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2CEAE" w14:textId="77777777" w:rsidR="009C3436" w:rsidRPr="00597CDC" w:rsidRDefault="009C3436" w:rsidP="00597CDC">
      <w:pPr>
        <w:rPr>
          <w:rFonts w:ascii="Arial" w:hAnsi="Arial" w:cs="Arial"/>
          <w:bCs/>
          <w:sz w:val="32"/>
          <w:szCs w:val="32"/>
        </w:rPr>
      </w:pPr>
    </w:p>
    <w:p w14:paraId="024A8553" w14:textId="72ED2431" w:rsidR="00AA10EA" w:rsidRPr="00597CDC" w:rsidRDefault="00AA10EA" w:rsidP="00597CDC">
      <w:pPr>
        <w:jc w:val="center"/>
        <w:rPr>
          <w:rFonts w:ascii="Arial" w:hAnsi="Arial" w:cs="Arial"/>
          <w:b/>
          <w:sz w:val="32"/>
          <w:szCs w:val="32"/>
        </w:rPr>
      </w:pPr>
      <w:r w:rsidRPr="00597CDC">
        <w:rPr>
          <w:rFonts w:ascii="Arial" w:hAnsi="Arial" w:cs="Arial"/>
          <w:b/>
          <w:sz w:val="32"/>
          <w:szCs w:val="32"/>
        </w:rPr>
        <w:t>University of Wales Trinity Saint David</w:t>
      </w:r>
    </w:p>
    <w:p w14:paraId="08489AB8" w14:textId="77777777" w:rsidR="00C243C3" w:rsidRPr="00597CDC" w:rsidRDefault="00FF0A5D" w:rsidP="00597CDC">
      <w:pPr>
        <w:jc w:val="center"/>
        <w:rPr>
          <w:rFonts w:ascii="Arial" w:hAnsi="Arial" w:cs="Arial"/>
          <w:b/>
          <w:bCs/>
          <w:sz w:val="32"/>
          <w:szCs w:val="32"/>
        </w:rPr>
      </w:pPr>
      <w:r w:rsidRPr="00597CDC">
        <w:rPr>
          <w:rFonts w:ascii="Arial" w:hAnsi="Arial" w:cs="Arial"/>
          <w:b/>
          <w:bCs/>
          <w:sz w:val="32"/>
          <w:szCs w:val="32"/>
        </w:rPr>
        <w:t>Wales Institute of Science &amp; Art</w:t>
      </w:r>
    </w:p>
    <w:p w14:paraId="19E778FA" w14:textId="3AF6B84E" w:rsidR="588B0BAB" w:rsidRPr="00597CDC" w:rsidRDefault="0031053F" w:rsidP="00597CDC">
      <w:pPr>
        <w:jc w:val="center"/>
        <w:rPr>
          <w:rFonts w:ascii="Arial" w:hAnsi="Arial" w:cs="Arial"/>
          <w:b/>
          <w:bCs/>
          <w:sz w:val="32"/>
          <w:szCs w:val="32"/>
        </w:rPr>
      </w:pPr>
      <w:r w:rsidRPr="00597CDC">
        <w:rPr>
          <w:rFonts w:ascii="Arial" w:hAnsi="Arial" w:cs="Arial"/>
          <w:noProof/>
          <w:sz w:val="32"/>
          <w:szCs w:val="32"/>
        </w:rPr>
        <w:drawing>
          <wp:inline distT="0" distB="0" distL="0" distR="0" wp14:anchorId="3E407BE2" wp14:editId="50717C19">
            <wp:extent cx="3645450" cy="1395730"/>
            <wp:effectExtent l="0" t="0" r="0" b="0"/>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pic:cNvPicPr/>
                  </pic:nvPicPr>
                  <pic:blipFill>
                    <a:blip r:embed="rId11">
                      <a:extLst>
                        <a:ext uri="{28A0092B-C50C-407E-A947-70E740481C1C}">
                          <a14:useLocalDpi xmlns:a14="http://schemas.microsoft.com/office/drawing/2010/main" val="0"/>
                        </a:ext>
                      </a:extLst>
                    </a:blip>
                    <a:stretch>
                      <a:fillRect/>
                    </a:stretch>
                  </pic:blipFill>
                  <pic:spPr>
                    <a:xfrm>
                      <a:off x="0" y="0"/>
                      <a:ext cx="3645450" cy="1395730"/>
                    </a:xfrm>
                    <a:prstGeom prst="rect">
                      <a:avLst/>
                    </a:prstGeom>
                  </pic:spPr>
                </pic:pic>
              </a:graphicData>
            </a:graphic>
          </wp:inline>
        </w:drawing>
      </w:r>
    </w:p>
    <w:p w14:paraId="24772CB3" w14:textId="77777777" w:rsidR="00C76727" w:rsidRPr="00597CDC" w:rsidRDefault="00C76727" w:rsidP="00597CDC">
      <w:pPr>
        <w:jc w:val="center"/>
        <w:rPr>
          <w:rFonts w:ascii="Arial" w:hAnsi="Arial" w:cs="Arial"/>
          <w:b/>
          <w:bCs/>
          <w:sz w:val="32"/>
          <w:szCs w:val="32"/>
        </w:rPr>
      </w:pPr>
    </w:p>
    <w:p w14:paraId="2486C127" w14:textId="77777777" w:rsidR="0057519B" w:rsidRPr="00597CDC" w:rsidRDefault="0057519B" w:rsidP="00597CDC">
      <w:pPr>
        <w:jc w:val="center"/>
        <w:rPr>
          <w:rFonts w:ascii="Arial" w:hAnsi="Arial" w:cs="Arial"/>
          <w:b/>
          <w:sz w:val="32"/>
          <w:szCs w:val="32"/>
        </w:rPr>
      </w:pPr>
    </w:p>
    <w:p w14:paraId="5BB76923" w14:textId="77777777" w:rsidR="0057519B" w:rsidRPr="00597CDC" w:rsidRDefault="0057519B" w:rsidP="00597CDC">
      <w:pPr>
        <w:jc w:val="center"/>
        <w:rPr>
          <w:rFonts w:ascii="Arial" w:hAnsi="Arial" w:cs="Arial"/>
          <w:b/>
          <w:sz w:val="32"/>
          <w:szCs w:val="32"/>
        </w:rPr>
      </w:pPr>
    </w:p>
    <w:p w14:paraId="206A5D21" w14:textId="0BAA1E16" w:rsidR="00D5451C" w:rsidRPr="00597CDC" w:rsidRDefault="00311D7B" w:rsidP="00597CDC">
      <w:pPr>
        <w:jc w:val="center"/>
        <w:rPr>
          <w:rFonts w:ascii="Arial" w:hAnsi="Arial" w:cs="Arial"/>
          <w:b/>
          <w:bCs/>
          <w:sz w:val="32"/>
          <w:szCs w:val="32"/>
        </w:rPr>
      </w:pPr>
      <w:r w:rsidRPr="00597CDC">
        <w:rPr>
          <w:rFonts w:ascii="Arial" w:hAnsi="Arial" w:cs="Arial"/>
          <w:b/>
          <w:sz w:val="32"/>
          <w:szCs w:val="32"/>
        </w:rPr>
        <w:t xml:space="preserve">Coursework </w:t>
      </w:r>
      <w:r w:rsidR="00AA10EA" w:rsidRPr="00597CDC">
        <w:rPr>
          <w:rFonts w:ascii="Arial" w:hAnsi="Arial" w:cs="Arial"/>
          <w:b/>
          <w:sz w:val="32"/>
          <w:szCs w:val="32"/>
        </w:rPr>
        <w:t>Title:</w:t>
      </w:r>
      <w:r w:rsidR="000678F9" w:rsidRPr="00597CDC">
        <w:rPr>
          <w:rFonts w:ascii="Arial" w:hAnsi="Arial" w:cs="Arial"/>
          <w:b/>
          <w:sz w:val="32"/>
          <w:szCs w:val="32"/>
        </w:rPr>
        <w:t xml:space="preserve"> </w:t>
      </w:r>
      <w:r w:rsidR="00D5451C" w:rsidRPr="00597CDC">
        <w:rPr>
          <w:rFonts w:ascii="Arial" w:hAnsi="Arial" w:cs="Arial"/>
          <w:b/>
          <w:bCs/>
          <w:sz w:val="32"/>
          <w:szCs w:val="32"/>
        </w:rPr>
        <w:t xml:space="preserve">Manufacture of Wind Turbine </w:t>
      </w:r>
    </w:p>
    <w:p w14:paraId="52A6CEB6" w14:textId="3ABE6F77" w:rsidR="00AA10EA" w:rsidRPr="00597CDC" w:rsidRDefault="00D5451C" w:rsidP="00597CDC">
      <w:pPr>
        <w:jc w:val="center"/>
        <w:rPr>
          <w:rFonts w:ascii="Arial" w:hAnsi="Arial" w:cs="Arial"/>
          <w:b/>
          <w:sz w:val="32"/>
          <w:szCs w:val="32"/>
        </w:rPr>
      </w:pPr>
      <w:r w:rsidRPr="00597CDC">
        <w:rPr>
          <w:rFonts w:ascii="Arial" w:hAnsi="Arial" w:cs="Arial"/>
          <w:b/>
          <w:bCs/>
          <w:sz w:val="32"/>
          <w:szCs w:val="32"/>
        </w:rPr>
        <w:t xml:space="preserve">Blade </w:t>
      </w:r>
    </w:p>
    <w:p w14:paraId="186F1777" w14:textId="00477FAD" w:rsidR="004C3FE6" w:rsidRPr="00597CDC" w:rsidRDefault="00311D7B" w:rsidP="00597CDC">
      <w:pPr>
        <w:jc w:val="center"/>
        <w:rPr>
          <w:rFonts w:ascii="Arial" w:hAnsi="Arial" w:cs="Arial"/>
          <w:b/>
          <w:bCs/>
          <w:sz w:val="32"/>
          <w:szCs w:val="32"/>
        </w:rPr>
      </w:pPr>
      <w:r w:rsidRPr="00597CDC">
        <w:rPr>
          <w:rFonts w:ascii="Arial" w:hAnsi="Arial" w:cs="Arial"/>
          <w:b/>
          <w:sz w:val="32"/>
          <w:szCs w:val="32"/>
        </w:rPr>
        <w:t>Module Name &amp; Code:</w:t>
      </w:r>
      <w:r w:rsidR="00692D8E" w:rsidRPr="00597CDC">
        <w:rPr>
          <w:rFonts w:ascii="Arial" w:hAnsi="Arial" w:cs="Arial"/>
          <w:b/>
          <w:sz w:val="32"/>
          <w:szCs w:val="32"/>
        </w:rPr>
        <w:t xml:space="preserve"> </w:t>
      </w:r>
      <w:r w:rsidR="00D5451C" w:rsidRPr="00597CDC">
        <w:rPr>
          <w:rFonts w:ascii="Arial" w:hAnsi="Arial" w:cs="Arial"/>
          <w:b/>
          <w:bCs/>
          <w:sz w:val="32"/>
          <w:szCs w:val="32"/>
        </w:rPr>
        <w:t>Advanced Processes and Materials</w:t>
      </w:r>
    </w:p>
    <w:p w14:paraId="4BBE0431" w14:textId="30268283" w:rsidR="0057519B" w:rsidRPr="00597CDC" w:rsidRDefault="00D5451C" w:rsidP="00597CDC">
      <w:pPr>
        <w:jc w:val="center"/>
        <w:rPr>
          <w:rFonts w:ascii="Arial" w:hAnsi="Arial" w:cs="Arial"/>
          <w:sz w:val="32"/>
          <w:szCs w:val="32"/>
        </w:rPr>
      </w:pPr>
      <w:r w:rsidRPr="00597CDC">
        <w:rPr>
          <w:rFonts w:ascii="Arial" w:hAnsi="Arial" w:cs="Arial"/>
          <w:b/>
          <w:bCs/>
          <w:sz w:val="32"/>
          <w:szCs w:val="32"/>
        </w:rPr>
        <w:t>ACMA6000</w:t>
      </w:r>
    </w:p>
    <w:p w14:paraId="2F4DA616" w14:textId="77777777" w:rsidR="0057519B" w:rsidRPr="00597CDC" w:rsidRDefault="0057519B" w:rsidP="00597CDC">
      <w:pPr>
        <w:jc w:val="center"/>
        <w:rPr>
          <w:rFonts w:ascii="Arial" w:hAnsi="Arial" w:cs="Arial"/>
          <w:sz w:val="32"/>
          <w:szCs w:val="32"/>
        </w:rPr>
      </w:pPr>
    </w:p>
    <w:p w14:paraId="670D5838" w14:textId="42B2209C" w:rsidR="005B2162" w:rsidRPr="00597CDC" w:rsidRDefault="00AA10EA" w:rsidP="00597CDC">
      <w:pPr>
        <w:jc w:val="center"/>
        <w:rPr>
          <w:rFonts w:ascii="Arial" w:hAnsi="Arial" w:cs="Arial"/>
          <w:b/>
          <w:sz w:val="32"/>
          <w:szCs w:val="32"/>
        </w:rPr>
      </w:pPr>
      <w:r w:rsidRPr="00597CDC">
        <w:rPr>
          <w:rFonts w:ascii="Arial" w:hAnsi="Arial" w:cs="Arial"/>
          <w:b/>
          <w:sz w:val="32"/>
          <w:szCs w:val="32"/>
        </w:rPr>
        <w:t xml:space="preserve">Name: </w:t>
      </w:r>
      <w:r w:rsidR="001B7823" w:rsidRPr="00597CDC">
        <w:rPr>
          <w:rFonts w:ascii="Arial" w:hAnsi="Arial" w:cs="Arial"/>
          <w:b/>
          <w:sz w:val="32"/>
          <w:szCs w:val="32"/>
        </w:rPr>
        <w:t>Charlie</w:t>
      </w:r>
      <w:r w:rsidR="008C0089" w:rsidRPr="00597CDC">
        <w:rPr>
          <w:rFonts w:ascii="Arial" w:hAnsi="Arial" w:cs="Arial"/>
          <w:b/>
          <w:sz w:val="32"/>
          <w:szCs w:val="32"/>
        </w:rPr>
        <w:t xml:space="preserve"> Williams-Richards (</w:t>
      </w:r>
      <w:r w:rsidR="00A4598D" w:rsidRPr="00597CDC">
        <w:rPr>
          <w:rFonts w:ascii="Arial" w:hAnsi="Arial" w:cs="Arial"/>
          <w:b/>
          <w:sz w:val="32"/>
          <w:szCs w:val="32"/>
        </w:rPr>
        <w:t>2307328)</w:t>
      </w:r>
    </w:p>
    <w:p w14:paraId="5461A61E" w14:textId="6FEDF3E2" w:rsidR="00A93A1E" w:rsidRPr="00597CDC" w:rsidRDefault="00AA10EA" w:rsidP="00597CDC">
      <w:pPr>
        <w:jc w:val="center"/>
        <w:rPr>
          <w:rFonts w:ascii="Arial" w:hAnsi="Arial" w:cs="Arial"/>
          <w:b/>
          <w:sz w:val="32"/>
          <w:szCs w:val="32"/>
        </w:rPr>
      </w:pPr>
      <w:r w:rsidRPr="00597CDC">
        <w:rPr>
          <w:rFonts w:ascii="Arial" w:hAnsi="Arial" w:cs="Arial"/>
          <w:b/>
          <w:sz w:val="32"/>
          <w:szCs w:val="32"/>
        </w:rPr>
        <w:t>Date:</w:t>
      </w:r>
      <w:r w:rsidR="005B70A5" w:rsidRPr="00597CDC">
        <w:rPr>
          <w:rFonts w:ascii="Arial" w:hAnsi="Arial" w:cs="Arial"/>
          <w:b/>
          <w:sz w:val="32"/>
          <w:szCs w:val="32"/>
        </w:rPr>
        <w:t xml:space="preserve"> </w:t>
      </w:r>
      <w:r w:rsidR="00D5451C" w:rsidRPr="00597CDC">
        <w:rPr>
          <w:rFonts w:ascii="Arial" w:hAnsi="Arial" w:cs="Arial"/>
          <w:b/>
          <w:sz w:val="32"/>
          <w:szCs w:val="32"/>
        </w:rPr>
        <w:t>07</w:t>
      </w:r>
      <w:r w:rsidR="006A4366" w:rsidRPr="00597CDC">
        <w:rPr>
          <w:rFonts w:ascii="Arial" w:hAnsi="Arial" w:cs="Arial"/>
          <w:b/>
          <w:sz w:val="32"/>
          <w:szCs w:val="32"/>
        </w:rPr>
        <w:t>/</w:t>
      </w:r>
      <w:r w:rsidR="006C177F" w:rsidRPr="00597CDC">
        <w:rPr>
          <w:rFonts w:ascii="Arial" w:hAnsi="Arial" w:cs="Arial"/>
          <w:b/>
          <w:sz w:val="32"/>
          <w:szCs w:val="32"/>
        </w:rPr>
        <w:t>0</w:t>
      </w:r>
      <w:r w:rsidR="00D5451C" w:rsidRPr="00597CDC">
        <w:rPr>
          <w:rFonts w:ascii="Arial" w:hAnsi="Arial" w:cs="Arial"/>
          <w:b/>
          <w:sz w:val="32"/>
          <w:szCs w:val="32"/>
        </w:rPr>
        <w:t>9</w:t>
      </w:r>
      <w:r w:rsidR="006A4366" w:rsidRPr="00597CDC">
        <w:rPr>
          <w:rFonts w:ascii="Arial" w:hAnsi="Arial" w:cs="Arial"/>
          <w:b/>
          <w:sz w:val="32"/>
          <w:szCs w:val="32"/>
        </w:rPr>
        <w:t>/202</w:t>
      </w:r>
      <w:r w:rsidR="006C177F" w:rsidRPr="00597CDC">
        <w:rPr>
          <w:rFonts w:ascii="Arial" w:hAnsi="Arial" w:cs="Arial"/>
          <w:b/>
          <w:sz w:val="32"/>
          <w:szCs w:val="32"/>
        </w:rPr>
        <w:t>6</w:t>
      </w:r>
    </w:p>
    <w:p w14:paraId="7D0ECE24" w14:textId="74EF84D3" w:rsidR="009864AA" w:rsidRPr="00597CDC" w:rsidRDefault="009864AA" w:rsidP="00597CDC">
      <w:pPr>
        <w:jc w:val="center"/>
        <w:rPr>
          <w:rFonts w:ascii="Arial" w:hAnsi="Arial" w:cs="Arial"/>
          <w:b/>
          <w:sz w:val="32"/>
          <w:szCs w:val="32"/>
        </w:rPr>
      </w:pPr>
      <w:r w:rsidRPr="00597CDC">
        <w:rPr>
          <w:rFonts w:ascii="Arial" w:hAnsi="Arial" w:cs="Arial"/>
          <w:b/>
          <w:sz w:val="32"/>
          <w:szCs w:val="32"/>
        </w:rPr>
        <w:t xml:space="preserve">Word count: </w:t>
      </w:r>
      <w:r w:rsidR="00C560B5" w:rsidRPr="00597CDC">
        <w:rPr>
          <w:rFonts w:ascii="Arial" w:hAnsi="Arial" w:cs="Arial"/>
          <w:b/>
          <w:sz w:val="32"/>
          <w:szCs w:val="32"/>
        </w:rPr>
        <w:t>3</w:t>
      </w:r>
      <w:r w:rsidR="00E118C5" w:rsidRPr="00597CDC">
        <w:rPr>
          <w:rFonts w:ascii="Arial" w:hAnsi="Arial" w:cs="Arial"/>
          <w:b/>
          <w:sz w:val="32"/>
          <w:szCs w:val="32"/>
        </w:rPr>
        <w:t>171</w:t>
      </w:r>
    </w:p>
    <w:p w14:paraId="7D28854A" w14:textId="77777777" w:rsidR="0057519B" w:rsidRPr="00597CDC" w:rsidRDefault="00A93A1E" w:rsidP="00FF2CC4">
      <w:pPr>
        <w:pStyle w:val="TOCHeading"/>
      </w:pPr>
      <w:r w:rsidRPr="00597CDC">
        <w:br w:type="page"/>
      </w:r>
    </w:p>
    <w:p w14:paraId="18DFC0DD" w14:textId="10F3BA0B" w:rsidR="00E118C5" w:rsidRPr="00597CDC" w:rsidRDefault="00174B76" w:rsidP="00FF2CC4">
      <w:pPr>
        <w:pStyle w:val="Heading1"/>
        <w:numPr>
          <w:ilvl w:val="0"/>
          <w:numId w:val="0"/>
        </w:numPr>
        <w:ind w:left="720" w:hanging="360"/>
      </w:pPr>
      <w:bookmarkStart w:id="0" w:name="_Toc239439405"/>
      <w:r w:rsidRPr="00597CDC">
        <w:lastRenderedPageBreak/>
        <w:t>Abstract</w:t>
      </w:r>
      <w:bookmarkEnd w:id="0"/>
    </w:p>
    <w:p w14:paraId="41B2A6F5" w14:textId="1D15D82D" w:rsidR="00E118C5" w:rsidRPr="00597CDC" w:rsidRDefault="00E118C5" w:rsidP="00597CDC">
      <w:pPr>
        <w:rPr>
          <w:rFonts w:ascii="Arial" w:hAnsi="Arial" w:cs="Arial"/>
          <w:sz w:val="24"/>
          <w:szCs w:val="24"/>
        </w:rPr>
      </w:pPr>
      <w:r w:rsidRPr="00597CDC">
        <w:rPr>
          <w:rFonts w:ascii="Arial" w:hAnsi="Arial" w:cs="Arial"/>
          <w:sz w:val="24"/>
          <w:szCs w:val="24"/>
        </w:rPr>
        <w:t xml:space="preserve">Within this report a preliminary design and </w:t>
      </w:r>
      <w:r w:rsidR="00174B76" w:rsidRPr="00597CDC">
        <w:rPr>
          <w:rFonts w:ascii="Arial" w:hAnsi="Arial" w:cs="Arial"/>
          <w:sz w:val="24"/>
          <w:szCs w:val="24"/>
        </w:rPr>
        <w:t>assessment for</w:t>
      </w:r>
      <w:r w:rsidRPr="00597CDC">
        <w:rPr>
          <w:rFonts w:ascii="Arial" w:hAnsi="Arial" w:cs="Arial"/>
          <w:sz w:val="24"/>
          <w:szCs w:val="24"/>
        </w:rPr>
        <w:t xml:space="preserve"> manufacture of a 2</w:t>
      </w:r>
      <w:r w:rsidR="00EC17FC">
        <w:rPr>
          <w:rFonts w:ascii="Arial" w:hAnsi="Arial" w:cs="Arial"/>
          <w:sz w:val="24"/>
          <w:szCs w:val="24"/>
        </w:rPr>
        <w:t xml:space="preserve"> </w:t>
      </w:r>
      <w:r w:rsidRPr="00597CDC">
        <w:rPr>
          <w:rFonts w:ascii="Arial" w:hAnsi="Arial" w:cs="Arial"/>
          <w:sz w:val="24"/>
          <w:szCs w:val="24"/>
        </w:rPr>
        <w:t xml:space="preserve">MW wind-turbine blade operating at a wind speed of 8 m/s </w:t>
      </w:r>
      <w:r w:rsidR="00174B76" w:rsidRPr="00597CDC">
        <w:rPr>
          <w:rFonts w:ascii="Arial" w:hAnsi="Arial" w:cs="Arial"/>
          <w:sz w:val="24"/>
          <w:szCs w:val="24"/>
        </w:rPr>
        <w:t>was</w:t>
      </w:r>
      <w:r w:rsidRPr="00597CDC">
        <w:rPr>
          <w:rFonts w:ascii="Arial" w:hAnsi="Arial" w:cs="Arial"/>
          <w:sz w:val="24"/>
          <w:szCs w:val="24"/>
        </w:rPr>
        <w:t xml:space="preserve"> presented. A NACA 4412 profile was adopted to develop a linearly tapered CAD model with five spanwise sections. CFRP, GFRP, Aluminium 6061, and silicon carbide were assessed during the material </w:t>
      </w:r>
      <w:r w:rsidR="00174B76" w:rsidRPr="00597CDC">
        <w:rPr>
          <w:rFonts w:ascii="Arial" w:hAnsi="Arial" w:cs="Arial"/>
          <w:sz w:val="24"/>
          <w:szCs w:val="24"/>
        </w:rPr>
        <w:t>selection</w:t>
      </w:r>
      <w:r w:rsidRPr="00597CDC">
        <w:rPr>
          <w:rFonts w:ascii="Arial" w:hAnsi="Arial" w:cs="Arial"/>
          <w:sz w:val="24"/>
          <w:szCs w:val="24"/>
        </w:rPr>
        <w:t xml:space="preserve"> phase using technical and practical weighted scoring. Achieving a technical index of 100.00, CFRP was favoured due to its low density, tensile strength and fatigue performance. To ensure a </w:t>
      </w:r>
      <w:r w:rsidR="00174B76" w:rsidRPr="00597CDC">
        <w:rPr>
          <w:rFonts w:ascii="Arial" w:hAnsi="Arial" w:cs="Arial"/>
          <w:sz w:val="24"/>
          <w:szCs w:val="24"/>
        </w:rPr>
        <w:t>scalable</w:t>
      </w:r>
      <w:r w:rsidRPr="00597CDC">
        <w:rPr>
          <w:rFonts w:ascii="Arial" w:hAnsi="Arial" w:cs="Arial"/>
          <w:sz w:val="24"/>
          <w:szCs w:val="24"/>
        </w:rPr>
        <w:t xml:space="preserve"> manufacturing route for the tapered </w:t>
      </w:r>
      <w:r w:rsidR="00174B76" w:rsidRPr="00597CDC">
        <w:rPr>
          <w:rFonts w:ascii="Arial" w:hAnsi="Arial" w:cs="Arial"/>
          <w:sz w:val="24"/>
          <w:szCs w:val="24"/>
        </w:rPr>
        <w:t>composite</w:t>
      </w:r>
      <w:r w:rsidRPr="00597CDC">
        <w:rPr>
          <w:rFonts w:ascii="Arial" w:hAnsi="Arial" w:cs="Arial"/>
          <w:sz w:val="24"/>
          <w:szCs w:val="24"/>
        </w:rPr>
        <w:t xml:space="preserve"> blade, </w:t>
      </w:r>
      <w:r w:rsidR="00174B76" w:rsidRPr="00597CDC">
        <w:rPr>
          <w:rFonts w:ascii="Arial" w:hAnsi="Arial" w:cs="Arial"/>
          <w:sz w:val="24"/>
          <w:szCs w:val="24"/>
        </w:rPr>
        <w:t xml:space="preserve">the vacuum-assisted resin </w:t>
      </w:r>
      <w:r w:rsidR="009D1354">
        <w:rPr>
          <w:rFonts w:ascii="Arial" w:hAnsi="Arial" w:cs="Arial"/>
          <w:sz w:val="24"/>
          <w:szCs w:val="24"/>
        </w:rPr>
        <w:t>infusion</w:t>
      </w:r>
      <w:r w:rsidR="00174B76" w:rsidRPr="00597CDC">
        <w:rPr>
          <w:rFonts w:ascii="Arial" w:hAnsi="Arial" w:cs="Arial"/>
          <w:sz w:val="24"/>
          <w:szCs w:val="24"/>
        </w:rPr>
        <w:t xml:space="preserve"> was suggested.  A preliminary CFRP safety factor of 77.</w:t>
      </w:r>
      <w:r w:rsidR="009D1354">
        <w:rPr>
          <w:rFonts w:ascii="Arial" w:hAnsi="Arial" w:cs="Arial"/>
          <w:sz w:val="24"/>
          <w:szCs w:val="24"/>
        </w:rPr>
        <w:t>1</w:t>
      </w:r>
      <w:r w:rsidR="00174B76" w:rsidRPr="00597CDC">
        <w:rPr>
          <w:rFonts w:ascii="Arial" w:hAnsi="Arial" w:cs="Arial"/>
          <w:sz w:val="24"/>
          <w:szCs w:val="24"/>
        </w:rPr>
        <w:t>1 and representative bending stress of 10.375</w:t>
      </w:r>
      <w:r w:rsidR="009D1354">
        <w:rPr>
          <w:rFonts w:ascii="Arial" w:hAnsi="Arial" w:cs="Arial"/>
          <w:sz w:val="24"/>
          <w:szCs w:val="24"/>
        </w:rPr>
        <w:t xml:space="preserve"> </w:t>
      </w:r>
      <w:r w:rsidR="00174B76" w:rsidRPr="00597CDC">
        <w:rPr>
          <w:rFonts w:ascii="Arial" w:hAnsi="Arial" w:cs="Arial"/>
          <w:sz w:val="24"/>
          <w:szCs w:val="24"/>
        </w:rPr>
        <w:t xml:space="preserve">MPa were produced during mechanical analysis. The recommendations were that further aerodynamic optimisation, composite finite-element analysis and manufacturing validation would be required before prototype production. </w:t>
      </w:r>
    </w:p>
    <w:p w14:paraId="239EC69A" w14:textId="3A98494F" w:rsidR="00E118C5" w:rsidRPr="00597CDC" w:rsidRDefault="00E118C5" w:rsidP="00597CDC">
      <w:pPr>
        <w:rPr>
          <w:rFonts w:ascii="Arial" w:eastAsiaTheme="majorEastAsia" w:hAnsi="Arial" w:cs="Arial"/>
          <w:color w:val="2F5496" w:themeColor="accent1" w:themeShade="BF"/>
          <w:sz w:val="24"/>
          <w:szCs w:val="24"/>
        </w:rPr>
      </w:pPr>
      <w:r w:rsidRPr="00597CDC">
        <w:rPr>
          <w:rFonts w:ascii="Arial" w:hAnsi="Arial" w:cs="Arial"/>
          <w:sz w:val="24"/>
          <w:szCs w:val="24"/>
        </w:rPr>
        <w:br w:type="page"/>
      </w:r>
    </w:p>
    <w:p w14:paraId="4D6C934C" w14:textId="77777777" w:rsidR="00A4502C" w:rsidRPr="00597CDC" w:rsidRDefault="00A4502C" w:rsidP="00FF2CC4">
      <w:pPr>
        <w:pStyle w:val="Heading1"/>
        <w:numPr>
          <w:ilvl w:val="0"/>
          <w:numId w:val="0"/>
        </w:numPr>
        <w:ind w:left="720"/>
      </w:pPr>
    </w:p>
    <w:bookmarkStart w:id="1" w:name="_Toc239439406" w:displacedByCustomXml="next"/>
    <w:sdt>
      <w:sdtPr>
        <w:rPr>
          <w:rFonts w:asciiTheme="minorHAnsi" w:eastAsiaTheme="minorEastAsia" w:hAnsiTheme="minorHAnsi" w:cstheme="minorBidi"/>
          <w:color w:val="auto"/>
          <w:sz w:val="22"/>
          <w:szCs w:val="22"/>
        </w:rPr>
        <w:id w:val="2037545853"/>
        <w:docPartObj>
          <w:docPartGallery w:val="Table of Contents"/>
          <w:docPartUnique/>
        </w:docPartObj>
      </w:sdtPr>
      <w:sdtEndPr>
        <w:rPr>
          <w:sz w:val="24"/>
          <w:szCs w:val="24"/>
        </w:rPr>
      </w:sdtEndPr>
      <w:sdtContent>
        <w:p w14:paraId="2F1B0A7E" w14:textId="77777777" w:rsidR="00A4502C" w:rsidRPr="00FF2CC4" w:rsidRDefault="00A4502C" w:rsidP="00FF2CC4">
          <w:pPr>
            <w:pStyle w:val="Heading1"/>
            <w:numPr>
              <w:ilvl w:val="0"/>
              <w:numId w:val="0"/>
            </w:numPr>
          </w:pPr>
          <w:r w:rsidRPr="00FF2CC4">
            <w:t>Contents</w:t>
          </w:r>
          <w:bookmarkEnd w:id="1"/>
        </w:p>
        <w:p w14:paraId="309B4B75" w14:textId="354AF6F7" w:rsidR="00EC17FC" w:rsidRDefault="09E94EC6">
          <w:pPr>
            <w:pStyle w:val="TOC1"/>
            <w:tabs>
              <w:tab w:val="right" w:leader="dot" w:pos="9016"/>
            </w:tabs>
            <w:rPr>
              <w:rFonts w:eastAsiaTheme="minorEastAsia"/>
              <w:noProof/>
              <w:kern w:val="2"/>
              <w:sz w:val="24"/>
              <w:szCs w:val="24"/>
              <w:lang w:eastAsia="en-GB"/>
              <w14:ligatures w14:val="standardContextual"/>
            </w:rPr>
          </w:pPr>
          <w:r w:rsidRPr="00597CDC">
            <w:rPr>
              <w:rFonts w:ascii="Arial" w:hAnsi="Arial" w:cs="Arial"/>
              <w:sz w:val="24"/>
              <w:szCs w:val="24"/>
            </w:rPr>
            <w:fldChar w:fldCharType="begin"/>
          </w:r>
          <w:r w:rsidR="00A4502C" w:rsidRPr="00597CDC">
            <w:rPr>
              <w:rFonts w:ascii="Arial" w:hAnsi="Arial" w:cs="Arial"/>
              <w:sz w:val="24"/>
              <w:szCs w:val="24"/>
            </w:rPr>
            <w:instrText>TOC \o "1-3" \z \u \h</w:instrText>
          </w:r>
          <w:r w:rsidRPr="00597CDC">
            <w:rPr>
              <w:rFonts w:ascii="Arial" w:hAnsi="Arial" w:cs="Arial"/>
              <w:sz w:val="24"/>
              <w:szCs w:val="24"/>
            </w:rPr>
            <w:fldChar w:fldCharType="separate"/>
          </w:r>
          <w:hyperlink w:anchor="_Toc239439405" w:history="1">
            <w:r w:rsidR="00EC17FC" w:rsidRPr="00470BA3">
              <w:rPr>
                <w:rStyle w:val="Hyperlink"/>
                <w:noProof/>
              </w:rPr>
              <w:t>Abstract</w:t>
            </w:r>
            <w:r w:rsidR="00EC17FC">
              <w:rPr>
                <w:noProof/>
                <w:webHidden/>
              </w:rPr>
              <w:tab/>
            </w:r>
            <w:r w:rsidR="00EC17FC">
              <w:rPr>
                <w:noProof/>
                <w:webHidden/>
              </w:rPr>
              <w:fldChar w:fldCharType="begin"/>
            </w:r>
            <w:r w:rsidR="00EC17FC">
              <w:rPr>
                <w:noProof/>
                <w:webHidden/>
              </w:rPr>
              <w:instrText xml:space="preserve"> PAGEREF _Toc239439405 \h </w:instrText>
            </w:r>
            <w:r w:rsidR="00EC17FC">
              <w:rPr>
                <w:noProof/>
                <w:webHidden/>
              </w:rPr>
            </w:r>
            <w:r w:rsidR="00EC17FC">
              <w:rPr>
                <w:noProof/>
                <w:webHidden/>
              </w:rPr>
              <w:fldChar w:fldCharType="separate"/>
            </w:r>
            <w:r w:rsidR="00EC17FC">
              <w:rPr>
                <w:noProof/>
                <w:webHidden/>
              </w:rPr>
              <w:t>1</w:t>
            </w:r>
            <w:r w:rsidR="00EC17FC">
              <w:rPr>
                <w:noProof/>
                <w:webHidden/>
              </w:rPr>
              <w:fldChar w:fldCharType="end"/>
            </w:r>
          </w:hyperlink>
        </w:p>
        <w:p w14:paraId="50AA8E4F" w14:textId="1D6A377F" w:rsidR="00EC17FC" w:rsidRDefault="00EC17FC">
          <w:pPr>
            <w:pStyle w:val="TOC1"/>
            <w:tabs>
              <w:tab w:val="right" w:leader="dot" w:pos="9016"/>
            </w:tabs>
            <w:rPr>
              <w:rFonts w:eastAsiaTheme="minorEastAsia"/>
              <w:noProof/>
              <w:kern w:val="2"/>
              <w:sz w:val="24"/>
              <w:szCs w:val="24"/>
              <w:lang w:eastAsia="en-GB"/>
              <w14:ligatures w14:val="standardContextual"/>
            </w:rPr>
          </w:pPr>
          <w:hyperlink w:anchor="_Toc239439406" w:history="1">
            <w:r w:rsidRPr="00470BA3">
              <w:rPr>
                <w:rStyle w:val="Hyperlink"/>
                <w:noProof/>
              </w:rPr>
              <w:t>Contents</w:t>
            </w:r>
            <w:r>
              <w:rPr>
                <w:noProof/>
                <w:webHidden/>
              </w:rPr>
              <w:tab/>
            </w:r>
            <w:r>
              <w:rPr>
                <w:noProof/>
                <w:webHidden/>
              </w:rPr>
              <w:fldChar w:fldCharType="begin"/>
            </w:r>
            <w:r>
              <w:rPr>
                <w:noProof/>
                <w:webHidden/>
              </w:rPr>
              <w:instrText xml:space="preserve"> PAGEREF _Toc239439406 \h </w:instrText>
            </w:r>
            <w:r>
              <w:rPr>
                <w:noProof/>
                <w:webHidden/>
              </w:rPr>
            </w:r>
            <w:r>
              <w:rPr>
                <w:noProof/>
                <w:webHidden/>
              </w:rPr>
              <w:fldChar w:fldCharType="separate"/>
            </w:r>
            <w:r>
              <w:rPr>
                <w:noProof/>
                <w:webHidden/>
              </w:rPr>
              <w:t>2</w:t>
            </w:r>
            <w:r>
              <w:rPr>
                <w:noProof/>
                <w:webHidden/>
              </w:rPr>
              <w:fldChar w:fldCharType="end"/>
            </w:r>
          </w:hyperlink>
        </w:p>
        <w:p w14:paraId="3A225F7D" w14:textId="3A503579"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07" w:history="1">
            <w:r w:rsidRPr="00470BA3">
              <w:rPr>
                <w:rStyle w:val="Hyperlink"/>
                <w:noProof/>
              </w:rPr>
              <w:t>1</w:t>
            </w:r>
            <w:r>
              <w:rPr>
                <w:rFonts w:eastAsiaTheme="minorEastAsia"/>
                <w:noProof/>
                <w:kern w:val="2"/>
                <w:sz w:val="24"/>
                <w:szCs w:val="24"/>
                <w:lang w:eastAsia="en-GB"/>
                <w14:ligatures w14:val="standardContextual"/>
              </w:rPr>
              <w:tab/>
            </w:r>
            <w:r w:rsidRPr="00470BA3">
              <w:rPr>
                <w:rStyle w:val="Hyperlink"/>
                <w:noProof/>
              </w:rPr>
              <w:t>Introduction</w:t>
            </w:r>
            <w:r>
              <w:rPr>
                <w:noProof/>
                <w:webHidden/>
              </w:rPr>
              <w:tab/>
            </w:r>
            <w:r>
              <w:rPr>
                <w:noProof/>
                <w:webHidden/>
              </w:rPr>
              <w:fldChar w:fldCharType="begin"/>
            </w:r>
            <w:r>
              <w:rPr>
                <w:noProof/>
                <w:webHidden/>
              </w:rPr>
              <w:instrText xml:space="preserve"> PAGEREF _Toc239439407 \h </w:instrText>
            </w:r>
            <w:r>
              <w:rPr>
                <w:noProof/>
                <w:webHidden/>
              </w:rPr>
            </w:r>
            <w:r>
              <w:rPr>
                <w:noProof/>
                <w:webHidden/>
              </w:rPr>
              <w:fldChar w:fldCharType="separate"/>
            </w:r>
            <w:r>
              <w:rPr>
                <w:noProof/>
                <w:webHidden/>
              </w:rPr>
              <w:t>6</w:t>
            </w:r>
            <w:r>
              <w:rPr>
                <w:noProof/>
                <w:webHidden/>
              </w:rPr>
              <w:fldChar w:fldCharType="end"/>
            </w:r>
          </w:hyperlink>
        </w:p>
        <w:p w14:paraId="53B622BD" w14:textId="1639F8C8"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08" w:history="1">
            <w:r w:rsidRPr="00470BA3">
              <w:rPr>
                <w:rStyle w:val="Hyperlink"/>
                <w:noProof/>
              </w:rPr>
              <w:t>1.1</w:t>
            </w:r>
            <w:r>
              <w:rPr>
                <w:rFonts w:eastAsiaTheme="minorEastAsia"/>
                <w:noProof/>
                <w:kern w:val="2"/>
                <w:sz w:val="24"/>
                <w:szCs w:val="24"/>
                <w:lang w:eastAsia="en-GB"/>
                <w14:ligatures w14:val="standardContextual"/>
              </w:rPr>
              <w:tab/>
            </w:r>
            <w:r w:rsidRPr="00470BA3">
              <w:rPr>
                <w:rStyle w:val="Hyperlink"/>
                <w:noProof/>
              </w:rPr>
              <w:t>Background</w:t>
            </w:r>
            <w:r>
              <w:rPr>
                <w:noProof/>
                <w:webHidden/>
              </w:rPr>
              <w:tab/>
            </w:r>
            <w:r>
              <w:rPr>
                <w:noProof/>
                <w:webHidden/>
              </w:rPr>
              <w:fldChar w:fldCharType="begin"/>
            </w:r>
            <w:r>
              <w:rPr>
                <w:noProof/>
                <w:webHidden/>
              </w:rPr>
              <w:instrText xml:space="preserve"> PAGEREF _Toc239439408 \h </w:instrText>
            </w:r>
            <w:r>
              <w:rPr>
                <w:noProof/>
                <w:webHidden/>
              </w:rPr>
            </w:r>
            <w:r>
              <w:rPr>
                <w:noProof/>
                <w:webHidden/>
              </w:rPr>
              <w:fldChar w:fldCharType="separate"/>
            </w:r>
            <w:r>
              <w:rPr>
                <w:noProof/>
                <w:webHidden/>
              </w:rPr>
              <w:t>6</w:t>
            </w:r>
            <w:r>
              <w:rPr>
                <w:noProof/>
                <w:webHidden/>
              </w:rPr>
              <w:fldChar w:fldCharType="end"/>
            </w:r>
          </w:hyperlink>
        </w:p>
        <w:p w14:paraId="0D5F8ED2" w14:textId="16F27B4F"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09" w:history="1">
            <w:r w:rsidRPr="00470BA3">
              <w:rPr>
                <w:rStyle w:val="Hyperlink"/>
                <w:noProof/>
              </w:rPr>
              <w:t>1.2</w:t>
            </w:r>
            <w:r>
              <w:rPr>
                <w:rFonts w:eastAsiaTheme="minorEastAsia"/>
                <w:noProof/>
                <w:kern w:val="2"/>
                <w:sz w:val="24"/>
                <w:szCs w:val="24"/>
                <w:lang w:eastAsia="en-GB"/>
                <w14:ligatures w14:val="standardContextual"/>
              </w:rPr>
              <w:tab/>
            </w:r>
            <w:r w:rsidRPr="00470BA3">
              <w:rPr>
                <w:rStyle w:val="Hyperlink"/>
                <w:noProof/>
              </w:rPr>
              <w:t>Aims and Objectives</w:t>
            </w:r>
            <w:r>
              <w:rPr>
                <w:noProof/>
                <w:webHidden/>
              </w:rPr>
              <w:tab/>
            </w:r>
            <w:r>
              <w:rPr>
                <w:noProof/>
                <w:webHidden/>
              </w:rPr>
              <w:fldChar w:fldCharType="begin"/>
            </w:r>
            <w:r>
              <w:rPr>
                <w:noProof/>
                <w:webHidden/>
              </w:rPr>
              <w:instrText xml:space="preserve"> PAGEREF _Toc239439409 \h </w:instrText>
            </w:r>
            <w:r>
              <w:rPr>
                <w:noProof/>
                <w:webHidden/>
              </w:rPr>
            </w:r>
            <w:r>
              <w:rPr>
                <w:noProof/>
                <w:webHidden/>
              </w:rPr>
              <w:fldChar w:fldCharType="separate"/>
            </w:r>
            <w:r>
              <w:rPr>
                <w:noProof/>
                <w:webHidden/>
              </w:rPr>
              <w:t>6</w:t>
            </w:r>
            <w:r>
              <w:rPr>
                <w:noProof/>
                <w:webHidden/>
              </w:rPr>
              <w:fldChar w:fldCharType="end"/>
            </w:r>
          </w:hyperlink>
        </w:p>
        <w:p w14:paraId="25F6BFD2" w14:textId="69E13485"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10" w:history="1">
            <w:r w:rsidRPr="00470BA3">
              <w:rPr>
                <w:rStyle w:val="Hyperlink"/>
                <w:noProof/>
              </w:rPr>
              <w:t>2.</w:t>
            </w:r>
            <w:r>
              <w:rPr>
                <w:rFonts w:eastAsiaTheme="minorEastAsia"/>
                <w:noProof/>
                <w:kern w:val="2"/>
                <w:sz w:val="24"/>
                <w:szCs w:val="24"/>
                <w:lang w:eastAsia="en-GB"/>
                <w14:ligatures w14:val="standardContextual"/>
              </w:rPr>
              <w:tab/>
            </w:r>
            <w:r w:rsidRPr="00470BA3">
              <w:rPr>
                <w:rStyle w:val="Hyperlink"/>
                <w:noProof/>
              </w:rPr>
              <w:t>Literature Review</w:t>
            </w:r>
            <w:r>
              <w:rPr>
                <w:noProof/>
                <w:webHidden/>
              </w:rPr>
              <w:tab/>
            </w:r>
            <w:r>
              <w:rPr>
                <w:noProof/>
                <w:webHidden/>
              </w:rPr>
              <w:fldChar w:fldCharType="begin"/>
            </w:r>
            <w:r>
              <w:rPr>
                <w:noProof/>
                <w:webHidden/>
              </w:rPr>
              <w:instrText xml:space="preserve"> PAGEREF _Toc239439410 \h </w:instrText>
            </w:r>
            <w:r>
              <w:rPr>
                <w:noProof/>
                <w:webHidden/>
              </w:rPr>
            </w:r>
            <w:r>
              <w:rPr>
                <w:noProof/>
                <w:webHidden/>
              </w:rPr>
              <w:fldChar w:fldCharType="separate"/>
            </w:r>
            <w:r>
              <w:rPr>
                <w:noProof/>
                <w:webHidden/>
              </w:rPr>
              <w:t>7</w:t>
            </w:r>
            <w:r>
              <w:rPr>
                <w:noProof/>
                <w:webHidden/>
              </w:rPr>
              <w:fldChar w:fldCharType="end"/>
            </w:r>
          </w:hyperlink>
        </w:p>
        <w:p w14:paraId="0629913E" w14:textId="08F1DD6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1" w:history="1">
            <w:r w:rsidRPr="00470BA3">
              <w:rPr>
                <w:rStyle w:val="Hyperlink"/>
                <w:noProof/>
              </w:rPr>
              <w:t>2.1</w:t>
            </w:r>
            <w:r>
              <w:rPr>
                <w:rFonts w:eastAsiaTheme="minorEastAsia"/>
                <w:noProof/>
                <w:kern w:val="2"/>
                <w:sz w:val="24"/>
                <w:szCs w:val="24"/>
                <w:lang w:eastAsia="en-GB"/>
                <w14:ligatures w14:val="standardContextual"/>
              </w:rPr>
              <w:tab/>
            </w:r>
            <w:r w:rsidRPr="00470BA3">
              <w:rPr>
                <w:rStyle w:val="Hyperlink"/>
                <w:noProof/>
              </w:rPr>
              <w:t>Aerodynamic Profiles</w:t>
            </w:r>
            <w:r>
              <w:rPr>
                <w:noProof/>
                <w:webHidden/>
              </w:rPr>
              <w:tab/>
            </w:r>
            <w:r>
              <w:rPr>
                <w:noProof/>
                <w:webHidden/>
              </w:rPr>
              <w:fldChar w:fldCharType="begin"/>
            </w:r>
            <w:r>
              <w:rPr>
                <w:noProof/>
                <w:webHidden/>
              </w:rPr>
              <w:instrText xml:space="preserve"> PAGEREF _Toc239439411 \h </w:instrText>
            </w:r>
            <w:r>
              <w:rPr>
                <w:noProof/>
                <w:webHidden/>
              </w:rPr>
            </w:r>
            <w:r>
              <w:rPr>
                <w:noProof/>
                <w:webHidden/>
              </w:rPr>
              <w:fldChar w:fldCharType="separate"/>
            </w:r>
            <w:r>
              <w:rPr>
                <w:noProof/>
                <w:webHidden/>
              </w:rPr>
              <w:t>7</w:t>
            </w:r>
            <w:r>
              <w:rPr>
                <w:noProof/>
                <w:webHidden/>
              </w:rPr>
              <w:fldChar w:fldCharType="end"/>
            </w:r>
          </w:hyperlink>
        </w:p>
        <w:p w14:paraId="03B5A29C" w14:textId="09D941C9"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2" w:history="1">
            <w:r w:rsidRPr="00470BA3">
              <w:rPr>
                <w:rStyle w:val="Hyperlink"/>
                <w:noProof/>
              </w:rPr>
              <w:t>2.2</w:t>
            </w:r>
            <w:r>
              <w:rPr>
                <w:rFonts w:eastAsiaTheme="minorEastAsia"/>
                <w:noProof/>
                <w:kern w:val="2"/>
                <w:sz w:val="24"/>
                <w:szCs w:val="24"/>
                <w:lang w:eastAsia="en-GB"/>
                <w14:ligatures w14:val="standardContextual"/>
              </w:rPr>
              <w:tab/>
            </w:r>
            <w:r w:rsidRPr="00470BA3">
              <w:rPr>
                <w:rStyle w:val="Hyperlink"/>
                <w:noProof/>
              </w:rPr>
              <w:t>Optimal Blade Dimensions</w:t>
            </w:r>
            <w:r>
              <w:rPr>
                <w:noProof/>
                <w:webHidden/>
              </w:rPr>
              <w:tab/>
            </w:r>
            <w:r>
              <w:rPr>
                <w:noProof/>
                <w:webHidden/>
              </w:rPr>
              <w:fldChar w:fldCharType="begin"/>
            </w:r>
            <w:r>
              <w:rPr>
                <w:noProof/>
                <w:webHidden/>
              </w:rPr>
              <w:instrText xml:space="preserve"> PAGEREF _Toc239439412 \h </w:instrText>
            </w:r>
            <w:r>
              <w:rPr>
                <w:noProof/>
                <w:webHidden/>
              </w:rPr>
            </w:r>
            <w:r>
              <w:rPr>
                <w:noProof/>
                <w:webHidden/>
              </w:rPr>
              <w:fldChar w:fldCharType="separate"/>
            </w:r>
            <w:r>
              <w:rPr>
                <w:noProof/>
                <w:webHidden/>
              </w:rPr>
              <w:t>7</w:t>
            </w:r>
            <w:r>
              <w:rPr>
                <w:noProof/>
                <w:webHidden/>
              </w:rPr>
              <w:fldChar w:fldCharType="end"/>
            </w:r>
          </w:hyperlink>
        </w:p>
        <w:p w14:paraId="6A2BFF27" w14:textId="76BB522A"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3" w:history="1">
            <w:r w:rsidRPr="00470BA3">
              <w:rPr>
                <w:rStyle w:val="Hyperlink"/>
                <w:noProof/>
              </w:rPr>
              <w:t>2.3</w:t>
            </w:r>
            <w:r>
              <w:rPr>
                <w:rFonts w:eastAsiaTheme="minorEastAsia"/>
                <w:noProof/>
                <w:kern w:val="2"/>
                <w:sz w:val="24"/>
                <w:szCs w:val="24"/>
                <w:lang w:eastAsia="en-GB"/>
                <w14:ligatures w14:val="standardContextual"/>
              </w:rPr>
              <w:tab/>
            </w:r>
            <w:r w:rsidRPr="00470BA3">
              <w:rPr>
                <w:rStyle w:val="Hyperlink"/>
                <w:noProof/>
              </w:rPr>
              <w:t>Critical Design Parameter</w:t>
            </w:r>
            <w:r>
              <w:rPr>
                <w:noProof/>
                <w:webHidden/>
              </w:rPr>
              <w:tab/>
            </w:r>
            <w:r>
              <w:rPr>
                <w:noProof/>
                <w:webHidden/>
              </w:rPr>
              <w:fldChar w:fldCharType="begin"/>
            </w:r>
            <w:r>
              <w:rPr>
                <w:noProof/>
                <w:webHidden/>
              </w:rPr>
              <w:instrText xml:space="preserve"> PAGEREF _Toc239439413 \h </w:instrText>
            </w:r>
            <w:r>
              <w:rPr>
                <w:noProof/>
                <w:webHidden/>
              </w:rPr>
            </w:r>
            <w:r>
              <w:rPr>
                <w:noProof/>
                <w:webHidden/>
              </w:rPr>
              <w:fldChar w:fldCharType="separate"/>
            </w:r>
            <w:r>
              <w:rPr>
                <w:noProof/>
                <w:webHidden/>
              </w:rPr>
              <w:t>8</w:t>
            </w:r>
            <w:r>
              <w:rPr>
                <w:noProof/>
                <w:webHidden/>
              </w:rPr>
              <w:fldChar w:fldCharType="end"/>
            </w:r>
          </w:hyperlink>
        </w:p>
        <w:p w14:paraId="34E87C1F" w14:textId="00112AEE"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4" w:history="1">
            <w:r w:rsidRPr="00470BA3">
              <w:rPr>
                <w:rStyle w:val="Hyperlink"/>
                <w:noProof/>
              </w:rPr>
              <w:t>2.4</w:t>
            </w:r>
            <w:r>
              <w:rPr>
                <w:rFonts w:eastAsiaTheme="minorEastAsia"/>
                <w:noProof/>
                <w:kern w:val="2"/>
                <w:sz w:val="24"/>
                <w:szCs w:val="24"/>
                <w:lang w:eastAsia="en-GB"/>
                <w14:ligatures w14:val="standardContextual"/>
              </w:rPr>
              <w:tab/>
            </w:r>
            <w:r w:rsidRPr="00470BA3">
              <w:rPr>
                <w:rStyle w:val="Hyperlink"/>
                <w:noProof/>
              </w:rPr>
              <w:t>Material Properties</w:t>
            </w:r>
            <w:r>
              <w:rPr>
                <w:noProof/>
                <w:webHidden/>
              </w:rPr>
              <w:tab/>
            </w:r>
            <w:r>
              <w:rPr>
                <w:noProof/>
                <w:webHidden/>
              </w:rPr>
              <w:fldChar w:fldCharType="begin"/>
            </w:r>
            <w:r>
              <w:rPr>
                <w:noProof/>
                <w:webHidden/>
              </w:rPr>
              <w:instrText xml:space="preserve"> PAGEREF _Toc239439414 \h </w:instrText>
            </w:r>
            <w:r>
              <w:rPr>
                <w:noProof/>
                <w:webHidden/>
              </w:rPr>
            </w:r>
            <w:r>
              <w:rPr>
                <w:noProof/>
                <w:webHidden/>
              </w:rPr>
              <w:fldChar w:fldCharType="separate"/>
            </w:r>
            <w:r>
              <w:rPr>
                <w:noProof/>
                <w:webHidden/>
              </w:rPr>
              <w:t>8</w:t>
            </w:r>
            <w:r>
              <w:rPr>
                <w:noProof/>
                <w:webHidden/>
              </w:rPr>
              <w:fldChar w:fldCharType="end"/>
            </w:r>
          </w:hyperlink>
        </w:p>
        <w:p w14:paraId="55EE7BE4" w14:textId="387FB233"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5" w:history="1">
            <w:r w:rsidRPr="00470BA3">
              <w:rPr>
                <w:rStyle w:val="Hyperlink"/>
                <w:noProof/>
              </w:rPr>
              <w:t>2.5</w:t>
            </w:r>
            <w:r>
              <w:rPr>
                <w:rFonts w:eastAsiaTheme="minorEastAsia"/>
                <w:noProof/>
                <w:kern w:val="2"/>
                <w:sz w:val="24"/>
                <w:szCs w:val="24"/>
                <w:lang w:eastAsia="en-GB"/>
                <w14:ligatures w14:val="standardContextual"/>
              </w:rPr>
              <w:tab/>
            </w:r>
            <w:r w:rsidRPr="00470BA3">
              <w:rPr>
                <w:rStyle w:val="Hyperlink"/>
                <w:noProof/>
              </w:rPr>
              <w:t>Environmental Factors Affecting Blade Performance</w:t>
            </w:r>
            <w:r>
              <w:rPr>
                <w:noProof/>
                <w:webHidden/>
              </w:rPr>
              <w:tab/>
            </w:r>
            <w:r>
              <w:rPr>
                <w:noProof/>
                <w:webHidden/>
              </w:rPr>
              <w:fldChar w:fldCharType="begin"/>
            </w:r>
            <w:r>
              <w:rPr>
                <w:noProof/>
                <w:webHidden/>
              </w:rPr>
              <w:instrText xml:space="preserve"> PAGEREF _Toc239439415 \h </w:instrText>
            </w:r>
            <w:r>
              <w:rPr>
                <w:noProof/>
                <w:webHidden/>
              </w:rPr>
            </w:r>
            <w:r>
              <w:rPr>
                <w:noProof/>
                <w:webHidden/>
              </w:rPr>
              <w:fldChar w:fldCharType="separate"/>
            </w:r>
            <w:r>
              <w:rPr>
                <w:noProof/>
                <w:webHidden/>
              </w:rPr>
              <w:t>9</w:t>
            </w:r>
            <w:r>
              <w:rPr>
                <w:noProof/>
                <w:webHidden/>
              </w:rPr>
              <w:fldChar w:fldCharType="end"/>
            </w:r>
          </w:hyperlink>
        </w:p>
        <w:p w14:paraId="3913B05F" w14:textId="6AABA9D0"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16" w:history="1">
            <w:r w:rsidRPr="00470BA3">
              <w:rPr>
                <w:rStyle w:val="Hyperlink"/>
                <w:noProof/>
              </w:rPr>
              <w:t>3.</w:t>
            </w:r>
            <w:r>
              <w:rPr>
                <w:rFonts w:eastAsiaTheme="minorEastAsia"/>
                <w:noProof/>
                <w:kern w:val="2"/>
                <w:sz w:val="24"/>
                <w:szCs w:val="24"/>
                <w:lang w:eastAsia="en-GB"/>
                <w14:ligatures w14:val="standardContextual"/>
              </w:rPr>
              <w:tab/>
            </w:r>
            <w:r w:rsidRPr="00470BA3">
              <w:rPr>
                <w:rStyle w:val="Hyperlink"/>
                <w:noProof/>
              </w:rPr>
              <w:t>Design Specifications</w:t>
            </w:r>
            <w:r>
              <w:rPr>
                <w:noProof/>
                <w:webHidden/>
              </w:rPr>
              <w:tab/>
            </w:r>
            <w:r>
              <w:rPr>
                <w:noProof/>
                <w:webHidden/>
              </w:rPr>
              <w:fldChar w:fldCharType="begin"/>
            </w:r>
            <w:r>
              <w:rPr>
                <w:noProof/>
                <w:webHidden/>
              </w:rPr>
              <w:instrText xml:space="preserve"> PAGEREF _Toc239439416 \h </w:instrText>
            </w:r>
            <w:r>
              <w:rPr>
                <w:noProof/>
                <w:webHidden/>
              </w:rPr>
            </w:r>
            <w:r>
              <w:rPr>
                <w:noProof/>
                <w:webHidden/>
              </w:rPr>
              <w:fldChar w:fldCharType="separate"/>
            </w:r>
            <w:r>
              <w:rPr>
                <w:noProof/>
                <w:webHidden/>
              </w:rPr>
              <w:t>10</w:t>
            </w:r>
            <w:r>
              <w:rPr>
                <w:noProof/>
                <w:webHidden/>
              </w:rPr>
              <w:fldChar w:fldCharType="end"/>
            </w:r>
          </w:hyperlink>
        </w:p>
        <w:p w14:paraId="4361FE7C" w14:textId="19BA7CAF"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7" w:history="1">
            <w:r w:rsidRPr="00470BA3">
              <w:rPr>
                <w:rStyle w:val="Hyperlink"/>
                <w:noProof/>
              </w:rPr>
              <w:t>3.1</w:t>
            </w:r>
            <w:r>
              <w:rPr>
                <w:rFonts w:eastAsiaTheme="minorEastAsia"/>
                <w:noProof/>
                <w:kern w:val="2"/>
                <w:sz w:val="24"/>
                <w:szCs w:val="24"/>
                <w:lang w:eastAsia="en-GB"/>
                <w14:ligatures w14:val="standardContextual"/>
              </w:rPr>
              <w:tab/>
            </w:r>
            <w:r w:rsidRPr="00470BA3">
              <w:rPr>
                <w:rStyle w:val="Hyperlink"/>
                <w:noProof/>
              </w:rPr>
              <w:t>Design Basis</w:t>
            </w:r>
            <w:r>
              <w:rPr>
                <w:noProof/>
                <w:webHidden/>
              </w:rPr>
              <w:tab/>
            </w:r>
            <w:r>
              <w:rPr>
                <w:noProof/>
                <w:webHidden/>
              </w:rPr>
              <w:fldChar w:fldCharType="begin"/>
            </w:r>
            <w:r>
              <w:rPr>
                <w:noProof/>
                <w:webHidden/>
              </w:rPr>
              <w:instrText xml:space="preserve"> PAGEREF _Toc239439417 \h </w:instrText>
            </w:r>
            <w:r>
              <w:rPr>
                <w:noProof/>
                <w:webHidden/>
              </w:rPr>
            </w:r>
            <w:r>
              <w:rPr>
                <w:noProof/>
                <w:webHidden/>
              </w:rPr>
              <w:fldChar w:fldCharType="separate"/>
            </w:r>
            <w:r>
              <w:rPr>
                <w:noProof/>
                <w:webHidden/>
              </w:rPr>
              <w:t>10</w:t>
            </w:r>
            <w:r>
              <w:rPr>
                <w:noProof/>
                <w:webHidden/>
              </w:rPr>
              <w:fldChar w:fldCharType="end"/>
            </w:r>
          </w:hyperlink>
        </w:p>
        <w:p w14:paraId="216CA9F3" w14:textId="24D3D3D6"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8" w:history="1">
            <w:r w:rsidRPr="00470BA3">
              <w:rPr>
                <w:rStyle w:val="Hyperlink"/>
                <w:noProof/>
              </w:rPr>
              <w:t>3.2</w:t>
            </w:r>
            <w:r>
              <w:rPr>
                <w:rFonts w:eastAsiaTheme="minorEastAsia"/>
                <w:noProof/>
                <w:kern w:val="2"/>
                <w:sz w:val="24"/>
                <w:szCs w:val="24"/>
                <w:lang w:eastAsia="en-GB"/>
                <w14:ligatures w14:val="standardContextual"/>
              </w:rPr>
              <w:tab/>
            </w:r>
            <w:r w:rsidRPr="00470BA3">
              <w:rPr>
                <w:rStyle w:val="Hyperlink"/>
                <w:noProof/>
              </w:rPr>
              <w:t>Rotor Radius and Blade Geometry</w:t>
            </w:r>
            <w:r>
              <w:rPr>
                <w:noProof/>
                <w:webHidden/>
              </w:rPr>
              <w:tab/>
            </w:r>
            <w:r>
              <w:rPr>
                <w:noProof/>
                <w:webHidden/>
              </w:rPr>
              <w:fldChar w:fldCharType="begin"/>
            </w:r>
            <w:r>
              <w:rPr>
                <w:noProof/>
                <w:webHidden/>
              </w:rPr>
              <w:instrText xml:space="preserve"> PAGEREF _Toc239439418 \h </w:instrText>
            </w:r>
            <w:r>
              <w:rPr>
                <w:noProof/>
                <w:webHidden/>
              </w:rPr>
            </w:r>
            <w:r>
              <w:rPr>
                <w:noProof/>
                <w:webHidden/>
              </w:rPr>
              <w:fldChar w:fldCharType="separate"/>
            </w:r>
            <w:r>
              <w:rPr>
                <w:noProof/>
                <w:webHidden/>
              </w:rPr>
              <w:t>10</w:t>
            </w:r>
            <w:r>
              <w:rPr>
                <w:noProof/>
                <w:webHidden/>
              </w:rPr>
              <w:fldChar w:fldCharType="end"/>
            </w:r>
          </w:hyperlink>
        </w:p>
        <w:p w14:paraId="60C08D04" w14:textId="5BCDB992"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19" w:history="1">
            <w:r w:rsidRPr="00470BA3">
              <w:rPr>
                <w:rStyle w:val="Hyperlink"/>
                <w:noProof/>
              </w:rPr>
              <w:t>3.3</w:t>
            </w:r>
            <w:r>
              <w:rPr>
                <w:rFonts w:eastAsiaTheme="minorEastAsia"/>
                <w:noProof/>
                <w:kern w:val="2"/>
                <w:sz w:val="24"/>
                <w:szCs w:val="24"/>
                <w:lang w:eastAsia="en-GB"/>
                <w14:ligatures w14:val="standardContextual"/>
              </w:rPr>
              <w:tab/>
            </w:r>
            <w:r w:rsidRPr="00470BA3">
              <w:rPr>
                <w:rStyle w:val="Hyperlink"/>
                <w:noProof/>
              </w:rPr>
              <w:t>Chord Distribution and Blade Taper</w:t>
            </w:r>
            <w:r>
              <w:rPr>
                <w:noProof/>
                <w:webHidden/>
              </w:rPr>
              <w:tab/>
            </w:r>
            <w:r>
              <w:rPr>
                <w:noProof/>
                <w:webHidden/>
              </w:rPr>
              <w:fldChar w:fldCharType="begin"/>
            </w:r>
            <w:r>
              <w:rPr>
                <w:noProof/>
                <w:webHidden/>
              </w:rPr>
              <w:instrText xml:space="preserve"> PAGEREF _Toc239439419 \h </w:instrText>
            </w:r>
            <w:r>
              <w:rPr>
                <w:noProof/>
                <w:webHidden/>
              </w:rPr>
            </w:r>
            <w:r>
              <w:rPr>
                <w:noProof/>
                <w:webHidden/>
              </w:rPr>
              <w:fldChar w:fldCharType="separate"/>
            </w:r>
            <w:r>
              <w:rPr>
                <w:noProof/>
                <w:webHidden/>
              </w:rPr>
              <w:t>11</w:t>
            </w:r>
            <w:r>
              <w:rPr>
                <w:noProof/>
                <w:webHidden/>
              </w:rPr>
              <w:fldChar w:fldCharType="end"/>
            </w:r>
          </w:hyperlink>
        </w:p>
        <w:p w14:paraId="55EEC611" w14:textId="1F772EE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0" w:history="1">
            <w:r w:rsidRPr="00470BA3">
              <w:rPr>
                <w:rStyle w:val="Hyperlink"/>
                <w:noProof/>
              </w:rPr>
              <w:t>3.4</w:t>
            </w:r>
            <w:r>
              <w:rPr>
                <w:rFonts w:eastAsiaTheme="minorEastAsia"/>
                <w:noProof/>
                <w:kern w:val="2"/>
                <w:sz w:val="24"/>
                <w:szCs w:val="24"/>
                <w:lang w:eastAsia="en-GB"/>
                <w14:ligatures w14:val="standardContextual"/>
              </w:rPr>
              <w:tab/>
            </w:r>
            <w:r w:rsidRPr="00470BA3">
              <w:rPr>
                <w:rStyle w:val="Hyperlink"/>
                <w:noProof/>
              </w:rPr>
              <w:t>Airfoil Profile</w:t>
            </w:r>
            <w:r>
              <w:rPr>
                <w:noProof/>
                <w:webHidden/>
              </w:rPr>
              <w:tab/>
            </w:r>
            <w:r>
              <w:rPr>
                <w:noProof/>
                <w:webHidden/>
              </w:rPr>
              <w:fldChar w:fldCharType="begin"/>
            </w:r>
            <w:r>
              <w:rPr>
                <w:noProof/>
                <w:webHidden/>
              </w:rPr>
              <w:instrText xml:space="preserve"> PAGEREF _Toc239439420 \h </w:instrText>
            </w:r>
            <w:r>
              <w:rPr>
                <w:noProof/>
                <w:webHidden/>
              </w:rPr>
            </w:r>
            <w:r>
              <w:rPr>
                <w:noProof/>
                <w:webHidden/>
              </w:rPr>
              <w:fldChar w:fldCharType="separate"/>
            </w:r>
            <w:r>
              <w:rPr>
                <w:noProof/>
                <w:webHidden/>
              </w:rPr>
              <w:t>12</w:t>
            </w:r>
            <w:r>
              <w:rPr>
                <w:noProof/>
                <w:webHidden/>
              </w:rPr>
              <w:fldChar w:fldCharType="end"/>
            </w:r>
          </w:hyperlink>
        </w:p>
        <w:p w14:paraId="44315E6E" w14:textId="74A4BA1B"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1" w:history="1">
            <w:r w:rsidRPr="00470BA3">
              <w:rPr>
                <w:rStyle w:val="Hyperlink"/>
                <w:noProof/>
              </w:rPr>
              <w:t>3.5</w:t>
            </w:r>
            <w:r>
              <w:rPr>
                <w:rFonts w:eastAsiaTheme="minorEastAsia"/>
                <w:noProof/>
                <w:kern w:val="2"/>
                <w:sz w:val="24"/>
                <w:szCs w:val="24"/>
                <w:lang w:eastAsia="en-GB"/>
                <w14:ligatures w14:val="standardContextual"/>
              </w:rPr>
              <w:tab/>
            </w:r>
            <w:r w:rsidRPr="00470BA3">
              <w:rPr>
                <w:rStyle w:val="Hyperlink"/>
                <w:noProof/>
              </w:rPr>
              <w:t>Thickness Distribution</w:t>
            </w:r>
            <w:r>
              <w:rPr>
                <w:noProof/>
                <w:webHidden/>
              </w:rPr>
              <w:tab/>
            </w:r>
            <w:r>
              <w:rPr>
                <w:noProof/>
                <w:webHidden/>
              </w:rPr>
              <w:fldChar w:fldCharType="begin"/>
            </w:r>
            <w:r>
              <w:rPr>
                <w:noProof/>
                <w:webHidden/>
              </w:rPr>
              <w:instrText xml:space="preserve"> PAGEREF _Toc239439421 \h </w:instrText>
            </w:r>
            <w:r>
              <w:rPr>
                <w:noProof/>
                <w:webHidden/>
              </w:rPr>
            </w:r>
            <w:r>
              <w:rPr>
                <w:noProof/>
                <w:webHidden/>
              </w:rPr>
              <w:fldChar w:fldCharType="separate"/>
            </w:r>
            <w:r>
              <w:rPr>
                <w:noProof/>
                <w:webHidden/>
              </w:rPr>
              <w:t>13</w:t>
            </w:r>
            <w:r>
              <w:rPr>
                <w:noProof/>
                <w:webHidden/>
              </w:rPr>
              <w:fldChar w:fldCharType="end"/>
            </w:r>
          </w:hyperlink>
        </w:p>
        <w:p w14:paraId="35007D26" w14:textId="7149E3DA"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2" w:history="1">
            <w:r w:rsidRPr="00470BA3">
              <w:rPr>
                <w:rStyle w:val="Hyperlink"/>
                <w:noProof/>
              </w:rPr>
              <w:t>3.6</w:t>
            </w:r>
            <w:r>
              <w:rPr>
                <w:rFonts w:eastAsiaTheme="minorEastAsia"/>
                <w:noProof/>
                <w:kern w:val="2"/>
                <w:sz w:val="24"/>
                <w:szCs w:val="24"/>
                <w:lang w:eastAsia="en-GB"/>
                <w14:ligatures w14:val="standardContextual"/>
              </w:rPr>
              <w:tab/>
            </w:r>
            <w:r w:rsidRPr="00470BA3">
              <w:rPr>
                <w:rStyle w:val="Hyperlink"/>
                <w:noProof/>
              </w:rPr>
              <w:t>Aerodynamic Performance Requirements</w:t>
            </w:r>
            <w:r>
              <w:rPr>
                <w:noProof/>
                <w:webHidden/>
              </w:rPr>
              <w:tab/>
            </w:r>
            <w:r>
              <w:rPr>
                <w:noProof/>
                <w:webHidden/>
              </w:rPr>
              <w:fldChar w:fldCharType="begin"/>
            </w:r>
            <w:r>
              <w:rPr>
                <w:noProof/>
                <w:webHidden/>
              </w:rPr>
              <w:instrText xml:space="preserve"> PAGEREF _Toc239439422 \h </w:instrText>
            </w:r>
            <w:r>
              <w:rPr>
                <w:noProof/>
                <w:webHidden/>
              </w:rPr>
            </w:r>
            <w:r>
              <w:rPr>
                <w:noProof/>
                <w:webHidden/>
              </w:rPr>
              <w:fldChar w:fldCharType="separate"/>
            </w:r>
            <w:r>
              <w:rPr>
                <w:noProof/>
                <w:webHidden/>
              </w:rPr>
              <w:t>14</w:t>
            </w:r>
            <w:r>
              <w:rPr>
                <w:noProof/>
                <w:webHidden/>
              </w:rPr>
              <w:fldChar w:fldCharType="end"/>
            </w:r>
          </w:hyperlink>
        </w:p>
        <w:p w14:paraId="6ECDF6D0" w14:textId="1B11DE72"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3" w:history="1">
            <w:r w:rsidRPr="00470BA3">
              <w:rPr>
                <w:rStyle w:val="Hyperlink"/>
                <w:noProof/>
              </w:rPr>
              <w:t>3.7</w:t>
            </w:r>
            <w:r>
              <w:rPr>
                <w:rFonts w:eastAsiaTheme="minorEastAsia"/>
                <w:noProof/>
                <w:kern w:val="2"/>
                <w:sz w:val="24"/>
                <w:szCs w:val="24"/>
                <w:lang w:eastAsia="en-GB"/>
                <w14:ligatures w14:val="standardContextual"/>
              </w:rPr>
              <w:tab/>
            </w:r>
            <w:r w:rsidRPr="00470BA3">
              <w:rPr>
                <w:rStyle w:val="Hyperlink"/>
                <w:noProof/>
              </w:rPr>
              <w:t>Environmental Conditions</w:t>
            </w:r>
            <w:r>
              <w:rPr>
                <w:noProof/>
                <w:webHidden/>
              </w:rPr>
              <w:tab/>
            </w:r>
            <w:r>
              <w:rPr>
                <w:noProof/>
                <w:webHidden/>
              </w:rPr>
              <w:fldChar w:fldCharType="begin"/>
            </w:r>
            <w:r>
              <w:rPr>
                <w:noProof/>
                <w:webHidden/>
              </w:rPr>
              <w:instrText xml:space="preserve"> PAGEREF _Toc239439423 \h </w:instrText>
            </w:r>
            <w:r>
              <w:rPr>
                <w:noProof/>
                <w:webHidden/>
              </w:rPr>
            </w:r>
            <w:r>
              <w:rPr>
                <w:noProof/>
                <w:webHidden/>
              </w:rPr>
              <w:fldChar w:fldCharType="separate"/>
            </w:r>
            <w:r>
              <w:rPr>
                <w:noProof/>
                <w:webHidden/>
              </w:rPr>
              <w:t>15</w:t>
            </w:r>
            <w:r>
              <w:rPr>
                <w:noProof/>
                <w:webHidden/>
              </w:rPr>
              <w:fldChar w:fldCharType="end"/>
            </w:r>
          </w:hyperlink>
        </w:p>
        <w:p w14:paraId="6E828BDC" w14:textId="78FC2030"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24" w:history="1">
            <w:r w:rsidRPr="00470BA3">
              <w:rPr>
                <w:rStyle w:val="Hyperlink"/>
                <w:noProof/>
              </w:rPr>
              <w:t>4.</w:t>
            </w:r>
            <w:r>
              <w:rPr>
                <w:rFonts w:eastAsiaTheme="minorEastAsia"/>
                <w:noProof/>
                <w:kern w:val="2"/>
                <w:sz w:val="24"/>
                <w:szCs w:val="24"/>
                <w:lang w:eastAsia="en-GB"/>
                <w14:ligatures w14:val="standardContextual"/>
              </w:rPr>
              <w:tab/>
            </w:r>
            <w:r w:rsidRPr="00470BA3">
              <w:rPr>
                <w:rStyle w:val="Hyperlink"/>
                <w:noProof/>
              </w:rPr>
              <w:t>Material Selection</w:t>
            </w:r>
            <w:r>
              <w:rPr>
                <w:noProof/>
                <w:webHidden/>
              </w:rPr>
              <w:tab/>
            </w:r>
            <w:r>
              <w:rPr>
                <w:noProof/>
                <w:webHidden/>
              </w:rPr>
              <w:fldChar w:fldCharType="begin"/>
            </w:r>
            <w:r>
              <w:rPr>
                <w:noProof/>
                <w:webHidden/>
              </w:rPr>
              <w:instrText xml:space="preserve"> PAGEREF _Toc239439424 \h </w:instrText>
            </w:r>
            <w:r>
              <w:rPr>
                <w:noProof/>
                <w:webHidden/>
              </w:rPr>
            </w:r>
            <w:r>
              <w:rPr>
                <w:noProof/>
                <w:webHidden/>
              </w:rPr>
              <w:fldChar w:fldCharType="separate"/>
            </w:r>
            <w:r>
              <w:rPr>
                <w:noProof/>
                <w:webHidden/>
              </w:rPr>
              <w:t>16</w:t>
            </w:r>
            <w:r>
              <w:rPr>
                <w:noProof/>
                <w:webHidden/>
              </w:rPr>
              <w:fldChar w:fldCharType="end"/>
            </w:r>
          </w:hyperlink>
        </w:p>
        <w:p w14:paraId="213C7255" w14:textId="737E651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5" w:history="1">
            <w:r w:rsidRPr="00470BA3">
              <w:rPr>
                <w:rStyle w:val="Hyperlink"/>
                <w:noProof/>
              </w:rPr>
              <w:t>4.1</w:t>
            </w:r>
            <w:r>
              <w:rPr>
                <w:rFonts w:eastAsiaTheme="minorEastAsia"/>
                <w:noProof/>
                <w:kern w:val="2"/>
                <w:sz w:val="24"/>
                <w:szCs w:val="24"/>
                <w:lang w:eastAsia="en-GB"/>
                <w14:ligatures w14:val="standardContextual"/>
              </w:rPr>
              <w:tab/>
            </w:r>
            <w:r w:rsidRPr="00470BA3">
              <w:rPr>
                <w:rStyle w:val="Hyperlink"/>
                <w:noProof/>
              </w:rPr>
              <w:t>Candidate Materials</w:t>
            </w:r>
            <w:r>
              <w:rPr>
                <w:noProof/>
                <w:webHidden/>
              </w:rPr>
              <w:tab/>
            </w:r>
            <w:r>
              <w:rPr>
                <w:noProof/>
                <w:webHidden/>
              </w:rPr>
              <w:fldChar w:fldCharType="begin"/>
            </w:r>
            <w:r>
              <w:rPr>
                <w:noProof/>
                <w:webHidden/>
              </w:rPr>
              <w:instrText xml:space="preserve"> PAGEREF _Toc239439425 \h </w:instrText>
            </w:r>
            <w:r>
              <w:rPr>
                <w:noProof/>
                <w:webHidden/>
              </w:rPr>
            </w:r>
            <w:r>
              <w:rPr>
                <w:noProof/>
                <w:webHidden/>
              </w:rPr>
              <w:fldChar w:fldCharType="separate"/>
            </w:r>
            <w:r>
              <w:rPr>
                <w:noProof/>
                <w:webHidden/>
              </w:rPr>
              <w:t>16</w:t>
            </w:r>
            <w:r>
              <w:rPr>
                <w:noProof/>
                <w:webHidden/>
              </w:rPr>
              <w:fldChar w:fldCharType="end"/>
            </w:r>
          </w:hyperlink>
        </w:p>
        <w:p w14:paraId="26FAE0A7" w14:textId="25806C6B"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6" w:history="1">
            <w:r w:rsidRPr="00470BA3">
              <w:rPr>
                <w:rStyle w:val="Hyperlink"/>
                <w:noProof/>
              </w:rPr>
              <w:t>4.2</w:t>
            </w:r>
            <w:r>
              <w:rPr>
                <w:rFonts w:eastAsiaTheme="minorEastAsia"/>
                <w:noProof/>
                <w:kern w:val="2"/>
                <w:sz w:val="24"/>
                <w:szCs w:val="24"/>
                <w:lang w:eastAsia="en-GB"/>
                <w14:ligatures w14:val="standardContextual"/>
              </w:rPr>
              <w:tab/>
            </w:r>
            <w:r w:rsidRPr="00470BA3">
              <w:rPr>
                <w:rStyle w:val="Hyperlink"/>
                <w:noProof/>
              </w:rPr>
              <w:t>Material Selection Methodology</w:t>
            </w:r>
            <w:r>
              <w:rPr>
                <w:noProof/>
                <w:webHidden/>
              </w:rPr>
              <w:tab/>
            </w:r>
            <w:r>
              <w:rPr>
                <w:noProof/>
                <w:webHidden/>
              </w:rPr>
              <w:fldChar w:fldCharType="begin"/>
            </w:r>
            <w:r>
              <w:rPr>
                <w:noProof/>
                <w:webHidden/>
              </w:rPr>
              <w:instrText xml:space="preserve"> PAGEREF _Toc239439426 \h </w:instrText>
            </w:r>
            <w:r>
              <w:rPr>
                <w:noProof/>
                <w:webHidden/>
              </w:rPr>
            </w:r>
            <w:r>
              <w:rPr>
                <w:noProof/>
                <w:webHidden/>
              </w:rPr>
              <w:fldChar w:fldCharType="separate"/>
            </w:r>
            <w:r>
              <w:rPr>
                <w:noProof/>
                <w:webHidden/>
              </w:rPr>
              <w:t>16</w:t>
            </w:r>
            <w:r>
              <w:rPr>
                <w:noProof/>
                <w:webHidden/>
              </w:rPr>
              <w:fldChar w:fldCharType="end"/>
            </w:r>
          </w:hyperlink>
        </w:p>
        <w:p w14:paraId="01891BDF" w14:textId="0F92CE08"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7" w:history="1">
            <w:r w:rsidRPr="00470BA3">
              <w:rPr>
                <w:rStyle w:val="Hyperlink"/>
                <w:noProof/>
              </w:rPr>
              <w:t>4.3</w:t>
            </w:r>
            <w:r>
              <w:rPr>
                <w:rFonts w:eastAsiaTheme="minorEastAsia"/>
                <w:noProof/>
                <w:kern w:val="2"/>
                <w:sz w:val="24"/>
                <w:szCs w:val="24"/>
                <w:lang w:eastAsia="en-GB"/>
                <w14:ligatures w14:val="standardContextual"/>
              </w:rPr>
              <w:tab/>
            </w:r>
            <w:r w:rsidRPr="00470BA3">
              <w:rPr>
                <w:rStyle w:val="Hyperlink"/>
                <w:noProof/>
              </w:rPr>
              <w:t>Selected Material</w:t>
            </w:r>
            <w:r>
              <w:rPr>
                <w:noProof/>
                <w:webHidden/>
              </w:rPr>
              <w:tab/>
            </w:r>
            <w:r>
              <w:rPr>
                <w:noProof/>
                <w:webHidden/>
              </w:rPr>
              <w:fldChar w:fldCharType="begin"/>
            </w:r>
            <w:r>
              <w:rPr>
                <w:noProof/>
                <w:webHidden/>
              </w:rPr>
              <w:instrText xml:space="preserve"> PAGEREF _Toc239439427 \h </w:instrText>
            </w:r>
            <w:r>
              <w:rPr>
                <w:noProof/>
                <w:webHidden/>
              </w:rPr>
            </w:r>
            <w:r>
              <w:rPr>
                <w:noProof/>
                <w:webHidden/>
              </w:rPr>
              <w:fldChar w:fldCharType="separate"/>
            </w:r>
            <w:r>
              <w:rPr>
                <w:noProof/>
                <w:webHidden/>
              </w:rPr>
              <w:t>18</w:t>
            </w:r>
            <w:r>
              <w:rPr>
                <w:noProof/>
                <w:webHidden/>
              </w:rPr>
              <w:fldChar w:fldCharType="end"/>
            </w:r>
          </w:hyperlink>
        </w:p>
        <w:p w14:paraId="03FEEC25" w14:textId="4DF92986"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28" w:history="1">
            <w:r w:rsidRPr="00470BA3">
              <w:rPr>
                <w:rStyle w:val="Hyperlink"/>
                <w:noProof/>
              </w:rPr>
              <w:t>5.</w:t>
            </w:r>
            <w:r>
              <w:rPr>
                <w:rFonts w:eastAsiaTheme="minorEastAsia"/>
                <w:noProof/>
                <w:kern w:val="2"/>
                <w:sz w:val="24"/>
                <w:szCs w:val="24"/>
                <w:lang w:eastAsia="en-GB"/>
                <w14:ligatures w14:val="standardContextual"/>
              </w:rPr>
              <w:tab/>
            </w:r>
            <w:r w:rsidRPr="00470BA3">
              <w:rPr>
                <w:rStyle w:val="Hyperlink"/>
                <w:noProof/>
              </w:rPr>
              <w:t>Exploration of Manufacturing Routes</w:t>
            </w:r>
            <w:r>
              <w:rPr>
                <w:noProof/>
                <w:webHidden/>
              </w:rPr>
              <w:tab/>
            </w:r>
            <w:r>
              <w:rPr>
                <w:noProof/>
                <w:webHidden/>
              </w:rPr>
              <w:fldChar w:fldCharType="begin"/>
            </w:r>
            <w:r>
              <w:rPr>
                <w:noProof/>
                <w:webHidden/>
              </w:rPr>
              <w:instrText xml:space="preserve"> PAGEREF _Toc239439428 \h </w:instrText>
            </w:r>
            <w:r>
              <w:rPr>
                <w:noProof/>
                <w:webHidden/>
              </w:rPr>
            </w:r>
            <w:r>
              <w:rPr>
                <w:noProof/>
                <w:webHidden/>
              </w:rPr>
              <w:fldChar w:fldCharType="separate"/>
            </w:r>
            <w:r>
              <w:rPr>
                <w:noProof/>
                <w:webHidden/>
              </w:rPr>
              <w:t>19</w:t>
            </w:r>
            <w:r>
              <w:rPr>
                <w:noProof/>
                <w:webHidden/>
              </w:rPr>
              <w:fldChar w:fldCharType="end"/>
            </w:r>
          </w:hyperlink>
        </w:p>
        <w:p w14:paraId="65B5E869" w14:textId="1B968F66"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29" w:history="1">
            <w:r w:rsidRPr="00470BA3">
              <w:rPr>
                <w:rStyle w:val="Hyperlink"/>
                <w:noProof/>
              </w:rPr>
              <w:t>5.1</w:t>
            </w:r>
            <w:r>
              <w:rPr>
                <w:rFonts w:eastAsiaTheme="minorEastAsia"/>
                <w:noProof/>
                <w:kern w:val="2"/>
                <w:sz w:val="24"/>
                <w:szCs w:val="24"/>
                <w:lang w:eastAsia="en-GB"/>
                <w14:ligatures w14:val="standardContextual"/>
              </w:rPr>
              <w:tab/>
            </w:r>
            <w:r w:rsidRPr="00470BA3">
              <w:rPr>
                <w:rStyle w:val="Hyperlink"/>
                <w:noProof/>
              </w:rPr>
              <w:t>Metals</w:t>
            </w:r>
            <w:r>
              <w:rPr>
                <w:noProof/>
                <w:webHidden/>
              </w:rPr>
              <w:tab/>
            </w:r>
            <w:r>
              <w:rPr>
                <w:noProof/>
                <w:webHidden/>
              </w:rPr>
              <w:fldChar w:fldCharType="begin"/>
            </w:r>
            <w:r>
              <w:rPr>
                <w:noProof/>
                <w:webHidden/>
              </w:rPr>
              <w:instrText xml:space="preserve"> PAGEREF _Toc239439429 \h </w:instrText>
            </w:r>
            <w:r>
              <w:rPr>
                <w:noProof/>
                <w:webHidden/>
              </w:rPr>
            </w:r>
            <w:r>
              <w:rPr>
                <w:noProof/>
                <w:webHidden/>
              </w:rPr>
              <w:fldChar w:fldCharType="separate"/>
            </w:r>
            <w:r>
              <w:rPr>
                <w:noProof/>
                <w:webHidden/>
              </w:rPr>
              <w:t>19</w:t>
            </w:r>
            <w:r>
              <w:rPr>
                <w:noProof/>
                <w:webHidden/>
              </w:rPr>
              <w:fldChar w:fldCharType="end"/>
            </w:r>
          </w:hyperlink>
        </w:p>
        <w:p w14:paraId="0EA1E67D" w14:textId="1D51E805"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0" w:history="1">
            <w:r w:rsidRPr="00470BA3">
              <w:rPr>
                <w:rStyle w:val="Hyperlink"/>
                <w:noProof/>
              </w:rPr>
              <w:t>5.2</w:t>
            </w:r>
            <w:r>
              <w:rPr>
                <w:rFonts w:eastAsiaTheme="minorEastAsia"/>
                <w:noProof/>
                <w:kern w:val="2"/>
                <w:sz w:val="24"/>
                <w:szCs w:val="24"/>
                <w:lang w:eastAsia="en-GB"/>
                <w14:ligatures w14:val="standardContextual"/>
              </w:rPr>
              <w:tab/>
            </w:r>
            <w:r w:rsidRPr="00470BA3">
              <w:rPr>
                <w:rStyle w:val="Hyperlink"/>
                <w:noProof/>
              </w:rPr>
              <w:t>Ceramics</w:t>
            </w:r>
            <w:r>
              <w:rPr>
                <w:noProof/>
                <w:webHidden/>
              </w:rPr>
              <w:tab/>
            </w:r>
            <w:r>
              <w:rPr>
                <w:noProof/>
                <w:webHidden/>
              </w:rPr>
              <w:fldChar w:fldCharType="begin"/>
            </w:r>
            <w:r>
              <w:rPr>
                <w:noProof/>
                <w:webHidden/>
              </w:rPr>
              <w:instrText xml:space="preserve"> PAGEREF _Toc239439430 \h </w:instrText>
            </w:r>
            <w:r>
              <w:rPr>
                <w:noProof/>
                <w:webHidden/>
              </w:rPr>
            </w:r>
            <w:r>
              <w:rPr>
                <w:noProof/>
                <w:webHidden/>
              </w:rPr>
              <w:fldChar w:fldCharType="separate"/>
            </w:r>
            <w:r>
              <w:rPr>
                <w:noProof/>
                <w:webHidden/>
              </w:rPr>
              <w:t>19</w:t>
            </w:r>
            <w:r>
              <w:rPr>
                <w:noProof/>
                <w:webHidden/>
              </w:rPr>
              <w:fldChar w:fldCharType="end"/>
            </w:r>
          </w:hyperlink>
        </w:p>
        <w:p w14:paraId="7413F192" w14:textId="07195617"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1" w:history="1">
            <w:r w:rsidRPr="00470BA3">
              <w:rPr>
                <w:rStyle w:val="Hyperlink"/>
                <w:noProof/>
              </w:rPr>
              <w:t>5.3</w:t>
            </w:r>
            <w:r>
              <w:rPr>
                <w:rFonts w:eastAsiaTheme="minorEastAsia"/>
                <w:noProof/>
                <w:kern w:val="2"/>
                <w:sz w:val="24"/>
                <w:szCs w:val="24"/>
                <w:lang w:eastAsia="en-GB"/>
                <w14:ligatures w14:val="standardContextual"/>
              </w:rPr>
              <w:tab/>
            </w:r>
            <w:r w:rsidRPr="00470BA3">
              <w:rPr>
                <w:rStyle w:val="Hyperlink"/>
                <w:noProof/>
              </w:rPr>
              <w:t>Polymer Composites</w:t>
            </w:r>
            <w:r>
              <w:rPr>
                <w:noProof/>
                <w:webHidden/>
              </w:rPr>
              <w:tab/>
            </w:r>
            <w:r>
              <w:rPr>
                <w:noProof/>
                <w:webHidden/>
              </w:rPr>
              <w:fldChar w:fldCharType="begin"/>
            </w:r>
            <w:r>
              <w:rPr>
                <w:noProof/>
                <w:webHidden/>
              </w:rPr>
              <w:instrText xml:space="preserve"> PAGEREF _Toc239439431 \h </w:instrText>
            </w:r>
            <w:r>
              <w:rPr>
                <w:noProof/>
                <w:webHidden/>
              </w:rPr>
            </w:r>
            <w:r>
              <w:rPr>
                <w:noProof/>
                <w:webHidden/>
              </w:rPr>
              <w:fldChar w:fldCharType="separate"/>
            </w:r>
            <w:r>
              <w:rPr>
                <w:noProof/>
                <w:webHidden/>
              </w:rPr>
              <w:t>19</w:t>
            </w:r>
            <w:r>
              <w:rPr>
                <w:noProof/>
                <w:webHidden/>
              </w:rPr>
              <w:fldChar w:fldCharType="end"/>
            </w:r>
          </w:hyperlink>
        </w:p>
        <w:p w14:paraId="3C2755AA" w14:textId="465AFA8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2" w:history="1">
            <w:r w:rsidRPr="00470BA3">
              <w:rPr>
                <w:rStyle w:val="Hyperlink"/>
                <w:noProof/>
              </w:rPr>
              <w:t>5.4</w:t>
            </w:r>
            <w:r>
              <w:rPr>
                <w:rFonts w:eastAsiaTheme="minorEastAsia"/>
                <w:noProof/>
                <w:kern w:val="2"/>
                <w:sz w:val="24"/>
                <w:szCs w:val="24"/>
                <w:lang w:eastAsia="en-GB"/>
                <w14:ligatures w14:val="standardContextual"/>
              </w:rPr>
              <w:tab/>
            </w:r>
            <w:r w:rsidRPr="00470BA3">
              <w:rPr>
                <w:rStyle w:val="Hyperlink"/>
                <w:noProof/>
              </w:rPr>
              <w:t>Manufacturing Route Comparison</w:t>
            </w:r>
            <w:r>
              <w:rPr>
                <w:noProof/>
                <w:webHidden/>
              </w:rPr>
              <w:tab/>
            </w:r>
            <w:r>
              <w:rPr>
                <w:noProof/>
                <w:webHidden/>
              </w:rPr>
              <w:fldChar w:fldCharType="begin"/>
            </w:r>
            <w:r>
              <w:rPr>
                <w:noProof/>
                <w:webHidden/>
              </w:rPr>
              <w:instrText xml:space="preserve"> PAGEREF _Toc239439432 \h </w:instrText>
            </w:r>
            <w:r>
              <w:rPr>
                <w:noProof/>
                <w:webHidden/>
              </w:rPr>
            </w:r>
            <w:r>
              <w:rPr>
                <w:noProof/>
                <w:webHidden/>
              </w:rPr>
              <w:fldChar w:fldCharType="separate"/>
            </w:r>
            <w:r>
              <w:rPr>
                <w:noProof/>
                <w:webHidden/>
              </w:rPr>
              <w:t>20</w:t>
            </w:r>
            <w:r>
              <w:rPr>
                <w:noProof/>
                <w:webHidden/>
              </w:rPr>
              <w:fldChar w:fldCharType="end"/>
            </w:r>
          </w:hyperlink>
        </w:p>
        <w:p w14:paraId="4C0E3CB0" w14:textId="3DFCEC9F"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3" w:history="1">
            <w:r w:rsidRPr="00470BA3">
              <w:rPr>
                <w:rStyle w:val="Hyperlink"/>
                <w:noProof/>
              </w:rPr>
              <w:t>5.5</w:t>
            </w:r>
            <w:r>
              <w:rPr>
                <w:rFonts w:eastAsiaTheme="minorEastAsia"/>
                <w:noProof/>
                <w:kern w:val="2"/>
                <w:sz w:val="24"/>
                <w:szCs w:val="24"/>
                <w:lang w:eastAsia="en-GB"/>
                <w14:ligatures w14:val="standardContextual"/>
              </w:rPr>
              <w:tab/>
            </w:r>
            <w:r w:rsidRPr="00470BA3">
              <w:rPr>
                <w:rStyle w:val="Hyperlink"/>
                <w:noProof/>
              </w:rPr>
              <w:t>Chosen Manufacturing Route for Selected Material</w:t>
            </w:r>
            <w:r>
              <w:rPr>
                <w:noProof/>
                <w:webHidden/>
              </w:rPr>
              <w:tab/>
            </w:r>
            <w:r>
              <w:rPr>
                <w:noProof/>
                <w:webHidden/>
              </w:rPr>
              <w:fldChar w:fldCharType="begin"/>
            </w:r>
            <w:r>
              <w:rPr>
                <w:noProof/>
                <w:webHidden/>
              </w:rPr>
              <w:instrText xml:space="preserve"> PAGEREF _Toc239439433 \h </w:instrText>
            </w:r>
            <w:r>
              <w:rPr>
                <w:noProof/>
                <w:webHidden/>
              </w:rPr>
            </w:r>
            <w:r>
              <w:rPr>
                <w:noProof/>
                <w:webHidden/>
              </w:rPr>
              <w:fldChar w:fldCharType="separate"/>
            </w:r>
            <w:r>
              <w:rPr>
                <w:noProof/>
                <w:webHidden/>
              </w:rPr>
              <w:t>21</w:t>
            </w:r>
            <w:r>
              <w:rPr>
                <w:noProof/>
                <w:webHidden/>
              </w:rPr>
              <w:fldChar w:fldCharType="end"/>
            </w:r>
          </w:hyperlink>
        </w:p>
        <w:p w14:paraId="593B1549" w14:textId="643DBBDF"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34" w:history="1">
            <w:r w:rsidRPr="00470BA3">
              <w:rPr>
                <w:rStyle w:val="Hyperlink"/>
                <w:noProof/>
              </w:rPr>
              <w:t>6.</w:t>
            </w:r>
            <w:r>
              <w:rPr>
                <w:rFonts w:eastAsiaTheme="minorEastAsia"/>
                <w:noProof/>
                <w:kern w:val="2"/>
                <w:sz w:val="24"/>
                <w:szCs w:val="24"/>
                <w:lang w:eastAsia="en-GB"/>
                <w14:ligatures w14:val="standardContextual"/>
              </w:rPr>
              <w:tab/>
            </w:r>
            <w:r w:rsidRPr="00470BA3">
              <w:rPr>
                <w:rStyle w:val="Hyperlink"/>
                <w:noProof/>
              </w:rPr>
              <w:t>Cost Evaluation</w:t>
            </w:r>
            <w:r>
              <w:rPr>
                <w:noProof/>
                <w:webHidden/>
              </w:rPr>
              <w:tab/>
            </w:r>
            <w:r>
              <w:rPr>
                <w:noProof/>
                <w:webHidden/>
              </w:rPr>
              <w:fldChar w:fldCharType="begin"/>
            </w:r>
            <w:r>
              <w:rPr>
                <w:noProof/>
                <w:webHidden/>
              </w:rPr>
              <w:instrText xml:space="preserve"> PAGEREF _Toc239439434 \h </w:instrText>
            </w:r>
            <w:r>
              <w:rPr>
                <w:noProof/>
                <w:webHidden/>
              </w:rPr>
            </w:r>
            <w:r>
              <w:rPr>
                <w:noProof/>
                <w:webHidden/>
              </w:rPr>
              <w:fldChar w:fldCharType="separate"/>
            </w:r>
            <w:r>
              <w:rPr>
                <w:noProof/>
                <w:webHidden/>
              </w:rPr>
              <w:t>22</w:t>
            </w:r>
            <w:r>
              <w:rPr>
                <w:noProof/>
                <w:webHidden/>
              </w:rPr>
              <w:fldChar w:fldCharType="end"/>
            </w:r>
          </w:hyperlink>
        </w:p>
        <w:p w14:paraId="4AAC7A32" w14:textId="29DF52BA"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5" w:history="1">
            <w:r w:rsidRPr="00470BA3">
              <w:rPr>
                <w:rStyle w:val="Hyperlink"/>
                <w:noProof/>
              </w:rPr>
              <w:t>6.1</w:t>
            </w:r>
            <w:r>
              <w:rPr>
                <w:rFonts w:eastAsiaTheme="minorEastAsia"/>
                <w:noProof/>
                <w:kern w:val="2"/>
                <w:sz w:val="24"/>
                <w:szCs w:val="24"/>
                <w:lang w:eastAsia="en-GB"/>
                <w14:ligatures w14:val="standardContextual"/>
              </w:rPr>
              <w:tab/>
            </w:r>
            <w:r w:rsidRPr="00470BA3">
              <w:rPr>
                <w:rStyle w:val="Hyperlink"/>
                <w:noProof/>
              </w:rPr>
              <w:t>Raw-Material Cost Comparison</w:t>
            </w:r>
            <w:r>
              <w:rPr>
                <w:noProof/>
                <w:webHidden/>
              </w:rPr>
              <w:tab/>
            </w:r>
            <w:r>
              <w:rPr>
                <w:noProof/>
                <w:webHidden/>
              </w:rPr>
              <w:fldChar w:fldCharType="begin"/>
            </w:r>
            <w:r>
              <w:rPr>
                <w:noProof/>
                <w:webHidden/>
              </w:rPr>
              <w:instrText xml:space="preserve"> PAGEREF _Toc239439435 \h </w:instrText>
            </w:r>
            <w:r>
              <w:rPr>
                <w:noProof/>
                <w:webHidden/>
              </w:rPr>
            </w:r>
            <w:r>
              <w:rPr>
                <w:noProof/>
                <w:webHidden/>
              </w:rPr>
              <w:fldChar w:fldCharType="separate"/>
            </w:r>
            <w:r>
              <w:rPr>
                <w:noProof/>
                <w:webHidden/>
              </w:rPr>
              <w:t>22</w:t>
            </w:r>
            <w:r>
              <w:rPr>
                <w:noProof/>
                <w:webHidden/>
              </w:rPr>
              <w:fldChar w:fldCharType="end"/>
            </w:r>
          </w:hyperlink>
        </w:p>
        <w:p w14:paraId="55D8A07C" w14:textId="6D769BE8"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6" w:history="1">
            <w:r w:rsidRPr="00470BA3">
              <w:rPr>
                <w:rStyle w:val="Hyperlink"/>
                <w:noProof/>
              </w:rPr>
              <w:t>6.2</w:t>
            </w:r>
            <w:r>
              <w:rPr>
                <w:rFonts w:eastAsiaTheme="minorEastAsia"/>
                <w:noProof/>
                <w:kern w:val="2"/>
                <w:sz w:val="24"/>
                <w:szCs w:val="24"/>
                <w:lang w:eastAsia="en-GB"/>
                <w14:ligatures w14:val="standardContextual"/>
              </w:rPr>
              <w:tab/>
            </w:r>
            <w:r w:rsidRPr="00470BA3">
              <w:rPr>
                <w:rStyle w:val="Hyperlink"/>
                <w:noProof/>
              </w:rPr>
              <w:t>Manufacturing Cost Considerations</w:t>
            </w:r>
            <w:r>
              <w:rPr>
                <w:noProof/>
                <w:webHidden/>
              </w:rPr>
              <w:tab/>
            </w:r>
            <w:r>
              <w:rPr>
                <w:noProof/>
                <w:webHidden/>
              </w:rPr>
              <w:fldChar w:fldCharType="begin"/>
            </w:r>
            <w:r>
              <w:rPr>
                <w:noProof/>
                <w:webHidden/>
              </w:rPr>
              <w:instrText xml:space="preserve"> PAGEREF _Toc239439436 \h </w:instrText>
            </w:r>
            <w:r>
              <w:rPr>
                <w:noProof/>
                <w:webHidden/>
              </w:rPr>
            </w:r>
            <w:r>
              <w:rPr>
                <w:noProof/>
                <w:webHidden/>
              </w:rPr>
              <w:fldChar w:fldCharType="separate"/>
            </w:r>
            <w:r>
              <w:rPr>
                <w:noProof/>
                <w:webHidden/>
              </w:rPr>
              <w:t>22</w:t>
            </w:r>
            <w:r>
              <w:rPr>
                <w:noProof/>
                <w:webHidden/>
              </w:rPr>
              <w:fldChar w:fldCharType="end"/>
            </w:r>
          </w:hyperlink>
        </w:p>
        <w:p w14:paraId="7291AA75" w14:textId="38B05E59"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7" w:history="1">
            <w:r w:rsidRPr="00470BA3">
              <w:rPr>
                <w:rStyle w:val="Hyperlink"/>
                <w:noProof/>
              </w:rPr>
              <w:t>6.3</w:t>
            </w:r>
            <w:r>
              <w:rPr>
                <w:rFonts w:eastAsiaTheme="minorEastAsia"/>
                <w:noProof/>
                <w:kern w:val="2"/>
                <w:sz w:val="24"/>
                <w:szCs w:val="24"/>
                <w:lang w:eastAsia="en-GB"/>
                <w14:ligatures w14:val="standardContextual"/>
              </w:rPr>
              <w:tab/>
            </w:r>
            <w:r w:rsidRPr="00470BA3">
              <w:rPr>
                <w:rStyle w:val="Hyperlink"/>
                <w:noProof/>
              </w:rPr>
              <w:t>Cost-Performance Trade-Off</w:t>
            </w:r>
            <w:r>
              <w:rPr>
                <w:noProof/>
                <w:webHidden/>
              </w:rPr>
              <w:tab/>
            </w:r>
            <w:r>
              <w:rPr>
                <w:noProof/>
                <w:webHidden/>
              </w:rPr>
              <w:fldChar w:fldCharType="begin"/>
            </w:r>
            <w:r>
              <w:rPr>
                <w:noProof/>
                <w:webHidden/>
              </w:rPr>
              <w:instrText xml:space="preserve"> PAGEREF _Toc239439437 \h </w:instrText>
            </w:r>
            <w:r>
              <w:rPr>
                <w:noProof/>
                <w:webHidden/>
              </w:rPr>
            </w:r>
            <w:r>
              <w:rPr>
                <w:noProof/>
                <w:webHidden/>
              </w:rPr>
              <w:fldChar w:fldCharType="separate"/>
            </w:r>
            <w:r>
              <w:rPr>
                <w:noProof/>
                <w:webHidden/>
              </w:rPr>
              <w:t>24</w:t>
            </w:r>
            <w:r>
              <w:rPr>
                <w:noProof/>
                <w:webHidden/>
              </w:rPr>
              <w:fldChar w:fldCharType="end"/>
            </w:r>
          </w:hyperlink>
        </w:p>
        <w:p w14:paraId="59453C8B" w14:textId="3023ACD5"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38" w:history="1">
            <w:r w:rsidRPr="00470BA3">
              <w:rPr>
                <w:rStyle w:val="Hyperlink"/>
                <w:noProof/>
              </w:rPr>
              <w:t>7.</w:t>
            </w:r>
            <w:r>
              <w:rPr>
                <w:rFonts w:eastAsiaTheme="minorEastAsia"/>
                <w:noProof/>
                <w:kern w:val="2"/>
                <w:sz w:val="24"/>
                <w:szCs w:val="24"/>
                <w:lang w:eastAsia="en-GB"/>
                <w14:ligatures w14:val="standardContextual"/>
              </w:rPr>
              <w:tab/>
            </w:r>
            <w:r w:rsidRPr="00470BA3">
              <w:rPr>
                <w:rStyle w:val="Hyperlink"/>
                <w:noProof/>
              </w:rPr>
              <w:t>Mechanical Properties Analysis</w:t>
            </w:r>
            <w:r>
              <w:rPr>
                <w:noProof/>
                <w:webHidden/>
              </w:rPr>
              <w:tab/>
            </w:r>
            <w:r>
              <w:rPr>
                <w:noProof/>
                <w:webHidden/>
              </w:rPr>
              <w:fldChar w:fldCharType="begin"/>
            </w:r>
            <w:r>
              <w:rPr>
                <w:noProof/>
                <w:webHidden/>
              </w:rPr>
              <w:instrText xml:space="preserve"> PAGEREF _Toc239439438 \h </w:instrText>
            </w:r>
            <w:r>
              <w:rPr>
                <w:noProof/>
                <w:webHidden/>
              </w:rPr>
            </w:r>
            <w:r>
              <w:rPr>
                <w:noProof/>
                <w:webHidden/>
              </w:rPr>
              <w:fldChar w:fldCharType="separate"/>
            </w:r>
            <w:r>
              <w:rPr>
                <w:noProof/>
                <w:webHidden/>
              </w:rPr>
              <w:t>25</w:t>
            </w:r>
            <w:r>
              <w:rPr>
                <w:noProof/>
                <w:webHidden/>
              </w:rPr>
              <w:fldChar w:fldCharType="end"/>
            </w:r>
          </w:hyperlink>
        </w:p>
        <w:p w14:paraId="50308C04" w14:textId="1178C25A"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39" w:history="1">
            <w:r w:rsidRPr="00470BA3">
              <w:rPr>
                <w:rStyle w:val="Hyperlink"/>
                <w:noProof/>
              </w:rPr>
              <w:t>7.1</w:t>
            </w:r>
            <w:r>
              <w:rPr>
                <w:rFonts w:eastAsiaTheme="minorEastAsia"/>
                <w:noProof/>
                <w:kern w:val="2"/>
                <w:sz w:val="24"/>
                <w:szCs w:val="24"/>
                <w:lang w:eastAsia="en-GB"/>
                <w14:ligatures w14:val="standardContextual"/>
              </w:rPr>
              <w:tab/>
            </w:r>
            <w:r w:rsidRPr="00470BA3">
              <w:rPr>
                <w:rStyle w:val="Hyperlink"/>
                <w:noProof/>
              </w:rPr>
              <w:t>Force Calculations</w:t>
            </w:r>
            <w:r>
              <w:rPr>
                <w:noProof/>
                <w:webHidden/>
              </w:rPr>
              <w:tab/>
            </w:r>
            <w:r>
              <w:rPr>
                <w:noProof/>
                <w:webHidden/>
              </w:rPr>
              <w:fldChar w:fldCharType="begin"/>
            </w:r>
            <w:r>
              <w:rPr>
                <w:noProof/>
                <w:webHidden/>
              </w:rPr>
              <w:instrText xml:space="preserve"> PAGEREF _Toc239439439 \h </w:instrText>
            </w:r>
            <w:r>
              <w:rPr>
                <w:noProof/>
                <w:webHidden/>
              </w:rPr>
            </w:r>
            <w:r>
              <w:rPr>
                <w:noProof/>
                <w:webHidden/>
              </w:rPr>
              <w:fldChar w:fldCharType="separate"/>
            </w:r>
            <w:r>
              <w:rPr>
                <w:noProof/>
                <w:webHidden/>
              </w:rPr>
              <w:t>25</w:t>
            </w:r>
            <w:r>
              <w:rPr>
                <w:noProof/>
                <w:webHidden/>
              </w:rPr>
              <w:fldChar w:fldCharType="end"/>
            </w:r>
          </w:hyperlink>
        </w:p>
        <w:p w14:paraId="71786864" w14:textId="7581977A" w:rsidR="00EC17FC" w:rsidRDefault="00EC17FC">
          <w:pPr>
            <w:pStyle w:val="TOC3"/>
            <w:tabs>
              <w:tab w:val="left" w:pos="1200"/>
              <w:tab w:val="right" w:leader="dot" w:pos="9016"/>
            </w:tabs>
            <w:rPr>
              <w:rFonts w:eastAsiaTheme="minorEastAsia"/>
              <w:noProof/>
              <w:kern w:val="2"/>
              <w:sz w:val="24"/>
              <w:szCs w:val="24"/>
              <w:lang w:eastAsia="en-GB"/>
              <w14:ligatures w14:val="standardContextual"/>
            </w:rPr>
          </w:pPr>
          <w:hyperlink w:anchor="_Toc239439440" w:history="1">
            <w:r w:rsidRPr="00470BA3">
              <w:rPr>
                <w:rStyle w:val="Hyperlink"/>
                <w:rFonts w:ascii="Arial" w:hAnsi="Arial" w:cs="Arial"/>
                <w:noProof/>
              </w:rPr>
              <w:t>7.1.1</w:t>
            </w:r>
            <w:r>
              <w:rPr>
                <w:rFonts w:eastAsiaTheme="minorEastAsia"/>
                <w:noProof/>
                <w:kern w:val="2"/>
                <w:sz w:val="24"/>
                <w:szCs w:val="24"/>
                <w:lang w:eastAsia="en-GB"/>
                <w14:ligatures w14:val="standardContextual"/>
              </w:rPr>
              <w:tab/>
            </w:r>
            <w:r w:rsidRPr="00470BA3">
              <w:rPr>
                <w:rStyle w:val="Hyperlink"/>
                <w:rFonts w:ascii="Arial" w:hAnsi="Arial" w:cs="Arial"/>
                <w:noProof/>
              </w:rPr>
              <w:t>Lift Force</w:t>
            </w:r>
            <w:r>
              <w:rPr>
                <w:noProof/>
                <w:webHidden/>
              </w:rPr>
              <w:tab/>
            </w:r>
            <w:r>
              <w:rPr>
                <w:noProof/>
                <w:webHidden/>
              </w:rPr>
              <w:fldChar w:fldCharType="begin"/>
            </w:r>
            <w:r>
              <w:rPr>
                <w:noProof/>
                <w:webHidden/>
              </w:rPr>
              <w:instrText xml:space="preserve"> PAGEREF _Toc239439440 \h </w:instrText>
            </w:r>
            <w:r>
              <w:rPr>
                <w:noProof/>
                <w:webHidden/>
              </w:rPr>
            </w:r>
            <w:r>
              <w:rPr>
                <w:noProof/>
                <w:webHidden/>
              </w:rPr>
              <w:fldChar w:fldCharType="separate"/>
            </w:r>
            <w:r>
              <w:rPr>
                <w:noProof/>
                <w:webHidden/>
              </w:rPr>
              <w:t>25</w:t>
            </w:r>
            <w:r>
              <w:rPr>
                <w:noProof/>
                <w:webHidden/>
              </w:rPr>
              <w:fldChar w:fldCharType="end"/>
            </w:r>
          </w:hyperlink>
        </w:p>
        <w:p w14:paraId="3349B698" w14:textId="33BBCE2B" w:rsidR="00EC17FC" w:rsidRDefault="00EC17FC">
          <w:pPr>
            <w:pStyle w:val="TOC3"/>
            <w:tabs>
              <w:tab w:val="left" w:pos="1200"/>
              <w:tab w:val="right" w:leader="dot" w:pos="9016"/>
            </w:tabs>
            <w:rPr>
              <w:rFonts w:eastAsiaTheme="minorEastAsia"/>
              <w:noProof/>
              <w:kern w:val="2"/>
              <w:sz w:val="24"/>
              <w:szCs w:val="24"/>
              <w:lang w:eastAsia="en-GB"/>
              <w14:ligatures w14:val="standardContextual"/>
            </w:rPr>
          </w:pPr>
          <w:hyperlink w:anchor="_Toc239439441" w:history="1">
            <w:r w:rsidRPr="00470BA3">
              <w:rPr>
                <w:rStyle w:val="Hyperlink"/>
                <w:rFonts w:ascii="Arial" w:hAnsi="Arial" w:cs="Arial"/>
                <w:noProof/>
              </w:rPr>
              <w:t>7.1.2</w:t>
            </w:r>
            <w:r>
              <w:rPr>
                <w:rFonts w:eastAsiaTheme="minorEastAsia"/>
                <w:noProof/>
                <w:kern w:val="2"/>
                <w:sz w:val="24"/>
                <w:szCs w:val="24"/>
                <w:lang w:eastAsia="en-GB"/>
                <w14:ligatures w14:val="standardContextual"/>
              </w:rPr>
              <w:tab/>
            </w:r>
            <w:r w:rsidRPr="00470BA3">
              <w:rPr>
                <w:rStyle w:val="Hyperlink"/>
                <w:rFonts w:ascii="Arial" w:hAnsi="Arial" w:cs="Arial"/>
                <w:noProof/>
              </w:rPr>
              <w:t>Drag Force</w:t>
            </w:r>
            <w:r>
              <w:rPr>
                <w:noProof/>
                <w:webHidden/>
              </w:rPr>
              <w:tab/>
            </w:r>
            <w:r>
              <w:rPr>
                <w:noProof/>
                <w:webHidden/>
              </w:rPr>
              <w:fldChar w:fldCharType="begin"/>
            </w:r>
            <w:r>
              <w:rPr>
                <w:noProof/>
                <w:webHidden/>
              </w:rPr>
              <w:instrText xml:space="preserve"> PAGEREF _Toc239439441 \h </w:instrText>
            </w:r>
            <w:r>
              <w:rPr>
                <w:noProof/>
                <w:webHidden/>
              </w:rPr>
            </w:r>
            <w:r>
              <w:rPr>
                <w:noProof/>
                <w:webHidden/>
              </w:rPr>
              <w:fldChar w:fldCharType="separate"/>
            </w:r>
            <w:r>
              <w:rPr>
                <w:noProof/>
                <w:webHidden/>
              </w:rPr>
              <w:t>25</w:t>
            </w:r>
            <w:r>
              <w:rPr>
                <w:noProof/>
                <w:webHidden/>
              </w:rPr>
              <w:fldChar w:fldCharType="end"/>
            </w:r>
          </w:hyperlink>
        </w:p>
        <w:p w14:paraId="2DEEBF36" w14:textId="42E4FF09"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42" w:history="1">
            <w:r w:rsidRPr="00470BA3">
              <w:rPr>
                <w:rStyle w:val="Hyperlink"/>
                <w:noProof/>
              </w:rPr>
              <w:t>7.2</w:t>
            </w:r>
            <w:r>
              <w:rPr>
                <w:rFonts w:eastAsiaTheme="minorEastAsia"/>
                <w:noProof/>
                <w:kern w:val="2"/>
                <w:sz w:val="24"/>
                <w:szCs w:val="24"/>
                <w:lang w:eastAsia="en-GB"/>
                <w14:ligatures w14:val="standardContextual"/>
              </w:rPr>
              <w:tab/>
            </w:r>
            <w:r w:rsidRPr="00470BA3">
              <w:rPr>
                <w:rStyle w:val="Hyperlink"/>
                <w:noProof/>
              </w:rPr>
              <w:t>Stress Analysis</w:t>
            </w:r>
            <w:r>
              <w:rPr>
                <w:noProof/>
                <w:webHidden/>
              </w:rPr>
              <w:tab/>
            </w:r>
            <w:r>
              <w:rPr>
                <w:noProof/>
                <w:webHidden/>
              </w:rPr>
              <w:fldChar w:fldCharType="begin"/>
            </w:r>
            <w:r>
              <w:rPr>
                <w:noProof/>
                <w:webHidden/>
              </w:rPr>
              <w:instrText xml:space="preserve"> PAGEREF _Toc239439442 \h </w:instrText>
            </w:r>
            <w:r>
              <w:rPr>
                <w:noProof/>
                <w:webHidden/>
              </w:rPr>
            </w:r>
            <w:r>
              <w:rPr>
                <w:noProof/>
                <w:webHidden/>
              </w:rPr>
              <w:fldChar w:fldCharType="separate"/>
            </w:r>
            <w:r>
              <w:rPr>
                <w:noProof/>
                <w:webHidden/>
              </w:rPr>
              <w:t>26</w:t>
            </w:r>
            <w:r>
              <w:rPr>
                <w:noProof/>
                <w:webHidden/>
              </w:rPr>
              <w:fldChar w:fldCharType="end"/>
            </w:r>
          </w:hyperlink>
        </w:p>
        <w:p w14:paraId="3B2A33DD" w14:textId="60C3EE63" w:rsidR="00EC17FC" w:rsidRDefault="00EC17FC">
          <w:pPr>
            <w:pStyle w:val="TOC3"/>
            <w:tabs>
              <w:tab w:val="left" w:pos="1200"/>
              <w:tab w:val="right" w:leader="dot" w:pos="9016"/>
            </w:tabs>
            <w:rPr>
              <w:rFonts w:eastAsiaTheme="minorEastAsia"/>
              <w:noProof/>
              <w:kern w:val="2"/>
              <w:sz w:val="24"/>
              <w:szCs w:val="24"/>
              <w:lang w:eastAsia="en-GB"/>
              <w14:ligatures w14:val="standardContextual"/>
            </w:rPr>
          </w:pPr>
          <w:hyperlink w:anchor="_Toc239439443" w:history="1">
            <w:r w:rsidRPr="00470BA3">
              <w:rPr>
                <w:rStyle w:val="Hyperlink"/>
                <w:rFonts w:ascii="Arial" w:hAnsi="Arial" w:cs="Arial"/>
                <w:noProof/>
              </w:rPr>
              <w:t>7.2.1</w:t>
            </w:r>
            <w:r>
              <w:rPr>
                <w:rFonts w:eastAsiaTheme="minorEastAsia"/>
                <w:noProof/>
                <w:kern w:val="2"/>
                <w:sz w:val="24"/>
                <w:szCs w:val="24"/>
                <w:lang w:eastAsia="en-GB"/>
                <w14:ligatures w14:val="standardContextual"/>
              </w:rPr>
              <w:tab/>
            </w:r>
            <w:r w:rsidRPr="00470BA3">
              <w:rPr>
                <w:rStyle w:val="Hyperlink"/>
                <w:rFonts w:ascii="Arial" w:hAnsi="Arial" w:cs="Arial"/>
                <w:noProof/>
              </w:rPr>
              <w:t>Bending Stress</w:t>
            </w:r>
            <w:r>
              <w:rPr>
                <w:noProof/>
                <w:webHidden/>
              </w:rPr>
              <w:tab/>
            </w:r>
            <w:r>
              <w:rPr>
                <w:noProof/>
                <w:webHidden/>
              </w:rPr>
              <w:fldChar w:fldCharType="begin"/>
            </w:r>
            <w:r>
              <w:rPr>
                <w:noProof/>
                <w:webHidden/>
              </w:rPr>
              <w:instrText xml:space="preserve"> PAGEREF _Toc239439443 \h </w:instrText>
            </w:r>
            <w:r>
              <w:rPr>
                <w:noProof/>
                <w:webHidden/>
              </w:rPr>
            </w:r>
            <w:r>
              <w:rPr>
                <w:noProof/>
                <w:webHidden/>
              </w:rPr>
              <w:fldChar w:fldCharType="separate"/>
            </w:r>
            <w:r>
              <w:rPr>
                <w:noProof/>
                <w:webHidden/>
              </w:rPr>
              <w:t>26</w:t>
            </w:r>
            <w:r>
              <w:rPr>
                <w:noProof/>
                <w:webHidden/>
              </w:rPr>
              <w:fldChar w:fldCharType="end"/>
            </w:r>
          </w:hyperlink>
        </w:p>
        <w:p w14:paraId="5D14766E" w14:textId="4518E67B" w:rsidR="00EC17FC" w:rsidRDefault="00EC17FC">
          <w:pPr>
            <w:pStyle w:val="TOC3"/>
            <w:tabs>
              <w:tab w:val="left" w:pos="1200"/>
              <w:tab w:val="right" w:leader="dot" w:pos="9016"/>
            </w:tabs>
            <w:rPr>
              <w:rFonts w:eastAsiaTheme="minorEastAsia"/>
              <w:noProof/>
              <w:kern w:val="2"/>
              <w:sz w:val="24"/>
              <w:szCs w:val="24"/>
              <w:lang w:eastAsia="en-GB"/>
              <w14:ligatures w14:val="standardContextual"/>
            </w:rPr>
          </w:pPr>
          <w:hyperlink w:anchor="_Toc239439444" w:history="1">
            <w:r w:rsidRPr="00470BA3">
              <w:rPr>
                <w:rStyle w:val="Hyperlink"/>
                <w:rFonts w:ascii="Arial" w:hAnsi="Arial" w:cs="Arial"/>
                <w:noProof/>
              </w:rPr>
              <w:t>7.2.2</w:t>
            </w:r>
            <w:r>
              <w:rPr>
                <w:rFonts w:eastAsiaTheme="minorEastAsia"/>
                <w:noProof/>
                <w:kern w:val="2"/>
                <w:sz w:val="24"/>
                <w:szCs w:val="24"/>
                <w:lang w:eastAsia="en-GB"/>
                <w14:ligatures w14:val="standardContextual"/>
              </w:rPr>
              <w:tab/>
            </w:r>
            <w:r w:rsidRPr="00470BA3">
              <w:rPr>
                <w:rStyle w:val="Hyperlink"/>
                <w:rFonts w:ascii="Arial" w:hAnsi="Arial" w:cs="Arial"/>
                <w:noProof/>
              </w:rPr>
              <w:t>Torsional Stress</w:t>
            </w:r>
            <w:r>
              <w:rPr>
                <w:noProof/>
                <w:webHidden/>
              </w:rPr>
              <w:tab/>
            </w:r>
            <w:r>
              <w:rPr>
                <w:noProof/>
                <w:webHidden/>
              </w:rPr>
              <w:fldChar w:fldCharType="begin"/>
            </w:r>
            <w:r>
              <w:rPr>
                <w:noProof/>
                <w:webHidden/>
              </w:rPr>
              <w:instrText xml:space="preserve"> PAGEREF _Toc239439444 \h </w:instrText>
            </w:r>
            <w:r>
              <w:rPr>
                <w:noProof/>
                <w:webHidden/>
              </w:rPr>
            </w:r>
            <w:r>
              <w:rPr>
                <w:noProof/>
                <w:webHidden/>
              </w:rPr>
              <w:fldChar w:fldCharType="separate"/>
            </w:r>
            <w:r>
              <w:rPr>
                <w:noProof/>
                <w:webHidden/>
              </w:rPr>
              <w:t>27</w:t>
            </w:r>
            <w:r>
              <w:rPr>
                <w:noProof/>
                <w:webHidden/>
              </w:rPr>
              <w:fldChar w:fldCharType="end"/>
            </w:r>
          </w:hyperlink>
        </w:p>
        <w:p w14:paraId="75104F4C" w14:textId="53DF6300" w:rsidR="00EC17FC" w:rsidRDefault="00EC17FC">
          <w:pPr>
            <w:pStyle w:val="TOC3"/>
            <w:tabs>
              <w:tab w:val="left" w:pos="1200"/>
              <w:tab w:val="right" w:leader="dot" w:pos="9016"/>
            </w:tabs>
            <w:rPr>
              <w:rFonts w:eastAsiaTheme="minorEastAsia"/>
              <w:noProof/>
              <w:kern w:val="2"/>
              <w:sz w:val="24"/>
              <w:szCs w:val="24"/>
              <w:lang w:eastAsia="en-GB"/>
              <w14:ligatures w14:val="standardContextual"/>
            </w:rPr>
          </w:pPr>
          <w:hyperlink w:anchor="_Toc239439445" w:history="1">
            <w:r w:rsidRPr="00470BA3">
              <w:rPr>
                <w:rStyle w:val="Hyperlink"/>
                <w:rFonts w:ascii="Arial" w:hAnsi="Arial" w:cs="Arial"/>
                <w:noProof/>
              </w:rPr>
              <w:t>7.2.3</w:t>
            </w:r>
            <w:r>
              <w:rPr>
                <w:rFonts w:eastAsiaTheme="minorEastAsia"/>
                <w:noProof/>
                <w:kern w:val="2"/>
                <w:sz w:val="24"/>
                <w:szCs w:val="24"/>
                <w:lang w:eastAsia="en-GB"/>
                <w14:ligatures w14:val="standardContextual"/>
              </w:rPr>
              <w:tab/>
            </w:r>
            <w:r w:rsidRPr="00470BA3">
              <w:rPr>
                <w:rStyle w:val="Hyperlink"/>
                <w:rFonts w:ascii="Arial" w:hAnsi="Arial" w:cs="Arial"/>
                <w:noProof/>
              </w:rPr>
              <w:t>Material Strength and Safety Factor</w:t>
            </w:r>
            <w:r>
              <w:rPr>
                <w:noProof/>
                <w:webHidden/>
              </w:rPr>
              <w:tab/>
            </w:r>
            <w:r>
              <w:rPr>
                <w:noProof/>
                <w:webHidden/>
              </w:rPr>
              <w:fldChar w:fldCharType="begin"/>
            </w:r>
            <w:r>
              <w:rPr>
                <w:noProof/>
                <w:webHidden/>
              </w:rPr>
              <w:instrText xml:space="preserve"> PAGEREF _Toc239439445 \h </w:instrText>
            </w:r>
            <w:r>
              <w:rPr>
                <w:noProof/>
                <w:webHidden/>
              </w:rPr>
            </w:r>
            <w:r>
              <w:rPr>
                <w:noProof/>
                <w:webHidden/>
              </w:rPr>
              <w:fldChar w:fldCharType="separate"/>
            </w:r>
            <w:r>
              <w:rPr>
                <w:noProof/>
                <w:webHidden/>
              </w:rPr>
              <w:t>28</w:t>
            </w:r>
            <w:r>
              <w:rPr>
                <w:noProof/>
                <w:webHidden/>
              </w:rPr>
              <w:fldChar w:fldCharType="end"/>
            </w:r>
          </w:hyperlink>
        </w:p>
        <w:p w14:paraId="0DBF01AF" w14:textId="7D1BDC29"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46" w:history="1">
            <w:r w:rsidRPr="00470BA3">
              <w:rPr>
                <w:rStyle w:val="Hyperlink"/>
                <w:noProof/>
              </w:rPr>
              <w:t>8.</w:t>
            </w:r>
            <w:r>
              <w:rPr>
                <w:rFonts w:eastAsiaTheme="minorEastAsia"/>
                <w:noProof/>
                <w:kern w:val="2"/>
                <w:sz w:val="24"/>
                <w:szCs w:val="24"/>
                <w:lang w:eastAsia="en-GB"/>
                <w14:ligatures w14:val="standardContextual"/>
              </w:rPr>
              <w:tab/>
            </w:r>
            <w:r w:rsidRPr="00470BA3">
              <w:rPr>
                <w:rStyle w:val="Hyperlink"/>
                <w:noProof/>
              </w:rPr>
              <w:t>Comparative Analysis</w:t>
            </w:r>
            <w:r>
              <w:rPr>
                <w:noProof/>
                <w:webHidden/>
              </w:rPr>
              <w:tab/>
            </w:r>
            <w:r>
              <w:rPr>
                <w:noProof/>
                <w:webHidden/>
              </w:rPr>
              <w:fldChar w:fldCharType="begin"/>
            </w:r>
            <w:r>
              <w:rPr>
                <w:noProof/>
                <w:webHidden/>
              </w:rPr>
              <w:instrText xml:space="preserve"> PAGEREF _Toc239439446 \h </w:instrText>
            </w:r>
            <w:r>
              <w:rPr>
                <w:noProof/>
                <w:webHidden/>
              </w:rPr>
            </w:r>
            <w:r>
              <w:rPr>
                <w:noProof/>
                <w:webHidden/>
              </w:rPr>
              <w:fldChar w:fldCharType="separate"/>
            </w:r>
            <w:r>
              <w:rPr>
                <w:noProof/>
                <w:webHidden/>
              </w:rPr>
              <w:t>30</w:t>
            </w:r>
            <w:r>
              <w:rPr>
                <w:noProof/>
                <w:webHidden/>
              </w:rPr>
              <w:fldChar w:fldCharType="end"/>
            </w:r>
          </w:hyperlink>
        </w:p>
        <w:p w14:paraId="73B05FC7" w14:textId="354B0662" w:rsidR="00EC17FC" w:rsidRDefault="00EC17FC">
          <w:pPr>
            <w:pStyle w:val="TOC1"/>
            <w:tabs>
              <w:tab w:val="left" w:pos="440"/>
              <w:tab w:val="right" w:leader="dot" w:pos="9016"/>
            </w:tabs>
            <w:rPr>
              <w:rFonts w:eastAsiaTheme="minorEastAsia"/>
              <w:noProof/>
              <w:kern w:val="2"/>
              <w:sz w:val="24"/>
              <w:szCs w:val="24"/>
              <w:lang w:eastAsia="en-GB"/>
              <w14:ligatures w14:val="standardContextual"/>
            </w:rPr>
          </w:pPr>
          <w:hyperlink w:anchor="_Toc239439447" w:history="1">
            <w:r w:rsidRPr="00470BA3">
              <w:rPr>
                <w:rStyle w:val="Hyperlink"/>
                <w:noProof/>
              </w:rPr>
              <w:t>9.</w:t>
            </w:r>
            <w:r>
              <w:rPr>
                <w:rFonts w:eastAsiaTheme="minorEastAsia"/>
                <w:noProof/>
                <w:kern w:val="2"/>
                <w:sz w:val="24"/>
                <w:szCs w:val="24"/>
                <w:lang w:eastAsia="en-GB"/>
                <w14:ligatures w14:val="standardContextual"/>
              </w:rPr>
              <w:tab/>
            </w:r>
            <w:r w:rsidRPr="00470BA3">
              <w:rPr>
                <w:rStyle w:val="Hyperlink"/>
                <w:noProof/>
              </w:rPr>
              <w:t>Blade Drawing</w:t>
            </w:r>
            <w:r>
              <w:rPr>
                <w:noProof/>
                <w:webHidden/>
              </w:rPr>
              <w:tab/>
            </w:r>
            <w:r>
              <w:rPr>
                <w:noProof/>
                <w:webHidden/>
              </w:rPr>
              <w:fldChar w:fldCharType="begin"/>
            </w:r>
            <w:r>
              <w:rPr>
                <w:noProof/>
                <w:webHidden/>
              </w:rPr>
              <w:instrText xml:space="preserve"> PAGEREF _Toc239439447 \h </w:instrText>
            </w:r>
            <w:r>
              <w:rPr>
                <w:noProof/>
                <w:webHidden/>
              </w:rPr>
            </w:r>
            <w:r>
              <w:rPr>
                <w:noProof/>
                <w:webHidden/>
              </w:rPr>
              <w:fldChar w:fldCharType="separate"/>
            </w:r>
            <w:r>
              <w:rPr>
                <w:noProof/>
                <w:webHidden/>
              </w:rPr>
              <w:t>32</w:t>
            </w:r>
            <w:r>
              <w:rPr>
                <w:noProof/>
                <w:webHidden/>
              </w:rPr>
              <w:fldChar w:fldCharType="end"/>
            </w:r>
          </w:hyperlink>
        </w:p>
        <w:p w14:paraId="505740E4" w14:textId="3FA4DD67" w:rsidR="00EC17FC" w:rsidRDefault="00EC17FC">
          <w:pPr>
            <w:pStyle w:val="TOC1"/>
            <w:tabs>
              <w:tab w:val="left" w:pos="720"/>
              <w:tab w:val="right" w:leader="dot" w:pos="9016"/>
            </w:tabs>
            <w:rPr>
              <w:rFonts w:eastAsiaTheme="minorEastAsia"/>
              <w:noProof/>
              <w:kern w:val="2"/>
              <w:sz w:val="24"/>
              <w:szCs w:val="24"/>
              <w:lang w:eastAsia="en-GB"/>
              <w14:ligatures w14:val="standardContextual"/>
            </w:rPr>
          </w:pPr>
          <w:hyperlink w:anchor="_Toc239439448" w:history="1">
            <w:r w:rsidRPr="00470BA3">
              <w:rPr>
                <w:rStyle w:val="Hyperlink"/>
                <w:noProof/>
              </w:rPr>
              <w:t>10.</w:t>
            </w:r>
            <w:r>
              <w:rPr>
                <w:rFonts w:eastAsiaTheme="minorEastAsia"/>
                <w:noProof/>
                <w:kern w:val="2"/>
                <w:sz w:val="24"/>
                <w:szCs w:val="24"/>
                <w:lang w:eastAsia="en-GB"/>
                <w14:ligatures w14:val="standardContextual"/>
              </w:rPr>
              <w:tab/>
            </w:r>
            <w:r w:rsidRPr="00470BA3">
              <w:rPr>
                <w:rStyle w:val="Hyperlink"/>
                <w:noProof/>
              </w:rPr>
              <w:t>Conclusion and Recommendations</w:t>
            </w:r>
            <w:r>
              <w:rPr>
                <w:noProof/>
                <w:webHidden/>
              </w:rPr>
              <w:tab/>
            </w:r>
            <w:r>
              <w:rPr>
                <w:noProof/>
                <w:webHidden/>
              </w:rPr>
              <w:fldChar w:fldCharType="begin"/>
            </w:r>
            <w:r>
              <w:rPr>
                <w:noProof/>
                <w:webHidden/>
              </w:rPr>
              <w:instrText xml:space="preserve"> PAGEREF _Toc239439448 \h </w:instrText>
            </w:r>
            <w:r>
              <w:rPr>
                <w:noProof/>
                <w:webHidden/>
              </w:rPr>
            </w:r>
            <w:r>
              <w:rPr>
                <w:noProof/>
                <w:webHidden/>
              </w:rPr>
              <w:fldChar w:fldCharType="separate"/>
            </w:r>
            <w:r>
              <w:rPr>
                <w:noProof/>
                <w:webHidden/>
              </w:rPr>
              <w:t>34</w:t>
            </w:r>
            <w:r>
              <w:rPr>
                <w:noProof/>
                <w:webHidden/>
              </w:rPr>
              <w:fldChar w:fldCharType="end"/>
            </w:r>
          </w:hyperlink>
        </w:p>
        <w:p w14:paraId="3E613E60" w14:textId="3C04062C"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49" w:history="1">
            <w:r w:rsidRPr="00470BA3">
              <w:rPr>
                <w:rStyle w:val="Hyperlink"/>
                <w:noProof/>
              </w:rPr>
              <w:t>10.1</w:t>
            </w:r>
            <w:r>
              <w:rPr>
                <w:rFonts w:eastAsiaTheme="minorEastAsia"/>
                <w:noProof/>
                <w:kern w:val="2"/>
                <w:sz w:val="24"/>
                <w:szCs w:val="24"/>
                <w:lang w:eastAsia="en-GB"/>
                <w14:ligatures w14:val="standardContextual"/>
              </w:rPr>
              <w:tab/>
            </w:r>
            <w:r w:rsidRPr="00470BA3">
              <w:rPr>
                <w:rStyle w:val="Hyperlink"/>
                <w:noProof/>
              </w:rPr>
              <w:t>Conclusion</w:t>
            </w:r>
            <w:r>
              <w:rPr>
                <w:noProof/>
                <w:webHidden/>
              </w:rPr>
              <w:tab/>
            </w:r>
            <w:r>
              <w:rPr>
                <w:noProof/>
                <w:webHidden/>
              </w:rPr>
              <w:fldChar w:fldCharType="begin"/>
            </w:r>
            <w:r>
              <w:rPr>
                <w:noProof/>
                <w:webHidden/>
              </w:rPr>
              <w:instrText xml:space="preserve"> PAGEREF _Toc239439449 \h </w:instrText>
            </w:r>
            <w:r>
              <w:rPr>
                <w:noProof/>
                <w:webHidden/>
              </w:rPr>
            </w:r>
            <w:r>
              <w:rPr>
                <w:noProof/>
                <w:webHidden/>
              </w:rPr>
              <w:fldChar w:fldCharType="separate"/>
            </w:r>
            <w:r>
              <w:rPr>
                <w:noProof/>
                <w:webHidden/>
              </w:rPr>
              <w:t>34</w:t>
            </w:r>
            <w:r>
              <w:rPr>
                <w:noProof/>
                <w:webHidden/>
              </w:rPr>
              <w:fldChar w:fldCharType="end"/>
            </w:r>
          </w:hyperlink>
        </w:p>
        <w:p w14:paraId="33A2B0A8" w14:textId="64995ED5"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50" w:history="1">
            <w:r w:rsidRPr="00470BA3">
              <w:rPr>
                <w:rStyle w:val="Hyperlink"/>
                <w:noProof/>
              </w:rPr>
              <w:t>10.2</w:t>
            </w:r>
            <w:r>
              <w:rPr>
                <w:rFonts w:eastAsiaTheme="minorEastAsia"/>
                <w:noProof/>
                <w:kern w:val="2"/>
                <w:sz w:val="24"/>
                <w:szCs w:val="24"/>
                <w:lang w:eastAsia="en-GB"/>
                <w14:ligatures w14:val="standardContextual"/>
              </w:rPr>
              <w:tab/>
            </w:r>
            <w:r w:rsidRPr="00470BA3">
              <w:rPr>
                <w:rStyle w:val="Hyperlink"/>
                <w:noProof/>
              </w:rPr>
              <w:t>Recommendations</w:t>
            </w:r>
            <w:r>
              <w:rPr>
                <w:noProof/>
                <w:webHidden/>
              </w:rPr>
              <w:tab/>
            </w:r>
            <w:r>
              <w:rPr>
                <w:noProof/>
                <w:webHidden/>
              </w:rPr>
              <w:fldChar w:fldCharType="begin"/>
            </w:r>
            <w:r>
              <w:rPr>
                <w:noProof/>
                <w:webHidden/>
              </w:rPr>
              <w:instrText xml:space="preserve"> PAGEREF _Toc239439450 \h </w:instrText>
            </w:r>
            <w:r>
              <w:rPr>
                <w:noProof/>
                <w:webHidden/>
              </w:rPr>
            </w:r>
            <w:r>
              <w:rPr>
                <w:noProof/>
                <w:webHidden/>
              </w:rPr>
              <w:fldChar w:fldCharType="separate"/>
            </w:r>
            <w:r>
              <w:rPr>
                <w:noProof/>
                <w:webHidden/>
              </w:rPr>
              <w:t>34</w:t>
            </w:r>
            <w:r>
              <w:rPr>
                <w:noProof/>
                <w:webHidden/>
              </w:rPr>
              <w:fldChar w:fldCharType="end"/>
            </w:r>
          </w:hyperlink>
        </w:p>
        <w:p w14:paraId="035FF753" w14:textId="7B8F5C23" w:rsidR="00EC17FC" w:rsidRDefault="00EC17FC">
          <w:pPr>
            <w:pStyle w:val="TOC1"/>
            <w:tabs>
              <w:tab w:val="left" w:pos="720"/>
              <w:tab w:val="right" w:leader="dot" w:pos="9016"/>
            </w:tabs>
            <w:rPr>
              <w:rFonts w:eastAsiaTheme="minorEastAsia"/>
              <w:noProof/>
              <w:kern w:val="2"/>
              <w:sz w:val="24"/>
              <w:szCs w:val="24"/>
              <w:lang w:eastAsia="en-GB"/>
              <w14:ligatures w14:val="standardContextual"/>
            </w:rPr>
          </w:pPr>
          <w:hyperlink w:anchor="_Toc239439451" w:history="1">
            <w:r w:rsidRPr="00470BA3">
              <w:rPr>
                <w:rStyle w:val="Hyperlink"/>
                <w:noProof/>
              </w:rPr>
              <w:t>11.</w:t>
            </w:r>
            <w:r>
              <w:rPr>
                <w:rFonts w:eastAsiaTheme="minorEastAsia"/>
                <w:noProof/>
                <w:kern w:val="2"/>
                <w:sz w:val="24"/>
                <w:szCs w:val="24"/>
                <w:lang w:eastAsia="en-GB"/>
                <w14:ligatures w14:val="standardContextual"/>
              </w:rPr>
              <w:tab/>
            </w:r>
            <w:r w:rsidRPr="00470BA3">
              <w:rPr>
                <w:rStyle w:val="Hyperlink"/>
                <w:noProof/>
              </w:rPr>
              <w:t>References</w:t>
            </w:r>
            <w:r>
              <w:rPr>
                <w:noProof/>
                <w:webHidden/>
              </w:rPr>
              <w:tab/>
            </w:r>
            <w:r>
              <w:rPr>
                <w:noProof/>
                <w:webHidden/>
              </w:rPr>
              <w:fldChar w:fldCharType="begin"/>
            </w:r>
            <w:r>
              <w:rPr>
                <w:noProof/>
                <w:webHidden/>
              </w:rPr>
              <w:instrText xml:space="preserve"> PAGEREF _Toc239439451 \h </w:instrText>
            </w:r>
            <w:r>
              <w:rPr>
                <w:noProof/>
                <w:webHidden/>
              </w:rPr>
            </w:r>
            <w:r>
              <w:rPr>
                <w:noProof/>
                <w:webHidden/>
              </w:rPr>
              <w:fldChar w:fldCharType="separate"/>
            </w:r>
            <w:r>
              <w:rPr>
                <w:noProof/>
                <w:webHidden/>
              </w:rPr>
              <w:t>35</w:t>
            </w:r>
            <w:r>
              <w:rPr>
                <w:noProof/>
                <w:webHidden/>
              </w:rPr>
              <w:fldChar w:fldCharType="end"/>
            </w:r>
          </w:hyperlink>
        </w:p>
        <w:p w14:paraId="139FD9E9" w14:textId="2229E605" w:rsidR="00EC17FC" w:rsidRDefault="00EC17FC">
          <w:pPr>
            <w:pStyle w:val="TOC1"/>
            <w:tabs>
              <w:tab w:val="left" w:pos="720"/>
              <w:tab w:val="right" w:leader="dot" w:pos="9016"/>
            </w:tabs>
            <w:rPr>
              <w:rFonts w:eastAsiaTheme="minorEastAsia"/>
              <w:noProof/>
              <w:kern w:val="2"/>
              <w:sz w:val="24"/>
              <w:szCs w:val="24"/>
              <w:lang w:eastAsia="en-GB"/>
              <w14:ligatures w14:val="standardContextual"/>
            </w:rPr>
          </w:pPr>
          <w:hyperlink w:anchor="_Toc239439452" w:history="1">
            <w:r w:rsidRPr="00470BA3">
              <w:rPr>
                <w:rStyle w:val="Hyperlink"/>
                <w:noProof/>
              </w:rPr>
              <w:t>12.</w:t>
            </w:r>
            <w:r>
              <w:rPr>
                <w:rFonts w:eastAsiaTheme="minorEastAsia"/>
                <w:noProof/>
                <w:kern w:val="2"/>
                <w:sz w:val="24"/>
                <w:szCs w:val="24"/>
                <w:lang w:eastAsia="en-GB"/>
                <w14:ligatures w14:val="standardContextual"/>
              </w:rPr>
              <w:tab/>
            </w:r>
            <w:r w:rsidRPr="00470BA3">
              <w:rPr>
                <w:rStyle w:val="Hyperlink"/>
                <w:noProof/>
              </w:rPr>
              <w:t>Appendices</w:t>
            </w:r>
            <w:r>
              <w:rPr>
                <w:noProof/>
                <w:webHidden/>
              </w:rPr>
              <w:tab/>
            </w:r>
            <w:r>
              <w:rPr>
                <w:noProof/>
                <w:webHidden/>
              </w:rPr>
              <w:fldChar w:fldCharType="begin"/>
            </w:r>
            <w:r>
              <w:rPr>
                <w:noProof/>
                <w:webHidden/>
              </w:rPr>
              <w:instrText xml:space="preserve"> PAGEREF _Toc239439452 \h </w:instrText>
            </w:r>
            <w:r>
              <w:rPr>
                <w:noProof/>
                <w:webHidden/>
              </w:rPr>
            </w:r>
            <w:r>
              <w:rPr>
                <w:noProof/>
                <w:webHidden/>
              </w:rPr>
              <w:fldChar w:fldCharType="separate"/>
            </w:r>
            <w:r>
              <w:rPr>
                <w:noProof/>
                <w:webHidden/>
              </w:rPr>
              <w:t>38</w:t>
            </w:r>
            <w:r>
              <w:rPr>
                <w:noProof/>
                <w:webHidden/>
              </w:rPr>
              <w:fldChar w:fldCharType="end"/>
            </w:r>
          </w:hyperlink>
        </w:p>
        <w:p w14:paraId="7677804E" w14:textId="4CB469E8"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53" w:history="1">
            <w:r w:rsidRPr="00470BA3">
              <w:rPr>
                <w:rStyle w:val="Hyperlink"/>
                <w:noProof/>
              </w:rPr>
              <w:t>12.1</w:t>
            </w:r>
            <w:r>
              <w:rPr>
                <w:rFonts w:eastAsiaTheme="minorEastAsia"/>
                <w:noProof/>
                <w:kern w:val="2"/>
                <w:sz w:val="24"/>
                <w:szCs w:val="24"/>
                <w:lang w:eastAsia="en-GB"/>
                <w14:ligatures w14:val="standardContextual"/>
              </w:rPr>
              <w:tab/>
            </w:r>
            <w:r w:rsidRPr="00470BA3">
              <w:rPr>
                <w:rStyle w:val="Hyperlink"/>
                <w:noProof/>
              </w:rPr>
              <w:t>Appendix A: Aerodynamic and Blade Calculations</w:t>
            </w:r>
            <w:r>
              <w:rPr>
                <w:noProof/>
                <w:webHidden/>
              </w:rPr>
              <w:tab/>
            </w:r>
            <w:r>
              <w:rPr>
                <w:noProof/>
                <w:webHidden/>
              </w:rPr>
              <w:fldChar w:fldCharType="begin"/>
            </w:r>
            <w:r>
              <w:rPr>
                <w:noProof/>
                <w:webHidden/>
              </w:rPr>
              <w:instrText xml:space="preserve"> PAGEREF _Toc239439453 \h </w:instrText>
            </w:r>
            <w:r>
              <w:rPr>
                <w:noProof/>
                <w:webHidden/>
              </w:rPr>
            </w:r>
            <w:r>
              <w:rPr>
                <w:noProof/>
                <w:webHidden/>
              </w:rPr>
              <w:fldChar w:fldCharType="separate"/>
            </w:r>
            <w:r>
              <w:rPr>
                <w:noProof/>
                <w:webHidden/>
              </w:rPr>
              <w:t>38</w:t>
            </w:r>
            <w:r>
              <w:rPr>
                <w:noProof/>
                <w:webHidden/>
              </w:rPr>
              <w:fldChar w:fldCharType="end"/>
            </w:r>
          </w:hyperlink>
        </w:p>
        <w:p w14:paraId="6182272C" w14:textId="4D793F6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54" w:history="1">
            <w:r w:rsidRPr="00470BA3">
              <w:rPr>
                <w:rStyle w:val="Hyperlink"/>
                <w:noProof/>
              </w:rPr>
              <w:t>12.2</w:t>
            </w:r>
            <w:r>
              <w:rPr>
                <w:rFonts w:eastAsiaTheme="minorEastAsia"/>
                <w:noProof/>
                <w:kern w:val="2"/>
                <w:sz w:val="24"/>
                <w:szCs w:val="24"/>
                <w:lang w:eastAsia="en-GB"/>
                <w14:ligatures w14:val="standardContextual"/>
              </w:rPr>
              <w:tab/>
            </w:r>
            <w:r w:rsidRPr="00470BA3">
              <w:rPr>
                <w:rStyle w:val="Hyperlink"/>
                <w:noProof/>
              </w:rPr>
              <w:t>Appendix B: Material Selection Evidence</w:t>
            </w:r>
            <w:r>
              <w:rPr>
                <w:noProof/>
                <w:webHidden/>
              </w:rPr>
              <w:tab/>
            </w:r>
            <w:r>
              <w:rPr>
                <w:noProof/>
                <w:webHidden/>
              </w:rPr>
              <w:fldChar w:fldCharType="begin"/>
            </w:r>
            <w:r>
              <w:rPr>
                <w:noProof/>
                <w:webHidden/>
              </w:rPr>
              <w:instrText xml:space="preserve"> PAGEREF _Toc239439454 \h </w:instrText>
            </w:r>
            <w:r>
              <w:rPr>
                <w:noProof/>
                <w:webHidden/>
              </w:rPr>
            </w:r>
            <w:r>
              <w:rPr>
                <w:noProof/>
                <w:webHidden/>
              </w:rPr>
              <w:fldChar w:fldCharType="separate"/>
            </w:r>
            <w:r>
              <w:rPr>
                <w:noProof/>
                <w:webHidden/>
              </w:rPr>
              <w:t>42</w:t>
            </w:r>
            <w:r>
              <w:rPr>
                <w:noProof/>
                <w:webHidden/>
              </w:rPr>
              <w:fldChar w:fldCharType="end"/>
            </w:r>
          </w:hyperlink>
        </w:p>
        <w:p w14:paraId="5925A01E" w14:textId="717AF7D4"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55" w:history="1">
            <w:r w:rsidRPr="00470BA3">
              <w:rPr>
                <w:rStyle w:val="Hyperlink"/>
                <w:noProof/>
              </w:rPr>
              <w:t>12.3</w:t>
            </w:r>
            <w:r>
              <w:rPr>
                <w:rFonts w:eastAsiaTheme="minorEastAsia"/>
                <w:noProof/>
                <w:kern w:val="2"/>
                <w:sz w:val="24"/>
                <w:szCs w:val="24"/>
                <w:lang w:eastAsia="en-GB"/>
                <w14:ligatures w14:val="standardContextual"/>
              </w:rPr>
              <w:tab/>
            </w:r>
            <w:r w:rsidRPr="00470BA3">
              <w:rPr>
                <w:rStyle w:val="Hyperlink"/>
                <w:noProof/>
              </w:rPr>
              <w:t>Appendix C: Mechanical Analysis</w:t>
            </w:r>
            <w:r>
              <w:rPr>
                <w:noProof/>
                <w:webHidden/>
              </w:rPr>
              <w:tab/>
            </w:r>
            <w:r>
              <w:rPr>
                <w:noProof/>
                <w:webHidden/>
              </w:rPr>
              <w:fldChar w:fldCharType="begin"/>
            </w:r>
            <w:r>
              <w:rPr>
                <w:noProof/>
                <w:webHidden/>
              </w:rPr>
              <w:instrText xml:space="preserve"> PAGEREF _Toc239439455 \h </w:instrText>
            </w:r>
            <w:r>
              <w:rPr>
                <w:noProof/>
                <w:webHidden/>
              </w:rPr>
            </w:r>
            <w:r>
              <w:rPr>
                <w:noProof/>
                <w:webHidden/>
              </w:rPr>
              <w:fldChar w:fldCharType="separate"/>
            </w:r>
            <w:r>
              <w:rPr>
                <w:noProof/>
                <w:webHidden/>
              </w:rPr>
              <w:t>49</w:t>
            </w:r>
            <w:r>
              <w:rPr>
                <w:noProof/>
                <w:webHidden/>
              </w:rPr>
              <w:fldChar w:fldCharType="end"/>
            </w:r>
          </w:hyperlink>
        </w:p>
        <w:p w14:paraId="137C96A3" w14:textId="4AA31456" w:rsidR="00EC17FC" w:rsidRDefault="00EC17FC">
          <w:pPr>
            <w:pStyle w:val="TOC2"/>
            <w:tabs>
              <w:tab w:val="left" w:pos="960"/>
              <w:tab w:val="right" w:leader="dot" w:pos="9016"/>
            </w:tabs>
            <w:rPr>
              <w:rFonts w:eastAsiaTheme="minorEastAsia"/>
              <w:noProof/>
              <w:kern w:val="2"/>
              <w:sz w:val="24"/>
              <w:szCs w:val="24"/>
              <w:lang w:eastAsia="en-GB"/>
              <w14:ligatures w14:val="standardContextual"/>
            </w:rPr>
          </w:pPr>
          <w:hyperlink w:anchor="_Toc239439456" w:history="1">
            <w:r w:rsidRPr="00470BA3">
              <w:rPr>
                <w:rStyle w:val="Hyperlink"/>
                <w:noProof/>
              </w:rPr>
              <w:t>12.4</w:t>
            </w:r>
            <w:r>
              <w:rPr>
                <w:rFonts w:eastAsiaTheme="minorEastAsia"/>
                <w:noProof/>
                <w:kern w:val="2"/>
                <w:sz w:val="24"/>
                <w:szCs w:val="24"/>
                <w:lang w:eastAsia="en-GB"/>
                <w14:ligatures w14:val="standardContextual"/>
              </w:rPr>
              <w:tab/>
            </w:r>
            <w:r w:rsidRPr="00470BA3">
              <w:rPr>
                <w:rStyle w:val="Hyperlink"/>
                <w:noProof/>
              </w:rPr>
              <w:t>Appendix D: CAD Development</w:t>
            </w:r>
            <w:r>
              <w:rPr>
                <w:noProof/>
                <w:webHidden/>
              </w:rPr>
              <w:tab/>
            </w:r>
            <w:r>
              <w:rPr>
                <w:noProof/>
                <w:webHidden/>
              </w:rPr>
              <w:fldChar w:fldCharType="begin"/>
            </w:r>
            <w:r>
              <w:rPr>
                <w:noProof/>
                <w:webHidden/>
              </w:rPr>
              <w:instrText xml:space="preserve"> PAGEREF _Toc239439456 \h </w:instrText>
            </w:r>
            <w:r>
              <w:rPr>
                <w:noProof/>
                <w:webHidden/>
              </w:rPr>
            </w:r>
            <w:r>
              <w:rPr>
                <w:noProof/>
                <w:webHidden/>
              </w:rPr>
              <w:fldChar w:fldCharType="separate"/>
            </w:r>
            <w:r>
              <w:rPr>
                <w:noProof/>
                <w:webHidden/>
              </w:rPr>
              <w:t>50</w:t>
            </w:r>
            <w:r>
              <w:rPr>
                <w:noProof/>
                <w:webHidden/>
              </w:rPr>
              <w:fldChar w:fldCharType="end"/>
            </w:r>
          </w:hyperlink>
        </w:p>
        <w:p w14:paraId="55BCAC71" w14:textId="2DABA8BB" w:rsidR="00FC1D1F" w:rsidRPr="00597CDC" w:rsidRDefault="09E94EC6" w:rsidP="00597CDC">
          <w:pPr>
            <w:pStyle w:val="TOC1"/>
            <w:tabs>
              <w:tab w:val="left" w:pos="435"/>
              <w:tab w:val="right" w:leader="dot" w:pos="9015"/>
            </w:tabs>
            <w:rPr>
              <w:rFonts w:ascii="Arial" w:hAnsi="Arial" w:cs="Arial"/>
              <w:color w:val="0563C1" w:themeColor="hyperlink"/>
              <w:sz w:val="24"/>
              <w:szCs w:val="24"/>
              <w:u w:val="single"/>
            </w:rPr>
          </w:pPr>
          <w:r w:rsidRPr="00597CDC">
            <w:rPr>
              <w:rFonts w:ascii="Arial" w:hAnsi="Arial" w:cs="Arial"/>
              <w:sz w:val="24"/>
              <w:szCs w:val="24"/>
            </w:rPr>
            <w:fldChar w:fldCharType="end"/>
          </w:r>
        </w:p>
      </w:sdtContent>
    </w:sdt>
    <w:p w14:paraId="3D7BFDC6" w14:textId="77777777" w:rsidR="009D1354" w:rsidRPr="009D1354" w:rsidRDefault="009D1354" w:rsidP="009D1354">
      <w:pPr>
        <w:rPr>
          <w:rFonts w:ascii="Arial" w:hAnsi="Arial" w:cs="Arial"/>
          <w:sz w:val="32"/>
          <w:szCs w:val="32"/>
        </w:rPr>
      </w:pPr>
      <w:r w:rsidRPr="009D1354">
        <w:rPr>
          <w:rFonts w:ascii="Arial" w:hAnsi="Arial" w:cs="Arial"/>
          <w:sz w:val="32"/>
          <w:szCs w:val="32"/>
        </w:rPr>
        <w:lastRenderedPageBreak/>
        <w:t>List of Figures</w:t>
      </w:r>
    </w:p>
    <w:p w14:paraId="49C2D650" w14:textId="3FBB746F"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239438952" w:history="1">
        <w:r w:rsidRPr="00186312">
          <w:rPr>
            <w:rStyle w:val="Hyperlink"/>
            <w:rFonts w:ascii="Arial" w:hAnsi="Arial" w:cs="Arial"/>
            <w:noProof/>
          </w:rPr>
          <w:t>Figure 1 - Chord Distribution Chart</w:t>
        </w:r>
        <w:r>
          <w:rPr>
            <w:noProof/>
            <w:webHidden/>
          </w:rPr>
          <w:tab/>
        </w:r>
        <w:r>
          <w:rPr>
            <w:noProof/>
            <w:webHidden/>
          </w:rPr>
          <w:fldChar w:fldCharType="begin"/>
        </w:r>
        <w:r>
          <w:rPr>
            <w:noProof/>
            <w:webHidden/>
          </w:rPr>
          <w:instrText xml:space="preserve"> PAGEREF _Toc239438952 \h </w:instrText>
        </w:r>
        <w:r>
          <w:rPr>
            <w:noProof/>
            <w:webHidden/>
          </w:rPr>
        </w:r>
        <w:r>
          <w:rPr>
            <w:noProof/>
            <w:webHidden/>
          </w:rPr>
          <w:fldChar w:fldCharType="separate"/>
        </w:r>
        <w:r>
          <w:rPr>
            <w:noProof/>
            <w:webHidden/>
          </w:rPr>
          <w:t>11</w:t>
        </w:r>
        <w:r>
          <w:rPr>
            <w:noProof/>
            <w:webHidden/>
          </w:rPr>
          <w:fldChar w:fldCharType="end"/>
        </w:r>
      </w:hyperlink>
    </w:p>
    <w:p w14:paraId="52A498B9" w14:textId="4DA79816"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3" w:history="1">
        <w:r w:rsidRPr="00186312">
          <w:rPr>
            <w:rStyle w:val="Hyperlink"/>
            <w:rFonts w:ascii="Arial" w:hAnsi="Arial" w:cs="Arial"/>
            <w:noProof/>
          </w:rPr>
          <w:t>Figure 2 - NACA 4412 airfoil profile at the 0.2R blade section</w:t>
        </w:r>
        <w:r>
          <w:rPr>
            <w:noProof/>
            <w:webHidden/>
          </w:rPr>
          <w:tab/>
        </w:r>
        <w:r>
          <w:rPr>
            <w:noProof/>
            <w:webHidden/>
          </w:rPr>
          <w:fldChar w:fldCharType="begin"/>
        </w:r>
        <w:r>
          <w:rPr>
            <w:noProof/>
            <w:webHidden/>
          </w:rPr>
          <w:instrText xml:space="preserve"> PAGEREF _Toc239438953 \h </w:instrText>
        </w:r>
        <w:r>
          <w:rPr>
            <w:noProof/>
            <w:webHidden/>
          </w:rPr>
        </w:r>
        <w:r>
          <w:rPr>
            <w:noProof/>
            <w:webHidden/>
          </w:rPr>
          <w:fldChar w:fldCharType="separate"/>
        </w:r>
        <w:r>
          <w:rPr>
            <w:noProof/>
            <w:webHidden/>
          </w:rPr>
          <w:t>11</w:t>
        </w:r>
        <w:r>
          <w:rPr>
            <w:noProof/>
            <w:webHidden/>
          </w:rPr>
          <w:fldChar w:fldCharType="end"/>
        </w:r>
      </w:hyperlink>
    </w:p>
    <w:p w14:paraId="0F83CCFF" w14:textId="747B61D6"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4" w:history="1">
        <w:r w:rsidRPr="00186312">
          <w:rPr>
            <w:rStyle w:val="Hyperlink"/>
            <w:rFonts w:ascii="Arial" w:hAnsi="Arial" w:cs="Arial"/>
            <w:noProof/>
          </w:rPr>
          <w:t>Figure 3 - Normalised half-thickness distribution of the NACA 4412 airfoil</w:t>
        </w:r>
        <w:r>
          <w:rPr>
            <w:noProof/>
            <w:webHidden/>
          </w:rPr>
          <w:tab/>
        </w:r>
        <w:r>
          <w:rPr>
            <w:noProof/>
            <w:webHidden/>
          </w:rPr>
          <w:fldChar w:fldCharType="begin"/>
        </w:r>
        <w:r>
          <w:rPr>
            <w:noProof/>
            <w:webHidden/>
          </w:rPr>
          <w:instrText xml:space="preserve"> PAGEREF _Toc239438954 \h </w:instrText>
        </w:r>
        <w:r>
          <w:rPr>
            <w:noProof/>
            <w:webHidden/>
          </w:rPr>
        </w:r>
        <w:r>
          <w:rPr>
            <w:noProof/>
            <w:webHidden/>
          </w:rPr>
          <w:fldChar w:fldCharType="separate"/>
        </w:r>
        <w:r>
          <w:rPr>
            <w:noProof/>
            <w:webHidden/>
          </w:rPr>
          <w:t>12</w:t>
        </w:r>
        <w:r>
          <w:rPr>
            <w:noProof/>
            <w:webHidden/>
          </w:rPr>
          <w:fldChar w:fldCharType="end"/>
        </w:r>
      </w:hyperlink>
    </w:p>
    <w:p w14:paraId="4E5C19AB" w14:textId="150E319D"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5" w:history="1">
        <w:r w:rsidRPr="00186312">
          <w:rPr>
            <w:rStyle w:val="Hyperlink"/>
            <w:rFonts w:ascii="Arial" w:hAnsi="Arial" w:cs="Arial"/>
            <w:noProof/>
          </w:rPr>
          <w:t xml:space="preserve">Figure 4 - Initial Granta EduPack screening criteria and resulting material shortlist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_Toc239438955 \h </w:instrText>
        </w:r>
        <w:r>
          <w:rPr>
            <w:noProof/>
            <w:webHidden/>
          </w:rPr>
        </w:r>
        <w:r>
          <w:rPr>
            <w:noProof/>
            <w:webHidden/>
          </w:rPr>
          <w:fldChar w:fldCharType="separate"/>
        </w:r>
        <w:r>
          <w:rPr>
            <w:noProof/>
            <w:webHidden/>
          </w:rPr>
          <w:t>15</w:t>
        </w:r>
        <w:r>
          <w:rPr>
            <w:noProof/>
            <w:webHidden/>
          </w:rPr>
          <w:fldChar w:fldCharType="end"/>
        </w:r>
      </w:hyperlink>
    </w:p>
    <w:p w14:paraId="3E519674" w14:textId="69DAD6E3"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6" w:history="1">
        <w:r w:rsidRPr="00186312">
          <w:rPr>
            <w:rStyle w:val="Hyperlink"/>
            <w:rFonts w:ascii="Arial" w:hAnsi="Arial" w:cs="Arial"/>
            <w:noProof/>
          </w:rPr>
          <w:t>Figure 5 - Preliminary NACA 4412 blade drawing showing spanwise sections, chord dimensions, thickness distribution and key geometric features</w:t>
        </w:r>
        <w:r>
          <w:rPr>
            <w:noProof/>
            <w:webHidden/>
          </w:rPr>
          <w:tab/>
        </w:r>
        <w:r>
          <w:rPr>
            <w:noProof/>
            <w:webHidden/>
          </w:rPr>
          <w:fldChar w:fldCharType="begin"/>
        </w:r>
        <w:r>
          <w:rPr>
            <w:noProof/>
            <w:webHidden/>
          </w:rPr>
          <w:instrText xml:space="preserve"> PAGEREF _Toc239438956 \h </w:instrText>
        </w:r>
        <w:r>
          <w:rPr>
            <w:noProof/>
            <w:webHidden/>
          </w:rPr>
        </w:r>
        <w:r>
          <w:rPr>
            <w:noProof/>
            <w:webHidden/>
          </w:rPr>
          <w:fldChar w:fldCharType="separate"/>
        </w:r>
        <w:r>
          <w:rPr>
            <w:noProof/>
            <w:webHidden/>
          </w:rPr>
          <w:t>32</w:t>
        </w:r>
        <w:r>
          <w:rPr>
            <w:noProof/>
            <w:webHidden/>
          </w:rPr>
          <w:fldChar w:fldCharType="end"/>
        </w:r>
      </w:hyperlink>
    </w:p>
    <w:p w14:paraId="5B05B81B" w14:textId="4BDC94B7"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7" w:history="1">
        <w:r w:rsidRPr="00186312">
          <w:rPr>
            <w:rStyle w:val="Hyperlink"/>
            <w:rFonts w:ascii="Arial" w:hAnsi="Arial" w:cs="Arial"/>
            <w:noProof/>
          </w:rPr>
          <w:t>Figure 6 - Design inputs used for rotor sizing</w:t>
        </w:r>
        <w:r>
          <w:rPr>
            <w:noProof/>
            <w:webHidden/>
          </w:rPr>
          <w:tab/>
        </w:r>
        <w:r>
          <w:rPr>
            <w:noProof/>
            <w:webHidden/>
          </w:rPr>
          <w:fldChar w:fldCharType="begin"/>
        </w:r>
        <w:r>
          <w:rPr>
            <w:noProof/>
            <w:webHidden/>
          </w:rPr>
          <w:instrText xml:space="preserve"> PAGEREF _Toc239438957 \h </w:instrText>
        </w:r>
        <w:r>
          <w:rPr>
            <w:noProof/>
            <w:webHidden/>
          </w:rPr>
        </w:r>
        <w:r>
          <w:rPr>
            <w:noProof/>
            <w:webHidden/>
          </w:rPr>
          <w:fldChar w:fldCharType="separate"/>
        </w:r>
        <w:r>
          <w:rPr>
            <w:noProof/>
            <w:webHidden/>
          </w:rPr>
          <w:t>37</w:t>
        </w:r>
        <w:r>
          <w:rPr>
            <w:noProof/>
            <w:webHidden/>
          </w:rPr>
          <w:fldChar w:fldCharType="end"/>
        </w:r>
      </w:hyperlink>
    </w:p>
    <w:p w14:paraId="0574C718" w14:textId="4AE002F3"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8" w:history="1">
        <w:r w:rsidRPr="00186312">
          <w:rPr>
            <w:rStyle w:val="Hyperlink"/>
            <w:rFonts w:ascii="Arial" w:hAnsi="Arial" w:cs="Arial"/>
            <w:noProof/>
          </w:rPr>
          <w:t>Figure 7 - Swept-area, rotor-radius and diameter calculations</w:t>
        </w:r>
        <w:r>
          <w:rPr>
            <w:noProof/>
            <w:webHidden/>
          </w:rPr>
          <w:tab/>
        </w:r>
        <w:r>
          <w:rPr>
            <w:noProof/>
            <w:webHidden/>
          </w:rPr>
          <w:fldChar w:fldCharType="begin"/>
        </w:r>
        <w:r>
          <w:rPr>
            <w:noProof/>
            <w:webHidden/>
          </w:rPr>
          <w:instrText xml:space="preserve"> PAGEREF _Toc239438958 \h </w:instrText>
        </w:r>
        <w:r>
          <w:rPr>
            <w:noProof/>
            <w:webHidden/>
          </w:rPr>
        </w:r>
        <w:r>
          <w:rPr>
            <w:noProof/>
            <w:webHidden/>
          </w:rPr>
          <w:fldChar w:fldCharType="separate"/>
        </w:r>
        <w:r>
          <w:rPr>
            <w:noProof/>
            <w:webHidden/>
          </w:rPr>
          <w:t>37</w:t>
        </w:r>
        <w:r>
          <w:rPr>
            <w:noProof/>
            <w:webHidden/>
          </w:rPr>
          <w:fldChar w:fldCharType="end"/>
        </w:r>
      </w:hyperlink>
    </w:p>
    <w:p w14:paraId="6C068AAE" w14:textId="7539B8C4"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59" w:history="1">
        <w:r w:rsidRPr="00186312">
          <w:rPr>
            <w:rStyle w:val="Hyperlink"/>
            <w:rFonts w:ascii="Arial" w:hAnsi="Arial" w:cs="Arial"/>
            <w:noProof/>
          </w:rPr>
          <w:t>Figure 8 - Chord Length Distribution</w:t>
        </w:r>
        <w:r>
          <w:rPr>
            <w:noProof/>
            <w:webHidden/>
          </w:rPr>
          <w:tab/>
        </w:r>
        <w:r>
          <w:rPr>
            <w:noProof/>
            <w:webHidden/>
          </w:rPr>
          <w:fldChar w:fldCharType="begin"/>
        </w:r>
        <w:r>
          <w:rPr>
            <w:noProof/>
            <w:webHidden/>
          </w:rPr>
          <w:instrText xml:space="preserve"> PAGEREF _Toc239438959 \h </w:instrText>
        </w:r>
        <w:r>
          <w:rPr>
            <w:noProof/>
            <w:webHidden/>
          </w:rPr>
        </w:r>
        <w:r>
          <w:rPr>
            <w:noProof/>
            <w:webHidden/>
          </w:rPr>
          <w:fldChar w:fldCharType="separate"/>
        </w:r>
        <w:r>
          <w:rPr>
            <w:noProof/>
            <w:webHidden/>
          </w:rPr>
          <w:t>38</w:t>
        </w:r>
        <w:r>
          <w:rPr>
            <w:noProof/>
            <w:webHidden/>
          </w:rPr>
          <w:fldChar w:fldCharType="end"/>
        </w:r>
      </w:hyperlink>
    </w:p>
    <w:p w14:paraId="5203206F" w14:textId="31B34EBE"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0" w:history="1">
        <w:r w:rsidRPr="00186312">
          <w:rPr>
            <w:rStyle w:val="Hyperlink"/>
            <w:rFonts w:ascii="Arial" w:hAnsi="Arial" w:cs="Arial"/>
            <w:noProof/>
          </w:rPr>
          <w:t>Figure 9 - Camber Distribution</w:t>
        </w:r>
        <w:r>
          <w:rPr>
            <w:noProof/>
            <w:webHidden/>
          </w:rPr>
          <w:tab/>
        </w:r>
        <w:r>
          <w:rPr>
            <w:noProof/>
            <w:webHidden/>
          </w:rPr>
          <w:fldChar w:fldCharType="begin"/>
        </w:r>
        <w:r>
          <w:rPr>
            <w:noProof/>
            <w:webHidden/>
          </w:rPr>
          <w:instrText xml:space="preserve"> PAGEREF _Toc239438960 \h </w:instrText>
        </w:r>
        <w:r>
          <w:rPr>
            <w:noProof/>
            <w:webHidden/>
          </w:rPr>
        </w:r>
        <w:r>
          <w:rPr>
            <w:noProof/>
            <w:webHidden/>
          </w:rPr>
          <w:fldChar w:fldCharType="separate"/>
        </w:r>
        <w:r>
          <w:rPr>
            <w:noProof/>
            <w:webHidden/>
          </w:rPr>
          <w:t>38</w:t>
        </w:r>
        <w:r>
          <w:rPr>
            <w:noProof/>
            <w:webHidden/>
          </w:rPr>
          <w:fldChar w:fldCharType="end"/>
        </w:r>
      </w:hyperlink>
    </w:p>
    <w:p w14:paraId="5D001977" w14:textId="2F17CD5F"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1" w:history="1">
        <w:r w:rsidRPr="00186312">
          <w:rPr>
            <w:rStyle w:val="Hyperlink"/>
            <w:rFonts w:ascii="Arial" w:hAnsi="Arial" w:cs="Arial"/>
            <w:noProof/>
          </w:rPr>
          <w:t>Figure 10 Thickness Distribution &amp; NACA 4412 Normalised Airfoil Profile</w:t>
        </w:r>
        <w:r>
          <w:rPr>
            <w:noProof/>
            <w:webHidden/>
          </w:rPr>
          <w:tab/>
        </w:r>
        <w:r>
          <w:rPr>
            <w:noProof/>
            <w:webHidden/>
          </w:rPr>
          <w:fldChar w:fldCharType="begin"/>
        </w:r>
        <w:r>
          <w:rPr>
            <w:noProof/>
            <w:webHidden/>
          </w:rPr>
          <w:instrText xml:space="preserve"> PAGEREF _Toc239438961 \h </w:instrText>
        </w:r>
        <w:r>
          <w:rPr>
            <w:noProof/>
            <w:webHidden/>
          </w:rPr>
        </w:r>
        <w:r>
          <w:rPr>
            <w:noProof/>
            <w:webHidden/>
          </w:rPr>
          <w:fldChar w:fldCharType="separate"/>
        </w:r>
        <w:r>
          <w:rPr>
            <w:noProof/>
            <w:webHidden/>
          </w:rPr>
          <w:t>39</w:t>
        </w:r>
        <w:r>
          <w:rPr>
            <w:noProof/>
            <w:webHidden/>
          </w:rPr>
          <w:fldChar w:fldCharType="end"/>
        </w:r>
      </w:hyperlink>
    </w:p>
    <w:p w14:paraId="67DDCD95" w14:textId="7486CC2C"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2" w:history="1">
        <w:r w:rsidRPr="00186312">
          <w:rPr>
            <w:rStyle w:val="Hyperlink"/>
            <w:rFonts w:ascii="Arial" w:hAnsi="Arial" w:cs="Arial"/>
            <w:noProof/>
          </w:rPr>
          <w:t>Figure 11 - Extract of NACA 4412 coordinates prepared for CAD import</w:t>
        </w:r>
        <w:r>
          <w:rPr>
            <w:noProof/>
            <w:webHidden/>
          </w:rPr>
          <w:tab/>
        </w:r>
        <w:r>
          <w:rPr>
            <w:noProof/>
            <w:webHidden/>
          </w:rPr>
          <w:fldChar w:fldCharType="begin"/>
        </w:r>
        <w:r>
          <w:rPr>
            <w:noProof/>
            <w:webHidden/>
          </w:rPr>
          <w:instrText xml:space="preserve"> PAGEREF _Toc239438962 \h </w:instrText>
        </w:r>
        <w:r>
          <w:rPr>
            <w:noProof/>
            <w:webHidden/>
          </w:rPr>
        </w:r>
        <w:r>
          <w:rPr>
            <w:noProof/>
            <w:webHidden/>
          </w:rPr>
          <w:fldChar w:fldCharType="separate"/>
        </w:r>
        <w:r>
          <w:rPr>
            <w:noProof/>
            <w:webHidden/>
          </w:rPr>
          <w:t>40</w:t>
        </w:r>
        <w:r>
          <w:rPr>
            <w:noProof/>
            <w:webHidden/>
          </w:rPr>
          <w:fldChar w:fldCharType="end"/>
        </w:r>
      </w:hyperlink>
    </w:p>
    <w:p w14:paraId="4324C7C9" w14:textId="0D96A56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3" w:history="1">
        <w:r w:rsidRPr="00186312">
          <w:rPr>
            <w:rStyle w:val="Hyperlink"/>
            <w:rFonts w:ascii="Arial" w:hAnsi="Arial" w:cs="Arial"/>
            <w:noProof/>
          </w:rPr>
          <w:t xml:space="preserve">Figure 12 - Initial Granta EduPack screening limits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_Toc239438963 \h </w:instrText>
        </w:r>
        <w:r>
          <w:rPr>
            <w:noProof/>
            <w:webHidden/>
          </w:rPr>
        </w:r>
        <w:r>
          <w:rPr>
            <w:noProof/>
            <w:webHidden/>
          </w:rPr>
          <w:fldChar w:fldCharType="separate"/>
        </w:r>
        <w:r>
          <w:rPr>
            <w:noProof/>
            <w:webHidden/>
          </w:rPr>
          <w:t>41</w:t>
        </w:r>
        <w:r>
          <w:rPr>
            <w:noProof/>
            <w:webHidden/>
          </w:rPr>
          <w:fldChar w:fldCharType="end"/>
        </w:r>
      </w:hyperlink>
    </w:p>
    <w:p w14:paraId="7511511E" w14:textId="163FF4F3"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4" w:history="1">
        <w:r w:rsidRPr="00186312">
          <w:rPr>
            <w:rStyle w:val="Hyperlink"/>
            <w:rFonts w:ascii="Arial" w:hAnsi="Arial" w:cs="Arial"/>
            <w:noProof/>
          </w:rPr>
          <w:t xml:space="preserve">Figure 13- Young’s modulus against density for screened materials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_Toc239438964 \h </w:instrText>
        </w:r>
        <w:r>
          <w:rPr>
            <w:noProof/>
            <w:webHidden/>
          </w:rPr>
        </w:r>
        <w:r>
          <w:rPr>
            <w:noProof/>
            <w:webHidden/>
          </w:rPr>
          <w:fldChar w:fldCharType="separate"/>
        </w:r>
        <w:r>
          <w:rPr>
            <w:noProof/>
            <w:webHidden/>
          </w:rPr>
          <w:t>42</w:t>
        </w:r>
        <w:r>
          <w:rPr>
            <w:noProof/>
            <w:webHidden/>
          </w:rPr>
          <w:fldChar w:fldCharType="end"/>
        </w:r>
      </w:hyperlink>
    </w:p>
    <w:p w14:paraId="3461E9B4" w14:textId="01481F30"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5" w:history="1">
        <w:r w:rsidRPr="00186312">
          <w:rPr>
            <w:rStyle w:val="Hyperlink"/>
            <w:rFonts w:ascii="Arial" w:hAnsi="Arial" w:cs="Arial"/>
            <w:noProof/>
          </w:rPr>
          <w:t xml:space="preserve">Figure 14 - Tensile strength against density for screened materials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_Toc239438965 \h </w:instrText>
        </w:r>
        <w:r>
          <w:rPr>
            <w:noProof/>
            <w:webHidden/>
          </w:rPr>
        </w:r>
        <w:r>
          <w:rPr>
            <w:noProof/>
            <w:webHidden/>
          </w:rPr>
          <w:fldChar w:fldCharType="separate"/>
        </w:r>
        <w:r>
          <w:rPr>
            <w:noProof/>
            <w:webHidden/>
          </w:rPr>
          <w:t>42</w:t>
        </w:r>
        <w:r>
          <w:rPr>
            <w:noProof/>
            <w:webHidden/>
          </w:rPr>
          <w:fldChar w:fldCharType="end"/>
        </w:r>
      </w:hyperlink>
    </w:p>
    <w:p w14:paraId="2B4F7755" w14:textId="44B4257A"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6" w:history="1">
        <w:r w:rsidRPr="00186312">
          <w:rPr>
            <w:rStyle w:val="Hyperlink"/>
            <w:rFonts w:ascii="Arial" w:hAnsi="Arial" w:cs="Arial"/>
            <w:noProof/>
          </w:rPr>
          <w:t xml:space="preserve">Figure 15 - Granta EduPack material record for CFRP epoxy matrix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_Toc239438966 \h </w:instrText>
        </w:r>
        <w:r>
          <w:rPr>
            <w:noProof/>
            <w:webHidden/>
          </w:rPr>
        </w:r>
        <w:r>
          <w:rPr>
            <w:noProof/>
            <w:webHidden/>
          </w:rPr>
          <w:fldChar w:fldCharType="separate"/>
        </w:r>
        <w:r>
          <w:rPr>
            <w:noProof/>
            <w:webHidden/>
          </w:rPr>
          <w:t>43</w:t>
        </w:r>
        <w:r>
          <w:rPr>
            <w:noProof/>
            <w:webHidden/>
          </w:rPr>
          <w:fldChar w:fldCharType="end"/>
        </w:r>
      </w:hyperlink>
    </w:p>
    <w:p w14:paraId="22A1C2A9" w14:textId="207DFA14"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7" w:history="1">
        <w:r w:rsidRPr="00186312">
          <w:rPr>
            <w:rStyle w:val="Hyperlink"/>
            <w:rFonts w:ascii="Arial" w:hAnsi="Arial" w:cs="Arial"/>
            <w:noProof/>
          </w:rPr>
          <w:t xml:space="preserve">Figure 16- Granta EduPack material record for GFRP epoxy matrix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_Toc239438967 \h </w:instrText>
        </w:r>
        <w:r>
          <w:rPr>
            <w:noProof/>
            <w:webHidden/>
          </w:rPr>
        </w:r>
        <w:r>
          <w:rPr>
            <w:noProof/>
            <w:webHidden/>
          </w:rPr>
          <w:fldChar w:fldCharType="separate"/>
        </w:r>
        <w:r>
          <w:rPr>
            <w:noProof/>
            <w:webHidden/>
          </w:rPr>
          <w:t>44</w:t>
        </w:r>
        <w:r>
          <w:rPr>
            <w:noProof/>
            <w:webHidden/>
          </w:rPr>
          <w:fldChar w:fldCharType="end"/>
        </w:r>
      </w:hyperlink>
    </w:p>
    <w:p w14:paraId="32B58B83" w14:textId="4F4598E0"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8" w:history="1">
        <w:r w:rsidRPr="00186312">
          <w:rPr>
            <w:rStyle w:val="Hyperlink"/>
            <w:rFonts w:ascii="Arial" w:hAnsi="Arial" w:cs="Arial"/>
            <w:noProof/>
          </w:rPr>
          <w:t xml:space="preserve">Figure 17 Granta EduPack material record for aluminium alloys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_Toc239438968 \h </w:instrText>
        </w:r>
        <w:r>
          <w:rPr>
            <w:noProof/>
            <w:webHidden/>
          </w:rPr>
        </w:r>
        <w:r>
          <w:rPr>
            <w:noProof/>
            <w:webHidden/>
          </w:rPr>
          <w:fldChar w:fldCharType="separate"/>
        </w:r>
        <w:r>
          <w:rPr>
            <w:noProof/>
            <w:webHidden/>
          </w:rPr>
          <w:t>45</w:t>
        </w:r>
        <w:r>
          <w:rPr>
            <w:noProof/>
            <w:webHidden/>
          </w:rPr>
          <w:fldChar w:fldCharType="end"/>
        </w:r>
      </w:hyperlink>
    </w:p>
    <w:p w14:paraId="79B5EA51" w14:textId="66935C6F"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69" w:history="1">
        <w:r w:rsidRPr="00186312">
          <w:rPr>
            <w:rStyle w:val="Hyperlink"/>
            <w:rFonts w:ascii="Arial" w:hAnsi="Arial" w:cs="Arial"/>
            <w:noProof/>
          </w:rPr>
          <w:t xml:space="preserve">Figure 18 - Granta EduPack material record for silicon carbide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_Toc239438969 \h </w:instrText>
        </w:r>
        <w:r>
          <w:rPr>
            <w:noProof/>
            <w:webHidden/>
          </w:rPr>
        </w:r>
        <w:r>
          <w:rPr>
            <w:noProof/>
            <w:webHidden/>
          </w:rPr>
          <w:fldChar w:fldCharType="separate"/>
        </w:r>
        <w:r>
          <w:rPr>
            <w:noProof/>
            <w:webHidden/>
          </w:rPr>
          <w:t>46</w:t>
        </w:r>
        <w:r>
          <w:rPr>
            <w:noProof/>
            <w:webHidden/>
          </w:rPr>
          <w:fldChar w:fldCharType="end"/>
        </w:r>
      </w:hyperlink>
    </w:p>
    <w:p w14:paraId="52EB1B70" w14:textId="50B323B1"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0" w:history="1">
        <w:r w:rsidRPr="00186312">
          <w:rPr>
            <w:rStyle w:val="Hyperlink"/>
            <w:rFonts w:ascii="Arial" w:hAnsi="Arial" w:cs="Arial"/>
            <w:noProof/>
          </w:rPr>
          <w:t xml:space="preserve">Figure 19 - Material-property inputs and weighting factors used in the technical assessment </w:t>
        </w:r>
        <w:r w:rsidRPr="00186312">
          <w:rPr>
            <w:rStyle w:val="Hyperlink"/>
            <w:rFonts w:ascii="Arial" w:hAnsi="Arial" w:cs="Arial"/>
            <w:noProof/>
            <w:lang w:val="en-US"/>
          </w:rPr>
          <w:t>(Ansys, Inc., 2026)</w:t>
        </w:r>
        <w:r>
          <w:rPr>
            <w:noProof/>
            <w:webHidden/>
          </w:rPr>
          <w:tab/>
        </w:r>
        <w:r>
          <w:rPr>
            <w:noProof/>
            <w:webHidden/>
          </w:rPr>
          <w:fldChar w:fldCharType="begin"/>
        </w:r>
        <w:r>
          <w:rPr>
            <w:noProof/>
            <w:webHidden/>
          </w:rPr>
          <w:instrText xml:space="preserve"> PAGEREF _Toc239438970 \h </w:instrText>
        </w:r>
        <w:r>
          <w:rPr>
            <w:noProof/>
            <w:webHidden/>
          </w:rPr>
        </w:r>
        <w:r>
          <w:rPr>
            <w:noProof/>
            <w:webHidden/>
          </w:rPr>
          <w:fldChar w:fldCharType="separate"/>
        </w:r>
        <w:r>
          <w:rPr>
            <w:noProof/>
            <w:webHidden/>
          </w:rPr>
          <w:t>46</w:t>
        </w:r>
        <w:r>
          <w:rPr>
            <w:noProof/>
            <w:webHidden/>
          </w:rPr>
          <w:fldChar w:fldCharType="end"/>
        </w:r>
      </w:hyperlink>
    </w:p>
    <w:p w14:paraId="208874D3" w14:textId="0D4E1889"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1" w:history="1">
        <w:r w:rsidRPr="00186312">
          <w:rPr>
            <w:rStyle w:val="Hyperlink"/>
            <w:rFonts w:ascii="Arial" w:hAnsi="Arial" w:cs="Arial"/>
            <w:noProof/>
          </w:rPr>
          <w:t>Figure 20- Practical weighted assessment of candidate materials</w:t>
        </w:r>
        <w:r>
          <w:rPr>
            <w:noProof/>
            <w:webHidden/>
          </w:rPr>
          <w:tab/>
        </w:r>
        <w:r>
          <w:rPr>
            <w:noProof/>
            <w:webHidden/>
          </w:rPr>
          <w:fldChar w:fldCharType="begin"/>
        </w:r>
        <w:r>
          <w:rPr>
            <w:noProof/>
            <w:webHidden/>
          </w:rPr>
          <w:instrText xml:space="preserve"> PAGEREF _Toc239438971 \h </w:instrText>
        </w:r>
        <w:r>
          <w:rPr>
            <w:noProof/>
            <w:webHidden/>
          </w:rPr>
        </w:r>
        <w:r>
          <w:rPr>
            <w:noProof/>
            <w:webHidden/>
          </w:rPr>
          <w:fldChar w:fldCharType="separate"/>
        </w:r>
        <w:r>
          <w:rPr>
            <w:noProof/>
            <w:webHidden/>
          </w:rPr>
          <w:t>46</w:t>
        </w:r>
        <w:r>
          <w:rPr>
            <w:noProof/>
            <w:webHidden/>
          </w:rPr>
          <w:fldChar w:fldCharType="end"/>
        </w:r>
      </w:hyperlink>
    </w:p>
    <w:p w14:paraId="2DF69407" w14:textId="672FE6D7"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2" w:history="1">
        <w:r w:rsidRPr="00186312">
          <w:rPr>
            <w:rStyle w:val="Hyperlink"/>
            <w:rFonts w:ascii="Arial" w:hAnsi="Arial" w:cs="Arial"/>
            <w:noProof/>
          </w:rPr>
          <w:t>Figure 21 - echnical weighted-properties calculation and material ranking</w:t>
        </w:r>
        <w:r>
          <w:rPr>
            <w:noProof/>
            <w:webHidden/>
          </w:rPr>
          <w:tab/>
        </w:r>
        <w:r>
          <w:rPr>
            <w:noProof/>
            <w:webHidden/>
          </w:rPr>
          <w:fldChar w:fldCharType="begin"/>
        </w:r>
        <w:r>
          <w:rPr>
            <w:noProof/>
            <w:webHidden/>
          </w:rPr>
          <w:instrText xml:space="preserve"> PAGEREF _Toc239438972 \h </w:instrText>
        </w:r>
        <w:r>
          <w:rPr>
            <w:noProof/>
            <w:webHidden/>
          </w:rPr>
        </w:r>
        <w:r>
          <w:rPr>
            <w:noProof/>
            <w:webHidden/>
          </w:rPr>
          <w:fldChar w:fldCharType="separate"/>
        </w:r>
        <w:r>
          <w:rPr>
            <w:noProof/>
            <w:webHidden/>
          </w:rPr>
          <w:t>47</w:t>
        </w:r>
        <w:r>
          <w:rPr>
            <w:noProof/>
            <w:webHidden/>
          </w:rPr>
          <w:fldChar w:fldCharType="end"/>
        </w:r>
      </w:hyperlink>
    </w:p>
    <w:p w14:paraId="67998E0F" w14:textId="2AB5C817"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3" w:history="1">
        <w:r w:rsidRPr="00186312">
          <w:rPr>
            <w:rStyle w:val="Hyperlink"/>
            <w:rFonts w:ascii="Arial" w:hAnsi="Arial" w:cs="Arial"/>
            <w:noProof/>
          </w:rPr>
          <w:t>Figure 22 - Aerodynamic Force Calculations</w:t>
        </w:r>
        <w:r>
          <w:rPr>
            <w:noProof/>
            <w:webHidden/>
          </w:rPr>
          <w:tab/>
        </w:r>
        <w:r>
          <w:rPr>
            <w:noProof/>
            <w:webHidden/>
          </w:rPr>
          <w:fldChar w:fldCharType="begin"/>
        </w:r>
        <w:r>
          <w:rPr>
            <w:noProof/>
            <w:webHidden/>
          </w:rPr>
          <w:instrText xml:space="preserve"> PAGEREF _Toc239438973 \h </w:instrText>
        </w:r>
        <w:r>
          <w:rPr>
            <w:noProof/>
            <w:webHidden/>
          </w:rPr>
        </w:r>
        <w:r>
          <w:rPr>
            <w:noProof/>
            <w:webHidden/>
          </w:rPr>
          <w:fldChar w:fldCharType="separate"/>
        </w:r>
        <w:r>
          <w:rPr>
            <w:noProof/>
            <w:webHidden/>
          </w:rPr>
          <w:t>48</w:t>
        </w:r>
        <w:r>
          <w:rPr>
            <w:noProof/>
            <w:webHidden/>
          </w:rPr>
          <w:fldChar w:fldCharType="end"/>
        </w:r>
      </w:hyperlink>
    </w:p>
    <w:p w14:paraId="08EBB42A" w14:textId="4EF7E75D"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4" w:history="1">
        <w:r w:rsidRPr="00186312">
          <w:rPr>
            <w:rStyle w:val="Hyperlink"/>
            <w:rFonts w:ascii="Arial" w:hAnsi="Arial" w:cs="Arial"/>
            <w:noProof/>
          </w:rPr>
          <w:t>Figure 23- Bending Stress Calculations</w:t>
        </w:r>
        <w:r>
          <w:rPr>
            <w:noProof/>
            <w:webHidden/>
          </w:rPr>
          <w:tab/>
        </w:r>
        <w:r>
          <w:rPr>
            <w:noProof/>
            <w:webHidden/>
          </w:rPr>
          <w:fldChar w:fldCharType="begin"/>
        </w:r>
        <w:r>
          <w:rPr>
            <w:noProof/>
            <w:webHidden/>
          </w:rPr>
          <w:instrText xml:space="preserve"> PAGEREF _Toc239438974 \h </w:instrText>
        </w:r>
        <w:r>
          <w:rPr>
            <w:noProof/>
            <w:webHidden/>
          </w:rPr>
        </w:r>
        <w:r>
          <w:rPr>
            <w:noProof/>
            <w:webHidden/>
          </w:rPr>
          <w:fldChar w:fldCharType="separate"/>
        </w:r>
        <w:r>
          <w:rPr>
            <w:noProof/>
            <w:webHidden/>
          </w:rPr>
          <w:t>48</w:t>
        </w:r>
        <w:r>
          <w:rPr>
            <w:noProof/>
            <w:webHidden/>
          </w:rPr>
          <w:fldChar w:fldCharType="end"/>
        </w:r>
      </w:hyperlink>
    </w:p>
    <w:p w14:paraId="556B5326" w14:textId="4E18C1F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5" w:history="1">
        <w:r w:rsidRPr="00186312">
          <w:rPr>
            <w:rStyle w:val="Hyperlink"/>
            <w:rFonts w:ascii="Arial" w:hAnsi="Arial" w:cs="Arial"/>
            <w:noProof/>
          </w:rPr>
          <w:t>Figure 24 - Torsional Stress Calculations</w:t>
        </w:r>
        <w:r>
          <w:rPr>
            <w:noProof/>
            <w:webHidden/>
          </w:rPr>
          <w:tab/>
        </w:r>
        <w:r>
          <w:rPr>
            <w:noProof/>
            <w:webHidden/>
          </w:rPr>
          <w:fldChar w:fldCharType="begin"/>
        </w:r>
        <w:r>
          <w:rPr>
            <w:noProof/>
            <w:webHidden/>
          </w:rPr>
          <w:instrText xml:space="preserve"> PAGEREF _Toc239438975 \h </w:instrText>
        </w:r>
        <w:r>
          <w:rPr>
            <w:noProof/>
            <w:webHidden/>
          </w:rPr>
        </w:r>
        <w:r>
          <w:rPr>
            <w:noProof/>
            <w:webHidden/>
          </w:rPr>
          <w:fldChar w:fldCharType="separate"/>
        </w:r>
        <w:r>
          <w:rPr>
            <w:noProof/>
            <w:webHidden/>
          </w:rPr>
          <w:t>48</w:t>
        </w:r>
        <w:r>
          <w:rPr>
            <w:noProof/>
            <w:webHidden/>
          </w:rPr>
          <w:fldChar w:fldCharType="end"/>
        </w:r>
      </w:hyperlink>
    </w:p>
    <w:p w14:paraId="1161B2DF" w14:textId="7152486B"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6" w:history="1">
        <w:r w:rsidRPr="00186312">
          <w:rPr>
            <w:rStyle w:val="Hyperlink"/>
            <w:rFonts w:ascii="Arial" w:hAnsi="Arial" w:cs="Arial"/>
            <w:noProof/>
          </w:rPr>
          <w:t>Figure 25 - Material Strength and Safety Factors</w:t>
        </w:r>
        <w:r>
          <w:rPr>
            <w:noProof/>
            <w:webHidden/>
          </w:rPr>
          <w:tab/>
        </w:r>
        <w:r>
          <w:rPr>
            <w:noProof/>
            <w:webHidden/>
          </w:rPr>
          <w:fldChar w:fldCharType="begin"/>
        </w:r>
        <w:r>
          <w:rPr>
            <w:noProof/>
            <w:webHidden/>
          </w:rPr>
          <w:instrText xml:space="preserve"> PAGEREF _Toc239438976 \h </w:instrText>
        </w:r>
        <w:r>
          <w:rPr>
            <w:noProof/>
            <w:webHidden/>
          </w:rPr>
        </w:r>
        <w:r>
          <w:rPr>
            <w:noProof/>
            <w:webHidden/>
          </w:rPr>
          <w:fldChar w:fldCharType="separate"/>
        </w:r>
        <w:r>
          <w:rPr>
            <w:noProof/>
            <w:webHidden/>
          </w:rPr>
          <w:t>48</w:t>
        </w:r>
        <w:r>
          <w:rPr>
            <w:noProof/>
            <w:webHidden/>
          </w:rPr>
          <w:fldChar w:fldCharType="end"/>
        </w:r>
      </w:hyperlink>
    </w:p>
    <w:p w14:paraId="6C17D539" w14:textId="339DA44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7" w:history="1">
        <w:r w:rsidRPr="00186312">
          <w:rPr>
            <w:rStyle w:val="Hyperlink"/>
            <w:rFonts w:ascii="Arial" w:hAnsi="Arial" w:cs="Arial"/>
            <w:noProof/>
          </w:rPr>
          <w:t>Figure 26- NACA 4412 coordinate points imported to create a closed airfoil profile</w:t>
        </w:r>
        <w:r>
          <w:rPr>
            <w:noProof/>
            <w:webHidden/>
          </w:rPr>
          <w:tab/>
        </w:r>
        <w:r>
          <w:rPr>
            <w:noProof/>
            <w:webHidden/>
          </w:rPr>
          <w:fldChar w:fldCharType="begin"/>
        </w:r>
        <w:r>
          <w:rPr>
            <w:noProof/>
            <w:webHidden/>
          </w:rPr>
          <w:instrText xml:space="preserve"> PAGEREF _Toc239438977 \h </w:instrText>
        </w:r>
        <w:r>
          <w:rPr>
            <w:noProof/>
            <w:webHidden/>
          </w:rPr>
        </w:r>
        <w:r>
          <w:rPr>
            <w:noProof/>
            <w:webHidden/>
          </w:rPr>
          <w:fldChar w:fldCharType="separate"/>
        </w:r>
        <w:r>
          <w:rPr>
            <w:noProof/>
            <w:webHidden/>
          </w:rPr>
          <w:t>49</w:t>
        </w:r>
        <w:r>
          <w:rPr>
            <w:noProof/>
            <w:webHidden/>
          </w:rPr>
          <w:fldChar w:fldCharType="end"/>
        </w:r>
      </w:hyperlink>
    </w:p>
    <w:p w14:paraId="695BDF18" w14:textId="274858F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8" w:history="1">
        <w:r w:rsidRPr="00186312">
          <w:rPr>
            <w:rStyle w:val="Hyperlink"/>
            <w:rFonts w:ascii="Arial" w:hAnsi="Arial" w:cs="Arial"/>
            <w:noProof/>
          </w:rPr>
          <w:t>Figure 27 - Five scaled airfoil profiles positioned at the calculated spanwise locations</w:t>
        </w:r>
        <w:r>
          <w:rPr>
            <w:noProof/>
            <w:webHidden/>
          </w:rPr>
          <w:tab/>
        </w:r>
        <w:r>
          <w:rPr>
            <w:noProof/>
            <w:webHidden/>
          </w:rPr>
          <w:fldChar w:fldCharType="begin"/>
        </w:r>
        <w:r>
          <w:rPr>
            <w:noProof/>
            <w:webHidden/>
          </w:rPr>
          <w:instrText xml:space="preserve"> PAGEREF _Toc239438978 \h </w:instrText>
        </w:r>
        <w:r>
          <w:rPr>
            <w:noProof/>
            <w:webHidden/>
          </w:rPr>
        </w:r>
        <w:r>
          <w:rPr>
            <w:noProof/>
            <w:webHidden/>
          </w:rPr>
          <w:fldChar w:fldCharType="separate"/>
        </w:r>
        <w:r>
          <w:rPr>
            <w:noProof/>
            <w:webHidden/>
          </w:rPr>
          <w:t>49</w:t>
        </w:r>
        <w:r>
          <w:rPr>
            <w:noProof/>
            <w:webHidden/>
          </w:rPr>
          <w:fldChar w:fldCharType="end"/>
        </w:r>
      </w:hyperlink>
    </w:p>
    <w:p w14:paraId="048A916F" w14:textId="3D28FC9C"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79" w:history="1">
        <w:r w:rsidRPr="00186312">
          <w:rPr>
            <w:rStyle w:val="Hyperlink"/>
            <w:rFonts w:ascii="Arial" w:hAnsi="Arial" w:cs="Arial"/>
            <w:noProof/>
          </w:rPr>
          <w:t>Figure 28 - Completed loft through the five NACA 4412 profiles</w:t>
        </w:r>
        <w:r>
          <w:rPr>
            <w:noProof/>
            <w:webHidden/>
          </w:rPr>
          <w:tab/>
        </w:r>
        <w:r>
          <w:rPr>
            <w:noProof/>
            <w:webHidden/>
          </w:rPr>
          <w:fldChar w:fldCharType="begin"/>
        </w:r>
        <w:r>
          <w:rPr>
            <w:noProof/>
            <w:webHidden/>
          </w:rPr>
          <w:instrText xml:space="preserve"> PAGEREF _Toc239438979 \h </w:instrText>
        </w:r>
        <w:r>
          <w:rPr>
            <w:noProof/>
            <w:webHidden/>
          </w:rPr>
        </w:r>
        <w:r>
          <w:rPr>
            <w:noProof/>
            <w:webHidden/>
          </w:rPr>
          <w:fldChar w:fldCharType="separate"/>
        </w:r>
        <w:r>
          <w:rPr>
            <w:noProof/>
            <w:webHidden/>
          </w:rPr>
          <w:t>50</w:t>
        </w:r>
        <w:r>
          <w:rPr>
            <w:noProof/>
            <w:webHidden/>
          </w:rPr>
          <w:fldChar w:fldCharType="end"/>
        </w:r>
      </w:hyperlink>
    </w:p>
    <w:p w14:paraId="52FA1083" w14:textId="24BD4EA4"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80" w:history="1">
        <w:r w:rsidRPr="00186312">
          <w:rPr>
            <w:rStyle w:val="Hyperlink"/>
            <w:rFonts w:ascii="Arial" w:hAnsi="Arial" w:cs="Arial"/>
            <w:noProof/>
          </w:rPr>
          <w:t>Figure 29- Preliminary shell feature applied to the lofted blade</w:t>
        </w:r>
        <w:r>
          <w:rPr>
            <w:noProof/>
            <w:webHidden/>
          </w:rPr>
          <w:tab/>
        </w:r>
        <w:r>
          <w:rPr>
            <w:noProof/>
            <w:webHidden/>
          </w:rPr>
          <w:fldChar w:fldCharType="begin"/>
        </w:r>
        <w:r>
          <w:rPr>
            <w:noProof/>
            <w:webHidden/>
          </w:rPr>
          <w:instrText xml:space="preserve"> PAGEREF _Toc239438980 \h </w:instrText>
        </w:r>
        <w:r>
          <w:rPr>
            <w:noProof/>
            <w:webHidden/>
          </w:rPr>
        </w:r>
        <w:r>
          <w:rPr>
            <w:noProof/>
            <w:webHidden/>
          </w:rPr>
          <w:fldChar w:fldCharType="separate"/>
        </w:r>
        <w:r>
          <w:rPr>
            <w:noProof/>
            <w:webHidden/>
          </w:rPr>
          <w:t>50</w:t>
        </w:r>
        <w:r>
          <w:rPr>
            <w:noProof/>
            <w:webHidden/>
          </w:rPr>
          <w:fldChar w:fldCharType="end"/>
        </w:r>
      </w:hyperlink>
    </w:p>
    <w:p w14:paraId="5E584C7A" w14:textId="5058915B"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81" w:history="1">
        <w:r w:rsidRPr="00186312">
          <w:rPr>
            <w:rStyle w:val="Hyperlink"/>
            <w:rFonts w:ascii="Arial" w:hAnsi="Arial" w:cs="Arial"/>
            <w:noProof/>
          </w:rPr>
          <w:t>Figure 30- Section profile check confirming the NACA 4412 airfoil profile</w:t>
        </w:r>
        <w:r>
          <w:rPr>
            <w:noProof/>
            <w:webHidden/>
          </w:rPr>
          <w:tab/>
        </w:r>
        <w:r>
          <w:rPr>
            <w:noProof/>
            <w:webHidden/>
          </w:rPr>
          <w:fldChar w:fldCharType="begin"/>
        </w:r>
        <w:r>
          <w:rPr>
            <w:noProof/>
            <w:webHidden/>
          </w:rPr>
          <w:instrText xml:space="preserve"> PAGEREF _Toc239438981 \h </w:instrText>
        </w:r>
        <w:r>
          <w:rPr>
            <w:noProof/>
            <w:webHidden/>
          </w:rPr>
        </w:r>
        <w:r>
          <w:rPr>
            <w:noProof/>
            <w:webHidden/>
          </w:rPr>
          <w:fldChar w:fldCharType="separate"/>
        </w:r>
        <w:r>
          <w:rPr>
            <w:noProof/>
            <w:webHidden/>
          </w:rPr>
          <w:t>51</w:t>
        </w:r>
        <w:r>
          <w:rPr>
            <w:noProof/>
            <w:webHidden/>
          </w:rPr>
          <w:fldChar w:fldCharType="end"/>
        </w:r>
      </w:hyperlink>
    </w:p>
    <w:p w14:paraId="0C2E92D0" w14:textId="77777777" w:rsidR="009D1354" w:rsidRDefault="009D1354" w:rsidP="009D1354">
      <w:pPr>
        <w:rPr>
          <w:rFonts w:ascii="Arial" w:hAnsi="Arial" w:cs="Arial"/>
          <w:sz w:val="24"/>
          <w:szCs w:val="24"/>
        </w:rPr>
      </w:pPr>
      <w:r>
        <w:rPr>
          <w:rFonts w:ascii="Arial" w:hAnsi="Arial" w:cs="Arial"/>
          <w:sz w:val="24"/>
          <w:szCs w:val="24"/>
        </w:rPr>
        <w:lastRenderedPageBreak/>
        <w:fldChar w:fldCharType="end"/>
      </w:r>
    </w:p>
    <w:p w14:paraId="44B9B158" w14:textId="77777777" w:rsidR="009D1354" w:rsidRPr="009D1354" w:rsidRDefault="009D1354" w:rsidP="009D1354">
      <w:pPr>
        <w:rPr>
          <w:rFonts w:ascii="Arial" w:hAnsi="Arial" w:cs="Arial"/>
          <w:sz w:val="32"/>
          <w:szCs w:val="32"/>
        </w:rPr>
      </w:pPr>
      <w:r w:rsidRPr="009D1354">
        <w:rPr>
          <w:rFonts w:ascii="Arial" w:hAnsi="Arial" w:cs="Arial"/>
          <w:sz w:val="32"/>
          <w:szCs w:val="32"/>
        </w:rPr>
        <w:t>List of Tables</w:t>
      </w:r>
    </w:p>
    <w:p w14:paraId="6A93B729" w14:textId="72641E33"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239438995" w:history="1">
        <w:r w:rsidRPr="009E4BE2">
          <w:rPr>
            <w:rStyle w:val="Hyperlink"/>
            <w:rFonts w:ascii="Arial" w:hAnsi="Arial" w:cs="Arial"/>
            <w:noProof/>
          </w:rPr>
          <w:t>Table 1 - Radial positions of blade sections</w:t>
        </w:r>
        <w:r>
          <w:rPr>
            <w:noProof/>
            <w:webHidden/>
          </w:rPr>
          <w:tab/>
        </w:r>
        <w:r>
          <w:rPr>
            <w:noProof/>
            <w:webHidden/>
          </w:rPr>
          <w:fldChar w:fldCharType="begin"/>
        </w:r>
        <w:r>
          <w:rPr>
            <w:noProof/>
            <w:webHidden/>
          </w:rPr>
          <w:instrText xml:space="preserve"> PAGEREF _Toc239438995 \h </w:instrText>
        </w:r>
        <w:r>
          <w:rPr>
            <w:noProof/>
            <w:webHidden/>
          </w:rPr>
        </w:r>
        <w:r>
          <w:rPr>
            <w:noProof/>
            <w:webHidden/>
          </w:rPr>
          <w:fldChar w:fldCharType="separate"/>
        </w:r>
        <w:r>
          <w:rPr>
            <w:noProof/>
            <w:webHidden/>
          </w:rPr>
          <w:t>11</w:t>
        </w:r>
        <w:r>
          <w:rPr>
            <w:noProof/>
            <w:webHidden/>
          </w:rPr>
          <w:fldChar w:fldCharType="end"/>
        </w:r>
      </w:hyperlink>
    </w:p>
    <w:p w14:paraId="3FE68AAB" w14:textId="1C5AD55C"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96" w:history="1">
        <w:r w:rsidRPr="009E4BE2">
          <w:rPr>
            <w:rStyle w:val="Hyperlink"/>
            <w:rFonts w:ascii="Arial" w:hAnsi="Arial" w:cs="Arial"/>
            <w:noProof/>
          </w:rPr>
          <w:t>Table 2- Chord Estimates</w:t>
        </w:r>
        <w:r>
          <w:rPr>
            <w:noProof/>
            <w:webHidden/>
          </w:rPr>
          <w:tab/>
        </w:r>
        <w:r>
          <w:rPr>
            <w:noProof/>
            <w:webHidden/>
          </w:rPr>
          <w:fldChar w:fldCharType="begin"/>
        </w:r>
        <w:r>
          <w:rPr>
            <w:noProof/>
            <w:webHidden/>
          </w:rPr>
          <w:instrText xml:space="preserve"> PAGEREF _Toc239438996 \h </w:instrText>
        </w:r>
        <w:r>
          <w:rPr>
            <w:noProof/>
            <w:webHidden/>
          </w:rPr>
        </w:r>
        <w:r>
          <w:rPr>
            <w:noProof/>
            <w:webHidden/>
          </w:rPr>
          <w:fldChar w:fldCharType="separate"/>
        </w:r>
        <w:r>
          <w:rPr>
            <w:noProof/>
            <w:webHidden/>
          </w:rPr>
          <w:t>11</w:t>
        </w:r>
        <w:r>
          <w:rPr>
            <w:noProof/>
            <w:webHidden/>
          </w:rPr>
          <w:fldChar w:fldCharType="end"/>
        </w:r>
      </w:hyperlink>
    </w:p>
    <w:p w14:paraId="0A6295BF" w14:textId="20B167C1"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97" w:history="1">
        <w:r w:rsidRPr="009E4BE2">
          <w:rPr>
            <w:rStyle w:val="Hyperlink"/>
            <w:rFonts w:ascii="Arial" w:hAnsi="Arial" w:cs="Arial"/>
            <w:noProof/>
          </w:rPr>
          <w:t>Table 3 - Maximum blade thickness at each spanwise section</w:t>
        </w:r>
        <w:r>
          <w:rPr>
            <w:noProof/>
            <w:webHidden/>
          </w:rPr>
          <w:tab/>
        </w:r>
        <w:r>
          <w:rPr>
            <w:noProof/>
            <w:webHidden/>
          </w:rPr>
          <w:fldChar w:fldCharType="begin"/>
        </w:r>
        <w:r>
          <w:rPr>
            <w:noProof/>
            <w:webHidden/>
          </w:rPr>
          <w:instrText xml:space="preserve"> PAGEREF _Toc239438997 \h </w:instrText>
        </w:r>
        <w:r>
          <w:rPr>
            <w:noProof/>
            <w:webHidden/>
          </w:rPr>
        </w:r>
        <w:r>
          <w:rPr>
            <w:noProof/>
            <w:webHidden/>
          </w:rPr>
          <w:fldChar w:fldCharType="separate"/>
        </w:r>
        <w:r>
          <w:rPr>
            <w:noProof/>
            <w:webHidden/>
          </w:rPr>
          <w:t>13</w:t>
        </w:r>
        <w:r>
          <w:rPr>
            <w:noProof/>
            <w:webHidden/>
          </w:rPr>
          <w:fldChar w:fldCharType="end"/>
        </w:r>
      </w:hyperlink>
    </w:p>
    <w:p w14:paraId="031768C7" w14:textId="25D7A18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98" w:history="1">
        <w:r w:rsidRPr="009E4BE2">
          <w:rPr>
            <w:rStyle w:val="Hyperlink"/>
            <w:rFonts w:ascii="Arial" w:hAnsi="Arial" w:cs="Arial"/>
            <w:noProof/>
          </w:rPr>
          <w:t>Table 4 - Adopted aerodynamic performance parameters</w:t>
        </w:r>
        <w:r>
          <w:rPr>
            <w:noProof/>
            <w:webHidden/>
          </w:rPr>
          <w:tab/>
        </w:r>
        <w:r>
          <w:rPr>
            <w:noProof/>
            <w:webHidden/>
          </w:rPr>
          <w:fldChar w:fldCharType="begin"/>
        </w:r>
        <w:r>
          <w:rPr>
            <w:noProof/>
            <w:webHidden/>
          </w:rPr>
          <w:instrText xml:space="preserve"> PAGEREF _Toc239438998 \h </w:instrText>
        </w:r>
        <w:r>
          <w:rPr>
            <w:noProof/>
            <w:webHidden/>
          </w:rPr>
        </w:r>
        <w:r>
          <w:rPr>
            <w:noProof/>
            <w:webHidden/>
          </w:rPr>
          <w:fldChar w:fldCharType="separate"/>
        </w:r>
        <w:r>
          <w:rPr>
            <w:noProof/>
            <w:webHidden/>
          </w:rPr>
          <w:t>14</w:t>
        </w:r>
        <w:r>
          <w:rPr>
            <w:noProof/>
            <w:webHidden/>
          </w:rPr>
          <w:fldChar w:fldCharType="end"/>
        </w:r>
      </w:hyperlink>
    </w:p>
    <w:p w14:paraId="341B4A19" w14:textId="5638765B"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8999" w:history="1">
        <w:r w:rsidRPr="009E4BE2">
          <w:rPr>
            <w:rStyle w:val="Hyperlink"/>
            <w:rFonts w:ascii="Arial" w:hAnsi="Arial" w:cs="Arial"/>
            <w:noProof/>
          </w:rPr>
          <w:t>Table 5  Adopted environmental conditions for preliminary calculations</w:t>
        </w:r>
        <w:r>
          <w:rPr>
            <w:noProof/>
            <w:webHidden/>
          </w:rPr>
          <w:tab/>
        </w:r>
        <w:r>
          <w:rPr>
            <w:noProof/>
            <w:webHidden/>
          </w:rPr>
          <w:fldChar w:fldCharType="begin"/>
        </w:r>
        <w:r>
          <w:rPr>
            <w:noProof/>
            <w:webHidden/>
          </w:rPr>
          <w:instrText xml:space="preserve"> PAGEREF _Toc239438999 \h </w:instrText>
        </w:r>
        <w:r>
          <w:rPr>
            <w:noProof/>
            <w:webHidden/>
          </w:rPr>
        </w:r>
        <w:r>
          <w:rPr>
            <w:noProof/>
            <w:webHidden/>
          </w:rPr>
          <w:fldChar w:fldCharType="separate"/>
        </w:r>
        <w:r>
          <w:rPr>
            <w:noProof/>
            <w:webHidden/>
          </w:rPr>
          <w:t>15</w:t>
        </w:r>
        <w:r>
          <w:rPr>
            <w:noProof/>
            <w:webHidden/>
          </w:rPr>
          <w:fldChar w:fldCharType="end"/>
        </w:r>
      </w:hyperlink>
    </w:p>
    <w:p w14:paraId="15F67695" w14:textId="4E75120B"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0" w:history="1">
        <w:r w:rsidRPr="009E4BE2">
          <w:rPr>
            <w:rStyle w:val="Hyperlink"/>
            <w:rFonts w:ascii="Arial" w:hAnsi="Arial" w:cs="Arial"/>
            <w:noProof/>
          </w:rPr>
          <w:t>Table 6 - Technical weighted-properties results for candidate materials</w:t>
        </w:r>
        <w:r>
          <w:rPr>
            <w:noProof/>
            <w:webHidden/>
          </w:rPr>
          <w:tab/>
        </w:r>
        <w:r>
          <w:rPr>
            <w:noProof/>
            <w:webHidden/>
          </w:rPr>
          <w:fldChar w:fldCharType="begin"/>
        </w:r>
        <w:r>
          <w:rPr>
            <w:noProof/>
            <w:webHidden/>
          </w:rPr>
          <w:instrText xml:space="preserve"> PAGEREF _Toc239439000 \h </w:instrText>
        </w:r>
        <w:r>
          <w:rPr>
            <w:noProof/>
            <w:webHidden/>
          </w:rPr>
        </w:r>
        <w:r>
          <w:rPr>
            <w:noProof/>
            <w:webHidden/>
          </w:rPr>
          <w:fldChar w:fldCharType="separate"/>
        </w:r>
        <w:r>
          <w:rPr>
            <w:noProof/>
            <w:webHidden/>
          </w:rPr>
          <w:t>17</w:t>
        </w:r>
        <w:r>
          <w:rPr>
            <w:noProof/>
            <w:webHidden/>
          </w:rPr>
          <w:fldChar w:fldCharType="end"/>
        </w:r>
      </w:hyperlink>
    </w:p>
    <w:p w14:paraId="2B2FDFE9" w14:textId="0E93F07E"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1" w:history="1">
        <w:r w:rsidRPr="009E4BE2">
          <w:rPr>
            <w:rStyle w:val="Hyperlink"/>
            <w:rFonts w:ascii="Arial" w:hAnsi="Arial" w:cs="Arial"/>
            <w:noProof/>
          </w:rPr>
          <w:t>Table 7 - Practical weighted assessment of candidate materials</w:t>
        </w:r>
        <w:r>
          <w:rPr>
            <w:noProof/>
            <w:webHidden/>
          </w:rPr>
          <w:tab/>
        </w:r>
        <w:r>
          <w:rPr>
            <w:noProof/>
            <w:webHidden/>
          </w:rPr>
          <w:fldChar w:fldCharType="begin"/>
        </w:r>
        <w:r>
          <w:rPr>
            <w:noProof/>
            <w:webHidden/>
          </w:rPr>
          <w:instrText xml:space="preserve"> PAGEREF _Toc239439001 \h </w:instrText>
        </w:r>
        <w:r>
          <w:rPr>
            <w:noProof/>
            <w:webHidden/>
          </w:rPr>
        </w:r>
        <w:r>
          <w:rPr>
            <w:noProof/>
            <w:webHidden/>
          </w:rPr>
          <w:fldChar w:fldCharType="separate"/>
        </w:r>
        <w:r>
          <w:rPr>
            <w:noProof/>
            <w:webHidden/>
          </w:rPr>
          <w:t>18</w:t>
        </w:r>
        <w:r>
          <w:rPr>
            <w:noProof/>
            <w:webHidden/>
          </w:rPr>
          <w:fldChar w:fldCharType="end"/>
        </w:r>
      </w:hyperlink>
    </w:p>
    <w:p w14:paraId="66ADC6CF" w14:textId="60B17229"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2" w:history="1">
        <w:r w:rsidRPr="009E4BE2">
          <w:rPr>
            <w:rStyle w:val="Hyperlink"/>
            <w:rFonts w:ascii="Arial" w:hAnsi="Arial" w:cs="Arial"/>
            <w:noProof/>
          </w:rPr>
          <w:t>Table 8 - Comparison of candidate manufacturing routes</w:t>
        </w:r>
        <w:r>
          <w:rPr>
            <w:noProof/>
            <w:webHidden/>
          </w:rPr>
          <w:tab/>
        </w:r>
        <w:r>
          <w:rPr>
            <w:noProof/>
            <w:webHidden/>
          </w:rPr>
          <w:fldChar w:fldCharType="begin"/>
        </w:r>
        <w:r>
          <w:rPr>
            <w:noProof/>
            <w:webHidden/>
          </w:rPr>
          <w:instrText xml:space="preserve"> PAGEREF _Toc239439002 \h </w:instrText>
        </w:r>
        <w:r>
          <w:rPr>
            <w:noProof/>
            <w:webHidden/>
          </w:rPr>
        </w:r>
        <w:r>
          <w:rPr>
            <w:noProof/>
            <w:webHidden/>
          </w:rPr>
          <w:fldChar w:fldCharType="separate"/>
        </w:r>
        <w:r>
          <w:rPr>
            <w:noProof/>
            <w:webHidden/>
          </w:rPr>
          <w:t>20</w:t>
        </w:r>
        <w:r>
          <w:rPr>
            <w:noProof/>
            <w:webHidden/>
          </w:rPr>
          <w:fldChar w:fldCharType="end"/>
        </w:r>
      </w:hyperlink>
    </w:p>
    <w:p w14:paraId="33B0D2E2" w14:textId="405EE204"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3" w:history="1">
        <w:r w:rsidRPr="009E4BE2">
          <w:rPr>
            <w:rStyle w:val="Hyperlink"/>
            <w:rFonts w:ascii="Arial" w:hAnsi="Arial" w:cs="Arial"/>
            <w:noProof/>
          </w:rPr>
          <w:t>Table 9 - Raw-material cost comparison for the candidate materials</w:t>
        </w:r>
        <w:r>
          <w:rPr>
            <w:noProof/>
            <w:webHidden/>
          </w:rPr>
          <w:tab/>
        </w:r>
        <w:r>
          <w:rPr>
            <w:noProof/>
            <w:webHidden/>
          </w:rPr>
          <w:fldChar w:fldCharType="begin"/>
        </w:r>
        <w:r>
          <w:rPr>
            <w:noProof/>
            <w:webHidden/>
          </w:rPr>
          <w:instrText xml:space="preserve"> PAGEREF _Toc239439003 \h </w:instrText>
        </w:r>
        <w:r>
          <w:rPr>
            <w:noProof/>
            <w:webHidden/>
          </w:rPr>
        </w:r>
        <w:r>
          <w:rPr>
            <w:noProof/>
            <w:webHidden/>
          </w:rPr>
          <w:fldChar w:fldCharType="separate"/>
        </w:r>
        <w:r>
          <w:rPr>
            <w:noProof/>
            <w:webHidden/>
          </w:rPr>
          <w:t>22</w:t>
        </w:r>
        <w:r>
          <w:rPr>
            <w:noProof/>
            <w:webHidden/>
          </w:rPr>
          <w:fldChar w:fldCharType="end"/>
        </w:r>
      </w:hyperlink>
    </w:p>
    <w:p w14:paraId="21970038" w14:textId="241E3FA5"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4" w:history="1">
        <w:r w:rsidRPr="009E4BE2">
          <w:rPr>
            <w:rStyle w:val="Hyperlink"/>
            <w:rFonts w:ascii="Arial" w:hAnsi="Arial" w:cs="Arial"/>
            <w:noProof/>
          </w:rPr>
          <w:t>Table 10- Calculated lift and drag forces at each blade section</w:t>
        </w:r>
        <w:r>
          <w:rPr>
            <w:noProof/>
            <w:webHidden/>
          </w:rPr>
          <w:tab/>
        </w:r>
        <w:r>
          <w:rPr>
            <w:noProof/>
            <w:webHidden/>
          </w:rPr>
          <w:fldChar w:fldCharType="begin"/>
        </w:r>
        <w:r>
          <w:rPr>
            <w:noProof/>
            <w:webHidden/>
          </w:rPr>
          <w:instrText xml:space="preserve"> PAGEREF _Toc239439004 \h </w:instrText>
        </w:r>
        <w:r>
          <w:rPr>
            <w:noProof/>
            <w:webHidden/>
          </w:rPr>
        </w:r>
        <w:r>
          <w:rPr>
            <w:noProof/>
            <w:webHidden/>
          </w:rPr>
          <w:fldChar w:fldCharType="separate"/>
        </w:r>
        <w:r>
          <w:rPr>
            <w:noProof/>
            <w:webHidden/>
          </w:rPr>
          <w:t>25</w:t>
        </w:r>
        <w:r>
          <w:rPr>
            <w:noProof/>
            <w:webHidden/>
          </w:rPr>
          <w:fldChar w:fldCharType="end"/>
        </w:r>
      </w:hyperlink>
    </w:p>
    <w:p w14:paraId="38F02F33" w14:textId="37CCA30B"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5" w:history="1">
        <w:r w:rsidRPr="009E4BE2">
          <w:rPr>
            <w:rStyle w:val="Hyperlink"/>
            <w:rFonts w:ascii="Arial" w:hAnsi="Arial" w:cs="Arial"/>
            <w:noProof/>
          </w:rPr>
          <w:t>Table 11 - Calculated bending moments and bending stresses at each blade section</w:t>
        </w:r>
        <w:r>
          <w:rPr>
            <w:noProof/>
            <w:webHidden/>
          </w:rPr>
          <w:tab/>
        </w:r>
        <w:r>
          <w:rPr>
            <w:noProof/>
            <w:webHidden/>
          </w:rPr>
          <w:fldChar w:fldCharType="begin"/>
        </w:r>
        <w:r>
          <w:rPr>
            <w:noProof/>
            <w:webHidden/>
          </w:rPr>
          <w:instrText xml:space="preserve"> PAGEREF _Toc239439005 \h </w:instrText>
        </w:r>
        <w:r>
          <w:rPr>
            <w:noProof/>
            <w:webHidden/>
          </w:rPr>
        </w:r>
        <w:r>
          <w:rPr>
            <w:noProof/>
            <w:webHidden/>
          </w:rPr>
          <w:fldChar w:fldCharType="separate"/>
        </w:r>
        <w:r>
          <w:rPr>
            <w:noProof/>
            <w:webHidden/>
          </w:rPr>
          <w:t>27</w:t>
        </w:r>
        <w:r>
          <w:rPr>
            <w:noProof/>
            <w:webHidden/>
          </w:rPr>
          <w:fldChar w:fldCharType="end"/>
        </w:r>
      </w:hyperlink>
    </w:p>
    <w:p w14:paraId="714F7C9C" w14:textId="15E99174"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6" w:history="1">
        <w:r w:rsidRPr="009E4BE2">
          <w:rPr>
            <w:rStyle w:val="Hyperlink"/>
            <w:rFonts w:ascii="Arial" w:hAnsi="Arial" w:cs="Arial"/>
            <w:noProof/>
          </w:rPr>
          <w:t>Table 12 - Calculated torque and torsional stress at each blade section</w:t>
        </w:r>
        <w:r>
          <w:rPr>
            <w:noProof/>
            <w:webHidden/>
          </w:rPr>
          <w:tab/>
        </w:r>
        <w:r>
          <w:rPr>
            <w:noProof/>
            <w:webHidden/>
          </w:rPr>
          <w:fldChar w:fldCharType="begin"/>
        </w:r>
        <w:r>
          <w:rPr>
            <w:noProof/>
            <w:webHidden/>
          </w:rPr>
          <w:instrText xml:space="preserve"> PAGEREF _Toc239439006 \h </w:instrText>
        </w:r>
        <w:r>
          <w:rPr>
            <w:noProof/>
            <w:webHidden/>
          </w:rPr>
        </w:r>
        <w:r>
          <w:rPr>
            <w:noProof/>
            <w:webHidden/>
          </w:rPr>
          <w:fldChar w:fldCharType="separate"/>
        </w:r>
        <w:r>
          <w:rPr>
            <w:noProof/>
            <w:webHidden/>
          </w:rPr>
          <w:t>28</w:t>
        </w:r>
        <w:r>
          <w:rPr>
            <w:noProof/>
            <w:webHidden/>
          </w:rPr>
          <w:fldChar w:fldCharType="end"/>
        </w:r>
      </w:hyperlink>
    </w:p>
    <w:p w14:paraId="116C58A6" w14:textId="416624A3"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7" w:history="1">
        <w:r w:rsidRPr="009E4BE2">
          <w:rPr>
            <w:rStyle w:val="Hyperlink"/>
            <w:rFonts w:ascii="Arial" w:hAnsi="Arial" w:cs="Arial"/>
            <w:noProof/>
          </w:rPr>
          <w:t>Table 13 - Preliminary safety-factor comparison for candidate materials</w:t>
        </w:r>
        <w:r>
          <w:rPr>
            <w:noProof/>
            <w:webHidden/>
          </w:rPr>
          <w:tab/>
        </w:r>
        <w:r>
          <w:rPr>
            <w:noProof/>
            <w:webHidden/>
          </w:rPr>
          <w:fldChar w:fldCharType="begin"/>
        </w:r>
        <w:r>
          <w:rPr>
            <w:noProof/>
            <w:webHidden/>
          </w:rPr>
          <w:instrText xml:space="preserve"> PAGEREF _Toc239439007 \h </w:instrText>
        </w:r>
        <w:r>
          <w:rPr>
            <w:noProof/>
            <w:webHidden/>
          </w:rPr>
        </w:r>
        <w:r>
          <w:rPr>
            <w:noProof/>
            <w:webHidden/>
          </w:rPr>
          <w:fldChar w:fldCharType="separate"/>
        </w:r>
        <w:r>
          <w:rPr>
            <w:noProof/>
            <w:webHidden/>
          </w:rPr>
          <w:t>29</w:t>
        </w:r>
        <w:r>
          <w:rPr>
            <w:noProof/>
            <w:webHidden/>
          </w:rPr>
          <w:fldChar w:fldCharType="end"/>
        </w:r>
      </w:hyperlink>
    </w:p>
    <w:p w14:paraId="0491820B" w14:textId="1E00F8BA" w:rsidR="009D1354" w:rsidRDefault="009D1354" w:rsidP="009D1354">
      <w:pPr>
        <w:pStyle w:val="TableofFigures"/>
        <w:tabs>
          <w:tab w:val="right" w:leader="dot" w:pos="9016"/>
        </w:tabs>
        <w:rPr>
          <w:rFonts w:eastAsiaTheme="minorEastAsia"/>
          <w:noProof/>
          <w:kern w:val="2"/>
          <w:sz w:val="24"/>
          <w:szCs w:val="24"/>
          <w:lang w:eastAsia="en-GB"/>
          <w14:ligatures w14:val="standardContextual"/>
        </w:rPr>
      </w:pPr>
      <w:hyperlink w:anchor="_Toc239439008" w:history="1">
        <w:r w:rsidRPr="009E4BE2">
          <w:rPr>
            <w:rStyle w:val="Hyperlink"/>
            <w:rFonts w:ascii="Arial" w:hAnsi="Arial" w:cs="Arial"/>
            <w:noProof/>
          </w:rPr>
          <w:t>Table 14 - Comparative analysis of candidate materials and manufacturing routes</w:t>
        </w:r>
        <w:r>
          <w:rPr>
            <w:noProof/>
            <w:webHidden/>
          </w:rPr>
          <w:tab/>
        </w:r>
        <w:r>
          <w:rPr>
            <w:noProof/>
            <w:webHidden/>
          </w:rPr>
          <w:fldChar w:fldCharType="begin"/>
        </w:r>
        <w:r>
          <w:rPr>
            <w:noProof/>
            <w:webHidden/>
          </w:rPr>
          <w:instrText xml:space="preserve"> PAGEREF _Toc239439008 \h </w:instrText>
        </w:r>
        <w:r>
          <w:rPr>
            <w:noProof/>
            <w:webHidden/>
          </w:rPr>
        </w:r>
        <w:r>
          <w:rPr>
            <w:noProof/>
            <w:webHidden/>
          </w:rPr>
          <w:fldChar w:fldCharType="separate"/>
        </w:r>
        <w:r>
          <w:rPr>
            <w:noProof/>
            <w:webHidden/>
          </w:rPr>
          <w:t>30</w:t>
        </w:r>
        <w:r>
          <w:rPr>
            <w:noProof/>
            <w:webHidden/>
          </w:rPr>
          <w:fldChar w:fldCharType="end"/>
        </w:r>
      </w:hyperlink>
    </w:p>
    <w:p w14:paraId="5EB4E7D2" w14:textId="5D369A24" w:rsidR="009D1354" w:rsidRDefault="009D1354" w:rsidP="009D1354">
      <w:pPr>
        <w:rPr>
          <w:rFonts w:ascii="Arial" w:hAnsi="Arial" w:cs="Arial"/>
          <w:sz w:val="24"/>
          <w:szCs w:val="24"/>
        </w:rPr>
      </w:pPr>
      <w:r>
        <w:rPr>
          <w:rFonts w:ascii="Arial" w:hAnsi="Arial" w:cs="Arial"/>
          <w:sz w:val="24"/>
          <w:szCs w:val="24"/>
        </w:rPr>
        <w:fldChar w:fldCharType="end"/>
      </w:r>
      <w:r>
        <w:rPr>
          <w:rFonts w:ascii="Arial" w:hAnsi="Arial" w:cs="Arial"/>
          <w:sz w:val="24"/>
          <w:szCs w:val="24"/>
        </w:rPr>
        <w:br w:type="page"/>
      </w:r>
    </w:p>
    <w:p w14:paraId="3F270B85" w14:textId="5D2E3BA1" w:rsidR="009D1354" w:rsidRDefault="009D1354">
      <w:pPr>
        <w:spacing w:line="259" w:lineRule="auto"/>
        <w:rPr>
          <w:rFonts w:ascii="Arial" w:hAnsi="Arial" w:cs="Arial"/>
          <w:sz w:val="24"/>
          <w:szCs w:val="24"/>
        </w:rPr>
      </w:pPr>
    </w:p>
    <w:p w14:paraId="11598E62" w14:textId="6C70D1A1" w:rsidR="006A4E76" w:rsidRPr="00597CDC" w:rsidRDefault="001C5D9C" w:rsidP="00597CDC">
      <w:pPr>
        <w:pStyle w:val="TableofFigures"/>
        <w:tabs>
          <w:tab w:val="right" w:leader="dot" w:pos="9016"/>
        </w:tabs>
        <w:rPr>
          <w:rFonts w:ascii="Arial" w:hAnsi="Arial" w:cs="Arial"/>
          <w:noProof/>
          <w:sz w:val="24"/>
          <w:szCs w:val="24"/>
          <w:highlight w:val="yellow"/>
        </w:rPr>
      </w:pPr>
      <w:r w:rsidRPr="00597CDC">
        <w:rPr>
          <w:rFonts w:ascii="Arial" w:hAnsi="Arial" w:cs="Arial"/>
          <w:sz w:val="24"/>
          <w:szCs w:val="24"/>
        </w:rPr>
        <w:fldChar w:fldCharType="begin"/>
      </w:r>
      <w:r w:rsidRPr="00597CDC">
        <w:rPr>
          <w:rFonts w:ascii="Arial" w:hAnsi="Arial" w:cs="Arial"/>
          <w:sz w:val="24"/>
          <w:szCs w:val="24"/>
        </w:rPr>
        <w:instrText xml:space="preserve"> TOC \h \z \c "Figure" </w:instrText>
      </w:r>
      <w:r w:rsidRPr="00597CDC">
        <w:rPr>
          <w:rFonts w:ascii="Arial" w:hAnsi="Arial" w:cs="Arial"/>
          <w:sz w:val="24"/>
          <w:szCs w:val="24"/>
        </w:rPr>
        <w:fldChar w:fldCharType="separate"/>
      </w:r>
      <w:r w:rsidRPr="00597CDC">
        <w:rPr>
          <w:rFonts w:ascii="Arial" w:hAnsi="Arial" w:cs="Arial"/>
          <w:sz w:val="24"/>
          <w:szCs w:val="24"/>
        </w:rPr>
        <w:fldChar w:fldCharType="end"/>
      </w:r>
      <w:r w:rsidR="006A4E76" w:rsidRPr="00597CDC">
        <w:rPr>
          <w:rFonts w:ascii="Arial" w:hAnsi="Arial" w:cs="Arial"/>
          <w:sz w:val="24"/>
          <w:szCs w:val="24"/>
          <w:highlight w:val="yellow"/>
        </w:rPr>
        <w:fldChar w:fldCharType="begin"/>
      </w:r>
      <w:r w:rsidR="006A4E76" w:rsidRPr="00597CDC">
        <w:rPr>
          <w:rFonts w:ascii="Arial" w:hAnsi="Arial" w:cs="Arial"/>
          <w:sz w:val="24"/>
          <w:szCs w:val="24"/>
          <w:highlight w:val="yellow"/>
        </w:rPr>
        <w:instrText xml:space="preserve"> TOC \h \z \c "Figure" </w:instrText>
      </w:r>
      <w:r w:rsidR="006A4E76" w:rsidRPr="00597CDC">
        <w:rPr>
          <w:rFonts w:ascii="Arial" w:hAnsi="Arial" w:cs="Arial"/>
          <w:sz w:val="24"/>
          <w:szCs w:val="24"/>
          <w:highlight w:val="yellow"/>
        </w:rPr>
        <w:fldChar w:fldCharType="separate"/>
      </w:r>
    </w:p>
    <w:p w14:paraId="51D8249A" w14:textId="74EAF2D3" w:rsidR="00221554" w:rsidRPr="00597CDC" w:rsidRDefault="006A4E76" w:rsidP="00597CDC">
      <w:pPr>
        <w:pStyle w:val="TableofFigures"/>
        <w:tabs>
          <w:tab w:val="right" w:leader="dot" w:pos="9016"/>
        </w:tabs>
        <w:rPr>
          <w:rFonts w:ascii="Arial" w:hAnsi="Arial" w:cs="Arial"/>
          <w:sz w:val="24"/>
          <w:szCs w:val="24"/>
        </w:rPr>
      </w:pPr>
      <w:r w:rsidRPr="00597CDC">
        <w:rPr>
          <w:rFonts w:ascii="Arial" w:hAnsi="Arial" w:cs="Arial"/>
          <w:sz w:val="24"/>
          <w:szCs w:val="24"/>
          <w:highlight w:val="yellow"/>
        </w:rPr>
        <w:fldChar w:fldCharType="end"/>
      </w:r>
    </w:p>
    <w:p w14:paraId="02687DAF" w14:textId="77777777" w:rsidR="00EF14E0" w:rsidRPr="00597CDC" w:rsidRDefault="00EF14E0" w:rsidP="00597CDC">
      <w:pPr>
        <w:rPr>
          <w:rFonts w:ascii="Arial" w:hAnsi="Arial" w:cs="Arial"/>
          <w:sz w:val="24"/>
          <w:szCs w:val="24"/>
        </w:rPr>
      </w:pPr>
    </w:p>
    <w:p w14:paraId="70AA4AE4" w14:textId="5812EE30" w:rsidR="00CC691E" w:rsidRPr="00597CDC" w:rsidRDefault="009D4923" w:rsidP="00FF2CC4">
      <w:pPr>
        <w:pStyle w:val="Heading1"/>
        <w:numPr>
          <w:ilvl w:val="0"/>
          <w:numId w:val="16"/>
        </w:numPr>
      </w:pPr>
      <w:bookmarkStart w:id="2" w:name="_Toc239439407"/>
      <w:r w:rsidRPr="00597CDC">
        <w:t>Introduction</w:t>
      </w:r>
      <w:bookmarkEnd w:id="2"/>
      <w:r w:rsidR="000D1A8D" w:rsidRPr="00597CDC">
        <w:t xml:space="preserve"> </w:t>
      </w:r>
    </w:p>
    <w:p w14:paraId="5597690B" w14:textId="77777777" w:rsidR="009864AA" w:rsidRPr="00597CDC" w:rsidRDefault="009864AA" w:rsidP="00597CDC">
      <w:pPr>
        <w:pStyle w:val="Heading2"/>
        <w:spacing w:line="360" w:lineRule="auto"/>
      </w:pPr>
      <w:bookmarkStart w:id="3" w:name="_Toc239439408"/>
      <w:r w:rsidRPr="00597CDC">
        <w:t>Background</w:t>
      </w:r>
      <w:bookmarkEnd w:id="3"/>
    </w:p>
    <w:p w14:paraId="55C9A6B2" w14:textId="6D228B70" w:rsidR="00B36B43" w:rsidRPr="00597CDC" w:rsidRDefault="00B36B43" w:rsidP="00597CDC">
      <w:pPr>
        <w:rPr>
          <w:rFonts w:ascii="Arial" w:hAnsi="Arial" w:cs="Arial"/>
          <w:sz w:val="24"/>
          <w:szCs w:val="24"/>
        </w:rPr>
      </w:pPr>
      <w:r w:rsidRPr="00597CDC">
        <w:rPr>
          <w:rFonts w:ascii="Arial" w:hAnsi="Arial" w:cs="Arial"/>
          <w:sz w:val="24"/>
          <w:szCs w:val="24"/>
        </w:rPr>
        <w:t>Wind turbines</w:t>
      </w:r>
      <w:r w:rsidR="00461E3B" w:rsidRPr="00597CDC">
        <w:rPr>
          <w:rFonts w:ascii="Arial" w:hAnsi="Arial" w:cs="Arial"/>
          <w:sz w:val="24"/>
          <w:szCs w:val="24"/>
        </w:rPr>
        <w:t xml:space="preserve"> can generate electricity while creating no harmful emissions during operations has led to it becoming one of the most widely adopted solutions within renewable technology.  The increasing demand for these types of sustainable solutions mean that wind turbines can play a piv</w:t>
      </w:r>
      <w:r w:rsidR="001A7A31" w:rsidRPr="00597CDC">
        <w:rPr>
          <w:rFonts w:ascii="Arial" w:hAnsi="Arial" w:cs="Arial"/>
          <w:sz w:val="24"/>
          <w:szCs w:val="24"/>
        </w:rPr>
        <w:t>o</w:t>
      </w:r>
      <w:r w:rsidR="00461E3B" w:rsidRPr="00597CDC">
        <w:rPr>
          <w:rFonts w:ascii="Arial" w:hAnsi="Arial" w:cs="Arial"/>
          <w:sz w:val="24"/>
          <w:szCs w:val="24"/>
        </w:rPr>
        <w:t>t</w:t>
      </w:r>
      <w:r w:rsidR="001A7A31" w:rsidRPr="00597CDC">
        <w:rPr>
          <w:rFonts w:ascii="Arial" w:hAnsi="Arial" w:cs="Arial"/>
          <w:sz w:val="24"/>
          <w:szCs w:val="24"/>
        </w:rPr>
        <w:t>a</w:t>
      </w:r>
      <w:r w:rsidR="00461E3B" w:rsidRPr="00597CDC">
        <w:rPr>
          <w:rFonts w:ascii="Arial" w:hAnsi="Arial" w:cs="Arial"/>
          <w:sz w:val="24"/>
          <w:szCs w:val="24"/>
        </w:rPr>
        <w:t xml:space="preserve">l part in </w:t>
      </w:r>
      <w:r w:rsidR="001A7A31" w:rsidRPr="00597CDC">
        <w:rPr>
          <w:rFonts w:ascii="Arial" w:hAnsi="Arial" w:cs="Arial"/>
          <w:sz w:val="24"/>
          <w:szCs w:val="24"/>
        </w:rPr>
        <w:t xml:space="preserve">lowering fossil fuel dependency while support energy security. Specifically, the blade of a turbine is a critical component as it captures kinetic energy and coverts it into mechanical rotation power. It is understood that the turbines efficiency, reliability and definite energy output is heavily influenced by blade design. Material and manufacturing methods are carefully defined so that the blades remain economically viable, environmentally sustainable and importantly withstand cycle intensive operational loads. </w:t>
      </w:r>
    </w:p>
    <w:p w14:paraId="54F8EC3C" w14:textId="0CE6D5CA" w:rsidR="00B36B43" w:rsidRPr="00597CDC" w:rsidRDefault="009864AA" w:rsidP="00597CDC">
      <w:pPr>
        <w:pStyle w:val="Heading2"/>
        <w:spacing w:line="360" w:lineRule="auto"/>
      </w:pPr>
      <w:bookmarkStart w:id="4" w:name="_Toc239439409"/>
      <w:r w:rsidRPr="00597CDC">
        <w:t>Aims and Objectives</w:t>
      </w:r>
      <w:bookmarkEnd w:id="4"/>
    </w:p>
    <w:p w14:paraId="51D321B2" w14:textId="0064D394" w:rsidR="0005605C" w:rsidRPr="00597CDC" w:rsidRDefault="0005605C" w:rsidP="00597CDC">
      <w:pPr>
        <w:rPr>
          <w:rFonts w:ascii="Arial" w:hAnsi="Arial" w:cs="Arial"/>
          <w:sz w:val="24"/>
          <w:szCs w:val="24"/>
        </w:rPr>
      </w:pPr>
      <w:r w:rsidRPr="00597CDC">
        <w:rPr>
          <w:rFonts w:ascii="Arial" w:hAnsi="Arial" w:cs="Arial"/>
          <w:sz w:val="24"/>
          <w:szCs w:val="24"/>
        </w:rPr>
        <w:t xml:space="preserve">The report will investigate the design and manufacture of next-generation wind turbine blades that will be used in renewable energy applications. To identify the most suitable solution, the study will focus on evaluating design parameters for the blade, while suggesting material and manufacturing process appropriate candidates. </w:t>
      </w:r>
      <w:r w:rsidR="00F61B8D" w:rsidRPr="00597CDC">
        <w:rPr>
          <w:rFonts w:ascii="Arial" w:hAnsi="Arial" w:cs="Arial"/>
          <w:sz w:val="24"/>
          <w:szCs w:val="24"/>
        </w:rPr>
        <w:t>Attention will be specifically focussed material selection, exploration of manufacturing routes, consideration of cost and performance requirements.</w:t>
      </w:r>
      <w:r w:rsidR="000D7435" w:rsidRPr="00597CDC">
        <w:rPr>
          <w:rFonts w:ascii="Arial" w:hAnsi="Arial" w:cs="Arial"/>
          <w:sz w:val="24"/>
          <w:szCs w:val="24"/>
        </w:rPr>
        <w:t xml:space="preserve"> Environmental safety and implications associated the proposed solution will be considered throughout the report.</w:t>
      </w:r>
      <w:r w:rsidR="00F61B8D" w:rsidRPr="00597CDC">
        <w:rPr>
          <w:rFonts w:ascii="Arial" w:hAnsi="Arial" w:cs="Arial"/>
          <w:sz w:val="24"/>
          <w:szCs w:val="24"/>
        </w:rPr>
        <w:t xml:space="preserve"> </w:t>
      </w:r>
    </w:p>
    <w:p w14:paraId="0ED518AE" w14:textId="056A672F" w:rsidR="008064D9" w:rsidRPr="00597CDC" w:rsidRDefault="008064D9" w:rsidP="00597CDC">
      <w:pPr>
        <w:rPr>
          <w:rFonts w:ascii="Arial" w:hAnsi="Arial" w:cs="Arial"/>
          <w:sz w:val="24"/>
          <w:szCs w:val="24"/>
        </w:rPr>
      </w:pPr>
      <w:r w:rsidRPr="00597CDC">
        <w:rPr>
          <w:rFonts w:ascii="Arial" w:hAnsi="Arial" w:cs="Arial"/>
          <w:sz w:val="24"/>
          <w:szCs w:val="24"/>
        </w:rPr>
        <w:br w:type="page"/>
      </w:r>
    </w:p>
    <w:p w14:paraId="03C99C79" w14:textId="4A7FEA27" w:rsidR="00C2583F" w:rsidRPr="00597CDC" w:rsidRDefault="009864AA" w:rsidP="00FF2CC4">
      <w:pPr>
        <w:pStyle w:val="Heading1"/>
        <w:numPr>
          <w:ilvl w:val="0"/>
          <w:numId w:val="17"/>
        </w:numPr>
      </w:pPr>
      <w:bookmarkStart w:id="5" w:name="_Toc239439410"/>
      <w:r w:rsidRPr="00597CDC">
        <w:lastRenderedPageBreak/>
        <w:t>Literature Review</w:t>
      </w:r>
      <w:bookmarkEnd w:id="5"/>
    </w:p>
    <w:p w14:paraId="281C67FA" w14:textId="3B21970A" w:rsidR="00AE5A99" w:rsidRPr="00597CDC" w:rsidRDefault="00964599" w:rsidP="00FF2CC4">
      <w:pPr>
        <w:pStyle w:val="Heading2"/>
        <w:numPr>
          <w:ilvl w:val="1"/>
          <w:numId w:val="17"/>
        </w:numPr>
        <w:spacing w:line="360" w:lineRule="auto"/>
      </w:pPr>
      <w:bookmarkStart w:id="6" w:name="_Toc239439411"/>
      <w:r w:rsidRPr="00597CDC">
        <w:t>Aerodynamic Profiles</w:t>
      </w:r>
      <w:bookmarkEnd w:id="6"/>
    </w:p>
    <w:p w14:paraId="43155A88" w14:textId="549B44E3" w:rsidR="00AE5A99" w:rsidRPr="00597CDC" w:rsidRDefault="00327A05" w:rsidP="00597CDC">
      <w:pPr>
        <w:rPr>
          <w:rFonts w:ascii="Arial" w:hAnsi="Arial" w:cs="Arial"/>
          <w:sz w:val="24"/>
          <w:szCs w:val="24"/>
        </w:rPr>
      </w:pPr>
      <w:r w:rsidRPr="00597CDC">
        <w:rPr>
          <w:rFonts w:ascii="Arial" w:hAnsi="Arial" w:cs="Arial"/>
          <w:sz w:val="24"/>
          <w:szCs w:val="24"/>
        </w:rPr>
        <w:t>Airfoil sections are used within wind-turbine blades to produce</w:t>
      </w:r>
      <w:r w:rsidR="000E3C60" w:rsidRPr="00597CDC">
        <w:rPr>
          <w:rFonts w:ascii="Arial" w:hAnsi="Arial" w:cs="Arial"/>
          <w:sz w:val="24"/>
          <w:szCs w:val="24"/>
        </w:rPr>
        <w:t xml:space="preserve"> lift, which creates rotor movement, while drag will oppose airflow as a result aerodynamic efficiency is reduced. Therefore, the lift-to-drag ratio is an important performance measure. </w:t>
      </w:r>
      <w:r w:rsidR="00EC17FC" w:rsidRPr="00597CDC">
        <w:rPr>
          <w:rFonts w:ascii="Arial" w:hAnsi="Arial" w:cs="Arial"/>
          <w:sz w:val="24"/>
          <w:szCs w:val="24"/>
        </w:rPr>
        <w:t>But</w:t>
      </w:r>
      <w:r w:rsidR="000E3C60" w:rsidRPr="00597CDC">
        <w:rPr>
          <w:rFonts w:ascii="Arial" w:hAnsi="Arial" w:cs="Arial"/>
          <w:sz w:val="24"/>
          <w:szCs w:val="24"/>
        </w:rPr>
        <w:t xml:space="preserve"> the ratio varies with angle of attack, Reynolds number and surface conditions.</w:t>
      </w:r>
    </w:p>
    <w:p w14:paraId="7C3143C2" w14:textId="027B7DE1" w:rsidR="00AE5A99" w:rsidRPr="00597CDC" w:rsidRDefault="000E3C60" w:rsidP="00597CDC">
      <w:pPr>
        <w:rPr>
          <w:rFonts w:ascii="Arial" w:hAnsi="Arial" w:cs="Arial"/>
          <w:sz w:val="24"/>
          <w:szCs w:val="24"/>
        </w:rPr>
      </w:pPr>
      <w:r w:rsidRPr="00597CDC">
        <w:rPr>
          <w:rFonts w:ascii="Arial" w:hAnsi="Arial" w:cs="Arial"/>
          <w:sz w:val="24"/>
          <w:szCs w:val="24"/>
        </w:rPr>
        <w:t xml:space="preserve">Airfoil geometry is defined by the NACA </w:t>
      </w:r>
      <w:r w:rsidR="00DB5AAB" w:rsidRPr="00597CDC">
        <w:rPr>
          <w:rFonts w:ascii="Arial" w:hAnsi="Arial" w:cs="Arial"/>
          <w:sz w:val="24"/>
          <w:szCs w:val="24"/>
        </w:rPr>
        <w:t>four-digit</w:t>
      </w:r>
      <w:r w:rsidRPr="00597CDC">
        <w:rPr>
          <w:rFonts w:ascii="Arial" w:hAnsi="Arial" w:cs="Arial"/>
          <w:sz w:val="24"/>
          <w:szCs w:val="24"/>
        </w:rPr>
        <w:t xml:space="preserve"> system, which looks at</w:t>
      </w:r>
      <w:r w:rsidR="00DB5AAB" w:rsidRPr="00597CDC">
        <w:rPr>
          <w:rFonts w:ascii="Arial" w:hAnsi="Arial" w:cs="Arial"/>
          <w:sz w:val="24"/>
          <w:szCs w:val="24"/>
        </w:rPr>
        <w:t xml:space="preserve"> its</w:t>
      </w:r>
      <w:r w:rsidRPr="00597CDC">
        <w:rPr>
          <w:rFonts w:ascii="Arial" w:hAnsi="Arial" w:cs="Arial"/>
          <w:sz w:val="24"/>
          <w:szCs w:val="24"/>
        </w:rPr>
        <w:t xml:space="preserve"> </w:t>
      </w:r>
      <w:r w:rsidR="00DB5AAB" w:rsidRPr="00597CDC">
        <w:rPr>
          <w:rFonts w:ascii="Arial" w:hAnsi="Arial" w:cs="Arial"/>
          <w:sz w:val="24"/>
          <w:szCs w:val="24"/>
        </w:rPr>
        <w:t xml:space="preserve">maximum </w:t>
      </w:r>
      <w:r w:rsidRPr="00597CDC">
        <w:rPr>
          <w:rFonts w:ascii="Arial" w:hAnsi="Arial" w:cs="Arial"/>
          <w:sz w:val="24"/>
          <w:szCs w:val="24"/>
        </w:rPr>
        <w:t>camber</w:t>
      </w:r>
      <w:r w:rsidR="00DB5AAB" w:rsidRPr="00597CDC">
        <w:rPr>
          <w:rFonts w:ascii="Arial" w:hAnsi="Arial" w:cs="Arial"/>
          <w:sz w:val="24"/>
          <w:szCs w:val="24"/>
        </w:rPr>
        <w:t>, the position of the maximum camber and its maximum thickness. NACA 4412 is a classic four-digit asymmetric cambered airfoil, which has a maximum camber of 4% of the chord, positioned at 40% of the chord, and a maximum thickness of 12% of the chord, occurring at approximately 30% chord.</w:t>
      </w:r>
    </w:p>
    <w:p w14:paraId="51D2F593" w14:textId="3E76E63F" w:rsidR="00DB5AAB" w:rsidRPr="00597CDC" w:rsidRDefault="0063793B" w:rsidP="00597CDC">
      <w:pPr>
        <w:rPr>
          <w:rFonts w:ascii="Arial" w:hAnsi="Arial" w:cs="Arial"/>
          <w:sz w:val="24"/>
          <w:szCs w:val="24"/>
        </w:rPr>
      </w:pPr>
      <w:r w:rsidRPr="00597CDC">
        <w:rPr>
          <w:rFonts w:ascii="Arial" w:hAnsi="Arial" w:cs="Arial"/>
          <w:sz w:val="24"/>
          <w:szCs w:val="24"/>
        </w:rPr>
        <w:t xml:space="preserve">Rahal and Dutta </w:t>
      </w:r>
      <w:sdt>
        <w:sdtPr>
          <w:rPr>
            <w:rFonts w:ascii="Arial" w:hAnsi="Arial" w:cs="Arial"/>
            <w:sz w:val="24"/>
            <w:szCs w:val="24"/>
          </w:rPr>
          <w:id w:val="-1572183123"/>
          <w:citation/>
        </w:sdtPr>
        <w:sdtEndPr/>
        <w:sdtContent>
          <w:r w:rsidR="00121C0F" w:rsidRPr="00597CDC">
            <w:rPr>
              <w:rFonts w:ascii="Arial" w:hAnsi="Arial" w:cs="Arial"/>
              <w:sz w:val="24"/>
              <w:szCs w:val="24"/>
            </w:rPr>
            <w:fldChar w:fldCharType="begin"/>
          </w:r>
          <w:r w:rsidRPr="00597CDC">
            <w:rPr>
              <w:rFonts w:ascii="Arial" w:hAnsi="Arial" w:cs="Arial"/>
              <w:sz w:val="24"/>
              <w:szCs w:val="24"/>
              <w:lang w:val="en-US"/>
            </w:rPr>
            <w:instrText xml:space="preserve">CITATION Rah24 \n  \l 1033 </w:instrText>
          </w:r>
          <w:r w:rsidR="00121C0F" w:rsidRPr="00597CDC">
            <w:rPr>
              <w:rFonts w:ascii="Arial" w:hAnsi="Arial" w:cs="Arial"/>
              <w:sz w:val="24"/>
              <w:szCs w:val="24"/>
            </w:rPr>
            <w:fldChar w:fldCharType="separate"/>
          </w:r>
          <w:r w:rsidR="00EC17FC" w:rsidRPr="00EC17FC">
            <w:rPr>
              <w:rFonts w:ascii="Arial" w:hAnsi="Arial" w:cs="Arial"/>
              <w:noProof/>
              <w:sz w:val="24"/>
              <w:szCs w:val="24"/>
              <w:lang w:val="en-US"/>
            </w:rPr>
            <w:t>(2024)</w:t>
          </w:r>
          <w:r w:rsidR="00121C0F" w:rsidRPr="00597CDC">
            <w:rPr>
              <w:rFonts w:ascii="Arial" w:hAnsi="Arial" w:cs="Arial"/>
              <w:sz w:val="24"/>
              <w:szCs w:val="24"/>
            </w:rPr>
            <w:fldChar w:fldCharType="end"/>
          </w:r>
        </w:sdtContent>
      </w:sdt>
      <w:r w:rsidRPr="00597CDC">
        <w:rPr>
          <w:rFonts w:ascii="Arial" w:hAnsi="Arial" w:cs="Arial"/>
          <w:sz w:val="24"/>
          <w:szCs w:val="24"/>
        </w:rPr>
        <w:t xml:space="preserve"> </w:t>
      </w:r>
      <w:r w:rsidR="00DB5AAB" w:rsidRPr="00597CDC">
        <w:rPr>
          <w:rFonts w:ascii="Arial" w:hAnsi="Arial" w:cs="Arial"/>
          <w:sz w:val="24"/>
          <w:szCs w:val="24"/>
        </w:rPr>
        <w:t xml:space="preserve">discovered that NACA 4412 performance changes with Reynolds number and angle of attack. Exceeding the critical angle, lift </w:t>
      </w:r>
      <w:r w:rsidR="00EC17FC" w:rsidRPr="00597CDC">
        <w:rPr>
          <w:rFonts w:ascii="Arial" w:hAnsi="Arial" w:cs="Arial"/>
          <w:sz w:val="24"/>
          <w:szCs w:val="24"/>
        </w:rPr>
        <w:t>reduced and</w:t>
      </w:r>
      <w:r w:rsidR="00DB5AAB" w:rsidRPr="00597CDC">
        <w:rPr>
          <w:rFonts w:ascii="Arial" w:hAnsi="Arial" w:cs="Arial"/>
          <w:sz w:val="24"/>
          <w:szCs w:val="24"/>
        </w:rPr>
        <w:t xml:space="preserve"> drag increased. Published XFOIL polar data </w:t>
      </w:r>
      <w:r w:rsidR="008D3EF8" w:rsidRPr="00597CDC">
        <w:rPr>
          <w:rFonts w:ascii="Arial" w:hAnsi="Arial" w:cs="Arial"/>
          <w:sz w:val="24"/>
          <w:szCs w:val="24"/>
        </w:rPr>
        <w:t xml:space="preserve">for NACA 4412 at </w:t>
      </w:r>
      <m:oMath>
        <m:r>
          <w:rPr>
            <w:rFonts w:ascii="Cambria Math" w:hAnsi="Cambria Math" w:cs="Arial"/>
            <w:sz w:val="24"/>
            <w:szCs w:val="24"/>
          </w:rPr>
          <m:t xml:space="preserve">Re=1.0 × </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oMath>
      <w:r w:rsidR="008D3EF8" w:rsidRPr="00597CDC">
        <w:rPr>
          <w:rFonts w:ascii="Arial" w:eastAsiaTheme="minorEastAsia" w:hAnsi="Arial" w:cs="Arial"/>
          <w:sz w:val="24"/>
          <w:szCs w:val="24"/>
        </w:rPr>
        <w:t xml:space="preserve">, predicted </w:t>
      </w:r>
      <m:oMath>
        <m:r>
          <w:rPr>
            <w:rFonts w:ascii="Cambria Math" w:eastAsiaTheme="minorEastAsia" w:hAnsi="Cambria Math" w:cs="Arial"/>
            <w:sz w:val="24"/>
            <w:szCs w:val="24"/>
          </w:rPr>
          <m:t xml:space="preserve">CL=1.988 </m:t>
        </m:r>
      </m:oMath>
      <w:r w:rsidR="008D3EF8" w:rsidRPr="00597CDC">
        <w:rPr>
          <w:rFonts w:ascii="Arial" w:eastAsiaTheme="minorEastAsia" w:hAnsi="Arial" w:cs="Arial"/>
          <w:sz w:val="24"/>
          <w:szCs w:val="24"/>
        </w:rPr>
        <w:t xml:space="preserve">at </w:t>
      </w:r>
      <m:oMath>
        <m:r>
          <w:rPr>
            <w:rFonts w:ascii="Cambria Math" w:eastAsiaTheme="minorEastAsia" w:hAnsi="Cambria Math" w:cs="Arial"/>
            <w:sz w:val="24"/>
            <w:szCs w:val="24"/>
          </w:rPr>
          <m:t>6.75°</m:t>
        </m:r>
      </m:oMath>
      <w:r w:rsidR="008D3EF8" w:rsidRPr="00597CDC">
        <w:rPr>
          <w:rFonts w:ascii="Arial" w:eastAsiaTheme="minorEastAsia" w:hAnsi="Arial" w:cs="Arial"/>
          <w:sz w:val="24"/>
          <w:szCs w:val="24"/>
        </w:rPr>
        <w:t xml:space="preserve"> and </w:t>
      </w:r>
      <m:oMath>
        <m:r>
          <w:rPr>
            <w:rFonts w:ascii="Cambria Math" w:eastAsiaTheme="minorEastAsia" w:hAnsi="Cambria Math" w:cs="Arial"/>
            <w:sz w:val="24"/>
            <w:szCs w:val="24"/>
          </w:rPr>
          <m:t xml:space="preserve">CD=0.01527 </m:t>
        </m:r>
      </m:oMath>
      <w:r w:rsidR="008D3EF8" w:rsidRPr="00597CDC">
        <w:rPr>
          <w:rFonts w:ascii="Arial" w:eastAsiaTheme="minorEastAsia" w:hAnsi="Arial" w:cs="Arial"/>
          <w:sz w:val="24"/>
          <w:szCs w:val="24"/>
        </w:rPr>
        <w:t xml:space="preserve">at </w:t>
      </w:r>
      <m:oMath>
        <m:r>
          <w:rPr>
            <w:rFonts w:ascii="Cambria Math" w:eastAsiaTheme="minorEastAsia" w:hAnsi="Cambria Math" w:cs="Arial"/>
            <w:sz w:val="24"/>
            <w:szCs w:val="24"/>
          </w:rPr>
          <m:t>9°</m:t>
        </m:r>
      </m:oMath>
      <w:r w:rsidR="008D3EF8" w:rsidRPr="00597CDC">
        <w:rPr>
          <w:rFonts w:ascii="Arial" w:eastAsiaTheme="minorEastAsia" w:hAnsi="Arial" w:cs="Arial"/>
          <w:sz w:val="24"/>
          <w:szCs w:val="24"/>
        </w:rPr>
        <w:t xml:space="preserve">. Although, these values do not describe one identical operating point, it was suggested that for research these were adopted as preliminary design values </w:t>
      </w:r>
      <w:sdt>
        <w:sdtPr>
          <w:rPr>
            <w:rFonts w:ascii="Arial" w:eastAsiaTheme="minorEastAsia" w:hAnsi="Arial" w:cs="Arial"/>
            <w:sz w:val="24"/>
            <w:szCs w:val="24"/>
          </w:rPr>
          <w:id w:val="1812127436"/>
          <w:citation/>
        </w:sdtPr>
        <w:sdtEndPr/>
        <w:sdtContent>
          <w:r w:rsidRPr="00597CDC">
            <w:rPr>
              <w:rFonts w:ascii="Arial" w:eastAsiaTheme="minorEastAsia" w:hAnsi="Arial" w:cs="Arial"/>
              <w:sz w:val="24"/>
              <w:szCs w:val="24"/>
            </w:rPr>
            <w:fldChar w:fldCharType="begin"/>
          </w:r>
          <w:r w:rsidRPr="00597CDC">
            <w:rPr>
              <w:rFonts w:ascii="Arial" w:eastAsiaTheme="minorEastAsia" w:hAnsi="Arial" w:cs="Arial"/>
              <w:sz w:val="24"/>
              <w:szCs w:val="24"/>
              <w:lang w:val="en-US"/>
            </w:rPr>
            <w:instrText xml:space="preserve"> CITATION Airnd \l 1033 </w:instrText>
          </w:r>
          <w:r w:rsidRPr="00597CDC">
            <w:rPr>
              <w:rFonts w:ascii="Arial" w:eastAsiaTheme="minorEastAsia" w:hAnsi="Arial" w:cs="Arial"/>
              <w:sz w:val="24"/>
              <w:szCs w:val="24"/>
            </w:rPr>
            <w:fldChar w:fldCharType="separate"/>
          </w:r>
          <w:r w:rsidR="00EC17FC" w:rsidRPr="00EC17FC">
            <w:rPr>
              <w:rFonts w:ascii="Arial" w:eastAsiaTheme="minorEastAsia" w:hAnsi="Arial" w:cs="Arial"/>
              <w:noProof/>
              <w:sz w:val="24"/>
              <w:szCs w:val="24"/>
              <w:lang w:val="en-US"/>
            </w:rPr>
            <w:t>(Tools, n.d)</w:t>
          </w:r>
          <w:r w:rsidRPr="00597CDC">
            <w:rPr>
              <w:rFonts w:ascii="Arial" w:eastAsiaTheme="minorEastAsia" w:hAnsi="Arial" w:cs="Arial"/>
              <w:sz w:val="24"/>
              <w:szCs w:val="24"/>
            </w:rPr>
            <w:fldChar w:fldCharType="end"/>
          </w:r>
        </w:sdtContent>
      </w:sdt>
      <w:r w:rsidR="008D3EF8" w:rsidRPr="00597CDC">
        <w:rPr>
          <w:rFonts w:ascii="Arial" w:eastAsiaTheme="minorEastAsia" w:hAnsi="Arial" w:cs="Arial"/>
          <w:sz w:val="24"/>
          <w:szCs w:val="24"/>
        </w:rPr>
        <w:t>.</w:t>
      </w:r>
    </w:p>
    <w:p w14:paraId="5C91A0A0" w14:textId="079B92E4" w:rsidR="00AE5A99" w:rsidRPr="00597CDC" w:rsidRDefault="00AE5A99" w:rsidP="00A7711E">
      <w:pPr>
        <w:pStyle w:val="Heading2"/>
        <w:numPr>
          <w:ilvl w:val="1"/>
          <w:numId w:val="17"/>
        </w:numPr>
        <w:spacing w:line="360" w:lineRule="auto"/>
      </w:pPr>
      <w:bookmarkStart w:id="7" w:name="_Toc239439412"/>
      <w:r w:rsidRPr="00597CDC">
        <w:t>Optimal Blade Dimensions</w:t>
      </w:r>
      <w:bookmarkEnd w:id="7"/>
    </w:p>
    <w:p w14:paraId="76E89019" w14:textId="7A4E5803" w:rsidR="00DD0D5E" w:rsidRPr="00597CDC" w:rsidRDefault="00DD0D5E" w:rsidP="00597CDC">
      <w:pPr>
        <w:rPr>
          <w:rFonts w:ascii="Arial" w:hAnsi="Arial" w:cs="Arial"/>
          <w:sz w:val="24"/>
          <w:szCs w:val="24"/>
        </w:rPr>
      </w:pPr>
      <w:r w:rsidRPr="00597CDC">
        <w:rPr>
          <w:rFonts w:ascii="Arial" w:hAnsi="Arial" w:cs="Arial"/>
          <w:sz w:val="24"/>
          <w:szCs w:val="24"/>
        </w:rPr>
        <w:t>Wind power depends on several factors, such as air density, swept area and the cube of wind speed. Although by increasing rotor radius it increases the swept area readily available for energy capture, it also increases the structural load, mass of blade and difficulty of manufacture</w:t>
      </w:r>
      <w:r w:rsidR="00CB4D02" w:rsidRPr="00597CDC">
        <w:rPr>
          <w:rFonts w:ascii="Arial" w:hAnsi="Arial" w:cs="Arial"/>
          <w:sz w:val="24"/>
          <w:szCs w:val="24"/>
        </w:rPr>
        <w:t xml:space="preserve"> </w:t>
      </w:r>
      <w:sdt>
        <w:sdtPr>
          <w:rPr>
            <w:rFonts w:ascii="Arial" w:hAnsi="Arial" w:cs="Arial"/>
            <w:sz w:val="24"/>
            <w:szCs w:val="24"/>
          </w:rPr>
          <w:id w:val="-1357031878"/>
          <w:citation/>
        </w:sdtPr>
        <w:sdtEndPr/>
        <w:sdtContent>
          <w:r w:rsidR="00CB4D02" w:rsidRPr="00597CDC">
            <w:rPr>
              <w:rFonts w:ascii="Arial" w:hAnsi="Arial" w:cs="Arial"/>
              <w:sz w:val="24"/>
              <w:szCs w:val="24"/>
            </w:rPr>
            <w:fldChar w:fldCharType="begin"/>
          </w:r>
          <w:r w:rsidR="00CB4D02" w:rsidRPr="00597CDC">
            <w:rPr>
              <w:rFonts w:ascii="Arial" w:hAnsi="Arial" w:cs="Arial"/>
              <w:sz w:val="24"/>
              <w:szCs w:val="24"/>
              <w:lang w:val="en-US"/>
            </w:rPr>
            <w:instrText xml:space="preserve"> CITATION Zal19 \l 1033 </w:instrText>
          </w:r>
          <w:r w:rsidR="00CB4D02" w:rsidRPr="00597CDC">
            <w:rPr>
              <w:rFonts w:ascii="Arial" w:hAnsi="Arial" w:cs="Arial"/>
              <w:sz w:val="24"/>
              <w:szCs w:val="24"/>
            </w:rPr>
            <w:fldChar w:fldCharType="separate"/>
          </w:r>
          <w:r w:rsidR="00EC17FC" w:rsidRPr="00EC17FC">
            <w:rPr>
              <w:rFonts w:ascii="Arial" w:hAnsi="Arial" w:cs="Arial"/>
              <w:noProof/>
              <w:sz w:val="24"/>
              <w:szCs w:val="24"/>
              <w:lang w:val="en-US"/>
            </w:rPr>
            <w:t>(Zalkind, et al., 2019)</w:t>
          </w:r>
          <w:r w:rsidR="00CB4D02" w:rsidRPr="00597CDC">
            <w:rPr>
              <w:rFonts w:ascii="Arial" w:hAnsi="Arial" w:cs="Arial"/>
              <w:sz w:val="24"/>
              <w:szCs w:val="24"/>
            </w:rPr>
            <w:fldChar w:fldCharType="end"/>
          </w:r>
        </w:sdtContent>
      </w:sdt>
      <w:r w:rsidR="00CB4D02" w:rsidRPr="00597CDC">
        <w:rPr>
          <w:rFonts w:ascii="Arial" w:hAnsi="Arial" w:cs="Arial"/>
          <w:sz w:val="24"/>
          <w:szCs w:val="24"/>
        </w:rPr>
        <w:t>.</w:t>
      </w:r>
    </w:p>
    <w:p w14:paraId="18EEDFD6" w14:textId="21BC7FF7" w:rsidR="00DD0D5E" w:rsidRPr="00597CDC" w:rsidRDefault="00DD0D5E" w:rsidP="00597CDC">
      <w:pPr>
        <w:rPr>
          <w:rFonts w:ascii="Arial" w:eastAsiaTheme="minorEastAsia" w:hAnsi="Arial" w:cs="Arial"/>
          <w:sz w:val="24"/>
          <w:szCs w:val="24"/>
        </w:rPr>
      </w:pPr>
      <w:r w:rsidRPr="00597CDC">
        <w:rPr>
          <w:rFonts w:ascii="Arial" w:hAnsi="Arial" w:cs="Arial"/>
          <w:sz w:val="24"/>
          <w:szCs w:val="24"/>
        </w:rPr>
        <w:t>Research shows that three-bladed horizontal axis turbines are often selected due the practical balance between manufacturing requirements and aerodynamic efficiency.</w:t>
      </w:r>
      <w:r w:rsidR="0063793B" w:rsidRPr="00597CDC">
        <w:rPr>
          <w:rFonts w:ascii="Arial" w:hAnsi="Arial" w:cs="Arial"/>
          <w:sz w:val="24"/>
          <w:szCs w:val="24"/>
        </w:rPr>
        <w:t xml:space="preserve"> Bakirci</w:t>
      </w:r>
      <w:r w:rsidRPr="00597CDC">
        <w:rPr>
          <w:rFonts w:ascii="Arial" w:hAnsi="Arial" w:cs="Arial"/>
          <w:sz w:val="24"/>
          <w:szCs w:val="24"/>
        </w:rPr>
        <w:t xml:space="preserve"> </w:t>
      </w:r>
      <w:sdt>
        <w:sdtPr>
          <w:rPr>
            <w:rFonts w:ascii="Arial" w:hAnsi="Arial" w:cs="Arial"/>
            <w:sz w:val="24"/>
            <w:szCs w:val="24"/>
          </w:rPr>
          <w:id w:val="1608766849"/>
          <w:citation/>
        </w:sdtPr>
        <w:sdtEndPr/>
        <w:sdtContent>
          <w:r w:rsidR="0063793B" w:rsidRPr="00597CDC">
            <w:rPr>
              <w:rFonts w:ascii="Arial" w:hAnsi="Arial" w:cs="Arial"/>
              <w:sz w:val="24"/>
              <w:szCs w:val="24"/>
            </w:rPr>
            <w:fldChar w:fldCharType="begin"/>
          </w:r>
          <w:r w:rsidR="0063793B" w:rsidRPr="00597CDC">
            <w:rPr>
              <w:rFonts w:ascii="Arial" w:hAnsi="Arial" w:cs="Arial"/>
              <w:sz w:val="24"/>
              <w:szCs w:val="24"/>
              <w:lang w:val="en-US"/>
            </w:rPr>
            <w:instrText xml:space="preserve">CITATION Bak23 \n  \l 1033 </w:instrText>
          </w:r>
          <w:r w:rsidR="0063793B" w:rsidRPr="00597CDC">
            <w:rPr>
              <w:rFonts w:ascii="Arial" w:hAnsi="Arial" w:cs="Arial"/>
              <w:sz w:val="24"/>
              <w:szCs w:val="24"/>
            </w:rPr>
            <w:fldChar w:fldCharType="separate"/>
          </w:r>
          <w:r w:rsidR="00EC17FC" w:rsidRPr="00EC17FC">
            <w:rPr>
              <w:rFonts w:ascii="Arial" w:hAnsi="Arial" w:cs="Arial"/>
              <w:noProof/>
              <w:sz w:val="24"/>
              <w:szCs w:val="24"/>
              <w:lang w:val="en-US"/>
            </w:rPr>
            <w:t>(2023)</w:t>
          </w:r>
          <w:r w:rsidR="0063793B" w:rsidRPr="00597CDC">
            <w:rPr>
              <w:rFonts w:ascii="Arial" w:hAnsi="Arial" w:cs="Arial"/>
              <w:sz w:val="24"/>
              <w:szCs w:val="24"/>
            </w:rPr>
            <w:fldChar w:fldCharType="end"/>
          </w:r>
        </w:sdtContent>
      </w:sdt>
      <w:r w:rsidRPr="00597CDC">
        <w:rPr>
          <w:rFonts w:ascii="Arial" w:hAnsi="Arial" w:cs="Arial"/>
          <w:sz w:val="24"/>
          <w:szCs w:val="24"/>
        </w:rPr>
        <w:t xml:space="preserve">explains the optimum tip-speed ratio for three-bladed turbines between 4 and 10. This research supports a </w:t>
      </w:r>
      <m:oMath>
        <m:r>
          <w:rPr>
            <w:rFonts w:ascii="Cambria Math" w:hAnsi="Cambria Math" w:cs="Arial"/>
            <w:sz w:val="24"/>
            <w:szCs w:val="24"/>
          </w:rPr>
          <m:t>TSR=6</m:t>
        </m:r>
      </m:oMath>
      <w:r w:rsidRPr="00597CDC">
        <w:rPr>
          <w:rFonts w:ascii="Arial" w:eastAsiaTheme="minorEastAsia" w:hAnsi="Arial" w:cs="Arial"/>
          <w:sz w:val="24"/>
          <w:szCs w:val="24"/>
        </w:rPr>
        <w:t xml:space="preserve">, as a sensible preliminary value. </w:t>
      </w:r>
    </w:p>
    <w:p w14:paraId="036B6C5E" w14:textId="4D806C21" w:rsidR="009B47E5" w:rsidRPr="00597CDC" w:rsidRDefault="00032257" w:rsidP="00597CDC">
      <w:pPr>
        <w:rPr>
          <w:rFonts w:ascii="Arial" w:hAnsi="Arial" w:cs="Arial"/>
          <w:sz w:val="24"/>
          <w:szCs w:val="24"/>
        </w:rPr>
      </w:pPr>
      <w:r w:rsidRPr="00597CDC">
        <w:rPr>
          <w:rFonts w:ascii="Arial" w:hAnsi="Arial" w:cs="Arial"/>
          <w:sz w:val="24"/>
          <w:szCs w:val="24"/>
        </w:rPr>
        <w:t xml:space="preserve">The proportion of available wind power converted into useful rotor power is represented as the power coefficient, the maximum achievable power coefficient is restricted to approximately 0.593 by the Betz limit </w:t>
      </w:r>
      <w:sdt>
        <w:sdtPr>
          <w:rPr>
            <w:rFonts w:ascii="Arial" w:hAnsi="Arial" w:cs="Arial"/>
            <w:sz w:val="24"/>
            <w:szCs w:val="24"/>
          </w:rPr>
          <w:id w:val="-1871438767"/>
          <w:citation/>
        </w:sdtPr>
        <w:sdtEndPr/>
        <w:sdtContent>
          <w:r w:rsidR="00950A55" w:rsidRPr="00597CDC">
            <w:rPr>
              <w:rFonts w:ascii="Arial" w:hAnsi="Arial" w:cs="Arial"/>
              <w:sz w:val="24"/>
              <w:szCs w:val="24"/>
            </w:rPr>
            <w:fldChar w:fldCharType="begin"/>
          </w:r>
          <w:r w:rsidR="00950A55" w:rsidRPr="00597CDC">
            <w:rPr>
              <w:rFonts w:ascii="Arial" w:hAnsi="Arial" w:cs="Arial"/>
              <w:sz w:val="24"/>
              <w:szCs w:val="24"/>
              <w:lang w:val="en-US"/>
            </w:rPr>
            <w:instrText xml:space="preserve"> CITATION Ene26 \l 1033 </w:instrText>
          </w:r>
          <w:r w:rsidR="00950A55" w:rsidRPr="00597CDC">
            <w:rPr>
              <w:rFonts w:ascii="Arial" w:hAnsi="Arial" w:cs="Arial"/>
              <w:sz w:val="24"/>
              <w:szCs w:val="24"/>
            </w:rPr>
            <w:fldChar w:fldCharType="separate"/>
          </w:r>
          <w:r w:rsidR="00EC17FC" w:rsidRPr="00EC17FC">
            <w:rPr>
              <w:rFonts w:ascii="Arial" w:hAnsi="Arial" w:cs="Arial"/>
              <w:noProof/>
              <w:sz w:val="24"/>
              <w:szCs w:val="24"/>
              <w:lang w:val="en-US"/>
            </w:rPr>
            <w:t>(Energy Education, n.d.)</w:t>
          </w:r>
          <w:r w:rsidR="00950A55" w:rsidRPr="00597CDC">
            <w:rPr>
              <w:rFonts w:ascii="Arial" w:hAnsi="Arial" w:cs="Arial"/>
              <w:sz w:val="24"/>
              <w:szCs w:val="24"/>
            </w:rPr>
            <w:fldChar w:fldCharType="end"/>
          </w:r>
        </w:sdtContent>
      </w:sdt>
      <w:r w:rsidR="00950A55" w:rsidRPr="00597CDC">
        <w:rPr>
          <w:rFonts w:ascii="Arial" w:hAnsi="Arial" w:cs="Arial"/>
          <w:sz w:val="24"/>
          <w:szCs w:val="24"/>
        </w:rPr>
        <w:t xml:space="preserve">. Muhsen et al, </w:t>
      </w:r>
      <w:sdt>
        <w:sdtPr>
          <w:rPr>
            <w:rFonts w:ascii="Arial" w:hAnsi="Arial" w:cs="Arial"/>
            <w:sz w:val="24"/>
            <w:szCs w:val="24"/>
          </w:rPr>
          <w:id w:val="1226564189"/>
          <w:citation/>
        </w:sdtPr>
        <w:sdtEndPr/>
        <w:sdtContent>
          <w:r w:rsidR="00950A55" w:rsidRPr="00597CDC">
            <w:rPr>
              <w:rFonts w:ascii="Arial" w:hAnsi="Arial" w:cs="Arial"/>
              <w:sz w:val="24"/>
              <w:szCs w:val="24"/>
            </w:rPr>
            <w:fldChar w:fldCharType="begin"/>
          </w:r>
          <w:r w:rsidR="00950A55" w:rsidRPr="00597CDC">
            <w:rPr>
              <w:rFonts w:ascii="Arial" w:hAnsi="Arial" w:cs="Arial"/>
              <w:sz w:val="24"/>
              <w:szCs w:val="24"/>
              <w:lang w:val="en-US"/>
            </w:rPr>
            <w:instrText xml:space="preserve">CITATION Muh20 \n  \l 1033 </w:instrText>
          </w:r>
          <w:r w:rsidR="00950A55" w:rsidRPr="00597CDC">
            <w:rPr>
              <w:rFonts w:ascii="Arial" w:hAnsi="Arial" w:cs="Arial"/>
              <w:sz w:val="24"/>
              <w:szCs w:val="24"/>
            </w:rPr>
            <w:fldChar w:fldCharType="separate"/>
          </w:r>
          <w:r w:rsidR="00EC17FC" w:rsidRPr="00EC17FC">
            <w:rPr>
              <w:rFonts w:ascii="Arial" w:hAnsi="Arial" w:cs="Arial"/>
              <w:noProof/>
              <w:sz w:val="24"/>
              <w:szCs w:val="24"/>
              <w:lang w:val="en-US"/>
            </w:rPr>
            <w:t>(2020)</w:t>
          </w:r>
          <w:r w:rsidR="00950A55" w:rsidRPr="00597CDC">
            <w:rPr>
              <w:rFonts w:ascii="Arial" w:hAnsi="Arial" w:cs="Arial"/>
              <w:sz w:val="24"/>
              <w:szCs w:val="24"/>
            </w:rPr>
            <w:fldChar w:fldCharType="end"/>
          </w:r>
        </w:sdtContent>
      </w:sdt>
      <w:r w:rsidR="00950A55" w:rsidRPr="00597CDC">
        <w:rPr>
          <w:rFonts w:ascii="Arial" w:hAnsi="Arial" w:cs="Arial"/>
          <w:sz w:val="24"/>
          <w:szCs w:val="24"/>
        </w:rPr>
        <w:t xml:space="preserve"> </w:t>
      </w:r>
      <w:r w:rsidRPr="00597CDC">
        <w:rPr>
          <w:rFonts w:ascii="Arial" w:hAnsi="Arial" w:cs="Arial"/>
          <w:sz w:val="24"/>
          <w:szCs w:val="24"/>
        </w:rPr>
        <w:t xml:space="preserve">developed an </w:t>
      </w:r>
      <w:r w:rsidR="009B47E5" w:rsidRPr="00597CDC">
        <w:rPr>
          <w:rFonts w:ascii="Arial" w:hAnsi="Arial" w:cs="Arial"/>
          <w:sz w:val="24"/>
          <w:szCs w:val="24"/>
        </w:rPr>
        <w:t>optimum</w:t>
      </w:r>
      <w:r w:rsidRPr="00597CDC">
        <w:rPr>
          <w:rFonts w:ascii="Arial" w:hAnsi="Arial" w:cs="Arial"/>
          <w:sz w:val="24"/>
          <w:szCs w:val="24"/>
        </w:rPr>
        <w:t xml:space="preserve"> three-bladed horizontal-axis turbine that achieved power coefficient of 0.40 at a wind speed of 7 m/s, this source </w:t>
      </w:r>
      <w:r w:rsidRPr="00597CDC">
        <w:rPr>
          <w:rFonts w:ascii="Arial" w:hAnsi="Arial" w:cs="Arial"/>
          <w:sz w:val="24"/>
          <w:szCs w:val="24"/>
        </w:rPr>
        <w:lastRenderedPageBreak/>
        <w:t xml:space="preserve">demonstrates that this represents a realistic design target. For the preliminary rotor-sizing calculations, it is suggested that a </w:t>
      </w:r>
      <m:oMath>
        <m:r>
          <w:rPr>
            <w:rFonts w:ascii="Cambria Math" w:hAnsi="Cambria Math" w:cs="Arial"/>
            <w:sz w:val="24"/>
            <w:szCs w:val="24"/>
          </w:rPr>
          <m:t>Cp=0.40</m:t>
        </m:r>
      </m:oMath>
      <w:r w:rsidRPr="00597CDC">
        <w:rPr>
          <w:rFonts w:ascii="Arial" w:hAnsi="Arial" w:cs="Arial"/>
          <w:sz w:val="24"/>
          <w:szCs w:val="24"/>
        </w:rPr>
        <w:t xml:space="preserve"> is adopted. Along the blade span, chord and twist normally vary, however</w:t>
      </w:r>
      <w:r w:rsidR="00950A55" w:rsidRPr="00597CDC">
        <w:rPr>
          <w:rFonts w:ascii="Arial" w:hAnsi="Arial" w:cs="Arial"/>
          <w:sz w:val="24"/>
          <w:szCs w:val="24"/>
        </w:rPr>
        <w:t xml:space="preserve"> Yang</w:t>
      </w:r>
      <w:r w:rsidRPr="00597CDC">
        <w:rPr>
          <w:rFonts w:ascii="Arial" w:hAnsi="Arial" w:cs="Arial"/>
          <w:sz w:val="24"/>
          <w:szCs w:val="24"/>
        </w:rPr>
        <w:t xml:space="preserve"> </w:t>
      </w:r>
      <w:sdt>
        <w:sdtPr>
          <w:rPr>
            <w:rFonts w:ascii="Arial" w:hAnsi="Arial" w:cs="Arial"/>
            <w:sz w:val="24"/>
            <w:szCs w:val="24"/>
          </w:rPr>
          <w:id w:val="-1162088862"/>
          <w:citation/>
        </w:sdtPr>
        <w:sdtEndPr/>
        <w:sdtContent>
          <w:r w:rsidR="00950A55" w:rsidRPr="00597CDC">
            <w:rPr>
              <w:rFonts w:ascii="Arial" w:hAnsi="Arial" w:cs="Arial"/>
              <w:sz w:val="24"/>
              <w:szCs w:val="24"/>
            </w:rPr>
            <w:fldChar w:fldCharType="begin"/>
          </w:r>
          <w:r w:rsidR="00950A55" w:rsidRPr="00597CDC">
            <w:rPr>
              <w:rFonts w:ascii="Arial" w:hAnsi="Arial" w:cs="Arial"/>
              <w:sz w:val="24"/>
              <w:szCs w:val="24"/>
              <w:lang w:val="en-US"/>
            </w:rPr>
            <w:instrText xml:space="preserve">CITATION Yan20 \n  \l 1033 </w:instrText>
          </w:r>
          <w:r w:rsidR="00950A55" w:rsidRPr="00597CDC">
            <w:rPr>
              <w:rFonts w:ascii="Arial" w:hAnsi="Arial" w:cs="Arial"/>
              <w:sz w:val="24"/>
              <w:szCs w:val="24"/>
            </w:rPr>
            <w:fldChar w:fldCharType="separate"/>
          </w:r>
          <w:r w:rsidR="00EC17FC" w:rsidRPr="00EC17FC">
            <w:rPr>
              <w:rFonts w:ascii="Arial" w:hAnsi="Arial" w:cs="Arial"/>
              <w:noProof/>
              <w:sz w:val="24"/>
              <w:szCs w:val="24"/>
              <w:lang w:val="en-US"/>
            </w:rPr>
            <w:t>(2020)</w:t>
          </w:r>
          <w:r w:rsidR="00950A55" w:rsidRPr="00597CDC">
            <w:rPr>
              <w:rFonts w:ascii="Arial" w:hAnsi="Arial" w:cs="Arial"/>
              <w:sz w:val="24"/>
              <w:szCs w:val="24"/>
            </w:rPr>
            <w:fldChar w:fldCharType="end"/>
          </w:r>
        </w:sdtContent>
      </w:sdt>
      <w:r w:rsidR="00950A55" w:rsidRPr="00597CDC">
        <w:rPr>
          <w:rFonts w:ascii="Arial" w:hAnsi="Arial" w:cs="Arial"/>
          <w:sz w:val="24"/>
          <w:szCs w:val="24"/>
        </w:rPr>
        <w:t xml:space="preserve"> </w:t>
      </w:r>
      <w:r w:rsidRPr="00597CDC">
        <w:rPr>
          <w:rFonts w:ascii="Arial" w:hAnsi="Arial" w:cs="Arial"/>
          <w:sz w:val="24"/>
          <w:szCs w:val="24"/>
        </w:rPr>
        <w:t xml:space="preserve">realised by linearising these </w:t>
      </w:r>
      <w:r w:rsidR="009B47E5" w:rsidRPr="00597CDC">
        <w:rPr>
          <w:rFonts w:ascii="Arial" w:hAnsi="Arial" w:cs="Arial"/>
          <w:sz w:val="24"/>
          <w:szCs w:val="24"/>
        </w:rPr>
        <w:t>distributions</w:t>
      </w:r>
      <w:r w:rsidRPr="00597CDC">
        <w:rPr>
          <w:rFonts w:ascii="Arial" w:hAnsi="Arial" w:cs="Arial"/>
          <w:sz w:val="24"/>
          <w:szCs w:val="24"/>
        </w:rPr>
        <w:t xml:space="preserve"> </w:t>
      </w:r>
      <w:r w:rsidR="009B47E5" w:rsidRPr="00597CDC">
        <w:rPr>
          <w:rFonts w:ascii="Arial" w:hAnsi="Arial" w:cs="Arial"/>
          <w:sz w:val="24"/>
          <w:szCs w:val="24"/>
        </w:rPr>
        <w:t>will affect aerodynamic performance and loading but simplify manufacturing. Therefore, a linear chord taper should be considered for the preliminary modelling. A finite tip and omission of twist will be recognised as limitation with the preliminary design.</w:t>
      </w:r>
    </w:p>
    <w:p w14:paraId="06C7220A" w14:textId="77777777" w:rsidR="009B47E5" w:rsidRPr="00597CDC" w:rsidRDefault="009B47E5" w:rsidP="00A7711E">
      <w:pPr>
        <w:pStyle w:val="Heading2"/>
        <w:numPr>
          <w:ilvl w:val="1"/>
          <w:numId w:val="17"/>
        </w:numPr>
        <w:spacing w:line="360" w:lineRule="auto"/>
      </w:pPr>
      <w:bookmarkStart w:id="8" w:name="_Toc239439413"/>
      <w:r w:rsidRPr="00597CDC">
        <w:t>Critical Design Parameter</w:t>
      </w:r>
      <w:bookmarkEnd w:id="8"/>
    </w:p>
    <w:p w14:paraId="18E38E10" w14:textId="7B0EB8B6" w:rsidR="00902322" w:rsidRPr="00597CDC" w:rsidRDefault="00902322" w:rsidP="00597CDC">
      <w:pPr>
        <w:rPr>
          <w:rFonts w:ascii="Arial" w:hAnsi="Arial" w:cs="Arial"/>
          <w:sz w:val="24"/>
          <w:szCs w:val="24"/>
        </w:rPr>
      </w:pPr>
      <w:r w:rsidRPr="00597CDC">
        <w:rPr>
          <w:rFonts w:ascii="Arial" w:hAnsi="Arial" w:cs="Arial"/>
          <w:sz w:val="24"/>
          <w:szCs w:val="24"/>
        </w:rPr>
        <w:t xml:space="preserve">During operation, </w:t>
      </w:r>
      <w:r w:rsidR="00591B8E" w:rsidRPr="00597CDC">
        <w:rPr>
          <w:rFonts w:ascii="Arial" w:hAnsi="Arial" w:cs="Arial"/>
          <w:sz w:val="24"/>
          <w:szCs w:val="24"/>
        </w:rPr>
        <w:t>wind</w:t>
      </w:r>
      <w:r w:rsidRPr="00597CDC">
        <w:rPr>
          <w:rFonts w:ascii="Arial" w:hAnsi="Arial" w:cs="Arial"/>
          <w:sz w:val="24"/>
          <w:szCs w:val="24"/>
        </w:rPr>
        <w:t xml:space="preserve"> turbines </w:t>
      </w:r>
      <w:r w:rsidR="00591B8E" w:rsidRPr="00597CDC">
        <w:rPr>
          <w:rFonts w:ascii="Arial" w:hAnsi="Arial" w:cs="Arial"/>
          <w:sz w:val="24"/>
          <w:szCs w:val="24"/>
        </w:rPr>
        <w:t>will experience</w:t>
      </w:r>
      <w:r w:rsidRPr="00597CDC">
        <w:rPr>
          <w:rFonts w:ascii="Arial" w:hAnsi="Arial" w:cs="Arial"/>
          <w:sz w:val="24"/>
          <w:szCs w:val="24"/>
        </w:rPr>
        <w:t xml:space="preserve"> a varying of </w:t>
      </w:r>
      <w:r w:rsidR="00591B8E" w:rsidRPr="00597CDC">
        <w:rPr>
          <w:rFonts w:ascii="Arial" w:hAnsi="Arial" w:cs="Arial"/>
          <w:sz w:val="24"/>
          <w:szCs w:val="24"/>
        </w:rPr>
        <w:t>aerodynamic</w:t>
      </w:r>
      <w:r w:rsidRPr="00597CDC">
        <w:rPr>
          <w:rFonts w:ascii="Arial" w:hAnsi="Arial" w:cs="Arial"/>
          <w:sz w:val="24"/>
          <w:szCs w:val="24"/>
        </w:rPr>
        <w:t xml:space="preserve">, </w:t>
      </w:r>
      <w:r w:rsidR="00591B8E" w:rsidRPr="00597CDC">
        <w:rPr>
          <w:rFonts w:ascii="Arial" w:hAnsi="Arial" w:cs="Arial"/>
          <w:sz w:val="24"/>
          <w:szCs w:val="24"/>
        </w:rPr>
        <w:t>gravitational</w:t>
      </w:r>
      <w:r w:rsidRPr="00597CDC">
        <w:rPr>
          <w:rFonts w:ascii="Arial" w:hAnsi="Arial" w:cs="Arial"/>
          <w:sz w:val="24"/>
          <w:szCs w:val="24"/>
        </w:rPr>
        <w:t xml:space="preserve"> </w:t>
      </w:r>
      <w:r w:rsidR="00591B8E" w:rsidRPr="00597CDC">
        <w:rPr>
          <w:rFonts w:ascii="Arial" w:hAnsi="Arial" w:cs="Arial"/>
          <w:sz w:val="24"/>
          <w:szCs w:val="24"/>
        </w:rPr>
        <w:t>and</w:t>
      </w:r>
      <w:r w:rsidRPr="00597CDC">
        <w:rPr>
          <w:rFonts w:ascii="Arial" w:hAnsi="Arial" w:cs="Arial"/>
          <w:sz w:val="24"/>
          <w:szCs w:val="24"/>
        </w:rPr>
        <w:t xml:space="preserve"> </w:t>
      </w:r>
      <w:r w:rsidR="00591B8E" w:rsidRPr="00597CDC">
        <w:rPr>
          <w:rFonts w:ascii="Arial" w:hAnsi="Arial" w:cs="Arial"/>
          <w:sz w:val="24"/>
          <w:szCs w:val="24"/>
        </w:rPr>
        <w:t>centrifugal</w:t>
      </w:r>
      <w:r w:rsidRPr="00597CDC">
        <w:rPr>
          <w:rFonts w:ascii="Arial" w:hAnsi="Arial" w:cs="Arial"/>
          <w:sz w:val="24"/>
          <w:szCs w:val="24"/>
        </w:rPr>
        <w:t xml:space="preserve"> loads. Blade mass and the loads </w:t>
      </w:r>
      <w:r w:rsidR="00591B8E" w:rsidRPr="00597CDC">
        <w:rPr>
          <w:rFonts w:ascii="Arial" w:hAnsi="Arial" w:cs="Arial"/>
          <w:sz w:val="24"/>
          <w:szCs w:val="24"/>
        </w:rPr>
        <w:t>generated</w:t>
      </w:r>
      <w:r w:rsidRPr="00597CDC">
        <w:rPr>
          <w:rFonts w:ascii="Arial" w:hAnsi="Arial" w:cs="Arial"/>
          <w:sz w:val="24"/>
          <w:szCs w:val="24"/>
        </w:rPr>
        <w:t xml:space="preserve"> by </w:t>
      </w:r>
      <w:r w:rsidR="00591B8E" w:rsidRPr="00597CDC">
        <w:rPr>
          <w:rFonts w:ascii="Arial" w:hAnsi="Arial" w:cs="Arial"/>
          <w:sz w:val="24"/>
          <w:szCs w:val="24"/>
        </w:rPr>
        <w:t>rotation</w:t>
      </w:r>
      <w:r w:rsidRPr="00597CDC">
        <w:rPr>
          <w:rFonts w:ascii="Arial" w:hAnsi="Arial" w:cs="Arial"/>
          <w:sz w:val="24"/>
          <w:szCs w:val="24"/>
        </w:rPr>
        <w:t xml:space="preserve"> can be reduced </w:t>
      </w:r>
      <w:r w:rsidR="00591B8E" w:rsidRPr="00597CDC">
        <w:rPr>
          <w:rFonts w:ascii="Arial" w:hAnsi="Arial" w:cs="Arial"/>
          <w:sz w:val="24"/>
          <w:szCs w:val="24"/>
        </w:rPr>
        <w:t>using</w:t>
      </w:r>
      <w:r w:rsidRPr="00597CDC">
        <w:rPr>
          <w:rFonts w:ascii="Arial" w:hAnsi="Arial" w:cs="Arial"/>
          <w:sz w:val="24"/>
          <w:szCs w:val="24"/>
        </w:rPr>
        <w:t xml:space="preserve"> low density materials, but to resist bending and torsional stresses, strength is required. </w:t>
      </w:r>
      <w:r w:rsidR="00591B8E" w:rsidRPr="00597CDC">
        <w:rPr>
          <w:rFonts w:ascii="Arial" w:hAnsi="Arial" w:cs="Arial"/>
          <w:sz w:val="24"/>
          <w:szCs w:val="24"/>
        </w:rPr>
        <w:t xml:space="preserve">To limit deflection and maintain safe clearance between the blade and tower, sufficient stiffness is also needed. </w:t>
      </w:r>
    </w:p>
    <w:p w14:paraId="2FC1C12C" w14:textId="0EECCA21" w:rsidR="00591B8E" w:rsidRPr="00597CDC" w:rsidRDefault="00591B8E" w:rsidP="00597CDC">
      <w:pPr>
        <w:rPr>
          <w:rFonts w:ascii="Arial" w:hAnsi="Arial" w:cs="Arial"/>
          <w:sz w:val="24"/>
          <w:szCs w:val="24"/>
        </w:rPr>
      </w:pPr>
      <w:r w:rsidRPr="00597CDC">
        <w:rPr>
          <w:rFonts w:ascii="Arial" w:hAnsi="Arial" w:cs="Arial"/>
          <w:sz w:val="24"/>
          <w:szCs w:val="24"/>
        </w:rPr>
        <w:t>The blade will get exposed to cyclic loading with repeated changes in wind speed, which makes fatigue resistance an important criterion for material selection</w:t>
      </w:r>
      <w:sdt>
        <w:sdtPr>
          <w:rPr>
            <w:rFonts w:ascii="Arial" w:hAnsi="Arial" w:cs="Arial"/>
            <w:sz w:val="24"/>
            <w:szCs w:val="24"/>
          </w:rPr>
          <w:id w:val="-1368217309"/>
          <w:citation/>
        </w:sdtPr>
        <w:sdtEndPr/>
        <w:sdtContent>
          <w:r w:rsidR="00E94841" w:rsidRPr="00597CDC">
            <w:rPr>
              <w:rFonts w:ascii="Arial" w:hAnsi="Arial" w:cs="Arial"/>
              <w:sz w:val="24"/>
              <w:szCs w:val="24"/>
            </w:rPr>
            <w:fldChar w:fldCharType="begin"/>
          </w:r>
          <w:r w:rsidR="00E94841" w:rsidRPr="00597CDC">
            <w:rPr>
              <w:rFonts w:ascii="Arial" w:hAnsi="Arial" w:cs="Arial"/>
              <w:sz w:val="24"/>
              <w:szCs w:val="24"/>
              <w:lang w:val="en-US"/>
            </w:rPr>
            <w:instrText xml:space="preserve"> CITATION Brø05 \l 1033 </w:instrText>
          </w:r>
          <w:r w:rsidR="00E94841" w:rsidRPr="00597CDC">
            <w:rPr>
              <w:rFonts w:ascii="Arial" w:hAnsi="Arial" w:cs="Arial"/>
              <w:sz w:val="24"/>
              <w:szCs w:val="24"/>
            </w:rPr>
            <w:fldChar w:fldCharType="separate"/>
          </w:r>
          <w:r w:rsidR="00EC17FC">
            <w:rPr>
              <w:rFonts w:ascii="Arial" w:hAnsi="Arial" w:cs="Arial"/>
              <w:noProof/>
              <w:sz w:val="24"/>
              <w:szCs w:val="24"/>
              <w:lang w:val="en-US"/>
            </w:rPr>
            <w:t xml:space="preserve"> </w:t>
          </w:r>
          <w:r w:rsidR="00EC17FC" w:rsidRPr="00EC17FC">
            <w:rPr>
              <w:rFonts w:ascii="Arial" w:hAnsi="Arial" w:cs="Arial"/>
              <w:noProof/>
              <w:sz w:val="24"/>
              <w:szCs w:val="24"/>
              <w:lang w:val="en-US"/>
            </w:rPr>
            <w:t>(Brøndsted, et al., 2005)</w:t>
          </w:r>
          <w:r w:rsidR="00E94841" w:rsidRPr="00597CDC">
            <w:rPr>
              <w:rFonts w:ascii="Arial" w:hAnsi="Arial" w:cs="Arial"/>
              <w:sz w:val="24"/>
              <w:szCs w:val="24"/>
            </w:rPr>
            <w:fldChar w:fldCharType="end"/>
          </w:r>
        </w:sdtContent>
      </w:sdt>
      <w:r w:rsidRPr="00597CDC">
        <w:rPr>
          <w:rFonts w:ascii="Arial" w:hAnsi="Arial" w:cs="Arial"/>
          <w:sz w:val="24"/>
          <w:szCs w:val="24"/>
        </w:rPr>
        <w:t>. Literature recognises density, tensile strength young’s modulus and fatigue resistance as suitable properties for preliminary screening</w:t>
      </w:r>
      <w:r w:rsidR="00E94841" w:rsidRPr="00597CDC">
        <w:rPr>
          <w:rFonts w:ascii="Arial" w:hAnsi="Arial" w:cs="Arial"/>
          <w:sz w:val="24"/>
          <w:szCs w:val="24"/>
        </w:rPr>
        <w:t xml:space="preserve"> </w:t>
      </w:r>
      <w:sdt>
        <w:sdtPr>
          <w:rPr>
            <w:rFonts w:ascii="Arial" w:hAnsi="Arial" w:cs="Arial"/>
            <w:sz w:val="24"/>
            <w:szCs w:val="24"/>
          </w:rPr>
          <w:id w:val="180322382"/>
          <w:citation/>
        </w:sdtPr>
        <w:sdtEndPr/>
        <w:sdtContent>
          <w:r w:rsidR="00E94841" w:rsidRPr="00597CDC">
            <w:rPr>
              <w:rFonts w:ascii="Arial" w:hAnsi="Arial" w:cs="Arial"/>
              <w:sz w:val="24"/>
              <w:szCs w:val="24"/>
            </w:rPr>
            <w:fldChar w:fldCharType="begin"/>
          </w:r>
          <w:r w:rsidR="00E94841" w:rsidRPr="00597CDC">
            <w:rPr>
              <w:rFonts w:ascii="Arial" w:hAnsi="Arial" w:cs="Arial"/>
              <w:sz w:val="24"/>
              <w:szCs w:val="24"/>
              <w:lang w:val="en-US"/>
            </w:rPr>
            <w:instrText xml:space="preserve"> CITATION Has26 \l 1033 </w:instrText>
          </w:r>
          <w:r w:rsidR="00E94841" w:rsidRPr="00597CDC">
            <w:rPr>
              <w:rFonts w:ascii="Arial" w:hAnsi="Arial" w:cs="Arial"/>
              <w:sz w:val="24"/>
              <w:szCs w:val="24"/>
            </w:rPr>
            <w:fldChar w:fldCharType="separate"/>
          </w:r>
          <w:r w:rsidR="00EC17FC" w:rsidRPr="00EC17FC">
            <w:rPr>
              <w:rFonts w:ascii="Arial" w:hAnsi="Arial" w:cs="Arial"/>
              <w:noProof/>
              <w:sz w:val="24"/>
              <w:szCs w:val="24"/>
              <w:lang w:val="en-US"/>
            </w:rPr>
            <w:t>(Hasirci, et al., 2026)</w:t>
          </w:r>
          <w:r w:rsidR="00E94841" w:rsidRPr="00597CDC">
            <w:rPr>
              <w:rFonts w:ascii="Arial" w:hAnsi="Arial" w:cs="Arial"/>
              <w:sz w:val="24"/>
              <w:szCs w:val="24"/>
            </w:rPr>
            <w:fldChar w:fldCharType="end"/>
          </w:r>
        </w:sdtContent>
      </w:sdt>
      <w:r w:rsidRPr="00597CDC">
        <w:rPr>
          <w:rFonts w:ascii="Arial" w:hAnsi="Arial" w:cs="Arial"/>
          <w:sz w:val="24"/>
          <w:szCs w:val="24"/>
        </w:rPr>
        <w:t>.</w:t>
      </w:r>
      <w:r w:rsidR="00E94841" w:rsidRPr="00597CDC">
        <w:rPr>
          <w:rFonts w:ascii="Arial" w:hAnsi="Arial" w:cs="Arial"/>
          <w:sz w:val="24"/>
          <w:szCs w:val="24"/>
        </w:rPr>
        <w:t xml:space="preserve"> </w:t>
      </w:r>
      <w:r w:rsidRPr="00597CDC">
        <w:rPr>
          <w:rFonts w:ascii="Arial" w:hAnsi="Arial" w:cs="Arial"/>
          <w:sz w:val="24"/>
          <w:szCs w:val="24"/>
        </w:rPr>
        <w:t>Stress-life curves are used in published research as cycles to failure change with applied stress, stress ratio and composite orientation</w:t>
      </w:r>
      <w:r w:rsidR="00E94841" w:rsidRPr="00597CDC">
        <w:rPr>
          <w:rFonts w:ascii="Arial" w:hAnsi="Arial" w:cs="Arial"/>
          <w:sz w:val="24"/>
          <w:szCs w:val="24"/>
        </w:rPr>
        <w:t xml:space="preserve"> </w:t>
      </w:r>
      <w:sdt>
        <w:sdtPr>
          <w:rPr>
            <w:rFonts w:ascii="Arial" w:hAnsi="Arial" w:cs="Arial"/>
            <w:sz w:val="24"/>
            <w:szCs w:val="24"/>
          </w:rPr>
          <w:id w:val="622891368"/>
          <w:citation/>
        </w:sdtPr>
        <w:sdtEndPr/>
        <w:sdtContent>
          <w:r w:rsidR="00E94841" w:rsidRPr="00597CDC">
            <w:rPr>
              <w:rFonts w:ascii="Arial" w:hAnsi="Arial" w:cs="Arial"/>
              <w:sz w:val="24"/>
              <w:szCs w:val="24"/>
            </w:rPr>
            <w:fldChar w:fldCharType="begin"/>
          </w:r>
          <w:r w:rsidR="00E94841" w:rsidRPr="00597CDC">
            <w:rPr>
              <w:rFonts w:ascii="Arial" w:hAnsi="Arial" w:cs="Arial"/>
              <w:sz w:val="24"/>
              <w:szCs w:val="24"/>
              <w:lang w:val="en-US"/>
            </w:rPr>
            <w:instrText xml:space="preserve"> CITATION Rub18 \l 1033 </w:instrText>
          </w:r>
          <w:r w:rsidR="00E94841" w:rsidRPr="00597CDC">
            <w:rPr>
              <w:rFonts w:ascii="Arial" w:hAnsi="Arial" w:cs="Arial"/>
              <w:sz w:val="24"/>
              <w:szCs w:val="24"/>
            </w:rPr>
            <w:fldChar w:fldCharType="separate"/>
          </w:r>
          <w:r w:rsidR="00EC17FC" w:rsidRPr="00EC17FC">
            <w:rPr>
              <w:rFonts w:ascii="Arial" w:hAnsi="Arial" w:cs="Arial"/>
              <w:noProof/>
              <w:sz w:val="24"/>
              <w:szCs w:val="24"/>
              <w:lang w:val="en-US"/>
            </w:rPr>
            <w:t>(Rubiella, et al., 2018)</w:t>
          </w:r>
          <w:r w:rsidR="00E94841" w:rsidRPr="00597CDC">
            <w:rPr>
              <w:rFonts w:ascii="Arial" w:hAnsi="Arial" w:cs="Arial"/>
              <w:sz w:val="24"/>
              <w:szCs w:val="24"/>
            </w:rPr>
            <w:fldChar w:fldCharType="end"/>
          </w:r>
        </w:sdtContent>
      </w:sdt>
      <w:r w:rsidR="00E94841" w:rsidRPr="00597CDC">
        <w:rPr>
          <w:rFonts w:ascii="Arial" w:hAnsi="Arial" w:cs="Arial"/>
          <w:sz w:val="24"/>
          <w:szCs w:val="24"/>
        </w:rPr>
        <w:t>.</w:t>
      </w:r>
      <w:r w:rsidRPr="00597CDC">
        <w:rPr>
          <w:rFonts w:ascii="Arial" w:hAnsi="Arial" w:cs="Arial"/>
          <w:sz w:val="24"/>
          <w:szCs w:val="24"/>
        </w:rPr>
        <w:t xml:space="preserve"> Rather than fixed fatigue lives, </w:t>
      </w:r>
      <m:oMath>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7</m:t>
            </m:r>
          </m:sup>
        </m:sSup>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8</m:t>
            </m:r>
          </m:sup>
        </m:sSup>
      </m:oMath>
      <w:r w:rsidR="006766B8" w:rsidRPr="00597CDC">
        <w:rPr>
          <w:rFonts w:ascii="Arial" w:eastAsiaTheme="minorEastAsia" w:hAnsi="Arial" w:cs="Arial"/>
          <w:sz w:val="24"/>
          <w:szCs w:val="24"/>
        </w:rPr>
        <w:t xml:space="preserve">cycle values should be adopted as simplified comparison points for material </w:t>
      </w:r>
      <w:r w:rsidR="00EC17FC" w:rsidRPr="00597CDC">
        <w:rPr>
          <w:rFonts w:ascii="Arial" w:eastAsiaTheme="minorEastAsia" w:hAnsi="Arial" w:cs="Arial"/>
          <w:sz w:val="24"/>
          <w:szCs w:val="24"/>
        </w:rPr>
        <w:t>selection</w:t>
      </w:r>
      <w:r w:rsidR="006766B8" w:rsidRPr="00597CDC">
        <w:rPr>
          <w:rFonts w:ascii="Arial" w:eastAsiaTheme="minorEastAsia" w:hAnsi="Arial" w:cs="Arial"/>
          <w:sz w:val="24"/>
          <w:szCs w:val="24"/>
        </w:rPr>
        <w:t>.</w:t>
      </w:r>
    </w:p>
    <w:p w14:paraId="1CDA6F2A" w14:textId="33EDCBE1" w:rsidR="00591B8E" w:rsidRPr="00597CDC" w:rsidRDefault="00591B8E" w:rsidP="00A7711E">
      <w:pPr>
        <w:pStyle w:val="Heading2"/>
        <w:numPr>
          <w:ilvl w:val="1"/>
          <w:numId w:val="17"/>
        </w:numPr>
        <w:spacing w:line="360" w:lineRule="auto"/>
      </w:pPr>
      <w:bookmarkStart w:id="9" w:name="_Toc239439414"/>
      <w:r w:rsidRPr="00597CDC">
        <w:t xml:space="preserve">Material </w:t>
      </w:r>
      <w:r w:rsidR="006766B8" w:rsidRPr="00597CDC">
        <w:t>Properties</w:t>
      </w:r>
      <w:bookmarkEnd w:id="9"/>
    </w:p>
    <w:p w14:paraId="60393AF2" w14:textId="28D1BA8A" w:rsidR="00591B8E" w:rsidRPr="00597CDC" w:rsidRDefault="006766B8" w:rsidP="00597CDC">
      <w:pPr>
        <w:rPr>
          <w:rFonts w:ascii="Arial" w:hAnsi="Arial" w:cs="Arial"/>
          <w:sz w:val="24"/>
          <w:szCs w:val="24"/>
        </w:rPr>
      </w:pPr>
      <w:r w:rsidRPr="00597CDC">
        <w:rPr>
          <w:rFonts w:ascii="Arial" w:hAnsi="Arial" w:cs="Arial"/>
          <w:sz w:val="24"/>
          <w:szCs w:val="24"/>
        </w:rPr>
        <w:t xml:space="preserve">A balance of density, strength, stiffness and fatigue resistance will be considered for a wind-turbine blade material. Metals can provide predictable </w:t>
      </w:r>
      <w:r w:rsidR="00DB7320" w:rsidRPr="00597CDC">
        <w:rPr>
          <w:rFonts w:ascii="Arial" w:hAnsi="Arial" w:cs="Arial"/>
          <w:sz w:val="24"/>
          <w:szCs w:val="24"/>
        </w:rPr>
        <w:t>properties</w:t>
      </w:r>
      <w:r w:rsidRPr="00597CDC">
        <w:rPr>
          <w:rFonts w:ascii="Arial" w:hAnsi="Arial" w:cs="Arial"/>
          <w:sz w:val="24"/>
          <w:szCs w:val="24"/>
        </w:rPr>
        <w:t xml:space="preserve">, proven manufacturing processes, and recyclability, but their higher density means blade mass and operational loading can increase. Ceramics offer properties such as high </w:t>
      </w:r>
      <w:r w:rsidR="00DB7320" w:rsidRPr="00597CDC">
        <w:rPr>
          <w:rFonts w:ascii="Arial" w:hAnsi="Arial" w:cs="Arial"/>
          <w:sz w:val="24"/>
          <w:szCs w:val="24"/>
        </w:rPr>
        <w:t>stiffness</w:t>
      </w:r>
      <w:r w:rsidRPr="00597CDC">
        <w:rPr>
          <w:rFonts w:ascii="Arial" w:hAnsi="Arial" w:cs="Arial"/>
          <w:sz w:val="24"/>
          <w:szCs w:val="24"/>
        </w:rPr>
        <w:t xml:space="preserve">, thermal resistance and hardness, although would be limited by their brittleness and low resistance to impact in lots of applications. Polymer composites </w:t>
      </w:r>
      <w:r w:rsidR="00DB7320" w:rsidRPr="00597CDC">
        <w:rPr>
          <w:rFonts w:ascii="Arial" w:hAnsi="Arial" w:cs="Arial"/>
          <w:sz w:val="24"/>
          <w:szCs w:val="24"/>
        </w:rPr>
        <w:t>will mix low density with high specific strength and stiffness, and they are tailorable through laminate design and fibre orientation. However,</w:t>
      </w:r>
      <w:r w:rsidR="00E94841" w:rsidRPr="00597CDC">
        <w:rPr>
          <w:rFonts w:ascii="Arial" w:hAnsi="Arial" w:cs="Arial"/>
          <w:sz w:val="24"/>
          <w:szCs w:val="24"/>
        </w:rPr>
        <w:t xml:space="preserve"> Talreja </w:t>
      </w:r>
      <w:sdt>
        <w:sdtPr>
          <w:rPr>
            <w:rFonts w:ascii="Arial" w:hAnsi="Arial" w:cs="Arial"/>
            <w:sz w:val="24"/>
            <w:szCs w:val="24"/>
          </w:rPr>
          <w:id w:val="2129113375"/>
          <w:citation/>
        </w:sdtPr>
        <w:sdtEndPr/>
        <w:sdtContent>
          <w:r w:rsidR="00E94841" w:rsidRPr="00597CDC">
            <w:rPr>
              <w:rFonts w:ascii="Arial" w:hAnsi="Arial" w:cs="Arial"/>
              <w:sz w:val="24"/>
              <w:szCs w:val="24"/>
            </w:rPr>
            <w:fldChar w:fldCharType="begin"/>
          </w:r>
          <w:r w:rsidR="00E94841" w:rsidRPr="00597CDC">
            <w:rPr>
              <w:rFonts w:ascii="Arial" w:hAnsi="Arial" w:cs="Arial"/>
              <w:sz w:val="24"/>
              <w:szCs w:val="24"/>
              <w:lang w:val="en-US"/>
            </w:rPr>
            <w:instrText xml:space="preserve">CITATION Tal19 \n  \l 1033 </w:instrText>
          </w:r>
          <w:r w:rsidR="00E94841" w:rsidRPr="00597CDC">
            <w:rPr>
              <w:rFonts w:ascii="Arial" w:hAnsi="Arial" w:cs="Arial"/>
              <w:sz w:val="24"/>
              <w:szCs w:val="24"/>
            </w:rPr>
            <w:fldChar w:fldCharType="separate"/>
          </w:r>
          <w:r w:rsidR="00EC17FC" w:rsidRPr="00EC17FC">
            <w:rPr>
              <w:rFonts w:ascii="Arial" w:hAnsi="Arial" w:cs="Arial"/>
              <w:noProof/>
              <w:sz w:val="24"/>
              <w:szCs w:val="24"/>
              <w:lang w:val="en-US"/>
            </w:rPr>
            <w:t>(2019)</w:t>
          </w:r>
          <w:r w:rsidR="00E94841" w:rsidRPr="00597CDC">
            <w:rPr>
              <w:rFonts w:ascii="Arial" w:hAnsi="Arial" w:cs="Arial"/>
              <w:sz w:val="24"/>
              <w:szCs w:val="24"/>
            </w:rPr>
            <w:fldChar w:fldCharType="end"/>
          </w:r>
        </w:sdtContent>
      </w:sdt>
      <w:r w:rsidR="00DB7320" w:rsidRPr="00597CDC">
        <w:rPr>
          <w:rFonts w:ascii="Arial" w:hAnsi="Arial" w:cs="Arial"/>
          <w:sz w:val="24"/>
          <w:szCs w:val="24"/>
        </w:rPr>
        <w:t xml:space="preserve"> explained that performance of composites depends heavily on manufacturing quality, with defects </w:t>
      </w:r>
      <w:r w:rsidR="00DB7320" w:rsidRPr="00597CDC">
        <w:rPr>
          <w:rFonts w:ascii="Arial" w:hAnsi="Arial" w:cs="Arial"/>
          <w:sz w:val="24"/>
          <w:szCs w:val="24"/>
        </w:rPr>
        <w:lastRenderedPageBreak/>
        <w:t>such as voids, fibre misalignment and poor bonding potentially reducing structural performance.</w:t>
      </w:r>
    </w:p>
    <w:p w14:paraId="5A77674B" w14:textId="52AEA26D" w:rsidR="00DB7320" w:rsidRPr="00597CDC" w:rsidRDefault="00DB7320" w:rsidP="00A7711E">
      <w:pPr>
        <w:pStyle w:val="Heading2"/>
        <w:numPr>
          <w:ilvl w:val="1"/>
          <w:numId w:val="17"/>
        </w:numPr>
        <w:spacing w:line="360" w:lineRule="auto"/>
      </w:pPr>
      <w:bookmarkStart w:id="10" w:name="_Toc239439415"/>
      <w:r w:rsidRPr="00597CDC">
        <w:t>Environmental Factors Affecting Blade Performance</w:t>
      </w:r>
      <w:bookmarkEnd w:id="10"/>
    </w:p>
    <w:p w14:paraId="3D58A901" w14:textId="23484CBC" w:rsidR="00DB7320" w:rsidRPr="00597CDC" w:rsidRDefault="00DB7320" w:rsidP="00597CDC">
      <w:pPr>
        <w:rPr>
          <w:rFonts w:ascii="Arial" w:hAnsi="Arial" w:cs="Arial"/>
          <w:sz w:val="24"/>
          <w:szCs w:val="24"/>
        </w:rPr>
      </w:pPr>
      <w:r w:rsidRPr="00597CDC">
        <w:rPr>
          <w:rFonts w:ascii="Arial" w:hAnsi="Arial" w:cs="Arial"/>
          <w:sz w:val="24"/>
          <w:szCs w:val="24"/>
        </w:rPr>
        <w:t xml:space="preserve">Many environment operating factors should be considered during the design of wind turbine blades, they operate under variable wind speeds, gusts, moisture, temperature changes and ultraviolet exposure. A wind speed of 8 m/s would represent a moderate operating condition but does not account for extreme winds or other external factors </w:t>
      </w:r>
      <w:sdt>
        <w:sdtPr>
          <w:rPr>
            <w:rFonts w:ascii="Arial" w:hAnsi="Arial" w:cs="Arial"/>
            <w:sz w:val="24"/>
            <w:szCs w:val="24"/>
          </w:rPr>
          <w:id w:val="-366758468"/>
          <w:citation/>
        </w:sdtPr>
        <w:sdtEndPr/>
        <w:sdtContent>
          <w:r w:rsidR="00F92CC9" w:rsidRPr="00597CDC">
            <w:rPr>
              <w:rFonts w:ascii="Arial" w:hAnsi="Arial" w:cs="Arial"/>
              <w:sz w:val="24"/>
              <w:szCs w:val="24"/>
            </w:rPr>
            <w:fldChar w:fldCharType="begin"/>
          </w:r>
          <w:r w:rsidR="00F92CC9" w:rsidRPr="00597CDC">
            <w:rPr>
              <w:rFonts w:ascii="Arial" w:hAnsi="Arial" w:cs="Arial"/>
              <w:sz w:val="24"/>
              <w:szCs w:val="24"/>
              <w:lang w:val="en-US"/>
            </w:rPr>
            <w:instrText xml:space="preserve"> CITATION Bus25 \l 1033 </w:instrText>
          </w:r>
          <w:r w:rsidR="00F92CC9" w:rsidRPr="00597CDC">
            <w:rPr>
              <w:rFonts w:ascii="Arial" w:hAnsi="Arial" w:cs="Arial"/>
              <w:sz w:val="24"/>
              <w:szCs w:val="24"/>
            </w:rPr>
            <w:fldChar w:fldCharType="separate"/>
          </w:r>
          <w:r w:rsidR="00EC17FC" w:rsidRPr="00EC17FC">
            <w:rPr>
              <w:rFonts w:ascii="Arial" w:hAnsi="Arial" w:cs="Arial"/>
              <w:noProof/>
              <w:sz w:val="24"/>
              <w:szCs w:val="24"/>
              <w:lang w:val="en-US"/>
            </w:rPr>
            <w:t>(Norway, 2025)</w:t>
          </w:r>
          <w:r w:rsidR="00F92CC9" w:rsidRPr="00597CDC">
            <w:rPr>
              <w:rFonts w:ascii="Arial" w:hAnsi="Arial" w:cs="Arial"/>
              <w:sz w:val="24"/>
              <w:szCs w:val="24"/>
            </w:rPr>
            <w:fldChar w:fldCharType="end"/>
          </w:r>
        </w:sdtContent>
      </w:sdt>
      <w:r w:rsidR="00F92CC9" w:rsidRPr="00597CDC">
        <w:rPr>
          <w:rFonts w:ascii="Arial" w:hAnsi="Arial" w:cs="Arial"/>
          <w:sz w:val="24"/>
          <w:szCs w:val="24"/>
        </w:rPr>
        <w:t xml:space="preserve">. </w:t>
      </w:r>
    </w:p>
    <w:p w14:paraId="04A14428" w14:textId="1888C80F" w:rsidR="00DB7320" w:rsidRPr="00597CDC" w:rsidRDefault="005F0C2B" w:rsidP="00597CDC">
      <w:pPr>
        <w:rPr>
          <w:rFonts w:ascii="Arial" w:hAnsi="Arial" w:cs="Arial"/>
          <w:sz w:val="24"/>
          <w:szCs w:val="24"/>
        </w:rPr>
      </w:pPr>
      <w:r w:rsidRPr="00597CDC">
        <w:rPr>
          <w:rFonts w:ascii="Arial" w:hAnsi="Arial" w:cs="Arial"/>
          <w:sz w:val="24"/>
          <w:szCs w:val="24"/>
        </w:rPr>
        <w:t>According to</w:t>
      </w:r>
      <w:r w:rsidR="00F92CC9" w:rsidRPr="00597CDC">
        <w:rPr>
          <w:rFonts w:ascii="Arial" w:hAnsi="Arial" w:cs="Arial"/>
          <w:sz w:val="24"/>
          <w:szCs w:val="24"/>
        </w:rPr>
        <w:t xml:space="preserve"> International Standard for Organisation</w:t>
      </w:r>
      <w:r w:rsidRPr="00597CDC">
        <w:rPr>
          <w:rFonts w:ascii="Arial" w:hAnsi="Arial" w:cs="Arial"/>
          <w:sz w:val="24"/>
          <w:szCs w:val="24"/>
        </w:rPr>
        <w:t xml:space="preserve"> </w:t>
      </w:r>
      <w:sdt>
        <w:sdtPr>
          <w:rPr>
            <w:rFonts w:ascii="Arial" w:hAnsi="Arial" w:cs="Arial"/>
            <w:sz w:val="24"/>
            <w:szCs w:val="24"/>
          </w:rPr>
          <w:id w:val="1170612841"/>
          <w:citation/>
        </w:sdtPr>
        <w:sdtEndPr/>
        <w:sdtContent>
          <w:r w:rsidR="00F92CC9" w:rsidRPr="00597CDC">
            <w:rPr>
              <w:rFonts w:ascii="Arial" w:hAnsi="Arial" w:cs="Arial"/>
              <w:sz w:val="24"/>
              <w:szCs w:val="24"/>
            </w:rPr>
            <w:fldChar w:fldCharType="begin"/>
          </w:r>
          <w:r w:rsidR="00F92CC9" w:rsidRPr="00597CDC">
            <w:rPr>
              <w:rFonts w:ascii="Arial" w:hAnsi="Arial" w:cs="Arial"/>
              <w:sz w:val="24"/>
              <w:szCs w:val="24"/>
              <w:lang w:val="en-US"/>
            </w:rPr>
            <w:instrText xml:space="preserve">CITATION ISO2533 \n  \l 1033 </w:instrText>
          </w:r>
          <w:r w:rsidR="00F92CC9" w:rsidRPr="00597CDC">
            <w:rPr>
              <w:rFonts w:ascii="Arial" w:hAnsi="Arial" w:cs="Arial"/>
              <w:sz w:val="24"/>
              <w:szCs w:val="24"/>
            </w:rPr>
            <w:fldChar w:fldCharType="separate"/>
          </w:r>
          <w:r w:rsidR="00EC17FC" w:rsidRPr="00EC17FC">
            <w:rPr>
              <w:rFonts w:ascii="Arial" w:hAnsi="Arial" w:cs="Arial"/>
              <w:noProof/>
              <w:sz w:val="24"/>
              <w:szCs w:val="24"/>
              <w:lang w:val="en-US"/>
            </w:rPr>
            <w:t>(1975)</w:t>
          </w:r>
          <w:r w:rsidR="00F92CC9" w:rsidRPr="00597CDC">
            <w:rPr>
              <w:rFonts w:ascii="Arial" w:hAnsi="Arial" w:cs="Arial"/>
              <w:sz w:val="24"/>
              <w:szCs w:val="24"/>
            </w:rPr>
            <w:fldChar w:fldCharType="end"/>
          </w:r>
        </w:sdtContent>
      </w:sdt>
      <w:r w:rsidR="00F92CC9" w:rsidRPr="00597CDC">
        <w:rPr>
          <w:rFonts w:ascii="Arial" w:hAnsi="Arial" w:cs="Arial"/>
          <w:sz w:val="24"/>
          <w:szCs w:val="24"/>
        </w:rPr>
        <w:t xml:space="preserve"> </w:t>
      </w:r>
      <w:r w:rsidRPr="00597CDC">
        <w:rPr>
          <w:rFonts w:ascii="Arial" w:hAnsi="Arial" w:cs="Arial"/>
          <w:sz w:val="24"/>
          <w:szCs w:val="24"/>
        </w:rPr>
        <w:t xml:space="preserve">1.225kg/m³ is approximately the standard sea-level air density, although </w:t>
      </w:r>
      <w:r w:rsidR="00475CB5" w:rsidRPr="00597CDC">
        <w:rPr>
          <w:rFonts w:ascii="Arial" w:hAnsi="Arial" w:cs="Arial"/>
          <w:sz w:val="24"/>
          <w:szCs w:val="24"/>
        </w:rPr>
        <w:t>it can vary with altitude and temperature, which can affect available wind power and aerodynamic forces. Its commonly referred to turbine exceeding 1MW by utility-scale wind generation, as a result 2MW output would provide a representative utility-scale benchmark</w:t>
      </w:r>
      <w:r w:rsidR="00F92CC9" w:rsidRPr="00597CDC">
        <w:rPr>
          <w:rFonts w:ascii="Arial" w:hAnsi="Arial" w:cs="Arial"/>
          <w:sz w:val="24"/>
          <w:szCs w:val="24"/>
        </w:rPr>
        <w:t xml:space="preserve"> </w:t>
      </w:r>
      <w:sdt>
        <w:sdtPr>
          <w:rPr>
            <w:rFonts w:ascii="Arial" w:hAnsi="Arial" w:cs="Arial"/>
            <w:sz w:val="24"/>
            <w:szCs w:val="24"/>
          </w:rPr>
          <w:id w:val="252330836"/>
          <w:citation/>
        </w:sdtPr>
        <w:sdtEndPr/>
        <w:sdtContent>
          <w:r w:rsidR="00F92CC9" w:rsidRPr="00597CDC">
            <w:rPr>
              <w:rFonts w:ascii="Arial" w:hAnsi="Arial" w:cs="Arial"/>
              <w:sz w:val="24"/>
              <w:szCs w:val="24"/>
            </w:rPr>
            <w:fldChar w:fldCharType="begin"/>
          </w:r>
          <w:r w:rsidR="00F92CC9" w:rsidRPr="00597CDC">
            <w:rPr>
              <w:rFonts w:ascii="Arial" w:hAnsi="Arial" w:cs="Arial"/>
              <w:sz w:val="24"/>
              <w:szCs w:val="24"/>
              <w:lang w:val="en-US"/>
            </w:rPr>
            <w:instrText xml:space="preserve"> CITATION Fra23 \l 1033 </w:instrText>
          </w:r>
          <w:r w:rsidR="00F92CC9" w:rsidRPr="00597CDC">
            <w:rPr>
              <w:rFonts w:ascii="Arial" w:hAnsi="Arial" w:cs="Arial"/>
              <w:sz w:val="24"/>
              <w:szCs w:val="24"/>
            </w:rPr>
            <w:fldChar w:fldCharType="separate"/>
          </w:r>
          <w:r w:rsidR="00EC17FC" w:rsidRPr="00EC17FC">
            <w:rPr>
              <w:rFonts w:ascii="Arial" w:hAnsi="Arial" w:cs="Arial"/>
              <w:noProof/>
              <w:sz w:val="24"/>
              <w:szCs w:val="24"/>
              <w:lang w:val="en-US"/>
            </w:rPr>
            <w:t>(Frazer, 2023)</w:t>
          </w:r>
          <w:r w:rsidR="00F92CC9" w:rsidRPr="00597CDC">
            <w:rPr>
              <w:rFonts w:ascii="Arial" w:hAnsi="Arial" w:cs="Arial"/>
              <w:sz w:val="24"/>
              <w:szCs w:val="24"/>
            </w:rPr>
            <w:fldChar w:fldCharType="end"/>
          </w:r>
        </w:sdtContent>
      </w:sdt>
      <w:r w:rsidR="00F92CC9" w:rsidRPr="00597CDC">
        <w:rPr>
          <w:rFonts w:ascii="Arial" w:hAnsi="Arial" w:cs="Arial"/>
          <w:sz w:val="24"/>
          <w:szCs w:val="24"/>
        </w:rPr>
        <w:t>.</w:t>
      </w:r>
    </w:p>
    <w:p w14:paraId="73582D19" w14:textId="1411FE63" w:rsidR="00475CB5" w:rsidRPr="00597CDC" w:rsidRDefault="008A0C89" w:rsidP="00597CDC">
      <w:pPr>
        <w:rPr>
          <w:rFonts w:ascii="Arial" w:hAnsi="Arial" w:cs="Arial"/>
          <w:sz w:val="24"/>
          <w:szCs w:val="24"/>
        </w:rPr>
      </w:pPr>
      <w:r w:rsidRPr="00597CDC">
        <w:rPr>
          <w:rFonts w:ascii="Arial" w:hAnsi="Arial" w:cs="Arial"/>
          <w:sz w:val="24"/>
          <w:szCs w:val="24"/>
        </w:rPr>
        <w:t>Composite materials behaviour can often be altered through environmental exposure.</w:t>
      </w:r>
      <w:r w:rsidR="00F92CC9" w:rsidRPr="00597CDC">
        <w:rPr>
          <w:rFonts w:ascii="Arial" w:hAnsi="Arial" w:cs="Arial"/>
          <w:sz w:val="24"/>
          <w:szCs w:val="24"/>
        </w:rPr>
        <w:t xml:space="preserve"> Yalçinkaya, et al.</w:t>
      </w:r>
      <w:sdt>
        <w:sdtPr>
          <w:rPr>
            <w:rFonts w:ascii="Arial" w:hAnsi="Arial" w:cs="Arial"/>
            <w:sz w:val="24"/>
            <w:szCs w:val="24"/>
          </w:rPr>
          <w:id w:val="144628927"/>
          <w:citation/>
        </w:sdtPr>
        <w:sdtEndPr/>
        <w:sdtContent>
          <w:r w:rsidR="00F92CC9" w:rsidRPr="00597CDC">
            <w:rPr>
              <w:rFonts w:ascii="Arial" w:hAnsi="Arial" w:cs="Arial"/>
              <w:sz w:val="24"/>
              <w:szCs w:val="24"/>
            </w:rPr>
            <w:fldChar w:fldCharType="begin"/>
          </w:r>
          <w:r w:rsidR="00F92CC9" w:rsidRPr="00597CDC">
            <w:rPr>
              <w:rFonts w:ascii="Arial" w:hAnsi="Arial" w:cs="Arial"/>
              <w:sz w:val="24"/>
              <w:szCs w:val="24"/>
              <w:lang w:val="en-US"/>
            </w:rPr>
            <w:instrText xml:space="preserve">CITATION Yal25 \n  \l 1033 </w:instrText>
          </w:r>
          <w:r w:rsidR="00F92CC9" w:rsidRPr="00597CDC">
            <w:rPr>
              <w:rFonts w:ascii="Arial" w:hAnsi="Arial" w:cs="Arial"/>
              <w:sz w:val="24"/>
              <w:szCs w:val="24"/>
            </w:rPr>
            <w:fldChar w:fldCharType="separate"/>
          </w:r>
          <w:r w:rsidR="00EC17FC">
            <w:rPr>
              <w:rFonts w:ascii="Arial" w:hAnsi="Arial" w:cs="Arial"/>
              <w:noProof/>
              <w:sz w:val="24"/>
              <w:szCs w:val="24"/>
              <w:lang w:val="en-US"/>
            </w:rPr>
            <w:t xml:space="preserve"> </w:t>
          </w:r>
          <w:r w:rsidR="00EC17FC" w:rsidRPr="00EC17FC">
            <w:rPr>
              <w:rFonts w:ascii="Arial" w:hAnsi="Arial" w:cs="Arial"/>
              <w:noProof/>
              <w:sz w:val="24"/>
              <w:szCs w:val="24"/>
              <w:lang w:val="en-US"/>
            </w:rPr>
            <w:t>(2025)</w:t>
          </w:r>
          <w:r w:rsidR="00F92CC9" w:rsidRPr="00597CDC">
            <w:rPr>
              <w:rFonts w:ascii="Arial" w:hAnsi="Arial" w:cs="Arial"/>
              <w:sz w:val="24"/>
              <w:szCs w:val="24"/>
            </w:rPr>
            <w:fldChar w:fldCharType="end"/>
          </w:r>
        </w:sdtContent>
      </w:sdt>
      <w:r w:rsidRPr="00597CDC">
        <w:rPr>
          <w:rFonts w:ascii="Arial" w:hAnsi="Arial" w:cs="Arial"/>
          <w:sz w:val="24"/>
          <w:szCs w:val="24"/>
        </w:rPr>
        <w:t xml:space="preserve">, found </w:t>
      </w:r>
      <w:r w:rsidR="009D594C" w:rsidRPr="00597CDC">
        <w:rPr>
          <w:rFonts w:ascii="Arial" w:hAnsi="Arial" w:cs="Arial"/>
          <w:sz w:val="24"/>
          <w:szCs w:val="24"/>
        </w:rPr>
        <w:t xml:space="preserve">moisture absorption </w:t>
      </w:r>
      <w:r w:rsidRPr="00597CDC">
        <w:rPr>
          <w:rFonts w:ascii="Arial" w:hAnsi="Arial" w:cs="Arial"/>
          <w:sz w:val="24"/>
          <w:szCs w:val="24"/>
        </w:rPr>
        <w:t>following seawater exposure in the joints of carbon fibre-reinforced polymer and glass fibre-reinforced polymer</w:t>
      </w:r>
      <w:r w:rsidR="009D594C" w:rsidRPr="00597CDC">
        <w:rPr>
          <w:rFonts w:ascii="Arial" w:hAnsi="Arial" w:cs="Arial"/>
          <w:sz w:val="24"/>
          <w:szCs w:val="24"/>
        </w:rPr>
        <w:t xml:space="preserve">, and a reduction in </w:t>
      </w:r>
      <w:r w:rsidR="00F92CC9" w:rsidRPr="00597CDC">
        <w:rPr>
          <w:rFonts w:ascii="Arial" w:hAnsi="Arial" w:cs="Arial"/>
          <w:sz w:val="24"/>
          <w:szCs w:val="24"/>
        </w:rPr>
        <w:t>young’s</w:t>
      </w:r>
      <w:r w:rsidR="009D594C" w:rsidRPr="00597CDC">
        <w:rPr>
          <w:rFonts w:ascii="Arial" w:hAnsi="Arial" w:cs="Arial"/>
          <w:sz w:val="24"/>
          <w:szCs w:val="24"/>
        </w:rPr>
        <w:t xml:space="preserve"> modulus. It is energy intensive when it comes to the manufacture of blades and end-of-life treatment, and material recovery is complicated because of the combination of fibres, resins, adhesive and coatings used</w:t>
      </w:r>
      <w:r w:rsidR="00F92CC9" w:rsidRPr="00597CDC">
        <w:rPr>
          <w:rFonts w:ascii="Arial" w:hAnsi="Arial" w:cs="Arial"/>
          <w:sz w:val="24"/>
          <w:szCs w:val="24"/>
        </w:rPr>
        <w:t xml:space="preserve"> </w:t>
      </w:r>
      <w:sdt>
        <w:sdtPr>
          <w:rPr>
            <w:rFonts w:ascii="Arial" w:hAnsi="Arial" w:cs="Arial"/>
            <w:sz w:val="24"/>
            <w:szCs w:val="24"/>
          </w:rPr>
          <w:id w:val="-97640443"/>
          <w:citation/>
        </w:sdtPr>
        <w:sdtEndPr/>
        <w:sdtContent>
          <w:r w:rsidR="00F92CC9" w:rsidRPr="00597CDC">
            <w:rPr>
              <w:rFonts w:ascii="Arial" w:hAnsi="Arial" w:cs="Arial"/>
              <w:sz w:val="24"/>
              <w:szCs w:val="24"/>
            </w:rPr>
            <w:fldChar w:fldCharType="begin"/>
          </w:r>
          <w:r w:rsidR="00F92CC9" w:rsidRPr="00597CDC">
            <w:rPr>
              <w:rFonts w:ascii="Arial" w:hAnsi="Arial" w:cs="Arial"/>
              <w:sz w:val="24"/>
              <w:szCs w:val="24"/>
              <w:lang w:val="en-US"/>
            </w:rPr>
            <w:instrText xml:space="preserve"> CITATION Czi23 \l 1033 </w:instrText>
          </w:r>
          <w:r w:rsidR="00F92CC9" w:rsidRPr="00597CDC">
            <w:rPr>
              <w:rFonts w:ascii="Arial" w:hAnsi="Arial" w:cs="Arial"/>
              <w:sz w:val="24"/>
              <w:szCs w:val="24"/>
            </w:rPr>
            <w:fldChar w:fldCharType="separate"/>
          </w:r>
          <w:r w:rsidR="00EC17FC" w:rsidRPr="00EC17FC">
            <w:rPr>
              <w:rFonts w:ascii="Arial" w:hAnsi="Arial" w:cs="Arial"/>
              <w:noProof/>
              <w:sz w:val="24"/>
              <w:szCs w:val="24"/>
              <w:lang w:val="en-US"/>
            </w:rPr>
            <w:t>(Czichon, et al., 2023)</w:t>
          </w:r>
          <w:r w:rsidR="00F92CC9" w:rsidRPr="00597CDC">
            <w:rPr>
              <w:rFonts w:ascii="Arial" w:hAnsi="Arial" w:cs="Arial"/>
              <w:sz w:val="24"/>
              <w:szCs w:val="24"/>
            </w:rPr>
            <w:fldChar w:fldCharType="end"/>
          </w:r>
        </w:sdtContent>
      </w:sdt>
      <w:r w:rsidR="009D594C" w:rsidRPr="00597CDC">
        <w:rPr>
          <w:rFonts w:ascii="Arial" w:hAnsi="Arial" w:cs="Arial"/>
          <w:sz w:val="24"/>
          <w:szCs w:val="24"/>
        </w:rPr>
        <w:t xml:space="preserve">. Therefore, lifecycle impact and operational durability alongside mechanical </w:t>
      </w:r>
      <w:r w:rsidR="0081523F" w:rsidRPr="00597CDC">
        <w:rPr>
          <w:rFonts w:ascii="Arial" w:hAnsi="Arial" w:cs="Arial"/>
          <w:sz w:val="24"/>
          <w:szCs w:val="24"/>
        </w:rPr>
        <w:t>performance</w:t>
      </w:r>
      <w:r w:rsidR="009D594C" w:rsidRPr="00597CDC">
        <w:rPr>
          <w:rFonts w:ascii="Arial" w:hAnsi="Arial" w:cs="Arial"/>
          <w:sz w:val="24"/>
          <w:szCs w:val="24"/>
        </w:rPr>
        <w:t xml:space="preserve"> </w:t>
      </w:r>
      <w:r w:rsidR="0081523F" w:rsidRPr="00597CDC">
        <w:rPr>
          <w:rFonts w:ascii="Arial" w:hAnsi="Arial" w:cs="Arial"/>
          <w:sz w:val="24"/>
          <w:szCs w:val="24"/>
        </w:rPr>
        <w:t xml:space="preserve">should be considered during material selection. </w:t>
      </w:r>
    </w:p>
    <w:p w14:paraId="76BA3997" w14:textId="5E053649" w:rsidR="003A6E1D" w:rsidRPr="00597CDC" w:rsidRDefault="003A6E1D" w:rsidP="00597CDC">
      <w:pPr>
        <w:rPr>
          <w:rFonts w:ascii="Arial" w:hAnsi="Arial" w:cs="Arial"/>
          <w:sz w:val="24"/>
          <w:szCs w:val="24"/>
        </w:rPr>
      </w:pPr>
      <w:r w:rsidRPr="00597CDC">
        <w:rPr>
          <w:rFonts w:ascii="Arial" w:hAnsi="Arial" w:cs="Arial"/>
          <w:sz w:val="24"/>
          <w:szCs w:val="24"/>
        </w:rPr>
        <w:br w:type="page"/>
      </w:r>
    </w:p>
    <w:p w14:paraId="090081EA" w14:textId="77777777" w:rsidR="00591B8E" w:rsidRPr="00597CDC" w:rsidRDefault="00591B8E" w:rsidP="00597CDC">
      <w:pPr>
        <w:rPr>
          <w:rFonts w:ascii="Arial" w:hAnsi="Arial" w:cs="Arial"/>
          <w:sz w:val="24"/>
          <w:szCs w:val="24"/>
        </w:rPr>
      </w:pPr>
    </w:p>
    <w:p w14:paraId="14C67FFC" w14:textId="76F372A5" w:rsidR="009864AA" w:rsidRPr="00597CDC" w:rsidRDefault="009864AA" w:rsidP="00A7711E">
      <w:pPr>
        <w:pStyle w:val="Heading1"/>
        <w:numPr>
          <w:ilvl w:val="0"/>
          <w:numId w:val="17"/>
        </w:numPr>
      </w:pPr>
      <w:bookmarkStart w:id="11" w:name="_Toc239439416"/>
      <w:r w:rsidRPr="00597CDC">
        <w:t>Design Specifications</w:t>
      </w:r>
      <w:bookmarkEnd w:id="11"/>
      <w:r w:rsidRPr="00597CDC">
        <w:t xml:space="preserve"> </w:t>
      </w:r>
    </w:p>
    <w:p w14:paraId="2FADBAC7" w14:textId="77777777" w:rsidR="001C45B7" w:rsidRPr="00597CDC" w:rsidRDefault="001C45B7" w:rsidP="00A7711E">
      <w:pPr>
        <w:pStyle w:val="Heading2"/>
        <w:numPr>
          <w:ilvl w:val="1"/>
          <w:numId w:val="17"/>
        </w:numPr>
        <w:spacing w:line="360" w:lineRule="auto"/>
      </w:pPr>
      <w:bookmarkStart w:id="12" w:name="_Toc239439417"/>
      <w:r w:rsidRPr="00597CDC">
        <w:t>Design Basis</w:t>
      </w:r>
      <w:bookmarkEnd w:id="12"/>
    </w:p>
    <w:p w14:paraId="6BC8D12D" w14:textId="27773006" w:rsidR="00E118C5" w:rsidRPr="00597CDC" w:rsidRDefault="00153037" w:rsidP="00597CDC">
      <w:pPr>
        <w:rPr>
          <w:rFonts w:ascii="Arial" w:hAnsi="Arial" w:cs="Arial"/>
          <w:sz w:val="24"/>
          <w:szCs w:val="24"/>
        </w:rPr>
      </w:pPr>
      <w:r w:rsidRPr="00597CDC">
        <w:rPr>
          <w:rFonts w:ascii="Arial" w:hAnsi="Arial" w:cs="Arial"/>
          <w:sz w:val="24"/>
          <w:szCs w:val="24"/>
        </w:rPr>
        <w:t>The following design will be based on a horizontal axis wind turbine with three blades as these tend to be the most dominant commercial designs with the best balance between efficiency and structural stability</w:t>
      </w:r>
      <w:r w:rsidR="00EE78F7" w:rsidRPr="00597CDC">
        <w:rPr>
          <w:rFonts w:ascii="Arial" w:hAnsi="Arial" w:cs="Arial"/>
          <w:sz w:val="24"/>
          <w:szCs w:val="24"/>
        </w:rPr>
        <w:t xml:space="preserve"> </w:t>
      </w:r>
      <w:sdt>
        <w:sdtPr>
          <w:rPr>
            <w:rFonts w:ascii="Arial" w:hAnsi="Arial" w:cs="Arial"/>
            <w:sz w:val="24"/>
            <w:szCs w:val="24"/>
          </w:rPr>
          <w:id w:val="1152726109"/>
          <w:citation/>
        </w:sdtPr>
        <w:sdtEndPr/>
        <w:sdtContent>
          <w:r w:rsidR="00EE78F7" w:rsidRPr="00597CDC">
            <w:rPr>
              <w:rFonts w:ascii="Arial" w:hAnsi="Arial" w:cs="Arial"/>
              <w:sz w:val="24"/>
              <w:szCs w:val="24"/>
            </w:rPr>
            <w:fldChar w:fldCharType="begin"/>
          </w:r>
          <w:r w:rsidR="00EE78F7" w:rsidRPr="00597CDC">
            <w:rPr>
              <w:rFonts w:ascii="Arial" w:hAnsi="Arial" w:cs="Arial"/>
              <w:sz w:val="24"/>
              <w:szCs w:val="24"/>
              <w:lang w:val="en-US"/>
            </w:rPr>
            <w:instrText xml:space="preserve"> CITATION Adz25 \l 1033 </w:instrText>
          </w:r>
          <w:r w:rsidR="00EE78F7" w:rsidRPr="00597CDC">
            <w:rPr>
              <w:rFonts w:ascii="Arial" w:hAnsi="Arial" w:cs="Arial"/>
              <w:sz w:val="24"/>
              <w:szCs w:val="24"/>
            </w:rPr>
            <w:fldChar w:fldCharType="separate"/>
          </w:r>
          <w:r w:rsidR="00EC17FC" w:rsidRPr="00EC17FC">
            <w:rPr>
              <w:rFonts w:ascii="Arial" w:hAnsi="Arial" w:cs="Arial"/>
              <w:noProof/>
              <w:sz w:val="24"/>
              <w:szCs w:val="24"/>
              <w:lang w:val="en-US"/>
            </w:rPr>
            <w:t>(Adziimaa, et al., 2025)</w:t>
          </w:r>
          <w:r w:rsidR="00EE78F7" w:rsidRPr="00597CDC">
            <w:rPr>
              <w:rFonts w:ascii="Arial" w:hAnsi="Arial" w:cs="Arial"/>
              <w:sz w:val="24"/>
              <w:szCs w:val="24"/>
            </w:rPr>
            <w:fldChar w:fldCharType="end"/>
          </w:r>
        </w:sdtContent>
      </w:sdt>
      <w:r w:rsidRPr="00597CDC">
        <w:rPr>
          <w:rFonts w:ascii="Arial" w:hAnsi="Arial" w:cs="Arial"/>
          <w:sz w:val="24"/>
          <w:szCs w:val="24"/>
        </w:rPr>
        <w:t>. A NACA 4412 aerodynamic profile was selected due to its lift-to-drag favoured performance for wind turbine applications</w:t>
      </w:r>
      <w:r w:rsidR="00EE78F7" w:rsidRPr="00597CDC">
        <w:rPr>
          <w:rFonts w:ascii="Arial" w:hAnsi="Arial" w:cs="Arial"/>
          <w:sz w:val="24"/>
          <w:szCs w:val="24"/>
        </w:rPr>
        <w:t xml:space="preserve"> </w:t>
      </w:r>
      <w:sdt>
        <w:sdtPr>
          <w:rPr>
            <w:rFonts w:ascii="Arial" w:hAnsi="Arial" w:cs="Arial"/>
            <w:sz w:val="24"/>
            <w:szCs w:val="24"/>
          </w:rPr>
          <w:id w:val="1253158454"/>
          <w:citation/>
        </w:sdtPr>
        <w:sdtEndPr/>
        <w:sdtContent>
          <w:r w:rsidR="00EE78F7" w:rsidRPr="00597CDC">
            <w:rPr>
              <w:rFonts w:ascii="Arial" w:hAnsi="Arial" w:cs="Arial"/>
              <w:sz w:val="24"/>
              <w:szCs w:val="24"/>
            </w:rPr>
            <w:fldChar w:fldCharType="begin"/>
          </w:r>
          <w:r w:rsidR="00EE78F7" w:rsidRPr="00597CDC">
            <w:rPr>
              <w:rFonts w:ascii="Arial" w:hAnsi="Arial" w:cs="Arial"/>
              <w:sz w:val="24"/>
              <w:szCs w:val="24"/>
              <w:lang w:val="en-US"/>
            </w:rPr>
            <w:instrText xml:space="preserve"> CITATION Bak23 \l 1033 </w:instrText>
          </w:r>
          <w:r w:rsidR="00EE78F7" w:rsidRPr="00597CDC">
            <w:rPr>
              <w:rFonts w:ascii="Arial" w:hAnsi="Arial" w:cs="Arial"/>
              <w:sz w:val="24"/>
              <w:szCs w:val="24"/>
            </w:rPr>
            <w:fldChar w:fldCharType="separate"/>
          </w:r>
          <w:r w:rsidR="00EC17FC" w:rsidRPr="00EC17FC">
            <w:rPr>
              <w:rFonts w:ascii="Arial" w:hAnsi="Arial" w:cs="Arial"/>
              <w:noProof/>
              <w:sz w:val="24"/>
              <w:szCs w:val="24"/>
              <w:lang w:val="en-US"/>
            </w:rPr>
            <w:t>(Bakırcı, 2023)</w:t>
          </w:r>
          <w:r w:rsidR="00EE78F7" w:rsidRPr="00597CDC">
            <w:rPr>
              <w:rFonts w:ascii="Arial" w:hAnsi="Arial" w:cs="Arial"/>
              <w:sz w:val="24"/>
              <w:szCs w:val="24"/>
            </w:rPr>
            <w:fldChar w:fldCharType="end"/>
          </w:r>
        </w:sdtContent>
      </w:sdt>
      <w:r w:rsidR="00EE78F7" w:rsidRPr="00597CDC">
        <w:rPr>
          <w:rFonts w:ascii="Arial" w:hAnsi="Arial" w:cs="Arial"/>
          <w:sz w:val="24"/>
          <w:szCs w:val="24"/>
        </w:rPr>
        <w:t>.</w:t>
      </w:r>
      <w:r w:rsidRPr="00597CDC">
        <w:rPr>
          <w:rFonts w:ascii="Arial" w:hAnsi="Arial" w:cs="Arial"/>
          <w:sz w:val="24"/>
          <w:szCs w:val="24"/>
        </w:rPr>
        <w:t xml:space="preserve"> It has been designed to meet a target power output of 2MW under representative </w:t>
      </w:r>
      <w:r w:rsidR="003F628D" w:rsidRPr="00597CDC">
        <w:rPr>
          <w:rFonts w:ascii="Arial" w:hAnsi="Arial" w:cs="Arial"/>
          <w:sz w:val="24"/>
          <w:szCs w:val="24"/>
        </w:rPr>
        <w:t xml:space="preserve">operating conditions of 8 m/s wind speed and air density of 1.225kg/m^3 </w:t>
      </w:r>
      <w:r w:rsidR="00EE78F7" w:rsidRPr="00597CDC">
        <w:rPr>
          <w:rFonts w:ascii="Arial" w:hAnsi="Arial" w:cs="Arial"/>
          <w:sz w:val="24"/>
          <w:szCs w:val="24"/>
        </w:rPr>
        <w:t xml:space="preserve">as per literature review. </w:t>
      </w:r>
    </w:p>
    <w:p w14:paraId="45F30EE6" w14:textId="677AC447" w:rsidR="001C45B7" w:rsidRPr="00597CDC" w:rsidRDefault="001C45B7" w:rsidP="00A7711E">
      <w:pPr>
        <w:pStyle w:val="Heading2"/>
        <w:numPr>
          <w:ilvl w:val="1"/>
          <w:numId w:val="17"/>
        </w:numPr>
        <w:spacing w:line="360" w:lineRule="auto"/>
      </w:pPr>
      <w:bookmarkStart w:id="13" w:name="_Toc239439418"/>
      <w:r w:rsidRPr="00597CDC">
        <w:t>Rot</w:t>
      </w:r>
      <w:r w:rsidR="003F628D" w:rsidRPr="00597CDC">
        <w:t>o</w:t>
      </w:r>
      <w:r w:rsidRPr="00597CDC">
        <w:t>r Radius and Blade Geometry</w:t>
      </w:r>
      <w:bookmarkEnd w:id="13"/>
      <w:r w:rsidRPr="00597CDC">
        <w:t xml:space="preserve"> </w:t>
      </w:r>
    </w:p>
    <w:p w14:paraId="7B2672AC" w14:textId="1F3734E8" w:rsidR="009D01B5" w:rsidRPr="00597CDC" w:rsidRDefault="009D01B5" w:rsidP="00597CDC">
      <w:pPr>
        <w:rPr>
          <w:rFonts w:ascii="Arial" w:hAnsi="Arial" w:cs="Arial"/>
          <w:sz w:val="24"/>
          <w:szCs w:val="24"/>
        </w:rPr>
      </w:pPr>
      <w:r w:rsidRPr="00597CDC">
        <w:rPr>
          <w:rFonts w:ascii="Arial" w:hAnsi="Arial" w:cs="Arial"/>
          <w:sz w:val="24"/>
          <w:szCs w:val="24"/>
        </w:rPr>
        <w:t>The dimensions for the rotor were achieved by t</w:t>
      </w:r>
      <w:r w:rsidR="00DD765B" w:rsidRPr="00597CDC">
        <w:rPr>
          <w:rFonts w:ascii="Arial" w:hAnsi="Arial" w:cs="Arial"/>
          <w:sz w:val="24"/>
          <w:szCs w:val="24"/>
        </w:rPr>
        <w:t xml:space="preserve">he aerodynamic power equation and selected design parameters </w:t>
      </w:r>
      <w:r w:rsidR="003F628D" w:rsidRPr="00597CDC">
        <w:rPr>
          <w:rFonts w:ascii="Arial" w:hAnsi="Arial" w:cs="Arial"/>
          <w:sz w:val="24"/>
          <w:szCs w:val="24"/>
        </w:rPr>
        <w:t>of 2MW power output, 8 m/s wind speed, air density of 1.225kg/m^3, and power coefficient of 0.4.</w:t>
      </w:r>
    </w:p>
    <w:p w14:paraId="1F552D27" w14:textId="77777777" w:rsidR="00EB2921" w:rsidRPr="00597CDC" w:rsidRDefault="004F5731" w:rsidP="00597CDC">
      <w:pPr>
        <w:rPr>
          <w:rFonts w:ascii="Arial" w:eastAsiaTheme="minorEastAsia" w:hAnsi="Arial" w:cs="Arial"/>
          <w:sz w:val="24"/>
          <w:szCs w:val="24"/>
        </w:rPr>
      </w:pPr>
      <m:oMathPara>
        <m:oMath>
          <m:m>
            <m:mPr>
              <m:plcHide m:val="1"/>
              <m:mcs>
                <m:mc>
                  <m:mcPr>
                    <m:count m:val="4"/>
                    <m:mcJc m:val="center"/>
                  </m:mcPr>
                </m:mc>
              </m:mcs>
              <m:ctrlPr>
                <w:rPr>
                  <w:rFonts w:ascii="Cambria Math" w:hAnsi="Cambria Math" w:cs="Arial"/>
                  <w:sz w:val="24"/>
                  <w:szCs w:val="24"/>
                </w:rPr>
              </m:ctrlPr>
            </m:mPr>
            <m:mr>
              <m:e/>
              <m:e>
                <m:r>
                  <w:rPr>
                    <w:rFonts w:ascii="Cambria Math" w:hAnsi="Cambria Math" w:cs="Arial"/>
                    <w:sz w:val="24"/>
                    <w:szCs w:val="24"/>
                  </w:rPr>
                  <m:t>P=</m:t>
                </m:r>
                <m:f>
                  <m:fPr>
                    <m:ctrlPr>
                      <w:rPr>
                        <w:rFonts w:ascii="Cambria Math" w:hAnsi="Cambria Math" w:cs="Arial"/>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ρA</m:t>
                </m:r>
                <m:sSup>
                  <m:sSupPr>
                    <m:ctrlPr>
                      <w:rPr>
                        <w:rFonts w:ascii="Cambria Math" w:hAnsi="Cambria Math" w:cs="Arial"/>
                        <w:sz w:val="24"/>
                        <w:szCs w:val="24"/>
                      </w:rPr>
                    </m:ctrlPr>
                  </m:sSupPr>
                  <m:e>
                    <m:r>
                      <w:rPr>
                        <w:rFonts w:ascii="Cambria Math" w:hAnsi="Cambria Math" w:cs="Arial"/>
                        <w:sz w:val="24"/>
                        <w:szCs w:val="24"/>
                      </w:rPr>
                      <m:t>V</m:t>
                    </m:r>
                  </m:e>
                  <m:sup>
                    <m:r>
                      <w:rPr>
                        <w:rFonts w:ascii="Cambria Math" w:hAnsi="Cambria Math" w:cs="Arial"/>
                        <w:sz w:val="24"/>
                        <w:szCs w:val="24"/>
                      </w:rPr>
                      <m:t>3</m:t>
                    </m:r>
                  </m:sup>
                </m:sSup>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m:t>
                    </m:r>
                  </m:sub>
                </m:sSub>
              </m:e>
              <m:e/>
              <m:e/>
            </m:mr>
          </m:m>
        </m:oMath>
      </m:oMathPara>
    </w:p>
    <w:p w14:paraId="4BC7733C" w14:textId="6F1BFA10" w:rsidR="009D01B5" w:rsidRPr="00597CDC" w:rsidRDefault="0009451C" w:rsidP="00597CDC">
      <w:pPr>
        <w:rPr>
          <w:rFonts w:ascii="Arial" w:hAnsi="Arial" w:cs="Arial"/>
          <w:sz w:val="24"/>
          <w:szCs w:val="24"/>
        </w:rPr>
      </w:pPr>
      <m:oMathPara>
        <m:oMath>
          <m:r>
            <m:rPr>
              <m:sty m:val="p"/>
            </m:rPr>
            <w:rPr>
              <w:rFonts w:ascii="Cambria Math" w:hAnsi="Cambria Math" w:cs="Arial"/>
              <w:sz w:val="24"/>
              <w:szCs w:val="24"/>
            </w:rPr>
            <w:br/>
          </m:r>
        </m:oMath>
      </m:oMathPara>
      <w:r w:rsidR="009D01B5" w:rsidRPr="00597CDC">
        <w:rPr>
          <w:rFonts w:ascii="Arial" w:hAnsi="Arial" w:cs="Arial"/>
          <w:sz w:val="24"/>
          <w:szCs w:val="24"/>
        </w:rPr>
        <w:t>The equation had to be rearranged for required swept area:</w:t>
      </w:r>
    </w:p>
    <w:p w14:paraId="4338419C" w14:textId="77777777" w:rsidR="00EB2921" w:rsidRPr="00597CDC" w:rsidRDefault="004F5731" w:rsidP="00597CDC">
      <w:pPr>
        <w:rPr>
          <w:rFonts w:ascii="Arial" w:eastAsiaTheme="minorEastAsia" w:hAnsi="Arial" w:cs="Arial"/>
          <w:sz w:val="24"/>
          <w:szCs w:val="24"/>
        </w:rPr>
      </w:pPr>
      <m:oMathPara>
        <m:oMath>
          <m:m>
            <m:mPr>
              <m:plcHide m:val="1"/>
              <m:mcs>
                <m:mc>
                  <m:mcPr>
                    <m:count m:val="4"/>
                    <m:mcJc m:val="center"/>
                  </m:mcPr>
                </m:mc>
              </m:mcs>
              <m:ctrlPr>
                <w:rPr>
                  <w:rFonts w:ascii="Cambria Math" w:hAnsi="Cambria Math" w:cs="Arial"/>
                  <w:sz w:val="24"/>
                  <w:szCs w:val="24"/>
                </w:rPr>
              </m:ctrlPr>
            </m:mPr>
            <m:mr>
              <m:e/>
              <m:e>
                <m:r>
                  <w:rPr>
                    <w:rFonts w:ascii="Cambria Math" w:hAnsi="Cambria Math" w:cs="Arial"/>
                    <w:sz w:val="24"/>
                    <w:szCs w:val="24"/>
                  </w:rPr>
                  <m:t>A=</m:t>
                </m:r>
                <m:f>
                  <m:fPr>
                    <m:ctrlPr>
                      <w:rPr>
                        <w:rFonts w:ascii="Cambria Math" w:hAnsi="Cambria Math" w:cs="Arial"/>
                        <w:sz w:val="24"/>
                        <w:szCs w:val="24"/>
                      </w:rPr>
                    </m:ctrlPr>
                  </m:fPr>
                  <m:num>
                    <m:r>
                      <w:rPr>
                        <w:rFonts w:ascii="Cambria Math" w:hAnsi="Cambria Math" w:cs="Arial"/>
                        <w:sz w:val="24"/>
                        <w:szCs w:val="24"/>
                      </w:rPr>
                      <m:t>2P</m:t>
                    </m:r>
                  </m:num>
                  <m:den>
                    <m:r>
                      <w:rPr>
                        <w:rFonts w:ascii="Cambria Math" w:hAnsi="Cambria Math" w:cs="Arial"/>
                        <w:sz w:val="24"/>
                        <w:szCs w:val="24"/>
                      </w:rPr>
                      <m:t>ρ</m:t>
                    </m:r>
                    <m:sSup>
                      <m:sSupPr>
                        <m:ctrlPr>
                          <w:rPr>
                            <w:rFonts w:ascii="Cambria Math" w:hAnsi="Cambria Math" w:cs="Arial"/>
                            <w:sz w:val="24"/>
                            <w:szCs w:val="24"/>
                          </w:rPr>
                        </m:ctrlPr>
                      </m:sSupPr>
                      <m:e>
                        <m:r>
                          <w:rPr>
                            <w:rFonts w:ascii="Cambria Math" w:hAnsi="Cambria Math" w:cs="Arial"/>
                            <w:sz w:val="24"/>
                            <w:szCs w:val="24"/>
                          </w:rPr>
                          <m:t>V</m:t>
                        </m:r>
                      </m:e>
                      <m:sup>
                        <m:r>
                          <w:rPr>
                            <w:rFonts w:ascii="Cambria Math" w:hAnsi="Cambria Math" w:cs="Arial"/>
                            <w:sz w:val="24"/>
                            <w:szCs w:val="24"/>
                          </w:rPr>
                          <m:t>3</m:t>
                        </m:r>
                      </m:sup>
                    </m:sSup>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m:t>
                        </m:r>
                      </m:sub>
                    </m:sSub>
                  </m:den>
                </m:f>
              </m:e>
              <m:e/>
              <m:e/>
            </m:mr>
          </m:m>
        </m:oMath>
      </m:oMathPara>
    </w:p>
    <w:p w14:paraId="6B875A99" w14:textId="21B1F607" w:rsidR="009D01B5" w:rsidRPr="00597CDC" w:rsidRDefault="0009451C" w:rsidP="00597CDC">
      <w:pPr>
        <w:rPr>
          <w:rFonts w:ascii="Arial" w:hAnsi="Arial" w:cs="Arial"/>
          <w:sz w:val="24"/>
          <w:szCs w:val="24"/>
        </w:rPr>
      </w:pPr>
      <m:oMathPara>
        <m:oMath>
          <m:r>
            <m:rPr>
              <m:sty m:val="p"/>
            </m:rPr>
            <w:rPr>
              <w:rFonts w:ascii="Cambria Math" w:hAnsi="Cambria Math" w:cs="Arial"/>
              <w:sz w:val="24"/>
              <w:szCs w:val="24"/>
            </w:rPr>
            <w:br/>
          </m:r>
        </m:oMath>
      </m:oMathPara>
      <w:r w:rsidR="009D01B5" w:rsidRPr="00597CDC">
        <w:rPr>
          <w:rFonts w:ascii="Arial" w:hAnsi="Arial" w:cs="Arial"/>
          <w:sz w:val="24"/>
          <w:szCs w:val="24"/>
        </w:rPr>
        <w:t>The rotor radius then determined from the following equations:</w:t>
      </w:r>
    </w:p>
    <w:p w14:paraId="79563EF1" w14:textId="77777777" w:rsidR="009D01B5" w:rsidRPr="00597CDC" w:rsidRDefault="004F5731" w:rsidP="00597CDC">
      <w:pPr>
        <w:rPr>
          <w:rFonts w:ascii="Arial" w:eastAsiaTheme="minorEastAsia" w:hAnsi="Arial" w:cs="Arial"/>
          <w:sz w:val="24"/>
          <w:szCs w:val="24"/>
        </w:rPr>
      </w:pPr>
      <m:oMathPara>
        <m:oMath>
          <m:m>
            <m:mPr>
              <m:plcHide m:val="1"/>
              <m:mcs>
                <m:mc>
                  <m:mcPr>
                    <m:count m:val="4"/>
                    <m:mcJc m:val="center"/>
                  </m:mcPr>
                </m:mc>
              </m:mcs>
              <m:ctrlPr>
                <w:rPr>
                  <w:rFonts w:ascii="Cambria Math" w:hAnsi="Cambria Math" w:cs="Arial"/>
                  <w:sz w:val="24"/>
                  <w:szCs w:val="24"/>
                </w:rPr>
              </m:ctrlPr>
            </m:mPr>
            <m:mr>
              <m:e/>
              <m:e>
                <m:r>
                  <w:rPr>
                    <w:rFonts w:ascii="Cambria Math" w:hAnsi="Cambria Math" w:cs="Arial"/>
                    <w:sz w:val="24"/>
                    <w:szCs w:val="24"/>
                  </w:rPr>
                  <m:t>A=π</m:t>
                </m:r>
                <m:sSup>
                  <m:sSupPr>
                    <m:ctrlPr>
                      <w:rPr>
                        <w:rFonts w:ascii="Cambria Math" w:hAnsi="Cambria Math" w:cs="Arial"/>
                        <w:sz w:val="24"/>
                        <w:szCs w:val="24"/>
                      </w:rPr>
                    </m:ctrlPr>
                  </m:sSupPr>
                  <m:e>
                    <m:r>
                      <w:rPr>
                        <w:rFonts w:ascii="Cambria Math" w:hAnsi="Cambria Math" w:cs="Arial"/>
                        <w:sz w:val="24"/>
                        <w:szCs w:val="24"/>
                      </w:rPr>
                      <m:t>R</m:t>
                    </m:r>
                  </m:e>
                  <m:sup>
                    <m:r>
                      <w:rPr>
                        <w:rFonts w:ascii="Cambria Math" w:hAnsi="Cambria Math" w:cs="Arial"/>
                        <w:sz w:val="24"/>
                        <w:szCs w:val="24"/>
                      </w:rPr>
                      <m:t>2</m:t>
                    </m:r>
                  </m:sup>
                </m:sSup>
              </m:e>
              <m:e/>
              <m:e/>
            </m:mr>
          </m:m>
        </m:oMath>
      </m:oMathPara>
    </w:p>
    <w:p w14:paraId="42AB9C90" w14:textId="662A218E" w:rsidR="009D01B5" w:rsidRPr="00597CDC" w:rsidRDefault="009D01B5" w:rsidP="00597CDC">
      <w:pPr>
        <w:keepNext/>
        <w:rPr>
          <w:rFonts w:ascii="Arial" w:hAnsi="Arial" w:cs="Arial"/>
          <w:sz w:val="24"/>
          <w:szCs w:val="24"/>
        </w:rPr>
      </w:pPr>
      <w:r w:rsidRPr="00597CDC">
        <w:rPr>
          <w:rFonts w:ascii="Arial" w:hAnsi="Arial" w:cs="Arial"/>
          <w:sz w:val="24"/>
          <w:szCs w:val="24"/>
        </w:rPr>
        <w:br/>
      </w:r>
      <m:oMathPara>
        <m:oMath>
          <m:m>
            <m:mPr>
              <m:plcHide m:val="1"/>
              <m:mcs>
                <m:mc>
                  <m:mcPr>
                    <m:count m:val="4"/>
                    <m:mcJc m:val="center"/>
                  </m:mcPr>
                </m:mc>
              </m:mcs>
              <m:ctrlPr>
                <w:rPr>
                  <w:rFonts w:ascii="Cambria Math" w:hAnsi="Cambria Math" w:cs="Arial"/>
                  <w:sz w:val="24"/>
                  <w:szCs w:val="24"/>
                </w:rPr>
              </m:ctrlPr>
            </m:mPr>
            <m:mr>
              <m:e/>
              <m:e>
                <m:r>
                  <w:rPr>
                    <w:rFonts w:ascii="Cambria Math" w:hAnsi="Cambria Math" w:cs="Arial"/>
                    <w:sz w:val="24"/>
                    <w:szCs w:val="24"/>
                  </w:rPr>
                  <m:t>R=</m:t>
                </m:r>
                <m:rad>
                  <m:radPr>
                    <m:degHide m:val="1"/>
                    <m:ctrlPr>
                      <w:rPr>
                        <w:rFonts w:ascii="Cambria Math" w:hAnsi="Cambria Math" w:cs="Arial"/>
                        <w:sz w:val="24"/>
                        <w:szCs w:val="24"/>
                      </w:rPr>
                    </m:ctrlPr>
                  </m:radPr>
                  <m:deg/>
                  <m:e>
                    <m:f>
                      <m:fPr>
                        <m:ctrlPr>
                          <w:rPr>
                            <w:rFonts w:ascii="Cambria Math" w:hAnsi="Cambria Math" w:cs="Arial"/>
                            <w:sz w:val="24"/>
                            <w:szCs w:val="24"/>
                          </w:rPr>
                        </m:ctrlPr>
                      </m:fPr>
                      <m:num>
                        <m:r>
                          <w:rPr>
                            <w:rFonts w:ascii="Cambria Math" w:hAnsi="Cambria Math" w:cs="Arial"/>
                            <w:sz w:val="24"/>
                            <w:szCs w:val="24"/>
                          </w:rPr>
                          <m:t>A</m:t>
                        </m:r>
                      </m:num>
                      <m:den>
                        <m:r>
                          <w:rPr>
                            <w:rFonts w:ascii="Cambria Math" w:hAnsi="Cambria Math" w:cs="Arial"/>
                            <w:sz w:val="24"/>
                            <w:szCs w:val="24"/>
                          </w:rPr>
                          <m:t>π</m:t>
                        </m:r>
                      </m:den>
                    </m:f>
                  </m:e>
                </m:rad>
              </m:e>
              <m:e/>
              <m:e/>
            </m:mr>
          </m:m>
          <m:r>
            <m:rPr>
              <m:sty m:val="p"/>
            </m:rPr>
            <w:rPr>
              <w:rFonts w:ascii="Cambria Math" w:hAnsi="Cambria Math" w:cs="Arial"/>
              <w:sz w:val="24"/>
              <w:szCs w:val="24"/>
            </w:rPr>
            <w:br/>
          </m:r>
        </m:oMath>
      </m:oMathPara>
    </w:p>
    <w:p w14:paraId="3DD7DF44" w14:textId="035AB473" w:rsidR="009D01B5" w:rsidRPr="00597CDC" w:rsidRDefault="003F628D" w:rsidP="00597CDC">
      <w:pPr>
        <w:rPr>
          <w:rFonts w:ascii="Arial" w:hAnsi="Arial" w:cs="Arial"/>
          <w:sz w:val="24"/>
          <w:szCs w:val="24"/>
        </w:rPr>
      </w:pPr>
      <w:r w:rsidRPr="00597CDC">
        <w:rPr>
          <w:rFonts w:ascii="Arial" w:hAnsi="Arial" w:cs="Arial"/>
          <w:sz w:val="24"/>
          <w:szCs w:val="24"/>
        </w:rPr>
        <w:t>As a result,</w:t>
      </w:r>
      <w:r w:rsidR="009D01B5" w:rsidRPr="00597CDC">
        <w:rPr>
          <w:rFonts w:ascii="Arial" w:hAnsi="Arial" w:cs="Arial"/>
          <w:sz w:val="24"/>
          <w:szCs w:val="24"/>
        </w:rPr>
        <w:t xml:space="preserve"> these equations</w:t>
      </w:r>
      <w:r w:rsidRPr="00597CDC">
        <w:rPr>
          <w:rFonts w:ascii="Arial" w:hAnsi="Arial" w:cs="Arial"/>
          <w:sz w:val="24"/>
          <w:szCs w:val="24"/>
        </w:rPr>
        <w:t xml:space="preserve"> produced a required swept area </w:t>
      </w:r>
      <w:r w:rsidR="00EC17FC" w:rsidRPr="00597CDC">
        <w:rPr>
          <w:rFonts w:ascii="Arial" w:hAnsi="Arial" w:cs="Arial"/>
          <w:sz w:val="24"/>
          <w:szCs w:val="24"/>
        </w:rPr>
        <w:t>of 15,943.88</w:t>
      </w:r>
      <w:r w:rsidRPr="00597CDC">
        <w:rPr>
          <w:rFonts w:ascii="Arial" w:hAnsi="Arial" w:cs="Arial"/>
          <w:sz w:val="24"/>
          <w:szCs w:val="24"/>
        </w:rPr>
        <w:t>m^</w:t>
      </w:r>
      <w:r w:rsidR="009D01B5" w:rsidRPr="00597CDC">
        <w:rPr>
          <w:rFonts w:ascii="Arial" w:hAnsi="Arial" w:cs="Arial"/>
          <w:sz w:val="24"/>
          <w:szCs w:val="24"/>
        </w:rPr>
        <w:t>2 and</w:t>
      </w:r>
      <w:r w:rsidRPr="00597CDC">
        <w:rPr>
          <w:rFonts w:ascii="Arial" w:hAnsi="Arial" w:cs="Arial"/>
          <w:sz w:val="24"/>
          <w:szCs w:val="24"/>
        </w:rPr>
        <w:t xml:space="preserve"> </w:t>
      </w:r>
      <w:r w:rsidR="00DD765B" w:rsidRPr="00597CDC">
        <w:rPr>
          <w:rFonts w:ascii="Arial" w:hAnsi="Arial" w:cs="Arial"/>
          <w:sz w:val="24"/>
          <w:szCs w:val="24"/>
        </w:rPr>
        <w:t>rotor radius was calculated a</w:t>
      </w:r>
      <w:r w:rsidRPr="00597CDC">
        <w:rPr>
          <w:rFonts w:ascii="Arial" w:hAnsi="Arial" w:cs="Arial"/>
          <w:sz w:val="24"/>
          <w:szCs w:val="24"/>
        </w:rPr>
        <w:t>s</w:t>
      </w:r>
      <w:r w:rsidR="00DD765B" w:rsidRPr="00597CDC">
        <w:rPr>
          <w:rFonts w:ascii="Arial" w:hAnsi="Arial" w:cs="Arial"/>
          <w:sz w:val="24"/>
          <w:szCs w:val="24"/>
        </w:rPr>
        <w:t xml:space="preserve"> 71.24m</w:t>
      </w:r>
      <w:r w:rsidRPr="00597CDC">
        <w:rPr>
          <w:rFonts w:ascii="Arial" w:hAnsi="Arial" w:cs="Arial"/>
          <w:sz w:val="24"/>
          <w:szCs w:val="24"/>
        </w:rPr>
        <w:t>. The resulting rotor diameter</w:t>
      </w:r>
      <w:r w:rsidR="00DD765B" w:rsidRPr="00597CDC">
        <w:rPr>
          <w:rFonts w:ascii="Arial" w:hAnsi="Arial" w:cs="Arial"/>
          <w:sz w:val="24"/>
          <w:szCs w:val="24"/>
        </w:rPr>
        <w:t xml:space="preserve"> of 142.48m </w:t>
      </w:r>
      <w:r w:rsidRPr="00597CDC">
        <w:rPr>
          <w:rFonts w:ascii="Arial" w:hAnsi="Arial" w:cs="Arial"/>
          <w:sz w:val="24"/>
          <w:szCs w:val="24"/>
        </w:rPr>
        <w:t>can be seen with full calculations in</w:t>
      </w:r>
      <w:r w:rsidR="005F726C" w:rsidRPr="00597CDC">
        <w:rPr>
          <w:rFonts w:ascii="Arial" w:hAnsi="Arial" w:cs="Arial"/>
          <w:sz w:val="24"/>
          <w:szCs w:val="24"/>
        </w:rPr>
        <w:t xml:space="preserve"> </w:t>
      </w:r>
      <w:r w:rsidR="005F726C" w:rsidRPr="00597CDC">
        <w:rPr>
          <w:rFonts w:ascii="Arial" w:hAnsi="Arial" w:cs="Arial"/>
          <w:sz w:val="24"/>
          <w:szCs w:val="24"/>
          <w:highlight w:val="yellow"/>
        </w:rPr>
        <w:fldChar w:fldCharType="begin"/>
      </w:r>
      <w:r w:rsidR="005F726C" w:rsidRPr="00597CDC">
        <w:rPr>
          <w:rFonts w:ascii="Arial" w:hAnsi="Arial" w:cs="Arial"/>
          <w:sz w:val="24"/>
          <w:szCs w:val="24"/>
        </w:rPr>
        <w:instrText xml:space="preserve"> REF _Ref239432973 \h </w:instrText>
      </w:r>
      <w:r w:rsidR="00597CDC" w:rsidRPr="00597CDC">
        <w:rPr>
          <w:rFonts w:ascii="Arial" w:hAnsi="Arial" w:cs="Arial"/>
          <w:sz w:val="24"/>
          <w:szCs w:val="24"/>
          <w:highlight w:val="yellow"/>
        </w:rPr>
        <w:instrText xml:space="preserve"> \* MERGEFORMAT </w:instrText>
      </w:r>
      <w:r w:rsidR="005F726C" w:rsidRPr="00597CDC">
        <w:rPr>
          <w:rFonts w:ascii="Arial" w:hAnsi="Arial" w:cs="Arial"/>
          <w:sz w:val="24"/>
          <w:szCs w:val="24"/>
          <w:highlight w:val="yellow"/>
        </w:rPr>
      </w:r>
      <w:r w:rsidR="005F726C" w:rsidRPr="00597CDC">
        <w:rPr>
          <w:rFonts w:ascii="Arial" w:hAnsi="Arial" w:cs="Arial"/>
          <w:sz w:val="24"/>
          <w:szCs w:val="24"/>
          <w:highlight w:val="yellow"/>
        </w:rPr>
        <w:fldChar w:fldCharType="separate"/>
      </w:r>
      <w:r w:rsidR="005F726C" w:rsidRPr="00597CDC">
        <w:rPr>
          <w:rFonts w:ascii="Arial" w:hAnsi="Arial" w:cs="Arial"/>
          <w:sz w:val="24"/>
          <w:szCs w:val="24"/>
        </w:rPr>
        <w:t xml:space="preserve">Figure </w:t>
      </w:r>
      <w:r w:rsidR="005F726C" w:rsidRPr="00597CDC">
        <w:rPr>
          <w:rFonts w:ascii="Arial" w:hAnsi="Arial" w:cs="Arial"/>
          <w:noProof/>
          <w:sz w:val="24"/>
          <w:szCs w:val="24"/>
        </w:rPr>
        <w:t>2</w:t>
      </w:r>
      <w:r w:rsidR="005F726C" w:rsidRPr="00597CDC">
        <w:rPr>
          <w:rFonts w:ascii="Arial" w:hAnsi="Arial" w:cs="Arial"/>
          <w:sz w:val="24"/>
          <w:szCs w:val="24"/>
          <w:highlight w:val="yellow"/>
        </w:rPr>
        <w:fldChar w:fldCharType="end"/>
      </w:r>
      <w:r w:rsidR="00DD765B" w:rsidRPr="00597CDC">
        <w:rPr>
          <w:rFonts w:ascii="Arial" w:hAnsi="Arial" w:cs="Arial"/>
          <w:sz w:val="24"/>
          <w:szCs w:val="24"/>
        </w:rPr>
        <w:t xml:space="preserve">. </w:t>
      </w:r>
    </w:p>
    <w:p w14:paraId="5FECBB64" w14:textId="6E0F9D8C" w:rsidR="001C45B7" w:rsidRPr="00597CDC" w:rsidRDefault="000934FE" w:rsidP="00597CDC">
      <w:pPr>
        <w:rPr>
          <w:rFonts w:ascii="Arial" w:hAnsi="Arial" w:cs="Arial"/>
          <w:sz w:val="24"/>
          <w:szCs w:val="24"/>
        </w:rPr>
      </w:pPr>
      <w:r w:rsidRPr="00597CDC">
        <w:rPr>
          <w:rFonts w:ascii="Arial" w:hAnsi="Arial" w:cs="Arial"/>
          <w:sz w:val="24"/>
          <w:szCs w:val="24"/>
        </w:rPr>
        <w:t xml:space="preserve">Five stations between </w:t>
      </w:r>
      <w:r w:rsidR="00EE78F7" w:rsidRPr="00597CDC">
        <w:rPr>
          <w:rFonts w:ascii="Arial" w:hAnsi="Arial" w:cs="Arial"/>
          <w:sz w:val="24"/>
          <w:szCs w:val="24"/>
        </w:rPr>
        <w:t>0.2R</w:t>
      </w:r>
      <w:r w:rsidRPr="00597CDC">
        <w:rPr>
          <w:rFonts w:ascii="Arial" w:hAnsi="Arial" w:cs="Arial"/>
          <w:sz w:val="24"/>
          <w:szCs w:val="24"/>
        </w:rPr>
        <w:t xml:space="preserve"> and </w:t>
      </w:r>
      <w:r w:rsidR="00EE78F7" w:rsidRPr="00597CDC">
        <w:rPr>
          <w:rFonts w:ascii="Arial" w:hAnsi="Arial" w:cs="Arial"/>
          <w:sz w:val="24"/>
          <w:szCs w:val="24"/>
        </w:rPr>
        <w:t>1.0R</w:t>
      </w:r>
      <w:r w:rsidRPr="00597CDC">
        <w:rPr>
          <w:rFonts w:ascii="Arial" w:hAnsi="Arial" w:cs="Arial"/>
          <w:sz w:val="24"/>
          <w:szCs w:val="24"/>
        </w:rPr>
        <w:t xml:space="preserve"> were used for the chord, thickness and CAD calculations</w:t>
      </w:r>
      <w:r w:rsidR="00CB4D02" w:rsidRPr="00597CDC">
        <w:rPr>
          <w:rFonts w:ascii="Arial" w:hAnsi="Arial" w:cs="Arial"/>
          <w:sz w:val="24"/>
          <w:szCs w:val="24"/>
        </w:rPr>
        <w:t xml:space="preserve"> as shown in </w:t>
      </w:r>
      <w:r w:rsidR="00CB4D02" w:rsidRPr="00597CDC">
        <w:rPr>
          <w:rFonts w:ascii="Arial" w:hAnsi="Arial" w:cs="Arial"/>
          <w:sz w:val="24"/>
          <w:szCs w:val="24"/>
        </w:rPr>
        <w:fldChar w:fldCharType="begin"/>
      </w:r>
      <w:r w:rsidR="00CB4D02" w:rsidRPr="00597CDC">
        <w:rPr>
          <w:rFonts w:ascii="Arial" w:hAnsi="Arial" w:cs="Arial"/>
          <w:sz w:val="24"/>
          <w:szCs w:val="24"/>
        </w:rPr>
        <w:instrText xml:space="preserve"> REF _Ref239433859 \h </w:instrText>
      </w:r>
      <w:r w:rsidR="00597CDC" w:rsidRPr="00597CDC">
        <w:rPr>
          <w:rFonts w:ascii="Arial" w:hAnsi="Arial" w:cs="Arial"/>
          <w:sz w:val="24"/>
          <w:szCs w:val="24"/>
        </w:rPr>
        <w:instrText xml:space="preserve"> \* MERGEFORMAT </w:instrText>
      </w:r>
      <w:r w:rsidR="00CB4D02" w:rsidRPr="00597CDC">
        <w:rPr>
          <w:rFonts w:ascii="Arial" w:hAnsi="Arial" w:cs="Arial"/>
          <w:sz w:val="24"/>
          <w:szCs w:val="24"/>
        </w:rPr>
      </w:r>
      <w:r w:rsidR="00CB4D02" w:rsidRPr="00597CDC">
        <w:rPr>
          <w:rFonts w:ascii="Arial" w:hAnsi="Arial" w:cs="Arial"/>
          <w:sz w:val="24"/>
          <w:szCs w:val="24"/>
        </w:rPr>
        <w:fldChar w:fldCharType="separate"/>
      </w:r>
      <w:r w:rsidR="00CB4D02" w:rsidRPr="00597CDC">
        <w:rPr>
          <w:rFonts w:ascii="Arial" w:hAnsi="Arial" w:cs="Arial"/>
          <w:sz w:val="24"/>
          <w:szCs w:val="24"/>
        </w:rPr>
        <w:t xml:space="preserve">Table </w:t>
      </w:r>
      <w:r w:rsidR="00CB4D02" w:rsidRPr="00597CDC">
        <w:rPr>
          <w:rFonts w:ascii="Arial" w:hAnsi="Arial" w:cs="Arial"/>
          <w:noProof/>
          <w:sz w:val="24"/>
          <w:szCs w:val="24"/>
        </w:rPr>
        <w:t>1</w:t>
      </w:r>
      <w:r w:rsidR="00CB4D02" w:rsidRPr="00597CDC">
        <w:rPr>
          <w:rFonts w:ascii="Arial" w:hAnsi="Arial" w:cs="Arial"/>
          <w:sz w:val="24"/>
          <w:szCs w:val="24"/>
        </w:rPr>
        <w:fldChar w:fldCharType="end"/>
      </w:r>
      <w:r w:rsidRPr="00597CDC">
        <w:rPr>
          <w:rFonts w:ascii="Arial" w:hAnsi="Arial" w:cs="Arial"/>
          <w:sz w:val="24"/>
          <w:szCs w:val="24"/>
        </w:rPr>
        <w:t xml:space="preserve">. Full calculations are provided in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_Ref239431794 \h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Appendix A</w:t>
      </w:r>
      <w:r w:rsidR="005F726C" w:rsidRPr="00597CDC">
        <w:rPr>
          <w:rFonts w:ascii="Arial" w:hAnsi="Arial" w:cs="Arial"/>
          <w:sz w:val="24"/>
          <w:szCs w:val="24"/>
        </w:rPr>
        <w:fldChar w:fldCharType="end"/>
      </w:r>
      <w:r w:rsidR="00EE78F7" w:rsidRPr="00597CDC">
        <w:rPr>
          <w:rFonts w:ascii="Arial" w:hAnsi="Arial" w:cs="Arial"/>
          <w:sz w:val="24"/>
          <w:szCs w:val="24"/>
        </w:rPr>
        <w:t>.</w:t>
      </w:r>
    </w:p>
    <w:p w14:paraId="2188BA5A" w14:textId="3A551531" w:rsidR="00CB4D02" w:rsidRPr="00597CDC" w:rsidRDefault="00CB4D02" w:rsidP="00597CDC">
      <w:pPr>
        <w:pStyle w:val="Caption"/>
        <w:keepNext/>
        <w:spacing w:line="360" w:lineRule="auto"/>
        <w:rPr>
          <w:rFonts w:ascii="Arial" w:hAnsi="Arial" w:cs="Arial"/>
          <w:sz w:val="24"/>
          <w:szCs w:val="24"/>
        </w:rPr>
      </w:pPr>
      <w:bookmarkStart w:id="14" w:name="_Ref239433859"/>
      <w:bookmarkStart w:id="15" w:name="_Toc239438995"/>
      <w:r w:rsidRPr="00597CDC">
        <w:rPr>
          <w:rFonts w:ascii="Arial" w:hAnsi="Arial" w:cs="Arial"/>
          <w:sz w:val="24"/>
          <w:szCs w:val="24"/>
        </w:rPr>
        <w:t xml:space="preserve">Table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Table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w:t>
      </w:r>
      <w:r w:rsidR="00181D25" w:rsidRPr="00597CDC">
        <w:rPr>
          <w:rFonts w:ascii="Arial" w:hAnsi="Arial" w:cs="Arial"/>
          <w:noProof/>
          <w:sz w:val="24"/>
          <w:szCs w:val="24"/>
        </w:rPr>
        <w:fldChar w:fldCharType="end"/>
      </w:r>
      <w:bookmarkEnd w:id="14"/>
      <w:r w:rsidRPr="00597CDC">
        <w:rPr>
          <w:rFonts w:ascii="Arial" w:hAnsi="Arial" w:cs="Arial"/>
          <w:sz w:val="24"/>
          <w:szCs w:val="24"/>
        </w:rPr>
        <w:t xml:space="preserve"> - Radial positions of blade sections</w:t>
      </w:r>
      <w:bookmarkEnd w:id="15"/>
    </w:p>
    <w:tbl>
      <w:tblPr>
        <w:tblStyle w:val="TableGrid"/>
        <w:tblW w:w="0" w:type="auto"/>
        <w:tblInd w:w="576" w:type="dxa"/>
        <w:tblLook w:val="04A0" w:firstRow="1" w:lastRow="0" w:firstColumn="1" w:lastColumn="0" w:noHBand="0" w:noVBand="1"/>
      </w:tblPr>
      <w:tblGrid>
        <w:gridCol w:w="4220"/>
        <w:gridCol w:w="4220"/>
      </w:tblGrid>
      <w:tr w:rsidR="001C45B7" w:rsidRPr="00597CDC" w14:paraId="3C1F123C" w14:textId="77777777" w:rsidTr="001C45B7">
        <w:tc>
          <w:tcPr>
            <w:tcW w:w="4220" w:type="dxa"/>
            <w:vAlign w:val="center"/>
          </w:tcPr>
          <w:p w14:paraId="082CE786" w14:textId="66BA17A6" w:rsidR="001C45B7" w:rsidRPr="00597CDC" w:rsidRDefault="001C45B7" w:rsidP="00597CDC">
            <w:pPr>
              <w:rPr>
                <w:rFonts w:ascii="Arial" w:hAnsi="Arial" w:cs="Arial"/>
                <w:sz w:val="24"/>
                <w:szCs w:val="24"/>
              </w:rPr>
            </w:pPr>
            <w:r w:rsidRPr="00597CDC">
              <w:rPr>
                <w:rFonts w:ascii="Arial" w:hAnsi="Arial" w:cs="Arial"/>
                <w:sz w:val="24"/>
                <w:szCs w:val="24"/>
              </w:rPr>
              <w:t>r/R</w:t>
            </w:r>
          </w:p>
        </w:tc>
        <w:tc>
          <w:tcPr>
            <w:tcW w:w="4220" w:type="dxa"/>
            <w:vAlign w:val="center"/>
          </w:tcPr>
          <w:p w14:paraId="3DBAA37F" w14:textId="0C2A270E" w:rsidR="001C45B7" w:rsidRPr="00597CDC" w:rsidRDefault="001C45B7" w:rsidP="00597CDC">
            <w:pPr>
              <w:rPr>
                <w:rFonts w:ascii="Arial" w:hAnsi="Arial" w:cs="Arial"/>
                <w:sz w:val="24"/>
                <w:szCs w:val="24"/>
              </w:rPr>
            </w:pPr>
            <w:r w:rsidRPr="00597CDC">
              <w:rPr>
                <w:rFonts w:ascii="Arial" w:hAnsi="Arial" w:cs="Arial"/>
                <w:sz w:val="24"/>
                <w:szCs w:val="24"/>
              </w:rPr>
              <w:t>Radial Position (m)</w:t>
            </w:r>
          </w:p>
        </w:tc>
      </w:tr>
      <w:tr w:rsidR="001C45B7" w:rsidRPr="00597CDC" w14:paraId="7385D63B" w14:textId="77777777" w:rsidTr="001C45B7">
        <w:tc>
          <w:tcPr>
            <w:tcW w:w="4220" w:type="dxa"/>
            <w:vAlign w:val="center"/>
          </w:tcPr>
          <w:p w14:paraId="0F0B4C23" w14:textId="4828FF34" w:rsidR="001C45B7" w:rsidRPr="00597CDC" w:rsidRDefault="001C45B7" w:rsidP="00597CDC">
            <w:pPr>
              <w:rPr>
                <w:rFonts w:ascii="Arial" w:hAnsi="Arial" w:cs="Arial"/>
                <w:sz w:val="24"/>
                <w:szCs w:val="24"/>
              </w:rPr>
            </w:pPr>
            <w:r w:rsidRPr="00597CDC">
              <w:rPr>
                <w:rFonts w:ascii="Arial" w:hAnsi="Arial" w:cs="Arial"/>
                <w:sz w:val="24"/>
                <w:szCs w:val="24"/>
              </w:rPr>
              <w:t>0.2</w:t>
            </w:r>
          </w:p>
        </w:tc>
        <w:tc>
          <w:tcPr>
            <w:tcW w:w="4220" w:type="dxa"/>
            <w:vAlign w:val="center"/>
          </w:tcPr>
          <w:p w14:paraId="3F748101" w14:textId="67D353CA" w:rsidR="001C45B7" w:rsidRPr="00597CDC" w:rsidRDefault="001C45B7" w:rsidP="00597CDC">
            <w:pPr>
              <w:rPr>
                <w:rFonts w:ascii="Arial" w:hAnsi="Arial" w:cs="Arial"/>
                <w:sz w:val="24"/>
                <w:szCs w:val="24"/>
              </w:rPr>
            </w:pPr>
            <w:r w:rsidRPr="00597CDC">
              <w:rPr>
                <w:rFonts w:ascii="Arial" w:hAnsi="Arial" w:cs="Arial"/>
                <w:sz w:val="24"/>
                <w:szCs w:val="24"/>
              </w:rPr>
              <w:t>14.248</w:t>
            </w:r>
          </w:p>
        </w:tc>
      </w:tr>
      <w:tr w:rsidR="001C45B7" w:rsidRPr="00597CDC" w14:paraId="3BC0EAB4" w14:textId="77777777" w:rsidTr="001C45B7">
        <w:tc>
          <w:tcPr>
            <w:tcW w:w="4220" w:type="dxa"/>
            <w:vAlign w:val="center"/>
          </w:tcPr>
          <w:p w14:paraId="70789196" w14:textId="31426DC9" w:rsidR="001C45B7" w:rsidRPr="00597CDC" w:rsidRDefault="001C45B7" w:rsidP="00597CDC">
            <w:pPr>
              <w:rPr>
                <w:rFonts w:ascii="Arial" w:hAnsi="Arial" w:cs="Arial"/>
                <w:sz w:val="24"/>
                <w:szCs w:val="24"/>
              </w:rPr>
            </w:pPr>
            <w:r w:rsidRPr="00597CDC">
              <w:rPr>
                <w:rFonts w:ascii="Arial" w:hAnsi="Arial" w:cs="Arial"/>
                <w:sz w:val="24"/>
                <w:szCs w:val="24"/>
              </w:rPr>
              <w:t>0.4</w:t>
            </w:r>
          </w:p>
        </w:tc>
        <w:tc>
          <w:tcPr>
            <w:tcW w:w="4220" w:type="dxa"/>
            <w:vAlign w:val="center"/>
          </w:tcPr>
          <w:p w14:paraId="5C7626F2" w14:textId="5C7A8618" w:rsidR="001C45B7" w:rsidRPr="00597CDC" w:rsidRDefault="001C45B7" w:rsidP="00597CDC">
            <w:pPr>
              <w:rPr>
                <w:rFonts w:ascii="Arial" w:hAnsi="Arial" w:cs="Arial"/>
                <w:sz w:val="24"/>
                <w:szCs w:val="24"/>
              </w:rPr>
            </w:pPr>
            <w:r w:rsidRPr="00597CDC">
              <w:rPr>
                <w:rFonts w:ascii="Arial" w:hAnsi="Arial" w:cs="Arial"/>
                <w:sz w:val="24"/>
                <w:szCs w:val="24"/>
              </w:rPr>
              <w:t>28.496</w:t>
            </w:r>
          </w:p>
        </w:tc>
      </w:tr>
      <w:tr w:rsidR="001C45B7" w:rsidRPr="00597CDC" w14:paraId="67073B9B" w14:textId="77777777" w:rsidTr="001C45B7">
        <w:tc>
          <w:tcPr>
            <w:tcW w:w="4220" w:type="dxa"/>
            <w:vAlign w:val="center"/>
          </w:tcPr>
          <w:p w14:paraId="72F8DE98" w14:textId="63772AE5" w:rsidR="001C45B7" w:rsidRPr="00597CDC" w:rsidRDefault="001C45B7" w:rsidP="00597CDC">
            <w:pPr>
              <w:rPr>
                <w:rFonts w:ascii="Arial" w:hAnsi="Arial" w:cs="Arial"/>
                <w:sz w:val="24"/>
                <w:szCs w:val="24"/>
              </w:rPr>
            </w:pPr>
            <w:r w:rsidRPr="00597CDC">
              <w:rPr>
                <w:rFonts w:ascii="Arial" w:hAnsi="Arial" w:cs="Arial"/>
                <w:sz w:val="24"/>
                <w:szCs w:val="24"/>
              </w:rPr>
              <w:t>0.6</w:t>
            </w:r>
          </w:p>
        </w:tc>
        <w:tc>
          <w:tcPr>
            <w:tcW w:w="4220" w:type="dxa"/>
            <w:vAlign w:val="center"/>
          </w:tcPr>
          <w:p w14:paraId="508059F0" w14:textId="6DB58DC6" w:rsidR="001C45B7" w:rsidRPr="00597CDC" w:rsidRDefault="001C45B7" w:rsidP="00597CDC">
            <w:pPr>
              <w:rPr>
                <w:rFonts w:ascii="Arial" w:hAnsi="Arial" w:cs="Arial"/>
                <w:sz w:val="24"/>
                <w:szCs w:val="24"/>
              </w:rPr>
            </w:pPr>
            <w:r w:rsidRPr="00597CDC">
              <w:rPr>
                <w:rFonts w:ascii="Arial" w:hAnsi="Arial" w:cs="Arial"/>
                <w:sz w:val="24"/>
                <w:szCs w:val="24"/>
              </w:rPr>
              <w:t>42.744</w:t>
            </w:r>
          </w:p>
        </w:tc>
      </w:tr>
      <w:tr w:rsidR="001C45B7" w:rsidRPr="00597CDC" w14:paraId="50A5AC22" w14:textId="77777777" w:rsidTr="001C45B7">
        <w:tc>
          <w:tcPr>
            <w:tcW w:w="4220" w:type="dxa"/>
            <w:vAlign w:val="center"/>
          </w:tcPr>
          <w:p w14:paraId="1B8686F9" w14:textId="690CC50F" w:rsidR="001C45B7" w:rsidRPr="00597CDC" w:rsidRDefault="001C45B7" w:rsidP="00597CDC">
            <w:pPr>
              <w:rPr>
                <w:rFonts w:ascii="Arial" w:hAnsi="Arial" w:cs="Arial"/>
                <w:sz w:val="24"/>
                <w:szCs w:val="24"/>
              </w:rPr>
            </w:pPr>
            <w:r w:rsidRPr="00597CDC">
              <w:rPr>
                <w:rFonts w:ascii="Arial" w:hAnsi="Arial" w:cs="Arial"/>
                <w:sz w:val="24"/>
                <w:szCs w:val="24"/>
              </w:rPr>
              <w:t>0.8</w:t>
            </w:r>
          </w:p>
        </w:tc>
        <w:tc>
          <w:tcPr>
            <w:tcW w:w="4220" w:type="dxa"/>
            <w:vAlign w:val="center"/>
          </w:tcPr>
          <w:p w14:paraId="12F4B3E2" w14:textId="29F0D274" w:rsidR="001C45B7" w:rsidRPr="00597CDC" w:rsidRDefault="001C45B7" w:rsidP="00597CDC">
            <w:pPr>
              <w:rPr>
                <w:rFonts w:ascii="Arial" w:hAnsi="Arial" w:cs="Arial"/>
                <w:sz w:val="24"/>
                <w:szCs w:val="24"/>
              </w:rPr>
            </w:pPr>
            <w:r w:rsidRPr="00597CDC">
              <w:rPr>
                <w:rFonts w:ascii="Arial" w:hAnsi="Arial" w:cs="Arial"/>
                <w:sz w:val="24"/>
                <w:szCs w:val="24"/>
              </w:rPr>
              <w:t>56.992</w:t>
            </w:r>
          </w:p>
        </w:tc>
      </w:tr>
      <w:tr w:rsidR="001C45B7" w:rsidRPr="00597CDC" w14:paraId="57669B90" w14:textId="77777777" w:rsidTr="001C45B7">
        <w:tc>
          <w:tcPr>
            <w:tcW w:w="4220" w:type="dxa"/>
            <w:vAlign w:val="center"/>
          </w:tcPr>
          <w:p w14:paraId="7EC975AE" w14:textId="16C6653D" w:rsidR="001C45B7" w:rsidRPr="00597CDC" w:rsidRDefault="001C45B7" w:rsidP="00597CDC">
            <w:pPr>
              <w:rPr>
                <w:rFonts w:ascii="Arial" w:hAnsi="Arial" w:cs="Arial"/>
                <w:sz w:val="24"/>
                <w:szCs w:val="24"/>
              </w:rPr>
            </w:pPr>
            <w:r w:rsidRPr="00597CDC">
              <w:rPr>
                <w:rFonts w:ascii="Arial" w:hAnsi="Arial" w:cs="Arial"/>
                <w:sz w:val="24"/>
                <w:szCs w:val="24"/>
              </w:rPr>
              <w:t>1.0</w:t>
            </w:r>
          </w:p>
        </w:tc>
        <w:tc>
          <w:tcPr>
            <w:tcW w:w="4220" w:type="dxa"/>
            <w:vAlign w:val="center"/>
          </w:tcPr>
          <w:p w14:paraId="11B4928B" w14:textId="5426985F" w:rsidR="001C45B7" w:rsidRPr="00597CDC" w:rsidRDefault="001C45B7" w:rsidP="00597CDC">
            <w:pPr>
              <w:rPr>
                <w:rFonts w:ascii="Arial" w:hAnsi="Arial" w:cs="Arial"/>
                <w:sz w:val="24"/>
                <w:szCs w:val="24"/>
              </w:rPr>
            </w:pPr>
            <w:r w:rsidRPr="00597CDC">
              <w:rPr>
                <w:rFonts w:ascii="Arial" w:hAnsi="Arial" w:cs="Arial"/>
                <w:sz w:val="24"/>
                <w:szCs w:val="24"/>
              </w:rPr>
              <w:t>71.240</w:t>
            </w:r>
          </w:p>
        </w:tc>
      </w:tr>
    </w:tbl>
    <w:p w14:paraId="53E732DB" w14:textId="298E1455" w:rsidR="00134079" w:rsidRPr="00597CDC" w:rsidRDefault="00134079" w:rsidP="00597CDC">
      <w:pPr>
        <w:rPr>
          <w:rFonts w:ascii="Arial" w:hAnsi="Arial" w:cs="Arial"/>
          <w:sz w:val="24"/>
          <w:szCs w:val="24"/>
          <w:highlight w:val="yellow"/>
        </w:rPr>
      </w:pPr>
    </w:p>
    <w:p w14:paraId="20131A67" w14:textId="77777777" w:rsidR="001C45B7" w:rsidRPr="00597CDC" w:rsidRDefault="001C45B7" w:rsidP="00A7711E">
      <w:pPr>
        <w:pStyle w:val="Heading2"/>
        <w:numPr>
          <w:ilvl w:val="1"/>
          <w:numId w:val="17"/>
        </w:numPr>
        <w:spacing w:line="360" w:lineRule="auto"/>
      </w:pPr>
      <w:bookmarkStart w:id="16" w:name="_Toc239439419"/>
      <w:r w:rsidRPr="00597CDC">
        <w:t>Chord Distribution and Blade Taper</w:t>
      </w:r>
      <w:bookmarkEnd w:id="16"/>
    </w:p>
    <w:p w14:paraId="0DF91700" w14:textId="681BFED1" w:rsidR="00DE4D01" w:rsidRPr="00597CDC" w:rsidRDefault="000934FE" w:rsidP="00597CDC">
      <w:pPr>
        <w:rPr>
          <w:rFonts w:ascii="Arial" w:hAnsi="Arial" w:cs="Arial"/>
          <w:sz w:val="24"/>
          <w:szCs w:val="24"/>
        </w:rPr>
      </w:pPr>
      <w:r w:rsidRPr="00597CDC">
        <w:rPr>
          <w:rFonts w:ascii="Arial" w:hAnsi="Arial" w:cs="Arial"/>
          <w:sz w:val="24"/>
          <w:szCs w:val="24"/>
        </w:rPr>
        <w:t xml:space="preserve">The theoretical chord distribution approached zero at the tip. A linear chord reduction from 4.654 m at 0.2R to a finite 0.100 m tip was therefore adopted to create a loftable CAD model. </w:t>
      </w:r>
      <w:r w:rsidR="00CB4D02" w:rsidRPr="00597CDC">
        <w:rPr>
          <w:rFonts w:ascii="Arial" w:hAnsi="Arial" w:cs="Arial"/>
          <w:sz w:val="24"/>
          <w:szCs w:val="24"/>
        </w:rPr>
        <w:fldChar w:fldCharType="begin"/>
      </w:r>
      <w:r w:rsidR="00CB4D02" w:rsidRPr="00597CDC">
        <w:rPr>
          <w:rFonts w:ascii="Arial" w:hAnsi="Arial" w:cs="Arial"/>
          <w:sz w:val="24"/>
          <w:szCs w:val="24"/>
        </w:rPr>
        <w:instrText xml:space="preserve"> REF _Ref239433913 \h  \* MERGEFORMAT </w:instrText>
      </w:r>
      <w:r w:rsidR="00CB4D02" w:rsidRPr="00597CDC">
        <w:rPr>
          <w:rFonts w:ascii="Arial" w:hAnsi="Arial" w:cs="Arial"/>
          <w:sz w:val="24"/>
          <w:szCs w:val="24"/>
        </w:rPr>
      </w:r>
      <w:r w:rsidR="00CB4D02" w:rsidRPr="00597CDC">
        <w:rPr>
          <w:rFonts w:ascii="Arial" w:hAnsi="Arial" w:cs="Arial"/>
          <w:sz w:val="24"/>
          <w:szCs w:val="24"/>
        </w:rPr>
        <w:fldChar w:fldCharType="separate"/>
      </w:r>
      <w:r w:rsidR="00CB4D02" w:rsidRPr="00597CDC">
        <w:rPr>
          <w:rFonts w:ascii="Arial" w:hAnsi="Arial" w:cs="Arial"/>
          <w:sz w:val="24"/>
          <w:szCs w:val="24"/>
        </w:rPr>
        <w:t xml:space="preserve">Table </w:t>
      </w:r>
      <w:r w:rsidR="00CB4D02" w:rsidRPr="00597CDC">
        <w:rPr>
          <w:rFonts w:ascii="Arial" w:hAnsi="Arial" w:cs="Arial"/>
          <w:noProof/>
          <w:sz w:val="24"/>
          <w:szCs w:val="24"/>
        </w:rPr>
        <w:t>2</w:t>
      </w:r>
      <w:r w:rsidR="00CB4D02" w:rsidRPr="00597CDC">
        <w:rPr>
          <w:rFonts w:ascii="Arial" w:hAnsi="Arial" w:cs="Arial"/>
          <w:sz w:val="24"/>
          <w:szCs w:val="24"/>
        </w:rPr>
        <w:fldChar w:fldCharType="end"/>
      </w:r>
      <w:r w:rsidRPr="00597CDC">
        <w:rPr>
          <w:rFonts w:ascii="Arial" w:hAnsi="Arial" w:cs="Arial"/>
          <w:sz w:val="24"/>
          <w:szCs w:val="24"/>
        </w:rPr>
        <w:t xml:space="preserve"> and </w:t>
      </w:r>
      <w:r w:rsidR="00CB4D02" w:rsidRPr="00597CDC">
        <w:rPr>
          <w:rFonts w:ascii="Arial" w:hAnsi="Arial" w:cs="Arial"/>
          <w:sz w:val="24"/>
          <w:szCs w:val="24"/>
          <w:highlight w:val="yellow"/>
        </w:rPr>
        <w:fldChar w:fldCharType="begin"/>
      </w:r>
      <w:r w:rsidR="00CB4D02" w:rsidRPr="00597CDC">
        <w:rPr>
          <w:rFonts w:ascii="Arial" w:hAnsi="Arial" w:cs="Arial"/>
          <w:sz w:val="24"/>
          <w:szCs w:val="24"/>
          <w:highlight w:val="yellow"/>
        </w:rPr>
        <w:instrText xml:space="preserve"> REF _Ref239433922 \h </w:instrText>
      </w:r>
      <w:r w:rsidR="00597CDC" w:rsidRPr="00597CDC">
        <w:rPr>
          <w:rFonts w:ascii="Arial" w:hAnsi="Arial" w:cs="Arial"/>
          <w:sz w:val="24"/>
          <w:szCs w:val="24"/>
          <w:highlight w:val="yellow"/>
        </w:rPr>
        <w:instrText xml:space="preserve"> \* MERGEFORMAT </w:instrText>
      </w:r>
      <w:r w:rsidR="00CB4D02" w:rsidRPr="00597CDC">
        <w:rPr>
          <w:rFonts w:ascii="Arial" w:hAnsi="Arial" w:cs="Arial"/>
          <w:sz w:val="24"/>
          <w:szCs w:val="24"/>
          <w:highlight w:val="yellow"/>
        </w:rPr>
      </w:r>
      <w:r w:rsidR="00CB4D02" w:rsidRPr="00597CDC">
        <w:rPr>
          <w:rFonts w:ascii="Arial" w:hAnsi="Arial" w:cs="Arial"/>
          <w:sz w:val="24"/>
          <w:szCs w:val="24"/>
          <w:highlight w:val="yellow"/>
        </w:rPr>
        <w:fldChar w:fldCharType="separate"/>
      </w:r>
      <w:r w:rsidR="00CB4D02" w:rsidRPr="00597CDC">
        <w:rPr>
          <w:rFonts w:ascii="Arial" w:hAnsi="Arial" w:cs="Arial"/>
          <w:sz w:val="24"/>
          <w:szCs w:val="24"/>
        </w:rPr>
        <w:t xml:space="preserve">Figure </w:t>
      </w:r>
      <w:r w:rsidR="00CB4D02" w:rsidRPr="00597CDC">
        <w:rPr>
          <w:rFonts w:ascii="Arial" w:hAnsi="Arial" w:cs="Arial"/>
          <w:noProof/>
          <w:sz w:val="24"/>
          <w:szCs w:val="24"/>
        </w:rPr>
        <w:t>1</w:t>
      </w:r>
      <w:r w:rsidR="00CB4D02" w:rsidRPr="00597CDC">
        <w:rPr>
          <w:rFonts w:ascii="Arial" w:hAnsi="Arial" w:cs="Arial"/>
          <w:sz w:val="24"/>
          <w:szCs w:val="24"/>
        </w:rPr>
        <w:t xml:space="preserve"> </w:t>
      </w:r>
      <w:r w:rsidR="00CB4D02" w:rsidRPr="00597CDC">
        <w:rPr>
          <w:rFonts w:ascii="Arial" w:hAnsi="Arial" w:cs="Arial"/>
          <w:sz w:val="24"/>
          <w:szCs w:val="24"/>
          <w:highlight w:val="yellow"/>
        </w:rPr>
        <w:fldChar w:fldCharType="end"/>
      </w:r>
      <w:r w:rsidRPr="00597CDC">
        <w:rPr>
          <w:rFonts w:ascii="Arial" w:hAnsi="Arial" w:cs="Arial"/>
          <w:sz w:val="24"/>
          <w:szCs w:val="24"/>
        </w:rPr>
        <w:t xml:space="preserve"> compare the theoretical and adopted distributions, with full calculations provided in</w:t>
      </w:r>
      <w:r w:rsidR="005F726C" w:rsidRPr="00597CDC">
        <w:rPr>
          <w:rFonts w:ascii="Arial" w:hAnsi="Arial" w:cs="Arial"/>
          <w:sz w:val="24"/>
          <w:szCs w:val="24"/>
        </w:rPr>
        <w:t xml:space="preserve">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_Ref239431794 \h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Appendix A</w:t>
      </w:r>
      <w:r w:rsidR="005F726C" w:rsidRPr="00597CDC">
        <w:rPr>
          <w:rFonts w:ascii="Arial" w:hAnsi="Arial" w:cs="Arial"/>
          <w:sz w:val="24"/>
          <w:szCs w:val="24"/>
        </w:rPr>
        <w:fldChar w:fldCharType="end"/>
      </w:r>
      <w:r w:rsidRPr="00597CDC">
        <w:rPr>
          <w:rFonts w:ascii="Arial" w:hAnsi="Arial" w:cs="Arial"/>
          <w:sz w:val="24"/>
          <w:szCs w:val="24"/>
        </w:rPr>
        <w:t>.</w:t>
      </w:r>
    </w:p>
    <w:p w14:paraId="1AB70DED" w14:textId="33A528D7" w:rsidR="00CB4D02" w:rsidRPr="00597CDC" w:rsidRDefault="00CB4D02" w:rsidP="00597CDC">
      <w:pPr>
        <w:pStyle w:val="Caption"/>
        <w:keepNext/>
        <w:spacing w:line="360" w:lineRule="auto"/>
        <w:rPr>
          <w:rFonts w:ascii="Arial" w:hAnsi="Arial" w:cs="Arial"/>
          <w:sz w:val="24"/>
          <w:szCs w:val="24"/>
        </w:rPr>
      </w:pPr>
      <w:bookmarkStart w:id="17" w:name="_Ref239433913"/>
      <w:bookmarkStart w:id="18" w:name="_Toc239438996"/>
      <w:r w:rsidRPr="00597CDC">
        <w:rPr>
          <w:rFonts w:ascii="Arial" w:hAnsi="Arial" w:cs="Arial"/>
          <w:sz w:val="24"/>
          <w:szCs w:val="24"/>
        </w:rPr>
        <w:t xml:space="preserve">Table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Table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w:t>
      </w:r>
      <w:r w:rsidR="00181D25" w:rsidRPr="00597CDC">
        <w:rPr>
          <w:rFonts w:ascii="Arial" w:hAnsi="Arial" w:cs="Arial"/>
          <w:noProof/>
          <w:sz w:val="24"/>
          <w:szCs w:val="24"/>
        </w:rPr>
        <w:fldChar w:fldCharType="end"/>
      </w:r>
      <w:bookmarkEnd w:id="17"/>
      <w:r w:rsidRPr="00597CDC">
        <w:rPr>
          <w:rFonts w:ascii="Arial" w:hAnsi="Arial" w:cs="Arial"/>
          <w:sz w:val="24"/>
          <w:szCs w:val="24"/>
        </w:rPr>
        <w:t>- Chord Estimates</w:t>
      </w:r>
      <w:bookmarkEnd w:id="18"/>
    </w:p>
    <w:tbl>
      <w:tblPr>
        <w:tblStyle w:val="TableGrid"/>
        <w:tblW w:w="0" w:type="auto"/>
        <w:tblLook w:val="04A0" w:firstRow="1" w:lastRow="0" w:firstColumn="1" w:lastColumn="0" w:noHBand="0" w:noVBand="1"/>
      </w:tblPr>
      <w:tblGrid>
        <w:gridCol w:w="3011"/>
        <w:gridCol w:w="3095"/>
        <w:gridCol w:w="2910"/>
      </w:tblGrid>
      <w:tr w:rsidR="000F0269" w:rsidRPr="00597CDC" w14:paraId="00C39BD5" w14:textId="7B07A45E" w:rsidTr="000F0269">
        <w:tc>
          <w:tcPr>
            <w:tcW w:w="3011" w:type="dxa"/>
            <w:vAlign w:val="center"/>
          </w:tcPr>
          <w:p w14:paraId="28391A02" w14:textId="06664BAE" w:rsidR="000F0269" w:rsidRPr="00597CDC" w:rsidRDefault="000F0269" w:rsidP="00597CDC">
            <w:pPr>
              <w:rPr>
                <w:rFonts w:ascii="Arial" w:hAnsi="Arial" w:cs="Arial"/>
                <w:sz w:val="24"/>
                <w:szCs w:val="24"/>
              </w:rPr>
            </w:pPr>
            <w:r w:rsidRPr="00597CDC">
              <w:rPr>
                <w:rFonts w:ascii="Arial" w:hAnsi="Arial" w:cs="Arial"/>
                <w:sz w:val="24"/>
                <w:szCs w:val="24"/>
              </w:rPr>
              <w:t>r/R</w:t>
            </w:r>
          </w:p>
        </w:tc>
        <w:tc>
          <w:tcPr>
            <w:tcW w:w="3095" w:type="dxa"/>
            <w:vAlign w:val="center"/>
          </w:tcPr>
          <w:p w14:paraId="31A7786C" w14:textId="1A5B5A15" w:rsidR="000F0269" w:rsidRPr="00597CDC" w:rsidRDefault="00225800" w:rsidP="00597CDC">
            <w:pPr>
              <w:rPr>
                <w:rFonts w:ascii="Arial" w:hAnsi="Arial" w:cs="Arial"/>
                <w:sz w:val="24"/>
                <w:szCs w:val="24"/>
              </w:rPr>
            </w:pPr>
            <w:r w:rsidRPr="00597CDC">
              <w:rPr>
                <w:rFonts w:ascii="Arial" w:hAnsi="Arial" w:cs="Arial"/>
                <w:sz w:val="24"/>
                <w:szCs w:val="24"/>
              </w:rPr>
              <w:t>Adopted CAD estimates (m)</w:t>
            </w:r>
          </w:p>
        </w:tc>
        <w:tc>
          <w:tcPr>
            <w:tcW w:w="2910" w:type="dxa"/>
          </w:tcPr>
          <w:p w14:paraId="6F39A8DA" w14:textId="1DD4FADC" w:rsidR="000F0269" w:rsidRPr="00597CDC" w:rsidRDefault="00225800" w:rsidP="00597CDC">
            <w:pPr>
              <w:rPr>
                <w:rFonts w:ascii="Arial" w:hAnsi="Arial" w:cs="Arial"/>
                <w:sz w:val="24"/>
                <w:szCs w:val="24"/>
              </w:rPr>
            </w:pPr>
            <w:r w:rsidRPr="00597CDC">
              <w:rPr>
                <w:rFonts w:ascii="Arial" w:hAnsi="Arial" w:cs="Arial"/>
                <w:sz w:val="24"/>
                <w:szCs w:val="24"/>
              </w:rPr>
              <w:t>Original Aerodynamic chord calculated estimates (m)</w:t>
            </w:r>
          </w:p>
        </w:tc>
      </w:tr>
      <w:tr w:rsidR="000F0269" w:rsidRPr="00597CDC" w14:paraId="47A542D5" w14:textId="120F9308" w:rsidTr="000F0269">
        <w:tc>
          <w:tcPr>
            <w:tcW w:w="3011" w:type="dxa"/>
            <w:vAlign w:val="center"/>
          </w:tcPr>
          <w:p w14:paraId="6A9B1FE2" w14:textId="5694131F" w:rsidR="000F0269" w:rsidRPr="00597CDC" w:rsidRDefault="000F0269" w:rsidP="00597CDC">
            <w:pPr>
              <w:rPr>
                <w:rFonts w:ascii="Arial" w:hAnsi="Arial" w:cs="Arial"/>
                <w:sz w:val="24"/>
                <w:szCs w:val="24"/>
              </w:rPr>
            </w:pPr>
            <w:r w:rsidRPr="00597CDC">
              <w:rPr>
                <w:rFonts w:ascii="Arial" w:hAnsi="Arial" w:cs="Arial"/>
                <w:sz w:val="24"/>
                <w:szCs w:val="24"/>
              </w:rPr>
              <w:t>0.2</w:t>
            </w:r>
          </w:p>
        </w:tc>
        <w:tc>
          <w:tcPr>
            <w:tcW w:w="3095" w:type="dxa"/>
            <w:vAlign w:val="center"/>
          </w:tcPr>
          <w:p w14:paraId="5C230C8C" w14:textId="09AE661B" w:rsidR="000F0269" w:rsidRPr="00597CDC" w:rsidRDefault="000F0269" w:rsidP="00597CDC">
            <w:pPr>
              <w:rPr>
                <w:rFonts w:ascii="Arial" w:hAnsi="Arial" w:cs="Arial"/>
                <w:sz w:val="24"/>
                <w:szCs w:val="24"/>
              </w:rPr>
            </w:pPr>
            <w:r w:rsidRPr="00597CDC">
              <w:rPr>
                <w:rFonts w:ascii="Arial" w:hAnsi="Arial" w:cs="Arial"/>
                <w:sz w:val="24"/>
                <w:szCs w:val="24"/>
              </w:rPr>
              <w:t>4.654</w:t>
            </w:r>
          </w:p>
        </w:tc>
        <w:tc>
          <w:tcPr>
            <w:tcW w:w="2910" w:type="dxa"/>
          </w:tcPr>
          <w:p w14:paraId="7A8859AB" w14:textId="09DF09E2" w:rsidR="000F0269" w:rsidRPr="00597CDC" w:rsidRDefault="000F0269" w:rsidP="00597CDC">
            <w:pPr>
              <w:rPr>
                <w:rFonts w:ascii="Arial" w:hAnsi="Arial" w:cs="Arial"/>
                <w:sz w:val="24"/>
                <w:szCs w:val="24"/>
              </w:rPr>
            </w:pPr>
            <w:r w:rsidRPr="00597CDC">
              <w:rPr>
                <w:rFonts w:ascii="Arial" w:hAnsi="Arial" w:cs="Arial"/>
                <w:sz w:val="24"/>
                <w:szCs w:val="24"/>
              </w:rPr>
              <w:t>4.654</w:t>
            </w:r>
          </w:p>
        </w:tc>
      </w:tr>
      <w:tr w:rsidR="000F0269" w:rsidRPr="00597CDC" w14:paraId="701FD82A" w14:textId="5BE4E510" w:rsidTr="000F0269">
        <w:tc>
          <w:tcPr>
            <w:tcW w:w="3011" w:type="dxa"/>
            <w:vAlign w:val="center"/>
          </w:tcPr>
          <w:p w14:paraId="2A01B567" w14:textId="028FC51F" w:rsidR="000F0269" w:rsidRPr="00597CDC" w:rsidRDefault="000F0269" w:rsidP="00597CDC">
            <w:pPr>
              <w:rPr>
                <w:rFonts w:ascii="Arial" w:hAnsi="Arial" w:cs="Arial"/>
                <w:sz w:val="24"/>
                <w:szCs w:val="24"/>
              </w:rPr>
            </w:pPr>
            <w:r w:rsidRPr="00597CDC">
              <w:rPr>
                <w:rFonts w:ascii="Arial" w:hAnsi="Arial" w:cs="Arial"/>
                <w:sz w:val="24"/>
                <w:szCs w:val="24"/>
              </w:rPr>
              <w:t>0.4</w:t>
            </w:r>
          </w:p>
        </w:tc>
        <w:tc>
          <w:tcPr>
            <w:tcW w:w="3095" w:type="dxa"/>
            <w:vAlign w:val="center"/>
          </w:tcPr>
          <w:p w14:paraId="1E9909F6" w14:textId="6089E949" w:rsidR="000F0269" w:rsidRPr="00597CDC" w:rsidRDefault="000F0269" w:rsidP="00597CDC">
            <w:pPr>
              <w:rPr>
                <w:rFonts w:ascii="Arial" w:hAnsi="Arial" w:cs="Arial"/>
                <w:sz w:val="24"/>
                <w:szCs w:val="24"/>
              </w:rPr>
            </w:pPr>
            <w:r w:rsidRPr="00597CDC">
              <w:rPr>
                <w:rFonts w:ascii="Arial" w:hAnsi="Arial" w:cs="Arial"/>
                <w:sz w:val="24"/>
                <w:szCs w:val="24"/>
              </w:rPr>
              <w:t>3.516</w:t>
            </w:r>
          </w:p>
        </w:tc>
        <w:tc>
          <w:tcPr>
            <w:tcW w:w="2910" w:type="dxa"/>
          </w:tcPr>
          <w:p w14:paraId="77347F09" w14:textId="4C8ADDC5" w:rsidR="000F0269" w:rsidRPr="00597CDC" w:rsidRDefault="000F0269" w:rsidP="00597CDC">
            <w:pPr>
              <w:rPr>
                <w:rFonts w:ascii="Arial" w:hAnsi="Arial" w:cs="Arial"/>
                <w:sz w:val="24"/>
                <w:szCs w:val="24"/>
              </w:rPr>
            </w:pPr>
            <w:r w:rsidRPr="00597CDC">
              <w:rPr>
                <w:rFonts w:ascii="Arial" w:hAnsi="Arial" w:cs="Arial"/>
                <w:sz w:val="24"/>
                <w:szCs w:val="24"/>
              </w:rPr>
              <w:t>1.745</w:t>
            </w:r>
          </w:p>
        </w:tc>
      </w:tr>
      <w:tr w:rsidR="000F0269" w:rsidRPr="00597CDC" w14:paraId="2D25BEFA" w14:textId="33FA6F83" w:rsidTr="000F0269">
        <w:tc>
          <w:tcPr>
            <w:tcW w:w="3011" w:type="dxa"/>
            <w:vAlign w:val="center"/>
          </w:tcPr>
          <w:p w14:paraId="10B4AD22" w14:textId="25C78A1D" w:rsidR="000F0269" w:rsidRPr="00597CDC" w:rsidRDefault="000F0269" w:rsidP="00597CDC">
            <w:pPr>
              <w:rPr>
                <w:rFonts w:ascii="Arial" w:hAnsi="Arial" w:cs="Arial"/>
                <w:sz w:val="24"/>
                <w:szCs w:val="24"/>
              </w:rPr>
            </w:pPr>
            <w:r w:rsidRPr="00597CDC">
              <w:rPr>
                <w:rFonts w:ascii="Arial" w:hAnsi="Arial" w:cs="Arial"/>
                <w:sz w:val="24"/>
                <w:szCs w:val="24"/>
              </w:rPr>
              <w:t>0.6</w:t>
            </w:r>
          </w:p>
        </w:tc>
        <w:tc>
          <w:tcPr>
            <w:tcW w:w="3095" w:type="dxa"/>
            <w:vAlign w:val="center"/>
          </w:tcPr>
          <w:p w14:paraId="7E62BE26" w14:textId="730A36ED" w:rsidR="000F0269" w:rsidRPr="00597CDC" w:rsidRDefault="000F0269" w:rsidP="00597CDC">
            <w:pPr>
              <w:rPr>
                <w:rFonts w:ascii="Arial" w:hAnsi="Arial" w:cs="Arial"/>
                <w:sz w:val="24"/>
                <w:szCs w:val="24"/>
              </w:rPr>
            </w:pPr>
            <w:r w:rsidRPr="00597CDC">
              <w:rPr>
                <w:rFonts w:ascii="Arial" w:hAnsi="Arial" w:cs="Arial"/>
                <w:sz w:val="24"/>
                <w:szCs w:val="24"/>
              </w:rPr>
              <w:t>2.377</w:t>
            </w:r>
          </w:p>
        </w:tc>
        <w:tc>
          <w:tcPr>
            <w:tcW w:w="2910" w:type="dxa"/>
          </w:tcPr>
          <w:p w14:paraId="2994B627" w14:textId="066AB107" w:rsidR="000F0269" w:rsidRPr="00597CDC" w:rsidRDefault="000F0269" w:rsidP="00597CDC">
            <w:pPr>
              <w:rPr>
                <w:rFonts w:ascii="Arial" w:hAnsi="Arial" w:cs="Arial"/>
                <w:sz w:val="24"/>
                <w:szCs w:val="24"/>
              </w:rPr>
            </w:pPr>
            <w:r w:rsidRPr="00597CDC">
              <w:rPr>
                <w:rFonts w:ascii="Arial" w:hAnsi="Arial" w:cs="Arial"/>
                <w:sz w:val="24"/>
                <w:szCs w:val="24"/>
              </w:rPr>
              <w:t>0.776</w:t>
            </w:r>
          </w:p>
        </w:tc>
      </w:tr>
      <w:tr w:rsidR="000F0269" w:rsidRPr="00597CDC" w14:paraId="240A8680" w14:textId="491CCD89" w:rsidTr="000F0269">
        <w:tc>
          <w:tcPr>
            <w:tcW w:w="3011" w:type="dxa"/>
            <w:vAlign w:val="center"/>
          </w:tcPr>
          <w:p w14:paraId="1C1C4A60" w14:textId="69EA0B5F" w:rsidR="000F0269" w:rsidRPr="00597CDC" w:rsidRDefault="000F0269" w:rsidP="00597CDC">
            <w:pPr>
              <w:rPr>
                <w:rFonts w:ascii="Arial" w:hAnsi="Arial" w:cs="Arial"/>
                <w:sz w:val="24"/>
                <w:szCs w:val="24"/>
              </w:rPr>
            </w:pPr>
            <w:r w:rsidRPr="00597CDC">
              <w:rPr>
                <w:rFonts w:ascii="Arial" w:hAnsi="Arial" w:cs="Arial"/>
                <w:sz w:val="24"/>
                <w:szCs w:val="24"/>
              </w:rPr>
              <w:t>0.8</w:t>
            </w:r>
          </w:p>
        </w:tc>
        <w:tc>
          <w:tcPr>
            <w:tcW w:w="3095" w:type="dxa"/>
            <w:vAlign w:val="center"/>
          </w:tcPr>
          <w:p w14:paraId="045DF848" w14:textId="52C31D4B" w:rsidR="000F0269" w:rsidRPr="00597CDC" w:rsidRDefault="000F0269" w:rsidP="00597CDC">
            <w:pPr>
              <w:rPr>
                <w:rFonts w:ascii="Arial" w:hAnsi="Arial" w:cs="Arial"/>
                <w:sz w:val="24"/>
                <w:szCs w:val="24"/>
              </w:rPr>
            </w:pPr>
            <w:r w:rsidRPr="00597CDC">
              <w:rPr>
                <w:rFonts w:ascii="Arial" w:hAnsi="Arial" w:cs="Arial"/>
                <w:sz w:val="24"/>
                <w:szCs w:val="24"/>
              </w:rPr>
              <w:t>1.239</w:t>
            </w:r>
          </w:p>
        </w:tc>
        <w:tc>
          <w:tcPr>
            <w:tcW w:w="2910" w:type="dxa"/>
          </w:tcPr>
          <w:p w14:paraId="7105D2AA" w14:textId="46160095" w:rsidR="000F0269" w:rsidRPr="00597CDC" w:rsidRDefault="000F0269" w:rsidP="00597CDC">
            <w:pPr>
              <w:rPr>
                <w:rFonts w:ascii="Arial" w:hAnsi="Arial" w:cs="Arial"/>
                <w:sz w:val="24"/>
                <w:szCs w:val="24"/>
              </w:rPr>
            </w:pPr>
            <w:r w:rsidRPr="00597CDC">
              <w:rPr>
                <w:rFonts w:ascii="Arial" w:hAnsi="Arial" w:cs="Arial"/>
                <w:sz w:val="24"/>
                <w:szCs w:val="24"/>
              </w:rPr>
              <w:t>0.291</w:t>
            </w:r>
          </w:p>
        </w:tc>
      </w:tr>
      <w:tr w:rsidR="000F0269" w:rsidRPr="00597CDC" w14:paraId="21976ECF" w14:textId="076FB20E" w:rsidTr="000F0269">
        <w:tc>
          <w:tcPr>
            <w:tcW w:w="3011" w:type="dxa"/>
            <w:vAlign w:val="center"/>
          </w:tcPr>
          <w:p w14:paraId="42D693A6" w14:textId="2247A1A9" w:rsidR="000F0269" w:rsidRPr="00597CDC" w:rsidRDefault="000F0269" w:rsidP="00597CDC">
            <w:pPr>
              <w:rPr>
                <w:rFonts w:ascii="Arial" w:hAnsi="Arial" w:cs="Arial"/>
                <w:sz w:val="24"/>
                <w:szCs w:val="24"/>
              </w:rPr>
            </w:pPr>
            <w:r w:rsidRPr="00597CDC">
              <w:rPr>
                <w:rFonts w:ascii="Arial" w:hAnsi="Arial" w:cs="Arial"/>
                <w:sz w:val="24"/>
                <w:szCs w:val="24"/>
              </w:rPr>
              <w:t>1.0</w:t>
            </w:r>
          </w:p>
        </w:tc>
        <w:tc>
          <w:tcPr>
            <w:tcW w:w="3095" w:type="dxa"/>
            <w:vAlign w:val="center"/>
          </w:tcPr>
          <w:p w14:paraId="3CEB1528" w14:textId="31119AF3" w:rsidR="000F0269" w:rsidRPr="00597CDC" w:rsidRDefault="000F0269" w:rsidP="00597CDC">
            <w:pPr>
              <w:rPr>
                <w:rFonts w:ascii="Arial" w:hAnsi="Arial" w:cs="Arial"/>
                <w:sz w:val="24"/>
                <w:szCs w:val="24"/>
              </w:rPr>
            </w:pPr>
            <w:r w:rsidRPr="00597CDC">
              <w:rPr>
                <w:rFonts w:ascii="Arial" w:hAnsi="Arial" w:cs="Arial"/>
                <w:sz w:val="24"/>
                <w:szCs w:val="24"/>
              </w:rPr>
              <w:t>0.100</w:t>
            </w:r>
          </w:p>
        </w:tc>
        <w:tc>
          <w:tcPr>
            <w:tcW w:w="2910" w:type="dxa"/>
          </w:tcPr>
          <w:p w14:paraId="630E84F2" w14:textId="55211FF5" w:rsidR="000F0269" w:rsidRPr="00597CDC" w:rsidRDefault="000F0269" w:rsidP="00597CDC">
            <w:pPr>
              <w:rPr>
                <w:rFonts w:ascii="Arial" w:hAnsi="Arial" w:cs="Arial"/>
                <w:sz w:val="24"/>
                <w:szCs w:val="24"/>
              </w:rPr>
            </w:pPr>
            <w:r w:rsidRPr="00597CDC">
              <w:rPr>
                <w:rFonts w:ascii="Arial" w:hAnsi="Arial" w:cs="Arial"/>
                <w:sz w:val="24"/>
                <w:szCs w:val="24"/>
              </w:rPr>
              <w:t>0.000</w:t>
            </w:r>
          </w:p>
        </w:tc>
      </w:tr>
    </w:tbl>
    <w:p w14:paraId="183A4A89" w14:textId="77777777" w:rsidR="00CB4D02" w:rsidRPr="00597CDC" w:rsidRDefault="000F0269" w:rsidP="00597CDC">
      <w:pPr>
        <w:keepNext/>
        <w:rPr>
          <w:rFonts w:ascii="Arial" w:hAnsi="Arial" w:cs="Arial"/>
          <w:sz w:val="24"/>
          <w:szCs w:val="24"/>
        </w:rPr>
      </w:pPr>
      <w:r w:rsidRPr="00597CDC">
        <w:rPr>
          <w:rFonts w:ascii="Arial" w:hAnsi="Arial" w:cs="Arial"/>
          <w:sz w:val="24"/>
          <w:szCs w:val="24"/>
        </w:rPr>
        <w:lastRenderedPageBreak/>
        <w:br/>
      </w:r>
      <w:r w:rsidRPr="00597CDC">
        <w:rPr>
          <w:rFonts w:ascii="Arial" w:hAnsi="Arial" w:cs="Arial"/>
          <w:noProof/>
          <w:sz w:val="24"/>
          <w:szCs w:val="24"/>
        </w:rPr>
        <w:drawing>
          <wp:inline distT="0" distB="0" distL="0" distR="0" wp14:anchorId="545A264E" wp14:editId="3B54C656">
            <wp:extent cx="5731510" cy="2317750"/>
            <wp:effectExtent l="0" t="0" r="2540" b="6350"/>
            <wp:docPr id="477709425" name="Chart 1">
              <a:extLst xmlns:a="http://schemas.openxmlformats.org/drawingml/2006/main">
                <a:ext uri="{FF2B5EF4-FFF2-40B4-BE49-F238E27FC236}">
                  <a16:creationId xmlns:a16="http://schemas.microsoft.com/office/drawing/2014/main" id="{74A3DF7E-2098-B256-7409-3CC0552E12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337B12" w14:textId="248A59FB" w:rsidR="001C45B7" w:rsidRPr="00597CDC" w:rsidRDefault="00CB4D02" w:rsidP="00597CDC">
      <w:pPr>
        <w:pStyle w:val="Caption"/>
        <w:spacing w:line="360" w:lineRule="auto"/>
        <w:rPr>
          <w:rFonts w:ascii="Arial" w:hAnsi="Arial" w:cs="Arial"/>
          <w:sz w:val="24"/>
          <w:szCs w:val="24"/>
        </w:rPr>
      </w:pPr>
      <w:bookmarkStart w:id="19" w:name="_Ref239433922"/>
      <w:bookmarkStart w:id="20" w:name="_Toc239438952"/>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w:t>
      </w:r>
      <w:r w:rsidR="00181D25" w:rsidRPr="00597CDC">
        <w:rPr>
          <w:rFonts w:ascii="Arial" w:hAnsi="Arial" w:cs="Arial"/>
          <w:noProof/>
          <w:sz w:val="24"/>
          <w:szCs w:val="24"/>
        </w:rPr>
        <w:fldChar w:fldCharType="end"/>
      </w:r>
      <w:r w:rsidRPr="00597CDC">
        <w:rPr>
          <w:rFonts w:ascii="Arial" w:hAnsi="Arial" w:cs="Arial"/>
          <w:sz w:val="24"/>
          <w:szCs w:val="24"/>
        </w:rPr>
        <w:t xml:space="preserve"> - Chord Distribution Chart</w:t>
      </w:r>
      <w:bookmarkEnd w:id="19"/>
      <w:bookmarkEnd w:id="20"/>
    </w:p>
    <w:p w14:paraId="192E0D05" w14:textId="77777777" w:rsidR="001C45B7" w:rsidRPr="00597CDC" w:rsidRDefault="001C45B7" w:rsidP="00A7711E">
      <w:pPr>
        <w:pStyle w:val="Heading2"/>
        <w:numPr>
          <w:ilvl w:val="1"/>
          <w:numId w:val="17"/>
        </w:numPr>
        <w:spacing w:line="360" w:lineRule="auto"/>
      </w:pPr>
      <w:bookmarkStart w:id="21" w:name="_Toc239439420"/>
      <w:r w:rsidRPr="00597CDC">
        <w:t>Airfoil Profile</w:t>
      </w:r>
      <w:bookmarkEnd w:id="21"/>
    </w:p>
    <w:p w14:paraId="574A1409" w14:textId="150B749D" w:rsidR="000934FE" w:rsidRPr="00597CDC" w:rsidRDefault="000934FE" w:rsidP="00597CDC">
      <w:pPr>
        <w:rPr>
          <w:rFonts w:ascii="Arial" w:hAnsi="Arial" w:cs="Arial"/>
          <w:sz w:val="24"/>
          <w:szCs w:val="24"/>
        </w:rPr>
      </w:pPr>
      <w:r w:rsidRPr="00597CDC">
        <w:rPr>
          <w:rFonts w:ascii="Arial" w:hAnsi="Arial" w:cs="Arial"/>
          <w:sz w:val="24"/>
          <w:szCs w:val="24"/>
        </w:rPr>
        <w:t>Five NACA 4412 profiles were scaled using their local chord lengths and positioned at the calculated spanwise stations. The resulting coordinates were imported into Autodesk Inventor to generate the blade sections. Full coordinate data are provided in</w:t>
      </w:r>
      <w:r w:rsidR="005F726C" w:rsidRPr="00597CDC">
        <w:rPr>
          <w:rFonts w:ascii="Arial" w:hAnsi="Arial" w:cs="Arial"/>
          <w:sz w:val="24"/>
          <w:szCs w:val="24"/>
        </w:rPr>
        <w:t xml:space="preserve">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_Ref239433209 \h </w:instrText>
      </w:r>
      <w:r w:rsidR="00597CDC" w:rsidRPr="00597CDC">
        <w:rPr>
          <w:rFonts w:ascii="Arial" w:hAnsi="Arial" w:cs="Arial"/>
          <w:sz w:val="24"/>
          <w:szCs w:val="24"/>
        </w:rPr>
        <w:instrText xml:space="preserve">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 xml:space="preserve">Figure </w:t>
      </w:r>
      <w:r w:rsidR="005F726C" w:rsidRPr="00597CDC">
        <w:rPr>
          <w:rFonts w:ascii="Arial" w:hAnsi="Arial" w:cs="Arial"/>
          <w:noProof/>
          <w:sz w:val="24"/>
          <w:szCs w:val="24"/>
        </w:rPr>
        <w:t>6</w:t>
      </w:r>
      <w:r w:rsidR="005F726C" w:rsidRPr="00597CDC">
        <w:rPr>
          <w:rFonts w:ascii="Arial" w:hAnsi="Arial" w:cs="Arial"/>
          <w:sz w:val="24"/>
          <w:szCs w:val="24"/>
        </w:rPr>
        <w:fldChar w:fldCharType="end"/>
      </w:r>
      <w:r w:rsidR="005F726C" w:rsidRPr="00597CDC">
        <w:rPr>
          <w:rFonts w:ascii="Arial" w:hAnsi="Arial" w:cs="Arial"/>
          <w:sz w:val="24"/>
          <w:szCs w:val="24"/>
        </w:rPr>
        <w:t>.</w:t>
      </w:r>
    </w:p>
    <w:p w14:paraId="148FF400" w14:textId="77777777" w:rsidR="00790903" w:rsidRPr="00597CDC" w:rsidRDefault="00790903" w:rsidP="00597CDC">
      <w:pPr>
        <w:pStyle w:val="ListParagraph"/>
        <w:numPr>
          <w:ilvl w:val="0"/>
          <w:numId w:val="13"/>
        </w:numPr>
        <w:rPr>
          <w:rFonts w:ascii="Arial" w:hAnsi="Arial" w:cs="Arial"/>
          <w:sz w:val="24"/>
          <w:szCs w:val="24"/>
        </w:rPr>
      </w:pPr>
      <w:r w:rsidRPr="00597CDC">
        <w:rPr>
          <w:rFonts w:ascii="Arial" w:hAnsi="Arial" w:cs="Arial"/>
          <w:sz w:val="24"/>
          <w:szCs w:val="24"/>
        </w:rPr>
        <w:t>Max camber = 4% chord</w:t>
      </w:r>
    </w:p>
    <w:p w14:paraId="49A34817" w14:textId="77777777" w:rsidR="00790903" w:rsidRPr="00597CDC" w:rsidRDefault="00790903" w:rsidP="00597CDC">
      <w:pPr>
        <w:pStyle w:val="ListParagraph"/>
        <w:numPr>
          <w:ilvl w:val="0"/>
          <w:numId w:val="13"/>
        </w:numPr>
        <w:rPr>
          <w:rFonts w:ascii="Arial" w:hAnsi="Arial" w:cs="Arial"/>
          <w:sz w:val="24"/>
          <w:szCs w:val="24"/>
        </w:rPr>
      </w:pPr>
      <w:r w:rsidRPr="00597CDC">
        <w:rPr>
          <w:rFonts w:ascii="Arial" w:hAnsi="Arial" w:cs="Arial"/>
          <w:sz w:val="24"/>
          <w:szCs w:val="24"/>
        </w:rPr>
        <w:t>Camber location = 40% chord</w:t>
      </w:r>
    </w:p>
    <w:p w14:paraId="232E878A" w14:textId="76FB4CC0" w:rsidR="00790903" w:rsidRPr="00597CDC" w:rsidRDefault="00790903" w:rsidP="00597CDC">
      <w:pPr>
        <w:pStyle w:val="ListParagraph"/>
        <w:numPr>
          <w:ilvl w:val="0"/>
          <w:numId w:val="13"/>
        </w:numPr>
        <w:rPr>
          <w:rFonts w:ascii="Arial" w:hAnsi="Arial" w:cs="Arial"/>
          <w:sz w:val="24"/>
          <w:szCs w:val="24"/>
        </w:rPr>
      </w:pPr>
      <w:r w:rsidRPr="00597CDC">
        <w:rPr>
          <w:rFonts w:ascii="Arial" w:hAnsi="Arial" w:cs="Arial"/>
          <w:sz w:val="24"/>
          <w:szCs w:val="24"/>
        </w:rPr>
        <w:t>Max thickness = 12% chord</w:t>
      </w:r>
    </w:p>
    <w:p w14:paraId="41164DF1" w14:textId="77777777" w:rsidR="00CB4D02" w:rsidRPr="00597CDC" w:rsidRDefault="004319A6" w:rsidP="00597CDC">
      <w:pPr>
        <w:keepNext/>
        <w:rPr>
          <w:rFonts w:ascii="Arial" w:hAnsi="Arial" w:cs="Arial"/>
          <w:sz w:val="24"/>
          <w:szCs w:val="24"/>
        </w:rPr>
      </w:pPr>
      <w:r w:rsidRPr="00597CDC">
        <w:rPr>
          <w:rFonts w:ascii="Arial" w:hAnsi="Arial" w:cs="Arial"/>
          <w:noProof/>
          <w:sz w:val="24"/>
          <w:szCs w:val="24"/>
        </w:rPr>
        <w:drawing>
          <wp:inline distT="0" distB="0" distL="0" distR="0" wp14:anchorId="387373A3" wp14:editId="6473F637">
            <wp:extent cx="4944533" cy="2406529"/>
            <wp:effectExtent l="0" t="0" r="8890" b="0"/>
            <wp:docPr id="125963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32079" name=""/>
                    <pic:cNvPicPr/>
                  </pic:nvPicPr>
                  <pic:blipFill>
                    <a:blip r:embed="rId13"/>
                    <a:stretch>
                      <a:fillRect/>
                    </a:stretch>
                  </pic:blipFill>
                  <pic:spPr>
                    <a:xfrm>
                      <a:off x="0" y="0"/>
                      <a:ext cx="4950472" cy="2409420"/>
                    </a:xfrm>
                    <a:prstGeom prst="rect">
                      <a:avLst/>
                    </a:prstGeom>
                  </pic:spPr>
                </pic:pic>
              </a:graphicData>
            </a:graphic>
          </wp:inline>
        </w:drawing>
      </w:r>
    </w:p>
    <w:p w14:paraId="4FD05591" w14:textId="4CF5AEE9" w:rsidR="004319A6" w:rsidRPr="00597CDC" w:rsidRDefault="00CB4D02" w:rsidP="00597CDC">
      <w:pPr>
        <w:pStyle w:val="Caption"/>
        <w:spacing w:line="360" w:lineRule="auto"/>
        <w:rPr>
          <w:rFonts w:ascii="Arial" w:hAnsi="Arial" w:cs="Arial"/>
          <w:sz w:val="24"/>
          <w:szCs w:val="24"/>
        </w:rPr>
      </w:pPr>
      <w:bookmarkStart w:id="22" w:name="_Toc239438953"/>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w:t>
      </w:r>
      <w:r w:rsidR="00181D25" w:rsidRPr="00597CDC">
        <w:rPr>
          <w:rFonts w:ascii="Arial" w:hAnsi="Arial" w:cs="Arial"/>
          <w:noProof/>
          <w:sz w:val="24"/>
          <w:szCs w:val="24"/>
        </w:rPr>
        <w:fldChar w:fldCharType="end"/>
      </w:r>
      <w:r w:rsidRPr="00597CDC">
        <w:rPr>
          <w:rFonts w:ascii="Arial" w:hAnsi="Arial" w:cs="Arial"/>
          <w:sz w:val="24"/>
          <w:szCs w:val="24"/>
        </w:rPr>
        <w:t xml:space="preserve"> - NACA 4412 airfoil profile at the </w:t>
      </w:r>
      <w:r w:rsidR="002F2893" w:rsidRPr="00597CDC">
        <w:rPr>
          <w:rFonts w:ascii="Arial" w:hAnsi="Arial" w:cs="Arial"/>
          <w:sz w:val="24"/>
          <w:szCs w:val="24"/>
        </w:rPr>
        <w:t>0.2R</w:t>
      </w:r>
      <w:r w:rsidRPr="00597CDC">
        <w:rPr>
          <w:rFonts w:ascii="Arial" w:hAnsi="Arial" w:cs="Arial"/>
          <w:sz w:val="24"/>
          <w:szCs w:val="24"/>
        </w:rPr>
        <w:t xml:space="preserve"> blade section</w:t>
      </w:r>
      <w:bookmarkEnd w:id="22"/>
    </w:p>
    <w:p w14:paraId="286AAD54" w14:textId="12E20112" w:rsidR="001C45B7" w:rsidRPr="00597CDC" w:rsidRDefault="001C45B7" w:rsidP="00A7711E">
      <w:pPr>
        <w:pStyle w:val="Heading2"/>
        <w:numPr>
          <w:ilvl w:val="1"/>
          <w:numId w:val="17"/>
        </w:numPr>
        <w:spacing w:line="360" w:lineRule="auto"/>
      </w:pPr>
      <w:bookmarkStart w:id="23" w:name="_Toc239439421"/>
      <w:r w:rsidRPr="00597CDC">
        <w:lastRenderedPageBreak/>
        <w:t>Thickness Distribution</w:t>
      </w:r>
      <w:bookmarkEnd w:id="23"/>
      <w:r w:rsidRPr="00597CDC">
        <w:t xml:space="preserve"> </w:t>
      </w:r>
    </w:p>
    <w:p w14:paraId="4C8B5D0E" w14:textId="6AA48BF2" w:rsidR="000934FE" w:rsidRPr="00597CDC" w:rsidRDefault="000934FE" w:rsidP="00597CDC">
      <w:pPr>
        <w:rPr>
          <w:rFonts w:ascii="Arial" w:hAnsi="Arial" w:cs="Arial"/>
          <w:sz w:val="24"/>
          <w:szCs w:val="24"/>
        </w:rPr>
      </w:pPr>
      <w:r w:rsidRPr="00597CDC">
        <w:rPr>
          <w:rFonts w:ascii="Arial" w:hAnsi="Arial" w:cs="Arial"/>
          <w:sz w:val="24"/>
          <w:szCs w:val="24"/>
        </w:rPr>
        <w:t>Maximum thickness was maintained at 12% of local chord. Consequently, thickness reduced from 0.559 m at 0.2R to 0.012 m at 1.0R. The full thickness distribution is provided in</w:t>
      </w:r>
      <w:r w:rsidR="005F726C" w:rsidRPr="00597CDC">
        <w:rPr>
          <w:rFonts w:ascii="Arial" w:hAnsi="Arial" w:cs="Arial"/>
          <w:sz w:val="24"/>
          <w:szCs w:val="24"/>
        </w:rPr>
        <w:t xml:space="preserve">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_Ref239432891 \h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 xml:space="preserve">Figure </w:t>
      </w:r>
      <w:r w:rsidR="005F726C" w:rsidRPr="00597CDC">
        <w:rPr>
          <w:rFonts w:ascii="Arial" w:hAnsi="Arial" w:cs="Arial"/>
          <w:noProof/>
          <w:sz w:val="24"/>
          <w:szCs w:val="24"/>
        </w:rPr>
        <w:t>5</w:t>
      </w:r>
      <w:r w:rsidR="005F726C" w:rsidRPr="00597CDC">
        <w:rPr>
          <w:rFonts w:ascii="Arial" w:hAnsi="Arial" w:cs="Arial"/>
          <w:sz w:val="24"/>
          <w:szCs w:val="24"/>
        </w:rPr>
        <w:fldChar w:fldCharType="end"/>
      </w:r>
      <w:r w:rsidRPr="00597CDC">
        <w:rPr>
          <w:rFonts w:ascii="Arial" w:hAnsi="Arial" w:cs="Arial"/>
          <w:sz w:val="24"/>
          <w:szCs w:val="24"/>
        </w:rPr>
        <w:t>.</w:t>
      </w:r>
    </w:p>
    <w:p w14:paraId="55789CD8" w14:textId="3913ED82" w:rsidR="0012423E" w:rsidRPr="00597CDC" w:rsidRDefault="0012423E" w:rsidP="00597CDC">
      <w:pPr>
        <w:rPr>
          <w:rFonts w:ascii="Arial" w:eastAsiaTheme="minorEastAsia" w:hAnsi="Arial" w:cs="Arial"/>
          <w:sz w:val="24"/>
          <w:szCs w:val="24"/>
        </w:rPr>
      </w:pPr>
      <m:oMathPara>
        <m:oMath>
          <m:r>
            <w:rPr>
              <w:rFonts w:ascii="Cambria Math" w:hAnsi="Cambria Math" w:cs="Arial"/>
              <w:sz w:val="24"/>
              <w:szCs w:val="24"/>
            </w:rPr>
            <m:t>tmax=0.12c</m:t>
          </m:r>
        </m:oMath>
      </m:oMathPara>
    </w:p>
    <w:p w14:paraId="05A40176" w14:textId="69ED46E9" w:rsidR="00CB4D02" w:rsidRPr="00597CDC" w:rsidRDefault="00CB4D02" w:rsidP="00597CDC">
      <w:pPr>
        <w:pStyle w:val="Caption"/>
        <w:keepNext/>
        <w:spacing w:line="360" w:lineRule="auto"/>
        <w:rPr>
          <w:rFonts w:ascii="Arial" w:hAnsi="Arial" w:cs="Arial"/>
          <w:sz w:val="24"/>
          <w:szCs w:val="24"/>
        </w:rPr>
      </w:pPr>
      <w:bookmarkStart w:id="24" w:name="_Toc239438997"/>
      <w:r w:rsidRPr="00597CDC">
        <w:rPr>
          <w:rFonts w:ascii="Arial" w:hAnsi="Arial" w:cs="Arial"/>
          <w:sz w:val="24"/>
          <w:szCs w:val="24"/>
        </w:rPr>
        <w:t xml:space="preserve">Table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Table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3</w:t>
      </w:r>
      <w:r w:rsidR="00181D25" w:rsidRPr="00597CDC">
        <w:rPr>
          <w:rFonts w:ascii="Arial" w:hAnsi="Arial" w:cs="Arial"/>
          <w:noProof/>
          <w:sz w:val="24"/>
          <w:szCs w:val="24"/>
        </w:rPr>
        <w:fldChar w:fldCharType="end"/>
      </w:r>
      <w:r w:rsidRPr="00597CDC">
        <w:rPr>
          <w:rFonts w:ascii="Arial" w:hAnsi="Arial" w:cs="Arial"/>
          <w:sz w:val="24"/>
          <w:szCs w:val="24"/>
        </w:rPr>
        <w:t xml:space="preserve"> - Maximum blade thickness at each spanwise section</w:t>
      </w:r>
      <w:bookmarkEnd w:id="24"/>
    </w:p>
    <w:tbl>
      <w:tblPr>
        <w:tblStyle w:val="TableGrid"/>
        <w:tblW w:w="0" w:type="auto"/>
        <w:tblLook w:val="04A0" w:firstRow="1" w:lastRow="0" w:firstColumn="1" w:lastColumn="0" w:noHBand="0" w:noVBand="1"/>
      </w:tblPr>
      <w:tblGrid>
        <w:gridCol w:w="4508"/>
        <w:gridCol w:w="4508"/>
      </w:tblGrid>
      <w:tr w:rsidR="001C45B7" w:rsidRPr="00597CDC" w14:paraId="18E25EB0" w14:textId="77777777" w:rsidTr="00C261D8">
        <w:tc>
          <w:tcPr>
            <w:tcW w:w="4508" w:type="dxa"/>
            <w:vAlign w:val="center"/>
          </w:tcPr>
          <w:p w14:paraId="5231AD2B" w14:textId="59FD27E7" w:rsidR="001C45B7" w:rsidRPr="00597CDC" w:rsidRDefault="001C45B7" w:rsidP="00597CDC">
            <w:pPr>
              <w:rPr>
                <w:rFonts w:ascii="Arial" w:hAnsi="Arial" w:cs="Arial"/>
                <w:sz w:val="24"/>
                <w:szCs w:val="24"/>
              </w:rPr>
            </w:pPr>
            <w:r w:rsidRPr="00597CDC">
              <w:rPr>
                <w:rFonts w:ascii="Arial" w:hAnsi="Arial" w:cs="Arial"/>
                <w:b/>
                <w:bCs/>
                <w:sz w:val="24"/>
                <w:szCs w:val="24"/>
              </w:rPr>
              <w:t>r/R</w:t>
            </w:r>
          </w:p>
        </w:tc>
        <w:tc>
          <w:tcPr>
            <w:tcW w:w="4508" w:type="dxa"/>
            <w:vAlign w:val="center"/>
          </w:tcPr>
          <w:p w14:paraId="56CD311F" w14:textId="5FF0AE72" w:rsidR="001C45B7" w:rsidRPr="00597CDC" w:rsidRDefault="001C45B7" w:rsidP="00597CDC">
            <w:pPr>
              <w:rPr>
                <w:rFonts w:ascii="Arial" w:hAnsi="Arial" w:cs="Arial"/>
                <w:sz w:val="24"/>
                <w:szCs w:val="24"/>
              </w:rPr>
            </w:pPr>
            <w:r w:rsidRPr="00597CDC">
              <w:rPr>
                <w:rFonts w:ascii="Arial" w:hAnsi="Arial" w:cs="Arial"/>
                <w:b/>
                <w:bCs/>
                <w:sz w:val="24"/>
                <w:szCs w:val="24"/>
              </w:rPr>
              <w:t>Thickness (m)</w:t>
            </w:r>
          </w:p>
        </w:tc>
      </w:tr>
      <w:tr w:rsidR="001C45B7" w:rsidRPr="00597CDC" w14:paraId="4168BA65" w14:textId="77777777" w:rsidTr="00C261D8">
        <w:tc>
          <w:tcPr>
            <w:tcW w:w="4508" w:type="dxa"/>
            <w:vAlign w:val="center"/>
          </w:tcPr>
          <w:p w14:paraId="3F57330B" w14:textId="2F6129FA" w:rsidR="001C45B7" w:rsidRPr="00597CDC" w:rsidRDefault="001C45B7" w:rsidP="00597CDC">
            <w:pPr>
              <w:rPr>
                <w:rFonts w:ascii="Arial" w:hAnsi="Arial" w:cs="Arial"/>
                <w:sz w:val="24"/>
                <w:szCs w:val="24"/>
              </w:rPr>
            </w:pPr>
            <w:r w:rsidRPr="00597CDC">
              <w:rPr>
                <w:rFonts w:ascii="Arial" w:hAnsi="Arial" w:cs="Arial"/>
                <w:sz w:val="24"/>
                <w:szCs w:val="24"/>
              </w:rPr>
              <w:t>0.2</w:t>
            </w:r>
          </w:p>
        </w:tc>
        <w:tc>
          <w:tcPr>
            <w:tcW w:w="4508" w:type="dxa"/>
            <w:vAlign w:val="center"/>
          </w:tcPr>
          <w:p w14:paraId="0F4E142D" w14:textId="3D941823" w:rsidR="001C45B7" w:rsidRPr="00597CDC" w:rsidRDefault="001C45B7" w:rsidP="00597CDC">
            <w:pPr>
              <w:rPr>
                <w:rFonts w:ascii="Arial" w:hAnsi="Arial" w:cs="Arial"/>
                <w:sz w:val="24"/>
                <w:szCs w:val="24"/>
              </w:rPr>
            </w:pPr>
            <w:r w:rsidRPr="00597CDC">
              <w:rPr>
                <w:rFonts w:ascii="Arial" w:hAnsi="Arial" w:cs="Arial"/>
                <w:sz w:val="24"/>
                <w:szCs w:val="24"/>
              </w:rPr>
              <w:t>0.559</w:t>
            </w:r>
          </w:p>
        </w:tc>
      </w:tr>
      <w:tr w:rsidR="001C45B7" w:rsidRPr="00597CDC" w14:paraId="755DBD16" w14:textId="77777777" w:rsidTr="00C261D8">
        <w:tc>
          <w:tcPr>
            <w:tcW w:w="4508" w:type="dxa"/>
            <w:vAlign w:val="center"/>
          </w:tcPr>
          <w:p w14:paraId="69C3896F" w14:textId="756ED905" w:rsidR="001C45B7" w:rsidRPr="00597CDC" w:rsidRDefault="001C45B7" w:rsidP="00597CDC">
            <w:pPr>
              <w:rPr>
                <w:rFonts w:ascii="Arial" w:hAnsi="Arial" w:cs="Arial"/>
                <w:sz w:val="24"/>
                <w:szCs w:val="24"/>
              </w:rPr>
            </w:pPr>
            <w:r w:rsidRPr="00597CDC">
              <w:rPr>
                <w:rFonts w:ascii="Arial" w:hAnsi="Arial" w:cs="Arial"/>
                <w:sz w:val="24"/>
                <w:szCs w:val="24"/>
              </w:rPr>
              <w:t>0.4</w:t>
            </w:r>
          </w:p>
        </w:tc>
        <w:tc>
          <w:tcPr>
            <w:tcW w:w="4508" w:type="dxa"/>
            <w:vAlign w:val="center"/>
          </w:tcPr>
          <w:p w14:paraId="0D7C51E0" w14:textId="38887AA5" w:rsidR="001C45B7" w:rsidRPr="00597CDC" w:rsidRDefault="001C45B7" w:rsidP="00597CDC">
            <w:pPr>
              <w:rPr>
                <w:rFonts w:ascii="Arial" w:hAnsi="Arial" w:cs="Arial"/>
                <w:sz w:val="24"/>
                <w:szCs w:val="24"/>
              </w:rPr>
            </w:pPr>
            <w:r w:rsidRPr="00597CDC">
              <w:rPr>
                <w:rFonts w:ascii="Arial" w:hAnsi="Arial" w:cs="Arial"/>
                <w:sz w:val="24"/>
                <w:szCs w:val="24"/>
              </w:rPr>
              <w:t>0.422</w:t>
            </w:r>
          </w:p>
        </w:tc>
      </w:tr>
      <w:tr w:rsidR="001C45B7" w:rsidRPr="00597CDC" w14:paraId="11590347" w14:textId="77777777" w:rsidTr="00C261D8">
        <w:tc>
          <w:tcPr>
            <w:tcW w:w="4508" w:type="dxa"/>
            <w:vAlign w:val="center"/>
          </w:tcPr>
          <w:p w14:paraId="282BF678" w14:textId="66D5E015" w:rsidR="001C45B7" w:rsidRPr="00597CDC" w:rsidRDefault="001C45B7" w:rsidP="00597CDC">
            <w:pPr>
              <w:rPr>
                <w:rFonts w:ascii="Arial" w:hAnsi="Arial" w:cs="Arial"/>
                <w:sz w:val="24"/>
                <w:szCs w:val="24"/>
              </w:rPr>
            </w:pPr>
            <w:r w:rsidRPr="00597CDC">
              <w:rPr>
                <w:rFonts w:ascii="Arial" w:hAnsi="Arial" w:cs="Arial"/>
                <w:sz w:val="24"/>
                <w:szCs w:val="24"/>
              </w:rPr>
              <w:t>0.6</w:t>
            </w:r>
          </w:p>
        </w:tc>
        <w:tc>
          <w:tcPr>
            <w:tcW w:w="4508" w:type="dxa"/>
            <w:vAlign w:val="center"/>
          </w:tcPr>
          <w:p w14:paraId="399B2EA3" w14:textId="36028528" w:rsidR="001C45B7" w:rsidRPr="00597CDC" w:rsidRDefault="001C45B7" w:rsidP="00597CDC">
            <w:pPr>
              <w:rPr>
                <w:rFonts w:ascii="Arial" w:hAnsi="Arial" w:cs="Arial"/>
                <w:sz w:val="24"/>
                <w:szCs w:val="24"/>
              </w:rPr>
            </w:pPr>
            <w:r w:rsidRPr="00597CDC">
              <w:rPr>
                <w:rFonts w:ascii="Arial" w:hAnsi="Arial" w:cs="Arial"/>
                <w:sz w:val="24"/>
                <w:szCs w:val="24"/>
              </w:rPr>
              <w:t>0.285</w:t>
            </w:r>
          </w:p>
        </w:tc>
      </w:tr>
      <w:tr w:rsidR="001C45B7" w:rsidRPr="00597CDC" w14:paraId="7EE51DB3" w14:textId="77777777" w:rsidTr="00C261D8">
        <w:tc>
          <w:tcPr>
            <w:tcW w:w="4508" w:type="dxa"/>
            <w:vAlign w:val="center"/>
          </w:tcPr>
          <w:p w14:paraId="1EDF6907" w14:textId="19BB2F38" w:rsidR="001C45B7" w:rsidRPr="00597CDC" w:rsidRDefault="001C45B7" w:rsidP="00597CDC">
            <w:pPr>
              <w:rPr>
                <w:rFonts w:ascii="Arial" w:hAnsi="Arial" w:cs="Arial"/>
                <w:sz w:val="24"/>
                <w:szCs w:val="24"/>
              </w:rPr>
            </w:pPr>
            <w:r w:rsidRPr="00597CDC">
              <w:rPr>
                <w:rFonts w:ascii="Arial" w:hAnsi="Arial" w:cs="Arial"/>
                <w:sz w:val="24"/>
                <w:szCs w:val="24"/>
              </w:rPr>
              <w:t>0.8</w:t>
            </w:r>
          </w:p>
        </w:tc>
        <w:tc>
          <w:tcPr>
            <w:tcW w:w="4508" w:type="dxa"/>
            <w:vAlign w:val="center"/>
          </w:tcPr>
          <w:p w14:paraId="7BCCE7CA" w14:textId="3D0F2919" w:rsidR="001C45B7" w:rsidRPr="00597CDC" w:rsidRDefault="001C45B7" w:rsidP="00597CDC">
            <w:pPr>
              <w:rPr>
                <w:rFonts w:ascii="Arial" w:hAnsi="Arial" w:cs="Arial"/>
                <w:sz w:val="24"/>
                <w:szCs w:val="24"/>
              </w:rPr>
            </w:pPr>
            <w:r w:rsidRPr="00597CDC">
              <w:rPr>
                <w:rFonts w:ascii="Arial" w:hAnsi="Arial" w:cs="Arial"/>
                <w:sz w:val="24"/>
                <w:szCs w:val="24"/>
              </w:rPr>
              <w:t>0.149</w:t>
            </w:r>
          </w:p>
        </w:tc>
      </w:tr>
      <w:tr w:rsidR="001C45B7" w:rsidRPr="00597CDC" w14:paraId="2168B532" w14:textId="77777777" w:rsidTr="00C261D8">
        <w:tc>
          <w:tcPr>
            <w:tcW w:w="4508" w:type="dxa"/>
            <w:vAlign w:val="center"/>
          </w:tcPr>
          <w:p w14:paraId="36B15CD4" w14:textId="09A86EF0" w:rsidR="001C45B7" w:rsidRPr="00597CDC" w:rsidRDefault="001C45B7" w:rsidP="00597CDC">
            <w:pPr>
              <w:rPr>
                <w:rFonts w:ascii="Arial" w:hAnsi="Arial" w:cs="Arial"/>
                <w:sz w:val="24"/>
                <w:szCs w:val="24"/>
              </w:rPr>
            </w:pPr>
            <w:r w:rsidRPr="00597CDC">
              <w:rPr>
                <w:rFonts w:ascii="Arial" w:hAnsi="Arial" w:cs="Arial"/>
                <w:sz w:val="24"/>
                <w:szCs w:val="24"/>
              </w:rPr>
              <w:t>1.0</w:t>
            </w:r>
          </w:p>
        </w:tc>
        <w:tc>
          <w:tcPr>
            <w:tcW w:w="4508" w:type="dxa"/>
            <w:vAlign w:val="center"/>
          </w:tcPr>
          <w:p w14:paraId="4D431425" w14:textId="1DB4B246" w:rsidR="001C45B7" w:rsidRPr="00597CDC" w:rsidRDefault="001C45B7" w:rsidP="00597CDC">
            <w:pPr>
              <w:rPr>
                <w:rFonts w:ascii="Arial" w:hAnsi="Arial" w:cs="Arial"/>
                <w:sz w:val="24"/>
                <w:szCs w:val="24"/>
              </w:rPr>
            </w:pPr>
            <w:r w:rsidRPr="00597CDC">
              <w:rPr>
                <w:rFonts w:ascii="Arial" w:hAnsi="Arial" w:cs="Arial"/>
                <w:sz w:val="24"/>
                <w:szCs w:val="24"/>
              </w:rPr>
              <w:t>0.012</w:t>
            </w:r>
          </w:p>
        </w:tc>
      </w:tr>
    </w:tbl>
    <w:p w14:paraId="4FE2809B" w14:textId="77777777" w:rsidR="00CB4D02" w:rsidRPr="00597CDC" w:rsidRDefault="00CB4D02" w:rsidP="00597CDC">
      <w:pPr>
        <w:rPr>
          <w:rFonts w:ascii="Arial" w:hAnsi="Arial" w:cs="Arial"/>
          <w:sz w:val="24"/>
          <w:szCs w:val="24"/>
        </w:rPr>
      </w:pPr>
    </w:p>
    <w:p w14:paraId="226279DB" w14:textId="77777777" w:rsidR="00CB4D02" w:rsidRPr="00597CDC" w:rsidRDefault="00A13FD5" w:rsidP="00597CDC">
      <w:pPr>
        <w:keepNext/>
        <w:rPr>
          <w:rFonts w:ascii="Arial" w:hAnsi="Arial" w:cs="Arial"/>
          <w:sz w:val="24"/>
          <w:szCs w:val="24"/>
        </w:rPr>
      </w:pPr>
      <w:r w:rsidRPr="00597CDC">
        <w:rPr>
          <w:rFonts w:ascii="Arial" w:hAnsi="Arial" w:cs="Arial"/>
          <w:noProof/>
          <w:sz w:val="24"/>
          <w:szCs w:val="24"/>
        </w:rPr>
        <w:drawing>
          <wp:inline distT="0" distB="0" distL="0" distR="0" wp14:anchorId="72A5C667" wp14:editId="53C5E1D3">
            <wp:extent cx="5731510" cy="3752215"/>
            <wp:effectExtent l="0" t="0" r="2540" b="635"/>
            <wp:docPr id="1453010178" name="Chart 1">
              <a:extLst xmlns:a="http://schemas.openxmlformats.org/drawingml/2006/main">
                <a:ext uri="{FF2B5EF4-FFF2-40B4-BE49-F238E27FC236}">
                  <a16:creationId xmlns:a16="http://schemas.microsoft.com/office/drawing/2014/main" id="{07AC611B-4178-41A1-A326-1822FFB642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E47A96" w14:textId="6E0753F6" w:rsidR="00A13FD5" w:rsidRPr="00597CDC" w:rsidRDefault="00CB4D02" w:rsidP="00597CDC">
      <w:pPr>
        <w:pStyle w:val="Caption"/>
        <w:spacing w:line="360" w:lineRule="auto"/>
        <w:rPr>
          <w:rFonts w:ascii="Arial" w:hAnsi="Arial" w:cs="Arial"/>
          <w:sz w:val="24"/>
          <w:szCs w:val="24"/>
        </w:rPr>
      </w:pPr>
      <w:bookmarkStart w:id="25" w:name="_Toc239438954"/>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3</w:t>
      </w:r>
      <w:r w:rsidR="00181D25" w:rsidRPr="00597CDC">
        <w:rPr>
          <w:rFonts w:ascii="Arial" w:hAnsi="Arial" w:cs="Arial"/>
          <w:noProof/>
          <w:sz w:val="24"/>
          <w:szCs w:val="24"/>
        </w:rPr>
        <w:fldChar w:fldCharType="end"/>
      </w:r>
      <w:r w:rsidRPr="00597CDC">
        <w:rPr>
          <w:rFonts w:ascii="Arial" w:hAnsi="Arial" w:cs="Arial"/>
          <w:sz w:val="24"/>
          <w:szCs w:val="24"/>
        </w:rPr>
        <w:t xml:space="preserve"> - Normalised half-thickness distribution of the NACA 4412 airfoil</w:t>
      </w:r>
      <w:bookmarkEnd w:id="25"/>
    </w:p>
    <w:p w14:paraId="73DD0619" w14:textId="77777777" w:rsidR="000934FE" w:rsidRPr="00597CDC" w:rsidRDefault="000934FE" w:rsidP="00597CDC">
      <w:pPr>
        <w:rPr>
          <w:rFonts w:ascii="Arial" w:hAnsi="Arial" w:cs="Arial"/>
          <w:sz w:val="24"/>
          <w:szCs w:val="24"/>
        </w:rPr>
      </w:pPr>
    </w:p>
    <w:p w14:paraId="0CBB387B" w14:textId="77777777" w:rsidR="000934FE" w:rsidRPr="00597CDC" w:rsidRDefault="000934FE" w:rsidP="00597CDC">
      <w:pPr>
        <w:rPr>
          <w:rFonts w:ascii="Arial" w:hAnsi="Arial" w:cs="Arial"/>
          <w:sz w:val="24"/>
          <w:szCs w:val="24"/>
        </w:rPr>
      </w:pPr>
    </w:p>
    <w:p w14:paraId="5C4398A9" w14:textId="0F6ECAE7" w:rsidR="001C45B7" w:rsidRPr="00597CDC" w:rsidRDefault="001C45B7" w:rsidP="00A7711E">
      <w:pPr>
        <w:pStyle w:val="Heading2"/>
        <w:numPr>
          <w:ilvl w:val="1"/>
          <w:numId w:val="17"/>
        </w:numPr>
        <w:spacing w:line="360" w:lineRule="auto"/>
      </w:pPr>
      <w:bookmarkStart w:id="26" w:name="_Toc239439422"/>
      <w:r w:rsidRPr="00597CDC">
        <w:lastRenderedPageBreak/>
        <w:t>Aerodynamic Performance Requirements</w:t>
      </w:r>
      <w:bookmarkEnd w:id="26"/>
    </w:p>
    <w:p w14:paraId="4B901F60" w14:textId="67ED1359" w:rsidR="001C45B7" w:rsidRPr="00597CDC" w:rsidRDefault="000934FE" w:rsidP="00597CDC">
      <w:pPr>
        <w:rPr>
          <w:rFonts w:ascii="Arial" w:hAnsi="Arial" w:cs="Arial"/>
          <w:sz w:val="24"/>
          <w:szCs w:val="24"/>
        </w:rPr>
      </w:pPr>
      <w:r w:rsidRPr="00597CDC">
        <w:rPr>
          <w:rFonts w:ascii="Arial" w:hAnsi="Arial" w:cs="Arial"/>
          <w:sz w:val="24"/>
          <w:szCs w:val="24"/>
        </w:rPr>
        <w:t xml:space="preserve">The values </w:t>
      </w:r>
      <m:oMath>
        <m:r>
          <w:rPr>
            <w:rFonts w:ascii="Cambria Math" w:hAnsi="Cambria Math" w:cs="Arial"/>
            <w:sz w:val="24"/>
            <w:szCs w:val="24"/>
          </w:rPr>
          <m:t>Cp=0.40, CL=1.20, CD=0.015 and TSR=6</m:t>
        </m:r>
      </m:oMath>
      <w:r w:rsidRPr="00597CDC">
        <w:rPr>
          <w:rFonts w:ascii="Arial" w:hAnsi="Arial" w:cs="Arial"/>
          <w:sz w:val="24"/>
          <w:szCs w:val="24"/>
        </w:rPr>
        <w:t xml:space="preserve"> were selected from the evidence reviewed in Section 3. The aerodynamic coefficients represent preliminary inputs because actual values vary with Reynolds number, angle of attack and surface condition.</w:t>
      </w:r>
    </w:p>
    <w:p w14:paraId="538AC6C8" w14:textId="1975B617" w:rsidR="00181D25" w:rsidRPr="00597CDC" w:rsidRDefault="00181D25" w:rsidP="00597CDC">
      <w:pPr>
        <w:pStyle w:val="Caption"/>
        <w:keepNext/>
        <w:spacing w:line="360" w:lineRule="auto"/>
        <w:rPr>
          <w:rFonts w:ascii="Arial" w:hAnsi="Arial" w:cs="Arial"/>
          <w:sz w:val="24"/>
          <w:szCs w:val="24"/>
        </w:rPr>
      </w:pPr>
      <w:bookmarkStart w:id="27" w:name="_Toc239438998"/>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4</w:t>
      </w:r>
      <w:r w:rsidRPr="00597CDC">
        <w:rPr>
          <w:rFonts w:ascii="Arial" w:hAnsi="Arial" w:cs="Arial"/>
          <w:noProof/>
          <w:sz w:val="24"/>
          <w:szCs w:val="24"/>
        </w:rPr>
        <w:fldChar w:fldCharType="end"/>
      </w:r>
      <w:r w:rsidRPr="00597CDC">
        <w:rPr>
          <w:rFonts w:ascii="Arial" w:hAnsi="Arial" w:cs="Arial"/>
          <w:sz w:val="24"/>
          <w:szCs w:val="24"/>
        </w:rPr>
        <w:t xml:space="preserve"> - Adopted aerodynamic performance parameters</w:t>
      </w:r>
      <w:bookmarkEnd w:id="27"/>
    </w:p>
    <w:tbl>
      <w:tblPr>
        <w:tblStyle w:val="TableGrid"/>
        <w:tblW w:w="0" w:type="auto"/>
        <w:tblLook w:val="04A0" w:firstRow="1" w:lastRow="0" w:firstColumn="1" w:lastColumn="0" w:noHBand="0" w:noVBand="1"/>
      </w:tblPr>
      <w:tblGrid>
        <w:gridCol w:w="4508"/>
        <w:gridCol w:w="4508"/>
      </w:tblGrid>
      <w:tr w:rsidR="001C45B7" w:rsidRPr="00597CDC" w14:paraId="251DDB19" w14:textId="77777777" w:rsidTr="009F3E6F">
        <w:tc>
          <w:tcPr>
            <w:tcW w:w="4508" w:type="dxa"/>
            <w:vAlign w:val="center"/>
          </w:tcPr>
          <w:p w14:paraId="487E4840" w14:textId="701DEA83" w:rsidR="001C45B7" w:rsidRPr="00597CDC" w:rsidRDefault="001C45B7" w:rsidP="00597CDC">
            <w:pPr>
              <w:rPr>
                <w:rFonts w:ascii="Arial" w:hAnsi="Arial" w:cs="Arial"/>
                <w:sz w:val="24"/>
                <w:szCs w:val="24"/>
              </w:rPr>
            </w:pPr>
            <w:r w:rsidRPr="00597CDC">
              <w:rPr>
                <w:rFonts w:ascii="Arial" w:hAnsi="Arial" w:cs="Arial"/>
                <w:sz w:val="24"/>
                <w:szCs w:val="24"/>
              </w:rPr>
              <w:t>Parameter</w:t>
            </w:r>
          </w:p>
        </w:tc>
        <w:tc>
          <w:tcPr>
            <w:tcW w:w="4508" w:type="dxa"/>
            <w:vAlign w:val="center"/>
          </w:tcPr>
          <w:p w14:paraId="2FA697E4" w14:textId="7F72A85A" w:rsidR="001C45B7" w:rsidRPr="00597CDC" w:rsidRDefault="001C45B7" w:rsidP="00597CDC">
            <w:pPr>
              <w:rPr>
                <w:rFonts w:ascii="Arial" w:hAnsi="Arial" w:cs="Arial"/>
                <w:sz w:val="24"/>
                <w:szCs w:val="24"/>
              </w:rPr>
            </w:pPr>
            <w:r w:rsidRPr="00597CDC">
              <w:rPr>
                <w:rFonts w:ascii="Arial" w:hAnsi="Arial" w:cs="Arial"/>
                <w:sz w:val="24"/>
                <w:szCs w:val="24"/>
              </w:rPr>
              <w:t>Value</w:t>
            </w:r>
          </w:p>
        </w:tc>
      </w:tr>
      <w:tr w:rsidR="001C45B7" w:rsidRPr="00597CDC" w14:paraId="7B421591" w14:textId="77777777" w:rsidTr="009F3E6F">
        <w:tc>
          <w:tcPr>
            <w:tcW w:w="4508" w:type="dxa"/>
            <w:vAlign w:val="center"/>
          </w:tcPr>
          <w:p w14:paraId="056B1CB0" w14:textId="700AEB78" w:rsidR="001C45B7" w:rsidRPr="00597CDC" w:rsidRDefault="001C45B7" w:rsidP="00597CDC">
            <w:pPr>
              <w:rPr>
                <w:rFonts w:ascii="Arial" w:hAnsi="Arial" w:cs="Arial"/>
                <w:sz w:val="24"/>
                <w:szCs w:val="24"/>
              </w:rPr>
            </w:pPr>
            <w:r w:rsidRPr="00597CDC">
              <w:rPr>
                <w:rFonts w:ascii="Arial" w:hAnsi="Arial" w:cs="Arial"/>
                <w:sz w:val="24"/>
                <w:szCs w:val="24"/>
              </w:rPr>
              <w:t xml:space="preserve">Power Coefficient </w:t>
            </w:r>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m:t>
                  </m:r>
                </m:sub>
              </m:sSub>
            </m:oMath>
          </w:p>
        </w:tc>
        <w:tc>
          <w:tcPr>
            <w:tcW w:w="4508" w:type="dxa"/>
            <w:vAlign w:val="center"/>
          </w:tcPr>
          <w:p w14:paraId="79382DCD" w14:textId="6C1C11B7" w:rsidR="001C45B7" w:rsidRPr="00597CDC" w:rsidRDefault="001C45B7" w:rsidP="00597CDC">
            <w:pPr>
              <w:rPr>
                <w:rFonts w:ascii="Arial" w:hAnsi="Arial" w:cs="Arial"/>
                <w:sz w:val="24"/>
                <w:szCs w:val="24"/>
              </w:rPr>
            </w:pPr>
            <w:r w:rsidRPr="00597CDC">
              <w:rPr>
                <w:rFonts w:ascii="Arial" w:hAnsi="Arial" w:cs="Arial"/>
                <w:sz w:val="24"/>
                <w:szCs w:val="24"/>
              </w:rPr>
              <w:t>0.40</w:t>
            </w:r>
          </w:p>
        </w:tc>
      </w:tr>
      <w:tr w:rsidR="001C45B7" w:rsidRPr="00597CDC" w14:paraId="23A75049" w14:textId="77777777" w:rsidTr="009F3E6F">
        <w:tc>
          <w:tcPr>
            <w:tcW w:w="4508" w:type="dxa"/>
            <w:vAlign w:val="center"/>
          </w:tcPr>
          <w:p w14:paraId="314264DF" w14:textId="40EDB1E9" w:rsidR="001C45B7" w:rsidRPr="00597CDC" w:rsidRDefault="001C45B7" w:rsidP="00597CDC">
            <w:pPr>
              <w:rPr>
                <w:rFonts w:ascii="Arial" w:hAnsi="Arial" w:cs="Arial"/>
                <w:sz w:val="24"/>
                <w:szCs w:val="24"/>
              </w:rPr>
            </w:pPr>
            <w:r w:rsidRPr="00597CDC">
              <w:rPr>
                <w:rFonts w:ascii="Arial" w:hAnsi="Arial" w:cs="Arial"/>
                <w:sz w:val="24"/>
                <w:szCs w:val="24"/>
              </w:rPr>
              <w:t xml:space="preserve">Lift Coefficient </w:t>
            </w:r>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oMath>
          </w:p>
        </w:tc>
        <w:tc>
          <w:tcPr>
            <w:tcW w:w="4508" w:type="dxa"/>
            <w:vAlign w:val="center"/>
          </w:tcPr>
          <w:p w14:paraId="5B2488F7" w14:textId="1699C256" w:rsidR="001C45B7" w:rsidRPr="00597CDC" w:rsidRDefault="001C45B7" w:rsidP="00597CDC">
            <w:pPr>
              <w:rPr>
                <w:rFonts w:ascii="Arial" w:hAnsi="Arial" w:cs="Arial"/>
                <w:sz w:val="24"/>
                <w:szCs w:val="24"/>
              </w:rPr>
            </w:pPr>
            <w:r w:rsidRPr="00597CDC">
              <w:rPr>
                <w:rFonts w:ascii="Arial" w:hAnsi="Arial" w:cs="Arial"/>
                <w:sz w:val="24"/>
                <w:szCs w:val="24"/>
              </w:rPr>
              <w:t>1.20</w:t>
            </w:r>
          </w:p>
        </w:tc>
      </w:tr>
      <w:tr w:rsidR="001C45B7" w:rsidRPr="00597CDC" w14:paraId="3DC27473" w14:textId="77777777" w:rsidTr="009F3E6F">
        <w:tc>
          <w:tcPr>
            <w:tcW w:w="4508" w:type="dxa"/>
            <w:vAlign w:val="center"/>
          </w:tcPr>
          <w:p w14:paraId="64BFD137" w14:textId="4168EBFB" w:rsidR="001C45B7" w:rsidRPr="00597CDC" w:rsidRDefault="001C45B7" w:rsidP="00597CDC">
            <w:pPr>
              <w:rPr>
                <w:rFonts w:ascii="Arial" w:hAnsi="Arial" w:cs="Arial"/>
                <w:sz w:val="24"/>
                <w:szCs w:val="24"/>
              </w:rPr>
            </w:pPr>
            <w:r w:rsidRPr="00597CDC">
              <w:rPr>
                <w:rFonts w:ascii="Arial" w:hAnsi="Arial" w:cs="Arial"/>
                <w:sz w:val="24"/>
                <w:szCs w:val="24"/>
              </w:rPr>
              <w:t xml:space="preserve">Drag Coefficient </w:t>
            </w:r>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d</m:t>
                  </m:r>
                </m:sub>
              </m:sSub>
            </m:oMath>
          </w:p>
        </w:tc>
        <w:tc>
          <w:tcPr>
            <w:tcW w:w="4508" w:type="dxa"/>
            <w:vAlign w:val="center"/>
          </w:tcPr>
          <w:p w14:paraId="2DCA1CDF" w14:textId="4FC9F31E" w:rsidR="001C45B7" w:rsidRPr="00597CDC" w:rsidRDefault="001C45B7" w:rsidP="00597CDC">
            <w:pPr>
              <w:rPr>
                <w:rFonts w:ascii="Arial" w:hAnsi="Arial" w:cs="Arial"/>
                <w:sz w:val="24"/>
                <w:szCs w:val="24"/>
              </w:rPr>
            </w:pPr>
            <w:r w:rsidRPr="00597CDC">
              <w:rPr>
                <w:rFonts w:ascii="Arial" w:hAnsi="Arial" w:cs="Arial"/>
                <w:sz w:val="24"/>
                <w:szCs w:val="24"/>
              </w:rPr>
              <w:t>0.015</w:t>
            </w:r>
          </w:p>
        </w:tc>
      </w:tr>
      <w:tr w:rsidR="001C45B7" w:rsidRPr="00597CDC" w14:paraId="4D20C997" w14:textId="77777777" w:rsidTr="009F3E6F">
        <w:tc>
          <w:tcPr>
            <w:tcW w:w="4508" w:type="dxa"/>
            <w:vAlign w:val="center"/>
          </w:tcPr>
          <w:p w14:paraId="67FA26A8" w14:textId="7ED28EE9" w:rsidR="001C45B7" w:rsidRPr="00597CDC" w:rsidRDefault="001C45B7" w:rsidP="00597CDC">
            <w:pPr>
              <w:rPr>
                <w:rFonts w:ascii="Arial" w:hAnsi="Arial" w:cs="Arial"/>
                <w:sz w:val="24"/>
                <w:szCs w:val="24"/>
              </w:rPr>
            </w:pPr>
            <w:r w:rsidRPr="00597CDC">
              <w:rPr>
                <w:rFonts w:ascii="Arial" w:hAnsi="Arial" w:cs="Arial"/>
                <w:sz w:val="24"/>
                <w:szCs w:val="24"/>
              </w:rPr>
              <w:t xml:space="preserve">Tip Speed Ratio </w:t>
            </w:r>
            <m:oMath>
              <m:r>
                <w:rPr>
                  <w:rFonts w:ascii="Cambria Math" w:hAnsi="Cambria Math" w:cs="Arial"/>
                  <w:sz w:val="24"/>
                  <w:szCs w:val="24"/>
                </w:rPr>
                <m:t>λ</m:t>
              </m:r>
            </m:oMath>
          </w:p>
        </w:tc>
        <w:tc>
          <w:tcPr>
            <w:tcW w:w="4508" w:type="dxa"/>
            <w:vAlign w:val="center"/>
          </w:tcPr>
          <w:p w14:paraId="02A9F4CB" w14:textId="119289E8" w:rsidR="001C45B7" w:rsidRPr="00597CDC" w:rsidRDefault="001C45B7" w:rsidP="00597CDC">
            <w:pPr>
              <w:rPr>
                <w:rFonts w:ascii="Arial" w:hAnsi="Arial" w:cs="Arial"/>
                <w:sz w:val="24"/>
                <w:szCs w:val="24"/>
              </w:rPr>
            </w:pPr>
            <w:r w:rsidRPr="00597CDC">
              <w:rPr>
                <w:rFonts w:ascii="Arial" w:hAnsi="Arial" w:cs="Arial"/>
                <w:sz w:val="24"/>
                <w:szCs w:val="24"/>
              </w:rPr>
              <w:t>6</w:t>
            </w:r>
          </w:p>
        </w:tc>
      </w:tr>
    </w:tbl>
    <w:p w14:paraId="72D72A7D" w14:textId="2535D29D" w:rsidR="00597CDC" w:rsidRDefault="00597CDC" w:rsidP="00597CDC">
      <w:pPr>
        <w:rPr>
          <w:rFonts w:ascii="Arial" w:hAnsi="Arial" w:cs="Arial"/>
          <w:sz w:val="24"/>
          <w:szCs w:val="24"/>
        </w:rPr>
      </w:pPr>
    </w:p>
    <w:p w14:paraId="1CDDA735" w14:textId="77777777" w:rsidR="00597CDC" w:rsidRDefault="00597CDC">
      <w:pPr>
        <w:spacing w:line="259" w:lineRule="auto"/>
        <w:rPr>
          <w:rFonts w:ascii="Arial" w:hAnsi="Arial" w:cs="Arial"/>
          <w:sz w:val="24"/>
          <w:szCs w:val="24"/>
        </w:rPr>
      </w:pPr>
      <w:r>
        <w:rPr>
          <w:rFonts w:ascii="Arial" w:hAnsi="Arial" w:cs="Arial"/>
          <w:sz w:val="24"/>
          <w:szCs w:val="24"/>
        </w:rPr>
        <w:br w:type="page"/>
      </w:r>
    </w:p>
    <w:p w14:paraId="2DD37B81" w14:textId="77777777" w:rsidR="00181D25" w:rsidRPr="00597CDC" w:rsidRDefault="00181D25" w:rsidP="00597CDC">
      <w:pPr>
        <w:rPr>
          <w:rFonts w:ascii="Arial" w:hAnsi="Arial" w:cs="Arial"/>
          <w:sz w:val="24"/>
          <w:szCs w:val="24"/>
        </w:rPr>
      </w:pPr>
    </w:p>
    <w:p w14:paraId="0266959E" w14:textId="231DD2CF" w:rsidR="00BF7AE1" w:rsidRPr="00597CDC" w:rsidRDefault="001C45B7" w:rsidP="00A7711E">
      <w:pPr>
        <w:pStyle w:val="Heading2"/>
        <w:numPr>
          <w:ilvl w:val="1"/>
          <w:numId w:val="17"/>
        </w:numPr>
        <w:spacing w:line="360" w:lineRule="auto"/>
      </w:pPr>
      <w:bookmarkStart w:id="28" w:name="_Toc239439423"/>
      <w:r w:rsidRPr="00597CDC">
        <w:t>Environmental Conditions</w:t>
      </w:r>
      <w:bookmarkEnd w:id="28"/>
      <w:r w:rsidRPr="00597CDC">
        <w:t xml:space="preserve"> </w:t>
      </w:r>
    </w:p>
    <w:p w14:paraId="05B973FF" w14:textId="77777777" w:rsidR="00CB4D02" w:rsidRPr="00597CDC" w:rsidRDefault="00CB4D02" w:rsidP="00597CDC">
      <w:pPr>
        <w:rPr>
          <w:rFonts w:ascii="Arial" w:hAnsi="Arial" w:cs="Arial"/>
          <w:sz w:val="24"/>
          <w:szCs w:val="24"/>
        </w:rPr>
      </w:pPr>
    </w:p>
    <w:p w14:paraId="147FFC19" w14:textId="79A5F52C" w:rsidR="00181D25" w:rsidRPr="00597CDC" w:rsidRDefault="00181D25" w:rsidP="00597CDC">
      <w:pPr>
        <w:pStyle w:val="Caption"/>
        <w:keepNext/>
        <w:spacing w:line="360" w:lineRule="auto"/>
        <w:rPr>
          <w:rFonts w:ascii="Arial" w:hAnsi="Arial" w:cs="Arial"/>
          <w:sz w:val="24"/>
          <w:szCs w:val="24"/>
        </w:rPr>
      </w:pPr>
      <w:bookmarkStart w:id="29" w:name="_Toc239438999"/>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5</w:t>
      </w:r>
      <w:r w:rsidRPr="00597CDC">
        <w:rPr>
          <w:rFonts w:ascii="Arial" w:hAnsi="Arial" w:cs="Arial"/>
          <w:noProof/>
          <w:sz w:val="24"/>
          <w:szCs w:val="24"/>
        </w:rPr>
        <w:fldChar w:fldCharType="end"/>
      </w:r>
      <w:r w:rsidRPr="00597CDC">
        <w:rPr>
          <w:rFonts w:ascii="Arial" w:hAnsi="Arial" w:cs="Arial"/>
          <w:sz w:val="24"/>
          <w:szCs w:val="24"/>
        </w:rPr>
        <w:t xml:space="preserve">  Adopted environmental conditions for preliminary calculations</w:t>
      </w:r>
      <w:bookmarkEnd w:id="29"/>
    </w:p>
    <w:tbl>
      <w:tblPr>
        <w:tblStyle w:val="TableGrid"/>
        <w:tblW w:w="0" w:type="auto"/>
        <w:tblLook w:val="04A0" w:firstRow="1" w:lastRow="0" w:firstColumn="1" w:lastColumn="0" w:noHBand="0" w:noVBand="1"/>
      </w:tblPr>
      <w:tblGrid>
        <w:gridCol w:w="3189"/>
        <w:gridCol w:w="3019"/>
        <w:gridCol w:w="2808"/>
      </w:tblGrid>
      <w:tr w:rsidR="005A0BA3" w:rsidRPr="00597CDC" w14:paraId="761ED5C0" w14:textId="455E9DCF" w:rsidTr="005A0BA3">
        <w:tc>
          <w:tcPr>
            <w:tcW w:w="3189" w:type="dxa"/>
            <w:vAlign w:val="center"/>
          </w:tcPr>
          <w:p w14:paraId="49B3DD73" w14:textId="707B1296" w:rsidR="005A0BA3" w:rsidRPr="00597CDC" w:rsidRDefault="005A0BA3" w:rsidP="00597CDC">
            <w:pPr>
              <w:rPr>
                <w:rFonts w:ascii="Arial" w:hAnsi="Arial" w:cs="Arial"/>
                <w:sz w:val="24"/>
                <w:szCs w:val="24"/>
              </w:rPr>
            </w:pPr>
            <w:r w:rsidRPr="00597CDC">
              <w:rPr>
                <w:rFonts w:ascii="Arial" w:hAnsi="Arial" w:cs="Arial"/>
                <w:b/>
                <w:bCs/>
                <w:sz w:val="24"/>
                <w:szCs w:val="24"/>
              </w:rPr>
              <w:t>Parameter</w:t>
            </w:r>
          </w:p>
        </w:tc>
        <w:tc>
          <w:tcPr>
            <w:tcW w:w="3019" w:type="dxa"/>
            <w:vAlign w:val="center"/>
          </w:tcPr>
          <w:p w14:paraId="144354F4" w14:textId="3C7E85E8" w:rsidR="005A0BA3" w:rsidRPr="00597CDC" w:rsidRDefault="005A0BA3" w:rsidP="00597CDC">
            <w:pPr>
              <w:rPr>
                <w:rFonts w:ascii="Arial" w:hAnsi="Arial" w:cs="Arial"/>
                <w:sz w:val="24"/>
                <w:szCs w:val="24"/>
              </w:rPr>
            </w:pPr>
            <w:r w:rsidRPr="00597CDC">
              <w:rPr>
                <w:rFonts w:ascii="Arial" w:hAnsi="Arial" w:cs="Arial"/>
                <w:b/>
                <w:bCs/>
                <w:sz w:val="24"/>
                <w:szCs w:val="24"/>
              </w:rPr>
              <w:t>Adopted Value</w:t>
            </w:r>
          </w:p>
        </w:tc>
        <w:tc>
          <w:tcPr>
            <w:tcW w:w="2808" w:type="dxa"/>
          </w:tcPr>
          <w:p w14:paraId="59D8ED0F" w14:textId="18F0383F" w:rsidR="005A0BA3" w:rsidRPr="00597CDC" w:rsidRDefault="005A0BA3" w:rsidP="00597CDC">
            <w:pPr>
              <w:rPr>
                <w:rFonts w:ascii="Arial" w:hAnsi="Arial" w:cs="Arial"/>
                <w:b/>
                <w:bCs/>
                <w:sz w:val="24"/>
                <w:szCs w:val="24"/>
              </w:rPr>
            </w:pPr>
            <w:r w:rsidRPr="00597CDC">
              <w:rPr>
                <w:rFonts w:ascii="Arial" w:hAnsi="Arial" w:cs="Arial"/>
                <w:b/>
                <w:bCs/>
                <w:sz w:val="24"/>
                <w:szCs w:val="24"/>
              </w:rPr>
              <w:t>Selection basis</w:t>
            </w:r>
          </w:p>
        </w:tc>
      </w:tr>
      <w:tr w:rsidR="005A0BA3" w:rsidRPr="00597CDC" w14:paraId="62199916" w14:textId="720B30A3" w:rsidTr="005A0BA3">
        <w:tc>
          <w:tcPr>
            <w:tcW w:w="3189" w:type="dxa"/>
            <w:vAlign w:val="center"/>
          </w:tcPr>
          <w:p w14:paraId="17FB2109" w14:textId="51DEE2C7" w:rsidR="005A0BA3" w:rsidRPr="00597CDC" w:rsidRDefault="005A0BA3" w:rsidP="00597CDC">
            <w:pPr>
              <w:rPr>
                <w:rFonts w:ascii="Arial" w:hAnsi="Arial" w:cs="Arial"/>
                <w:sz w:val="24"/>
                <w:szCs w:val="24"/>
              </w:rPr>
            </w:pPr>
            <w:r w:rsidRPr="00597CDC">
              <w:rPr>
                <w:rFonts w:ascii="Arial" w:hAnsi="Arial" w:cs="Arial"/>
                <w:sz w:val="24"/>
                <w:szCs w:val="24"/>
              </w:rPr>
              <w:t>Wind Speed</w:t>
            </w:r>
          </w:p>
        </w:tc>
        <w:tc>
          <w:tcPr>
            <w:tcW w:w="3019" w:type="dxa"/>
            <w:vAlign w:val="center"/>
          </w:tcPr>
          <w:p w14:paraId="182F1A88" w14:textId="6EAED364" w:rsidR="005A0BA3" w:rsidRPr="00597CDC" w:rsidRDefault="005A0BA3" w:rsidP="00597CDC">
            <w:pPr>
              <w:rPr>
                <w:rFonts w:ascii="Arial" w:hAnsi="Arial" w:cs="Arial"/>
                <w:sz w:val="24"/>
                <w:szCs w:val="24"/>
              </w:rPr>
            </w:pPr>
            <w:r w:rsidRPr="00597CDC">
              <w:rPr>
                <w:rFonts w:ascii="Arial" w:hAnsi="Arial" w:cs="Arial"/>
                <w:sz w:val="24"/>
                <w:szCs w:val="24"/>
              </w:rPr>
              <w:t>8 m/s</w:t>
            </w:r>
          </w:p>
        </w:tc>
        <w:tc>
          <w:tcPr>
            <w:tcW w:w="2808" w:type="dxa"/>
          </w:tcPr>
          <w:p w14:paraId="3255D567" w14:textId="527BD31D" w:rsidR="005A0BA3" w:rsidRPr="00597CDC" w:rsidRDefault="005A0BA3" w:rsidP="00597CDC">
            <w:pPr>
              <w:rPr>
                <w:rFonts w:ascii="Arial" w:hAnsi="Arial" w:cs="Arial"/>
                <w:sz w:val="24"/>
                <w:szCs w:val="24"/>
              </w:rPr>
            </w:pPr>
            <w:r w:rsidRPr="00597CDC">
              <w:rPr>
                <w:rFonts w:ascii="Arial" w:hAnsi="Arial" w:cs="Arial"/>
                <w:sz w:val="24"/>
                <w:szCs w:val="24"/>
              </w:rPr>
              <w:t xml:space="preserve">Representative operating wind speed used for preliminary rotor sizing </w:t>
            </w:r>
          </w:p>
        </w:tc>
      </w:tr>
      <w:tr w:rsidR="005A0BA3" w:rsidRPr="00597CDC" w14:paraId="17C38F4A" w14:textId="21E89162" w:rsidTr="005A0BA3">
        <w:tc>
          <w:tcPr>
            <w:tcW w:w="3189" w:type="dxa"/>
            <w:vAlign w:val="center"/>
          </w:tcPr>
          <w:p w14:paraId="0B12DE5A" w14:textId="43F0A122" w:rsidR="005A0BA3" w:rsidRPr="00597CDC" w:rsidRDefault="005A0BA3" w:rsidP="00597CDC">
            <w:pPr>
              <w:rPr>
                <w:rFonts w:ascii="Arial" w:hAnsi="Arial" w:cs="Arial"/>
                <w:sz w:val="24"/>
                <w:szCs w:val="24"/>
              </w:rPr>
            </w:pPr>
            <w:r w:rsidRPr="00597CDC">
              <w:rPr>
                <w:rFonts w:ascii="Arial" w:hAnsi="Arial" w:cs="Arial"/>
                <w:sz w:val="24"/>
                <w:szCs w:val="24"/>
              </w:rPr>
              <w:t>Air Density</w:t>
            </w:r>
          </w:p>
        </w:tc>
        <w:tc>
          <w:tcPr>
            <w:tcW w:w="3019" w:type="dxa"/>
            <w:vAlign w:val="center"/>
          </w:tcPr>
          <w:p w14:paraId="6DE8D1BF" w14:textId="01626E4C" w:rsidR="005A0BA3" w:rsidRPr="00597CDC" w:rsidRDefault="005A0BA3" w:rsidP="00597CDC">
            <w:pPr>
              <w:rPr>
                <w:rFonts w:ascii="Arial" w:hAnsi="Arial" w:cs="Arial"/>
                <w:sz w:val="24"/>
                <w:szCs w:val="24"/>
              </w:rPr>
            </w:pPr>
            <w:r w:rsidRPr="00597CDC">
              <w:rPr>
                <w:rFonts w:ascii="Arial" w:hAnsi="Arial" w:cs="Arial"/>
                <w:sz w:val="24"/>
                <w:szCs w:val="24"/>
              </w:rPr>
              <w:t>1.225 kg/m³</w:t>
            </w:r>
          </w:p>
        </w:tc>
        <w:tc>
          <w:tcPr>
            <w:tcW w:w="2808" w:type="dxa"/>
          </w:tcPr>
          <w:p w14:paraId="721E2295" w14:textId="46A0F763" w:rsidR="005A0BA3" w:rsidRPr="00597CDC" w:rsidRDefault="005A0BA3" w:rsidP="00597CDC">
            <w:pPr>
              <w:rPr>
                <w:rFonts w:ascii="Arial" w:hAnsi="Arial" w:cs="Arial"/>
                <w:sz w:val="24"/>
                <w:szCs w:val="24"/>
              </w:rPr>
            </w:pPr>
            <w:r w:rsidRPr="00597CDC">
              <w:rPr>
                <w:rFonts w:ascii="Arial" w:hAnsi="Arial" w:cs="Arial"/>
                <w:sz w:val="24"/>
                <w:szCs w:val="24"/>
              </w:rPr>
              <w:t xml:space="preserve">Standard reference value used in aerodynamic calculations </w:t>
            </w:r>
          </w:p>
        </w:tc>
      </w:tr>
      <w:tr w:rsidR="005A0BA3" w:rsidRPr="00597CDC" w14:paraId="6C4BA3BD" w14:textId="0921A0FF" w:rsidTr="005A0BA3">
        <w:tc>
          <w:tcPr>
            <w:tcW w:w="3189" w:type="dxa"/>
            <w:vAlign w:val="center"/>
          </w:tcPr>
          <w:p w14:paraId="445CC9F2" w14:textId="382DFE06" w:rsidR="005A0BA3" w:rsidRPr="00597CDC" w:rsidRDefault="005A0BA3" w:rsidP="00597CDC">
            <w:pPr>
              <w:rPr>
                <w:rFonts w:ascii="Arial" w:hAnsi="Arial" w:cs="Arial"/>
                <w:sz w:val="24"/>
                <w:szCs w:val="24"/>
              </w:rPr>
            </w:pPr>
            <w:r w:rsidRPr="00597CDC">
              <w:rPr>
                <w:rFonts w:ascii="Arial" w:hAnsi="Arial" w:cs="Arial"/>
                <w:sz w:val="24"/>
                <w:szCs w:val="24"/>
              </w:rPr>
              <w:t>Number of Blades</w:t>
            </w:r>
          </w:p>
        </w:tc>
        <w:tc>
          <w:tcPr>
            <w:tcW w:w="3019" w:type="dxa"/>
            <w:vAlign w:val="center"/>
          </w:tcPr>
          <w:p w14:paraId="36BC2E5E" w14:textId="577710A9" w:rsidR="005A0BA3" w:rsidRPr="00597CDC" w:rsidRDefault="005A0BA3" w:rsidP="00597CDC">
            <w:pPr>
              <w:rPr>
                <w:rFonts w:ascii="Arial" w:hAnsi="Arial" w:cs="Arial"/>
                <w:sz w:val="24"/>
                <w:szCs w:val="24"/>
              </w:rPr>
            </w:pPr>
            <w:r w:rsidRPr="00597CDC">
              <w:rPr>
                <w:rFonts w:ascii="Arial" w:hAnsi="Arial" w:cs="Arial"/>
                <w:sz w:val="24"/>
                <w:szCs w:val="24"/>
              </w:rPr>
              <w:t>3</w:t>
            </w:r>
          </w:p>
        </w:tc>
        <w:tc>
          <w:tcPr>
            <w:tcW w:w="2808" w:type="dxa"/>
          </w:tcPr>
          <w:p w14:paraId="6A2A1BA5" w14:textId="283F68C8" w:rsidR="005A0BA3" w:rsidRPr="00597CDC" w:rsidRDefault="005A0BA3" w:rsidP="00597CDC">
            <w:pPr>
              <w:rPr>
                <w:rFonts w:ascii="Arial" w:hAnsi="Arial" w:cs="Arial"/>
                <w:sz w:val="24"/>
                <w:szCs w:val="24"/>
              </w:rPr>
            </w:pPr>
            <w:r w:rsidRPr="00597CDC">
              <w:rPr>
                <w:rFonts w:ascii="Arial" w:hAnsi="Arial" w:cs="Arial"/>
                <w:sz w:val="24"/>
                <w:szCs w:val="24"/>
              </w:rPr>
              <w:t xml:space="preserve">Common commercial rotor arrangement providing aerodynamic and structural stability </w:t>
            </w:r>
          </w:p>
        </w:tc>
      </w:tr>
      <w:tr w:rsidR="005A0BA3" w:rsidRPr="00597CDC" w14:paraId="55EABB75" w14:textId="6C736DF1" w:rsidTr="005A0BA3">
        <w:tc>
          <w:tcPr>
            <w:tcW w:w="3189" w:type="dxa"/>
            <w:vAlign w:val="center"/>
          </w:tcPr>
          <w:p w14:paraId="2CD57077" w14:textId="0DC6F897" w:rsidR="005A0BA3" w:rsidRPr="00597CDC" w:rsidRDefault="005A0BA3" w:rsidP="00597CDC">
            <w:pPr>
              <w:rPr>
                <w:rFonts w:ascii="Arial" w:hAnsi="Arial" w:cs="Arial"/>
                <w:sz w:val="24"/>
                <w:szCs w:val="24"/>
              </w:rPr>
            </w:pPr>
            <w:r w:rsidRPr="00597CDC">
              <w:rPr>
                <w:rFonts w:ascii="Arial" w:hAnsi="Arial" w:cs="Arial"/>
                <w:sz w:val="24"/>
                <w:szCs w:val="24"/>
              </w:rPr>
              <w:t>Power Output</w:t>
            </w:r>
          </w:p>
        </w:tc>
        <w:tc>
          <w:tcPr>
            <w:tcW w:w="3019" w:type="dxa"/>
            <w:vAlign w:val="center"/>
          </w:tcPr>
          <w:p w14:paraId="134840CD" w14:textId="253B807D" w:rsidR="005A0BA3" w:rsidRPr="00597CDC" w:rsidRDefault="005A0BA3" w:rsidP="00597CDC">
            <w:pPr>
              <w:rPr>
                <w:rFonts w:ascii="Arial" w:hAnsi="Arial" w:cs="Arial"/>
                <w:sz w:val="24"/>
                <w:szCs w:val="24"/>
              </w:rPr>
            </w:pPr>
            <w:r w:rsidRPr="00597CDC">
              <w:rPr>
                <w:rFonts w:ascii="Arial" w:hAnsi="Arial" w:cs="Arial"/>
                <w:sz w:val="24"/>
                <w:szCs w:val="24"/>
              </w:rPr>
              <w:t>2 MW</w:t>
            </w:r>
          </w:p>
        </w:tc>
        <w:tc>
          <w:tcPr>
            <w:tcW w:w="2808" w:type="dxa"/>
          </w:tcPr>
          <w:p w14:paraId="234DB110" w14:textId="23A39600" w:rsidR="005A0BA3" w:rsidRPr="00597CDC" w:rsidRDefault="005A0BA3" w:rsidP="00597CDC">
            <w:pPr>
              <w:rPr>
                <w:rFonts w:ascii="Arial" w:hAnsi="Arial" w:cs="Arial"/>
                <w:sz w:val="24"/>
                <w:szCs w:val="24"/>
              </w:rPr>
            </w:pPr>
            <w:r w:rsidRPr="00597CDC">
              <w:rPr>
                <w:rFonts w:ascii="Arial" w:hAnsi="Arial" w:cs="Arial"/>
                <w:sz w:val="24"/>
                <w:szCs w:val="24"/>
              </w:rPr>
              <w:t xml:space="preserve">Representative utility-scale turbine capacity selected as the design target </w:t>
            </w:r>
          </w:p>
        </w:tc>
      </w:tr>
    </w:tbl>
    <w:p w14:paraId="0DB5509D" w14:textId="77777777" w:rsidR="001C45B7" w:rsidRPr="00597CDC" w:rsidRDefault="001C45B7" w:rsidP="00597CDC">
      <w:pPr>
        <w:rPr>
          <w:rFonts w:ascii="Arial" w:hAnsi="Arial" w:cs="Arial"/>
          <w:sz w:val="24"/>
          <w:szCs w:val="24"/>
        </w:rPr>
      </w:pPr>
    </w:p>
    <w:p w14:paraId="40D0AAB8" w14:textId="2802C7BC" w:rsidR="00553EBE" w:rsidRPr="00597CDC" w:rsidRDefault="00553EBE" w:rsidP="00597CDC">
      <w:pPr>
        <w:rPr>
          <w:rFonts w:ascii="Arial" w:hAnsi="Arial" w:cs="Arial"/>
          <w:sz w:val="24"/>
          <w:szCs w:val="24"/>
        </w:rPr>
      </w:pPr>
      <w:r w:rsidRPr="00597CDC">
        <w:rPr>
          <w:rFonts w:ascii="Arial" w:hAnsi="Arial" w:cs="Arial"/>
          <w:sz w:val="24"/>
          <w:szCs w:val="24"/>
        </w:rPr>
        <w:br w:type="page"/>
      </w:r>
    </w:p>
    <w:p w14:paraId="1DBC2E52" w14:textId="7AB82403" w:rsidR="002C7525" w:rsidRPr="00597CDC" w:rsidRDefault="009864AA" w:rsidP="00A7711E">
      <w:pPr>
        <w:pStyle w:val="Heading1"/>
        <w:numPr>
          <w:ilvl w:val="0"/>
          <w:numId w:val="17"/>
        </w:numPr>
      </w:pPr>
      <w:bookmarkStart w:id="30" w:name="_Toc239439424"/>
      <w:r w:rsidRPr="00597CDC">
        <w:lastRenderedPageBreak/>
        <w:t>Material Selection</w:t>
      </w:r>
      <w:bookmarkEnd w:id="30"/>
      <w:r w:rsidRPr="00597CDC">
        <w:t xml:space="preserve"> </w:t>
      </w:r>
    </w:p>
    <w:p w14:paraId="5B9FD56D" w14:textId="77777777" w:rsidR="00D912B2" w:rsidRPr="00597CDC" w:rsidRDefault="00D912B2" w:rsidP="00A7711E">
      <w:pPr>
        <w:pStyle w:val="Heading2"/>
        <w:numPr>
          <w:ilvl w:val="1"/>
          <w:numId w:val="17"/>
        </w:numPr>
        <w:spacing w:line="360" w:lineRule="auto"/>
      </w:pPr>
      <w:bookmarkStart w:id="31" w:name="_Toc239439425"/>
      <w:r w:rsidRPr="00597CDC">
        <w:t>Candidate Materials</w:t>
      </w:r>
      <w:bookmarkEnd w:id="31"/>
    </w:p>
    <w:p w14:paraId="51914357" w14:textId="77F8790A" w:rsidR="00C560B5" w:rsidRPr="00597CDC" w:rsidRDefault="00C560B5" w:rsidP="00597CDC">
      <w:pPr>
        <w:rPr>
          <w:rFonts w:ascii="Arial" w:hAnsi="Arial" w:cs="Arial"/>
          <w:sz w:val="24"/>
          <w:szCs w:val="24"/>
        </w:rPr>
      </w:pPr>
      <w:r w:rsidRPr="00597CDC">
        <w:rPr>
          <w:rFonts w:ascii="Arial" w:hAnsi="Arial" w:cs="Arial"/>
          <w:sz w:val="24"/>
          <w:szCs w:val="24"/>
        </w:rPr>
        <w:t>Granta EduPack was used during the screening of metals, ceramics and composites</w:t>
      </w:r>
      <w:r w:rsidR="00624827" w:rsidRPr="00597CDC">
        <w:rPr>
          <w:rFonts w:ascii="Arial" w:hAnsi="Arial" w:cs="Arial"/>
          <w:sz w:val="24"/>
          <w:szCs w:val="24"/>
        </w:rPr>
        <w:t xml:space="preserve"> </w:t>
      </w:r>
      <w:sdt>
        <w:sdtPr>
          <w:rPr>
            <w:rFonts w:ascii="Arial" w:hAnsi="Arial" w:cs="Arial"/>
            <w:sz w:val="24"/>
            <w:szCs w:val="24"/>
          </w:rPr>
          <w:id w:val="-1984075402"/>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r w:rsidRPr="00597CDC">
        <w:rPr>
          <w:rFonts w:ascii="Arial" w:hAnsi="Arial" w:cs="Arial"/>
          <w:sz w:val="24"/>
          <w:szCs w:val="24"/>
        </w:rPr>
        <w:t xml:space="preserve">. Limits of </w:t>
      </w:r>
      <m:oMath>
        <m:r>
          <w:rPr>
            <w:rFonts w:ascii="Cambria Math" w:hAnsi="Cambria Math" w:cs="Arial"/>
            <w:sz w:val="24"/>
            <w:szCs w:val="24"/>
          </w:rPr>
          <m:t>3500 kg/</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w:r w:rsidRPr="00597CDC">
        <w:rPr>
          <w:rFonts w:ascii="Arial" w:hAnsi="Arial" w:cs="Arial"/>
          <w:sz w:val="24"/>
          <w:szCs w:val="24"/>
        </w:rPr>
        <w:t xml:space="preserve"> maximum density, 20 GPa minimum Young’s modulus and 200 MPa minimum tensile strength were applied. Six groups remained, from which CFRP, GFRP, Aluminium 6061 and silicon carbide were chosen to represent the required material families. Screening evidence is provided in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_Ref239433269 \h </w:instrText>
      </w:r>
      <w:r w:rsidR="00597CDC" w:rsidRPr="00597CDC">
        <w:rPr>
          <w:rFonts w:ascii="Arial" w:hAnsi="Arial" w:cs="Arial"/>
          <w:sz w:val="24"/>
          <w:szCs w:val="24"/>
        </w:rPr>
        <w:instrText xml:space="preserve">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Appendix B</w:t>
      </w:r>
      <w:r w:rsidR="005F726C" w:rsidRPr="00597CDC">
        <w:rPr>
          <w:rFonts w:ascii="Arial" w:hAnsi="Arial" w:cs="Arial"/>
          <w:sz w:val="24"/>
          <w:szCs w:val="24"/>
        </w:rPr>
        <w:fldChar w:fldCharType="end"/>
      </w:r>
      <w:r w:rsidRPr="00597CDC">
        <w:rPr>
          <w:rFonts w:ascii="Arial" w:hAnsi="Arial" w:cs="Arial"/>
          <w:sz w:val="24"/>
          <w:szCs w:val="24"/>
        </w:rPr>
        <w:t>.</w:t>
      </w:r>
    </w:p>
    <w:p w14:paraId="07E769DF" w14:textId="77777777" w:rsidR="00181D25" w:rsidRPr="00597CDC" w:rsidRDefault="0076771D" w:rsidP="00597CDC">
      <w:pPr>
        <w:keepNext/>
        <w:rPr>
          <w:rFonts w:ascii="Arial" w:hAnsi="Arial" w:cs="Arial"/>
          <w:sz w:val="24"/>
          <w:szCs w:val="24"/>
        </w:rPr>
      </w:pPr>
      <w:r w:rsidRPr="00597CDC">
        <w:rPr>
          <w:rFonts w:ascii="Arial" w:hAnsi="Arial" w:cs="Arial"/>
          <w:noProof/>
          <w:sz w:val="24"/>
          <w:szCs w:val="24"/>
        </w:rPr>
        <w:drawing>
          <wp:inline distT="0" distB="0" distL="0" distR="0" wp14:anchorId="1C637998" wp14:editId="6B7E5357">
            <wp:extent cx="5731510" cy="4112260"/>
            <wp:effectExtent l="0" t="0" r="2540" b="2540"/>
            <wp:docPr id="43361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12124" name=""/>
                    <pic:cNvPicPr/>
                  </pic:nvPicPr>
                  <pic:blipFill>
                    <a:blip r:embed="rId15"/>
                    <a:stretch>
                      <a:fillRect/>
                    </a:stretch>
                  </pic:blipFill>
                  <pic:spPr>
                    <a:xfrm>
                      <a:off x="0" y="0"/>
                      <a:ext cx="5731510" cy="4112260"/>
                    </a:xfrm>
                    <a:prstGeom prst="rect">
                      <a:avLst/>
                    </a:prstGeom>
                  </pic:spPr>
                </pic:pic>
              </a:graphicData>
            </a:graphic>
          </wp:inline>
        </w:drawing>
      </w:r>
    </w:p>
    <w:p w14:paraId="42AE95C1" w14:textId="210DC9B2" w:rsidR="0076771D" w:rsidRPr="00597CDC" w:rsidRDefault="00181D25" w:rsidP="00597CDC">
      <w:pPr>
        <w:pStyle w:val="Caption"/>
        <w:spacing w:line="360" w:lineRule="auto"/>
        <w:rPr>
          <w:rFonts w:ascii="Arial" w:hAnsi="Arial" w:cs="Arial"/>
          <w:sz w:val="24"/>
          <w:szCs w:val="24"/>
        </w:rPr>
      </w:pPr>
      <w:bookmarkStart w:id="32" w:name="_Toc239438955"/>
      <w:r w:rsidRPr="00597CDC">
        <w:rPr>
          <w:rFonts w:ascii="Arial" w:hAnsi="Arial" w:cs="Arial"/>
          <w:sz w:val="24"/>
          <w:szCs w:val="24"/>
        </w:rPr>
        <w:t xml:space="preserve">Figure </w:t>
      </w:r>
      <w:r w:rsidRPr="00597CDC">
        <w:rPr>
          <w:rFonts w:ascii="Arial" w:hAnsi="Arial" w:cs="Arial"/>
          <w:sz w:val="24"/>
          <w:szCs w:val="24"/>
        </w:rPr>
        <w:fldChar w:fldCharType="begin"/>
      </w:r>
      <w:r w:rsidRPr="00597CDC">
        <w:rPr>
          <w:rFonts w:ascii="Arial" w:hAnsi="Arial" w:cs="Arial"/>
          <w:sz w:val="24"/>
          <w:szCs w:val="24"/>
        </w:rPr>
        <w:instrText xml:space="preserve"> SEQ Figure \* ARABIC </w:instrText>
      </w:r>
      <w:r w:rsidRPr="00597CDC">
        <w:rPr>
          <w:rFonts w:ascii="Arial" w:hAnsi="Arial" w:cs="Arial"/>
          <w:sz w:val="24"/>
          <w:szCs w:val="24"/>
        </w:rPr>
        <w:fldChar w:fldCharType="separate"/>
      </w:r>
      <w:r w:rsidRPr="00597CDC">
        <w:rPr>
          <w:rFonts w:ascii="Arial" w:hAnsi="Arial" w:cs="Arial"/>
          <w:noProof/>
          <w:sz w:val="24"/>
          <w:szCs w:val="24"/>
        </w:rPr>
        <w:t>4</w:t>
      </w:r>
      <w:r w:rsidRPr="00597CDC">
        <w:rPr>
          <w:rFonts w:ascii="Arial" w:hAnsi="Arial" w:cs="Arial"/>
          <w:noProof/>
          <w:sz w:val="24"/>
          <w:szCs w:val="24"/>
        </w:rPr>
        <w:fldChar w:fldCharType="end"/>
      </w:r>
      <w:r w:rsidRPr="00597CDC">
        <w:rPr>
          <w:rFonts w:ascii="Arial" w:hAnsi="Arial" w:cs="Arial"/>
          <w:sz w:val="24"/>
          <w:szCs w:val="24"/>
        </w:rPr>
        <w:t xml:space="preserve"> - Initial Granta EduPack screening criteria and resulting material shortlist</w:t>
      </w:r>
      <w:r w:rsidR="00624827" w:rsidRPr="00597CDC">
        <w:rPr>
          <w:rFonts w:ascii="Arial" w:hAnsi="Arial" w:cs="Arial"/>
          <w:sz w:val="24"/>
          <w:szCs w:val="24"/>
        </w:rPr>
        <w:t xml:space="preserve"> </w:t>
      </w:r>
      <w:sdt>
        <w:sdtPr>
          <w:rPr>
            <w:rFonts w:ascii="Arial" w:hAnsi="Arial" w:cs="Arial"/>
            <w:sz w:val="24"/>
            <w:szCs w:val="24"/>
          </w:rPr>
          <w:id w:val="-1416702359"/>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32"/>
    </w:p>
    <w:p w14:paraId="5D168B2A" w14:textId="1947ABD0" w:rsidR="00D912B2" w:rsidRPr="00597CDC" w:rsidRDefault="00D912B2" w:rsidP="00A7711E">
      <w:pPr>
        <w:pStyle w:val="Heading2"/>
        <w:numPr>
          <w:ilvl w:val="1"/>
          <w:numId w:val="17"/>
        </w:numPr>
        <w:spacing w:line="360" w:lineRule="auto"/>
      </w:pPr>
      <w:bookmarkStart w:id="33" w:name="_Toc239439426"/>
      <w:r w:rsidRPr="00597CDC">
        <w:t>Material Selection Methodology</w:t>
      </w:r>
      <w:bookmarkEnd w:id="33"/>
    </w:p>
    <w:p w14:paraId="67A7E3BD" w14:textId="4AFEDC9F" w:rsidR="009D2438" w:rsidRPr="00597CDC" w:rsidRDefault="00FD626E" w:rsidP="00597CDC">
      <w:pPr>
        <w:rPr>
          <w:rFonts w:ascii="Arial" w:hAnsi="Arial" w:cs="Arial"/>
          <w:sz w:val="24"/>
          <w:szCs w:val="24"/>
        </w:rPr>
      </w:pPr>
      <w:r w:rsidRPr="00597CDC">
        <w:rPr>
          <w:rFonts w:ascii="Arial" w:hAnsi="Arial" w:cs="Arial"/>
          <w:sz w:val="24"/>
          <w:szCs w:val="24"/>
        </w:rPr>
        <w:t xml:space="preserve">This section will initially compare the four candidates by using a weighted-properties method specifically focussing on key mechanical properties such as </w:t>
      </w:r>
      <w:r w:rsidR="00EC17FC" w:rsidRPr="00597CDC">
        <w:rPr>
          <w:rFonts w:ascii="Arial" w:hAnsi="Arial" w:cs="Arial"/>
          <w:sz w:val="24"/>
          <w:szCs w:val="24"/>
        </w:rPr>
        <w:t>density and</w:t>
      </w:r>
      <w:r w:rsidRPr="00597CDC">
        <w:rPr>
          <w:rFonts w:ascii="Arial" w:hAnsi="Arial" w:cs="Arial"/>
          <w:sz w:val="24"/>
          <w:szCs w:val="24"/>
        </w:rPr>
        <w:t xml:space="preserve"> fatigue, which both received weighting of 0.30, and tensile strength which received weighting of 0.40 as its importance in resisting operational loading</w:t>
      </w:r>
      <w:r w:rsidR="00EE78F7" w:rsidRPr="00597CDC">
        <w:rPr>
          <w:rFonts w:ascii="Arial" w:hAnsi="Arial" w:cs="Arial"/>
          <w:sz w:val="24"/>
          <w:szCs w:val="24"/>
        </w:rPr>
        <w:t xml:space="preserve"> </w:t>
      </w:r>
      <w:sdt>
        <w:sdtPr>
          <w:rPr>
            <w:rFonts w:ascii="Arial" w:hAnsi="Arial" w:cs="Arial"/>
            <w:sz w:val="24"/>
            <w:szCs w:val="24"/>
          </w:rPr>
          <w:id w:val="-749194906"/>
          <w:citation/>
        </w:sdtPr>
        <w:sdtEndPr/>
        <w:sdtContent>
          <w:r w:rsidR="00EE78F7" w:rsidRPr="00597CDC">
            <w:rPr>
              <w:rFonts w:ascii="Arial" w:hAnsi="Arial" w:cs="Arial"/>
              <w:sz w:val="24"/>
              <w:szCs w:val="24"/>
            </w:rPr>
            <w:fldChar w:fldCharType="begin"/>
          </w:r>
          <w:r w:rsidR="00EE78F7" w:rsidRPr="00597CDC">
            <w:rPr>
              <w:rFonts w:ascii="Arial" w:hAnsi="Arial" w:cs="Arial"/>
              <w:sz w:val="24"/>
              <w:szCs w:val="24"/>
              <w:lang w:val="en-US"/>
            </w:rPr>
            <w:instrText xml:space="preserve"> CITATION Brø05 \l 1033 </w:instrText>
          </w:r>
          <w:r w:rsidR="00EE78F7" w:rsidRPr="00597CDC">
            <w:rPr>
              <w:rFonts w:ascii="Arial" w:hAnsi="Arial" w:cs="Arial"/>
              <w:sz w:val="24"/>
              <w:szCs w:val="24"/>
            </w:rPr>
            <w:fldChar w:fldCharType="separate"/>
          </w:r>
          <w:r w:rsidR="00EC17FC" w:rsidRPr="00EC17FC">
            <w:rPr>
              <w:rFonts w:ascii="Arial" w:hAnsi="Arial" w:cs="Arial"/>
              <w:noProof/>
              <w:sz w:val="24"/>
              <w:szCs w:val="24"/>
              <w:lang w:val="en-US"/>
            </w:rPr>
            <w:t>(Brøndsted, et al., 2005)</w:t>
          </w:r>
          <w:r w:rsidR="00EE78F7" w:rsidRPr="00597CDC">
            <w:rPr>
              <w:rFonts w:ascii="Arial" w:hAnsi="Arial" w:cs="Arial"/>
              <w:sz w:val="24"/>
              <w:szCs w:val="24"/>
            </w:rPr>
            <w:fldChar w:fldCharType="end"/>
          </w:r>
        </w:sdtContent>
      </w:sdt>
      <w:r w:rsidRPr="00597CDC">
        <w:rPr>
          <w:rFonts w:ascii="Arial" w:hAnsi="Arial" w:cs="Arial"/>
          <w:sz w:val="24"/>
          <w:szCs w:val="24"/>
        </w:rPr>
        <w:t xml:space="preserve">. </w:t>
      </w:r>
    </w:p>
    <w:p w14:paraId="6F1F74AF" w14:textId="6D0E9047" w:rsidR="009D2438" w:rsidRPr="00597CDC" w:rsidRDefault="00FD626E" w:rsidP="00597CDC">
      <w:pPr>
        <w:rPr>
          <w:rFonts w:ascii="Arial" w:hAnsi="Arial" w:cs="Arial"/>
          <w:sz w:val="24"/>
          <w:szCs w:val="24"/>
        </w:rPr>
      </w:pPr>
      <w:r w:rsidRPr="00597CDC">
        <w:rPr>
          <w:rFonts w:ascii="Arial" w:hAnsi="Arial" w:cs="Arial"/>
          <w:sz w:val="24"/>
          <w:szCs w:val="24"/>
        </w:rPr>
        <w:lastRenderedPageBreak/>
        <w:t>The tensile-strength and density ranges were sourced from Granta EduPack, and represented using their midpoint</w:t>
      </w:r>
      <w:r w:rsidR="009D2438" w:rsidRPr="00597CDC">
        <w:rPr>
          <w:rFonts w:ascii="Arial" w:hAnsi="Arial" w:cs="Arial"/>
          <w:sz w:val="24"/>
          <w:szCs w:val="24"/>
        </w:rPr>
        <w:t xml:space="preserve"> as seen in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_Ref239433411 \h </w:instrText>
      </w:r>
      <w:r w:rsidR="00624827" w:rsidRPr="00597CDC">
        <w:rPr>
          <w:rFonts w:ascii="Arial" w:hAnsi="Arial" w:cs="Arial"/>
          <w:sz w:val="24"/>
          <w:szCs w:val="24"/>
        </w:rPr>
        <w:instrText xml:space="preserve">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fldChar w:fldCharType="begin"/>
      </w:r>
      <w:r w:rsidR="005F726C" w:rsidRPr="00597CDC">
        <w:rPr>
          <w:rFonts w:ascii="Arial" w:hAnsi="Arial" w:cs="Arial"/>
          <w:noProof/>
          <w:sz w:val="24"/>
          <w:szCs w:val="24"/>
        </w:rPr>
        <w:instrText xml:space="preserve"> REF _Ref239433419 \h </w:instrText>
      </w:r>
      <w:r w:rsidR="00597CDC" w:rsidRPr="00597CDC">
        <w:rPr>
          <w:rFonts w:ascii="Arial" w:hAnsi="Arial" w:cs="Arial"/>
          <w:sz w:val="24"/>
          <w:szCs w:val="24"/>
        </w:rPr>
        <w:instrText xml:space="preserve">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 xml:space="preserve">Figures </w:t>
      </w:r>
      <w:r w:rsidR="005F726C" w:rsidRPr="00597CDC">
        <w:rPr>
          <w:rFonts w:ascii="Arial" w:hAnsi="Arial" w:cs="Arial"/>
          <w:noProof/>
          <w:sz w:val="24"/>
          <w:szCs w:val="24"/>
        </w:rPr>
        <w:t>10</w:t>
      </w:r>
      <w:r w:rsidR="005F726C" w:rsidRPr="00597CDC">
        <w:rPr>
          <w:rFonts w:ascii="Arial" w:hAnsi="Arial" w:cs="Arial"/>
          <w:sz w:val="24"/>
          <w:szCs w:val="24"/>
        </w:rPr>
        <w:fldChar w:fldCharType="end"/>
      </w:r>
      <w:r w:rsidR="005F726C" w:rsidRPr="00597CDC">
        <w:rPr>
          <w:rFonts w:ascii="Arial" w:hAnsi="Arial" w:cs="Arial"/>
          <w:sz w:val="24"/>
          <w:szCs w:val="24"/>
        </w:rPr>
        <w:fldChar w:fldCharType="end"/>
      </w:r>
      <w:r w:rsidR="005F726C" w:rsidRPr="00597CDC">
        <w:rPr>
          <w:rFonts w:ascii="Arial" w:hAnsi="Arial" w:cs="Arial"/>
          <w:sz w:val="24"/>
          <w:szCs w:val="24"/>
        </w:rPr>
        <w:t>-13</w:t>
      </w:r>
      <w:r w:rsidR="00624827" w:rsidRPr="00597CDC">
        <w:rPr>
          <w:rFonts w:ascii="Arial" w:hAnsi="Arial" w:cs="Arial"/>
          <w:sz w:val="24"/>
          <w:szCs w:val="24"/>
        </w:rPr>
        <w:t xml:space="preserve"> </w:t>
      </w:r>
      <w:sdt>
        <w:sdtPr>
          <w:rPr>
            <w:rFonts w:ascii="Arial" w:hAnsi="Arial" w:cs="Arial"/>
            <w:sz w:val="24"/>
            <w:szCs w:val="24"/>
          </w:rPr>
          <w:id w:val="116036782"/>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r w:rsidR="009D2438" w:rsidRPr="00597CDC">
        <w:rPr>
          <w:rFonts w:ascii="Arial" w:hAnsi="Arial" w:cs="Arial"/>
          <w:sz w:val="24"/>
          <w:szCs w:val="24"/>
        </w:rPr>
        <w:t>. Lower was seen as better with Density, whereas Tensile Strength and Fatigue Resistance were treated as higher is better.</w:t>
      </w:r>
    </w:p>
    <w:p w14:paraId="3157A2A3" w14:textId="77777777" w:rsidR="00C560B5" w:rsidRPr="00597CDC" w:rsidRDefault="009D2438" w:rsidP="00597CDC">
      <w:pPr>
        <w:rPr>
          <w:rFonts w:ascii="Arial" w:hAnsi="Arial" w:cs="Arial"/>
          <w:sz w:val="24"/>
          <w:szCs w:val="24"/>
        </w:rPr>
      </w:pPr>
      <w:r w:rsidRPr="00597CDC">
        <w:rPr>
          <w:rFonts w:ascii="Arial" w:hAnsi="Arial" w:cs="Arial"/>
          <w:sz w:val="24"/>
          <w:szCs w:val="24"/>
        </w:rPr>
        <w:t xml:space="preserve">The lowest candidate value for density was scaled to 100 using: </w:t>
      </w:r>
    </w:p>
    <w:p w14:paraId="387644EB" w14:textId="3B5B1C40" w:rsidR="00FD626E" w:rsidRPr="00597CDC" w:rsidRDefault="001058B1" w:rsidP="00597CDC">
      <w:pPr>
        <w:rPr>
          <w:rFonts w:ascii="Arial" w:eastAsiaTheme="minorEastAsia" w:hAnsi="Arial" w:cs="Arial"/>
          <w:sz w:val="24"/>
          <w:szCs w:val="24"/>
        </w:rPr>
      </w:pPr>
      <w:r w:rsidRPr="00597CDC">
        <w:rPr>
          <w:rFonts w:ascii="Arial" w:hAnsi="Arial" w:cs="Arial"/>
          <w:sz w:val="24"/>
          <w:szCs w:val="24"/>
        </w:rPr>
        <w:br/>
      </w:r>
      <m:oMathPara>
        <m:oMath>
          <m:r>
            <w:rPr>
              <w:rFonts w:ascii="Cambria Math" w:hAnsi="Cambria Math" w:cs="Arial"/>
              <w:sz w:val="24"/>
              <w:szCs w:val="24"/>
            </w:rPr>
            <m:t>B=</m:t>
          </m:r>
          <m:f>
            <m:fPr>
              <m:ctrlPr>
                <w:rPr>
                  <w:rFonts w:ascii="Cambria Math" w:hAnsi="Cambria Math" w:cs="Arial"/>
                  <w:i/>
                  <w:sz w:val="24"/>
                  <w:szCs w:val="24"/>
                </w:rPr>
              </m:ctrlPr>
            </m:fPr>
            <m:num>
              <m:r>
                <w:rPr>
                  <w:rFonts w:ascii="Cambria Math" w:hAnsi="Cambria Math" w:cs="Arial"/>
                  <w:sz w:val="24"/>
                  <w:szCs w:val="24"/>
                </w:rPr>
                <m:t>minimum value ×100</m:t>
              </m:r>
            </m:num>
            <m:den>
              <m:r>
                <w:rPr>
                  <w:rFonts w:ascii="Cambria Math" w:hAnsi="Cambria Math" w:cs="Arial"/>
                  <w:sz w:val="24"/>
                  <w:szCs w:val="24"/>
                </w:rPr>
                <m:t>property value</m:t>
              </m:r>
            </m:den>
          </m:f>
        </m:oMath>
      </m:oMathPara>
    </w:p>
    <w:p w14:paraId="440082B7" w14:textId="77777777" w:rsidR="000E32C2" w:rsidRPr="00597CDC" w:rsidRDefault="000E32C2" w:rsidP="00597CDC">
      <w:pPr>
        <w:rPr>
          <w:rFonts w:ascii="Arial" w:hAnsi="Arial" w:cs="Arial"/>
          <w:sz w:val="24"/>
          <w:szCs w:val="24"/>
        </w:rPr>
      </w:pPr>
    </w:p>
    <w:p w14:paraId="11A64234" w14:textId="32468555" w:rsidR="000E32C2" w:rsidRPr="00597CDC" w:rsidRDefault="009D2438" w:rsidP="00597CDC">
      <w:pPr>
        <w:rPr>
          <w:rFonts w:ascii="Arial" w:hAnsi="Arial" w:cs="Arial"/>
          <w:sz w:val="24"/>
          <w:szCs w:val="24"/>
        </w:rPr>
      </w:pPr>
      <w:r w:rsidRPr="00597CDC">
        <w:rPr>
          <w:rFonts w:ascii="Arial" w:hAnsi="Arial" w:cs="Arial"/>
          <w:sz w:val="24"/>
          <w:szCs w:val="24"/>
        </w:rPr>
        <w:t xml:space="preserve">The highest candidate value for tensile strength and fatigue </w:t>
      </w:r>
      <w:r w:rsidR="000E32C2" w:rsidRPr="00597CDC">
        <w:rPr>
          <w:rFonts w:ascii="Arial" w:hAnsi="Arial" w:cs="Arial"/>
          <w:sz w:val="24"/>
          <w:szCs w:val="24"/>
        </w:rPr>
        <w:t>resistance</w:t>
      </w:r>
      <w:r w:rsidRPr="00597CDC">
        <w:rPr>
          <w:rFonts w:ascii="Arial" w:hAnsi="Arial" w:cs="Arial"/>
          <w:sz w:val="24"/>
          <w:szCs w:val="24"/>
        </w:rPr>
        <w:t xml:space="preserve"> was scaled to 100 using:</w:t>
      </w:r>
    </w:p>
    <w:p w14:paraId="1338521C" w14:textId="1CDD6187" w:rsidR="009D2438" w:rsidRPr="00597CDC" w:rsidRDefault="000E32C2" w:rsidP="00597CDC">
      <w:pPr>
        <w:rPr>
          <w:rFonts w:ascii="Arial" w:eastAsiaTheme="minorEastAsia" w:hAnsi="Arial" w:cs="Arial"/>
          <w:sz w:val="24"/>
          <w:szCs w:val="24"/>
        </w:rPr>
      </w:pPr>
      <m:oMathPara>
        <m:oMath>
          <m:r>
            <w:rPr>
              <w:rFonts w:ascii="Cambria Math" w:hAnsi="Cambria Math" w:cs="Arial"/>
              <w:sz w:val="24"/>
              <w:szCs w:val="24"/>
            </w:rPr>
            <m:t>B=</m:t>
          </m:r>
          <m:f>
            <m:fPr>
              <m:ctrlPr>
                <w:rPr>
                  <w:rFonts w:ascii="Cambria Math" w:hAnsi="Cambria Math" w:cs="Arial"/>
                  <w:i/>
                  <w:sz w:val="24"/>
                  <w:szCs w:val="24"/>
                </w:rPr>
              </m:ctrlPr>
            </m:fPr>
            <m:num>
              <m:r>
                <w:rPr>
                  <w:rFonts w:ascii="Cambria Math" w:hAnsi="Cambria Math" w:cs="Arial"/>
                  <w:sz w:val="24"/>
                  <w:szCs w:val="24"/>
                </w:rPr>
                <m:t>property value ×100</m:t>
              </m:r>
            </m:num>
            <m:den>
              <m:r>
                <w:rPr>
                  <w:rFonts w:ascii="Cambria Math" w:hAnsi="Cambria Math" w:cs="Arial"/>
                  <w:sz w:val="24"/>
                  <w:szCs w:val="24"/>
                </w:rPr>
                <m:t>maximum value</m:t>
              </m:r>
            </m:den>
          </m:f>
        </m:oMath>
      </m:oMathPara>
    </w:p>
    <w:p w14:paraId="37A33884" w14:textId="77777777" w:rsidR="000E32C2" w:rsidRPr="00597CDC" w:rsidRDefault="000E32C2" w:rsidP="00597CDC">
      <w:pPr>
        <w:rPr>
          <w:rFonts w:ascii="Arial" w:hAnsi="Arial" w:cs="Arial"/>
          <w:sz w:val="24"/>
          <w:szCs w:val="24"/>
        </w:rPr>
      </w:pPr>
    </w:p>
    <w:p w14:paraId="067E6E53" w14:textId="77777777" w:rsidR="00C560B5" w:rsidRPr="00597CDC" w:rsidRDefault="000E32C2" w:rsidP="00597CDC">
      <w:pPr>
        <w:rPr>
          <w:rFonts w:ascii="Arial" w:hAnsi="Arial" w:cs="Arial"/>
          <w:sz w:val="24"/>
          <w:szCs w:val="24"/>
        </w:rPr>
      </w:pPr>
      <w:r w:rsidRPr="00597CDC">
        <w:rPr>
          <w:rFonts w:ascii="Arial" w:hAnsi="Arial" w:cs="Arial"/>
          <w:sz w:val="24"/>
          <w:szCs w:val="24"/>
        </w:rPr>
        <w:t>Finally, the scaled values were then multiplied by their weighting factors and added:</w:t>
      </w:r>
    </w:p>
    <w:p w14:paraId="4745BDAE" w14:textId="0993CF25" w:rsidR="00FD626E" w:rsidRPr="00597CDC" w:rsidRDefault="00FD626E" w:rsidP="00597CDC">
      <w:pPr>
        <w:rPr>
          <w:rFonts w:ascii="Arial" w:hAnsi="Arial" w:cs="Arial"/>
          <w:sz w:val="24"/>
          <w:szCs w:val="24"/>
        </w:rPr>
      </w:pPr>
      <w:r w:rsidRPr="00597CDC">
        <w:rPr>
          <w:rFonts w:ascii="Arial" w:hAnsi="Arial" w:cs="Arial"/>
          <w:sz w:val="24"/>
          <w:szCs w:val="24"/>
        </w:rPr>
        <w:br/>
      </w:r>
      <m:oMathPara>
        <m:oMath>
          <m:r>
            <m:rPr>
              <m:sty m:val="p"/>
            </m:rPr>
            <w:rPr>
              <w:rFonts w:ascii="Cambria Math" w:eastAsiaTheme="minorEastAsia" w:hAnsi="Cambria Math" w:cs="Arial"/>
              <w:sz w:val="24"/>
              <w:szCs w:val="24"/>
            </w:rPr>
            <m:t xml:space="preserve">Total performance index </m:t>
          </m:r>
          <m:r>
            <w:rPr>
              <w:rFonts w:ascii="Cambria Math" w:hAnsi="Cambria Math" w:cs="Arial"/>
              <w:sz w:val="24"/>
              <w:szCs w:val="24"/>
            </w:rPr>
            <m:t>γ=</m:t>
          </m:r>
          <m:d>
            <m:dPr>
              <m:ctrlPr>
                <w:rPr>
                  <w:rFonts w:ascii="Cambria Math" w:hAnsi="Cambria Math" w:cs="Arial"/>
                  <w:i/>
                  <w:sz w:val="24"/>
                  <w:szCs w:val="24"/>
                </w:rPr>
              </m:ctrlPr>
            </m:dPr>
            <m:e>
              <m:r>
                <w:rPr>
                  <w:rFonts w:ascii="Cambria Math" w:hAnsi="Cambria Math" w:cs="Arial"/>
                  <w:sz w:val="24"/>
                  <w:szCs w:val="24"/>
                </w:rPr>
                <m:t>Bdensity ×0.3</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Bstrength ×0.4</m:t>
              </m:r>
            </m:e>
          </m:d>
          <m:r>
            <w:rPr>
              <w:rFonts w:ascii="Cambria Math" w:hAnsi="Cambria Math" w:cs="Arial"/>
              <w:sz w:val="24"/>
              <w:szCs w:val="24"/>
            </w:rPr>
            <m:t>+(Bfatigue ×0.3)</m:t>
          </m:r>
        </m:oMath>
      </m:oMathPara>
    </w:p>
    <w:p w14:paraId="453D47E4" w14:textId="77777777" w:rsidR="000E32C2" w:rsidRPr="00597CDC" w:rsidRDefault="000E32C2" w:rsidP="00597CDC">
      <w:pPr>
        <w:rPr>
          <w:rFonts w:ascii="Arial" w:hAnsi="Arial" w:cs="Arial"/>
          <w:sz w:val="24"/>
          <w:szCs w:val="24"/>
        </w:rPr>
      </w:pPr>
    </w:p>
    <w:p w14:paraId="623EFDBD" w14:textId="2018B583" w:rsidR="00181D25" w:rsidRPr="00597CDC" w:rsidRDefault="00181D25" w:rsidP="00597CDC">
      <w:pPr>
        <w:pStyle w:val="Caption"/>
        <w:keepNext/>
        <w:spacing w:line="360" w:lineRule="auto"/>
        <w:rPr>
          <w:rFonts w:ascii="Arial" w:hAnsi="Arial" w:cs="Arial"/>
          <w:sz w:val="24"/>
          <w:szCs w:val="24"/>
        </w:rPr>
      </w:pPr>
      <w:bookmarkStart w:id="34" w:name="_Ref239435160"/>
      <w:bookmarkStart w:id="35" w:name="_Toc239439000"/>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6</w:t>
      </w:r>
      <w:r w:rsidRPr="00597CDC">
        <w:rPr>
          <w:rFonts w:ascii="Arial" w:hAnsi="Arial" w:cs="Arial"/>
          <w:noProof/>
          <w:sz w:val="24"/>
          <w:szCs w:val="24"/>
        </w:rPr>
        <w:fldChar w:fldCharType="end"/>
      </w:r>
      <w:bookmarkEnd w:id="34"/>
      <w:r w:rsidRPr="00597CDC">
        <w:rPr>
          <w:rFonts w:ascii="Arial" w:hAnsi="Arial" w:cs="Arial"/>
          <w:sz w:val="24"/>
          <w:szCs w:val="24"/>
        </w:rPr>
        <w:t xml:space="preserve"> - Technical weighted-properties results for candidate materials</w:t>
      </w:r>
      <w:bookmarkEnd w:id="35"/>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E32C2" w:rsidRPr="00597CDC" w14:paraId="6DA1B2F3" w14:textId="77777777" w:rsidTr="00933C67">
        <w:tc>
          <w:tcPr>
            <w:tcW w:w="1502" w:type="dxa"/>
            <w:vAlign w:val="center"/>
          </w:tcPr>
          <w:p w14:paraId="0C363BE5" w14:textId="725E331A" w:rsidR="000E32C2" w:rsidRPr="00597CDC" w:rsidRDefault="000E32C2" w:rsidP="00597CDC">
            <w:pPr>
              <w:rPr>
                <w:rFonts w:ascii="Arial" w:hAnsi="Arial" w:cs="Arial"/>
                <w:sz w:val="24"/>
                <w:szCs w:val="24"/>
              </w:rPr>
            </w:pPr>
            <w:r w:rsidRPr="00597CDC">
              <w:rPr>
                <w:rFonts w:ascii="Arial" w:hAnsi="Arial" w:cs="Arial"/>
                <w:b/>
                <w:bCs/>
                <w:sz w:val="24"/>
                <w:szCs w:val="24"/>
              </w:rPr>
              <w:t>Material</w:t>
            </w:r>
          </w:p>
        </w:tc>
        <w:tc>
          <w:tcPr>
            <w:tcW w:w="1502" w:type="dxa"/>
            <w:vAlign w:val="center"/>
          </w:tcPr>
          <w:p w14:paraId="17A46BF4" w14:textId="22DB55B9" w:rsidR="000E32C2" w:rsidRPr="00597CDC" w:rsidRDefault="000E32C2" w:rsidP="00597CDC">
            <w:pPr>
              <w:rPr>
                <w:rFonts w:ascii="Arial" w:hAnsi="Arial" w:cs="Arial"/>
                <w:sz w:val="24"/>
                <w:szCs w:val="24"/>
              </w:rPr>
            </w:pPr>
            <w:r w:rsidRPr="00597CDC">
              <w:rPr>
                <w:rFonts w:ascii="Arial" w:hAnsi="Arial" w:cs="Arial"/>
                <w:b/>
                <w:bCs/>
                <w:sz w:val="24"/>
                <w:szCs w:val="24"/>
              </w:rPr>
              <w:t>Density weighted</w:t>
            </w:r>
          </w:p>
        </w:tc>
        <w:tc>
          <w:tcPr>
            <w:tcW w:w="1503" w:type="dxa"/>
            <w:vAlign w:val="center"/>
          </w:tcPr>
          <w:p w14:paraId="19CE261E" w14:textId="537455A0" w:rsidR="000E32C2" w:rsidRPr="00597CDC" w:rsidRDefault="000E32C2" w:rsidP="00597CDC">
            <w:pPr>
              <w:rPr>
                <w:rFonts w:ascii="Arial" w:hAnsi="Arial" w:cs="Arial"/>
                <w:sz w:val="24"/>
                <w:szCs w:val="24"/>
              </w:rPr>
            </w:pPr>
            <w:r w:rsidRPr="00597CDC">
              <w:rPr>
                <w:rFonts w:ascii="Arial" w:hAnsi="Arial" w:cs="Arial"/>
                <w:b/>
                <w:bCs/>
                <w:sz w:val="24"/>
                <w:szCs w:val="24"/>
              </w:rPr>
              <w:t>Strength weighted</w:t>
            </w:r>
          </w:p>
        </w:tc>
        <w:tc>
          <w:tcPr>
            <w:tcW w:w="1503" w:type="dxa"/>
            <w:vAlign w:val="center"/>
          </w:tcPr>
          <w:p w14:paraId="14990266" w14:textId="3105B68A" w:rsidR="000E32C2" w:rsidRPr="00597CDC" w:rsidRDefault="000E32C2" w:rsidP="00597CDC">
            <w:pPr>
              <w:rPr>
                <w:rFonts w:ascii="Arial" w:hAnsi="Arial" w:cs="Arial"/>
                <w:sz w:val="24"/>
                <w:szCs w:val="24"/>
              </w:rPr>
            </w:pPr>
            <w:r w:rsidRPr="00597CDC">
              <w:rPr>
                <w:rFonts w:ascii="Arial" w:hAnsi="Arial" w:cs="Arial"/>
                <w:b/>
                <w:bCs/>
                <w:sz w:val="24"/>
                <w:szCs w:val="24"/>
              </w:rPr>
              <w:t>Fatigue weighted</w:t>
            </w:r>
          </w:p>
        </w:tc>
        <w:tc>
          <w:tcPr>
            <w:tcW w:w="1503" w:type="dxa"/>
            <w:vAlign w:val="center"/>
          </w:tcPr>
          <w:p w14:paraId="4CFDD10E" w14:textId="433896B0" w:rsidR="000E32C2" w:rsidRPr="00597CDC" w:rsidRDefault="000E32C2" w:rsidP="00597CDC">
            <w:pPr>
              <w:rPr>
                <w:rFonts w:ascii="Arial" w:hAnsi="Arial" w:cs="Arial"/>
                <w:sz w:val="24"/>
                <w:szCs w:val="24"/>
              </w:rPr>
            </w:pPr>
            <m:oMathPara>
              <m:oMath>
                <m:r>
                  <w:rPr>
                    <w:rFonts w:ascii="Cambria Math" w:hAnsi="Cambria Math" w:cs="Arial"/>
                    <w:sz w:val="24"/>
                    <w:szCs w:val="24"/>
                  </w:rPr>
                  <m:t>γ</m:t>
                </m:r>
              </m:oMath>
            </m:oMathPara>
          </w:p>
        </w:tc>
        <w:tc>
          <w:tcPr>
            <w:tcW w:w="1503" w:type="dxa"/>
            <w:vAlign w:val="center"/>
          </w:tcPr>
          <w:p w14:paraId="4049E34C" w14:textId="6CF9AD82" w:rsidR="000E32C2" w:rsidRPr="00597CDC" w:rsidRDefault="000E32C2" w:rsidP="00597CDC">
            <w:pPr>
              <w:rPr>
                <w:rFonts w:ascii="Arial" w:hAnsi="Arial" w:cs="Arial"/>
                <w:sz w:val="24"/>
                <w:szCs w:val="24"/>
              </w:rPr>
            </w:pPr>
            <w:r w:rsidRPr="00597CDC">
              <w:rPr>
                <w:rFonts w:ascii="Arial" w:hAnsi="Arial" w:cs="Arial"/>
                <w:b/>
                <w:bCs/>
                <w:sz w:val="24"/>
                <w:szCs w:val="24"/>
              </w:rPr>
              <w:t>Rank</w:t>
            </w:r>
          </w:p>
        </w:tc>
      </w:tr>
      <w:tr w:rsidR="000E32C2" w:rsidRPr="00597CDC" w14:paraId="1D975290" w14:textId="77777777" w:rsidTr="00933C67">
        <w:tc>
          <w:tcPr>
            <w:tcW w:w="1502" w:type="dxa"/>
            <w:vAlign w:val="center"/>
          </w:tcPr>
          <w:p w14:paraId="6F5AF408" w14:textId="418250AF" w:rsidR="000E32C2" w:rsidRPr="00597CDC" w:rsidRDefault="000E32C2" w:rsidP="00597CDC">
            <w:pPr>
              <w:rPr>
                <w:rFonts w:ascii="Arial" w:hAnsi="Arial" w:cs="Arial"/>
                <w:sz w:val="24"/>
                <w:szCs w:val="24"/>
              </w:rPr>
            </w:pPr>
            <w:r w:rsidRPr="00597CDC">
              <w:rPr>
                <w:rFonts w:ascii="Arial" w:hAnsi="Arial" w:cs="Arial"/>
                <w:sz w:val="24"/>
                <w:szCs w:val="24"/>
              </w:rPr>
              <w:t>CFRP</w:t>
            </w:r>
          </w:p>
        </w:tc>
        <w:tc>
          <w:tcPr>
            <w:tcW w:w="1502" w:type="dxa"/>
            <w:vAlign w:val="center"/>
          </w:tcPr>
          <w:p w14:paraId="0F50DC82" w14:textId="3F5E182D" w:rsidR="000E32C2" w:rsidRPr="00597CDC" w:rsidRDefault="000E32C2" w:rsidP="00597CDC">
            <w:pPr>
              <w:rPr>
                <w:rFonts w:ascii="Arial" w:hAnsi="Arial" w:cs="Arial"/>
                <w:sz w:val="24"/>
                <w:szCs w:val="24"/>
              </w:rPr>
            </w:pPr>
            <w:r w:rsidRPr="00597CDC">
              <w:rPr>
                <w:rFonts w:ascii="Arial" w:hAnsi="Arial" w:cs="Arial"/>
                <w:sz w:val="24"/>
                <w:szCs w:val="24"/>
              </w:rPr>
              <w:t>30.00</w:t>
            </w:r>
          </w:p>
        </w:tc>
        <w:tc>
          <w:tcPr>
            <w:tcW w:w="1503" w:type="dxa"/>
            <w:vAlign w:val="center"/>
          </w:tcPr>
          <w:p w14:paraId="2C28159C" w14:textId="17D23E95" w:rsidR="000E32C2" w:rsidRPr="00597CDC" w:rsidRDefault="000E32C2" w:rsidP="00597CDC">
            <w:pPr>
              <w:rPr>
                <w:rFonts w:ascii="Arial" w:hAnsi="Arial" w:cs="Arial"/>
                <w:sz w:val="24"/>
                <w:szCs w:val="24"/>
              </w:rPr>
            </w:pPr>
            <w:r w:rsidRPr="00597CDC">
              <w:rPr>
                <w:rFonts w:ascii="Arial" w:hAnsi="Arial" w:cs="Arial"/>
                <w:sz w:val="24"/>
                <w:szCs w:val="24"/>
              </w:rPr>
              <w:t>40.00</w:t>
            </w:r>
          </w:p>
        </w:tc>
        <w:tc>
          <w:tcPr>
            <w:tcW w:w="1503" w:type="dxa"/>
            <w:vAlign w:val="center"/>
          </w:tcPr>
          <w:p w14:paraId="18D1C5DC" w14:textId="77B7917F" w:rsidR="000E32C2" w:rsidRPr="00597CDC" w:rsidRDefault="000E32C2" w:rsidP="00597CDC">
            <w:pPr>
              <w:rPr>
                <w:rFonts w:ascii="Arial" w:hAnsi="Arial" w:cs="Arial"/>
                <w:sz w:val="24"/>
                <w:szCs w:val="24"/>
              </w:rPr>
            </w:pPr>
            <w:r w:rsidRPr="00597CDC">
              <w:rPr>
                <w:rFonts w:ascii="Arial" w:hAnsi="Arial" w:cs="Arial"/>
                <w:sz w:val="24"/>
                <w:szCs w:val="24"/>
              </w:rPr>
              <w:t>30.00</w:t>
            </w:r>
          </w:p>
        </w:tc>
        <w:tc>
          <w:tcPr>
            <w:tcW w:w="1503" w:type="dxa"/>
            <w:vAlign w:val="center"/>
          </w:tcPr>
          <w:p w14:paraId="42A047A3" w14:textId="5855BE41" w:rsidR="000E32C2" w:rsidRPr="00597CDC" w:rsidRDefault="000E32C2" w:rsidP="00597CDC">
            <w:pPr>
              <w:rPr>
                <w:rFonts w:ascii="Arial" w:hAnsi="Arial" w:cs="Arial"/>
                <w:sz w:val="24"/>
                <w:szCs w:val="24"/>
              </w:rPr>
            </w:pPr>
            <w:r w:rsidRPr="00597CDC">
              <w:rPr>
                <w:rStyle w:val="Strong"/>
                <w:rFonts w:ascii="Arial" w:hAnsi="Arial" w:cs="Arial"/>
                <w:sz w:val="24"/>
                <w:szCs w:val="24"/>
              </w:rPr>
              <w:t>100.00</w:t>
            </w:r>
          </w:p>
        </w:tc>
        <w:tc>
          <w:tcPr>
            <w:tcW w:w="1503" w:type="dxa"/>
            <w:vAlign w:val="center"/>
          </w:tcPr>
          <w:p w14:paraId="19E91355" w14:textId="6C70AD09" w:rsidR="000E32C2" w:rsidRPr="00597CDC" w:rsidRDefault="000E32C2" w:rsidP="00597CDC">
            <w:pPr>
              <w:rPr>
                <w:rFonts w:ascii="Arial" w:hAnsi="Arial" w:cs="Arial"/>
                <w:sz w:val="24"/>
                <w:szCs w:val="24"/>
              </w:rPr>
            </w:pPr>
            <w:r w:rsidRPr="00597CDC">
              <w:rPr>
                <w:rStyle w:val="Strong"/>
                <w:rFonts w:ascii="Arial" w:hAnsi="Arial" w:cs="Arial"/>
                <w:sz w:val="24"/>
                <w:szCs w:val="24"/>
              </w:rPr>
              <w:t>1</w:t>
            </w:r>
          </w:p>
        </w:tc>
      </w:tr>
      <w:tr w:rsidR="000E32C2" w:rsidRPr="00597CDC" w14:paraId="77E431CA" w14:textId="77777777" w:rsidTr="00933C67">
        <w:tc>
          <w:tcPr>
            <w:tcW w:w="1502" w:type="dxa"/>
            <w:vAlign w:val="center"/>
          </w:tcPr>
          <w:p w14:paraId="51471802" w14:textId="39AB21EA" w:rsidR="000E32C2" w:rsidRPr="00597CDC" w:rsidRDefault="000E32C2" w:rsidP="00597CDC">
            <w:pPr>
              <w:rPr>
                <w:rFonts w:ascii="Arial" w:hAnsi="Arial" w:cs="Arial"/>
                <w:sz w:val="24"/>
                <w:szCs w:val="24"/>
              </w:rPr>
            </w:pPr>
            <w:r w:rsidRPr="00597CDC">
              <w:rPr>
                <w:rFonts w:ascii="Arial" w:hAnsi="Arial" w:cs="Arial"/>
                <w:sz w:val="24"/>
                <w:szCs w:val="24"/>
              </w:rPr>
              <w:t>GFRP</w:t>
            </w:r>
          </w:p>
        </w:tc>
        <w:tc>
          <w:tcPr>
            <w:tcW w:w="1502" w:type="dxa"/>
            <w:vAlign w:val="center"/>
          </w:tcPr>
          <w:p w14:paraId="2F70D952" w14:textId="7540DA5B" w:rsidR="000E32C2" w:rsidRPr="00597CDC" w:rsidRDefault="000E32C2" w:rsidP="00597CDC">
            <w:pPr>
              <w:rPr>
                <w:rFonts w:ascii="Arial" w:hAnsi="Arial" w:cs="Arial"/>
                <w:sz w:val="24"/>
                <w:szCs w:val="24"/>
              </w:rPr>
            </w:pPr>
            <w:r w:rsidRPr="00597CDC">
              <w:rPr>
                <w:rFonts w:ascii="Arial" w:hAnsi="Arial" w:cs="Arial"/>
                <w:sz w:val="24"/>
                <w:szCs w:val="24"/>
              </w:rPr>
              <w:t>25.00</w:t>
            </w:r>
          </w:p>
        </w:tc>
        <w:tc>
          <w:tcPr>
            <w:tcW w:w="1503" w:type="dxa"/>
            <w:vAlign w:val="center"/>
          </w:tcPr>
          <w:p w14:paraId="174DFB67" w14:textId="5405D8C8" w:rsidR="000E32C2" w:rsidRPr="00597CDC" w:rsidRDefault="000E32C2" w:rsidP="00597CDC">
            <w:pPr>
              <w:rPr>
                <w:rFonts w:ascii="Arial" w:hAnsi="Arial" w:cs="Arial"/>
                <w:sz w:val="24"/>
                <w:szCs w:val="24"/>
              </w:rPr>
            </w:pPr>
            <w:r w:rsidRPr="00597CDC">
              <w:rPr>
                <w:rFonts w:ascii="Arial" w:hAnsi="Arial" w:cs="Arial"/>
                <w:sz w:val="24"/>
                <w:szCs w:val="24"/>
              </w:rPr>
              <w:t>12.78</w:t>
            </w:r>
          </w:p>
        </w:tc>
        <w:tc>
          <w:tcPr>
            <w:tcW w:w="1503" w:type="dxa"/>
            <w:vAlign w:val="center"/>
          </w:tcPr>
          <w:p w14:paraId="25B26561" w14:textId="7F5A5714" w:rsidR="000E32C2" w:rsidRPr="00597CDC" w:rsidRDefault="000E32C2" w:rsidP="00597CDC">
            <w:pPr>
              <w:rPr>
                <w:rFonts w:ascii="Arial" w:hAnsi="Arial" w:cs="Arial"/>
                <w:sz w:val="24"/>
                <w:szCs w:val="24"/>
              </w:rPr>
            </w:pPr>
            <w:r w:rsidRPr="00597CDC">
              <w:rPr>
                <w:rFonts w:ascii="Arial" w:hAnsi="Arial" w:cs="Arial"/>
                <w:sz w:val="24"/>
                <w:szCs w:val="24"/>
              </w:rPr>
              <w:t>3.00</w:t>
            </w:r>
          </w:p>
        </w:tc>
        <w:tc>
          <w:tcPr>
            <w:tcW w:w="1503" w:type="dxa"/>
            <w:vAlign w:val="center"/>
          </w:tcPr>
          <w:p w14:paraId="47E7EE3D" w14:textId="47CBA615" w:rsidR="000E32C2" w:rsidRPr="00597CDC" w:rsidRDefault="000E32C2" w:rsidP="00597CDC">
            <w:pPr>
              <w:rPr>
                <w:rFonts w:ascii="Arial" w:hAnsi="Arial" w:cs="Arial"/>
                <w:sz w:val="24"/>
                <w:szCs w:val="24"/>
              </w:rPr>
            </w:pPr>
            <w:r w:rsidRPr="00597CDC">
              <w:rPr>
                <w:rStyle w:val="Strong"/>
                <w:rFonts w:ascii="Arial" w:hAnsi="Arial" w:cs="Arial"/>
                <w:sz w:val="24"/>
                <w:szCs w:val="24"/>
              </w:rPr>
              <w:t>40.78</w:t>
            </w:r>
          </w:p>
        </w:tc>
        <w:tc>
          <w:tcPr>
            <w:tcW w:w="1503" w:type="dxa"/>
            <w:vAlign w:val="center"/>
          </w:tcPr>
          <w:p w14:paraId="27AB7640" w14:textId="6AAF4B5E" w:rsidR="000E32C2" w:rsidRPr="00597CDC" w:rsidRDefault="000E32C2" w:rsidP="00597CDC">
            <w:pPr>
              <w:rPr>
                <w:rFonts w:ascii="Arial" w:hAnsi="Arial" w:cs="Arial"/>
                <w:sz w:val="24"/>
                <w:szCs w:val="24"/>
              </w:rPr>
            </w:pPr>
            <w:r w:rsidRPr="00597CDC">
              <w:rPr>
                <w:rFonts w:ascii="Arial" w:hAnsi="Arial" w:cs="Arial"/>
                <w:sz w:val="24"/>
                <w:szCs w:val="24"/>
              </w:rPr>
              <w:t>2</w:t>
            </w:r>
          </w:p>
        </w:tc>
      </w:tr>
      <w:tr w:rsidR="000E32C2" w:rsidRPr="00597CDC" w14:paraId="0207E945" w14:textId="77777777" w:rsidTr="00933C67">
        <w:tc>
          <w:tcPr>
            <w:tcW w:w="1502" w:type="dxa"/>
            <w:vAlign w:val="center"/>
          </w:tcPr>
          <w:p w14:paraId="08570999" w14:textId="671FAE24" w:rsidR="000E32C2" w:rsidRPr="00597CDC" w:rsidRDefault="000E32C2" w:rsidP="00597CDC">
            <w:pPr>
              <w:rPr>
                <w:rFonts w:ascii="Arial" w:hAnsi="Arial" w:cs="Arial"/>
                <w:sz w:val="24"/>
                <w:szCs w:val="24"/>
              </w:rPr>
            </w:pPr>
            <w:r w:rsidRPr="00597CDC">
              <w:rPr>
                <w:rFonts w:ascii="Arial" w:hAnsi="Arial" w:cs="Arial"/>
                <w:sz w:val="24"/>
                <w:szCs w:val="24"/>
              </w:rPr>
              <w:t>Aluminium 6061</w:t>
            </w:r>
          </w:p>
        </w:tc>
        <w:tc>
          <w:tcPr>
            <w:tcW w:w="1502" w:type="dxa"/>
            <w:vAlign w:val="center"/>
          </w:tcPr>
          <w:p w14:paraId="0E17E5C3" w14:textId="1A7E6328" w:rsidR="000E32C2" w:rsidRPr="00597CDC" w:rsidRDefault="000E32C2" w:rsidP="00597CDC">
            <w:pPr>
              <w:rPr>
                <w:rFonts w:ascii="Arial" w:hAnsi="Arial" w:cs="Arial"/>
                <w:sz w:val="24"/>
                <w:szCs w:val="24"/>
              </w:rPr>
            </w:pPr>
            <w:r w:rsidRPr="00597CDC">
              <w:rPr>
                <w:rFonts w:ascii="Arial" w:hAnsi="Arial" w:cs="Arial"/>
                <w:sz w:val="24"/>
                <w:szCs w:val="24"/>
              </w:rPr>
              <w:t>17.06</w:t>
            </w:r>
          </w:p>
        </w:tc>
        <w:tc>
          <w:tcPr>
            <w:tcW w:w="1503" w:type="dxa"/>
            <w:vAlign w:val="center"/>
          </w:tcPr>
          <w:p w14:paraId="45D61FA3" w14:textId="7DAEB943" w:rsidR="000E32C2" w:rsidRPr="00597CDC" w:rsidRDefault="000E32C2" w:rsidP="00597CDC">
            <w:pPr>
              <w:rPr>
                <w:rFonts w:ascii="Arial" w:hAnsi="Arial" w:cs="Arial"/>
                <w:sz w:val="24"/>
                <w:szCs w:val="24"/>
              </w:rPr>
            </w:pPr>
            <w:r w:rsidRPr="00597CDC">
              <w:rPr>
                <w:rFonts w:ascii="Arial" w:hAnsi="Arial" w:cs="Arial"/>
                <w:sz w:val="24"/>
                <w:szCs w:val="24"/>
              </w:rPr>
              <w:t>17.40</w:t>
            </w:r>
          </w:p>
        </w:tc>
        <w:tc>
          <w:tcPr>
            <w:tcW w:w="1503" w:type="dxa"/>
            <w:vAlign w:val="center"/>
          </w:tcPr>
          <w:p w14:paraId="42889A17" w14:textId="33064756" w:rsidR="000E32C2" w:rsidRPr="00597CDC" w:rsidRDefault="000E32C2" w:rsidP="00597CDC">
            <w:pPr>
              <w:rPr>
                <w:rFonts w:ascii="Arial" w:hAnsi="Arial" w:cs="Arial"/>
                <w:sz w:val="24"/>
                <w:szCs w:val="24"/>
              </w:rPr>
            </w:pPr>
            <w:r w:rsidRPr="00597CDC">
              <w:rPr>
                <w:rFonts w:ascii="Arial" w:hAnsi="Arial" w:cs="Arial"/>
                <w:sz w:val="24"/>
                <w:szCs w:val="24"/>
              </w:rPr>
              <w:t>0.30</w:t>
            </w:r>
          </w:p>
        </w:tc>
        <w:tc>
          <w:tcPr>
            <w:tcW w:w="1503" w:type="dxa"/>
            <w:vAlign w:val="center"/>
          </w:tcPr>
          <w:p w14:paraId="0D8C3116" w14:textId="12EB7BCC" w:rsidR="000E32C2" w:rsidRPr="00597CDC" w:rsidRDefault="000E32C2" w:rsidP="00597CDC">
            <w:pPr>
              <w:rPr>
                <w:rFonts w:ascii="Arial" w:hAnsi="Arial" w:cs="Arial"/>
                <w:sz w:val="24"/>
                <w:szCs w:val="24"/>
              </w:rPr>
            </w:pPr>
            <w:r w:rsidRPr="00597CDC">
              <w:rPr>
                <w:rStyle w:val="Strong"/>
                <w:rFonts w:ascii="Arial" w:hAnsi="Arial" w:cs="Arial"/>
                <w:sz w:val="24"/>
                <w:szCs w:val="24"/>
              </w:rPr>
              <w:t>34.76</w:t>
            </w:r>
          </w:p>
        </w:tc>
        <w:tc>
          <w:tcPr>
            <w:tcW w:w="1503" w:type="dxa"/>
            <w:vAlign w:val="center"/>
          </w:tcPr>
          <w:p w14:paraId="5643CC78" w14:textId="6EF8F482" w:rsidR="000E32C2" w:rsidRPr="00597CDC" w:rsidRDefault="000E32C2" w:rsidP="00597CDC">
            <w:pPr>
              <w:rPr>
                <w:rFonts w:ascii="Arial" w:hAnsi="Arial" w:cs="Arial"/>
                <w:sz w:val="24"/>
                <w:szCs w:val="24"/>
              </w:rPr>
            </w:pPr>
            <w:r w:rsidRPr="00597CDC">
              <w:rPr>
                <w:rFonts w:ascii="Arial" w:hAnsi="Arial" w:cs="Arial"/>
                <w:sz w:val="24"/>
                <w:szCs w:val="24"/>
              </w:rPr>
              <w:t>3</w:t>
            </w:r>
          </w:p>
        </w:tc>
      </w:tr>
      <w:tr w:rsidR="000E32C2" w:rsidRPr="00597CDC" w14:paraId="2C45DC14" w14:textId="77777777" w:rsidTr="00933C67">
        <w:tc>
          <w:tcPr>
            <w:tcW w:w="1502" w:type="dxa"/>
            <w:vAlign w:val="center"/>
          </w:tcPr>
          <w:p w14:paraId="048CAF19" w14:textId="5FC9104B" w:rsidR="000E32C2" w:rsidRPr="00597CDC" w:rsidRDefault="000E32C2" w:rsidP="00597CDC">
            <w:pPr>
              <w:rPr>
                <w:rFonts w:ascii="Arial" w:hAnsi="Arial" w:cs="Arial"/>
                <w:sz w:val="24"/>
                <w:szCs w:val="24"/>
              </w:rPr>
            </w:pPr>
            <w:r w:rsidRPr="00597CDC">
              <w:rPr>
                <w:rFonts w:ascii="Arial" w:hAnsi="Arial" w:cs="Arial"/>
                <w:sz w:val="24"/>
                <w:szCs w:val="24"/>
              </w:rPr>
              <w:t>Silicon carbide</w:t>
            </w:r>
          </w:p>
        </w:tc>
        <w:tc>
          <w:tcPr>
            <w:tcW w:w="1502" w:type="dxa"/>
            <w:vAlign w:val="center"/>
          </w:tcPr>
          <w:p w14:paraId="2425F9F3" w14:textId="3F82EAD5" w:rsidR="000E32C2" w:rsidRPr="00597CDC" w:rsidRDefault="000E32C2" w:rsidP="00597CDC">
            <w:pPr>
              <w:rPr>
                <w:rFonts w:ascii="Arial" w:hAnsi="Arial" w:cs="Arial"/>
                <w:sz w:val="24"/>
                <w:szCs w:val="24"/>
              </w:rPr>
            </w:pPr>
            <w:r w:rsidRPr="00597CDC">
              <w:rPr>
                <w:rFonts w:ascii="Arial" w:hAnsi="Arial" w:cs="Arial"/>
                <w:sz w:val="24"/>
                <w:szCs w:val="24"/>
              </w:rPr>
              <w:t>15.00</w:t>
            </w:r>
          </w:p>
        </w:tc>
        <w:tc>
          <w:tcPr>
            <w:tcW w:w="1503" w:type="dxa"/>
            <w:vAlign w:val="center"/>
          </w:tcPr>
          <w:p w14:paraId="5FF29BA9" w14:textId="1C77C233" w:rsidR="000E32C2" w:rsidRPr="00597CDC" w:rsidRDefault="000E32C2" w:rsidP="00597CDC">
            <w:pPr>
              <w:rPr>
                <w:rFonts w:ascii="Arial" w:hAnsi="Arial" w:cs="Arial"/>
                <w:sz w:val="24"/>
                <w:szCs w:val="24"/>
              </w:rPr>
            </w:pPr>
            <w:r w:rsidRPr="00597CDC">
              <w:rPr>
                <w:rFonts w:ascii="Arial" w:hAnsi="Arial" w:cs="Arial"/>
                <w:sz w:val="24"/>
                <w:szCs w:val="24"/>
              </w:rPr>
              <w:t>16.03</w:t>
            </w:r>
          </w:p>
        </w:tc>
        <w:tc>
          <w:tcPr>
            <w:tcW w:w="1503" w:type="dxa"/>
            <w:vAlign w:val="center"/>
          </w:tcPr>
          <w:p w14:paraId="794A7C6B" w14:textId="3961E9AE" w:rsidR="000E32C2" w:rsidRPr="00597CDC" w:rsidRDefault="000E32C2" w:rsidP="00597CDC">
            <w:pPr>
              <w:rPr>
                <w:rFonts w:ascii="Arial" w:hAnsi="Arial" w:cs="Arial"/>
                <w:sz w:val="24"/>
                <w:szCs w:val="24"/>
              </w:rPr>
            </w:pPr>
            <w:r w:rsidRPr="00597CDC">
              <w:rPr>
                <w:rFonts w:ascii="Arial" w:hAnsi="Arial" w:cs="Arial"/>
                <w:sz w:val="24"/>
                <w:szCs w:val="24"/>
              </w:rPr>
              <w:t>3.00</w:t>
            </w:r>
          </w:p>
        </w:tc>
        <w:tc>
          <w:tcPr>
            <w:tcW w:w="1503" w:type="dxa"/>
            <w:vAlign w:val="center"/>
          </w:tcPr>
          <w:p w14:paraId="39940B1C" w14:textId="7C4E992A" w:rsidR="000E32C2" w:rsidRPr="00597CDC" w:rsidRDefault="000E32C2" w:rsidP="00597CDC">
            <w:pPr>
              <w:rPr>
                <w:rFonts w:ascii="Arial" w:hAnsi="Arial" w:cs="Arial"/>
                <w:sz w:val="24"/>
                <w:szCs w:val="24"/>
              </w:rPr>
            </w:pPr>
            <w:r w:rsidRPr="00597CDC">
              <w:rPr>
                <w:rStyle w:val="Strong"/>
                <w:rFonts w:ascii="Arial" w:hAnsi="Arial" w:cs="Arial"/>
                <w:sz w:val="24"/>
                <w:szCs w:val="24"/>
              </w:rPr>
              <w:t>34.03</w:t>
            </w:r>
          </w:p>
        </w:tc>
        <w:tc>
          <w:tcPr>
            <w:tcW w:w="1503" w:type="dxa"/>
            <w:vAlign w:val="center"/>
          </w:tcPr>
          <w:p w14:paraId="7F7AFCEC" w14:textId="6E56E21B" w:rsidR="000E32C2" w:rsidRPr="00597CDC" w:rsidRDefault="000E32C2" w:rsidP="00597CDC">
            <w:pPr>
              <w:rPr>
                <w:rFonts w:ascii="Arial" w:hAnsi="Arial" w:cs="Arial"/>
                <w:sz w:val="24"/>
                <w:szCs w:val="24"/>
              </w:rPr>
            </w:pPr>
            <w:r w:rsidRPr="00597CDC">
              <w:rPr>
                <w:rFonts w:ascii="Arial" w:hAnsi="Arial" w:cs="Arial"/>
                <w:sz w:val="24"/>
                <w:szCs w:val="24"/>
              </w:rPr>
              <w:t>4</w:t>
            </w:r>
          </w:p>
        </w:tc>
      </w:tr>
    </w:tbl>
    <w:p w14:paraId="568CB7FB" w14:textId="77777777" w:rsidR="00FD626E" w:rsidRPr="00597CDC" w:rsidRDefault="00FD626E" w:rsidP="00597CDC">
      <w:pPr>
        <w:rPr>
          <w:rFonts w:ascii="Arial" w:hAnsi="Arial" w:cs="Arial"/>
          <w:sz w:val="24"/>
          <w:szCs w:val="24"/>
        </w:rPr>
      </w:pPr>
    </w:p>
    <w:p w14:paraId="6B353D74" w14:textId="22277C36" w:rsidR="00C560B5" w:rsidRPr="00597CDC" w:rsidRDefault="00C560B5" w:rsidP="00597CDC">
      <w:pPr>
        <w:rPr>
          <w:rFonts w:ascii="Arial" w:hAnsi="Arial" w:cs="Arial"/>
          <w:sz w:val="24"/>
          <w:szCs w:val="24"/>
        </w:rPr>
      </w:pPr>
      <w:r w:rsidRPr="00597CDC">
        <w:rPr>
          <w:rFonts w:ascii="Arial" w:hAnsi="Arial" w:cs="Arial"/>
          <w:sz w:val="24"/>
          <w:szCs w:val="24"/>
        </w:rPr>
        <w:lastRenderedPageBreak/>
        <w:t xml:space="preserve">CFRP ranked first technically with an index of 100.00. Full inputs, scaling and weighted calculations are provided in </w:t>
      </w:r>
      <w:r w:rsidR="005F726C" w:rsidRPr="00597CDC">
        <w:rPr>
          <w:rFonts w:ascii="Arial" w:hAnsi="Arial" w:cs="Arial"/>
          <w:sz w:val="24"/>
          <w:szCs w:val="24"/>
        </w:rPr>
        <w:fldChar w:fldCharType="begin"/>
      </w:r>
      <w:r w:rsidR="005F726C" w:rsidRPr="00597CDC">
        <w:rPr>
          <w:rFonts w:ascii="Arial" w:hAnsi="Arial" w:cs="Arial"/>
          <w:sz w:val="24"/>
          <w:szCs w:val="24"/>
        </w:rPr>
        <w:instrText xml:space="preserve"> REF _Ref239433269 \h </w:instrText>
      </w:r>
      <w:r w:rsidR="00597CDC" w:rsidRPr="00597CDC">
        <w:rPr>
          <w:rFonts w:ascii="Arial" w:hAnsi="Arial" w:cs="Arial"/>
          <w:sz w:val="24"/>
          <w:szCs w:val="24"/>
        </w:rPr>
        <w:instrText xml:space="preserve"> \* MERGEFORMAT </w:instrText>
      </w:r>
      <w:r w:rsidR="005F726C" w:rsidRPr="00597CDC">
        <w:rPr>
          <w:rFonts w:ascii="Arial" w:hAnsi="Arial" w:cs="Arial"/>
          <w:sz w:val="24"/>
          <w:szCs w:val="24"/>
        </w:rPr>
      </w:r>
      <w:r w:rsidR="005F726C" w:rsidRPr="00597CDC">
        <w:rPr>
          <w:rFonts w:ascii="Arial" w:hAnsi="Arial" w:cs="Arial"/>
          <w:sz w:val="24"/>
          <w:szCs w:val="24"/>
        </w:rPr>
        <w:fldChar w:fldCharType="separate"/>
      </w:r>
      <w:r w:rsidR="005F726C" w:rsidRPr="00597CDC">
        <w:rPr>
          <w:rFonts w:ascii="Arial" w:hAnsi="Arial" w:cs="Arial"/>
          <w:sz w:val="24"/>
          <w:szCs w:val="24"/>
        </w:rPr>
        <w:t>Appendix B</w:t>
      </w:r>
      <w:r w:rsidR="005F726C" w:rsidRPr="00597CDC">
        <w:rPr>
          <w:rFonts w:ascii="Arial" w:hAnsi="Arial" w:cs="Arial"/>
          <w:sz w:val="24"/>
          <w:szCs w:val="24"/>
        </w:rPr>
        <w:fldChar w:fldCharType="end"/>
      </w:r>
      <w:r w:rsidRPr="00597CDC">
        <w:rPr>
          <w:rFonts w:ascii="Arial" w:hAnsi="Arial" w:cs="Arial"/>
          <w:sz w:val="24"/>
          <w:szCs w:val="24"/>
        </w:rPr>
        <w:t>.</w:t>
      </w:r>
    </w:p>
    <w:p w14:paraId="7C129D76" w14:textId="5FD4E39B" w:rsidR="00FD626E" w:rsidRPr="00597CDC" w:rsidRDefault="00DC687B" w:rsidP="00597CDC">
      <w:pPr>
        <w:rPr>
          <w:rFonts w:ascii="Arial" w:hAnsi="Arial" w:cs="Arial"/>
          <w:sz w:val="24"/>
          <w:szCs w:val="24"/>
        </w:rPr>
      </w:pPr>
      <w:r w:rsidRPr="00597CDC">
        <w:rPr>
          <w:rFonts w:ascii="Arial" w:hAnsi="Arial" w:cs="Arial"/>
          <w:sz w:val="24"/>
          <w:szCs w:val="24"/>
        </w:rPr>
        <w:t xml:space="preserve">The practical weighted assessment as shown in </w:t>
      </w:r>
      <w:r w:rsidR="00181D25" w:rsidRPr="00597CDC">
        <w:rPr>
          <w:rFonts w:ascii="Arial" w:hAnsi="Arial" w:cs="Arial"/>
          <w:sz w:val="24"/>
          <w:szCs w:val="24"/>
          <w:highlight w:val="yellow"/>
        </w:rPr>
        <w:fldChar w:fldCharType="begin"/>
      </w:r>
      <w:r w:rsidR="00181D25" w:rsidRPr="00597CDC">
        <w:rPr>
          <w:rFonts w:ascii="Arial" w:hAnsi="Arial" w:cs="Arial"/>
          <w:sz w:val="24"/>
          <w:szCs w:val="24"/>
        </w:rPr>
        <w:instrText xml:space="preserve"> REF _Ref239434385 \h </w:instrText>
      </w:r>
      <w:r w:rsidR="00597CDC" w:rsidRPr="00597CDC">
        <w:rPr>
          <w:rFonts w:ascii="Arial" w:hAnsi="Arial" w:cs="Arial"/>
          <w:sz w:val="24"/>
          <w:szCs w:val="24"/>
          <w:highlight w:val="yellow"/>
        </w:rPr>
        <w:instrText xml:space="preserve"> \* MERGEFORMAT </w:instrText>
      </w:r>
      <w:r w:rsidR="00181D25" w:rsidRPr="00597CDC">
        <w:rPr>
          <w:rFonts w:ascii="Arial" w:hAnsi="Arial" w:cs="Arial"/>
          <w:sz w:val="24"/>
          <w:szCs w:val="24"/>
          <w:highlight w:val="yellow"/>
        </w:rPr>
      </w:r>
      <w:r w:rsidR="00181D25" w:rsidRPr="00597CDC">
        <w:rPr>
          <w:rFonts w:ascii="Arial" w:hAnsi="Arial" w:cs="Arial"/>
          <w:sz w:val="24"/>
          <w:szCs w:val="24"/>
          <w:highlight w:val="yellow"/>
        </w:rPr>
        <w:fldChar w:fldCharType="separate"/>
      </w:r>
      <w:r w:rsidR="00181D25" w:rsidRPr="00597CDC">
        <w:rPr>
          <w:rFonts w:ascii="Arial" w:hAnsi="Arial" w:cs="Arial"/>
          <w:sz w:val="24"/>
          <w:szCs w:val="24"/>
        </w:rPr>
        <w:t xml:space="preserve">Table </w:t>
      </w:r>
      <w:r w:rsidR="00181D25" w:rsidRPr="00597CDC">
        <w:rPr>
          <w:rFonts w:ascii="Arial" w:hAnsi="Arial" w:cs="Arial"/>
          <w:noProof/>
          <w:sz w:val="24"/>
          <w:szCs w:val="24"/>
        </w:rPr>
        <w:t>7</w:t>
      </w:r>
      <w:r w:rsidR="00181D25" w:rsidRPr="00597CDC">
        <w:rPr>
          <w:rFonts w:ascii="Arial" w:hAnsi="Arial" w:cs="Arial"/>
          <w:sz w:val="24"/>
          <w:szCs w:val="24"/>
          <w:highlight w:val="yellow"/>
        </w:rPr>
        <w:fldChar w:fldCharType="end"/>
      </w:r>
      <w:r w:rsidRPr="00597CDC">
        <w:rPr>
          <w:rFonts w:ascii="Arial" w:hAnsi="Arial" w:cs="Arial"/>
          <w:sz w:val="24"/>
          <w:szCs w:val="24"/>
        </w:rPr>
        <w:t xml:space="preserve"> was calculated using:</w:t>
      </w:r>
    </w:p>
    <w:p w14:paraId="452776AC" w14:textId="3EC93762" w:rsidR="00DC687B" w:rsidRPr="00597CDC" w:rsidRDefault="00DC687B" w:rsidP="00597CDC">
      <w:pPr>
        <w:rPr>
          <w:rFonts w:ascii="Arial" w:eastAsiaTheme="minorEastAsia" w:hAnsi="Arial" w:cs="Arial"/>
          <w:sz w:val="24"/>
          <w:szCs w:val="24"/>
        </w:rPr>
      </w:pPr>
      <m:oMathPara>
        <m:oMath>
          <m:r>
            <w:rPr>
              <w:rFonts w:ascii="Cambria Math" w:hAnsi="Cambria Math" w:cs="Arial"/>
              <w:sz w:val="24"/>
              <w:szCs w:val="24"/>
            </w:rPr>
            <m:t>S=∑(si​×αi​)</m:t>
          </m:r>
        </m:oMath>
      </m:oMathPara>
    </w:p>
    <w:p w14:paraId="0FB77FD6" w14:textId="6EEAA2A1" w:rsidR="00181D25" w:rsidRPr="00597CDC" w:rsidRDefault="00181D25" w:rsidP="00597CDC">
      <w:pPr>
        <w:pStyle w:val="Caption"/>
        <w:keepNext/>
        <w:spacing w:line="360" w:lineRule="auto"/>
        <w:rPr>
          <w:rFonts w:ascii="Arial" w:hAnsi="Arial" w:cs="Arial"/>
          <w:sz w:val="24"/>
          <w:szCs w:val="24"/>
        </w:rPr>
      </w:pPr>
      <w:bookmarkStart w:id="36" w:name="_Ref239434385"/>
      <w:bookmarkStart w:id="37" w:name="_Toc239439001"/>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7</w:t>
      </w:r>
      <w:r w:rsidRPr="00597CDC">
        <w:rPr>
          <w:rFonts w:ascii="Arial" w:hAnsi="Arial" w:cs="Arial"/>
          <w:noProof/>
          <w:sz w:val="24"/>
          <w:szCs w:val="24"/>
        </w:rPr>
        <w:fldChar w:fldCharType="end"/>
      </w:r>
      <w:bookmarkEnd w:id="36"/>
      <w:r w:rsidRPr="00597CDC">
        <w:rPr>
          <w:rFonts w:ascii="Arial" w:hAnsi="Arial" w:cs="Arial"/>
          <w:sz w:val="24"/>
          <w:szCs w:val="24"/>
        </w:rPr>
        <w:t xml:space="preserve"> - Practical weighted assessment of candidate materials</w:t>
      </w:r>
      <w:bookmarkEnd w:id="37"/>
    </w:p>
    <w:tbl>
      <w:tblPr>
        <w:tblStyle w:val="TableGrid"/>
        <w:tblW w:w="0" w:type="auto"/>
        <w:tblLook w:val="04A0" w:firstRow="1" w:lastRow="0" w:firstColumn="1" w:lastColumn="0" w:noHBand="0" w:noVBand="1"/>
      </w:tblPr>
      <w:tblGrid>
        <w:gridCol w:w="1474"/>
        <w:gridCol w:w="1375"/>
        <w:gridCol w:w="1683"/>
        <w:gridCol w:w="1643"/>
        <w:gridCol w:w="1477"/>
        <w:gridCol w:w="1364"/>
      </w:tblGrid>
      <w:tr w:rsidR="00DC687B" w:rsidRPr="00597CDC" w14:paraId="0A5C0149" w14:textId="77777777" w:rsidTr="00AF10CD">
        <w:tc>
          <w:tcPr>
            <w:tcW w:w="1502" w:type="dxa"/>
            <w:vAlign w:val="center"/>
          </w:tcPr>
          <w:p w14:paraId="0008E395" w14:textId="32B95194" w:rsidR="00DC687B" w:rsidRPr="00597CDC" w:rsidRDefault="00DC687B" w:rsidP="00597CDC">
            <w:pPr>
              <w:rPr>
                <w:rFonts w:ascii="Arial" w:eastAsiaTheme="minorEastAsia" w:hAnsi="Arial" w:cs="Arial"/>
                <w:sz w:val="24"/>
                <w:szCs w:val="24"/>
              </w:rPr>
            </w:pPr>
            <w:r w:rsidRPr="00597CDC">
              <w:rPr>
                <w:rFonts w:ascii="Arial" w:hAnsi="Arial" w:cs="Arial"/>
                <w:b/>
                <w:bCs/>
                <w:sz w:val="24"/>
                <w:szCs w:val="24"/>
              </w:rPr>
              <w:t>Material</w:t>
            </w:r>
          </w:p>
        </w:tc>
        <w:tc>
          <w:tcPr>
            <w:tcW w:w="1502" w:type="dxa"/>
            <w:vAlign w:val="center"/>
          </w:tcPr>
          <w:p w14:paraId="700F73D0" w14:textId="0A7B7715" w:rsidR="00DC687B" w:rsidRPr="00597CDC" w:rsidRDefault="00DC687B" w:rsidP="00597CDC">
            <w:pPr>
              <w:rPr>
                <w:rFonts w:ascii="Arial" w:eastAsiaTheme="minorEastAsia" w:hAnsi="Arial" w:cs="Arial"/>
                <w:sz w:val="24"/>
                <w:szCs w:val="24"/>
              </w:rPr>
            </w:pPr>
            <w:r w:rsidRPr="00597CDC">
              <w:rPr>
                <w:rFonts w:ascii="Arial" w:hAnsi="Arial" w:cs="Arial"/>
                <w:b/>
                <w:bCs/>
                <w:sz w:val="24"/>
                <w:szCs w:val="24"/>
              </w:rPr>
              <w:t>Cost</w:t>
            </w:r>
          </w:p>
        </w:tc>
        <w:tc>
          <w:tcPr>
            <w:tcW w:w="1503" w:type="dxa"/>
            <w:vAlign w:val="center"/>
          </w:tcPr>
          <w:p w14:paraId="1BDAE49B" w14:textId="3D940BB7" w:rsidR="00DC687B" w:rsidRPr="00597CDC" w:rsidRDefault="00DC687B" w:rsidP="00597CDC">
            <w:pPr>
              <w:rPr>
                <w:rFonts w:ascii="Arial" w:eastAsiaTheme="minorEastAsia" w:hAnsi="Arial" w:cs="Arial"/>
                <w:sz w:val="24"/>
                <w:szCs w:val="24"/>
              </w:rPr>
            </w:pPr>
            <w:r w:rsidRPr="00597CDC">
              <w:rPr>
                <w:rFonts w:ascii="Arial" w:hAnsi="Arial" w:cs="Arial"/>
                <w:b/>
                <w:bCs/>
                <w:sz w:val="24"/>
                <w:szCs w:val="24"/>
              </w:rPr>
              <w:t>Environment</w:t>
            </w:r>
          </w:p>
        </w:tc>
        <w:tc>
          <w:tcPr>
            <w:tcW w:w="1503" w:type="dxa"/>
            <w:vAlign w:val="center"/>
          </w:tcPr>
          <w:p w14:paraId="3780E11B" w14:textId="73922FF6" w:rsidR="00DC687B" w:rsidRPr="00597CDC" w:rsidRDefault="00DC687B" w:rsidP="00597CDC">
            <w:pPr>
              <w:rPr>
                <w:rFonts w:ascii="Arial" w:eastAsiaTheme="minorEastAsia" w:hAnsi="Arial" w:cs="Arial"/>
                <w:sz w:val="24"/>
                <w:szCs w:val="24"/>
              </w:rPr>
            </w:pPr>
            <w:r w:rsidRPr="00597CDC">
              <w:rPr>
                <w:rFonts w:ascii="Arial" w:hAnsi="Arial" w:cs="Arial"/>
                <w:b/>
                <w:bCs/>
                <w:sz w:val="24"/>
                <w:szCs w:val="24"/>
              </w:rPr>
              <w:t>Manufacture</w:t>
            </w:r>
          </w:p>
        </w:tc>
        <w:tc>
          <w:tcPr>
            <w:tcW w:w="1503" w:type="dxa"/>
            <w:vAlign w:val="center"/>
          </w:tcPr>
          <w:p w14:paraId="664897A2" w14:textId="4A46F152" w:rsidR="00DC687B" w:rsidRPr="00597CDC" w:rsidRDefault="00DC687B" w:rsidP="00597CDC">
            <w:pPr>
              <w:rPr>
                <w:rFonts w:ascii="Arial" w:eastAsiaTheme="minorEastAsia" w:hAnsi="Arial" w:cs="Arial"/>
                <w:sz w:val="24"/>
                <w:szCs w:val="24"/>
              </w:rPr>
            </w:pPr>
            <w:r w:rsidRPr="00597CDC">
              <w:rPr>
                <w:rFonts w:ascii="Arial" w:hAnsi="Arial" w:cs="Arial"/>
                <w:b/>
                <w:bCs/>
                <w:sz w:val="24"/>
                <w:szCs w:val="24"/>
              </w:rPr>
              <w:t>Recycling</w:t>
            </w:r>
          </w:p>
        </w:tc>
        <w:tc>
          <w:tcPr>
            <w:tcW w:w="1503" w:type="dxa"/>
            <w:vAlign w:val="center"/>
          </w:tcPr>
          <w:p w14:paraId="09EDFEFE" w14:textId="1EA4A17F" w:rsidR="00DC687B" w:rsidRPr="00597CDC" w:rsidRDefault="00DC687B" w:rsidP="00597CDC">
            <w:pPr>
              <w:rPr>
                <w:rFonts w:ascii="Arial" w:eastAsiaTheme="minorEastAsia" w:hAnsi="Arial" w:cs="Arial"/>
                <w:sz w:val="24"/>
                <w:szCs w:val="24"/>
              </w:rPr>
            </w:pPr>
            <m:oMathPara>
              <m:oMath>
                <m:r>
                  <w:rPr>
                    <w:rFonts w:ascii="Cambria Math" w:hAnsi="Cambria Math" w:cs="Arial"/>
                    <w:sz w:val="24"/>
                    <w:szCs w:val="24"/>
                  </w:rPr>
                  <m:t>S</m:t>
                </m:r>
              </m:oMath>
            </m:oMathPara>
          </w:p>
        </w:tc>
      </w:tr>
      <w:tr w:rsidR="00DC687B" w:rsidRPr="00597CDC" w14:paraId="1893E5D9" w14:textId="77777777" w:rsidTr="00AF10CD">
        <w:tc>
          <w:tcPr>
            <w:tcW w:w="1502" w:type="dxa"/>
            <w:vAlign w:val="center"/>
          </w:tcPr>
          <w:p w14:paraId="06AA0B0A" w14:textId="2CD43C49"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Aluminium 6061-T6</w:t>
            </w:r>
          </w:p>
        </w:tc>
        <w:tc>
          <w:tcPr>
            <w:tcW w:w="1502" w:type="dxa"/>
            <w:vAlign w:val="center"/>
          </w:tcPr>
          <w:p w14:paraId="447636FB" w14:textId="65198A5E"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5</w:t>
            </w:r>
          </w:p>
        </w:tc>
        <w:tc>
          <w:tcPr>
            <w:tcW w:w="1503" w:type="dxa"/>
            <w:vAlign w:val="center"/>
          </w:tcPr>
          <w:p w14:paraId="06280571" w14:textId="1FDE2DCA"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3</w:t>
            </w:r>
          </w:p>
        </w:tc>
        <w:tc>
          <w:tcPr>
            <w:tcW w:w="1503" w:type="dxa"/>
            <w:vAlign w:val="center"/>
          </w:tcPr>
          <w:p w14:paraId="486573C0" w14:textId="298F589B"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4</w:t>
            </w:r>
          </w:p>
        </w:tc>
        <w:tc>
          <w:tcPr>
            <w:tcW w:w="1503" w:type="dxa"/>
            <w:vAlign w:val="center"/>
          </w:tcPr>
          <w:p w14:paraId="77167353" w14:textId="7B46EAF3"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5</w:t>
            </w:r>
          </w:p>
        </w:tc>
        <w:tc>
          <w:tcPr>
            <w:tcW w:w="1503" w:type="dxa"/>
            <w:vAlign w:val="center"/>
          </w:tcPr>
          <w:p w14:paraId="33532A8B" w14:textId="6AB078C4" w:rsidR="00DC687B" w:rsidRPr="00597CDC" w:rsidRDefault="00DC687B" w:rsidP="00597CDC">
            <w:pPr>
              <w:rPr>
                <w:rFonts w:ascii="Arial" w:eastAsiaTheme="minorEastAsia" w:hAnsi="Arial" w:cs="Arial"/>
                <w:sz w:val="24"/>
                <w:szCs w:val="24"/>
              </w:rPr>
            </w:pPr>
            <w:r w:rsidRPr="00597CDC">
              <w:rPr>
                <w:rStyle w:val="Strong"/>
                <w:rFonts w:ascii="Arial" w:hAnsi="Arial" w:cs="Arial"/>
                <w:sz w:val="24"/>
                <w:szCs w:val="24"/>
              </w:rPr>
              <w:t>4.25</w:t>
            </w:r>
          </w:p>
        </w:tc>
      </w:tr>
      <w:tr w:rsidR="00DC687B" w:rsidRPr="00597CDC" w14:paraId="704BB498" w14:textId="77777777" w:rsidTr="00AF10CD">
        <w:tc>
          <w:tcPr>
            <w:tcW w:w="1502" w:type="dxa"/>
            <w:vAlign w:val="center"/>
          </w:tcPr>
          <w:p w14:paraId="7CE57704" w14:textId="0F15E739"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GFRP</w:t>
            </w:r>
          </w:p>
        </w:tc>
        <w:tc>
          <w:tcPr>
            <w:tcW w:w="1502" w:type="dxa"/>
            <w:vAlign w:val="center"/>
          </w:tcPr>
          <w:p w14:paraId="0A13D5B5" w14:textId="56543E63"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2</w:t>
            </w:r>
          </w:p>
        </w:tc>
        <w:tc>
          <w:tcPr>
            <w:tcW w:w="1503" w:type="dxa"/>
            <w:vAlign w:val="center"/>
          </w:tcPr>
          <w:p w14:paraId="35FA40F8" w14:textId="78EA3D25"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5</w:t>
            </w:r>
          </w:p>
        </w:tc>
        <w:tc>
          <w:tcPr>
            <w:tcW w:w="1503" w:type="dxa"/>
            <w:vAlign w:val="center"/>
          </w:tcPr>
          <w:p w14:paraId="5C9B371E" w14:textId="4D38A4D5"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4</w:t>
            </w:r>
          </w:p>
        </w:tc>
        <w:tc>
          <w:tcPr>
            <w:tcW w:w="1503" w:type="dxa"/>
            <w:vAlign w:val="center"/>
          </w:tcPr>
          <w:p w14:paraId="499E6F9C" w14:textId="11186AE7"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5</w:t>
            </w:r>
          </w:p>
        </w:tc>
        <w:tc>
          <w:tcPr>
            <w:tcW w:w="1503" w:type="dxa"/>
            <w:vAlign w:val="center"/>
          </w:tcPr>
          <w:p w14:paraId="5E2C9B39" w14:textId="70C9EC7E" w:rsidR="00DC687B" w:rsidRPr="00597CDC" w:rsidRDefault="00DC687B" w:rsidP="00597CDC">
            <w:pPr>
              <w:rPr>
                <w:rFonts w:ascii="Arial" w:eastAsiaTheme="minorEastAsia" w:hAnsi="Arial" w:cs="Arial"/>
                <w:sz w:val="24"/>
                <w:szCs w:val="24"/>
              </w:rPr>
            </w:pPr>
            <w:r w:rsidRPr="00597CDC">
              <w:rPr>
                <w:rStyle w:val="Strong"/>
                <w:rFonts w:ascii="Arial" w:hAnsi="Arial" w:cs="Arial"/>
                <w:sz w:val="24"/>
                <w:szCs w:val="24"/>
              </w:rPr>
              <w:t>3.85</w:t>
            </w:r>
          </w:p>
        </w:tc>
      </w:tr>
      <w:tr w:rsidR="00DC687B" w:rsidRPr="00597CDC" w14:paraId="396990E4" w14:textId="77777777" w:rsidTr="00AF10CD">
        <w:tc>
          <w:tcPr>
            <w:tcW w:w="1502" w:type="dxa"/>
            <w:vAlign w:val="center"/>
          </w:tcPr>
          <w:p w14:paraId="235C11B9" w14:textId="0D82900B"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Silicon carbide</w:t>
            </w:r>
          </w:p>
        </w:tc>
        <w:tc>
          <w:tcPr>
            <w:tcW w:w="1502" w:type="dxa"/>
            <w:vAlign w:val="center"/>
          </w:tcPr>
          <w:p w14:paraId="1E20AC44" w14:textId="64DCA99F"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4</w:t>
            </w:r>
          </w:p>
        </w:tc>
        <w:tc>
          <w:tcPr>
            <w:tcW w:w="1503" w:type="dxa"/>
            <w:vAlign w:val="center"/>
          </w:tcPr>
          <w:p w14:paraId="667D802C" w14:textId="00641860"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4</w:t>
            </w:r>
          </w:p>
        </w:tc>
        <w:tc>
          <w:tcPr>
            <w:tcW w:w="1503" w:type="dxa"/>
            <w:vAlign w:val="center"/>
          </w:tcPr>
          <w:p w14:paraId="77AAFF28" w14:textId="1B07C5A9"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1</w:t>
            </w:r>
          </w:p>
        </w:tc>
        <w:tc>
          <w:tcPr>
            <w:tcW w:w="1503" w:type="dxa"/>
            <w:vAlign w:val="center"/>
          </w:tcPr>
          <w:p w14:paraId="760BA64D" w14:textId="1436B360"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5</w:t>
            </w:r>
          </w:p>
        </w:tc>
        <w:tc>
          <w:tcPr>
            <w:tcW w:w="1503" w:type="dxa"/>
            <w:vAlign w:val="center"/>
          </w:tcPr>
          <w:p w14:paraId="37F7D315" w14:textId="118C169C" w:rsidR="00DC687B" w:rsidRPr="00597CDC" w:rsidRDefault="00DC687B" w:rsidP="00597CDC">
            <w:pPr>
              <w:rPr>
                <w:rFonts w:ascii="Arial" w:eastAsiaTheme="minorEastAsia" w:hAnsi="Arial" w:cs="Arial"/>
                <w:sz w:val="24"/>
                <w:szCs w:val="24"/>
              </w:rPr>
            </w:pPr>
            <w:r w:rsidRPr="00597CDC">
              <w:rPr>
                <w:rStyle w:val="Strong"/>
                <w:rFonts w:ascii="Arial" w:hAnsi="Arial" w:cs="Arial"/>
                <w:sz w:val="24"/>
                <w:szCs w:val="24"/>
              </w:rPr>
              <w:t>3.45</w:t>
            </w:r>
          </w:p>
        </w:tc>
      </w:tr>
      <w:tr w:rsidR="00DC687B" w:rsidRPr="00597CDC" w14:paraId="2C575366" w14:textId="77777777" w:rsidTr="00AF10CD">
        <w:tc>
          <w:tcPr>
            <w:tcW w:w="1502" w:type="dxa"/>
            <w:vAlign w:val="center"/>
          </w:tcPr>
          <w:p w14:paraId="21E84083" w14:textId="464C2302"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CFRP</w:t>
            </w:r>
          </w:p>
        </w:tc>
        <w:tc>
          <w:tcPr>
            <w:tcW w:w="1502" w:type="dxa"/>
            <w:vAlign w:val="center"/>
          </w:tcPr>
          <w:p w14:paraId="65FFB894" w14:textId="71E7D060"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1</w:t>
            </w:r>
          </w:p>
        </w:tc>
        <w:tc>
          <w:tcPr>
            <w:tcW w:w="1503" w:type="dxa"/>
            <w:vAlign w:val="center"/>
          </w:tcPr>
          <w:p w14:paraId="1E59018D" w14:textId="6531EC1B"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1</w:t>
            </w:r>
          </w:p>
        </w:tc>
        <w:tc>
          <w:tcPr>
            <w:tcW w:w="1503" w:type="dxa"/>
            <w:vAlign w:val="center"/>
          </w:tcPr>
          <w:p w14:paraId="579D3465" w14:textId="473BC41D"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2</w:t>
            </w:r>
          </w:p>
        </w:tc>
        <w:tc>
          <w:tcPr>
            <w:tcW w:w="1503" w:type="dxa"/>
            <w:vAlign w:val="center"/>
          </w:tcPr>
          <w:p w14:paraId="44EFED0B" w14:textId="5ADF737C" w:rsidR="00DC687B" w:rsidRPr="00597CDC" w:rsidRDefault="00DC687B" w:rsidP="00597CDC">
            <w:pPr>
              <w:rPr>
                <w:rFonts w:ascii="Arial" w:eastAsiaTheme="minorEastAsia" w:hAnsi="Arial" w:cs="Arial"/>
                <w:sz w:val="24"/>
                <w:szCs w:val="24"/>
              </w:rPr>
            </w:pPr>
            <w:r w:rsidRPr="00597CDC">
              <w:rPr>
                <w:rFonts w:ascii="Arial" w:hAnsi="Arial" w:cs="Arial"/>
                <w:sz w:val="24"/>
                <w:szCs w:val="24"/>
              </w:rPr>
              <w:t>1</w:t>
            </w:r>
          </w:p>
        </w:tc>
        <w:tc>
          <w:tcPr>
            <w:tcW w:w="1503" w:type="dxa"/>
            <w:vAlign w:val="center"/>
          </w:tcPr>
          <w:p w14:paraId="43659D7B" w14:textId="495E4BEA" w:rsidR="00DC687B" w:rsidRPr="00597CDC" w:rsidRDefault="00DC687B" w:rsidP="00597CDC">
            <w:pPr>
              <w:rPr>
                <w:rFonts w:ascii="Arial" w:eastAsiaTheme="minorEastAsia" w:hAnsi="Arial" w:cs="Arial"/>
                <w:sz w:val="24"/>
                <w:szCs w:val="24"/>
              </w:rPr>
            </w:pPr>
            <w:r w:rsidRPr="00597CDC">
              <w:rPr>
                <w:rStyle w:val="Strong"/>
                <w:rFonts w:ascii="Arial" w:hAnsi="Arial" w:cs="Arial"/>
                <w:sz w:val="24"/>
                <w:szCs w:val="24"/>
              </w:rPr>
              <w:t>1.25</w:t>
            </w:r>
          </w:p>
        </w:tc>
      </w:tr>
    </w:tbl>
    <w:p w14:paraId="18E00A2E" w14:textId="77777777" w:rsidR="00DC687B" w:rsidRPr="00597CDC" w:rsidRDefault="00DC687B" w:rsidP="00597CDC">
      <w:pPr>
        <w:rPr>
          <w:rFonts w:ascii="Arial" w:eastAsiaTheme="minorEastAsia" w:hAnsi="Arial" w:cs="Arial"/>
          <w:sz w:val="24"/>
          <w:szCs w:val="24"/>
        </w:rPr>
      </w:pPr>
    </w:p>
    <w:p w14:paraId="72F57A62" w14:textId="32D77D66" w:rsidR="00C560B5" w:rsidRPr="00597CDC" w:rsidRDefault="00C560B5" w:rsidP="00597CDC">
      <w:pPr>
        <w:rPr>
          <w:rFonts w:ascii="Arial" w:eastAsiaTheme="minorEastAsia" w:hAnsi="Arial" w:cs="Arial"/>
          <w:sz w:val="24"/>
          <w:szCs w:val="24"/>
        </w:rPr>
      </w:pPr>
      <w:r w:rsidRPr="00597CDC">
        <w:rPr>
          <w:rFonts w:ascii="Arial" w:eastAsiaTheme="minorEastAsia" w:hAnsi="Arial" w:cs="Arial"/>
          <w:sz w:val="24"/>
          <w:szCs w:val="24"/>
        </w:rPr>
        <w:t>Aluminium ranked the best practically because of its low cost, recyclability and established manufacturing routes. But lightweight strength and fatigue performance were prioritised for the turbine blade.</w:t>
      </w:r>
    </w:p>
    <w:p w14:paraId="78202C6B" w14:textId="31FA7B48" w:rsidR="00637883" w:rsidRPr="00597CDC" w:rsidRDefault="001058B1" w:rsidP="00A7711E">
      <w:pPr>
        <w:pStyle w:val="Heading2"/>
        <w:numPr>
          <w:ilvl w:val="1"/>
          <w:numId w:val="17"/>
        </w:numPr>
        <w:spacing w:line="360" w:lineRule="auto"/>
      </w:pPr>
      <w:bookmarkStart w:id="38" w:name="_Toc239439427"/>
      <w:r w:rsidRPr="00597CDC">
        <w:t>Selected Material</w:t>
      </w:r>
      <w:bookmarkEnd w:id="38"/>
    </w:p>
    <w:p w14:paraId="7A9B40A9" w14:textId="37E7CB6F" w:rsidR="00743D01" w:rsidRPr="00597CDC" w:rsidRDefault="00C560B5" w:rsidP="00597CDC">
      <w:pPr>
        <w:rPr>
          <w:rFonts w:ascii="Arial" w:hAnsi="Arial" w:cs="Arial"/>
          <w:sz w:val="24"/>
          <w:szCs w:val="24"/>
        </w:rPr>
      </w:pPr>
      <w:r w:rsidRPr="00597CDC">
        <w:rPr>
          <w:rFonts w:ascii="Arial" w:hAnsi="Arial" w:cs="Arial"/>
          <w:sz w:val="24"/>
          <w:szCs w:val="24"/>
        </w:rPr>
        <w:t>CFRP was selected because it achieved the highest technical index through its low density, tensile strength and fatigue rating. Although aluminium achieved the highest practical score, its greater density and technical index of 34.76 made it less favourable for the lightweight blade requirement.</w:t>
      </w:r>
      <w:r w:rsidR="00743D01" w:rsidRPr="00597CDC">
        <w:rPr>
          <w:rFonts w:ascii="Arial" w:hAnsi="Arial" w:cs="Arial"/>
          <w:sz w:val="24"/>
          <w:szCs w:val="24"/>
        </w:rPr>
        <w:br w:type="page"/>
      </w:r>
    </w:p>
    <w:p w14:paraId="2A86AE51" w14:textId="77777777" w:rsidR="00D912B2" w:rsidRPr="00597CDC" w:rsidRDefault="00D912B2" w:rsidP="00597CDC">
      <w:pPr>
        <w:rPr>
          <w:rFonts w:ascii="Arial" w:hAnsi="Arial" w:cs="Arial"/>
          <w:sz w:val="24"/>
          <w:szCs w:val="24"/>
        </w:rPr>
      </w:pPr>
    </w:p>
    <w:p w14:paraId="15C799CE" w14:textId="77308596" w:rsidR="004C3FE6" w:rsidRPr="00597CDC" w:rsidRDefault="009864AA" w:rsidP="00A7711E">
      <w:pPr>
        <w:pStyle w:val="Heading1"/>
        <w:numPr>
          <w:ilvl w:val="0"/>
          <w:numId w:val="17"/>
        </w:numPr>
      </w:pPr>
      <w:bookmarkStart w:id="39" w:name="_Toc239439428"/>
      <w:r w:rsidRPr="00597CDC">
        <w:t>Exploration of Manufacturing Routes</w:t>
      </w:r>
      <w:bookmarkEnd w:id="39"/>
    </w:p>
    <w:p w14:paraId="071786DF" w14:textId="77777777" w:rsidR="001058B1" w:rsidRPr="00597CDC" w:rsidRDefault="001058B1" w:rsidP="00A7711E">
      <w:pPr>
        <w:pStyle w:val="Heading2"/>
        <w:numPr>
          <w:ilvl w:val="1"/>
          <w:numId w:val="17"/>
        </w:numPr>
        <w:spacing w:line="360" w:lineRule="auto"/>
      </w:pPr>
      <w:bookmarkStart w:id="40" w:name="_Toc239439429"/>
      <w:r w:rsidRPr="00597CDC">
        <w:t>Metals</w:t>
      </w:r>
      <w:bookmarkEnd w:id="40"/>
    </w:p>
    <w:p w14:paraId="646F5876" w14:textId="18406202" w:rsidR="00A64D4A" w:rsidRPr="00597CDC" w:rsidRDefault="00A64D4A" w:rsidP="00597CDC">
      <w:pPr>
        <w:rPr>
          <w:rFonts w:ascii="Arial" w:hAnsi="Arial" w:cs="Arial"/>
          <w:sz w:val="24"/>
          <w:szCs w:val="24"/>
        </w:rPr>
      </w:pPr>
      <w:r w:rsidRPr="00597CDC">
        <w:rPr>
          <w:rFonts w:ascii="Arial" w:hAnsi="Arial" w:cs="Arial"/>
          <w:sz w:val="24"/>
          <w:szCs w:val="24"/>
        </w:rPr>
        <w:t xml:space="preserve">Manufacturing process such as casting or extrusion could be used to manufacture an Aluminium blade. Molten metal is poured into a mould which </w:t>
      </w:r>
      <w:r w:rsidR="00600305" w:rsidRPr="00597CDC">
        <w:rPr>
          <w:rFonts w:ascii="Arial" w:hAnsi="Arial" w:cs="Arial"/>
          <w:sz w:val="24"/>
          <w:szCs w:val="24"/>
        </w:rPr>
        <w:t>can create complex shapes which would be desired for twisted turbine blades, although casting requires melting equipment, considerable amount of energy, and control of defects such as porosity and shrinkage</w:t>
      </w:r>
      <w:r w:rsidR="00B224A4" w:rsidRPr="00597CDC">
        <w:rPr>
          <w:rFonts w:ascii="Arial" w:hAnsi="Arial" w:cs="Arial"/>
          <w:sz w:val="24"/>
          <w:szCs w:val="24"/>
        </w:rPr>
        <w:t xml:space="preserve"> </w:t>
      </w:r>
      <w:sdt>
        <w:sdtPr>
          <w:rPr>
            <w:rFonts w:ascii="Arial" w:hAnsi="Arial" w:cs="Arial"/>
            <w:sz w:val="24"/>
            <w:szCs w:val="24"/>
          </w:rPr>
          <w:id w:val="-519932531"/>
          <w:citation/>
        </w:sdtPr>
        <w:sdtEndPr/>
        <w:sdtContent>
          <w:r w:rsidR="00B224A4" w:rsidRPr="00597CDC">
            <w:rPr>
              <w:rFonts w:ascii="Arial" w:hAnsi="Arial" w:cs="Arial"/>
              <w:sz w:val="24"/>
              <w:szCs w:val="24"/>
            </w:rPr>
            <w:fldChar w:fldCharType="begin"/>
          </w:r>
          <w:r w:rsidR="00B224A4" w:rsidRPr="00597CDC">
            <w:rPr>
              <w:rFonts w:ascii="Arial" w:hAnsi="Arial" w:cs="Arial"/>
              <w:sz w:val="24"/>
              <w:szCs w:val="24"/>
              <w:lang w:val="en-US"/>
            </w:rPr>
            <w:instrText xml:space="preserve"> CITATION Sam23 \l 1033 </w:instrText>
          </w:r>
          <w:r w:rsidR="00B224A4" w:rsidRPr="00597CDC">
            <w:rPr>
              <w:rFonts w:ascii="Arial" w:hAnsi="Arial" w:cs="Arial"/>
              <w:sz w:val="24"/>
              <w:szCs w:val="24"/>
            </w:rPr>
            <w:fldChar w:fldCharType="separate"/>
          </w:r>
          <w:r w:rsidR="00EC17FC" w:rsidRPr="00EC17FC">
            <w:rPr>
              <w:rFonts w:ascii="Arial" w:hAnsi="Arial" w:cs="Arial"/>
              <w:noProof/>
              <w:sz w:val="24"/>
              <w:szCs w:val="24"/>
              <w:lang w:val="en-US"/>
            </w:rPr>
            <w:t>(Samuel, et al., 2023)</w:t>
          </w:r>
          <w:r w:rsidR="00B224A4" w:rsidRPr="00597CDC">
            <w:rPr>
              <w:rFonts w:ascii="Arial" w:hAnsi="Arial" w:cs="Arial"/>
              <w:sz w:val="24"/>
              <w:szCs w:val="24"/>
            </w:rPr>
            <w:fldChar w:fldCharType="end"/>
          </w:r>
        </w:sdtContent>
      </w:sdt>
      <w:r w:rsidR="00600305" w:rsidRPr="00597CDC">
        <w:rPr>
          <w:rFonts w:ascii="Arial" w:hAnsi="Arial" w:cs="Arial"/>
          <w:sz w:val="24"/>
          <w:szCs w:val="24"/>
        </w:rPr>
        <w:t xml:space="preserve">. Extrusion pushes heated material through a shaped die and is suitable for long sections because of its consistent production. However, </w:t>
      </w:r>
      <w:r w:rsidR="0012532B" w:rsidRPr="00597CDC">
        <w:rPr>
          <w:rFonts w:ascii="Arial" w:hAnsi="Arial" w:cs="Arial"/>
          <w:sz w:val="24"/>
          <w:szCs w:val="24"/>
        </w:rPr>
        <w:t>constant cross-sections are more suitable in this case, so the changing airfoil and continuously tapered geometry would make this difficult to manufacture as one component</w:t>
      </w:r>
      <w:r w:rsidR="00B224A4" w:rsidRPr="00597CDC">
        <w:rPr>
          <w:rFonts w:ascii="Arial" w:hAnsi="Arial" w:cs="Arial"/>
          <w:sz w:val="24"/>
          <w:szCs w:val="24"/>
        </w:rPr>
        <w:t xml:space="preserve"> </w:t>
      </w:r>
      <w:sdt>
        <w:sdtPr>
          <w:rPr>
            <w:rFonts w:ascii="Arial" w:hAnsi="Arial" w:cs="Arial"/>
            <w:sz w:val="24"/>
            <w:szCs w:val="24"/>
          </w:rPr>
          <w:id w:val="502022787"/>
          <w:citation/>
        </w:sdtPr>
        <w:sdtEndPr/>
        <w:sdtContent>
          <w:r w:rsidR="00B224A4" w:rsidRPr="00597CDC">
            <w:rPr>
              <w:rFonts w:ascii="Arial" w:hAnsi="Arial" w:cs="Arial"/>
              <w:sz w:val="24"/>
              <w:szCs w:val="24"/>
            </w:rPr>
            <w:fldChar w:fldCharType="begin"/>
          </w:r>
          <w:r w:rsidR="00B224A4" w:rsidRPr="00597CDC">
            <w:rPr>
              <w:rFonts w:ascii="Arial" w:hAnsi="Arial" w:cs="Arial"/>
              <w:sz w:val="24"/>
              <w:szCs w:val="24"/>
              <w:lang w:val="en-US"/>
            </w:rPr>
            <w:instrText xml:space="preserve"> CITATION Alu18 \l 1033 </w:instrText>
          </w:r>
          <w:r w:rsidR="00B224A4" w:rsidRPr="00597CDC">
            <w:rPr>
              <w:rFonts w:ascii="Arial" w:hAnsi="Arial" w:cs="Arial"/>
              <w:sz w:val="24"/>
              <w:szCs w:val="24"/>
            </w:rPr>
            <w:fldChar w:fldCharType="separate"/>
          </w:r>
          <w:r w:rsidR="00EC17FC" w:rsidRPr="00EC17FC">
            <w:rPr>
              <w:rFonts w:ascii="Arial" w:hAnsi="Arial" w:cs="Arial"/>
              <w:noProof/>
              <w:sz w:val="24"/>
              <w:szCs w:val="24"/>
              <w:lang w:val="en-US"/>
            </w:rPr>
            <w:t>(Aluminum Extruders Council, 2018)</w:t>
          </w:r>
          <w:r w:rsidR="00B224A4" w:rsidRPr="00597CDC">
            <w:rPr>
              <w:rFonts w:ascii="Arial" w:hAnsi="Arial" w:cs="Arial"/>
              <w:sz w:val="24"/>
              <w:szCs w:val="24"/>
            </w:rPr>
            <w:fldChar w:fldCharType="end"/>
          </w:r>
        </w:sdtContent>
      </w:sdt>
      <w:r w:rsidR="0012532B" w:rsidRPr="00597CDC">
        <w:rPr>
          <w:rFonts w:ascii="Arial" w:hAnsi="Arial" w:cs="Arial"/>
          <w:sz w:val="24"/>
          <w:szCs w:val="24"/>
        </w:rPr>
        <w:t>. Therefore, additional forming or joining would be required.</w:t>
      </w:r>
    </w:p>
    <w:p w14:paraId="725C6BFC" w14:textId="0B061138" w:rsidR="001058B1" w:rsidRPr="00597CDC" w:rsidRDefault="001058B1" w:rsidP="00A7711E">
      <w:pPr>
        <w:pStyle w:val="Heading2"/>
        <w:numPr>
          <w:ilvl w:val="1"/>
          <w:numId w:val="17"/>
        </w:numPr>
        <w:spacing w:line="360" w:lineRule="auto"/>
      </w:pPr>
      <w:bookmarkStart w:id="41" w:name="_Toc239439430"/>
      <w:r w:rsidRPr="00597CDC">
        <w:t>Ceramics</w:t>
      </w:r>
      <w:bookmarkEnd w:id="41"/>
    </w:p>
    <w:p w14:paraId="4253A1F8" w14:textId="0C5BBFAE" w:rsidR="0012532B" w:rsidRPr="00597CDC" w:rsidRDefault="0012532B" w:rsidP="00597CDC">
      <w:pPr>
        <w:spacing w:after="0"/>
        <w:rPr>
          <w:rFonts w:ascii="Arial" w:eastAsia="Times New Roman" w:hAnsi="Arial" w:cs="Arial"/>
          <w:sz w:val="24"/>
          <w:szCs w:val="24"/>
          <w:lang w:eastAsia="en-GB"/>
        </w:rPr>
      </w:pPr>
      <w:r w:rsidRPr="00597CDC">
        <w:rPr>
          <w:rFonts w:ascii="Arial" w:eastAsia="Times New Roman" w:hAnsi="Arial" w:cs="Arial"/>
          <w:sz w:val="24"/>
          <w:szCs w:val="24"/>
          <w:lang w:eastAsia="en-GB"/>
        </w:rPr>
        <w:t>There are different manufacturing routes to be considered when manufacturing silicon carbide: pow</w:t>
      </w:r>
      <w:r w:rsidR="002123F2" w:rsidRPr="00597CDC">
        <w:rPr>
          <w:rFonts w:ascii="Arial" w:eastAsia="Times New Roman" w:hAnsi="Arial" w:cs="Arial"/>
          <w:sz w:val="24"/>
          <w:szCs w:val="24"/>
          <w:lang w:eastAsia="en-GB"/>
        </w:rPr>
        <w:t>d</w:t>
      </w:r>
      <w:r w:rsidRPr="00597CDC">
        <w:rPr>
          <w:rFonts w:ascii="Arial" w:eastAsia="Times New Roman" w:hAnsi="Arial" w:cs="Arial"/>
          <w:sz w:val="24"/>
          <w:szCs w:val="24"/>
          <w:lang w:eastAsia="en-GB"/>
        </w:rPr>
        <w:t>er forming followed by high-temperature sintering, or additive manufacturing before thermal consolidation are two options that can be looked at.</w:t>
      </w:r>
      <w:r w:rsidR="0096115D" w:rsidRPr="00597CDC">
        <w:rPr>
          <w:rFonts w:ascii="Arial" w:eastAsia="Times New Roman" w:hAnsi="Arial" w:cs="Arial"/>
          <w:sz w:val="24"/>
          <w:szCs w:val="24"/>
          <w:lang w:eastAsia="en-GB"/>
        </w:rPr>
        <w:t xml:space="preserve"> Thermally stable hard components can be produced by sintering, although it requires high temperature and careful control of cracking, shrinking and porosity</w:t>
      </w:r>
      <w:r w:rsidR="00B224A4" w:rsidRPr="00597CD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67753150"/>
          <w:citation/>
        </w:sdtPr>
        <w:sdtEndPr/>
        <w:sdtContent>
          <w:r w:rsidR="00B224A4" w:rsidRPr="00597CDC">
            <w:rPr>
              <w:rFonts w:ascii="Arial" w:eastAsia="Times New Roman" w:hAnsi="Arial" w:cs="Arial"/>
              <w:sz w:val="24"/>
              <w:szCs w:val="24"/>
              <w:lang w:eastAsia="en-GB"/>
            </w:rPr>
            <w:fldChar w:fldCharType="begin"/>
          </w:r>
          <w:r w:rsidR="00B224A4" w:rsidRPr="00597CDC">
            <w:rPr>
              <w:rFonts w:ascii="Arial" w:eastAsia="Times New Roman" w:hAnsi="Arial" w:cs="Arial"/>
              <w:sz w:val="24"/>
              <w:szCs w:val="24"/>
              <w:lang w:val="en-US" w:eastAsia="en-GB"/>
            </w:rPr>
            <w:instrText xml:space="preserve"> CITATION Che25 \l 1033 </w:instrText>
          </w:r>
          <w:r w:rsidR="00B224A4" w:rsidRPr="00597CDC">
            <w:rPr>
              <w:rFonts w:ascii="Arial" w:eastAsia="Times New Roman" w:hAnsi="Arial" w:cs="Arial"/>
              <w:sz w:val="24"/>
              <w:szCs w:val="24"/>
              <w:lang w:eastAsia="en-GB"/>
            </w:rPr>
            <w:fldChar w:fldCharType="separate"/>
          </w:r>
          <w:r w:rsidR="00EC17FC" w:rsidRPr="00EC17FC">
            <w:rPr>
              <w:rFonts w:ascii="Arial" w:eastAsia="Times New Roman" w:hAnsi="Arial" w:cs="Arial"/>
              <w:noProof/>
              <w:sz w:val="24"/>
              <w:szCs w:val="24"/>
              <w:lang w:val="en-US" w:eastAsia="en-GB"/>
            </w:rPr>
            <w:t>(Chen, et al., 2025)</w:t>
          </w:r>
          <w:r w:rsidR="00B224A4" w:rsidRPr="00597CDC">
            <w:rPr>
              <w:rFonts w:ascii="Arial" w:eastAsia="Times New Roman" w:hAnsi="Arial" w:cs="Arial"/>
              <w:sz w:val="24"/>
              <w:szCs w:val="24"/>
              <w:lang w:eastAsia="en-GB"/>
            </w:rPr>
            <w:fldChar w:fldCharType="end"/>
          </w:r>
        </w:sdtContent>
      </w:sdt>
      <w:r w:rsidR="00D817B8" w:rsidRPr="00597CDC">
        <w:rPr>
          <w:rFonts w:ascii="Arial" w:eastAsia="Times New Roman" w:hAnsi="Arial" w:cs="Arial"/>
          <w:sz w:val="24"/>
          <w:szCs w:val="24"/>
          <w:lang w:eastAsia="en-GB"/>
        </w:rPr>
        <w:t>. The use of additive manufacturing offers greater geometric freedom but will require specialist equipment and further processing. Both routes are unsuitable for a large turbine blade that will be exposed to impact and cyclic loading due to silicon carbides brittleness and difficulty to machine</w:t>
      </w:r>
      <w:r w:rsidR="00B224A4" w:rsidRPr="00597CD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11469599"/>
          <w:citation/>
        </w:sdtPr>
        <w:sdtEndPr/>
        <w:sdtContent>
          <w:r w:rsidR="00B224A4" w:rsidRPr="00597CDC">
            <w:rPr>
              <w:rFonts w:ascii="Arial" w:eastAsia="Times New Roman" w:hAnsi="Arial" w:cs="Arial"/>
              <w:sz w:val="24"/>
              <w:szCs w:val="24"/>
              <w:lang w:eastAsia="en-GB"/>
            </w:rPr>
            <w:fldChar w:fldCharType="begin"/>
          </w:r>
          <w:r w:rsidR="00B224A4" w:rsidRPr="00597CDC">
            <w:rPr>
              <w:rFonts w:ascii="Arial" w:eastAsia="Times New Roman" w:hAnsi="Arial" w:cs="Arial"/>
              <w:sz w:val="24"/>
              <w:szCs w:val="24"/>
              <w:lang w:val="en-US" w:eastAsia="en-GB"/>
            </w:rPr>
            <w:instrText xml:space="preserve"> CITATION Fan24 \l 1033 </w:instrText>
          </w:r>
          <w:r w:rsidR="00B224A4" w:rsidRPr="00597CDC">
            <w:rPr>
              <w:rFonts w:ascii="Arial" w:eastAsia="Times New Roman" w:hAnsi="Arial" w:cs="Arial"/>
              <w:sz w:val="24"/>
              <w:szCs w:val="24"/>
              <w:lang w:eastAsia="en-GB"/>
            </w:rPr>
            <w:fldChar w:fldCharType="separate"/>
          </w:r>
          <w:r w:rsidR="00EC17FC" w:rsidRPr="00EC17FC">
            <w:rPr>
              <w:rFonts w:ascii="Arial" w:eastAsia="Times New Roman" w:hAnsi="Arial" w:cs="Arial"/>
              <w:noProof/>
              <w:sz w:val="24"/>
              <w:szCs w:val="24"/>
              <w:lang w:val="en-US" w:eastAsia="en-GB"/>
            </w:rPr>
            <w:t>(Fan, et al., 2024)</w:t>
          </w:r>
          <w:r w:rsidR="00B224A4" w:rsidRPr="00597CDC">
            <w:rPr>
              <w:rFonts w:ascii="Arial" w:eastAsia="Times New Roman" w:hAnsi="Arial" w:cs="Arial"/>
              <w:sz w:val="24"/>
              <w:szCs w:val="24"/>
              <w:lang w:eastAsia="en-GB"/>
            </w:rPr>
            <w:fldChar w:fldCharType="end"/>
          </w:r>
        </w:sdtContent>
      </w:sdt>
      <w:r w:rsidR="00D817B8" w:rsidRPr="00597CDC">
        <w:rPr>
          <w:rFonts w:ascii="Arial" w:eastAsia="Times New Roman" w:hAnsi="Arial" w:cs="Arial"/>
          <w:sz w:val="24"/>
          <w:szCs w:val="24"/>
          <w:lang w:eastAsia="en-GB"/>
        </w:rPr>
        <w:t>.</w:t>
      </w:r>
    </w:p>
    <w:p w14:paraId="5BD525A8" w14:textId="77777777" w:rsidR="0012532B" w:rsidRPr="00597CDC" w:rsidRDefault="0012532B" w:rsidP="00597CDC">
      <w:pPr>
        <w:spacing w:after="0"/>
        <w:rPr>
          <w:rFonts w:ascii="Arial" w:eastAsia="Times New Roman" w:hAnsi="Arial" w:cs="Arial"/>
          <w:sz w:val="24"/>
          <w:szCs w:val="24"/>
          <w:lang w:eastAsia="en-GB"/>
        </w:rPr>
      </w:pPr>
    </w:p>
    <w:p w14:paraId="35A0A61D" w14:textId="77777777" w:rsidR="001058B1" w:rsidRPr="00597CDC" w:rsidRDefault="001058B1" w:rsidP="00A7711E">
      <w:pPr>
        <w:pStyle w:val="Heading2"/>
        <w:numPr>
          <w:ilvl w:val="1"/>
          <w:numId w:val="17"/>
        </w:numPr>
        <w:spacing w:line="360" w:lineRule="auto"/>
      </w:pPr>
      <w:bookmarkStart w:id="42" w:name="_Toc239439431"/>
      <w:r w:rsidRPr="00597CDC">
        <w:t>Polymer Composites</w:t>
      </w:r>
      <w:bookmarkEnd w:id="42"/>
    </w:p>
    <w:p w14:paraId="24F89A5D" w14:textId="7E644B61" w:rsidR="001058B1" w:rsidRPr="00597CDC" w:rsidRDefault="00F324F5" w:rsidP="00597CDC">
      <w:pPr>
        <w:rPr>
          <w:rFonts w:ascii="Arial" w:hAnsi="Arial" w:cs="Arial"/>
          <w:sz w:val="24"/>
          <w:szCs w:val="24"/>
        </w:rPr>
      </w:pPr>
      <w:r w:rsidRPr="00597CDC">
        <w:rPr>
          <w:rFonts w:ascii="Arial" w:hAnsi="Arial" w:cs="Arial"/>
          <w:sz w:val="24"/>
          <w:szCs w:val="24"/>
        </w:rPr>
        <w:t>Carbon-fibre-reinforced polymer (CFRP)</w:t>
      </w:r>
      <w:r w:rsidR="00D817B8" w:rsidRPr="00597CDC">
        <w:rPr>
          <w:rFonts w:ascii="Arial" w:hAnsi="Arial" w:cs="Arial"/>
          <w:sz w:val="24"/>
          <w:szCs w:val="24"/>
        </w:rPr>
        <w:t xml:space="preserve"> can be manufactured using vacuum-assisted resin </w:t>
      </w:r>
      <w:r w:rsidRPr="00597CDC">
        <w:rPr>
          <w:rFonts w:ascii="Arial" w:hAnsi="Arial" w:cs="Arial"/>
          <w:sz w:val="24"/>
          <w:szCs w:val="24"/>
        </w:rPr>
        <w:t>fusion</w:t>
      </w:r>
      <w:r w:rsidR="00D817B8" w:rsidRPr="00597CDC">
        <w:rPr>
          <w:rFonts w:ascii="Arial" w:hAnsi="Arial" w:cs="Arial"/>
          <w:sz w:val="24"/>
          <w:szCs w:val="24"/>
        </w:rPr>
        <w:t xml:space="preserve"> or resin transfer moulding</w:t>
      </w:r>
      <w:r w:rsidRPr="00597CDC">
        <w:rPr>
          <w:rFonts w:ascii="Arial" w:hAnsi="Arial" w:cs="Arial"/>
          <w:sz w:val="24"/>
          <w:szCs w:val="24"/>
        </w:rPr>
        <w:t xml:space="preserve"> (RTM)</w:t>
      </w:r>
      <w:r w:rsidR="00D817B8" w:rsidRPr="00597CDC">
        <w:rPr>
          <w:rFonts w:ascii="Arial" w:hAnsi="Arial" w:cs="Arial"/>
          <w:sz w:val="24"/>
          <w:szCs w:val="24"/>
        </w:rPr>
        <w:t>.</w:t>
      </w:r>
      <w:r w:rsidRPr="00597CDC">
        <w:rPr>
          <w:rFonts w:ascii="Arial" w:hAnsi="Arial" w:cs="Arial"/>
          <w:sz w:val="24"/>
          <w:szCs w:val="24"/>
        </w:rPr>
        <w:t xml:space="preserve"> Similarly, before resin is drawn out or injected through the reinforcement, dry fibre reinforcement is placed within a mold in both processes. </w:t>
      </w:r>
      <w:r w:rsidR="00A53BBC" w:rsidRPr="00597CDC">
        <w:rPr>
          <w:rFonts w:ascii="Arial" w:hAnsi="Arial" w:cs="Arial"/>
          <w:sz w:val="24"/>
          <w:szCs w:val="24"/>
        </w:rPr>
        <w:t>The resin</w:t>
      </w:r>
      <w:r w:rsidRPr="00597CDC">
        <w:rPr>
          <w:rFonts w:ascii="Arial" w:hAnsi="Arial" w:cs="Arial"/>
          <w:sz w:val="24"/>
          <w:szCs w:val="24"/>
        </w:rPr>
        <w:t xml:space="preserve"> transfer moulding route uses a closed mould and controlled resin injection, this offers repeatability of parts and </w:t>
      </w:r>
      <w:r w:rsidR="00A53BBC" w:rsidRPr="00597CDC">
        <w:rPr>
          <w:rFonts w:ascii="Arial" w:hAnsi="Arial" w:cs="Arial"/>
          <w:sz w:val="24"/>
          <w:szCs w:val="24"/>
        </w:rPr>
        <w:t xml:space="preserve">good surface finish, however equipment cost increases when large, matched moulds are required. Tooling requirements reduce with the vacuum infusion as that route utilises </w:t>
      </w:r>
      <w:r w:rsidR="00A53BBC" w:rsidRPr="00597CDC">
        <w:rPr>
          <w:rFonts w:ascii="Arial" w:hAnsi="Arial" w:cs="Arial"/>
          <w:sz w:val="24"/>
          <w:szCs w:val="24"/>
        </w:rPr>
        <w:lastRenderedPageBreak/>
        <w:t xml:space="preserve">a rigid mould surface and flexible vacuum bag which in results allows for larger components to be produced. Nevertheless, controls should be implemented carefully surrounding resin flow, fibre alignment and curing requirements, this is to prevent dry areas, resin-rich regions and voids. Consolidation improves by vacuum pressure removing trapped air. </w:t>
      </w:r>
    </w:p>
    <w:p w14:paraId="30C2BA28" w14:textId="6FA7A27E" w:rsidR="001058B1" w:rsidRPr="00597CDC" w:rsidRDefault="001058B1" w:rsidP="00A7711E">
      <w:pPr>
        <w:pStyle w:val="Heading2"/>
        <w:numPr>
          <w:ilvl w:val="1"/>
          <w:numId w:val="17"/>
        </w:numPr>
        <w:spacing w:line="360" w:lineRule="auto"/>
      </w:pPr>
      <w:bookmarkStart w:id="43" w:name="_Toc239439432"/>
      <w:r w:rsidRPr="00597CDC">
        <w:t>Manufacturing Route Comparison</w:t>
      </w:r>
      <w:bookmarkEnd w:id="43"/>
      <w:r w:rsidR="006F5340" w:rsidRPr="00597CDC">
        <w:t xml:space="preserve"> </w:t>
      </w:r>
    </w:p>
    <w:p w14:paraId="3546B416" w14:textId="653E7D16" w:rsidR="00181D25" w:rsidRPr="00597CDC" w:rsidRDefault="00181D25" w:rsidP="00597CDC">
      <w:pPr>
        <w:pStyle w:val="Caption"/>
        <w:keepNext/>
        <w:spacing w:line="360" w:lineRule="auto"/>
        <w:rPr>
          <w:rFonts w:ascii="Arial" w:hAnsi="Arial" w:cs="Arial"/>
          <w:sz w:val="24"/>
          <w:szCs w:val="24"/>
        </w:rPr>
      </w:pPr>
      <w:bookmarkStart w:id="44" w:name="_Ref239434418"/>
      <w:bookmarkStart w:id="45" w:name="_Toc239439002"/>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8</w:t>
      </w:r>
      <w:r w:rsidRPr="00597CDC">
        <w:rPr>
          <w:rFonts w:ascii="Arial" w:hAnsi="Arial" w:cs="Arial"/>
          <w:noProof/>
          <w:sz w:val="24"/>
          <w:szCs w:val="24"/>
        </w:rPr>
        <w:fldChar w:fldCharType="end"/>
      </w:r>
      <w:bookmarkEnd w:id="44"/>
      <w:r w:rsidRPr="00597CDC">
        <w:rPr>
          <w:rFonts w:ascii="Arial" w:hAnsi="Arial" w:cs="Arial"/>
          <w:sz w:val="24"/>
          <w:szCs w:val="24"/>
        </w:rPr>
        <w:t xml:space="preserve"> - Comparison of candidate manufacturing routes</w:t>
      </w:r>
      <w:bookmarkEnd w:id="45"/>
    </w:p>
    <w:tbl>
      <w:tblPr>
        <w:tblStyle w:val="TableGrid"/>
        <w:tblW w:w="9209" w:type="dxa"/>
        <w:tblLayout w:type="fixed"/>
        <w:tblLook w:val="04A0" w:firstRow="1" w:lastRow="0" w:firstColumn="1" w:lastColumn="0" w:noHBand="0" w:noVBand="1"/>
      </w:tblPr>
      <w:tblGrid>
        <w:gridCol w:w="1194"/>
        <w:gridCol w:w="1069"/>
        <w:gridCol w:w="1134"/>
        <w:gridCol w:w="1418"/>
        <w:gridCol w:w="1843"/>
        <w:gridCol w:w="2551"/>
      </w:tblGrid>
      <w:tr w:rsidR="001058B1" w:rsidRPr="00597CDC" w14:paraId="78BD8072" w14:textId="77777777" w:rsidTr="00A53BBC">
        <w:tc>
          <w:tcPr>
            <w:tcW w:w="1194" w:type="dxa"/>
          </w:tcPr>
          <w:p w14:paraId="057C8A9C" w14:textId="18C85C28" w:rsidR="001058B1" w:rsidRPr="00597CDC" w:rsidRDefault="001058B1" w:rsidP="00597CDC">
            <w:pPr>
              <w:rPr>
                <w:rFonts w:ascii="Arial" w:hAnsi="Arial" w:cs="Arial"/>
                <w:sz w:val="24"/>
                <w:szCs w:val="24"/>
              </w:rPr>
            </w:pPr>
            <w:r w:rsidRPr="00597CDC">
              <w:rPr>
                <w:rFonts w:ascii="Arial" w:hAnsi="Arial" w:cs="Arial"/>
                <w:sz w:val="24"/>
                <w:szCs w:val="24"/>
              </w:rPr>
              <w:t>Material</w:t>
            </w:r>
          </w:p>
        </w:tc>
        <w:tc>
          <w:tcPr>
            <w:tcW w:w="1069" w:type="dxa"/>
          </w:tcPr>
          <w:p w14:paraId="15DE485C" w14:textId="5984190F" w:rsidR="001058B1" w:rsidRPr="00597CDC" w:rsidRDefault="001058B1" w:rsidP="00597CDC">
            <w:pPr>
              <w:rPr>
                <w:rFonts w:ascii="Arial" w:hAnsi="Arial" w:cs="Arial"/>
                <w:sz w:val="24"/>
                <w:szCs w:val="24"/>
              </w:rPr>
            </w:pPr>
            <w:r w:rsidRPr="00597CDC">
              <w:rPr>
                <w:rFonts w:ascii="Arial" w:hAnsi="Arial" w:cs="Arial"/>
                <w:sz w:val="24"/>
                <w:szCs w:val="24"/>
              </w:rPr>
              <w:t>Process</w:t>
            </w:r>
          </w:p>
        </w:tc>
        <w:tc>
          <w:tcPr>
            <w:tcW w:w="1134" w:type="dxa"/>
          </w:tcPr>
          <w:p w14:paraId="0B8AA20E" w14:textId="3BC24CEF" w:rsidR="001058B1" w:rsidRPr="00597CDC" w:rsidRDefault="001058B1" w:rsidP="00597CDC">
            <w:pPr>
              <w:rPr>
                <w:rFonts w:ascii="Arial" w:hAnsi="Arial" w:cs="Arial"/>
                <w:sz w:val="24"/>
                <w:szCs w:val="24"/>
              </w:rPr>
            </w:pPr>
            <w:r w:rsidRPr="00597CDC">
              <w:rPr>
                <w:rFonts w:ascii="Arial" w:hAnsi="Arial" w:cs="Arial"/>
                <w:sz w:val="24"/>
                <w:szCs w:val="24"/>
              </w:rPr>
              <w:t>Cost</w:t>
            </w:r>
          </w:p>
        </w:tc>
        <w:tc>
          <w:tcPr>
            <w:tcW w:w="1418" w:type="dxa"/>
          </w:tcPr>
          <w:p w14:paraId="6077A224" w14:textId="280E49AA" w:rsidR="001058B1" w:rsidRPr="00597CDC" w:rsidRDefault="001058B1" w:rsidP="00597CDC">
            <w:pPr>
              <w:rPr>
                <w:rFonts w:ascii="Arial" w:hAnsi="Arial" w:cs="Arial"/>
                <w:sz w:val="24"/>
                <w:szCs w:val="24"/>
              </w:rPr>
            </w:pPr>
            <w:r w:rsidRPr="00597CDC">
              <w:rPr>
                <w:rFonts w:ascii="Arial" w:hAnsi="Arial" w:cs="Arial"/>
                <w:sz w:val="24"/>
                <w:szCs w:val="24"/>
              </w:rPr>
              <w:t>Productivity</w:t>
            </w:r>
          </w:p>
        </w:tc>
        <w:tc>
          <w:tcPr>
            <w:tcW w:w="1843" w:type="dxa"/>
          </w:tcPr>
          <w:p w14:paraId="68941B9D" w14:textId="472CB442" w:rsidR="001058B1" w:rsidRPr="00597CDC" w:rsidRDefault="001058B1" w:rsidP="00597CDC">
            <w:pPr>
              <w:rPr>
                <w:rFonts w:ascii="Arial" w:hAnsi="Arial" w:cs="Arial"/>
                <w:sz w:val="24"/>
                <w:szCs w:val="24"/>
              </w:rPr>
            </w:pPr>
            <w:r w:rsidRPr="00597CDC">
              <w:rPr>
                <w:rFonts w:ascii="Arial" w:hAnsi="Arial" w:cs="Arial"/>
                <w:sz w:val="24"/>
                <w:szCs w:val="24"/>
              </w:rPr>
              <w:t>Scalability</w:t>
            </w:r>
          </w:p>
        </w:tc>
        <w:tc>
          <w:tcPr>
            <w:tcW w:w="2551" w:type="dxa"/>
          </w:tcPr>
          <w:p w14:paraId="14F43C64" w14:textId="190C15FB" w:rsidR="001058B1" w:rsidRPr="00597CDC" w:rsidRDefault="001058B1" w:rsidP="00597CDC">
            <w:pPr>
              <w:rPr>
                <w:rFonts w:ascii="Arial" w:hAnsi="Arial" w:cs="Arial"/>
                <w:sz w:val="24"/>
                <w:szCs w:val="24"/>
              </w:rPr>
            </w:pPr>
            <w:r w:rsidRPr="00597CDC">
              <w:rPr>
                <w:rFonts w:ascii="Arial" w:hAnsi="Arial" w:cs="Arial"/>
                <w:sz w:val="24"/>
                <w:szCs w:val="24"/>
              </w:rPr>
              <w:t>Typical Defects</w:t>
            </w:r>
          </w:p>
        </w:tc>
      </w:tr>
      <w:tr w:rsidR="00A53BBC" w:rsidRPr="00597CDC" w14:paraId="4D7BC889" w14:textId="77777777" w:rsidTr="00A53BBC">
        <w:tc>
          <w:tcPr>
            <w:tcW w:w="1194" w:type="dxa"/>
            <w:vAlign w:val="center"/>
          </w:tcPr>
          <w:p w14:paraId="18F5977E" w14:textId="78914FD9" w:rsidR="00A53BBC" w:rsidRPr="00597CDC" w:rsidRDefault="00A53BBC" w:rsidP="00597CDC">
            <w:pPr>
              <w:rPr>
                <w:rFonts w:ascii="Arial" w:hAnsi="Arial" w:cs="Arial"/>
                <w:sz w:val="24"/>
                <w:szCs w:val="24"/>
              </w:rPr>
            </w:pPr>
            <w:r w:rsidRPr="00597CDC">
              <w:rPr>
                <w:rFonts w:ascii="Arial" w:hAnsi="Arial" w:cs="Arial"/>
                <w:sz w:val="24"/>
                <w:szCs w:val="24"/>
              </w:rPr>
              <w:t>Aluminium</w:t>
            </w:r>
          </w:p>
        </w:tc>
        <w:tc>
          <w:tcPr>
            <w:tcW w:w="1069" w:type="dxa"/>
            <w:vAlign w:val="center"/>
          </w:tcPr>
          <w:p w14:paraId="20C17CD7" w14:textId="1FC7F71F" w:rsidR="00A53BBC" w:rsidRPr="00597CDC" w:rsidRDefault="00A53BBC" w:rsidP="00597CDC">
            <w:pPr>
              <w:rPr>
                <w:rFonts w:ascii="Arial" w:hAnsi="Arial" w:cs="Arial"/>
                <w:sz w:val="24"/>
                <w:szCs w:val="24"/>
              </w:rPr>
            </w:pPr>
            <w:r w:rsidRPr="00597CDC">
              <w:rPr>
                <w:rFonts w:ascii="Arial" w:hAnsi="Arial" w:cs="Arial"/>
                <w:sz w:val="24"/>
                <w:szCs w:val="24"/>
              </w:rPr>
              <w:t>Casting</w:t>
            </w:r>
          </w:p>
        </w:tc>
        <w:tc>
          <w:tcPr>
            <w:tcW w:w="1134" w:type="dxa"/>
            <w:vAlign w:val="center"/>
          </w:tcPr>
          <w:p w14:paraId="39DF0332" w14:textId="55601ED3" w:rsidR="00A53BBC" w:rsidRPr="00597CDC" w:rsidRDefault="00A53BBC" w:rsidP="00597CDC">
            <w:pPr>
              <w:rPr>
                <w:rFonts w:ascii="Arial" w:hAnsi="Arial" w:cs="Arial"/>
                <w:sz w:val="24"/>
                <w:szCs w:val="24"/>
              </w:rPr>
            </w:pPr>
            <w:r w:rsidRPr="00597CDC">
              <w:rPr>
                <w:rFonts w:ascii="Arial" w:hAnsi="Arial" w:cs="Arial"/>
                <w:sz w:val="24"/>
                <w:szCs w:val="24"/>
              </w:rPr>
              <w:t>High</w:t>
            </w:r>
          </w:p>
        </w:tc>
        <w:tc>
          <w:tcPr>
            <w:tcW w:w="1418" w:type="dxa"/>
            <w:vAlign w:val="center"/>
          </w:tcPr>
          <w:p w14:paraId="3B8A6CC1" w14:textId="638B7831"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1843" w:type="dxa"/>
            <w:vAlign w:val="center"/>
          </w:tcPr>
          <w:p w14:paraId="487B0EEA" w14:textId="788ECD15" w:rsidR="00A53BBC" w:rsidRPr="00597CDC" w:rsidRDefault="00A53BBC" w:rsidP="00597CDC">
            <w:pPr>
              <w:rPr>
                <w:rFonts w:ascii="Arial" w:hAnsi="Arial" w:cs="Arial"/>
                <w:sz w:val="24"/>
                <w:szCs w:val="24"/>
              </w:rPr>
            </w:pPr>
            <w:r w:rsidRPr="00597CDC">
              <w:rPr>
                <w:rFonts w:ascii="Arial" w:hAnsi="Arial" w:cs="Arial"/>
                <w:sz w:val="24"/>
                <w:szCs w:val="24"/>
              </w:rPr>
              <w:t>Low for full blades</w:t>
            </w:r>
          </w:p>
        </w:tc>
        <w:tc>
          <w:tcPr>
            <w:tcW w:w="2551" w:type="dxa"/>
            <w:vAlign w:val="center"/>
          </w:tcPr>
          <w:p w14:paraId="33F808F1" w14:textId="195EA44E" w:rsidR="00A53BBC" w:rsidRPr="00597CDC" w:rsidRDefault="00A53BBC" w:rsidP="00597CDC">
            <w:pPr>
              <w:rPr>
                <w:rFonts w:ascii="Arial" w:hAnsi="Arial" w:cs="Arial"/>
                <w:sz w:val="24"/>
                <w:szCs w:val="24"/>
              </w:rPr>
            </w:pPr>
            <w:r w:rsidRPr="00597CDC">
              <w:rPr>
                <w:rFonts w:ascii="Arial" w:hAnsi="Arial" w:cs="Arial"/>
                <w:sz w:val="24"/>
                <w:szCs w:val="24"/>
              </w:rPr>
              <w:t>Porosity, shrinkage and surface defects</w:t>
            </w:r>
          </w:p>
        </w:tc>
      </w:tr>
      <w:tr w:rsidR="00A53BBC" w:rsidRPr="00597CDC" w14:paraId="39142347" w14:textId="77777777" w:rsidTr="00A53BBC">
        <w:tc>
          <w:tcPr>
            <w:tcW w:w="1194" w:type="dxa"/>
            <w:vAlign w:val="center"/>
          </w:tcPr>
          <w:p w14:paraId="20C91872" w14:textId="3861B522" w:rsidR="00A53BBC" w:rsidRPr="00597CDC" w:rsidRDefault="00A53BBC" w:rsidP="00597CDC">
            <w:pPr>
              <w:rPr>
                <w:rFonts w:ascii="Arial" w:hAnsi="Arial" w:cs="Arial"/>
                <w:sz w:val="24"/>
                <w:szCs w:val="24"/>
              </w:rPr>
            </w:pPr>
            <w:r w:rsidRPr="00597CDC">
              <w:rPr>
                <w:rFonts w:ascii="Arial" w:hAnsi="Arial" w:cs="Arial"/>
                <w:sz w:val="24"/>
                <w:szCs w:val="24"/>
              </w:rPr>
              <w:t>Aluminium</w:t>
            </w:r>
          </w:p>
        </w:tc>
        <w:tc>
          <w:tcPr>
            <w:tcW w:w="1069" w:type="dxa"/>
            <w:vAlign w:val="center"/>
          </w:tcPr>
          <w:p w14:paraId="5DBB9DBC" w14:textId="09791788" w:rsidR="00A53BBC" w:rsidRPr="00597CDC" w:rsidRDefault="00A53BBC" w:rsidP="00597CDC">
            <w:pPr>
              <w:rPr>
                <w:rFonts w:ascii="Arial" w:hAnsi="Arial" w:cs="Arial"/>
                <w:sz w:val="24"/>
                <w:szCs w:val="24"/>
              </w:rPr>
            </w:pPr>
            <w:r w:rsidRPr="00597CDC">
              <w:rPr>
                <w:rFonts w:ascii="Arial" w:hAnsi="Arial" w:cs="Arial"/>
                <w:sz w:val="24"/>
                <w:szCs w:val="24"/>
              </w:rPr>
              <w:t>Extrusion</w:t>
            </w:r>
          </w:p>
        </w:tc>
        <w:tc>
          <w:tcPr>
            <w:tcW w:w="1134" w:type="dxa"/>
            <w:vAlign w:val="center"/>
          </w:tcPr>
          <w:p w14:paraId="019F2AB7" w14:textId="0588805F"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1418" w:type="dxa"/>
            <w:vAlign w:val="center"/>
          </w:tcPr>
          <w:p w14:paraId="523653CB" w14:textId="60B16652" w:rsidR="00A53BBC" w:rsidRPr="00597CDC" w:rsidRDefault="00A53BBC" w:rsidP="00597CDC">
            <w:pPr>
              <w:rPr>
                <w:rFonts w:ascii="Arial" w:hAnsi="Arial" w:cs="Arial"/>
                <w:sz w:val="24"/>
                <w:szCs w:val="24"/>
              </w:rPr>
            </w:pPr>
            <w:r w:rsidRPr="00597CDC">
              <w:rPr>
                <w:rFonts w:ascii="Arial" w:hAnsi="Arial" w:cs="Arial"/>
                <w:sz w:val="24"/>
                <w:szCs w:val="24"/>
              </w:rPr>
              <w:t>High for continuous sections</w:t>
            </w:r>
          </w:p>
        </w:tc>
        <w:tc>
          <w:tcPr>
            <w:tcW w:w="1843" w:type="dxa"/>
            <w:vAlign w:val="center"/>
          </w:tcPr>
          <w:p w14:paraId="09397E20" w14:textId="10AF3F45" w:rsidR="00A53BBC" w:rsidRPr="00597CDC" w:rsidRDefault="00A53BBC" w:rsidP="00597CDC">
            <w:pPr>
              <w:rPr>
                <w:rFonts w:ascii="Arial" w:hAnsi="Arial" w:cs="Arial"/>
                <w:sz w:val="24"/>
                <w:szCs w:val="24"/>
              </w:rPr>
            </w:pPr>
            <w:r w:rsidRPr="00597CDC">
              <w:rPr>
                <w:rFonts w:ascii="Arial" w:hAnsi="Arial" w:cs="Arial"/>
                <w:sz w:val="24"/>
                <w:szCs w:val="24"/>
              </w:rPr>
              <w:t>Low for changing blade geometry</w:t>
            </w:r>
          </w:p>
        </w:tc>
        <w:tc>
          <w:tcPr>
            <w:tcW w:w="2551" w:type="dxa"/>
            <w:vAlign w:val="center"/>
          </w:tcPr>
          <w:p w14:paraId="7DA8355D" w14:textId="2E1AE7A0" w:rsidR="00A53BBC" w:rsidRPr="00597CDC" w:rsidRDefault="00A53BBC" w:rsidP="00597CDC">
            <w:pPr>
              <w:rPr>
                <w:rFonts w:ascii="Arial" w:hAnsi="Arial" w:cs="Arial"/>
                <w:sz w:val="24"/>
                <w:szCs w:val="24"/>
              </w:rPr>
            </w:pPr>
            <w:r w:rsidRPr="00597CDC">
              <w:rPr>
                <w:rFonts w:ascii="Arial" w:hAnsi="Arial" w:cs="Arial"/>
                <w:sz w:val="24"/>
                <w:szCs w:val="24"/>
              </w:rPr>
              <w:t>Distortion, surface cracking and dimensional variation</w:t>
            </w:r>
          </w:p>
        </w:tc>
      </w:tr>
      <w:tr w:rsidR="00A53BBC" w:rsidRPr="00597CDC" w14:paraId="1F04881B" w14:textId="77777777" w:rsidTr="00A53BBC">
        <w:tc>
          <w:tcPr>
            <w:tcW w:w="1194" w:type="dxa"/>
            <w:vAlign w:val="center"/>
          </w:tcPr>
          <w:p w14:paraId="549A233F" w14:textId="545300A6" w:rsidR="00A53BBC" w:rsidRPr="00597CDC" w:rsidRDefault="00A53BBC" w:rsidP="00597CDC">
            <w:pPr>
              <w:rPr>
                <w:rFonts w:ascii="Arial" w:hAnsi="Arial" w:cs="Arial"/>
                <w:sz w:val="24"/>
                <w:szCs w:val="24"/>
              </w:rPr>
            </w:pPr>
            <w:r w:rsidRPr="00597CDC">
              <w:rPr>
                <w:rFonts w:ascii="Arial" w:hAnsi="Arial" w:cs="Arial"/>
                <w:sz w:val="24"/>
                <w:szCs w:val="24"/>
              </w:rPr>
              <w:t>Silicon carbide</w:t>
            </w:r>
          </w:p>
        </w:tc>
        <w:tc>
          <w:tcPr>
            <w:tcW w:w="1069" w:type="dxa"/>
            <w:vAlign w:val="center"/>
          </w:tcPr>
          <w:p w14:paraId="38471A87" w14:textId="0D20B408" w:rsidR="00A53BBC" w:rsidRPr="00597CDC" w:rsidRDefault="00A53BBC" w:rsidP="00597CDC">
            <w:pPr>
              <w:rPr>
                <w:rFonts w:ascii="Arial" w:hAnsi="Arial" w:cs="Arial"/>
                <w:sz w:val="24"/>
                <w:szCs w:val="24"/>
              </w:rPr>
            </w:pPr>
            <w:r w:rsidRPr="00597CDC">
              <w:rPr>
                <w:rFonts w:ascii="Arial" w:hAnsi="Arial" w:cs="Arial"/>
                <w:sz w:val="24"/>
                <w:szCs w:val="24"/>
              </w:rPr>
              <w:t>Sintering</w:t>
            </w:r>
          </w:p>
        </w:tc>
        <w:tc>
          <w:tcPr>
            <w:tcW w:w="1134" w:type="dxa"/>
            <w:vAlign w:val="center"/>
          </w:tcPr>
          <w:p w14:paraId="1AD18370" w14:textId="3AA74D14" w:rsidR="00A53BBC" w:rsidRPr="00597CDC" w:rsidRDefault="00A53BBC" w:rsidP="00597CDC">
            <w:pPr>
              <w:rPr>
                <w:rFonts w:ascii="Arial" w:hAnsi="Arial" w:cs="Arial"/>
                <w:sz w:val="24"/>
                <w:szCs w:val="24"/>
              </w:rPr>
            </w:pPr>
            <w:r w:rsidRPr="00597CDC">
              <w:rPr>
                <w:rFonts w:ascii="Arial" w:hAnsi="Arial" w:cs="Arial"/>
                <w:sz w:val="24"/>
                <w:szCs w:val="24"/>
              </w:rPr>
              <w:t>High</w:t>
            </w:r>
          </w:p>
        </w:tc>
        <w:tc>
          <w:tcPr>
            <w:tcW w:w="1418" w:type="dxa"/>
            <w:vAlign w:val="center"/>
          </w:tcPr>
          <w:p w14:paraId="72AC23B8" w14:textId="3F44DE9E" w:rsidR="00A53BBC" w:rsidRPr="00597CDC" w:rsidRDefault="00A53BBC" w:rsidP="00597CDC">
            <w:pPr>
              <w:rPr>
                <w:rFonts w:ascii="Arial" w:hAnsi="Arial" w:cs="Arial"/>
                <w:sz w:val="24"/>
                <w:szCs w:val="24"/>
              </w:rPr>
            </w:pPr>
            <w:r w:rsidRPr="00597CDC">
              <w:rPr>
                <w:rFonts w:ascii="Arial" w:hAnsi="Arial" w:cs="Arial"/>
                <w:sz w:val="24"/>
                <w:szCs w:val="24"/>
              </w:rPr>
              <w:t>Low</w:t>
            </w:r>
          </w:p>
        </w:tc>
        <w:tc>
          <w:tcPr>
            <w:tcW w:w="1843" w:type="dxa"/>
            <w:vAlign w:val="center"/>
          </w:tcPr>
          <w:p w14:paraId="50E34759" w14:textId="501D31E2" w:rsidR="00A53BBC" w:rsidRPr="00597CDC" w:rsidRDefault="00A53BBC" w:rsidP="00597CDC">
            <w:pPr>
              <w:rPr>
                <w:rFonts w:ascii="Arial" w:hAnsi="Arial" w:cs="Arial"/>
                <w:sz w:val="24"/>
                <w:szCs w:val="24"/>
              </w:rPr>
            </w:pPr>
            <w:r w:rsidRPr="00597CDC">
              <w:rPr>
                <w:rFonts w:ascii="Arial" w:hAnsi="Arial" w:cs="Arial"/>
                <w:sz w:val="24"/>
                <w:szCs w:val="24"/>
              </w:rPr>
              <w:t>Low</w:t>
            </w:r>
          </w:p>
        </w:tc>
        <w:tc>
          <w:tcPr>
            <w:tcW w:w="2551" w:type="dxa"/>
            <w:vAlign w:val="center"/>
          </w:tcPr>
          <w:p w14:paraId="3A3504C3" w14:textId="0B0F86D1" w:rsidR="00A53BBC" w:rsidRPr="00597CDC" w:rsidRDefault="00A53BBC" w:rsidP="00597CDC">
            <w:pPr>
              <w:rPr>
                <w:rFonts w:ascii="Arial" w:hAnsi="Arial" w:cs="Arial"/>
                <w:sz w:val="24"/>
                <w:szCs w:val="24"/>
              </w:rPr>
            </w:pPr>
            <w:r w:rsidRPr="00597CDC">
              <w:rPr>
                <w:rFonts w:ascii="Arial" w:hAnsi="Arial" w:cs="Arial"/>
                <w:sz w:val="24"/>
                <w:szCs w:val="24"/>
              </w:rPr>
              <w:t>Porosity, shrinkage and cracking</w:t>
            </w:r>
          </w:p>
        </w:tc>
      </w:tr>
      <w:tr w:rsidR="00A53BBC" w:rsidRPr="00597CDC" w14:paraId="1208C139" w14:textId="77777777" w:rsidTr="00A53BBC">
        <w:tc>
          <w:tcPr>
            <w:tcW w:w="1194" w:type="dxa"/>
            <w:vAlign w:val="center"/>
          </w:tcPr>
          <w:p w14:paraId="0BE6306E" w14:textId="23D9325D" w:rsidR="00A53BBC" w:rsidRPr="00597CDC" w:rsidRDefault="00A53BBC" w:rsidP="00597CDC">
            <w:pPr>
              <w:rPr>
                <w:rFonts w:ascii="Arial" w:hAnsi="Arial" w:cs="Arial"/>
                <w:sz w:val="24"/>
                <w:szCs w:val="24"/>
              </w:rPr>
            </w:pPr>
            <w:r w:rsidRPr="00597CDC">
              <w:rPr>
                <w:rFonts w:ascii="Arial" w:hAnsi="Arial" w:cs="Arial"/>
                <w:sz w:val="24"/>
                <w:szCs w:val="24"/>
              </w:rPr>
              <w:t>Silicon carbide</w:t>
            </w:r>
          </w:p>
        </w:tc>
        <w:tc>
          <w:tcPr>
            <w:tcW w:w="1069" w:type="dxa"/>
            <w:vAlign w:val="center"/>
          </w:tcPr>
          <w:p w14:paraId="18DC9D6B" w14:textId="3AD7966B" w:rsidR="00A53BBC" w:rsidRPr="00597CDC" w:rsidRDefault="00A53BBC" w:rsidP="00597CDC">
            <w:pPr>
              <w:rPr>
                <w:rFonts w:ascii="Arial" w:hAnsi="Arial" w:cs="Arial"/>
                <w:sz w:val="24"/>
                <w:szCs w:val="24"/>
              </w:rPr>
            </w:pPr>
            <w:r w:rsidRPr="00597CDC">
              <w:rPr>
                <w:rFonts w:ascii="Arial" w:hAnsi="Arial" w:cs="Arial"/>
                <w:sz w:val="24"/>
                <w:szCs w:val="24"/>
              </w:rPr>
              <w:t>Additive manufacturing</w:t>
            </w:r>
          </w:p>
        </w:tc>
        <w:tc>
          <w:tcPr>
            <w:tcW w:w="1134" w:type="dxa"/>
            <w:vAlign w:val="center"/>
          </w:tcPr>
          <w:p w14:paraId="628FC0D9" w14:textId="7BB2608F" w:rsidR="00A53BBC" w:rsidRPr="00597CDC" w:rsidRDefault="00A53BBC" w:rsidP="00597CDC">
            <w:pPr>
              <w:rPr>
                <w:rFonts w:ascii="Arial" w:hAnsi="Arial" w:cs="Arial"/>
                <w:sz w:val="24"/>
                <w:szCs w:val="24"/>
              </w:rPr>
            </w:pPr>
            <w:r w:rsidRPr="00597CDC">
              <w:rPr>
                <w:rFonts w:ascii="Arial" w:hAnsi="Arial" w:cs="Arial"/>
                <w:sz w:val="24"/>
                <w:szCs w:val="24"/>
              </w:rPr>
              <w:t>Very high</w:t>
            </w:r>
          </w:p>
        </w:tc>
        <w:tc>
          <w:tcPr>
            <w:tcW w:w="1418" w:type="dxa"/>
            <w:vAlign w:val="center"/>
          </w:tcPr>
          <w:p w14:paraId="3FE640C4" w14:textId="052F380D" w:rsidR="00A53BBC" w:rsidRPr="00597CDC" w:rsidRDefault="00A53BBC" w:rsidP="00597CDC">
            <w:pPr>
              <w:rPr>
                <w:rFonts w:ascii="Arial" w:hAnsi="Arial" w:cs="Arial"/>
                <w:sz w:val="24"/>
                <w:szCs w:val="24"/>
              </w:rPr>
            </w:pPr>
            <w:r w:rsidRPr="00597CDC">
              <w:rPr>
                <w:rFonts w:ascii="Arial" w:hAnsi="Arial" w:cs="Arial"/>
                <w:sz w:val="24"/>
                <w:szCs w:val="24"/>
              </w:rPr>
              <w:t>Low</w:t>
            </w:r>
          </w:p>
        </w:tc>
        <w:tc>
          <w:tcPr>
            <w:tcW w:w="1843" w:type="dxa"/>
            <w:vAlign w:val="center"/>
          </w:tcPr>
          <w:p w14:paraId="7F4F634F" w14:textId="7F8605FD" w:rsidR="00A53BBC" w:rsidRPr="00597CDC" w:rsidRDefault="00A53BBC" w:rsidP="00597CDC">
            <w:pPr>
              <w:rPr>
                <w:rFonts w:ascii="Arial" w:hAnsi="Arial" w:cs="Arial"/>
                <w:sz w:val="24"/>
                <w:szCs w:val="24"/>
              </w:rPr>
            </w:pPr>
            <w:r w:rsidRPr="00597CDC">
              <w:rPr>
                <w:rFonts w:ascii="Arial" w:hAnsi="Arial" w:cs="Arial"/>
                <w:sz w:val="24"/>
                <w:szCs w:val="24"/>
              </w:rPr>
              <w:t>Low for large components</w:t>
            </w:r>
          </w:p>
        </w:tc>
        <w:tc>
          <w:tcPr>
            <w:tcW w:w="2551" w:type="dxa"/>
            <w:vAlign w:val="center"/>
          </w:tcPr>
          <w:p w14:paraId="23A1D22D" w14:textId="53A0AEC0" w:rsidR="00A53BBC" w:rsidRPr="00597CDC" w:rsidRDefault="00A53BBC" w:rsidP="00597CDC">
            <w:pPr>
              <w:rPr>
                <w:rFonts w:ascii="Arial" w:hAnsi="Arial" w:cs="Arial"/>
                <w:sz w:val="24"/>
                <w:szCs w:val="24"/>
              </w:rPr>
            </w:pPr>
            <w:r w:rsidRPr="00597CDC">
              <w:rPr>
                <w:rFonts w:ascii="Arial" w:hAnsi="Arial" w:cs="Arial"/>
                <w:sz w:val="24"/>
                <w:szCs w:val="24"/>
              </w:rPr>
              <w:t>Layer defects, residual porosity and cracking</w:t>
            </w:r>
          </w:p>
        </w:tc>
      </w:tr>
      <w:tr w:rsidR="00A53BBC" w:rsidRPr="00597CDC" w14:paraId="5E272C8C" w14:textId="77777777" w:rsidTr="00A53BBC">
        <w:tc>
          <w:tcPr>
            <w:tcW w:w="1194" w:type="dxa"/>
            <w:vAlign w:val="center"/>
          </w:tcPr>
          <w:p w14:paraId="74E95603" w14:textId="41725F6D" w:rsidR="00A53BBC" w:rsidRPr="00597CDC" w:rsidRDefault="00A53BBC" w:rsidP="00597CDC">
            <w:pPr>
              <w:rPr>
                <w:rFonts w:ascii="Arial" w:hAnsi="Arial" w:cs="Arial"/>
                <w:sz w:val="24"/>
                <w:szCs w:val="24"/>
              </w:rPr>
            </w:pPr>
            <w:r w:rsidRPr="00597CDC">
              <w:rPr>
                <w:rFonts w:ascii="Arial" w:hAnsi="Arial" w:cs="Arial"/>
                <w:sz w:val="24"/>
                <w:szCs w:val="24"/>
              </w:rPr>
              <w:t>CFRP</w:t>
            </w:r>
          </w:p>
        </w:tc>
        <w:tc>
          <w:tcPr>
            <w:tcW w:w="1069" w:type="dxa"/>
            <w:vAlign w:val="center"/>
          </w:tcPr>
          <w:p w14:paraId="369594AC" w14:textId="6E241990" w:rsidR="00A53BBC" w:rsidRPr="00597CDC" w:rsidRDefault="00A53BBC" w:rsidP="00597CDC">
            <w:pPr>
              <w:rPr>
                <w:rFonts w:ascii="Arial" w:hAnsi="Arial" w:cs="Arial"/>
                <w:sz w:val="24"/>
                <w:szCs w:val="24"/>
              </w:rPr>
            </w:pPr>
            <w:r w:rsidRPr="00597CDC">
              <w:rPr>
                <w:rFonts w:ascii="Arial" w:hAnsi="Arial" w:cs="Arial"/>
                <w:sz w:val="24"/>
                <w:szCs w:val="24"/>
              </w:rPr>
              <w:t>Resin transfer moulding</w:t>
            </w:r>
            <w:r w:rsidR="006F5340" w:rsidRPr="00597CDC">
              <w:rPr>
                <w:rFonts w:ascii="Arial" w:hAnsi="Arial" w:cs="Arial"/>
                <w:sz w:val="24"/>
                <w:szCs w:val="24"/>
              </w:rPr>
              <w:t xml:space="preserve"> (RTM)</w:t>
            </w:r>
          </w:p>
        </w:tc>
        <w:tc>
          <w:tcPr>
            <w:tcW w:w="1134" w:type="dxa"/>
            <w:vAlign w:val="center"/>
          </w:tcPr>
          <w:p w14:paraId="23754D66" w14:textId="40A10A07" w:rsidR="00A53BBC" w:rsidRPr="00597CDC" w:rsidRDefault="00A53BBC" w:rsidP="00597CDC">
            <w:pPr>
              <w:rPr>
                <w:rFonts w:ascii="Arial" w:hAnsi="Arial" w:cs="Arial"/>
                <w:sz w:val="24"/>
                <w:szCs w:val="24"/>
              </w:rPr>
            </w:pPr>
            <w:r w:rsidRPr="00597CDC">
              <w:rPr>
                <w:rFonts w:ascii="Arial" w:hAnsi="Arial" w:cs="Arial"/>
                <w:sz w:val="24"/>
                <w:szCs w:val="24"/>
              </w:rPr>
              <w:t>High</w:t>
            </w:r>
          </w:p>
        </w:tc>
        <w:tc>
          <w:tcPr>
            <w:tcW w:w="1418" w:type="dxa"/>
            <w:vAlign w:val="center"/>
          </w:tcPr>
          <w:p w14:paraId="6626FD65" w14:textId="7D0A8A7A"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1843" w:type="dxa"/>
            <w:vAlign w:val="center"/>
          </w:tcPr>
          <w:p w14:paraId="00D40681" w14:textId="186F65A8"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2551" w:type="dxa"/>
            <w:vAlign w:val="center"/>
          </w:tcPr>
          <w:p w14:paraId="610A2B2C" w14:textId="049B90E9" w:rsidR="00A53BBC" w:rsidRPr="00597CDC" w:rsidRDefault="00A53BBC" w:rsidP="00597CDC">
            <w:pPr>
              <w:rPr>
                <w:rFonts w:ascii="Arial" w:hAnsi="Arial" w:cs="Arial"/>
                <w:sz w:val="24"/>
                <w:szCs w:val="24"/>
              </w:rPr>
            </w:pPr>
            <w:r w:rsidRPr="00597CDC">
              <w:rPr>
                <w:rFonts w:ascii="Arial" w:hAnsi="Arial" w:cs="Arial"/>
                <w:sz w:val="24"/>
                <w:szCs w:val="24"/>
              </w:rPr>
              <w:t>Voids, dry areas and resin-rich regions</w:t>
            </w:r>
          </w:p>
        </w:tc>
      </w:tr>
      <w:tr w:rsidR="00A53BBC" w:rsidRPr="00597CDC" w14:paraId="64AE90CA" w14:textId="77777777" w:rsidTr="00A53BBC">
        <w:tc>
          <w:tcPr>
            <w:tcW w:w="1194" w:type="dxa"/>
            <w:vAlign w:val="center"/>
          </w:tcPr>
          <w:p w14:paraId="572B9870" w14:textId="763176D1" w:rsidR="00A53BBC" w:rsidRPr="00597CDC" w:rsidRDefault="00A53BBC" w:rsidP="00597CDC">
            <w:pPr>
              <w:rPr>
                <w:rFonts w:ascii="Arial" w:hAnsi="Arial" w:cs="Arial"/>
                <w:sz w:val="24"/>
                <w:szCs w:val="24"/>
              </w:rPr>
            </w:pPr>
            <w:r w:rsidRPr="00597CDC">
              <w:rPr>
                <w:rFonts w:ascii="Arial" w:hAnsi="Arial" w:cs="Arial"/>
                <w:sz w:val="24"/>
                <w:szCs w:val="24"/>
              </w:rPr>
              <w:t>CFRP</w:t>
            </w:r>
          </w:p>
        </w:tc>
        <w:tc>
          <w:tcPr>
            <w:tcW w:w="1069" w:type="dxa"/>
            <w:vAlign w:val="center"/>
          </w:tcPr>
          <w:p w14:paraId="3E83D847" w14:textId="671AACE0" w:rsidR="00A53BBC" w:rsidRPr="00597CDC" w:rsidRDefault="00A53BBC" w:rsidP="00597CDC">
            <w:pPr>
              <w:rPr>
                <w:rFonts w:ascii="Arial" w:hAnsi="Arial" w:cs="Arial"/>
                <w:sz w:val="24"/>
                <w:szCs w:val="24"/>
              </w:rPr>
            </w:pPr>
            <w:r w:rsidRPr="00597CDC">
              <w:rPr>
                <w:rFonts w:ascii="Arial" w:hAnsi="Arial" w:cs="Arial"/>
                <w:sz w:val="24"/>
                <w:szCs w:val="24"/>
              </w:rPr>
              <w:t>Vacuum infusion</w:t>
            </w:r>
          </w:p>
        </w:tc>
        <w:tc>
          <w:tcPr>
            <w:tcW w:w="1134" w:type="dxa"/>
            <w:vAlign w:val="center"/>
          </w:tcPr>
          <w:p w14:paraId="630D0298" w14:textId="05670B1C"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1418" w:type="dxa"/>
            <w:vAlign w:val="center"/>
          </w:tcPr>
          <w:p w14:paraId="05296327" w14:textId="5D21DCB4" w:rsidR="00A53BBC" w:rsidRPr="00597CDC" w:rsidRDefault="00A53BBC" w:rsidP="00597CDC">
            <w:pPr>
              <w:rPr>
                <w:rFonts w:ascii="Arial" w:hAnsi="Arial" w:cs="Arial"/>
                <w:sz w:val="24"/>
                <w:szCs w:val="24"/>
              </w:rPr>
            </w:pPr>
            <w:r w:rsidRPr="00597CDC">
              <w:rPr>
                <w:rFonts w:ascii="Arial" w:hAnsi="Arial" w:cs="Arial"/>
                <w:sz w:val="24"/>
                <w:szCs w:val="24"/>
              </w:rPr>
              <w:t>Medium</w:t>
            </w:r>
          </w:p>
        </w:tc>
        <w:tc>
          <w:tcPr>
            <w:tcW w:w="1843" w:type="dxa"/>
            <w:vAlign w:val="center"/>
          </w:tcPr>
          <w:p w14:paraId="1FCD9228" w14:textId="771CD3AF" w:rsidR="00A53BBC" w:rsidRPr="00597CDC" w:rsidRDefault="00A53BBC" w:rsidP="00597CDC">
            <w:pPr>
              <w:rPr>
                <w:rFonts w:ascii="Arial" w:hAnsi="Arial" w:cs="Arial"/>
                <w:sz w:val="24"/>
                <w:szCs w:val="24"/>
              </w:rPr>
            </w:pPr>
            <w:r w:rsidRPr="00597CDC">
              <w:rPr>
                <w:rFonts w:ascii="Arial" w:hAnsi="Arial" w:cs="Arial"/>
                <w:sz w:val="24"/>
                <w:szCs w:val="24"/>
              </w:rPr>
              <w:t>High for large blade sections</w:t>
            </w:r>
          </w:p>
        </w:tc>
        <w:tc>
          <w:tcPr>
            <w:tcW w:w="2551" w:type="dxa"/>
            <w:vAlign w:val="center"/>
          </w:tcPr>
          <w:p w14:paraId="2C6CCAD8" w14:textId="27F1C8CD" w:rsidR="00A53BBC" w:rsidRPr="00597CDC" w:rsidRDefault="00A53BBC" w:rsidP="00597CDC">
            <w:pPr>
              <w:rPr>
                <w:rFonts w:ascii="Arial" w:hAnsi="Arial" w:cs="Arial"/>
                <w:sz w:val="24"/>
                <w:szCs w:val="24"/>
              </w:rPr>
            </w:pPr>
            <w:r w:rsidRPr="00597CDC">
              <w:rPr>
                <w:rFonts w:ascii="Arial" w:hAnsi="Arial" w:cs="Arial"/>
                <w:sz w:val="24"/>
                <w:szCs w:val="24"/>
              </w:rPr>
              <w:t>Voids, incomplete impregnation and resin-rich regions</w:t>
            </w:r>
          </w:p>
        </w:tc>
      </w:tr>
    </w:tbl>
    <w:p w14:paraId="09389605" w14:textId="77777777" w:rsidR="001058B1" w:rsidRPr="00597CDC" w:rsidRDefault="001058B1" w:rsidP="00597CDC">
      <w:pPr>
        <w:rPr>
          <w:rFonts w:ascii="Arial" w:hAnsi="Arial" w:cs="Arial"/>
          <w:sz w:val="24"/>
          <w:szCs w:val="24"/>
        </w:rPr>
      </w:pPr>
    </w:p>
    <w:p w14:paraId="5EBF18F8" w14:textId="77777777" w:rsidR="00A53BBC" w:rsidRPr="00597CDC" w:rsidRDefault="001058B1" w:rsidP="00A7711E">
      <w:pPr>
        <w:pStyle w:val="Heading2"/>
        <w:numPr>
          <w:ilvl w:val="1"/>
          <w:numId w:val="17"/>
        </w:numPr>
        <w:spacing w:line="360" w:lineRule="auto"/>
      </w:pPr>
      <w:bookmarkStart w:id="46" w:name="_Toc239439433"/>
      <w:r w:rsidRPr="00597CDC">
        <w:lastRenderedPageBreak/>
        <w:t>Chosen Manufacturing Route for Selected Material</w:t>
      </w:r>
      <w:bookmarkEnd w:id="46"/>
    </w:p>
    <w:p w14:paraId="0BEF0E00" w14:textId="1E3136AD" w:rsidR="00A53BBC" w:rsidRPr="00597CDC" w:rsidRDefault="006F5340" w:rsidP="00597CDC">
      <w:pPr>
        <w:spacing w:after="0"/>
        <w:rPr>
          <w:rFonts w:ascii="Arial" w:eastAsia="Times New Roman" w:hAnsi="Arial" w:cs="Arial"/>
          <w:sz w:val="24"/>
          <w:szCs w:val="24"/>
          <w:lang w:eastAsia="en-GB"/>
        </w:rPr>
      </w:pPr>
      <w:r w:rsidRPr="00597CDC">
        <w:rPr>
          <w:rFonts w:ascii="Arial" w:eastAsia="Times New Roman" w:hAnsi="Arial" w:cs="Arial"/>
          <w:sz w:val="24"/>
          <w:szCs w:val="24"/>
          <w:lang w:eastAsia="en-GB"/>
        </w:rPr>
        <w:t xml:space="preserve">Vacuum assisted resin infusion was chosen as the most suitable route for the CFRP blade. As shown in </w:t>
      </w:r>
      <w:r w:rsidR="00181D25" w:rsidRPr="00597CDC">
        <w:rPr>
          <w:rFonts w:ascii="Arial" w:eastAsia="Times New Roman" w:hAnsi="Arial" w:cs="Arial"/>
          <w:sz w:val="24"/>
          <w:szCs w:val="24"/>
          <w:highlight w:val="yellow"/>
          <w:lang w:eastAsia="en-GB"/>
        </w:rPr>
        <w:fldChar w:fldCharType="begin"/>
      </w:r>
      <w:r w:rsidR="00181D25" w:rsidRPr="00597CDC">
        <w:rPr>
          <w:rFonts w:ascii="Arial" w:eastAsia="Times New Roman" w:hAnsi="Arial" w:cs="Arial"/>
          <w:sz w:val="24"/>
          <w:szCs w:val="24"/>
          <w:lang w:eastAsia="en-GB"/>
        </w:rPr>
        <w:instrText xml:space="preserve"> REF _Ref239434418 \h </w:instrText>
      </w:r>
      <w:r w:rsidR="00597CDC" w:rsidRPr="00597CDC">
        <w:rPr>
          <w:rFonts w:ascii="Arial" w:eastAsia="Times New Roman" w:hAnsi="Arial" w:cs="Arial"/>
          <w:sz w:val="24"/>
          <w:szCs w:val="24"/>
          <w:highlight w:val="yellow"/>
          <w:lang w:eastAsia="en-GB"/>
        </w:rPr>
        <w:instrText xml:space="preserve"> \* MERGEFORMAT </w:instrText>
      </w:r>
      <w:r w:rsidR="00181D25" w:rsidRPr="00597CDC">
        <w:rPr>
          <w:rFonts w:ascii="Arial" w:eastAsia="Times New Roman" w:hAnsi="Arial" w:cs="Arial"/>
          <w:sz w:val="24"/>
          <w:szCs w:val="24"/>
          <w:highlight w:val="yellow"/>
          <w:lang w:eastAsia="en-GB"/>
        </w:rPr>
      </w:r>
      <w:r w:rsidR="00181D25" w:rsidRPr="00597CDC">
        <w:rPr>
          <w:rFonts w:ascii="Arial" w:eastAsia="Times New Roman" w:hAnsi="Arial" w:cs="Arial"/>
          <w:sz w:val="24"/>
          <w:szCs w:val="24"/>
          <w:highlight w:val="yellow"/>
          <w:lang w:eastAsia="en-GB"/>
        </w:rPr>
        <w:fldChar w:fldCharType="separate"/>
      </w:r>
      <w:r w:rsidR="00181D25" w:rsidRPr="00597CDC">
        <w:rPr>
          <w:rFonts w:ascii="Arial" w:hAnsi="Arial" w:cs="Arial"/>
          <w:sz w:val="24"/>
          <w:szCs w:val="24"/>
        </w:rPr>
        <w:t xml:space="preserve">Table </w:t>
      </w:r>
      <w:r w:rsidR="00181D25" w:rsidRPr="00597CDC">
        <w:rPr>
          <w:rFonts w:ascii="Arial" w:hAnsi="Arial" w:cs="Arial"/>
          <w:noProof/>
          <w:sz w:val="24"/>
          <w:szCs w:val="24"/>
        </w:rPr>
        <w:t>8</w:t>
      </w:r>
      <w:r w:rsidR="00181D25" w:rsidRPr="00597CDC">
        <w:rPr>
          <w:rFonts w:ascii="Arial" w:eastAsia="Times New Roman" w:hAnsi="Arial" w:cs="Arial"/>
          <w:sz w:val="24"/>
          <w:szCs w:val="24"/>
          <w:highlight w:val="yellow"/>
          <w:lang w:eastAsia="en-GB"/>
        </w:rPr>
        <w:fldChar w:fldCharType="end"/>
      </w:r>
      <w:r w:rsidRPr="00597CDC">
        <w:rPr>
          <w:rFonts w:ascii="Arial" w:eastAsia="Times New Roman" w:hAnsi="Arial" w:cs="Arial"/>
          <w:sz w:val="24"/>
          <w:szCs w:val="24"/>
          <w:lang w:eastAsia="en-GB"/>
        </w:rPr>
        <w:t xml:space="preserve">, it offers the strongest combination of scalability, </w:t>
      </w:r>
      <w:r w:rsidR="00C06858" w:rsidRPr="00597CDC">
        <w:rPr>
          <w:rFonts w:ascii="Arial" w:eastAsia="Times New Roman" w:hAnsi="Arial" w:cs="Arial"/>
          <w:sz w:val="24"/>
          <w:szCs w:val="24"/>
          <w:lang w:eastAsia="en-GB"/>
        </w:rPr>
        <w:t>moderate relative cost</w:t>
      </w:r>
      <w:r w:rsidRPr="00597CDC">
        <w:rPr>
          <w:rFonts w:ascii="Arial" w:eastAsia="Times New Roman" w:hAnsi="Arial" w:cs="Arial"/>
          <w:sz w:val="24"/>
          <w:szCs w:val="24"/>
          <w:lang w:eastAsia="en-GB"/>
        </w:rPr>
        <w:t xml:space="preserve"> and is considered suitable for the preliminary </w:t>
      </w:r>
      <w:r w:rsidR="00460755" w:rsidRPr="00597CDC">
        <w:rPr>
          <w:rFonts w:ascii="Arial" w:eastAsia="Times New Roman" w:hAnsi="Arial" w:cs="Arial"/>
          <w:sz w:val="24"/>
          <w:szCs w:val="24"/>
          <w:lang w:eastAsia="en-GB"/>
        </w:rPr>
        <w:t>large, tapered</w:t>
      </w:r>
      <w:r w:rsidRPr="00597CDC">
        <w:rPr>
          <w:rFonts w:ascii="Arial" w:eastAsia="Times New Roman" w:hAnsi="Arial" w:cs="Arial"/>
          <w:sz w:val="24"/>
          <w:szCs w:val="24"/>
          <w:lang w:eastAsia="en-GB"/>
        </w:rPr>
        <w:t xml:space="preserve"> geometry. </w:t>
      </w:r>
      <w:r w:rsidR="00460755" w:rsidRPr="00597CDC">
        <w:rPr>
          <w:rFonts w:ascii="Arial" w:eastAsia="Times New Roman" w:hAnsi="Arial" w:cs="Arial"/>
          <w:sz w:val="24"/>
          <w:szCs w:val="24"/>
          <w:lang w:eastAsia="en-GB"/>
        </w:rPr>
        <w:t xml:space="preserve">In comparison with RTM, vacuum infusion is a more practical option for producing large blade sections as it does not require costly matched mould tooling. Although, energy demand and curing time remain disadvantages for CFRP, it was considered that vacuum </w:t>
      </w:r>
      <w:r w:rsidR="002123F2" w:rsidRPr="00597CDC">
        <w:rPr>
          <w:rFonts w:ascii="Arial" w:eastAsia="Times New Roman" w:hAnsi="Arial" w:cs="Arial"/>
          <w:sz w:val="24"/>
          <w:szCs w:val="24"/>
          <w:lang w:eastAsia="en-GB"/>
        </w:rPr>
        <w:t>in</w:t>
      </w:r>
      <w:r w:rsidR="00460755" w:rsidRPr="00597CDC">
        <w:rPr>
          <w:rFonts w:ascii="Arial" w:eastAsia="Times New Roman" w:hAnsi="Arial" w:cs="Arial"/>
          <w:sz w:val="24"/>
          <w:szCs w:val="24"/>
          <w:lang w:eastAsia="en-GB"/>
        </w:rPr>
        <w:t>fusion is the most achievable route for the proposed lightweight blade to be made at full scale</w:t>
      </w:r>
      <w:r w:rsidR="00B224A4" w:rsidRPr="00597CD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34964677"/>
          <w:citation/>
        </w:sdtPr>
        <w:sdtEndPr/>
        <w:sdtContent>
          <w:r w:rsidR="00B224A4" w:rsidRPr="00597CDC">
            <w:rPr>
              <w:rFonts w:ascii="Arial" w:eastAsia="Times New Roman" w:hAnsi="Arial" w:cs="Arial"/>
              <w:sz w:val="24"/>
              <w:szCs w:val="24"/>
              <w:lang w:eastAsia="en-GB"/>
            </w:rPr>
            <w:fldChar w:fldCharType="begin"/>
          </w:r>
          <w:r w:rsidR="00B224A4" w:rsidRPr="00597CDC">
            <w:rPr>
              <w:rFonts w:ascii="Arial" w:eastAsia="Times New Roman" w:hAnsi="Arial" w:cs="Arial"/>
              <w:sz w:val="24"/>
              <w:szCs w:val="24"/>
              <w:lang w:val="en-US" w:eastAsia="en-GB"/>
            </w:rPr>
            <w:instrText xml:space="preserve"> CITATION Bor191 \l 1033  \m WuX25</w:instrText>
          </w:r>
          <w:r w:rsidR="00B224A4" w:rsidRPr="00597CDC">
            <w:rPr>
              <w:rFonts w:ascii="Arial" w:eastAsia="Times New Roman" w:hAnsi="Arial" w:cs="Arial"/>
              <w:sz w:val="24"/>
              <w:szCs w:val="24"/>
              <w:lang w:eastAsia="en-GB"/>
            </w:rPr>
            <w:fldChar w:fldCharType="separate"/>
          </w:r>
          <w:r w:rsidR="00EC17FC" w:rsidRPr="00EC17FC">
            <w:rPr>
              <w:rFonts w:ascii="Arial" w:eastAsia="Times New Roman" w:hAnsi="Arial" w:cs="Arial"/>
              <w:noProof/>
              <w:sz w:val="24"/>
              <w:szCs w:val="24"/>
              <w:lang w:val="en-US" w:eastAsia="en-GB"/>
            </w:rPr>
            <w:t>(Bortolotti, et al., 2019; Wu, et al., 2025)</w:t>
          </w:r>
          <w:r w:rsidR="00B224A4" w:rsidRPr="00597CDC">
            <w:rPr>
              <w:rFonts w:ascii="Arial" w:eastAsia="Times New Roman" w:hAnsi="Arial" w:cs="Arial"/>
              <w:sz w:val="24"/>
              <w:szCs w:val="24"/>
              <w:lang w:eastAsia="en-GB"/>
            </w:rPr>
            <w:fldChar w:fldCharType="end"/>
          </w:r>
        </w:sdtContent>
      </w:sdt>
      <w:r w:rsidR="00B224A4" w:rsidRPr="00597CDC">
        <w:rPr>
          <w:rFonts w:ascii="Arial" w:eastAsia="Times New Roman" w:hAnsi="Arial" w:cs="Arial"/>
          <w:sz w:val="24"/>
          <w:szCs w:val="24"/>
          <w:lang w:eastAsia="en-GB"/>
        </w:rPr>
        <w:t>.</w:t>
      </w:r>
    </w:p>
    <w:p w14:paraId="1F2B00EF" w14:textId="77777777" w:rsidR="00A53BBC" w:rsidRPr="00597CDC" w:rsidRDefault="00A53BBC" w:rsidP="00597CDC">
      <w:pPr>
        <w:spacing w:after="0"/>
        <w:rPr>
          <w:rFonts w:ascii="Arial" w:eastAsia="Times New Roman" w:hAnsi="Arial" w:cs="Arial"/>
          <w:sz w:val="24"/>
          <w:szCs w:val="24"/>
          <w:lang w:eastAsia="en-GB"/>
        </w:rPr>
      </w:pPr>
    </w:p>
    <w:p w14:paraId="48949F71" w14:textId="3C6DE38B" w:rsidR="009864AA" w:rsidRPr="00597CDC" w:rsidRDefault="009864AA" w:rsidP="00597CDC">
      <w:pPr>
        <w:rPr>
          <w:rFonts w:ascii="Arial" w:hAnsi="Arial" w:cs="Arial"/>
          <w:sz w:val="24"/>
          <w:szCs w:val="24"/>
        </w:rPr>
      </w:pPr>
      <w:r w:rsidRPr="00597CDC">
        <w:rPr>
          <w:rFonts w:ascii="Arial" w:hAnsi="Arial" w:cs="Arial"/>
          <w:sz w:val="24"/>
          <w:szCs w:val="24"/>
        </w:rPr>
        <w:br w:type="page"/>
      </w:r>
    </w:p>
    <w:p w14:paraId="1E54F370" w14:textId="77777777" w:rsidR="009864AA" w:rsidRPr="00597CDC" w:rsidRDefault="009864AA" w:rsidP="00A7711E">
      <w:pPr>
        <w:pStyle w:val="Heading1"/>
        <w:numPr>
          <w:ilvl w:val="0"/>
          <w:numId w:val="17"/>
        </w:numPr>
      </w:pPr>
      <w:bookmarkStart w:id="47" w:name="_Toc239439434"/>
      <w:r w:rsidRPr="00597CDC">
        <w:lastRenderedPageBreak/>
        <w:t>Cost Evaluation</w:t>
      </w:r>
      <w:bookmarkEnd w:id="47"/>
    </w:p>
    <w:p w14:paraId="1C377B8E" w14:textId="77777777" w:rsidR="00D00344" w:rsidRPr="00597CDC" w:rsidRDefault="00D00344" w:rsidP="00A7711E">
      <w:pPr>
        <w:pStyle w:val="Heading2"/>
        <w:numPr>
          <w:ilvl w:val="1"/>
          <w:numId w:val="17"/>
        </w:numPr>
        <w:spacing w:line="360" w:lineRule="auto"/>
      </w:pPr>
      <w:bookmarkStart w:id="48" w:name="_Toc239439435"/>
      <w:r w:rsidRPr="00597CDC">
        <w:t>Raw-Material Cost Comparison</w:t>
      </w:r>
      <w:bookmarkEnd w:id="48"/>
    </w:p>
    <w:p w14:paraId="1BC078CC" w14:textId="42EFF43F" w:rsidR="00D00344" w:rsidRPr="00597CDC" w:rsidRDefault="00D00344" w:rsidP="00597CDC">
      <w:pPr>
        <w:rPr>
          <w:rFonts w:ascii="Arial" w:hAnsi="Arial" w:cs="Arial"/>
          <w:sz w:val="24"/>
          <w:szCs w:val="24"/>
        </w:rPr>
      </w:pPr>
      <w:r w:rsidRPr="00597CDC">
        <w:rPr>
          <w:rFonts w:ascii="Arial" w:hAnsi="Arial" w:cs="Arial"/>
          <w:sz w:val="24"/>
          <w:szCs w:val="24"/>
        </w:rPr>
        <w:t>Granta EduPac</w:t>
      </w:r>
      <w:r w:rsidR="002123F2" w:rsidRPr="00597CDC">
        <w:rPr>
          <w:rFonts w:ascii="Arial" w:hAnsi="Arial" w:cs="Arial"/>
          <w:sz w:val="24"/>
          <w:szCs w:val="24"/>
        </w:rPr>
        <w:t>k</w:t>
      </w:r>
      <w:r w:rsidRPr="00597CDC">
        <w:rPr>
          <w:rFonts w:ascii="Arial" w:hAnsi="Arial" w:cs="Arial"/>
          <w:sz w:val="24"/>
          <w:szCs w:val="24"/>
        </w:rPr>
        <w:t xml:space="preserve"> was used to obtain representative prices and densities to compare raw-material costs</w:t>
      </w:r>
      <w:r w:rsidR="00624827" w:rsidRPr="00597CDC">
        <w:rPr>
          <w:rFonts w:ascii="Arial" w:hAnsi="Arial" w:cs="Arial"/>
          <w:sz w:val="24"/>
          <w:szCs w:val="24"/>
        </w:rPr>
        <w:t xml:space="preserve"> </w:t>
      </w:r>
      <w:sdt>
        <w:sdtPr>
          <w:rPr>
            <w:rFonts w:ascii="Arial" w:hAnsi="Arial" w:cs="Arial"/>
            <w:sz w:val="24"/>
            <w:szCs w:val="24"/>
          </w:rPr>
          <w:id w:val="-1631311645"/>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r w:rsidRPr="00597CDC">
        <w:rPr>
          <w:rFonts w:ascii="Arial" w:hAnsi="Arial" w:cs="Arial"/>
          <w:sz w:val="24"/>
          <w:szCs w:val="24"/>
        </w:rPr>
        <w:t>. The following calculation was used for cost per cubic metre:</w:t>
      </w:r>
    </w:p>
    <w:p w14:paraId="3E09BDD0" w14:textId="77777777" w:rsidR="00E974CF" w:rsidRPr="00597CDC" w:rsidRDefault="00D00344" w:rsidP="00597CDC">
      <w:pPr>
        <w:jc w:val="center"/>
        <w:rPr>
          <w:rFonts w:ascii="Arial" w:eastAsiaTheme="minorEastAsia" w:hAnsi="Arial" w:cs="Arial"/>
          <w:sz w:val="24"/>
          <w:szCs w:val="24"/>
        </w:rPr>
      </w:pPr>
      <m:oMath>
        <m:r>
          <w:rPr>
            <w:rFonts w:ascii="Cambria Math" w:hAnsi="Cambria Math" w:cs="Arial"/>
            <w:sz w:val="24"/>
            <w:szCs w:val="24"/>
          </w:rPr>
          <m:t xml:space="preserve">Cost per </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r>
          <w:rPr>
            <w:rFonts w:ascii="Cambria Math" w:hAnsi="Cambria Math" w:cs="Arial"/>
            <w:sz w:val="24"/>
            <w:szCs w:val="24"/>
          </w:rPr>
          <m:t>=Cost per kg ×Density</m:t>
        </m:r>
      </m:oMath>
      <w:r w:rsidR="00E974CF" w:rsidRPr="00597CDC">
        <w:rPr>
          <w:rFonts w:ascii="Arial" w:eastAsiaTheme="minorEastAsia" w:hAnsi="Arial" w:cs="Arial"/>
          <w:sz w:val="24"/>
          <w:szCs w:val="24"/>
        </w:rPr>
        <w:t xml:space="preserve"> </w:t>
      </w:r>
    </w:p>
    <w:p w14:paraId="357273F7" w14:textId="77777777" w:rsidR="00E974CF" w:rsidRPr="00597CDC" w:rsidRDefault="00E974CF" w:rsidP="00597CDC">
      <w:pPr>
        <w:rPr>
          <w:rFonts w:ascii="Arial" w:hAnsi="Arial" w:cs="Arial"/>
          <w:sz w:val="24"/>
          <w:szCs w:val="24"/>
        </w:rPr>
      </w:pPr>
      <w:r w:rsidRPr="00597CDC">
        <w:rPr>
          <w:rFonts w:ascii="Arial" w:eastAsiaTheme="minorEastAsia" w:hAnsi="Arial" w:cs="Arial"/>
          <w:sz w:val="24"/>
          <w:szCs w:val="24"/>
        </w:rPr>
        <w:t xml:space="preserve">For </w:t>
      </w:r>
      <w:r w:rsidRPr="00597CDC">
        <w:rPr>
          <w:rFonts w:ascii="Arial" w:hAnsi="Arial" w:cs="Arial"/>
          <w:sz w:val="24"/>
          <w:szCs w:val="24"/>
        </w:rPr>
        <w:t xml:space="preserve">Carbon-fibre-reinforced polymer (CFRP): </w:t>
      </w:r>
    </w:p>
    <w:p w14:paraId="5236B75C" w14:textId="77777777" w:rsidR="00E974CF" w:rsidRPr="00597CDC" w:rsidRDefault="00E974CF" w:rsidP="00597CDC">
      <w:pPr>
        <w:jc w:val="center"/>
        <w:rPr>
          <w:rFonts w:ascii="Arial" w:eastAsiaTheme="minorEastAsia" w:hAnsi="Arial" w:cs="Arial"/>
          <w:sz w:val="24"/>
          <w:szCs w:val="24"/>
        </w:rPr>
      </w:pPr>
      <m:oMathPara>
        <m:oMath>
          <m:r>
            <w:rPr>
              <w:rFonts w:ascii="Cambria Math" w:hAnsi="Cambria Math" w:cs="Arial"/>
              <w:sz w:val="24"/>
              <w:szCs w:val="24"/>
            </w:rPr>
            <m:t>£29.80 ×1550=£46,190/</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m:oMathPara>
    </w:p>
    <w:p w14:paraId="124FFB0D" w14:textId="6E43336F" w:rsidR="00181D25" w:rsidRPr="00597CDC" w:rsidRDefault="00181D25" w:rsidP="00597CDC">
      <w:pPr>
        <w:pStyle w:val="Caption"/>
        <w:keepNext/>
        <w:spacing w:line="360" w:lineRule="auto"/>
        <w:rPr>
          <w:rFonts w:ascii="Arial" w:hAnsi="Arial" w:cs="Arial"/>
          <w:sz w:val="24"/>
          <w:szCs w:val="24"/>
        </w:rPr>
      </w:pPr>
      <w:bookmarkStart w:id="49" w:name="_Toc239439003"/>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9</w:t>
      </w:r>
      <w:r w:rsidRPr="00597CDC">
        <w:rPr>
          <w:rFonts w:ascii="Arial" w:hAnsi="Arial" w:cs="Arial"/>
          <w:noProof/>
          <w:sz w:val="24"/>
          <w:szCs w:val="24"/>
        </w:rPr>
        <w:fldChar w:fldCharType="end"/>
      </w:r>
      <w:r w:rsidRPr="00597CDC">
        <w:rPr>
          <w:rFonts w:ascii="Arial" w:hAnsi="Arial" w:cs="Arial"/>
          <w:sz w:val="24"/>
          <w:szCs w:val="24"/>
        </w:rPr>
        <w:t xml:space="preserve"> - Raw-material cost comparison for the candidate materials</w:t>
      </w:r>
      <w:bookmarkEnd w:id="49"/>
    </w:p>
    <w:tbl>
      <w:tblPr>
        <w:tblStyle w:val="TableGrid"/>
        <w:tblW w:w="0" w:type="auto"/>
        <w:tblLook w:val="04A0" w:firstRow="1" w:lastRow="0" w:firstColumn="1" w:lastColumn="0" w:noHBand="0" w:noVBand="1"/>
      </w:tblPr>
      <w:tblGrid>
        <w:gridCol w:w="1803"/>
        <w:gridCol w:w="1803"/>
        <w:gridCol w:w="1803"/>
        <w:gridCol w:w="1803"/>
        <w:gridCol w:w="1804"/>
      </w:tblGrid>
      <w:tr w:rsidR="00E974CF" w:rsidRPr="00597CDC" w14:paraId="19083071" w14:textId="77777777" w:rsidTr="00FD0BB9">
        <w:tc>
          <w:tcPr>
            <w:tcW w:w="1803" w:type="dxa"/>
            <w:vAlign w:val="center"/>
          </w:tcPr>
          <w:p w14:paraId="6032B75F" w14:textId="6E4093A1" w:rsidR="00E974CF" w:rsidRPr="00597CDC" w:rsidRDefault="00E974CF" w:rsidP="00597CDC">
            <w:pPr>
              <w:rPr>
                <w:rFonts w:ascii="Arial" w:hAnsi="Arial" w:cs="Arial"/>
                <w:sz w:val="24"/>
                <w:szCs w:val="24"/>
              </w:rPr>
            </w:pPr>
            <w:r w:rsidRPr="00597CDC">
              <w:rPr>
                <w:rFonts w:ascii="Arial" w:hAnsi="Arial" w:cs="Arial"/>
                <w:b/>
                <w:bCs/>
                <w:sz w:val="24"/>
                <w:szCs w:val="24"/>
              </w:rPr>
              <w:t>Material</w:t>
            </w:r>
          </w:p>
        </w:tc>
        <w:tc>
          <w:tcPr>
            <w:tcW w:w="1803" w:type="dxa"/>
            <w:vAlign w:val="center"/>
          </w:tcPr>
          <w:p w14:paraId="14B1A24A" w14:textId="3E6C7D6D" w:rsidR="00E974CF" w:rsidRPr="00597CDC" w:rsidRDefault="00E974CF" w:rsidP="00597CDC">
            <w:pPr>
              <w:rPr>
                <w:rFonts w:ascii="Arial" w:hAnsi="Arial" w:cs="Arial"/>
                <w:sz w:val="24"/>
                <w:szCs w:val="24"/>
              </w:rPr>
            </w:pPr>
            <w:r w:rsidRPr="00597CDC">
              <w:rPr>
                <w:rFonts w:ascii="Arial" w:hAnsi="Arial" w:cs="Arial"/>
                <w:b/>
                <w:bCs/>
                <w:sz w:val="24"/>
                <w:szCs w:val="24"/>
              </w:rPr>
              <w:t>Cost (£/kg)</w:t>
            </w:r>
          </w:p>
        </w:tc>
        <w:tc>
          <w:tcPr>
            <w:tcW w:w="1803" w:type="dxa"/>
            <w:vAlign w:val="center"/>
          </w:tcPr>
          <w:p w14:paraId="7DAB9E23" w14:textId="631494D7" w:rsidR="00E974CF" w:rsidRPr="00597CDC" w:rsidRDefault="00E974CF" w:rsidP="00597CDC">
            <w:pPr>
              <w:rPr>
                <w:rFonts w:ascii="Arial" w:hAnsi="Arial" w:cs="Arial"/>
                <w:sz w:val="24"/>
                <w:szCs w:val="24"/>
              </w:rPr>
            </w:pPr>
            <w:r w:rsidRPr="00597CDC">
              <w:rPr>
                <w:rFonts w:ascii="Arial" w:hAnsi="Arial" w:cs="Arial"/>
                <w:b/>
                <w:bCs/>
                <w:sz w:val="24"/>
                <w:szCs w:val="24"/>
              </w:rPr>
              <w:t>Density (kg/m³)</w:t>
            </w:r>
          </w:p>
        </w:tc>
        <w:tc>
          <w:tcPr>
            <w:tcW w:w="1803" w:type="dxa"/>
            <w:vAlign w:val="center"/>
          </w:tcPr>
          <w:p w14:paraId="3BDE99D4" w14:textId="279ED892" w:rsidR="00E974CF" w:rsidRPr="00597CDC" w:rsidRDefault="00E974CF" w:rsidP="00597CDC">
            <w:pPr>
              <w:rPr>
                <w:rFonts w:ascii="Arial" w:hAnsi="Arial" w:cs="Arial"/>
                <w:sz w:val="24"/>
                <w:szCs w:val="24"/>
              </w:rPr>
            </w:pPr>
            <w:r w:rsidRPr="00597CDC">
              <w:rPr>
                <w:rFonts w:ascii="Arial" w:hAnsi="Arial" w:cs="Arial"/>
                <w:b/>
                <w:bCs/>
                <w:sz w:val="24"/>
                <w:szCs w:val="24"/>
              </w:rPr>
              <w:t>Cost (£/m³)</w:t>
            </w:r>
          </w:p>
        </w:tc>
        <w:tc>
          <w:tcPr>
            <w:tcW w:w="1804" w:type="dxa"/>
            <w:vAlign w:val="center"/>
          </w:tcPr>
          <w:p w14:paraId="65C03042" w14:textId="13E71210" w:rsidR="00E974CF" w:rsidRPr="00597CDC" w:rsidRDefault="00E974CF" w:rsidP="00597CDC">
            <w:pPr>
              <w:rPr>
                <w:rFonts w:ascii="Arial" w:hAnsi="Arial" w:cs="Arial"/>
                <w:sz w:val="24"/>
                <w:szCs w:val="24"/>
              </w:rPr>
            </w:pPr>
            <w:r w:rsidRPr="00597CDC">
              <w:rPr>
                <w:rFonts w:ascii="Arial" w:hAnsi="Arial" w:cs="Arial"/>
                <w:b/>
                <w:bCs/>
                <w:sz w:val="24"/>
                <w:szCs w:val="24"/>
              </w:rPr>
              <w:t>Rank</w:t>
            </w:r>
          </w:p>
        </w:tc>
      </w:tr>
      <w:tr w:rsidR="00E974CF" w:rsidRPr="00597CDC" w14:paraId="70449722" w14:textId="77777777" w:rsidTr="00FD0BB9">
        <w:tc>
          <w:tcPr>
            <w:tcW w:w="1803" w:type="dxa"/>
            <w:vAlign w:val="center"/>
          </w:tcPr>
          <w:p w14:paraId="6A371812" w14:textId="22ACAC0F" w:rsidR="00E974CF" w:rsidRPr="00597CDC" w:rsidRDefault="00E974CF" w:rsidP="00597CDC">
            <w:pPr>
              <w:rPr>
                <w:rFonts w:ascii="Arial" w:hAnsi="Arial" w:cs="Arial"/>
                <w:sz w:val="24"/>
                <w:szCs w:val="24"/>
              </w:rPr>
            </w:pPr>
            <w:r w:rsidRPr="00597CDC">
              <w:rPr>
                <w:rFonts w:ascii="Arial" w:hAnsi="Arial" w:cs="Arial"/>
                <w:sz w:val="24"/>
                <w:szCs w:val="24"/>
              </w:rPr>
              <w:t>Aluminium 6061-T6</w:t>
            </w:r>
          </w:p>
        </w:tc>
        <w:tc>
          <w:tcPr>
            <w:tcW w:w="1803" w:type="dxa"/>
            <w:vAlign w:val="center"/>
          </w:tcPr>
          <w:p w14:paraId="5EA34D25" w14:textId="5551706C" w:rsidR="00E974CF" w:rsidRPr="00597CDC" w:rsidRDefault="00E974CF" w:rsidP="00597CDC">
            <w:pPr>
              <w:rPr>
                <w:rFonts w:ascii="Arial" w:hAnsi="Arial" w:cs="Arial"/>
                <w:sz w:val="24"/>
                <w:szCs w:val="24"/>
              </w:rPr>
            </w:pPr>
            <w:r w:rsidRPr="00597CDC">
              <w:rPr>
                <w:rFonts w:ascii="Arial" w:hAnsi="Arial" w:cs="Arial"/>
                <w:sz w:val="24"/>
                <w:szCs w:val="24"/>
              </w:rPr>
              <w:t>2.26</w:t>
            </w:r>
          </w:p>
        </w:tc>
        <w:tc>
          <w:tcPr>
            <w:tcW w:w="1803" w:type="dxa"/>
            <w:vAlign w:val="center"/>
          </w:tcPr>
          <w:p w14:paraId="39D35FC8" w14:textId="3052C92F" w:rsidR="00E974CF" w:rsidRPr="00597CDC" w:rsidRDefault="00E974CF" w:rsidP="00597CDC">
            <w:pPr>
              <w:rPr>
                <w:rFonts w:ascii="Arial" w:hAnsi="Arial" w:cs="Arial"/>
                <w:sz w:val="24"/>
                <w:szCs w:val="24"/>
              </w:rPr>
            </w:pPr>
            <w:r w:rsidRPr="00597CDC">
              <w:rPr>
                <w:rFonts w:ascii="Arial" w:hAnsi="Arial" w:cs="Arial"/>
                <w:sz w:val="24"/>
                <w:szCs w:val="24"/>
              </w:rPr>
              <w:t>2,725</w:t>
            </w:r>
          </w:p>
        </w:tc>
        <w:tc>
          <w:tcPr>
            <w:tcW w:w="1803" w:type="dxa"/>
            <w:vAlign w:val="center"/>
          </w:tcPr>
          <w:p w14:paraId="7D0E3F3D" w14:textId="72FCE3C4" w:rsidR="00E974CF" w:rsidRPr="00597CDC" w:rsidRDefault="00E974CF" w:rsidP="00597CDC">
            <w:pPr>
              <w:rPr>
                <w:rFonts w:ascii="Arial" w:hAnsi="Arial" w:cs="Arial"/>
                <w:sz w:val="24"/>
                <w:szCs w:val="24"/>
              </w:rPr>
            </w:pPr>
            <w:r w:rsidRPr="00597CDC">
              <w:rPr>
                <w:rStyle w:val="Strong"/>
                <w:rFonts w:ascii="Arial" w:hAnsi="Arial" w:cs="Arial"/>
                <w:sz w:val="24"/>
                <w:szCs w:val="24"/>
              </w:rPr>
              <w:t>6,158.50</w:t>
            </w:r>
          </w:p>
        </w:tc>
        <w:tc>
          <w:tcPr>
            <w:tcW w:w="1804" w:type="dxa"/>
            <w:vAlign w:val="center"/>
          </w:tcPr>
          <w:p w14:paraId="269D0138" w14:textId="6ABAD248" w:rsidR="00E974CF" w:rsidRPr="00597CDC" w:rsidRDefault="00E974CF" w:rsidP="00597CDC">
            <w:pPr>
              <w:rPr>
                <w:rFonts w:ascii="Arial" w:hAnsi="Arial" w:cs="Arial"/>
                <w:sz w:val="24"/>
                <w:szCs w:val="24"/>
              </w:rPr>
            </w:pPr>
            <w:r w:rsidRPr="00597CDC">
              <w:rPr>
                <w:rFonts w:ascii="Arial" w:hAnsi="Arial" w:cs="Arial"/>
                <w:sz w:val="24"/>
                <w:szCs w:val="24"/>
              </w:rPr>
              <w:t>1</w:t>
            </w:r>
          </w:p>
        </w:tc>
      </w:tr>
      <w:tr w:rsidR="00E974CF" w:rsidRPr="00597CDC" w14:paraId="7DA6D77E" w14:textId="77777777" w:rsidTr="00FD0BB9">
        <w:tc>
          <w:tcPr>
            <w:tcW w:w="1803" w:type="dxa"/>
            <w:vAlign w:val="center"/>
          </w:tcPr>
          <w:p w14:paraId="1266F2BC" w14:textId="1C220C92" w:rsidR="00E974CF" w:rsidRPr="00597CDC" w:rsidRDefault="00E974CF" w:rsidP="00597CDC">
            <w:pPr>
              <w:rPr>
                <w:rFonts w:ascii="Arial" w:hAnsi="Arial" w:cs="Arial"/>
                <w:sz w:val="24"/>
                <w:szCs w:val="24"/>
              </w:rPr>
            </w:pPr>
            <w:r w:rsidRPr="00597CDC">
              <w:rPr>
                <w:rFonts w:ascii="Arial" w:hAnsi="Arial" w:cs="Arial"/>
                <w:sz w:val="24"/>
                <w:szCs w:val="24"/>
              </w:rPr>
              <w:t>Silicon carbide</w:t>
            </w:r>
          </w:p>
        </w:tc>
        <w:tc>
          <w:tcPr>
            <w:tcW w:w="1803" w:type="dxa"/>
            <w:vAlign w:val="center"/>
          </w:tcPr>
          <w:p w14:paraId="127AC1AF" w14:textId="6148EC8B" w:rsidR="00E974CF" w:rsidRPr="00597CDC" w:rsidRDefault="00E974CF" w:rsidP="00597CDC">
            <w:pPr>
              <w:rPr>
                <w:rFonts w:ascii="Arial" w:hAnsi="Arial" w:cs="Arial"/>
                <w:sz w:val="24"/>
                <w:szCs w:val="24"/>
              </w:rPr>
            </w:pPr>
            <w:r w:rsidRPr="00597CDC">
              <w:rPr>
                <w:rFonts w:ascii="Arial" w:hAnsi="Arial" w:cs="Arial"/>
                <w:sz w:val="24"/>
                <w:szCs w:val="24"/>
              </w:rPr>
              <w:t>13.25</w:t>
            </w:r>
          </w:p>
        </w:tc>
        <w:tc>
          <w:tcPr>
            <w:tcW w:w="1803" w:type="dxa"/>
            <w:vAlign w:val="center"/>
          </w:tcPr>
          <w:p w14:paraId="0A651093" w14:textId="45A7707B" w:rsidR="00E974CF" w:rsidRPr="00597CDC" w:rsidRDefault="00E974CF" w:rsidP="00597CDC">
            <w:pPr>
              <w:rPr>
                <w:rFonts w:ascii="Arial" w:hAnsi="Arial" w:cs="Arial"/>
                <w:sz w:val="24"/>
                <w:szCs w:val="24"/>
              </w:rPr>
            </w:pPr>
            <w:r w:rsidRPr="00597CDC">
              <w:rPr>
                <w:rFonts w:ascii="Arial" w:hAnsi="Arial" w:cs="Arial"/>
                <w:sz w:val="24"/>
                <w:szCs w:val="24"/>
              </w:rPr>
              <w:t>3,100</w:t>
            </w:r>
          </w:p>
        </w:tc>
        <w:tc>
          <w:tcPr>
            <w:tcW w:w="1803" w:type="dxa"/>
            <w:vAlign w:val="center"/>
          </w:tcPr>
          <w:p w14:paraId="62397B24" w14:textId="4392EC4F" w:rsidR="00E974CF" w:rsidRPr="00597CDC" w:rsidRDefault="00E974CF" w:rsidP="00597CDC">
            <w:pPr>
              <w:rPr>
                <w:rFonts w:ascii="Arial" w:hAnsi="Arial" w:cs="Arial"/>
                <w:sz w:val="24"/>
                <w:szCs w:val="24"/>
              </w:rPr>
            </w:pPr>
            <w:r w:rsidRPr="00597CDC">
              <w:rPr>
                <w:rStyle w:val="Strong"/>
                <w:rFonts w:ascii="Arial" w:hAnsi="Arial" w:cs="Arial"/>
                <w:sz w:val="24"/>
                <w:szCs w:val="24"/>
              </w:rPr>
              <w:t>41,075.00</w:t>
            </w:r>
          </w:p>
        </w:tc>
        <w:tc>
          <w:tcPr>
            <w:tcW w:w="1804" w:type="dxa"/>
            <w:vAlign w:val="center"/>
          </w:tcPr>
          <w:p w14:paraId="52360691" w14:textId="7680736E" w:rsidR="00E974CF" w:rsidRPr="00597CDC" w:rsidRDefault="00E974CF" w:rsidP="00597CDC">
            <w:pPr>
              <w:rPr>
                <w:rFonts w:ascii="Arial" w:hAnsi="Arial" w:cs="Arial"/>
                <w:sz w:val="24"/>
                <w:szCs w:val="24"/>
              </w:rPr>
            </w:pPr>
            <w:r w:rsidRPr="00597CDC">
              <w:rPr>
                <w:rFonts w:ascii="Arial" w:hAnsi="Arial" w:cs="Arial"/>
                <w:sz w:val="24"/>
                <w:szCs w:val="24"/>
              </w:rPr>
              <w:t>2</w:t>
            </w:r>
          </w:p>
        </w:tc>
      </w:tr>
      <w:tr w:rsidR="00E974CF" w:rsidRPr="00597CDC" w14:paraId="363BF4E8" w14:textId="77777777" w:rsidTr="00FD0BB9">
        <w:tc>
          <w:tcPr>
            <w:tcW w:w="1803" w:type="dxa"/>
            <w:vAlign w:val="center"/>
          </w:tcPr>
          <w:p w14:paraId="04A5EF6B" w14:textId="38D92FE8" w:rsidR="00E974CF" w:rsidRPr="00597CDC" w:rsidRDefault="00E974CF" w:rsidP="00597CDC">
            <w:pPr>
              <w:rPr>
                <w:rFonts w:ascii="Arial" w:hAnsi="Arial" w:cs="Arial"/>
                <w:sz w:val="24"/>
                <w:szCs w:val="24"/>
              </w:rPr>
            </w:pPr>
            <w:r w:rsidRPr="00597CDC">
              <w:rPr>
                <w:rFonts w:ascii="Arial" w:hAnsi="Arial" w:cs="Arial"/>
                <w:sz w:val="24"/>
                <w:szCs w:val="24"/>
              </w:rPr>
              <w:t>CFRP</w:t>
            </w:r>
          </w:p>
        </w:tc>
        <w:tc>
          <w:tcPr>
            <w:tcW w:w="1803" w:type="dxa"/>
            <w:vAlign w:val="center"/>
          </w:tcPr>
          <w:p w14:paraId="6CDE8C0C" w14:textId="7F0FB550" w:rsidR="00E974CF" w:rsidRPr="00597CDC" w:rsidRDefault="00E974CF" w:rsidP="00597CDC">
            <w:pPr>
              <w:rPr>
                <w:rFonts w:ascii="Arial" w:hAnsi="Arial" w:cs="Arial"/>
                <w:sz w:val="24"/>
                <w:szCs w:val="24"/>
              </w:rPr>
            </w:pPr>
            <w:r w:rsidRPr="00597CDC">
              <w:rPr>
                <w:rFonts w:ascii="Arial" w:hAnsi="Arial" w:cs="Arial"/>
                <w:sz w:val="24"/>
                <w:szCs w:val="24"/>
              </w:rPr>
              <w:t>29.80</w:t>
            </w:r>
          </w:p>
        </w:tc>
        <w:tc>
          <w:tcPr>
            <w:tcW w:w="1803" w:type="dxa"/>
            <w:vAlign w:val="center"/>
          </w:tcPr>
          <w:p w14:paraId="30AFA0B2" w14:textId="18ABBCB2" w:rsidR="00E974CF" w:rsidRPr="00597CDC" w:rsidRDefault="00E974CF" w:rsidP="00597CDC">
            <w:pPr>
              <w:rPr>
                <w:rFonts w:ascii="Arial" w:hAnsi="Arial" w:cs="Arial"/>
                <w:sz w:val="24"/>
                <w:szCs w:val="24"/>
              </w:rPr>
            </w:pPr>
            <w:r w:rsidRPr="00597CDC">
              <w:rPr>
                <w:rFonts w:ascii="Arial" w:hAnsi="Arial" w:cs="Arial"/>
                <w:sz w:val="24"/>
                <w:szCs w:val="24"/>
              </w:rPr>
              <w:t>1,550</w:t>
            </w:r>
          </w:p>
        </w:tc>
        <w:tc>
          <w:tcPr>
            <w:tcW w:w="1803" w:type="dxa"/>
            <w:vAlign w:val="center"/>
          </w:tcPr>
          <w:p w14:paraId="5CB49BB6" w14:textId="0F72AB3E" w:rsidR="00E974CF" w:rsidRPr="00597CDC" w:rsidRDefault="00E974CF" w:rsidP="00597CDC">
            <w:pPr>
              <w:rPr>
                <w:rFonts w:ascii="Arial" w:hAnsi="Arial" w:cs="Arial"/>
                <w:sz w:val="24"/>
                <w:szCs w:val="24"/>
              </w:rPr>
            </w:pPr>
            <w:r w:rsidRPr="00597CDC">
              <w:rPr>
                <w:rStyle w:val="Strong"/>
                <w:rFonts w:ascii="Arial" w:hAnsi="Arial" w:cs="Arial"/>
                <w:sz w:val="24"/>
                <w:szCs w:val="24"/>
              </w:rPr>
              <w:t>46,190.00</w:t>
            </w:r>
          </w:p>
        </w:tc>
        <w:tc>
          <w:tcPr>
            <w:tcW w:w="1804" w:type="dxa"/>
            <w:vAlign w:val="center"/>
          </w:tcPr>
          <w:p w14:paraId="17C68729" w14:textId="3D20344D" w:rsidR="00E974CF" w:rsidRPr="00597CDC" w:rsidRDefault="00E974CF" w:rsidP="00597CDC">
            <w:pPr>
              <w:rPr>
                <w:rFonts w:ascii="Arial" w:hAnsi="Arial" w:cs="Arial"/>
                <w:sz w:val="24"/>
                <w:szCs w:val="24"/>
              </w:rPr>
            </w:pPr>
            <w:r w:rsidRPr="00597CDC">
              <w:rPr>
                <w:rFonts w:ascii="Arial" w:hAnsi="Arial" w:cs="Arial"/>
                <w:sz w:val="24"/>
                <w:szCs w:val="24"/>
              </w:rPr>
              <w:t>3</w:t>
            </w:r>
          </w:p>
        </w:tc>
      </w:tr>
      <w:tr w:rsidR="00E974CF" w:rsidRPr="00597CDC" w14:paraId="5248E472" w14:textId="77777777" w:rsidTr="00FD0BB9">
        <w:tc>
          <w:tcPr>
            <w:tcW w:w="1803" w:type="dxa"/>
            <w:vAlign w:val="center"/>
          </w:tcPr>
          <w:p w14:paraId="352F26EC" w14:textId="17835274" w:rsidR="00E974CF" w:rsidRPr="00597CDC" w:rsidRDefault="00E974CF" w:rsidP="00597CDC">
            <w:pPr>
              <w:rPr>
                <w:rFonts w:ascii="Arial" w:hAnsi="Arial" w:cs="Arial"/>
                <w:sz w:val="24"/>
                <w:szCs w:val="24"/>
              </w:rPr>
            </w:pPr>
            <w:r w:rsidRPr="00597CDC">
              <w:rPr>
                <w:rFonts w:ascii="Arial" w:hAnsi="Arial" w:cs="Arial"/>
                <w:sz w:val="24"/>
                <w:szCs w:val="24"/>
              </w:rPr>
              <w:t>GFRP</w:t>
            </w:r>
          </w:p>
        </w:tc>
        <w:tc>
          <w:tcPr>
            <w:tcW w:w="1803" w:type="dxa"/>
            <w:vAlign w:val="center"/>
          </w:tcPr>
          <w:p w14:paraId="6CF4FFE0" w14:textId="23FEF5DF" w:rsidR="00E974CF" w:rsidRPr="00597CDC" w:rsidRDefault="00E974CF" w:rsidP="00597CDC">
            <w:pPr>
              <w:rPr>
                <w:rFonts w:ascii="Arial" w:hAnsi="Arial" w:cs="Arial"/>
                <w:sz w:val="24"/>
                <w:szCs w:val="24"/>
              </w:rPr>
            </w:pPr>
            <w:r w:rsidRPr="00597CDC">
              <w:rPr>
                <w:rFonts w:ascii="Arial" w:hAnsi="Arial" w:cs="Arial"/>
                <w:sz w:val="24"/>
                <w:szCs w:val="24"/>
              </w:rPr>
              <w:t>26.70</w:t>
            </w:r>
          </w:p>
        </w:tc>
        <w:tc>
          <w:tcPr>
            <w:tcW w:w="1803" w:type="dxa"/>
            <w:vAlign w:val="center"/>
          </w:tcPr>
          <w:p w14:paraId="0E0933E8" w14:textId="072B3BAA" w:rsidR="00E974CF" w:rsidRPr="00597CDC" w:rsidRDefault="00E974CF" w:rsidP="00597CDC">
            <w:pPr>
              <w:rPr>
                <w:rFonts w:ascii="Arial" w:hAnsi="Arial" w:cs="Arial"/>
                <w:sz w:val="24"/>
                <w:szCs w:val="24"/>
              </w:rPr>
            </w:pPr>
            <w:r w:rsidRPr="00597CDC">
              <w:rPr>
                <w:rFonts w:ascii="Arial" w:hAnsi="Arial" w:cs="Arial"/>
                <w:sz w:val="24"/>
                <w:szCs w:val="24"/>
              </w:rPr>
              <w:t>1,860</w:t>
            </w:r>
          </w:p>
        </w:tc>
        <w:tc>
          <w:tcPr>
            <w:tcW w:w="1803" w:type="dxa"/>
            <w:vAlign w:val="center"/>
          </w:tcPr>
          <w:p w14:paraId="121904C1" w14:textId="209C9F75" w:rsidR="00E974CF" w:rsidRPr="00597CDC" w:rsidRDefault="00E974CF" w:rsidP="00597CDC">
            <w:pPr>
              <w:rPr>
                <w:rFonts w:ascii="Arial" w:hAnsi="Arial" w:cs="Arial"/>
                <w:sz w:val="24"/>
                <w:szCs w:val="24"/>
              </w:rPr>
            </w:pPr>
            <w:r w:rsidRPr="00597CDC">
              <w:rPr>
                <w:rStyle w:val="Strong"/>
                <w:rFonts w:ascii="Arial" w:hAnsi="Arial" w:cs="Arial"/>
                <w:sz w:val="24"/>
                <w:szCs w:val="24"/>
              </w:rPr>
              <w:t>49,662.00</w:t>
            </w:r>
          </w:p>
        </w:tc>
        <w:tc>
          <w:tcPr>
            <w:tcW w:w="1804" w:type="dxa"/>
            <w:vAlign w:val="center"/>
          </w:tcPr>
          <w:p w14:paraId="64D81FCD" w14:textId="339E15E9" w:rsidR="00E974CF" w:rsidRPr="00597CDC" w:rsidRDefault="00E974CF" w:rsidP="00597CDC">
            <w:pPr>
              <w:rPr>
                <w:rFonts w:ascii="Arial" w:hAnsi="Arial" w:cs="Arial"/>
                <w:sz w:val="24"/>
                <w:szCs w:val="24"/>
              </w:rPr>
            </w:pPr>
            <w:r w:rsidRPr="00597CDC">
              <w:rPr>
                <w:rFonts w:ascii="Arial" w:hAnsi="Arial" w:cs="Arial"/>
                <w:sz w:val="24"/>
                <w:szCs w:val="24"/>
              </w:rPr>
              <w:t>4</w:t>
            </w:r>
          </w:p>
        </w:tc>
      </w:tr>
    </w:tbl>
    <w:p w14:paraId="6A24A541" w14:textId="77777777" w:rsidR="00E974CF" w:rsidRPr="00597CDC" w:rsidRDefault="00E974CF" w:rsidP="00597CDC">
      <w:pPr>
        <w:rPr>
          <w:rFonts w:ascii="Arial" w:hAnsi="Arial" w:cs="Arial"/>
          <w:sz w:val="24"/>
          <w:szCs w:val="24"/>
        </w:rPr>
      </w:pPr>
    </w:p>
    <w:p w14:paraId="09FDAC8E" w14:textId="77777777" w:rsidR="00E974CF" w:rsidRPr="00597CDC" w:rsidRDefault="00E974CF" w:rsidP="00A7711E">
      <w:pPr>
        <w:pStyle w:val="Heading2"/>
        <w:numPr>
          <w:ilvl w:val="1"/>
          <w:numId w:val="17"/>
        </w:numPr>
        <w:spacing w:line="360" w:lineRule="auto"/>
      </w:pPr>
      <w:bookmarkStart w:id="50" w:name="_Toc239439436"/>
      <w:r w:rsidRPr="00597CDC">
        <w:t>Manufacturing Cost Considerations</w:t>
      </w:r>
      <w:bookmarkEnd w:id="50"/>
    </w:p>
    <w:p w14:paraId="5329DE6E" w14:textId="77777777" w:rsidR="00D26F74" w:rsidRPr="00597CDC" w:rsidRDefault="00476A9B" w:rsidP="00597CDC">
      <w:pPr>
        <w:rPr>
          <w:rFonts w:ascii="Arial" w:hAnsi="Arial" w:cs="Arial"/>
          <w:sz w:val="24"/>
          <w:szCs w:val="24"/>
        </w:rPr>
      </w:pPr>
      <w:r w:rsidRPr="00597CDC">
        <w:rPr>
          <w:rFonts w:ascii="Arial" w:hAnsi="Arial" w:cs="Arial"/>
          <w:sz w:val="24"/>
          <w:szCs w:val="24"/>
        </w:rPr>
        <w:t>Labour hours, equipment rates, cycle time, tooling life and defect data would be required for a complete production-cost calculation.</w:t>
      </w:r>
      <w:r w:rsidR="00D26F74" w:rsidRPr="00597CDC">
        <w:rPr>
          <w:rFonts w:ascii="Arial" w:hAnsi="Arial" w:cs="Arial"/>
          <w:sz w:val="24"/>
          <w:szCs w:val="24"/>
        </w:rPr>
        <w:t xml:space="preserve"> For the manufacture of the preliminary blade, the manufacturing-cost-framework will be defined as:</w:t>
      </w:r>
    </w:p>
    <w:p w14:paraId="37CBE924" w14:textId="77777777" w:rsidR="00D26F74" w:rsidRPr="00597CDC" w:rsidRDefault="00D26F74" w:rsidP="00597CDC">
      <w:pPr>
        <w:jc w:val="center"/>
        <w:rPr>
          <w:rFonts w:ascii="Arial" w:eastAsiaTheme="minorEastAsia" w:hAnsi="Arial" w:cs="Arial"/>
          <w:sz w:val="24"/>
          <w:szCs w:val="24"/>
        </w:rPr>
      </w:pPr>
      <m:oMathPara>
        <m:oMath>
          <m:r>
            <w:rPr>
              <w:rFonts w:ascii="Cambria Math" w:hAnsi="Cambria Math" w:cs="Arial"/>
              <w:sz w:val="24"/>
              <w:szCs w:val="24"/>
            </w:rPr>
            <m:t>Cpc=Cm+</m:t>
          </m:r>
          <m:d>
            <m:dPr>
              <m:ctrlPr>
                <w:rPr>
                  <w:rFonts w:ascii="Cambria Math" w:hAnsi="Cambria Math" w:cs="Arial"/>
                  <w:i/>
                  <w:sz w:val="24"/>
                  <w:szCs w:val="24"/>
                </w:rPr>
              </m:ctrlPr>
            </m:dPr>
            <m:e>
              <m:r>
                <w:rPr>
                  <w:rFonts w:ascii="Cambria Math" w:hAnsi="Cambria Math" w:cs="Arial"/>
                  <w:sz w:val="24"/>
                  <w:szCs w:val="24"/>
                </w:rPr>
                <m:t>Co ×Tp</m:t>
              </m:r>
            </m:e>
          </m:d>
          <m:r>
            <w:rPr>
              <w:rFonts w:ascii="Cambria Math" w:hAnsi="Cambria Math" w:cs="Arial"/>
              <w:sz w:val="24"/>
              <w:szCs w:val="24"/>
            </w:rPr>
            <m:t>+Ct+Cd</m:t>
          </m:r>
        </m:oMath>
      </m:oMathPara>
    </w:p>
    <w:p w14:paraId="2C1DCF97" w14:textId="77777777" w:rsidR="00D26F74" w:rsidRPr="00597CDC" w:rsidRDefault="00D26F74" w:rsidP="00597CDC">
      <w:pPr>
        <w:rPr>
          <w:rFonts w:ascii="Arial" w:eastAsiaTheme="minorEastAsia" w:hAnsi="Arial" w:cs="Arial"/>
          <w:sz w:val="24"/>
          <w:szCs w:val="24"/>
        </w:rPr>
      </w:pPr>
      <m:oMathPara>
        <m:oMathParaPr>
          <m:jc m:val="left"/>
        </m:oMathParaPr>
        <m:oMath>
          <m:r>
            <w:rPr>
              <w:rFonts w:ascii="Cambria Math" w:hAnsi="Cambria Math" w:cs="Arial"/>
              <w:sz w:val="24"/>
              <w:szCs w:val="24"/>
            </w:rPr>
            <m:t>Cm=material cost</m:t>
          </m:r>
        </m:oMath>
      </m:oMathPara>
    </w:p>
    <w:p w14:paraId="1279BAFB" w14:textId="593294FC" w:rsidR="00D26F74" w:rsidRPr="00597CDC" w:rsidRDefault="00D26F74" w:rsidP="00597CDC">
      <w:pPr>
        <w:rPr>
          <w:rFonts w:ascii="Arial" w:eastAsiaTheme="minorEastAsia" w:hAnsi="Arial" w:cs="Arial"/>
          <w:sz w:val="24"/>
          <w:szCs w:val="24"/>
        </w:rPr>
      </w:pPr>
      <m:oMathPara>
        <m:oMathParaPr>
          <m:jc m:val="left"/>
        </m:oMathParaPr>
        <m:oMath>
          <m:r>
            <w:rPr>
              <w:rFonts w:ascii="Cambria Math" w:hAnsi="Cambria Math" w:cs="Arial"/>
              <w:sz w:val="24"/>
              <w:szCs w:val="24"/>
            </w:rPr>
            <m:t>Co=labour rate+equipment rate</m:t>
          </m:r>
        </m:oMath>
      </m:oMathPara>
    </w:p>
    <w:p w14:paraId="14A212A7" w14:textId="222B5FD4" w:rsidR="00D26F74" w:rsidRPr="00597CDC" w:rsidRDefault="00D26F74" w:rsidP="00597CDC">
      <w:pPr>
        <w:rPr>
          <w:rFonts w:ascii="Arial" w:eastAsiaTheme="minorEastAsia" w:hAnsi="Arial" w:cs="Arial"/>
          <w:sz w:val="24"/>
          <w:szCs w:val="24"/>
        </w:rPr>
      </w:pPr>
      <m:oMathPara>
        <m:oMathParaPr>
          <m:jc m:val="left"/>
        </m:oMathParaPr>
        <m:oMath>
          <m:r>
            <w:rPr>
              <w:rFonts w:ascii="Cambria Math" w:hAnsi="Cambria Math" w:cs="Arial"/>
              <w:sz w:val="24"/>
              <w:szCs w:val="24"/>
            </w:rPr>
            <m:t>Tp=production time</m:t>
          </m:r>
        </m:oMath>
      </m:oMathPara>
    </w:p>
    <w:p w14:paraId="51108C24" w14:textId="61455E6E" w:rsidR="00D26F74" w:rsidRPr="00597CDC" w:rsidRDefault="00D26F74" w:rsidP="00597CDC">
      <w:pPr>
        <w:rPr>
          <w:rFonts w:ascii="Arial" w:eastAsiaTheme="minorEastAsia" w:hAnsi="Arial" w:cs="Arial"/>
          <w:sz w:val="24"/>
          <w:szCs w:val="24"/>
        </w:rPr>
      </w:pPr>
      <m:oMathPara>
        <m:oMathParaPr>
          <m:jc m:val="left"/>
        </m:oMathParaPr>
        <m:oMath>
          <m:r>
            <w:rPr>
              <w:rFonts w:ascii="Cambria Math" w:hAnsi="Cambria Math" w:cs="Arial"/>
              <w:sz w:val="24"/>
              <w:szCs w:val="24"/>
            </w:rPr>
            <m:t>Ct=allocated tooling cost</m:t>
          </m:r>
        </m:oMath>
      </m:oMathPara>
    </w:p>
    <w:p w14:paraId="39F2C37D" w14:textId="2ECFEDE3" w:rsidR="00D26F74" w:rsidRPr="00597CDC" w:rsidRDefault="00D26F74" w:rsidP="00597CDC">
      <w:pPr>
        <w:rPr>
          <w:rFonts w:ascii="Arial" w:eastAsiaTheme="minorEastAsia" w:hAnsi="Arial" w:cs="Arial"/>
          <w:sz w:val="24"/>
          <w:szCs w:val="24"/>
        </w:rPr>
      </w:pPr>
      <m:oMathPara>
        <m:oMathParaPr>
          <m:jc m:val="left"/>
        </m:oMathParaPr>
        <m:oMath>
          <m:r>
            <w:rPr>
              <w:rFonts w:ascii="Cambria Math" w:hAnsi="Cambria Math" w:cs="Arial"/>
              <w:sz w:val="24"/>
              <w:szCs w:val="24"/>
            </w:rPr>
            <m:t>Cd=defect control allowance</m:t>
          </m:r>
        </m:oMath>
      </m:oMathPara>
    </w:p>
    <w:p w14:paraId="60CB5F7D" w14:textId="70ECA4B8" w:rsidR="00D00344" w:rsidRPr="00597CDC" w:rsidRDefault="00D26F74" w:rsidP="00597CDC">
      <w:pPr>
        <w:rPr>
          <w:rFonts w:ascii="Arial" w:eastAsiaTheme="minorEastAsia" w:hAnsi="Arial" w:cs="Arial"/>
          <w:sz w:val="24"/>
          <w:szCs w:val="24"/>
        </w:rPr>
      </w:pPr>
      <w:r w:rsidRPr="00597CDC">
        <w:rPr>
          <w:rFonts w:ascii="Arial" w:hAnsi="Arial" w:cs="Arial"/>
          <w:sz w:val="24"/>
          <w:szCs w:val="24"/>
        </w:rPr>
        <w:lastRenderedPageBreak/>
        <w:t>These categories are appropriate and aligned with published wind-turbi</w:t>
      </w:r>
      <w:r w:rsidR="00EC17FC">
        <w:rPr>
          <w:rFonts w:ascii="Arial" w:hAnsi="Arial" w:cs="Arial"/>
          <w:sz w:val="24"/>
          <w:szCs w:val="24"/>
        </w:rPr>
        <w:t>n</w:t>
      </w:r>
      <w:r w:rsidRPr="00597CDC">
        <w:rPr>
          <w:rFonts w:ascii="Arial" w:hAnsi="Arial" w:cs="Arial"/>
          <w:sz w:val="24"/>
          <w:szCs w:val="24"/>
        </w:rPr>
        <w:t xml:space="preserve">e cost modelling covering material, labour, cycle time, tooling and equipment costs </w:t>
      </w:r>
      <w:sdt>
        <w:sdtPr>
          <w:rPr>
            <w:rFonts w:ascii="Arial" w:hAnsi="Arial" w:cs="Arial"/>
            <w:sz w:val="24"/>
            <w:szCs w:val="24"/>
          </w:rPr>
          <w:id w:val="-1442529071"/>
          <w:citation/>
        </w:sdtPr>
        <w:sdtEndPr/>
        <w:sdtContent>
          <w:r w:rsidRPr="00597CDC">
            <w:rPr>
              <w:rFonts w:ascii="Arial" w:hAnsi="Arial" w:cs="Arial"/>
              <w:sz w:val="24"/>
              <w:szCs w:val="24"/>
            </w:rPr>
            <w:fldChar w:fldCharType="begin"/>
          </w:r>
          <w:r w:rsidRPr="00597CDC">
            <w:rPr>
              <w:rFonts w:ascii="Arial" w:hAnsi="Arial" w:cs="Arial"/>
              <w:sz w:val="24"/>
              <w:szCs w:val="24"/>
              <w:lang w:val="en-US"/>
            </w:rPr>
            <w:instrText xml:space="preserve"> CITATION Bor19 \l 1033 </w:instrText>
          </w:r>
          <w:r w:rsidRPr="00597CDC">
            <w:rPr>
              <w:rFonts w:ascii="Arial" w:hAnsi="Arial" w:cs="Arial"/>
              <w:sz w:val="24"/>
              <w:szCs w:val="24"/>
            </w:rPr>
            <w:fldChar w:fldCharType="separate"/>
          </w:r>
          <w:r w:rsidR="00EC17FC" w:rsidRPr="00EC17FC">
            <w:rPr>
              <w:rFonts w:ascii="Arial" w:hAnsi="Arial" w:cs="Arial"/>
              <w:noProof/>
              <w:sz w:val="24"/>
              <w:szCs w:val="24"/>
              <w:lang w:val="en-US"/>
            </w:rPr>
            <w:t>(Bortolotti, 2019)</w:t>
          </w:r>
          <w:r w:rsidRPr="00597CDC">
            <w:rPr>
              <w:rFonts w:ascii="Arial" w:hAnsi="Arial" w:cs="Arial"/>
              <w:sz w:val="24"/>
              <w:szCs w:val="24"/>
            </w:rPr>
            <w:fldChar w:fldCharType="end"/>
          </w:r>
        </w:sdtContent>
      </w:sdt>
      <w:r w:rsidRPr="00597CDC">
        <w:rPr>
          <w:rFonts w:ascii="Arial" w:hAnsi="Arial" w:cs="Arial"/>
          <w:sz w:val="24"/>
          <w:szCs w:val="24"/>
        </w:rPr>
        <w:t>.</w:t>
      </w:r>
      <w:r w:rsidR="00D00344" w:rsidRPr="00597CDC">
        <w:rPr>
          <w:rFonts w:ascii="Arial" w:hAnsi="Arial" w:cs="Arial"/>
          <w:sz w:val="24"/>
          <w:szCs w:val="24"/>
        </w:rPr>
        <w:br w:type="page"/>
      </w:r>
    </w:p>
    <w:p w14:paraId="72A07F70" w14:textId="01AED6B1" w:rsidR="00E974CF" w:rsidRPr="00597CDC" w:rsidRDefault="00D26F74" w:rsidP="00A7711E">
      <w:pPr>
        <w:pStyle w:val="Heading2"/>
        <w:numPr>
          <w:ilvl w:val="1"/>
          <w:numId w:val="17"/>
        </w:numPr>
        <w:spacing w:line="360" w:lineRule="auto"/>
      </w:pPr>
      <w:bookmarkStart w:id="51" w:name="_Toc239439437"/>
      <w:r w:rsidRPr="00597CDC">
        <w:lastRenderedPageBreak/>
        <w:t>Cost-Performance Trade-Off</w:t>
      </w:r>
      <w:bookmarkEnd w:id="51"/>
    </w:p>
    <w:p w14:paraId="0F3A5183" w14:textId="19953A76" w:rsidR="00D26F74" w:rsidRPr="00597CDC" w:rsidRDefault="00D26F74" w:rsidP="00597CDC">
      <w:pPr>
        <w:rPr>
          <w:rFonts w:ascii="Arial" w:hAnsi="Arial" w:cs="Arial"/>
          <w:sz w:val="24"/>
          <w:szCs w:val="24"/>
        </w:rPr>
      </w:pPr>
      <w:r w:rsidRPr="00597CDC">
        <w:rPr>
          <w:rFonts w:ascii="Arial" w:hAnsi="Arial" w:cs="Arial"/>
          <w:sz w:val="24"/>
          <w:szCs w:val="24"/>
        </w:rPr>
        <w:t xml:space="preserve">Although, Aluminium provided by far the </w:t>
      </w:r>
      <w:r w:rsidR="00B224A4" w:rsidRPr="00597CDC">
        <w:rPr>
          <w:rFonts w:ascii="Arial" w:hAnsi="Arial" w:cs="Arial"/>
          <w:sz w:val="24"/>
          <w:szCs w:val="24"/>
        </w:rPr>
        <w:t>lowest</w:t>
      </w:r>
      <w:r w:rsidRPr="00597CDC">
        <w:rPr>
          <w:rFonts w:ascii="Arial" w:hAnsi="Arial" w:cs="Arial"/>
          <w:sz w:val="24"/>
          <w:szCs w:val="24"/>
        </w:rPr>
        <w:t xml:space="preserve"> cost associated with raw-</w:t>
      </w:r>
      <w:r w:rsidR="00B224A4" w:rsidRPr="00597CDC">
        <w:rPr>
          <w:rFonts w:ascii="Arial" w:hAnsi="Arial" w:cs="Arial"/>
          <w:sz w:val="24"/>
          <w:szCs w:val="24"/>
        </w:rPr>
        <w:t>material</w:t>
      </w:r>
      <w:r w:rsidRPr="00597CDC">
        <w:rPr>
          <w:rFonts w:ascii="Arial" w:hAnsi="Arial" w:cs="Arial"/>
          <w:sz w:val="24"/>
          <w:szCs w:val="24"/>
        </w:rPr>
        <w:t xml:space="preserve">, it only achieved a technical index of 34.76 as shown in </w:t>
      </w:r>
      <w:r w:rsidR="002F2893" w:rsidRPr="00597CDC">
        <w:rPr>
          <w:rFonts w:ascii="Arial" w:hAnsi="Arial" w:cs="Arial"/>
          <w:sz w:val="24"/>
          <w:szCs w:val="24"/>
        </w:rPr>
        <w:fldChar w:fldCharType="begin"/>
      </w:r>
      <w:r w:rsidR="002F2893" w:rsidRPr="00597CDC">
        <w:rPr>
          <w:rFonts w:ascii="Arial" w:hAnsi="Arial" w:cs="Arial"/>
          <w:sz w:val="24"/>
          <w:szCs w:val="24"/>
        </w:rPr>
        <w:instrText xml:space="preserve"> REF _Ref239435160 \h </w:instrText>
      </w:r>
      <w:r w:rsidR="00597CDC" w:rsidRPr="00597CDC">
        <w:rPr>
          <w:rFonts w:ascii="Arial" w:hAnsi="Arial" w:cs="Arial"/>
          <w:sz w:val="24"/>
          <w:szCs w:val="24"/>
        </w:rPr>
        <w:instrText xml:space="preserve"> \* MERGEFORMAT </w:instrText>
      </w:r>
      <w:r w:rsidR="002F2893" w:rsidRPr="00597CDC">
        <w:rPr>
          <w:rFonts w:ascii="Arial" w:hAnsi="Arial" w:cs="Arial"/>
          <w:sz w:val="24"/>
          <w:szCs w:val="24"/>
        </w:rPr>
      </w:r>
      <w:r w:rsidR="002F2893" w:rsidRPr="00597CDC">
        <w:rPr>
          <w:rFonts w:ascii="Arial" w:hAnsi="Arial" w:cs="Arial"/>
          <w:sz w:val="24"/>
          <w:szCs w:val="24"/>
        </w:rPr>
        <w:fldChar w:fldCharType="separate"/>
      </w:r>
      <w:r w:rsidR="002F2893" w:rsidRPr="00597CDC">
        <w:rPr>
          <w:rFonts w:ascii="Arial" w:hAnsi="Arial" w:cs="Arial"/>
          <w:sz w:val="24"/>
          <w:szCs w:val="24"/>
        </w:rPr>
        <w:t xml:space="preserve">Table </w:t>
      </w:r>
      <w:r w:rsidR="002F2893" w:rsidRPr="00597CDC">
        <w:rPr>
          <w:rFonts w:ascii="Arial" w:hAnsi="Arial" w:cs="Arial"/>
          <w:noProof/>
          <w:sz w:val="24"/>
          <w:szCs w:val="24"/>
        </w:rPr>
        <w:t>6</w:t>
      </w:r>
      <w:r w:rsidR="002F2893" w:rsidRPr="00597CDC">
        <w:rPr>
          <w:rFonts w:ascii="Arial" w:hAnsi="Arial" w:cs="Arial"/>
          <w:sz w:val="24"/>
          <w:szCs w:val="24"/>
        </w:rPr>
        <w:fldChar w:fldCharType="end"/>
      </w:r>
      <w:r w:rsidRPr="00597CDC">
        <w:rPr>
          <w:rFonts w:ascii="Arial" w:hAnsi="Arial" w:cs="Arial"/>
          <w:sz w:val="24"/>
          <w:szCs w:val="24"/>
        </w:rPr>
        <w:t xml:space="preserve">. </w:t>
      </w:r>
      <w:r w:rsidR="00AA4502" w:rsidRPr="00597CDC">
        <w:rPr>
          <w:rFonts w:ascii="Arial" w:hAnsi="Arial" w:cs="Arial"/>
          <w:sz w:val="24"/>
          <w:szCs w:val="24"/>
        </w:rPr>
        <w:t>When comparable with CFRP which received 100.00, the material was retained because lightweight structural and fatigue performance was prioritised over cost.</w:t>
      </w:r>
      <w:r w:rsidR="00DE2D53" w:rsidRPr="00597CDC">
        <w:rPr>
          <w:rFonts w:ascii="Arial" w:hAnsi="Arial" w:cs="Arial"/>
          <w:sz w:val="24"/>
          <w:szCs w:val="24"/>
        </w:rPr>
        <w:t xml:space="preserve"> The total manufacturing would only be estimate at the phase of the project as the required production inputs and final volume were not defined.</w:t>
      </w:r>
      <w:r w:rsidRPr="00597CDC">
        <w:rPr>
          <w:rFonts w:ascii="Arial" w:hAnsi="Arial" w:cs="Arial"/>
          <w:sz w:val="24"/>
          <w:szCs w:val="24"/>
        </w:rPr>
        <w:br/>
      </w:r>
      <w:r w:rsidRPr="00597CDC">
        <w:rPr>
          <w:rFonts w:ascii="Arial" w:hAnsi="Arial" w:cs="Arial"/>
          <w:sz w:val="24"/>
          <w:szCs w:val="24"/>
        </w:rPr>
        <w:br/>
      </w:r>
    </w:p>
    <w:p w14:paraId="2D4FCBF9" w14:textId="4B55BD92" w:rsidR="00D26F74" w:rsidRPr="00597CDC" w:rsidRDefault="00D26F74" w:rsidP="00597CDC">
      <w:pPr>
        <w:rPr>
          <w:rFonts w:ascii="Arial" w:hAnsi="Arial" w:cs="Arial"/>
          <w:sz w:val="24"/>
          <w:szCs w:val="24"/>
        </w:rPr>
      </w:pPr>
      <w:r w:rsidRPr="00597CDC">
        <w:rPr>
          <w:rFonts w:ascii="Arial" w:hAnsi="Arial" w:cs="Arial"/>
          <w:sz w:val="24"/>
          <w:szCs w:val="24"/>
        </w:rPr>
        <w:br w:type="page"/>
      </w:r>
    </w:p>
    <w:p w14:paraId="58F3D82F" w14:textId="77777777" w:rsidR="00D00344" w:rsidRPr="00597CDC" w:rsidRDefault="00D00344" w:rsidP="00597CDC">
      <w:pPr>
        <w:rPr>
          <w:rFonts w:ascii="Arial" w:hAnsi="Arial" w:cs="Arial"/>
          <w:sz w:val="24"/>
          <w:szCs w:val="24"/>
        </w:rPr>
      </w:pPr>
    </w:p>
    <w:p w14:paraId="2FB223A1" w14:textId="77777777" w:rsidR="009864AA" w:rsidRPr="00597CDC" w:rsidRDefault="009864AA" w:rsidP="00A7711E">
      <w:pPr>
        <w:pStyle w:val="Heading1"/>
        <w:numPr>
          <w:ilvl w:val="0"/>
          <w:numId w:val="17"/>
        </w:numPr>
      </w:pPr>
      <w:bookmarkStart w:id="52" w:name="_Toc239439438"/>
      <w:r w:rsidRPr="00597CDC">
        <w:t>Mechanical Properties Analysis</w:t>
      </w:r>
      <w:bookmarkEnd w:id="52"/>
    </w:p>
    <w:p w14:paraId="30059C88" w14:textId="77777777" w:rsidR="00FF6C0C" w:rsidRPr="00597CDC" w:rsidRDefault="00FF6C0C" w:rsidP="00A7711E">
      <w:pPr>
        <w:pStyle w:val="Heading2"/>
        <w:numPr>
          <w:ilvl w:val="1"/>
          <w:numId w:val="17"/>
        </w:numPr>
        <w:spacing w:line="360" w:lineRule="auto"/>
      </w:pPr>
      <w:bookmarkStart w:id="53" w:name="_Toc239439439"/>
      <w:r w:rsidRPr="00597CDC">
        <w:t>Force Calculations</w:t>
      </w:r>
      <w:bookmarkEnd w:id="53"/>
    </w:p>
    <w:p w14:paraId="5311CB29" w14:textId="6F1B8CE1" w:rsidR="00437666" w:rsidRPr="00597CDC" w:rsidRDefault="00437666" w:rsidP="00597CDC">
      <w:pPr>
        <w:rPr>
          <w:rFonts w:ascii="Arial" w:hAnsi="Arial" w:cs="Arial"/>
          <w:sz w:val="24"/>
          <w:szCs w:val="24"/>
        </w:rPr>
      </w:pPr>
      <w:r w:rsidRPr="00597CDC">
        <w:rPr>
          <w:rFonts w:ascii="Arial" w:hAnsi="Arial" w:cs="Arial"/>
          <w:sz w:val="24"/>
          <w:szCs w:val="24"/>
        </w:rPr>
        <w:t>At each spanwise blade section, aerodynamic forces were calculate using the local chord and section width. The sectional area was calculated by:</w:t>
      </w:r>
    </w:p>
    <w:p w14:paraId="6D90417D" w14:textId="3520A8E4" w:rsidR="00437666" w:rsidRPr="00597CDC" w:rsidRDefault="00437666" w:rsidP="00597CDC">
      <w:pPr>
        <w:rPr>
          <w:rFonts w:ascii="Arial" w:eastAsiaTheme="minorEastAsia" w:hAnsi="Arial" w:cs="Arial"/>
          <w:sz w:val="24"/>
          <w:szCs w:val="24"/>
        </w:rPr>
      </w:pPr>
      <m:oMathPara>
        <m:oMath>
          <m:r>
            <w:rPr>
              <w:rFonts w:ascii="Cambria Math" w:hAnsi="Cambria Math" w:cs="Arial"/>
              <w:sz w:val="24"/>
              <w:szCs w:val="24"/>
            </w:rPr>
            <m:t>S=c∆r</m:t>
          </m:r>
        </m:oMath>
      </m:oMathPara>
    </w:p>
    <w:p w14:paraId="376CDAA1" w14:textId="0CF080EF" w:rsidR="00437666" w:rsidRPr="00597CDC" w:rsidRDefault="00437666" w:rsidP="00597CDC">
      <w:pPr>
        <w:rPr>
          <w:rFonts w:ascii="Arial" w:eastAsiaTheme="minorEastAsia" w:hAnsi="Arial" w:cs="Arial"/>
          <w:sz w:val="24"/>
          <w:szCs w:val="24"/>
        </w:rPr>
      </w:pPr>
      <w:r w:rsidRPr="00597CDC">
        <w:rPr>
          <w:rFonts w:ascii="Arial" w:eastAsiaTheme="minorEastAsia" w:hAnsi="Arial" w:cs="Arial"/>
          <w:sz w:val="24"/>
          <w:szCs w:val="24"/>
        </w:rPr>
        <w:t xml:space="preserve">Where </w:t>
      </w:r>
      <m:oMath>
        <m:r>
          <w:rPr>
            <w:rFonts w:ascii="Cambria Math" w:eastAsiaTheme="minorEastAsia" w:hAnsi="Cambria Math" w:cs="Arial"/>
            <w:sz w:val="24"/>
            <w:szCs w:val="24"/>
          </w:rPr>
          <m:t>c</m:t>
        </m:r>
      </m:oMath>
      <w:r w:rsidRPr="00597CDC">
        <w:rPr>
          <w:rFonts w:ascii="Arial" w:eastAsiaTheme="minorEastAsia" w:hAnsi="Arial" w:cs="Arial"/>
          <w:sz w:val="24"/>
          <w:szCs w:val="24"/>
        </w:rPr>
        <w:t xml:space="preserve"> is chord length, and </w:t>
      </w:r>
      <m:oMath>
        <m:r>
          <w:rPr>
            <w:rFonts w:ascii="Cambria Math" w:eastAsiaTheme="minorEastAsia" w:hAnsi="Cambria Math" w:cs="Arial"/>
            <w:sz w:val="24"/>
            <w:szCs w:val="24"/>
          </w:rPr>
          <m:t>∆r</m:t>
        </m:r>
      </m:oMath>
      <w:r w:rsidRPr="00597CDC">
        <w:rPr>
          <w:rFonts w:ascii="Arial" w:eastAsiaTheme="minorEastAsia" w:hAnsi="Arial" w:cs="Arial"/>
          <w:sz w:val="24"/>
          <w:szCs w:val="24"/>
        </w:rPr>
        <w:t xml:space="preserve"> is section width. Full calculations can be found in </w:t>
      </w:r>
      <w:r w:rsidR="00CB4D02" w:rsidRPr="00597CDC">
        <w:rPr>
          <w:rFonts w:ascii="Arial" w:eastAsiaTheme="minorEastAsia" w:hAnsi="Arial" w:cs="Arial"/>
          <w:sz w:val="24"/>
          <w:szCs w:val="24"/>
        </w:rPr>
        <w:fldChar w:fldCharType="begin"/>
      </w:r>
      <w:r w:rsidR="00CB4D02" w:rsidRPr="00597CDC">
        <w:rPr>
          <w:rFonts w:ascii="Arial" w:eastAsiaTheme="minorEastAsia" w:hAnsi="Arial" w:cs="Arial"/>
          <w:sz w:val="24"/>
          <w:szCs w:val="24"/>
        </w:rPr>
        <w:instrText xml:space="preserve"> REF _Ref239433550 \h </w:instrText>
      </w:r>
      <w:r w:rsidR="00597CDC" w:rsidRPr="00597CDC">
        <w:rPr>
          <w:rFonts w:ascii="Arial" w:eastAsiaTheme="minorEastAsia" w:hAnsi="Arial" w:cs="Arial"/>
          <w:sz w:val="24"/>
          <w:szCs w:val="24"/>
        </w:rPr>
        <w:instrText xml:space="preserve"> \* MERGEFORMAT </w:instrText>
      </w:r>
      <w:r w:rsidR="00CB4D02" w:rsidRPr="00597CDC">
        <w:rPr>
          <w:rFonts w:ascii="Arial" w:eastAsiaTheme="minorEastAsia" w:hAnsi="Arial" w:cs="Arial"/>
          <w:sz w:val="24"/>
          <w:szCs w:val="24"/>
        </w:rPr>
      </w:r>
      <w:r w:rsidR="00CB4D02" w:rsidRPr="00597CDC">
        <w:rPr>
          <w:rFonts w:ascii="Arial" w:eastAsiaTheme="minorEastAsia" w:hAnsi="Arial" w:cs="Arial"/>
          <w:sz w:val="24"/>
          <w:szCs w:val="24"/>
        </w:rPr>
        <w:fldChar w:fldCharType="separate"/>
      </w:r>
      <w:r w:rsidR="00CB4D02" w:rsidRPr="00597CDC">
        <w:rPr>
          <w:rFonts w:ascii="Arial" w:hAnsi="Arial" w:cs="Arial"/>
          <w:sz w:val="24"/>
          <w:szCs w:val="24"/>
        </w:rPr>
        <w:t>Appendix C</w:t>
      </w:r>
      <w:r w:rsidR="00CB4D02" w:rsidRPr="00597CDC">
        <w:rPr>
          <w:rFonts w:ascii="Arial" w:eastAsiaTheme="minorEastAsia" w:hAnsi="Arial" w:cs="Arial"/>
          <w:sz w:val="24"/>
          <w:szCs w:val="24"/>
        </w:rPr>
        <w:fldChar w:fldCharType="end"/>
      </w:r>
      <w:r w:rsidRPr="00597CDC">
        <w:rPr>
          <w:rFonts w:ascii="Arial" w:eastAsiaTheme="minorEastAsia" w:hAnsi="Arial" w:cs="Arial"/>
          <w:sz w:val="24"/>
          <w:szCs w:val="24"/>
        </w:rPr>
        <w:t>.</w:t>
      </w:r>
    </w:p>
    <w:p w14:paraId="15AE66FA" w14:textId="6EAC8DE3" w:rsidR="00FF6C0C" w:rsidRPr="00597CDC" w:rsidRDefault="00FF6C0C" w:rsidP="00A7711E">
      <w:pPr>
        <w:pStyle w:val="Heading3"/>
        <w:numPr>
          <w:ilvl w:val="2"/>
          <w:numId w:val="17"/>
        </w:numPr>
        <w:rPr>
          <w:rFonts w:ascii="Arial" w:hAnsi="Arial" w:cs="Arial"/>
        </w:rPr>
      </w:pPr>
      <w:bookmarkStart w:id="54" w:name="_Toc239439440"/>
      <w:r w:rsidRPr="00597CDC">
        <w:rPr>
          <w:rFonts w:ascii="Arial" w:hAnsi="Arial" w:cs="Arial"/>
        </w:rPr>
        <w:t>Lift Force</w:t>
      </w:r>
      <w:bookmarkEnd w:id="54"/>
    </w:p>
    <w:p w14:paraId="6E88DF81" w14:textId="3F6A7BE1" w:rsidR="00437666" w:rsidRPr="00597CDC" w:rsidRDefault="00437666" w:rsidP="00597CDC">
      <w:pPr>
        <w:rPr>
          <w:rFonts w:ascii="Arial" w:hAnsi="Arial" w:cs="Arial"/>
          <w:sz w:val="24"/>
          <w:szCs w:val="24"/>
        </w:rPr>
      </w:pPr>
      <w:r w:rsidRPr="00597CDC">
        <w:rPr>
          <w:rFonts w:ascii="Arial" w:hAnsi="Arial" w:cs="Arial"/>
          <w:sz w:val="24"/>
          <w:szCs w:val="24"/>
        </w:rPr>
        <w:t xml:space="preserve">Calculations for lift force </w:t>
      </w:r>
      <w:r w:rsidR="008F01CB" w:rsidRPr="00597CDC">
        <w:rPr>
          <w:rFonts w:ascii="Arial" w:hAnsi="Arial" w:cs="Arial"/>
          <w:sz w:val="24"/>
          <w:szCs w:val="24"/>
        </w:rPr>
        <w:t>used the following formula</w:t>
      </w:r>
      <w:r w:rsidRPr="00597CDC">
        <w:rPr>
          <w:rFonts w:ascii="Arial" w:hAnsi="Arial" w:cs="Arial"/>
          <w:sz w:val="24"/>
          <w:szCs w:val="24"/>
        </w:rPr>
        <w:t>:</w:t>
      </w:r>
    </w:p>
    <w:p w14:paraId="4442224B" w14:textId="38C16693" w:rsidR="00437666" w:rsidRPr="00597CDC" w:rsidRDefault="00437666" w:rsidP="00597CDC">
      <w:pPr>
        <w:rPr>
          <w:rFonts w:ascii="Arial" w:eastAsiaTheme="minorEastAsia" w:hAnsi="Arial" w:cs="Arial"/>
          <w:sz w:val="24"/>
          <w:szCs w:val="24"/>
        </w:rPr>
      </w:pPr>
      <m:oMathPara>
        <m:oMath>
          <m:r>
            <w:rPr>
              <w:rFonts w:ascii="Cambria Math" w:hAnsi="Cambria Math" w:cs="Arial"/>
              <w:sz w:val="24"/>
              <w:szCs w:val="24"/>
            </w:rPr>
            <m:t>F</m:t>
          </m:r>
          <m:r>
            <m:rPr>
              <m:nor/>
            </m:rPr>
            <w:rPr>
              <w:rFonts w:ascii="Arial" w:hAnsi="Arial" w:cs="Arial"/>
              <w:sz w:val="24"/>
              <w:szCs w:val="24"/>
            </w:rPr>
            <m:t>L</m:t>
          </m:r>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p</m:t>
          </m:r>
          <m:sSup>
            <m:sSupPr>
              <m:ctrlPr>
                <w:rPr>
                  <w:rFonts w:ascii="Cambria Math" w:hAnsi="Cambria Math" w:cs="Arial"/>
                  <w:i/>
                  <w:sz w:val="24"/>
                  <w:szCs w:val="24"/>
                </w:rPr>
              </m:ctrlPr>
            </m:sSupPr>
            <m:e>
              <m:r>
                <w:rPr>
                  <w:rFonts w:ascii="Cambria Math" w:hAnsi="Cambria Math" w:cs="Arial"/>
                  <w:sz w:val="24"/>
                  <w:szCs w:val="24"/>
                </w:rPr>
                <m:t>V</m:t>
              </m:r>
            </m:e>
            <m:sup>
              <m:r>
                <w:rPr>
                  <w:rFonts w:ascii="Cambria Math" w:hAnsi="Cambria Math" w:cs="Arial"/>
                  <w:sz w:val="24"/>
                  <w:szCs w:val="24"/>
                </w:rPr>
                <m:t>2</m:t>
              </m:r>
            </m:sup>
          </m:sSup>
          <m:r>
            <w:rPr>
              <w:rFonts w:ascii="Cambria Math" w:hAnsi="Cambria Math" w:cs="Arial"/>
              <w:sz w:val="24"/>
              <w:szCs w:val="24"/>
            </w:rPr>
            <m:t>SC</m:t>
          </m:r>
          <m:r>
            <m:rPr>
              <m:nor/>
            </m:rPr>
            <w:rPr>
              <w:rFonts w:ascii="Arial" w:hAnsi="Arial" w:cs="Arial"/>
              <w:sz w:val="24"/>
              <w:szCs w:val="24"/>
            </w:rPr>
            <m:t>L</m:t>
          </m:r>
        </m:oMath>
      </m:oMathPara>
    </w:p>
    <w:p w14:paraId="77784D83" w14:textId="7F56027C" w:rsidR="00437666" w:rsidRPr="00597CDC" w:rsidRDefault="00437666" w:rsidP="00597CDC">
      <w:pPr>
        <w:rPr>
          <w:rFonts w:ascii="Arial" w:hAnsi="Arial" w:cs="Arial"/>
          <w:sz w:val="24"/>
          <w:szCs w:val="24"/>
        </w:rPr>
      </w:pPr>
      <w:r w:rsidRPr="00597CDC">
        <w:rPr>
          <w:rFonts w:ascii="Arial" w:eastAsiaTheme="minorEastAsia" w:hAnsi="Arial" w:cs="Arial"/>
          <w:sz w:val="24"/>
          <w:szCs w:val="24"/>
        </w:rPr>
        <w:t xml:space="preserve">Where </w:t>
      </w:r>
      <m:oMath>
        <m:r>
          <w:rPr>
            <w:rFonts w:ascii="Cambria Math" w:eastAsiaTheme="minorEastAsia" w:hAnsi="Cambria Math" w:cs="Arial"/>
            <w:sz w:val="24"/>
            <w:szCs w:val="24"/>
          </w:rPr>
          <m:t>p=1.225kg/</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sidRPr="00597CDC">
        <w:rPr>
          <w:rFonts w:ascii="Arial" w:eastAsiaTheme="minorEastAsia" w:hAnsi="Arial" w:cs="Arial"/>
          <w:sz w:val="24"/>
          <w:szCs w:val="24"/>
        </w:rPr>
        <w:t xml:space="preserve">, </w:t>
      </w:r>
      <m:oMath>
        <m:r>
          <w:rPr>
            <w:rFonts w:ascii="Cambria Math" w:eastAsiaTheme="minorEastAsia" w:hAnsi="Cambria Math" w:cs="Arial"/>
            <w:sz w:val="24"/>
            <w:szCs w:val="24"/>
          </w:rPr>
          <m:t>V=8m/s</m:t>
        </m:r>
      </m:oMath>
      <w:r w:rsidRPr="00597CDC">
        <w:rPr>
          <w:rFonts w:ascii="Arial" w:eastAsiaTheme="minorEastAsia" w:hAnsi="Arial" w:cs="Arial"/>
          <w:sz w:val="24"/>
          <w:szCs w:val="24"/>
        </w:rPr>
        <w:t xml:space="preserve"> and </w:t>
      </w:r>
      <m:oMath>
        <m:r>
          <w:rPr>
            <w:rFonts w:ascii="Cambria Math" w:eastAsiaTheme="minorEastAsia" w:hAnsi="Cambria Math" w:cs="Arial"/>
            <w:sz w:val="24"/>
            <w:szCs w:val="24"/>
          </w:rPr>
          <m:t>CL=1.20</m:t>
        </m:r>
      </m:oMath>
      <w:r w:rsidRPr="00597CDC">
        <w:rPr>
          <w:rFonts w:ascii="Arial" w:eastAsiaTheme="minorEastAsia" w:hAnsi="Arial" w:cs="Arial"/>
          <w:sz w:val="24"/>
          <w:szCs w:val="24"/>
        </w:rPr>
        <w:t>.</w:t>
      </w:r>
      <w:r w:rsidR="008F01CB" w:rsidRPr="00597CDC">
        <w:rPr>
          <w:rFonts w:ascii="Arial" w:eastAsiaTheme="minorEastAsia" w:hAnsi="Arial" w:cs="Arial"/>
          <w:sz w:val="24"/>
          <w:szCs w:val="24"/>
        </w:rPr>
        <w:t xml:space="preserve"> </w:t>
      </w:r>
    </w:p>
    <w:p w14:paraId="6F3EDF48" w14:textId="1D74E6BB" w:rsidR="00FF6C0C" w:rsidRPr="00597CDC" w:rsidRDefault="00FF6C0C" w:rsidP="00A7711E">
      <w:pPr>
        <w:pStyle w:val="Heading3"/>
        <w:numPr>
          <w:ilvl w:val="2"/>
          <w:numId w:val="17"/>
        </w:numPr>
        <w:rPr>
          <w:rFonts w:ascii="Arial" w:hAnsi="Arial" w:cs="Arial"/>
        </w:rPr>
      </w:pPr>
      <w:bookmarkStart w:id="55" w:name="_Toc239439441"/>
      <w:r w:rsidRPr="00597CDC">
        <w:rPr>
          <w:rFonts w:ascii="Arial" w:hAnsi="Arial" w:cs="Arial"/>
        </w:rPr>
        <w:t>Drag Force</w:t>
      </w:r>
      <w:bookmarkEnd w:id="55"/>
    </w:p>
    <w:p w14:paraId="65E103C6" w14:textId="2D77871F" w:rsidR="008F01CB" w:rsidRPr="00597CDC" w:rsidRDefault="008F01CB" w:rsidP="00597CDC">
      <w:pPr>
        <w:rPr>
          <w:rFonts w:ascii="Arial" w:hAnsi="Arial" w:cs="Arial"/>
          <w:sz w:val="24"/>
          <w:szCs w:val="24"/>
        </w:rPr>
      </w:pPr>
      <w:r w:rsidRPr="00597CDC">
        <w:rPr>
          <w:rFonts w:ascii="Arial" w:hAnsi="Arial" w:cs="Arial"/>
          <w:sz w:val="24"/>
          <w:szCs w:val="24"/>
        </w:rPr>
        <w:t>Calculations for drag force used the following formula:</w:t>
      </w:r>
    </w:p>
    <w:p w14:paraId="4F763108" w14:textId="7CD9367C" w:rsidR="00FF6C0C" w:rsidRPr="00597CDC" w:rsidRDefault="008F01CB" w:rsidP="00597CDC">
      <w:pPr>
        <w:rPr>
          <w:rFonts w:ascii="Arial" w:hAnsi="Arial" w:cs="Arial"/>
          <w:sz w:val="24"/>
          <w:szCs w:val="24"/>
        </w:rPr>
      </w:pPr>
      <m:oMathPara>
        <m:oMath>
          <m:r>
            <w:rPr>
              <w:rFonts w:ascii="Cambria Math" w:hAnsi="Cambria Math" w:cs="Arial"/>
              <w:sz w:val="24"/>
              <w:szCs w:val="24"/>
            </w:rPr>
            <m:t>F</m:t>
          </m:r>
          <m:r>
            <m:rPr>
              <m:nor/>
            </m:rPr>
            <w:rPr>
              <w:rFonts w:ascii="Arial" w:hAnsi="Arial" w:cs="Arial"/>
              <w:sz w:val="24"/>
              <w:szCs w:val="24"/>
            </w:rPr>
            <m:t xml:space="preserve">D = </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p</m:t>
          </m:r>
          <m:sSup>
            <m:sSupPr>
              <m:ctrlPr>
                <w:rPr>
                  <w:rFonts w:ascii="Cambria Math" w:hAnsi="Cambria Math" w:cs="Arial"/>
                  <w:i/>
                  <w:sz w:val="24"/>
                  <w:szCs w:val="24"/>
                </w:rPr>
              </m:ctrlPr>
            </m:sSupPr>
            <m:e>
              <m:r>
                <w:rPr>
                  <w:rFonts w:ascii="Cambria Math" w:hAnsi="Cambria Math" w:cs="Arial"/>
                  <w:sz w:val="24"/>
                  <w:szCs w:val="24"/>
                </w:rPr>
                <m:t>V</m:t>
              </m:r>
            </m:e>
            <m:sup>
              <m:r>
                <w:rPr>
                  <w:rFonts w:ascii="Cambria Math" w:hAnsi="Cambria Math" w:cs="Arial"/>
                  <w:sz w:val="24"/>
                  <w:szCs w:val="24"/>
                </w:rPr>
                <m:t>2</m:t>
              </m:r>
            </m:sup>
          </m:sSup>
          <m:r>
            <w:rPr>
              <w:rFonts w:ascii="Cambria Math" w:hAnsi="Cambria Math" w:cs="Arial"/>
              <w:sz w:val="24"/>
              <w:szCs w:val="24"/>
            </w:rPr>
            <m:t>SC</m:t>
          </m:r>
          <m:r>
            <m:rPr>
              <m:nor/>
            </m:rPr>
            <w:rPr>
              <w:rFonts w:ascii="Arial" w:hAnsi="Arial" w:cs="Arial"/>
              <w:sz w:val="24"/>
              <w:szCs w:val="24"/>
            </w:rPr>
            <m:t>D</m:t>
          </m:r>
        </m:oMath>
      </m:oMathPara>
    </w:p>
    <w:p w14:paraId="3A9D9F34" w14:textId="018F0FEB" w:rsidR="00FF6C0C" w:rsidRPr="00597CDC" w:rsidRDefault="008F01CB" w:rsidP="00597CDC">
      <w:pPr>
        <w:rPr>
          <w:rFonts w:ascii="Arial" w:eastAsiaTheme="minorEastAsia" w:hAnsi="Arial" w:cs="Arial"/>
          <w:sz w:val="24"/>
          <w:szCs w:val="24"/>
        </w:rPr>
      </w:pPr>
      <w:r w:rsidRPr="00597CDC">
        <w:rPr>
          <w:rFonts w:ascii="Arial" w:hAnsi="Arial" w:cs="Arial"/>
          <w:sz w:val="24"/>
          <w:szCs w:val="24"/>
        </w:rPr>
        <w:t xml:space="preserve">As previously mentioned in the design specifications section, a drag coefficient of </w:t>
      </w:r>
      <m:oMath>
        <m:r>
          <w:rPr>
            <w:rFonts w:ascii="Cambria Math" w:hAnsi="Cambria Math" w:cs="Arial"/>
            <w:sz w:val="24"/>
            <w:szCs w:val="24"/>
          </w:rPr>
          <m:t>C</m:t>
        </m:r>
        <m:r>
          <m:rPr>
            <m:nor/>
          </m:rPr>
          <w:rPr>
            <w:rFonts w:ascii="Arial" w:hAnsi="Arial" w:cs="Arial"/>
            <w:sz w:val="24"/>
            <w:szCs w:val="24"/>
          </w:rPr>
          <m:t xml:space="preserve">D </m:t>
        </m:r>
        <m:r>
          <m:rPr>
            <m:nor/>
          </m:rPr>
          <w:rPr>
            <w:rFonts w:ascii="Arial" w:eastAsiaTheme="minorEastAsia" w:hAnsi="Arial" w:cs="Arial"/>
            <w:sz w:val="24"/>
            <w:szCs w:val="24"/>
          </w:rPr>
          <m:t xml:space="preserve">= 0.0015 </m:t>
        </m:r>
      </m:oMath>
      <w:r w:rsidRPr="00597CDC">
        <w:rPr>
          <w:rFonts w:ascii="Arial" w:eastAsiaTheme="minorEastAsia" w:hAnsi="Arial" w:cs="Arial"/>
          <w:sz w:val="24"/>
          <w:szCs w:val="24"/>
        </w:rPr>
        <w:t xml:space="preserve"> was applied. The following results are summarised in </w:t>
      </w:r>
      <w:r w:rsidR="00181D25" w:rsidRPr="00597CDC">
        <w:rPr>
          <w:rFonts w:ascii="Arial" w:eastAsiaTheme="minorEastAsia" w:hAnsi="Arial" w:cs="Arial"/>
          <w:sz w:val="24"/>
          <w:szCs w:val="24"/>
          <w:highlight w:val="yellow"/>
        </w:rPr>
        <w:fldChar w:fldCharType="begin"/>
      </w:r>
      <w:r w:rsidR="00181D25" w:rsidRPr="00597CDC">
        <w:rPr>
          <w:rFonts w:ascii="Arial" w:eastAsiaTheme="minorEastAsia" w:hAnsi="Arial" w:cs="Arial"/>
          <w:sz w:val="24"/>
          <w:szCs w:val="24"/>
        </w:rPr>
        <w:instrText xml:space="preserve"> REF _Ref239434507 \h </w:instrText>
      </w:r>
      <w:r w:rsidR="00597CDC" w:rsidRPr="00597CDC">
        <w:rPr>
          <w:rFonts w:ascii="Arial" w:eastAsiaTheme="minorEastAsia" w:hAnsi="Arial" w:cs="Arial"/>
          <w:sz w:val="24"/>
          <w:szCs w:val="24"/>
          <w:highlight w:val="yellow"/>
        </w:rPr>
        <w:instrText xml:space="preserve"> \* MERGEFORMAT </w:instrText>
      </w:r>
      <w:r w:rsidR="00181D25" w:rsidRPr="00597CDC">
        <w:rPr>
          <w:rFonts w:ascii="Arial" w:eastAsiaTheme="minorEastAsia" w:hAnsi="Arial" w:cs="Arial"/>
          <w:sz w:val="24"/>
          <w:szCs w:val="24"/>
          <w:highlight w:val="yellow"/>
        </w:rPr>
      </w:r>
      <w:r w:rsidR="00181D25" w:rsidRPr="00597CDC">
        <w:rPr>
          <w:rFonts w:ascii="Arial" w:eastAsiaTheme="minorEastAsia" w:hAnsi="Arial" w:cs="Arial"/>
          <w:sz w:val="24"/>
          <w:szCs w:val="24"/>
          <w:highlight w:val="yellow"/>
        </w:rPr>
        <w:fldChar w:fldCharType="separate"/>
      </w:r>
      <w:r w:rsidR="00181D25" w:rsidRPr="00597CDC">
        <w:rPr>
          <w:rFonts w:ascii="Arial" w:hAnsi="Arial" w:cs="Arial"/>
          <w:sz w:val="24"/>
          <w:szCs w:val="24"/>
        </w:rPr>
        <w:t xml:space="preserve">Table </w:t>
      </w:r>
      <w:r w:rsidR="00181D25" w:rsidRPr="00597CDC">
        <w:rPr>
          <w:rFonts w:ascii="Arial" w:hAnsi="Arial" w:cs="Arial"/>
          <w:noProof/>
          <w:sz w:val="24"/>
          <w:szCs w:val="24"/>
        </w:rPr>
        <w:t>10</w:t>
      </w:r>
      <w:r w:rsidR="00181D25" w:rsidRPr="00597CDC">
        <w:rPr>
          <w:rFonts w:ascii="Arial" w:eastAsiaTheme="minorEastAsia" w:hAnsi="Arial" w:cs="Arial"/>
          <w:sz w:val="24"/>
          <w:szCs w:val="24"/>
          <w:highlight w:val="yellow"/>
        </w:rPr>
        <w:fldChar w:fldCharType="end"/>
      </w:r>
      <w:r w:rsidR="00181D25" w:rsidRPr="00597CDC">
        <w:rPr>
          <w:rFonts w:ascii="Arial" w:eastAsiaTheme="minorEastAsia" w:hAnsi="Arial" w:cs="Arial"/>
          <w:sz w:val="24"/>
          <w:szCs w:val="24"/>
        </w:rPr>
        <w:t>.</w:t>
      </w:r>
    </w:p>
    <w:p w14:paraId="2E354DFD" w14:textId="1431F39E" w:rsidR="00181D25" w:rsidRPr="00597CDC" w:rsidRDefault="00181D25" w:rsidP="00597CDC">
      <w:pPr>
        <w:pStyle w:val="Caption"/>
        <w:keepNext/>
        <w:spacing w:line="360" w:lineRule="auto"/>
        <w:rPr>
          <w:rFonts w:ascii="Arial" w:hAnsi="Arial" w:cs="Arial"/>
          <w:sz w:val="24"/>
          <w:szCs w:val="24"/>
        </w:rPr>
      </w:pPr>
      <w:bookmarkStart w:id="56" w:name="_Ref239434507"/>
      <w:bookmarkStart w:id="57" w:name="_Toc239439004"/>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10</w:t>
      </w:r>
      <w:r w:rsidRPr="00597CDC">
        <w:rPr>
          <w:rFonts w:ascii="Arial" w:hAnsi="Arial" w:cs="Arial"/>
          <w:noProof/>
          <w:sz w:val="24"/>
          <w:szCs w:val="24"/>
        </w:rPr>
        <w:fldChar w:fldCharType="end"/>
      </w:r>
      <w:bookmarkEnd w:id="56"/>
      <w:r w:rsidRPr="00597CDC">
        <w:rPr>
          <w:rFonts w:ascii="Arial" w:hAnsi="Arial" w:cs="Arial"/>
          <w:sz w:val="24"/>
          <w:szCs w:val="24"/>
        </w:rPr>
        <w:t>- Calculated lift and drag forces at each blade section</w:t>
      </w:r>
      <w:bookmarkEnd w:id="57"/>
    </w:p>
    <w:tbl>
      <w:tblPr>
        <w:tblStyle w:val="TableGrid"/>
        <w:tblW w:w="0" w:type="auto"/>
        <w:tblLook w:val="04A0" w:firstRow="1" w:lastRow="0" w:firstColumn="1" w:lastColumn="0" w:noHBand="0" w:noVBand="1"/>
      </w:tblPr>
      <w:tblGrid>
        <w:gridCol w:w="2254"/>
        <w:gridCol w:w="2254"/>
        <w:gridCol w:w="2254"/>
        <w:gridCol w:w="2254"/>
      </w:tblGrid>
      <w:tr w:rsidR="008F01CB" w:rsidRPr="00597CDC" w14:paraId="7FB0F890" w14:textId="77777777" w:rsidTr="00951420">
        <w:tc>
          <w:tcPr>
            <w:tcW w:w="2254" w:type="dxa"/>
            <w:vAlign w:val="center"/>
          </w:tcPr>
          <w:p w14:paraId="28943C84" w14:textId="3C66465A" w:rsidR="008F01CB" w:rsidRPr="00597CDC" w:rsidRDefault="008F01CB" w:rsidP="00597CDC">
            <w:pPr>
              <w:rPr>
                <w:rFonts w:ascii="Arial" w:hAnsi="Arial" w:cs="Arial"/>
                <w:sz w:val="24"/>
                <w:szCs w:val="24"/>
              </w:rPr>
            </w:pPr>
            <w:r w:rsidRPr="00597CDC">
              <w:rPr>
                <w:rFonts w:ascii="Arial" w:hAnsi="Arial" w:cs="Arial"/>
                <w:b/>
                <w:bCs/>
                <w:sz w:val="24"/>
                <w:szCs w:val="24"/>
              </w:rPr>
              <w:t>Section</w:t>
            </w:r>
          </w:p>
        </w:tc>
        <w:tc>
          <w:tcPr>
            <w:tcW w:w="2254" w:type="dxa"/>
            <w:vAlign w:val="center"/>
          </w:tcPr>
          <w:p w14:paraId="59E26DCA" w14:textId="3AA5CC41" w:rsidR="008F01CB" w:rsidRPr="00597CDC" w:rsidRDefault="008F01CB" w:rsidP="00597CDC">
            <w:pPr>
              <w:rPr>
                <w:rFonts w:ascii="Arial" w:hAnsi="Arial" w:cs="Arial"/>
                <w:sz w:val="24"/>
                <w:szCs w:val="24"/>
              </w:rPr>
            </w:pPr>
            <w:r w:rsidRPr="00597CDC">
              <w:rPr>
                <w:rFonts w:ascii="Arial" w:hAnsi="Arial" w:cs="Arial"/>
                <w:b/>
                <w:bCs/>
                <w:sz w:val="24"/>
                <w:szCs w:val="24"/>
              </w:rPr>
              <w:t>Area (m²)</w:t>
            </w:r>
          </w:p>
        </w:tc>
        <w:tc>
          <w:tcPr>
            <w:tcW w:w="2254" w:type="dxa"/>
            <w:vAlign w:val="center"/>
          </w:tcPr>
          <w:p w14:paraId="5E9AD66B" w14:textId="0599A020" w:rsidR="008F01CB" w:rsidRPr="00597CDC" w:rsidRDefault="008F01CB" w:rsidP="00597CDC">
            <w:pPr>
              <w:rPr>
                <w:rFonts w:ascii="Arial" w:hAnsi="Arial" w:cs="Arial"/>
                <w:sz w:val="24"/>
                <w:szCs w:val="24"/>
              </w:rPr>
            </w:pPr>
            <w:r w:rsidRPr="00597CDC">
              <w:rPr>
                <w:rFonts w:ascii="Arial" w:hAnsi="Arial" w:cs="Arial"/>
                <w:b/>
                <w:bCs/>
                <w:sz w:val="24"/>
                <w:szCs w:val="24"/>
              </w:rPr>
              <w:t>Lift force (N)</w:t>
            </w:r>
          </w:p>
        </w:tc>
        <w:tc>
          <w:tcPr>
            <w:tcW w:w="2254" w:type="dxa"/>
            <w:vAlign w:val="center"/>
          </w:tcPr>
          <w:p w14:paraId="7520A042" w14:textId="71A09C2D" w:rsidR="008F01CB" w:rsidRPr="00597CDC" w:rsidRDefault="008F01CB" w:rsidP="00597CDC">
            <w:pPr>
              <w:rPr>
                <w:rFonts w:ascii="Arial" w:hAnsi="Arial" w:cs="Arial"/>
                <w:sz w:val="24"/>
                <w:szCs w:val="24"/>
              </w:rPr>
            </w:pPr>
            <w:r w:rsidRPr="00597CDC">
              <w:rPr>
                <w:rFonts w:ascii="Arial" w:hAnsi="Arial" w:cs="Arial"/>
                <w:b/>
                <w:bCs/>
                <w:sz w:val="24"/>
                <w:szCs w:val="24"/>
              </w:rPr>
              <w:t>Drag force (N)</w:t>
            </w:r>
          </w:p>
        </w:tc>
      </w:tr>
      <w:tr w:rsidR="008F01CB" w:rsidRPr="00597CDC" w14:paraId="45F4694C" w14:textId="77777777" w:rsidTr="00951420">
        <w:tc>
          <w:tcPr>
            <w:tcW w:w="2254" w:type="dxa"/>
            <w:vAlign w:val="center"/>
          </w:tcPr>
          <w:p w14:paraId="433C9E6E" w14:textId="39945F29" w:rsidR="008F01CB" w:rsidRPr="00597CDC" w:rsidRDefault="008F01CB" w:rsidP="00597CDC">
            <w:pPr>
              <w:rPr>
                <w:rFonts w:ascii="Arial" w:hAnsi="Arial" w:cs="Arial"/>
                <w:sz w:val="24"/>
                <w:szCs w:val="24"/>
              </w:rPr>
            </w:pPr>
            <w:r w:rsidRPr="00597CDC">
              <w:rPr>
                <w:rFonts w:ascii="Arial" w:hAnsi="Arial" w:cs="Arial"/>
                <w:sz w:val="24"/>
                <w:szCs w:val="24"/>
              </w:rPr>
              <w:t>0.2R</w:t>
            </w:r>
          </w:p>
        </w:tc>
        <w:tc>
          <w:tcPr>
            <w:tcW w:w="2254" w:type="dxa"/>
            <w:vAlign w:val="center"/>
          </w:tcPr>
          <w:p w14:paraId="0796AE04" w14:textId="0C1388A1" w:rsidR="008F01CB" w:rsidRPr="00597CDC" w:rsidRDefault="008F01CB" w:rsidP="00597CDC">
            <w:pPr>
              <w:rPr>
                <w:rFonts w:ascii="Arial" w:hAnsi="Arial" w:cs="Arial"/>
                <w:sz w:val="24"/>
                <w:szCs w:val="24"/>
              </w:rPr>
            </w:pPr>
            <w:r w:rsidRPr="00597CDC">
              <w:rPr>
                <w:rFonts w:ascii="Arial" w:hAnsi="Arial" w:cs="Arial"/>
                <w:sz w:val="24"/>
                <w:szCs w:val="24"/>
              </w:rPr>
              <w:t>66.313</w:t>
            </w:r>
          </w:p>
        </w:tc>
        <w:tc>
          <w:tcPr>
            <w:tcW w:w="2254" w:type="dxa"/>
            <w:vAlign w:val="center"/>
          </w:tcPr>
          <w:p w14:paraId="3A9E90F1" w14:textId="646D4F12" w:rsidR="008F01CB" w:rsidRPr="00597CDC" w:rsidRDefault="008F01CB" w:rsidP="00597CDC">
            <w:pPr>
              <w:rPr>
                <w:rFonts w:ascii="Arial" w:hAnsi="Arial" w:cs="Arial"/>
                <w:sz w:val="24"/>
                <w:szCs w:val="24"/>
              </w:rPr>
            </w:pPr>
            <w:r w:rsidRPr="00597CDC">
              <w:rPr>
                <w:rFonts w:ascii="Arial" w:hAnsi="Arial" w:cs="Arial"/>
                <w:sz w:val="24"/>
                <w:szCs w:val="24"/>
              </w:rPr>
              <w:t>3,119.36</w:t>
            </w:r>
          </w:p>
        </w:tc>
        <w:tc>
          <w:tcPr>
            <w:tcW w:w="2254" w:type="dxa"/>
            <w:vAlign w:val="center"/>
          </w:tcPr>
          <w:p w14:paraId="702B3DF2" w14:textId="507F436C" w:rsidR="008F01CB" w:rsidRPr="00597CDC" w:rsidRDefault="008F01CB" w:rsidP="00597CDC">
            <w:pPr>
              <w:rPr>
                <w:rFonts w:ascii="Arial" w:hAnsi="Arial" w:cs="Arial"/>
                <w:sz w:val="24"/>
                <w:szCs w:val="24"/>
              </w:rPr>
            </w:pPr>
            <w:r w:rsidRPr="00597CDC">
              <w:rPr>
                <w:rFonts w:ascii="Arial" w:hAnsi="Arial" w:cs="Arial"/>
                <w:sz w:val="24"/>
                <w:szCs w:val="24"/>
              </w:rPr>
              <w:t>38.99</w:t>
            </w:r>
          </w:p>
        </w:tc>
      </w:tr>
      <w:tr w:rsidR="008F01CB" w:rsidRPr="00597CDC" w14:paraId="7CCBAD8C" w14:textId="77777777" w:rsidTr="00951420">
        <w:tc>
          <w:tcPr>
            <w:tcW w:w="2254" w:type="dxa"/>
            <w:vAlign w:val="center"/>
          </w:tcPr>
          <w:p w14:paraId="4C78502A" w14:textId="3D4A76ED" w:rsidR="008F01CB" w:rsidRPr="00597CDC" w:rsidRDefault="008F01CB" w:rsidP="00597CDC">
            <w:pPr>
              <w:rPr>
                <w:rFonts w:ascii="Arial" w:hAnsi="Arial" w:cs="Arial"/>
                <w:sz w:val="24"/>
                <w:szCs w:val="24"/>
              </w:rPr>
            </w:pPr>
            <w:r w:rsidRPr="00597CDC">
              <w:rPr>
                <w:rFonts w:ascii="Arial" w:hAnsi="Arial" w:cs="Arial"/>
                <w:sz w:val="24"/>
                <w:szCs w:val="24"/>
              </w:rPr>
              <w:t>0.4R</w:t>
            </w:r>
          </w:p>
        </w:tc>
        <w:tc>
          <w:tcPr>
            <w:tcW w:w="2254" w:type="dxa"/>
            <w:vAlign w:val="center"/>
          </w:tcPr>
          <w:p w14:paraId="3EA84701" w14:textId="6CC14321" w:rsidR="008F01CB" w:rsidRPr="00597CDC" w:rsidRDefault="008F01CB" w:rsidP="00597CDC">
            <w:pPr>
              <w:rPr>
                <w:rFonts w:ascii="Arial" w:hAnsi="Arial" w:cs="Arial"/>
                <w:sz w:val="24"/>
                <w:szCs w:val="24"/>
              </w:rPr>
            </w:pPr>
            <w:r w:rsidRPr="00597CDC">
              <w:rPr>
                <w:rFonts w:ascii="Arial" w:hAnsi="Arial" w:cs="Arial"/>
                <w:sz w:val="24"/>
                <w:szCs w:val="24"/>
              </w:rPr>
              <w:t>50.091</w:t>
            </w:r>
          </w:p>
        </w:tc>
        <w:tc>
          <w:tcPr>
            <w:tcW w:w="2254" w:type="dxa"/>
            <w:vAlign w:val="center"/>
          </w:tcPr>
          <w:p w14:paraId="58B8D2D8" w14:textId="4D392B72" w:rsidR="008F01CB" w:rsidRPr="00597CDC" w:rsidRDefault="008F01CB" w:rsidP="00597CDC">
            <w:pPr>
              <w:rPr>
                <w:rFonts w:ascii="Arial" w:hAnsi="Arial" w:cs="Arial"/>
                <w:sz w:val="24"/>
                <w:szCs w:val="24"/>
              </w:rPr>
            </w:pPr>
            <w:r w:rsidRPr="00597CDC">
              <w:rPr>
                <w:rFonts w:ascii="Arial" w:hAnsi="Arial" w:cs="Arial"/>
                <w:sz w:val="24"/>
                <w:szCs w:val="24"/>
              </w:rPr>
              <w:t>2,356.28</w:t>
            </w:r>
          </w:p>
        </w:tc>
        <w:tc>
          <w:tcPr>
            <w:tcW w:w="2254" w:type="dxa"/>
            <w:vAlign w:val="center"/>
          </w:tcPr>
          <w:p w14:paraId="457D8E5F" w14:textId="254481F8" w:rsidR="008F01CB" w:rsidRPr="00597CDC" w:rsidRDefault="008F01CB" w:rsidP="00597CDC">
            <w:pPr>
              <w:rPr>
                <w:rFonts w:ascii="Arial" w:hAnsi="Arial" w:cs="Arial"/>
                <w:sz w:val="24"/>
                <w:szCs w:val="24"/>
              </w:rPr>
            </w:pPr>
            <w:r w:rsidRPr="00597CDC">
              <w:rPr>
                <w:rFonts w:ascii="Arial" w:hAnsi="Arial" w:cs="Arial"/>
                <w:sz w:val="24"/>
                <w:szCs w:val="24"/>
              </w:rPr>
              <w:t>29.45</w:t>
            </w:r>
          </w:p>
        </w:tc>
      </w:tr>
      <w:tr w:rsidR="008F01CB" w:rsidRPr="00597CDC" w14:paraId="04AB2AFB" w14:textId="77777777" w:rsidTr="00951420">
        <w:tc>
          <w:tcPr>
            <w:tcW w:w="2254" w:type="dxa"/>
            <w:vAlign w:val="center"/>
          </w:tcPr>
          <w:p w14:paraId="2CCDC84D" w14:textId="503ABA7E" w:rsidR="008F01CB" w:rsidRPr="00597CDC" w:rsidRDefault="008F01CB" w:rsidP="00597CDC">
            <w:pPr>
              <w:rPr>
                <w:rFonts w:ascii="Arial" w:hAnsi="Arial" w:cs="Arial"/>
                <w:sz w:val="24"/>
                <w:szCs w:val="24"/>
              </w:rPr>
            </w:pPr>
            <w:r w:rsidRPr="00597CDC">
              <w:rPr>
                <w:rFonts w:ascii="Arial" w:hAnsi="Arial" w:cs="Arial"/>
                <w:sz w:val="24"/>
                <w:szCs w:val="24"/>
              </w:rPr>
              <w:t>0.6R</w:t>
            </w:r>
          </w:p>
        </w:tc>
        <w:tc>
          <w:tcPr>
            <w:tcW w:w="2254" w:type="dxa"/>
            <w:vAlign w:val="center"/>
          </w:tcPr>
          <w:p w14:paraId="6D89EFF0" w14:textId="781164D6" w:rsidR="008F01CB" w:rsidRPr="00597CDC" w:rsidRDefault="008F01CB" w:rsidP="00597CDC">
            <w:pPr>
              <w:rPr>
                <w:rFonts w:ascii="Arial" w:hAnsi="Arial" w:cs="Arial"/>
                <w:sz w:val="24"/>
                <w:szCs w:val="24"/>
              </w:rPr>
            </w:pPr>
            <w:r w:rsidRPr="00597CDC">
              <w:rPr>
                <w:rFonts w:ascii="Arial" w:hAnsi="Arial" w:cs="Arial"/>
                <w:sz w:val="24"/>
                <w:szCs w:val="24"/>
              </w:rPr>
              <w:t>33.869</w:t>
            </w:r>
          </w:p>
        </w:tc>
        <w:tc>
          <w:tcPr>
            <w:tcW w:w="2254" w:type="dxa"/>
            <w:vAlign w:val="center"/>
          </w:tcPr>
          <w:p w14:paraId="5FC6AC58" w14:textId="4E56699E" w:rsidR="008F01CB" w:rsidRPr="00597CDC" w:rsidRDefault="008F01CB" w:rsidP="00597CDC">
            <w:pPr>
              <w:rPr>
                <w:rFonts w:ascii="Arial" w:hAnsi="Arial" w:cs="Arial"/>
                <w:sz w:val="24"/>
                <w:szCs w:val="24"/>
              </w:rPr>
            </w:pPr>
            <w:r w:rsidRPr="00597CDC">
              <w:rPr>
                <w:rFonts w:ascii="Arial" w:hAnsi="Arial" w:cs="Arial"/>
                <w:sz w:val="24"/>
                <w:szCs w:val="24"/>
              </w:rPr>
              <w:t>1,593.19</w:t>
            </w:r>
          </w:p>
        </w:tc>
        <w:tc>
          <w:tcPr>
            <w:tcW w:w="2254" w:type="dxa"/>
            <w:vAlign w:val="center"/>
          </w:tcPr>
          <w:p w14:paraId="63CE8402" w14:textId="641EA03F" w:rsidR="008F01CB" w:rsidRPr="00597CDC" w:rsidRDefault="008F01CB" w:rsidP="00597CDC">
            <w:pPr>
              <w:rPr>
                <w:rFonts w:ascii="Arial" w:hAnsi="Arial" w:cs="Arial"/>
                <w:sz w:val="24"/>
                <w:szCs w:val="24"/>
              </w:rPr>
            </w:pPr>
            <w:r w:rsidRPr="00597CDC">
              <w:rPr>
                <w:rFonts w:ascii="Arial" w:hAnsi="Arial" w:cs="Arial"/>
                <w:sz w:val="24"/>
                <w:szCs w:val="24"/>
              </w:rPr>
              <w:t>19.91</w:t>
            </w:r>
          </w:p>
        </w:tc>
      </w:tr>
      <w:tr w:rsidR="008F01CB" w:rsidRPr="00597CDC" w14:paraId="264F45C1" w14:textId="77777777" w:rsidTr="00951420">
        <w:tc>
          <w:tcPr>
            <w:tcW w:w="2254" w:type="dxa"/>
            <w:vAlign w:val="center"/>
          </w:tcPr>
          <w:p w14:paraId="359C8207" w14:textId="05F68687" w:rsidR="008F01CB" w:rsidRPr="00597CDC" w:rsidRDefault="008F01CB" w:rsidP="00597CDC">
            <w:pPr>
              <w:rPr>
                <w:rFonts w:ascii="Arial" w:hAnsi="Arial" w:cs="Arial"/>
                <w:sz w:val="24"/>
                <w:szCs w:val="24"/>
              </w:rPr>
            </w:pPr>
            <w:r w:rsidRPr="00597CDC">
              <w:rPr>
                <w:rFonts w:ascii="Arial" w:hAnsi="Arial" w:cs="Arial"/>
                <w:sz w:val="24"/>
                <w:szCs w:val="24"/>
              </w:rPr>
              <w:t>0.8R</w:t>
            </w:r>
          </w:p>
        </w:tc>
        <w:tc>
          <w:tcPr>
            <w:tcW w:w="2254" w:type="dxa"/>
            <w:vAlign w:val="center"/>
          </w:tcPr>
          <w:p w14:paraId="50350BC7" w14:textId="5D93A343" w:rsidR="008F01CB" w:rsidRPr="00597CDC" w:rsidRDefault="008F01CB" w:rsidP="00597CDC">
            <w:pPr>
              <w:rPr>
                <w:rFonts w:ascii="Arial" w:hAnsi="Arial" w:cs="Arial"/>
                <w:sz w:val="24"/>
                <w:szCs w:val="24"/>
              </w:rPr>
            </w:pPr>
            <w:r w:rsidRPr="00597CDC">
              <w:rPr>
                <w:rFonts w:ascii="Arial" w:hAnsi="Arial" w:cs="Arial"/>
                <w:sz w:val="24"/>
                <w:szCs w:val="24"/>
              </w:rPr>
              <w:t>17.647</w:t>
            </w:r>
          </w:p>
        </w:tc>
        <w:tc>
          <w:tcPr>
            <w:tcW w:w="2254" w:type="dxa"/>
            <w:vAlign w:val="center"/>
          </w:tcPr>
          <w:p w14:paraId="1E11A4D7" w14:textId="03EB205A" w:rsidR="008F01CB" w:rsidRPr="00597CDC" w:rsidRDefault="008F01CB" w:rsidP="00597CDC">
            <w:pPr>
              <w:rPr>
                <w:rFonts w:ascii="Arial" w:hAnsi="Arial" w:cs="Arial"/>
                <w:sz w:val="24"/>
                <w:szCs w:val="24"/>
              </w:rPr>
            </w:pPr>
            <w:r w:rsidRPr="00597CDC">
              <w:rPr>
                <w:rFonts w:ascii="Arial" w:hAnsi="Arial" w:cs="Arial"/>
                <w:sz w:val="24"/>
                <w:szCs w:val="24"/>
              </w:rPr>
              <w:t>830.11</w:t>
            </w:r>
          </w:p>
        </w:tc>
        <w:tc>
          <w:tcPr>
            <w:tcW w:w="2254" w:type="dxa"/>
            <w:vAlign w:val="center"/>
          </w:tcPr>
          <w:p w14:paraId="25ED93E4" w14:textId="6E44DC75" w:rsidR="008F01CB" w:rsidRPr="00597CDC" w:rsidRDefault="008F01CB" w:rsidP="00597CDC">
            <w:pPr>
              <w:rPr>
                <w:rFonts w:ascii="Arial" w:hAnsi="Arial" w:cs="Arial"/>
                <w:sz w:val="24"/>
                <w:szCs w:val="24"/>
              </w:rPr>
            </w:pPr>
            <w:r w:rsidRPr="00597CDC">
              <w:rPr>
                <w:rFonts w:ascii="Arial" w:hAnsi="Arial" w:cs="Arial"/>
                <w:sz w:val="24"/>
                <w:szCs w:val="24"/>
              </w:rPr>
              <w:t>10.38</w:t>
            </w:r>
          </w:p>
        </w:tc>
      </w:tr>
      <w:tr w:rsidR="008F01CB" w:rsidRPr="00597CDC" w14:paraId="270DF7A8" w14:textId="77777777" w:rsidTr="00951420">
        <w:tc>
          <w:tcPr>
            <w:tcW w:w="2254" w:type="dxa"/>
            <w:vAlign w:val="center"/>
          </w:tcPr>
          <w:p w14:paraId="4A33D23B" w14:textId="62CA6472" w:rsidR="008F01CB" w:rsidRPr="00597CDC" w:rsidRDefault="008F01CB" w:rsidP="00597CDC">
            <w:pPr>
              <w:rPr>
                <w:rFonts w:ascii="Arial" w:hAnsi="Arial" w:cs="Arial"/>
                <w:sz w:val="24"/>
                <w:szCs w:val="24"/>
              </w:rPr>
            </w:pPr>
            <w:r w:rsidRPr="00597CDC">
              <w:rPr>
                <w:rFonts w:ascii="Arial" w:hAnsi="Arial" w:cs="Arial"/>
                <w:sz w:val="24"/>
                <w:szCs w:val="24"/>
              </w:rPr>
              <w:t>1.0R</w:t>
            </w:r>
          </w:p>
        </w:tc>
        <w:tc>
          <w:tcPr>
            <w:tcW w:w="2254" w:type="dxa"/>
            <w:vAlign w:val="center"/>
          </w:tcPr>
          <w:p w14:paraId="41150876" w14:textId="097C51A5" w:rsidR="008F01CB" w:rsidRPr="00597CDC" w:rsidRDefault="008F01CB" w:rsidP="00597CDC">
            <w:pPr>
              <w:rPr>
                <w:rFonts w:ascii="Arial" w:hAnsi="Arial" w:cs="Arial"/>
                <w:sz w:val="24"/>
                <w:szCs w:val="24"/>
              </w:rPr>
            </w:pPr>
            <w:r w:rsidRPr="00597CDC">
              <w:rPr>
                <w:rFonts w:ascii="Arial" w:hAnsi="Arial" w:cs="Arial"/>
                <w:sz w:val="24"/>
                <w:szCs w:val="24"/>
              </w:rPr>
              <w:t>1.425</w:t>
            </w:r>
          </w:p>
        </w:tc>
        <w:tc>
          <w:tcPr>
            <w:tcW w:w="2254" w:type="dxa"/>
            <w:vAlign w:val="center"/>
          </w:tcPr>
          <w:p w14:paraId="5EF26757" w14:textId="0154CD75" w:rsidR="008F01CB" w:rsidRPr="00597CDC" w:rsidRDefault="008F01CB" w:rsidP="00597CDC">
            <w:pPr>
              <w:rPr>
                <w:rFonts w:ascii="Arial" w:hAnsi="Arial" w:cs="Arial"/>
                <w:sz w:val="24"/>
                <w:szCs w:val="24"/>
              </w:rPr>
            </w:pPr>
            <w:r w:rsidRPr="00597CDC">
              <w:rPr>
                <w:rFonts w:ascii="Arial" w:hAnsi="Arial" w:cs="Arial"/>
                <w:sz w:val="24"/>
                <w:szCs w:val="24"/>
              </w:rPr>
              <w:t>67.02</w:t>
            </w:r>
          </w:p>
        </w:tc>
        <w:tc>
          <w:tcPr>
            <w:tcW w:w="2254" w:type="dxa"/>
            <w:vAlign w:val="center"/>
          </w:tcPr>
          <w:p w14:paraId="14735198" w14:textId="2D5AC2EB" w:rsidR="008F01CB" w:rsidRPr="00597CDC" w:rsidRDefault="008F01CB" w:rsidP="00597CDC">
            <w:pPr>
              <w:rPr>
                <w:rFonts w:ascii="Arial" w:hAnsi="Arial" w:cs="Arial"/>
                <w:sz w:val="24"/>
                <w:szCs w:val="24"/>
              </w:rPr>
            </w:pPr>
            <w:r w:rsidRPr="00597CDC">
              <w:rPr>
                <w:rFonts w:ascii="Arial" w:hAnsi="Arial" w:cs="Arial"/>
                <w:sz w:val="24"/>
                <w:szCs w:val="24"/>
              </w:rPr>
              <w:t>0.84</w:t>
            </w:r>
          </w:p>
        </w:tc>
      </w:tr>
    </w:tbl>
    <w:p w14:paraId="4EAF9F35" w14:textId="77777777" w:rsidR="008F01CB" w:rsidRPr="00597CDC" w:rsidRDefault="008F01CB" w:rsidP="00597CDC">
      <w:pPr>
        <w:rPr>
          <w:rFonts w:ascii="Arial" w:hAnsi="Arial" w:cs="Arial"/>
          <w:sz w:val="24"/>
          <w:szCs w:val="24"/>
        </w:rPr>
      </w:pPr>
    </w:p>
    <w:p w14:paraId="495551F8" w14:textId="77777777" w:rsidR="00FF6C0C" w:rsidRPr="00597CDC" w:rsidRDefault="00FF6C0C" w:rsidP="00A7711E">
      <w:pPr>
        <w:pStyle w:val="Heading2"/>
        <w:numPr>
          <w:ilvl w:val="1"/>
          <w:numId w:val="17"/>
        </w:numPr>
        <w:spacing w:line="360" w:lineRule="auto"/>
      </w:pPr>
      <w:bookmarkStart w:id="58" w:name="_Toc239439442"/>
      <w:r w:rsidRPr="00597CDC">
        <w:lastRenderedPageBreak/>
        <w:t>Stress Analysis</w:t>
      </w:r>
      <w:bookmarkEnd w:id="58"/>
    </w:p>
    <w:p w14:paraId="1A26D815" w14:textId="15985FCD" w:rsidR="00FF6C0C" w:rsidRPr="00597CDC" w:rsidRDefault="00FF6C0C" w:rsidP="00A7711E">
      <w:pPr>
        <w:pStyle w:val="Heading3"/>
        <w:numPr>
          <w:ilvl w:val="2"/>
          <w:numId w:val="17"/>
        </w:numPr>
        <w:rPr>
          <w:rFonts w:ascii="Arial" w:hAnsi="Arial" w:cs="Arial"/>
        </w:rPr>
      </w:pPr>
      <w:bookmarkStart w:id="59" w:name="_Toc239439443"/>
      <w:r w:rsidRPr="00597CDC">
        <w:rPr>
          <w:rFonts w:ascii="Arial" w:hAnsi="Arial" w:cs="Arial"/>
        </w:rPr>
        <w:t>Bendi</w:t>
      </w:r>
      <w:r w:rsidR="00CB4E89" w:rsidRPr="00597CDC">
        <w:rPr>
          <w:rFonts w:ascii="Arial" w:hAnsi="Arial" w:cs="Arial"/>
        </w:rPr>
        <w:t>n</w:t>
      </w:r>
      <w:r w:rsidRPr="00597CDC">
        <w:rPr>
          <w:rFonts w:ascii="Arial" w:hAnsi="Arial" w:cs="Arial"/>
        </w:rPr>
        <w:t>g Stress</w:t>
      </w:r>
      <w:bookmarkEnd w:id="59"/>
      <w:r w:rsidRPr="00597CDC">
        <w:rPr>
          <w:rFonts w:ascii="Arial" w:hAnsi="Arial" w:cs="Arial"/>
        </w:rPr>
        <w:t xml:space="preserve"> </w:t>
      </w:r>
    </w:p>
    <w:p w14:paraId="47025189" w14:textId="01E640BE" w:rsidR="00CB4E89" w:rsidRPr="00597CDC" w:rsidRDefault="00CB4E89" w:rsidP="00597CDC">
      <w:pPr>
        <w:rPr>
          <w:rFonts w:ascii="Arial" w:hAnsi="Arial" w:cs="Arial"/>
          <w:sz w:val="24"/>
          <w:szCs w:val="24"/>
        </w:rPr>
      </w:pPr>
      <w:r w:rsidRPr="00597CDC">
        <w:rPr>
          <w:rFonts w:ascii="Arial" w:hAnsi="Arial" w:cs="Arial"/>
          <w:sz w:val="24"/>
          <w:szCs w:val="24"/>
        </w:rPr>
        <w:t>A bending moment is created about the turbine hub as lift acts at each spanwise position. Calculation of the bending movement contributions was:</w:t>
      </w:r>
    </w:p>
    <w:p w14:paraId="51CA6EFB" w14:textId="5DBEBCCE" w:rsidR="00CB4E89" w:rsidRPr="00597CDC" w:rsidRDefault="00CB4E89" w:rsidP="00597CDC">
      <w:pPr>
        <w:jc w:val="center"/>
        <w:rPr>
          <w:rFonts w:ascii="Arial" w:eastAsiaTheme="minorEastAsia" w:hAnsi="Arial" w:cs="Arial"/>
          <w:sz w:val="24"/>
          <w:szCs w:val="24"/>
        </w:rPr>
      </w:pPr>
      <m:oMath>
        <m:r>
          <w:rPr>
            <w:rFonts w:ascii="Cambria Math" w:hAnsi="Cambria Math" w:cs="Arial"/>
            <w:sz w:val="24"/>
            <w:szCs w:val="24"/>
          </w:rPr>
          <m:t>M=F</m:t>
        </m:r>
        <m:r>
          <m:rPr>
            <m:nor/>
          </m:rPr>
          <w:rPr>
            <w:rFonts w:ascii="Arial" w:hAnsi="Arial" w:cs="Arial"/>
            <w:sz w:val="24"/>
            <w:szCs w:val="24"/>
          </w:rPr>
          <m:t>L</m:t>
        </m:r>
      </m:oMath>
      <w:r w:rsidRPr="00597CDC">
        <w:rPr>
          <w:rFonts w:ascii="Arial" w:eastAsiaTheme="minorEastAsia" w:hAnsi="Arial" w:cs="Arial"/>
          <w:sz w:val="24"/>
          <w:szCs w:val="24"/>
        </w:rPr>
        <w:t>r</w:t>
      </w:r>
    </w:p>
    <w:p w14:paraId="7134C0E4" w14:textId="2DBF96C6" w:rsidR="00280CB7" w:rsidRPr="00597CDC" w:rsidRDefault="00280CB7" w:rsidP="00597CDC">
      <w:pPr>
        <w:tabs>
          <w:tab w:val="center" w:pos="4513"/>
        </w:tabs>
        <w:rPr>
          <w:rFonts w:ascii="Arial" w:eastAsiaTheme="minorEastAsia" w:hAnsi="Arial" w:cs="Arial"/>
          <w:sz w:val="24"/>
          <w:szCs w:val="24"/>
        </w:rPr>
      </w:pPr>
      <w:r w:rsidRPr="00597CDC">
        <w:rPr>
          <w:rFonts w:ascii="Arial" w:hAnsi="Arial" w:cs="Arial"/>
          <w:sz w:val="24"/>
          <w:szCs w:val="24"/>
        </w:rPr>
        <w:t xml:space="preserve">Where </w:t>
      </w:r>
      <m:oMath>
        <m:r>
          <w:rPr>
            <w:rFonts w:ascii="Cambria Math" w:hAnsi="Cambria Math" w:cs="Arial"/>
            <w:sz w:val="24"/>
            <w:szCs w:val="24"/>
          </w:rPr>
          <m:t>FL</m:t>
        </m:r>
      </m:oMath>
      <w:r w:rsidRPr="00597CDC">
        <w:rPr>
          <w:rFonts w:ascii="Arial" w:eastAsiaTheme="minorEastAsia" w:hAnsi="Arial" w:cs="Arial"/>
          <w:sz w:val="24"/>
          <w:szCs w:val="24"/>
        </w:rPr>
        <w:t xml:space="preserve"> is the sectional lift force, and </w:t>
      </w:r>
      <m:oMath>
        <m:r>
          <w:rPr>
            <w:rFonts w:ascii="Cambria Math" w:eastAsiaTheme="minorEastAsia" w:hAnsi="Cambria Math" w:cs="Arial"/>
            <w:sz w:val="24"/>
            <w:szCs w:val="24"/>
          </w:rPr>
          <m:t xml:space="preserve">r </m:t>
        </m:r>
      </m:oMath>
      <w:r w:rsidRPr="00597CDC">
        <w:rPr>
          <w:rFonts w:ascii="Arial" w:eastAsiaTheme="minorEastAsia" w:hAnsi="Arial" w:cs="Arial"/>
          <w:sz w:val="24"/>
          <w:szCs w:val="24"/>
        </w:rPr>
        <w:t>is the distance from the hub.</w:t>
      </w:r>
    </w:p>
    <w:p w14:paraId="0D7D5129" w14:textId="625D47E3" w:rsidR="00280CB7" w:rsidRPr="00597CDC" w:rsidRDefault="00280CB7"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Section modulus was calculated using the following formula, with each airfoil being approximated as solid rectangular section:</w:t>
      </w:r>
    </w:p>
    <w:p w14:paraId="41295942" w14:textId="763A162B" w:rsidR="00280CB7" w:rsidRPr="00597CDC" w:rsidRDefault="00280CB7" w:rsidP="00597CDC">
      <w:pPr>
        <w:tabs>
          <w:tab w:val="center" w:pos="4513"/>
        </w:tabs>
        <w:rPr>
          <w:rFonts w:ascii="Arial" w:eastAsiaTheme="minorEastAsia" w:hAnsi="Arial" w:cs="Arial"/>
          <w:sz w:val="24"/>
          <w:szCs w:val="24"/>
        </w:rPr>
      </w:pPr>
      <m:oMathPara>
        <m:oMath>
          <m:r>
            <w:rPr>
              <w:rFonts w:ascii="Cambria Math" w:eastAsiaTheme="minorEastAsia" w:hAnsi="Cambria Math" w:cs="Arial"/>
              <w:sz w:val="24"/>
              <w:szCs w:val="24"/>
            </w:rPr>
            <m:t xml:space="preserve">Z=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c</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t</m:t>
                  </m:r>
                </m:e>
                <m:sup>
                  <m:r>
                    <w:rPr>
                      <w:rFonts w:ascii="Cambria Math" w:eastAsiaTheme="minorEastAsia" w:hAnsi="Cambria Math" w:cs="Arial"/>
                      <w:sz w:val="24"/>
                      <w:szCs w:val="24"/>
                    </w:rPr>
                    <m:t>2</m:t>
                  </m:r>
                </m:sup>
              </m:sSup>
            </m:num>
            <m:den>
              <m:r>
                <w:rPr>
                  <w:rFonts w:ascii="Cambria Math" w:eastAsiaTheme="minorEastAsia" w:hAnsi="Cambria Math" w:cs="Arial"/>
                  <w:sz w:val="24"/>
                  <w:szCs w:val="24"/>
                </w:rPr>
                <m:t>6</m:t>
              </m:r>
            </m:den>
          </m:f>
        </m:oMath>
      </m:oMathPara>
    </w:p>
    <w:p w14:paraId="259B4AB9" w14:textId="2FCD0555" w:rsidR="00280CB7" w:rsidRPr="00597CDC" w:rsidRDefault="00280CB7"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 xml:space="preserve">Where </w:t>
      </w:r>
      <m:oMath>
        <m:r>
          <w:rPr>
            <w:rFonts w:ascii="Cambria Math" w:eastAsiaTheme="minorEastAsia" w:hAnsi="Cambria Math" w:cs="Arial"/>
            <w:sz w:val="24"/>
            <w:szCs w:val="24"/>
          </w:rPr>
          <m:t>c</m:t>
        </m:r>
      </m:oMath>
      <w:r w:rsidRPr="00597CDC">
        <w:rPr>
          <w:rFonts w:ascii="Arial" w:eastAsiaTheme="minorEastAsia" w:hAnsi="Arial" w:cs="Arial"/>
          <w:sz w:val="24"/>
          <w:szCs w:val="24"/>
        </w:rPr>
        <w:t xml:space="preserve"> is the local chord and </w:t>
      </w:r>
      <m:oMath>
        <m:r>
          <w:rPr>
            <w:rFonts w:ascii="Cambria Math" w:eastAsiaTheme="minorEastAsia" w:hAnsi="Cambria Math" w:cs="Arial"/>
            <w:sz w:val="24"/>
            <w:szCs w:val="24"/>
          </w:rPr>
          <m:t>t</m:t>
        </m:r>
      </m:oMath>
      <w:r w:rsidRPr="00597CDC">
        <w:rPr>
          <w:rFonts w:ascii="Arial" w:eastAsiaTheme="minorEastAsia" w:hAnsi="Arial" w:cs="Arial"/>
          <w:sz w:val="24"/>
          <w:szCs w:val="24"/>
        </w:rPr>
        <w:t xml:space="preserve"> is the maximum section thickness. </w:t>
      </w:r>
    </w:p>
    <w:p w14:paraId="600E47C1" w14:textId="1F14A005" w:rsidR="00280CB7" w:rsidRPr="00597CDC" w:rsidRDefault="00280CB7"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Bending stress was then calculated with:</w:t>
      </w:r>
    </w:p>
    <w:p w14:paraId="7083A8B9" w14:textId="3FBFFC7B" w:rsidR="00280CB7" w:rsidRPr="00597CDC" w:rsidRDefault="00280CB7" w:rsidP="00597CDC">
      <w:pPr>
        <w:tabs>
          <w:tab w:val="center" w:pos="4513"/>
        </w:tabs>
        <w:rPr>
          <w:rFonts w:ascii="Arial" w:eastAsiaTheme="minorEastAsia" w:hAnsi="Arial" w:cs="Arial"/>
          <w:sz w:val="24"/>
          <w:szCs w:val="24"/>
        </w:rPr>
      </w:pPr>
      <m:oMathPara>
        <m:oMath>
          <m:r>
            <w:rPr>
              <w:rFonts w:ascii="Cambria Math" w:eastAsiaTheme="minorEastAsia" w:hAnsi="Cambria Math" w:cs="Arial"/>
              <w:sz w:val="24"/>
              <w:szCs w:val="24"/>
            </w:rPr>
            <m:t>σ=</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r>
                <w:rPr>
                  <w:rFonts w:ascii="Cambria Math" w:eastAsiaTheme="minorEastAsia" w:hAnsi="Cambria Math" w:cs="Arial"/>
                  <w:sz w:val="24"/>
                  <w:szCs w:val="24"/>
                </w:rPr>
                <m:t>Z</m:t>
              </m:r>
            </m:den>
          </m:f>
        </m:oMath>
      </m:oMathPara>
    </w:p>
    <w:p w14:paraId="42BEAE39" w14:textId="65BC63CC" w:rsidR="00280CB7" w:rsidRPr="00597CDC" w:rsidRDefault="00280CB7"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With regards to the O.8R section:</w:t>
      </w:r>
    </w:p>
    <w:p w14:paraId="24DA99BA" w14:textId="77777777" w:rsidR="00280CB7" w:rsidRPr="00597CDC" w:rsidRDefault="00280CB7" w:rsidP="00597CDC">
      <w:pPr>
        <w:tabs>
          <w:tab w:val="center" w:pos="4513"/>
        </w:tabs>
        <w:rPr>
          <w:rFonts w:ascii="Arial" w:eastAsiaTheme="minorEastAsia" w:hAnsi="Arial" w:cs="Arial"/>
          <w:sz w:val="24"/>
          <w:szCs w:val="24"/>
        </w:rPr>
      </w:pPr>
      <m:oMathPara>
        <m:oMath>
          <m:r>
            <w:rPr>
              <w:rFonts w:ascii="Cambria Math" w:eastAsiaTheme="minorEastAsia" w:hAnsi="Cambria Math" w:cs="Arial"/>
              <w:sz w:val="24"/>
              <w:szCs w:val="24"/>
            </w:rPr>
            <m:t xml:space="preserve">M=830.107 ×56.992  </m:t>
          </m:r>
        </m:oMath>
      </m:oMathPara>
    </w:p>
    <w:p w14:paraId="419A1644" w14:textId="09A774DF" w:rsidR="00280CB7" w:rsidRPr="00597CDC" w:rsidRDefault="00280CB7" w:rsidP="00597CDC">
      <w:pPr>
        <w:tabs>
          <w:tab w:val="center" w:pos="4513"/>
        </w:tabs>
        <w:jc w:val="center"/>
        <w:rPr>
          <w:rFonts w:ascii="Arial" w:eastAsiaTheme="minorEastAsia" w:hAnsi="Arial" w:cs="Arial"/>
          <w:sz w:val="24"/>
          <w:szCs w:val="24"/>
          <w:u w:val="single"/>
        </w:rPr>
      </w:pPr>
      <m:oMath>
        <m:r>
          <w:rPr>
            <w:rFonts w:ascii="Cambria Math" w:eastAsiaTheme="minorEastAsia" w:hAnsi="Cambria Math" w:cs="Arial"/>
            <w:sz w:val="24"/>
            <w:szCs w:val="24"/>
            <w:u w:val="single"/>
          </w:rPr>
          <m:t xml:space="preserve">M=47309.24 </m:t>
        </m:r>
      </m:oMath>
      <w:r w:rsidRPr="00597CDC">
        <w:rPr>
          <w:rFonts w:ascii="Arial" w:eastAsiaTheme="minorEastAsia" w:hAnsi="Arial" w:cs="Arial"/>
          <w:sz w:val="24"/>
          <w:szCs w:val="24"/>
          <w:u w:val="single"/>
        </w:rPr>
        <w:t>N</w:t>
      </w:r>
      <w:r w:rsidR="009D1354">
        <w:rPr>
          <w:rFonts w:ascii="Arial" w:eastAsiaTheme="minorEastAsia" w:hAnsi="Arial" w:cs="Arial"/>
          <w:sz w:val="24"/>
          <w:szCs w:val="24"/>
          <w:u w:val="single"/>
        </w:rPr>
        <w:t>.m</w:t>
      </w:r>
    </w:p>
    <w:p w14:paraId="1902B89D" w14:textId="7C035FD4" w:rsidR="00280CB7" w:rsidRPr="00597CDC" w:rsidRDefault="00280CB7" w:rsidP="00597CDC">
      <w:pPr>
        <w:tabs>
          <w:tab w:val="center" w:pos="4513"/>
        </w:tabs>
        <w:rPr>
          <w:rFonts w:ascii="Arial" w:eastAsiaTheme="minorEastAsia" w:hAnsi="Arial" w:cs="Arial"/>
          <w:sz w:val="24"/>
          <w:szCs w:val="24"/>
        </w:rPr>
      </w:pPr>
      <m:oMathPara>
        <m:oMath>
          <m:r>
            <w:rPr>
              <w:rFonts w:ascii="Cambria Math" w:eastAsiaTheme="minorEastAsia" w:hAnsi="Cambria Math" w:cs="Arial"/>
              <w:sz w:val="24"/>
              <w:szCs w:val="24"/>
            </w:rPr>
            <m:t xml:space="preserve">Z=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1.238553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(0.148626)</m:t>
                  </m:r>
                </m:e>
                <m:sup>
                  <m:r>
                    <w:rPr>
                      <w:rFonts w:ascii="Cambria Math" w:eastAsiaTheme="minorEastAsia" w:hAnsi="Cambria Math" w:cs="Arial"/>
                      <w:sz w:val="24"/>
                      <w:szCs w:val="24"/>
                    </w:rPr>
                    <m:t>2</m:t>
                  </m:r>
                </m:sup>
              </m:sSup>
            </m:num>
            <m:den>
              <m:r>
                <w:rPr>
                  <w:rFonts w:ascii="Cambria Math" w:eastAsiaTheme="minorEastAsia" w:hAnsi="Cambria Math" w:cs="Arial"/>
                  <w:sz w:val="24"/>
                  <w:szCs w:val="24"/>
                </w:rPr>
                <m:t>6</m:t>
              </m:r>
            </m:den>
          </m:f>
        </m:oMath>
      </m:oMathPara>
    </w:p>
    <w:p w14:paraId="564EA9D7" w14:textId="3DE55C47" w:rsidR="00280CB7" w:rsidRPr="00597CDC" w:rsidRDefault="00280CB7" w:rsidP="00597CDC">
      <w:pPr>
        <w:tabs>
          <w:tab w:val="center" w:pos="4513"/>
        </w:tabs>
        <w:jc w:val="center"/>
        <w:rPr>
          <w:rFonts w:ascii="Arial" w:eastAsiaTheme="minorEastAsia" w:hAnsi="Arial" w:cs="Arial"/>
          <w:sz w:val="24"/>
          <w:szCs w:val="24"/>
          <w:u w:val="single"/>
        </w:rPr>
      </w:pPr>
      <m:oMath>
        <m:r>
          <w:rPr>
            <w:rFonts w:ascii="Cambria Math" w:eastAsiaTheme="minorEastAsia" w:hAnsi="Cambria Math" w:cs="Arial"/>
            <w:sz w:val="24"/>
            <w:szCs w:val="24"/>
            <w:u w:val="single"/>
          </w:rPr>
          <m:t>Z=0.0045599</m:t>
        </m:r>
      </m:oMath>
      <w:r w:rsidRPr="00597CDC">
        <w:rPr>
          <w:rFonts w:ascii="Arial" w:eastAsiaTheme="minorEastAsia" w:hAnsi="Arial" w:cs="Arial"/>
          <w:sz w:val="24"/>
          <w:szCs w:val="24"/>
          <w:u w:val="single"/>
        </w:rPr>
        <w:t xml:space="preserve"> </w:t>
      </w:r>
      <m:oMath>
        <m:sSup>
          <m:sSupPr>
            <m:ctrlPr>
              <w:rPr>
                <w:rFonts w:ascii="Cambria Math" w:eastAsiaTheme="minorEastAsia" w:hAnsi="Cambria Math" w:cs="Arial"/>
                <w:i/>
                <w:sz w:val="24"/>
                <w:szCs w:val="24"/>
                <w:u w:val="single"/>
              </w:rPr>
            </m:ctrlPr>
          </m:sSupPr>
          <m:e>
            <m:r>
              <w:rPr>
                <w:rFonts w:ascii="Cambria Math" w:eastAsiaTheme="minorEastAsia" w:hAnsi="Cambria Math" w:cs="Arial"/>
                <w:sz w:val="24"/>
                <w:szCs w:val="24"/>
                <w:u w:val="single"/>
              </w:rPr>
              <m:t>m</m:t>
            </m:r>
          </m:e>
          <m:sup>
            <m:r>
              <w:rPr>
                <w:rFonts w:ascii="Cambria Math" w:eastAsiaTheme="minorEastAsia" w:hAnsi="Cambria Math" w:cs="Arial"/>
                <w:sz w:val="24"/>
                <w:szCs w:val="24"/>
                <w:u w:val="single"/>
              </w:rPr>
              <m:t>3</m:t>
            </m:r>
          </m:sup>
        </m:sSup>
      </m:oMath>
    </w:p>
    <w:p w14:paraId="73DADA78" w14:textId="17541C06" w:rsidR="00280CB7" w:rsidRPr="00597CDC" w:rsidRDefault="00280CB7" w:rsidP="00597CDC">
      <w:pPr>
        <w:tabs>
          <w:tab w:val="center" w:pos="4513"/>
        </w:tabs>
        <w:rPr>
          <w:rFonts w:ascii="Arial" w:eastAsiaTheme="minorEastAsia" w:hAnsi="Arial" w:cs="Arial"/>
          <w:sz w:val="24"/>
          <w:szCs w:val="24"/>
        </w:rPr>
      </w:pPr>
      <m:oMathPara>
        <m:oMath>
          <m:r>
            <w:rPr>
              <w:rFonts w:ascii="Cambria Math" w:eastAsiaTheme="minorEastAsia" w:hAnsi="Cambria Math" w:cs="Arial"/>
              <w:sz w:val="24"/>
              <w:szCs w:val="24"/>
            </w:rPr>
            <m:t>σ=</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M47309.24</m:t>
              </m:r>
            </m:num>
            <m:den>
              <m:r>
                <w:rPr>
                  <w:rFonts w:ascii="Cambria Math" w:eastAsiaTheme="minorEastAsia" w:hAnsi="Cambria Math" w:cs="Arial"/>
                  <w:sz w:val="24"/>
                  <w:szCs w:val="24"/>
                </w:rPr>
                <m:t>Z0.0045599</m:t>
              </m:r>
            </m:den>
          </m:f>
        </m:oMath>
      </m:oMathPara>
    </w:p>
    <w:p w14:paraId="7459983C" w14:textId="4AFB41B7" w:rsidR="003D42AA" w:rsidRPr="00597CDC" w:rsidRDefault="003D42AA" w:rsidP="00597CDC">
      <w:pPr>
        <w:tabs>
          <w:tab w:val="center" w:pos="4513"/>
        </w:tabs>
        <w:rPr>
          <w:rFonts w:ascii="Arial" w:eastAsiaTheme="minorEastAsia" w:hAnsi="Arial" w:cs="Arial"/>
          <w:sz w:val="24"/>
          <w:szCs w:val="24"/>
          <w:u w:val="single"/>
        </w:rPr>
      </w:pPr>
      <m:oMathPara>
        <m:oMath>
          <m:r>
            <w:rPr>
              <w:rFonts w:ascii="Cambria Math" w:eastAsiaTheme="minorEastAsia" w:hAnsi="Cambria Math" w:cs="Arial"/>
              <w:sz w:val="24"/>
              <w:szCs w:val="24"/>
              <w:u w:val="single"/>
            </w:rPr>
            <m:t>σ=10375072 Pa=10.375 MPa</m:t>
          </m:r>
        </m:oMath>
      </m:oMathPara>
    </w:p>
    <w:p w14:paraId="066A8AFA" w14:textId="77777777" w:rsidR="003D42AA" w:rsidRPr="00597CDC" w:rsidRDefault="003D42AA" w:rsidP="00597CDC">
      <w:pPr>
        <w:tabs>
          <w:tab w:val="center" w:pos="4513"/>
        </w:tabs>
        <w:rPr>
          <w:rFonts w:ascii="Arial" w:eastAsiaTheme="minorEastAsia" w:hAnsi="Arial" w:cs="Arial"/>
          <w:sz w:val="24"/>
          <w:szCs w:val="24"/>
        </w:rPr>
      </w:pPr>
    </w:p>
    <w:p w14:paraId="159FF696" w14:textId="77777777" w:rsidR="003D42AA" w:rsidRPr="00597CDC" w:rsidRDefault="003D42AA" w:rsidP="00597CDC">
      <w:pPr>
        <w:tabs>
          <w:tab w:val="center" w:pos="4513"/>
        </w:tabs>
        <w:rPr>
          <w:rFonts w:ascii="Arial" w:eastAsiaTheme="minorEastAsia" w:hAnsi="Arial" w:cs="Arial"/>
          <w:sz w:val="24"/>
          <w:szCs w:val="24"/>
        </w:rPr>
      </w:pPr>
    </w:p>
    <w:p w14:paraId="4F1F40C5" w14:textId="77777777" w:rsidR="003D42AA" w:rsidRPr="00597CDC" w:rsidRDefault="003D42AA" w:rsidP="00597CDC">
      <w:pPr>
        <w:tabs>
          <w:tab w:val="center" w:pos="4513"/>
        </w:tabs>
        <w:rPr>
          <w:rFonts w:ascii="Arial" w:eastAsiaTheme="minorEastAsia" w:hAnsi="Arial" w:cs="Arial"/>
          <w:sz w:val="24"/>
          <w:szCs w:val="24"/>
        </w:rPr>
      </w:pPr>
    </w:p>
    <w:p w14:paraId="37ABB033" w14:textId="77777777" w:rsidR="003D42AA" w:rsidRPr="00597CDC" w:rsidRDefault="003D42AA" w:rsidP="00597CDC">
      <w:pPr>
        <w:tabs>
          <w:tab w:val="center" w:pos="4513"/>
        </w:tabs>
        <w:rPr>
          <w:rFonts w:ascii="Arial" w:eastAsiaTheme="minorEastAsia" w:hAnsi="Arial" w:cs="Arial"/>
          <w:sz w:val="24"/>
          <w:szCs w:val="24"/>
        </w:rPr>
      </w:pPr>
    </w:p>
    <w:p w14:paraId="170F5F67" w14:textId="3E5B9C2D" w:rsidR="00181D25" w:rsidRPr="00597CDC" w:rsidRDefault="00181D25" w:rsidP="00597CDC">
      <w:pPr>
        <w:pStyle w:val="Caption"/>
        <w:keepNext/>
        <w:spacing w:line="360" w:lineRule="auto"/>
        <w:rPr>
          <w:rFonts w:ascii="Arial" w:hAnsi="Arial" w:cs="Arial"/>
          <w:sz w:val="24"/>
          <w:szCs w:val="24"/>
        </w:rPr>
      </w:pPr>
      <w:bookmarkStart w:id="60" w:name="_Toc239439005"/>
      <w:r w:rsidRPr="00597CDC">
        <w:rPr>
          <w:rFonts w:ascii="Arial" w:hAnsi="Arial" w:cs="Arial"/>
          <w:sz w:val="24"/>
          <w:szCs w:val="24"/>
        </w:rPr>
        <w:lastRenderedPageBreak/>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11</w:t>
      </w:r>
      <w:r w:rsidRPr="00597CDC">
        <w:rPr>
          <w:rFonts w:ascii="Arial" w:hAnsi="Arial" w:cs="Arial"/>
          <w:noProof/>
          <w:sz w:val="24"/>
          <w:szCs w:val="24"/>
        </w:rPr>
        <w:fldChar w:fldCharType="end"/>
      </w:r>
      <w:r w:rsidRPr="00597CDC">
        <w:rPr>
          <w:rFonts w:ascii="Arial" w:hAnsi="Arial" w:cs="Arial"/>
          <w:sz w:val="24"/>
          <w:szCs w:val="24"/>
        </w:rPr>
        <w:t xml:space="preserve"> - Calculated bending moments and bending stresses at each blade section</w:t>
      </w:r>
      <w:bookmarkEnd w:id="60"/>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D42AA" w:rsidRPr="00597CDC" w14:paraId="031ECF2C" w14:textId="77777777" w:rsidTr="00C9658F">
        <w:tc>
          <w:tcPr>
            <w:tcW w:w="1502" w:type="dxa"/>
            <w:vAlign w:val="center"/>
          </w:tcPr>
          <w:p w14:paraId="327A486C" w14:textId="6363E2E2"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Section</w:t>
            </w:r>
          </w:p>
        </w:tc>
        <w:tc>
          <w:tcPr>
            <w:tcW w:w="1502" w:type="dxa"/>
            <w:vAlign w:val="center"/>
          </w:tcPr>
          <w:p w14:paraId="1839289C" w14:textId="0A03E9B2"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Lift force (N)</w:t>
            </w:r>
          </w:p>
        </w:tc>
        <w:tc>
          <w:tcPr>
            <w:tcW w:w="1503" w:type="dxa"/>
            <w:vAlign w:val="center"/>
          </w:tcPr>
          <w:p w14:paraId="63D7A630" w14:textId="5329133A"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Distance from hub (m)</w:t>
            </w:r>
          </w:p>
        </w:tc>
        <w:tc>
          <w:tcPr>
            <w:tcW w:w="1503" w:type="dxa"/>
            <w:vAlign w:val="center"/>
          </w:tcPr>
          <w:p w14:paraId="630F5E25" w14:textId="69D36F6F"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Bending moment (N·m)</w:t>
            </w:r>
          </w:p>
        </w:tc>
        <w:tc>
          <w:tcPr>
            <w:tcW w:w="1503" w:type="dxa"/>
            <w:vAlign w:val="center"/>
          </w:tcPr>
          <w:p w14:paraId="5F9BA20F" w14:textId="6F66ED95"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Section modulus (m³)</w:t>
            </w:r>
          </w:p>
        </w:tc>
        <w:tc>
          <w:tcPr>
            <w:tcW w:w="1503" w:type="dxa"/>
            <w:vAlign w:val="center"/>
          </w:tcPr>
          <w:p w14:paraId="70A4F383" w14:textId="5AB55B6C"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b/>
                <w:bCs/>
                <w:sz w:val="24"/>
                <w:szCs w:val="24"/>
              </w:rPr>
              <w:t>Bending stress (MPa)</w:t>
            </w:r>
          </w:p>
        </w:tc>
      </w:tr>
      <w:tr w:rsidR="003D42AA" w:rsidRPr="00597CDC" w14:paraId="29B4F817" w14:textId="77777777" w:rsidTr="00C9658F">
        <w:tc>
          <w:tcPr>
            <w:tcW w:w="1502" w:type="dxa"/>
            <w:vAlign w:val="center"/>
          </w:tcPr>
          <w:p w14:paraId="4FFE71B9" w14:textId="7A812675"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0.2R</w:t>
            </w:r>
          </w:p>
        </w:tc>
        <w:tc>
          <w:tcPr>
            <w:tcW w:w="1502" w:type="dxa"/>
            <w:vAlign w:val="center"/>
          </w:tcPr>
          <w:p w14:paraId="6F5D9C86" w14:textId="47AD49BE"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3,119.36</w:t>
            </w:r>
          </w:p>
        </w:tc>
        <w:tc>
          <w:tcPr>
            <w:tcW w:w="1503" w:type="dxa"/>
            <w:vAlign w:val="center"/>
          </w:tcPr>
          <w:p w14:paraId="754ABB1C" w14:textId="5DF2E5F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14.248</w:t>
            </w:r>
          </w:p>
        </w:tc>
        <w:tc>
          <w:tcPr>
            <w:tcW w:w="1503" w:type="dxa"/>
            <w:vAlign w:val="center"/>
          </w:tcPr>
          <w:p w14:paraId="4EF919E1" w14:textId="4A6C72A5"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44,444.44</w:t>
            </w:r>
          </w:p>
        </w:tc>
        <w:tc>
          <w:tcPr>
            <w:tcW w:w="1503" w:type="dxa"/>
            <w:vAlign w:val="center"/>
          </w:tcPr>
          <w:p w14:paraId="4562BE8E" w14:textId="3D76F5D7"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0.241963</w:t>
            </w:r>
          </w:p>
        </w:tc>
        <w:tc>
          <w:tcPr>
            <w:tcW w:w="1503" w:type="dxa"/>
            <w:vAlign w:val="center"/>
          </w:tcPr>
          <w:p w14:paraId="7835240D" w14:textId="17C2010A"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0.184</w:t>
            </w:r>
          </w:p>
        </w:tc>
      </w:tr>
      <w:tr w:rsidR="003D42AA" w:rsidRPr="00597CDC" w14:paraId="7B64C318" w14:textId="77777777" w:rsidTr="00C9658F">
        <w:tc>
          <w:tcPr>
            <w:tcW w:w="1502" w:type="dxa"/>
            <w:vAlign w:val="center"/>
          </w:tcPr>
          <w:p w14:paraId="1E9E5D74" w14:textId="08AE9E80"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0.4R</w:t>
            </w:r>
          </w:p>
        </w:tc>
        <w:tc>
          <w:tcPr>
            <w:tcW w:w="1502" w:type="dxa"/>
            <w:vAlign w:val="center"/>
          </w:tcPr>
          <w:p w14:paraId="3C73EF7A" w14:textId="2E033B04"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2,356.28</w:t>
            </w:r>
          </w:p>
        </w:tc>
        <w:tc>
          <w:tcPr>
            <w:tcW w:w="1503" w:type="dxa"/>
            <w:vAlign w:val="center"/>
          </w:tcPr>
          <w:p w14:paraId="46B6E7F9" w14:textId="4CFBC9DD"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28.496</w:t>
            </w:r>
          </w:p>
        </w:tc>
        <w:tc>
          <w:tcPr>
            <w:tcW w:w="1503" w:type="dxa"/>
            <w:vAlign w:val="center"/>
          </w:tcPr>
          <w:p w14:paraId="71EE0E53" w14:textId="727C131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67,144.14</w:t>
            </w:r>
          </w:p>
        </w:tc>
        <w:tc>
          <w:tcPr>
            <w:tcW w:w="1503" w:type="dxa"/>
            <w:vAlign w:val="center"/>
          </w:tcPr>
          <w:p w14:paraId="54A8824F" w14:textId="1CF4C068"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0.104287</w:t>
            </w:r>
          </w:p>
        </w:tc>
        <w:tc>
          <w:tcPr>
            <w:tcW w:w="1503" w:type="dxa"/>
            <w:vAlign w:val="center"/>
          </w:tcPr>
          <w:p w14:paraId="5F9BE9CA" w14:textId="74861D09"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0.644</w:t>
            </w:r>
          </w:p>
        </w:tc>
      </w:tr>
      <w:tr w:rsidR="003D42AA" w:rsidRPr="00597CDC" w14:paraId="31BCFE25" w14:textId="77777777" w:rsidTr="00C9658F">
        <w:tc>
          <w:tcPr>
            <w:tcW w:w="1502" w:type="dxa"/>
            <w:vAlign w:val="center"/>
          </w:tcPr>
          <w:p w14:paraId="639D7251" w14:textId="5814D881"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0.6R</w:t>
            </w:r>
          </w:p>
        </w:tc>
        <w:tc>
          <w:tcPr>
            <w:tcW w:w="1502" w:type="dxa"/>
            <w:vAlign w:val="center"/>
          </w:tcPr>
          <w:p w14:paraId="2A377E58" w14:textId="32C2BEFB"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1,593.19</w:t>
            </w:r>
          </w:p>
        </w:tc>
        <w:tc>
          <w:tcPr>
            <w:tcW w:w="1503" w:type="dxa"/>
            <w:vAlign w:val="center"/>
          </w:tcPr>
          <w:p w14:paraId="2DF6C58B" w14:textId="74256F28"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42.744</w:t>
            </w:r>
          </w:p>
        </w:tc>
        <w:tc>
          <w:tcPr>
            <w:tcW w:w="1503" w:type="dxa"/>
            <w:vAlign w:val="center"/>
          </w:tcPr>
          <w:p w14:paraId="6F053B96" w14:textId="5B2658C7"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68,099.07</w:t>
            </w:r>
          </w:p>
        </w:tc>
        <w:tc>
          <w:tcPr>
            <w:tcW w:w="1503" w:type="dxa"/>
            <w:vAlign w:val="center"/>
          </w:tcPr>
          <w:p w14:paraId="36CBDE62" w14:textId="69289EE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0.032237</w:t>
            </w:r>
          </w:p>
        </w:tc>
        <w:tc>
          <w:tcPr>
            <w:tcW w:w="1503" w:type="dxa"/>
            <w:vAlign w:val="center"/>
          </w:tcPr>
          <w:p w14:paraId="461F16DD" w14:textId="5664471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2.112</w:t>
            </w:r>
          </w:p>
        </w:tc>
      </w:tr>
      <w:tr w:rsidR="003D42AA" w:rsidRPr="00597CDC" w14:paraId="4DF184CD" w14:textId="77777777" w:rsidTr="00C9658F">
        <w:tc>
          <w:tcPr>
            <w:tcW w:w="1502" w:type="dxa"/>
            <w:vAlign w:val="center"/>
          </w:tcPr>
          <w:p w14:paraId="3A6E8D76" w14:textId="60079139"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0.8R</w:t>
            </w:r>
          </w:p>
        </w:tc>
        <w:tc>
          <w:tcPr>
            <w:tcW w:w="1502" w:type="dxa"/>
            <w:vAlign w:val="center"/>
          </w:tcPr>
          <w:p w14:paraId="3E35AE4D" w14:textId="1D5B121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830.11</w:t>
            </w:r>
          </w:p>
        </w:tc>
        <w:tc>
          <w:tcPr>
            <w:tcW w:w="1503" w:type="dxa"/>
            <w:vAlign w:val="center"/>
          </w:tcPr>
          <w:p w14:paraId="2C6C8FEC" w14:textId="49D118A0"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56.992</w:t>
            </w:r>
          </w:p>
        </w:tc>
        <w:tc>
          <w:tcPr>
            <w:tcW w:w="1503" w:type="dxa"/>
            <w:vAlign w:val="center"/>
          </w:tcPr>
          <w:p w14:paraId="5BDA234E" w14:textId="75AA9507"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47,309.24</w:t>
            </w:r>
          </w:p>
        </w:tc>
        <w:tc>
          <w:tcPr>
            <w:tcW w:w="1503" w:type="dxa"/>
            <w:vAlign w:val="center"/>
          </w:tcPr>
          <w:p w14:paraId="5A89479E" w14:textId="2C2424C1"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0.004560</w:t>
            </w:r>
          </w:p>
        </w:tc>
        <w:tc>
          <w:tcPr>
            <w:tcW w:w="1503" w:type="dxa"/>
            <w:vAlign w:val="center"/>
          </w:tcPr>
          <w:p w14:paraId="5F8D61E5" w14:textId="01A2D9A8"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10.375</w:t>
            </w:r>
          </w:p>
        </w:tc>
      </w:tr>
      <w:tr w:rsidR="003D42AA" w:rsidRPr="00597CDC" w14:paraId="215B9089" w14:textId="77777777" w:rsidTr="00C9658F">
        <w:tc>
          <w:tcPr>
            <w:tcW w:w="1502" w:type="dxa"/>
            <w:vAlign w:val="center"/>
          </w:tcPr>
          <w:p w14:paraId="45809AEB" w14:textId="5F84B7D4"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1.0R</w:t>
            </w:r>
          </w:p>
        </w:tc>
        <w:tc>
          <w:tcPr>
            <w:tcW w:w="1502" w:type="dxa"/>
            <w:vAlign w:val="center"/>
          </w:tcPr>
          <w:p w14:paraId="71C3F92B" w14:textId="018D29E5"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67.02</w:t>
            </w:r>
          </w:p>
        </w:tc>
        <w:tc>
          <w:tcPr>
            <w:tcW w:w="1503" w:type="dxa"/>
            <w:vAlign w:val="center"/>
          </w:tcPr>
          <w:p w14:paraId="063AD19F" w14:textId="1F8CE805"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71.240</w:t>
            </w:r>
          </w:p>
        </w:tc>
        <w:tc>
          <w:tcPr>
            <w:tcW w:w="1503" w:type="dxa"/>
            <w:vAlign w:val="center"/>
          </w:tcPr>
          <w:p w14:paraId="198882ED" w14:textId="7BADD9A3"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4,774.65</w:t>
            </w:r>
          </w:p>
        </w:tc>
        <w:tc>
          <w:tcPr>
            <w:tcW w:w="1503" w:type="dxa"/>
            <w:vAlign w:val="center"/>
          </w:tcPr>
          <w:p w14:paraId="2513807C" w14:textId="5783350B"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0.0000024</w:t>
            </w:r>
          </w:p>
        </w:tc>
        <w:tc>
          <w:tcPr>
            <w:tcW w:w="1503" w:type="dxa"/>
            <w:vAlign w:val="center"/>
          </w:tcPr>
          <w:p w14:paraId="7834EC56" w14:textId="5F96BBBD" w:rsidR="003D42AA" w:rsidRPr="00597CDC" w:rsidRDefault="003D42AA" w:rsidP="00597CDC">
            <w:pPr>
              <w:tabs>
                <w:tab w:val="center" w:pos="4513"/>
              </w:tabs>
              <w:rPr>
                <w:rFonts w:ascii="Arial" w:eastAsiaTheme="minorEastAsia" w:hAnsi="Arial" w:cs="Arial"/>
                <w:sz w:val="24"/>
                <w:szCs w:val="24"/>
              </w:rPr>
            </w:pPr>
            <w:r w:rsidRPr="00597CDC">
              <w:rPr>
                <w:rFonts w:ascii="Arial" w:hAnsi="Arial" w:cs="Arial"/>
                <w:sz w:val="24"/>
                <w:szCs w:val="24"/>
              </w:rPr>
              <w:t>1,989.437</w:t>
            </w:r>
          </w:p>
        </w:tc>
      </w:tr>
    </w:tbl>
    <w:p w14:paraId="4F15029D" w14:textId="77777777" w:rsidR="003D42AA" w:rsidRPr="00597CDC" w:rsidRDefault="003D42AA" w:rsidP="00597CDC">
      <w:pPr>
        <w:tabs>
          <w:tab w:val="center" w:pos="4513"/>
        </w:tabs>
        <w:rPr>
          <w:rFonts w:ascii="Arial" w:eastAsiaTheme="minorEastAsia" w:hAnsi="Arial" w:cs="Arial"/>
          <w:sz w:val="24"/>
          <w:szCs w:val="24"/>
        </w:rPr>
      </w:pPr>
    </w:p>
    <w:p w14:paraId="26412E41" w14:textId="5162E0C3" w:rsidR="00C560B5" w:rsidRPr="00597CDC" w:rsidRDefault="00C560B5"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Bending stress increased as section modulus reduced. The 1.0R result was excluded because the idealised 100 mm tip produced an unrealistically small section modulus. Therefore, 10.375 MPa at 0.8R was used as the representative stress.</w:t>
      </w:r>
    </w:p>
    <w:p w14:paraId="757686B5" w14:textId="77777777" w:rsidR="003D42AA" w:rsidRPr="00597CDC" w:rsidRDefault="00FF6C0C" w:rsidP="00A7711E">
      <w:pPr>
        <w:pStyle w:val="Heading3"/>
        <w:numPr>
          <w:ilvl w:val="2"/>
          <w:numId w:val="17"/>
        </w:numPr>
        <w:rPr>
          <w:rFonts w:ascii="Arial" w:hAnsi="Arial" w:cs="Arial"/>
        </w:rPr>
      </w:pPr>
      <w:bookmarkStart w:id="61" w:name="_Toc239439444"/>
      <w:r w:rsidRPr="00597CDC">
        <w:rPr>
          <w:rFonts w:ascii="Arial" w:hAnsi="Arial" w:cs="Arial"/>
        </w:rPr>
        <w:t>Torsional Stress</w:t>
      </w:r>
      <w:bookmarkEnd w:id="61"/>
    </w:p>
    <w:p w14:paraId="03C5777A" w14:textId="77777777" w:rsidR="008944A5" w:rsidRPr="00597CDC" w:rsidRDefault="008944A5" w:rsidP="00597CDC">
      <w:pPr>
        <w:rPr>
          <w:rFonts w:ascii="Arial" w:hAnsi="Arial" w:cs="Arial"/>
          <w:sz w:val="24"/>
          <w:szCs w:val="24"/>
        </w:rPr>
      </w:pPr>
      <w:r w:rsidRPr="00597CDC">
        <w:rPr>
          <w:rFonts w:ascii="Arial" w:hAnsi="Arial" w:cs="Arial"/>
          <w:sz w:val="24"/>
          <w:szCs w:val="24"/>
        </w:rPr>
        <w:t>Drag acting at each spanwise produces a torque about the blade axis. Calculation of the torque contribution was:</w:t>
      </w:r>
    </w:p>
    <w:p w14:paraId="7E7BCD1F" w14:textId="351D093A" w:rsidR="008944A5" w:rsidRPr="00597CDC" w:rsidRDefault="008944A5" w:rsidP="00597CDC">
      <w:pPr>
        <w:rPr>
          <w:rFonts w:ascii="Arial" w:hAnsi="Arial" w:cs="Arial"/>
          <w:sz w:val="24"/>
          <w:szCs w:val="24"/>
        </w:rPr>
      </w:pPr>
      <m:oMathPara>
        <m:oMath>
          <m:r>
            <w:rPr>
              <w:rFonts w:ascii="Cambria Math" w:hAnsi="Cambria Math" w:cs="Arial"/>
              <w:sz w:val="24"/>
              <w:szCs w:val="24"/>
            </w:rPr>
            <m:t>T=FDr</m:t>
          </m:r>
        </m:oMath>
      </m:oMathPara>
    </w:p>
    <w:p w14:paraId="7C270F63" w14:textId="21125548" w:rsidR="008944A5" w:rsidRPr="00597CDC" w:rsidRDefault="008944A5" w:rsidP="00597CDC">
      <w:pPr>
        <w:rPr>
          <w:rFonts w:ascii="Arial" w:eastAsiaTheme="minorEastAsia" w:hAnsi="Arial" w:cs="Arial"/>
          <w:sz w:val="24"/>
          <w:szCs w:val="24"/>
        </w:rPr>
      </w:pPr>
      <w:r w:rsidRPr="00597CDC">
        <w:rPr>
          <w:rFonts w:ascii="Arial" w:hAnsi="Arial" w:cs="Arial"/>
          <w:sz w:val="24"/>
          <w:szCs w:val="24"/>
        </w:rPr>
        <w:t xml:space="preserve">Where </w:t>
      </w:r>
      <m:oMath>
        <m:r>
          <w:rPr>
            <w:rFonts w:ascii="Cambria Math" w:hAnsi="Cambria Math" w:cs="Arial"/>
            <w:sz w:val="24"/>
            <w:szCs w:val="24"/>
          </w:rPr>
          <m:t>FD</m:t>
        </m:r>
      </m:oMath>
      <w:r w:rsidRPr="00597CDC">
        <w:rPr>
          <w:rFonts w:ascii="Arial" w:eastAsiaTheme="minorEastAsia" w:hAnsi="Arial" w:cs="Arial"/>
          <w:sz w:val="24"/>
          <w:szCs w:val="24"/>
        </w:rPr>
        <w:t xml:space="preserve"> is the sectional drag force, and </w:t>
      </w:r>
      <m:oMath>
        <m:r>
          <w:rPr>
            <w:rFonts w:ascii="Cambria Math" w:hAnsi="Cambria Math" w:cs="Arial"/>
            <w:sz w:val="24"/>
            <w:szCs w:val="24"/>
          </w:rPr>
          <m:t>r</m:t>
        </m:r>
      </m:oMath>
      <w:r w:rsidRPr="00597CDC">
        <w:rPr>
          <w:rFonts w:ascii="Arial" w:eastAsiaTheme="minorEastAsia" w:hAnsi="Arial" w:cs="Arial"/>
          <w:sz w:val="24"/>
          <w:szCs w:val="24"/>
        </w:rPr>
        <w:t xml:space="preserve"> is the radial distance from the hub.</w:t>
      </w:r>
    </w:p>
    <w:p w14:paraId="5E830EEE" w14:textId="760870A4" w:rsidR="008944A5" w:rsidRPr="00597CDC" w:rsidRDefault="008944A5" w:rsidP="00597CDC">
      <w:pPr>
        <w:rPr>
          <w:rFonts w:ascii="Arial" w:eastAsiaTheme="minorEastAsia" w:hAnsi="Arial" w:cs="Arial"/>
          <w:sz w:val="24"/>
          <w:szCs w:val="24"/>
        </w:rPr>
      </w:pPr>
      <w:r w:rsidRPr="00597CDC">
        <w:rPr>
          <w:rFonts w:ascii="Arial" w:eastAsiaTheme="minorEastAsia" w:hAnsi="Arial" w:cs="Arial"/>
          <w:sz w:val="24"/>
          <w:szCs w:val="24"/>
        </w:rPr>
        <w:t xml:space="preserve">Each blade section was approximated as a solid rectangular section for the preliminary analysis. Calculation </w:t>
      </w:r>
      <w:r w:rsidR="00CB7303" w:rsidRPr="00597CDC">
        <w:rPr>
          <w:rFonts w:ascii="Arial" w:eastAsiaTheme="minorEastAsia" w:hAnsi="Arial" w:cs="Arial"/>
          <w:sz w:val="24"/>
          <w:szCs w:val="24"/>
        </w:rPr>
        <w:t xml:space="preserve">used </w:t>
      </w:r>
      <w:r w:rsidRPr="00597CDC">
        <w:rPr>
          <w:rFonts w:ascii="Arial" w:eastAsiaTheme="minorEastAsia" w:hAnsi="Arial" w:cs="Arial"/>
          <w:sz w:val="24"/>
          <w:szCs w:val="24"/>
        </w:rPr>
        <w:t xml:space="preserve">for the polar moment was: </w:t>
      </w:r>
    </w:p>
    <w:p w14:paraId="737F24AF" w14:textId="5F4D1391" w:rsidR="008944A5" w:rsidRPr="00597CDC" w:rsidRDefault="008944A5" w:rsidP="00597CDC">
      <w:pPr>
        <w:rPr>
          <w:rFonts w:ascii="Arial" w:hAnsi="Arial" w:cs="Arial"/>
          <w:sz w:val="24"/>
          <w:szCs w:val="24"/>
        </w:rPr>
      </w:pPr>
      <m:oMathPara>
        <m:oMath>
          <m:r>
            <w:rPr>
              <w:rFonts w:ascii="Cambria Math" w:hAnsi="Cambria Math" w:cs="Arial"/>
              <w:sz w:val="24"/>
              <w:szCs w:val="24"/>
            </w:rPr>
            <m:t>J=</m:t>
          </m:r>
          <m:f>
            <m:fPr>
              <m:ctrlPr>
                <w:rPr>
                  <w:rFonts w:ascii="Cambria Math" w:hAnsi="Cambria Math" w:cs="Arial"/>
                  <w:i/>
                  <w:sz w:val="24"/>
                  <w:szCs w:val="24"/>
                </w:rPr>
              </m:ctrlPr>
            </m:fPr>
            <m:num>
              <m:r>
                <w:rPr>
                  <w:rFonts w:ascii="Cambria Math" w:hAnsi="Cambria Math" w:cs="Arial"/>
                  <w:sz w:val="24"/>
                  <w:szCs w:val="24"/>
                </w:rPr>
                <m:t>c</m:t>
              </m:r>
              <m:sSup>
                <m:sSupPr>
                  <m:ctrlPr>
                    <w:rPr>
                      <w:rFonts w:ascii="Cambria Math" w:hAnsi="Cambria Math" w:cs="Arial"/>
                      <w:i/>
                      <w:sz w:val="24"/>
                      <w:szCs w:val="24"/>
                    </w:rPr>
                  </m:ctrlPr>
                </m:sSupPr>
                <m:e>
                  <m:r>
                    <w:rPr>
                      <w:rFonts w:ascii="Cambria Math" w:hAnsi="Cambria Math" w:cs="Arial"/>
                      <w:sz w:val="24"/>
                      <w:szCs w:val="24"/>
                    </w:rPr>
                    <m:t>t</m:t>
                  </m:r>
                </m:e>
                <m:sup>
                  <m:r>
                    <w:rPr>
                      <w:rFonts w:ascii="Cambria Math" w:hAnsi="Cambria Math" w:cs="Arial"/>
                      <w:sz w:val="24"/>
                      <w:szCs w:val="24"/>
                    </w:rPr>
                    <m:t>3</m:t>
                  </m:r>
                </m:sup>
              </m:sSup>
            </m:num>
            <m:den>
              <m:r>
                <w:rPr>
                  <w:rFonts w:ascii="Cambria Math" w:hAnsi="Cambria Math" w:cs="Arial"/>
                  <w:sz w:val="24"/>
                  <w:szCs w:val="24"/>
                </w:rPr>
                <m:t>3</m:t>
              </m:r>
            </m:den>
          </m:f>
        </m:oMath>
      </m:oMathPara>
    </w:p>
    <w:p w14:paraId="65CA95AE" w14:textId="0AE2CC75" w:rsidR="008944A5" w:rsidRPr="00597CDC" w:rsidRDefault="00CB7303" w:rsidP="00597CDC">
      <w:pPr>
        <w:rPr>
          <w:rFonts w:ascii="Arial" w:eastAsiaTheme="minorEastAsia" w:hAnsi="Arial" w:cs="Arial"/>
          <w:sz w:val="24"/>
          <w:szCs w:val="24"/>
        </w:rPr>
      </w:pPr>
      <w:r w:rsidRPr="00597CDC">
        <w:rPr>
          <w:rFonts w:ascii="Arial" w:hAnsi="Arial" w:cs="Arial"/>
          <w:sz w:val="24"/>
          <w:szCs w:val="24"/>
        </w:rPr>
        <w:t xml:space="preserve">Where </w:t>
      </w:r>
      <m:oMath>
        <m:r>
          <w:rPr>
            <w:rFonts w:ascii="Cambria Math" w:hAnsi="Cambria Math" w:cs="Arial"/>
            <w:sz w:val="24"/>
            <w:szCs w:val="24"/>
          </w:rPr>
          <m:t>c</m:t>
        </m:r>
      </m:oMath>
      <w:r w:rsidRPr="00597CDC">
        <w:rPr>
          <w:rFonts w:ascii="Arial" w:eastAsiaTheme="minorEastAsia" w:hAnsi="Arial" w:cs="Arial"/>
          <w:sz w:val="24"/>
          <w:szCs w:val="24"/>
        </w:rPr>
        <w:t xml:space="preserve"> is the local chord length and </w:t>
      </w:r>
      <m:oMath>
        <m:r>
          <w:rPr>
            <w:rFonts w:ascii="Cambria Math" w:hAnsi="Cambria Math" w:cs="Arial"/>
            <w:sz w:val="24"/>
            <w:szCs w:val="24"/>
          </w:rPr>
          <m:t>t</m:t>
        </m:r>
      </m:oMath>
      <w:r w:rsidRPr="00597CDC">
        <w:rPr>
          <w:rFonts w:ascii="Arial" w:eastAsiaTheme="minorEastAsia" w:hAnsi="Arial" w:cs="Arial"/>
          <w:sz w:val="24"/>
          <w:szCs w:val="24"/>
        </w:rPr>
        <w:t xml:space="preserve"> is the maximum section thickness. The distance from the assumed torsional axis to the outer surface was taken as </w:t>
      </w:r>
      <m:oMath>
        <m:r>
          <w:rPr>
            <w:rFonts w:ascii="Cambria Math" w:eastAsiaTheme="minorEastAsia" w:hAnsi="Cambria Math" w:cs="Arial"/>
            <w:sz w:val="24"/>
            <w:szCs w:val="24"/>
          </w:rPr>
          <m:t>t/2</m:t>
        </m:r>
      </m:oMath>
      <w:r w:rsidRPr="00597CDC">
        <w:rPr>
          <w:rFonts w:ascii="Arial" w:eastAsiaTheme="minorEastAsia" w:hAnsi="Arial" w:cs="Arial"/>
          <w:sz w:val="24"/>
          <w:szCs w:val="24"/>
        </w:rPr>
        <w:t xml:space="preserve">. </w:t>
      </w:r>
    </w:p>
    <w:p w14:paraId="244A5697" w14:textId="63725F76" w:rsidR="00CB7303" w:rsidRPr="00597CDC" w:rsidRDefault="00CB7303" w:rsidP="00597CDC">
      <w:pPr>
        <w:rPr>
          <w:rFonts w:ascii="Arial" w:hAnsi="Arial" w:cs="Arial"/>
          <w:sz w:val="24"/>
          <w:szCs w:val="24"/>
        </w:rPr>
      </w:pPr>
      <w:r w:rsidRPr="00597CDC">
        <w:rPr>
          <w:rFonts w:ascii="Arial" w:eastAsiaTheme="minorEastAsia" w:hAnsi="Arial" w:cs="Arial"/>
          <w:sz w:val="24"/>
          <w:szCs w:val="24"/>
        </w:rPr>
        <w:t>Calculation used for Torsional stress was:</w:t>
      </w:r>
    </w:p>
    <w:p w14:paraId="78DCE96F" w14:textId="0747C202" w:rsidR="00CB7303" w:rsidRPr="00597CDC" w:rsidRDefault="00CB7303" w:rsidP="00597CDC">
      <w:pPr>
        <w:rPr>
          <w:rFonts w:ascii="Arial" w:eastAsiaTheme="minorEastAsia" w:hAnsi="Arial" w:cs="Arial"/>
          <w:sz w:val="24"/>
          <w:szCs w:val="24"/>
        </w:rPr>
      </w:pPr>
      <m:oMathPara>
        <m:oMath>
          <m:r>
            <w:rPr>
              <w:rFonts w:ascii="Cambria Math" w:hAnsi="Cambria Math" w:cs="Arial"/>
              <w:sz w:val="24"/>
              <w:szCs w:val="24"/>
            </w:rPr>
            <m:t xml:space="preserve">τ= </m:t>
          </m:r>
          <m:f>
            <m:fPr>
              <m:ctrlPr>
                <w:rPr>
                  <w:rFonts w:ascii="Cambria Math" w:hAnsi="Cambria Math" w:cs="Arial"/>
                  <w:i/>
                  <w:sz w:val="24"/>
                  <w:szCs w:val="24"/>
                </w:rPr>
              </m:ctrlPr>
            </m:fPr>
            <m:num>
              <m:r>
                <w:rPr>
                  <w:rFonts w:ascii="Cambria Math" w:hAnsi="Cambria Math" w:cs="Arial"/>
                  <w:sz w:val="24"/>
                  <w:szCs w:val="24"/>
                </w:rPr>
                <m:t>T(</m:t>
              </m:r>
              <m:f>
                <m:fPr>
                  <m:ctrlPr>
                    <w:rPr>
                      <w:rFonts w:ascii="Cambria Math" w:hAnsi="Cambria Math" w:cs="Arial"/>
                      <w:i/>
                      <w:sz w:val="24"/>
                      <w:szCs w:val="24"/>
                    </w:rPr>
                  </m:ctrlPr>
                </m:fPr>
                <m:num>
                  <m:r>
                    <w:rPr>
                      <w:rFonts w:ascii="Cambria Math" w:hAnsi="Cambria Math" w:cs="Arial"/>
                      <w:sz w:val="24"/>
                      <w:szCs w:val="24"/>
                    </w:rPr>
                    <m:t>t</m:t>
                  </m:r>
                </m:num>
                <m:den>
                  <m:r>
                    <w:rPr>
                      <w:rFonts w:ascii="Cambria Math" w:hAnsi="Cambria Math" w:cs="Arial"/>
                      <w:sz w:val="24"/>
                      <w:szCs w:val="24"/>
                    </w:rPr>
                    <m:t>2</m:t>
                  </m:r>
                </m:den>
              </m:f>
              <m:r>
                <w:rPr>
                  <w:rFonts w:ascii="Cambria Math" w:hAnsi="Cambria Math" w:cs="Arial"/>
                  <w:sz w:val="24"/>
                  <w:szCs w:val="24"/>
                </w:rPr>
                <m:t>)</m:t>
              </m:r>
            </m:num>
            <m:den>
              <m:r>
                <w:rPr>
                  <w:rFonts w:ascii="Cambria Math" w:hAnsi="Cambria Math" w:cs="Arial"/>
                  <w:sz w:val="24"/>
                  <w:szCs w:val="24"/>
                </w:rPr>
                <m:t>J</m:t>
              </m:r>
            </m:den>
          </m:f>
          <m:r>
            <w:rPr>
              <w:rFonts w:ascii="Cambria Math" w:hAnsi="Cambria Math" w:cs="Arial"/>
              <w:sz w:val="24"/>
              <w:szCs w:val="24"/>
            </w:rPr>
            <m:t xml:space="preserve">= </m:t>
          </m:r>
          <m:f>
            <m:fPr>
              <m:ctrlPr>
                <w:rPr>
                  <w:rFonts w:ascii="Cambria Math" w:hAnsi="Cambria Math" w:cs="Arial"/>
                  <w:i/>
                  <w:sz w:val="24"/>
                  <w:szCs w:val="24"/>
                </w:rPr>
              </m:ctrlPr>
            </m:fPr>
            <m:num>
              <m:r>
                <w:rPr>
                  <w:rFonts w:ascii="Cambria Math" w:hAnsi="Cambria Math" w:cs="Arial"/>
                  <w:sz w:val="24"/>
                  <w:szCs w:val="24"/>
                </w:rPr>
                <m:t>Tt</m:t>
              </m:r>
            </m:num>
            <m:den>
              <m:r>
                <w:rPr>
                  <w:rFonts w:ascii="Cambria Math" w:hAnsi="Cambria Math" w:cs="Arial"/>
                  <w:sz w:val="24"/>
                  <w:szCs w:val="24"/>
                </w:rPr>
                <m:t>2J</m:t>
              </m:r>
            </m:den>
          </m:f>
        </m:oMath>
      </m:oMathPara>
    </w:p>
    <w:p w14:paraId="05388F25" w14:textId="77777777" w:rsidR="00CB7303" w:rsidRPr="00597CDC" w:rsidRDefault="00CB7303" w:rsidP="00597CDC">
      <w:pPr>
        <w:tabs>
          <w:tab w:val="center" w:pos="4513"/>
        </w:tabs>
        <w:rPr>
          <w:rFonts w:ascii="Arial" w:eastAsiaTheme="minorEastAsia" w:hAnsi="Arial" w:cs="Arial"/>
          <w:sz w:val="24"/>
          <w:szCs w:val="24"/>
        </w:rPr>
      </w:pPr>
      <w:r w:rsidRPr="00597CDC">
        <w:rPr>
          <w:rFonts w:ascii="Arial" w:eastAsiaTheme="minorEastAsia" w:hAnsi="Arial" w:cs="Arial"/>
          <w:sz w:val="24"/>
          <w:szCs w:val="24"/>
        </w:rPr>
        <w:t>With regards to the O.8R section:</w:t>
      </w:r>
    </w:p>
    <w:p w14:paraId="65A12073" w14:textId="124A9FEA" w:rsidR="00CB7303" w:rsidRPr="00597CDC" w:rsidRDefault="00CB7303" w:rsidP="00597CDC">
      <w:pPr>
        <w:rPr>
          <w:rFonts w:ascii="Arial" w:hAnsi="Arial" w:cs="Arial"/>
          <w:sz w:val="24"/>
          <w:szCs w:val="24"/>
        </w:rPr>
      </w:pPr>
      <m:oMathPara>
        <m:oMath>
          <m:r>
            <w:rPr>
              <w:rFonts w:ascii="Cambria Math" w:hAnsi="Cambria Math" w:cs="Arial"/>
              <w:sz w:val="24"/>
              <w:szCs w:val="24"/>
            </w:rPr>
            <m:t xml:space="preserve">T=10.3763×56.9918=591.27 N.m </m:t>
          </m:r>
        </m:oMath>
      </m:oMathPara>
    </w:p>
    <w:p w14:paraId="2F7A78E5" w14:textId="3B39539B" w:rsidR="00CB7303" w:rsidRPr="00597CDC" w:rsidRDefault="00CB7303" w:rsidP="00597CDC">
      <w:pPr>
        <w:rPr>
          <w:rFonts w:ascii="Arial" w:hAnsi="Arial" w:cs="Arial"/>
          <w:sz w:val="24"/>
          <w:szCs w:val="24"/>
        </w:rPr>
      </w:pPr>
      <m:oMathPara>
        <m:oMath>
          <m:r>
            <w:rPr>
              <w:rFonts w:ascii="Cambria Math" w:hAnsi="Cambria Math" w:cs="Arial"/>
              <w:sz w:val="24"/>
              <w:szCs w:val="24"/>
            </w:rPr>
            <w:lastRenderedPageBreak/>
            <m:t>J=</m:t>
          </m:r>
          <m:f>
            <m:fPr>
              <m:ctrlPr>
                <w:rPr>
                  <w:rFonts w:ascii="Cambria Math" w:hAnsi="Cambria Math" w:cs="Arial"/>
                  <w:i/>
                  <w:sz w:val="24"/>
                  <w:szCs w:val="24"/>
                </w:rPr>
              </m:ctrlPr>
            </m:fPr>
            <m:num>
              <m:r>
                <w:rPr>
                  <w:rFonts w:ascii="Cambria Math" w:hAnsi="Cambria Math" w:cs="Arial"/>
                  <w:sz w:val="24"/>
                  <w:szCs w:val="24"/>
                </w:rPr>
                <m:t>1.238553</m:t>
              </m:r>
              <m:sSup>
                <m:sSupPr>
                  <m:ctrlPr>
                    <w:rPr>
                      <w:rFonts w:ascii="Cambria Math" w:hAnsi="Cambria Math" w:cs="Arial"/>
                      <w:i/>
                      <w:sz w:val="24"/>
                      <w:szCs w:val="24"/>
                    </w:rPr>
                  </m:ctrlPr>
                </m:sSupPr>
                <m:e>
                  <m:r>
                    <w:rPr>
                      <w:rFonts w:ascii="Cambria Math" w:hAnsi="Cambria Math" w:cs="Arial"/>
                      <w:sz w:val="24"/>
                      <w:szCs w:val="24"/>
                    </w:rPr>
                    <m:t>(0.148626)</m:t>
                  </m:r>
                </m:e>
                <m:sup>
                  <m:r>
                    <w:rPr>
                      <w:rFonts w:ascii="Cambria Math" w:hAnsi="Cambria Math" w:cs="Arial"/>
                      <w:sz w:val="24"/>
                      <w:szCs w:val="24"/>
                    </w:rPr>
                    <m:t>3</m:t>
                  </m:r>
                </m:sup>
              </m:sSup>
            </m:num>
            <m:den>
              <m:r>
                <w:rPr>
                  <w:rFonts w:ascii="Cambria Math" w:hAnsi="Cambria Math" w:cs="Arial"/>
                  <w:sz w:val="24"/>
                  <w:szCs w:val="24"/>
                </w:rPr>
                <m:t>3</m:t>
              </m:r>
            </m:den>
          </m:f>
          <m:r>
            <w:rPr>
              <w:rFonts w:ascii="Cambria Math" w:hAnsi="Cambria Math" w:cs="Arial"/>
              <w:sz w:val="24"/>
              <w:szCs w:val="24"/>
            </w:rPr>
            <m:t>=0.00135544</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4</m:t>
              </m:r>
            </m:sup>
          </m:sSup>
        </m:oMath>
      </m:oMathPara>
    </w:p>
    <w:p w14:paraId="0DEB02AC" w14:textId="3F9326AA" w:rsidR="00CB7303" w:rsidRPr="00597CDC" w:rsidRDefault="00CB7303" w:rsidP="00597CDC">
      <w:pPr>
        <w:rPr>
          <w:rFonts w:ascii="Arial" w:eastAsiaTheme="minorEastAsia" w:hAnsi="Arial" w:cs="Arial"/>
          <w:sz w:val="24"/>
          <w:szCs w:val="24"/>
        </w:rPr>
      </w:pPr>
      <m:oMathPara>
        <m:oMath>
          <m:r>
            <w:rPr>
              <w:rFonts w:ascii="Cambria Math" w:hAnsi="Cambria Math" w:cs="Arial"/>
              <w:sz w:val="24"/>
              <w:szCs w:val="24"/>
            </w:rPr>
            <m:t xml:space="preserve">τ= </m:t>
          </m:r>
          <m:f>
            <m:fPr>
              <m:ctrlPr>
                <w:rPr>
                  <w:rFonts w:ascii="Cambria Math" w:hAnsi="Cambria Math" w:cs="Arial"/>
                  <w:i/>
                  <w:sz w:val="24"/>
                  <w:szCs w:val="24"/>
                </w:rPr>
              </m:ctrlPr>
            </m:fPr>
            <m:num>
              <m:r>
                <w:rPr>
                  <w:rFonts w:ascii="Cambria Math" w:hAnsi="Cambria Math" w:cs="Arial"/>
                  <w:sz w:val="24"/>
                  <w:szCs w:val="24"/>
                </w:rPr>
                <m:t>591.27 (</m:t>
              </m:r>
              <m:f>
                <m:fPr>
                  <m:ctrlPr>
                    <w:rPr>
                      <w:rFonts w:ascii="Cambria Math" w:hAnsi="Cambria Math" w:cs="Arial"/>
                      <w:i/>
                      <w:sz w:val="24"/>
                      <w:szCs w:val="24"/>
                    </w:rPr>
                  </m:ctrlPr>
                </m:fPr>
                <m:num>
                  <m:r>
                    <w:rPr>
                      <w:rFonts w:ascii="Cambria Math" w:hAnsi="Cambria Math" w:cs="Arial"/>
                      <w:sz w:val="24"/>
                      <w:szCs w:val="24"/>
                    </w:rPr>
                    <m:t>0.148626</m:t>
                  </m:r>
                </m:num>
                <m:den>
                  <m:r>
                    <w:rPr>
                      <w:rFonts w:ascii="Cambria Math" w:hAnsi="Cambria Math" w:cs="Arial"/>
                      <w:sz w:val="24"/>
                      <w:szCs w:val="24"/>
                    </w:rPr>
                    <m:t>2</m:t>
                  </m:r>
                </m:den>
              </m:f>
              <m:r>
                <w:rPr>
                  <w:rFonts w:ascii="Cambria Math" w:hAnsi="Cambria Math" w:cs="Arial"/>
                  <w:sz w:val="24"/>
                  <w:szCs w:val="24"/>
                </w:rPr>
                <m:t>)</m:t>
              </m:r>
            </m:num>
            <m:den>
              <m:r>
                <w:rPr>
                  <w:rFonts w:ascii="Cambria Math" w:hAnsi="Cambria Math" w:cs="Arial"/>
                  <w:sz w:val="24"/>
                  <w:szCs w:val="24"/>
                </w:rPr>
                <m:t>0.00135544</m:t>
              </m:r>
            </m:den>
          </m:f>
          <m:r>
            <w:rPr>
              <w:rFonts w:ascii="Cambria Math" w:hAnsi="Cambria Math" w:cs="Arial"/>
              <w:sz w:val="24"/>
              <w:szCs w:val="24"/>
            </w:rPr>
            <m:t xml:space="preserve">= </m:t>
          </m:r>
          <m:f>
            <m:fPr>
              <m:ctrlPr>
                <w:rPr>
                  <w:rFonts w:ascii="Cambria Math" w:hAnsi="Cambria Math" w:cs="Arial"/>
                  <w:i/>
                  <w:sz w:val="24"/>
                  <w:szCs w:val="24"/>
                </w:rPr>
              </m:ctrlPr>
            </m:fPr>
            <m:num>
              <m:r>
                <w:rPr>
                  <w:rFonts w:ascii="Cambria Math" w:hAnsi="Cambria Math" w:cs="Arial"/>
                  <w:sz w:val="24"/>
                  <w:szCs w:val="24"/>
                </w:rPr>
                <m:t>591.27(0.148626)</m:t>
              </m:r>
            </m:num>
            <m:den>
              <m:r>
                <w:rPr>
                  <w:rFonts w:ascii="Cambria Math" w:hAnsi="Cambria Math" w:cs="Arial"/>
                  <w:sz w:val="24"/>
                  <w:szCs w:val="24"/>
                </w:rPr>
                <m:t>2(0.00135544)</m:t>
              </m:r>
            </m:den>
          </m:f>
          <m:r>
            <w:rPr>
              <w:rFonts w:ascii="Cambria Math" w:hAnsi="Cambria Math" w:cs="Arial"/>
              <w:sz w:val="24"/>
              <w:szCs w:val="24"/>
            </w:rPr>
            <m:t>=32422Pa=</m:t>
          </m:r>
          <m:r>
            <m:rPr>
              <m:sty m:val="bi"/>
            </m:rPr>
            <w:rPr>
              <w:rFonts w:ascii="Cambria Math" w:hAnsi="Cambria Math" w:cs="Arial"/>
              <w:sz w:val="24"/>
              <w:szCs w:val="24"/>
            </w:rPr>
            <m:t>0.0324 MPa</m:t>
          </m:r>
        </m:oMath>
      </m:oMathPara>
    </w:p>
    <w:p w14:paraId="5233B301" w14:textId="4A5DEC05" w:rsidR="00181D25" w:rsidRPr="00597CDC" w:rsidRDefault="00181D25" w:rsidP="00597CDC">
      <w:pPr>
        <w:pStyle w:val="Caption"/>
        <w:keepNext/>
        <w:spacing w:line="360" w:lineRule="auto"/>
        <w:rPr>
          <w:rFonts w:ascii="Arial" w:hAnsi="Arial" w:cs="Arial"/>
          <w:sz w:val="24"/>
          <w:szCs w:val="24"/>
        </w:rPr>
      </w:pPr>
      <w:bookmarkStart w:id="62" w:name="_Toc239439006"/>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12</w:t>
      </w:r>
      <w:r w:rsidRPr="00597CDC">
        <w:rPr>
          <w:rFonts w:ascii="Arial" w:hAnsi="Arial" w:cs="Arial"/>
          <w:noProof/>
          <w:sz w:val="24"/>
          <w:szCs w:val="24"/>
        </w:rPr>
        <w:fldChar w:fldCharType="end"/>
      </w:r>
      <w:r w:rsidRPr="00597CDC">
        <w:rPr>
          <w:rFonts w:ascii="Arial" w:hAnsi="Arial" w:cs="Arial"/>
          <w:sz w:val="24"/>
          <w:szCs w:val="24"/>
        </w:rPr>
        <w:t xml:space="preserve"> - Calculated torque and torsional stress at each blade section</w:t>
      </w:r>
      <w:bookmarkEnd w:id="62"/>
    </w:p>
    <w:tbl>
      <w:tblPr>
        <w:tblStyle w:val="TableGrid"/>
        <w:tblW w:w="0" w:type="auto"/>
        <w:tblLook w:val="04A0" w:firstRow="1" w:lastRow="0" w:firstColumn="1" w:lastColumn="0" w:noHBand="0" w:noVBand="1"/>
      </w:tblPr>
      <w:tblGrid>
        <w:gridCol w:w="1127"/>
        <w:gridCol w:w="1127"/>
        <w:gridCol w:w="1127"/>
        <w:gridCol w:w="1127"/>
        <w:gridCol w:w="1218"/>
        <w:gridCol w:w="1390"/>
        <w:gridCol w:w="1313"/>
      </w:tblGrid>
      <w:tr w:rsidR="00DF37A4" w:rsidRPr="00597CDC" w14:paraId="5130C74A" w14:textId="7C92AE7A" w:rsidTr="00DF37A4">
        <w:tc>
          <w:tcPr>
            <w:tcW w:w="1127" w:type="dxa"/>
            <w:vAlign w:val="center"/>
          </w:tcPr>
          <w:p w14:paraId="348DCAE0" w14:textId="479FAAD6" w:rsidR="00DF37A4" w:rsidRPr="00597CDC" w:rsidRDefault="00DF37A4" w:rsidP="00597CDC">
            <w:pPr>
              <w:rPr>
                <w:rFonts w:ascii="Arial" w:hAnsi="Arial" w:cs="Arial"/>
                <w:sz w:val="24"/>
                <w:szCs w:val="24"/>
              </w:rPr>
            </w:pPr>
            <w:r w:rsidRPr="00597CDC">
              <w:rPr>
                <w:rFonts w:ascii="Arial" w:hAnsi="Arial" w:cs="Arial"/>
                <w:b/>
                <w:bCs/>
                <w:sz w:val="24"/>
                <w:szCs w:val="24"/>
              </w:rPr>
              <w:t>Section</w:t>
            </w:r>
          </w:p>
        </w:tc>
        <w:tc>
          <w:tcPr>
            <w:tcW w:w="1127" w:type="dxa"/>
            <w:vAlign w:val="center"/>
          </w:tcPr>
          <w:p w14:paraId="3EACB22A" w14:textId="5369BC31" w:rsidR="00DF37A4" w:rsidRPr="00597CDC" w:rsidRDefault="00DF37A4" w:rsidP="00597CDC">
            <w:pPr>
              <w:rPr>
                <w:rFonts w:ascii="Arial" w:hAnsi="Arial" w:cs="Arial"/>
                <w:sz w:val="24"/>
                <w:szCs w:val="24"/>
              </w:rPr>
            </w:pPr>
            <w:r w:rsidRPr="00597CDC">
              <w:rPr>
                <w:rFonts w:ascii="Arial" w:hAnsi="Arial" w:cs="Arial"/>
                <w:b/>
                <w:bCs/>
                <w:sz w:val="24"/>
                <w:szCs w:val="24"/>
              </w:rPr>
              <w:t>Drag force (N)</w:t>
            </w:r>
          </w:p>
        </w:tc>
        <w:tc>
          <w:tcPr>
            <w:tcW w:w="1127" w:type="dxa"/>
            <w:vAlign w:val="center"/>
          </w:tcPr>
          <w:p w14:paraId="023BD758" w14:textId="1A658596" w:rsidR="00DF37A4" w:rsidRPr="00597CDC" w:rsidRDefault="00DF37A4" w:rsidP="00597CDC">
            <w:pPr>
              <w:rPr>
                <w:rFonts w:ascii="Arial" w:hAnsi="Arial" w:cs="Arial"/>
                <w:sz w:val="24"/>
                <w:szCs w:val="24"/>
              </w:rPr>
            </w:pPr>
            <w:r w:rsidRPr="00597CDC">
              <w:rPr>
                <w:rFonts w:ascii="Arial" w:hAnsi="Arial" w:cs="Arial"/>
                <w:b/>
                <w:bCs/>
                <w:sz w:val="24"/>
                <w:szCs w:val="24"/>
              </w:rPr>
              <w:t>Radius (m)</w:t>
            </w:r>
          </w:p>
        </w:tc>
        <w:tc>
          <w:tcPr>
            <w:tcW w:w="1127" w:type="dxa"/>
            <w:vAlign w:val="center"/>
          </w:tcPr>
          <w:p w14:paraId="4CC0F587" w14:textId="43C2808B" w:rsidR="00DF37A4" w:rsidRPr="00597CDC" w:rsidRDefault="00DF37A4" w:rsidP="00597CDC">
            <w:pPr>
              <w:rPr>
                <w:rFonts w:ascii="Arial" w:hAnsi="Arial" w:cs="Arial"/>
                <w:sz w:val="24"/>
                <w:szCs w:val="24"/>
              </w:rPr>
            </w:pPr>
            <w:r w:rsidRPr="00597CDC">
              <w:rPr>
                <w:rFonts w:ascii="Arial" w:hAnsi="Arial" w:cs="Arial"/>
                <w:b/>
                <w:bCs/>
                <w:sz w:val="24"/>
                <w:szCs w:val="24"/>
              </w:rPr>
              <w:t>Torque (N·m)</w:t>
            </w:r>
          </w:p>
        </w:tc>
        <w:tc>
          <w:tcPr>
            <w:tcW w:w="1127" w:type="dxa"/>
            <w:vAlign w:val="center"/>
          </w:tcPr>
          <w:p w14:paraId="21981C7B" w14:textId="17CA1F0D" w:rsidR="00DF37A4" w:rsidRPr="00597CDC" w:rsidRDefault="00DF37A4" w:rsidP="00597CDC">
            <w:pPr>
              <w:rPr>
                <w:rFonts w:ascii="Arial" w:hAnsi="Arial" w:cs="Arial"/>
                <w:sz w:val="24"/>
                <w:szCs w:val="24"/>
              </w:rPr>
            </w:pPr>
            <w:r w:rsidRPr="00597CDC">
              <w:rPr>
                <w:rFonts w:ascii="Arial" w:hAnsi="Arial" w:cs="Arial"/>
                <w:b/>
                <w:bCs/>
                <w:sz w:val="24"/>
                <w:szCs w:val="24"/>
              </w:rPr>
              <w:t xml:space="preserve">Polar moment, </w:t>
            </w:r>
            <m:oMath>
              <m:r>
                <w:rPr>
                  <w:rFonts w:ascii="Cambria Math" w:hAnsi="Cambria Math" w:cs="Arial"/>
                  <w:sz w:val="24"/>
                  <w:szCs w:val="24"/>
                </w:rPr>
                <m:t>J</m:t>
              </m:r>
            </m:oMath>
            <w:r w:rsidRPr="00597CDC">
              <w:rPr>
                <w:rFonts w:ascii="Arial" w:hAnsi="Arial" w:cs="Arial"/>
                <w:b/>
                <w:bCs/>
                <w:sz w:val="24"/>
                <w:szCs w:val="24"/>
              </w:rPr>
              <w:t>(m⁴)</w:t>
            </w:r>
          </w:p>
        </w:tc>
        <w:tc>
          <w:tcPr>
            <w:tcW w:w="1127" w:type="dxa"/>
            <w:vAlign w:val="center"/>
          </w:tcPr>
          <w:p w14:paraId="63895C65" w14:textId="4016054C" w:rsidR="00DF37A4" w:rsidRPr="00597CDC" w:rsidRDefault="00DF37A4" w:rsidP="00597CDC">
            <w:pPr>
              <w:rPr>
                <w:rFonts w:ascii="Arial" w:hAnsi="Arial" w:cs="Arial"/>
                <w:sz w:val="24"/>
                <w:szCs w:val="24"/>
              </w:rPr>
            </w:pPr>
            <w:r w:rsidRPr="00597CDC">
              <w:rPr>
                <w:rFonts w:ascii="Arial" w:hAnsi="Arial" w:cs="Arial"/>
                <w:b/>
                <w:bCs/>
                <w:sz w:val="24"/>
                <w:szCs w:val="24"/>
              </w:rPr>
              <w:t>Thickness (m)</w:t>
            </w:r>
          </w:p>
        </w:tc>
        <w:tc>
          <w:tcPr>
            <w:tcW w:w="1313" w:type="dxa"/>
            <w:vAlign w:val="center"/>
          </w:tcPr>
          <w:p w14:paraId="27AA73FF" w14:textId="27D60AB4" w:rsidR="00DF37A4" w:rsidRPr="00597CDC" w:rsidRDefault="00DF37A4" w:rsidP="00597CDC">
            <w:pPr>
              <w:rPr>
                <w:rFonts w:ascii="Arial" w:hAnsi="Arial" w:cs="Arial"/>
                <w:sz w:val="24"/>
                <w:szCs w:val="24"/>
              </w:rPr>
            </w:pPr>
            <w:r w:rsidRPr="00597CDC">
              <w:rPr>
                <w:rFonts w:ascii="Arial" w:hAnsi="Arial" w:cs="Arial"/>
                <w:b/>
                <w:bCs/>
                <w:sz w:val="24"/>
                <w:szCs w:val="24"/>
              </w:rPr>
              <w:t>Torsional stress (MPa)</w:t>
            </w:r>
          </w:p>
        </w:tc>
      </w:tr>
      <w:tr w:rsidR="00DF37A4" w:rsidRPr="00597CDC" w14:paraId="549953D2" w14:textId="0797B7F1" w:rsidTr="00DF37A4">
        <w:tc>
          <w:tcPr>
            <w:tcW w:w="1127" w:type="dxa"/>
            <w:vAlign w:val="center"/>
          </w:tcPr>
          <w:p w14:paraId="575A50ED" w14:textId="596569EA" w:rsidR="00DF37A4" w:rsidRPr="00597CDC" w:rsidRDefault="00DF37A4" w:rsidP="00597CDC">
            <w:pPr>
              <w:rPr>
                <w:rFonts w:ascii="Arial" w:hAnsi="Arial" w:cs="Arial"/>
                <w:sz w:val="24"/>
                <w:szCs w:val="24"/>
              </w:rPr>
            </w:pPr>
            <w:r w:rsidRPr="00597CDC">
              <w:rPr>
                <w:rFonts w:ascii="Arial" w:hAnsi="Arial" w:cs="Arial"/>
                <w:sz w:val="24"/>
                <w:szCs w:val="24"/>
              </w:rPr>
              <w:t>0.2R</w:t>
            </w:r>
          </w:p>
        </w:tc>
        <w:tc>
          <w:tcPr>
            <w:tcW w:w="1127" w:type="dxa"/>
            <w:vAlign w:val="center"/>
          </w:tcPr>
          <w:p w14:paraId="3EDF7548" w14:textId="229D1DA3" w:rsidR="00DF37A4" w:rsidRPr="00597CDC" w:rsidRDefault="00DF37A4" w:rsidP="00597CDC">
            <w:pPr>
              <w:rPr>
                <w:rFonts w:ascii="Arial" w:hAnsi="Arial" w:cs="Arial"/>
                <w:sz w:val="24"/>
                <w:szCs w:val="24"/>
              </w:rPr>
            </w:pPr>
            <w:r w:rsidRPr="00597CDC">
              <w:rPr>
                <w:rFonts w:ascii="Arial" w:hAnsi="Arial" w:cs="Arial"/>
                <w:sz w:val="24"/>
                <w:szCs w:val="24"/>
              </w:rPr>
              <w:t>38.992</w:t>
            </w:r>
          </w:p>
        </w:tc>
        <w:tc>
          <w:tcPr>
            <w:tcW w:w="1127" w:type="dxa"/>
            <w:vAlign w:val="center"/>
          </w:tcPr>
          <w:p w14:paraId="1DA31530" w14:textId="0086B1B6" w:rsidR="00DF37A4" w:rsidRPr="00597CDC" w:rsidRDefault="00DF37A4" w:rsidP="00597CDC">
            <w:pPr>
              <w:rPr>
                <w:rFonts w:ascii="Arial" w:hAnsi="Arial" w:cs="Arial"/>
                <w:sz w:val="24"/>
                <w:szCs w:val="24"/>
              </w:rPr>
            </w:pPr>
            <w:r w:rsidRPr="00597CDC">
              <w:rPr>
                <w:rFonts w:ascii="Arial" w:hAnsi="Arial" w:cs="Arial"/>
                <w:sz w:val="24"/>
                <w:szCs w:val="24"/>
              </w:rPr>
              <w:t>14.248</w:t>
            </w:r>
          </w:p>
        </w:tc>
        <w:tc>
          <w:tcPr>
            <w:tcW w:w="1127" w:type="dxa"/>
            <w:vAlign w:val="center"/>
          </w:tcPr>
          <w:p w14:paraId="14709799" w14:textId="4A5C4F22" w:rsidR="00DF37A4" w:rsidRPr="00597CDC" w:rsidRDefault="00DF37A4" w:rsidP="00597CDC">
            <w:pPr>
              <w:rPr>
                <w:rFonts w:ascii="Arial" w:hAnsi="Arial" w:cs="Arial"/>
                <w:sz w:val="24"/>
                <w:szCs w:val="24"/>
              </w:rPr>
            </w:pPr>
            <w:r w:rsidRPr="00597CDC">
              <w:rPr>
                <w:rFonts w:ascii="Arial" w:hAnsi="Arial" w:cs="Arial"/>
                <w:sz w:val="24"/>
                <w:szCs w:val="24"/>
              </w:rPr>
              <w:t>555.56</w:t>
            </w:r>
          </w:p>
        </w:tc>
        <w:tc>
          <w:tcPr>
            <w:tcW w:w="1127" w:type="dxa"/>
            <w:vAlign w:val="center"/>
          </w:tcPr>
          <w:p w14:paraId="3E749529" w14:textId="5254B826" w:rsidR="00DF37A4" w:rsidRPr="00597CDC" w:rsidRDefault="00DF37A4" w:rsidP="00597CDC">
            <w:pPr>
              <w:rPr>
                <w:rFonts w:ascii="Arial" w:hAnsi="Arial" w:cs="Arial"/>
                <w:sz w:val="24"/>
                <w:szCs w:val="24"/>
              </w:rPr>
            </w:pPr>
            <w:r w:rsidRPr="00597CDC">
              <w:rPr>
                <w:rFonts w:ascii="Arial" w:hAnsi="Arial" w:cs="Arial"/>
                <w:sz w:val="24"/>
                <w:szCs w:val="24"/>
              </w:rPr>
              <w:t>0.270276</w:t>
            </w:r>
          </w:p>
        </w:tc>
        <w:tc>
          <w:tcPr>
            <w:tcW w:w="1127" w:type="dxa"/>
            <w:vAlign w:val="center"/>
          </w:tcPr>
          <w:p w14:paraId="198B11CD" w14:textId="17296538" w:rsidR="00DF37A4" w:rsidRPr="00597CDC" w:rsidRDefault="00DF37A4" w:rsidP="00597CDC">
            <w:pPr>
              <w:rPr>
                <w:rFonts w:ascii="Arial" w:hAnsi="Arial" w:cs="Arial"/>
                <w:sz w:val="24"/>
                <w:szCs w:val="24"/>
              </w:rPr>
            </w:pPr>
            <w:r w:rsidRPr="00597CDC">
              <w:rPr>
                <w:rFonts w:ascii="Arial" w:hAnsi="Arial" w:cs="Arial"/>
                <w:sz w:val="24"/>
                <w:szCs w:val="24"/>
              </w:rPr>
              <w:t>0.558505</w:t>
            </w:r>
          </w:p>
        </w:tc>
        <w:tc>
          <w:tcPr>
            <w:tcW w:w="1313" w:type="dxa"/>
            <w:vAlign w:val="center"/>
          </w:tcPr>
          <w:p w14:paraId="07369907" w14:textId="2A1CDFE6" w:rsidR="00DF37A4" w:rsidRPr="00597CDC" w:rsidRDefault="00DF37A4" w:rsidP="00597CDC">
            <w:pPr>
              <w:rPr>
                <w:rFonts w:ascii="Arial" w:hAnsi="Arial" w:cs="Arial"/>
                <w:sz w:val="24"/>
                <w:szCs w:val="24"/>
              </w:rPr>
            </w:pPr>
            <w:r w:rsidRPr="00597CDC">
              <w:rPr>
                <w:rFonts w:ascii="Arial" w:hAnsi="Arial" w:cs="Arial"/>
                <w:sz w:val="24"/>
                <w:szCs w:val="24"/>
              </w:rPr>
              <w:t>0.0006</w:t>
            </w:r>
          </w:p>
        </w:tc>
      </w:tr>
      <w:tr w:rsidR="00DF37A4" w:rsidRPr="00597CDC" w14:paraId="262417CE" w14:textId="3D99083D" w:rsidTr="00DF37A4">
        <w:tc>
          <w:tcPr>
            <w:tcW w:w="1127" w:type="dxa"/>
            <w:vAlign w:val="center"/>
          </w:tcPr>
          <w:p w14:paraId="1931748F" w14:textId="30C64A21" w:rsidR="00DF37A4" w:rsidRPr="00597CDC" w:rsidRDefault="00DF37A4" w:rsidP="00597CDC">
            <w:pPr>
              <w:rPr>
                <w:rFonts w:ascii="Arial" w:hAnsi="Arial" w:cs="Arial"/>
                <w:sz w:val="24"/>
                <w:szCs w:val="24"/>
              </w:rPr>
            </w:pPr>
            <w:r w:rsidRPr="00597CDC">
              <w:rPr>
                <w:rFonts w:ascii="Arial" w:hAnsi="Arial" w:cs="Arial"/>
                <w:sz w:val="24"/>
                <w:szCs w:val="24"/>
              </w:rPr>
              <w:t>0.4R</w:t>
            </w:r>
          </w:p>
        </w:tc>
        <w:tc>
          <w:tcPr>
            <w:tcW w:w="1127" w:type="dxa"/>
            <w:vAlign w:val="center"/>
          </w:tcPr>
          <w:p w14:paraId="1951608D" w14:textId="4216AA15" w:rsidR="00DF37A4" w:rsidRPr="00597CDC" w:rsidRDefault="00DF37A4" w:rsidP="00597CDC">
            <w:pPr>
              <w:rPr>
                <w:rFonts w:ascii="Arial" w:hAnsi="Arial" w:cs="Arial"/>
                <w:sz w:val="24"/>
                <w:szCs w:val="24"/>
              </w:rPr>
            </w:pPr>
            <w:r w:rsidRPr="00597CDC">
              <w:rPr>
                <w:rFonts w:ascii="Arial" w:hAnsi="Arial" w:cs="Arial"/>
                <w:sz w:val="24"/>
                <w:szCs w:val="24"/>
              </w:rPr>
              <w:t>29.453</w:t>
            </w:r>
          </w:p>
        </w:tc>
        <w:tc>
          <w:tcPr>
            <w:tcW w:w="1127" w:type="dxa"/>
            <w:vAlign w:val="center"/>
          </w:tcPr>
          <w:p w14:paraId="61F1C974" w14:textId="7A87B627" w:rsidR="00DF37A4" w:rsidRPr="00597CDC" w:rsidRDefault="00DF37A4" w:rsidP="00597CDC">
            <w:pPr>
              <w:rPr>
                <w:rFonts w:ascii="Arial" w:hAnsi="Arial" w:cs="Arial"/>
                <w:sz w:val="24"/>
                <w:szCs w:val="24"/>
              </w:rPr>
            </w:pPr>
            <w:r w:rsidRPr="00597CDC">
              <w:rPr>
                <w:rFonts w:ascii="Arial" w:hAnsi="Arial" w:cs="Arial"/>
                <w:sz w:val="24"/>
                <w:szCs w:val="24"/>
              </w:rPr>
              <w:t>28.496</w:t>
            </w:r>
          </w:p>
        </w:tc>
        <w:tc>
          <w:tcPr>
            <w:tcW w:w="1127" w:type="dxa"/>
            <w:vAlign w:val="center"/>
          </w:tcPr>
          <w:p w14:paraId="13CA44E1" w14:textId="4363DDCB" w:rsidR="00DF37A4" w:rsidRPr="00597CDC" w:rsidRDefault="00DF37A4" w:rsidP="00597CDC">
            <w:pPr>
              <w:rPr>
                <w:rFonts w:ascii="Arial" w:hAnsi="Arial" w:cs="Arial"/>
                <w:sz w:val="24"/>
                <w:szCs w:val="24"/>
              </w:rPr>
            </w:pPr>
            <w:r w:rsidRPr="00597CDC">
              <w:rPr>
                <w:rFonts w:ascii="Arial" w:hAnsi="Arial" w:cs="Arial"/>
                <w:sz w:val="24"/>
                <w:szCs w:val="24"/>
              </w:rPr>
              <w:t>839.30</w:t>
            </w:r>
          </w:p>
        </w:tc>
        <w:tc>
          <w:tcPr>
            <w:tcW w:w="1127" w:type="dxa"/>
            <w:vAlign w:val="center"/>
          </w:tcPr>
          <w:p w14:paraId="51C12821" w14:textId="694096AD" w:rsidR="00DF37A4" w:rsidRPr="00597CDC" w:rsidRDefault="00DF37A4" w:rsidP="00597CDC">
            <w:pPr>
              <w:rPr>
                <w:rFonts w:ascii="Arial" w:hAnsi="Arial" w:cs="Arial"/>
                <w:sz w:val="24"/>
                <w:szCs w:val="24"/>
              </w:rPr>
            </w:pPr>
            <w:r w:rsidRPr="00597CDC">
              <w:rPr>
                <w:rFonts w:ascii="Arial" w:hAnsi="Arial" w:cs="Arial"/>
                <w:sz w:val="24"/>
                <w:szCs w:val="24"/>
              </w:rPr>
              <w:t>0.087993</w:t>
            </w:r>
          </w:p>
        </w:tc>
        <w:tc>
          <w:tcPr>
            <w:tcW w:w="1127" w:type="dxa"/>
            <w:vAlign w:val="center"/>
          </w:tcPr>
          <w:p w14:paraId="7A2D6342" w14:textId="6DE15432" w:rsidR="00DF37A4" w:rsidRPr="00597CDC" w:rsidRDefault="00DF37A4" w:rsidP="00597CDC">
            <w:pPr>
              <w:rPr>
                <w:rFonts w:ascii="Arial" w:hAnsi="Arial" w:cs="Arial"/>
                <w:sz w:val="24"/>
                <w:szCs w:val="24"/>
              </w:rPr>
            </w:pPr>
            <w:r w:rsidRPr="00597CDC">
              <w:rPr>
                <w:rFonts w:ascii="Arial" w:hAnsi="Arial" w:cs="Arial"/>
                <w:sz w:val="24"/>
                <w:szCs w:val="24"/>
              </w:rPr>
              <w:t>0.421879</w:t>
            </w:r>
          </w:p>
        </w:tc>
        <w:tc>
          <w:tcPr>
            <w:tcW w:w="1313" w:type="dxa"/>
            <w:vAlign w:val="center"/>
          </w:tcPr>
          <w:p w14:paraId="3A45E30C" w14:textId="7867EAD6" w:rsidR="00DF37A4" w:rsidRPr="00597CDC" w:rsidRDefault="00DF37A4" w:rsidP="00597CDC">
            <w:pPr>
              <w:rPr>
                <w:rFonts w:ascii="Arial" w:hAnsi="Arial" w:cs="Arial"/>
                <w:sz w:val="24"/>
                <w:szCs w:val="24"/>
              </w:rPr>
            </w:pPr>
            <w:r w:rsidRPr="00597CDC">
              <w:rPr>
                <w:rFonts w:ascii="Arial" w:hAnsi="Arial" w:cs="Arial"/>
                <w:sz w:val="24"/>
                <w:szCs w:val="24"/>
              </w:rPr>
              <w:t>0.0020</w:t>
            </w:r>
          </w:p>
        </w:tc>
      </w:tr>
      <w:tr w:rsidR="00DF37A4" w:rsidRPr="00597CDC" w14:paraId="398B5BFD" w14:textId="0620BBED" w:rsidTr="00DF37A4">
        <w:tc>
          <w:tcPr>
            <w:tcW w:w="1127" w:type="dxa"/>
            <w:vAlign w:val="center"/>
          </w:tcPr>
          <w:p w14:paraId="51B20883" w14:textId="45A90A81" w:rsidR="00DF37A4" w:rsidRPr="00597CDC" w:rsidRDefault="00DF37A4" w:rsidP="00597CDC">
            <w:pPr>
              <w:rPr>
                <w:rFonts w:ascii="Arial" w:hAnsi="Arial" w:cs="Arial"/>
                <w:sz w:val="24"/>
                <w:szCs w:val="24"/>
              </w:rPr>
            </w:pPr>
            <w:r w:rsidRPr="00597CDC">
              <w:rPr>
                <w:rFonts w:ascii="Arial" w:hAnsi="Arial" w:cs="Arial"/>
                <w:sz w:val="24"/>
                <w:szCs w:val="24"/>
              </w:rPr>
              <w:t>0.6R</w:t>
            </w:r>
          </w:p>
        </w:tc>
        <w:tc>
          <w:tcPr>
            <w:tcW w:w="1127" w:type="dxa"/>
            <w:vAlign w:val="center"/>
          </w:tcPr>
          <w:p w14:paraId="35FD58CA" w14:textId="0104CCF6" w:rsidR="00DF37A4" w:rsidRPr="00597CDC" w:rsidRDefault="00DF37A4" w:rsidP="00597CDC">
            <w:pPr>
              <w:rPr>
                <w:rFonts w:ascii="Arial" w:hAnsi="Arial" w:cs="Arial"/>
                <w:sz w:val="24"/>
                <w:szCs w:val="24"/>
              </w:rPr>
            </w:pPr>
            <w:r w:rsidRPr="00597CDC">
              <w:rPr>
                <w:rFonts w:ascii="Arial" w:hAnsi="Arial" w:cs="Arial"/>
                <w:sz w:val="24"/>
                <w:szCs w:val="24"/>
              </w:rPr>
              <w:t>19.915</w:t>
            </w:r>
          </w:p>
        </w:tc>
        <w:tc>
          <w:tcPr>
            <w:tcW w:w="1127" w:type="dxa"/>
            <w:vAlign w:val="center"/>
          </w:tcPr>
          <w:p w14:paraId="534416FF" w14:textId="3037A188" w:rsidR="00DF37A4" w:rsidRPr="00597CDC" w:rsidRDefault="00DF37A4" w:rsidP="00597CDC">
            <w:pPr>
              <w:rPr>
                <w:rFonts w:ascii="Arial" w:hAnsi="Arial" w:cs="Arial"/>
                <w:sz w:val="24"/>
                <w:szCs w:val="24"/>
              </w:rPr>
            </w:pPr>
            <w:r w:rsidRPr="00597CDC">
              <w:rPr>
                <w:rFonts w:ascii="Arial" w:hAnsi="Arial" w:cs="Arial"/>
                <w:sz w:val="24"/>
                <w:szCs w:val="24"/>
              </w:rPr>
              <w:t>42.744</w:t>
            </w:r>
          </w:p>
        </w:tc>
        <w:tc>
          <w:tcPr>
            <w:tcW w:w="1127" w:type="dxa"/>
            <w:vAlign w:val="center"/>
          </w:tcPr>
          <w:p w14:paraId="763317C4" w14:textId="613C9FAB" w:rsidR="00DF37A4" w:rsidRPr="00597CDC" w:rsidRDefault="00DF37A4" w:rsidP="00597CDC">
            <w:pPr>
              <w:rPr>
                <w:rFonts w:ascii="Arial" w:hAnsi="Arial" w:cs="Arial"/>
                <w:sz w:val="24"/>
                <w:szCs w:val="24"/>
              </w:rPr>
            </w:pPr>
            <w:r w:rsidRPr="00597CDC">
              <w:rPr>
                <w:rFonts w:ascii="Arial" w:hAnsi="Arial" w:cs="Arial"/>
                <w:sz w:val="24"/>
                <w:szCs w:val="24"/>
              </w:rPr>
              <w:t>851.24</w:t>
            </w:r>
          </w:p>
        </w:tc>
        <w:tc>
          <w:tcPr>
            <w:tcW w:w="1127" w:type="dxa"/>
            <w:vAlign w:val="center"/>
          </w:tcPr>
          <w:p w14:paraId="21239FF5" w14:textId="6DC6507A" w:rsidR="00DF37A4" w:rsidRPr="00597CDC" w:rsidRDefault="00DF37A4" w:rsidP="00597CDC">
            <w:pPr>
              <w:rPr>
                <w:rFonts w:ascii="Arial" w:hAnsi="Arial" w:cs="Arial"/>
                <w:sz w:val="24"/>
                <w:szCs w:val="24"/>
              </w:rPr>
            </w:pPr>
            <w:r w:rsidRPr="00597CDC">
              <w:rPr>
                <w:rFonts w:ascii="Arial" w:hAnsi="Arial" w:cs="Arial"/>
                <w:sz w:val="24"/>
                <w:szCs w:val="24"/>
              </w:rPr>
              <w:t>0.018391</w:t>
            </w:r>
          </w:p>
        </w:tc>
        <w:tc>
          <w:tcPr>
            <w:tcW w:w="1127" w:type="dxa"/>
            <w:vAlign w:val="center"/>
          </w:tcPr>
          <w:p w14:paraId="6EBC4741" w14:textId="6C0A494F" w:rsidR="00DF37A4" w:rsidRPr="00597CDC" w:rsidRDefault="00DF37A4" w:rsidP="00597CDC">
            <w:pPr>
              <w:rPr>
                <w:rFonts w:ascii="Arial" w:hAnsi="Arial" w:cs="Arial"/>
                <w:sz w:val="24"/>
                <w:szCs w:val="24"/>
              </w:rPr>
            </w:pPr>
            <w:r w:rsidRPr="00597CDC">
              <w:rPr>
                <w:rFonts w:ascii="Arial" w:hAnsi="Arial" w:cs="Arial"/>
                <w:sz w:val="24"/>
                <w:szCs w:val="24"/>
              </w:rPr>
              <w:t>0.285253</w:t>
            </w:r>
          </w:p>
        </w:tc>
        <w:tc>
          <w:tcPr>
            <w:tcW w:w="1313" w:type="dxa"/>
            <w:vAlign w:val="center"/>
          </w:tcPr>
          <w:p w14:paraId="48066CDE" w14:textId="61AB589A" w:rsidR="00DF37A4" w:rsidRPr="00597CDC" w:rsidRDefault="00DF37A4" w:rsidP="00597CDC">
            <w:pPr>
              <w:rPr>
                <w:rFonts w:ascii="Arial" w:hAnsi="Arial" w:cs="Arial"/>
                <w:sz w:val="24"/>
                <w:szCs w:val="24"/>
              </w:rPr>
            </w:pPr>
            <w:r w:rsidRPr="00597CDC">
              <w:rPr>
                <w:rFonts w:ascii="Arial" w:hAnsi="Arial" w:cs="Arial"/>
                <w:sz w:val="24"/>
                <w:szCs w:val="24"/>
              </w:rPr>
              <w:t>0.0066</w:t>
            </w:r>
          </w:p>
        </w:tc>
      </w:tr>
      <w:tr w:rsidR="00DF37A4" w:rsidRPr="00597CDC" w14:paraId="0F4BECC7" w14:textId="21D7CF7C" w:rsidTr="00DF37A4">
        <w:tc>
          <w:tcPr>
            <w:tcW w:w="1127" w:type="dxa"/>
            <w:vAlign w:val="center"/>
          </w:tcPr>
          <w:p w14:paraId="3254BC7F" w14:textId="0573045C" w:rsidR="00DF37A4" w:rsidRPr="00597CDC" w:rsidRDefault="00DF37A4" w:rsidP="00597CDC">
            <w:pPr>
              <w:rPr>
                <w:rFonts w:ascii="Arial" w:hAnsi="Arial" w:cs="Arial"/>
                <w:sz w:val="24"/>
                <w:szCs w:val="24"/>
              </w:rPr>
            </w:pPr>
            <w:r w:rsidRPr="00597CDC">
              <w:rPr>
                <w:rFonts w:ascii="Arial" w:hAnsi="Arial" w:cs="Arial"/>
                <w:sz w:val="24"/>
                <w:szCs w:val="24"/>
              </w:rPr>
              <w:t>0.8R</w:t>
            </w:r>
          </w:p>
        </w:tc>
        <w:tc>
          <w:tcPr>
            <w:tcW w:w="1127" w:type="dxa"/>
            <w:vAlign w:val="center"/>
          </w:tcPr>
          <w:p w14:paraId="77D027D4" w14:textId="287AECEE" w:rsidR="00DF37A4" w:rsidRPr="00597CDC" w:rsidRDefault="00DF37A4" w:rsidP="00597CDC">
            <w:pPr>
              <w:rPr>
                <w:rFonts w:ascii="Arial" w:hAnsi="Arial" w:cs="Arial"/>
                <w:sz w:val="24"/>
                <w:szCs w:val="24"/>
              </w:rPr>
            </w:pPr>
            <w:r w:rsidRPr="00597CDC">
              <w:rPr>
                <w:rFonts w:ascii="Arial" w:hAnsi="Arial" w:cs="Arial"/>
                <w:sz w:val="24"/>
                <w:szCs w:val="24"/>
              </w:rPr>
              <w:t>10.376</w:t>
            </w:r>
          </w:p>
        </w:tc>
        <w:tc>
          <w:tcPr>
            <w:tcW w:w="1127" w:type="dxa"/>
            <w:vAlign w:val="center"/>
          </w:tcPr>
          <w:p w14:paraId="0794EC1A" w14:textId="0EE02016" w:rsidR="00DF37A4" w:rsidRPr="00597CDC" w:rsidRDefault="00DF37A4" w:rsidP="00597CDC">
            <w:pPr>
              <w:rPr>
                <w:rFonts w:ascii="Arial" w:hAnsi="Arial" w:cs="Arial"/>
                <w:sz w:val="24"/>
                <w:szCs w:val="24"/>
              </w:rPr>
            </w:pPr>
            <w:r w:rsidRPr="00597CDC">
              <w:rPr>
                <w:rFonts w:ascii="Arial" w:hAnsi="Arial" w:cs="Arial"/>
                <w:sz w:val="24"/>
                <w:szCs w:val="24"/>
              </w:rPr>
              <w:t>56.992</w:t>
            </w:r>
          </w:p>
        </w:tc>
        <w:tc>
          <w:tcPr>
            <w:tcW w:w="1127" w:type="dxa"/>
            <w:vAlign w:val="center"/>
          </w:tcPr>
          <w:p w14:paraId="77324D20" w14:textId="473B9341" w:rsidR="00DF37A4" w:rsidRPr="00597CDC" w:rsidRDefault="00DF37A4" w:rsidP="00597CDC">
            <w:pPr>
              <w:rPr>
                <w:rFonts w:ascii="Arial" w:hAnsi="Arial" w:cs="Arial"/>
                <w:sz w:val="24"/>
                <w:szCs w:val="24"/>
              </w:rPr>
            </w:pPr>
            <w:r w:rsidRPr="00597CDC">
              <w:rPr>
                <w:rFonts w:ascii="Arial" w:hAnsi="Arial" w:cs="Arial"/>
                <w:sz w:val="24"/>
                <w:szCs w:val="24"/>
              </w:rPr>
              <w:t>591.37</w:t>
            </w:r>
          </w:p>
        </w:tc>
        <w:tc>
          <w:tcPr>
            <w:tcW w:w="1127" w:type="dxa"/>
            <w:vAlign w:val="center"/>
          </w:tcPr>
          <w:p w14:paraId="5FC5C0DB" w14:textId="538D0558" w:rsidR="00DF37A4" w:rsidRPr="00597CDC" w:rsidRDefault="00DF37A4" w:rsidP="00597CDC">
            <w:pPr>
              <w:rPr>
                <w:rFonts w:ascii="Arial" w:hAnsi="Arial" w:cs="Arial"/>
                <w:sz w:val="24"/>
                <w:szCs w:val="24"/>
              </w:rPr>
            </w:pPr>
            <w:r w:rsidRPr="00597CDC">
              <w:rPr>
                <w:rFonts w:ascii="Arial" w:hAnsi="Arial" w:cs="Arial"/>
                <w:sz w:val="24"/>
                <w:szCs w:val="24"/>
              </w:rPr>
              <w:t>0.001355</w:t>
            </w:r>
          </w:p>
        </w:tc>
        <w:tc>
          <w:tcPr>
            <w:tcW w:w="1127" w:type="dxa"/>
            <w:vAlign w:val="center"/>
          </w:tcPr>
          <w:p w14:paraId="408471B1" w14:textId="6412EDEA" w:rsidR="00DF37A4" w:rsidRPr="00597CDC" w:rsidRDefault="00DF37A4" w:rsidP="00597CDC">
            <w:pPr>
              <w:rPr>
                <w:rFonts w:ascii="Arial" w:hAnsi="Arial" w:cs="Arial"/>
                <w:sz w:val="24"/>
                <w:szCs w:val="24"/>
              </w:rPr>
            </w:pPr>
            <w:r w:rsidRPr="00597CDC">
              <w:rPr>
                <w:rFonts w:ascii="Arial" w:hAnsi="Arial" w:cs="Arial"/>
                <w:sz w:val="24"/>
                <w:szCs w:val="24"/>
              </w:rPr>
              <w:t>0.148626</w:t>
            </w:r>
          </w:p>
        </w:tc>
        <w:tc>
          <w:tcPr>
            <w:tcW w:w="1313" w:type="dxa"/>
            <w:vAlign w:val="center"/>
          </w:tcPr>
          <w:p w14:paraId="340A6EDD" w14:textId="453E07E5" w:rsidR="00DF37A4" w:rsidRPr="00597CDC" w:rsidRDefault="00DF37A4" w:rsidP="00597CDC">
            <w:pPr>
              <w:rPr>
                <w:rFonts w:ascii="Arial" w:hAnsi="Arial" w:cs="Arial"/>
                <w:sz w:val="24"/>
                <w:szCs w:val="24"/>
              </w:rPr>
            </w:pPr>
            <w:r w:rsidRPr="00597CDC">
              <w:rPr>
                <w:rFonts w:ascii="Arial" w:hAnsi="Arial" w:cs="Arial"/>
                <w:sz w:val="24"/>
                <w:szCs w:val="24"/>
              </w:rPr>
              <w:t>0.0324</w:t>
            </w:r>
          </w:p>
        </w:tc>
      </w:tr>
      <w:tr w:rsidR="00DF37A4" w:rsidRPr="00597CDC" w14:paraId="62A1C8AA" w14:textId="7147774A" w:rsidTr="00DF37A4">
        <w:tc>
          <w:tcPr>
            <w:tcW w:w="1127" w:type="dxa"/>
            <w:vAlign w:val="center"/>
          </w:tcPr>
          <w:p w14:paraId="6EC7559F" w14:textId="77C1A684" w:rsidR="00DF37A4" w:rsidRPr="00597CDC" w:rsidRDefault="00DF37A4" w:rsidP="00597CDC">
            <w:pPr>
              <w:rPr>
                <w:rFonts w:ascii="Arial" w:hAnsi="Arial" w:cs="Arial"/>
                <w:sz w:val="24"/>
                <w:szCs w:val="24"/>
              </w:rPr>
            </w:pPr>
            <w:r w:rsidRPr="00597CDC">
              <w:rPr>
                <w:rFonts w:ascii="Arial" w:hAnsi="Arial" w:cs="Arial"/>
                <w:sz w:val="24"/>
                <w:szCs w:val="24"/>
              </w:rPr>
              <w:t>1.0R</w:t>
            </w:r>
          </w:p>
        </w:tc>
        <w:tc>
          <w:tcPr>
            <w:tcW w:w="1127" w:type="dxa"/>
            <w:vAlign w:val="center"/>
          </w:tcPr>
          <w:p w14:paraId="702CB1F7" w14:textId="5B1E1D59" w:rsidR="00DF37A4" w:rsidRPr="00597CDC" w:rsidRDefault="00DF37A4" w:rsidP="00597CDC">
            <w:pPr>
              <w:rPr>
                <w:rFonts w:ascii="Arial" w:hAnsi="Arial" w:cs="Arial"/>
                <w:sz w:val="24"/>
                <w:szCs w:val="24"/>
              </w:rPr>
            </w:pPr>
            <w:r w:rsidRPr="00597CDC">
              <w:rPr>
                <w:rFonts w:ascii="Arial" w:hAnsi="Arial" w:cs="Arial"/>
                <w:sz w:val="24"/>
                <w:szCs w:val="24"/>
              </w:rPr>
              <w:t>0.838</w:t>
            </w:r>
          </w:p>
        </w:tc>
        <w:tc>
          <w:tcPr>
            <w:tcW w:w="1127" w:type="dxa"/>
            <w:vAlign w:val="center"/>
          </w:tcPr>
          <w:p w14:paraId="7DB43EA6" w14:textId="2D58C1DD" w:rsidR="00DF37A4" w:rsidRPr="00597CDC" w:rsidRDefault="00DF37A4" w:rsidP="00597CDC">
            <w:pPr>
              <w:rPr>
                <w:rFonts w:ascii="Arial" w:hAnsi="Arial" w:cs="Arial"/>
                <w:sz w:val="24"/>
                <w:szCs w:val="24"/>
              </w:rPr>
            </w:pPr>
            <w:r w:rsidRPr="00597CDC">
              <w:rPr>
                <w:rFonts w:ascii="Arial" w:hAnsi="Arial" w:cs="Arial"/>
                <w:sz w:val="24"/>
                <w:szCs w:val="24"/>
              </w:rPr>
              <w:t>71.240</w:t>
            </w:r>
          </w:p>
        </w:tc>
        <w:tc>
          <w:tcPr>
            <w:tcW w:w="1127" w:type="dxa"/>
            <w:vAlign w:val="center"/>
          </w:tcPr>
          <w:p w14:paraId="06D45221" w14:textId="41120FA8" w:rsidR="00DF37A4" w:rsidRPr="00597CDC" w:rsidRDefault="00DF37A4" w:rsidP="00597CDC">
            <w:pPr>
              <w:rPr>
                <w:rFonts w:ascii="Arial" w:hAnsi="Arial" w:cs="Arial"/>
                <w:sz w:val="24"/>
                <w:szCs w:val="24"/>
              </w:rPr>
            </w:pPr>
            <w:r w:rsidRPr="00597CDC">
              <w:rPr>
                <w:rFonts w:ascii="Arial" w:hAnsi="Arial" w:cs="Arial"/>
                <w:sz w:val="24"/>
                <w:szCs w:val="24"/>
              </w:rPr>
              <w:t>59.68</w:t>
            </w:r>
          </w:p>
        </w:tc>
        <w:tc>
          <w:tcPr>
            <w:tcW w:w="1127" w:type="dxa"/>
            <w:vAlign w:val="center"/>
          </w:tcPr>
          <w:p w14:paraId="1A5F7E27" w14:textId="6CEF67BC" w:rsidR="00DF37A4" w:rsidRPr="00597CDC" w:rsidRDefault="00DF37A4" w:rsidP="00597CDC">
            <w:pPr>
              <w:rPr>
                <w:rFonts w:ascii="Arial" w:hAnsi="Arial" w:cs="Arial"/>
                <w:sz w:val="24"/>
                <w:szCs w:val="24"/>
              </w:rPr>
            </w:pPr>
            <m:oMathPara>
              <m:oMath>
                <m:r>
                  <w:rPr>
                    <w:rFonts w:ascii="Cambria Math" w:hAnsi="Cambria Math" w:cs="Arial"/>
                    <w:sz w:val="24"/>
                    <w:szCs w:val="24"/>
                  </w:rPr>
                  <m:t>5.76×</m:t>
                </m:r>
                <m:sSup>
                  <m:sSupPr>
                    <m:ctrlPr>
                      <w:rPr>
                        <w:rFonts w:ascii="Cambria Math" w:hAnsi="Cambria Math" w:cs="Arial"/>
                        <w:sz w:val="24"/>
                        <w:szCs w:val="24"/>
                      </w:rPr>
                    </m:ctrlPr>
                  </m:sSupPr>
                  <m:e>
                    <m:r>
                      <w:rPr>
                        <w:rFonts w:ascii="Cambria Math" w:hAnsi="Cambria Math" w:cs="Arial"/>
                        <w:sz w:val="24"/>
                        <w:szCs w:val="24"/>
                      </w:rPr>
                      <m:t>10</m:t>
                    </m:r>
                  </m:e>
                  <m:sup>
                    <m:r>
                      <w:rPr>
                        <w:rFonts w:ascii="Cambria Math" w:hAnsi="Cambria Math" w:cs="Arial"/>
                        <w:sz w:val="24"/>
                        <w:szCs w:val="24"/>
                      </w:rPr>
                      <m:t>-8</m:t>
                    </m:r>
                  </m:sup>
                </m:sSup>
              </m:oMath>
            </m:oMathPara>
          </w:p>
        </w:tc>
        <w:tc>
          <w:tcPr>
            <w:tcW w:w="1127" w:type="dxa"/>
            <w:vAlign w:val="center"/>
          </w:tcPr>
          <w:p w14:paraId="5C77608E" w14:textId="376B90FB" w:rsidR="00DF37A4" w:rsidRPr="00597CDC" w:rsidRDefault="00DF37A4" w:rsidP="00597CDC">
            <w:pPr>
              <w:rPr>
                <w:rFonts w:ascii="Arial" w:hAnsi="Arial" w:cs="Arial"/>
                <w:sz w:val="24"/>
                <w:szCs w:val="24"/>
              </w:rPr>
            </w:pPr>
            <w:r w:rsidRPr="00597CDC">
              <w:rPr>
                <w:rFonts w:ascii="Arial" w:hAnsi="Arial" w:cs="Arial"/>
                <w:sz w:val="24"/>
                <w:szCs w:val="24"/>
              </w:rPr>
              <w:t>0.012000</w:t>
            </w:r>
          </w:p>
        </w:tc>
        <w:tc>
          <w:tcPr>
            <w:tcW w:w="1313" w:type="dxa"/>
            <w:vAlign w:val="center"/>
          </w:tcPr>
          <w:p w14:paraId="6ABFFEE0" w14:textId="34A5C66D" w:rsidR="00DF37A4" w:rsidRPr="00597CDC" w:rsidRDefault="00DF37A4" w:rsidP="00597CDC">
            <w:pPr>
              <w:rPr>
                <w:rFonts w:ascii="Arial" w:hAnsi="Arial" w:cs="Arial"/>
                <w:sz w:val="24"/>
                <w:szCs w:val="24"/>
              </w:rPr>
            </w:pPr>
            <w:r w:rsidRPr="00597CDC">
              <w:rPr>
                <w:rFonts w:ascii="Arial" w:hAnsi="Arial" w:cs="Arial"/>
                <w:sz w:val="24"/>
                <w:szCs w:val="24"/>
              </w:rPr>
              <w:t>6.2170</w:t>
            </w:r>
          </w:p>
        </w:tc>
      </w:tr>
    </w:tbl>
    <w:p w14:paraId="307FC240" w14:textId="612664BE" w:rsidR="00CB7303" w:rsidRPr="00597CDC" w:rsidRDefault="00DF37A4" w:rsidP="00597CDC">
      <w:pPr>
        <w:rPr>
          <w:rFonts w:ascii="Arial" w:hAnsi="Arial" w:cs="Arial"/>
          <w:sz w:val="24"/>
          <w:szCs w:val="24"/>
        </w:rPr>
      </w:pPr>
      <w:r w:rsidRPr="00597CDC">
        <w:rPr>
          <w:rFonts w:ascii="Arial" w:hAnsi="Arial" w:cs="Arial"/>
          <w:sz w:val="24"/>
          <w:szCs w:val="24"/>
        </w:rPr>
        <w:br/>
      </w:r>
      <w:r w:rsidR="00C560B5" w:rsidRPr="00597CDC">
        <w:rPr>
          <w:rFonts w:ascii="Arial" w:hAnsi="Arial" w:cs="Arial"/>
          <w:sz w:val="24"/>
          <w:szCs w:val="24"/>
        </w:rPr>
        <w:t>Although drag reduced towards the tip, torsional stress increased as the polar moment decreased. The equivalent solid-section calculation does not represent the final hollow CFRP structure.</w:t>
      </w:r>
    </w:p>
    <w:p w14:paraId="3C1DDDFA" w14:textId="25799C59" w:rsidR="00DF37A4" w:rsidRPr="00597CDC" w:rsidRDefault="002B49C9" w:rsidP="00A7711E">
      <w:pPr>
        <w:pStyle w:val="Heading3"/>
        <w:numPr>
          <w:ilvl w:val="2"/>
          <w:numId w:val="17"/>
        </w:numPr>
        <w:rPr>
          <w:rFonts w:ascii="Arial" w:hAnsi="Arial" w:cs="Arial"/>
        </w:rPr>
      </w:pPr>
      <w:bookmarkStart w:id="63" w:name="_Toc239439445"/>
      <w:r w:rsidRPr="00597CDC">
        <w:rPr>
          <w:rFonts w:ascii="Arial" w:hAnsi="Arial" w:cs="Arial"/>
        </w:rPr>
        <w:t>Material Strength and Safety Factor</w:t>
      </w:r>
      <w:bookmarkEnd w:id="63"/>
      <w:r w:rsidRPr="00597CDC">
        <w:rPr>
          <w:rFonts w:ascii="Arial" w:hAnsi="Arial" w:cs="Arial"/>
        </w:rPr>
        <w:t xml:space="preserve"> </w:t>
      </w:r>
    </w:p>
    <w:p w14:paraId="188CDCD2" w14:textId="0DF8E221" w:rsidR="002B49C9" w:rsidRPr="00597CDC" w:rsidRDefault="002B49C9" w:rsidP="00597CDC">
      <w:pPr>
        <w:rPr>
          <w:rFonts w:ascii="Arial" w:hAnsi="Arial" w:cs="Arial"/>
          <w:sz w:val="24"/>
          <w:szCs w:val="24"/>
        </w:rPr>
      </w:pPr>
      <w:r w:rsidRPr="00597CDC">
        <w:rPr>
          <w:rFonts w:ascii="Arial" w:hAnsi="Arial" w:cs="Arial"/>
          <w:sz w:val="24"/>
          <w:szCs w:val="24"/>
        </w:rPr>
        <w:t xml:space="preserve">Bending stress of 10.375 MPa at 0.8R was used as the highest representative sample </w:t>
      </w:r>
      <w:r w:rsidR="00B224A4" w:rsidRPr="00597CDC">
        <w:rPr>
          <w:rFonts w:ascii="Arial" w:hAnsi="Arial" w:cs="Arial"/>
          <w:sz w:val="24"/>
          <w:szCs w:val="24"/>
        </w:rPr>
        <w:t>because the</w:t>
      </w:r>
      <w:r w:rsidRPr="00597CDC">
        <w:rPr>
          <w:rFonts w:ascii="Arial" w:hAnsi="Arial" w:cs="Arial"/>
          <w:sz w:val="24"/>
          <w:szCs w:val="24"/>
        </w:rPr>
        <w:t xml:space="preserve"> 1.0R unrealistic results were excluded as the idealised 100</w:t>
      </w:r>
      <w:r w:rsidR="009D1354">
        <w:rPr>
          <w:rFonts w:ascii="Arial" w:hAnsi="Arial" w:cs="Arial"/>
          <w:sz w:val="24"/>
          <w:szCs w:val="24"/>
        </w:rPr>
        <w:t>m</w:t>
      </w:r>
      <w:r w:rsidRPr="00597CDC">
        <w:rPr>
          <w:rFonts w:ascii="Arial" w:hAnsi="Arial" w:cs="Arial"/>
          <w:sz w:val="24"/>
          <w:szCs w:val="24"/>
        </w:rPr>
        <w:t>m tip had an extremely small section modulus. The 0.8R bending stress were compared with representative tensile strength values obtained from Granta EduPack by using the following calculation</w:t>
      </w:r>
      <w:r w:rsidR="00624827" w:rsidRPr="00597CDC">
        <w:rPr>
          <w:rFonts w:ascii="Arial" w:hAnsi="Arial" w:cs="Arial"/>
          <w:sz w:val="24"/>
          <w:szCs w:val="24"/>
        </w:rPr>
        <w:t xml:space="preserve"> </w:t>
      </w:r>
      <w:sdt>
        <w:sdtPr>
          <w:rPr>
            <w:rFonts w:ascii="Arial" w:hAnsi="Arial" w:cs="Arial"/>
            <w:sz w:val="24"/>
            <w:szCs w:val="24"/>
          </w:rPr>
          <w:id w:val="-1190828378"/>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r w:rsidRPr="00597CDC">
        <w:rPr>
          <w:rFonts w:ascii="Arial" w:hAnsi="Arial" w:cs="Arial"/>
          <w:sz w:val="24"/>
          <w:szCs w:val="24"/>
        </w:rPr>
        <w:t>:</w:t>
      </w:r>
    </w:p>
    <w:p w14:paraId="173E49A6" w14:textId="043248BC" w:rsidR="002B49C9" w:rsidRPr="00597CDC" w:rsidRDefault="002B49C9" w:rsidP="00597CDC">
      <w:pPr>
        <w:rPr>
          <w:rFonts w:ascii="Arial" w:hAnsi="Arial" w:cs="Arial"/>
          <w:sz w:val="24"/>
          <w:szCs w:val="24"/>
        </w:rPr>
      </w:pPr>
      <m:oMathPara>
        <m:oMath>
          <m:r>
            <w:rPr>
              <w:rFonts w:ascii="Cambria Math" w:hAnsi="Cambria Math" w:cs="Arial"/>
              <w:sz w:val="24"/>
              <w:szCs w:val="24"/>
            </w:rPr>
            <m:t xml:space="preserve">n= </m:t>
          </m:r>
          <m:f>
            <m:fPr>
              <m:ctrlPr>
                <w:rPr>
                  <w:rFonts w:ascii="Cambria Math" w:hAnsi="Cambria Math" w:cs="Arial"/>
                  <w:i/>
                  <w:sz w:val="24"/>
                  <w:szCs w:val="24"/>
                </w:rPr>
              </m:ctrlPr>
            </m:fPr>
            <m:num>
              <m:r>
                <w:rPr>
                  <w:rFonts w:ascii="Cambria Math" w:hAnsi="Cambria Math" w:cs="Arial"/>
                  <w:sz w:val="24"/>
                  <w:szCs w:val="24"/>
                </w:rPr>
                <m:t xml:space="preserve">representative tensile strength </m:t>
              </m:r>
            </m:num>
            <m:den>
              <m:r>
                <w:rPr>
                  <w:rFonts w:ascii="Cambria Math" w:hAnsi="Cambria Math" w:cs="Arial"/>
                  <w:sz w:val="24"/>
                  <w:szCs w:val="24"/>
                </w:rPr>
                <m:t>calculated bending stress</m:t>
              </m:r>
            </m:den>
          </m:f>
        </m:oMath>
      </m:oMathPara>
    </w:p>
    <w:p w14:paraId="738A2F1C" w14:textId="21C89C06" w:rsidR="002B49C9" w:rsidRPr="00597CDC" w:rsidRDefault="002B49C9" w:rsidP="00597CDC">
      <w:pPr>
        <w:rPr>
          <w:rFonts w:ascii="Arial" w:hAnsi="Arial" w:cs="Arial"/>
          <w:sz w:val="24"/>
          <w:szCs w:val="24"/>
        </w:rPr>
      </w:pPr>
      <w:r w:rsidRPr="00597CDC">
        <w:rPr>
          <w:rFonts w:ascii="Arial" w:hAnsi="Arial" w:cs="Arial"/>
          <w:sz w:val="24"/>
          <w:szCs w:val="24"/>
        </w:rPr>
        <w:t>For carbon fibre-reinforced polymer (CFRP):</w:t>
      </w:r>
    </w:p>
    <w:p w14:paraId="1454A8F1" w14:textId="1639A095" w:rsidR="00DF37A4" w:rsidRPr="00597CDC" w:rsidRDefault="002B49C9" w:rsidP="00597CDC">
      <w:pPr>
        <w:rPr>
          <w:rFonts w:ascii="Arial" w:eastAsiaTheme="minorEastAsia" w:hAnsi="Arial" w:cs="Arial"/>
          <w:sz w:val="24"/>
          <w:szCs w:val="24"/>
        </w:rPr>
      </w:pPr>
      <m:oMathPara>
        <m:oMath>
          <m:r>
            <w:rPr>
              <w:rFonts w:ascii="Cambria Math" w:hAnsi="Cambria Math" w:cs="Arial"/>
              <w:sz w:val="24"/>
              <w:szCs w:val="24"/>
            </w:rPr>
            <m:t xml:space="preserve">n= </m:t>
          </m:r>
          <m:f>
            <m:fPr>
              <m:ctrlPr>
                <w:rPr>
                  <w:rFonts w:ascii="Cambria Math" w:hAnsi="Cambria Math" w:cs="Arial"/>
                  <w:i/>
                  <w:sz w:val="24"/>
                  <w:szCs w:val="24"/>
                </w:rPr>
              </m:ctrlPr>
            </m:fPr>
            <m:num>
              <m:r>
                <w:rPr>
                  <w:rFonts w:ascii="Cambria Math" w:hAnsi="Cambria Math" w:cs="Arial"/>
                  <w:sz w:val="24"/>
                  <w:szCs w:val="24"/>
                </w:rPr>
                <m:t>800</m:t>
              </m:r>
            </m:num>
            <m:den>
              <m:r>
                <w:rPr>
                  <w:rFonts w:ascii="Cambria Math" w:hAnsi="Cambria Math" w:cs="Arial"/>
                  <w:sz w:val="24"/>
                  <w:szCs w:val="24"/>
                </w:rPr>
                <m:t>10.375</m:t>
              </m:r>
            </m:den>
          </m:f>
          <m:r>
            <w:rPr>
              <w:rFonts w:ascii="Cambria Math" w:hAnsi="Cambria Math" w:cs="Arial"/>
              <w:sz w:val="24"/>
              <w:szCs w:val="24"/>
            </w:rPr>
            <m:t>=77.1</m:t>
          </m:r>
        </m:oMath>
      </m:oMathPara>
    </w:p>
    <w:p w14:paraId="3CB0221D" w14:textId="77777777" w:rsidR="00181D25" w:rsidRPr="00597CDC" w:rsidRDefault="00181D25" w:rsidP="00597CDC">
      <w:pPr>
        <w:rPr>
          <w:rFonts w:ascii="Arial" w:hAnsi="Arial" w:cs="Arial"/>
          <w:sz w:val="24"/>
          <w:szCs w:val="24"/>
        </w:rPr>
      </w:pPr>
    </w:p>
    <w:p w14:paraId="01A9E6BB" w14:textId="34E3A243" w:rsidR="00181D25" w:rsidRPr="00597CDC" w:rsidRDefault="00181D25" w:rsidP="00597CDC">
      <w:pPr>
        <w:pStyle w:val="Caption"/>
        <w:keepNext/>
        <w:spacing w:line="360" w:lineRule="auto"/>
        <w:rPr>
          <w:rFonts w:ascii="Arial" w:hAnsi="Arial" w:cs="Arial"/>
          <w:sz w:val="24"/>
          <w:szCs w:val="24"/>
        </w:rPr>
      </w:pPr>
      <w:bookmarkStart w:id="64" w:name="_Toc239439007"/>
      <w:r w:rsidRPr="00597CDC">
        <w:rPr>
          <w:rFonts w:ascii="Arial" w:hAnsi="Arial" w:cs="Arial"/>
          <w:sz w:val="24"/>
          <w:szCs w:val="24"/>
        </w:rPr>
        <w:lastRenderedPageBreak/>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13</w:t>
      </w:r>
      <w:r w:rsidRPr="00597CDC">
        <w:rPr>
          <w:rFonts w:ascii="Arial" w:hAnsi="Arial" w:cs="Arial"/>
          <w:noProof/>
          <w:sz w:val="24"/>
          <w:szCs w:val="24"/>
        </w:rPr>
        <w:fldChar w:fldCharType="end"/>
      </w:r>
      <w:r w:rsidRPr="00597CDC">
        <w:rPr>
          <w:rFonts w:ascii="Arial" w:hAnsi="Arial" w:cs="Arial"/>
          <w:sz w:val="24"/>
          <w:szCs w:val="24"/>
        </w:rPr>
        <w:t xml:space="preserve"> - Preliminary safety-factor comparison for candidate materials</w:t>
      </w:r>
      <w:bookmarkEnd w:id="64"/>
    </w:p>
    <w:tbl>
      <w:tblPr>
        <w:tblStyle w:val="TableGrid"/>
        <w:tblW w:w="0" w:type="auto"/>
        <w:tblLook w:val="04A0" w:firstRow="1" w:lastRow="0" w:firstColumn="1" w:lastColumn="0" w:noHBand="0" w:noVBand="1"/>
      </w:tblPr>
      <w:tblGrid>
        <w:gridCol w:w="1775"/>
        <w:gridCol w:w="1937"/>
        <w:gridCol w:w="1765"/>
        <w:gridCol w:w="1752"/>
        <w:gridCol w:w="1787"/>
      </w:tblGrid>
      <w:tr w:rsidR="002B49C9" w:rsidRPr="00597CDC" w14:paraId="5C7B6AC9" w14:textId="77777777" w:rsidTr="00C102AF">
        <w:tc>
          <w:tcPr>
            <w:tcW w:w="1803" w:type="dxa"/>
            <w:vAlign w:val="center"/>
          </w:tcPr>
          <w:p w14:paraId="53573854" w14:textId="2AF82715" w:rsidR="002B49C9" w:rsidRPr="00597CDC" w:rsidRDefault="002B49C9" w:rsidP="00597CDC">
            <w:pPr>
              <w:rPr>
                <w:rFonts w:ascii="Arial" w:hAnsi="Arial" w:cs="Arial"/>
                <w:sz w:val="24"/>
                <w:szCs w:val="24"/>
              </w:rPr>
            </w:pPr>
            <w:r w:rsidRPr="00597CDC">
              <w:rPr>
                <w:rFonts w:ascii="Arial" w:hAnsi="Arial" w:cs="Arial"/>
                <w:b/>
                <w:bCs/>
                <w:sz w:val="24"/>
                <w:szCs w:val="24"/>
              </w:rPr>
              <w:t>Material</w:t>
            </w:r>
          </w:p>
        </w:tc>
        <w:tc>
          <w:tcPr>
            <w:tcW w:w="1803" w:type="dxa"/>
            <w:vAlign w:val="center"/>
          </w:tcPr>
          <w:p w14:paraId="5418DDA2" w14:textId="0D002707" w:rsidR="002B49C9" w:rsidRPr="00597CDC" w:rsidRDefault="002B49C9" w:rsidP="00597CDC">
            <w:pPr>
              <w:rPr>
                <w:rFonts w:ascii="Arial" w:hAnsi="Arial" w:cs="Arial"/>
                <w:sz w:val="24"/>
                <w:szCs w:val="24"/>
              </w:rPr>
            </w:pPr>
            <w:r w:rsidRPr="00597CDC">
              <w:rPr>
                <w:rFonts w:ascii="Arial" w:hAnsi="Arial" w:cs="Arial"/>
                <w:b/>
                <w:bCs/>
                <w:sz w:val="24"/>
                <w:szCs w:val="24"/>
              </w:rPr>
              <w:t>Representative tensile strength (MPa)</w:t>
            </w:r>
          </w:p>
        </w:tc>
        <w:tc>
          <w:tcPr>
            <w:tcW w:w="1803" w:type="dxa"/>
            <w:vAlign w:val="center"/>
          </w:tcPr>
          <w:p w14:paraId="58FB7800" w14:textId="59E5EC37" w:rsidR="002B49C9" w:rsidRPr="00597CDC" w:rsidRDefault="002B49C9" w:rsidP="00597CDC">
            <w:pPr>
              <w:rPr>
                <w:rFonts w:ascii="Arial" w:hAnsi="Arial" w:cs="Arial"/>
                <w:sz w:val="24"/>
                <w:szCs w:val="24"/>
              </w:rPr>
            </w:pPr>
            <w:r w:rsidRPr="00597CDC">
              <w:rPr>
                <w:rFonts w:ascii="Arial" w:hAnsi="Arial" w:cs="Arial"/>
                <w:b/>
                <w:bCs/>
                <w:sz w:val="24"/>
                <w:szCs w:val="24"/>
              </w:rPr>
              <w:t>Bending stress (MPa)</w:t>
            </w:r>
          </w:p>
        </w:tc>
        <w:tc>
          <w:tcPr>
            <w:tcW w:w="1803" w:type="dxa"/>
            <w:vAlign w:val="center"/>
          </w:tcPr>
          <w:p w14:paraId="42378446" w14:textId="64A3EE6B" w:rsidR="002B49C9" w:rsidRPr="00597CDC" w:rsidRDefault="002B49C9" w:rsidP="00597CDC">
            <w:pPr>
              <w:rPr>
                <w:rFonts w:ascii="Arial" w:hAnsi="Arial" w:cs="Arial"/>
                <w:sz w:val="24"/>
                <w:szCs w:val="24"/>
              </w:rPr>
            </w:pPr>
            <w:r w:rsidRPr="00597CDC">
              <w:rPr>
                <w:rFonts w:ascii="Arial" w:hAnsi="Arial" w:cs="Arial"/>
                <w:b/>
                <w:bCs/>
                <w:sz w:val="24"/>
                <w:szCs w:val="24"/>
              </w:rPr>
              <w:t xml:space="preserve">Safety factor, </w:t>
            </w:r>
            <m:oMath>
              <m:r>
                <w:rPr>
                  <w:rFonts w:ascii="Cambria Math" w:hAnsi="Cambria Math" w:cs="Arial"/>
                  <w:sz w:val="24"/>
                  <w:szCs w:val="24"/>
                </w:rPr>
                <m:t>n</m:t>
              </m:r>
            </m:oMath>
          </w:p>
        </w:tc>
        <w:tc>
          <w:tcPr>
            <w:tcW w:w="1804" w:type="dxa"/>
            <w:vAlign w:val="center"/>
          </w:tcPr>
          <w:p w14:paraId="66DA36F6" w14:textId="7FFE630C" w:rsidR="002B49C9" w:rsidRPr="00597CDC" w:rsidRDefault="002B49C9" w:rsidP="00597CDC">
            <w:pPr>
              <w:rPr>
                <w:rFonts w:ascii="Arial" w:hAnsi="Arial" w:cs="Arial"/>
                <w:sz w:val="24"/>
                <w:szCs w:val="24"/>
              </w:rPr>
            </w:pPr>
            <w:r w:rsidRPr="00597CDC">
              <w:rPr>
                <w:rFonts w:ascii="Arial" w:hAnsi="Arial" w:cs="Arial"/>
                <w:b/>
                <w:bCs/>
                <w:sz w:val="24"/>
                <w:szCs w:val="24"/>
              </w:rPr>
              <w:t>Preliminary result</w:t>
            </w:r>
          </w:p>
        </w:tc>
      </w:tr>
      <w:tr w:rsidR="002B49C9" w:rsidRPr="00597CDC" w14:paraId="60FD76D9" w14:textId="77777777" w:rsidTr="00C102AF">
        <w:tc>
          <w:tcPr>
            <w:tcW w:w="1803" w:type="dxa"/>
            <w:vAlign w:val="center"/>
          </w:tcPr>
          <w:p w14:paraId="05BC7EAF" w14:textId="5D2ABDF1" w:rsidR="002B49C9" w:rsidRPr="00597CDC" w:rsidRDefault="002B49C9" w:rsidP="00597CDC">
            <w:pPr>
              <w:rPr>
                <w:rFonts w:ascii="Arial" w:hAnsi="Arial" w:cs="Arial"/>
                <w:sz w:val="24"/>
                <w:szCs w:val="24"/>
              </w:rPr>
            </w:pPr>
            <w:r w:rsidRPr="00597CDC">
              <w:rPr>
                <w:rFonts w:ascii="Arial" w:hAnsi="Arial" w:cs="Arial"/>
                <w:sz w:val="24"/>
                <w:szCs w:val="24"/>
              </w:rPr>
              <w:t>GFRP</w:t>
            </w:r>
          </w:p>
        </w:tc>
        <w:tc>
          <w:tcPr>
            <w:tcW w:w="1803" w:type="dxa"/>
            <w:vAlign w:val="center"/>
          </w:tcPr>
          <w:p w14:paraId="2B54B500" w14:textId="4BC5A6AF" w:rsidR="002B49C9" w:rsidRPr="00597CDC" w:rsidRDefault="002B49C9" w:rsidP="00597CDC">
            <w:pPr>
              <w:rPr>
                <w:rFonts w:ascii="Arial" w:hAnsi="Arial" w:cs="Arial"/>
                <w:sz w:val="24"/>
                <w:szCs w:val="24"/>
              </w:rPr>
            </w:pPr>
            <w:r w:rsidRPr="00597CDC">
              <w:rPr>
                <w:rFonts w:ascii="Arial" w:hAnsi="Arial" w:cs="Arial"/>
                <w:sz w:val="24"/>
                <w:szCs w:val="24"/>
              </w:rPr>
              <w:t>255.5</w:t>
            </w:r>
          </w:p>
        </w:tc>
        <w:tc>
          <w:tcPr>
            <w:tcW w:w="1803" w:type="dxa"/>
            <w:vAlign w:val="center"/>
          </w:tcPr>
          <w:p w14:paraId="6BB08808" w14:textId="78986322" w:rsidR="002B49C9" w:rsidRPr="00597CDC" w:rsidRDefault="002B49C9" w:rsidP="00597CDC">
            <w:pPr>
              <w:rPr>
                <w:rFonts w:ascii="Arial" w:hAnsi="Arial" w:cs="Arial"/>
                <w:sz w:val="24"/>
                <w:szCs w:val="24"/>
              </w:rPr>
            </w:pPr>
            <w:r w:rsidRPr="00597CDC">
              <w:rPr>
                <w:rFonts w:ascii="Arial" w:hAnsi="Arial" w:cs="Arial"/>
                <w:sz w:val="24"/>
                <w:szCs w:val="24"/>
              </w:rPr>
              <w:t>10.375</w:t>
            </w:r>
          </w:p>
        </w:tc>
        <w:tc>
          <w:tcPr>
            <w:tcW w:w="1803" w:type="dxa"/>
            <w:vAlign w:val="center"/>
          </w:tcPr>
          <w:p w14:paraId="6E5F7C3C" w14:textId="09200E35" w:rsidR="002B49C9" w:rsidRPr="00597CDC" w:rsidRDefault="002B49C9" w:rsidP="00597CDC">
            <w:pPr>
              <w:rPr>
                <w:rFonts w:ascii="Arial" w:hAnsi="Arial" w:cs="Arial"/>
                <w:sz w:val="24"/>
                <w:szCs w:val="24"/>
              </w:rPr>
            </w:pPr>
            <w:r w:rsidRPr="00597CDC">
              <w:rPr>
                <w:rFonts w:ascii="Arial" w:hAnsi="Arial" w:cs="Arial"/>
                <w:sz w:val="24"/>
                <w:szCs w:val="24"/>
              </w:rPr>
              <w:t>24.63</w:t>
            </w:r>
          </w:p>
        </w:tc>
        <w:tc>
          <w:tcPr>
            <w:tcW w:w="1804" w:type="dxa"/>
            <w:vAlign w:val="center"/>
          </w:tcPr>
          <w:p w14:paraId="602E0833" w14:textId="2DCDCEA9" w:rsidR="002B49C9" w:rsidRPr="00597CDC" w:rsidRDefault="002B49C9" w:rsidP="00597CDC">
            <w:pPr>
              <w:rPr>
                <w:rFonts w:ascii="Arial" w:hAnsi="Arial" w:cs="Arial"/>
                <w:sz w:val="24"/>
                <w:szCs w:val="24"/>
              </w:rPr>
            </w:pPr>
            <w:r w:rsidRPr="00597CDC">
              <w:rPr>
                <w:rFonts w:ascii="Arial" w:hAnsi="Arial" w:cs="Arial"/>
                <w:sz w:val="24"/>
                <w:szCs w:val="24"/>
              </w:rPr>
              <w:t>Pass</w:t>
            </w:r>
          </w:p>
        </w:tc>
      </w:tr>
      <w:tr w:rsidR="002B49C9" w:rsidRPr="00597CDC" w14:paraId="67B5D99B" w14:textId="77777777" w:rsidTr="00C102AF">
        <w:tc>
          <w:tcPr>
            <w:tcW w:w="1803" w:type="dxa"/>
            <w:vAlign w:val="center"/>
          </w:tcPr>
          <w:p w14:paraId="76C5595E" w14:textId="4B7E0734" w:rsidR="002B49C9" w:rsidRPr="00597CDC" w:rsidRDefault="002B49C9" w:rsidP="00597CDC">
            <w:pPr>
              <w:rPr>
                <w:rFonts w:ascii="Arial" w:hAnsi="Arial" w:cs="Arial"/>
                <w:sz w:val="24"/>
                <w:szCs w:val="24"/>
              </w:rPr>
            </w:pPr>
            <w:r w:rsidRPr="00597CDC">
              <w:rPr>
                <w:rFonts w:ascii="Arial" w:hAnsi="Arial" w:cs="Arial"/>
                <w:sz w:val="24"/>
                <w:szCs w:val="24"/>
              </w:rPr>
              <w:t>CFRP</w:t>
            </w:r>
          </w:p>
        </w:tc>
        <w:tc>
          <w:tcPr>
            <w:tcW w:w="1803" w:type="dxa"/>
            <w:vAlign w:val="center"/>
          </w:tcPr>
          <w:p w14:paraId="0C0252A1" w14:textId="3CE73F9D" w:rsidR="002B49C9" w:rsidRPr="00597CDC" w:rsidRDefault="002B49C9" w:rsidP="00597CDC">
            <w:pPr>
              <w:rPr>
                <w:rFonts w:ascii="Arial" w:hAnsi="Arial" w:cs="Arial"/>
                <w:sz w:val="24"/>
                <w:szCs w:val="24"/>
              </w:rPr>
            </w:pPr>
            <w:r w:rsidRPr="00597CDC">
              <w:rPr>
                <w:rFonts w:ascii="Arial" w:hAnsi="Arial" w:cs="Arial"/>
                <w:sz w:val="24"/>
                <w:szCs w:val="24"/>
              </w:rPr>
              <w:t>800.0</w:t>
            </w:r>
          </w:p>
        </w:tc>
        <w:tc>
          <w:tcPr>
            <w:tcW w:w="1803" w:type="dxa"/>
            <w:vAlign w:val="center"/>
          </w:tcPr>
          <w:p w14:paraId="5028981E" w14:textId="0E804F31" w:rsidR="002B49C9" w:rsidRPr="00597CDC" w:rsidRDefault="002B49C9" w:rsidP="00597CDC">
            <w:pPr>
              <w:rPr>
                <w:rFonts w:ascii="Arial" w:hAnsi="Arial" w:cs="Arial"/>
                <w:sz w:val="24"/>
                <w:szCs w:val="24"/>
              </w:rPr>
            </w:pPr>
            <w:r w:rsidRPr="00597CDC">
              <w:rPr>
                <w:rFonts w:ascii="Arial" w:hAnsi="Arial" w:cs="Arial"/>
                <w:sz w:val="24"/>
                <w:szCs w:val="24"/>
              </w:rPr>
              <w:t>10.375</w:t>
            </w:r>
          </w:p>
        </w:tc>
        <w:tc>
          <w:tcPr>
            <w:tcW w:w="1803" w:type="dxa"/>
            <w:vAlign w:val="center"/>
          </w:tcPr>
          <w:p w14:paraId="4060A87D" w14:textId="6B6AC684" w:rsidR="002B49C9" w:rsidRPr="00597CDC" w:rsidRDefault="002B49C9" w:rsidP="00597CDC">
            <w:pPr>
              <w:rPr>
                <w:rFonts w:ascii="Arial" w:hAnsi="Arial" w:cs="Arial"/>
                <w:sz w:val="24"/>
                <w:szCs w:val="24"/>
              </w:rPr>
            </w:pPr>
            <w:r w:rsidRPr="00597CDC">
              <w:rPr>
                <w:rStyle w:val="Strong"/>
                <w:rFonts w:ascii="Arial" w:hAnsi="Arial" w:cs="Arial"/>
                <w:sz w:val="24"/>
                <w:szCs w:val="24"/>
              </w:rPr>
              <w:t>77.11</w:t>
            </w:r>
          </w:p>
        </w:tc>
        <w:tc>
          <w:tcPr>
            <w:tcW w:w="1804" w:type="dxa"/>
            <w:vAlign w:val="center"/>
          </w:tcPr>
          <w:p w14:paraId="572CAB56" w14:textId="7A4EAD3C" w:rsidR="002B49C9" w:rsidRPr="00597CDC" w:rsidRDefault="002B49C9" w:rsidP="00597CDC">
            <w:pPr>
              <w:rPr>
                <w:rFonts w:ascii="Arial" w:hAnsi="Arial" w:cs="Arial"/>
                <w:sz w:val="24"/>
                <w:szCs w:val="24"/>
              </w:rPr>
            </w:pPr>
            <w:r w:rsidRPr="00597CDC">
              <w:rPr>
                <w:rFonts w:ascii="Arial" w:hAnsi="Arial" w:cs="Arial"/>
                <w:sz w:val="24"/>
                <w:szCs w:val="24"/>
              </w:rPr>
              <w:t>Pass</w:t>
            </w:r>
          </w:p>
        </w:tc>
      </w:tr>
      <w:tr w:rsidR="002B49C9" w:rsidRPr="00597CDC" w14:paraId="32E93B17" w14:textId="77777777" w:rsidTr="00C102AF">
        <w:tc>
          <w:tcPr>
            <w:tcW w:w="1803" w:type="dxa"/>
            <w:vAlign w:val="center"/>
          </w:tcPr>
          <w:p w14:paraId="466A0792" w14:textId="3758DD98" w:rsidR="002B49C9" w:rsidRPr="00597CDC" w:rsidRDefault="002B49C9" w:rsidP="00597CDC">
            <w:pPr>
              <w:rPr>
                <w:rFonts w:ascii="Arial" w:hAnsi="Arial" w:cs="Arial"/>
                <w:sz w:val="24"/>
                <w:szCs w:val="24"/>
              </w:rPr>
            </w:pPr>
            <w:r w:rsidRPr="00597CDC">
              <w:rPr>
                <w:rFonts w:ascii="Arial" w:hAnsi="Arial" w:cs="Arial"/>
                <w:sz w:val="24"/>
                <w:szCs w:val="24"/>
              </w:rPr>
              <w:t>Aluminium 6061-T6</w:t>
            </w:r>
          </w:p>
        </w:tc>
        <w:tc>
          <w:tcPr>
            <w:tcW w:w="1803" w:type="dxa"/>
            <w:vAlign w:val="center"/>
          </w:tcPr>
          <w:p w14:paraId="6CB133F8" w14:textId="6739E15D" w:rsidR="002B49C9" w:rsidRPr="00597CDC" w:rsidRDefault="002B49C9" w:rsidP="00597CDC">
            <w:pPr>
              <w:rPr>
                <w:rFonts w:ascii="Arial" w:hAnsi="Arial" w:cs="Arial"/>
                <w:sz w:val="24"/>
                <w:szCs w:val="24"/>
              </w:rPr>
            </w:pPr>
            <w:r w:rsidRPr="00597CDC">
              <w:rPr>
                <w:rFonts w:ascii="Arial" w:hAnsi="Arial" w:cs="Arial"/>
                <w:sz w:val="24"/>
                <w:szCs w:val="24"/>
              </w:rPr>
              <w:t>348.0</w:t>
            </w:r>
          </w:p>
        </w:tc>
        <w:tc>
          <w:tcPr>
            <w:tcW w:w="1803" w:type="dxa"/>
            <w:vAlign w:val="center"/>
          </w:tcPr>
          <w:p w14:paraId="65239951" w14:textId="3287A220" w:rsidR="002B49C9" w:rsidRPr="00597CDC" w:rsidRDefault="002B49C9" w:rsidP="00597CDC">
            <w:pPr>
              <w:rPr>
                <w:rFonts w:ascii="Arial" w:hAnsi="Arial" w:cs="Arial"/>
                <w:sz w:val="24"/>
                <w:szCs w:val="24"/>
              </w:rPr>
            </w:pPr>
            <w:r w:rsidRPr="00597CDC">
              <w:rPr>
                <w:rFonts w:ascii="Arial" w:hAnsi="Arial" w:cs="Arial"/>
                <w:sz w:val="24"/>
                <w:szCs w:val="24"/>
              </w:rPr>
              <w:t>10.375</w:t>
            </w:r>
          </w:p>
        </w:tc>
        <w:tc>
          <w:tcPr>
            <w:tcW w:w="1803" w:type="dxa"/>
            <w:vAlign w:val="center"/>
          </w:tcPr>
          <w:p w14:paraId="21BDABBE" w14:textId="18636A56" w:rsidR="002B49C9" w:rsidRPr="00597CDC" w:rsidRDefault="002B49C9" w:rsidP="00597CDC">
            <w:pPr>
              <w:rPr>
                <w:rFonts w:ascii="Arial" w:hAnsi="Arial" w:cs="Arial"/>
                <w:sz w:val="24"/>
                <w:szCs w:val="24"/>
              </w:rPr>
            </w:pPr>
            <w:r w:rsidRPr="00597CDC">
              <w:rPr>
                <w:rFonts w:ascii="Arial" w:hAnsi="Arial" w:cs="Arial"/>
                <w:sz w:val="24"/>
                <w:szCs w:val="24"/>
              </w:rPr>
              <w:t>33.54</w:t>
            </w:r>
          </w:p>
        </w:tc>
        <w:tc>
          <w:tcPr>
            <w:tcW w:w="1804" w:type="dxa"/>
            <w:vAlign w:val="center"/>
          </w:tcPr>
          <w:p w14:paraId="04726068" w14:textId="38F32E5F" w:rsidR="002B49C9" w:rsidRPr="00597CDC" w:rsidRDefault="002B49C9" w:rsidP="00597CDC">
            <w:pPr>
              <w:rPr>
                <w:rFonts w:ascii="Arial" w:hAnsi="Arial" w:cs="Arial"/>
                <w:sz w:val="24"/>
                <w:szCs w:val="24"/>
              </w:rPr>
            </w:pPr>
            <w:r w:rsidRPr="00597CDC">
              <w:rPr>
                <w:rFonts w:ascii="Arial" w:hAnsi="Arial" w:cs="Arial"/>
                <w:sz w:val="24"/>
                <w:szCs w:val="24"/>
              </w:rPr>
              <w:t>Pass</w:t>
            </w:r>
          </w:p>
        </w:tc>
      </w:tr>
      <w:tr w:rsidR="002B49C9" w:rsidRPr="00597CDC" w14:paraId="0AB25475" w14:textId="77777777" w:rsidTr="00C102AF">
        <w:tc>
          <w:tcPr>
            <w:tcW w:w="1803" w:type="dxa"/>
            <w:vAlign w:val="center"/>
          </w:tcPr>
          <w:p w14:paraId="388CBBDF" w14:textId="6446D723" w:rsidR="002B49C9" w:rsidRPr="00597CDC" w:rsidRDefault="002B49C9" w:rsidP="00597CDC">
            <w:pPr>
              <w:rPr>
                <w:rFonts w:ascii="Arial" w:hAnsi="Arial" w:cs="Arial"/>
                <w:sz w:val="24"/>
                <w:szCs w:val="24"/>
              </w:rPr>
            </w:pPr>
            <w:r w:rsidRPr="00597CDC">
              <w:rPr>
                <w:rFonts w:ascii="Arial" w:hAnsi="Arial" w:cs="Arial"/>
                <w:sz w:val="24"/>
                <w:szCs w:val="24"/>
              </w:rPr>
              <w:t>Silicon carbide</w:t>
            </w:r>
          </w:p>
        </w:tc>
        <w:tc>
          <w:tcPr>
            <w:tcW w:w="1803" w:type="dxa"/>
            <w:vAlign w:val="center"/>
          </w:tcPr>
          <w:p w14:paraId="0A101DAD" w14:textId="0CB857BF" w:rsidR="002B49C9" w:rsidRPr="00597CDC" w:rsidRDefault="002B49C9" w:rsidP="00597CDC">
            <w:pPr>
              <w:rPr>
                <w:rFonts w:ascii="Arial" w:hAnsi="Arial" w:cs="Arial"/>
                <w:sz w:val="24"/>
                <w:szCs w:val="24"/>
              </w:rPr>
            </w:pPr>
            <w:r w:rsidRPr="00597CDC">
              <w:rPr>
                <w:rFonts w:ascii="Arial" w:hAnsi="Arial" w:cs="Arial"/>
                <w:sz w:val="24"/>
                <w:szCs w:val="24"/>
              </w:rPr>
              <w:t>320.5</w:t>
            </w:r>
          </w:p>
        </w:tc>
        <w:tc>
          <w:tcPr>
            <w:tcW w:w="1803" w:type="dxa"/>
            <w:vAlign w:val="center"/>
          </w:tcPr>
          <w:p w14:paraId="274F2A26" w14:textId="170B01CC" w:rsidR="002B49C9" w:rsidRPr="00597CDC" w:rsidRDefault="002B49C9" w:rsidP="00597CDC">
            <w:pPr>
              <w:rPr>
                <w:rFonts w:ascii="Arial" w:hAnsi="Arial" w:cs="Arial"/>
                <w:sz w:val="24"/>
                <w:szCs w:val="24"/>
              </w:rPr>
            </w:pPr>
            <w:r w:rsidRPr="00597CDC">
              <w:rPr>
                <w:rFonts w:ascii="Arial" w:hAnsi="Arial" w:cs="Arial"/>
                <w:sz w:val="24"/>
                <w:szCs w:val="24"/>
              </w:rPr>
              <w:t>10.375</w:t>
            </w:r>
          </w:p>
        </w:tc>
        <w:tc>
          <w:tcPr>
            <w:tcW w:w="1803" w:type="dxa"/>
            <w:vAlign w:val="center"/>
          </w:tcPr>
          <w:p w14:paraId="2310C567" w14:textId="1C50A68F" w:rsidR="002B49C9" w:rsidRPr="00597CDC" w:rsidRDefault="002B49C9" w:rsidP="00597CDC">
            <w:pPr>
              <w:rPr>
                <w:rFonts w:ascii="Arial" w:hAnsi="Arial" w:cs="Arial"/>
                <w:sz w:val="24"/>
                <w:szCs w:val="24"/>
              </w:rPr>
            </w:pPr>
            <w:r w:rsidRPr="00597CDC">
              <w:rPr>
                <w:rFonts w:ascii="Arial" w:hAnsi="Arial" w:cs="Arial"/>
                <w:sz w:val="24"/>
                <w:szCs w:val="24"/>
              </w:rPr>
              <w:t>30.89</w:t>
            </w:r>
          </w:p>
        </w:tc>
        <w:tc>
          <w:tcPr>
            <w:tcW w:w="1804" w:type="dxa"/>
            <w:vAlign w:val="center"/>
          </w:tcPr>
          <w:p w14:paraId="5571D2D7" w14:textId="5D127F4F" w:rsidR="002B49C9" w:rsidRPr="00597CDC" w:rsidRDefault="002B49C9" w:rsidP="00597CDC">
            <w:pPr>
              <w:rPr>
                <w:rFonts w:ascii="Arial" w:hAnsi="Arial" w:cs="Arial"/>
                <w:sz w:val="24"/>
                <w:szCs w:val="24"/>
              </w:rPr>
            </w:pPr>
            <w:r w:rsidRPr="00597CDC">
              <w:rPr>
                <w:rFonts w:ascii="Arial" w:hAnsi="Arial" w:cs="Arial"/>
                <w:sz w:val="24"/>
                <w:szCs w:val="24"/>
              </w:rPr>
              <w:t>Pass</w:t>
            </w:r>
          </w:p>
        </w:tc>
      </w:tr>
    </w:tbl>
    <w:p w14:paraId="058E0D3B" w14:textId="77777777" w:rsidR="00DF37A4" w:rsidRPr="00597CDC" w:rsidRDefault="00DF37A4" w:rsidP="00597CDC">
      <w:pPr>
        <w:rPr>
          <w:rFonts w:ascii="Arial" w:hAnsi="Arial" w:cs="Arial"/>
          <w:sz w:val="24"/>
          <w:szCs w:val="24"/>
        </w:rPr>
      </w:pPr>
    </w:p>
    <w:p w14:paraId="7C463AB0" w14:textId="36F66E65" w:rsidR="00DF37A4" w:rsidRPr="00597CDC" w:rsidRDefault="00C560B5" w:rsidP="00597CDC">
      <w:pPr>
        <w:rPr>
          <w:rFonts w:ascii="Arial" w:hAnsi="Arial" w:cs="Arial"/>
          <w:sz w:val="24"/>
          <w:szCs w:val="24"/>
        </w:rPr>
      </w:pPr>
      <w:r w:rsidRPr="00597CDC">
        <w:rPr>
          <w:rFonts w:ascii="Arial" w:hAnsi="Arial" w:cs="Arial"/>
          <w:sz w:val="24"/>
          <w:szCs w:val="24"/>
        </w:rPr>
        <w:t>CFRP produced the highest preliminary safety factor of 77.11. The calculation excludes laminate orientation, compression, buckling, defects and cumulative loading and therefore does not constitute final structural validation.</w:t>
      </w:r>
    </w:p>
    <w:p w14:paraId="6EE71E7A" w14:textId="77777777" w:rsidR="00DF37A4" w:rsidRPr="00597CDC" w:rsidRDefault="00DF37A4" w:rsidP="00597CDC">
      <w:pPr>
        <w:rPr>
          <w:rFonts w:ascii="Arial" w:hAnsi="Arial" w:cs="Arial"/>
          <w:sz w:val="24"/>
          <w:szCs w:val="24"/>
        </w:rPr>
      </w:pPr>
    </w:p>
    <w:p w14:paraId="1CDC7FFA" w14:textId="77777777" w:rsidR="00DF37A4" w:rsidRPr="00597CDC" w:rsidRDefault="00DF37A4" w:rsidP="00597CDC">
      <w:pPr>
        <w:rPr>
          <w:rFonts w:ascii="Arial" w:hAnsi="Arial" w:cs="Arial"/>
          <w:sz w:val="24"/>
          <w:szCs w:val="24"/>
        </w:rPr>
      </w:pPr>
    </w:p>
    <w:p w14:paraId="0A198DD2" w14:textId="68ACD21B" w:rsidR="00DF37A4" w:rsidRPr="00597CDC" w:rsidRDefault="00DF37A4" w:rsidP="00597CDC">
      <w:pPr>
        <w:rPr>
          <w:rFonts w:ascii="Arial" w:hAnsi="Arial" w:cs="Arial"/>
          <w:sz w:val="24"/>
          <w:szCs w:val="24"/>
        </w:rPr>
      </w:pPr>
      <w:r w:rsidRPr="00597CDC">
        <w:rPr>
          <w:rFonts w:ascii="Arial" w:hAnsi="Arial" w:cs="Arial"/>
          <w:sz w:val="24"/>
          <w:szCs w:val="24"/>
        </w:rPr>
        <w:br w:type="page"/>
      </w:r>
    </w:p>
    <w:p w14:paraId="302718FB" w14:textId="77777777" w:rsidR="009864AA" w:rsidRPr="00597CDC" w:rsidRDefault="009864AA" w:rsidP="00A7711E">
      <w:pPr>
        <w:pStyle w:val="Heading1"/>
        <w:numPr>
          <w:ilvl w:val="0"/>
          <w:numId w:val="17"/>
        </w:numPr>
      </w:pPr>
      <w:bookmarkStart w:id="65" w:name="_Toc239439446"/>
      <w:r w:rsidRPr="00597CDC">
        <w:lastRenderedPageBreak/>
        <w:t>Comparative Analysis</w:t>
      </w:r>
      <w:bookmarkEnd w:id="65"/>
    </w:p>
    <w:p w14:paraId="275E1381" w14:textId="5876391D" w:rsidR="00181D25" w:rsidRPr="00597CDC" w:rsidRDefault="00181D25" w:rsidP="00597CDC">
      <w:pPr>
        <w:pStyle w:val="Caption"/>
        <w:keepNext/>
        <w:spacing w:line="360" w:lineRule="auto"/>
        <w:rPr>
          <w:rFonts w:ascii="Arial" w:hAnsi="Arial" w:cs="Arial"/>
          <w:sz w:val="24"/>
          <w:szCs w:val="24"/>
        </w:rPr>
      </w:pPr>
      <w:bookmarkStart w:id="66" w:name="_Toc239439008"/>
      <w:r w:rsidRPr="00597CDC">
        <w:rPr>
          <w:rFonts w:ascii="Arial" w:hAnsi="Arial" w:cs="Arial"/>
          <w:sz w:val="24"/>
          <w:szCs w:val="24"/>
        </w:rPr>
        <w:t xml:space="preserve">Table </w:t>
      </w:r>
      <w:r w:rsidRPr="00597CDC">
        <w:rPr>
          <w:rFonts w:ascii="Arial" w:hAnsi="Arial" w:cs="Arial"/>
          <w:sz w:val="24"/>
          <w:szCs w:val="24"/>
        </w:rPr>
        <w:fldChar w:fldCharType="begin"/>
      </w:r>
      <w:r w:rsidRPr="00597CDC">
        <w:rPr>
          <w:rFonts w:ascii="Arial" w:hAnsi="Arial" w:cs="Arial"/>
          <w:sz w:val="24"/>
          <w:szCs w:val="24"/>
        </w:rPr>
        <w:instrText xml:space="preserve"> SEQ Table \* ARABIC </w:instrText>
      </w:r>
      <w:r w:rsidRPr="00597CDC">
        <w:rPr>
          <w:rFonts w:ascii="Arial" w:hAnsi="Arial" w:cs="Arial"/>
          <w:sz w:val="24"/>
          <w:szCs w:val="24"/>
        </w:rPr>
        <w:fldChar w:fldCharType="separate"/>
      </w:r>
      <w:r w:rsidRPr="00597CDC">
        <w:rPr>
          <w:rFonts w:ascii="Arial" w:hAnsi="Arial" w:cs="Arial"/>
          <w:noProof/>
          <w:sz w:val="24"/>
          <w:szCs w:val="24"/>
        </w:rPr>
        <w:t>14</w:t>
      </w:r>
      <w:r w:rsidRPr="00597CDC">
        <w:rPr>
          <w:rFonts w:ascii="Arial" w:hAnsi="Arial" w:cs="Arial"/>
          <w:noProof/>
          <w:sz w:val="24"/>
          <w:szCs w:val="24"/>
        </w:rPr>
        <w:fldChar w:fldCharType="end"/>
      </w:r>
      <w:r w:rsidRPr="00597CDC">
        <w:rPr>
          <w:rFonts w:ascii="Arial" w:hAnsi="Arial" w:cs="Arial"/>
          <w:sz w:val="24"/>
          <w:szCs w:val="24"/>
        </w:rPr>
        <w:t xml:space="preserve"> - Comparative analysis of candidate materials and manufacturing routes</w:t>
      </w:r>
      <w:bookmarkEnd w:id="66"/>
    </w:p>
    <w:tbl>
      <w:tblPr>
        <w:tblStyle w:val="TableGrid"/>
        <w:tblW w:w="0" w:type="auto"/>
        <w:tblLook w:val="04A0" w:firstRow="1" w:lastRow="0" w:firstColumn="1" w:lastColumn="0" w:noHBand="0" w:noVBand="1"/>
      </w:tblPr>
      <w:tblGrid>
        <w:gridCol w:w="1449"/>
        <w:gridCol w:w="1102"/>
        <w:gridCol w:w="1202"/>
        <w:gridCol w:w="1683"/>
        <w:gridCol w:w="1202"/>
        <w:gridCol w:w="2378"/>
      </w:tblGrid>
      <w:tr w:rsidR="000F6D4C" w:rsidRPr="00597CDC" w14:paraId="348D9889" w14:textId="77777777" w:rsidTr="007E7309">
        <w:tc>
          <w:tcPr>
            <w:tcW w:w="1502" w:type="dxa"/>
            <w:vAlign w:val="center"/>
          </w:tcPr>
          <w:p w14:paraId="0C544823" w14:textId="7FEB089D" w:rsidR="000F6D4C" w:rsidRPr="00597CDC" w:rsidRDefault="000F6D4C" w:rsidP="00597CDC">
            <w:pPr>
              <w:rPr>
                <w:rFonts w:ascii="Arial" w:hAnsi="Arial" w:cs="Arial"/>
                <w:sz w:val="24"/>
                <w:szCs w:val="24"/>
              </w:rPr>
            </w:pPr>
            <w:r w:rsidRPr="00597CDC">
              <w:rPr>
                <w:rFonts w:ascii="Arial" w:hAnsi="Arial" w:cs="Arial"/>
                <w:b/>
                <w:bCs/>
                <w:sz w:val="24"/>
                <w:szCs w:val="24"/>
              </w:rPr>
              <w:t>Category</w:t>
            </w:r>
          </w:p>
        </w:tc>
        <w:tc>
          <w:tcPr>
            <w:tcW w:w="1502" w:type="dxa"/>
            <w:vAlign w:val="center"/>
          </w:tcPr>
          <w:p w14:paraId="18602A14" w14:textId="76B67A06" w:rsidR="000F6D4C" w:rsidRPr="00597CDC" w:rsidRDefault="000F6D4C" w:rsidP="00597CDC">
            <w:pPr>
              <w:rPr>
                <w:rFonts w:ascii="Arial" w:hAnsi="Arial" w:cs="Arial"/>
                <w:sz w:val="24"/>
                <w:szCs w:val="24"/>
              </w:rPr>
            </w:pPr>
            <w:r w:rsidRPr="00597CDC">
              <w:rPr>
                <w:rFonts w:ascii="Arial" w:hAnsi="Arial" w:cs="Arial"/>
                <w:b/>
                <w:bCs/>
                <w:sz w:val="24"/>
                <w:szCs w:val="24"/>
              </w:rPr>
              <w:t>CFRP + vacuum infusion</w:t>
            </w:r>
          </w:p>
        </w:tc>
        <w:tc>
          <w:tcPr>
            <w:tcW w:w="1503" w:type="dxa"/>
            <w:vAlign w:val="center"/>
          </w:tcPr>
          <w:p w14:paraId="3C3B000E" w14:textId="51743649" w:rsidR="000F6D4C" w:rsidRPr="00597CDC" w:rsidRDefault="000F6D4C" w:rsidP="00597CDC">
            <w:pPr>
              <w:rPr>
                <w:rFonts w:ascii="Arial" w:hAnsi="Arial" w:cs="Arial"/>
                <w:sz w:val="24"/>
                <w:szCs w:val="24"/>
              </w:rPr>
            </w:pPr>
            <w:r w:rsidRPr="00597CDC">
              <w:rPr>
                <w:rFonts w:ascii="Arial" w:hAnsi="Arial" w:cs="Arial"/>
                <w:b/>
                <w:bCs/>
                <w:sz w:val="24"/>
                <w:szCs w:val="24"/>
              </w:rPr>
              <w:t>GFRP + vacuum infusion</w:t>
            </w:r>
          </w:p>
        </w:tc>
        <w:tc>
          <w:tcPr>
            <w:tcW w:w="1503" w:type="dxa"/>
            <w:vAlign w:val="center"/>
          </w:tcPr>
          <w:p w14:paraId="3E7DFB2B" w14:textId="72535CF7" w:rsidR="000F6D4C" w:rsidRPr="00597CDC" w:rsidRDefault="000F6D4C" w:rsidP="00597CDC">
            <w:pPr>
              <w:rPr>
                <w:rFonts w:ascii="Arial" w:hAnsi="Arial" w:cs="Arial"/>
                <w:sz w:val="24"/>
                <w:szCs w:val="24"/>
              </w:rPr>
            </w:pPr>
            <w:r w:rsidRPr="00597CDC">
              <w:rPr>
                <w:rFonts w:ascii="Arial" w:hAnsi="Arial" w:cs="Arial"/>
                <w:b/>
                <w:bCs/>
                <w:sz w:val="24"/>
                <w:szCs w:val="24"/>
              </w:rPr>
              <w:t>Aluminium 6061-T6 + forming/joining</w:t>
            </w:r>
          </w:p>
        </w:tc>
        <w:tc>
          <w:tcPr>
            <w:tcW w:w="1503" w:type="dxa"/>
            <w:vAlign w:val="center"/>
          </w:tcPr>
          <w:p w14:paraId="0219718C" w14:textId="032276C1" w:rsidR="000F6D4C" w:rsidRPr="00597CDC" w:rsidRDefault="000F6D4C" w:rsidP="00597CDC">
            <w:pPr>
              <w:rPr>
                <w:rFonts w:ascii="Arial" w:hAnsi="Arial" w:cs="Arial"/>
                <w:sz w:val="24"/>
                <w:szCs w:val="24"/>
              </w:rPr>
            </w:pPr>
            <w:r w:rsidRPr="00597CDC">
              <w:rPr>
                <w:rFonts w:ascii="Arial" w:hAnsi="Arial" w:cs="Arial"/>
                <w:b/>
                <w:bCs/>
                <w:sz w:val="24"/>
                <w:szCs w:val="24"/>
              </w:rPr>
              <w:t>Silicon carbide + sintering</w:t>
            </w:r>
          </w:p>
        </w:tc>
        <w:tc>
          <w:tcPr>
            <w:tcW w:w="1503" w:type="dxa"/>
            <w:vAlign w:val="center"/>
          </w:tcPr>
          <w:p w14:paraId="2525C1EE" w14:textId="5C3289E0" w:rsidR="000F6D4C" w:rsidRPr="00597CDC" w:rsidRDefault="000F6D4C" w:rsidP="00597CDC">
            <w:pPr>
              <w:rPr>
                <w:rFonts w:ascii="Arial" w:hAnsi="Arial" w:cs="Arial"/>
                <w:sz w:val="24"/>
                <w:szCs w:val="24"/>
              </w:rPr>
            </w:pPr>
            <w:r w:rsidRPr="00597CDC">
              <w:rPr>
                <w:rFonts w:ascii="Arial" w:hAnsi="Arial" w:cs="Arial"/>
                <w:b/>
                <w:bCs/>
                <w:sz w:val="24"/>
                <w:szCs w:val="24"/>
              </w:rPr>
              <w:t>Most favourable</w:t>
            </w:r>
          </w:p>
        </w:tc>
      </w:tr>
      <w:tr w:rsidR="000F6D4C" w:rsidRPr="00597CDC" w14:paraId="258D9324" w14:textId="77777777" w:rsidTr="007E7309">
        <w:tc>
          <w:tcPr>
            <w:tcW w:w="1502" w:type="dxa"/>
            <w:vAlign w:val="center"/>
          </w:tcPr>
          <w:p w14:paraId="37219EC8" w14:textId="19E04653" w:rsidR="000F6D4C" w:rsidRPr="00597CDC" w:rsidRDefault="000F6D4C" w:rsidP="00597CDC">
            <w:pPr>
              <w:rPr>
                <w:rFonts w:ascii="Arial" w:hAnsi="Arial" w:cs="Arial"/>
                <w:b/>
                <w:bCs/>
                <w:sz w:val="24"/>
                <w:szCs w:val="24"/>
              </w:rPr>
            </w:pPr>
            <w:r w:rsidRPr="00597CDC">
              <w:rPr>
                <w:rFonts w:ascii="Arial" w:hAnsi="Arial" w:cs="Arial"/>
                <w:b/>
                <w:bCs/>
                <w:sz w:val="24"/>
                <w:szCs w:val="24"/>
              </w:rPr>
              <w:t>Tensile strength</w:t>
            </w:r>
          </w:p>
        </w:tc>
        <w:tc>
          <w:tcPr>
            <w:tcW w:w="1502" w:type="dxa"/>
            <w:vAlign w:val="center"/>
          </w:tcPr>
          <w:p w14:paraId="1FD51E6C" w14:textId="4BF69081" w:rsidR="000F6D4C" w:rsidRPr="00597CDC" w:rsidRDefault="000F6D4C" w:rsidP="00597CDC">
            <w:pPr>
              <w:rPr>
                <w:rFonts w:ascii="Arial" w:hAnsi="Arial" w:cs="Arial"/>
                <w:sz w:val="24"/>
                <w:szCs w:val="24"/>
              </w:rPr>
            </w:pPr>
            <w:r w:rsidRPr="00597CDC">
              <w:rPr>
                <w:rFonts w:ascii="Arial" w:hAnsi="Arial" w:cs="Arial"/>
                <w:sz w:val="24"/>
                <w:szCs w:val="24"/>
              </w:rPr>
              <w:t>800 MPa</w:t>
            </w:r>
          </w:p>
        </w:tc>
        <w:tc>
          <w:tcPr>
            <w:tcW w:w="1503" w:type="dxa"/>
            <w:vAlign w:val="center"/>
          </w:tcPr>
          <w:p w14:paraId="4DFCDED0" w14:textId="4D128119" w:rsidR="000F6D4C" w:rsidRPr="00597CDC" w:rsidRDefault="000F6D4C" w:rsidP="00597CDC">
            <w:pPr>
              <w:rPr>
                <w:rFonts w:ascii="Arial" w:hAnsi="Arial" w:cs="Arial"/>
                <w:sz w:val="24"/>
                <w:szCs w:val="24"/>
              </w:rPr>
            </w:pPr>
            <w:r w:rsidRPr="00597CDC">
              <w:rPr>
                <w:rFonts w:ascii="Arial" w:hAnsi="Arial" w:cs="Arial"/>
                <w:sz w:val="24"/>
                <w:szCs w:val="24"/>
              </w:rPr>
              <w:t>255.5 MPa</w:t>
            </w:r>
          </w:p>
        </w:tc>
        <w:tc>
          <w:tcPr>
            <w:tcW w:w="1503" w:type="dxa"/>
            <w:vAlign w:val="center"/>
          </w:tcPr>
          <w:p w14:paraId="78FCB9A2" w14:textId="59EF8CEC" w:rsidR="000F6D4C" w:rsidRPr="00597CDC" w:rsidRDefault="000F6D4C" w:rsidP="00597CDC">
            <w:pPr>
              <w:rPr>
                <w:rFonts w:ascii="Arial" w:hAnsi="Arial" w:cs="Arial"/>
                <w:sz w:val="24"/>
                <w:szCs w:val="24"/>
              </w:rPr>
            </w:pPr>
            <w:r w:rsidRPr="00597CDC">
              <w:rPr>
                <w:rFonts w:ascii="Arial" w:hAnsi="Arial" w:cs="Arial"/>
                <w:sz w:val="24"/>
                <w:szCs w:val="24"/>
              </w:rPr>
              <w:t>348 MPa</w:t>
            </w:r>
          </w:p>
        </w:tc>
        <w:tc>
          <w:tcPr>
            <w:tcW w:w="1503" w:type="dxa"/>
            <w:vAlign w:val="center"/>
          </w:tcPr>
          <w:p w14:paraId="126A8785" w14:textId="55FE28B4" w:rsidR="000F6D4C" w:rsidRPr="00597CDC" w:rsidRDefault="000F6D4C" w:rsidP="00597CDC">
            <w:pPr>
              <w:rPr>
                <w:rFonts w:ascii="Arial" w:hAnsi="Arial" w:cs="Arial"/>
                <w:sz w:val="24"/>
                <w:szCs w:val="24"/>
              </w:rPr>
            </w:pPr>
            <w:r w:rsidRPr="00597CDC">
              <w:rPr>
                <w:rFonts w:ascii="Arial" w:hAnsi="Arial" w:cs="Arial"/>
                <w:sz w:val="24"/>
                <w:szCs w:val="24"/>
              </w:rPr>
              <w:t>320.5 MPa</w:t>
            </w:r>
          </w:p>
        </w:tc>
        <w:tc>
          <w:tcPr>
            <w:tcW w:w="1503" w:type="dxa"/>
            <w:vAlign w:val="center"/>
          </w:tcPr>
          <w:p w14:paraId="1BDDC2F9" w14:textId="126C5B9B" w:rsidR="000F6D4C" w:rsidRPr="00597CDC" w:rsidRDefault="000F6D4C" w:rsidP="00597CDC">
            <w:pPr>
              <w:rPr>
                <w:rFonts w:ascii="Arial" w:hAnsi="Arial" w:cs="Arial"/>
                <w:sz w:val="24"/>
                <w:szCs w:val="24"/>
              </w:rPr>
            </w:pPr>
            <w:r w:rsidRPr="00597CDC">
              <w:rPr>
                <w:rFonts w:ascii="Arial" w:hAnsi="Arial" w:cs="Arial"/>
                <w:sz w:val="24"/>
                <w:szCs w:val="24"/>
              </w:rPr>
              <w:t>CFRP</w:t>
            </w:r>
          </w:p>
        </w:tc>
      </w:tr>
      <w:tr w:rsidR="000F6D4C" w:rsidRPr="00597CDC" w14:paraId="513C6C40" w14:textId="77777777" w:rsidTr="007E7309">
        <w:tc>
          <w:tcPr>
            <w:tcW w:w="1502" w:type="dxa"/>
            <w:vAlign w:val="center"/>
          </w:tcPr>
          <w:p w14:paraId="435286E6" w14:textId="62031775" w:rsidR="000F6D4C" w:rsidRPr="00597CDC" w:rsidRDefault="000F6D4C" w:rsidP="00597CDC">
            <w:pPr>
              <w:rPr>
                <w:rFonts w:ascii="Arial" w:hAnsi="Arial" w:cs="Arial"/>
                <w:b/>
                <w:bCs/>
                <w:sz w:val="24"/>
                <w:szCs w:val="24"/>
              </w:rPr>
            </w:pPr>
            <w:r w:rsidRPr="00597CDC">
              <w:rPr>
                <w:rFonts w:ascii="Arial" w:hAnsi="Arial" w:cs="Arial"/>
                <w:b/>
                <w:bCs/>
                <w:sz w:val="24"/>
                <w:szCs w:val="24"/>
              </w:rPr>
              <w:t>Fatigue resistance</w:t>
            </w:r>
          </w:p>
        </w:tc>
        <w:tc>
          <w:tcPr>
            <w:tcW w:w="1502" w:type="dxa"/>
            <w:vAlign w:val="center"/>
          </w:tcPr>
          <w:p w14:paraId="500DEF95" w14:textId="6CC62B95" w:rsidR="000F6D4C" w:rsidRPr="00597CDC" w:rsidRDefault="004F5731" w:rsidP="00597CDC">
            <w:pPr>
              <w:rPr>
                <w:rFonts w:ascii="Arial" w:hAnsi="Arial" w:cs="Arial"/>
                <w:sz w:val="24"/>
                <w:szCs w:val="24"/>
              </w:rPr>
            </w:pPr>
            <m:oMath>
              <m:sSup>
                <m:sSupPr>
                  <m:ctrlPr>
                    <w:rPr>
                      <w:rFonts w:ascii="Cambria Math" w:hAnsi="Cambria Math" w:cs="Arial"/>
                      <w:sz w:val="24"/>
                      <w:szCs w:val="24"/>
                    </w:rPr>
                  </m:ctrlPr>
                </m:sSupPr>
                <m:e>
                  <m:r>
                    <w:rPr>
                      <w:rFonts w:ascii="Cambria Math" w:hAnsi="Cambria Math" w:cs="Arial"/>
                      <w:sz w:val="24"/>
                      <w:szCs w:val="24"/>
                    </w:rPr>
                    <m:t>10</m:t>
                  </m:r>
                </m:e>
                <m:sup>
                  <m:r>
                    <w:rPr>
                      <w:rFonts w:ascii="Cambria Math" w:hAnsi="Cambria Math" w:cs="Arial"/>
                      <w:sz w:val="24"/>
                      <w:szCs w:val="24"/>
                    </w:rPr>
                    <m:t>8</m:t>
                  </m:r>
                </m:sup>
              </m:sSup>
            </m:oMath>
            <w:r w:rsidR="000F6D4C" w:rsidRPr="00597CDC">
              <w:rPr>
                <w:rFonts w:ascii="Arial" w:hAnsi="Arial" w:cs="Arial"/>
                <w:sz w:val="24"/>
                <w:szCs w:val="24"/>
              </w:rPr>
              <w:t>cycles</w:t>
            </w:r>
          </w:p>
        </w:tc>
        <w:tc>
          <w:tcPr>
            <w:tcW w:w="1503" w:type="dxa"/>
            <w:vAlign w:val="center"/>
          </w:tcPr>
          <w:p w14:paraId="41AD12A7" w14:textId="6B7AD7E2" w:rsidR="000F6D4C" w:rsidRPr="00597CDC" w:rsidRDefault="004F5731" w:rsidP="00597CDC">
            <w:pPr>
              <w:rPr>
                <w:rFonts w:ascii="Arial" w:hAnsi="Arial" w:cs="Arial"/>
                <w:sz w:val="24"/>
                <w:szCs w:val="24"/>
              </w:rPr>
            </w:pPr>
            <m:oMath>
              <m:sSup>
                <m:sSupPr>
                  <m:ctrlPr>
                    <w:rPr>
                      <w:rFonts w:ascii="Cambria Math" w:hAnsi="Cambria Math" w:cs="Arial"/>
                      <w:sz w:val="24"/>
                      <w:szCs w:val="24"/>
                    </w:rPr>
                  </m:ctrlPr>
                </m:sSupPr>
                <m:e>
                  <m:r>
                    <w:rPr>
                      <w:rFonts w:ascii="Cambria Math" w:hAnsi="Cambria Math" w:cs="Arial"/>
                      <w:sz w:val="24"/>
                      <w:szCs w:val="24"/>
                    </w:rPr>
                    <m:t>10</m:t>
                  </m:r>
                </m:e>
                <m:sup>
                  <m:r>
                    <w:rPr>
                      <w:rFonts w:ascii="Cambria Math" w:hAnsi="Cambria Math" w:cs="Arial"/>
                      <w:sz w:val="24"/>
                      <w:szCs w:val="24"/>
                    </w:rPr>
                    <m:t>7</m:t>
                  </m:r>
                </m:sup>
              </m:sSup>
            </m:oMath>
            <w:r w:rsidR="000F6D4C" w:rsidRPr="00597CDC">
              <w:rPr>
                <w:rFonts w:ascii="Arial" w:hAnsi="Arial" w:cs="Arial"/>
                <w:sz w:val="24"/>
                <w:szCs w:val="24"/>
              </w:rPr>
              <w:t>cycles</w:t>
            </w:r>
          </w:p>
        </w:tc>
        <w:tc>
          <w:tcPr>
            <w:tcW w:w="1503" w:type="dxa"/>
            <w:vAlign w:val="center"/>
          </w:tcPr>
          <w:p w14:paraId="27B15D3F" w14:textId="5986B1EC" w:rsidR="000F6D4C" w:rsidRPr="00597CDC" w:rsidRDefault="004F5731" w:rsidP="00597CDC">
            <w:pPr>
              <w:rPr>
                <w:rFonts w:ascii="Arial" w:hAnsi="Arial" w:cs="Arial"/>
                <w:sz w:val="24"/>
                <w:szCs w:val="24"/>
              </w:rPr>
            </w:pPr>
            <m:oMath>
              <m:sSup>
                <m:sSupPr>
                  <m:ctrlPr>
                    <w:rPr>
                      <w:rFonts w:ascii="Cambria Math" w:hAnsi="Cambria Math" w:cs="Arial"/>
                      <w:sz w:val="24"/>
                      <w:szCs w:val="24"/>
                    </w:rPr>
                  </m:ctrlPr>
                </m:sSupPr>
                <m:e>
                  <m:r>
                    <w:rPr>
                      <w:rFonts w:ascii="Cambria Math" w:hAnsi="Cambria Math" w:cs="Arial"/>
                      <w:sz w:val="24"/>
                      <w:szCs w:val="24"/>
                    </w:rPr>
                    <m:t>10</m:t>
                  </m:r>
                </m:e>
                <m:sup>
                  <m:r>
                    <w:rPr>
                      <w:rFonts w:ascii="Cambria Math" w:hAnsi="Cambria Math" w:cs="Arial"/>
                      <w:sz w:val="24"/>
                      <w:szCs w:val="24"/>
                    </w:rPr>
                    <m:t>6</m:t>
                  </m:r>
                </m:sup>
              </m:sSup>
            </m:oMath>
            <w:r w:rsidR="000F6D4C" w:rsidRPr="00597CDC">
              <w:rPr>
                <w:rFonts w:ascii="Arial" w:hAnsi="Arial" w:cs="Arial"/>
                <w:sz w:val="24"/>
                <w:szCs w:val="24"/>
              </w:rPr>
              <w:t>cycles</w:t>
            </w:r>
          </w:p>
        </w:tc>
        <w:tc>
          <w:tcPr>
            <w:tcW w:w="1503" w:type="dxa"/>
            <w:vAlign w:val="center"/>
          </w:tcPr>
          <w:p w14:paraId="5A5305CA" w14:textId="611DF5D8" w:rsidR="000F6D4C" w:rsidRPr="00597CDC" w:rsidRDefault="004F5731" w:rsidP="00597CDC">
            <w:pPr>
              <w:rPr>
                <w:rFonts w:ascii="Arial" w:hAnsi="Arial" w:cs="Arial"/>
                <w:sz w:val="24"/>
                <w:szCs w:val="24"/>
              </w:rPr>
            </w:pPr>
            <m:oMath>
              <m:sSup>
                <m:sSupPr>
                  <m:ctrlPr>
                    <w:rPr>
                      <w:rFonts w:ascii="Cambria Math" w:hAnsi="Cambria Math" w:cs="Arial"/>
                      <w:sz w:val="24"/>
                      <w:szCs w:val="24"/>
                    </w:rPr>
                  </m:ctrlPr>
                </m:sSupPr>
                <m:e>
                  <m:r>
                    <w:rPr>
                      <w:rFonts w:ascii="Cambria Math" w:hAnsi="Cambria Math" w:cs="Arial"/>
                      <w:sz w:val="24"/>
                      <w:szCs w:val="24"/>
                    </w:rPr>
                    <m:t>10</m:t>
                  </m:r>
                </m:e>
                <m:sup>
                  <m:r>
                    <w:rPr>
                      <w:rFonts w:ascii="Cambria Math" w:hAnsi="Cambria Math" w:cs="Arial"/>
                      <w:sz w:val="24"/>
                      <w:szCs w:val="24"/>
                    </w:rPr>
                    <m:t>7</m:t>
                  </m:r>
                </m:sup>
              </m:sSup>
            </m:oMath>
            <w:r w:rsidR="000F6D4C" w:rsidRPr="00597CDC">
              <w:rPr>
                <w:rFonts w:ascii="Arial" w:hAnsi="Arial" w:cs="Arial"/>
                <w:sz w:val="24"/>
                <w:szCs w:val="24"/>
              </w:rPr>
              <w:t>cycles*</w:t>
            </w:r>
          </w:p>
        </w:tc>
        <w:tc>
          <w:tcPr>
            <w:tcW w:w="1503" w:type="dxa"/>
            <w:vAlign w:val="center"/>
          </w:tcPr>
          <w:p w14:paraId="3E11F04C" w14:textId="5396A1DB" w:rsidR="000F6D4C" w:rsidRPr="00597CDC" w:rsidRDefault="000F6D4C" w:rsidP="00597CDC">
            <w:pPr>
              <w:rPr>
                <w:rFonts w:ascii="Arial" w:hAnsi="Arial" w:cs="Arial"/>
                <w:sz w:val="24"/>
                <w:szCs w:val="24"/>
              </w:rPr>
            </w:pPr>
            <w:r w:rsidRPr="00597CDC">
              <w:rPr>
                <w:rFonts w:ascii="Arial" w:hAnsi="Arial" w:cs="Arial"/>
                <w:sz w:val="24"/>
                <w:szCs w:val="24"/>
              </w:rPr>
              <w:t>CFRP</w:t>
            </w:r>
          </w:p>
        </w:tc>
      </w:tr>
      <w:tr w:rsidR="000F6D4C" w:rsidRPr="00597CDC" w14:paraId="1D30D612" w14:textId="77777777" w:rsidTr="007E7309">
        <w:tc>
          <w:tcPr>
            <w:tcW w:w="1502" w:type="dxa"/>
            <w:vAlign w:val="center"/>
          </w:tcPr>
          <w:p w14:paraId="1611A885" w14:textId="54CC1EBB" w:rsidR="000F6D4C" w:rsidRPr="00597CDC" w:rsidRDefault="000F6D4C" w:rsidP="00597CDC">
            <w:pPr>
              <w:rPr>
                <w:rFonts w:ascii="Arial" w:hAnsi="Arial" w:cs="Arial"/>
                <w:b/>
                <w:bCs/>
                <w:sz w:val="24"/>
                <w:szCs w:val="24"/>
              </w:rPr>
            </w:pPr>
            <w:r w:rsidRPr="00597CDC">
              <w:rPr>
                <w:rFonts w:ascii="Arial" w:hAnsi="Arial" w:cs="Arial"/>
                <w:b/>
                <w:bCs/>
                <w:sz w:val="24"/>
                <w:szCs w:val="24"/>
              </w:rPr>
              <w:t>Density</w:t>
            </w:r>
          </w:p>
        </w:tc>
        <w:tc>
          <w:tcPr>
            <w:tcW w:w="1502" w:type="dxa"/>
            <w:vAlign w:val="center"/>
          </w:tcPr>
          <w:p w14:paraId="3E7AC4EB" w14:textId="35C3D369" w:rsidR="000F6D4C" w:rsidRPr="00597CDC" w:rsidRDefault="000F6D4C" w:rsidP="00597CDC">
            <w:pPr>
              <w:rPr>
                <w:rFonts w:ascii="Arial" w:hAnsi="Arial" w:cs="Arial"/>
                <w:sz w:val="24"/>
                <w:szCs w:val="24"/>
              </w:rPr>
            </w:pPr>
            <w:r w:rsidRPr="00597CDC">
              <w:rPr>
                <w:rFonts w:ascii="Arial" w:hAnsi="Arial" w:cs="Arial"/>
                <w:sz w:val="24"/>
                <w:szCs w:val="24"/>
              </w:rPr>
              <w:t>1,550 kg/m³</w:t>
            </w:r>
          </w:p>
        </w:tc>
        <w:tc>
          <w:tcPr>
            <w:tcW w:w="1503" w:type="dxa"/>
            <w:vAlign w:val="center"/>
          </w:tcPr>
          <w:p w14:paraId="06E1339B" w14:textId="34923711" w:rsidR="000F6D4C" w:rsidRPr="00597CDC" w:rsidRDefault="000F6D4C" w:rsidP="00597CDC">
            <w:pPr>
              <w:rPr>
                <w:rFonts w:ascii="Arial" w:hAnsi="Arial" w:cs="Arial"/>
                <w:sz w:val="24"/>
                <w:szCs w:val="24"/>
              </w:rPr>
            </w:pPr>
            <w:r w:rsidRPr="00597CDC">
              <w:rPr>
                <w:rFonts w:ascii="Arial" w:hAnsi="Arial" w:cs="Arial"/>
                <w:sz w:val="24"/>
                <w:szCs w:val="24"/>
              </w:rPr>
              <w:t>1,860 kg/m³</w:t>
            </w:r>
          </w:p>
        </w:tc>
        <w:tc>
          <w:tcPr>
            <w:tcW w:w="1503" w:type="dxa"/>
            <w:vAlign w:val="center"/>
          </w:tcPr>
          <w:p w14:paraId="088578AF" w14:textId="68574B6F" w:rsidR="000F6D4C" w:rsidRPr="00597CDC" w:rsidRDefault="000F6D4C" w:rsidP="00597CDC">
            <w:pPr>
              <w:rPr>
                <w:rFonts w:ascii="Arial" w:hAnsi="Arial" w:cs="Arial"/>
                <w:sz w:val="24"/>
                <w:szCs w:val="24"/>
              </w:rPr>
            </w:pPr>
            <w:r w:rsidRPr="00597CDC">
              <w:rPr>
                <w:rFonts w:ascii="Arial" w:hAnsi="Arial" w:cs="Arial"/>
                <w:sz w:val="24"/>
                <w:szCs w:val="24"/>
              </w:rPr>
              <w:t>2,725 kg/m³</w:t>
            </w:r>
          </w:p>
        </w:tc>
        <w:tc>
          <w:tcPr>
            <w:tcW w:w="1503" w:type="dxa"/>
            <w:vAlign w:val="center"/>
          </w:tcPr>
          <w:p w14:paraId="03738DF8" w14:textId="77F5CD5E" w:rsidR="000F6D4C" w:rsidRPr="00597CDC" w:rsidRDefault="000F6D4C" w:rsidP="00597CDC">
            <w:pPr>
              <w:rPr>
                <w:rFonts w:ascii="Arial" w:hAnsi="Arial" w:cs="Arial"/>
                <w:sz w:val="24"/>
                <w:szCs w:val="24"/>
              </w:rPr>
            </w:pPr>
            <w:r w:rsidRPr="00597CDC">
              <w:rPr>
                <w:rFonts w:ascii="Arial" w:hAnsi="Arial" w:cs="Arial"/>
                <w:sz w:val="24"/>
                <w:szCs w:val="24"/>
              </w:rPr>
              <w:t>3,100 kg/m³</w:t>
            </w:r>
          </w:p>
        </w:tc>
        <w:tc>
          <w:tcPr>
            <w:tcW w:w="1503" w:type="dxa"/>
            <w:vAlign w:val="center"/>
          </w:tcPr>
          <w:p w14:paraId="031A2602" w14:textId="2BD48C81" w:rsidR="000F6D4C" w:rsidRPr="00597CDC" w:rsidRDefault="000F6D4C" w:rsidP="00597CDC">
            <w:pPr>
              <w:rPr>
                <w:rFonts w:ascii="Arial" w:hAnsi="Arial" w:cs="Arial"/>
                <w:sz w:val="24"/>
                <w:szCs w:val="24"/>
              </w:rPr>
            </w:pPr>
            <w:r w:rsidRPr="00597CDC">
              <w:rPr>
                <w:rFonts w:ascii="Arial" w:hAnsi="Arial" w:cs="Arial"/>
                <w:sz w:val="24"/>
                <w:szCs w:val="24"/>
              </w:rPr>
              <w:t>CFRP</w:t>
            </w:r>
          </w:p>
        </w:tc>
      </w:tr>
      <w:tr w:rsidR="000F6D4C" w:rsidRPr="00597CDC" w14:paraId="5F44243E" w14:textId="77777777" w:rsidTr="007E7309">
        <w:tc>
          <w:tcPr>
            <w:tcW w:w="1502" w:type="dxa"/>
            <w:vAlign w:val="center"/>
          </w:tcPr>
          <w:p w14:paraId="759144FC" w14:textId="141F065C" w:rsidR="000F6D4C" w:rsidRPr="00597CDC" w:rsidRDefault="000F6D4C" w:rsidP="00597CDC">
            <w:pPr>
              <w:rPr>
                <w:rFonts w:ascii="Arial" w:hAnsi="Arial" w:cs="Arial"/>
                <w:b/>
                <w:bCs/>
                <w:sz w:val="24"/>
                <w:szCs w:val="24"/>
              </w:rPr>
            </w:pPr>
            <w:r w:rsidRPr="00597CDC">
              <w:rPr>
                <w:rFonts w:ascii="Arial" w:hAnsi="Arial" w:cs="Arial"/>
                <w:b/>
                <w:bCs/>
                <w:sz w:val="24"/>
                <w:szCs w:val="24"/>
              </w:rPr>
              <w:t>Raw-material cost</w:t>
            </w:r>
          </w:p>
        </w:tc>
        <w:tc>
          <w:tcPr>
            <w:tcW w:w="1502" w:type="dxa"/>
            <w:vAlign w:val="center"/>
          </w:tcPr>
          <w:p w14:paraId="61105D39" w14:textId="0543B491" w:rsidR="000F6D4C" w:rsidRPr="00597CDC" w:rsidRDefault="000F6D4C" w:rsidP="00597CDC">
            <w:pPr>
              <w:rPr>
                <w:rFonts w:ascii="Arial" w:hAnsi="Arial" w:cs="Arial"/>
                <w:sz w:val="24"/>
                <w:szCs w:val="24"/>
              </w:rPr>
            </w:pPr>
            <w:r w:rsidRPr="00597CDC">
              <w:rPr>
                <w:rFonts w:ascii="Arial" w:hAnsi="Arial" w:cs="Arial"/>
                <w:sz w:val="24"/>
                <w:szCs w:val="24"/>
              </w:rPr>
              <w:t>£29.80/kg</w:t>
            </w:r>
          </w:p>
        </w:tc>
        <w:tc>
          <w:tcPr>
            <w:tcW w:w="1503" w:type="dxa"/>
            <w:vAlign w:val="center"/>
          </w:tcPr>
          <w:p w14:paraId="4BD54047" w14:textId="1172DA8C" w:rsidR="000F6D4C" w:rsidRPr="00597CDC" w:rsidRDefault="000F6D4C" w:rsidP="00597CDC">
            <w:pPr>
              <w:rPr>
                <w:rFonts w:ascii="Arial" w:hAnsi="Arial" w:cs="Arial"/>
                <w:sz w:val="24"/>
                <w:szCs w:val="24"/>
              </w:rPr>
            </w:pPr>
            <w:r w:rsidRPr="00597CDC">
              <w:rPr>
                <w:rFonts w:ascii="Arial" w:hAnsi="Arial" w:cs="Arial"/>
                <w:sz w:val="24"/>
                <w:szCs w:val="24"/>
              </w:rPr>
              <w:t>£26.70/kg</w:t>
            </w:r>
          </w:p>
        </w:tc>
        <w:tc>
          <w:tcPr>
            <w:tcW w:w="1503" w:type="dxa"/>
            <w:vAlign w:val="center"/>
          </w:tcPr>
          <w:p w14:paraId="4F0FC533" w14:textId="7E36E55A" w:rsidR="000F6D4C" w:rsidRPr="00597CDC" w:rsidRDefault="000F6D4C" w:rsidP="00597CDC">
            <w:pPr>
              <w:rPr>
                <w:rFonts w:ascii="Arial" w:hAnsi="Arial" w:cs="Arial"/>
                <w:sz w:val="24"/>
                <w:szCs w:val="24"/>
              </w:rPr>
            </w:pPr>
            <w:r w:rsidRPr="00597CDC">
              <w:rPr>
                <w:rFonts w:ascii="Arial" w:hAnsi="Arial" w:cs="Arial"/>
                <w:sz w:val="24"/>
                <w:szCs w:val="24"/>
              </w:rPr>
              <w:t>£2.26/kg</w:t>
            </w:r>
          </w:p>
        </w:tc>
        <w:tc>
          <w:tcPr>
            <w:tcW w:w="1503" w:type="dxa"/>
            <w:vAlign w:val="center"/>
          </w:tcPr>
          <w:p w14:paraId="2B0D1477" w14:textId="1B09AC40" w:rsidR="000F6D4C" w:rsidRPr="00597CDC" w:rsidRDefault="000F6D4C" w:rsidP="00597CDC">
            <w:pPr>
              <w:rPr>
                <w:rFonts w:ascii="Arial" w:hAnsi="Arial" w:cs="Arial"/>
                <w:sz w:val="24"/>
                <w:szCs w:val="24"/>
              </w:rPr>
            </w:pPr>
            <w:r w:rsidRPr="00597CDC">
              <w:rPr>
                <w:rFonts w:ascii="Arial" w:hAnsi="Arial" w:cs="Arial"/>
                <w:sz w:val="24"/>
                <w:szCs w:val="24"/>
              </w:rPr>
              <w:t>£13.25/kg</w:t>
            </w:r>
          </w:p>
        </w:tc>
        <w:tc>
          <w:tcPr>
            <w:tcW w:w="1503" w:type="dxa"/>
            <w:vAlign w:val="center"/>
          </w:tcPr>
          <w:p w14:paraId="2FD6D207" w14:textId="5D21E525" w:rsidR="000F6D4C" w:rsidRPr="00597CDC" w:rsidRDefault="000F6D4C" w:rsidP="00597CDC">
            <w:pPr>
              <w:rPr>
                <w:rFonts w:ascii="Arial" w:hAnsi="Arial" w:cs="Arial"/>
                <w:sz w:val="24"/>
                <w:szCs w:val="24"/>
              </w:rPr>
            </w:pPr>
            <w:r w:rsidRPr="00597CDC">
              <w:rPr>
                <w:rFonts w:ascii="Arial" w:hAnsi="Arial" w:cs="Arial"/>
                <w:sz w:val="24"/>
                <w:szCs w:val="24"/>
              </w:rPr>
              <w:t>Aluminium</w:t>
            </w:r>
          </w:p>
        </w:tc>
      </w:tr>
      <w:tr w:rsidR="000F6D4C" w:rsidRPr="00597CDC" w14:paraId="188AF5E8" w14:textId="77777777" w:rsidTr="007E7309">
        <w:tc>
          <w:tcPr>
            <w:tcW w:w="1502" w:type="dxa"/>
            <w:vAlign w:val="center"/>
          </w:tcPr>
          <w:p w14:paraId="542F4639" w14:textId="7860AABC" w:rsidR="000F6D4C" w:rsidRPr="00597CDC" w:rsidRDefault="000F6D4C" w:rsidP="00597CDC">
            <w:pPr>
              <w:rPr>
                <w:rFonts w:ascii="Arial" w:hAnsi="Arial" w:cs="Arial"/>
                <w:b/>
                <w:bCs/>
                <w:sz w:val="24"/>
                <w:szCs w:val="24"/>
              </w:rPr>
            </w:pPr>
            <w:r w:rsidRPr="00597CDC">
              <w:rPr>
                <w:rFonts w:ascii="Arial" w:hAnsi="Arial" w:cs="Arial"/>
                <w:b/>
                <w:bCs/>
                <w:sz w:val="24"/>
                <w:szCs w:val="24"/>
              </w:rPr>
              <w:t>Productivity</w:t>
            </w:r>
          </w:p>
        </w:tc>
        <w:tc>
          <w:tcPr>
            <w:tcW w:w="1502" w:type="dxa"/>
            <w:vAlign w:val="center"/>
          </w:tcPr>
          <w:p w14:paraId="34A5E188" w14:textId="2F82D686" w:rsidR="000F6D4C" w:rsidRPr="00597CDC" w:rsidRDefault="000F6D4C" w:rsidP="00597CDC">
            <w:pPr>
              <w:rPr>
                <w:rFonts w:ascii="Arial" w:hAnsi="Arial" w:cs="Arial"/>
                <w:sz w:val="24"/>
                <w:szCs w:val="24"/>
              </w:rPr>
            </w:pPr>
            <w:r w:rsidRPr="00597CDC">
              <w:rPr>
                <w:rFonts w:ascii="Arial" w:hAnsi="Arial" w:cs="Arial"/>
                <w:sz w:val="24"/>
                <w:szCs w:val="24"/>
              </w:rPr>
              <w:t>Medium</w:t>
            </w:r>
          </w:p>
        </w:tc>
        <w:tc>
          <w:tcPr>
            <w:tcW w:w="1503" w:type="dxa"/>
            <w:vAlign w:val="center"/>
          </w:tcPr>
          <w:p w14:paraId="5AC9FCAA" w14:textId="496C9FA1" w:rsidR="000F6D4C" w:rsidRPr="00597CDC" w:rsidRDefault="000F6D4C" w:rsidP="00597CDC">
            <w:pPr>
              <w:rPr>
                <w:rFonts w:ascii="Arial" w:hAnsi="Arial" w:cs="Arial"/>
                <w:sz w:val="24"/>
                <w:szCs w:val="24"/>
              </w:rPr>
            </w:pPr>
            <w:r w:rsidRPr="00597CDC">
              <w:rPr>
                <w:rFonts w:ascii="Arial" w:hAnsi="Arial" w:cs="Arial"/>
                <w:sz w:val="24"/>
                <w:szCs w:val="24"/>
              </w:rPr>
              <w:t>Medium</w:t>
            </w:r>
          </w:p>
        </w:tc>
        <w:tc>
          <w:tcPr>
            <w:tcW w:w="1503" w:type="dxa"/>
            <w:vAlign w:val="center"/>
          </w:tcPr>
          <w:p w14:paraId="11EEF2EE" w14:textId="6734D23B" w:rsidR="000F6D4C" w:rsidRPr="00597CDC" w:rsidRDefault="000F6D4C" w:rsidP="00597CDC">
            <w:pPr>
              <w:rPr>
                <w:rFonts w:ascii="Arial" w:hAnsi="Arial" w:cs="Arial"/>
                <w:sz w:val="24"/>
                <w:szCs w:val="24"/>
              </w:rPr>
            </w:pPr>
            <w:r w:rsidRPr="00597CDC">
              <w:rPr>
                <w:rFonts w:ascii="Arial" w:hAnsi="Arial" w:cs="Arial"/>
                <w:sz w:val="24"/>
                <w:szCs w:val="24"/>
              </w:rPr>
              <w:t>Medium</w:t>
            </w:r>
          </w:p>
        </w:tc>
        <w:tc>
          <w:tcPr>
            <w:tcW w:w="1503" w:type="dxa"/>
            <w:vAlign w:val="center"/>
          </w:tcPr>
          <w:p w14:paraId="16EA60E4" w14:textId="70720D1A" w:rsidR="000F6D4C" w:rsidRPr="00597CDC" w:rsidRDefault="000F6D4C" w:rsidP="00597CDC">
            <w:pPr>
              <w:rPr>
                <w:rFonts w:ascii="Arial" w:hAnsi="Arial" w:cs="Arial"/>
                <w:sz w:val="24"/>
                <w:szCs w:val="24"/>
              </w:rPr>
            </w:pPr>
            <w:r w:rsidRPr="00597CDC">
              <w:rPr>
                <w:rFonts w:ascii="Arial" w:hAnsi="Arial" w:cs="Arial"/>
                <w:sz w:val="24"/>
                <w:szCs w:val="24"/>
              </w:rPr>
              <w:t>Low</w:t>
            </w:r>
          </w:p>
        </w:tc>
        <w:tc>
          <w:tcPr>
            <w:tcW w:w="1503" w:type="dxa"/>
            <w:vAlign w:val="center"/>
          </w:tcPr>
          <w:p w14:paraId="3893C8CB" w14:textId="626D9F52" w:rsidR="000F6D4C" w:rsidRPr="00597CDC" w:rsidRDefault="000F6D4C" w:rsidP="00597CDC">
            <w:pPr>
              <w:rPr>
                <w:rFonts w:ascii="Arial" w:hAnsi="Arial" w:cs="Arial"/>
                <w:sz w:val="24"/>
                <w:szCs w:val="24"/>
              </w:rPr>
            </w:pPr>
            <w:r w:rsidRPr="00597CDC">
              <w:rPr>
                <w:rFonts w:ascii="Arial" w:hAnsi="Arial" w:cs="Arial"/>
                <w:sz w:val="24"/>
                <w:szCs w:val="24"/>
              </w:rPr>
              <w:t>CFRP/GFRP/Aluminium</w:t>
            </w:r>
          </w:p>
        </w:tc>
      </w:tr>
      <w:tr w:rsidR="000F6D4C" w:rsidRPr="00597CDC" w14:paraId="368EC628" w14:textId="77777777" w:rsidTr="007E7309">
        <w:tc>
          <w:tcPr>
            <w:tcW w:w="1502" w:type="dxa"/>
            <w:vAlign w:val="center"/>
          </w:tcPr>
          <w:p w14:paraId="09F08157" w14:textId="2285F6D1" w:rsidR="000F6D4C" w:rsidRPr="00597CDC" w:rsidRDefault="000F6D4C" w:rsidP="00597CDC">
            <w:pPr>
              <w:rPr>
                <w:rFonts w:ascii="Arial" w:hAnsi="Arial" w:cs="Arial"/>
                <w:b/>
                <w:bCs/>
                <w:sz w:val="24"/>
                <w:szCs w:val="24"/>
              </w:rPr>
            </w:pPr>
            <w:r w:rsidRPr="00597CDC">
              <w:rPr>
                <w:rFonts w:ascii="Arial" w:hAnsi="Arial" w:cs="Arial"/>
                <w:b/>
                <w:bCs/>
                <w:sz w:val="24"/>
                <w:szCs w:val="24"/>
              </w:rPr>
              <w:t>Scalability</w:t>
            </w:r>
          </w:p>
        </w:tc>
        <w:tc>
          <w:tcPr>
            <w:tcW w:w="1502" w:type="dxa"/>
            <w:vAlign w:val="center"/>
          </w:tcPr>
          <w:p w14:paraId="6A9EA252" w14:textId="085A643B" w:rsidR="000F6D4C" w:rsidRPr="00597CDC" w:rsidRDefault="000F6D4C" w:rsidP="00597CDC">
            <w:pPr>
              <w:rPr>
                <w:rFonts w:ascii="Arial" w:hAnsi="Arial" w:cs="Arial"/>
                <w:sz w:val="24"/>
                <w:szCs w:val="24"/>
              </w:rPr>
            </w:pPr>
            <w:r w:rsidRPr="00597CDC">
              <w:rPr>
                <w:rFonts w:ascii="Arial" w:hAnsi="Arial" w:cs="Arial"/>
                <w:sz w:val="24"/>
                <w:szCs w:val="24"/>
              </w:rPr>
              <w:t>High</w:t>
            </w:r>
          </w:p>
        </w:tc>
        <w:tc>
          <w:tcPr>
            <w:tcW w:w="1503" w:type="dxa"/>
            <w:vAlign w:val="center"/>
          </w:tcPr>
          <w:p w14:paraId="62C61B13" w14:textId="0EC3D6AC" w:rsidR="000F6D4C" w:rsidRPr="00597CDC" w:rsidRDefault="000F6D4C" w:rsidP="00597CDC">
            <w:pPr>
              <w:rPr>
                <w:rFonts w:ascii="Arial" w:hAnsi="Arial" w:cs="Arial"/>
                <w:sz w:val="24"/>
                <w:szCs w:val="24"/>
              </w:rPr>
            </w:pPr>
            <w:r w:rsidRPr="00597CDC">
              <w:rPr>
                <w:rFonts w:ascii="Arial" w:hAnsi="Arial" w:cs="Arial"/>
                <w:sz w:val="24"/>
                <w:szCs w:val="24"/>
              </w:rPr>
              <w:t>High</w:t>
            </w:r>
          </w:p>
        </w:tc>
        <w:tc>
          <w:tcPr>
            <w:tcW w:w="1503" w:type="dxa"/>
            <w:vAlign w:val="center"/>
          </w:tcPr>
          <w:p w14:paraId="65098855" w14:textId="0A0F308C" w:rsidR="000F6D4C" w:rsidRPr="00597CDC" w:rsidRDefault="000F6D4C" w:rsidP="00597CDC">
            <w:pPr>
              <w:rPr>
                <w:rFonts w:ascii="Arial" w:hAnsi="Arial" w:cs="Arial"/>
                <w:sz w:val="24"/>
                <w:szCs w:val="24"/>
              </w:rPr>
            </w:pPr>
            <w:r w:rsidRPr="00597CDC">
              <w:rPr>
                <w:rFonts w:ascii="Arial" w:hAnsi="Arial" w:cs="Arial"/>
                <w:sz w:val="24"/>
                <w:szCs w:val="24"/>
              </w:rPr>
              <w:t>Low for changing geometry</w:t>
            </w:r>
          </w:p>
        </w:tc>
        <w:tc>
          <w:tcPr>
            <w:tcW w:w="1503" w:type="dxa"/>
            <w:vAlign w:val="center"/>
          </w:tcPr>
          <w:p w14:paraId="39C01C51" w14:textId="03C616D9" w:rsidR="000F6D4C" w:rsidRPr="00597CDC" w:rsidRDefault="000F6D4C" w:rsidP="00597CDC">
            <w:pPr>
              <w:rPr>
                <w:rFonts w:ascii="Arial" w:hAnsi="Arial" w:cs="Arial"/>
                <w:sz w:val="24"/>
                <w:szCs w:val="24"/>
              </w:rPr>
            </w:pPr>
            <w:r w:rsidRPr="00597CDC">
              <w:rPr>
                <w:rFonts w:ascii="Arial" w:hAnsi="Arial" w:cs="Arial"/>
                <w:sz w:val="24"/>
                <w:szCs w:val="24"/>
              </w:rPr>
              <w:t>Low</w:t>
            </w:r>
          </w:p>
        </w:tc>
        <w:tc>
          <w:tcPr>
            <w:tcW w:w="1503" w:type="dxa"/>
            <w:vAlign w:val="center"/>
          </w:tcPr>
          <w:p w14:paraId="1A0B176F" w14:textId="616727D8" w:rsidR="000F6D4C" w:rsidRPr="00597CDC" w:rsidRDefault="000F6D4C" w:rsidP="00597CDC">
            <w:pPr>
              <w:rPr>
                <w:rFonts w:ascii="Arial" w:hAnsi="Arial" w:cs="Arial"/>
                <w:sz w:val="24"/>
                <w:szCs w:val="24"/>
              </w:rPr>
            </w:pPr>
            <w:r w:rsidRPr="00597CDC">
              <w:rPr>
                <w:rFonts w:ascii="Arial" w:hAnsi="Arial" w:cs="Arial"/>
                <w:sz w:val="24"/>
                <w:szCs w:val="24"/>
              </w:rPr>
              <w:t>CFRP/GFRP</w:t>
            </w:r>
          </w:p>
        </w:tc>
      </w:tr>
      <w:tr w:rsidR="000F6D4C" w:rsidRPr="00597CDC" w14:paraId="28277475" w14:textId="77777777" w:rsidTr="007E7309">
        <w:tc>
          <w:tcPr>
            <w:tcW w:w="1502" w:type="dxa"/>
            <w:vAlign w:val="center"/>
          </w:tcPr>
          <w:p w14:paraId="1E54B54A" w14:textId="4D707F55" w:rsidR="000F6D4C" w:rsidRPr="00597CDC" w:rsidRDefault="000F6D4C" w:rsidP="00597CDC">
            <w:pPr>
              <w:rPr>
                <w:rFonts w:ascii="Arial" w:hAnsi="Arial" w:cs="Arial"/>
                <w:b/>
                <w:bCs/>
                <w:sz w:val="24"/>
                <w:szCs w:val="24"/>
              </w:rPr>
            </w:pPr>
            <w:r w:rsidRPr="00597CDC">
              <w:rPr>
                <w:rFonts w:ascii="Arial" w:hAnsi="Arial" w:cs="Arial"/>
                <w:b/>
                <w:bCs/>
                <w:sz w:val="24"/>
                <w:szCs w:val="24"/>
              </w:rPr>
              <w:t>Typical defects</w:t>
            </w:r>
          </w:p>
        </w:tc>
        <w:tc>
          <w:tcPr>
            <w:tcW w:w="1502" w:type="dxa"/>
            <w:vAlign w:val="center"/>
          </w:tcPr>
          <w:p w14:paraId="32BB99AC" w14:textId="6FD1AF00" w:rsidR="000F6D4C" w:rsidRPr="00597CDC" w:rsidRDefault="000F6D4C" w:rsidP="00597CDC">
            <w:pPr>
              <w:rPr>
                <w:rFonts w:ascii="Arial" w:hAnsi="Arial" w:cs="Arial"/>
                <w:sz w:val="24"/>
                <w:szCs w:val="24"/>
              </w:rPr>
            </w:pPr>
            <w:r w:rsidRPr="00597CDC">
              <w:rPr>
                <w:rFonts w:ascii="Arial" w:hAnsi="Arial" w:cs="Arial"/>
                <w:sz w:val="24"/>
                <w:szCs w:val="24"/>
              </w:rPr>
              <w:t>Voids, dry areas and resin-rich regions</w:t>
            </w:r>
          </w:p>
        </w:tc>
        <w:tc>
          <w:tcPr>
            <w:tcW w:w="1503" w:type="dxa"/>
            <w:vAlign w:val="center"/>
          </w:tcPr>
          <w:p w14:paraId="62032164" w14:textId="5A338C02" w:rsidR="000F6D4C" w:rsidRPr="00597CDC" w:rsidRDefault="000F6D4C" w:rsidP="00597CDC">
            <w:pPr>
              <w:rPr>
                <w:rFonts w:ascii="Arial" w:hAnsi="Arial" w:cs="Arial"/>
                <w:sz w:val="24"/>
                <w:szCs w:val="24"/>
              </w:rPr>
            </w:pPr>
            <w:r w:rsidRPr="00597CDC">
              <w:rPr>
                <w:rFonts w:ascii="Arial" w:hAnsi="Arial" w:cs="Arial"/>
                <w:sz w:val="24"/>
                <w:szCs w:val="24"/>
              </w:rPr>
              <w:t>Voids and resin-rich regions</w:t>
            </w:r>
          </w:p>
        </w:tc>
        <w:tc>
          <w:tcPr>
            <w:tcW w:w="1503" w:type="dxa"/>
            <w:vAlign w:val="center"/>
          </w:tcPr>
          <w:p w14:paraId="2D24E53A" w14:textId="068F100E" w:rsidR="000F6D4C" w:rsidRPr="00597CDC" w:rsidRDefault="000F6D4C" w:rsidP="00597CDC">
            <w:pPr>
              <w:rPr>
                <w:rFonts w:ascii="Arial" w:hAnsi="Arial" w:cs="Arial"/>
                <w:sz w:val="24"/>
                <w:szCs w:val="24"/>
              </w:rPr>
            </w:pPr>
            <w:r w:rsidRPr="00597CDC">
              <w:rPr>
                <w:rFonts w:ascii="Arial" w:hAnsi="Arial" w:cs="Arial"/>
                <w:sz w:val="24"/>
                <w:szCs w:val="24"/>
              </w:rPr>
              <w:t>Distortion, porosity and joining defects</w:t>
            </w:r>
          </w:p>
        </w:tc>
        <w:tc>
          <w:tcPr>
            <w:tcW w:w="1503" w:type="dxa"/>
            <w:vAlign w:val="center"/>
          </w:tcPr>
          <w:p w14:paraId="7B7AAB1F" w14:textId="3967AF12" w:rsidR="000F6D4C" w:rsidRPr="00597CDC" w:rsidRDefault="000F6D4C" w:rsidP="00597CDC">
            <w:pPr>
              <w:rPr>
                <w:rFonts w:ascii="Arial" w:hAnsi="Arial" w:cs="Arial"/>
                <w:sz w:val="24"/>
                <w:szCs w:val="24"/>
              </w:rPr>
            </w:pPr>
            <w:r w:rsidRPr="00597CDC">
              <w:rPr>
                <w:rFonts w:ascii="Arial" w:hAnsi="Arial" w:cs="Arial"/>
                <w:sz w:val="24"/>
                <w:szCs w:val="24"/>
              </w:rPr>
              <w:t>Porosity, shrinkage and cracking</w:t>
            </w:r>
          </w:p>
        </w:tc>
        <w:tc>
          <w:tcPr>
            <w:tcW w:w="1503" w:type="dxa"/>
            <w:vAlign w:val="center"/>
          </w:tcPr>
          <w:p w14:paraId="2C03C849" w14:textId="59B4120A" w:rsidR="000F6D4C" w:rsidRPr="00597CDC" w:rsidRDefault="000F6D4C" w:rsidP="00597CDC">
            <w:pPr>
              <w:rPr>
                <w:rFonts w:ascii="Arial" w:hAnsi="Arial" w:cs="Arial"/>
                <w:sz w:val="24"/>
                <w:szCs w:val="24"/>
              </w:rPr>
            </w:pPr>
            <w:r w:rsidRPr="00597CDC">
              <w:rPr>
                <w:rFonts w:ascii="Arial" w:hAnsi="Arial" w:cs="Arial"/>
                <w:sz w:val="24"/>
                <w:szCs w:val="24"/>
              </w:rPr>
              <w:t>Process-dependent</w:t>
            </w:r>
          </w:p>
        </w:tc>
      </w:tr>
      <w:tr w:rsidR="000F6D4C" w:rsidRPr="00597CDC" w14:paraId="712DDCCC" w14:textId="77777777" w:rsidTr="007E7309">
        <w:tc>
          <w:tcPr>
            <w:tcW w:w="1502" w:type="dxa"/>
            <w:vAlign w:val="center"/>
          </w:tcPr>
          <w:p w14:paraId="0CAB817A" w14:textId="6C24F4EE" w:rsidR="000F6D4C" w:rsidRPr="00597CDC" w:rsidRDefault="000F6D4C" w:rsidP="00597CDC">
            <w:pPr>
              <w:rPr>
                <w:rFonts w:ascii="Arial" w:hAnsi="Arial" w:cs="Arial"/>
                <w:b/>
                <w:bCs/>
                <w:sz w:val="24"/>
                <w:szCs w:val="24"/>
              </w:rPr>
            </w:pPr>
            <w:r w:rsidRPr="00597CDC">
              <w:rPr>
                <w:rFonts w:ascii="Arial" w:hAnsi="Arial" w:cs="Arial"/>
                <w:b/>
                <w:bCs/>
                <w:sz w:val="24"/>
                <w:szCs w:val="24"/>
              </w:rPr>
              <w:t>Recyclability</w:t>
            </w:r>
          </w:p>
        </w:tc>
        <w:tc>
          <w:tcPr>
            <w:tcW w:w="1502" w:type="dxa"/>
            <w:vAlign w:val="center"/>
          </w:tcPr>
          <w:p w14:paraId="2A92D80C" w14:textId="60D52C7F" w:rsidR="000F6D4C" w:rsidRPr="00597CDC" w:rsidRDefault="000F6D4C" w:rsidP="00597CDC">
            <w:pPr>
              <w:rPr>
                <w:rFonts w:ascii="Arial" w:hAnsi="Arial" w:cs="Arial"/>
                <w:sz w:val="24"/>
                <w:szCs w:val="24"/>
              </w:rPr>
            </w:pPr>
            <w:r w:rsidRPr="00597CDC">
              <w:rPr>
                <w:rFonts w:ascii="Arial" w:hAnsi="Arial" w:cs="Arial"/>
                <w:sz w:val="24"/>
                <w:szCs w:val="24"/>
              </w:rPr>
              <w:t>Limited</w:t>
            </w:r>
          </w:p>
        </w:tc>
        <w:tc>
          <w:tcPr>
            <w:tcW w:w="1503" w:type="dxa"/>
            <w:vAlign w:val="center"/>
          </w:tcPr>
          <w:p w14:paraId="5E771D13" w14:textId="6D18DC7A" w:rsidR="000F6D4C" w:rsidRPr="00597CDC" w:rsidRDefault="000F6D4C" w:rsidP="00597CDC">
            <w:pPr>
              <w:rPr>
                <w:rFonts w:ascii="Arial" w:hAnsi="Arial" w:cs="Arial"/>
                <w:sz w:val="24"/>
                <w:szCs w:val="24"/>
              </w:rPr>
            </w:pPr>
            <w:r w:rsidRPr="00597CDC">
              <w:rPr>
                <w:rFonts w:ascii="Arial" w:hAnsi="Arial" w:cs="Arial"/>
                <w:sz w:val="24"/>
                <w:szCs w:val="24"/>
              </w:rPr>
              <w:t>Recyclable</w:t>
            </w:r>
          </w:p>
        </w:tc>
        <w:tc>
          <w:tcPr>
            <w:tcW w:w="1503" w:type="dxa"/>
            <w:vAlign w:val="center"/>
          </w:tcPr>
          <w:p w14:paraId="1AA33E24" w14:textId="6DCF1414" w:rsidR="000F6D4C" w:rsidRPr="00597CDC" w:rsidRDefault="000F6D4C" w:rsidP="00597CDC">
            <w:pPr>
              <w:rPr>
                <w:rFonts w:ascii="Arial" w:hAnsi="Arial" w:cs="Arial"/>
                <w:sz w:val="24"/>
                <w:szCs w:val="24"/>
              </w:rPr>
            </w:pPr>
            <w:r w:rsidRPr="00597CDC">
              <w:rPr>
                <w:rFonts w:ascii="Arial" w:hAnsi="Arial" w:cs="Arial"/>
                <w:sz w:val="24"/>
                <w:szCs w:val="24"/>
              </w:rPr>
              <w:t>Recyclable</w:t>
            </w:r>
          </w:p>
        </w:tc>
        <w:tc>
          <w:tcPr>
            <w:tcW w:w="1503" w:type="dxa"/>
            <w:vAlign w:val="center"/>
          </w:tcPr>
          <w:p w14:paraId="0393B590" w14:textId="3C422280" w:rsidR="000F6D4C" w:rsidRPr="00597CDC" w:rsidRDefault="000F6D4C" w:rsidP="00597CDC">
            <w:pPr>
              <w:rPr>
                <w:rFonts w:ascii="Arial" w:hAnsi="Arial" w:cs="Arial"/>
                <w:sz w:val="24"/>
                <w:szCs w:val="24"/>
              </w:rPr>
            </w:pPr>
            <w:r w:rsidRPr="00597CDC">
              <w:rPr>
                <w:rFonts w:ascii="Arial" w:hAnsi="Arial" w:cs="Arial"/>
                <w:sz w:val="24"/>
                <w:szCs w:val="24"/>
              </w:rPr>
              <w:t>Recyclable</w:t>
            </w:r>
          </w:p>
        </w:tc>
        <w:tc>
          <w:tcPr>
            <w:tcW w:w="1503" w:type="dxa"/>
            <w:vAlign w:val="center"/>
          </w:tcPr>
          <w:p w14:paraId="54A8F78E" w14:textId="50325D3E" w:rsidR="000F6D4C" w:rsidRPr="00597CDC" w:rsidRDefault="000F6D4C" w:rsidP="00597CDC">
            <w:pPr>
              <w:rPr>
                <w:rFonts w:ascii="Arial" w:hAnsi="Arial" w:cs="Arial"/>
                <w:sz w:val="24"/>
                <w:szCs w:val="24"/>
              </w:rPr>
            </w:pPr>
            <w:r w:rsidRPr="00597CDC">
              <w:rPr>
                <w:rFonts w:ascii="Arial" w:hAnsi="Arial" w:cs="Arial"/>
                <w:sz w:val="24"/>
                <w:szCs w:val="24"/>
              </w:rPr>
              <w:t>GFRP/Aluminium/SiC</w:t>
            </w:r>
          </w:p>
        </w:tc>
      </w:tr>
      <w:tr w:rsidR="000F6D4C" w:rsidRPr="00597CDC" w14:paraId="34ED88DF" w14:textId="77777777" w:rsidTr="007E7309">
        <w:tc>
          <w:tcPr>
            <w:tcW w:w="1502" w:type="dxa"/>
            <w:vAlign w:val="center"/>
          </w:tcPr>
          <w:p w14:paraId="077C72A0" w14:textId="372FFE13" w:rsidR="000F6D4C" w:rsidRPr="00597CDC" w:rsidRDefault="000F6D4C" w:rsidP="00597CDC">
            <w:pPr>
              <w:rPr>
                <w:rFonts w:ascii="Arial" w:hAnsi="Arial" w:cs="Arial"/>
                <w:b/>
                <w:bCs/>
                <w:sz w:val="24"/>
                <w:szCs w:val="24"/>
              </w:rPr>
            </w:pPr>
            <w:r w:rsidRPr="00597CDC">
              <w:rPr>
                <w:rFonts w:ascii="Arial" w:hAnsi="Arial" w:cs="Arial"/>
                <w:b/>
                <w:bCs/>
                <w:sz w:val="24"/>
                <w:szCs w:val="24"/>
              </w:rPr>
              <w:t>Climate impact</w:t>
            </w:r>
          </w:p>
        </w:tc>
        <w:tc>
          <w:tcPr>
            <w:tcW w:w="1502" w:type="dxa"/>
            <w:vAlign w:val="center"/>
          </w:tcPr>
          <w:p w14:paraId="4C4628FC" w14:textId="4732DD9E" w:rsidR="000F6D4C" w:rsidRPr="00597CDC" w:rsidRDefault="000F6D4C" w:rsidP="00597CDC">
            <w:pPr>
              <w:rPr>
                <w:rFonts w:ascii="Arial" w:hAnsi="Arial" w:cs="Arial"/>
                <w:sz w:val="24"/>
                <w:szCs w:val="24"/>
              </w:rPr>
            </w:pPr>
            <w:r w:rsidRPr="00597CDC">
              <w:rPr>
                <w:rFonts w:ascii="Arial" w:hAnsi="Arial" w:cs="Arial"/>
                <w:sz w:val="24"/>
                <w:szCs w:val="24"/>
              </w:rPr>
              <w:t xml:space="preserve">51.05 kg </w:t>
            </w:r>
            <w:r w:rsidRPr="00597CDC">
              <w:rPr>
                <w:rFonts w:ascii="Arial" w:hAnsi="Arial" w:cs="Arial"/>
                <w:sz w:val="24"/>
                <w:szCs w:val="24"/>
              </w:rPr>
              <w:lastRenderedPageBreak/>
              <w:t>CO</w:t>
            </w:r>
            <w:r w:rsidRPr="00597CDC">
              <w:rPr>
                <w:rFonts w:ascii="Cambria Math" w:hAnsi="Cambria Math" w:cs="Cambria Math"/>
                <w:sz w:val="24"/>
                <w:szCs w:val="24"/>
              </w:rPr>
              <w:t>₂</w:t>
            </w:r>
            <w:r w:rsidRPr="00597CDC">
              <w:rPr>
                <w:rFonts w:ascii="Arial" w:hAnsi="Arial" w:cs="Arial"/>
                <w:sz w:val="24"/>
                <w:szCs w:val="24"/>
              </w:rPr>
              <w:t>e/kg</w:t>
            </w:r>
          </w:p>
        </w:tc>
        <w:tc>
          <w:tcPr>
            <w:tcW w:w="1503" w:type="dxa"/>
            <w:vAlign w:val="center"/>
          </w:tcPr>
          <w:p w14:paraId="3A9F229D" w14:textId="056CD184" w:rsidR="000F6D4C" w:rsidRPr="00597CDC" w:rsidRDefault="000F6D4C" w:rsidP="00597CDC">
            <w:pPr>
              <w:rPr>
                <w:rFonts w:ascii="Arial" w:hAnsi="Arial" w:cs="Arial"/>
                <w:sz w:val="24"/>
                <w:szCs w:val="24"/>
              </w:rPr>
            </w:pPr>
            <w:r w:rsidRPr="00597CDC">
              <w:rPr>
                <w:rFonts w:ascii="Arial" w:hAnsi="Arial" w:cs="Arial"/>
                <w:sz w:val="24"/>
                <w:szCs w:val="24"/>
              </w:rPr>
              <w:lastRenderedPageBreak/>
              <w:t>6.54 kg CO</w:t>
            </w:r>
            <w:r w:rsidRPr="00597CDC">
              <w:rPr>
                <w:rFonts w:ascii="Cambria Math" w:hAnsi="Cambria Math" w:cs="Cambria Math"/>
                <w:sz w:val="24"/>
                <w:szCs w:val="24"/>
              </w:rPr>
              <w:t>₂</w:t>
            </w:r>
            <w:r w:rsidRPr="00597CDC">
              <w:rPr>
                <w:rFonts w:ascii="Arial" w:hAnsi="Arial" w:cs="Arial"/>
                <w:sz w:val="24"/>
                <w:szCs w:val="24"/>
              </w:rPr>
              <w:t>e/kg</w:t>
            </w:r>
          </w:p>
        </w:tc>
        <w:tc>
          <w:tcPr>
            <w:tcW w:w="1503" w:type="dxa"/>
            <w:vAlign w:val="center"/>
          </w:tcPr>
          <w:p w14:paraId="05FFBD6D" w14:textId="3AAE63A2" w:rsidR="000F6D4C" w:rsidRPr="00597CDC" w:rsidRDefault="000F6D4C" w:rsidP="00597CDC">
            <w:pPr>
              <w:rPr>
                <w:rFonts w:ascii="Arial" w:hAnsi="Arial" w:cs="Arial"/>
                <w:sz w:val="24"/>
                <w:szCs w:val="24"/>
              </w:rPr>
            </w:pPr>
            <w:r w:rsidRPr="00597CDC">
              <w:rPr>
                <w:rFonts w:ascii="Arial" w:hAnsi="Arial" w:cs="Arial"/>
                <w:sz w:val="24"/>
                <w:szCs w:val="24"/>
              </w:rPr>
              <w:t>12.75 kg CO</w:t>
            </w:r>
            <w:r w:rsidRPr="00597CDC">
              <w:rPr>
                <w:rFonts w:ascii="Cambria Math" w:hAnsi="Cambria Math" w:cs="Cambria Math"/>
                <w:sz w:val="24"/>
                <w:szCs w:val="24"/>
              </w:rPr>
              <w:t>₂</w:t>
            </w:r>
            <w:r w:rsidRPr="00597CDC">
              <w:rPr>
                <w:rFonts w:ascii="Arial" w:hAnsi="Arial" w:cs="Arial"/>
                <w:sz w:val="24"/>
                <w:szCs w:val="24"/>
              </w:rPr>
              <w:t>e/kg</w:t>
            </w:r>
          </w:p>
        </w:tc>
        <w:tc>
          <w:tcPr>
            <w:tcW w:w="1503" w:type="dxa"/>
            <w:vAlign w:val="center"/>
          </w:tcPr>
          <w:p w14:paraId="3F12B0A6" w14:textId="4F311DE9" w:rsidR="000F6D4C" w:rsidRPr="00597CDC" w:rsidRDefault="000F6D4C" w:rsidP="00597CDC">
            <w:pPr>
              <w:rPr>
                <w:rFonts w:ascii="Arial" w:hAnsi="Arial" w:cs="Arial"/>
                <w:sz w:val="24"/>
                <w:szCs w:val="24"/>
              </w:rPr>
            </w:pPr>
            <w:r w:rsidRPr="00597CDC">
              <w:rPr>
                <w:rFonts w:ascii="Arial" w:hAnsi="Arial" w:cs="Arial"/>
                <w:sz w:val="24"/>
                <w:szCs w:val="24"/>
              </w:rPr>
              <w:t>7.275 kg CO</w:t>
            </w:r>
            <w:r w:rsidRPr="00597CDC">
              <w:rPr>
                <w:rFonts w:ascii="Cambria Math" w:hAnsi="Cambria Math" w:cs="Cambria Math"/>
                <w:sz w:val="24"/>
                <w:szCs w:val="24"/>
              </w:rPr>
              <w:t>₂</w:t>
            </w:r>
            <w:r w:rsidRPr="00597CDC">
              <w:rPr>
                <w:rFonts w:ascii="Arial" w:hAnsi="Arial" w:cs="Arial"/>
                <w:sz w:val="24"/>
                <w:szCs w:val="24"/>
              </w:rPr>
              <w:t>e/kg</w:t>
            </w:r>
          </w:p>
        </w:tc>
        <w:tc>
          <w:tcPr>
            <w:tcW w:w="1503" w:type="dxa"/>
            <w:vAlign w:val="center"/>
          </w:tcPr>
          <w:p w14:paraId="4B0FB708" w14:textId="2A55483D" w:rsidR="000F6D4C" w:rsidRPr="00597CDC" w:rsidRDefault="000F6D4C" w:rsidP="00597CDC">
            <w:pPr>
              <w:rPr>
                <w:rFonts w:ascii="Arial" w:hAnsi="Arial" w:cs="Arial"/>
                <w:sz w:val="24"/>
                <w:szCs w:val="24"/>
              </w:rPr>
            </w:pPr>
            <w:r w:rsidRPr="00597CDC">
              <w:rPr>
                <w:rFonts w:ascii="Arial" w:hAnsi="Arial" w:cs="Arial"/>
                <w:sz w:val="24"/>
                <w:szCs w:val="24"/>
              </w:rPr>
              <w:t>GFRP</w:t>
            </w:r>
          </w:p>
        </w:tc>
      </w:tr>
      <w:tr w:rsidR="000F6D4C" w:rsidRPr="00597CDC" w14:paraId="374836B4" w14:textId="77777777" w:rsidTr="007E7309">
        <w:tc>
          <w:tcPr>
            <w:tcW w:w="1502" w:type="dxa"/>
            <w:vAlign w:val="center"/>
          </w:tcPr>
          <w:p w14:paraId="17A89A1F" w14:textId="24C128C6" w:rsidR="000F6D4C" w:rsidRPr="00597CDC" w:rsidRDefault="000F6D4C" w:rsidP="00597CDC">
            <w:pPr>
              <w:rPr>
                <w:rFonts w:ascii="Arial" w:hAnsi="Arial" w:cs="Arial"/>
                <w:b/>
                <w:bCs/>
                <w:sz w:val="24"/>
                <w:szCs w:val="24"/>
              </w:rPr>
            </w:pPr>
            <w:r w:rsidRPr="00597CDC">
              <w:rPr>
                <w:rFonts w:ascii="Arial" w:hAnsi="Arial" w:cs="Arial"/>
                <w:b/>
                <w:bCs/>
                <w:sz w:val="24"/>
                <w:szCs w:val="24"/>
              </w:rPr>
              <w:t>Main safety concern</w:t>
            </w:r>
          </w:p>
        </w:tc>
        <w:tc>
          <w:tcPr>
            <w:tcW w:w="1502" w:type="dxa"/>
            <w:vAlign w:val="center"/>
          </w:tcPr>
          <w:p w14:paraId="3A2D5933" w14:textId="2145FAE4" w:rsidR="000F6D4C" w:rsidRPr="00597CDC" w:rsidRDefault="000F6D4C" w:rsidP="00597CDC">
            <w:pPr>
              <w:rPr>
                <w:rFonts w:ascii="Arial" w:hAnsi="Arial" w:cs="Arial"/>
                <w:sz w:val="24"/>
                <w:szCs w:val="24"/>
              </w:rPr>
            </w:pPr>
            <w:r w:rsidRPr="00597CDC">
              <w:rPr>
                <w:rFonts w:ascii="Arial" w:hAnsi="Arial" w:cs="Arial"/>
                <w:sz w:val="24"/>
                <w:szCs w:val="24"/>
              </w:rPr>
              <w:t>Resin exposure and carbon-fibre dust</w:t>
            </w:r>
          </w:p>
        </w:tc>
        <w:tc>
          <w:tcPr>
            <w:tcW w:w="1503" w:type="dxa"/>
            <w:vAlign w:val="center"/>
          </w:tcPr>
          <w:p w14:paraId="78C3CD5E" w14:textId="14B6B0D5" w:rsidR="000F6D4C" w:rsidRPr="00597CDC" w:rsidRDefault="000F6D4C" w:rsidP="00597CDC">
            <w:pPr>
              <w:rPr>
                <w:rFonts w:ascii="Arial" w:hAnsi="Arial" w:cs="Arial"/>
                <w:sz w:val="24"/>
                <w:szCs w:val="24"/>
              </w:rPr>
            </w:pPr>
            <w:r w:rsidRPr="00597CDC">
              <w:rPr>
                <w:rFonts w:ascii="Arial" w:hAnsi="Arial" w:cs="Arial"/>
                <w:sz w:val="24"/>
                <w:szCs w:val="24"/>
              </w:rPr>
              <w:t>Resin exposure and glass-fibre irritation</w:t>
            </w:r>
          </w:p>
        </w:tc>
        <w:tc>
          <w:tcPr>
            <w:tcW w:w="1503" w:type="dxa"/>
            <w:vAlign w:val="center"/>
          </w:tcPr>
          <w:p w14:paraId="0AAA992C" w14:textId="3FAA911A" w:rsidR="000F6D4C" w:rsidRPr="00597CDC" w:rsidRDefault="000F6D4C" w:rsidP="00597CDC">
            <w:pPr>
              <w:rPr>
                <w:rFonts w:ascii="Arial" w:hAnsi="Arial" w:cs="Arial"/>
                <w:sz w:val="24"/>
                <w:szCs w:val="24"/>
              </w:rPr>
            </w:pPr>
            <w:r w:rsidRPr="00597CDC">
              <w:rPr>
                <w:rFonts w:ascii="Arial" w:hAnsi="Arial" w:cs="Arial"/>
                <w:sz w:val="24"/>
                <w:szCs w:val="24"/>
              </w:rPr>
              <w:t>Hot working, machining and welding hazards</w:t>
            </w:r>
          </w:p>
        </w:tc>
        <w:tc>
          <w:tcPr>
            <w:tcW w:w="1503" w:type="dxa"/>
            <w:vAlign w:val="center"/>
          </w:tcPr>
          <w:p w14:paraId="4DC2D093" w14:textId="0D8D755B" w:rsidR="000F6D4C" w:rsidRPr="00597CDC" w:rsidRDefault="000F6D4C" w:rsidP="00597CDC">
            <w:pPr>
              <w:rPr>
                <w:rFonts w:ascii="Arial" w:hAnsi="Arial" w:cs="Arial"/>
                <w:sz w:val="24"/>
                <w:szCs w:val="24"/>
              </w:rPr>
            </w:pPr>
            <w:r w:rsidRPr="00597CDC">
              <w:rPr>
                <w:rFonts w:ascii="Arial" w:hAnsi="Arial" w:cs="Arial"/>
                <w:sz w:val="24"/>
                <w:szCs w:val="24"/>
              </w:rPr>
              <w:t>Brittle fracture and ceramic dust</w:t>
            </w:r>
          </w:p>
        </w:tc>
        <w:tc>
          <w:tcPr>
            <w:tcW w:w="1503" w:type="dxa"/>
            <w:vAlign w:val="center"/>
          </w:tcPr>
          <w:p w14:paraId="45C87BF5" w14:textId="06DBCE8C" w:rsidR="000F6D4C" w:rsidRPr="00597CDC" w:rsidRDefault="000F6D4C" w:rsidP="00597CDC">
            <w:pPr>
              <w:rPr>
                <w:rFonts w:ascii="Arial" w:hAnsi="Arial" w:cs="Arial"/>
                <w:sz w:val="24"/>
                <w:szCs w:val="24"/>
              </w:rPr>
            </w:pPr>
            <w:r w:rsidRPr="00597CDC">
              <w:rPr>
                <w:rFonts w:ascii="Arial" w:hAnsi="Arial" w:cs="Arial"/>
                <w:sz w:val="24"/>
                <w:szCs w:val="24"/>
              </w:rPr>
              <w:t>Process-dependent</w:t>
            </w:r>
          </w:p>
        </w:tc>
      </w:tr>
    </w:tbl>
    <w:p w14:paraId="1FF6EDD1" w14:textId="77777777" w:rsidR="00121C0F" w:rsidRPr="00597CDC" w:rsidRDefault="00121C0F" w:rsidP="00597CDC">
      <w:pPr>
        <w:rPr>
          <w:rFonts w:ascii="Arial" w:hAnsi="Arial" w:cs="Arial"/>
          <w:sz w:val="24"/>
          <w:szCs w:val="24"/>
        </w:rPr>
      </w:pPr>
    </w:p>
    <w:p w14:paraId="164EFCDD" w14:textId="1DD8C47F" w:rsidR="000F6D4C" w:rsidRPr="00597CDC" w:rsidRDefault="00C560B5" w:rsidP="00597CDC">
      <w:pPr>
        <w:rPr>
          <w:rFonts w:ascii="Arial" w:hAnsi="Arial" w:cs="Arial"/>
          <w:sz w:val="24"/>
          <w:szCs w:val="24"/>
        </w:rPr>
      </w:pPr>
      <w:r w:rsidRPr="00597CDC">
        <w:rPr>
          <w:rFonts w:ascii="Arial" w:hAnsi="Arial" w:cs="Arial"/>
          <w:sz w:val="24"/>
          <w:szCs w:val="24"/>
        </w:rPr>
        <w:t>CFRP provided the highest technical performance through its low density, tensile strength and fatigue rating, while aluminium offered the lowest raw-material cost and established recycling routes. Vacuum infusion was more scalable for the tapered composite geometry than the metal and ceramic routes, although resin flow, vacuum integrity and curing require control to minimise voids and dry regions. CFRP had the highest climate-change indicator and limited recyclability, whereas GFRP performed most favourably environmentally. CFRP with vacuum infusion was nevertheless preferred because lightweight structural performance was prioritised. Resin handling and machining would require ventilation, dust extraction and appropriate personal protective equipment.</w:t>
      </w:r>
      <w:r w:rsidR="000F6D4C" w:rsidRPr="00597CDC">
        <w:rPr>
          <w:rFonts w:ascii="Arial" w:hAnsi="Arial" w:cs="Arial"/>
          <w:sz w:val="24"/>
          <w:szCs w:val="24"/>
        </w:rPr>
        <w:br w:type="page"/>
      </w:r>
    </w:p>
    <w:p w14:paraId="2BF932C6" w14:textId="77777777" w:rsidR="000F6D4C" w:rsidRPr="00597CDC" w:rsidRDefault="000F6D4C" w:rsidP="00597CDC">
      <w:pPr>
        <w:rPr>
          <w:rFonts w:ascii="Arial" w:hAnsi="Arial" w:cs="Arial"/>
          <w:sz w:val="24"/>
          <w:szCs w:val="24"/>
        </w:rPr>
      </w:pPr>
    </w:p>
    <w:p w14:paraId="763D0194" w14:textId="334CB7DB" w:rsidR="009864AA" w:rsidRPr="00597CDC" w:rsidRDefault="009864AA" w:rsidP="00A7711E">
      <w:pPr>
        <w:pStyle w:val="Heading1"/>
        <w:numPr>
          <w:ilvl w:val="0"/>
          <w:numId w:val="17"/>
        </w:numPr>
      </w:pPr>
      <w:bookmarkStart w:id="67" w:name="_Toc239439447"/>
      <w:r w:rsidRPr="00597CDC">
        <w:t>Blade Drawing</w:t>
      </w:r>
      <w:bookmarkEnd w:id="67"/>
    </w:p>
    <w:p w14:paraId="6CAE7858" w14:textId="2060E363" w:rsidR="00C560B5" w:rsidRPr="00597CDC" w:rsidRDefault="00181D25" w:rsidP="00597CDC">
      <w:pPr>
        <w:rPr>
          <w:rFonts w:ascii="Arial" w:hAnsi="Arial" w:cs="Arial"/>
          <w:sz w:val="24"/>
          <w:szCs w:val="24"/>
        </w:rPr>
      </w:pPr>
      <w:r w:rsidRPr="00597CDC">
        <w:rPr>
          <w:rFonts w:ascii="Arial" w:hAnsi="Arial" w:cs="Arial"/>
          <w:sz w:val="24"/>
          <w:szCs w:val="24"/>
          <w:highlight w:val="yellow"/>
        </w:rPr>
        <w:fldChar w:fldCharType="begin"/>
      </w:r>
      <w:r w:rsidRPr="00597CDC">
        <w:rPr>
          <w:rFonts w:ascii="Arial" w:hAnsi="Arial" w:cs="Arial"/>
          <w:sz w:val="24"/>
          <w:szCs w:val="24"/>
        </w:rPr>
        <w:instrText xml:space="preserve"> REF _Ref239434739 \h </w:instrText>
      </w:r>
      <w:r w:rsidR="00597CDC" w:rsidRPr="00597CDC">
        <w:rPr>
          <w:rFonts w:ascii="Arial" w:hAnsi="Arial" w:cs="Arial"/>
          <w:sz w:val="24"/>
          <w:szCs w:val="24"/>
          <w:highlight w:val="yellow"/>
        </w:rPr>
        <w:instrText xml:space="preserve"> \* MERGEFORMAT </w:instrText>
      </w:r>
      <w:r w:rsidRPr="00597CDC">
        <w:rPr>
          <w:rFonts w:ascii="Arial" w:hAnsi="Arial" w:cs="Arial"/>
          <w:sz w:val="24"/>
          <w:szCs w:val="24"/>
          <w:highlight w:val="yellow"/>
        </w:rPr>
      </w:r>
      <w:r w:rsidRPr="00597CDC">
        <w:rPr>
          <w:rFonts w:ascii="Arial" w:hAnsi="Arial" w:cs="Arial"/>
          <w:sz w:val="24"/>
          <w:szCs w:val="24"/>
          <w:highlight w:val="yellow"/>
        </w:rPr>
        <w:fldChar w:fldCharType="separate"/>
      </w:r>
      <w:r w:rsidRPr="00597CDC">
        <w:rPr>
          <w:rFonts w:ascii="Arial" w:hAnsi="Arial" w:cs="Arial"/>
          <w:sz w:val="24"/>
          <w:szCs w:val="24"/>
        </w:rPr>
        <w:t xml:space="preserve">Figure </w:t>
      </w:r>
      <w:r w:rsidRPr="00597CDC">
        <w:rPr>
          <w:rFonts w:ascii="Arial" w:hAnsi="Arial" w:cs="Arial"/>
          <w:noProof/>
          <w:sz w:val="24"/>
          <w:szCs w:val="24"/>
        </w:rPr>
        <w:t>5</w:t>
      </w:r>
      <w:r w:rsidRPr="00597CDC">
        <w:rPr>
          <w:rFonts w:ascii="Arial" w:hAnsi="Arial" w:cs="Arial"/>
          <w:sz w:val="24"/>
          <w:szCs w:val="24"/>
          <w:highlight w:val="yellow"/>
        </w:rPr>
        <w:fldChar w:fldCharType="end"/>
      </w:r>
      <w:r w:rsidRPr="00597CDC">
        <w:rPr>
          <w:rFonts w:ascii="Arial" w:hAnsi="Arial" w:cs="Arial"/>
          <w:sz w:val="24"/>
          <w:szCs w:val="24"/>
        </w:rPr>
        <w:t xml:space="preserve"> </w:t>
      </w:r>
      <w:r w:rsidR="00C560B5" w:rsidRPr="00597CDC">
        <w:rPr>
          <w:rFonts w:ascii="Arial" w:hAnsi="Arial" w:cs="Arial"/>
          <w:sz w:val="24"/>
          <w:szCs w:val="24"/>
        </w:rPr>
        <w:t>presents the preliminary blade drawing derived from the calculated geometry. The aerodynamic model extends from 0</w:t>
      </w:r>
      <w:r w:rsidR="00121C0F" w:rsidRPr="00597CDC">
        <w:rPr>
          <w:rFonts w:ascii="Arial" w:hAnsi="Arial" w:cs="Arial"/>
          <w:sz w:val="24"/>
          <w:szCs w:val="24"/>
        </w:rPr>
        <w:t xml:space="preserve">.2R </w:t>
      </w:r>
      <w:r w:rsidR="00C560B5" w:rsidRPr="00597CDC">
        <w:rPr>
          <w:rFonts w:ascii="Arial" w:hAnsi="Arial" w:cs="Arial"/>
          <w:sz w:val="24"/>
          <w:szCs w:val="24"/>
        </w:rPr>
        <w:t xml:space="preserve">to </w:t>
      </w:r>
      <w:r w:rsidR="00121C0F" w:rsidRPr="00597CDC">
        <w:rPr>
          <w:rFonts w:ascii="Arial" w:hAnsi="Arial" w:cs="Arial"/>
          <w:sz w:val="24"/>
          <w:szCs w:val="24"/>
        </w:rPr>
        <w:t>1.0R</w:t>
      </w:r>
      <w:r w:rsidR="00C560B5" w:rsidRPr="00597CDC">
        <w:rPr>
          <w:rFonts w:ascii="Arial" w:hAnsi="Arial" w:cs="Arial"/>
          <w:sz w:val="24"/>
          <w:szCs w:val="24"/>
        </w:rPr>
        <w:t xml:space="preserve">, providing a modelled span of 56.992 m; the structural root and hub connection were excluded. Five NACA 4412 profiles were scaled using chord lengths reducing from 4.654 m to 0.100 m and lofted to form the tapered geometry. Maximum thickness remained 12% of local chord at approximately 30% chord. No aerodynamic twist was applied, while the displayed 0.1 mm shell is illustrative rather than a validated CFRP laminate. Supporting screenshots are provided in </w:t>
      </w:r>
      <w:r w:rsidR="00CB4D02" w:rsidRPr="00597CDC">
        <w:rPr>
          <w:rFonts w:ascii="Arial" w:hAnsi="Arial" w:cs="Arial"/>
          <w:sz w:val="24"/>
          <w:szCs w:val="24"/>
        </w:rPr>
        <w:fldChar w:fldCharType="begin"/>
      </w:r>
      <w:r w:rsidR="00CB4D02" w:rsidRPr="00597CDC">
        <w:rPr>
          <w:rFonts w:ascii="Arial" w:hAnsi="Arial" w:cs="Arial"/>
          <w:sz w:val="24"/>
          <w:szCs w:val="24"/>
        </w:rPr>
        <w:instrText xml:space="preserve"> REF _Ref239433589 \h </w:instrText>
      </w:r>
      <w:r w:rsidR="00597CDC" w:rsidRPr="00597CDC">
        <w:rPr>
          <w:rFonts w:ascii="Arial" w:hAnsi="Arial" w:cs="Arial"/>
          <w:sz w:val="24"/>
          <w:szCs w:val="24"/>
        </w:rPr>
        <w:instrText xml:space="preserve"> \* MERGEFORMAT </w:instrText>
      </w:r>
      <w:r w:rsidR="00CB4D02" w:rsidRPr="00597CDC">
        <w:rPr>
          <w:rFonts w:ascii="Arial" w:hAnsi="Arial" w:cs="Arial"/>
          <w:sz w:val="24"/>
          <w:szCs w:val="24"/>
        </w:rPr>
      </w:r>
      <w:r w:rsidR="00CB4D02" w:rsidRPr="00597CDC">
        <w:rPr>
          <w:rFonts w:ascii="Arial" w:hAnsi="Arial" w:cs="Arial"/>
          <w:sz w:val="24"/>
          <w:szCs w:val="24"/>
        </w:rPr>
        <w:fldChar w:fldCharType="separate"/>
      </w:r>
      <w:r w:rsidR="00CB4D02" w:rsidRPr="00597CDC">
        <w:rPr>
          <w:rFonts w:ascii="Arial" w:hAnsi="Arial" w:cs="Arial"/>
          <w:sz w:val="24"/>
          <w:szCs w:val="24"/>
        </w:rPr>
        <w:t>Appendix D</w:t>
      </w:r>
      <w:r w:rsidR="00CB4D02" w:rsidRPr="00597CDC">
        <w:rPr>
          <w:rFonts w:ascii="Arial" w:hAnsi="Arial" w:cs="Arial"/>
          <w:sz w:val="24"/>
          <w:szCs w:val="24"/>
        </w:rPr>
        <w:fldChar w:fldCharType="end"/>
      </w:r>
      <w:r w:rsidR="00C560B5" w:rsidRPr="00597CDC">
        <w:rPr>
          <w:rFonts w:ascii="Arial" w:hAnsi="Arial" w:cs="Arial"/>
          <w:sz w:val="24"/>
          <w:szCs w:val="24"/>
        </w:rPr>
        <w:t>.</w:t>
      </w:r>
    </w:p>
    <w:p w14:paraId="260BCE59" w14:textId="43E170BA" w:rsidR="008C1574" w:rsidRPr="00597CDC" w:rsidRDefault="008C1574" w:rsidP="00597CDC">
      <w:pPr>
        <w:rPr>
          <w:rFonts w:ascii="Arial" w:hAnsi="Arial" w:cs="Arial"/>
          <w:sz w:val="24"/>
          <w:szCs w:val="24"/>
          <w:highlight w:val="yellow"/>
        </w:rPr>
      </w:pPr>
    </w:p>
    <w:p w14:paraId="42D68A06" w14:textId="77777777" w:rsidR="00181D25" w:rsidRPr="00597CDC" w:rsidRDefault="00400977"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755B1322" wp14:editId="0933C432">
            <wp:extent cx="8155177" cy="5742776"/>
            <wp:effectExtent l="6032" t="0" r="4763" b="4762"/>
            <wp:docPr id="102408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89900" name=""/>
                    <pic:cNvPicPr/>
                  </pic:nvPicPr>
                  <pic:blipFill>
                    <a:blip r:embed="rId16"/>
                    <a:stretch>
                      <a:fillRect/>
                    </a:stretch>
                  </pic:blipFill>
                  <pic:spPr>
                    <a:xfrm rot="16200000">
                      <a:off x="0" y="0"/>
                      <a:ext cx="8221971" cy="5789812"/>
                    </a:xfrm>
                    <a:prstGeom prst="rect">
                      <a:avLst/>
                    </a:prstGeom>
                  </pic:spPr>
                </pic:pic>
              </a:graphicData>
            </a:graphic>
          </wp:inline>
        </w:drawing>
      </w:r>
    </w:p>
    <w:p w14:paraId="4F751064" w14:textId="20A30199" w:rsidR="009864AA" w:rsidRPr="00597CDC" w:rsidRDefault="00181D25" w:rsidP="00597CDC">
      <w:pPr>
        <w:pStyle w:val="Caption"/>
        <w:spacing w:line="360" w:lineRule="auto"/>
        <w:rPr>
          <w:rFonts w:ascii="Arial" w:hAnsi="Arial" w:cs="Arial"/>
          <w:sz w:val="24"/>
          <w:szCs w:val="24"/>
        </w:rPr>
      </w:pPr>
      <w:bookmarkStart w:id="68" w:name="_Ref239434739"/>
      <w:bookmarkStart w:id="69" w:name="_Toc239438956"/>
      <w:r w:rsidRPr="00597CDC">
        <w:rPr>
          <w:rFonts w:ascii="Arial" w:hAnsi="Arial" w:cs="Arial"/>
          <w:sz w:val="24"/>
          <w:szCs w:val="24"/>
        </w:rPr>
        <w:t xml:space="preserve">Figure </w:t>
      </w:r>
      <w:r w:rsidRPr="00597CDC">
        <w:rPr>
          <w:rFonts w:ascii="Arial" w:hAnsi="Arial" w:cs="Arial"/>
          <w:sz w:val="24"/>
          <w:szCs w:val="24"/>
        </w:rPr>
        <w:fldChar w:fldCharType="begin"/>
      </w:r>
      <w:r w:rsidRPr="00597CDC">
        <w:rPr>
          <w:rFonts w:ascii="Arial" w:hAnsi="Arial" w:cs="Arial"/>
          <w:sz w:val="24"/>
          <w:szCs w:val="24"/>
        </w:rPr>
        <w:instrText xml:space="preserve"> SEQ Figure \* ARABIC </w:instrText>
      </w:r>
      <w:r w:rsidRPr="00597CDC">
        <w:rPr>
          <w:rFonts w:ascii="Arial" w:hAnsi="Arial" w:cs="Arial"/>
          <w:sz w:val="24"/>
          <w:szCs w:val="24"/>
        </w:rPr>
        <w:fldChar w:fldCharType="separate"/>
      </w:r>
      <w:r w:rsidRPr="00597CDC">
        <w:rPr>
          <w:rFonts w:ascii="Arial" w:hAnsi="Arial" w:cs="Arial"/>
          <w:noProof/>
          <w:sz w:val="24"/>
          <w:szCs w:val="24"/>
        </w:rPr>
        <w:t>5</w:t>
      </w:r>
      <w:r w:rsidRPr="00597CDC">
        <w:rPr>
          <w:rFonts w:ascii="Arial" w:hAnsi="Arial" w:cs="Arial"/>
          <w:noProof/>
          <w:sz w:val="24"/>
          <w:szCs w:val="24"/>
        </w:rPr>
        <w:fldChar w:fldCharType="end"/>
      </w:r>
      <w:bookmarkEnd w:id="68"/>
      <w:r w:rsidRPr="00597CDC">
        <w:rPr>
          <w:rFonts w:ascii="Arial" w:hAnsi="Arial" w:cs="Arial"/>
          <w:sz w:val="24"/>
          <w:szCs w:val="24"/>
        </w:rPr>
        <w:t xml:space="preserve"> - Preliminary NACA 4412 blade drawing showing spanwise sections, chord dimensions, thickness distribution and key geometric features</w:t>
      </w:r>
      <w:bookmarkEnd w:id="69"/>
    </w:p>
    <w:p w14:paraId="28AFF2A6" w14:textId="77777777" w:rsidR="00337B05" w:rsidRPr="00597CDC" w:rsidRDefault="009864AA" w:rsidP="00A7711E">
      <w:pPr>
        <w:pStyle w:val="Heading1"/>
        <w:numPr>
          <w:ilvl w:val="0"/>
          <w:numId w:val="17"/>
        </w:numPr>
      </w:pPr>
      <w:bookmarkStart w:id="70" w:name="_Toc239439448"/>
      <w:r w:rsidRPr="00597CDC">
        <w:lastRenderedPageBreak/>
        <w:t>Conclusion and Recommendations</w:t>
      </w:r>
      <w:bookmarkEnd w:id="70"/>
    </w:p>
    <w:p w14:paraId="0C4D1CE0" w14:textId="77777777" w:rsidR="00337B05" w:rsidRPr="00597CDC" w:rsidRDefault="00337B05" w:rsidP="00A7711E">
      <w:pPr>
        <w:pStyle w:val="Heading2"/>
        <w:numPr>
          <w:ilvl w:val="1"/>
          <w:numId w:val="17"/>
        </w:numPr>
        <w:spacing w:line="360" w:lineRule="auto"/>
      </w:pPr>
      <w:bookmarkStart w:id="71" w:name="_Toc239439449"/>
      <w:r w:rsidRPr="00597CDC">
        <w:t>Conclusion</w:t>
      </w:r>
      <w:bookmarkEnd w:id="71"/>
    </w:p>
    <w:p w14:paraId="089F87C4" w14:textId="5C42000F" w:rsidR="008C7780" w:rsidRPr="00597CDC" w:rsidRDefault="008C7780" w:rsidP="00597CDC">
      <w:pPr>
        <w:rPr>
          <w:rFonts w:ascii="Arial" w:hAnsi="Arial" w:cs="Arial"/>
          <w:sz w:val="24"/>
          <w:szCs w:val="24"/>
        </w:rPr>
      </w:pPr>
      <w:r w:rsidRPr="00597CDC">
        <w:rPr>
          <w:rFonts w:ascii="Arial" w:hAnsi="Arial" w:cs="Arial"/>
          <w:sz w:val="24"/>
          <w:szCs w:val="24"/>
        </w:rPr>
        <w:t>A NACA 4412 blade geometry for a 2MW wind turbine that operates at a wind speed of 8 m/s was developed for this preliminary design. To create a linearly tapered CAD blade, a rotor radius of 71.24m was calculated with five spanwise sections.</w:t>
      </w:r>
    </w:p>
    <w:p w14:paraId="3881786A" w14:textId="0438AB10" w:rsidR="008C7780" w:rsidRPr="00597CDC" w:rsidRDefault="00950A55" w:rsidP="00597CDC">
      <w:pPr>
        <w:rPr>
          <w:rFonts w:ascii="Arial" w:hAnsi="Arial" w:cs="Arial"/>
          <w:sz w:val="24"/>
          <w:szCs w:val="24"/>
        </w:rPr>
      </w:pPr>
      <w:r w:rsidRPr="00597CDC">
        <w:rPr>
          <w:rFonts w:ascii="Arial" w:hAnsi="Arial" w:cs="Arial"/>
          <w:sz w:val="24"/>
          <w:szCs w:val="24"/>
        </w:rPr>
        <w:t>Carbon-fibre-reinforced polymer (CFRP)</w:t>
      </w:r>
      <w:r w:rsidR="008C7780" w:rsidRPr="00597CDC">
        <w:rPr>
          <w:rFonts w:ascii="Arial" w:hAnsi="Arial" w:cs="Arial"/>
          <w:sz w:val="24"/>
          <w:szCs w:val="24"/>
        </w:rPr>
        <w:t xml:space="preserve"> would achieve the highest </w:t>
      </w:r>
      <w:r w:rsidR="009F148D" w:rsidRPr="00597CDC">
        <w:rPr>
          <w:rFonts w:ascii="Arial" w:hAnsi="Arial" w:cs="Arial"/>
          <w:sz w:val="24"/>
          <w:szCs w:val="24"/>
        </w:rPr>
        <w:t>technical</w:t>
      </w:r>
      <w:r w:rsidR="008C7780" w:rsidRPr="00597CDC">
        <w:rPr>
          <w:rFonts w:ascii="Arial" w:hAnsi="Arial" w:cs="Arial"/>
          <w:sz w:val="24"/>
          <w:szCs w:val="24"/>
        </w:rPr>
        <w:t xml:space="preserve"> </w:t>
      </w:r>
      <w:r w:rsidR="009F148D" w:rsidRPr="00597CDC">
        <w:rPr>
          <w:rFonts w:ascii="Arial" w:hAnsi="Arial" w:cs="Arial"/>
          <w:sz w:val="24"/>
          <w:szCs w:val="24"/>
        </w:rPr>
        <w:t>performance</w:t>
      </w:r>
      <w:r w:rsidR="008C7780" w:rsidRPr="00597CDC">
        <w:rPr>
          <w:rFonts w:ascii="Arial" w:hAnsi="Arial" w:cs="Arial"/>
          <w:sz w:val="24"/>
          <w:szCs w:val="24"/>
        </w:rPr>
        <w:t xml:space="preserve"> index of 100.00. This was particularly down to the </w:t>
      </w:r>
      <w:r w:rsidR="009F148D" w:rsidRPr="00597CDC">
        <w:rPr>
          <w:rFonts w:ascii="Arial" w:hAnsi="Arial" w:cs="Arial"/>
          <w:sz w:val="24"/>
          <w:szCs w:val="24"/>
        </w:rPr>
        <w:t>material’s</w:t>
      </w:r>
      <w:r w:rsidR="008C7780" w:rsidRPr="00597CDC">
        <w:rPr>
          <w:rFonts w:ascii="Arial" w:hAnsi="Arial" w:cs="Arial"/>
          <w:sz w:val="24"/>
          <w:szCs w:val="24"/>
        </w:rPr>
        <w:t xml:space="preserve"> low density, high tensile strength and fatigue resistance. Although being one of the more expensive options at £29.80/kg, it was still selected as the structural performance in this application was </w:t>
      </w:r>
      <w:r w:rsidR="009F148D" w:rsidRPr="00597CDC">
        <w:rPr>
          <w:rFonts w:ascii="Arial" w:hAnsi="Arial" w:cs="Arial"/>
          <w:sz w:val="24"/>
          <w:szCs w:val="24"/>
        </w:rPr>
        <w:t>prioritised</w:t>
      </w:r>
      <w:r w:rsidR="008C7780" w:rsidRPr="00597CDC">
        <w:rPr>
          <w:rFonts w:ascii="Arial" w:hAnsi="Arial" w:cs="Arial"/>
          <w:sz w:val="24"/>
          <w:szCs w:val="24"/>
        </w:rPr>
        <w:t xml:space="preserve"> over cost and </w:t>
      </w:r>
      <w:r w:rsidR="009F148D" w:rsidRPr="00597CDC">
        <w:rPr>
          <w:rFonts w:ascii="Arial" w:hAnsi="Arial" w:cs="Arial"/>
          <w:sz w:val="24"/>
          <w:szCs w:val="24"/>
        </w:rPr>
        <w:t>recyclability</w:t>
      </w:r>
      <w:r w:rsidR="008C7780" w:rsidRPr="00597CDC">
        <w:rPr>
          <w:rFonts w:ascii="Arial" w:hAnsi="Arial" w:cs="Arial"/>
          <w:sz w:val="24"/>
          <w:szCs w:val="24"/>
        </w:rPr>
        <w:t>. As it could accommodate larger designs, Vacuum assisted resin was recommended as the appropriate manufacturing route.</w:t>
      </w:r>
    </w:p>
    <w:p w14:paraId="7EBCF22D" w14:textId="6A1B3423" w:rsidR="008C7780" w:rsidRPr="00597CDC" w:rsidRDefault="008C7780" w:rsidP="00597CDC">
      <w:pPr>
        <w:rPr>
          <w:rFonts w:ascii="Arial" w:hAnsi="Arial" w:cs="Arial"/>
          <w:sz w:val="24"/>
          <w:szCs w:val="24"/>
        </w:rPr>
      </w:pPr>
      <w:r w:rsidRPr="00597CDC">
        <w:rPr>
          <w:rFonts w:ascii="Arial" w:hAnsi="Arial" w:cs="Arial"/>
          <w:sz w:val="24"/>
          <w:szCs w:val="24"/>
        </w:rPr>
        <w:t xml:space="preserve">A representative bending stress of 10.375MPa at 0.8R was produced while torsional stress remained </w:t>
      </w:r>
      <w:r w:rsidR="00950A55" w:rsidRPr="00597CDC">
        <w:rPr>
          <w:rFonts w:ascii="Arial" w:hAnsi="Arial" w:cs="Arial"/>
          <w:sz w:val="24"/>
          <w:szCs w:val="24"/>
        </w:rPr>
        <w:t>below</w:t>
      </w:r>
      <w:r w:rsidRPr="00597CDC">
        <w:rPr>
          <w:rFonts w:ascii="Arial" w:hAnsi="Arial" w:cs="Arial"/>
          <w:sz w:val="24"/>
          <w:szCs w:val="24"/>
        </w:rPr>
        <w:t xml:space="preserve"> 0.033MPa at this section. This should be treated as preliminary analysis </w:t>
      </w:r>
      <w:r w:rsidR="009F148D" w:rsidRPr="00597CDC">
        <w:rPr>
          <w:rFonts w:ascii="Arial" w:hAnsi="Arial" w:cs="Arial"/>
          <w:sz w:val="24"/>
          <w:szCs w:val="24"/>
        </w:rPr>
        <w:t>due to</w:t>
      </w:r>
      <w:r w:rsidRPr="00597CDC">
        <w:rPr>
          <w:rFonts w:ascii="Arial" w:hAnsi="Arial" w:cs="Arial"/>
          <w:sz w:val="24"/>
          <w:szCs w:val="24"/>
        </w:rPr>
        <w:t xml:space="preserve"> the limited project timeframe</w:t>
      </w:r>
      <w:r w:rsidR="009F148D" w:rsidRPr="00597CDC">
        <w:rPr>
          <w:rFonts w:ascii="Arial" w:hAnsi="Arial" w:cs="Arial"/>
          <w:sz w:val="24"/>
          <w:szCs w:val="24"/>
        </w:rPr>
        <w:t xml:space="preserve"> which</w:t>
      </w:r>
      <w:r w:rsidRPr="00597CDC">
        <w:rPr>
          <w:rFonts w:ascii="Arial" w:hAnsi="Arial" w:cs="Arial"/>
          <w:sz w:val="24"/>
          <w:szCs w:val="24"/>
        </w:rPr>
        <w:t xml:space="preserve"> restricted the level of aerodynamic and structural optimisation that could be completed. These calculations should not be treated as final design validation.</w:t>
      </w:r>
    </w:p>
    <w:p w14:paraId="4CC4196F" w14:textId="77777777" w:rsidR="00337B05" w:rsidRPr="00597CDC" w:rsidRDefault="00337B05" w:rsidP="00A7711E">
      <w:pPr>
        <w:pStyle w:val="Heading2"/>
        <w:numPr>
          <w:ilvl w:val="1"/>
          <w:numId w:val="17"/>
        </w:numPr>
        <w:spacing w:line="360" w:lineRule="auto"/>
      </w:pPr>
      <w:bookmarkStart w:id="72" w:name="_Toc239439450"/>
      <w:r w:rsidRPr="00597CDC">
        <w:t>Recommendations</w:t>
      </w:r>
      <w:bookmarkEnd w:id="72"/>
    </w:p>
    <w:p w14:paraId="125B64D4" w14:textId="06C93EED" w:rsidR="00337B05" w:rsidRPr="00597CDC" w:rsidRDefault="009F148D" w:rsidP="00597CDC">
      <w:pPr>
        <w:rPr>
          <w:rFonts w:ascii="Arial" w:hAnsi="Arial" w:cs="Arial"/>
          <w:sz w:val="24"/>
          <w:szCs w:val="24"/>
        </w:rPr>
      </w:pPr>
      <w:r w:rsidRPr="00597CDC">
        <w:rPr>
          <w:rFonts w:ascii="Arial" w:hAnsi="Arial" w:cs="Arial"/>
          <w:sz w:val="24"/>
          <w:szCs w:val="24"/>
        </w:rPr>
        <w:t xml:space="preserve">Some further development recommendations include considering adding an aerodynamic twist to the design and chord optimisation by CFD analysis. Cumulative load model and composite fine-element analysis should replace the simplified solid-section calculations, as this would analyse areas such as buckling, laminate failure and fatigue. </w:t>
      </w:r>
    </w:p>
    <w:p w14:paraId="4D05BD29" w14:textId="6BF190BF" w:rsidR="009F148D" w:rsidRPr="00597CDC" w:rsidRDefault="009F148D" w:rsidP="00597CDC">
      <w:pPr>
        <w:rPr>
          <w:rFonts w:ascii="Arial" w:hAnsi="Arial" w:cs="Arial"/>
          <w:sz w:val="24"/>
          <w:szCs w:val="24"/>
        </w:rPr>
      </w:pPr>
      <w:r w:rsidRPr="00597CDC">
        <w:rPr>
          <w:rFonts w:ascii="Arial" w:hAnsi="Arial" w:cs="Arial"/>
          <w:sz w:val="24"/>
          <w:szCs w:val="24"/>
        </w:rPr>
        <w:t>The CAD model should be developed further. A second draft should look at including blade root, validated laminate thickness, spar caps, shear webs and adhesive joints. Resin flow, curing conditions and vacuum integrity should be investigate through manufacturing trials. Further supported by non-destructive inspections for voids. Ultimately, before protype manufacture, recyclability and complete production costs should be evaluated.</w:t>
      </w:r>
    </w:p>
    <w:p w14:paraId="1E2255CF" w14:textId="2D4AE46D" w:rsidR="001A6AFE" w:rsidRPr="00597CDC" w:rsidRDefault="001A6AFE" w:rsidP="00597CDC">
      <w:pPr>
        <w:rPr>
          <w:rFonts w:ascii="Arial" w:hAnsi="Arial" w:cs="Arial"/>
          <w:sz w:val="24"/>
          <w:szCs w:val="24"/>
        </w:rPr>
      </w:pPr>
      <w:r w:rsidRPr="00597CDC">
        <w:rPr>
          <w:rFonts w:ascii="Arial" w:hAnsi="Arial" w:cs="Arial"/>
          <w:sz w:val="24"/>
          <w:szCs w:val="24"/>
        </w:rPr>
        <w:br w:type="page"/>
      </w:r>
    </w:p>
    <w:p w14:paraId="0C900301" w14:textId="77777777" w:rsidR="00337B05" w:rsidRPr="00597CDC" w:rsidRDefault="00337B05" w:rsidP="00597CDC">
      <w:pPr>
        <w:rPr>
          <w:rFonts w:ascii="Arial" w:hAnsi="Arial" w:cs="Arial"/>
          <w:sz w:val="24"/>
          <w:szCs w:val="24"/>
        </w:rPr>
      </w:pPr>
    </w:p>
    <w:bookmarkStart w:id="73" w:name="_Toc239439451" w:displacedByCustomXml="next"/>
    <w:sdt>
      <w:sdtPr>
        <w:rPr>
          <w:rFonts w:asciiTheme="minorHAnsi" w:eastAsiaTheme="minorHAnsi" w:hAnsiTheme="minorHAnsi" w:cstheme="minorBidi"/>
          <w:color w:val="auto"/>
          <w:sz w:val="22"/>
          <w:szCs w:val="22"/>
        </w:rPr>
        <w:id w:val="-52853441"/>
        <w:docPartObj>
          <w:docPartGallery w:val="Bibliographies"/>
          <w:docPartUnique/>
        </w:docPartObj>
      </w:sdtPr>
      <w:sdtEndPr>
        <w:rPr>
          <w:sz w:val="24"/>
          <w:szCs w:val="24"/>
        </w:rPr>
      </w:sdtEndPr>
      <w:sdtContent>
        <w:p w14:paraId="304094FB" w14:textId="06D0417F" w:rsidR="00337B05" w:rsidRPr="00597CDC" w:rsidRDefault="00337B05" w:rsidP="00A7711E">
          <w:pPr>
            <w:pStyle w:val="Heading1"/>
            <w:numPr>
              <w:ilvl w:val="0"/>
              <w:numId w:val="17"/>
            </w:numPr>
          </w:pPr>
          <w:r w:rsidRPr="00597CDC">
            <w:t>References</w:t>
          </w:r>
          <w:bookmarkEnd w:id="73"/>
        </w:p>
        <w:sdt>
          <w:sdtPr>
            <w:rPr>
              <w:rFonts w:ascii="Arial" w:hAnsi="Arial" w:cs="Arial"/>
              <w:sz w:val="24"/>
              <w:szCs w:val="24"/>
            </w:rPr>
            <w:id w:val="-573587230"/>
            <w:bibliography/>
          </w:sdtPr>
          <w:sdtEndPr/>
          <w:sdtContent>
            <w:p w14:paraId="55C62457" w14:textId="77777777" w:rsidR="00EC17FC" w:rsidRDefault="00337B05" w:rsidP="00EC17FC">
              <w:pPr>
                <w:pStyle w:val="Bibliography"/>
                <w:rPr>
                  <w:noProof/>
                  <w:sz w:val="24"/>
                  <w:szCs w:val="24"/>
                </w:rPr>
              </w:pPr>
              <w:r w:rsidRPr="00597CDC">
                <w:rPr>
                  <w:rFonts w:ascii="Arial" w:hAnsi="Arial" w:cs="Arial"/>
                  <w:sz w:val="24"/>
                  <w:szCs w:val="24"/>
                </w:rPr>
                <w:fldChar w:fldCharType="begin"/>
              </w:r>
              <w:r w:rsidRPr="00597CDC">
                <w:rPr>
                  <w:rFonts w:ascii="Arial" w:hAnsi="Arial" w:cs="Arial"/>
                  <w:sz w:val="24"/>
                  <w:szCs w:val="24"/>
                </w:rPr>
                <w:instrText xml:space="preserve"> BIBLIOGRAPHY </w:instrText>
              </w:r>
              <w:r w:rsidRPr="00597CDC">
                <w:rPr>
                  <w:rFonts w:ascii="Arial" w:hAnsi="Arial" w:cs="Arial"/>
                  <w:sz w:val="24"/>
                  <w:szCs w:val="24"/>
                </w:rPr>
                <w:fldChar w:fldCharType="separate"/>
              </w:r>
              <w:r w:rsidR="00EC17FC">
                <w:rPr>
                  <w:noProof/>
                </w:rPr>
                <w:t xml:space="preserve">Adziimaa, A. F., Putri, J. F. W., Pratama, I. P. E. W. &amp; Adila, A. F., 2025. </w:t>
              </w:r>
              <w:r w:rsidR="00EC17FC">
                <w:rPr>
                  <w:i/>
                  <w:iCs/>
                  <w:noProof/>
                </w:rPr>
                <w:t xml:space="preserve">The effect of the number of NACA 4412 airfoil blades on the performance of a horizontal axis wind turbine. </w:t>
              </w:r>
              <w:r w:rsidR="00EC17FC">
                <w:rPr>
                  <w:noProof/>
                </w:rPr>
                <w:t xml:space="preserve">[Online] </w:t>
              </w:r>
              <w:r w:rsidR="00EC17FC">
                <w:rPr>
                  <w:noProof/>
                </w:rPr>
                <w:br/>
                <w:t xml:space="preserve">Available at: </w:t>
              </w:r>
              <w:r w:rsidR="00EC17FC">
                <w:rPr>
                  <w:noProof/>
                  <w:u w:val="single"/>
                </w:rPr>
                <w:t>https://beei.org/index.php/EEI/article/download/9632/4437</w:t>
              </w:r>
            </w:p>
            <w:p w14:paraId="2D6D0DA0" w14:textId="77777777" w:rsidR="00EC17FC" w:rsidRDefault="00EC17FC" w:rsidP="00EC17FC">
              <w:pPr>
                <w:pStyle w:val="Bibliography"/>
                <w:rPr>
                  <w:noProof/>
                </w:rPr>
              </w:pPr>
              <w:r>
                <w:rPr>
                  <w:noProof/>
                </w:rPr>
                <w:t xml:space="preserve">Aluminum Extruders Council, 2018. </w:t>
              </w:r>
              <w:r>
                <w:rPr>
                  <w:i/>
                  <w:iCs/>
                  <w:noProof/>
                </w:rPr>
                <w:t xml:space="preserve">Aluminum Extrusion Manual. </w:t>
              </w:r>
              <w:r>
                <w:rPr>
                  <w:noProof/>
                </w:rPr>
                <w:t xml:space="preserve">[Online] </w:t>
              </w:r>
              <w:r>
                <w:rPr>
                  <w:noProof/>
                </w:rPr>
                <w:br/>
                <w:t xml:space="preserve">Available at: </w:t>
              </w:r>
              <w:r>
                <w:rPr>
                  <w:noProof/>
                  <w:u w:val="single"/>
                </w:rPr>
                <w:t>https://tricityextrusion.com/roxyfileman/uploads/AEC_2018_Aluminum_Extrusion_Manual.pdf</w:t>
              </w:r>
            </w:p>
            <w:p w14:paraId="4BB07BCE" w14:textId="77777777" w:rsidR="00EC17FC" w:rsidRDefault="00EC17FC" w:rsidP="00EC17FC">
              <w:pPr>
                <w:pStyle w:val="Bibliography"/>
                <w:rPr>
                  <w:noProof/>
                </w:rPr>
              </w:pPr>
              <w:r>
                <w:rPr>
                  <w:noProof/>
                </w:rPr>
                <w:t xml:space="preserve">Ansys, Inc., 2026. </w:t>
              </w:r>
              <w:r>
                <w:rPr>
                  <w:i/>
                  <w:iCs/>
                  <w:noProof/>
                </w:rPr>
                <w:t xml:space="preserve">Ansys Granta EduPack. </w:t>
              </w:r>
              <w:r>
                <w:rPr>
                  <w:noProof/>
                </w:rPr>
                <w:t>s.l.:Ansys, Inc..</w:t>
              </w:r>
            </w:p>
            <w:p w14:paraId="4C8A6F04" w14:textId="77777777" w:rsidR="00EC17FC" w:rsidRDefault="00EC17FC" w:rsidP="00EC17FC">
              <w:pPr>
                <w:pStyle w:val="Bibliography"/>
                <w:rPr>
                  <w:noProof/>
                </w:rPr>
              </w:pPr>
              <w:r>
                <w:rPr>
                  <w:noProof/>
                </w:rPr>
                <w:t xml:space="preserve">Bakırcı, M., 2023. </w:t>
              </w:r>
              <w:r>
                <w:rPr>
                  <w:i/>
                  <w:iCs/>
                  <w:noProof/>
                </w:rPr>
                <w:t xml:space="preserve">Comparison of Power Performance of Horizontal Axis Wind Turbines with NACA 4412 and NREL S809 Airfoils. </w:t>
              </w:r>
              <w:r>
                <w:rPr>
                  <w:noProof/>
                </w:rPr>
                <w:t xml:space="preserve">[Online] </w:t>
              </w:r>
              <w:r>
                <w:rPr>
                  <w:noProof/>
                </w:rPr>
                <w:br/>
                <w:t xml:space="preserve">Available at: </w:t>
              </w:r>
              <w:r>
                <w:rPr>
                  <w:noProof/>
                  <w:u w:val="single"/>
                </w:rPr>
                <w:t>https://www.ozguryayinlari.com/site/catalog/download/130/578/1495</w:t>
              </w:r>
              <w:r>
                <w:rPr>
                  <w:noProof/>
                </w:rPr>
                <w:br/>
                <w:t>[Accessed 4 July 2026].</w:t>
              </w:r>
            </w:p>
            <w:p w14:paraId="75D1DCD8" w14:textId="77777777" w:rsidR="00EC17FC" w:rsidRDefault="00EC17FC" w:rsidP="00EC17FC">
              <w:pPr>
                <w:pStyle w:val="Bibliography"/>
                <w:rPr>
                  <w:noProof/>
                </w:rPr>
              </w:pPr>
              <w:r>
                <w:rPr>
                  <w:noProof/>
                </w:rPr>
                <w:t xml:space="preserve">Bortolotti, P. et al., 2019. </w:t>
              </w:r>
              <w:r>
                <w:rPr>
                  <w:i/>
                  <w:iCs/>
                  <w:noProof/>
                </w:rPr>
                <w:t xml:space="preserve">A Detailed Wind Turbine Blade Cost Model. </w:t>
              </w:r>
              <w:r>
                <w:rPr>
                  <w:noProof/>
                </w:rPr>
                <w:t xml:space="preserve">[Online] </w:t>
              </w:r>
              <w:r>
                <w:rPr>
                  <w:noProof/>
                </w:rPr>
                <w:br/>
                <w:t xml:space="preserve">Available at: </w:t>
              </w:r>
              <w:r>
                <w:rPr>
                  <w:noProof/>
                  <w:u w:val="single"/>
                </w:rPr>
                <w:t>https://www.nrel.gov/docs/fy19osti/73585.pdf</w:t>
              </w:r>
            </w:p>
            <w:p w14:paraId="48AE1DED" w14:textId="77777777" w:rsidR="00EC17FC" w:rsidRDefault="00EC17FC" w:rsidP="00EC17FC">
              <w:pPr>
                <w:pStyle w:val="Bibliography"/>
                <w:rPr>
                  <w:noProof/>
                </w:rPr>
              </w:pPr>
              <w:r>
                <w:rPr>
                  <w:noProof/>
                </w:rPr>
                <w:t xml:space="preserve">Brøndsted, P., Lilholt, H. &amp; Lystrup, A., 2005. </w:t>
              </w:r>
              <w:r>
                <w:rPr>
                  <w:i/>
                  <w:iCs/>
                  <w:noProof/>
                </w:rPr>
                <w:t xml:space="preserve">Composite Materials for Wind Power Turbine Blades. </w:t>
              </w:r>
              <w:r>
                <w:rPr>
                  <w:noProof/>
                </w:rPr>
                <w:t xml:space="preserve">[Online] </w:t>
              </w:r>
              <w:r>
                <w:rPr>
                  <w:noProof/>
                </w:rPr>
                <w:br/>
                <w:t xml:space="preserve">Available at: </w:t>
              </w:r>
              <w:r>
                <w:rPr>
                  <w:noProof/>
                  <w:u w:val="single"/>
                </w:rPr>
                <w:t>https://www.annualreviews.org/content/journals/10.1146/annurev.matsci.35.100303.110641</w:t>
              </w:r>
            </w:p>
            <w:p w14:paraId="5ABEDFF8" w14:textId="77777777" w:rsidR="00EC17FC" w:rsidRDefault="00EC17FC" w:rsidP="00EC17FC">
              <w:pPr>
                <w:pStyle w:val="Bibliography"/>
                <w:rPr>
                  <w:noProof/>
                </w:rPr>
              </w:pPr>
              <w:r>
                <w:rPr>
                  <w:noProof/>
                </w:rPr>
                <w:t xml:space="preserve">Chen, Y. et al., 2025. </w:t>
              </w:r>
              <w:r>
                <w:rPr>
                  <w:i/>
                  <w:iCs/>
                  <w:noProof/>
                </w:rPr>
                <w:t xml:space="preserve">Advances in Sintering Technologies for SiC Ceramics: Mechanisms, Challenges, and Industrial Applications. </w:t>
              </w:r>
              <w:r>
                <w:rPr>
                  <w:noProof/>
                </w:rPr>
                <w:t xml:space="preserve">[Online] </w:t>
              </w:r>
              <w:r>
                <w:rPr>
                  <w:noProof/>
                </w:rPr>
                <w:br/>
                <w:t xml:space="preserve">Available at: </w:t>
              </w:r>
              <w:r>
                <w:rPr>
                  <w:noProof/>
                  <w:u w:val="single"/>
                </w:rPr>
                <w:t>https://www.sciepublish.com/article/pii/566</w:t>
              </w:r>
            </w:p>
            <w:p w14:paraId="67A302E2" w14:textId="77777777" w:rsidR="00EC17FC" w:rsidRDefault="00EC17FC" w:rsidP="00EC17FC">
              <w:pPr>
                <w:pStyle w:val="Bibliography"/>
                <w:rPr>
                  <w:noProof/>
                </w:rPr>
              </w:pPr>
              <w:r>
                <w:rPr>
                  <w:noProof/>
                </w:rPr>
                <w:t xml:space="preserve">Czichon, S., Ludwig, N., Spring, P. &amp; Echeverria, M. J., 2023. </w:t>
              </w:r>
              <w:r>
                <w:rPr>
                  <w:i/>
                  <w:iCs/>
                  <w:noProof/>
                </w:rPr>
                <w:t xml:space="preserve">Plain Text, </w:t>
              </w:r>
              <w:r>
                <w:rPr>
                  <w:noProof/>
                </w:rPr>
                <w:t>s.l.: IEA Wind TCP Task 45; Deliverable 2.1.</w:t>
              </w:r>
            </w:p>
            <w:p w14:paraId="73B2977A" w14:textId="77777777" w:rsidR="00EC17FC" w:rsidRDefault="00EC17FC" w:rsidP="00EC17FC">
              <w:pPr>
                <w:pStyle w:val="Bibliography"/>
                <w:rPr>
                  <w:noProof/>
                </w:rPr>
              </w:pPr>
              <w:r>
                <w:rPr>
                  <w:noProof/>
                </w:rPr>
                <w:t xml:space="preserve">Energy Education, n.d. </w:t>
              </w:r>
              <w:r>
                <w:rPr>
                  <w:i/>
                  <w:iCs/>
                  <w:noProof/>
                </w:rPr>
                <w:t xml:space="preserve">Betz limit. </w:t>
              </w:r>
              <w:r>
                <w:rPr>
                  <w:noProof/>
                </w:rPr>
                <w:t xml:space="preserve">[Online] </w:t>
              </w:r>
              <w:r>
                <w:rPr>
                  <w:noProof/>
                </w:rPr>
                <w:br/>
                <w:t xml:space="preserve">Available at: </w:t>
              </w:r>
              <w:r>
                <w:rPr>
                  <w:noProof/>
                  <w:u w:val="single"/>
                </w:rPr>
                <w:t>https://www.energyeducation.ca/encyclopedia/Betz_limit</w:t>
              </w:r>
              <w:r>
                <w:rPr>
                  <w:noProof/>
                </w:rPr>
                <w:br/>
                <w:t>[Accessed 6 July 2026].</w:t>
              </w:r>
            </w:p>
            <w:p w14:paraId="256A1B6F" w14:textId="77777777" w:rsidR="00EC17FC" w:rsidRDefault="00EC17FC" w:rsidP="00EC17FC">
              <w:pPr>
                <w:pStyle w:val="Bibliography"/>
                <w:rPr>
                  <w:noProof/>
                </w:rPr>
              </w:pPr>
              <w:r>
                <w:rPr>
                  <w:noProof/>
                </w:rPr>
                <w:t xml:space="preserve">Fan, Z. et al., 2024. </w:t>
              </w:r>
              <w:r>
                <w:rPr>
                  <w:i/>
                  <w:iCs/>
                  <w:noProof/>
                </w:rPr>
                <w:t xml:space="preserve">A State-of-the-Art Review of Fracture Toughness of Silicon Carbide: Implications for High-Precision Laser Dicing Techniques. </w:t>
              </w:r>
              <w:r>
                <w:rPr>
                  <w:noProof/>
                </w:rPr>
                <w:t xml:space="preserve">[Online] </w:t>
              </w:r>
              <w:r>
                <w:rPr>
                  <w:noProof/>
                </w:rPr>
                <w:br/>
                <w:t xml:space="preserve">Available at: </w:t>
              </w:r>
              <w:r>
                <w:rPr>
                  <w:noProof/>
                  <w:u w:val="single"/>
                </w:rPr>
                <w:t>https://www.mdpi.com/2227-9717/12/12/2696</w:t>
              </w:r>
            </w:p>
            <w:p w14:paraId="72AB2B64" w14:textId="77777777" w:rsidR="00EC17FC" w:rsidRDefault="00EC17FC" w:rsidP="00EC17FC">
              <w:pPr>
                <w:pStyle w:val="Bibliography"/>
                <w:rPr>
                  <w:noProof/>
                </w:rPr>
              </w:pPr>
              <w:r>
                <w:rPr>
                  <w:noProof/>
                </w:rPr>
                <w:lastRenderedPageBreak/>
                <w:t xml:space="preserve">Frazer, J., 2023. </w:t>
              </w:r>
              <w:r>
                <w:rPr>
                  <w:i/>
                  <w:iCs/>
                  <w:noProof/>
                </w:rPr>
                <w:t xml:space="preserve">Harnessing the Wind: Understanding Utility-Scale Wind Energy. </w:t>
              </w:r>
              <w:r>
                <w:rPr>
                  <w:noProof/>
                </w:rPr>
                <w:t xml:space="preserve">[Online] </w:t>
              </w:r>
              <w:r>
                <w:rPr>
                  <w:noProof/>
                </w:rPr>
                <w:br/>
                <w:t xml:space="preserve">Available at: </w:t>
              </w:r>
              <w:r>
                <w:rPr>
                  <w:noProof/>
                  <w:u w:val="single"/>
                </w:rPr>
                <w:t>https://www.arcweb.com/blog/harnessing-wind-understanding-utility-scale-wind-energy</w:t>
              </w:r>
              <w:r>
                <w:rPr>
                  <w:noProof/>
                </w:rPr>
                <w:br/>
                <w:t>[Accessed 7 July 2026].</w:t>
              </w:r>
            </w:p>
            <w:p w14:paraId="2BAC92C4" w14:textId="77777777" w:rsidR="00EC17FC" w:rsidRDefault="00EC17FC" w:rsidP="00EC17FC">
              <w:pPr>
                <w:pStyle w:val="Bibliography"/>
                <w:rPr>
                  <w:noProof/>
                </w:rPr>
              </w:pPr>
              <w:r>
                <w:rPr>
                  <w:noProof/>
                </w:rPr>
                <w:t xml:space="preserve">Hasirci, K., Yavas, D. &amp; Irez, A. B., 2026. </w:t>
              </w:r>
              <w:r>
                <w:rPr>
                  <w:i/>
                  <w:iCs/>
                  <w:noProof/>
                </w:rPr>
                <w:t xml:space="preserve">A Review of Advances in Composite Materials, Structural Optimization, and Machine Learning for Wind Turbine Blades: Challenges and Future Perspectives. </w:t>
              </w:r>
              <w:r>
                <w:rPr>
                  <w:noProof/>
                </w:rPr>
                <w:t xml:space="preserve">[Online] </w:t>
              </w:r>
              <w:r>
                <w:rPr>
                  <w:noProof/>
                </w:rPr>
                <w:br/>
                <w:t xml:space="preserve">Available at: </w:t>
              </w:r>
              <w:r>
                <w:rPr>
                  <w:noProof/>
                  <w:u w:val="single"/>
                </w:rPr>
                <w:t>https://4spepublications.onlinelibrary.wiley.com/doi/10.1002/pc.71353</w:t>
              </w:r>
            </w:p>
            <w:p w14:paraId="1687315D" w14:textId="77777777" w:rsidR="00EC17FC" w:rsidRDefault="00EC17FC" w:rsidP="00EC17FC">
              <w:pPr>
                <w:pStyle w:val="Bibliography"/>
                <w:rPr>
                  <w:noProof/>
                </w:rPr>
              </w:pPr>
              <w:r>
                <w:rPr>
                  <w:noProof/>
                </w:rPr>
                <w:t>Muhsen, H., Al-Kouz, W. &amp; Khan, W., 2020. Small Wind Turbine Blade Design and Optimization. 10.3390/sym12010018(https://www.mdpi.com/2073-8994/12/1/18).</w:t>
              </w:r>
            </w:p>
            <w:p w14:paraId="5B7D6D30" w14:textId="77777777" w:rsidR="00EC17FC" w:rsidRDefault="00EC17FC" w:rsidP="00EC17FC">
              <w:pPr>
                <w:pStyle w:val="Bibliography"/>
                <w:rPr>
                  <w:noProof/>
                </w:rPr>
              </w:pPr>
              <w:r>
                <w:rPr>
                  <w:noProof/>
                </w:rPr>
                <w:t xml:space="preserve">Norway, B., 2025. </w:t>
              </w:r>
              <w:r>
                <w:rPr>
                  <w:i/>
                  <w:iCs/>
                  <w:noProof/>
                </w:rPr>
                <w:t xml:space="preserve">Wind speed for wind turbines: unlocking optimal output. </w:t>
              </w:r>
              <w:r>
                <w:rPr>
                  <w:noProof/>
                </w:rPr>
                <w:t xml:space="preserve">[Online] </w:t>
              </w:r>
              <w:r>
                <w:rPr>
                  <w:noProof/>
                </w:rPr>
                <w:br/>
                <w:t xml:space="preserve">Available at: </w:t>
              </w:r>
              <w:r>
                <w:rPr>
                  <w:noProof/>
                  <w:u w:val="single"/>
                </w:rPr>
                <w:t>https://businessnorway.com/articles/wind-speed-for-wind-turbines-unlocking-optimal-output</w:t>
              </w:r>
              <w:r>
                <w:rPr>
                  <w:noProof/>
                </w:rPr>
                <w:br/>
                <w:t>[Accessed 6 July 2026].</w:t>
              </w:r>
            </w:p>
            <w:p w14:paraId="75D2B150" w14:textId="77777777" w:rsidR="00EC17FC" w:rsidRDefault="00EC17FC" w:rsidP="00EC17FC">
              <w:pPr>
                <w:pStyle w:val="Bibliography"/>
                <w:rPr>
                  <w:noProof/>
                </w:rPr>
              </w:pPr>
              <w:r>
                <w:rPr>
                  <w:noProof/>
                </w:rPr>
                <w:t>Rahal, S. &amp; Dutta, S., 2024. Aerodynamic performance and stall characteristics of the NACA4412 airfoil: Low Reynolds number. Issue 10.1007/s12046-023-02349-z.</w:t>
              </w:r>
            </w:p>
            <w:p w14:paraId="2EE932F7" w14:textId="77777777" w:rsidR="00EC17FC" w:rsidRDefault="00EC17FC" w:rsidP="00EC17FC">
              <w:pPr>
                <w:pStyle w:val="Bibliography"/>
                <w:rPr>
                  <w:noProof/>
                </w:rPr>
              </w:pPr>
              <w:r>
                <w:rPr>
                  <w:noProof/>
                </w:rPr>
                <w:t xml:space="preserve">Rubiella, C., Hessabi, C. A. &amp; Fallah, A. S., 2018. </w:t>
              </w:r>
              <w:r>
                <w:rPr>
                  <w:i/>
                  <w:iCs/>
                  <w:noProof/>
                </w:rPr>
                <w:t xml:space="preserve">State of the Art in Fatigue Modelling of Composite Wind Turbine Blades. </w:t>
              </w:r>
              <w:r>
                <w:rPr>
                  <w:noProof/>
                </w:rPr>
                <w:t xml:space="preserve">[Online] </w:t>
              </w:r>
              <w:r>
                <w:rPr>
                  <w:noProof/>
                </w:rPr>
                <w:br/>
                <w:t xml:space="preserve">Available at: </w:t>
              </w:r>
              <w:r>
                <w:rPr>
                  <w:noProof/>
                  <w:u w:val="single"/>
                </w:rPr>
                <w:t>https://bura.brunel.ac.uk/bitstream/2438/22586/1/FullText.pdf</w:t>
              </w:r>
            </w:p>
            <w:p w14:paraId="4354EC98" w14:textId="77777777" w:rsidR="00EC17FC" w:rsidRDefault="00EC17FC" w:rsidP="00EC17FC">
              <w:pPr>
                <w:pStyle w:val="Bibliography"/>
                <w:rPr>
                  <w:noProof/>
                </w:rPr>
              </w:pPr>
              <w:r>
                <w:rPr>
                  <w:noProof/>
                </w:rPr>
                <w:t xml:space="preserve">Samuel, A. M., Samuel, E., Songmene, V. &amp; Samuel, F. H., 2023. </w:t>
              </w:r>
              <w:r>
                <w:rPr>
                  <w:i/>
                  <w:iCs/>
                  <w:noProof/>
                </w:rPr>
                <w:t xml:space="preserve">A Review on Porosity Formation in Aluminum-Based Alloys. </w:t>
              </w:r>
              <w:r>
                <w:rPr>
                  <w:noProof/>
                </w:rPr>
                <w:t xml:space="preserve">[Online] </w:t>
              </w:r>
              <w:r>
                <w:rPr>
                  <w:noProof/>
                </w:rPr>
                <w:br/>
                <w:t xml:space="preserve">Available at: </w:t>
              </w:r>
              <w:r>
                <w:rPr>
                  <w:noProof/>
                  <w:u w:val="single"/>
                </w:rPr>
                <w:t>https://www.mdpi.com/1996-1944/16/5/2047</w:t>
              </w:r>
            </w:p>
            <w:p w14:paraId="2C056C45" w14:textId="77777777" w:rsidR="00EC17FC" w:rsidRDefault="00EC17FC" w:rsidP="00EC17FC">
              <w:pPr>
                <w:pStyle w:val="Bibliography"/>
                <w:rPr>
                  <w:noProof/>
                </w:rPr>
              </w:pPr>
              <w:r>
                <w:rPr>
                  <w:noProof/>
                </w:rPr>
                <w:t xml:space="preserve">Standardization, I. O. f., 1975. </w:t>
              </w:r>
              <w:r>
                <w:rPr>
                  <w:i/>
                  <w:iCs/>
                  <w:noProof/>
                </w:rPr>
                <w:t xml:space="preserve">Standard Atmosphere, </w:t>
              </w:r>
              <w:r>
                <w:rPr>
                  <w:noProof/>
                </w:rPr>
                <w:t>s.l.: International Organization for Standardization.</w:t>
              </w:r>
            </w:p>
            <w:p w14:paraId="67175FDE" w14:textId="77777777" w:rsidR="00EC17FC" w:rsidRDefault="00EC17FC" w:rsidP="00EC17FC">
              <w:pPr>
                <w:pStyle w:val="Bibliography"/>
                <w:rPr>
                  <w:noProof/>
                </w:rPr>
              </w:pPr>
              <w:r>
                <w:rPr>
                  <w:noProof/>
                </w:rPr>
                <w:t xml:space="preserve">Talreja, R., 2019. </w:t>
              </w:r>
              <w:r>
                <w:rPr>
                  <w:i/>
                  <w:iCs/>
                  <w:noProof/>
                </w:rPr>
                <w:t xml:space="preserve">Manufacturing defects in composites and their effects on performance. </w:t>
              </w:r>
              <w:r>
                <w:rPr>
                  <w:noProof/>
                </w:rPr>
                <w:t xml:space="preserve">[Online] </w:t>
              </w:r>
              <w:r>
                <w:rPr>
                  <w:noProof/>
                </w:rPr>
                <w:br/>
                <w:t xml:space="preserve">Available at: </w:t>
              </w:r>
              <w:r>
                <w:rPr>
                  <w:noProof/>
                  <w:u w:val="single"/>
                </w:rPr>
                <w:t>https://www.sciencedirect.com/science/chapter/edited-volume/abs/pii/B9780081026793000046</w:t>
              </w:r>
            </w:p>
            <w:p w14:paraId="06C5A876" w14:textId="77777777" w:rsidR="00EC17FC" w:rsidRDefault="00EC17FC" w:rsidP="00EC17FC">
              <w:pPr>
                <w:pStyle w:val="Bibliography"/>
                <w:rPr>
                  <w:noProof/>
                </w:rPr>
              </w:pPr>
              <w:r>
                <w:rPr>
                  <w:noProof/>
                </w:rPr>
                <w:t xml:space="preserve">Tools, A., n.d. </w:t>
              </w:r>
              <w:r>
                <w:rPr>
                  <w:i/>
                  <w:iCs/>
                  <w:noProof/>
                </w:rPr>
                <w:t xml:space="preserve">NACA 4412 XFOIL prediction polar at Reynolds number 1,000,000 and Ncrit 9. </w:t>
              </w:r>
              <w:r>
                <w:rPr>
                  <w:noProof/>
                </w:rPr>
                <w:t xml:space="preserve">[Online] </w:t>
              </w:r>
              <w:r>
                <w:rPr>
                  <w:noProof/>
                </w:rPr>
                <w:br/>
                <w:t xml:space="preserve">Available at: </w:t>
              </w:r>
              <w:r>
                <w:rPr>
                  <w:noProof/>
                  <w:u w:val="single"/>
                </w:rPr>
                <w:t>http://www.airfoiltools.com/polar/details?polar=xf-naca4412-il-1000000</w:t>
              </w:r>
              <w:r>
                <w:rPr>
                  <w:noProof/>
                </w:rPr>
                <w:br/>
                <w:t>[Accessed 4 July 2026].</w:t>
              </w:r>
            </w:p>
            <w:p w14:paraId="67DC5E0D" w14:textId="77777777" w:rsidR="00EC17FC" w:rsidRDefault="00EC17FC" w:rsidP="00EC17FC">
              <w:pPr>
                <w:pStyle w:val="Bibliography"/>
                <w:rPr>
                  <w:noProof/>
                </w:rPr>
              </w:pPr>
              <w:r>
                <w:rPr>
                  <w:noProof/>
                </w:rPr>
                <w:lastRenderedPageBreak/>
                <w:t xml:space="preserve">Wu, X. et al., 2025. </w:t>
              </w:r>
              <w:r>
                <w:rPr>
                  <w:i/>
                  <w:iCs/>
                  <w:noProof/>
                </w:rPr>
                <w:t xml:space="preserve">Cure Kinetics-Driven Compression Molding of CFRP for Fast and Low-Cost Manufacturing. </w:t>
              </w:r>
              <w:r>
                <w:rPr>
                  <w:noProof/>
                </w:rPr>
                <w:t xml:space="preserve">[Online] </w:t>
              </w:r>
              <w:r>
                <w:rPr>
                  <w:noProof/>
                </w:rPr>
                <w:br/>
                <w:t xml:space="preserve">Available at: </w:t>
              </w:r>
              <w:r>
                <w:rPr>
                  <w:noProof/>
                  <w:u w:val="single"/>
                </w:rPr>
                <w:t>https://www.mdpi.com/2073-4360/17/15/2154</w:t>
              </w:r>
            </w:p>
            <w:p w14:paraId="0C1118DB" w14:textId="77777777" w:rsidR="00EC17FC" w:rsidRDefault="00EC17FC" w:rsidP="00EC17FC">
              <w:pPr>
                <w:pStyle w:val="Bibliography"/>
                <w:rPr>
                  <w:noProof/>
                </w:rPr>
              </w:pPr>
              <w:r>
                <w:rPr>
                  <w:noProof/>
                </w:rPr>
                <w:t xml:space="preserve">Yalçinkaya, S., Yoldaş, M. F. &amp; Yoldaş, D. M., 2025. </w:t>
              </w:r>
              <w:r>
                <w:rPr>
                  <w:i/>
                  <w:iCs/>
                  <w:noProof/>
                </w:rPr>
                <w:t xml:space="preserve">Plain Text. </w:t>
              </w:r>
              <w:r>
                <w:rPr>
                  <w:noProof/>
                </w:rPr>
                <w:t xml:space="preserve">[Online] </w:t>
              </w:r>
              <w:r>
                <w:rPr>
                  <w:noProof/>
                </w:rPr>
                <w:br/>
                <w:t xml:space="preserve">Available at: </w:t>
              </w:r>
              <w:r>
                <w:rPr>
                  <w:noProof/>
                  <w:u w:val="single"/>
                </w:rPr>
                <w:t>https://www.mdpi.com/2073-4360/17/17/2412</w:t>
              </w:r>
            </w:p>
            <w:p w14:paraId="06F32DE7" w14:textId="77777777" w:rsidR="00EC17FC" w:rsidRDefault="00EC17FC" w:rsidP="00EC17FC">
              <w:pPr>
                <w:pStyle w:val="Bibliography"/>
                <w:rPr>
                  <w:noProof/>
                </w:rPr>
              </w:pPr>
              <w:r>
                <w:rPr>
                  <w:noProof/>
                </w:rPr>
                <w:t xml:space="preserve">Yang, K., 2020. </w:t>
              </w:r>
              <w:r>
                <w:rPr>
                  <w:i/>
                  <w:iCs/>
                  <w:noProof/>
                </w:rPr>
                <w:t xml:space="preserve">Geometry Design Optimization of a Wind Turbine Blade Considering Effects on Aerodynamic Performance by Linearization. </w:t>
              </w:r>
              <w:r>
                <w:rPr>
                  <w:noProof/>
                </w:rPr>
                <w:t xml:space="preserve">[Online] </w:t>
              </w:r>
              <w:r>
                <w:rPr>
                  <w:noProof/>
                </w:rPr>
                <w:br/>
                <w:t xml:space="preserve">Available at: </w:t>
              </w:r>
              <w:r>
                <w:rPr>
                  <w:noProof/>
                  <w:u w:val="single"/>
                </w:rPr>
                <w:t>https://www.mdpi.com/1996-1073/13/9/2320</w:t>
              </w:r>
            </w:p>
            <w:p w14:paraId="3A34AE11" w14:textId="77777777" w:rsidR="00EC17FC" w:rsidRDefault="00EC17FC" w:rsidP="00EC17FC">
              <w:pPr>
                <w:pStyle w:val="Bibliography"/>
                <w:rPr>
                  <w:noProof/>
                </w:rPr>
              </w:pPr>
              <w:r>
                <w:rPr>
                  <w:noProof/>
                </w:rPr>
                <w:t xml:space="preserve">Zalkind, D. S. et al., 2019. </w:t>
              </w:r>
              <w:r>
                <w:rPr>
                  <w:i/>
                  <w:iCs/>
                  <w:noProof/>
                </w:rPr>
                <w:t xml:space="preserve">System-level design studies for large rotors. </w:t>
              </w:r>
              <w:r>
                <w:rPr>
                  <w:noProof/>
                </w:rPr>
                <w:t xml:space="preserve">[Online] </w:t>
              </w:r>
              <w:r>
                <w:rPr>
                  <w:noProof/>
                </w:rPr>
                <w:br/>
                <w:t xml:space="preserve">Available at: </w:t>
              </w:r>
              <w:r>
                <w:rPr>
                  <w:noProof/>
                  <w:u w:val="single"/>
                </w:rPr>
                <w:t>https://wes.copernicus.org/articles/4/595/2019/</w:t>
              </w:r>
            </w:p>
            <w:p w14:paraId="38A02A64" w14:textId="1B1EC74B" w:rsidR="00337B05" w:rsidRPr="00597CDC" w:rsidRDefault="00337B05" w:rsidP="00EC17FC">
              <w:pPr>
                <w:rPr>
                  <w:rFonts w:ascii="Arial" w:hAnsi="Arial" w:cs="Arial"/>
                  <w:sz w:val="24"/>
                  <w:szCs w:val="24"/>
                </w:rPr>
              </w:pPr>
              <w:r w:rsidRPr="00597CDC">
                <w:rPr>
                  <w:rFonts w:ascii="Arial" w:hAnsi="Arial" w:cs="Arial"/>
                  <w:b/>
                  <w:bCs/>
                  <w:noProof/>
                  <w:sz w:val="24"/>
                  <w:szCs w:val="24"/>
                </w:rPr>
                <w:fldChar w:fldCharType="end"/>
              </w:r>
            </w:p>
          </w:sdtContent>
        </w:sdt>
      </w:sdtContent>
    </w:sdt>
    <w:p w14:paraId="1F988C8C" w14:textId="68E4E560" w:rsidR="001A6AFE" w:rsidRPr="00597CDC" w:rsidRDefault="001A6AFE" w:rsidP="00597CDC">
      <w:pPr>
        <w:rPr>
          <w:rFonts w:ascii="Arial" w:hAnsi="Arial" w:cs="Arial"/>
          <w:sz w:val="24"/>
          <w:szCs w:val="24"/>
        </w:rPr>
      </w:pPr>
    </w:p>
    <w:p w14:paraId="52B9C2F5" w14:textId="77777777" w:rsidR="00BB17B8" w:rsidRPr="00597CDC" w:rsidRDefault="00BB17B8" w:rsidP="00597CDC">
      <w:pPr>
        <w:rPr>
          <w:rFonts w:ascii="Arial" w:hAnsi="Arial" w:cs="Arial"/>
          <w:sz w:val="24"/>
          <w:szCs w:val="24"/>
        </w:rPr>
      </w:pPr>
    </w:p>
    <w:p w14:paraId="59143BDE" w14:textId="77777777" w:rsidR="00BB17B8" w:rsidRPr="00597CDC" w:rsidRDefault="00BB17B8" w:rsidP="00597CDC">
      <w:pPr>
        <w:rPr>
          <w:rFonts w:ascii="Arial" w:hAnsi="Arial" w:cs="Arial"/>
          <w:sz w:val="24"/>
          <w:szCs w:val="24"/>
        </w:rPr>
      </w:pPr>
    </w:p>
    <w:p w14:paraId="3BD962A6" w14:textId="1DAA4310" w:rsidR="00BB17B8" w:rsidRPr="00597CDC" w:rsidRDefault="00BB17B8" w:rsidP="00597CDC">
      <w:pPr>
        <w:rPr>
          <w:rFonts w:ascii="Arial" w:hAnsi="Arial" w:cs="Arial"/>
          <w:sz w:val="24"/>
          <w:szCs w:val="24"/>
        </w:rPr>
      </w:pPr>
      <w:r w:rsidRPr="00597CDC">
        <w:rPr>
          <w:rFonts w:ascii="Arial" w:hAnsi="Arial" w:cs="Arial"/>
          <w:sz w:val="24"/>
          <w:szCs w:val="24"/>
        </w:rPr>
        <w:br w:type="page"/>
      </w:r>
    </w:p>
    <w:p w14:paraId="27DB7E9A" w14:textId="68A28573" w:rsidR="00BB17B8" w:rsidRPr="00597CDC" w:rsidRDefault="00BB17B8" w:rsidP="00A7711E">
      <w:pPr>
        <w:pStyle w:val="Heading1"/>
        <w:numPr>
          <w:ilvl w:val="0"/>
          <w:numId w:val="17"/>
        </w:numPr>
      </w:pPr>
      <w:bookmarkStart w:id="74" w:name="_Toc239439452"/>
      <w:r w:rsidRPr="00597CDC">
        <w:lastRenderedPageBreak/>
        <w:t>Appendices</w:t>
      </w:r>
      <w:bookmarkEnd w:id="74"/>
    </w:p>
    <w:p w14:paraId="5424E9D2" w14:textId="2E3B865D" w:rsidR="0065462A" w:rsidRPr="00597CDC" w:rsidRDefault="0065462A" w:rsidP="00A7711E">
      <w:pPr>
        <w:pStyle w:val="Heading2"/>
        <w:numPr>
          <w:ilvl w:val="1"/>
          <w:numId w:val="17"/>
        </w:numPr>
        <w:spacing w:line="360" w:lineRule="auto"/>
      </w:pPr>
      <w:bookmarkStart w:id="75" w:name="_Ref239431794"/>
      <w:bookmarkStart w:id="76" w:name="_Toc239439453"/>
      <w:r w:rsidRPr="00597CDC">
        <w:t>Appendix A: Aerodynamic and Blade Calculations</w:t>
      </w:r>
      <w:bookmarkEnd w:id="75"/>
      <w:bookmarkEnd w:id="76"/>
    </w:p>
    <w:p w14:paraId="6F13CFAF" w14:textId="77777777" w:rsidR="00A46C62" w:rsidRPr="00597CDC" w:rsidRDefault="00A46C62" w:rsidP="00597CDC">
      <w:pPr>
        <w:rPr>
          <w:rFonts w:ascii="Arial" w:hAnsi="Arial" w:cs="Arial"/>
          <w:sz w:val="24"/>
          <w:szCs w:val="24"/>
        </w:rPr>
      </w:pPr>
      <w:r w:rsidRPr="00597CDC">
        <w:rPr>
          <w:rFonts w:ascii="Arial" w:hAnsi="Arial" w:cs="Arial"/>
          <w:sz w:val="24"/>
          <w:szCs w:val="24"/>
        </w:rPr>
        <w:t xml:space="preserve">The following Appendix shows extracts from the Excel workbook used to calculate the rotor dimensions, chord distribution, camber line, thickness distribution and CAD coordinates. </w:t>
      </w:r>
    </w:p>
    <w:p w14:paraId="428F50B5" w14:textId="77777777" w:rsidR="00A46C62" w:rsidRPr="00597CDC" w:rsidRDefault="00A46C62" w:rsidP="00597CDC">
      <w:pPr>
        <w:keepNext/>
        <w:rPr>
          <w:rFonts w:ascii="Arial" w:hAnsi="Arial" w:cs="Arial"/>
          <w:sz w:val="24"/>
          <w:szCs w:val="24"/>
        </w:rPr>
      </w:pPr>
      <w:r w:rsidRPr="00597CDC">
        <w:rPr>
          <w:rFonts w:ascii="Arial" w:hAnsi="Arial" w:cs="Arial"/>
          <w:noProof/>
          <w:sz w:val="24"/>
          <w:szCs w:val="24"/>
        </w:rPr>
        <w:drawing>
          <wp:inline distT="0" distB="0" distL="0" distR="0" wp14:anchorId="5F8D1000" wp14:editId="344D2261">
            <wp:extent cx="4135824" cy="2269067"/>
            <wp:effectExtent l="0" t="0" r="0" b="0"/>
            <wp:docPr id="106668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8920" name=""/>
                    <pic:cNvPicPr/>
                  </pic:nvPicPr>
                  <pic:blipFill>
                    <a:blip r:embed="rId17"/>
                    <a:stretch>
                      <a:fillRect/>
                    </a:stretch>
                  </pic:blipFill>
                  <pic:spPr>
                    <a:xfrm>
                      <a:off x="0" y="0"/>
                      <a:ext cx="4140193" cy="2271464"/>
                    </a:xfrm>
                    <a:prstGeom prst="rect">
                      <a:avLst/>
                    </a:prstGeom>
                  </pic:spPr>
                </pic:pic>
              </a:graphicData>
            </a:graphic>
          </wp:inline>
        </w:drawing>
      </w:r>
    </w:p>
    <w:p w14:paraId="0F181AE8" w14:textId="42845C11" w:rsidR="00A46C62" w:rsidRPr="00597CDC" w:rsidRDefault="00A46C62" w:rsidP="00597CDC">
      <w:pPr>
        <w:pStyle w:val="Caption"/>
        <w:spacing w:line="360" w:lineRule="auto"/>
        <w:rPr>
          <w:rFonts w:ascii="Arial" w:hAnsi="Arial" w:cs="Arial"/>
          <w:sz w:val="24"/>
          <w:szCs w:val="24"/>
        </w:rPr>
      </w:pPr>
      <w:bookmarkStart w:id="77" w:name="_Toc239438957"/>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6</w:t>
      </w:r>
      <w:r w:rsidR="00181D25" w:rsidRPr="00597CDC">
        <w:rPr>
          <w:rFonts w:ascii="Arial" w:hAnsi="Arial" w:cs="Arial"/>
          <w:noProof/>
          <w:sz w:val="24"/>
          <w:szCs w:val="24"/>
        </w:rPr>
        <w:fldChar w:fldCharType="end"/>
      </w:r>
      <w:r w:rsidRPr="00597CDC">
        <w:rPr>
          <w:rFonts w:ascii="Arial" w:hAnsi="Arial" w:cs="Arial"/>
          <w:sz w:val="24"/>
          <w:szCs w:val="24"/>
        </w:rPr>
        <w:t xml:space="preserve"> - Design inputs used for rotor sizing</w:t>
      </w:r>
      <w:bookmarkEnd w:id="77"/>
    </w:p>
    <w:p w14:paraId="2758AFD6" w14:textId="174B65DB" w:rsidR="00A46C62" w:rsidRPr="00597CDC" w:rsidRDefault="00A46C62" w:rsidP="00597CDC">
      <w:pPr>
        <w:keepNext/>
        <w:rPr>
          <w:rFonts w:ascii="Arial" w:hAnsi="Arial" w:cs="Arial"/>
          <w:sz w:val="24"/>
          <w:szCs w:val="24"/>
        </w:rPr>
      </w:pPr>
      <w:r w:rsidRPr="00597CDC">
        <w:rPr>
          <w:rFonts w:ascii="Arial" w:hAnsi="Arial" w:cs="Arial"/>
          <w:noProof/>
          <w:sz w:val="24"/>
          <w:szCs w:val="24"/>
        </w:rPr>
        <w:t xml:space="preserve"> </w:t>
      </w:r>
      <w:r w:rsidRPr="00597CDC">
        <w:rPr>
          <w:rFonts w:ascii="Arial" w:hAnsi="Arial" w:cs="Arial"/>
          <w:noProof/>
          <w:sz w:val="24"/>
          <w:szCs w:val="24"/>
        </w:rPr>
        <w:drawing>
          <wp:inline distT="0" distB="0" distL="0" distR="0" wp14:anchorId="5A6C893F" wp14:editId="0EB532FD">
            <wp:extent cx="5731510" cy="2522855"/>
            <wp:effectExtent l="0" t="0" r="2540" b="0"/>
            <wp:docPr id="39500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00120" name=""/>
                    <pic:cNvPicPr/>
                  </pic:nvPicPr>
                  <pic:blipFill>
                    <a:blip r:embed="rId18"/>
                    <a:stretch>
                      <a:fillRect/>
                    </a:stretch>
                  </pic:blipFill>
                  <pic:spPr>
                    <a:xfrm>
                      <a:off x="0" y="0"/>
                      <a:ext cx="5731510" cy="2522855"/>
                    </a:xfrm>
                    <a:prstGeom prst="rect">
                      <a:avLst/>
                    </a:prstGeom>
                  </pic:spPr>
                </pic:pic>
              </a:graphicData>
            </a:graphic>
          </wp:inline>
        </w:drawing>
      </w:r>
    </w:p>
    <w:p w14:paraId="105E7585" w14:textId="28746C80" w:rsidR="00A46C62" w:rsidRPr="00597CDC" w:rsidRDefault="00A46C62" w:rsidP="00597CDC">
      <w:pPr>
        <w:pStyle w:val="Caption"/>
        <w:spacing w:line="360" w:lineRule="auto"/>
        <w:rPr>
          <w:rFonts w:ascii="Arial" w:hAnsi="Arial" w:cs="Arial"/>
          <w:sz w:val="24"/>
          <w:szCs w:val="24"/>
        </w:rPr>
      </w:pPr>
      <w:bookmarkStart w:id="78" w:name="_Ref239432973"/>
      <w:bookmarkStart w:id="79" w:name="_Toc239438958"/>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7</w:t>
      </w:r>
      <w:r w:rsidR="00181D25" w:rsidRPr="00597CDC">
        <w:rPr>
          <w:rFonts w:ascii="Arial" w:hAnsi="Arial" w:cs="Arial"/>
          <w:noProof/>
          <w:sz w:val="24"/>
          <w:szCs w:val="24"/>
        </w:rPr>
        <w:fldChar w:fldCharType="end"/>
      </w:r>
      <w:bookmarkEnd w:id="78"/>
      <w:r w:rsidRPr="00597CDC">
        <w:rPr>
          <w:rFonts w:ascii="Arial" w:hAnsi="Arial" w:cs="Arial"/>
          <w:sz w:val="24"/>
          <w:szCs w:val="24"/>
        </w:rPr>
        <w:t xml:space="preserve"> - Swept-area, rotor-radius and diameter calculations</w:t>
      </w:r>
      <w:bookmarkEnd w:id="79"/>
    </w:p>
    <w:p w14:paraId="16D32985" w14:textId="77777777" w:rsidR="00A46C62" w:rsidRPr="00597CDC" w:rsidRDefault="00A46C62"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51C3422A" wp14:editId="692F8CA8">
            <wp:extent cx="5731510" cy="3220085"/>
            <wp:effectExtent l="0" t="0" r="2540" b="0"/>
            <wp:docPr id="202556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62301" name=""/>
                    <pic:cNvPicPr/>
                  </pic:nvPicPr>
                  <pic:blipFill>
                    <a:blip r:embed="rId19"/>
                    <a:stretch>
                      <a:fillRect/>
                    </a:stretch>
                  </pic:blipFill>
                  <pic:spPr>
                    <a:xfrm>
                      <a:off x="0" y="0"/>
                      <a:ext cx="5731510" cy="3220085"/>
                    </a:xfrm>
                    <a:prstGeom prst="rect">
                      <a:avLst/>
                    </a:prstGeom>
                  </pic:spPr>
                </pic:pic>
              </a:graphicData>
            </a:graphic>
          </wp:inline>
        </w:drawing>
      </w:r>
    </w:p>
    <w:p w14:paraId="3DEC9FF8" w14:textId="21A77102" w:rsidR="00A46C62" w:rsidRPr="00597CDC" w:rsidRDefault="00A46C62" w:rsidP="00597CDC">
      <w:pPr>
        <w:pStyle w:val="Caption"/>
        <w:spacing w:line="360" w:lineRule="auto"/>
        <w:rPr>
          <w:rFonts w:ascii="Arial" w:hAnsi="Arial" w:cs="Arial"/>
          <w:sz w:val="24"/>
          <w:szCs w:val="24"/>
        </w:rPr>
      </w:pPr>
      <w:bookmarkStart w:id="80" w:name="_Toc239438959"/>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8</w:t>
      </w:r>
      <w:r w:rsidR="00181D25" w:rsidRPr="00597CDC">
        <w:rPr>
          <w:rFonts w:ascii="Arial" w:hAnsi="Arial" w:cs="Arial"/>
          <w:noProof/>
          <w:sz w:val="24"/>
          <w:szCs w:val="24"/>
        </w:rPr>
        <w:fldChar w:fldCharType="end"/>
      </w:r>
      <w:r w:rsidRPr="00597CDC">
        <w:rPr>
          <w:rFonts w:ascii="Arial" w:hAnsi="Arial" w:cs="Arial"/>
          <w:sz w:val="24"/>
          <w:szCs w:val="24"/>
        </w:rPr>
        <w:t xml:space="preserve"> - Chord Length Distribution</w:t>
      </w:r>
      <w:bookmarkEnd w:id="80"/>
    </w:p>
    <w:p w14:paraId="02BC8896" w14:textId="77777777" w:rsidR="00A46C62" w:rsidRPr="00597CDC" w:rsidRDefault="00A46C62" w:rsidP="00597CDC">
      <w:pPr>
        <w:keepNext/>
        <w:rPr>
          <w:rFonts w:ascii="Arial" w:hAnsi="Arial" w:cs="Arial"/>
          <w:sz w:val="24"/>
          <w:szCs w:val="24"/>
        </w:rPr>
      </w:pPr>
      <w:r w:rsidRPr="00597CDC">
        <w:rPr>
          <w:rFonts w:ascii="Arial" w:hAnsi="Arial" w:cs="Arial"/>
          <w:noProof/>
          <w:sz w:val="24"/>
          <w:szCs w:val="24"/>
        </w:rPr>
        <w:drawing>
          <wp:inline distT="0" distB="0" distL="0" distR="0" wp14:anchorId="0209241C" wp14:editId="2E7483F2">
            <wp:extent cx="5731510" cy="3566160"/>
            <wp:effectExtent l="0" t="0" r="2540" b="0"/>
            <wp:docPr id="1603877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77955" name=""/>
                    <pic:cNvPicPr/>
                  </pic:nvPicPr>
                  <pic:blipFill>
                    <a:blip r:embed="rId20"/>
                    <a:stretch>
                      <a:fillRect/>
                    </a:stretch>
                  </pic:blipFill>
                  <pic:spPr>
                    <a:xfrm>
                      <a:off x="0" y="0"/>
                      <a:ext cx="5731510" cy="3566160"/>
                    </a:xfrm>
                    <a:prstGeom prst="rect">
                      <a:avLst/>
                    </a:prstGeom>
                  </pic:spPr>
                </pic:pic>
              </a:graphicData>
            </a:graphic>
          </wp:inline>
        </w:drawing>
      </w:r>
    </w:p>
    <w:p w14:paraId="15D099CB" w14:textId="4C96B04A" w:rsidR="00A46C62" w:rsidRPr="00597CDC" w:rsidRDefault="00A46C62" w:rsidP="00597CDC">
      <w:pPr>
        <w:pStyle w:val="Caption"/>
        <w:spacing w:line="360" w:lineRule="auto"/>
        <w:rPr>
          <w:rFonts w:ascii="Arial" w:hAnsi="Arial" w:cs="Arial"/>
          <w:sz w:val="24"/>
          <w:szCs w:val="24"/>
        </w:rPr>
      </w:pPr>
      <w:bookmarkStart w:id="81" w:name="_Ref239432886"/>
      <w:bookmarkStart w:id="82" w:name="_Toc239438960"/>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9</w:t>
      </w:r>
      <w:r w:rsidR="00181D25" w:rsidRPr="00597CDC">
        <w:rPr>
          <w:rFonts w:ascii="Arial" w:hAnsi="Arial" w:cs="Arial"/>
          <w:noProof/>
          <w:sz w:val="24"/>
          <w:szCs w:val="24"/>
        </w:rPr>
        <w:fldChar w:fldCharType="end"/>
      </w:r>
      <w:bookmarkEnd w:id="81"/>
      <w:r w:rsidRPr="00597CDC">
        <w:rPr>
          <w:rFonts w:ascii="Arial" w:hAnsi="Arial" w:cs="Arial"/>
          <w:sz w:val="24"/>
          <w:szCs w:val="24"/>
        </w:rPr>
        <w:t xml:space="preserve"> - Camber Distribution</w:t>
      </w:r>
      <w:bookmarkEnd w:id="82"/>
    </w:p>
    <w:p w14:paraId="1A622F62" w14:textId="77777777" w:rsidR="00A46C62" w:rsidRPr="00597CDC" w:rsidRDefault="00A46C62"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27697B16" wp14:editId="429E9DB8">
            <wp:extent cx="5731510" cy="4723130"/>
            <wp:effectExtent l="0" t="0" r="2540" b="1270"/>
            <wp:docPr id="205091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16762" name=""/>
                    <pic:cNvPicPr/>
                  </pic:nvPicPr>
                  <pic:blipFill>
                    <a:blip r:embed="rId21"/>
                    <a:stretch>
                      <a:fillRect/>
                    </a:stretch>
                  </pic:blipFill>
                  <pic:spPr>
                    <a:xfrm>
                      <a:off x="0" y="0"/>
                      <a:ext cx="5731510" cy="4723130"/>
                    </a:xfrm>
                    <a:prstGeom prst="rect">
                      <a:avLst/>
                    </a:prstGeom>
                  </pic:spPr>
                </pic:pic>
              </a:graphicData>
            </a:graphic>
          </wp:inline>
        </w:drawing>
      </w:r>
    </w:p>
    <w:p w14:paraId="43C0837E" w14:textId="612FD085" w:rsidR="00A46C62" w:rsidRPr="00597CDC" w:rsidRDefault="00A46C62" w:rsidP="00597CDC">
      <w:pPr>
        <w:pStyle w:val="Caption"/>
        <w:spacing w:line="360" w:lineRule="auto"/>
        <w:rPr>
          <w:rFonts w:ascii="Arial" w:hAnsi="Arial" w:cs="Arial"/>
          <w:sz w:val="24"/>
          <w:szCs w:val="24"/>
        </w:rPr>
      </w:pPr>
      <w:bookmarkStart w:id="83" w:name="_Ref239432891"/>
      <w:bookmarkStart w:id="84" w:name="_Toc239438961"/>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10</w:t>
      </w:r>
      <w:r w:rsidR="00181D25" w:rsidRPr="00597CDC">
        <w:rPr>
          <w:rFonts w:ascii="Arial" w:hAnsi="Arial" w:cs="Arial"/>
          <w:noProof/>
          <w:sz w:val="24"/>
          <w:szCs w:val="24"/>
        </w:rPr>
        <w:fldChar w:fldCharType="end"/>
      </w:r>
      <w:bookmarkEnd w:id="83"/>
      <w:r w:rsidRPr="00597CDC">
        <w:rPr>
          <w:rFonts w:ascii="Arial" w:hAnsi="Arial" w:cs="Arial"/>
          <w:sz w:val="24"/>
          <w:szCs w:val="24"/>
        </w:rPr>
        <w:t xml:space="preserve"> Thickness Distribution &amp; NACA 4412 Normalised Airfoil Profile</w:t>
      </w:r>
      <w:bookmarkEnd w:id="84"/>
    </w:p>
    <w:p w14:paraId="0DA00AEA" w14:textId="77777777" w:rsidR="00A46C62" w:rsidRPr="00597CDC" w:rsidRDefault="00A46C62"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769E4ED8" wp14:editId="370E5ACF">
            <wp:extent cx="5731510" cy="3455670"/>
            <wp:effectExtent l="0" t="0" r="2540" b="0"/>
            <wp:docPr id="50973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35405" name=""/>
                    <pic:cNvPicPr/>
                  </pic:nvPicPr>
                  <pic:blipFill>
                    <a:blip r:embed="rId22"/>
                    <a:stretch>
                      <a:fillRect/>
                    </a:stretch>
                  </pic:blipFill>
                  <pic:spPr>
                    <a:xfrm>
                      <a:off x="0" y="0"/>
                      <a:ext cx="5731510" cy="3455670"/>
                    </a:xfrm>
                    <a:prstGeom prst="rect">
                      <a:avLst/>
                    </a:prstGeom>
                  </pic:spPr>
                </pic:pic>
              </a:graphicData>
            </a:graphic>
          </wp:inline>
        </w:drawing>
      </w:r>
    </w:p>
    <w:p w14:paraId="4FCF7339" w14:textId="45EF801F" w:rsidR="00A46C62" w:rsidRPr="00597CDC" w:rsidRDefault="00A46C62" w:rsidP="00597CDC">
      <w:pPr>
        <w:pStyle w:val="Caption"/>
        <w:spacing w:line="360" w:lineRule="auto"/>
        <w:rPr>
          <w:rFonts w:ascii="Arial" w:hAnsi="Arial" w:cs="Arial"/>
          <w:sz w:val="24"/>
          <w:szCs w:val="24"/>
        </w:rPr>
      </w:pPr>
      <w:bookmarkStart w:id="85" w:name="_Ref239433209"/>
      <w:bookmarkStart w:id="86" w:name="_Ref239433205"/>
      <w:bookmarkStart w:id="87" w:name="_Toc239438962"/>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11</w:t>
      </w:r>
      <w:r w:rsidR="00181D25" w:rsidRPr="00597CDC">
        <w:rPr>
          <w:rFonts w:ascii="Arial" w:hAnsi="Arial" w:cs="Arial"/>
          <w:noProof/>
          <w:sz w:val="24"/>
          <w:szCs w:val="24"/>
        </w:rPr>
        <w:fldChar w:fldCharType="end"/>
      </w:r>
      <w:bookmarkEnd w:id="85"/>
      <w:r w:rsidRPr="00597CDC">
        <w:rPr>
          <w:rFonts w:ascii="Arial" w:hAnsi="Arial" w:cs="Arial"/>
          <w:sz w:val="24"/>
          <w:szCs w:val="24"/>
        </w:rPr>
        <w:t xml:space="preserve"> - Extract of NACA 4412 coordinates prepared for CAD import</w:t>
      </w:r>
      <w:bookmarkEnd w:id="86"/>
      <w:bookmarkEnd w:id="87"/>
    </w:p>
    <w:p w14:paraId="4258B9FA" w14:textId="400013FF" w:rsidR="00A46C62" w:rsidRPr="00597CDC" w:rsidRDefault="00624827" w:rsidP="00597CDC">
      <w:pPr>
        <w:rPr>
          <w:rFonts w:ascii="Arial" w:hAnsi="Arial" w:cs="Arial"/>
          <w:sz w:val="24"/>
          <w:szCs w:val="24"/>
        </w:rPr>
      </w:pPr>
      <w:r w:rsidRPr="00597CDC">
        <w:rPr>
          <w:rFonts w:ascii="Arial" w:hAnsi="Arial" w:cs="Arial"/>
          <w:sz w:val="24"/>
          <w:szCs w:val="24"/>
          <w:highlight w:val="yellow"/>
        </w:rPr>
        <w:fldChar w:fldCharType="begin"/>
      </w:r>
      <w:r w:rsidRPr="00597CDC">
        <w:rPr>
          <w:rFonts w:ascii="Arial" w:hAnsi="Arial" w:cs="Arial"/>
          <w:sz w:val="24"/>
          <w:szCs w:val="24"/>
        </w:rPr>
        <w:instrText xml:space="preserve"> REF _Ref239433209 \h </w:instrText>
      </w:r>
      <w:r w:rsidR="00597CDC" w:rsidRPr="00597CDC">
        <w:rPr>
          <w:rFonts w:ascii="Arial" w:hAnsi="Arial" w:cs="Arial"/>
          <w:sz w:val="24"/>
          <w:szCs w:val="24"/>
          <w:highlight w:val="yellow"/>
        </w:rPr>
        <w:instrText xml:space="preserve"> \* MERGEFORMAT </w:instrText>
      </w:r>
      <w:r w:rsidRPr="00597CDC">
        <w:rPr>
          <w:rFonts w:ascii="Arial" w:hAnsi="Arial" w:cs="Arial"/>
          <w:sz w:val="24"/>
          <w:szCs w:val="24"/>
          <w:highlight w:val="yellow"/>
        </w:rPr>
      </w:r>
      <w:r w:rsidRPr="00597CDC">
        <w:rPr>
          <w:rFonts w:ascii="Arial" w:hAnsi="Arial" w:cs="Arial"/>
          <w:sz w:val="24"/>
          <w:szCs w:val="24"/>
          <w:highlight w:val="yellow"/>
        </w:rPr>
        <w:fldChar w:fldCharType="separate"/>
      </w:r>
      <w:r w:rsidRPr="00597CDC">
        <w:rPr>
          <w:rFonts w:ascii="Arial" w:hAnsi="Arial" w:cs="Arial"/>
          <w:sz w:val="24"/>
          <w:szCs w:val="24"/>
        </w:rPr>
        <w:t xml:space="preserve">Figure </w:t>
      </w:r>
      <w:r w:rsidRPr="00597CDC">
        <w:rPr>
          <w:rFonts w:ascii="Arial" w:hAnsi="Arial" w:cs="Arial"/>
          <w:noProof/>
          <w:sz w:val="24"/>
          <w:szCs w:val="24"/>
        </w:rPr>
        <w:t>11</w:t>
      </w:r>
      <w:r w:rsidRPr="00597CDC">
        <w:rPr>
          <w:rFonts w:ascii="Arial" w:hAnsi="Arial" w:cs="Arial"/>
          <w:sz w:val="24"/>
          <w:szCs w:val="24"/>
          <w:highlight w:val="yellow"/>
        </w:rPr>
        <w:fldChar w:fldCharType="end"/>
      </w:r>
      <w:r w:rsidRPr="00597CDC">
        <w:rPr>
          <w:rFonts w:ascii="Arial" w:hAnsi="Arial" w:cs="Arial"/>
          <w:sz w:val="24"/>
          <w:szCs w:val="24"/>
        </w:rPr>
        <w:t xml:space="preserve"> </w:t>
      </w:r>
      <w:r w:rsidR="00A46C62" w:rsidRPr="00597CDC">
        <w:rPr>
          <w:rFonts w:ascii="Arial" w:hAnsi="Arial" w:cs="Arial"/>
          <w:sz w:val="24"/>
          <w:szCs w:val="24"/>
        </w:rPr>
        <w:t xml:space="preserve">is an extract of the </w:t>
      </w:r>
      <w:r w:rsidR="00731730" w:rsidRPr="00597CDC">
        <w:rPr>
          <w:rFonts w:ascii="Arial" w:hAnsi="Arial" w:cs="Arial"/>
          <w:sz w:val="24"/>
          <w:szCs w:val="24"/>
        </w:rPr>
        <w:t>scaled NACA 4412</w:t>
      </w:r>
      <w:r w:rsidR="00A46C62" w:rsidRPr="00597CDC">
        <w:rPr>
          <w:rFonts w:ascii="Arial" w:hAnsi="Arial" w:cs="Arial"/>
          <w:sz w:val="24"/>
          <w:szCs w:val="24"/>
        </w:rPr>
        <w:t xml:space="preserve"> coordinates that </w:t>
      </w:r>
      <w:r w:rsidR="00731730" w:rsidRPr="00597CDC">
        <w:rPr>
          <w:rFonts w:ascii="Arial" w:hAnsi="Arial" w:cs="Arial"/>
          <w:sz w:val="24"/>
          <w:szCs w:val="24"/>
        </w:rPr>
        <w:t>were used for each blade section and imported into Autodesk Inventor to create the airfoil profiles.</w:t>
      </w:r>
    </w:p>
    <w:p w14:paraId="3C9E7574" w14:textId="01C214AE" w:rsidR="0065462A" w:rsidRPr="00597CDC" w:rsidRDefault="0065462A" w:rsidP="00597CDC">
      <w:pPr>
        <w:rPr>
          <w:rFonts w:ascii="Arial" w:hAnsi="Arial" w:cs="Arial"/>
          <w:sz w:val="24"/>
          <w:szCs w:val="24"/>
        </w:rPr>
      </w:pPr>
      <w:r w:rsidRPr="00597CDC">
        <w:rPr>
          <w:rFonts w:ascii="Arial" w:hAnsi="Arial" w:cs="Arial"/>
          <w:sz w:val="24"/>
          <w:szCs w:val="24"/>
        </w:rPr>
        <w:br w:type="page"/>
      </w:r>
    </w:p>
    <w:p w14:paraId="377C14ED" w14:textId="4C524197" w:rsidR="006A4E76" w:rsidRPr="00597CDC" w:rsidRDefault="0065462A" w:rsidP="00A7711E">
      <w:pPr>
        <w:pStyle w:val="Heading2"/>
        <w:numPr>
          <w:ilvl w:val="1"/>
          <w:numId w:val="17"/>
        </w:numPr>
        <w:spacing w:line="360" w:lineRule="auto"/>
      </w:pPr>
      <w:bookmarkStart w:id="88" w:name="_Ref239433269"/>
      <w:bookmarkStart w:id="89" w:name="_Toc239439454"/>
      <w:r w:rsidRPr="00597CDC">
        <w:lastRenderedPageBreak/>
        <w:t>Appendix B: Material Selection Evidence</w:t>
      </w:r>
      <w:bookmarkEnd w:id="88"/>
      <w:bookmarkEnd w:id="89"/>
      <w:r w:rsidRPr="00597CDC">
        <w:t xml:space="preserve"> </w:t>
      </w:r>
    </w:p>
    <w:p w14:paraId="625C8674" w14:textId="2B4C58E3" w:rsidR="0065462A" w:rsidRPr="00597CDC" w:rsidRDefault="00731730" w:rsidP="00597CDC">
      <w:pPr>
        <w:rPr>
          <w:rFonts w:ascii="Arial" w:hAnsi="Arial" w:cs="Arial"/>
          <w:sz w:val="24"/>
          <w:szCs w:val="24"/>
        </w:rPr>
      </w:pPr>
      <w:r w:rsidRPr="00597CDC">
        <w:rPr>
          <w:rFonts w:ascii="Arial" w:hAnsi="Arial" w:cs="Arial"/>
          <w:sz w:val="24"/>
          <w:szCs w:val="24"/>
        </w:rPr>
        <w:t>The Granta EduPack screening stages and material records that were used to obtain the density, tensile-strength, cost and environmental data are presented in Appendix B</w:t>
      </w:r>
      <w:r w:rsidR="00624827" w:rsidRPr="00597CDC">
        <w:rPr>
          <w:rFonts w:ascii="Arial" w:hAnsi="Arial" w:cs="Arial"/>
          <w:sz w:val="24"/>
          <w:szCs w:val="24"/>
        </w:rPr>
        <w:t xml:space="preserve"> </w:t>
      </w:r>
      <w:sdt>
        <w:sdtPr>
          <w:rPr>
            <w:rFonts w:ascii="Arial" w:hAnsi="Arial" w:cs="Arial"/>
            <w:sz w:val="24"/>
            <w:szCs w:val="24"/>
          </w:rPr>
          <w:id w:val="1932692948"/>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r w:rsidRPr="00597CDC">
        <w:rPr>
          <w:rFonts w:ascii="Arial" w:hAnsi="Arial" w:cs="Arial"/>
          <w:sz w:val="24"/>
          <w:szCs w:val="24"/>
        </w:rPr>
        <w:t>.</w:t>
      </w:r>
    </w:p>
    <w:p w14:paraId="4FB0CA3A" w14:textId="77777777" w:rsidR="00731730" w:rsidRPr="00597CDC" w:rsidRDefault="00731730" w:rsidP="00597CDC">
      <w:pPr>
        <w:keepNext/>
        <w:rPr>
          <w:rFonts w:ascii="Arial" w:hAnsi="Arial" w:cs="Arial"/>
          <w:sz w:val="24"/>
          <w:szCs w:val="24"/>
        </w:rPr>
      </w:pPr>
      <w:r w:rsidRPr="00597CDC">
        <w:rPr>
          <w:rFonts w:ascii="Arial" w:hAnsi="Arial" w:cs="Arial"/>
          <w:noProof/>
          <w:sz w:val="24"/>
          <w:szCs w:val="24"/>
        </w:rPr>
        <w:drawing>
          <wp:inline distT="0" distB="0" distL="0" distR="0" wp14:anchorId="486CB844" wp14:editId="39989B1F">
            <wp:extent cx="5731510" cy="4090670"/>
            <wp:effectExtent l="0" t="0" r="2540" b="5080"/>
            <wp:docPr id="12031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0514" name="Picture 1"/>
                    <pic:cNvPicPr>
                      <a:picLocks noChangeAspect="1"/>
                    </pic:cNvPicPr>
                  </pic:nvPicPr>
                  <pic:blipFill>
                    <a:blip r:embed="rId23"/>
                    <a:stretch>
                      <a:fillRect/>
                    </a:stretch>
                  </pic:blipFill>
                  <pic:spPr>
                    <a:xfrm>
                      <a:off x="0" y="0"/>
                      <a:ext cx="5731510" cy="4090670"/>
                    </a:xfrm>
                    <a:prstGeom prst="rect">
                      <a:avLst/>
                    </a:prstGeom>
                  </pic:spPr>
                </pic:pic>
              </a:graphicData>
            </a:graphic>
          </wp:inline>
        </w:drawing>
      </w:r>
    </w:p>
    <w:p w14:paraId="754EBCC8" w14:textId="73B7058C" w:rsidR="00731730" w:rsidRPr="00597CDC" w:rsidRDefault="00731730" w:rsidP="00597CDC">
      <w:pPr>
        <w:pStyle w:val="Caption"/>
        <w:spacing w:line="360" w:lineRule="auto"/>
        <w:rPr>
          <w:rFonts w:ascii="Arial" w:hAnsi="Arial" w:cs="Arial"/>
          <w:sz w:val="24"/>
          <w:szCs w:val="24"/>
        </w:rPr>
      </w:pPr>
      <w:bookmarkStart w:id="90" w:name="_Toc239438963"/>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12</w:t>
      </w:r>
      <w:r w:rsidR="00181D25" w:rsidRPr="00597CDC">
        <w:rPr>
          <w:rFonts w:ascii="Arial" w:hAnsi="Arial" w:cs="Arial"/>
          <w:noProof/>
          <w:sz w:val="24"/>
          <w:szCs w:val="24"/>
        </w:rPr>
        <w:fldChar w:fldCharType="end"/>
      </w:r>
      <w:r w:rsidRPr="00597CDC">
        <w:rPr>
          <w:rFonts w:ascii="Arial" w:hAnsi="Arial" w:cs="Arial"/>
          <w:sz w:val="24"/>
          <w:szCs w:val="24"/>
        </w:rPr>
        <w:t xml:space="preserve"> - Initial Granta EduPack screening limits</w:t>
      </w:r>
      <w:r w:rsidR="00624827" w:rsidRPr="00597CDC">
        <w:rPr>
          <w:rFonts w:ascii="Arial" w:hAnsi="Arial" w:cs="Arial"/>
          <w:sz w:val="24"/>
          <w:szCs w:val="24"/>
        </w:rPr>
        <w:t xml:space="preserve"> </w:t>
      </w:r>
      <w:sdt>
        <w:sdtPr>
          <w:rPr>
            <w:rFonts w:ascii="Arial" w:hAnsi="Arial" w:cs="Arial"/>
            <w:sz w:val="24"/>
            <w:szCs w:val="24"/>
          </w:rPr>
          <w:id w:val="78339635"/>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0"/>
    </w:p>
    <w:p w14:paraId="3FDAEFA1" w14:textId="77777777" w:rsidR="00731730" w:rsidRPr="00597CDC" w:rsidRDefault="00731730"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7C666015" wp14:editId="1C9C9C21">
            <wp:extent cx="5731510" cy="3141345"/>
            <wp:effectExtent l="0" t="0" r="2540" b="1905"/>
            <wp:docPr id="182262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25818" name="Picture 1"/>
                    <pic:cNvPicPr>
                      <a:picLocks noChangeAspect="1"/>
                    </pic:cNvPicPr>
                  </pic:nvPicPr>
                  <pic:blipFill>
                    <a:blip r:embed="rId24"/>
                    <a:stretch>
                      <a:fillRect/>
                    </a:stretch>
                  </pic:blipFill>
                  <pic:spPr>
                    <a:xfrm>
                      <a:off x="0" y="0"/>
                      <a:ext cx="5731510" cy="3141345"/>
                    </a:xfrm>
                    <a:prstGeom prst="rect">
                      <a:avLst/>
                    </a:prstGeom>
                  </pic:spPr>
                </pic:pic>
              </a:graphicData>
            </a:graphic>
          </wp:inline>
        </w:drawing>
      </w:r>
    </w:p>
    <w:p w14:paraId="710EF6FD" w14:textId="3155D73B" w:rsidR="00731730" w:rsidRPr="00597CDC" w:rsidRDefault="00731730" w:rsidP="00597CDC">
      <w:pPr>
        <w:pStyle w:val="Caption"/>
        <w:spacing w:line="360" w:lineRule="auto"/>
        <w:rPr>
          <w:rFonts w:ascii="Arial" w:hAnsi="Arial" w:cs="Arial"/>
          <w:sz w:val="24"/>
          <w:szCs w:val="24"/>
        </w:rPr>
      </w:pPr>
      <w:bookmarkStart w:id="91" w:name="_Ref239433411"/>
      <w:bookmarkStart w:id="92" w:name="_Toc239438964"/>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13</w:t>
      </w:r>
      <w:r w:rsidR="00181D25" w:rsidRPr="00597CDC">
        <w:rPr>
          <w:rFonts w:ascii="Arial" w:hAnsi="Arial" w:cs="Arial"/>
          <w:noProof/>
          <w:sz w:val="24"/>
          <w:szCs w:val="24"/>
        </w:rPr>
        <w:fldChar w:fldCharType="end"/>
      </w:r>
      <w:r w:rsidRPr="00597CDC">
        <w:rPr>
          <w:rFonts w:ascii="Arial" w:hAnsi="Arial" w:cs="Arial"/>
          <w:sz w:val="24"/>
          <w:szCs w:val="24"/>
        </w:rPr>
        <w:t>- Young’s modulus against density for screened materials</w:t>
      </w:r>
      <w:bookmarkEnd w:id="91"/>
      <w:r w:rsidR="00624827" w:rsidRPr="00597CDC">
        <w:rPr>
          <w:rFonts w:ascii="Arial" w:hAnsi="Arial" w:cs="Arial"/>
          <w:sz w:val="24"/>
          <w:szCs w:val="24"/>
        </w:rPr>
        <w:t xml:space="preserve"> </w:t>
      </w:r>
      <w:sdt>
        <w:sdtPr>
          <w:rPr>
            <w:rFonts w:ascii="Arial" w:hAnsi="Arial" w:cs="Arial"/>
            <w:sz w:val="24"/>
            <w:szCs w:val="24"/>
          </w:rPr>
          <w:id w:val="-141894980"/>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2"/>
    </w:p>
    <w:p w14:paraId="16E96EB7" w14:textId="46171665" w:rsidR="00731730" w:rsidRPr="00597CDC" w:rsidRDefault="00731730" w:rsidP="00597CDC">
      <w:pPr>
        <w:keepNext/>
        <w:rPr>
          <w:rFonts w:ascii="Arial" w:hAnsi="Arial" w:cs="Arial"/>
          <w:sz w:val="24"/>
          <w:szCs w:val="24"/>
        </w:rPr>
      </w:pPr>
    </w:p>
    <w:p w14:paraId="0649BAD6" w14:textId="77777777" w:rsidR="00731730" w:rsidRPr="00597CDC" w:rsidRDefault="00731730" w:rsidP="00597CDC">
      <w:pPr>
        <w:keepNext/>
        <w:rPr>
          <w:rFonts w:ascii="Arial" w:hAnsi="Arial" w:cs="Arial"/>
          <w:sz w:val="24"/>
          <w:szCs w:val="24"/>
        </w:rPr>
      </w:pPr>
      <w:r w:rsidRPr="00597CDC">
        <w:rPr>
          <w:rFonts w:ascii="Arial" w:hAnsi="Arial" w:cs="Arial"/>
          <w:noProof/>
          <w:sz w:val="24"/>
          <w:szCs w:val="24"/>
        </w:rPr>
        <w:drawing>
          <wp:inline distT="0" distB="0" distL="0" distR="0" wp14:anchorId="08A1F156" wp14:editId="0B460BF3">
            <wp:extent cx="5731510" cy="3122930"/>
            <wp:effectExtent l="0" t="0" r="2540" b="1270"/>
            <wp:docPr id="177971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15616" name="Picture 1"/>
                    <pic:cNvPicPr>
                      <a:picLocks noChangeAspect="1"/>
                    </pic:cNvPicPr>
                  </pic:nvPicPr>
                  <pic:blipFill>
                    <a:blip r:embed="rId25"/>
                    <a:stretch>
                      <a:fillRect/>
                    </a:stretch>
                  </pic:blipFill>
                  <pic:spPr>
                    <a:xfrm>
                      <a:off x="0" y="0"/>
                      <a:ext cx="5731510" cy="3122930"/>
                    </a:xfrm>
                    <a:prstGeom prst="rect">
                      <a:avLst/>
                    </a:prstGeom>
                  </pic:spPr>
                </pic:pic>
              </a:graphicData>
            </a:graphic>
          </wp:inline>
        </w:drawing>
      </w:r>
    </w:p>
    <w:p w14:paraId="559146A8" w14:textId="622266D9" w:rsidR="00731730" w:rsidRPr="00597CDC" w:rsidRDefault="00731730" w:rsidP="00597CDC">
      <w:pPr>
        <w:pStyle w:val="Caption"/>
        <w:spacing w:line="360" w:lineRule="auto"/>
        <w:rPr>
          <w:rFonts w:ascii="Arial" w:hAnsi="Arial" w:cs="Arial"/>
          <w:sz w:val="24"/>
          <w:szCs w:val="24"/>
        </w:rPr>
      </w:pPr>
      <w:bookmarkStart w:id="93" w:name="_Toc239438965"/>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14</w:t>
      </w:r>
      <w:r w:rsidR="00181D25" w:rsidRPr="00597CDC">
        <w:rPr>
          <w:rFonts w:ascii="Arial" w:hAnsi="Arial" w:cs="Arial"/>
          <w:noProof/>
          <w:sz w:val="24"/>
          <w:szCs w:val="24"/>
        </w:rPr>
        <w:fldChar w:fldCharType="end"/>
      </w:r>
      <w:r w:rsidRPr="00597CDC">
        <w:rPr>
          <w:rFonts w:ascii="Arial" w:hAnsi="Arial" w:cs="Arial"/>
          <w:sz w:val="24"/>
          <w:szCs w:val="24"/>
        </w:rPr>
        <w:t xml:space="preserve"> - Tensile strength against density for screened materials</w:t>
      </w:r>
      <w:r w:rsidR="00624827" w:rsidRPr="00597CDC">
        <w:rPr>
          <w:rFonts w:ascii="Arial" w:hAnsi="Arial" w:cs="Arial"/>
          <w:sz w:val="24"/>
          <w:szCs w:val="24"/>
        </w:rPr>
        <w:t xml:space="preserve"> </w:t>
      </w:r>
      <w:sdt>
        <w:sdtPr>
          <w:rPr>
            <w:rFonts w:ascii="Arial" w:hAnsi="Arial" w:cs="Arial"/>
            <w:sz w:val="24"/>
            <w:szCs w:val="24"/>
          </w:rPr>
          <w:id w:val="-1222213608"/>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3"/>
    </w:p>
    <w:p w14:paraId="048694FC" w14:textId="77777777" w:rsidR="00731730" w:rsidRPr="00597CDC" w:rsidRDefault="00731730"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4914EB52" wp14:editId="1E29ECFC">
            <wp:extent cx="5731510" cy="4102100"/>
            <wp:effectExtent l="0" t="0" r="2540" b="0"/>
            <wp:docPr id="103495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52465" name=""/>
                    <pic:cNvPicPr/>
                  </pic:nvPicPr>
                  <pic:blipFill>
                    <a:blip r:embed="rId26"/>
                    <a:stretch>
                      <a:fillRect/>
                    </a:stretch>
                  </pic:blipFill>
                  <pic:spPr>
                    <a:xfrm>
                      <a:off x="0" y="0"/>
                      <a:ext cx="5731510" cy="4102100"/>
                    </a:xfrm>
                    <a:prstGeom prst="rect">
                      <a:avLst/>
                    </a:prstGeom>
                  </pic:spPr>
                </pic:pic>
              </a:graphicData>
            </a:graphic>
          </wp:inline>
        </w:drawing>
      </w:r>
    </w:p>
    <w:p w14:paraId="3A0E4C2F" w14:textId="28B8E9D4" w:rsidR="00731730" w:rsidRPr="00597CDC" w:rsidRDefault="00731730" w:rsidP="00597CDC">
      <w:pPr>
        <w:pStyle w:val="Caption"/>
        <w:spacing w:line="360" w:lineRule="auto"/>
        <w:rPr>
          <w:rFonts w:ascii="Arial" w:hAnsi="Arial" w:cs="Arial"/>
          <w:sz w:val="24"/>
          <w:szCs w:val="24"/>
        </w:rPr>
      </w:pPr>
      <w:bookmarkStart w:id="94" w:name="_Ref239433419"/>
      <w:bookmarkStart w:id="95" w:name="_Toc239438966"/>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15</w:t>
      </w:r>
      <w:r w:rsidR="00181D25" w:rsidRPr="00597CDC">
        <w:rPr>
          <w:rFonts w:ascii="Arial" w:hAnsi="Arial" w:cs="Arial"/>
          <w:noProof/>
          <w:sz w:val="24"/>
          <w:szCs w:val="24"/>
        </w:rPr>
        <w:fldChar w:fldCharType="end"/>
      </w:r>
      <w:bookmarkEnd w:id="94"/>
      <w:r w:rsidRPr="00597CDC">
        <w:rPr>
          <w:rFonts w:ascii="Arial" w:hAnsi="Arial" w:cs="Arial"/>
          <w:sz w:val="24"/>
          <w:szCs w:val="24"/>
        </w:rPr>
        <w:t xml:space="preserve"> - Granta EduPack material record for CFRP epoxy matrix</w:t>
      </w:r>
      <w:r w:rsidR="00624827" w:rsidRPr="00597CDC">
        <w:rPr>
          <w:rFonts w:ascii="Arial" w:hAnsi="Arial" w:cs="Arial"/>
          <w:sz w:val="24"/>
          <w:szCs w:val="24"/>
        </w:rPr>
        <w:t xml:space="preserve"> </w:t>
      </w:r>
      <w:sdt>
        <w:sdtPr>
          <w:rPr>
            <w:rFonts w:ascii="Arial" w:hAnsi="Arial" w:cs="Arial"/>
            <w:sz w:val="24"/>
            <w:szCs w:val="24"/>
          </w:rPr>
          <w:id w:val="-1834296641"/>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5"/>
    </w:p>
    <w:p w14:paraId="69256D60" w14:textId="77777777" w:rsidR="00D35CCE" w:rsidRPr="00597CDC" w:rsidRDefault="00D35CCE"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3F96AAA6" wp14:editId="3822FCD5">
            <wp:extent cx="5731510" cy="4020185"/>
            <wp:effectExtent l="0" t="0" r="2540" b="0"/>
            <wp:docPr id="143271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15513" name=""/>
                    <pic:cNvPicPr/>
                  </pic:nvPicPr>
                  <pic:blipFill>
                    <a:blip r:embed="rId27"/>
                    <a:stretch>
                      <a:fillRect/>
                    </a:stretch>
                  </pic:blipFill>
                  <pic:spPr>
                    <a:xfrm>
                      <a:off x="0" y="0"/>
                      <a:ext cx="5731510" cy="4020185"/>
                    </a:xfrm>
                    <a:prstGeom prst="rect">
                      <a:avLst/>
                    </a:prstGeom>
                  </pic:spPr>
                </pic:pic>
              </a:graphicData>
            </a:graphic>
          </wp:inline>
        </w:drawing>
      </w:r>
    </w:p>
    <w:p w14:paraId="196A0581" w14:textId="3F0449E3" w:rsidR="00731730" w:rsidRPr="00597CDC" w:rsidRDefault="00D35CCE" w:rsidP="00597CDC">
      <w:pPr>
        <w:pStyle w:val="Caption"/>
        <w:spacing w:line="360" w:lineRule="auto"/>
        <w:rPr>
          <w:rFonts w:ascii="Arial" w:hAnsi="Arial" w:cs="Arial"/>
          <w:sz w:val="24"/>
          <w:szCs w:val="24"/>
        </w:rPr>
      </w:pPr>
      <w:bookmarkStart w:id="96" w:name="_Toc239438967"/>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16</w:t>
      </w:r>
      <w:r w:rsidR="00181D25" w:rsidRPr="00597CDC">
        <w:rPr>
          <w:rFonts w:ascii="Arial" w:hAnsi="Arial" w:cs="Arial"/>
          <w:noProof/>
          <w:sz w:val="24"/>
          <w:szCs w:val="24"/>
        </w:rPr>
        <w:fldChar w:fldCharType="end"/>
      </w:r>
      <w:r w:rsidRPr="00597CDC">
        <w:rPr>
          <w:rFonts w:ascii="Arial" w:hAnsi="Arial" w:cs="Arial"/>
          <w:sz w:val="24"/>
          <w:szCs w:val="24"/>
        </w:rPr>
        <w:t>- Granta EduPack material record for GFRP epoxy matrix</w:t>
      </w:r>
      <w:r w:rsidR="00624827" w:rsidRPr="00597CDC">
        <w:rPr>
          <w:rFonts w:ascii="Arial" w:hAnsi="Arial" w:cs="Arial"/>
          <w:sz w:val="24"/>
          <w:szCs w:val="24"/>
        </w:rPr>
        <w:t xml:space="preserve"> </w:t>
      </w:r>
      <w:sdt>
        <w:sdtPr>
          <w:rPr>
            <w:rFonts w:ascii="Arial" w:hAnsi="Arial" w:cs="Arial"/>
            <w:sz w:val="24"/>
            <w:szCs w:val="24"/>
          </w:rPr>
          <w:id w:val="-961184607"/>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6"/>
    </w:p>
    <w:p w14:paraId="4A9ED77D" w14:textId="77777777" w:rsidR="00D35CCE" w:rsidRPr="00597CDC" w:rsidRDefault="00D35CCE"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6BAB8E9F" wp14:editId="0A7323AD">
            <wp:extent cx="5731510" cy="4066540"/>
            <wp:effectExtent l="0" t="0" r="2540" b="0"/>
            <wp:docPr id="1794753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53644" name=""/>
                    <pic:cNvPicPr/>
                  </pic:nvPicPr>
                  <pic:blipFill>
                    <a:blip r:embed="rId28"/>
                    <a:stretch>
                      <a:fillRect/>
                    </a:stretch>
                  </pic:blipFill>
                  <pic:spPr>
                    <a:xfrm>
                      <a:off x="0" y="0"/>
                      <a:ext cx="5731510" cy="4066540"/>
                    </a:xfrm>
                    <a:prstGeom prst="rect">
                      <a:avLst/>
                    </a:prstGeom>
                  </pic:spPr>
                </pic:pic>
              </a:graphicData>
            </a:graphic>
          </wp:inline>
        </w:drawing>
      </w:r>
    </w:p>
    <w:p w14:paraId="7F800E22" w14:textId="1E47A1A4" w:rsidR="00D35CCE" w:rsidRPr="00597CDC" w:rsidRDefault="00D35CCE" w:rsidP="00597CDC">
      <w:pPr>
        <w:pStyle w:val="Caption"/>
        <w:spacing w:line="360" w:lineRule="auto"/>
        <w:rPr>
          <w:rFonts w:ascii="Arial" w:hAnsi="Arial" w:cs="Arial"/>
          <w:sz w:val="24"/>
          <w:szCs w:val="24"/>
        </w:rPr>
      </w:pPr>
      <w:bookmarkStart w:id="97" w:name="_Toc239438968"/>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17</w:t>
      </w:r>
      <w:r w:rsidR="00181D25" w:rsidRPr="00597CDC">
        <w:rPr>
          <w:rFonts w:ascii="Arial" w:hAnsi="Arial" w:cs="Arial"/>
          <w:noProof/>
          <w:sz w:val="24"/>
          <w:szCs w:val="24"/>
        </w:rPr>
        <w:fldChar w:fldCharType="end"/>
      </w:r>
      <w:r w:rsidRPr="00597CDC">
        <w:rPr>
          <w:rFonts w:ascii="Arial" w:hAnsi="Arial" w:cs="Arial"/>
          <w:sz w:val="24"/>
          <w:szCs w:val="24"/>
        </w:rPr>
        <w:t xml:space="preserve"> Granta EduPack material record for aluminium alloys</w:t>
      </w:r>
      <w:r w:rsidR="00624827" w:rsidRPr="00597CDC">
        <w:rPr>
          <w:rFonts w:ascii="Arial" w:hAnsi="Arial" w:cs="Arial"/>
          <w:sz w:val="24"/>
          <w:szCs w:val="24"/>
        </w:rPr>
        <w:t xml:space="preserve"> </w:t>
      </w:r>
      <w:sdt>
        <w:sdtPr>
          <w:rPr>
            <w:rFonts w:ascii="Arial" w:hAnsi="Arial" w:cs="Arial"/>
            <w:sz w:val="24"/>
            <w:szCs w:val="24"/>
          </w:rPr>
          <w:id w:val="1754479012"/>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7"/>
    </w:p>
    <w:p w14:paraId="3E7DDEF4" w14:textId="77777777" w:rsidR="00624827" w:rsidRPr="00597CDC" w:rsidRDefault="00624827" w:rsidP="00597CDC">
      <w:pPr>
        <w:rPr>
          <w:rFonts w:ascii="Arial" w:hAnsi="Arial" w:cs="Arial"/>
          <w:sz w:val="24"/>
          <w:szCs w:val="24"/>
        </w:rPr>
      </w:pPr>
    </w:p>
    <w:p w14:paraId="4F78B0DE" w14:textId="77777777" w:rsidR="00D35CCE" w:rsidRPr="00597CDC" w:rsidRDefault="00731730" w:rsidP="00597CDC">
      <w:pPr>
        <w:keepNext/>
        <w:rPr>
          <w:rFonts w:ascii="Arial" w:hAnsi="Arial" w:cs="Arial"/>
          <w:sz w:val="24"/>
          <w:szCs w:val="24"/>
        </w:rPr>
      </w:pPr>
      <w:r w:rsidRPr="00597CDC">
        <w:rPr>
          <w:rFonts w:ascii="Arial" w:hAnsi="Arial" w:cs="Arial"/>
          <w:noProof/>
          <w:sz w:val="24"/>
          <w:szCs w:val="24"/>
        </w:rPr>
        <w:lastRenderedPageBreak/>
        <w:t xml:space="preserve"> </w:t>
      </w:r>
      <w:r w:rsidR="00D35CCE" w:rsidRPr="00597CDC">
        <w:rPr>
          <w:rFonts w:ascii="Arial" w:hAnsi="Arial" w:cs="Arial"/>
          <w:noProof/>
          <w:sz w:val="24"/>
          <w:szCs w:val="24"/>
        </w:rPr>
        <w:drawing>
          <wp:inline distT="0" distB="0" distL="0" distR="0" wp14:anchorId="655E85B7" wp14:editId="7C95963B">
            <wp:extent cx="5731510" cy="4112895"/>
            <wp:effectExtent l="0" t="0" r="2540" b="1905"/>
            <wp:docPr id="1142587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87557" name=""/>
                    <pic:cNvPicPr/>
                  </pic:nvPicPr>
                  <pic:blipFill>
                    <a:blip r:embed="rId29"/>
                    <a:stretch>
                      <a:fillRect/>
                    </a:stretch>
                  </pic:blipFill>
                  <pic:spPr>
                    <a:xfrm>
                      <a:off x="0" y="0"/>
                      <a:ext cx="5731510" cy="4112895"/>
                    </a:xfrm>
                    <a:prstGeom prst="rect">
                      <a:avLst/>
                    </a:prstGeom>
                  </pic:spPr>
                </pic:pic>
              </a:graphicData>
            </a:graphic>
          </wp:inline>
        </w:drawing>
      </w:r>
    </w:p>
    <w:p w14:paraId="64260438" w14:textId="218E3232" w:rsidR="00D35CCE" w:rsidRPr="00597CDC" w:rsidRDefault="00D35CCE" w:rsidP="00597CDC">
      <w:pPr>
        <w:pStyle w:val="Caption"/>
        <w:spacing w:line="360" w:lineRule="auto"/>
        <w:rPr>
          <w:rFonts w:ascii="Arial" w:hAnsi="Arial" w:cs="Arial"/>
          <w:sz w:val="24"/>
          <w:szCs w:val="24"/>
        </w:rPr>
      </w:pPr>
      <w:bookmarkStart w:id="98" w:name="_Toc239438969"/>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18</w:t>
      </w:r>
      <w:r w:rsidR="00181D25" w:rsidRPr="00597CDC">
        <w:rPr>
          <w:rFonts w:ascii="Arial" w:hAnsi="Arial" w:cs="Arial"/>
          <w:noProof/>
          <w:sz w:val="24"/>
          <w:szCs w:val="24"/>
        </w:rPr>
        <w:fldChar w:fldCharType="end"/>
      </w:r>
      <w:r w:rsidRPr="00597CDC">
        <w:rPr>
          <w:rFonts w:ascii="Arial" w:hAnsi="Arial" w:cs="Arial"/>
          <w:sz w:val="24"/>
          <w:szCs w:val="24"/>
        </w:rPr>
        <w:t xml:space="preserve"> - Granta EduPack material record for silicon carbide</w:t>
      </w:r>
      <w:r w:rsidR="00624827" w:rsidRPr="00597CDC">
        <w:rPr>
          <w:rFonts w:ascii="Arial" w:hAnsi="Arial" w:cs="Arial"/>
          <w:sz w:val="24"/>
          <w:szCs w:val="24"/>
        </w:rPr>
        <w:t xml:space="preserve"> </w:t>
      </w:r>
      <w:sdt>
        <w:sdtPr>
          <w:rPr>
            <w:rFonts w:ascii="Arial" w:hAnsi="Arial" w:cs="Arial"/>
            <w:sz w:val="24"/>
            <w:szCs w:val="24"/>
          </w:rPr>
          <w:id w:val="-2024929236"/>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8"/>
    </w:p>
    <w:p w14:paraId="04DD919B" w14:textId="77777777" w:rsidR="00AA10D6" w:rsidRPr="00597CDC" w:rsidRDefault="00AA10D6" w:rsidP="00597CDC">
      <w:pPr>
        <w:keepNext/>
        <w:rPr>
          <w:rFonts w:ascii="Arial" w:hAnsi="Arial" w:cs="Arial"/>
          <w:sz w:val="24"/>
          <w:szCs w:val="24"/>
        </w:rPr>
      </w:pPr>
      <w:r w:rsidRPr="00597CDC">
        <w:rPr>
          <w:rFonts w:ascii="Arial" w:hAnsi="Arial" w:cs="Arial"/>
          <w:noProof/>
          <w:sz w:val="24"/>
          <w:szCs w:val="24"/>
        </w:rPr>
        <w:drawing>
          <wp:inline distT="0" distB="0" distL="0" distR="0" wp14:anchorId="12BF6F22" wp14:editId="2932D681">
            <wp:extent cx="5731510" cy="593090"/>
            <wp:effectExtent l="0" t="0" r="2540" b="0"/>
            <wp:docPr id="126433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38970" name=""/>
                    <pic:cNvPicPr/>
                  </pic:nvPicPr>
                  <pic:blipFill>
                    <a:blip r:embed="rId30"/>
                    <a:stretch>
                      <a:fillRect/>
                    </a:stretch>
                  </pic:blipFill>
                  <pic:spPr>
                    <a:xfrm>
                      <a:off x="0" y="0"/>
                      <a:ext cx="5731510" cy="593090"/>
                    </a:xfrm>
                    <a:prstGeom prst="rect">
                      <a:avLst/>
                    </a:prstGeom>
                  </pic:spPr>
                </pic:pic>
              </a:graphicData>
            </a:graphic>
          </wp:inline>
        </w:drawing>
      </w:r>
    </w:p>
    <w:p w14:paraId="432794CA" w14:textId="37DD8656" w:rsidR="00AA10D6" w:rsidRPr="00597CDC" w:rsidRDefault="00AA10D6" w:rsidP="00597CDC">
      <w:pPr>
        <w:pStyle w:val="Caption"/>
        <w:spacing w:line="360" w:lineRule="auto"/>
        <w:rPr>
          <w:rFonts w:ascii="Arial" w:hAnsi="Arial" w:cs="Arial"/>
          <w:sz w:val="24"/>
          <w:szCs w:val="24"/>
        </w:rPr>
      </w:pPr>
      <w:bookmarkStart w:id="99" w:name="_Toc239438970"/>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19</w:t>
      </w:r>
      <w:r w:rsidR="00181D25" w:rsidRPr="00597CDC">
        <w:rPr>
          <w:rFonts w:ascii="Arial" w:hAnsi="Arial" w:cs="Arial"/>
          <w:noProof/>
          <w:sz w:val="24"/>
          <w:szCs w:val="24"/>
        </w:rPr>
        <w:fldChar w:fldCharType="end"/>
      </w:r>
      <w:r w:rsidRPr="00597CDC">
        <w:rPr>
          <w:rFonts w:ascii="Arial" w:hAnsi="Arial" w:cs="Arial"/>
          <w:sz w:val="24"/>
          <w:szCs w:val="24"/>
        </w:rPr>
        <w:t xml:space="preserve"> - Material-property inputs and weighting factors used in the technical assessment</w:t>
      </w:r>
      <w:r w:rsidR="00624827" w:rsidRPr="00597CDC">
        <w:rPr>
          <w:rFonts w:ascii="Arial" w:hAnsi="Arial" w:cs="Arial"/>
          <w:sz w:val="24"/>
          <w:szCs w:val="24"/>
        </w:rPr>
        <w:t xml:space="preserve"> </w:t>
      </w:r>
      <w:sdt>
        <w:sdtPr>
          <w:rPr>
            <w:rFonts w:ascii="Arial" w:hAnsi="Arial" w:cs="Arial"/>
            <w:sz w:val="24"/>
            <w:szCs w:val="24"/>
          </w:rPr>
          <w:id w:val="-210266080"/>
          <w:citation/>
        </w:sdtPr>
        <w:sdtEndPr/>
        <w:sdtContent>
          <w:r w:rsidR="00624827" w:rsidRPr="00597CDC">
            <w:rPr>
              <w:rFonts w:ascii="Arial" w:hAnsi="Arial" w:cs="Arial"/>
              <w:sz w:val="24"/>
              <w:szCs w:val="24"/>
            </w:rPr>
            <w:fldChar w:fldCharType="begin"/>
          </w:r>
          <w:r w:rsidR="00624827" w:rsidRPr="00597CDC">
            <w:rPr>
              <w:rFonts w:ascii="Arial" w:hAnsi="Arial" w:cs="Arial"/>
              <w:sz w:val="24"/>
              <w:szCs w:val="24"/>
              <w:lang w:val="en-US"/>
            </w:rPr>
            <w:instrText xml:space="preserve"> CITATION Ans26 \l 1033 </w:instrText>
          </w:r>
          <w:r w:rsidR="00624827" w:rsidRPr="00597CDC">
            <w:rPr>
              <w:rFonts w:ascii="Arial" w:hAnsi="Arial" w:cs="Arial"/>
              <w:sz w:val="24"/>
              <w:szCs w:val="24"/>
            </w:rPr>
            <w:fldChar w:fldCharType="separate"/>
          </w:r>
          <w:r w:rsidR="00EC17FC" w:rsidRPr="00EC17FC">
            <w:rPr>
              <w:rFonts w:ascii="Arial" w:hAnsi="Arial" w:cs="Arial"/>
              <w:noProof/>
              <w:sz w:val="24"/>
              <w:szCs w:val="24"/>
              <w:lang w:val="en-US"/>
            </w:rPr>
            <w:t>(Ansys, Inc., 2026)</w:t>
          </w:r>
          <w:r w:rsidR="00624827" w:rsidRPr="00597CDC">
            <w:rPr>
              <w:rFonts w:ascii="Arial" w:hAnsi="Arial" w:cs="Arial"/>
              <w:sz w:val="24"/>
              <w:szCs w:val="24"/>
            </w:rPr>
            <w:fldChar w:fldCharType="end"/>
          </w:r>
        </w:sdtContent>
      </w:sdt>
      <w:bookmarkEnd w:id="99"/>
    </w:p>
    <w:p w14:paraId="48BB49FF" w14:textId="77777777" w:rsidR="00AA10D6" w:rsidRPr="00597CDC" w:rsidRDefault="00AA10D6" w:rsidP="00597CDC">
      <w:pPr>
        <w:keepNext/>
        <w:rPr>
          <w:rFonts w:ascii="Arial" w:hAnsi="Arial" w:cs="Arial"/>
          <w:sz w:val="24"/>
          <w:szCs w:val="24"/>
        </w:rPr>
      </w:pPr>
      <w:r w:rsidRPr="00597CDC">
        <w:rPr>
          <w:rFonts w:ascii="Arial" w:hAnsi="Arial" w:cs="Arial"/>
          <w:noProof/>
          <w:sz w:val="24"/>
          <w:szCs w:val="24"/>
        </w:rPr>
        <w:drawing>
          <wp:inline distT="0" distB="0" distL="0" distR="0" wp14:anchorId="3D94171C" wp14:editId="4BC0E1B4">
            <wp:extent cx="5731510" cy="1136650"/>
            <wp:effectExtent l="0" t="0" r="2540" b="6350"/>
            <wp:docPr id="1283078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078020" name=""/>
                    <pic:cNvPicPr/>
                  </pic:nvPicPr>
                  <pic:blipFill>
                    <a:blip r:embed="rId31"/>
                    <a:stretch>
                      <a:fillRect/>
                    </a:stretch>
                  </pic:blipFill>
                  <pic:spPr>
                    <a:xfrm>
                      <a:off x="0" y="0"/>
                      <a:ext cx="5731510" cy="1136650"/>
                    </a:xfrm>
                    <a:prstGeom prst="rect">
                      <a:avLst/>
                    </a:prstGeom>
                  </pic:spPr>
                </pic:pic>
              </a:graphicData>
            </a:graphic>
          </wp:inline>
        </w:drawing>
      </w:r>
    </w:p>
    <w:p w14:paraId="1E092685" w14:textId="31371B85" w:rsidR="00AA10D6" w:rsidRPr="00597CDC" w:rsidRDefault="00AA10D6" w:rsidP="00597CDC">
      <w:pPr>
        <w:pStyle w:val="Caption"/>
        <w:spacing w:line="360" w:lineRule="auto"/>
        <w:rPr>
          <w:rFonts w:ascii="Arial" w:hAnsi="Arial" w:cs="Arial"/>
          <w:sz w:val="24"/>
          <w:szCs w:val="24"/>
        </w:rPr>
      </w:pPr>
      <w:bookmarkStart w:id="100" w:name="_Toc239438971"/>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20</w:t>
      </w:r>
      <w:r w:rsidR="00181D25" w:rsidRPr="00597CDC">
        <w:rPr>
          <w:rFonts w:ascii="Arial" w:hAnsi="Arial" w:cs="Arial"/>
          <w:noProof/>
          <w:sz w:val="24"/>
          <w:szCs w:val="24"/>
        </w:rPr>
        <w:fldChar w:fldCharType="end"/>
      </w:r>
      <w:r w:rsidRPr="00597CDC">
        <w:rPr>
          <w:rFonts w:ascii="Arial" w:hAnsi="Arial" w:cs="Arial"/>
          <w:sz w:val="24"/>
          <w:szCs w:val="24"/>
        </w:rPr>
        <w:t>- Practical weighted assessment of candidate materials</w:t>
      </w:r>
      <w:bookmarkEnd w:id="100"/>
    </w:p>
    <w:p w14:paraId="1E646A86" w14:textId="77777777" w:rsidR="00AA10D6" w:rsidRPr="00597CDC" w:rsidRDefault="00AA10D6"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7EF049E5" wp14:editId="7514BFC4">
            <wp:extent cx="5731510" cy="3199765"/>
            <wp:effectExtent l="0" t="0" r="2540" b="635"/>
            <wp:docPr id="331329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329083" name=""/>
                    <pic:cNvPicPr/>
                  </pic:nvPicPr>
                  <pic:blipFill>
                    <a:blip r:embed="rId32"/>
                    <a:stretch>
                      <a:fillRect/>
                    </a:stretch>
                  </pic:blipFill>
                  <pic:spPr>
                    <a:xfrm>
                      <a:off x="0" y="0"/>
                      <a:ext cx="5731510" cy="3199765"/>
                    </a:xfrm>
                    <a:prstGeom prst="rect">
                      <a:avLst/>
                    </a:prstGeom>
                  </pic:spPr>
                </pic:pic>
              </a:graphicData>
            </a:graphic>
          </wp:inline>
        </w:drawing>
      </w:r>
    </w:p>
    <w:p w14:paraId="2C0E16BF" w14:textId="13F1811E" w:rsidR="00AA10D6" w:rsidRPr="00597CDC" w:rsidRDefault="00AA10D6" w:rsidP="00597CDC">
      <w:pPr>
        <w:pStyle w:val="Caption"/>
        <w:spacing w:line="360" w:lineRule="auto"/>
        <w:rPr>
          <w:rFonts w:ascii="Arial" w:hAnsi="Arial" w:cs="Arial"/>
          <w:sz w:val="24"/>
          <w:szCs w:val="24"/>
        </w:rPr>
      </w:pPr>
      <w:bookmarkStart w:id="101" w:name="_Toc239438972"/>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21</w:t>
      </w:r>
      <w:r w:rsidR="00181D25" w:rsidRPr="00597CDC">
        <w:rPr>
          <w:rFonts w:ascii="Arial" w:hAnsi="Arial" w:cs="Arial"/>
          <w:noProof/>
          <w:sz w:val="24"/>
          <w:szCs w:val="24"/>
        </w:rPr>
        <w:fldChar w:fldCharType="end"/>
      </w:r>
      <w:r w:rsidRPr="00597CDC">
        <w:rPr>
          <w:rFonts w:ascii="Arial" w:hAnsi="Arial" w:cs="Arial"/>
          <w:sz w:val="24"/>
          <w:szCs w:val="24"/>
        </w:rPr>
        <w:t xml:space="preserve"> - echnical weighted-properties calculation and material ranking</w:t>
      </w:r>
      <w:bookmarkEnd w:id="101"/>
    </w:p>
    <w:p w14:paraId="7A75C535" w14:textId="2A867FB2" w:rsidR="0065462A" w:rsidRPr="00597CDC" w:rsidRDefault="0065462A" w:rsidP="00597CDC">
      <w:pPr>
        <w:rPr>
          <w:rFonts w:ascii="Arial" w:hAnsi="Arial" w:cs="Arial"/>
          <w:sz w:val="24"/>
          <w:szCs w:val="24"/>
        </w:rPr>
      </w:pPr>
      <w:r w:rsidRPr="00597CDC">
        <w:rPr>
          <w:rFonts w:ascii="Arial" w:hAnsi="Arial" w:cs="Arial"/>
          <w:sz w:val="24"/>
          <w:szCs w:val="24"/>
        </w:rPr>
        <w:br w:type="page"/>
      </w:r>
    </w:p>
    <w:p w14:paraId="77437FAD" w14:textId="59AF95AE" w:rsidR="0065462A" w:rsidRPr="00597CDC" w:rsidRDefault="0065462A" w:rsidP="00A7711E">
      <w:pPr>
        <w:pStyle w:val="Heading2"/>
        <w:numPr>
          <w:ilvl w:val="1"/>
          <w:numId w:val="17"/>
        </w:numPr>
        <w:spacing w:line="360" w:lineRule="auto"/>
      </w:pPr>
      <w:bookmarkStart w:id="102" w:name="_Ref239433550"/>
      <w:bookmarkStart w:id="103" w:name="_Toc239439455"/>
      <w:r w:rsidRPr="00597CDC">
        <w:lastRenderedPageBreak/>
        <w:t>Appendix C: Mechanical Analysis</w:t>
      </w:r>
      <w:bookmarkEnd w:id="102"/>
      <w:bookmarkEnd w:id="103"/>
    </w:p>
    <w:p w14:paraId="6985211F" w14:textId="60E81FD9" w:rsidR="00A626B6" w:rsidRPr="00597CDC" w:rsidRDefault="00A626B6" w:rsidP="00597CDC">
      <w:pPr>
        <w:rPr>
          <w:rFonts w:ascii="Arial" w:hAnsi="Arial" w:cs="Arial"/>
          <w:sz w:val="24"/>
          <w:szCs w:val="24"/>
        </w:rPr>
      </w:pPr>
      <w:r w:rsidRPr="00597CDC">
        <w:rPr>
          <w:rFonts w:ascii="Arial" w:hAnsi="Arial" w:cs="Arial"/>
          <w:sz w:val="24"/>
          <w:szCs w:val="24"/>
        </w:rPr>
        <w:t>The mechanical analysis</w:t>
      </w:r>
      <w:r w:rsidR="00883F81" w:rsidRPr="00597CDC">
        <w:rPr>
          <w:rFonts w:ascii="Arial" w:hAnsi="Arial" w:cs="Arial"/>
          <w:sz w:val="24"/>
          <w:szCs w:val="24"/>
        </w:rPr>
        <w:t xml:space="preserve"> extracted from the Excel workbook</w:t>
      </w:r>
      <w:r w:rsidRPr="00597CDC">
        <w:rPr>
          <w:rFonts w:ascii="Arial" w:hAnsi="Arial" w:cs="Arial"/>
          <w:sz w:val="24"/>
          <w:szCs w:val="24"/>
        </w:rPr>
        <w:t xml:space="preserve"> is presented in Appendix C that details aerodynamic force, bending stress, torsional stress and preliminary safety-factor calculations. </w:t>
      </w:r>
    </w:p>
    <w:p w14:paraId="6D3879AE" w14:textId="77777777" w:rsidR="00A626B6" w:rsidRPr="00597CDC" w:rsidRDefault="00A626B6" w:rsidP="00597CDC">
      <w:pPr>
        <w:keepNext/>
        <w:rPr>
          <w:rFonts w:ascii="Arial" w:hAnsi="Arial" w:cs="Arial"/>
          <w:sz w:val="24"/>
          <w:szCs w:val="24"/>
        </w:rPr>
      </w:pPr>
      <w:r w:rsidRPr="00597CDC">
        <w:rPr>
          <w:rFonts w:ascii="Arial" w:hAnsi="Arial" w:cs="Arial"/>
          <w:noProof/>
          <w:sz w:val="24"/>
          <w:szCs w:val="24"/>
        </w:rPr>
        <w:drawing>
          <wp:inline distT="0" distB="0" distL="0" distR="0" wp14:anchorId="32A6216D" wp14:editId="7491DDBC">
            <wp:extent cx="5731510" cy="570230"/>
            <wp:effectExtent l="0" t="0" r="2540" b="1270"/>
            <wp:docPr id="1213975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75497" name=""/>
                    <pic:cNvPicPr/>
                  </pic:nvPicPr>
                  <pic:blipFill>
                    <a:blip r:embed="rId33"/>
                    <a:stretch>
                      <a:fillRect/>
                    </a:stretch>
                  </pic:blipFill>
                  <pic:spPr>
                    <a:xfrm>
                      <a:off x="0" y="0"/>
                      <a:ext cx="5731510" cy="570230"/>
                    </a:xfrm>
                    <a:prstGeom prst="rect">
                      <a:avLst/>
                    </a:prstGeom>
                  </pic:spPr>
                </pic:pic>
              </a:graphicData>
            </a:graphic>
          </wp:inline>
        </w:drawing>
      </w:r>
    </w:p>
    <w:p w14:paraId="2AA0E6D9" w14:textId="5BCACFC6" w:rsidR="00A626B6" w:rsidRPr="00597CDC" w:rsidRDefault="00A626B6" w:rsidP="00597CDC">
      <w:pPr>
        <w:pStyle w:val="Caption"/>
        <w:spacing w:line="360" w:lineRule="auto"/>
        <w:rPr>
          <w:rFonts w:ascii="Arial" w:hAnsi="Arial" w:cs="Arial"/>
          <w:sz w:val="24"/>
          <w:szCs w:val="24"/>
        </w:rPr>
      </w:pPr>
      <w:bookmarkStart w:id="104" w:name="_Toc239438973"/>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22</w:t>
      </w:r>
      <w:r w:rsidR="00181D25" w:rsidRPr="00597CDC">
        <w:rPr>
          <w:rFonts w:ascii="Arial" w:hAnsi="Arial" w:cs="Arial"/>
          <w:noProof/>
          <w:sz w:val="24"/>
          <w:szCs w:val="24"/>
        </w:rPr>
        <w:fldChar w:fldCharType="end"/>
      </w:r>
      <w:r w:rsidRPr="00597CDC">
        <w:rPr>
          <w:rFonts w:ascii="Arial" w:hAnsi="Arial" w:cs="Arial"/>
          <w:sz w:val="24"/>
          <w:szCs w:val="24"/>
        </w:rPr>
        <w:t xml:space="preserve"> - Aerodynamic Force Calculations</w:t>
      </w:r>
      <w:bookmarkEnd w:id="104"/>
    </w:p>
    <w:p w14:paraId="7323A73E" w14:textId="77777777" w:rsidR="00A626B6" w:rsidRPr="00597CDC" w:rsidRDefault="00A626B6" w:rsidP="00597CDC">
      <w:pPr>
        <w:keepNext/>
        <w:rPr>
          <w:rFonts w:ascii="Arial" w:hAnsi="Arial" w:cs="Arial"/>
          <w:sz w:val="24"/>
          <w:szCs w:val="24"/>
        </w:rPr>
      </w:pPr>
      <w:r w:rsidRPr="00597CDC">
        <w:rPr>
          <w:rFonts w:ascii="Arial" w:hAnsi="Arial" w:cs="Arial"/>
          <w:noProof/>
          <w:sz w:val="24"/>
          <w:szCs w:val="24"/>
        </w:rPr>
        <w:drawing>
          <wp:inline distT="0" distB="0" distL="0" distR="0" wp14:anchorId="7C36462F" wp14:editId="3A90394C">
            <wp:extent cx="5731510" cy="634365"/>
            <wp:effectExtent l="0" t="0" r="2540" b="0"/>
            <wp:docPr id="1262740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40166" name=""/>
                    <pic:cNvPicPr/>
                  </pic:nvPicPr>
                  <pic:blipFill>
                    <a:blip r:embed="rId34"/>
                    <a:stretch>
                      <a:fillRect/>
                    </a:stretch>
                  </pic:blipFill>
                  <pic:spPr>
                    <a:xfrm>
                      <a:off x="0" y="0"/>
                      <a:ext cx="5731510" cy="634365"/>
                    </a:xfrm>
                    <a:prstGeom prst="rect">
                      <a:avLst/>
                    </a:prstGeom>
                  </pic:spPr>
                </pic:pic>
              </a:graphicData>
            </a:graphic>
          </wp:inline>
        </w:drawing>
      </w:r>
    </w:p>
    <w:p w14:paraId="39D3E22C" w14:textId="27D36184" w:rsidR="00A626B6" w:rsidRPr="00597CDC" w:rsidRDefault="00A626B6" w:rsidP="00597CDC">
      <w:pPr>
        <w:pStyle w:val="Caption"/>
        <w:spacing w:line="360" w:lineRule="auto"/>
        <w:rPr>
          <w:rFonts w:ascii="Arial" w:hAnsi="Arial" w:cs="Arial"/>
          <w:sz w:val="24"/>
          <w:szCs w:val="24"/>
        </w:rPr>
      </w:pPr>
      <w:bookmarkStart w:id="105" w:name="_Toc239438974"/>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23</w:t>
      </w:r>
      <w:r w:rsidR="00181D25" w:rsidRPr="00597CDC">
        <w:rPr>
          <w:rFonts w:ascii="Arial" w:hAnsi="Arial" w:cs="Arial"/>
          <w:noProof/>
          <w:sz w:val="24"/>
          <w:szCs w:val="24"/>
        </w:rPr>
        <w:fldChar w:fldCharType="end"/>
      </w:r>
      <w:r w:rsidRPr="00597CDC">
        <w:rPr>
          <w:rFonts w:ascii="Arial" w:hAnsi="Arial" w:cs="Arial"/>
          <w:sz w:val="24"/>
          <w:szCs w:val="24"/>
        </w:rPr>
        <w:t>- Bending Stress Calculations</w:t>
      </w:r>
      <w:bookmarkEnd w:id="105"/>
    </w:p>
    <w:p w14:paraId="4D17833F" w14:textId="77777777" w:rsidR="00A626B6" w:rsidRPr="00597CDC" w:rsidRDefault="00A626B6" w:rsidP="00597CDC">
      <w:pPr>
        <w:keepNext/>
        <w:rPr>
          <w:rFonts w:ascii="Arial" w:hAnsi="Arial" w:cs="Arial"/>
          <w:sz w:val="24"/>
          <w:szCs w:val="24"/>
        </w:rPr>
      </w:pPr>
      <w:r w:rsidRPr="00597CDC">
        <w:rPr>
          <w:rFonts w:ascii="Arial" w:hAnsi="Arial" w:cs="Arial"/>
          <w:noProof/>
          <w:sz w:val="24"/>
          <w:szCs w:val="24"/>
        </w:rPr>
        <w:drawing>
          <wp:inline distT="0" distB="0" distL="0" distR="0" wp14:anchorId="5627DDC1" wp14:editId="7E888F3F">
            <wp:extent cx="5731510" cy="527050"/>
            <wp:effectExtent l="0" t="0" r="2540" b="6350"/>
            <wp:docPr id="26905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56969" name=""/>
                    <pic:cNvPicPr/>
                  </pic:nvPicPr>
                  <pic:blipFill>
                    <a:blip r:embed="rId35"/>
                    <a:stretch>
                      <a:fillRect/>
                    </a:stretch>
                  </pic:blipFill>
                  <pic:spPr>
                    <a:xfrm>
                      <a:off x="0" y="0"/>
                      <a:ext cx="5731510" cy="527050"/>
                    </a:xfrm>
                    <a:prstGeom prst="rect">
                      <a:avLst/>
                    </a:prstGeom>
                  </pic:spPr>
                </pic:pic>
              </a:graphicData>
            </a:graphic>
          </wp:inline>
        </w:drawing>
      </w:r>
    </w:p>
    <w:p w14:paraId="1A12F3B6" w14:textId="35B85B77" w:rsidR="00A626B6" w:rsidRPr="00597CDC" w:rsidRDefault="00A626B6" w:rsidP="00597CDC">
      <w:pPr>
        <w:pStyle w:val="Caption"/>
        <w:spacing w:line="360" w:lineRule="auto"/>
        <w:rPr>
          <w:rFonts w:ascii="Arial" w:hAnsi="Arial" w:cs="Arial"/>
          <w:sz w:val="24"/>
          <w:szCs w:val="24"/>
        </w:rPr>
      </w:pPr>
      <w:bookmarkStart w:id="106" w:name="_Toc239438975"/>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24</w:t>
      </w:r>
      <w:r w:rsidR="00181D25" w:rsidRPr="00597CDC">
        <w:rPr>
          <w:rFonts w:ascii="Arial" w:hAnsi="Arial" w:cs="Arial"/>
          <w:noProof/>
          <w:sz w:val="24"/>
          <w:szCs w:val="24"/>
        </w:rPr>
        <w:fldChar w:fldCharType="end"/>
      </w:r>
      <w:r w:rsidRPr="00597CDC">
        <w:rPr>
          <w:rFonts w:ascii="Arial" w:hAnsi="Arial" w:cs="Arial"/>
          <w:sz w:val="24"/>
          <w:szCs w:val="24"/>
        </w:rPr>
        <w:t xml:space="preserve"> - Torsional Stress Calculations</w:t>
      </w:r>
      <w:bookmarkEnd w:id="106"/>
    </w:p>
    <w:p w14:paraId="798A012E" w14:textId="77777777" w:rsidR="00A626B6" w:rsidRPr="00597CDC" w:rsidRDefault="00A626B6" w:rsidP="00597CDC">
      <w:pPr>
        <w:keepNext/>
        <w:rPr>
          <w:rFonts w:ascii="Arial" w:hAnsi="Arial" w:cs="Arial"/>
          <w:sz w:val="24"/>
          <w:szCs w:val="24"/>
        </w:rPr>
      </w:pPr>
      <w:r w:rsidRPr="00597CDC">
        <w:rPr>
          <w:rFonts w:ascii="Arial" w:hAnsi="Arial" w:cs="Arial"/>
          <w:noProof/>
          <w:sz w:val="24"/>
          <w:szCs w:val="24"/>
        </w:rPr>
        <w:drawing>
          <wp:inline distT="0" distB="0" distL="0" distR="0" wp14:anchorId="29A6AE62" wp14:editId="227C20DD">
            <wp:extent cx="5731510" cy="561975"/>
            <wp:effectExtent l="0" t="0" r="2540" b="9525"/>
            <wp:docPr id="692433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33205" name=""/>
                    <pic:cNvPicPr/>
                  </pic:nvPicPr>
                  <pic:blipFill>
                    <a:blip r:embed="rId36"/>
                    <a:stretch>
                      <a:fillRect/>
                    </a:stretch>
                  </pic:blipFill>
                  <pic:spPr>
                    <a:xfrm>
                      <a:off x="0" y="0"/>
                      <a:ext cx="5731510" cy="561975"/>
                    </a:xfrm>
                    <a:prstGeom prst="rect">
                      <a:avLst/>
                    </a:prstGeom>
                  </pic:spPr>
                </pic:pic>
              </a:graphicData>
            </a:graphic>
          </wp:inline>
        </w:drawing>
      </w:r>
    </w:p>
    <w:p w14:paraId="0460403A" w14:textId="4F86712D" w:rsidR="00A626B6" w:rsidRPr="00597CDC" w:rsidRDefault="00A626B6" w:rsidP="00597CDC">
      <w:pPr>
        <w:pStyle w:val="Caption"/>
        <w:spacing w:line="360" w:lineRule="auto"/>
        <w:rPr>
          <w:rFonts w:ascii="Arial" w:hAnsi="Arial" w:cs="Arial"/>
          <w:sz w:val="24"/>
          <w:szCs w:val="24"/>
        </w:rPr>
      </w:pPr>
      <w:bookmarkStart w:id="107" w:name="_Toc239438976"/>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25</w:t>
      </w:r>
      <w:r w:rsidR="00181D25" w:rsidRPr="00597CDC">
        <w:rPr>
          <w:rFonts w:ascii="Arial" w:hAnsi="Arial" w:cs="Arial"/>
          <w:noProof/>
          <w:sz w:val="24"/>
          <w:szCs w:val="24"/>
        </w:rPr>
        <w:fldChar w:fldCharType="end"/>
      </w:r>
      <w:r w:rsidRPr="00597CDC">
        <w:rPr>
          <w:rFonts w:ascii="Arial" w:hAnsi="Arial" w:cs="Arial"/>
          <w:sz w:val="24"/>
          <w:szCs w:val="24"/>
        </w:rPr>
        <w:t xml:space="preserve"> - Material Strength and Safety Factors</w:t>
      </w:r>
      <w:bookmarkEnd w:id="107"/>
    </w:p>
    <w:p w14:paraId="783203E4" w14:textId="25085E54" w:rsidR="0065462A" w:rsidRPr="00597CDC" w:rsidRDefault="0065462A" w:rsidP="00597CDC">
      <w:pPr>
        <w:rPr>
          <w:rFonts w:ascii="Arial" w:hAnsi="Arial" w:cs="Arial"/>
          <w:sz w:val="24"/>
          <w:szCs w:val="24"/>
        </w:rPr>
      </w:pPr>
      <w:r w:rsidRPr="00597CDC">
        <w:rPr>
          <w:rFonts w:ascii="Arial" w:hAnsi="Arial" w:cs="Arial"/>
          <w:sz w:val="24"/>
          <w:szCs w:val="24"/>
        </w:rPr>
        <w:br w:type="page"/>
      </w:r>
    </w:p>
    <w:p w14:paraId="00032D37" w14:textId="1614EAA8" w:rsidR="0065462A" w:rsidRPr="00597CDC" w:rsidRDefault="0065462A" w:rsidP="00A7711E">
      <w:pPr>
        <w:pStyle w:val="Heading2"/>
        <w:numPr>
          <w:ilvl w:val="1"/>
          <w:numId w:val="17"/>
        </w:numPr>
        <w:spacing w:line="360" w:lineRule="auto"/>
      </w:pPr>
      <w:bookmarkStart w:id="108" w:name="_Ref239433589"/>
      <w:bookmarkStart w:id="109" w:name="_Toc239439456"/>
      <w:r w:rsidRPr="00597CDC">
        <w:lastRenderedPageBreak/>
        <w:t>Appendix D: CAD Development</w:t>
      </w:r>
      <w:bookmarkEnd w:id="108"/>
      <w:bookmarkEnd w:id="109"/>
      <w:r w:rsidRPr="00597CDC">
        <w:t xml:space="preserve"> </w:t>
      </w:r>
    </w:p>
    <w:p w14:paraId="1225BB9A" w14:textId="5031B647" w:rsidR="00883F81" w:rsidRPr="00597CDC" w:rsidRDefault="00883F81" w:rsidP="00597CDC">
      <w:pPr>
        <w:rPr>
          <w:rFonts w:ascii="Arial" w:hAnsi="Arial" w:cs="Arial"/>
          <w:sz w:val="24"/>
          <w:szCs w:val="24"/>
        </w:rPr>
      </w:pPr>
      <w:r w:rsidRPr="00597CDC">
        <w:rPr>
          <w:rFonts w:ascii="Arial" w:hAnsi="Arial" w:cs="Arial"/>
          <w:sz w:val="24"/>
          <w:szCs w:val="24"/>
        </w:rPr>
        <w:t>The following Appendix D includes Autodesk Inventor screenshots showing the development of the NACA 4412 blade geometry. This shows steps starting from the imported airfoil coordinates through to the final loft.</w:t>
      </w:r>
    </w:p>
    <w:p w14:paraId="0A4EB7C6" w14:textId="77777777" w:rsidR="00883F81" w:rsidRPr="00597CDC" w:rsidRDefault="00883F81" w:rsidP="00597CDC">
      <w:pPr>
        <w:keepNext/>
        <w:rPr>
          <w:rFonts w:ascii="Arial" w:hAnsi="Arial" w:cs="Arial"/>
          <w:sz w:val="24"/>
          <w:szCs w:val="24"/>
        </w:rPr>
      </w:pPr>
      <w:r w:rsidRPr="00597CDC">
        <w:rPr>
          <w:rFonts w:ascii="Arial" w:hAnsi="Arial" w:cs="Arial"/>
          <w:noProof/>
          <w:sz w:val="24"/>
          <w:szCs w:val="24"/>
        </w:rPr>
        <w:drawing>
          <wp:inline distT="0" distB="0" distL="0" distR="0" wp14:anchorId="6317E455" wp14:editId="06B552B5">
            <wp:extent cx="5731510" cy="2788600"/>
            <wp:effectExtent l="0" t="0" r="2540" b="0"/>
            <wp:docPr id="1198836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36931" name=""/>
                    <pic:cNvPicPr/>
                  </pic:nvPicPr>
                  <pic:blipFill>
                    <a:blip r:embed="rId37"/>
                    <a:stretch>
                      <a:fillRect/>
                    </a:stretch>
                  </pic:blipFill>
                  <pic:spPr>
                    <a:xfrm>
                      <a:off x="0" y="0"/>
                      <a:ext cx="5731510" cy="2788600"/>
                    </a:xfrm>
                    <a:prstGeom prst="rect">
                      <a:avLst/>
                    </a:prstGeom>
                  </pic:spPr>
                </pic:pic>
              </a:graphicData>
            </a:graphic>
          </wp:inline>
        </w:drawing>
      </w:r>
    </w:p>
    <w:p w14:paraId="3DC7E28D" w14:textId="02C494EA" w:rsidR="00883F81" w:rsidRPr="00597CDC" w:rsidRDefault="00883F81" w:rsidP="00597CDC">
      <w:pPr>
        <w:pStyle w:val="Caption"/>
        <w:spacing w:line="360" w:lineRule="auto"/>
        <w:rPr>
          <w:rFonts w:ascii="Arial" w:hAnsi="Arial" w:cs="Arial"/>
          <w:sz w:val="24"/>
          <w:szCs w:val="24"/>
        </w:rPr>
      </w:pPr>
      <w:bookmarkStart w:id="110" w:name="_Toc239438977"/>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26</w:t>
      </w:r>
      <w:r w:rsidR="00181D25" w:rsidRPr="00597CDC">
        <w:rPr>
          <w:rFonts w:ascii="Arial" w:hAnsi="Arial" w:cs="Arial"/>
          <w:noProof/>
          <w:sz w:val="24"/>
          <w:szCs w:val="24"/>
        </w:rPr>
        <w:fldChar w:fldCharType="end"/>
      </w:r>
      <w:r w:rsidRPr="00597CDC">
        <w:rPr>
          <w:rFonts w:ascii="Arial" w:hAnsi="Arial" w:cs="Arial"/>
          <w:sz w:val="24"/>
          <w:szCs w:val="24"/>
        </w:rPr>
        <w:t>- NACA 4412 coordinate points imported to create a closed airfoil profile</w:t>
      </w:r>
      <w:bookmarkEnd w:id="110"/>
    </w:p>
    <w:p w14:paraId="0906B801" w14:textId="77777777" w:rsidR="00883F81" w:rsidRPr="00597CDC" w:rsidRDefault="00883F81" w:rsidP="00597CDC">
      <w:pPr>
        <w:keepNext/>
        <w:rPr>
          <w:rFonts w:ascii="Arial" w:hAnsi="Arial" w:cs="Arial"/>
          <w:sz w:val="24"/>
          <w:szCs w:val="24"/>
        </w:rPr>
      </w:pPr>
      <w:r w:rsidRPr="00597CDC">
        <w:rPr>
          <w:rFonts w:ascii="Arial" w:hAnsi="Arial" w:cs="Arial"/>
          <w:noProof/>
          <w:sz w:val="24"/>
          <w:szCs w:val="24"/>
        </w:rPr>
        <w:drawing>
          <wp:inline distT="0" distB="0" distL="0" distR="0" wp14:anchorId="21BDF2A0" wp14:editId="3782BB32">
            <wp:extent cx="5731510" cy="2684502"/>
            <wp:effectExtent l="0" t="0" r="2540" b="1905"/>
            <wp:docPr id="61217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175817" name=""/>
                    <pic:cNvPicPr/>
                  </pic:nvPicPr>
                  <pic:blipFill>
                    <a:blip r:embed="rId38"/>
                    <a:stretch>
                      <a:fillRect/>
                    </a:stretch>
                  </pic:blipFill>
                  <pic:spPr>
                    <a:xfrm>
                      <a:off x="0" y="0"/>
                      <a:ext cx="5731510" cy="2684502"/>
                    </a:xfrm>
                    <a:prstGeom prst="rect">
                      <a:avLst/>
                    </a:prstGeom>
                  </pic:spPr>
                </pic:pic>
              </a:graphicData>
            </a:graphic>
          </wp:inline>
        </w:drawing>
      </w:r>
    </w:p>
    <w:p w14:paraId="5D94C2E8" w14:textId="7ACC88DC" w:rsidR="00883F81" w:rsidRPr="00597CDC" w:rsidRDefault="00883F81" w:rsidP="00597CDC">
      <w:pPr>
        <w:pStyle w:val="Caption"/>
        <w:spacing w:line="360" w:lineRule="auto"/>
        <w:rPr>
          <w:rFonts w:ascii="Arial" w:hAnsi="Arial" w:cs="Arial"/>
          <w:sz w:val="24"/>
          <w:szCs w:val="24"/>
        </w:rPr>
      </w:pPr>
      <w:bookmarkStart w:id="111" w:name="_Toc239438978"/>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27</w:t>
      </w:r>
      <w:r w:rsidR="00181D25" w:rsidRPr="00597CDC">
        <w:rPr>
          <w:rFonts w:ascii="Arial" w:hAnsi="Arial" w:cs="Arial"/>
          <w:noProof/>
          <w:sz w:val="24"/>
          <w:szCs w:val="24"/>
        </w:rPr>
        <w:fldChar w:fldCharType="end"/>
      </w:r>
      <w:r w:rsidRPr="00597CDC">
        <w:rPr>
          <w:rFonts w:ascii="Arial" w:hAnsi="Arial" w:cs="Arial"/>
          <w:sz w:val="24"/>
          <w:szCs w:val="24"/>
        </w:rPr>
        <w:t xml:space="preserve"> - Five scaled airfoil profiles positioned at the calculated spanwise locations</w:t>
      </w:r>
      <w:bookmarkEnd w:id="111"/>
    </w:p>
    <w:p w14:paraId="3250AEC2" w14:textId="77777777" w:rsidR="00883F81" w:rsidRPr="00597CDC" w:rsidRDefault="00883F81"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3B1FF198" wp14:editId="0CCC58A5">
            <wp:extent cx="5731510" cy="2775129"/>
            <wp:effectExtent l="0" t="0" r="2540" b="6350"/>
            <wp:docPr id="162348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86172" name=""/>
                    <pic:cNvPicPr/>
                  </pic:nvPicPr>
                  <pic:blipFill>
                    <a:blip r:embed="rId39"/>
                    <a:stretch>
                      <a:fillRect/>
                    </a:stretch>
                  </pic:blipFill>
                  <pic:spPr>
                    <a:xfrm>
                      <a:off x="0" y="0"/>
                      <a:ext cx="5731510" cy="2775129"/>
                    </a:xfrm>
                    <a:prstGeom prst="rect">
                      <a:avLst/>
                    </a:prstGeom>
                  </pic:spPr>
                </pic:pic>
              </a:graphicData>
            </a:graphic>
          </wp:inline>
        </w:drawing>
      </w:r>
    </w:p>
    <w:p w14:paraId="234F34D4" w14:textId="7E62B9F2" w:rsidR="00883F81" w:rsidRPr="00597CDC" w:rsidRDefault="00883F81" w:rsidP="00597CDC">
      <w:pPr>
        <w:pStyle w:val="Caption"/>
        <w:spacing w:line="360" w:lineRule="auto"/>
        <w:rPr>
          <w:rFonts w:ascii="Arial" w:hAnsi="Arial" w:cs="Arial"/>
          <w:sz w:val="24"/>
          <w:szCs w:val="24"/>
        </w:rPr>
      </w:pPr>
      <w:bookmarkStart w:id="112" w:name="_Toc239438979"/>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28</w:t>
      </w:r>
      <w:r w:rsidR="00181D25" w:rsidRPr="00597CDC">
        <w:rPr>
          <w:rFonts w:ascii="Arial" w:hAnsi="Arial" w:cs="Arial"/>
          <w:noProof/>
          <w:sz w:val="24"/>
          <w:szCs w:val="24"/>
        </w:rPr>
        <w:fldChar w:fldCharType="end"/>
      </w:r>
      <w:r w:rsidRPr="00597CDC">
        <w:rPr>
          <w:rFonts w:ascii="Arial" w:hAnsi="Arial" w:cs="Arial"/>
          <w:sz w:val="24"/>
          <w:szCs w:val="24"/>
        </w:rPr>
        <w:t xml:space="preserve"> - Completed loft through the five NACA 4412 profiles</w:t>
      </w:r>
      <w:bookmarkEnd w:id="112"/>
    </w:p>
    <w:p w14:paraId="0216BFD1" w14:textId="77777777" w:rsidR="00883F81" w:rsidRPr="00597CDC" w:rsidRDefault="00883F81" w:rsidP="00597CDC">
      <w:pPr>
        <w:keepNext/>
        <w:rPr>
          <w:rFonts w:ascii="Arial" w:hAnsi="Arial" w:cs="Arial"/>
          <w:sz w:val="24"/>
          <w:szCs w:val="24"/>
        </w:rPr>
      </w:pPr>
      <w:r w:rsidRPr="00597CDC">
        <w:rPr>
          <w:rFonts w:ascii="Arial" w:hAnsi="Arial" w:cs="Arial"/>
          <w:noProof/>
          <w:sz w:val="24"/>
          <w:szCs w:val="24"/>
        </w:rPr>
        <w:drawing>
          <wp:inline distT="0" distB="0" distL="0" distR="0" wp14:anchorId="6F1B9848" wp14:editId="1163BB2E">
            <wp:extent cx="5731510" cy="2789212"/>
            <wp:effectExtent l="0" t="0" r="2540" b="0"/>
            <wp:docPr id="36844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42398" name=""/>
                    <pic:cNvPicPr/>
                  </pic:nvPicPr>
                  <pic:blipFill>
                    <a:blip r:embed="rId40"/>
                    <a:stretch>
                      <a:fillRect/>
                    </a:stretch>
                  </pic:blipFill>
                  <pic:spPr>
                    <a:xfrm>
                      <a:off x="0" y="0"/>
                      <a:ext cx="5731510" cy="2789212"/>
                    </a:xfrm>
                    <a:prstGeom prst="rect">
                      <a:avLst/>
                    </a:prstGeom>
                  </pic:spPr>
                </pic:pic>
              </a:graphicData>
            </a:graphic>
          </wp:inline>
        </w:drawing>
      </w:r>
    </w:p>
    <w:p w14:paraId="1AD13693" w14:textId="6D1128F2" w:rsidR="00883F81" w:rsidRPr="00597CDC" w:rsidRDefault="00883F81" w:rsidP="00597CDC">
      <w:pPr>
        <w:pStyle w:val="Caption"/>
        <w:spacing w:line="360" w:lineRule="auto"/>
        <w:rPr>
          <w:rFonts w:ascii="Arial" w:hAnsi="Arial" w:cs="Arial"/>
          <w:sz w:val="24"/>
          <w:szCs w:val="24"/>
        </w:rPr>
      </w:pPr>
      <w:bookmarkStart w:id="113" w:name="_Toc239438980"/>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29</w:t>
      </w:r>
      <w:r w:rsidR="00181D25" w:rsidRPr="00597CDC">
        <w:rPr>
          <w:rFonts w:ascii="Arial" w:hAnsi="Arial" w:cs="Arial"/>
          <w:noProof/>
          <w:sz w:val="24"/>
          <w:szCs w:val="24"/>
        </w:rPr>
        <w:fldChar w:fldCharType="end"/>
      </w:r>
      <w:r w:rsidRPr="00597CDC">
        <w:rPr>
          <w:rFonts w:ascii="Arial" w:hAnsi="Arial" w:cs="Arial"/>
          <w:sz w:val="24"/>
          <w:szCs w:val="24"/>
        </w:rPr>
        <w:t>- Preliminary shell feature applied to the lofted blade</w:t>
      </w:r>
      <w:bookmarkEnd w:id="113"/>
    </w:p>
    <w:p w14:paraId="58F054FE" w14:textId="77777777" w:rsidR="00883F81" w:rsidRPr="00597CDC" w:rsidRDefault="00883F81" w:rsidP="00597CDC">
      <w:pPr>
        <w:keepNext/>
        <w:rPr>
          <w:rFonts w:ascii="Arial" w:hAnsi="Arial" w:cs="Arial"/>
          <w:sz w:val="24"/>
          <w:szCs w:val="24"/>
        </w:rPr>
      </w:pPr>
      <w:r w:rsidRPr="00597CDC">
        <w:rPr>
          <w:rFonts w:ascii="Arial" w:hAnsi="Arial" w:cs="Arial"/>
          <w:noProof/>
          <w:sz w:val="24"/>
          <w:szCs w:val="24"/>
        </w:rPr>
        <w:lastRenderedPageBreak/>
        <w:drawing>
          <wp:inline distT="0" distB="0" distL="0" distR="0" wp14:anchorId="47BC5AD8" wp14:editId="1F51C3A9">
            <wp:extent cx="5731510" cy="5855970"/>
            <wp:effectExtent l="0" t="0" r="2540" b="0"/>
            <wp:docPr id="157955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52891" name=""/>
                    <pic:cNvPicPr/>
                  </pic:nvPicPr>
                  <pic:blipFill>
                    <a:blip r:embed="rId41"/>
                    <a:stretch>
                      <a:fillRect/>
                    </a:stretch>
                  </pic:blipFill>
                  <pic:spPr>
                    <a:xfrm>
                      <a:off x="0" y="0"/>
                      <a:ext cx="5731510" cy="5855970"/>
                    </a:xfrm>
                    <a:prstGeom prst="rect">
                      <a:avLst/>
                    </a:prstGeom>
                  </pic:spPr>
                </pic:pic>
              </a:graphicData>
            </a:graphic>
          </wp:inline>
        </w:drawing>
      </w:r>
    </w:p>
    <w:p w14:paraId="4353BECC" w14:textId="3CB3E49E" w:rsidR="00883F81" w:rsidRPr="00597CDC" w:rsidRDefault="00883F81" w:rsidP="00597CDC">
      <w:pPr>
        <w:pStyle w:val="Caption"/>
        <w:spacing w:line="360" w:lineRule="auto"/>
        <w:rPr>
          <w:rFonts w:ascii="Arial" w:hAnsi="Arial" w:cs="Arial"/>
          <w:sz w:val="24"/>
          <w:szCs w:val="24"/>
        </w:rPr>
      </w:pPr>
      <w:bookmarkStart w:id="114" w:name="_Toc239438981"/>
      <w:r w:rsidRPr="00597CDC">
        <w:rPr>
          <w:rFonts w:ascii="Arial" w:hAnsi="Arial" w:cs="Arial"/>
          <w:sz w:val="24"/>
          <w:szCs w:val="24"/>
        </w:rPr>
        <w:t xml:space="preserve">Figure </w:t>
      </w:r>
      <w:r w:rsidR="00181D25" w:rsidRPr="00597CDC">
        <w:rPr>
          <w:rFonts w:ascii="Arial" w:hAnsi="Arial" w:cs="Arial"/>
          <w:sz w:val="24"/>
          <w:szCs w:val="24"/>
        </w:rPr>
        <w:fldChar w:fldCharType="begin"/>
      </w:r>
      <w:r w:rsidR="00181D25" w:rsidRPr="00597CDC">
        <w:rPr>
          <w:rFonts w:ascii="Arial" w:hAnsi="Arial" w:cs="Arial"/>
          <w:sz w:val="24"/>
          <w:szCs w:val="24"/>
        </w:rPr>
        <w:instrText xml:space="preserve"> SEQ Figure \* ARABIC </w:instrText>
      </w:r>
      <w:r w:rsidR="00181D25" w:rsidRPr="00597CDC">
        <w:rPr>
          <w:rFonts w:ascii="Arial" w:hAnsi="Arial" w:cs="Arial"/>
          <w:sz w:val="24"/>
          <w:szCs w:val="24"/>
        </w:rPr>
        <w:fldChar w:fldCharType="separate"/>
      </w:r>
      <w:r w:rsidR="00181D25" w:rsidRPr="00597CDC">
        <w:rPr>
          <w:rFonts w:ascii="Arial" w:hAnsi="Arial" w:cs="Arial"/>
          <w:noProof/>
          <w:sz w:val="24"/>
          <w:szCs w:val="24"/>
        </w:rPr>
        <w:t>30</w:t>
      </w:r>
      <w:r w:rsidR="00181D25" w:rsidRPr="00597CDC">
        <w:rPr>
          <w:rFonts w:ascii="Arial" w:hAnsi="Arial" w:cs="Arial"/>
          <w:noProof/>
          <w:sz w:val="24"/>
          <w:szCs w:val="24"/>
        </w:rPr>
        <w:fldChar w:fldCharType="end"/>
      </w:r>
      <w:r w:rsidRPr="00597CDC">
        <w:rPr>
          <w:rFonts w:ascii="Arial" w:hAnsi="Arial" w:cs="Arial"/>
          <w:sz w:val="24"/>
          <w:szCs w:val="24"/>
        </w:rPr>
        <w:t>- Section profile check confirming the NACA 4412 airfoil profile</w:t>
      </w:r>
      <w:bookmarkEnd w:id="114"/>
    </w:p>
    <w:sectPr w:rsidR="00883F81" w:rsidRPr="00597CDC" w:rsidSect="00174B76">
      <w:footerReference w:type="default" r:id="rId42"/>
      <w:foot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28AF7" w14:textId="77777777" w:rsidR="004F5731" w:rsidRDefault="004F5731" w:rsidP="00A4502C">
      <w:pPr>
        <w:spacing w:after="0" w:line="240" w:lineRule="auto"/>
      </w:pPr>
      <w:r>
        <w:separator/>
      </w:r>
    </w:p>
  </w:endnote>
  <w:endnote w:type="continuationSeparator" w:id="0">
    <w:p w14:paraId="53053578" w14:textId="77777777" w:rsidR="004F5731" w:rsidRDefault="004F5731" w:rsidP="00A4502C">
      <w:pPr>
        <w:spacing w:after="0" w:line="240" w:lineRule="auto"/>
      </w:pPr>
      <w:r>
        <w:continuationSeparator/>
      </w:r>
    </w:p>
  </w:endnote>
  <w:endnote w:type="continuationNotice" w:id="1">
    <w:p w14:paraId="1C966172" w14:textId="77777777" w:rsidR="004F5731" w:rsidRDefault="004F57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462969"/>
      <w:docPartObj>
        <w:docPartGallery w:val="Page Numbers (Bottom of Page)"/>
        <w:docPartUnique/>
      </w:docPartObj>
    </w:sdtPr>
    <w:sdtEndPr/>
    <w:sdtContent>
      <w:p w14:paraId="706A850F" w14:textId="3AD38BE2" w:rsidR="00FA53EF" w:rsidRDefault="00FA53EF">
        <w:pPr>
          <w:pStyle w:val="Footer"/>
          <w:jc w:val="right"/>
        </w:pPr>
        <w:r>
          <w:fldChar w:fldCharType="begin"/>
        </w:r>
        <w:r>
          <w:instrText>PAGE   \* MERGEFORMAT</w:instrText>
        </w:r>
        <w:r>
          <w:fldChar w:fldCharType="separate"/>
        </w:r>
        <w:r>
          <w:t>2</w:t>
        </w:r>
        <w:r>
          <w:fldChar w:fldCharType="end"/>
        </w:r>
      </w:p>
    </w:sdtContent>
  </w:sdt>
  <w:p w14:paraId="3F7F7121" w14:textId="77777777" w:rsidR="00FC1D1F" w:rsidRDefault="00FC1D1F" w:rsidP="001F2CA8">
    <w:pPr>
      <w:pStyle w:val="Footer"/>
      <w:tabs>
        <w:tab w:val="clear"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45808" w14:textId="774478E5" w:rsidR="00A711C8" w:rsidRDefault="00A711C8">
    <w:pPr>
      <w:pStyle w:val="Footer"/>
      <w:jc w:val="right"/>
    </w:pPr>
  </w:p>
  <w:p w14:paraId="7A61EC77" w14:textId="77777777" w:rsidR="00A711C8" w:rsidRDefault="00A71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E8572" w14:textId="77777777" w:rsidR="004F5731" w:rsidRDefault="004F5731" w:rsidP="00A4502C">
      <w:pPr>
        <w:spacing w:after="0" w:line="240" w:lineRule="auto"/>
      </w:pPr>
      <w:r>
        <w:separator/>
      </w:r>
    </w:p>
  </w:footnote>
  <w:footnote w:type="continuationSeparator" w:id="0">
    <w:p w14:paraId="204CED4A" w14:textId="77777777" w:rsidR="004F5731" w:rsidRDefault="004F5731" w:rsidP="00A4502C">
      <w:pPr>
        <w:spacing w:after="0" w:line="240" w:lineRule="auto"/>
      </w:pPr>
      <w:r>
        <w:continuationSeparator/>
      </w:r>
    </w:p>
  </w:footnote>
  <w:footnote w:type="continuationNotice" w:id="1">
    <w:p w14:paraId="7A5595D3" w14:textId="77777777" w:rsidR="004F5731" w:rsidRDefault="004F57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F0808"/>
    <w:multiLevelType w:val="hybridMultilevel"/>
    <w:tmpl w:val="EA06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44103"/>
    <w:multiLevelType w:val="multilevel"/>
    <w:tmpl w:val="A780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021E3F"/>
    <w:multiLevelType w:val="multilevel"/>
    <w:tmpl w:val="39B656F6"/>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A7E1008"/>
    <w:multiLevelType w:val="multilevel"/>
    <w:tmpl w:val="08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CC59B7"/>
    <w:multiLevelType w:val="hybridMultilevel"/>
    <w:tmpl w:val="1118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53D17"/>
    <w:multiLevelType w:val="hybridMultilevel"/>
    <w:tmpl w:val="B600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3C788A"/>
    <w:multiLevelType w:val="hybridMultilevel"/>
    <w:tmpl w:val="23DA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B848BD"/>
    <w:multiLevelType w:val="hybridMultilevel"/>
    <w:tmpl w:val="95AE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B81859"/>
    <w:multiLevelType w:val="hybridMultilevel"/>
    <w:tmpl w:val="8158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E7724"/>
    <w:multiLevelType w:val="hybridMultilevel"/>
    <w:tmpl w:val="06E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C611F6"/>
    <w:multiLevelType w:val="hybridMultilevel"/>
    <w:tmpl w:val="90BC2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CB6700"/>
    <w:multiLevelType w:val="hybridMultilevel"/>
    <w:tmpl w:val="6D64FEC6"/>
    <w:lvl w:ilvl="0" w:tplc="1BF039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29407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6506721E"/>
    <w:multiLevelType w:val="multilevel"/>
    <w:tmpl w:val="A84AAC60"/>
    <w:lvl w:ilvl="0">
      <w:start w:val="1"/>
      <w:numFmt w:val="decimal"/>
      <w:lvlText w:val="%1"/>
      <w:lvlJc w:val="left"/>
      <w:pPr>
        <w:ind w:left="4968" w:hanging="432"/>
      </w:pPr>
    </w:lvl>
    <w:lvl w:ilvl="1">
      <w:start w:val="1"/>
      <w:numFmt w:val="decimal"/>
      <w:lvlText w:val="%1.%2"/>
      <w:lvlJc w:val="left"/>
      <w:pPr>
        <w:ind w:left="576" w:hanging="576"/>
      </w:pPr>
      <w:rPr>
        <w:color w:val="4472C4" w:themeColor="accent1"/>
        <w:sz w:val="26"/>
        <w:szCs w:val="26"/>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68CD4D5B"/>
    <w:multiLevelType w:val="hybridMultilevel"/>
    <w:tmpl w:val="4A7E3F3E"/>
    <w:lvl w:ilvl="0" w:tplc="99CA4C78">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142592"/>
    <w:multiLevelType w:val="hybridMultilevel"/>
    <w:tmpl w:val="3354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9D3BA4"/>
    <w:multiLevelType w:val="hybridMultilevel"/>
    <w:tmpl w:val="9BAEF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13"/>
  </w:num>
  <w:num w:numId="2" w16cid:durableId="1099789968">
    <w:abstractNumId w:val="9"/>
  </w:num>
  <w:num w:numId="3" w16cid:durableId="602222915">
    <w:abstractNumId w:val="6"/>
  </w:num>
  <w:num w:numId="4" w16cid:durableId="336035342">
    <w:abstractNumId w:val="7"/>
  </w:num>
  <w:num w:numId="5" w16cid:durableId="1226532304">
    <w:abstractNumId w:val="5"/>
  </w:num>
  <w:num w:numId="6" w16cid:durableId="331492305">
    <w:abstractNumId w:val="4"/>
  </w:num>
  <w:num w:numId="7" w16cid:durableId="1607729301">
    <w:abstractNumId w:val="0"/>
  </w:num>
  <w:num w:numId="8" w16cid:durableId="1928541946">
    <w:abstractNumId w:val="10"/>
  </w:num>
  <w:num w:numId="9" w16cid:durableId="1340111709">
    <w:abstractNumId w:val="16"/>
  </w:num>
  <w:num w:numId="10" w16cid:durableId="890069231">
    <w:abstractNumId w:val="15"/>
  </w:num>
  <w:num w:numId="11" w16cid:durableId="246353481">
    <w:abstractNumId w:val="8"/>
  </w:num>
  <w:num w:numId="12" w16cid:durableId="130177846">
    <w:abstractNumId w:val="1"/>
  </w:num>
  <w:num w:numId="13" w16cid:durableId="150099960">
    <w:abstractNumId w:val="11"/>
  </w:num>
  <w:num w:numId="14" w16cid:durableId="202595007">
    <w:abstractNumId w:val="3"/>
  </w:num>
  <w:num w:numId="15" w16cid:durableId="21055517">
    <w:abstractNumId w:val="14"/>
  </w:num>
  <w:num w:numId="16" w16cid:durableId="353961866">
    <w:abstractNumId w:val="12"/>
  </w:num>
  <w:num w:numId="17" w16cid:durableId="9105585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00B7"/>
    <w:rsid w:val="00000BB8"/>
    <w:rsid w:val="00001553"/>
    <w:rsid w:val="00004EB5"/>
    <w:rsid w:val="00004F69"/>
    <w:rsid w:val="00007BD7"/>
    <w:rsid w:val="000106BD"/>
    <w:rsid w:val="00010EED"/>
    <w:rsid w:val="000111FD"/>
    <w:rsid w:val="0001159B"/>
    <w:rsid w:val="00012DB0"/>
    <w:rsid w:val="0001304E"/>
    <w:rsid w:val="00013D8B"/>
    <w:rsid w:val="00014FA8"/>
    <w:rsid w:val="00014FD0"/>
    <w:rsid w:val="00015D77"/>
    <w:rsid w:val="000161C2"/>
    <w:rsid w:val="00023110"/>
    <w:rsid w:val="00023123"/>
    <w:rsid w:val="0002358C"/>
    <w:rsid w:val="00023AEC"/>
    <w:rsid w:val="00024480"/>
    <w:rsid w:val="000248AB"/>
    <w:rsid w:val="00024D6B"/>
    <w:rsid w:val="00026A54"/>
    <w:rsid w:val="000305F7"/>
    <w:rsid w:val="0003098B"/>
    <w:rsid w:val="00032257"/>
    <w:rsid w:val="000330C3"/>
    <w:rsid w:val="00033C5E"/>
    <w:rsid w:val="000345BE"/>
    <w:rsid w:val="000352EA"/>
    <w:rsid w:val="00037D5E"/>
    <w:rsid w:val="00040D0E"/>
    <w:rsid w:val="00041122"/>
    <w:rsid w:val="00041A08"/>
    <w:rsid w:val="000429CD"/>
    <w:rsid w:val="00043E90"/>
    <w:rsid w:val="00045CE4"/>
    <w:rsid w:val="00047896"/>
    <w:rsid w:val="000505B0"/>
    <w:rsid w:val="00050986"/>
    <w:rsid w:val="00050C3C"/>
    <w:rsid w:val="00051448"/>
    <w:rsid w:val="00051DF3"/>
    <w:rsid w:val="00052866"/>
    <w:rsid w:val="00052B08"/>
    <w:rsid w:val="00052B9A"/>
    <w:rsid w:val="00052E6B"/>
    <w:rsid w:val="00053348"/>
    <w:rsid w:val="00053976"/>
    <w:rsid w:val="00054497"/>
    <w:rsid w:val="00054B23"/>
    <w:rsid w:val="00054BBD"/>
    <w:rsid w:val="0005605C"/>
    <w:rsid w:val="00057C00"/>
    <w:rsid w:val="00060E44"/>
    <w:rsid w:val="00061397"/>
    <w:rsid w:val="000623C9"/>
    <w:rsid w:val="00065462"/>
    <w:rsid w:val="00065587"/>
    <w:rsid w:val="00066002"/>
    <w:rsid w:val="000664A5"/>
    <w:rsid w:val="0006694D"/>
    <w:rsid w:val="000672DD"/>
    <w:rsid w:val="00067871"/>
    <w:rsid w:val="000678F9"/>
    <w:rsid w:val="00067B4E"/>
    <w:rsid w:val="00070610"/>
    <w:rsid w:val="00071FA4"/>
    <w:rsid w:val="00072E68"/>
    <w:rsid w:val="000754B8"/>
    <w:rsid w:val="000755FF"/>
    <w:rsid w:val="00075FF5"/>
    <w:rsid w:val="000811A3"/>
    <w:rsid w:val="0008183D"/>
    <w:rsid w:val="00081B99"/>
    <w:rsid w:val="00082F7A"/>
    <w:rsid w:val="00083AAB"/>
    <w:rsid w:val="00083D79"/>
    <w:rsid w:val="000843AE"/>
    <w:rsid w:val="0008532F"/>
    <w:rsid w:val="0008687A"/>
    <w:rsid w:val="0009063B"/>
    <w:rsid w:val="000914F0"/>
    <w:rsid w:val="00092023"/>
    <w:rsid w:val="000925F1"/>
    <w:rsid w:val="000934FE"/>
    <w:rsid w:val="00093E15"/>
    <w:rsid w:val="00093F55"/>
    <w:rsid w:val="0009451C"/>
    <w:rsid w:val="00096882"/>
    <w:rsid w:val="000972CE"/>
    <w:rsid w:val="000A0756"/>
    <w:rsid w:val="000A0D26"/>
    <w:rsid w:val="000A20B0"/>
    <w:rsid w:val="000A439B"/>
    <w:rsid w:val="000A44A5"/>
    <w:rsid w:val="000A45D8"/>
    <w:rsid w:val="000A4628"/>
    <w:rsid w:val="000A47D4"/>
    <w:rsid w:val="000A4F0B"/>
    <w:rsid w:val="000A5E68"/>
    <w:rsid w:val="000A5F82"/>
    <w:rsid w:val="000A63E3"/>
    <w:rsid w:val="000A75CD"/>
    <w:rsid w:val="000B033E"/>
    <w:rsid w:val="000B1DFA"/>
    <w:rsid w:val="000B3192"/>
    <w:rsid w:val="000B35D4"/>
    <w:rsid w:val="000B4091"/>
    <w:rsid w:val="000B4688"/>
    <w:rsid w:val="000B5BCD"/>
    <w:rsid w:val="000B7E67"/>
    <w:rsid w:val="000C017B"/>
    <w:rsid w:val="000C0B96"/>
    <w:rsid w:val="000C14E9"/>
    <w:rsid w:val="000C2513"/>
    <w:rsid w:val="000C31CE"/>
    <w:rsid w:val="000C3F94"/>
    <w:rsid w:val="000C4F0E"/>
    <w:rsid w:val="000C7539"/>
    <w:rsid w:val="000C7FEB"/>
    <w:rsid w:val="000D0389"/>
    <w:rsid w:val="000D07E1"/>
    <w:rsid w:val="000D0F53"/>
    <w:rsid w:val="000D0FF8"/>
    <w:rsid w:val="000D123E"/>
    <w:rsid w:val="000D1A8D"/>
    <w:rsid w:val="000D2097"/>
    <w:rsid w:val="000D2C74"/>
    <w:rsid w:val="000D327B"/>
    <w:rsid w:val="000D4065"/>
    <w:rsid w:val="000D4971"/>
    <w:rsid w:val="000D4B69"/>
    <w:rsid w:val="000D5EB0"/>
    <w:rsid w:val="000D6E8F"/>
    <w:rsid w:val="000D725D"/>
    <w:rsid w:val="000D7435"/>
    <w:rsid w:val="000E04B5"/>
    <w:rsid w:val="000E1D06"/>
    <w:rsid w:val="000E32C2"/>
    <w:rsid w:val="000E3C60"/>
    <w:rsid w:val="000E51A7"/>
    <w:rsid w:val="000E5A3F"/>
    <w:rsid w:val="000E5F55"/>
    <w:rsid w:val="000E6E10"/>
    <w:rsid w:val="000F0269"/>
    <w:rsid w:val="000F0891"/>
    <w:rsid w:val="000F0B5F"/>
    <w:rsid w:val="000F1328"/>
    <w:rsid w:val="000F1C24"/>
    <w:rsid w:val="000F1EDB"/>
    <w:rsid w:val="000F2ADE"/>
    <w:rsid w:val="000F3228"/>
    <w:rsid w:val="000F3601"/>
    <w:rsid w:val="000F5488"/>
    <w:rsid w:val="000F6D4C"/>
    <w:rsid w:val="000F7010"/>
    <w:rsid w:val="000F7669"/>
    <w:rsid w:val="00100FCF"/>
    <w:rsid w:val="001010F5"/>
    <w:rsid w:val="00102241"/>
    <w:rsid w:val="00102392"/>
    <w:rsid w:val="001032A7"/>
    <w:rsid w:val="00103E19"/>
    <w:rsid w:val="00103F12"/>
    <w:rsid w:val="00103FA1"/>
    <w:rsid w:val="001050C1"/>
    <w:rsid w:val="001058B1"/>
    <w:rsid w:val="00107254"/>
    <w:rsid w:val="0011078E"/>
    <w:rsid w:val="0011132B"/>
    <w:rsid w:val="0011198D"/>
    <w:rsid w:val="00111AE4"/>
    <w:rsid w:val="00112022"/>
    <w:rsid w:val="00112076"/>
    <w:rsid w:val="00113417"/>
    <w:rsid w:val="00114048"/>
    <w:rsid w:val="00114B85"/>
    <w:rsid w:val="0011543F"/>
    <w:rsid w:val="0011664E"/>
    <w:rsid w:val="00116C8C"/>
    <w:rsid w:val="00117BDA"/>
    <w:rsid w:val="00120A04"/>
    <w:rsid w:val="00120F84"/>
    <w:rsid w:val="001210E1"/>
    <w:rsid w:val="00121C0F"/>
    <w:rsid w:val="00121DED"/>
    <w:rsid w:val="00122C42"/>
    <w:rsid w:val="00123168"/>
    <w:rsid w:val="00123262"/>
    <w:rsid w:val="0012401E"/>
    <w:rsid w:val="0012423E"/>
    <w:rsid w:val="00124712"/>
    <w:rsid w:val="00124C45"/>
    <w:rsid w:val="0012532B"/>
    <w:rsid w:val="00125D10"/>
    <w:rsid w:val="00127B6A"/>
    <w:rsid w:val="00127D20"/>
    <w:rsid w:val="00127FEF"/>
    <w:rsid w:val="001302BA"/>
    <w:rsid w:val="00130497"/>
    <w:rsid w:val="001333FE"/>
    <w:rsid w:val="00134079"/>
    <w:rsid w:val="001340F9"/>
    <w:rsid w:val="001346B4"/>
    <w:rsid w:val="00135AE0"/>
    <w:rsid w:val="001366A2"/>
    <w:rsid w:val="0013718F"/>
    <w:rsid w:val="001378D4"/>
    <w:rsid w:val="00137B87"/>
    <w:rsid w:val="001415E7"/>
    <w:rsid w:val="00142AEB"/>
    <w:rsid w:val="00143615"/>
    <w:rsid w:val="001439E8"/>
    <w:rsid w:val="001464AF"/>
    <w:rsid w:val="0014707F"/>
    <w:rsid w:val="00147806"/>
    <w:rsid w:val="00150829"/>
    <w:rsid w:val="001513A0"/>
    <w:rsid w:val="00151D18"/>
    <w:rsid w:val="00151DE1"/>
    <w:rsid w:val="001525C1"/>
    <w:rsid w:val="00153037"/>
    <w:rsid w:val="001538D9"/>
    <w:rsid w:val="00155059"/>
    <w:rsid w:val="001553BF"/>
    <w:rsid w:val="00155959"/>
    <w:rsid w:val="001601E3"/>
    <w:rsid w:val="00161501"/>
    <w:rsid w:val="00161F8B"/>
    <w:rsid w:val="00162FE7"/>
    <w:rsid w:val="00163F81"/>
    <w:rsid w:val="0016477E"/>
    <w:rsid w:val="00166FDF"/>
    <w:rsid w:val="001672B8"/>
    <w:rsid w:val="00167BF5"/>
    <w:rsid w:val="0017033C"/>
    <w:rsid w:val="0017037B"/>
    <w:rsid w:val="00170A7C"/>
    <w:rsid w:val="001712AF"/>
    <w:rsid w:val="001716AF"/>
    <w:rsid w:val="00171EAF"/>
    <w:rsid w:val="00172727"/>
    <w:rsid w:val="00172905"/>
    <w:rsid w:val="001733E1"/>
    <w:rsid w:val="00174B76"/>
    <w:rsid w:val="00176CBC"/>
    <w:rsid w:val="001778B7"/>
    <w:rsid w:val="00177D39"/>
    <w:rsid w:val="00181D25"/>
    <w:rsid w:val="00182F75"/>
    <w:rsid w:val="001832B4"/>
    <w:rsid w:val="0018343D"/>
    <w:rsid w:val="00183C75"/>
    <w:rsid w:val="0018425D"/>
    <w:rsid w:val="001842D6"/>
    <w:rsid w:val="001842F4"/>
    <w:rsid w:val="001847B6"/>
    <w:rsid w:val="001848A4"/>
    <w:rsid w:val="00184C45"/>
    <w:rsid w:val="00185CA9"/>
    <w:rsid w:val="0018A00A"/>
    <w:rsid w:val="00190982"/>
    <w:rsid w:val="00191BBE"/>
    <w:rsid w:val="00191D4F"/>
    <w:rsid w:val="001946E1"/>
    <w:rsid w:val="00194B57"/>
    <w:rsid w:val="00196EE1"/>
    <w:rsid w:val="001A137A"/>
    <w:rsid w:val="001A256F"/>
    <w:rsid w:val="001A28AE"/>
    <w:rsid w:val="001A3F23"/>
    <w:rsid w:val="001A53A7"/>
    <w:rsid w:val="001A635C"/>
    <w:rsid w:val="001A6AFE"/>
    <w:rsid w:val="001A7085"/>
    <w:rsid w:val="001A7A31"/>
    <w:rsid w:val="001B10FC"/>
    <w:rsid w:val="001B137F"/>
    <w:rsid w:val="001B227B"/>
    <w:rsid w:val="001B3689"/>
    <w:rsid w:val="001B4361"/>
    <w:rsid w:val="001B473F"/>
    <w:rsid w:val="001B5295"/>
    <w:rsid w:val="001B6D12"/>
    <w:rsid w:val="001B6EDE"/>
    <w:rsid w:val="001B707C"/>
    <w:rsid w:val="001B7823"/>
    <w:rsid w:val="001B7F24"/>
    <w:rsid w:val="001C0E2E"/>
    <w:rsid w:val="001C2BD9"/>
    <w:rsid w:val="001C31E6"/>
    <w:rsid w:val="001C360E"/>
    <w:rsid w:val="001C45B7"/>
    <w:rsid w:val="001C4685"/>
    <w:rsid w:val="001C487F"/>
    <w:rsid w:val="001C4EA3"/>
    <w:rsid w:val="001C5D9C"/>
    <w:rsid w:val="001C668C"/>
    <w:rsid w:val="001D0225"/>
    <w:rsid w:val="001D03D4"/>
    <w:rsid w:val="001D0BCE"/>
    <w:rsid w:val="001D134C"/>
    <w:rsid w:val="001D3236"/>
    <w:rsid w:val="001D38A1"/>
    <w:rsid w:val="001D503F"/>
    <w:rsid w:val="001D5ACC"/>
    <w:rsid w:val="001D771F"/>
    <w:rsid w:val="001E1C04"/>
    <w:rsid w:val="001E1DCC"/>
    <w:rsid w:val="001E2B72"/>
    <w:rsid w:val="001E36A9"/>
    <w:rsid w:val="001E3938"/>
    <w:rsid w:val="001E4DF4"/>
    <w:rsid w:val="001E60EE"/>
    <w:rsid w:val="001E723D"/>
    <w:rsid w:val="001E7EE0"/>
    <w:rsid w:val="001F024F"/>
    <w:rsid w:val="001F14F2"/>
    <w:rsid w:val="001F16A9"/>
    <w:rsid w:val="001F193F"/>
    <w:rsid w:val="001F20DF"/>
    <w:rsid w:val="001F2CA8"/>
    <w:rsid w:val="001F3816"/>
    <w:rsid w:val="001F3CF0"/>
    <w:rsid w:val="001F42CF"/>
    <w:rsid w:val="001F5750"/>
    <w:rsid w:val="001F646A"/>
    <w:rsid w:val="001F6955"/>
    <w:rsid w:val="001F6B08"/>
    <w:rsid w:val="001F6FF7"/>
    <w:rsid w:val="00200430"/>
    <w:rsid w:val="00201818"/>
    <w:rsid w:val="00201CEA"/>
    <w:rsid w:val="00202568"/>
    <w:rsid w:val="00202F42"/>
    <w:rsid w:val="00203811"/>
    <w:rsid w:val="00205BC2"/>
    <w:rsid w:val="00210324"/>
    <w:rsid w:val="002104EE"/>
    <w:rsid w:val="00211419"/>
    <w:rsid w:val="0021143E"/>
    <w:rsid w:val="002123F2"/>
    <w:rsid w:val="002128F4"/>
    <w:rsid w:val="00213BBB"/>
    <w:rsid w:val="00213F24"/>
    <w:rsid w:val="0021454C"/>
    <w:rsid w:val="002146F7"/>
    <w:rsid w:val="00215622"/>
    <w:rsid w:val="00216FFE"/>
    <w:rsid w:val="00221524"/>
    <w:rsid w:val="00221554"/>
    <w:rsid w:val="00221803"/>
    <w:rsid w:val="00223B72"/>
    <w:rsid w:val="002245D5"/>
    <w:rsid w:val="00225800"/>
    <w:rsid w:val="00226972"/>
    <w:rsid w:val="00226F86"/>
    <w:rsid w:val="0022750F"/>
    <w:rsid w:val="00231D14"/>
    <w:rsid w:val="00231D42"/>
    <w:rsid w:val="00232892"/>
    <w:rsid w:val="00237837"/>
    <w:rsid w:val="0024145A"/>
    <w:rsid w:val="00241AEE"/>
    <w:rsid w:val="002425DD"/>
    <w:rsid w:val="00243276"/>
    <w:rsid w:val="00243B8B"/>
    <w:rsid w:val="00244434"/>
    <w:rsid w:val="002444D4"/>
    <w:rsid w:val="00245725"/>
    <w:rsid w:val="00246CDE"/>
    <w:rsid w:val="00247E14"/>
    <w:rsid w:val="00250A12"/>
    <w:rsid w:val="00250A5D"/>
    <w:rsid w:val="002516D0"/>
    <w:rsid w:val="0025192C"/>
    <w:rsid w:val="002521CC"/>
    <w:rsid w:val="0025385F"/>
    <w:rsid w:val="00253F15"/>
    <w:rsid w:val="0025409B"/>
    <w:rsid w:val="002575C6"/>
    <w:rsid w:val="00260611"/>
    <w:rsid w:val="002627E7"/>
    <w:rsid w:val="00263F8C"/>
    <w:rsid w:val="002644CB"/>
    <w:rsid w:val="00264CB9"/>
    <w:rsid w:val="00265516"/>
    <w:rsid w:val="002657AF"/>
    <w:rsid w:val="0026675B"/>
    <w:rsid w:val="00266812"/>
    <w:rsid w:val="00266AE4"/>
    <w:rsid w:val="002677F8"/>
    <w:rsid w:val="00267A7E"/>
    <w:rsid w:val="0027032C"/>
    <w:rsid w:val="00271535"/>
    <w:rsid w:val="00274990"/>
    <w:rsid w:val="00274FC9"/>
    <w:rsid w:val="00275CB6"/>
    <w:rsid w:val="00277F0C"/>
    <w:rsid w:val="00280CB7"/>
    <w:rsid w:val="002816A3"/>
    <w:rsid w:val="002817A0"/>
    <w:rsid w:val="002835C6"/>
    <w:rsid w:val="002836E1"/>
    <w:rsid w:val="00283B8C"/>
    <w:rsid w:val="002843FF"/>
    <w:rsid w:val="00284A49"/>
    <w:rsid w:val="00285E37"/>
    <w:rsid w:val="00286515"/>
    <w:rsid w:val="0028692D"/>
    <w:rsid w:val="00286FAB"/>
    <w:rsid w:val="00290239"/>
    <w:rsid w:val="0029080A"/>
    <w:rsid w:val="00290899"/>
    <w:rsid w:val="00291760"/>
    <w:rsid w:val="00291886"/>
    <w:rsid w:val="002927C0"/>
    <w:rsid w:val="002929AD"/>
    <w:rsid w:val="002938DB"/>
    <w:rsid w:val="002938ED"/>
    <w:rsid w:val="00294945"/>
    <w:rsid w:val="0029525D"/>
    <w:rsid w:val="002953B4"/>
    <w:rsid w:val="002967E6"/>
    <w:rsid w:val="00297548"/>
    <w:rsid w:val="00297618"/>
    <w:rsid w:val="002A13E0"/>
    <w:rsid w:val="002A2244"/>
    <w:rsid w:val="002A3795"/>
    <w:rsid w:val="002A3F68"/>
    <w:rsid w:val="002A461F"/>
    <w:rsid w:val="002A465A"/>
    <w:rsid w:val="002A4C93"/>
    <w:rsid w:val="002A5EB1"/>
    <w:rsid w:val="002A67F5"/>
    <w:rsid w:val="002A708A"/>
    <w:rsid w:val="002A7D1C"/>
    <w:rsid w:val="002B00E4"/>
    <w:rsid w:val="002B0645"/>
    <w:rsid w:val="002B0888"/>
    <w:rsid w:val="002B2F25"/>
    <w:rsid w:val="002B312B"/>
    <w:rsid w:val="002B49C9"/>
    <w:rsid w:val="002B4A11"/>
    <w:rsid w:val="002B4AD8"/>
    <w:rsid w:val="002B5D3B"/>
    <w:rsid w:val="002B604C"/>
    <w:rsid w:val="002B6A51"/>
    <w:rsid w:val="002B721D"/>
    <w:rsid w:val="002B7E4B"/>
    <w:rsid w:val="002C0801"/>
    <w:rsid w:val="002C0822"/>
    <w:rsid w:val="002C0985"/>
    <w:rsid w:val="002C3D50"/>
    <w:rsid w:val="002C4318"/>
    <w:rsid w:val="002C4D56"/>
    <w:rsid w:val="002C6FB7"/>
    <w:rsid w:val="002C743C"/>
    <w:rsid w:val="002C7525"/>
    <w:rsid w:val="002C7FF8"/>
    <w:rsid w:val="002D047A"/>
    <w:rsid w:val="002D0783"/>
    <w:rsid w:val="002D08A8"/>
    <w:rsid w:val="002D390F"/>
    <w:rsid w:val="002D3A33"/>
    <w:rsid w:val="002D3B77"/>
    <w:rsid w:val="002D411F"/>
    <w:rsid w:val="002D67AA"/>
    <w:rsid w:val="002D73F1"/>
    <w:rsid w:val="002D7760"/>
    <w:rsid w:val="002D79A9"/>
    <w:rsid w:val="002E1A8E"/>
    <w:rsid w:val="002E2645"/>
    <w:rsid w:val="002E3089"/>
    <w:rsid w:val="002E3DBA"/>
    <w:rsid w:val="002E473F"/>
    <w:rsid w:val="002E554B"/>
    <w:rsid w:val="002E755A"/>
    <w:rsid w:val="002F09F3"/>
    <w:rsid w:val="002F1495"/>
    <w:rsid w:val="002F1DDA"/>
    <w:rsid w:val="002F1F33"/>
    <w:rsid w:val="002F2893"/>
    <w:rsid w:val="002F3606"/>
    <w:rsid w:val="002F3BA2"/>
    <w:rsid w:val="002F4114"/>
    <w:rsid w:val="002F41B9"/>
    <w:rsid w:val="002F431B"/>
    <w:rsid w:val="002F5C5C"/>
    <w:rsid w:val="002F70EE"/>
    <w:rsid w:val="002F7F3E"/>
    <w:rsid w:val="003004F4"/>
    <w:rsid w:val="00302A27"/>
    <w:rsid w:val="003040CD"/>
    <w:rsid w:val="003049AE"/>
    <w:rsid w:val="003052B1"/>
    <w:rsid w:val="00306C06"/>
    <w:rsid w:val="00307CF3"/>
    <w:rsid w:val="0031053F"/>
    <w:rsid w:val="0031135A"/>
    <w:rsid w:val="003117FB"/>
    <w:rsid w:val="00311D7B"/>
    <w:rsid w:val="0031277F"/>
    <w:rsid w:val="003133B1"/>
    <w:rsid w:val="0031352F"/>
    <w:rsid w:val="0031367E"/>
    <w:rsid w:val="00314161"/>
    <w:rsid w:val="00315895"/>
    <w:rsid w:val="0031678A"/>
    <w:rsid w:val="00317BD4"/>
    <w:rsid w:val="00320346"/>
    <w:rsid w:val="00320620"/>
    <w:rsid w:val="00320B29"/>
    <w:rsid w:val="00321305"/>
    <w:rsid w:val="00322479"/>
    <w:rsid w:val="00322B1C"/>
    <w:rsid w:val="003231A6"/>
    <w:rsid w:val="00325A7D"/>
    <w:rsid w:val="00327A05"/>
    <w:rsid w:val="00327A08"/>
    <w:rsid w:val="00332D48"/>
    <w:rsid w:val="003337A8"/>
    <w:rsid w:val="003338F1"/>
    <w:rsid w:val="00334E56"/>
    <w:rsid w:val="00336F73"/>
    <w:rsid w:val="00337294"/>
    <w:rsid w:val="00337400"/>
    <w:rsid w:val="0033752B"/>
    <w:rsid w:val="00337920"/>
    <w:rsid w:val="00337B05"/>
    <w:rsid w:val="00337CE2"/>
    <w:rsid w:val="00340599"/>
    <w:rsid w:val="0034083C"/>
    <w:rsid w:val="00341672"/>
    <w:rsid w:val="0034282E"/>
    <w:rsid w:val="00342892"/>
    <w:rsid w:val="00343511"/>
    <w:rsid w:val="00344655"/>
    <w:rsid w:val="00345630"/>
    <w:rsid w:val="00345FE5"/>
    <w:rsid w:val="00346721"/>
    <w:rsid w:val="00346ADD"/>
    <w:rsid w:val="00347721"/>
    <w:rsid w:val="00347830"/>
    <w:rsid w:val="00350213"/>
    <w:rsid w:val="00350DEC"/>
    <w:rsid w:val="00350E33"/>
    <w:rsid w:val="0035203B"/>
    <w:rsid w:val="00354F28"/>
    <w:rsid w:val="003572E1"/>
    <w:rsid w:val="00357FCB"/>
    <w:rsid w:val="0036067F"/>
    <w:rsid w:val="003611F1"/>
    <w:rsid w:val="00361363"/>
    <w:rsid w:val="003614B5"/>
    <w:rsid w:val="00361D00"/>
    <w:rsid w:val="00363244"/>
    <w:rsid w:val="00363A3A"/>
    <w:rsid w:val="00364C0D"/>
    <w:rsid w:val="00366519"/>
    <w:rsid w:val="00367C54"/>
    <w:rsid w:val="00371002"/>
    <w:rsid w:val="0037103D"/>
    <w:rsid w:val="0037197C"/>
    <w:rsid w:val="003732CE"/>
    <w:rsid w:val="003734AF"/>
    <w:rsid w:val="00373AF6"/>
    <w:rsid w:val="00373CB2"/>
    <w:rsid w:val="00373E87"/>
    <w:rsid w:val="00374027"/>
    <w:rsid w:val="00374152"/>
    <w:rsid w:val="003741FA"/>
    <w:rsid w:val="00375338"/>
    <w:rsid w:val="00375490"/>
    <w:rsid w:val="00377380"/>
    <w:rsid w:val="003773D1"/>
    <w:rsid w:val="00377640"/>
    <w:rsid w:val="00377890"/>
    <w:rsid w:val="00377E10"/>
    <w:rsid w:val="003800B4"/>
    <w:rsid w:val="0038031C"/>
    <w:rsid w:val="00382245"/>
    <w:rsid w:val="00384117"/>
    <w:rsid w:val="003842A9"/>
    <w:rsid w:val="003848B0"/>
    <w:rsid w:val="00384A6C"/>
    <w:rsid w:val="00385B31"/>
    <w:rsid w:val="00386E0E"/>
    <w:rsid w:val="00386FB9"/>
    <w:rsid w:val="003879E6"/>
    <w:rsid w:val="00390E50"/>
    <w:rsid w:val="0039102E"/>
    <w:rsid w:val="0039137D"/>
    <w:rsid w:val="0039262D"/>
    <w:rsid w:val="003928CE"/>
    <w:rsid w:val="00393108"/>
    <w:rsid w:val="00397AA7"/>
    <w:rsid w:val="00397C9D"/>
    <w:rsid w:val="00397CA6"/>
    <w:rsid w:val="003A24EA"/>
    <w:rsid w:val="003A28E3"/>
    <w:rsid w:val="003A29FD"/>
    <w:rsid w:val="003A2EDD"/>
    <w:rsid w:val="003A300B"/>
    <w:rsid w:val="003A31DF"/>
    <w:rsid w:val="003A32BD"/>
    <w:rsid w:val="003A4E94"/>
    <w:rsid w:val="003A502E"/>
    <w:rsid w:val="003A5DE9"/>
    <w:rsid w:val="003A6E1D"/>
    <w:rsid w:val="003A6F45"/>
    <w:rsid w:val="003B0F9D"/>
    <w:rsid w:val="003B0FF9"/>
    <w:rsid w:val="003B2343"/>
    <w:rsid w:val="003B2B60"/>
    <w:rsid w:val="003B2E87"/>
    <w:rsid w:val="003B382C"/>
    <w:rsid w:val="003B603E"/>
    <w:rsid w:val="003B62EE"/>
    <w:rsid w:val="003B6C13"/>
    <w:rsid w:val="003B7793"/>
    <w:rsid w:val="003B782C"/>
    <w:rsid w:val="003B7DD0"/>
    <w:rsid w:val="003C10B3"/>
    <w:rsid w:val="003C1821"/>
    <w:rsid w:val="003C20C9"/>
    <w:rsid w:val="003C28B9"/>
    <w:rsid w:val="003C2CE4"/>
    <w:rsid w:val="003C38B3"/>
    <w:rsid w:val="003C3A37"/>
    <w:rsid w:val="003C3A8F"/>
    <w:rsid w:val="003C3DB1"/>
    <w:rsid w:val="003C496D"/>
    <w:rsid w:val="003C4B0B"/>
    <w:rsid w:val="003C4C2B"/>
    <w:rsid w:val="003C6EFF"/>
    <w:rsid w:val="003C721D"/>
    <w:rsid w:val="003C7467"/>
    <w:rsid w:val="003C74A5"/>
    <w:rsid w:val="003C7822"/>
    <w:rsid w:val="003D01B4"/>
    <w:rsid w:val="003D0B35"/>
    <w:rsid w:val="003D0D21"/>
    <w:rsid w:val="003D0FE2"/>
    <w:rsid w:val="003D378B"/>
    <w:rsid w:val="003D42AA"/>
    <w:rsid w:val="003D54AE"/>
    <w:rsid w:val="003D5965"/>
    <w:rsid w:val="003D726F"/>
    <w:rsid w:val="003E032F"/>
    <w:rsid w:val="003E0CE8"/>
    <w:rsid w:val="003E1744"/>
    <w:rsid w:val="003E1E5F"/>
    <w:rsid w:val="003E1E81"/>
    <w:rsid w:val="003E265D"/>
    <w:rsid w:val="003E3B30"/>
    <w:rsid w:val="003E3C6B"/>
    <w:rsid w:val="003E3DE0"/>
    <w:rsid w:val="003E46E1"/>
    <w:rsid w:val="003E641C"/>
    <w:rsid w:val="003E6476"/>
    <w:rsid w:val="003E67BD"/>
    <w:rsid w:val="003E6FD7"/>
    <w:rsid w:val="003E7401"/>
    <w:rsid w:val="003E7450"/>
    <w:rsid w:val="003E7F94"/>
    <w:rsid w:val="003F1294"/>
    <w:rsid w:val="003F25C4"/>
    <w:rsid w:val="003F2EC3"/>
    <w:rsid w:val="003F3FBC"/>
    <w:rsid w:val="003F441F"/>
    <w:rsid w:val="003F499C"/>
    <w:rsid w:val="003F5791"/>
    <w:rsid w:val="003F628D"/>
    <w:rsid w:val="003F6AB3"/>
    <w:rsid w:val="003F6F87"/>
    <w:rsid w:val="00400977"/>
    <w:rsid w:val="00401009"/>
    <w:rsid w:val="004012D4"/>
    <w:rsid w:val="004016D7"/>
    <w:rsid w:val="00402495"/>
    <w:rsid w:val="00402675"/>
    <w:rsid w:val="00402888"/>
    <w:rsid w:val="00403614"/>
    <w:rsid w:val="0040394F"/>
    <w:rsid w:val="00403EC7"/>
    <w:rsid w:val="00404556"/>
    <w:rsid w:val="00404AEE"/>
    <w:rsid w:val="00405456"/>
    <w:rsid w:val="0040554D"/>
    <w:rsid w:val="00406146"/>
    <w:rsid w:val="00407299"/>
    <w:rsid w:val="00407CEF"/>
    <w:rsid w:val="00411234"/>
    <w:rsid w:val="00411D40"/>
    <w:rsid w:val="0041426A"/>
    <w:rsid w:val="00415C04"/>
    <w:rsid w:val="00415DD9"/>
    <w:rsid w:val="00416ABE"/>
    <w:rsid w:val="00420FB5"/>
    <w:rsid w:val="004219F1"/>
    <w:rsid w:val="00422258"/>
    <w:rsid w:val="00423129"/>
    <w:rsid w:val="00425E2D"/>
    <w:rsid w:val="004267ED"/>
    <w:rsid w:val="00426AD7"/>
    <w:rsid w:val="00426EFD"/>
    <w:rsid w:val="004301AE"/>
    <w:rsid w:val="0043037A"/>
    <w:rsid w:val="00430E6F"/>
    <w:rsid w:val="00431288"/>
    <w:rsid w:val="004319A6"/>
    <w:rsid w:val="00432089"/>
    <w:rsid w:val="00434FFA"/>
    <w:rsid w:val="0043533F"/>
    <w:rsid w:val="00436B5C"/>
    <w:rsid w:val="00437666"/>
    <w:rsid w:val="004378EB"/>
    <w:rsid w:val="00437CA9"/>
    <w:rsid w:val="00437DCB"/>
    <w:rsid w:val="00437E66"/>
    <w:rsid w:val="00440431"/>
    <w:rsid w:val="004405E6"/>
    <w:rsid w:val="00440DA2"/>
    <w:rsid w:val="00441FB8"/>
    <w:rsid w:val="00442DB6"/>
    <w:rsid w:val="00443797"/>
    <w:rsid w:val="00443BC7"/>
    <w:rsid w:val="00443EF6"/>
    <w:rsid w:val="00444218"/>
    <w:rsid w:val="0044464E"/>
    <w:rsid w:val="00444FAC"/>
    <w:rsid w:val="00445773"/>
    <w:rsid w:val="00446537"/>
    <w:rsid w:val="004469A0"/>
    <w:rsid w:val="00446BA9"/>
    <w:rsid w:val="00446FEC"/>
    <w:rsid w:val="004505D1"/>
    <w:rsid w:val="00450BA8"/>
    <w:rsid w:val="00451727"/>
    <w:rsid w:val="004528D2"/>
    <w:rsid w:val="00454848"/>
    <w:rsid w:val="004552AC"/>
    <w:rsid w:val="00455AA9"/>
    <w:rsid w:val="0045653A"/>
    <w:rsid w:val="00460755"/>
    <w:rsid w:val="00461E3B"/>
    <w:rsid w:val="00461FCD"/>
    <w:rsid w:val="0046213D"/>
    <w:rsid w:val="00463D63"/>
    <w:rsid w:val="0046526B"/>
    <w:rsid w:val="004657F5"/>
    <w:rsid w:val="0046600E"/>
    <w:rsid w:val="00466094"/>
    <w:rsid w:val="00466424"/>
    <w:rsid w:val="00467B8D"/>
    <w:rsid w:val="00467B90"/>
    <w:rsid w:val="004700F3"/>
    <w:rsid w:val="00470935"/>
    <w:rsid w:val="00470D81"/>
    <w:rsid w:val="00471EBC"/>
    <w:rsid w:val="00472374"/>
    <w:rsid w:val="00473F39"/>
    <w:rsid w:val="00474C9D"/>
    <w:rsid w:val="00475CB5"/>
    <w:rsid w:val="00476A9B"/>
    <w:rsid w:val="00476EF8"/>
    <w:rsid w:val="00477FCB"/>
    <w:rsid w:val="00482390"/>
    <w:rsid w:val="00483F7C"/>
    <w:rsid w:val="0048576D"/>
    <w:rsid w:val="00485832"/>
    <w:rsid w:val="00485E25"/>
    <w:rsid w:val="0048683E"/>
    <w:rsid w:val="0048688B"/>
    <w:rsid w:val="00486C4F"/>
    <w:rsid w:val="00487925"/>
    <w:rsid w:val="00490396"/>
    <w:rsid w:val="004905FC"/>
    <w:rsid w:val="0049077D"/>
    <w:rsid w:val="004927C3"/>
    <w:rsid w:val="00492936"/>
    <w:rsid w:val="00494C5D"/>
    <w:rsid w:val="00496567"/>
    <w:rsid w:val="004A1A64"/>
    <w:rsid w:val="004A1ACE"/>
    <w:rsid w:val="004A2145"/>
    <w:rsid w:val="004A42EE"/>
    <w:rsid w:val="004A49E2"/>
    <w:rsid w:val="004A56CD"/>
    <w:rsid w:val="004A5D29"/>
    <w:rsid w:val="004B00DF"/>
    <w:rsid w:val="004B0267"/>
    <w:rsid w:val="004B188F"/>
    <w:rsid w:val="004B2265"/>
    <w:rsid w:val="004B3EAA"/>
    <w:rsid w:val="004B5971"/>
    <w:rsid w:val="004B658C"/>
    <w:rsid w:val="004B7A7F"/>
    <w:rsid w:val="004B7BA8"/>
    <w:rsid w:val="004B7F1D"/>
    <w:rsid w:val="004C1316"/>
    <w:rsid w:val="004C19EE"/>
    <w:rsid w:val="004C2072"/>
    <w:rsid w:val="004C3FE6"/>
    <w:rsid w:val="004C4A19"/>
    <w:rsid w:val="004C551D"/>
    <w:rsid w:val="004C5531"/>
    <w:rsid w:val="004C5B56"/>
    <w:rsid w:val="004C5B68"/>
    <w:rsid w:val="004C77F5"/>
    <w:rsid w:val="004C7CC4"/>
    <w:rsid w:val="004C7E8B"/>
    <w:rsid w:val="004C7F3C"/>
    <w:rsid w:val="004D03EF"/>
    <w:rsid w:val="004D0C52"/>
    <w:rsid w:val="004D18D2"/>
    <w:rsid w:val="004D3C1F"/>
    <w:rsid w:val="004D5B5B"/>
    <w:rsid w:val="004D744D"/>
    <w:rsid w:val="004D7C38"/>
    <w:rsid w:val="004E0403"/>
    <w:rsid w:val="004E04EA"/>
    <w:rsid w:val="004E23AB"/>
    <w:rsid w:val="004E24B2"/>
    <w:rsid w:val="004E2782"/>
    <w:rsid w:val="004E4509"/>
    <w:rsid w:val="004E49D5"/>
    <w:rsid w:val="004E53B3"/>
    <w:rsid w:val="004E5999"/>
    <w:rsid w:val="004E6B11"/>
    <w:rsid w:val="004F3202"/>
    <w:rsid w:val="004F3A1F"/>
    <w:rsid w:val="004F3AB3"/>
    <w:rsid w:val="004F5731"/>
    <w:rsid w:val="004F6251"/>
    <w:rsid w:val="004F633A"/>
    <w:rsid w:val="004F6B8A"/>
    <w:rsid w:val="004F7016"/>
    <w:rsid w:val="004F7608"/>
    <w:rsid w:val="005011D9"/>
    <w:rsid w:val="00501722"/>
    <w:rsid w:val="00502916"/>
    <w:rsid w:val="0050320D"/>
    <w:rsid w:val="00504517"/>
    <w:rsid w:val="005056BD"/>
    <w:rsid w:val="00505980"/>
    <w:rsid w:val="0051008F"/>
    <w:rsid w:val="00512CD4"/>
    <w:rsid w:val="0051307F"/>
    <w:rsid w:val="005133CA"/>
    <w:rsid w:val="005135D2"/>
    <w:rsid w:val="00514934"/>
    <w:rsid w:val="00514EB3"/>
    <w:rsid w:val="005151E6"/>
    <w:rsid w:val="005159F1"/>
    <w:rsid w:val="00515B93"/>
    <w:rsid w:val="00516770"/>
    <w:rsid w:val="0051787C"/>
    <w:rsid w:val="00520360"/>
    <w:rsid w:val="00520729"/>
    <w:rsid w:val="0052294C"/>
    <w:rsid w:val="00522F54"/>
    <w:rsid w:val="00523E6F"/>
    <w:rsid w:val="00525C50"/>
    <w:rsid w:val="00525FB5"/>
    <w:rsid w:val="00526760"/>
    <w:rsid w:val="00527B8D"/>
    <w:rsid w:val="00530001"/>
    <w:rsid w:val="0053013B"/>
    <w:rsid w:val="0053065E"/>
    <w:rsid w:val="00531846"/>
    <w:rsid w:val="00532E46"/>
    <w:rsid w:val="00532EBD"/>
    <w:rsid w:val="00533565"/>
    <w:rsid w:val="00534E98"/>
    <w:rsid w:val="005350D6"/>
    <w:rsid w:val="00535260"/>
    <w:rsid w:val="00537A69"/>
    <w:rsid w:val="00540EFF"/>
    <w:rsid w:val="0054139E"/>
    <w:rsid w:val="00541E5D"/>
    <w:rsid w:val="00542A5C"/>
    <w:rsid w:val="00543557"/>
    <w:rsid w:val="00544704"/>
    <w:rsid w:val="00546753"/>
    <w:rsid w:val="005468F3"/>
    <w:rsid w:val="0054744D"/>
    <w:rsid w:val="00552887"/>
    <w:rsid w:val="00553EBE"/>
    <w:rsid w:val="00554835"/>
    <w:rsid w:val="00556264"/>
    <w:rsid w:val="005568FC"/>
    <w:rsid w:val="00556A4A"/>
    <w:rsid w:val="00556EFD"/>
    <w:rsid w:val="00560053"/>
    <w:rsid w:val="0056057F"/>
    <w:rsid w:val="00560903"/>
    <w:rsid w:val="00560931"/>
    <w:rsid w:val="0056147F"/>
    <w:rsid w:val="00561EDD"/>
    <w:rsid w:val="00562462"/>
    <w:rsid w:val="00562575"/>
    <w:rsid w:val="005625D5"/>
    <w:rsid w:val="00563094"/>
    <w:rsid w:val="00564C2F"/>
    <w:rsid w:val="00566E26"/>
    <w:rsid w:val="00570151"/>
    <w:rsid w:val="00572420"/>
    <w:rsid w:val="0057294C"/>
    <w:rsid w:val="0057472C"/>
    <w:rsid w:val="0057519B"/>
    <w:rsid w:val="005759AE"/>
    <w:rsid w:val="00575CC9"/>
    <w:rsid w:val="00575E5D"/>
    <w:rsid w:val="005760D8"/>
    <w:rsid w:val="00576F85"/>
    <w:rsid w:val="005774A1"/>
    <w:rsid w:val="00577884"/>
    <w:rsid w:val="00577C89"/>
    <w:rsid w:val="00580E27"/>
    <w:rsid w:val="00580F9E"/>
    <w:rsid w:val="0058162A"/>
    <w:rsid w:val="0058195E"/>
    <w:rsid w:val="00582034"/>
    <w:rsid w:val="0058280F"/>
    <w:rsid w:val="00582A1F"/>
    <w:rsid w:val="00583C1D"/>
    <w:rsid w:val="005841E1"/>
    <w:rsid w:val="00584ACB"/>
    <w:rsid w:val="00584EB7"/>
    <w:rsid w:val="00584F1A"/>
    <w:rsid w:val="00585F4E"/>
    <w:rsid w:val="00586182"/>
    <w:rsid w:val="0058700F"/>
    <w:rsid w:val="00587B56"/>
    <w:rsid w:val="00587EF4"/>
    <w:rsid w:val="00590468"/>
    <w:rsid w:val="005912FF"/>
    <w:rsid w:val="005915D4"/>
    <w:rsid w:val="00591B8E"/>
    <w:rsid w:val="00592FF2"/>
    <w:rsid w:val="005934B5"/>
    <w:rsid w:val="0059445E"/>
    <w:rsid w:val="005947F0"/>
    <w:rsid w:val="00594893"/>
    <w:rsid w:val="00595ABB"/>
    <w:rsid w:val="00596193"/>
    <w:rsid w:val="00597340"/>
    <w:rsid w:val="005978BB"/>
    <w:rsid w:val="00597CDC"/>
    <w:rsid w:val="005A087E"/>
    <w:rsid w:val="005A0B5C"/>
    <w:rsid w:val="005A0BA3"/>
    <w:rsid w:val="005A0F22"/>
    <w:rsid w:val="005A172E"/>
    <w:rsid w:val="005A1F80"/>
    <w:rsid w:val="005A2416"/>
    <w:rsid w:val="005A2C54"/>
    <w:rsid w:val="005A2DDD"/>
    <w:rsid w:val="005A2FC4"/>
    <w:rsid w:val="005A4B8F"/>
    <w:rsid w:val="005A4CBB"/>
    <w:rsid w:val="005A606A"/>
    <w:rsid w:val="005A688F"/>
    <w:rsid w:val="005B001B"/>
    <w:rsid w:val="005B1A07"/>
    <w:rsid w:val="005B1B5A"/>
    <w:rsid w:val="005B1B96"/>
    <w:rsid w:val="005B2162"/>
    <w:rsid w:val="005B27C7"/>
    <w:rsid w:val="005B2E84"/>
    <w:rsid w:val="005B4714"/>
    <w:rsid w:val="005B66A5"/>
    <w:rsid w:val="005B6897"/>
    <w:rsid w:val="005B6A5F"/>
    <w:rsid w:val="005B70A5"/>
    <w:rsid w:val="005B775F"/>
    <w:rsid w:val="005B783F"/>
    <w:rsid w:val="005C0C92"/>
    <w:rsid w:val="005C0D54"/>
    <w:rsid w:val="005C11B6"/>
    <w:rsid w:val="005C1B14"/>
    <w:rsid w:val="005C2039"/>
    <w:rsid w:val="005C2895"/>
    <w:rsid w:val="005C2ED3"/>
    <w:rsid w:val="005C3624"/>
    <w:rsid w:val="005C5404"/>
    <w:rsid w:val="005C5623"/>
    <w:rsid w:val="005C6A3E"/>
    <w:rsid w:val="005C7431"/>
    <w:rsid w:val="005D031D"/>
    <w:rsid w:val="005D0FF8"/>
    <w:rsid w:val="005D12DB"/>
    <w:rsid w:val="005D15DD"/>
    <w:rsid w:val="005D1D33"/>
    <w:rsid w:val="005D455B"/>
    <w:rsid w:val="005D4E84"/>
    <w:rsid w:val="005D548F"/>
    <w:rsid w:val="005D6868"/>
    <w:rsid w:val="005D6970"/>
    <w:rsid w:val="005D79CF"/>
    <w:rsid w:val="005DE92C"/>
    <w:rsid w:val="005E051E"/>
    <w:rsid w:val="005E1F2B"/>
    <w:rsid w:val="005E2137"/>
    <w:rsid w:val="005E2BD5"/>
    <w:rsid w:val="005E44EC"/>
    <w:rsid w:val="005E5D84"/>
    <w:rsid w:val="005E63DF"/>
    <w:rsid w:val="005E6BCD"/>
    <w:rsid w:val="005F04EB"/>
    <w:rsid w:val="005F0C2B"/>
    <w:rsid w:val="005F1A07"/>
    <w:rsid w:val="005F31AB"/>
    <w:rsid w:val="005F435C"/>
    <w:rsid w:val="005F4A06"/>
    <w:rsid w:val="005F56DC"/>
    <w:rsid w:val="005F571C"/>
    <w:rsid w:val="005F5959"/>
    <w:rsid w:val="005F6429"/>
    <w:rsid w:val="005F6E10"/>
    <w:rsid w:val="005F726C"/>
    <w:rsid w:val="005F72D8"/>
    <w:rsid w:val="005F7868"/>
    <w:rsid w:val="005F7ADC"/>
    <w:rsid w:val="00600305"/>
    <w:rsid w:val="006005E8"/>
    <w:rsid w:val="0060084E"/>
    <w:rsid w:val="006028F3"/>
    <w:rsid w:val="00602DD0"/>
    <w:rsid w:val="00604425"/>
    <w:rsid w:val="006100DF"/>
    <w:rsid w:val="00610735"/>
    <w:rsid w:val="00610A8D"/>
    <w:rsid w:val="00614BDC"/>
    <w:rsid w:val="006153DE"/>
    <w:rsid w:val="006167C2"/>
    <w:rsid w:val="006203EE"/>
    <w:rsid w:val="00620601"/>
    <w:rsid w:val="00624827"/>
    <w:rsid w:val="00625048"/>
    <w:rsid w:val="00626F91"/>
    <w:rsid w:val="00632B2D"/>
    <w:rsid w:val="00633B74"/>
    <w:rsid w:val="00633CCE"/>
    <w:rsid w:val="0063406A"/>
    <w:rsid w:val="00635F0A"/>
    <w:rsid w:val="00636801"/>
    <w:rsid w:val="00637441"/>
    <w:rsid w:val="00637883"/>
    <w:rsid w:val="0063793B"/>
    <w:rsid w:val="00637A7B"/>
    <w:rsid w:val="00640890"/>
    <w:rsid w:val="00640908"/>
    <w:rsid w:val="00640C61"/>
    <w:rsid w:val="00641556"/>
    <w:rsid w:val="006418CA"/>
    <w:rsid w:val="0064212A"/>
    <w:rsid w:val="00643433"/>
    <w:rsid w:val="0064351C"/>
    <w:rsid w:val="00643D6D"/>
    <w:rsid w:val="00644FD1"/>
    <w:rsid w:val="006459D6"/>
    <w:rsid w:val="00646675"/>
    <w:rsid w:val="006466DF"/>
    <w:rsid w:val="00646D7B"/>
    <w:rsid w:val="00646F5C"/>
    <w:rsid w:val="00647134"/>
    <w:rsid w:val="006473E1"/>
    <w:rsid w:val="00647F4D"/>
    <w:rsid w:val="006506F0"/>
    <w:rsid w:val="00650810"/>
    <w:rsid w:val="00650F95"/>
    <w:rsid w:val="006514FA"/>
    <w:rsid w:val="00653771"/>
    <w:rsid w:val="0065462A"/>
    <w:rsid w:val="00655361"/>
    <w:rsid w:val="0065575B"/>
    <w:rsid w:val="006563DC"/>
    <w:rsid w:val="00656B64"/>
    <w:rsid w:val="00660792"/>
    <w:rsid w:val="006608EA"/>
    <w:rsid w:val="00660F26"/>
    <w:rsid w:val="00662413"/>
    <w:rsid w:val="006640EF"/>
    <w:rsid w:val="00665195"/>
    <w:rsid w:val="00667529"/>
    <w:rsid w:val="006677C3"/>
    <w:rsid w:val="006679D4"/>
    <w:rsid w:val="00667B0B"/>
    <w:rsid w:val="0067058B"/>
    <w:rsid w:val="006726F1"/>
    <w:rsid w:val="00672C33"/>
    <w:rsid w:val="0067310B"/>
    <w:rsid w:val="00673C75"/>
    <w:rsid w:val="00673DCC"/>
    <w:rsid w:val="00674BD3"/>
    <w:rsid w:val="006766B8"/>
    <w:rsid w:val="006801AE"/>
    <w:rsid w:val="0068021D"/>
    <w:rsid w:val="00682099"/>
    <w:rsid w:val="0068265A"/>
    <w:rsid w:val="006828D8"/>
    <w:rsid w:val="006834EC"/>
    <w:rsid w:val="0068353B"/>
    <w:rsid w:val="00683549"/>
    <w:rsid w:val="00683DBB"/>
    <w:rsid w:val="00685495"/>
    <w:rsid w:val="00685864"/>
    <w:rsid w:val="00687AC4"/>
    <w:rsid w:val="00692D8E"/>
    <w:rsid w:val="006934EB"/>
    <w:rsid w:val="00693914"/>
    <w:rsid w:val="00694C82"/>
    <w:rsid w:val="00694D4D"/>
    <w:rsid w:val="0069702C"/>
    <w:rsid w:val="00697169"/>
    <w:rsid w:val="0069798B"/>
    <w:rsid w:val="00697C50"/>
    <w:rsid w:val="00697DCF"/>
    <w:rsid w:val="006A0924"/>
    <w:rsid w:val="006A10B0"/>
    <w:rsid w:val="006A20AB"/>
    <w:rsid w:val="006A249E"/>
    <w:rsid w:val="006A3641"/>
    <w:rsid w:val="006A3750"/>
    <w:rsid w:val="006A385D"/>
    <w:rsid w:val="006A3FB7"/>
    <w:rsid w:val="006A420A"/>
    <w:rsid w:val="006A42DB"/>
    <w:rsid w:val="006A4366"/>
    <w:rsid w:val="006A451B"/>
    <w:rsid w:val="006A47A1"/>
    <w:rsid w:val="006A4E76"/>
    <w:rsid w:val="006A63F0"/>
    <w:rsid w:val="006A6529"/>
    <w:rsid w:val="006A71F8"/>
    <w:rsid w:val="006A733E"/>
    <w:rsid w:val="006A78C8"/>
    <w:rsid w:val="006A7D3A"/>
    <w:rsid w:val="006B115D"/>
    <w:rsid w:val="006B11CB"/>
    <w:rsid w:val="006B178B"/>
    <w:rsid w:val="006B2FA3"/>
    <w:rsid w:val="006B4794"/>
    <w:rsid w:val="006B549F"/>
    <w:rsid w:val="006C06CE"/>
    <w:rsid w:val="006C09BD"/>
    <w:rsid w:val="006C1394"/>
    <w:rsid w:val="006C177F"/>
    <w:rsid w:val="006C1DF6"/>
    <w:rsid w:val="006C1E92"/>
    <w:rsid w:val="006C3D45"/>
    <w:rsid w:val="006C3F7E"/>
    <w:rsid w:val="006C48CC"/>
    <w:rsid w:val="006C63F2"/>
    <w:rsid w:val="006C6CC4"/>
    <w:rsid w:val="006C6EB4"/>
    <w:rsid w:val="006C748C"/>
    <w:rsid w:val="006C7E9F"/>
    <w:rsid w:val="006D01F8"/>
    <w:rsid w:val="006D03AB"/>
    <w:rsid w:val="006D0CF3"/>
    <w:rsid w:val="006D3C07"/>
    <w:rsid w:val="006D4DDA"/>
    <w:rsid w:val="006D6FFD"/>
    <w:rsid w:val="006D79F7"/>
    <w:rsid w:val="006E0B07"/>
    <w:rsid w:val="006E2A8A"/>
    <w:rsid w:val="006E366A"/>
    <w:rsid w:val="006E3671"/>
    <w:rsid w:val="006E46B0"/>
    <w:rsid w:val="006E4874"/>
    <w:rsid w:val="006E52E1"/>
    <w:rsid w:val="006E537C"/>
    <w:rsid w:val="006E5680"/>
    <w:rsid w:val="006E6419"/>
    <w:rsid w:val="006E6765"/>
    <w:rsid w:val="006E7C63"/>
    <w:rsid w:val="006F184A"/>
    <w:rsid w:val="006F25DB"/>
    <w:rsid w:val="006F29BD"/>
    <w:rsid w:val="006F2B2E"/>
    <w:rsid w:val="006F3223"/>
    <w:rsid w:val="006F3282"/>
    <w:rsid w:val="006F3DD9"/>
    <w:rsid w:val="006F4491"/>
    <w:rsid w:val="006F4A7E"/>
    <w:rsid w:val="006F4D7C"/>
    <w:rsid w:val="006F5340"/>
    <w:rsid w:val="006F580A"/>
    <w:rsid w:val="006F6FB0"/>
    <w:rsid w:val="006F7AF8"/>
    <w:rsid w:val="0070086F"/>
    <w:rsid w:val="00701D47"/>
    <w:rsid w:val="0070275A"/>
    <w:rsid w:val="007040C9"/>
    <w:rsid w:val="00704F10"/>
    <w:rsid w:val="00710A82"/>
    <w:rsid w:val="00710DE5"/>
    <w:rsid w:val="00710FD2"/>
    <w:rsid w:val="00711CB2"/>
    <w:rsid w:val="00711FCC"/>
    <w:rsid w:val="007130D4"/>
    <w:rsid w:val="00713E94"/>
    <w:rsid w:val="00715AD3"/>
    <w:rsid w:val="0071619D"/>
    <w:rsid w:val="007164CE"/>
    <w:rsid w:val="00716FD1"/>
    <w:rsid w:val="00717608"/>
    <w:rsid w:val="007178ED"/>
    <w:rsid w:val="00717A39"/>
    <w:rsid w:val="00717C35"/>
    <w:rsid w:val="007207F1"/>
    <w:rsid w:val="007210AA"/>
    <w:rsid w:val="00721308"/>
    <w:rsid w:val="00721456"/>
    <w:rsid w:val="007218AE"/>
    <w:rsid w:val="00721A74"/>
    <w:rsid w:val="00721D9D"/>
    <w:rsid w:val="00721EDE"/>
    <w:rsid w:val="007225E7"/>
    <w:rsid w:val="00723B09"/>
    <w:rsid w:val="00723E6C"/>
    <w:rsid w:val="00723FC3"/>
    <w:rsid w:val="00726217"/>
    <w:rsid w:val="00726C49"/>
    <w:rsid w:val="00727EBC"/>
    <w:rsid w:val="00730655"/>
    <w:rsid w:val="0073150E"/>
    <w:rsid w:val="00731730"/>
    <w:rsid w:val="00731E7C"/>
    <w:rsid w:val="00731F24"/>
    <w:rsid w:val="00731FF4"/>
    <w:rsid w:val="00732A74"/>
    <w:rsid w:val="0073365F"/>
    <w:rsid w:val="007371EF"/>
    <w:rsid w:val="0073768E"/>
    <w:rsid w:val="00737A4D"/>
    <w:rsid w:val="0073AA6B"/>
    <w:rsid w:val="00741767"/>
    <w:rsid w:val="00742DED"/>
    <w:rsid w:val="00742F5D"/>
    <w:rsid w:val="00743D01"/>
    <w:rsid w:val="00746203"/>
    <w:rsid w:val="0074696A"/>
    <w:rsid w:val="007469B8"/>
    <w:rsid w:val="00746A77"/>
    <w:rsid w:val="00751579"/>
    <w:rsid w:val="007521BF"/>
    <w:rsid w:val="0075341B"/>
    <w:rsid w:val="00753686"/>
    <w:rsid w:val="007605D3"/>
    <w:rsid w:val="0076509D"/>
    <w:rsid w:val="00765206"/>
    <w:rsid w:val="007657FF"/>
    <w:rsid w:val="00765F13"/>
    <w:rsid w:val="007667A7"/>
    <w:rsid w:val="00766830"/>
    <w:rsid w:val="00766C4C"/>
    <w:rsid w:val="00766D30"/>
    <w:rsid w:val="0076771D"/>
    <w:rsid w:val="00767804"/>
    <w:rsid w:val="00767A99"/>
    <w:rsid w:val="00767AA3"/>
    <w:rsid w:val="00770929"/>
    <w:rsid w:val="00772271"/>
    <w:rsid w:val="0077347B"/>
    <w:rsid w:val="007734F3"/>
    <w:rsid w:val="00773775"/>
    <w:rsid w:val="00773B00"/>
    <w:rsid w:val="007741B7"/>
    <w:rsid w:val="00774E36"/>
    <w:rsid w:val="00774E60"/>
    <w:rsid w:val="00775043"/>
    <w:rsid w:val="00781487"/>
    <w:rsid w:val="0078185D"/>
    <w:rsid w:val="0078191D"/>
    <w:rsid w:val="00782B7E"/>
    <w:rsid w:val="00785DAB"/>
    <w:rsid w:val="00785EDF"/>
    <w:rsid w:val="007866EE"/>
    <w:rsid w:val="00786A73"/>
    <w:rsid w:val="00786ADF"/>
    <w:rsid w:val="00787BA5"/>
    <w:rsid w:val="0079014C"/>
    <w:rsid w:val="00790903"/>
    <w:rsid w:val="007914A8"/>
    <w:rsid w:val="00791923"/>
    <w:rsid w:val="00791977"/>
    <w:rsid w:val="0079403A"/>
    <w:rsid w:val="0079473A"/>
    <w:rsid w:val="0079595A"/>
    <w:rsid w:val="007975AF"/>
    <w:rsid w:val="007A0565"/>
    <w:rsid w:val="007A15E4"/>
    <w:rsid w:val="007A2DD3"/>
    <w:rsid w:val="007A301F"/>
    <w:rsid w:val="007A3562"/>
    <w:rsid w:val="007A6A78"/>
    <w:rsid w:val="007B0537"/>
    <w:rsid w:val="007B171B"/>
    <w:rsid w:val="007B1CB4"/>
    <w:rsid w:val="007B2234"/>
    <w:rsid w:val="007B32AC"/>
    <w:rsid w:val="007B3E4C"/>
    <w:rsid w:val="007B40F6"/>
    <w:rsid w:val="007B5211"/>
    <w:rsid w:val="007B6A73"/>
    <w:rsid w:val="007B76C2"/>
    <w:rsid w:val="007B7D9B"/>
    <w:rsid w:val="007C0696"/>
    <w:rsid w:val="007C0CF9"/>
    <w:rsid w:val="007C1A17"/>
    <w:rsid w:val="007C2897"/>
    <w:rsid w:val="007C2949"/>
    <w:rsid w:val="007C3358"/>
    <w:rsid w:val="007C34DD"/>
    <w:rsid w:val="007C4399"/>
    <w:rsid w:val="007C4E70"/>
    <w:rsid w:val="007C5463"/>
    <w:rsid w:val="007C54E6"/>
    <w:rsid w:val="007C5D7D"/>
    <w:rsid w:val="007C60D6"/>
    <w:rsid w:val="007C62BE"/>
    <w:rsid w:val="007C67D1"/>
    <w:rsid w:val="007C6813"/>
    <w:rsid w:val="007C7624"/>
    <w:rsid w:val="007C7779"/>
    <w:rsid w:val="007C7EC6"/>
    <w:rsid w:val="007D05CE"/>
    <w:rsid w:val="007D0DD1"/>
    <w:rsid w:val="007D19E5"/>
    <w:rsid w:val="007D1B6B"/>
    <w:rsid w:val="007D1BDA"/>
    <w:rsid w:val="007D1DA2"/>
    <w:rsid w:val="007D2F17"/>
    <w:rsid w:val="007D4345"/>
    <w:rsid w:val="007D5C3F"/>
    <w:rsid w:val="007D5EDC"/>
    <w:rsid w:val="007D69E9"/>
    <w:rsid w:val="007E174A"/>
    <w:rsid w:val="007E344B"/>
    <w:rsid w:val="007E454E"/>
    <w:rsid w:val="007E484E"/>
    <w:rsid w:val="007E49EB"/>
    <w:rsid w:val="007E58C4"/>
    <w:rsid w:val="007E63A3"/>
    <w:rsid w:val="007E6FD1"/>
    <w:rsid w:val="007E7302"/>
    <w:rsid w:val="007F236A"/>
    <w:rsid w:val="007F2459"/>
    <w:rsid w:val="007F2E43"/>
    <w:rsid w:val="007F3505"/>
    <w:rsid w:val="007F387F"/>
    <w:rsid w:val="007F3C37"/>
    <w:rsid w:val="007F5384"/>
    <w:rsid w:val="007F5690"/>
    <w:rsid w:val="007F6F0A"/>
    <w:rsid w:val="007F6FE8"/>
    <w:rsid w:val="007F784B"/>
    <w:rsid w:val="008012A3"/>
    <w:rsid w:val="008017D7"/>
    <w:rsid w:val="00802D0E"/>
    <w:rsid w:val="00805E08"/>
    <w:rsid w:val="008064D9"/>
    <w:rsid w:val="00806A4C"/>
    <w:rsid w:val="00806FE7"/>
    <w:rsid w:val="008074DF"/>
    <w:rsid w:val="008075CA"/>
    <w:rsid w:val="00807875"/>
    <w:rsid w:val="0081047B"/>
    <w:rsid w:val="008117BA"/>
    <w:rsid w:val="00811E5E"/>
    <w:rsid w:val="008130CA"/>
    <w:rsid w:val="0081352C"/>
    <w:rsid w:val="00813F49"/>
    <w:rsid w:val="0081523F"/>
    <w:rsid w:val="00816A73"/>
    <w:rsid w:val="0081723C"/>
    <w:rsid w:val="0082105F"/>
    <w:rsid w:val="00821723"/>
    <w:rsid w:val="008226F3"/>
    <w:rsid w:val="0082316F"/>
    <w:rsid w:val="00825585"/>
    <w:rsid w:val="00826C95"/>
    <w:rsid w:val="0082729E"/>
    <w:rsid w:val="00827770"/>
    <w:rsid w:val="00830D00"/>
    <w:rsid w:val="00831296"/>
    <w:rsid w:val="008313CA"/>
    <w:rsid w:val="00832B55"/>
    <w:rsid w:val="00832DE8"/>
    <w:rsid w:val="00834959"/>
    <w:rsid w:val="0083551B"/>
    <w:rsid w:val="0083633C"/>
    <w:rsid w:val="008365EF"/>
    <w:rsid w:val="00840394"/>
    <w:rsid w:val="008424D6"/>
    <w:rsid w:val="00843B89"/>
    <w:rsid w:val="00845821"/>
    <w:rsid w:val="00846169"/>
    <w:rsid w:val="00846C81"/>
    <w:rsid w:val="0084744E"/>
    <w:rsid w:val="008507DC"/>
    <w:rsid w:val="008516DC"/>
    <w:rsid w:val="00852158"/>
    <w:rsid w:val="008526C2"/>
    <w:rsid w:val="00852ACF"/>
    <w:rsid w:val="008530B3"/>
    <w:rsid w:val="008549D1"/>
    <w:rsid w:val="0085573C"/>
    <w:rsid w:val="008562C5"/>
    <w:rsid w:val="008562D6"/>
    <w:rsid w:val="008567B7"/>
    <w:rsid w:val="00856B90"/>
    <w:rsid w:val="00856EA6"/>
    <w:rsid w:val="00856FF8"/>
    <w:rsid w:val="00857379"/>
    <w:rsid w:val="00857595"/>
    <w:rsid w:val="00857CA0"/>
    <w:rsid w:val="00857DB9"/>
    <w:rsid w:val="008605E1"/>
    <w:rsid w:val="0086104F"/>
    <w:rsid w:val="00861905"/>
    <w:rsid w:val="00861BB1"/>
    <w:rsid w:val="00863274"/>
    <w:rsid w:val="0086413F"/>
    <w:rsid w:val="0086549B"/>
    <w:rsid w:val="0086553C"/>
    <w:rsid w:val="00865C7F"/>
    <w:rsid w:val="00866ADA"/>
    <w:rsid w:val="00867F6C"/>
    <w:rsid w:val="008701A1"/>
    <w:rsid w:val="0087067F"/>
    <w:rsid w:val="00870D2F"/>
    <w:rsid w:val="008711D1"/>
    <w:rsid w:val="00872D7A"/>
    <w:rsid w:val="00873FE9"/>
    <w:rsid w:val="008741B2"/>
    <w:rsid w:val="00875668"/>
    <w:rsid w:val="00875C2C"/>
    <w:rsid w:val="008779D1"/>
    <w:rsid w:val="00880194"/>
    <w:rsid w:val="00883F81"/>
    <w:rsid w:val="0088466F"/>
    <w:rsid w:val="00885B48"/>
    <w:rsid w:val="00886132"/>
    <w:rsid w:val="00887711"/>
    <w:rsid w:val="00890100"/>
    <w:rsid w:val="0089017D"/>
    <w:rsid w:val="00890EFC"/>
    <w:rsid w:val="00891488"/>
    <w:rsid w:val="00891815"/>
    <w:rsid w:val="00892437"/>
    <w:rsid w:val="00893211"/>
    <w:rsid w:val="0089396C"/>
    <w:rsid w:val="00893DEE"/>
    <w:rsid w:val="008944A5"/>
    <w:rsid w:val="00895181"/>
    <w:rsid w:val="008959C7"/>
    <w:rsid w:val="00896125"/>
    <w:rsid w:val="0089797E"/>
    <w:rsid w:val="00897AE1"/>
    <w:rsid w:val="008A0258"/>
    <w:rsid w:val="008A0C89"/>
    <w:rsid w:val="008A1CE2"/>
    <w:rsid w:val="008A1E9E"/>
    <w:rsid w:val="008A2938"/>
    <w:rsid w:val="008A4E39"/>
    <w:rsid w:val="008A511D"/>
    <w:rsid w:val="008A63A3"/>
    <w:rsid w:val="008A69B1"/>
    <w:rsid w:val="008A7DE8"/>
    <w:rsid w:val="008A8260"/>
    <w:rsid w:val="008B003C"/>
    <w:rsid w:val="008B003D"/>
    <w:rsid w:val="008B097B"/>
    <w:rsid w:val="008B116C"/>
    <w:rsid w:val="008B2C5F"/>
    <w:rsid w:val="008B6069"/>
    <w:rsid w:val="008B733F"/>
    <w:rsid w:val="008B74F4"/>
    <w:rsid w:val="008B79FC"/>
    <w:rsid w:val="008C0089"/>
    <w:rsid w:val="008C02E4"/>
    <w:rsid w:val="008C053E"/>
    <w:rsid w:val="008C1574"/>
    <w:rsid w:val="008C1F3F"/>
    <w:rsid w:val="008C2A71"/>
    <w:rsid w:val="008C363A"/>
    <w:rsid w:val="008C42C6"/>
    <w:rsid w:val="008C5D9A"/>
    <w:rsid w:val="008C6ABA"/>
    <w:rsid w:val="008C6ABB"/>
    <w:rsid w:val="008C6B58"/>
    <w:rsid w:val="008C7279"/>
    <w:rsid w:val="008C74CD"/>
    <w:rsid w:val="008C7780"/>
    <w:rsid w:val="008D22F3"/>
    <w:rsid w:val="008D2FD8"/>
    <w:rsid w:val="008D39B5"/>
    <w:rsid w:val="008D3EF8"/>
    <w:rsid w:val="008D4BE3"/>
    <w:rsid w:val="008D53DE"/>
    <w:rsid w:val="008D5BA8"/>
    <w:rsid w:val="008D60D2"/>
    <w:rsid w:val="008D70E4"/>
    <w:rsid w:val="008E2AAE"/>
    <w:rsid w:val="008E30C1"/>
    <w:rsid w:val="008E3420"/>
    <w:rsid w:val="008E3A86"/>
    <w:rsid w:val="008E40CB"/>
    <w:rsid w:val="008E45F6"/>
    <w:rsid w:val="008E4735"/>
    <w:rsid w:val="008E4EDB"/>
    <w:rsid w:val="008E6CF1"/>
    <w:rsid w:val="008E6F7C"/>
    <w:rsid w:val="008E7591"/>
    <w:rsid w:val="008E7ED9"/>
    <w:rsid w:val="008F01CB"/>
    <w:rsid w:val="008F0568"/>
    <w:rsid w:val="008F09A3"/>
    <w:rsid w:val="008F0DD1"/>
    <w:rsid w:val="008F260F"/>
    <w:rsid w:val="008F3BA6"/>
    <w:rsid w:val="008F3EE9"/>
    <w:rsid w:val="008F42D9"/>
    <w:rsid w:val="008F4A4C"/>
    <w:rsid w:val="008F4DA8"/>
    <w:rsid w:val="008F5996"/>
    <w:rsid w:val="008F5EB3"/>
    <w:rsid w:val="008F62CC"/>
    <w:rsid w:val="008F76B3"/>
    <w:rsid w:val="008F76D7"/>
    <w:rsid w:val="009015DF"/>
    <w:rsid w:val="00902322"/>
    <w:rsid w:val="00902652"/>
    <w:rsid w:val="00904A77"/>
    <w:rsid w:val="009050A8"/>
    <w:rsid w:val="00906B74"/>
    <w:rsid w:val="009102CC"/>
    <w:rsid w:val="00910350"/>
    <w:rsid w:val="00910917"/>
    <w:rsid w:val="00911776"/>
    <w:rsid w:val="00912904"/>
    <w:rsid w:val="00913163"/>
    <w:rsid w:val="009134B3"/>
    <w:rsid w:val="009136AC"/>
    <w:rsid w:val="009140A3"/>
    <w:rsid w:val="00916D17"/>
    <w:rsid w:val="00917115"/>
    <w:rsid w:val="00917B42"/>
    <w:rsid w:val="0092119F"/>
    <w:rsid w:val="00921AD2"/>
    <w:rsid w:val="00921BC3"/>
    <w:rsid w:val="00922260"/>
    <w:rsid w:val="009223D8"/>
    <w:rsid w:val="009235CE"/>
    <w:rsid w:val="00923DBF"/>
    <w:rsid w:val="00925D76"/>
    <w:rsid w:val="009264BE"/>
    <w:rsid w:val="00926537"/>
    <w:rsid w:val="009268A2"/>
    <w:rsid w:val="00932D38"/>
    <w:rsid w:val="00933580"/>
    <w:rsid w:val="00933F6E"/>
    <w:rsid w:val="00936182"/>
    <w:rsid w:val="00936263"/>
    <w:rsid w:val="009368B8"/>
    <w:rsid w:val="009371AE"/>
    <w:rsid w:val="009376F9"/>
    <w:rsid w:val="0094050E"/>
    <w:rsid w:val="009417D7"/>
    <w:rsid w:val="0094386B"/>
    <w:rsid w:val="009445DB"/>
    <w:rsid w:val="00944D09"/>
    <w:rsid w:val="009454DC"/>
    <w:rsid w:val="00945630"/>
    <w:rsid w:val="00945DC1"/>
    <w:rsid w:val="00945E00"/>
    <w:rsid w:val="0094638B"/>
    <w:rsid w:val="00946F1F"/>
    <w:rsid w:val="009471C4"/>
    <w:rsid w:val="009473A4"/>
    <w:rsid w:val="00950A55"/>
    <w:rsid w:val="00950E58"/>
    <w:rsid w:val="00950F8D"/>
    <w:rsid w:val="00953126"/>
    <w:rsid w:val="00953B52"/>
    <w:rsid w:val="009556EC"/>
    <w:rsid w:val="00956456"/>
    <w:rsid w:val="00956E6C"/>
    <w:rsid w:val="00957193"/>
    <w:rsid w:val="009605E4"/>
    <w:rsid w:val="0096115D"/>
    <w:rsid w:val="009616EF"/>
    <w:rsid w:val="009628F6"/>
    <w:rsid w:val="00964599"/>
    <w:rsid w:val="00964896"/>
    <w:rsid w:val="0096588D"/>
    <w:rsid w:val="00965F13"/>
    <w:rsid w:val="00966BAC"/>
    <w:rsid w:val="009673A3"/>
    <w:rsid w:val="00967AFE"/>
    <w:rsid w:val="00970FCF"/>
    <w:rsid w:val="009716E5"/>
    <w:rsid w:val="00971FE1"/>
    <w:rsid w:val="0097284C"/>
    <w:rsid w:val="009731AB"/>
    <w:rsid w:val="0097509B"/>
    <w:rsid w:val="00980A72"/>
    <w:rsid w:val="00982E41"/>
    <w:rsid w:val="00985979"/>
    <w:rsid w:val="009864AA"/>
    <w:rsid w:val="009866D5"/>
    <w:rsid w:val="00990B93"/>
    <w:rsid w:val="00990DAD"/>
    <w:rsid w:val="00990F6D"/>
    <w:rsid w:val="0099139C"/>
    <w:rsid w:val="00992EF9"/>
    <w:rsid w:val="00994349"/>
    <w:rsid w:val="00995309"/>
    <w:rsid w:val="0099549F"/>
    <w:rsid w:val="009A0295"/>
    <w:rsid w:val="009A0DBD"/>
    <w:rsid w:val="009A26F8"/>
    <w:rsid w:val="009A28A9"/>
    <w:rsid w:val="009A28D4"/>
    <w:rsid w:val="009A2A96"/>
    <w:rsid w:val="009A2FF6"/>
    <w:rsid w:val="009A378D"/>
    <w:rsid w:val="009A4C58"/>
    <w:rsid w:val="009A5697"/>
    <w:rsid w:val="009A6CAB"/>
    <w:rsid w:val="009B03F9"/>
    <w:rsid w:val="009B08E9"/>
    <w:rsid w:val="009B0EF7"/>
    <w:rsid w:val="009B3368"/>
    <w:rsid w:val="009B39AB"/>
    <w:rsid w:val="009B3BDA"/>
    <w:rsid w:val="009B3CE6"/>
    <w:rsid w:val="009B3FE9"/>
    <w:rsid w:val="009B47E5"/>
    <w:rsid w:val="009B5E95"/>
    <w:rsid w:val="009B6376"/>
    <w:rsid w:val="009C0216"/>
    <w:rsid w:val="009C03D5"/>
    <w:rsid w:val="009C0540"/>
    <w:rsid w:val="009C15AD"/>
    <w:rsid w:val="009C3436"/>
    <w:rsid w:val="009C4A9F"/>
    <w:rsid w:val="009C5079"/>
    <w:rsid w:val="009C597B"/>
    <w:rsid w:val="009C69FF"/>
    <w:rsid w:val="009C6E3B"/>
    <w:rsid w:val="009C7F8F"/>
    <w:rsid w:val="009D01B5"/>
    <w:rsid w:val="009D0BAB"/>
    <w:rsid w:val="009D121E"/>
    <w:rsid w:val="009D1354"/>
    <w:rsid w:val="009D2438"/>
    <w:rsid w:val="009D248C"/>
    <w:rsid w:val="009D29F8"/>
    <w:rsid w:val="009D3547"/>
    <w:rsid w:val="009D381D"/>
    <w:rsid w:val="009D384E"/>
    <w:rsid w:val="009D431D"/>
    <w:rsid w:val="009D48DA"/>
    <w:rsid w:val="009D4923"/>
    <w:rsid w:val="009D51A2"/>
    <w:rsid w:val="009D54DF"/>
    <w:rsid w:val="009D594C"/>
    <w:rsid w:val="009D6475"/>
    <w:rsid w:val="009D6977"/>
    <w:rsid w:val="009D7394"/>
    <w:rsid w:val="009E0AD9"/>
    <w:rsid w:val="009E1226"/>
    <w:rsid w:val="009E17F8"/>
    <w:rsid w:val="009E2566"/>
    <w:rsid w:val="009E2EC7"/>
    <w:rsid w:val="009E3532"/>
    <w:rsid w:val="009E5ACC"/>
    <w:rsid w:val="009E740A"/>
    <w:rsid w:val="009E76CC"/>
    <w:rsid w:val="009F008D"/>
    <w:rsid w:val="009F0C32"/>
    <w:rsid w:val="009F148D"/>
    <w:rsid w:val="009F29E4"/>
    <w:rsid w:val="009F38D8"/>
    <w:rsid w:val="009F39B1"/>
    <w:rsid w:val="009F3CE3"/>
    <w:rsid w:val="009F5503"/>
    <w:rsid w:val="009F576D"/>
    <w:rsid w:val="009F6EC9"/>
    <w:rsid w:val="009F767E"/>
    <w:rsid w:val="009F7A72"/>
    <w:rsid w:val="00A00323"/>
    <w:rsid w:val="00A0195D"/>
    <w:rsid w:val="00A01B98"/>
    <w:rsid w:val="00A033A3"/>
    <w:rsid w:val="00A03E92"/>
    <w:rsid w:val="00A0499B"/>
    <w:rsid w:val="00A0588D"/>
    <w:rsid w:val="00A05BF0"/>
    <w:rsid w:val="00A06697"/>
    <w:rsid w:val="00A06BA9"/>
    <w:rsid w:val="00A06BD5"/>
    <w:rsid w:val="00A125E9"/>
    <w:rsid w:val="00A12A6A"/>
    <w:rsid w:val="00A136B3"/>
    <w:rsid w:val="00A13FD5"/>
    <w:rsid w:val="00A150EE"/>
    <w:rsid w:val="00A15C54"/>
    <w:rsid w:val="00A16D8B"/>
    <w:rsid w:val="00A207C4"/>
    <w:rsid w:val="00A227B8"/>
    <w:rsid w:val="00A23831"/>
    <w:rsid w:val="00A2428A"/>
    <w:rsid w:val="00A2455B"/>
    <w:rsid w:val="00A24B29"/>
    <w:rsid w:val="00A25D32"/>
    <w:rsid w:val="00A26AC7"/>
    <w:rsid w:val="00A26D40"/>
    <w:rsid w:val="00A27596"/>
    <w:rsid w:val="00A27C87"/>
    <w:rsid w:val="00A30ED0"/>
    <w:rsid w:val="00A31460"/>
    <w:rsid w:val="00A32B66"/>
    <w:rsid w:val="00A32D11"/>
    <w:rsid w:val="00A32F0B"/>
    <w:rsid w:val="00A338CE"/>
    <w:rsid w:val="00A341EE"/>
    <w:rsid w:val="00A37779"/>
    <w:rsid w:val="00A4032E"/>
    <w:rsid w:val="00A41A48"/>
    <w:rsid w:val="00A41B71"/>
    <w:rsid w:val="00A41C36"/>
    <w:rsid w:val="00A43C89"/>
    <w:rsid w:val="00A43FB2"/>
    <w:rsid w:val="00A44A64"/>
    <w:rsid w:val="00A4502C"/>
    <w:rsid w:val="00A4598D"/>
    <w:rsid w:val="00A45BBB"/>
    <w:rsid w:val="00A45F07"/>
    <w:rsid w:val="00A46C62"/>
    <w:rsid w:val="00A47709"/>
    <w:rsid w:val="00A50D05"/>
    <w:rsid w:val="00A50FEA"/>
    <w:rsid w:val="00A53BBC"/>
    <w:rsid w:val="00A556C6"/>
    <w:rsid w:val="00A57196"/>
    <w:rsid w:val="00A575A8"/>
    <w:rsid w:val="00A605B1"/>
    <w:rsid w:val="00A61079"/>
    <w:rsid w:val="00A62157"/>
    <w:rsid w:val="00A626B6"/>
    <w:rsid w:val="00A62BBA"/>
    <w:rsid w:val="00A63071"/>
    <w:rsid w:val="00A63517"/>
    <w:rsid w:val="00A63B67"/>
    <w:rsid w:val="00A64D4A"/>
    <w:rsid w:val="00A667C9"/>
    <w:rsid w:val="00A66DE7"/>
    <w:rsid w:val="00A67ED3"/>
    <w:rsid w:val="00A711C8"/>
    <w:rsid w:val="00A71436"/>
    <w:rsid w:val="00A72156"/>
    <w:rsid w:val="00A744AA"/>
    <w:rsid w:val="00A75580"/>
    <w:rsid w:val="00A75DC4"/>
    <w:rsid w:val="00A765B3"/>
    <w:rsid w:val="00A7705F"/>
    <w:rsid w:val="00A7711E"/>
    <w:rsid w:val="00A77DC8"/>
    <w:rsid w:val="00A804A2"/>
    <w:rsid w:val="00A80842"/>
    <w:rsid w:val="00A82313"/>
    <w:rsid w:val="00A82800"/>
    <w:rsid w:val="00A87756"/>
    <w:rsid w:val="00A9145A"/>
    <w:rsid w:val="00A91496"/>
    <w:rsid w:val="00A92257"/>
    <w:rsid w:val="00A9301E"/>
    <w:rsid w:val="00A9364D"/>
    <w:rsid w:val="00A93A1E"/>
    <w:rsid w:val="00A94405"/>
    <w:rsid w:val="00A94D89"/>
    <w:rsid w:val="00A9556E"/>
    <w:rsid w:val="00A955F0"/>
    <w:rsid w:val="00A9667B"/>
    <w:rsid w:val="00A97752"/>
    <w:rsid w:val="00A97E13"/>
    <w:rsid w:val="00AA0E34"/>
    <w:rsid w:val="00AA10D6"/>
    <w:rsid w:val="00AA10EA"/>
    <w:rsid w:val="00AA18B2"/>
    <w:rsid w:val="00AA30A8"/>
    <w:rsid w:val="00AA372E"/>
    <w:rsid w:val="00AA4502"/>
    <w:rsid w:val="00AA4EDB"/>
    <w:rsid w:val="00AA5D3A"/>
    <w:rsid w:val="00AA61B7"/>
    <w:rsid w:val="00AA62F8"/>
    <w:rsid w:val="00AA6A70"/>
    <w:rsid w:val="00AB0A57"/>
    <w:rsid w:val="00AB1B66"/>
    <w:rsid w:val="00AB26FC"/>
    <w:rsid w:val="00AB3CB1"/>
    <w:rsid w:val="00AB4428"/>
    <w:rsid w:val="00AB4D4D"/>
    <w:rsid w:val="00AB5A8C"/>
    <w:rsid w:val="00AB665F"/>
    <w:rsid w:val="00AB7D7B"/>
    <w:rsid w:val="00AB7E7E"/>
    <w:rsid w:val="00AB7FF1"/>
    <w:rsid w:val="00AC02BA"/>
    <w:rsid w:val="00AC0B60"/>
    <w:rsid w:val="00AC14EC"/>
    <w:rsid w:val="00AC2FDF"/>
    <w:rsid w:val="00AC33F2"/>
    <w:rsid w:val="00AC4AF1"/>
    <w:rsid w:val="00AC4FBE"/>
    <w:rsid w:val="00AC55A1"/>
    <w:rsid w:val="00AC75EE"/>
    <w:rsid w:val="00AC7A01"/>
    <w:rsid w:val="00AD00A9"/>
    <w:rsid w:val="00AD0468"/>
    <w:rsid w:val="00AD2F77"/>
    <w:rsid w:val="00AD3850"/>
    <w:rsid w:val="00AD43F5"/>
    <w:rsid w:val="00AD5304"/>
    <w:rsid w:val="00AD5D77"/>
    <w:rsid w:val="00AD65B6"/>
    <w:rsid w:val="00AD795B"/>
    <w:rsid w:val="00AD7DC3"/>
    <w:rsid w:val="00AE1A5D"/>
    <w:rsid w:val="00AE208B"/>
    <w:rsid w:val="00AE2489"/>
    <w:rsid w:val="00AE2BE5"/>
    <w:rsid w:val="00AE3026"/>
    <w:rsid w:val="00AE45C2"/>
    <w:rsid w:val="00AE492A"/>
    <w:rsid w:val="00AE589C"/>
    <w:rsid w:val="00AE5A99"/>
    <w:rsid w:val="00AE5DE5"/>
    <w:rsid w:val="00AE5F4C"/>
    <w:rsid w:val="00AE61C1"/>
    <w:rsid w:val="00AE6523"/>
    <w:rsid w:val="00AE693C"/>
    <w:rsid w:val="00AE6A33"/>
    <w:rsid w:val="00AF0140"/>
    <w:rsid w:val="00AF17E5"/>
    <w:rsid w:val="00AF1B48"/>
    <w:rsid w:val="00AF1DAE"/>
    <w:rsid w:val="00AF2684"/>
    <w:rsid w:val="00AF3803"/>
    <w:rsid w:val="00AF3ED5"/>
    <w:rsid w:val="00AF5CB1"/>
    <w:rsid w:val="00AF778F"/>
    <w:rsid w:val="00B0126A"/>
    <w:rsid w:val="00B01CE6"/>
    <w:rsid w:val="00B01E18"/>
    <w:rsid w:val="00B02598"/>
    <w:rsid w:val="00B02BDC"/>
    <w:rsid w:val="00B05CAE"/>
    <w:rsid w:val="00B05F19"/>
    <w:rsid w:val="00B06A02"/>
    <w:rsid w:val="00B108AB"/>
    <w:rsid w:val="00B11508"/>
    <w:rsid w:val="00B12A27"/>
    <w:rsid w:val="00B12E5F"/>
    <w:rsid w:val="00B17248"/>
    <w:rsid w:val="00B22300"/>
    <w:rsid w:val="00B224A4"/>
    <w:rsid w:val="00B235A8"/>
    <w:rsid w:val="00B23D2B"/>
    <w:rsid w:val="00B2454A"/>
    <w:rsid w:val="00B2770E"/>
    <w:rsid w:val="00B304B0"/>
    <w:rsid w:val="00B30632"/>
    <w:rsid w:val="00B30B99"/>
    <w:rsid w:val="00B31E75"/>
    <w:rsid w:val="00B31EBA"/>
    <w:rsid w:val="00B3299B"/>
    <w:rsid w:val="00B33676"/>
    <w:rsid w:val="00B33FC4"/>
    <w:rsid w:val="00B34841"/>
    <w:rsid w:val="00B35245"/>
    <w:rsid w:val="00B35955"/>
    <w:rsid w:val="00B35DBA"/>
    <w:rsid w:val="00B367A0"/>
    <w:rsid w:val="00B36B43"/>
    <w:rsid w:val="00B3786E"/>
    <w:rsid w:val="00B378DD"/>
    <w:rsid w:val="00B37B3E"/>
    <w:rsid w:val="00B37DE3"/>
    <w:rsid w:val="00B404DF"/>
    <w:rsid w:val="00B40DA0"/>
    <w:rsid w:val="00B41398"/>
    <w:rsid w:val="00B4146C"/>
    <w:rsid w:val="00B4159F"/>
    <w:rsid w:val="00B41D2A"/>
    <w:rsid w:val="00B444F9"/>
    <w:rsid w:val="00B44639"/>
    <w:rsid w:val="00B449F2"/>
    <w:rsid w:val="00B459A8"/>
    <w:rsid w:val="00B46037"/>
    <w:rsid w:val="00B47FA3"/>
    <w:rsid w:val="00B51282"/>
    <w:rsid w:val="00B5171A"/>
    <w:rsid w:val="00B51B01"/>
    <w:rsid w:val="00B51C31"/>
    <w:rsid w:val="00B5269E"/>
    <w:rsid w:val="00B52EE0"/>
    <w:rsid w:val="00B5330E"/>
    <w:rsid w:val="00B533C1"/>
    <w:rsid w:val="00B53D23"/>
    <w:rsid w:val="00B541F9"/>
    <w:rsid w:val="00B553DC"/>
    <w:rsid w:val="00B568AF"/>
    <w:rsid w:val="00B6035E"/>
    <w:rsid w:val="00B61C57"/>
    <w:rsid w:val="00B61CB8"/>
    <w:rsid w:val="00B629ED"/>
    <w:rsid w:val="00B644D5"/>
    <w:rsid w:val="00B644DC"/>
    <w:rsid w:val="00B647D4"/>
    <w:rsid w:val="00B64953"/>
    <w:rsid w:val="00B65093"/>
    <w:rsid w:val="00B66FA5"/>
    <w:rsid w:val="00B67F84"/>
    <w:rsid w:val="00B71A25"/>
    <w:rsid w:val="00B728E5"/>
    <w:rsid w:val="00B7341C"/>
    <w:rsid w:val="00B749D6"/>
    <w:rsid w:val="00B7535A"/>
    <w:rsid w:val="00B75B60"/>
    <w:rsid w:val="00B76C9D"/>
    <w:rsid w:val="00B77507"/>
    <w:rsid w:val="00B77F53"/>
    <w:rsid w:val="00B80C22"/>
    <w:rsid w:val="00B8108F"/>
    <w:rsid w:val="00B818FF"/>
    <w:rsid w:val="00B829CD"/>
    <w:rsid w:val="00B83758"/>
    <w:rsid w:val="00B83774"/>
    <w:rsid w:val="00B868FC"/>
    <w:rsid w:val="00B910BD"/>
    <w:rsid w:val="00B92791"/>
    <w:rsid w:val="00B933EC"/>
    <w:rsid w:val="00B9362F"/>
    <w:rsid w:val="00B960D1"/>
    <w:rsid w:val="00BA0456"/>
    <w:rsid w:val="00BA12BE"/>
    <w:rsid w:val="00BA191C"/>
    <w:rsid w:val="00BA1CEF"/>
    <w:rsid w:val="00BA4359"/>
    <w:rsid w:val="00BA4A42"/>
    <w:rsid w:val="00BA4BCF"/>
    <w:rsid w:val="00BA59E4"/>
    <w:rsid w:val="00BA5A85"/>
    <w:rsid w:val="00BA73B4"/>
    <w:rsid w:val="00BB02F8"/>
    <w:rsid w:val="00BB0AC5"/>
    <w:rsid w:val="00BB1029"/>
    <w:rsid w:val="00BB17B8"/>
    <w:rsid w:val="00BB1B39"/>
    <w:rsid w:val="00BB1F1B"/>
    <w:rsid w:val="00BB24B3"/>
    <w:rsid w:val="00BB2A1A"/>
    <w:rsid w:val="00BB3E56"/>
    <w:rsid w:val="00BB4B92"/>
    <w:rsid w:val="00BB4EC2"/>
    <w:rsid w:val="00BB59BF"/>
    <w:rsid w:val="00BB5C2B"/>
    <w:rsid w:val="00BB5F44"/>
    <w:rsid w:val="00BC0AA4"/>
    <w:rsid w:val="00BC1652"/>
    <w:rsid w:val="00BC212D"/>
    <w:rsid w:val="00BC26A2"/>
    <w:rsid w:val="00BC3614"/>
    <w:rsid w:val="00BC3D4C"/>
    <w:rsid w:val="00BC4B56"/>
    <w:rsid w:val="00BC4C06"/>
    <w:rsid w:val="00BC65ED"/>
    <w:rsid w:val="00BC7E8B"/>
    <w:rsid w:val="00BD0DC5"/>
    <w:rsid w:val="00BD19C4"/>
    <w:rsid w:val="00BD2CBB"/>
    <w:rsid w:val="00BD3B83"/>
    <w:rsid w:val="00BD4FBA"/>
    <w:rsid w:val="00BD55A2"/>
    <w:rsid w:val="00BD5BA0"/>
    <w:rsid w:val="00BD61B2"/>
    <w:rsid w:val="00BD67DC"/>
    <w:rsid w:val="00BD6AD2"/>
    <w:rsid w:val="00BD708C"/>
    <w:rsid w:val="00BD73B0"/>
    <w:rsid w:val="00BE0272"/>
    <w:rsid w:val="00BE1CF5"/>
    <w:rsid w:val="00BE1EB3"/>
    <w:rsid w:val="00BE20C7"/>
    <w:rsid w:val="00BE2754"/>
    <w:rsid w:val="00BE35AB"/>
    <w:rsid w:val="00BE4465"/>
    <w:rsid w:val="00BE691C"/>
    <w:rsid w:val="00BE6E0D"/>
    <w:rsid w:val="00BE7497"/>
    <w:rsid w:val="00BF0605"/>
    <w:rsid w:val="00BF09BF"/>
    <w:rsid w:val="00BF1540"/>
    <w:rsid w:val="00BF3502"/>
    <w:rsid w:val="00BF3E49"/>
    <w:rsid w:val="00BF4D2F"/>
    <w:rsid w:val="00BF6451"/>
    <w:rsid w:val="00BF77B0"/>
    <w:rsid w:val="00BF78D2"/>
    <w:rsid w:val="00BF7AE1"/>
    <w:rsid w:val="00C00192"/>
    <w:rsid w:val="00C00F88"/>
    <w:rsid w:val="00C0180F"/>
    <w:rsid w:val="00C02AE3"/>
    <w:rsid w:val="00C02C58"/>
    <w:rsid w:val="00C032EF"/>
    <w:rsid w:val="00C04232"/>
    <w:rsid w:val="00C06499"/>
    <w:rsid w:val="00C06858"/>
    <w:rsid w:val="00C06972"/>
    <w:rsid w:val="00C07A6C"/>
    <w:rsid w:val="00C10B9D"/>
    <w:rsid w:val="00C111C1"/>
    <w:rsid w:val="00C1170D"/>
    <w:rsid w:val="00C12087"/>
    <w:rsid w:val="00C12AC0"/>
    <w:rsid w:val="00C14128"/>
    <w:rsid w:val="00C15B9B"/>
    <w:rsid w:val="00C1627D"/>
    <w:rsid w:val="00C1712E"/>
    <w:rsid w:val="00C17920"/>
    <w:rsid w:val="00C17D87"/>
    <w:rsid w:val="00C1FAFC"/>
    <w:rsid w:val="00C20392"/>
    <w:rsid w:val="00C214A9"/>
    <w:rsid w:val="00C21BA4"/>
    <w:rsid w:val="00C2335C"/>
    <w:rsid w:val="00C23F79"/>
    <w:rsid w:val="00C240C9"/>
    <w:rsid w:val="00C243C3"/>
    <w:rsid w:val="00C25582"/>
    <w:rsid w:val="00C2583F"/>
    <w:rsid w:val="00C25A51"/>
    <w:rsid w:val="00C26008"/>
    <w:rsid w:val="00C26FD2"/>
    <w:rsid w:val="00C27164"/>
    <w:rsid w:val="00C273BA"/>
    <w:rsid w:val="00C27B85"/>
    <w:rsid w:val="00C31D46"/>
    <w:rsid w:val="00C32118"/>
    <w:rsid w:val="00C32235"/>
    <w:rsid w:val="00C326C4"/>
    <w:rsid w:val="00C33525"/>
    <w:rsid w:val="00C3361E"/>
    <w:rsid w:val="00C3453F"/>
    <w:rsid w:val="00C34D2B"/>
    <w:rsid w:val="00C37313"/>
    <w:rsid w:val="00C40AF3"/>
    <w:rsid w:val="00C41837"/>
    <w:rsid w:val="00C42E08"/>
    <w:rsid w:val="00C43BA9"/>
    <w:rsid w:val="00C44380"/>
    <w:rsid w:val="00C445FB"/>
    <w:rsid w:val="00C4498F"/>
    <w:rsid w:val="00C46926"/>
    <w:rsid w:val="00C46B30"/>
    <w:rsid w:val="00C47101"/>
    <w:rsid w:val="00C479F7"/>
    <w:rsid w:val="00C502E9"/>
    <w:rsid w:val="00C516D9"/>
    <w:rsid w:val="00C51AA1"/>
    <w:rsid w:val="00C51E04"/>
    <w:rsid w:val="00C51F96"/>
    <w:rsid w:val="00C53702"/>
    <w:rsid w:val="00C5414E"/>
    <w:rsid w:val="00C542C4"/>
    <w:rsid w:val="00C55173"/>
    <w:rsid w:val="00C55357"/>
    <w:rsid w:val="00C55918"/>
    <w:rsid w:val="00C56032"/>
    <w:rsid w:val="00C560B5"/>
    <w:rsid w:val="00C5692A"/>
    <w:rsid w:val="00C636F3"/>
    <w:rsid w:val="00C641AC"/>
    <w:rsid w:val="00C6571B"/>
    <w:rsid w:val="00C66126"/>
    <w:rsid w:val="00C66A66"/>
    <w:rsid w:val="00C66BA7"/>
    <w:rsid w:val="00C6715E"/>
    <w:rsid w:val="00C673D7"/>
    <w:rsid w:val="00C67669"/>
    <w:rsid w:val="00C70B6F"/>
    <w:rsid w:val="00C70D17"/>
    <w:rsid w:val="00C70E20"/>
    <w:rsid w:val="00C70F7D"/>
    <w:rsid w:val="00C713F5"/>
    <w:rsid w:val="00C71416"/>
    <w:rsid w:val="00C71F36"/>
    <w:rsid w:val="00C72272"/>
    <w:rsid w:val="00C72427"/>
    <w:rsid w:val="00C72556"/>
    <w:rsid w:val="00C73DDA"/>
    <w:rsid w:val="00C73E5F"/>
    <w:rsid w:val="00C74442"/>
    <w:rsid w:val="00C75D05"/>
    <w:rsid w:val="00C75EF7"/>
    <w:rsid w:val="00C76727"/>
    <w:rsid w:val="00C77F25"/>
    <w:rsid w:val="00C806CB"/>
    <w:rsid w:val="00C81446"/>
    <w:rsid w:val="00C81E90"/>
    <w:rsid w:val="00C82431"/>
    <w:rsid w:val="00C82C26"/>
    <w:rsid w:val="00C82EB1"/>
    <w:rsid w:val="00C83088"/>
    <w:rsid w:val="00C83106"/>
    <w:rsid w:val="00C83C9D"/>
    <w:rsid w:val="00C8434F"/>
    <w:rsid w:val="00C870DE"/>
    <w:rsid w:val="00C91577"/>
    <w:rsid w:val="00C91A45"/>
    <w:rsid w:val="00C91CD8"/>
    <w:rsid w:val="00C91E9B"/>
    <w:rsid w:val="00C91F81"/>
    <w:rsid w:val="00C928D9"/>
    <w:rsid w:val="00C92D74"/>
    <w:rsid w:val="00C931B5"/>
    <w:rsid w:val="00C93DF2"/>
    <w:rsid w:val="00C94DD4"/>
    <w:rsid w:val="00C95583"/>
    <w:rsid w:val="00C95E6C"/>
    <w:rsid w:val="00C961C5"/>
    <w:rsid w:val="00C97D98"/>
    <w:rsid w:val="00CA0D8E"/>
    <w:rsid w:val="00CA19C4"/>
    <w:rsid w:val="00CA1F38"/>
    <w:rsid w:val="00CA32FE"/>
    <w:rsid w:val="00CA3EE3"/>
    <w:rsid w:val="00CA457F"/>
    <w:rsid w:val="00CA478C"/>
    <w:rsid w:val="00CA544B"/>
    <w:rsid w:val="00CA5531"/>
    <w:rsid w:val="00CA5665"/>
    <w:rsid w:val="00CA5A34"/>
    <w:rsid w:val="00CA6085"/>
    <w:rsid w:val="00CA62C9"/>
    <w:rsid w:val="00CA6301"/>
    <w:rsid w:val="00CA64C7"/>
    <w:rsid w:val="00CA6543"/>
    <w:rsid w:val="00CA6660"/>
    <w:rsid w:val="00CA7BD5"/>
    <w:rsid w:val="00CB0BC3"/>
    <w:rsid w:val="00CB14FF"/>
    <w:rsid w:val="00CB1C24"/>
    <w:rsid w:val="00CB1E3B"/>
    <w:rsid w:val="00CB362A"/>
    <w:rsid w:val="00CB4D02"/>
    <w:rsid w:val="00CB4DC7"/>
    <w:rsid w:val="00CB4E89"/>
    <w:rsid w:val="00CB6111"/>
    <w:rsid w:val="00CB7303"/>
    <w:rsid w:val="00CB7BEB"/>
    <w:rsid w:val="00CC0946"/>
    <w:rsid w:val="00CC0DEC"/>
    <w:rsid w:val="00CC2EFE"/>
    <w:rsid w:val="00CC3299"/>
    <w:rsid w:val="00CC32D8"/>
    <w:rsid w:val="00CC3660"/>
    <w:rsid w:val="00CC3854"/>
    <w:rsid w:val="00CC4226"/>
    <w:rsid w:val="00CC449F"/>
    <w:rsid w:val="00CC5002"/>
    <w:rsid w:val="00CC513F"/>
    <w:rsid w:val="00CC5D42"/>
    <w:rsid w:val="00CC691E"/>
    <w:rsid w:val="00CD08DE"/>
    <w:rsid w:val="00CD1069"/>
    <w:rsid w:val="00CD1BEE"/>
    <w:rsid w:val="00CD384D"/>
    <w:rsid w:val="00CD44D9"/>
    <w:rsid w:val="00CD4CE3"/>
    <w:rsid w:val="00CD4E81"/>
    <w:rsid w:val="00CD5065"/>
    <w:rsid w:val="00CD6568"/>
    <w:rsid w:val="00CE09A2"/>
    <w:rsid w:val="00CE0C86"/>
    <w:rsid w:val="00CE1236"/>
    <w:rsid w:val="00CE145B"/>
    <w:rsid w:val="00CE17EC"/>
    <w:rsid w:val="00CE21BD"/>
    <w:rsid w:val="00CE4B9E"/>
    <w:rsid w:val="00CE4F7B"/>
    <w:rsid w:val="00CE547D"/>
    <w:rsid w:val="00CE7CB9"/>
    <w:rsid w:val="00CF0551"/>
    <w:rsid w:val="00CF16A9"/>
    <w:rsid w:val="00CF179C"/>
    <w:rsid w:val="00CF21E2"/>
    <w:rsid w:val="00CF2836"/>
    <w:rsid w:val="00CF3942"/>
    <w:rsid w:val="00CF3BF9"/>
    <w:rsid w:val="00CF43BA"/>
    <w:rsid w:val="00CF4DF1"/>
    <w:rsid w:val="00CF4F5F"/>
    <w:rsid w:val="00CF5A86"/>
    <w:rsid w:val="00CF5E69"/>
    <w:rsid w:val="00CF6F0D"/>
    <w:rsid w:val="00CF73A6"/>
    <w:rsid w:val="00D00121"/>
    <w:rsid w:val="00D00344"/>
    <w:rsid w:val="00D01494"/>
    <w:rsid w:val="00D0249F"/>
    <w:rsid w:val="00D02C2D"/>
    <w:rsid w:val="00D042DB"/>
    <w:rsid w:val="00D04D4F"/>
    <w:rsid w:val="00D0549B"/>
    <w:rsid w:val="00D0771E"/>
    <w:rsid w:val="00D115C9"/>
    <w:rsid w:val="00D1289F"/>
    <w:rsid w:val="00D12A9A"/>
    <w:rsid w:val="00D13D83"/>
    <w:rsid w:val="00D14D7D"/>
    <w:rsid w:val="00D23086"/>
    <w:rsid w:val="00D24BC2"/>
    <w:rsid w:val="00D25A27"/>
    <w:rsid w:val="00D26212"/>
    <w:rsid w:val="00D26B20"/>
    <w:rsid w:val="00D26E34"/>
    <w:rsid w:val="00D26F74"/>
    <w:rsid w:val="00D2725F"/>
    <w:rsid w:val="00D27AE0"/>
    <w:rsid w:val="00D303E0"/>
    <w:rsid w:val="00D30499"/>
    <w:rsid w:val="00D30879"/>
    <w:rsid w:val="00D30D84"/>
    <w:rsid w:val="00D31F3A"/>
    <w:rsid w:val="00D338F4"/>
    <w:rsid w:val="00D34640"/>
    <w:rsid w:val="00D34866"/>
    <w:rsid w:val="00D34F84"/>
    <w:rsid w:val="00D35741"/>
    <w:rsid w:val="00D35CCE"/>
    <w:rsid w:val="00D36111"/>
    <w:rsid w:val="00D3623D"/>
    <w:rsid w:val="00D36930"/>
    <w:rsid w:val="00D37AAF"/>
    <w:rsid w:val="00D37D93"/>
    <w:rsid w:val="00D4036F"/>
    <w:rsid w:val="00D414EC"/>
    <w:rsid w:val="00D41E89"/>
    <w:rsid w:val="00D43647"/>
    <w:rsid w:val="00D43E77"/>
    <w:rsid w:val="00D44118"/>
    <w:rsid w:val="00D45894"/>
    <w:rsid w:val="00D45DF6"/>
    <w:rsid w:val="00D46586"/>
    <w:rsid w:val="00D51AEF"/>
    <w:rsid w:val="00D520A4"/>
    <w:rsid w:val="00D527E6"/>
    <w:rsid w:val="00D531C2"/>
    <w:rsid w:val="00D5451C"/>
    <w:rsid w:val="00D5579D"/>
    <w:rsid w:val="00D564D5"/>
    <w:rsid w:val="00D5656E"/>
    <w:rsid w:val="00D572D8"/>
    <w:rsid w:val="00D57B0F"/>
    <w:rsid w:val="00D612A5"/>
    <w:rsid w:val="00D6280B"/>
    <w:rsid w:val="00D6298E"/>
    <w:rsid w:val="00D642DA"/>
    <w:rsid w:val="00D666FF"/>
    <w:rsid w:val="00D704B3"/>
    <w:rsid w:val="00D7191F"/>
    <w:rsid w:val="00D71951"/>
    <w:rsid w:val="00D72976"/>
    <w:rsid w:val="00D72F09"/>
    <w:rsid w:val="00D73A42"/>
    <w:rsid w:val="00D73E04"/>
    <w:rsid w:val="00D754FC"/>
    <w:rsid w:val="00D757DD"/>
    <w:rsid w:val="00D762B1"/>
    <w:rsid w:val="00D7672D"/>
    <w:rsid w:val="00D76E2A"/>
    <w:rsid w:val="00D776B9"/>
    <w:rsid w:val="00D77DA1"/>
    <w:rsid w:val="00D8024C"/>
    <w:rsid w:val="00D817B8"/>
    <w:rsid w:val="00D819DD"/>
    <w:rsid w:val="00D839A1"/>
    <w:rsid w:val="00D83FF3"/>
    <w:rsid w:val="00D86314"/>
    <w:rsid w:val="00D863F7"/>
    <w:rsid w:val="00D86932"/>
    <w:rsid w:val="00D86DF2"/>
    <w:rsid w:val="00D86EF0"/>
    <w:rsid w:val="00D87598"/>
    <w:rsid w:val="00D87D42"/>
    <w:rsid w:val="00D90051"/>
    <w:rsid w:val="00D906E2"/>
    <w:rsid w:val="00D908EA"/>
    <w:rsid w:val="00D912B2"/>
    <w:rsid w:val="00D91397"/>
    <w:rsid w:val="00D9308A"/>
    <w:rsid w:val="00D947B8"/>
    <w:rsid w:val="00D94EAB"/>
    <w:rsid w:val="00D9524C"/>
    <w:rsid w:val="00D96530"/>
    <w:rsid w:val="00DA0296"/>
    <w:rsid w:val="00DA04EE"/>
    <w:rsid w:val="00DA113D"/>
    <w:rsid w:val="00DA3169"/>
    <w:rsid w:val="00DA32C8"/>
    <w:rsid w:val="00DA4052"/>
    <w:rsid w:val="00DA5822"/>
    <w:rsid w:val="00DB0C11"/>
    <w:rsid w:val="00DB0D1B"/>
    <w:rsid w:val="00DB1368"/>
    <w:rsid w:val="00DB20AC"/>
    <w:rsid w:val="00DB2394"/>
    <w:rsid w:val="00DB254C"/>
    <w:rsid w:val="00DB34A8"/>
    <w:rsid w:val="00DB4323"/>
    <w:rsid w:val="00DB4ABB"/>
    <w:rsid w:val="00DB5115"/>
    <w:rsid w:val="00DB52CE"/>
    <w:rsid w:val="00DB5AAB"/>
    <w:rsid w:val="00DB64D0"/>
    <w:rsid w:val="00DB6E53"/>
    <w:rsid w:val="00DB6EEF"/>
    <w:rsid w:val="00DB70C2"/>
    <w:rsid w:val="00DB723D"/>
    <w:rsid w:val="00DB7320"/>
    <w:rsid w:val="00DC0EC2"/>
    <w:rsid w:val="00DC1B2F"/>
    <w:rsid w:val="00DC24ED"/>
    <w:rsid w:val="00DC4D34"/>
    <w:rsid w:val="00DC687B"/>
    <w:rsid w:val="00DC6F8A"/>
    <w:rsid w:val="00DC7289"/>
    <w:rsid w:val="00DD0C28"/>
    <w:rsid w:val="00DD0D5E"/>
    <w:rsid w:val="00DD1292"/>
    <w:rsid w:val="00DD1B9F"/>
    <w:rsid w:val="00DD233C"/>
    <w:rsid w:val="00DD4873"/>
    <w:rsid w:val="00DD52D7"/>
    <w:rsid w:val="00DD5C23"/>
    <w:rsid w:val="00DD5DA8"/>
    <w:rsid w:val="00DD61D4"/>
    <w:rsid w:val="00DD623E"/>
    <w:rsid w:val="00DD765B"/>
    <w:rsid w:val="00DD7D16"/>
    <w:rsid w:val="00DE07FD"/>
    <w:rsid w:val="00DE1F01"/>
    <w:rsid w:val="00DE2394"/>
    <w:rsid w:val="00DE2D53"/>
    <w:rsid w:val="00DE3B23"/>
    <w:rsid w:val="00DE3EB5"/>
    <w:rsid w:val="00DE412C"/>
    <w:rsid w:val="00DE4D01"/>
    <w:rsid w:val="00DE5602"/>
    <w:rsid w:val="00DE5684"/>
    <w:rsid w:val="00DE74D9"/>
    <w:rsid w:val="00DF3770"/>
    <w:rsid w:val="00DF37A4"/>
    <w:rsid w:val="00DF5A80"/>
    <w:rsid w:val="00DF5ADA"/>
    <w:rsid w:val="00DF6162"/>
    <w:rsid w:val="00DF63AA"/>
    <w:rsid w:val="00DF71AB"/>
    <w:rsid w:val="00DF7DE9"/>
    <w:rsid w:val="00E00453"/>
    <w:rsid w:val="00E0062C"/>
    <w:rsid w:val="00E00BBD"/>
    <w:rsid w:val="00E00D73"/>
    <w:rsid w:val="00E01792"/>
    <w:rsid w:val="00E04BD5"/>
    <w:rsid w:val="00E05E46"/>
    <w:rsid w:val="00E0690E"/>
    <w:rsid w:val="00E06C42"/>
    <w:rsid w:val="00E07799"/>
    <w:rsid w:val="00E10511"/>
    <w:rsid w:val="00E11412"/>
    <w:rsid w:val="00E118C5"/>
    <w:rsid w:val="00E1655B"/>
    <w:rsid w:val="00E16BBB"/>
    <w:rsid w:val="00E16F84"/>
    <w:rsid w:val="00E20174"/>
    <w:rsid w:val="00E20A0C"/>
    <w:rsid w:val="00E24AF1"/>
    <w:rsid w:val="00E24B89"/>
    <w:rsid w:val="00E24D81"/>
    <w:rsid w:val="00E255FD"/>
    <w:rsid w:val="00E25EA7"/>
    <w:rsid w:val="00E26A0D"/>
    <w:rsid w:val="00E27078"/>
    <w:rsid w:val="00E27563"/>
    <w:rsid w:val="00E27E64"/>
    <w:rsid w:val="00E316DD"/>
    <w:rsid w:val="00E32B14"/>
    <w:rsid w:val="00E35596"/>
    <w:rsid w:val="00E365BC"/>
    <w:rsid w:val="00E41DF0"/>
    <w:rsid w:val="00E426C0"/>
    <w:rsid w:val="00E438ED"/>
    <w:rsid w:val="00E447F8"/>
    <w:rsid w:val="00E457BA"/>
    <w:rsid w:val="00E45938"/>
    <w:rsid w:val="00E4654D"/>
    <w:rsid w:val="00E4671D"/>
    <w:rsid w:val="00E47463"/>
    <w:rsid w:val="00E4787F"/>
    <w:rsid w:val="00E47C6E"/>
    <w:rsid w:val="00E501B0"/>
    <w:rsid w:val="00E51632"/>
    <w:rsid w:val="00E53CBC"/>
    <w:rsid w:val="00E53D79"/>
    <w:rsid w:val="00E549C3"/>
    <w:rsid w:val="00E5621A"/>
    <w:rsid w:val="00E57797"/>
    <w:rsid w:val="00E57B08"/>
    <w:rsid w:val="00E57F08"/>
    <w:rsid w:val="00E605C8"/>
    <w:rsid w:val="00E612BE"/>
    <w:rsid w:val="00E614F5"/>
    <w:rsid w:val="00E62B31"/>
    <w:rsid w:val="00E641D8"/>
    <w:rsid w:val="00E6622E"/>
    <w:rsid w:val="00E712D8"/>
    <w:rsid w:val="00E7139B"/>
    <w:rsid w:val="00E7188F"/>
    <w:rsid w:val="00E71EE2"/>
    <w:rsid w:val="00E726AF"/>
    <w:rsid w:val="00E72A84"/>
    <w:rsid w:val="00E7324F"/>
    <w:rsid w:val="00E75C77"/>
    <w:rsid w:val="00E76395"/>
    <w:rsid w:val="00E773DC"/>
    <w:rsid w:val="00E77AE0"/>
    <w:rsid w:val="00E805D3"/>
    <w:rsid w:val="00E80963"/>
    <w:rsid w:val="00E80EC1"/>
    <w:rsid w:val="00E81EFB"/>
    <w:rsid w:val="00E823EE"/>
    <w:rsid w:val="00E82545"/>
    <w:rsid w:val="00E84A5D"/>
    <w:rsid w:val="00E85E78"/>
    <w:rsid w:val="00E864B8"/>
    <w:rsid w:val="00E86507"/>
    <w:rsid w:val="00E86568"/>
    <w:rsid w:val="00E8656A"/>
    <w:rsid w:val="00E868C1"/>
    <w:rsid w:val="00E872ED"/>
    <w:rsid w:val="00E877B7"/>
    <w:rsid w:val="00E87874"/>
    <w:rsid w:val="00E8789D"/>
    <w:rsid w:val="00E87F82"/>
    <w:rsid w:val="00E9019D"/>
    <w:rsid w:val="00E908BC"/>
    <w:rsid w:val="00E94293"/>
    <w:rsid w:val="00E9462E"/>
    <w:rsid w:val="00E9475D"/>
    <w:rsid w:val="00E94841"/>
    <w:rsid w:val="00E94AD8"/>
    <w:rsid w:val="00E95349"/>
    <w:rsid w:val="00E95535"/>
    <w:rsid w:val="00E963F5"/>
    <w:rsid w:val="00E974CF"/>
    <w:rsid w:val="00EA163D"/>
    <w:rsid w:val="00EA3005"/>
    <w:rsid w:val="00EA377A"/>
    <w:rsid w:val="00EA4CCA"/>
    <w:rsid w:val="00EA5611"/>
    <w:rsid w:val="00EA64AE"/>
    <w:rsid w:val="00EA77B5"/>
    <w:rsid w:val="00EB0704"/>
    <w:rsid w:val="00EB0BFA"/>
    <w:rsid w:val="00EB28A7"/>
    <w:rsid w:val="00EB2921"/>
    <w:rsid w:val="00EB2A36"/>
    <w:rsid w:val="00EB2AAF"/>
    <w:rsid w:val="00EB3302"/>
    <w:rsid w:val="00EB3683"/>
    <w:rsid w:val="00EB3D4A"/>
    <w:rsid w:val="00EB3E39"/>
    <w:rsid w:val="00EB438F"/>
    <w:rsid w:val="00EB527A"/>
    <w:rsid w:val="00EB6605"/>
    <w:rsid w:val="00EB6A4C"/>
    <w:rsid w:val="00EB6D21"/>
    <w:rsid w:val="00EB6E2C"/>
    <w:rsid w:val="00EB7518"/>
    <w:rsid w:val="00EC1338"/>
    <w:rsid w:val="00EC17FC"/>
    <w:rsid w:val="00EC21B7"/>
    <w:rsid w:val="00EC32A2"/>
    <w:rsid w:val="00EC34E6"/>
    <w:rsid w:val="00EC5CD9"/>
    <w:rsid w:val="00EC5F52"/>
    <w:rsid w:val="00EC68D4"/>
    <w:rsid w:val="00EC7F43"/>
    <w:rsid w:val="00ED0F15"/>
    <w:rsid w:val="00ED4B5F"/>
    <w:rsid w:val="00ED6D79"/>
    <w:rsid w:val="00ED6F88"/>
    <w:rsid w:val="00EE18C7"/>
    <w:rsid w:val="00EE2BCE"/>
    <w:rsid w:val="00EE3600"/>
    <w:rsid w:val="00EE3CC7"/>
    <w:rsid w:val="00EE3D5B"/>
    <w:rsid w:val="00EE3F62"/>
    <w:rsid w:val="00EE43AF"/>
    <w:rsid w:val="00EE546D"/>
    <w:rsid w:val="00EE6036"/>
    <w:rsid w:val="00EE78F7"/>
    <w:rsid w:val="00EE7F13"/>
    <w:rsid w:val="00EF006C"/>
    <w:rsid w:val="00EF0536"/>
    <w:rsid w:val="00EF08A9"/>
    <w:rsid w:val="00EF11C2"/>
    <w:rsid w:val="00EF14E0"/>
    <w:rsid w:val="00EF2141"/>
    <w:rsid w:val="00EF242E"/>
    <w:rsid w:val="00EF26FA"/>
    <w:rsid w:val="00EF2BC5"/>
    <w:rsid w:val="00EF2DBD"/>
    <w:rsid w:val="00EF3466"/>
    <w:rsid w:val="00EF346C"/>
    <w:rsid w:val="00EF46D2"/>
    <w:rsid w:val="00EF4815"/>
    <w:rsid w:val="00EF5047"/>
    <w:rsid w:val="00EF77FE"/>
    <w:rsid w:val="00F001F4"/>
    <w:rsid w:val="00F02B2C"/>
    <w:rsid w:val="00F02F4B"/>
    <w:rsid w:val="00F0355A"/>
    <w:rsid w:val="00F04083"/>
    <w:rsid w:val="00F04377"/>
    <w:rsid w:val="00F048CF"/>
    <w:rsid w:val="00F0492D"/>
    <w:rsid w:val="00F04E8B"/>
    <w:rsid w:val="00F06171"/>
    <w:rsid w:val="00F06240"/>
    <w:rsid w:val="00F0643E"/>
    <w:rsid w:val="00F103D2"/>
    <w:rsid w:val="00F10B23"/>
    <w:rsid w:val="00F12B04"/>
    <w:rsid w:val="00F12E75"/>
    <w:rsid w:val="00F12EB3"/>
    <w:rsid w:val="00F144C8"/>
    <w:rsid w:val="00F15662"/>
    <w:rsid w:val="00F159CA"/>
    <w:rsid w:val="00F162A3"/>
    <w:rsid w:val="00F176CB"/>
    <w:rsid w:val="00F17D17"/>
    <w:rsid w:val="00F20B0C"/>
    <w:rsid w:val="00F2114C"/>
    <w:rsid w:val="00F22684"/>
    <w:rsid w:val="00F22AD7"/>
    <w:rsid w:val="00F22B83"/>
    <w:rsid w:val="00F23D31"/>
    <w:rsid w:val="00F24A07"/>
    <w:rsid w:val="00F24C7B"/>
    <w:rsid w:val="00F25D2E"/>
    <w:rsid w:val="00F26E45"/>
    <w:rsid w:val="00F2704B"/>
    <w:rsid w:val="00F27337"/>
    <w:rsid w:val="00F277DF"/>
    <w:rsid w:val="00F27EE5"/>
    <w:rsid w:val="00F30191"/>
    <w:rsid w:val="00F30AFA"/>
    <w:rsid w:val="00F31485"/>
    <w:rsid w:val="00F324F5"/>
    <w:rsid w:val="00F33023"/>
    <w:rsid w:val="00F336B6"/>
    <w:rsid w:val="00F346B3"/>
    <w:rsid w:val="00F34AE4"/>
    <w:rsid w:val="00F37412"/>
    <w:rsid w:val="00F3753F"/>
    <w:rsid w:val="00F40315"/>
    <w:rsid w:val="00F40627"/>
    <w:rsid w:val="00F406D2"/>
    <w:rsid w:val="00F409AB"/>
    <w:rsid w:val="00F40F01"/>
    <w:rsid w:val="00F411E1"/>
    <w:rsid w:val="00F412A4"/>
    <w:rsid w:val="00F41A18"/>
    <w:rsid w:val="00F421FC"/>
    <w:rsid w:val="00F42EA6"/>
    <w:rsid w:val="00F43282"/>
    <w:rsid w:val="00F437D5"/>
    <w:rsid w:val="00F43E88"/>
    <w:rsid w:val="00F44A7A"/>
    <w:rsid w:val="00F45E8B"/>
    <w:rsid w:val="00F46750"/>
    <w:rsid w:val="00F46F38"/>
    <w:rsid w:val="00F4714C"/>
    <w:rsid w:val="00F5037D"/>
    <w:rsid w:val="00F517BA"/>
    <w:rsid w:val="00F51905"/>
    <w:rsid w:val="00F520FC"/>
    <w:rsid w:val="00F5241A"/>
    <w:rsid w:val="00F52C5B"/>
    <w:rsid w:val="00F5317C"/>
    <w:rsid w:val="00F5389F"/>
    <w:rsid w:val="00F54014"/>
    <w:rsid w:val="00F548DB"/>
    <w:rsid w:val="00F54900"/>
    <w:rsid w:val="00F54FB3"/>
    <w:rsid w:val="00F60BB6"/>
    <w:rsid w:val="00F616B6"/>
    <w:rsid w:val="00F61B8D"/>
    <w:rsid w:val="00F62385"/>
    <w:rsid w:val="00F638E5"/>
    <w:rsid w:val="00F64D8C"/>
    <w:rsid w:val="00F651A1"/>
    <w:rsid w:val="00F65DD2"/>
    <w:rsid w:val="00F66271"/>
    <w:rsid w:val="00F66BF2"/>
    <w:rsid w:val="00F701D2"/>
    <w:rsid w:val="00F7082F"/>
    <w:rsid w:val="00F70FD1"/>
    <w:rsid w:val="00F71DA3"/>
    <w:rsid w:val="00F7452E"/>
    <w:rsid w:val="00F74F41"/>
    <w:rsid w:val="00F76CB6"/>
    <w:rsid w:val="00F77DB6"/>
    <w:rsid w:val="00F806D0"/>
    <w:rsid w:val="00F84A63"/>
    <w:rsid w:val="00F85BDB"/>
    <w:rsid w:val="00F86B2B"/>
    <w:rsid w:val="00F86EDD"/>
    <w:rsid w:val="00F87A6A"/>
    <w:rsid w:val="00F90695"/>
    <w:rsid w:val="00F91D7F"/>
    <w:rsid w:val="00F91F8A"/>
    <w:rsid w:val="00F92A8A"/>
    <w:rsid w:val="00F92CC9"/>
    <w:rsid w:val="00F94AB3"/>
    <w:rsid w:val="00F957F9"/>
    <w:rsid w:val="00F95A9C"/>
    <w:rsid w:val="00F95AAD"/>
    <w:rsid w:val="00F96CBB"/>
    <w:rsid w:val="00F96E4F"/>
    <w:rsid w:val="00FA01A0"/>
    <w:rsid w:val="00FA0229"/>
    <w:rsid w:val="00FA02DE"/>
    <w:rsid w:val="00FA0385"/>
    <w:rsid w:val="00FA0418"/>
    <w:rsid w:val="00FA1334"/>
    <w:rsid w:val="00FA3218"/>
    <w:rsid w:val="00FA4215"/>
    <w:rsid w:val="00FA53EF"/>
    <w:rsid w:val="00FA5C93"/>
    <w:rsid w:val="00FA7351"/>
    <w:rsid w:val="00FB0D43"/>
    <w:rsid w:val="00FB1C5E"/>
    <w:rsid w:val="00FB2212"/>
    <w:rsid w:val="00FB2A01"/>
    <w:rsid w:val="00FB39E9"/>
    <w:rsid w:val="00FB3D0F"/>
    <w:rsid w:val="00FB575E"/>
    <w:rsid w:val="00FB5B65"/>
    <w:rsid w:val="00FB5D60"/>
    <w:rsid w:val="00FB665F"/>
    <w:rsid w:val="00FC1D1F"/>
    <w:rsid w:val="00FC2656"/>
    <w:rsid w:val="00FC3257"/>
    <w:rsid w:val="00FC392A"/>
    <w:rsid w:val="00FC63C3"/>
    <w:rsid w:val="00FC7081"/>
    <w:rsid w:val="00FC7535"/>
    <w:rsid w:val="00FC753B"/>
    <w:rsid w:val="00FC78CB"/>
    <w:rsid w:val="00FC7F65"/>
    <w:rsid w:val="00FD0411"/>
    <w:rsid w:val="00FD16E4"/>
    <w:rsid w:val="00FD181E"/>
    <w:rsid w:val="00FD2393"/>
    <w:rsid w:val="00FD2EF3"/>
    <w:rsid w:val="00FD47DD"/>
    <w:rsid w:val="00FD4F6F"/>
    <w:rsid w:val="00FD5289"/>
    <w:rsid w:val="00FD533F"/>
    <w:rsid w:val="00FD56EB"/>
    <w:rsid w:val="00FD5AC9"/>
    <w:rsid w:val="00FD626E"/>
    <w:rsid w:val="00FD68D6"/>
    <w:rsid w:val="00FD6B72"/>
    <w:rsid w:val="00FD6C9F"/>
    <w:rsid w:val="00FD7104"/>
    <w:rsid w:val="00FD73AD"/>
    <w:rsid w:val="00FE09F9"/>
    <w:rsid w:val="00FE1092"/>
    <w:rsid w:val="00FE1821"/>
    <w:rsid w:val="00FE2419"/>
    <w:rsid w:val="00FE3804"/>
    <w:rsid w:val="00FE386E"/>
    <w:rsid w:val="00FE448F"/>
    <w:rsid w:val="00FE4809"/>
    <w:rsid w:val="00FE4EA8"/>
    <w:rsid w:val="00FE5BB2"/>
    <w:rsid w:val="00FE603B"/>
    <w:rsid w:val="00FE6AFD"/>
    <w:rsid w:val="00FE6BF4"/>
    <w:rsid w:val="00FE715D"/>
    <w:rsid w:val="00FF033E"/>
    <w:rsid w:val="00FF0979"/>
    <w:rsid w:val="00FF09E0"/>
    <w:rsid w:val="00FF0A5D"/>
    <w:rsid w:val="00FF2379"/>
    <w:rsid w:val="00FF2CC4"/>
    <w:rsid w:val="00FF2EE5"/>
    <w:rsid w:val="00FF36AD"/>
    <w:rsid w:val="00FF4258"/>
    <w:rsid w:val="00FF4273"/>
    <w:rsid w:val="00FF500E"/>
    <w:rsid w:val="00FF6C0C"/>
    <w:rsid w:val="010A2796"/>
    <w:rsid w:val="01304C22"/>
    <w:rsid w:val="01BF7B9E"/>
    <w:rsid w:val="01DE8012"/>
    <w:rsid w:val="01E9EB18"/>
    <w:rsid w:val="02118328"/>
    <w:rsid w:val="0235EC0A"/>
    <w:rsid w:val="03183618"/>
    <w:rsid w:val="03328ABE"/>
    <w:rsid w:val="03585F94"/>
    <w:rsid w:val="036EC982"/>
    <w:rsid w:val="038FC8BA"/>
    <w:rsid w:val="03AB4BB3"/>
    <w:rsid w:val="03ABBB6E"/>
    <w:rsid w:val="03B27B8C"/>
    <w:rsid w:val="03FD5C48"/>
    <w:rsid w:val="04B7E256"/>
    <w:rsid w:val="04F05202"/>
    <w:rsid w:val="056B827A"/>
    <w:rsid w:val="0591A52F"/>
    <w:rsid w:val="05A1F066"/>
    <w:rsid w:val="06C01055"/>
    <w:rsid w:val="07037A73"/>
    <w:rsid w:val="0707ECF8"/>
    <w:rsid w:val="08182709"/>
    <w:rsid w:val="086ABF82"/>
    <w:rsid w:val="09313BDA"/>
    <w:rsid w:val="09637B82"/>
    <w:rsid w:val="096A6BE0"/>
    <w:rsid w:val="09E8C914"/>
    <w:rsid w:val="09E94EC6"/>
    <w:rsid w:val="0A2BA7FC"/>
    <w:rsid w:val="0A384746"/>
    <w:rsid w:val="0AB1A2EA"/>
    <w:rsid w:val="0AB5CB0C"/>
    <w:rsid w:val="0AFA3A7A"/>
    <w:rsid w:val="0B7907BD"/>
    <w:rsid w:val="0C23069F"/>
    <w:rsid w:val="0CCDAD78"/>
    <w:rsid w:val="0CD9D1BF"/>
    <w:rsid w:val="0CF2F64A"/>
    <w:rsid w:val="0CFD4A5A"/>
    <w:rsid w:val="0D071F9F"/>
    <w:rsid w:val="0D20721B"/>
    <w:rsid w:val="0DAAF2C1"/>
    <w:rsid w:val="0DCE606C"/>
    <w:rsid w:val="0E54EE27"/>
    <w:rsid w:val="0E5B050C"/>
    <w:rsid w:val="0E769172"/>
    <w:rsid w:val="0E7A03CD"/>
    <w:rsid w:val="0EA530F7"/>
    <w:rsid w:val="0EF227B5"/>
    <w:rsid w:val="0F85F5F9"/>
    <w:rsid w:val="0F8FFD86"/>
    <w:rsid w:val="1063B462"/>
    <w:rsid w:val="1103812C"/>
    <w:rsid w:val="1138CF8A"/>
    <w:rsid w:val="11490500"/>
    <w:rsid w:val="115DEA4B"/>
    <w:rsid w:val="11832F1C"/>
    <w:rsid w:val="1211A59C"/>
    <w:rsid w:val="13090B9C"/>
    <w:rsid w:val="130DB70B"/>
    <w:rsid w:val="139022F8"/>
    <w:rsid w:val="13A1EA6F"/>
    <w:rsid w:val="13DAB02F"/>
    <w:rsid w:val="13E9722F"/>
    <w:rsid w:val="13E9B10F"/>
    <w:rsid w:val="140270D5"/>
    <w:rsid w:val="1410766A"/>
    <w:rsid w:val="14A8BE4F"/>
    <w:rsid w:val="14D213FB"/>
    <w:rsid w:val="152CFF08"/>
    <w:rsid w:val="154370C1"/>
    <w:rsid w:val="16201D3A"/>
    <w:rsid w:val="1660A80A"/>
    <w:rsid w:val="166CF853"/>
    <w:rsid w:val="1689C238"/>
    <w:rsid w:val="173C4D46"/>
    <w:rsid w:val="173D29D3"/>
    <w:rsid w:val="174E6DD8"/>
    <w:rsid w:val="178A747D"/>
    <w:rsid w:val="17EE3E7E"/>
    <w:rsid w:val="18064EAC"/>
    <w:rsid w:val="184C62DE"/>
    <w:rsid w:val="185791DB"/>
    <w:rsid w:val="189DCEA8"/>
    <w:rsid w:val="191A7FA3"/>
    <w:rsid w:val="1926848B"/>
    <w:rsid w:val="192D1E72"/>
    <w:rsid w:val="19401461"/>
    <w:rsid w:val="19C79BE3"/>
    <w:rsid w:val="19EC8EA6"/>
    <w:rsid w:val="19F6536C"/>
    <w:rsid w:val="1A21680E"/>
    <w:rsid w:val="1A66EAF8"/>
    <w:rsid w:val="1AE21CCD"/>
    <w:rsid w:val="1B1E3B93"/>
    <w:rsid w:val="1B1EA3FB"/>
    <w:rsid w:val="1B32510A"/>
    <w:rsid w:val="1B7122DE"/>
    <w:rsid w:val="1C6B6A0F"/>
    <w:rsid w:val="1CD309B7"/>
    <w:rsid w:val="1D223EC7"/>
    <w:rsid w:val="1DB6A49D"/>
    <w:rsid w:val="1DCB8497"/>
    <w:rsid w:val="1DF46082"/>
    <w:rsid w:val="1E02DAF0"/>
    <w:rsid w:val="1E29F956"/>
    <w:rsid w:val="1E5EC936"/>
    <w:rsid w:val="1E67300F"/>
    <w:rsid w:val="1ED1E5E9"/>
    <w:rsid w:val="1EEABB9C"/>
    <w:rsid w:val="1F6FA7B6"/>
    <w:rsid w:val="1F7CDBFC"/>
    <w:rsid w:val="203D871A"/>
    <w:rsid w:val="208F1350"/>
    <w:rsid w:val="20ED9CAC"/>
    <w:rsid w:val="21523CEE"/>
    <w:rsid w:val="218033D3"/>
    <w:rsid w:val="21E11E4B"/>
    <w:rsid w:val="21EA08F9"/>
    <w:rsid w:val="21F76648"/>
    <w:rsid w:val="22DB23CC"/>
    <w:rsid w:val="22DFA8B4"/>
    <w:rsid w:val="22E210AF"/>
    <w:rsid w:val="232EB2EE"/>
    <w:rsid w:val="2377ABA6"/>
    <w:rsid w:val="2416009D"/>
    <w:rsid w:val="248C6CCE"/>
    <w:rsid w:val="251E0F5E"/>
    <w:rsid w:val="25A6AD13"/>
    <w:rsid w:val="25B9C389"/>
    <w:rsid w:val="25BD2B52"/>
    <w:rsid w:val="25E0B9AE"/>
    <w:rsid w:val="26522082"/>
    <w:rsid w:val="2691296C"/>
    <w:rsid w:val="26F2A792"/>
    <w:rsid w:val="2722777E"/>
    <w:rsid w:val="275F97A7"/>
    <w:rsid w:val="27714528"/>
    <w:rsid w:val="287D014E"/>
    <w:rsid w:val="2919DA4E"/>
    <w:rsid w:val="2979FDD7"/>
    <w:rsid w:val="29F8FC7B"/>
    <w:rsid w:val="2A81B600"/>
    <w:rsid w:val="2B0CABFD"/>
    <w:rsid w:val="2B2EB7C1"/>
    <w:rsid w:val="2B65F40D"/>
    <w:rsid w:val="2BA52C05"/>
    <w:rsid w:val="2BED2A75"/>
    <w:rsid w:val="2C4E4805"/>
    <w:rsid w:val="2C5D2A1C"/>
    <w:rsid w:val="2C5F561A"/>
    <w:rsid w:val="2C73D154"/>
    <w:rsid w:val="2C9AEED8"/>
    <w:rsid w:val="2C9B50CC"/>
    <w:rsid w:val="2CC7EDF5"/>
    <w:rsid w:val="2CE8F52E"/>
    <w:rsid w:val="2D186BF7"/>
    <w:rsid w:val="2D778123"/>
    <w:rsid w:val="2D8F4CEE"/>
    <w:rsid w:val="2DEC0FD4"/>
    <w:rsid w:val="2E02767F"/>
    <w:rsid w:val="2E751C3D"/>
    <w:rsid w:val="2E795F24"/>
    <w:rsid w:val="2EEA651E"/>
    <w:rsid w:val="2F046DC5"/>
    <w:rsid w:val="2F21C121"/>
    <w:rsid w:val="2F42DAB1"/>
    <w:rsid w:val="2F644ED2"/>
    <w:rsid w:val="2F78CF9D"/>
    <w:rsid w:val="30032741"/>
    <w:rsid w:val="300904A2"/>
    <w:rsid w:val="3053AA7E"/>
    <w:rsid w:val="30B68C4F"/>
    <w:rsid w:val="316FCC8C"/>
    <w:rsid w:val="31D81B7F"/>
    <w:rsid w:val="32164594"/>
    <w:rsid w:val="322EA2CC"/>
    <w:rsid w:val="325120CB"/>
    <w:rsid w:val="3267DBCF"/>
    <w:rsid w:val="3288DA3E"/>
    <w:rsid w:val="330B0BD1"/>
    <w:rsid w:val="33A5132F"/>
    <w:rsid w:val="33A5A458"/>
    <w:rsid w:val="33B088C5"/>
    <w:rsid w:val="33C70074"/>
    <w:rsid w:val="342694BE"/>
    <w:rsid w:val="3447A1B5"/>
    <w:rsid w:val="346ADD9A"/>
    <w:rsid w:val="3473FC30"/>
    <w:rsid w:val="34C53B42"/>
    <w:rsid w:val="3574A315"/>
    <w:rsid w:val="35D82E68"/>
    <w:rsid w:val="3611457B"/>
    <w:rsid w:val="36F6CB2C"/>
    <w:rsid w:val="370BDD2A"/>
    <w:rsid w:val="3711B712"/>
    <w:rsid w:val="37175B39"/>
    <w:rsid w:val="371AEE38"/>
    <w:rsid w:val="37638D24"/>
    <w:rsid w:val="3791DC85"/>
    <w:rsid w:val="380EF690"/>
    <w:rsid w:val="3851EBC1"/>
    <w:rsid w:val="386D87F5"/>
    <w:rsid w:val="38D7584B"/>
    <w:rsid w:val="3915B7E5"/>
    <w:rsid w:val="39343EF1"/>
    <w:rsid w:val="393A2076"/>
    <w:rsid w:val="397EFE31"/>
    <w:rsid w:val="3A0676BB"/>
    <w:rsid w:val="3A48F822"/>
    <w:rsid w:val="3A62D1E0"/>
    <w:rsid w:val="3A7E7095"/>
    <w:rsid w:val="3A9242F4"/>
    <w:rsid w:val="3AEDC7AF"/>
    <w:rsid w:val="3B61173B"/>
    <w:rsid w:val="3BAEE88A"/>
    <w:rsid w:val="3C445420"/>
    <w:rsid w:val="3C792F49"/>
    <w:rsid w:val="3CAADD41"/>
    <w:rsid w:val="3CC49F4E"/>
    <w:rsid w:val="3D417703"/>
    <w:rsid w:val="3D90004A"/>
    <w:rsid w:val="3DA65556"/>
    <w:rsid w:val="3DAE740F"/>
    <w:rsid w:val="3DF2DBD5"/>
    <w:rsid w:val="3DF731CC"/>
    <w:rsid w:val="3E025427"/>
    <w:rsid w:val="3E752614"/>
    <w:rsid w:val="3E8FB5F1"/>
    <w:rsid w:val="3EEEFE41"/>
    <w:rsid w:val="3F06B8D0"/>
    <w:rsid w:val="3F074ABF"/>
    <w:rsid w:val="40505ED9"/>
    <w:rsid w:val="40B23471"/>
    <w:rsid w:val="4120E125"/>
    <w:rsid w:val="4175D6CE"/>
    <w:rsid w:val="41866E3E"/>
    <w:rsid w:val="4194003B"/>
    <w:rsid w:val="41F4A473"/>
    <w:rsid w:val="423D5D08"/>
    <w:rsid w:val="425B8B29"/>
    <w:rsid w:val="42ACA721"/>
    <w:rsid w:val="43332DDE"/>
    <w:rsid w:val="435BEAF9"/>
    <w:rsid w:val="43A33951"/>
    <w:rsid w:val="43E0962F"/>
    <w:rsid w:val="4405774F"/>
    <w:rsid w:val="4410DB34"/>
    <w:rsid w:val="4460EF63"/>
    <w:rsid w:val="44AFD4C8"/>
    <w:rsid w:val="44BB9119"/>
    <w:rsid w:val="44FC873F"/>
    <w:rsid w:val="450BB6B9"/>
    <w:rsid w:val="4516A5EE"/>
    <w:rsid w:val="451F6111"/>
    <w:rsid w:val="45549112"/>
    <w:rsid w:val="455CDC0D"/>
    <w:rsid w:val="46083485"/>
    <w:rsid w:val="462D1488"/>
    <w:rsid w:val="462F3B37"/>
    <w:rsid w:val="46CB6F57"/>
    <w:rsid w:val="46F6A0C7"/>
    <w:rsid w:val="47051EF2"/>
    <w:rsid w:val="47153D17"/>
    <w:rsid w:val="47260DB2"/>
    <w:rsid w:val="47653FE7"/>
    <w:rsid w:val="479EAB79"/>
    <w:rsid w:val="47AC2E19"/>
    <w:rsid w:val="47E80A20"/>
    <w:rsid w:val="489D103C"/>
    <w:rsid w:val="48B07336"/>
    <w:rsid w:val="48DF8503"/>
    <w:rsid w:val="494ABE38"/>
    <w:rsid w:val="4988306E"/>
    <w:rsid w:val="49885C3E"/>
    <w:rsid w:val="498C24FD"/>
    <w:rsid w:val="49A7FF30"/>
    <w:rsid w:val="49AB32E0"/>
    <w:rsid w:val="49C3659B"/>
    <w:rsid w:val="4A686183"/>
    <w:rsid w:val="4AEA0F0E"/>
    <w:rsid w:val="4B023CAF"/>
    <w:rsid w:val="4B3EF30D"/>
    <w:rsid w:val="4BAB90DF"/>
    <w:rsid w:val="4C8D9754"/>
    <w:rsid w:val="4C9AA136"/>
    <w:rsid w:val="4D01FFDA"/>
    <w:rsid w:val="4D308D6E"/>
    <w:rsid w:val="4D87FBA1"/>
    <w:rsid w:val="4E5FECAB"/>
    <w:rsid w:val="4E68450C"/>
    <w:rsid w:val="4E789EE1"/>
    <w:rsid w:val="4E8C6FE9"/>
    <w:rsid w:val="4F01ECA4"/>
    <w:rsid w:val="501B5860"/>
    <w:rsid w:val="5025AEBF"/>
    <w:rsid w:val="5037B75A"/>
    <w:rsid w:val="50432C4D"/>
    <w:rsid w:val="5083A478"/>
    <w:rsid w:val="50E5C0ED"/>
    <w:rsid w:val="5164F7C4"/>
    <w:rsid w:val="52B7ECB1"/>
    <w:rsid w:val="52DE276F"/>
    <w:rsid w:val="52E1A8F7"/>
    <w:rsid w:val="52E2CB79"/>
    <w:rsid w:val="52FBADF8"/>
    <w:rsid w:val="530348BD"/>
    <w:rsid w:val="530377D9"/>
    <w:rsid w:val="5309976B"/>
    <w:rsid w:val="532B6810"/>
    <w:rsid w:val="533450E2"/>
    <w:rsid w:val="5351D4C3"/>
    <w:rsid w:val="535C3888"/>
    <w:rsid w:val="53766A40"/>
    <w:rsid w:val="537E17ED"/>
    <w:rsid w:val="53B14980"/>
    <w:rsid w:val="541536E8"/>
    <w:rsid w:val="5490F048"/>
    <w:rsid w:val="551B17FC"/>
    <w:rsid w:val="55660B07"/>
    <w:rsid w:val="5624C807"/>
    <w:rsid w:val="566032E7"/>
    <w:rsid w:val="56E44AC3"/>
    <w:rsid w:val="575E0659"/>
    <w:rsid w:val="576CDD75"/>
    <w:rsid w:val="5816ACC0"/>
    <w:rsid w:val="585F80C0"/>
    <w:rsid w:val="588B0BAB"/>
    <w:rsid w:val="588C1D50"/>
    <w:rsid w:val="58908C0B"/>
    <w:rsid w:val="58B105D2"/>
    <w:rsid w:val="5907C5D7"/>
    <w:rsid w:val="591E1604"/>
    <w:rsid w:val="595397AF"/>
    <w:rsid w:val="59CAF5C1"/>
    <w:rsid w:val="59DBE59B"/>
    <w:rsid w:val="5A1E5D6B"/>
    <w:rsid w:val="5A7E406D"/>
    <w:rsid w:val="5AA43FA8"/>
    <w:rsid w:val="5AB1D997"/>
    <w:rsid w:val="5AC35DFF"/>
    <w:rsid w:val="5B11A3DD"/>
    <w:rsid w:val="5B5AA77D"/>
    <w:rsid w:val="5B8C6D78"/>
    <w:rsid w:val="5B91F5E8"/>
    <w:rsid w:val="5BC715EF"/>
    <w:rsid w:val="5BD7DC05"/>
    <w:rsid w:val="5BFDD5F3"/>
    <w:rsid w:val="5C8A9307"/>
    <w:rsid w:val="5CF6D9AE"/>
    <w:rsid w:val="5D3B6506"/>
    <w:rsid w:val="5DBA42E7"/>
    <w:rsid w:val="5DCA8F06"/>
    <w:rsid w:val="5DD6D65B"/>
    <w:rsid w:val="5DEB548E"/>
    <w:rsid w:val="5DECB69E"/>
    <w:rsid w:val="5E3BF0AC"/>
    <w:rsid w:val="5EB41978"/>
    <w:rsid w:val="5EBC9C0D"/>
    <w:rsid w:val="5EE7E3C7"/>
    <w:rsid w:val="5F074AF5"/>
    <w:rsid w:val="5F2D47E6"/>
    <w:rsid w:val="5F2F63E6"/>
    <w:rsid w:val="5F3B25F5"/>
    <w:rsid w:val="5F7168E5"/>
    <w:rsid w:val="5FB6C710"/>
    <w:rsid w:val="5FC680EC"/>
    <w:rsid w:val="6018D655"/>
    <w:rsid w:val="604415D5"/>
    <w:rsid w:val="6048413D"/>
    <w:rsid w:val="605C1204"/>
    <w:rsid w:val="609AD93E"/>
    <w:rsid w:val="60FDFF1E"/>
    <w:rsid w:val="614CD77C"/>
    <w:rsid w:val="61ABA133"/>
    <w:rsid w:val="61CB6029"/>
    <w:rsid w:val="620D2966"/>
    <w:rsid w:val="6215E24E"/>
    <w:rsid w:val="6227D69E"/>
    <w:rsid w:val="626E7F23"/>
    <w:rsid w:val="628E5582"/>
    <w:rsid w:val="6335FE39"/>
    <w:rsid w:val="63403905"/>
    <w:rsid w:val="634D67B8"/>
    <w:rsid w:val="63D19A0B"/>
    <w:rsid w:val="63E5EA7B"/>
    <w:rsid w:val="64332064"/>
    <w:rsid w:val="64995F96"/>
    <w:rsid w:val="64CCA3C9"/>
    <w:rsid w:val="652E73C4"/>
    <w:rsid w:val="65480A0E"/>
    <w:rsid w:val="65BDF324"/>
    <w:rsid w:val="65EC1D2B"/>
    <w:rsid w:val="66279F97"/>
    <w:rsid w:val="66EB19AA"/>
    <w:rsid w:val="67439251"/>
    <w:rsid w:val="676FE796"/>
    <w:rsid w:val="68353DBC"/>
    <w:rsid w:val="6898CB54"/>
    <w:rsid w:val="68AE4446"/>
    <w:rsid w:val="68AE5AB3"/>
    <w:rsid w:val="68E82F2E"/>
    <w:rsid w:val="68EF1D6D"/>
    <w:rsid w:val="69136E20"/>
    <w:rsid w:val="694B5D49"/>
    <w:rsid w:val="695570E8"/>
    <w:rsid w:val="695B4046"/>
    <w:rsid w:val="6A3E3979"/>
    <w:rsid w:val="6AF2351D"/>
    <w:rsid w:val="6B2120F9"/>
    <w:rsid w:val="6B3EA864"/>
    <w:rsid w:val="6B5E44A3"/>
    <w:rsid w:val="6B60A422"/>
    <w:rsid w:val="6B80BEC0"/>
    <w:rsid w:val="6BAD599D"/>
    <w:rsid w:val="6BCB48BB"/>
    <w:rsid w:val="6BEA22FA"/>
    <w:rsid w:val="6C26B025"/>
    <w:rsid w:val="6C29292A"/>
    <w:rsid w:val="6C79FC51"/>
    <w:rsid w:val="6C93B364"/>
    <w:rsid w:val="6CA4D50D"/>
    <w:rsid w:val="6CAE11F2"/>
    <w:rsid w:val="6CC4C4F4"/>
    <w:rsid w:val="6CDFD22C"/>
    <w:rsid w:val="6D1ECCC5"/>
    <w:rsid w:val="6D9FB75B"/>
    <w:rsid w:val="6DB2C618"/>
    <w:rsid w:val="6DCECF79"/>
    <w:rsid w:val="6DD186A0"/>
    <w:rsid w:val="6DD2FBAB"/>
    <w:rsid w:val="6DD6F5E3"/>
    <w:rsid w:val="6DE26C22"/>
    <w:rsid w:val="6DE59C93"/>
    <w:rsid w:val="6E227D9D"/>
    <w:rsid w:val="6E8FE3D5"/>
    <w:rsid w:val="6F144472"/>
    <w:rsid w:val="6F18AA47"/>
    <w:rsid w:val="6F24DE34"/>
    <w:rsid w:val="6F34D6A6"/>
    <w:rsid w:val="6F96B8D0"/>
    <w:rsid w:val="6FB23F96"/>
    <w:rsid w:val="6FEAC1C6"/>
    <w:rsid w:val="6FFD646A"/>
    <w:rsid w:val="7009BEBB"/>
    <w:rsid w:val="701775F6"/>
    <w:rsid w:val="703A109D"/>
    <w:rsid w:val="7073060B"/>
    <w:rsid w:val="70D42B8B"/>
    <w:rsid w:val="711B624C"/>
    <w:rsid w:val="71F05EAB"/>
    <w:rsid w:val="72178F98"/>
    <w:rsid w:val="7245FE15"/>
    <w:rsid w:val="729F4E97"/>
    <w:rsid w:val="72C9BF2E"/>
    <w:rsid w:val="72CCF161"/>
    <w:rsid w:val="72E457E3"/>
    <w:rsid w:val="7322BE21"/>
    <w:rsid w:val="732E64AA"/>
    <w:rsid w:val="7409E466"/>
    <w:rsid w:val="747CF065"/>
    <w:rsid w:val="748E13FD"/>
    <w:rsid w:val="748F1AB9"/>
    <w:rsid w:val="74CEF588"/>
    <w:rsid w:val="74D72C29"/>
    <w:rsid w:val="74F0849F"/>
    <w:rsid w:val="74F3D7A3"/>
    <w:rsid w:val="75167DA6"/>
    <w:rsid w:val="75ADB0AD"/>
    <w:rsid w:val="75CF80DD"/>
    <w:rsid w:val="76ADE867"/>
    <w:rsid w:val="76AED013"/>
    <w:rsid w:val="76E13E75"/>
    <w:rsid w:val="76E6568D"/>
    <w:rsid w:val="77093FD1"/>
    <w:rsid w:val="77731AD7"/>
    <w:rsid w:val="777674E3"/>
    <w:rsid w:val="7796ECC6"/>
    <w:rsid w:val="77CE7AF8"/>
    <w:rsid w:val="77DEF671"/>
    <w:rsid w:val="780E1B0B"/>
    <w:rsid w:val="785A191C"/>
    <w:rsid w:val="78A0A2FC"/>
    <w:rsid w:val="7992E4AE"/>
    <w:rsid w:val="79B69FF1"/>
    <w:rsid w:val="7A18ED16"/>
    <w:rsid w:val="7AA684F4"/>
    <w:rsid w:val="7AFA4728"/>
    <w:rsid w:val="7B579096"/>
    <w:rsid w:val="7B80BE19"/>
    <w:rsid w:val="7BBA25E0"/>
    <w:rsid w:val="7BC3008F"/>
    <w:rsid w:val="7C2D29C1"/>
    <w:rsid w:val="7C6598F8"/>
    <w:rsid w:val="7CFA7D5E"/>
    <w:rsid w:val="7D171E76"/>
    <w:rsid w:val="7DAF22BE"/>
    <w:rsid w:val="7DBD63B3"/>
    <w:rsid w:val="7E05D888"/>
    <w:rsid w:val="7E1284C6"/>
    <w:rsid w:val="7E515103"/>
    <w:rsid w:val="7E59EE6F"/>
    <w:rsid w:val="7E69BE5D"/>
    <w:rsid w:val="7E7B70E8"/>
    <w:rsid w:val="7E876F69"/>
    <w:rsid w:val="7F218FC2"/>
    <w:rsid w:val="7F3471F3"/>
    <w:rsid w:val="7F3E2A4A"/>
    <w:rsid w:val="7FAB0301"/>
    <w:rsid w:val="7FC79B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B76EB"/>
  <w15:chartTrackingRefBased/>
  <w15:docId w15:val="{90E89FB1-06F5-4ACE-AB34-A5D5728C2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9C9"/>
    <w:pPr>
      <w:spacing w:line="360" w:lineRule="auto"/>
    </w:pPr>
  </w:style>
  <w:style w:type="paragraph" w:styleId="Heading1">
    <w:name w:val="heading 1"/>
    <w:basedOn w:val="Normal"/>
    <w:next w:val="Normal"/>
    <w:link w:val="Heading1Char"/>
    <w:autoRedefine/>
    <w:uiPriority w:val="9"/>
    <w:qFormat/>
    <w:rsid w:val="00FF2CC4"/>
    <w:pPr>
      <w:keepNext/>
      <w:keepLines/>
      <w:numPr>
        <w:numId w:val="15"/>
      </w:numPr>
      <w:spacing w:before="240" w:after="0"/>
      <w:outlineLvl w:val="0"/>
    </w:pPr>
    <w:rPr>
      <w:rFonts w:ascii="Arial" w:eastAsiaTheme="majorEastAsia" w:hAnsi="Arial" w:cs="Arial"/>
      <w:color w:val="2F5496" w:themeColor="accent1" w:themeShade="BF"/>
      <w:sz w:val="32"/>
      <w:szCs w:val="32"/>
    </w:rPr>
  </w:style>
  <w:style w:type="paragraph" w:styleId="Heading2">
    <w:name w:val="heading 2"/>
    <w:basedOn w:val="Normal"/>
    <w:next w:val="Normal"/>
    <w:link w:val="Heading2Char"/>
    <w:autoRedefine/>
    <w:uiPriority w:val="9"/>
    <w:unhideWhenUsed/>
    <w:qFormat/>
    <w:rsid w:val="00597CDC"/>
    <w:pPr>
      <w:keepNext/>
      <w:keepLines/>
      <w:numPr>
        <w:ilvl w:val="1"/>
        <w:numId w:val="14"/>
      </w:numPr>
      <w:spacing w:before="40" w:after="0" w:line="240" w:lineRule="auto"/>
      <w:outlineLvl w:val="1"/>
    </w:pPr>
    <w:rPr>
      <w:rFonts w:ascii="Arial" w:eastAsiaTheme="majorEastAsia" w:hAnsi="Arial" w:cs="Arial"/>
      <w:color w:val="2F5496" w:themeColor="accent1" w:themeShade="BF"/>
      <w:sz w:val="28"/>
      <w:szCs w:val="28"/>
    </w:rPr>
  </w:style>
  <w:style w:type="paragraph" w:styleId="Heading3">
    <w:name w:val="heading 3"/>
    <w:basedOn w:val="Normal"/>
    <w:next w:val="Normal"/>
    <w:link w:val="Heading3Char"/>
    <w:uiPriority w:val="9"/>
    <w:unhideWhenUsed/>
    <w:qFormat/>
    <w:rsid w:val="00CC691E"/>
    <w:pPr>
      <w:keepNext/>
      <w:keepLines/>
      <w:numPr>
        <w:ilvl w:val="2"/>
        <w:numId w:val="1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691E"/>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CC4"/>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597CDC"/>
    <w:rPr>
      <w:rFonts w:ascii="Arial" w:eastAsiaTheme="majorEastAsia" w:hAnsi="Arial" w:cs="Arial"/>
      <w:color w:val="2F5496" w:themeColor="accent1" w:themeShade="BF"/>
      <w:sz w:val="28"/>
      <w:szCs w:val="28"/>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link w:val="TableofFiguresChar"/>
    <w:uiPriority w:val="99"/>
    <w:unhideWhenUsed/>
    <w:rsid w:val="00AA10EA"/>
    <w:pPr>
      <w:spacing w:after="0"/>
    </w:pPr>
  </w:style>
  <w:style w:type="paragraph" w:styleId="ListParagraph">
    <w:name w:val="List Paragraph"/>
    <w:basedOn w:val="Normal"/>
    <w:uiPriority w:val="34"/>
    <w:qFormat/>
    <w:rsid w:val="00F159CA"/>
    <w:pPr>
      <w:ind w:left="720"/>
      <w:contextualSpacing/>
    </w:pPr>
  </w:style>
  <w:style w:type="character" w:styleId="CommentReference">
    <w:name w:val="annotation reference"/>
    <w:basedOn w:val="DefaultParagraphFont"/>
    <w:uiPriority w:val="99"/>
    <w:semiHidden/>
    <w:unhideWhenUsed/>
    <w:rsid w:val="00EA3005"/>
    <w:rPr>
      <w:sz w:val="16"/>
      <w:szCs w:val="16"/>
    </w:rPr>
  </w:style>
  <w:style w:type="paragraph" w:styleId="CommentText">
    <w:name w:val="annotation text"/>
    <w:basedOn w:val="Normal"/>
    <w:link w:val="CommentTextChar"/>
    <w:uiPriority w:val="99"/>
    <w:unhideWhenUsed/>
    <w:rsid w:val="00EA3005"/>
    <w:pPr>
      <w:spacing w:line="240" w:lineRule="auto"/>
    </w:pPr>
    <w:rPr>
      <w:sz w:val="20"/>
      <w:szCs w:val="20"/>
    </w:rPr>
  </w:style>
  <w:style w:type="character" w:customStyle="1" w:styleId="CommentTextChar">
    <w:name w:val="Comment Text Char"/>
    <w:basedOn w:val="DefaultParagraphFont"/>
    <w:link w:val="CommentText"/>
    <w:uiPriority w:val="99"/>
    <w:rsid w:val="00EA3005"/>
    <w:rPr>
      <w:sz w:val="20"/>
      <w:szCs w:val="20"/>
    </w:rPr>
  </w:style>
  <w:style w:type="paragraph" w:styleId="CommentSubject">
    <w:name w:val="annotation subject"/>
    <w:basedOn w:val="CommentText"/>
    <w:next w:val="CommentText"/>
    <w:link w:val="CommentSubjectChar"/>
    <w:uiPriority w:val="99"/>
    <w:semiHidden/>
    <w:unhideWhenUsed/>
    <w:rsid w:val="00EA3005"/>
    <w:rPr>
      <w:b/>
      <w:bCs/>
    </w:rPr>
  </w:style>
  <w:style w:type="character" w:customStyle="1" w:styleId="CommentSubjectChar">
    <w:name w:val="Comment Subject Char"/>
    <w:basedOn w:val="CommentTextChar"/>
    <w:link w:val="CommentSubject"/>
    <w:uiPriority w:val="99"/>
    <w:semiHidden/>
    <w:rsid w:val="00EA3005"/>
    <w:rPr>
      <w:b/>
      <w:bCs/>
      <w:sz w:val="20"/>
      <w:szCs w:val="20"/>
    </w:rPr>
  </w:style>
  <w:style w:type="paragraph" w:styleId="Bibliography">
    <w:name w:val="Bibliography"/>
    <w:basedOn w:val="Normal"/>
    <w:next w:val="Normal"/>
    <w:uiPriority w:val="37"/>
    <w:unhideWhenUsed/>
    <w:rsid w:val="00597340"/>
  </w:style>
  <w:style w:type="paragraph" w:styleId="TOC3">
    <w:name w:val="toc 3"/>
    <w:basedOn w:val="Normal"/>
    <w:next w:val="Normal"/>
    <w:autoRedefine/>
    <w:uiPriority w:val="39"/>
    <w:unhideWhenUsed/>
    <w:rsid w:val="00597340"/>
    <w:pPr>
      <w:spacing w:after="100"/>
      <w:ind w:left="440"/>
    </w:pPr>
  </w:style>
  <w:style w:type="paragraph" w:styleId="NormalWeb">
    <w:name w:val="Normal (Web)"/>
    <w:basedOn w:val="Normal"/>
    <w:uiPriority w:val="99"/>
    <w:semiHidden/>
    <w:unhideWhenUsed/>
    <w:rsid w:val="00AD7D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02D0E"/>
    <w:pPr>
      <w:spacing w:after="0" w:line="240" w:lineRule="auto"/>
    </w:pPr>
  </w:style>
  <w:style w:type="character" w:styleId="Strong">
    <w:name w:val="Strong"/>
    <w:basedOn w:val="DefaultParagraphFont"/>
    <w:uiPriority w:val="22"/>
    <w:qFormat/>
    <w:rsid w:val="00E27078"/>
    <w:rPr>
      <w:b/>
      <w:bCs/>
    </w:rPr>
  </w:style>
  <w:style w:type="table" w:styleId="GridTable5Dark">
    <w:name w:val="Grid Table 5 Dark"/>
    <w:basedOn w:val="TableNormal"/>
    <w:uiPriority w:val="50"/>
    <w:rsid w:val="006C6E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Accent1">
    <w:name w:val="Grid Table 7 Colorful Accent 1"/>
    <w:basedOn w:val="TableNormal"/>
    <w:uiPriority w:val="52"/>
    <w:rsid w:val="006C6EB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3">
    <w:name w:val="Grid Table 6 Colorful Accent 3"/>
    <w:basedOn w:val="TableNormal"/>
    <w:uiPriority w:val="51"/>
    <w:rsid w:val="006C6EB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1A3F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1A3F2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1A3F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A3F2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3F2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6858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Listof">
    <w:name w:val="List of..."/>
    <w:basedOn w:val="TableofFigures"/>
    <w:link w:val="ListofChar"/>
    <w:qFormat/>
    <w:rsid w:val="00061397"/>
    <w:pPr>
      <w:tabs>
        <w:tab w:val="right" w:leader="dot" w:pos="9016"/>
      </w:tabs>
    </w:pPr>
    <w:rPr>
      <w:sz w:val="32"/>
    </w:rPr>
  </w:style>
  <w:style w:type="character" w:customStyle="1" w:styleId="TableofFiguresChar">
    <w:name w:val="Table of Figures Char"/>
    <w:basedOn w:val="DefaultParagraphFont"/>
    <w:link w:val="TableofFigures"/>
    <w:uiPriority w:val="99"/>
    <w:rsid w:val="00061397"/>
  </w:style>
  <w:style w:type="character" w:customStyle="1" w:styleId="ListofChar">
    <w:name w:val="List of... Char"/>
    <w:basedOn w:val="TableofFiguresChar"/>
    <w:link w:val="Listof"/>
    <w:rsid w:val="00061397"/>
    <w:rPr>
      <w:sz w:val="32"/>
    </w:rPr>
  </w:style>
  <w:style w:type="character" w:styleId="FollowedHyperlink">
    <w:name w:val="FollowedHyperlink"/>
    <w:basedOn w:val="DefaultParagraphFont"/>
    <w:uiPriority w:val="99"/>
    <w:semiHidden/>
    <w:unhideWhenUsed/>
    <w:rsid w:val="0087067F"/>
    <w:rPr>
      <w:color w:val="954F72" w:themeColor="followedHyperlink"/>
      <w:u w:val="single"/>
    </w:rPr>
  </w:style>
  <w:style w:type="character" w:styleId="PlaceholderText">
    <w:name w:val="Placeholder Text"/>
    <w:basedOn w:val="DefaultParagraphFont"/>
    <w:uiPriority w:val="99"/>
    <w:semiHidden/>
    <w:rsid w:val="009D01B5"/>
    <w:rPr>
      <w:color w:val="666666"/>
    </w:rPr>
  </w:style>
  <w:style w:type="paragraph" w:styleId="Title">
    <w:name w:val="Title"/>
    <w:basedOn w:val="Normal"/>
    <w:next w:val="Normal"/>
    <w:link w:val="TitleChar"/>
    <w:uiPriority w:val="10"/>
    <w:qFormat/>
    <w:rsid w:val="00174B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B7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77">
      <w:bodyDiv w:val="1"/>
      <w:marLeft w:val="0"/>
      <w:marRight w:val="0"/>
      <w:marTop w:val="0"/>
      <w:marBottom w:val="0"/>
      <w:divBdr>
        <w:top w:val="none" w:sz="0" w:space="0" w:color="auto"/>
        <w:left w:val="none" w:sz="0" w:space="0" w:color="auto"/>
        <w:bottom w:val="none" w:sz="0" w:space="0" w:color="auto"/>
        <w:right w:val="none" w:sz="0" w:space="0" w:color="auto"/>
      </w:divBdr>
    </w:div>
    <w:div w:id="1973130">
      <w:bodyDiv w:val="1"/>
      <w:marLeft w:val="0"/>
      <w:marRight w:val="0"/>
      <w:marTop w:val="0"/>
      <w:marBottom w:val="0"/>
      <w:divBdr>
        <w:top w:val="none" w:sz="0" w:space="0" w:color="auto"/>
        <w:left w:val="none" w:sz="0" w:space="0" w:color="auto"/>
        <w:bottom w:val="none" w:sz="0" w:space="0" w:color="auto"/>
        <w:right w:val="none" w:sz="0" w:space="0" w:color="auto"/>
      </w:divBdr>
    </w:div>
    <w:div w:id="2048430">
      <w:bodyDiv w:val="1"/>
      <w:marLeft w:val="0"/>
      <w:marRight w:val="0"/>
      <w:marTop w:val="0"/>
      <w:marBottom w:val="0"/>
      <w:divBdr>
        <w:top w:val="none" w:sz="0" w:space="0" w:color="auto"/>
        <w:left w:val="none" w:sz="0" w:space="0" w:color="auto"/>
        <w:bottom w:val="none" w:sz="0" w:space="0" w:color="auto"/>
        <w:right w:val="none" w:sz="0" w:space="0" w:color="auto"/>
      </w:divBdr>
    </w:div>
    <w:div w:id="8871587">
      <w:bodyDiv w:val="1"/>
      <w:marLeft w:val="0"/>
      <w:marRight w:val="0"/>
      <w:marTop w:val="0"/>
      <w:marBottom w:val="0"/>
      <w:divBdr>
        <w:top w:val="none" w:sz="0" w:space="0" w:color="auto"/>
        <w:left w:val="none" w:sz="0" w:space="0" w:color="auto"/>
        <w:bottom w:val="none" w:sz="0" w:space="0" w:color="auto"/>
        <w:right w:val="none" w:sz="0" w:space="0" w:color="auto"/>
      </w:divBdr>
    </w:div>
    <w:div w:id="9454135">
      <w:bodyDiv w:val="1"/>
      <w:marLeft w:val="0"/>
      <w:marRight w:val="0"/>
      <w:marTop w:val="0"/>
      <w:marBottom w:val="0"/>
      <w:divBdr>
        <w:top w:val="none" w:sz="0" w:space="0" w:color="auto"/>
        <w:left w:val="none" w:sz="0" w:space="0" w:color="auto"/>
        <w:bottom w:val="none" w:sz="0" w:space="0" w:color="auto"/>
        <w:right w:val="none" w:sz="0" w:space="0" w:color="auto"/>
      </w:divBdr>
    </w:div>
    <w:div w:id="11223378">
      <w:bodyDiv w:val="1"/>
      <w:marLeft w:val="0"/>
      <w:marRight w:val="0"/>
      <w:marTop w:val="0"/>
      <w:marBottom w:val="0"/>
      <w:divBdr>
        <w:top w:val="none" w:sz="0" w:space="0" w:color="auto"/>
        <w:left w:val="none" w:sz="0" w:space="0" w:color="auto"/>
        <w:bottom w:val="none" w:sz="0" w:space="0" w:color="auto"/>
        <w:right w:val="none" w:sz="0" w:space="0" w:color="auto"/>
      </w:divBdr>
    </w:div>
    <w:div w:id="11493529">
      <w:bodyDiv w:val="1"/>
      <w:marLeft w:val="0"/>
      <w:marRight w:val="0"/>
      <w:marTop w:val="0"/>
      <w:marBottom w:val="0"/>
      <w:divBdr>
        <w:top w:val="none" w:sz="0" w:space="0" w:color="auto"/>
        <w:left w:val="none" w:sz="0" w:space="0" w:color="auto"/>
        <w:bottom w:val="none" w:sz="0" w:space="0" w:color="auto"/>
        <w:right w:val="none" w:sz="0" w:space="0" w:color="auto"/>
      </w:divBdr>
    </w:div>
    <w:div w:id="11735613">
      <w:bodyDiv w:val="1"/>
      <w:marLeft w:val="0"/>
      <w:marRight w:val="0"/>
      <w:marTop w:val="0"/>
      <w:marBottom w:val="0"/>
      <w:divBdr>
        <w:top w:val="none" w:sz="0" w:space="0" w:color="auto"/>
        <w:left w:val="none" w:sz="0" w:space="0" w:color="auto"/>
        <w:bottom w:val="none" w:sz="0" w:space="0" w:color="auto"/>
        <w:right w:val="none" w:sz="0" w:space="0" w:color="auto"/>
      </w:divBdr>
    </w:div>
    <w:div w:id="11762905">
      <w:bodyDiv w:val="1"/>
      <w:marLeft w:val="0"/>
      <w:marRight w:val="0"/>
      <w:marTop w:val="0"/>
      <w:marBottom w:val="0"/>
      <w:divBdr>
        <w:top w:val="none" w:sz="0" w:space="0" w:color="auto"/>
        <w:left w:val="none" w:sz="0" w:space="0" w:color="auto"/>
        <w:bottom w:val="none" w:sz="0" w:space="0" w:color="auto"/>
        <w:right w:val="none" w:sz="0" w:space="0" w:color="auto"/>
      </w:divBdr>
    </w:div>
    <w:div w:id="12534324">
      <w:bodyDiv w:val="1"/>
      <w:marLeft w:val="0"/>
      <w:marRight w:val="0"/>
      <w:marTop w:val="0"/>
      <w:marBottom w:val="0"/>
      <w:divBdr>
        <w:top w:val="none" w:sz="0" w:space="0" w:color="auto"/>
        <w:left w:val="none" w:sz="0" w:space="0" w:color="auto"/>
        <w:bottom w:val="none" w:sz="0" w:space="0" w:color="auto"/>
        <w:right w:val="none" w:sz="0" w:space="0" w:color="auto"/>
      </w:divBdr>
    </w:div>
    <w:div w:id="12535979">
      <w:bodyDiv w:val="1"/>
      <w:marLeft w:val="0"/>
      <w:marRight w:val="0"/>
      <w:marTop w:val="0"/>
      <w:marBottom w:val="0"/>
      <w:divBdr>
        <w:top w:val="none" w:sz="0" w:space="0" w:color="auto"/>
        <w:left w:val="none" w:sz="0" w:space="0" w:color="auto"/>
        <w:bottom w:val="none" w:sz="0" w:space="0" w:color="auto"/>
        <w:right w:val="none" w:sz="0" w:space="0" w:color="auto"/>
      </w:divBdr>
    </w:div>
    <w:div w:id="12923376">
      <w:bodyDiv w:val="1"/>
      <w:marLeft w:val="0"/>
      <w:marRight w:val="0"/>
      <w:marTop w:val="0"/>
      <w:marBottom w:val="0"/>
      <w:divBdr>
        <w:top w:val="none" w:sz="0" w:space="0" w:color="auto"/>
        <w:left w:val="none" w:sz="0" w:space="0" w:color="auto"/>
        <w:bottom w:val="none" w:sz="0" w:space="0" w:color="auto"/>
        <w:right w:val="none" w:sz="0" w:space="0" w:color="auto"/>
      </w:divBdr>
    </w:div>
    <w:div w:id="13768666">
      <w:bodyDiv w:val="1"/>
      <w:marLeft w:val="0"/>
      <w:marRight w:val="0"/>
      <w:marTop w:val="0"/>
      <w:marBottom w:val="0"/>
      <w:divBdr>
        <w:top w:val="none" w:sz="0" w:space="0" w:color="auto"/>
        <w:left w:val="none" w:sz="0" w:space="0" w:color="auto"/>
        <w:bottom w:val="none" w:sz="0" w:space="0" w:color="auto"/>
        <w:right w:val="none" w:sz="0" w:space="0" w:color="auto"/>
      </w:divBdr>
    </w:div>
    <w:div w:id="14967566">
      <w:bodyDiv w:val="1"/>
      <w:marLeft w:val="0"/>
      <w:marRight w:val="0"/>
      <w:marTop w:val="0"/>
      <w:marBottom w:val="0"/>
      <w:divBdr>
        <w:top w:val="none" w:sz="0" w:space="0" w:color="auto"/>
        <w:left w:val="none" w:sz="0" w:space="0" w:color="auto"/>
        <w:bottom w:val="none" w:sz="0" w:space="0" w:color="auto"/>
        <w:right w:val="none" w:sz="0" w:space="0" w:color="auto"/>
      </w:divBdr>
    </w:div>
    <w:div w:id="15936448">
      <w:bodyDiv w:val="1"/>
      <w:marLeft w:val="0"/>
      <w:marRight w:val="0"/>
      <w:marTop w:val="0"/>
      <w:marBottom w:val="0"/>
      <w:divBdr>
        <w:top w:val="none" w:sz="0" w:space="0" w:color="auto"/>
        <w:left w:val="none" w:sz="0" w:space="0" w:color="auto"/>
        <w:bottom w:val="none" w:sz="0" w:space="0" w:color="auto"/>
        <w:right w:val="none" w:sz="0" w:space="0" w:color="auto"/>
      </w:divBdr>
    </w:div>
    <w:div w:id="16011619">
      <w:bodyDiv w:val="1"/>
      <w:marLeft w:val="0"/>
      <w:marRight w:val="0"/>
      <w:marTop w:val="0"/>
      <w:marBottom w:val="0"/>
      <w:divBdr>
        <w:top w:val="none" w:sz="0" w:space="0" w:color="auto"/>
        <w:left w:val="none" w:sz="0" w:space="0" w:color="auto"/>
        <w:bottom w:val="none" w:sz="0" w:space="0" w:color="auto"/>
        <w:right w:val="none" w:sz="0" w:space="0" w:color="auto"/>
      </w:divBdr>
    </w:div>
    <w:div w:id="17002854">
      <w:bodyDiv w:val="1"/>
      <w:marLeft w:val="0"/>
      <w:marRight w:val="0"/>
      <w:marTop w:val="0"/>
      <w:marBottom w:val="0"/>
      <w:divBdr>
        <w:top w:val="none" w:sz="0" w:space="0" w:color="auto"/>
        <w:left w:val="none" w:sz="0" w:space="0" w:color="auto"/>
        <w:bottom w:val="none" w:sz="0" w:space="0" w:color="auto"/>
        <w:right w:val="none" w:sz="0" w:space="0" w:color="auto"/>
      </w:divBdr>
    </w:div>
    <w:div w:id="17704849">
      <w:bodyDiv w:val="1"/>
      <w:marLeft w:val="0"/>
      <w:marRight w:val="0"/>
      <w:marTop w:val="0"/>
      <w:marBottom w:val="0"/>
      <w:divBdr>
        <w:top w:val="none" w:sz="0" w:space="0" w:color="auto"/>
        <w:left w:val="none" w:sz="0" w:space="0" w:color="auto"/>
        <w:bottom w:val="none" w:sz="0" w:space="0" w:color="auto"/>
        <w:right w:val="none" w:sz="0" w:space="0" w:color="auto"/>
      </w:divBdr>
    </w:div>
    <w:div w:id="17780605">
      <w:bodyDiv w:val="1"/>
      <w:marLeft w:val="0"/>
      <w:marRight w:val="0"/>
      <w:marTop w:val="0"/>
      <w:marBottom w:val="0"/>
      <w:divBdr>
        <w:top w:val="none" w:sz="0" w:space="0" w:color="auto"/>
        <w:left w:val="none" w:sz="0" w:space="0" w:color="auto"/>
        <w:bottom w:val="none" w:sz="0" w:space="0" w:color="auto"/>
        <w:right w:val="none" w:sz="0" w:space="0" w:color="auto"/>
      </w:divBdr>
    </w:div>
    <w:div w:id="17784122">
      <w:bodyDiv w:val="1"/>
      <w:marLeft w:val="0"/>
      <w:marRight w:val="0"/>
      <w:marTop w:val="0"/>
      <w:marBottom w:val="0"/>
      <w:divBdr>
        <w:top w:val="none" w:sz="0" w:space="0" w:color="auto"/>
        <w:left w:val="none" w:sz="0" w:space="0" w:color="auto"/>
        <w:bottom w:val="none" w:sz="0" w:space="0" w:color="auto"/>
        <w:right w:val="none" w:sz="0" w:space="0" w:color="auto"/>
      </w:divBdr>
    </w:div>
    <w:div w:id="18511661">
      <w:bodyDiv w:val="1"/>
      <w:marLeft w:val="0"/>
      <w:marRight w:val="0"/>
      <w:marTop w:val="0"/>
      <w:marBottom w:val="0"/>
      <w:divBdr>
        <w:top w:val="none" w:sz="0" w:space="0" w:color="auto"/>
        <w:left w:val="none" w:sz="0" w:space="0" w:color="auto"/>
        <w:bottom w:val="none" w:sz="0" w:space="0" w:color="auto"/>
        <w:right w:val="none" w:sz="0" w:space="0" w:color="auto"/>
      </w:divBdr>
    </w:div>
    <w:div w:id="19792113">
      <w:bodyDiv w:val="1"/>
      <w:marLeft w:val="0"/>
      <w:marRight w:val="0"/>
      <w:marTop w:val="0"/>
      <w:marBottom w:val="0"/>
      <w:divBdr>
        <w:top w:val="none" w:sz="0" w:space="0" w:color="auto"/>
        <w:left w:val="none" w:sz="0" w:space="0" w:color="auto"/>
        <w:bottom w:val="none" w:sz="0" w:space="0" w:color="auto"/>
        <w:right w:val="none" w:sz="0" w:space="0" w:color="auto"/>
      </w:divBdr>
    </w:div>
    <w:div w:id="20397652">
      <w:bodyDiv w:val="1"/>
      <w:marLeft w:val="0"/>
      <w:marRight w:val="0"/>
      <w:marTop w:val="0"/>
      <w:marBottom w:val="0"/>
      <w:divBdr>
        <w:top w:val="none" w:sz="0" w:space="0" w:color="auto"/>
        <w:left w:val="none" w:sz="0" w:space="0" w:color="auto"/>
        <w:bottom w:val="none" w:sz="0" w:space="0" w:color="auto"/>
        <w:right w:val="none" w:sz="0" w:space="0" w:color="auto"/>
      </w:divBdr>
    </w:div>
    <w:div w:id="20668347">
      <w:bodyDiv w:val="1"/>
      <w:marLeft w:val="0"/>
      <w:marRight w:val="0"/>
      <w:marTop w:val="0"/>
      <w:marBottom w:val="0"/>
      <w:divBdr>
        <w:top w:val="none" w:sz="0" w:space="0" w:color="auto"/>
        <w:left w:val="none" w:sz="0" w:space="0" w:color="auto"/>
        <w:bottom w:val="none" w:sz="0" w:space="0" w:color="auto"/>
        <w:right w:val="none" w:sz="0" w:space="0" w:color="auto"/>
      </w:divBdr>
    </w:div>
    <w:div w:id="20784806">
      <w:bodyDiv w:val="1"/>
      <w:marLeft w:val="0"/>
      <w:marRight w:val="0"/>
      <w:marTop w:val="0"/>
      <w:marBottom w:val="0"/>
      <w:divBdr>
        <w:top w:val="none" w:sz="0" w:space="0" w:color="auto"/>
        <w:left w:val="none" w:sz="0" w:space="0" w:color="auto"/>
        <w:bottom w:val="none" w:sz="0" w:space="0" w:color="auto"/>
        <w:right w:val="none" w:sz="0" w:space="0" w:color="auto"/>
      </w:divBdr>
    </w:div>
    <w:div w:id="20862601">
      <w:bodyDiv w:val="1"/>
      <w:marLeft w:val="0"/>
      <w:marRight w:val="0"/>
      <w:marTop w:val="0"/>
      <w:marBottom w:val="0"/>
      <w:divBdr>
        <w:top w:val="none" w:sz="0" w:space="0" w:color="auto"/>
        <w:left w:val="none" w:sz="0" w:space="0" w:color="auto"/>
        <w:bottom w:val="none" w:sz="0" w:space="0" w:color="auto"/>
        <w:right w:val="none" w:sz="0" w:space="0" w:color="auto"/>
      </w:divBdr>
    </w:div>
    <w:div w:id="22362927">
      <w:bodyDiv w:val="1"/>
      <w:marLeft w:val="0"/>
      <w:marRight w:val="0"/>
      <w:marTop w:val="0"/>
      <w:marBottom w:val="0"/>
      <w:divBdr>
        <w:top w:val="none" w:sz="0" w:space="0" w:color="auto"/>
        <w:left w:val="none" w:sz="0" w:space="0" w:color="auto"/>
        <w:bottom w:val="none" w:sz="0" w:space="0" w:color="auto"/>
        <w:right w:val="none" w:sz="0" w:space="0" w:color="auto"/>
      </w:divBdr>
    </w:div>
    <w:div w:id="22904296">
      <w:bodyDiv w:val="1"/>
      <w:marLeft w:val="0"/>
      <w:marRight w:val="0"/>
      <w:marTop w:val="0"/>
      <w:marBottom w:val="0"/>
      <w:divBdr>
        <w:top w:val="none" w:sz="0" w:space="0" w:color="auto"/>
        <w:left w:val="none" w:sz="0" w:space="0" w:color="auto"/>
        <w:bottom w:val="none" w:sz="0" w:space="0" w:color="auto"/>
        <w:right w:val="none" w:sz="0" w:space="0" w:color="auto"/>
      </w:divBdr>
    </w:div>
    <w:div w:id="23099808">
      <w:bodyDiv w:val="1"/>
      <w:marLeft w:val="0"/>
      <w:marRight w:val="0"/>
      <w:marTop w:val="0"/>
      <w:marBottom w:val="0"/>
      <w:divBdr>
        <w:top w:val="none" w:sz="0" w:space="0" w:color="auto"/>
        <w:left w:val="none" w:sz="0" w:space="0" w:color="auto"/>
        <w:bottom w:val="none" w:sz="0" w:space="0" w:color="auto"/>
        <w:right w:val="none" w:sz="0" w:space="0" w:color="auto"/>
      </w:divBdr>
    </w:div>
    <w:div w:id="24714850">
      <w:bodyDiv w:val="1"/>
      <w:marLeft w:val="0"/>
      <w:marRight w:val="0"/>
      <w:marTop w:val="0"/>
      <w:marBottom w:val="0"/>
      <w:divBdr>
        <w:top w:val="none" w:sz="0" w:space="0" w:color="auto"/>
        <w:left w:val="none" w:sz="0" w:space="0" w:color="auto"/>
        <w:bottom w:val="none" w:sz="0" w:space="0" w:color="auto"/>
        <w:right w:val="none" w:sz="0" w:space="0" w:color="auto"/>
      </w:divBdr>
    </w:div>
    <w:div w:id="25908982">
      <w:bodyDiv w:val="1"/>
      <w:marLeft w:val="0"/>
      <w:marRight w:val="0"/>
      <w:marTop w:val="0"/>
      <w:marBottom w:val="0"/>
      <w:divBdr>
        <w:top w:val="none" w:sz="0" w:space="0" w:color="auto"/>
        <w:left w:val="none" w:sz="0" w:space="0" w:color="auto"/>
        <w:bottom w:val="none" w:sz="0" w:space="0" w:color="auto"/>
        <w:right w:val="none" w:sz="0" w:space="0" w:color="auto"/>
      </w:divBdr>
    </w:div>
    <w:div w:id="27027383">
      <w:bodyDiv w:val="1"/>
      <w:marLeft w:val="0"/>
      <w:marRight w:val="0"/>
      <w:marTop w:val="0"/>
      <w:marBottom w:val="0"/>
      <w:divBdr>
        <w:top w:val="none" w:sz="0" w:space="0" w:color="auto"/>
        <w:left w:val="none" w:sz="0" w:space="0" w:color="auto"/>
        <w:bottom w:val="none" w:sz="0" w:space="0" w:color="auto"/>
        <w:right w:val="none" w:sz="0" w:space="0" w:color="auto"/>
      </w:divBdr>
    </w:div>
    <w:div w:id="27341600">
      <w:bodyDiv w:val="1"/>
      <w:marLeft w:val="0"/>
      <w:marRight w:val="0"/>
      <w:marTop w:val="0"/>
      <w:marBottom w:val="0"/>
      <w:divBdr>
        <w:top w:val="none" w:sz="0" w:space="0" w:color="auto"/>
        <w:left w:val="none" w:sz="0" w:space="0" w:color="auto"/>
        <w:bottom w:val="none" w:sz="0" w:space="0" w:color="auto"/>
        <w:right w:val="none" w:sz="0" w:space="0" w:color="auto"/>
      </w:divBdr>
    </w:div>
    <w:div w:id="29187596">
      <w:bodyDiv w:val="1"/>
      <w:marLeft w:val="0"/>
      <w:marRight w:val="0"/>
      <w:marTop w:val="0"/>
      <w:marBottom w:val="0"/>
      <w:divBdr>
        <w:top w:val="none" w:sz="0" w:space="0" w:color="auto"/>
        <w:left w:val="none" w:sz="0" w:space="0" w:color="auto"/>
        <w:bottom w:val="none" w:sz="0" w:space="0" w:color="auto"/>
        <w:right w:val="none" w:sz="0" w:space="0" w:color="auto"/>
      </w:divBdr>
    </w:div>
    <w:div w:id="30228445">
      <w:bodyDiv w:val="1"/>
      <w:marLeft w:val="0"/>
      <w:marRight w:val="0"/>
      <w:marTop w:val="0"/>
      <w:marBottom w:val="0"/>
      <w:divBdr>
        <w:top w:val="none" w:sz="0" w:space="0" w:color="auto"/>
        <w:left w:val="none" w:sz="0" w:space="0" w:color="auto"/>
        <w:bottom w:val="none" w:sz="0" w:space="0" w:color="auto"/>
        <w:right w:val="none" w:sz="0" w:space="0" w:color="auto"/>
      </w:divBdr>
    </w:div>
    <w:div w:id="32462756">
      <w:bodyDiv w:val="1"/>
      <w:marLeft w:val="0"/>
      <w:marRight w:val="0"/>
      <w:marTop w:val="0"/>
      <w:marBottom w:val="0"/>
      <w:divBdr>
        <w:top w:val="none" w:sz="0" w:space="0" w:color="auto"/>
        <w:left w:val="none" w:sz="0" w:space="0" w:color="auto"/>
        <w:bottom w:val="none" w:sz="0" w:space="0" w:color="auto"/>
        <w:right w:val="none" w:sz="0" w:space="0" w:color="auto"/>
      </w:divBdr>
    </w:div>
    <w:div w:id="32537167">
      <w:bodyDiv w:val="1"/>
      <w:marLeft w:val="0"/>
      <w:marRight w:val="0"/>
      <w:marTop w:val="0"/>
      <w:marBottom w:val="0"/>
      <w:divBdr>
        <w:top w:val="none" w:sz="0" w:space="0" w:color="auto"/>
        <w:left w:val="none" w:sz="0" w:space="0" w:color="auto"/>
        <w:bottom w:val="none" w:sz="0" w:space="0" w:color="auto"/>
        <w:right w:val="none" w:sz="0" w:space="0" w:color="auto"/>
      </w:divBdr>
    </w:div>
    <w:div w:id="34699022">
      <w:bodyDiv w:val="1"/>
      <w:marLeft w:val="0"/>
      <w:marRight w:val="0"/>
      <w:marTop w:val="0"/>
      <w:marBottom w:val="0"/>
      <w:divBdr>
        <w:top w:val="none" w:sz="0" w:space="0" w:color="auto"/>
        <w:left w:val="none" w:sz="0" w:space="0" w:color="auto"/>
        <w:bottom w:val="none" w:sz="0" w:space="0" w:color="auto"/>
        <w:right w:val="none" w:sz="0" w:space="0" w:color="auto"/>
      </w:divBdr>
    </w:div>
    <w:div w:id="37248496">
      <w:bodyDiv w:val="1"/>
      <w:marLeft w:val="0"/>
      <w:marRight w:val="0"/>
      <w:marTop w:val="0"/>
      <w:marBottom w:val="0"/>
      <w:divBdr>
        <w:top w:val="none" w:sz="0" w:space="0" w:color="auto"/>
        <w:left w:val="none" w:sz="0" w:space="0" w:color="auto"/>
        <w:bottom w:val="none" w:sz="0" w:space="0" w:color="auto"/>
        <w:right w:val="none" w:sz="0" w:space="0" w:color="auto"/>
      </w:divBdr>
    </w:div>
    <w:div w:id="37704558">
      <w:bodyDiv w:val="1"/>
      <w:marLeft w:val="0"/>
      <w:marRight w:val="0"/>
      <w:marTop w:val="0"/>
      <w:marBottom w:val="0"/>
      <w:divBdr>
        <w:top w:val="none" w:sz="0" w:space="0" w:color="auto"/>
        <w:left w:val="none" w:sz="0" w:space="0" w:color="auto"/>
        <w:bottom w:val="none" w:sz="0" w:space="0" w:color="auto"/>
        <w:right w:val="none" w:sz="0" w:space="0" w:color="auto"/>
      </w:divBdr>
    </w:div>
    <w:div w:id="38239584">
      <w:bodyDiv w:val="1"/>
      <w:marLeft w:val="0"/>
      <w:marRight w:val="0"/>
      <w:marTop w:val="0"/>
      <w:marBottom w:val="0"/>
      <w:divBdr>
        <w:top w:val="none" w:sz="0" w:space="0" w:color="auto"/>
        <w:left w:val="none" w:sz="0" w:space="0" w:color="auto"/>
        <w:bottom w:val="none" w:sz="0" w:space="0" w:color="auto"/>
        <w:right w:val="none" w:sz="0" w:space="0" w:color="auto"/>
      </w:divBdr>
    </w:div>
    <w:div w:id="38895232">
      <w:bodyDiv w:val="1"/>
      <w:marLeft w:val="0"/>
      <w:marRight w:val="0"/>
      <w:marTop w:val="0"/>
      <w:marBottom w:val="0"/>
      <w:divBdr>
        <w:top w:val="none" w:sz="0" w:space="0" w:color="auto"/>
        <w:left w:val="none" w:sz="0" w:space="0" w:color="auto"/>
        <w:bottom w:val="none" w:sz="0" w:space="0" w:color="auto"/>
        <w:right w:val="none" w:sz="0" w:space="0" w:color="auto"/>
      </w:divBdr>
    </w:div>
    <w:div w:id="39860908">
      <w:bodyDiv w:val="1"/>
      <w:marLeft w:val="0"/>
      <w:marRight w:val="0"/>
      <w:marTop w:val="0"/>
      <w:marBottom w:val="0"/>
      <w:divBdr>
        <w:top w:val="none" w:sz="0" w:space="0" w:color="auto"/>
        <w:left w:val="none" w:sz="0" w:space="0" w:color="auto"/>
        <w:bottom w:val="none" w:sz="0" w:space="0" w:color="auto"/>
        <w:right w:val="none" w:sz="0" w:space="0" w:color="auto"/>
      </w:divBdr>
    </w:div>
    <w:div w:id="40398243">
      <w:bodyDiv w:val="1"/>
      <w:marLeft w:val="0"/>
      <w:marRight w:val="0"/>
      <w:marTop w:val="0"/>
      <w:marBottom w:val="0"/>
      <w:divBdr>
        <w:top w:val="none" w:sz="0" w:space="0" w:color="auto"/>
        <w:left w:val="none" w:sz="0" w:space="0" w:color="auto"/>
        <w:bottom w:val="none" w:sz="0" w:space="0" w:color="auto"/>
        <w:right w:val="none" w:sz="0" w:space="0" w:color="auto"/>
      </w:divBdr>
    </w:div>
    <w:div w:id="40444959">
      <w:bodyDiv w:val="1"/>
      <w:marLeft w:val="0"/>
      <w:marRight w:val="0"/>
      <w:marTop w:val="0"/>
      <w:marBottom w:val="0"/>
      <w:divBdr>
        <w:top w:val="none" w:sz="0" w:space="0" w:color="auto"/>
        <w:left w:val="none" w:sz="0" w:space="0" w:color="auto"/>
        <w:bottom w:val="none" w:sz="0" w:space="0" w:color="auto"/>
        <w:right w:val="none" w:sz="0" w:space="0" w:color="auto"/>
      </w:divBdr>
    </w:div>
    <w:div w:id="41681625">
      <w:bodyDiv w:val="1"/>
      <w:marLeft w:val="0"/>
      <w:marRight w:val="0"/>
      <w:marTop w:val="0"/>
      <w:marBottom w:val="0"/>
      <w:divBdr>
        <w:top w:val="none" w:sz="0" w:space="0" w:color="auto"/>
        <w:left w:val="none" w:sz="0" w:space="0" w:color="auto"/>
        <w:bottom w:val="none" w:sz="0" w:space="0" w:color="auto"/>
        <w:right w:val="none" w:sz="0" w:space="0" w:color="auto"/>
      </w:divBdr>
    </w:div>
    <w:div w:id="41684484">
      <w:bodyDiv w:val="1"/>
      <w:marLeft w:val="0"/>
      <w:marRight w:val="0"/>
      <w:marTop w:val="0"/>
      <w:marBottom w:val="0"/>
      <w:divBdr>
        <w:top w:val="none" w:sz="0" w:space="0" w:color="auto"/>
        <w:left w:val="none" w:sz="0" w:space="0" w:color="auto"/>
        <w:bottom w:val="none" w:sz="0" w:space="0" w:color="auto"/>
        <w:right w:val="none" w:sz="0" w:space="0" w:color="auto"/>
      </w:divBdr>
    </w:div>
    <w:div w:id="42101075">
      <w:bodyDiv w:val="1"/>
      <w:marLeft w:val="0"/>
      <w:marRight w:val="0"/>
      <w:marTop w:val="0"/>
      <w:marBottom w:val="0"/>
      <w:divBdr>
        <w:top w:val="none" w:sz="0" w:space="0" w:color="auto"/>
        <w:left w:val="none" w:sz="0" w:space="0" w:color="auto"/>
        <w:bottom w:val="none" w:sz="0" w:space="0" w:color="auto"/>
        <w:right w:val="none" w:sz="0" w:space="0" w:color="auto"/>
      </w:divBdr>
    </w:div>
    <w:div w:id="42562342">
      <w:bodyDiv w:val="1"/>
      <w:marLeft w:val="0"/>
      <w:marRight w:val="0"/>
      <w:marTop w:val="0"/>
      <w:marBottom w:val="0"/>
      <w:divBdr>
        <w:top w:val="none" w:sz="0" w:space="0" w:color="auto"/>
        <w:left w:val="none" w:sz="0" w:space="0" w:color="auto"/>
        <w:bottom w:val="none" w:sz="0" w:space="0" w:color="auto"/>
        <w:right w:val="none" w:sz="0" w:space="0" w:color="auto"/>
      </w:divBdr>
    </w:div>
    <w:div w:id="43875405">
      <w:bodyDiv w:val="1"/>
      <w:marLeft w:val="0"/>
      <w:marRight w:val="0"/>
      <w:marTop w:val="0"/>
      <w:marBottom w:val="0"/>
      <w:divBdr>
        <w:top w:val="none" w:sz="0" w:space="0" w:color="auto"/>
        <w:left w:val="none" w:sz="0" w:space="0" w:color="auto"/>
        <w:bottom w:val="none" w:sz="0" w:space="0" w:color="auto"/>
        <w:right w:val="none" w:sz="0" w:space="0" w:color="auto"/>
      </w:divBdr>
    </w:div>
    <w:div w:id="44255133">
      <w:bodyDiv w:val="1"/>
      <w:marLeft w:val="0"/>
      <w:marRight w:val="0"/>
      <w:marTop w:val="0"/>
      <w:marBottom w:val="0"/>
      <w:divBdr>
        <w:top w:val="none" w:sz="0" w:space="0" w:color="auto"/>
        <w:left w:val="none" w:sz="0" w:space="0" w:color="auto"/>
        <w:bottom w:val="none" w:sz="0" w:space="0" w:color="auto"/>
        <w:right w:val="none" w:sz="0" w:space="0" w:color="auto"/>
      </w:divBdr>
    </w:div>
    <w:div w:id="45179528">
      <w:bodyDiv w:val="1"/>
      <w:marLeft w:val="0"/>
      <w:marRight w:val="0"/>
      <w:marTop w:val="0"/>
      <w:marBottom w:val="0"/>
      <w:divBdr>
        <w:top w:val="none" w:sz="0" w:space="0" w:color="auto"/>
        <w:left w:val="none" w:sz="0" w:space="0" w:color="auto"/>
        <w:bottom w:val="none" w:sz="0" w:space="0" w:color="auto"/>
        <w:right w:val="none" w:sz="0" w:space="0" w:color="auto"/>
      </w:divBdr>
    </w:div>
    <w:div w:id="47807888">
      <w:bodyDiv w:val="1"/>
      <w:marLeft w:val="0"/>
      <w:marRight w:val="0"/>
      <w:marTop w:val="0"/>
      <w:marBottom w:val="0"/>
      <w:divBdr>
        <w:top w:val="none" w:sz="0" w:space="0" w:color="auto"/>
        <w:left w:val="none" w:sz="0" w:space="0" w:color="auto"/>
        <w:bottom w:val="none" w:sz="0" w:space="0" w:color="auto"/>
        <w:right w:val="none" w:sz="0" w:space="0" w:color="auto"/>
      </w:divBdr>
    </w:div>
    <w:div w:id="50690195">
      <w:bodyDiv w:val="1"/>
      <w:marLeft w:val="0"/>
      <w:marRight w:val="0"/>
      <w:marTop w:val="0"/>
      <w:marBottom w:val="0"/>
      <w:divBdr>
        <w:top w:val="none" w:sz="0" w:space="0" w:color="auto"/>
        <w:left w:val="none" w:sz="0" w:space="0" w:color="auto"/>
        <w:bottom w:val="none" w:sz="0" w:space="0" w:color="auto"/>
        <w:right w:val="none" w:sz="0" w:space="0" w:color="auto"/>
      </w:divBdr>
    </w:div>
    <w:div w:id="51778754">
      <w:bodyDiv w:val="1"/>
      <w:marLeft w:val="0"/>
      <w:marRight w:val="0"/>
      <w:marTop w:val="0"/>
      <w:marBottom w:val="0"/>
      <w:divBdr>
        <w:top w:val="none" w:sz="0" w:space="0" w:color="auto"/>
        <w:left w:val="none" w:sz="0" w:space="0" w:color="auto"/>
        <w:bottom w:val="none" w:sz="0" w:space="0" w:color="auto"/>
        <w:right w:val="none" w:sz="0" w:space="0" w:color="auto"/>
      </w:divBdr>
    </w:div>
    <w:div w:id="52317139">
      <w:bodyDiv w:val="1"/>
      <w:marLeft w:val="0"/>
      <w:marRight w:val="0"/>
      <w:marTop w:val="0"/>
      <w:marBottom w:val="0"/>
      <w:divBdr>
        <w:top w:val="none" w:sz="0" w:space="0" w:color="auto"/>
        <w:left w:val="none" w:sz="0" w:space="0" w:color="auto"/>
        <w:bottom w:val="none" w:sz="0" w:space="0" w:color="auto"/>
        <w:right w:val="none" w:sz="0" w:space="0" w:color="auto"/>
      </w:divBdr>
    </w:div>
    <w:div w:id="52779140">
      <w:bodyDiv w:val="1"/>
      <w:marLeft w:val="0"/>
      <w:marRight w:val="0"/>
      <w:marTop w:val="0"/>
      <w:marBottom w:val="0"/>
      <w:divBdr>
        <w:top w:val="none" w:sz="0" w:space="0" w:color="auto"/>
        <w:left w:val="none" w:sz="0" w:space="0" w:color="auto"/>
        <w:bottom w:val="none" w:sz="0" w:space="0" w:color="auto"/>
        <w:right w:val="none" w:sz="0" w:space="0" w:color="auto"/>
      </w:divBdr>
    </w:div>
    <w:div w:id="53504000">
      <w:bodyDiv w:val="1"/>
      <w:marLeft w:val="0"/>
      <w:marRight w:val="0"/>
      <w:marTop w:val="0"/>
      <w:marBottom w:val="0"/>
      <w:divBdr>
        <w:top w:val="none" w:sz="0" w:space="0" w:color="auto"/>
        <w:left w:val="none" w:sz="0" w:space="0" w:color="auto"/>
        <w:bottom w:val="none" w:sz="0" w:space="0" w:color="auto"/>
        <w:right w:val="none" w:sz="0" w:space="0" w:color="auto"/>
      </w:divBdr>
    </w:div>
    <w:div w:id="54283295">
      <w:bodyDiv w:val="1"/>
      <w:marLeft w:val="0"/>
      <w:marRight w:val="0"/>
      <w:marTop w:val="0"/>
      <w:marBottom w:val="0"/>
      <w:divBdr>
        <w:top w:val="none" w:sz="0" w:space="0" w:color="auto"/>
        <w:left w:val="none" w:sz="0" w:space="0" w:color="auto"/>
        <w:bottom w:val="none" w:sz="0" w:space="0" w:color="auto"/>
        <w:right w:val="none" w:sz="0" w:space="0" w:color="auto"/>
      </w:divBdr>
    </w:div>
    <w:div w:id="56325548">
      <w:bodyDiv w:val="1"/>
      <w:marLeft w:val="0"/>
      <w:marRight w:val="0"/>
      <w:marTop w:val="0"/>
      <w:marBottom w:val="0"/>
      <w:divBdr>
        <w:top w:val="none" w:sz="0" w:space="0" w:color="auto"/>
        <w:left w:val="none" w:sz="0" w:space="0" w:color="auto"/>
        <w:bottom w:val="none" w:sz="0" w:space="0" w:color="auto"/>
        <w:right w:val="none" w:sz="0" w:space="0" w:color="auto"/>
      </w:divBdr>
    </w:div>
    <w:div w:id="56828072">
      <w:bodyDiv w:val="1"/>
      <w:marLeft w:val="0"/>
      <w:marRight w:val="0"/>
      <w:marTop w:val="0"/>
      <w:marBottom w:val="0"/>
      <w:divBdr>
        <w:top w:val="none" w:sz="0" w:space="0" w:color="auto"/>
        <w:left w:val="none" w:sz="0" w:space="0" w:color="auto"/>
        <w:bottom w:val="none" w:sz="0" w:space="0" w:color="auto"/>
        <w:right w:val="none" w:sz="0" w:space="0" w:color="auto"/>
      </w:divBdr>
    </w:div>
    <w:div w:id="57091756">
      <w:bodyDiv w:val="1"/>
      <w:marLeft w:val="0"/>
      <w:marRight w:val="0"/>
      <w:marTop w:val="0"/>
      <w:marBottom w:val="0"/>
      <w:divBdr>
        <w:top w:val="none" w:sz="0" w:space="0" w:color="auto"/>
        <w:left w:val="none" w:sz="0" w:space="0" w:color="auto"/>
        <w:bottom w:val="none" w:sz="0" w:space="0" w:color="auto"/>
        <w:right w:val="none" w:sz="0" w:space="0" w:color="auto"/>
      </w:divBdr>
    </w:div>
    <w:div w:id="57675885">
      <w:bodyDiv w:val="1"/>
      <w:marLeft w:val="0"/>
      <w:marRight w:val="0"/>
      <w:marTop w:val="0"/>
      <w:marBottom w:val="0"/>
      <w:divBdr>
        <w:top w:val="none" w:sz="0" w:space="0" w:color="auto"/>
        <w:left w:val="none" w:sz="0" w:space="0" w:color="auto"/>
        <w:bottom w:val="none" w:sz="0" w:space="0" w:color="auto"/>
        <w:right w:val="none" w:sz="0" w:space="0" w:color="auto"/>
      </w:divBdr>
    </w:div>
    <w:div w:id="57941285">
      <w:bodyDiv w:val="1"/>
      <w:marLeft w:val="0"/>
      <w:marRight w:val="0"/>
      <w:marTop w:val="0"/>
      <w:marBottom w:val="0"/>
      <w:divBdr>
        <w:top w:val="none" w:sz="0" w:space="0" w:color="auto"/>
        <w:left w:val="none" w:sz="0" w:space="0" w:color="auto"/>
        <w:bottom w:val="none" w:sz="0" w:space="0" w:color="auto"/>
        <w:right w:val="none" w:sz="0" w:space="0" w:color="auto"/>
      </w:divBdr>
    </w:div>
    <w:div w:id="57947189">
      <w:bodyDiv w:val="1"/>
      <w:marLeft w:val="0"/>
      <w:marRight w:val="0"/>
      <w:marTop w:val="0"/>
      <w:marBottom w:val="0"/>
      <w:divBdr>
        <w:top w:val="none" w:sz="0" w:space="0" w:color="auto"/>
        <w:left w:val="none" w:sz="0" w:space="0" w:color="auto"/>
        <w:bottom w:val="none" w:sz="0" w:space="0" w:color="auto"/>
        <w:right w:val="none" w:sz="0" w:space="0" w:color="auto"/>
      </w:divBdr>
    </w:div>
    <w:div w:id="59838846">
      <w:bodyDiv w:val="1"/>
      <w:marLeft w:val="0"/>
      <w:marRight w:val="0"/>
      <w:marTop w:val="0"/>
      <w:marBottom w:val="0"/>
      <w:divBdr>
        <w:top w:val="none" w:sz="0" w:space="0" w:color="auto"/>
        <w:left w:val="none" w:sz="0" w:space="0" w:color="auto"/>
        <w:bottom w:val="none" w:sz="0" w:space="0" w:color="auto"/>
        <w:right w:val="none" w:sz="0" w:space="0" w:color="auto"/>
      </w:divBdr>
    </w:div>
    <w:div w:id="60105529">
      <w:bodyDiv w:val="1"/>
      <w:marLeft w:val="0"/>
      <w:marRight w:val="0"/>
      <w:marTop w:val="0"/>
      <w:marBottom w:val="0"/>
      <w:divBdr>
        <w:top w:val="none" w:sz="0" w:space="0" w:color="auto"/>
        <w:left w:val="none" w:sz="0" w:space="0" w:color="auto"/>
        <w:bottom w:val="none" w:sz="0" w:space="0" w:color="auto"/>
        <w:right w:val="none" w:sz="0" w:space="0" w:color="auto"/>
      </w:divBdr>
    </w:div>
    <w:div w:id="61296582">
      <w:bodyDiv w:val="1"/>
      <w:marLeft w:val="0"/>
      <w:marRight w:val="0"/>
      <w:marTop w:val="0"/>
      <w:marBottom w:val="0"/>
      <w:divBdr>
        <w:top w:val="none" w:sz="0" w:space="0" w:color="auto"/>
        <w:left w:val="none" w:sz="0" w:space="0" w:color="auto"/>
        <w:bottom w:val="none" w:sz="0" w:space="0" w:color="auto"/>
        <w:right w:val="none" w:sz="0" w:space="0" w:color="auto"/>
      </w:divBdr>
    </w:div>
    <w:div w:id="62027418">
      <w:bodyDiv w:val="1"/>
      <w:marLeft w:val="0"/>
      <w:marRight w:val="0"/>
      <w:marTop w:val="0"/>
      <w:marBottom w:val="0"/>
      <w:divBdr>
        <w:top w:val="none" w:sz="0" w:space="0" w:color="auto"/>
        <w:left w:val="none" w:sz="0" w:space="0" w:color="auto"/>
        <w:bottom w:val="none" w:sz="0" w:space="0" w:color="auto"/>
        <w:right w:val="none" w:sz="0" w:space="0" w:color="auto"/>
      </w:divBdr>
    </w:div>
    <w:div w:id="62728699">
      <w:bodyDiv w:val="1"/>
      <w:marLeft w:val="0"/>
      <w:marRight w:val="0"/>
      <w:marTop w:val="0"/>
      <w:marBottom w:val="0"/>
      <w:divBdr>
        <w:top w:val="none" w:sz="0" w:space="0" w:color="auto"/>
        <w:left w:val="none" w:sz="0" w:space="0" w:color="auto"/>
        <w:bottom w:val="none" w:sz="0" w:space="0" w:color="auto"/>
        <w:right w:val="none" w:sz="0" w:space="0" w:color="auto"/>
      </w:divBdr>
    </w:div>
    <w:div w:id="63649839">
      <w:bodyDiv w:val="1"/>
      <w:marLeft w:val="0"/>
      <w:marRight w:val="0"/>
      <w:marTop w:val="0"/>
      <w:marBottom w:val="0"/>
      <w:divBdr>
        <w:top w:val="none" w:sz="0" w:space="0" w:color="auto"/>
        <w:left w:val="none" w:sz="0" w:space="0" w:color="auto"/>
        <w:bottom w:val="none" w:sz="0" w:space="0" w:color="auto"/>
        <w:right w:val="none" w:sz="0" w:space="0" w:color="auto"/>
      </w:divBdr>
    </w:div>
    <w:div w:id="63839541">
      <w:bodyDiv w:val="1"/>
      <w:marLeft w:val="0"/>
      <w:marRight w:val="0"/>
      <w:marTop w:val="0"/>
      <w:marBottom w:val="0"/>
      <w:divBdr>
        <w:top w:val="none" w:sz="0" w:space="0" w:color="auto"/>
        <w:left w:val="none" w:sz="0" w:space="0" w:color="auto"/>
        <w:bottom w:val="none" w:sz="0" w:space="0" w:color="auto"/>
        <w:right w:val="none" w:sz="0" w:space="0" w:color="auto"/>
      </w:divBdr>
    </w:div>
    <w:div w:id="65418753">
      <w:bodyDiv w:val="1"/>
      <w:marLeft w:val="0"/>
      <w:marRight w:val="0"/>
      <w:marTop w:val="0"/>
      <w:marBottom w:val="0"/>
      <w:divBdr>
        <w:top w:val="none" w:sz="0" w:space="0" w:color="auto"/>
        <w:left w:val="none" w:sz="0" w:space="0" w:color="auto"/>
        <w:bottom w:val="none" w:sz="0" w:space="0" w:color="auto"/>
        <w:right w:val="none" w:sz="0" w:space="0" w:color="auto"/>
      </w:divBdr>
    </w:div>
    <w:div w:id="66924266">
      <w:bodyDiv w:val="1"/>
      <w:marLeft w:val="0"/>
      <w:marRight w:val="0"/>
      <w:marTop w:val="0"/>
      <w:marBottom w:val="0"/>
      <w:divBdr>
        <w:top w:val="none" w:sz="0" w:space="0" w:color="auto"/>
        <w:left w:val="none" w:sz="0" w:space="0" w:color="auto"/>
        <w:bottom w:val="none" w:sz="0" w:space="0" w:color="auto"/>
        <w:right w:val="none" w:sz="0" w:space="0" w:color="auto"/>
      </w:divBdr>
    </w:div>
    <w:div w:id="67001689">
      <w:bodyDiv w:val="1"/>
      <w:marLeft w:val="0"/>
      <w:marRight w:val="0"/>
      <w:marTop w:val="0"/>
      <w:marBottom w:val="0"/>
      <w:divBdr>
        <w:top w:val="none" w:sz="0" w:space="0" w:color="auto"/>
        <w:left w:val="none" w:sz="0" w:space="0" w:color="auto"/>
        <w:bottom w:val="none" w:sz="0" w:space="0" w:color="auto"/>
        <w:right w:val="none" w:sz="0" w:space="0" w:color="auto"/>
      </w:divBdr>
    </w:div>
    <w:div w:id="69743052">
      <w:bodyDiv w:val="1"/>
      <w:marLeft w:val="0"/>
      <w:marRight w:val="0"/>
      <w:marTop w:val="0"/>
      <w:marBottom w:val="0"/>
      <w:divBdr>
        <w:top w:val="none" w:sz="0" w:space="0" w:color="auto"/>
        <w:left w:val="none" w:sz="0" w:space="0" w:color="auto"/>
        <w:bottom w:val="none" w:sz="0" w:space="0" w:color="auto"/>
        <w:right w:val="none" w:sz="0" w:space="0" w:color="auto"/>
      </w:divBdr>
    </w:div>
    <w:div w:id="70851475">
      <w:bodyDiv w:val="1"/>
      <w:marLeft w:val="0"/>
      <w:marRight w:val="0"/>
      <w:marTop w:val="0"/>
      <w:marBottom w:val="0"/>
      <w:divBdr>
        <w:top w:val="none" w:sz="0" w:space="0" w:color="auto"/>
        <w:left w:val="none" w:sz="0" w:space="0" w:color="auto"/>
        <w:bottom w:val="none" w:sz="0" w:space="0" w:color="auto"/>
        <w:right w:val="none" w:sz="0" w:space="0" w:color="auto"/>
      </w:divBdr>
    </w:div>
    <w:div w:id="70933253">
      <w:bodyDiv w:val="1"/>
      <w:marLeft w:val="0"/>
      <w:marRight w:val="0"/>
      <w:marTop w:val="0"/>
      <w:marBottom w:val="0"/>
      <w:divBdr>
        <w:top w:val="none" w:sz="0" w:space="0" w:color="auto"/>
        <w:left w:val="none" w:sz="0" w:space="0" w:color="auto"/>
        <w:bottom w:val="none" w:sz="0" w:space="0" w:color="auto"/>
        <w:right w:val="none" w:sz="0" w:space="0" w:color="auto"/>
      </w:divBdr>
    </w:div>
    <w:div w:id="71436508">
      <w:bodyDiv w:val="1"/>
      <w:marLeft w:val="0"/>
      <w:marRight w:val="0"/>
      <w:marTop w:val="0"/>
      <w:marBottom w:val="0"/>
      <w:divBdr>
        <w:top w:val="none" w:sz="0" w:space="0" w:color="auto"/>
        <w:left w:val="none" w:sz="0" w:space="0" w:color="auto"/>
        <w:bottom w:val="none" w:sz="0" w:space="0" w:color="auto"/>
        <w:right w:val="none" w:sz="0" w:space="0" w:color="auto"/>
      </w:divBdr>
    </w:div>
    <w:div w:id="71899683">
      <w:bodyDiv w:val="1"/>
      <w:marLeft w:val="0"/>
      <w:marRight w:val="0"/>
      <w:marTop w:val="0"/>
      <w:marBottom w:val="0"/>
      <w:divBdr>
        <w:top w:val="none" w:sz="0" w:space="0" w:color="auto"/>
        <w:left w:val="none" w:sz="0" w:space="0" w:color="auto"/>
        <w:bottom w:val="none" w:sz="0" w:space="0" w:color="auto"/>
        <w:right w:val="none" w:sz="0" w:space="0" w:color="auto"/>
      </w:divBdr>
    </w:div>
    <w:div w:id="72703843">
      <w:bodyDiv w:val="1"/>
      <w:marLeft w:val="0"/>
      <w:marRight w:val="0"/>
      <w:marTop w:val="0"/>
      <w:marBottom w:val="0"/>
      <w:divBdr>
        <w:top w:val="none" w:sz="0" w:space="0" w:color="auto"/>
        <w:left w:val="none" w:sz="0" w:space="0" w:color="auto"/>
        <w:bottom w:val="none" w:sz="0" w:space="0" w:color="auto"/>
        <w:right w:val="none" w:sz="0" w:space="0" w:color="auto"/>
      </w:divBdr>
    </w:div>
    <w:div w:id="73742140">
      <w:bodyDiv w:val="1"/>
      <w:marLeft w:val="0"/>
      <w:marRight w:val="0"/>
      <w:marTop w:val="0"/>
      <w:marBottom w:val="0"/>
      <w:divBdr>
        <w:top w:val="none" w:sz="0" w:space="0" w:color="auto"/>
        <w:left w:val="none" w:sz="0" w:space="0" w:color="auto"/>
        <w:bottom w:val="none" w:sz="0" w:space="0" w:color="auto"/>
        <w:right w:val="none" w:sz="0" w:space="0" w:color="auto"/>
      </w:divBdr>
    </w:div>
    <w:div w:id="74977657">
      <w:bodyDiv w:val="1"/>
      <w:marLeft w:val="0"/>
      <w:marRight w:val="0"/>
      <w:marTop w:val="0"/>
      <w:marBottom w:val="0"/>
      <w:divBdr>
        <w:top w:val="none" w:sz="0" w:space="0" w:color="auto"/>
        <w:left w:val="none" w:sz="0" w:space="0" w:color="auto"/>
        <w:bottom w:val="none" w:sz="0" w:space="0" w:color="auto"/>
        <w:right w:val="none" w:sz="0" w:space="0" w:color="auto"/>
      </w:divBdr>
    </w:div>
    <w:div w:id="76950570">
      <w:bodyDiv w:val="1"/>
      <w:marLeft w:val="0"/>
      <w:marRight w:val="0"/>
      <w:marTop w:val="0"/>
      <w:marBottom w:val="0"/>
      <w:divBdr>
        <w:top w:val="none" w:sz="0" w:space="0" w:color="auto"/>
        <w:left w:val="none" w:sz="0" w:space="0" w:color="auto"/>
        <w:bottom w:val="none" w:sz="0" w:space="0" w:color="auto"/>
        <w:right w:val="none" w:sz="0" w:space="0" w:color="auto"/>
      </w:divBdr>
    </w:div>
    <w:div w:id="80686501">
      <w:bodyDiv w:val="1"/>
      <w:marLeft w:val="0"/>
      <w:marRight w:val="0"/>
      <w:marTop w:val="0"/>
      <w:marBottom w:val="0"/>
      <w:divBdr>
        <w:top w:val="none" w:sz="0" w:space="0" w:color="auto"/>
        <w:left w:val="none" w:sz="0" w:space="0" w:color="auto"/>
        <w:bottom w:val="none" w:sz="0" w:space="0" w:color="auto"/>
        <w:right w:val="none" w:sz="0" w:space="0" w:color="auto"/>
      </w:divBdr>
    </w:div>
    <w:div w:id="81416493">
      <w:bodyDiv w:val="1"/>
      <w:marLeft w:val="0"/>
      <w:marRight w:val="0"/>
      <w:marTop w:val="0"/>
      <w:marBottom w:val="0"/>
      <w:divBdr>
        <w:top w:val="none" w:sz="0" w:space="0" w:color="auto"/>
        <w:left w:val="none" w:sz="0" w:space="0" w:color="auto"/>
        <w:bottom w:val="none" w:sz="0" w:space="0" w:color="auto"/>
        <w:right w:val="none" w:sz="0" w:space="0" w:color="auto"/>
      </w:divBdr>
    </w:div>
    <w:div w:id="82066315">
      <w:bodyDiv w:val="1"/>
      <w:marLeft w:val="0"/>
      <w:marRight w:val="0"/>
      <w:marTop w:val="0"/>
      <w:marBottom w:val="0"/>
      <w:divBdr>
        <w:top w:val="none" w:sz="0" w:space="0" w:color="auto"/>
        <w:left w:val="none" w:sz="0" w:space="0" w:color="auto"/>
        <w:bottom w:val="none" w:sz="0" w:space="0" w:color="auto"/>
        <w:right w:val="none" w:sz="0" w:space="0" w:color="auto"/>
      </w:divBdr>
    </w:div>
    <w:div w:id="82187042">
      <w:bodyDiv w:val="1"/>
      <w:marLeft w:val="0"/>
      <w:marRight w:val="0"/>
      <w:marTop w:val="0"/>
      <w:marBottom w:val="0"/>
      <w:divBdr>
        <w:top w:val="none" w:sz="0" w:space="0" w:color="auto"/>
        <w:left w:val="none" w:sz="0" w:space="0" w:color="auto"/>
        <w:bottom w:val="none" w:sz="0" w:space="0" w:color="auto"/>
        <w:right w:val="none" w:sz="0" w:space="0" w:color="auto"/>
      </w:divBdr>
    </w:div>
    <w:div w:id="83847334">
      <w:bodyDiv w:val="1"/>
      <w:marLeft w:val="0"/>
      <w:marRight w:val="0"/>
      <w:marTop w:val="0"/>
      <w:marBottom w:val="0"/>
      <w:divBdr>
        <w:top w:val="none" w:sz="0" w:space="0" w:color="auto"/>
        <w:left w:val="none" w:sz="0" w:space="0" w:color="auto"/>
        <w:bottom w:val="none" w:sz="0" w:space="0" w:color="auto"/>
        <w:right w:val="none" w:sz="0" w:space="0" w:color="auto"/>
      </w:divBdr>
    </w:div>
    <w:div w:id="85227322">
      <w:bodyDiv w:val="1"/>
      <w:marLeft w:val="0"/>
      <w:marRight w:val="0"/>
      <w:marTop w:val="0"/>
      <w:marBottom w:val="0"/>
      <w:divBdr>
        <w:top w:val="none" w:sz="0" w:space="0" w:color="auto"/>
        <w:left w:val="none" w:sz="0" w:space="0" w:color="auto"/>
        <w:bottom w:val="none" w:sz="0" w:space="0" w:color="auto"/>
        <w:right w:val="none" w:sz="0" w:space="0" w:color="auto"/>
      </w:divBdr>
    </w:div>
    <w:div w:id="85729444">
      <w:bodyDiv w:val="1"/>
      <w:marLeft w:val="0"/>
      <w:marRight w:val="0"/>
      <w:marTop w:val="0"/>
      <w:marBottom w:val="0"/>
      <w:divBdr>
        <w:top w:val="none" w:sz="0" w:space="0" w:color="auto"/>
        <w:left w:val="none" w:sz="0" w:space="0" w:color="auto"/>
        <w:bottom w:val="none" w:sz="0" w:space="0" w:color="auto"/>
        <w:right w:val="none" w:sz="0" w:space="0" w:color="auto"/>
      </w:divBdr>
    </w:div>
    <w:div w:id="87117821">
      <w:bodyDiv w:val="1"/>
      <w:marLeft w:val="0"/>
      <w:marRight w:val="0"/>
      <w:marTop w:val="0"/>
      <w:marBottom w:val="0"/>
      <w:divBdr>
        <w:top w:val="none" w:sz="0" w:space="0" w:color="auto"/>
        <w:left w:val="none" w:sz="0" w:space="0" w:color="auto"/>
        <w:bottom w:val="none" w:sz="0" w:space="0" w:color="auto"/>
        <w:right w:val="none" w:sz="0" w:space="0" w:color="auto"/>
      </w:divBdr>
    </w:div>
    <w:div w:id="88744337">
      <w:bodyDiv w:val="1"/>
      <w:marLeft w:val="0"/>
      <w:marRight w:val="0"/>
      <w:marTop w:val="0"/>
      <w:marBottom w:val="0"/>
      <w:divBdr>
        <w:top w:val="none" w:sz="0" w:space="0" w:color="auto"/>
        <w:left w:val="none" w:sz="0" w:space="0" w:color="auto"/>
        <w:bottom w:val="none" w:sz="0" w:space="0" w:color="auto"/>
        <w:right w:val="none" w:sz="0" w:space="0" w:color="auto"/>
      </w:divBdr>
    </w:div>
    <w:div w:id="89551964">
      <w:bodyDiv w:val="1"/>
      <w:marLeft w:val="0"/>
      <w:marRight w:val="0"/>
      <w:marTop w:val="0"/>
      <w:marBottom w:val="0"/>
      <w:divBdr>
        <w:top w:val="none" w:sz="0" w:space="0" w:color="auto"/>
        <w:left w:val="none" w:sz="0" w:space="0" w:color="auto"/>
        <w:bottom w:val="none" w:sz="0" w:space="0" w:color="auto"/>
        <w:right w:val="none" w:sz="0" w:space="0" w:color="auto"/>
      </w:divBdr>
    </w:div>
    <w:div w:id="89739979">
      <w:bodyDiv w:val="1"/>
      <w:marLeft w:val="0"/>
      <w:marRight w:val="0"/>
      <w:marTop w:val="0"/>
      <w:marBottom w:val="0"/>
      <w:divBdr>
        <w:top w:val="none" w:sz="0" w:space="0" w:color="auto"/>
        <w:left w:val="none" w:sz="0" w:space="0" w:color="auto"/>
        <w:bottom w:val="none" w:sz="0" w:space="0" w:color="auto"/>
        <w:right w:val="none" w:sz="0" w:space="0" w:color="auto"/>
      </w:divBdr>
    </w:div>
    <w:div w:id="90205216">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1826201">
      <w:bodyDiv w:val="1"/>
      <w:marLeft w:val="0"/>
      <w:marRight w:val="0"/>
      <w:marTop w:val="0"/>
      <w:marBottom w:val="0"/>
      <w:divBdr>
        <w:top w:val="none" w:sz="0" w:space="0" w:color="auto"/>
        <w:left w:val="none" w:sz="0" w:space="0" w:color="auto"/>
        <w:bottom w:val="none" w:sz="0" w:space="0" w:color="auto"/>
        <w:right w:val="none" w:sz="0" w:space="0" w:color="auto"/>
      </w:divBdr>
    </w:div>
    <w:div w:id="92483241">
      <w:bodyDiv w:val="1"/>
      <w:marLeft w:val="0"/>
      <w:marRight w:val="0"/>
      <w:marTop w:val="0"/>
      <w:marBottom w:val="0"/>
      <w:divBdr>
        <w:top w:val="none" w:sz="0" w:space="0" w:color="auto"/>
        <w:left w:val="none" w:sz="0" w:space="0" w:color="auto"/>
        <w:bottom w:val="none" w:sz="0" w:space="0" w:color="auto"/>
        <w:right w:val="none" w:sz="0" w:space="0" w:color="auto"/>
      </w:divBdr>
    </w:div>
    <w:div w:id="92937393">
      <w:bodyDiv w:val="1"/>
      <w:marLeft w:val="0"/>
      <w:marRight w:val="0"/>
      <w:marTop w:val="0"/>
      <w:marBottom w:val="0"/>
      <w:divBdr>
        <w:top w:val="none" w:sz="0" w:space="0" w:color="auto"/>
        <w:left w:val="none" w:sz="0" w:space="0" w:color="auto"/>
        <w:bottom w:val="none" w:sz="0" w:space="0" w:color="auto"/>
        <w:right w:val="none" w:sz="0" w:space="0" w:color="auto"/>
      </w:divBdr>
    </w:div>
    <w:div w:id="93745621">
      <w:bodyDiv w:val="1"/>
      <w:marLeft w:val="0"/>
      <w:marRight w:val="0"/>
      <w:marTop w:val="0"/>
      <w:marBottom w:val="0"/>
      <w:divBdr>
        <w:top w:val="none" w:sz="0" w:space="0" w:color="auto"/>
        <w:left w:val="none" w:sz="0" w:space="0" w:color="auto"/>
        <w:bottom w:val="none" w:sz="0" w:space="0" w:color="auto"/>
        <w:right w:val="none" w:sz="0" w:space="0" w:color="auto"/>
      </w:divBdr>
    </w:div>
    <w:div w:id="95180382">
      <w:bodyDiv w:val="1"/>
      <w:marLeft w:val="0"/>
      <w:marRight w:val="0"/>
      <w:marTop w:val="0"/>
      <w:marBottom w:val="0"/>
      <w:divBdr>
        <w:top w:val="none" w:sz="0" w:space="0" w:color="auto"/>
        <w:left w:val="none" w:sz="0" w:space="0" w:color="auto"/>
        <w:bottom w:val="none" w:sz="0" w:space="0" w:color="auto"/>
        <w:right w:val="none" w:sz="0" w:space="0" w:color="auto"/>
      </w:divBdr>
    </w:div>
    <w:div w:id="96564093">
      <w:bodyDiv w:val="1"/>
      <w:marLeft w:val="0"/>
      <w:marRight w:val="0"/>
      <w:marTop w:val="0"/>
      <w:marBottom w:val="0"/>
      <w:divBdr>
        <w:top w:val="none" w:sz="0" w:space="0" w:color="auto"/>
        <w:left w:val="none" w:sz="0" w:space="0" w:color="auto"/>
        <w:bottom w:val="none" w:sz="0" w:space="0" w:color="auto"/>
        <w:right w:val="none" w:sz="0" w:space="0" w:color="auto"/>
      </w:divBdr>
    </w:div>
    <w:div w:id="97725060">
      <w:bodyDiv w:val="1"/>
      <w:marLeft w:val="0"/>
      <w:marRight w:val="0"/>
      <w:marTop w:val="0"/>
      <w:marBottom w:val="0"/>
      <w:divBdr>
        <w:top w:val="none" w:sz="0" w:space="0" w:color="auto"/>
        <w:left w:val="none" w:sz="0" w:space="0" w:color="auto"/>
        <w:bottom w:val="none" w:sz="0" w:space="0" w:color="auto"/>
        <w:right w:val="none" w:sz="0" w:space="0" w:color="auto"/>
      </w:divBdr>
    </w:div>
    <w:div w:id="98837393">
      <w:bodyDiv w:val="1"/>
      <w:marLeft w:val="0"/>
      <w:marRight w:val="0"/>
      <w:marTop w:val="0"/>
      <w:marBottom w:val="0"/>
      <w:divBdr>
        <w:top w:val="none" w:sz="0" w:space="0" w:color="auto"/>
        <w:left w:val="none" w:sz="0" w:space="0" w:color="auto"/>
        <w:bottom w:val="none" w:sz="0" w:space="0" w:color="auto"/>
        <w:right w:val="none" w:sz="0" w:space="0" w:color="auto"/>
      </w:divBdr>
    </w:div>
    <w:div w:id="99184263">
      <w:bodyDiv w:val="1"/>
      <w:marLeft w:val="0"/>
      <w:marRight w:val="0"/>
      <w:marTop w:val="0"/>
      <w:marBottom w:val="0"/>
      <w:divBdr>
        <w:top w:val="none" w:sz="0" w:space="0" w:color="auto"/>
        <w:left w:val="none" w:sz="0" w:space="0" w:color="auto"/>
        <w:bottom w:val="none" w:sz="0" w:space="0" w:color="auto"/>
        <w:right w:val="none" w:sz="0" w:space="0" w:color="auto"/>
      </w:divBdr>
    </w:div>
    <w:div w:id="99298853">
      <w:bodyDiv w:val="1"/>
      <w:marLeft w:val="0"/>
      <w:marRight w:val="0"/>
      <w:marTop w:val="0"/>
      <w:marBottom w:val="0"/>
      <w:divBdr>
        <w:top w:val="none" w:sz="0" w:space="0" w:color="auto"/>
        <w:left w:val="none" w:sz="0" w:space="0" w:color="auto"/>
        <w:bottom w:val="none" w:sz="0" w:space="0" w:color="auto"/>
        <w:right w:val="none" w:sz="0" w:space="0" w:color="auto"/>
      </w:divBdr>
    </w:div>
    <w:div w:id="99373760">
      <w:bodyDiv w:val="1"/>
      <w:marLeft w:val="0"/>
      <w:marRight w:val="0"/>
      <w:marTop w:val="0"/>
      <w:marBottom w:val="0"/>
      <w:divBdr>
        <w:top w:val="none" w:sz="0" w:space="0" w:color="auto"/>
        <w:left w:val="none" w:sz="0" w:space="0" w:color="auto"/>
        <w:bottom w:val="none" w:sz="0" w:space="0" w:color="auto"/>
        <w:right w:val="none" w:sz="0" w:space="0" w:color="auto"/>
      </w:divBdr>
    </w:div>
    <w:div w:id="99843673">
      <w:bodyDiv w:val="1"/>
      <w:marLeft w:val="0"/>
      <w:marRight w:val="0"/>
      <w:marTop w:val="0"/>
      <w:marBottom w:val="0"/>
      <w:divBdr>
        <w:top w:val="none" w:sz="0" w:space="0" w:color="auto"/>
        <w:left w:val="none" w:sz="0" w:space="0" w:color="auto"/>
        <w:bottom w:val="none" w:sz="0" w:space="0" w:color="auto"/>
        <w:right w:val="none" w:sz="0" w:space="0" w:color="auto"/>
      </w:divBdr>
    </w:div>
    <w:div w:id="100347804">
      <w:bodyDiv w:val="1"/>
      <w:marLeft w:val="0"/>
      <w:marRight w:val="0"/>
      <w:marTop w:val="0"/>
      <w:marBottom w:val="0"/>
      <w:divBdr>
        <w:top w:val="none" w:sz="0" w:space="0" w:color="auto"/>
        <w:left w:val="none" w:sz="0" w:space="0" w:color="auto"/>
        <w:bottom w:val="none" w:sz="0" w:space="0" w:color="auto"/>
        <w:right w:val="none" w:sz="0" w:space="0" w:color="auto"/>
      </w:divBdr>
    </w:div>
    <w:div w:id="100540381">
      <w:bodyDiv w:val="1"/>
      <w:marLeft w:val="0"/>
      <w:marRight w:val="0"/>
      <w:marTop w:val="0"/>
      <w:marBottom w:val="0"/>
      <w:divBdr>
        <w:top w:val="none" w:sz="0" w:space="0" w:color="auto"/>
        <w:left w:val="none" w:sz="0" w:space="0" w:color="auto"/>
        <w:bottom w:val="none" w:sz="0" w:space="0" w:color="auto"/>
        <w:right w:val="none" w:sz="0" w:space="0" w:color="auto"/>
      </w:divBdr>
    </w:div>
    <w:div w:id="101923510">
      <w:bodyDiv w:val="1"/>
      <w:marLeft w:val="0"/>
      <w:marRight w:val="0"/>
      <w:marTop w:val="0"/>
      <w:marBottom w:val="0"/>
      <w:divBdr>
        <w:top w:val="none" w:sz="0" w:space="0" w:color="auto"/>
        <w:left w:val="none" w:sz="0" w:space="0" w:color="auto"/>
        <w:bottom w:val="none" w:sz="0" w:space="0" w:color="auto"/>
        <w:right w:val="none" w:sz="0" w:space="0" w:color="auto"/>
      </w:divBdr>
    </w:div>
    <w:div w:id="103621287">
      <w:bodyDiv w:val="1"/>
      <w:marLeft w:val="0"/>
      <w:marRight w:val="0"/>
      <w:marTop w:val="0"/>
      <w:marBottom w:val="0"/>
      <w:divBdr>
        <w:top w:val="none" w:sz="0" w:space="0" w:color="auto"/>
        <w:left w:val="none" w:sz="0" w:space="0" w:color="auto"/>
        <w:bottom w:val="none" w:sz="0" w:space="0" w:color="auto"/>
        <w:right w:val="none" w:sz="0" w:space="0" w:color="auto"/>
      </w:divBdr>
    </w:div>
    <w:div w:id="105663639">
      <w:bodyDiv w:val="1"/>
      <w:marLeft w:val="0"/>
      <w:marRight w:val="0"/>
      <w:marTop w:val="0"/>
      <w:marBottom w:val="0"/>
      <w:divBdr>
        <w:top w:val="none" w:sz="0" w:space="0" w:color="auto"/>
        <w:left w:val="none" w:sz="0" w:space="0" w:color="auto"/>
        <w:bottom w:val="none" w:sz="0" w:space="0" w:color="auto"/>
        <w:right w:val="none" w:sz="0" w:space="0" w:color="auto"/>
      </w:divBdr>
    </w:div>
    <w:div w:id="107093874">
      <w:bodyDiv w:val="1"/>
      <w:marLeft w:val="0"/>
      <w:marRight w:val="0"/>
      <w:marTop w:val="0"/>
      <w:marBottom w:val="0"/>
      <w:divBdr>
        <w:top w:val="none" w:sz="0" w:space="0" w:color="auto"/>
        <w:left w:val="none" w:sz="0" w:space="0" w:color="auto"/>
        <w:bottom w:val="none" w:sz="0" w:space="0" w:color="auto"/>
        <w:right w:val="none" w:sz="0" w:space="0" w:color="auto"/>
      </w:divBdr>
    </w:div>
    <w:div w:id="107437509">
      <w:bodyDiv w:val="1"/>
      <w:marLeft w:val="0"/>
      <w:marRight w:val="0"/>
      <w:marTop w:val="0"/>
      <w:marBottom w:val="0"/>
      <w:divBdr>
        <w:top w:val="none" w:sz="0" w:space="0" w:color="auto"/>
        <w:left w:val="none" w:sz="0" w:space="0" w:color="auto"/>
        <w:bottom w:val="none" w:sz="0" w:space="0" w:color="auto"/>
        <w:right w:val="none" w:sz="0" w:space="0" w:color="auto"/>
      </w:divBdr>
    </w:div>
    <w:div w:id="107969674">
      <w:bodyDiv w:val="1"/>
      <w:marLeft w:val="0"/>
      <w:marRight w:val="0"/>
      <w:marTop w:val="0"/>
      <w:marBottom w:val="0"/>
      <w:divBdr>
        <w:top w:val="none" w:sz="0" w:space="0" w:color="auto"/>
        <w:left w:val="none" w:sz="0" w:space="0" w:color="auto"/>
        <w:bottom w:val="none" w:sz="0" w:space="0" w:color="auto"/>
        <w:right w:val="none" w:sz="0" w:space="0" w:color="auto"/>
      </w:divBdr>
    </w:div>
    <w:div w:id="108134454">
      <w:bodyDiv w:val="1"/>
      <w:marLeft w:val="0"/>
      <w:marRight w:val="0"/>
      <w:marTop w:val="0"/>
      <w:marBottom w:val="0"/>
      <w:divBdr>
        <w:top w:val="none" w:sz="0" w:space="0" w:color="auto"/>
        <w:left w:val="none" w:sz="0" w:space="0" w:color="auto"/>
        <w:bottom w:val="none" w:sz="0" w:space="0" w:color="auto"/>
        <w:right w:val="none" w:sz="0" w:space="0" w:color="auto"/>
      </w:divBdr>
    </w:div>
    <w:div w:id="110326944">
      <w:bodyDiv w:val="1"/>
      <w:marLeft w:val="0"/>
      <w:marRight w:val="0"/>
      <w:marTop w:val="0"/>
      <w:marBottom w:val="0"/>
      <w:divBdr>
        <w:top w:val="none" w:sz="0" w:space="0" w:color="auto"/>
        <w:left w:val="none" w:sz="0" w:space="0" w:color="auto"/>
        <w:bottom w:val="none" w:sz="0" w:space="0" w:color="auto"/>
        <w:right w:val="none" w:sz="0" w:space="0" w:color="auto"/>
      </w:divBdr>
    </w:div>
    <w:div w:id="114494842">
      <w:bodyDiv w:val="1"/>
      <w:marLeft w:val="0"/>
      <w:marRight w:val="0"/>
      <w:marTop w:val="0"/>
      <w:marBottom w:val="0"/>
      <w:divBdr>
        <w:top w:val="none" w:sz="0" w:space="0" w:color="auto"/>
        <w:left w:val="none" w:sz="0" w:space="0" w:color="auto"/>
        <w:bottom w:val="none" w:sz="0" w:space="0" w:color="auto"/>
        <w:right w:val="none" w:sz="0" w:space="0" w:color="auto"/>
      </w:divBdr>
    </w:div>
    <w:div w:id="114953036">
      <w:bodyDiv w:val="1"/>
      <w:marLeft w:val="0"/>
      <w:marRight w:val="0"/>
      <w:marTop w:val="0"/>
      <w:marBottom w:val="0"/>
      <w:divBdr>
        <w:top w:val="none" w:sz="0" w:space="0" w:color="auto"/>
        <w:left w:val="none" w:sz="0" w:space="0" w:color="auto"/>
        <w:bottom w:val="none" w:sz="0" w:space="0" w:color="auto"/>
        <w:right w:val="none" w:sz="0" w:space="0" w:color="auto"/>
      </w:divBdr>
    </w:div>
    <w:div w:id="115026403">
      <w:bodyDiv w:val="1"/>
      <w:marLeft w:val="0"/>
      <w:marRight w:val="0"/>
      <w:marTop w:val="0"/>
      <w:marBottom w:val="0"/>
      <w:divBdr>
        <w:top w:val="none" w:sz="0" w:space="0" w:color="auto"/>
        <w:left w:val="none" w:sz="0" w:space="0" w:color="auto"/>
        <w:bottom w:val="none" w:sz="0" w:space="0" w:color="auto"/>
        <w:right w:val="none" w:sz="0" w:space="0" w:color="auto"/>
      </w:divBdr>
    </w:div>
    <w:div w:id="116728776">
      <w:bodyDiv w:val="1"/>
      <w:marLeft w:val="0"/>
      <w:marRight w:val="0"/>
      <w:marTop w:val="0"/>
      <w:marBottom w:val="0"/>
      <w:divBdr>
        <w:top w:val="none" w:sz="0" w:space="0" w:color="auto"/>
        <w:left w:val="none" w:sz="0" w:space="0" w:color="auto"/>
        <w:bottom w:val="none" w:sz="0" w:space="0" w:color="auto"/>
        <w:right w:val="none" w:sz="0" w:space="0" w:color="auto"/>
      </w:divBdr>
    </w:div>
    <w:div w:id="116874879">
      <w:bodyDiv w:val="1"/>
      <w:marLeft w:val="0"/>
      <w:marRight w:val="0"/>
      <w:marTop w:val="0"/>
      <w:marBottom w:val="0"/>
      <w:divBdr>
        <w:top w:val="none" w:sz="0" w:space="0" w:color="auto"/>
        <w:left w:val="none" w:sz="0" w:space="0" w:color="auto"/>
        <w:bottom w:val="none" w:sz="0" w:space="0" w:color="auto"/>
        <w:right w:val="none" w:sz="0" w:space="0" w:color="auto"/>
      </w:divBdr>
    </w:div>
    <w:div w:id="119155844">
      <w:bodyDiv w:val="1"/>
      <w:marLeft w:val="0"/>
      <w:marRight w:val="0"/>
      <w:marTop w:val="0"/>
      <w:marBottom w:val="0"/>
      <w:divBdr>
        <w:top w:val="none" w:sz="0" w:space="0" w:color="auto"/>
        <w:left w:val="none" w:sz="0" w:space="0" w:color="auto"/>
        <w:bottom w:val="none" w:sz="0" w:space="0" w:color="auto"/>
        <w:right w:val="none" w:sz="0" w:space="0" w:color="auto"/>
      </w:divBdr>
    </w:div>
    <w:div w:id="119500746">
      <w:bodyDiv w:val="1"/>
      <w:marLeft w:val="0"/>
      <w:marRight w:val="0"/>
      <w:marTop w:val="0"/>
      <w:marBottom w:val="0"/>
      <w:divBdr>
        <w:top w:val="none" w:sz="0" w:space="0" w:color="auto"/>
        <w:left w:val="none" w:sz="0" w:space="0" w:color="auto"/>
        <w:bottom w:val="none" w:sz="0" w:space="0" w:color="auto"/>
        <w:right w:val="none" w:sz="0" w:space="0" w:color="auto"/>
      </w:divBdr>
    </w:div>
    <w:div w:id="123933929">
      <w:bodyDiv w:val="1"/>
      <w:marLeft w:val="0"/>
      <w:marRight w:val="0"/>
      <w:marTop w:val="0"/>
      <w:marBottom w:val="0"/>
      <w:divBdr>
        <w:top w:val="none" w:sz="0" w:space="0" w:color="auto"/>
        <w:left w:val="none" w:sz="0" w:space="0" w:color="auto"/>
        <w:bottom w:val="none" w:sz="0" w:space="0" w:color="auto"/>
        <w:right w:val="none" w:sz="0" w:space="0" w:color="auto"/>
      </w:divBdr>
    </w:div>
    <w:div w:id="126238499">
      <w:bodyDiv w:val="1"/>
      <w:marLeft w:val="0"/>
      <w:marRight w:val="0"/>
      <w:marTop w:val="0"/>
      <w:marBottom w:val="0"/>
      <w:divBdr>
        <w:top w:val="none" w:sz="0" w:space="0" w:color="auto"/>
        <w:left w:val="none" w:sz="0" w:space="0" w:color="auto"/>
        <w:bottom w:val="none" w:sz="0" w:space="0" w:color="auto"/>
        <w:right w:val="none" w:sz="0" w:space="0" w:color="auto"/>
      </w:divBdr>
    </w:div>
    <w:div w:id="127362724">
      <w:bodyDiv w:val="1"/>
      <w:marLeft w:val="0"/>
      <w:marRight w:val="0"/>
      <w:marTop w:val="0"/>
      <w:marBottom w:val="0"/>
      <w:divBdr>
        <w:top w:val="none" w:sz="0" w:space="0" w:color="auto"/>
        <w:left w:val="none" w:sz="0" w:space="0" w:color="auto"/>
        <w:bottom w:val="none" w:sz="0" w:space="0" w:color="auto"/>
        <w:right w:val="none" w:sz="0" w:space="0" w:color="auto"/>
      </w:divBdr>
    </w:div>
    <w:div w:id="128714911">
      <w:bodyDiv w:val="1"/>
      <w:marLeft w:val="0"/>
      <w:marRight w:val="0"/>
      <w:marTop w:val="0"/>
      <w:marBottom w:val="0"/>
      <w:divBdr>
        <w:top w:val="none" w:sz="0" w:space="0" w:color="auto"/>
        <w:left w:val="none" w:sz="0" w:space="0" w:color="auto"/>
        <w:bottom w:val="none" w:sz="0" w:space="0" w:color="auto"/>
        <w:right w:val="none" w:sz="0" w:space="0" w:color="auto"/>
      </w:divBdr>
    </w:div>
    <w:div w:id="129716254">
      <w:bodyDiv w:val="1"/>
      <w:marLeft w:val="0"/>
      <w:marRight w:val="0"/>
      <w:marTop w:val="0"/>
      <w:marBottom w:val="0"/>
      <w:divBdr>
        <w:top w:val="none" w:sz="0" w:space="0" w:color="auto"/>
        <w:left w:val="none" w:sz="0" w:space="0" w:color="auto"/>
        <w:bottom w:val="none" w:sz="0" w:space="0" w:color="auto"/>
        <w:right w:val="none" w:sz="0" w:space="0" w:color="auto"/>
      </w:divBdr>
    </w:div>
    <w:div w:id="131143319">
      <w:bodyDiv w:val="1"/>
      <w:marLeft w:val="0"/>
      <w:marRight w:val="0"/>
      <w:marTop w:val="0"/>
      <w:marBottom w:val="0"/>
      <w:divBdr>
        <w:top w:val="none" w:sz="0" w:space="0" w:color="auto"/>
        <w:left w:val="none" w:sz="0" w:space="0" w:color="auto"/>
        <w:bottom w:val="none" w:sz="0" w:space="0" w:color="auto"/>
        <w:right w:val="none" w:sz="0" w:space="0" w:color="auto"/>
      </w:divBdr>
    </w:div>
    <w:div w:id="131532018">
      <w:bodyDiv w:val="1"/>
      <w:marLeft w:val="0"/>
      <w:marRight w:val="0"/>
      <w:marTop w:val="0"/>
      <w:marBottom w:val="0"/>
      <w:divBdr>
        <w:top w:val="none" w:sz="0" w:space="0" w:color="auto"/>
        <w:left w:val="none" w:sz="0" w:space="0" w:color="auto"/>
        <w:bottom w:val="none" w:sz="0" w:space="0" w:color="auto"/>
        <w:right w:val="none" w:sz="0" w:space="0" w:color="auto"/>
      </w:divBdr>
    </w:div>
    <w:div w:id="131604457">
      <w:bodyDiv w:val="1"/>
      <w:marLeft w:val="0"/>
      <w:marRight w:val="0"/>
      <w:marTop w:val="0"/>
      <w:marBottom w:val="0"/>
      <w:divBdr>
        <w:top w:val="none" w:sz="0" w:space="0" w:color="auto"/>
        <w:left w:val="none" w:sz="0" w:space="0" w:color="auto"/>
        <w:bottom w:val="none" w:sz="0" w:space="0" w:color="auto"/>
        <w:right w:val="none" w:sz="0" w:space="0" w:color="auto"/>
      </w:divBdr>
    </w:div>
    <w:div w:id="132647294">
      <w:bodyDiv w:val="1"/>
      <w:marLeft w:val="0"/>
      <w:marRight w:val="0"/>
      <w:marTop w:val="0"/>
      <w:marBottom w:val="0"/>
      <w:divBdr>
        <w:top w:val="none" w:sz="0" w:space="0" w:color="auto"/>
        <w:left w:val="none" w:sz="0" w:space="0" w:color="auto"/>
        <w:bottom w:val="none" w:sz="0" w:space="0" w:color="auto"/>
        <w:right w:val="none" w:sz="0" w:space="0" w:color="auto"/>
      </w:divBdr>
    </w:div>
    <w:div w:id="132792906">
      <w:bodyDiv w:val="1"/>
      <w:marLeft w:val="0"/>
      <w:marRight w:val="0"/>
      <w:marTop w:val="0"/>
      <w:marBottom w:val="0"/>
      <w:divBdr>
        <w:top w:val="none" w:sz="0" w:space="0" w:color="auto"/>
        <w:left w:val="none" w:sz="0" w:space="0" w:color="auto"/>
        <w:bottom w:val="none" w:sz="0" w:space="0" w:color="auto"/>
        <w:right w:val="none" w:sz="0" w:space="0" w:color="auto"/>
      </w:divBdr>
    </w:div>
    <w:div w:id="133765973">
      <w:bodyDiv w:val="1"/>
      <w:marLeft w:val="0"/>
      <w:marRight w:val="0"/>
      <w:marTop w:val="0"/>
      <w:marBottom w:val="0"/>
      <w:divBdr>
        <w:top w:val="none" w:sz="0" w:space="0" w:color="auto"/>
        <w:left w:val="none" w:sz="0" w:space="0" w:color="auto"/>
        <w:bottom w:val="none" w:sz="0" w:space="0" w:color="auto"/>
        <w:right w:val="none" w:sz="0" w:space="0" w:color="auto"/>
      </w:divBdr>
    </w:div>
    <w:div w:id="134446200">
      <w:bodyDiv w:val="1"/>
      <w:marLeft w:val="0"/>
      <w:marRight w:val="0"/>
      <w:marTop w:val="0"/>
      <w:marBottom w:val="0"/>
      <w:divBdr>
        <w:top w:val="none" w:sz="0" w:space="0" w:color="auto"/>
        <w:left w:val="none" w:sz="0" w:space="0" w:color="auto"/>
        <w:bottom w:val="none" w:sz="0" w:space="0" w:color="auto"/>
        <w:right w:val="none" w:sz="0" w:space="0" w:color="auto"/>
      </w:divBdr>
    </w:div>
    <w:div w:id="134689099">
      <w:bodyDiv w:val="1"/>
      <w:marLeft w:val="0"/>
      <w:marRight w:val="0"/>
      <w:marTop w:val="0"/>
      <w:marBottom w:val="0"/>
      <w:divBdr>
        <w:top w:val="none" w:sz="0" w:space="0" w:color="auto"/>
        <w:left w:val="none" w:sz="0" w:space="0" w:color="auto"/>
        <w:bottom w:val="none" w:sz="0" w:space="0" w:color="auto"/>
        <w:right w:val="none" w:sz="0" w:space="0" w:color="auto"/>
      </w:divBdr>
    </w:div>
    <w:div w:id="134882239">
      <w:bodyDiv w:val="1"/>
      <w:marLeft w:val="0"/>
      <w:marRight w:val="0"/>
      <w:marTop w:val="0"/>
      <w:marBottom w:val="0"/>
      <w:divBdr>
        <w:top w:val="none" w:sz="0" w:space="0" w:color="auto"/>
        <w:left w:val="none" w:sz="0" w:space="0" w:color="auto"/>
        <w:bottom w:val="none" w:sz="0" w:space="0" w:color="auto"/>
        <w:right w:val="none" w:sz="0" w:space="0" w:color="auto"/>
      </w:divBdr>
    </w:div>
    <w:div w:id="134950715">
      <w:bodyDiv w:val="1"/>
      <w:marLeft w:val="0"/>
      <w:marRight w:val="0"/>
      <w:marTop w:val="0"/>
      <w:marBottom w:val="0"/>
      <w:divBdr>
        <w:top w:val="none" w:sz="0" w:space="0" w:color="auto"/>
        <w:left w:val="none" w:sz="0" w:space="0" w:color="auto"/>
        <w:bottom w:val="none" w:sz="0" w:space="0" w:color="auto"/>
        <w:right w:val="none" w:sz="0" w:space="0" w:color="auto"/>
      </w:divBdr>
    </w:div>
    <w:div w:id="135881046">
      <w:bodyDiv w:val="1"/>
      <w:marLeft w:val="0"/>
      <w:marRight w:val="0"/>
      <w:marTop w:val="0"/>
      <w:marBottom w:val="0"/>
      <w:divBdr>
        <w:top w:val="none" w:sz="0" w:space="0" w:color="auto"/>
        <w:left w:val="none" w:sz="0" w:space="0" w:color="auto"/>
        <w:bottom w:val="none" w:sz="0" w:space="0" w:color="auto"/>
        <w:right w:val="none" w:sz="0" w:space="0" w:color="auto"/>
      </w:divBdr>
    </w:div>
    <w:div w:id="137772770">
      <w:bodyDiv w:val="1"/>
      <w:marLeft w:val="0"/>
      <w:marRight w:val="0"/>
      <w:marTop w:val="0"/>
      <w:marBottom w:val="0"/>
      <w:divBdr>
        <w:top w:val="none" w:sz="0" w:space="0" w:color="auto"/>
        <w:left w:val="none" w:sz="0" w:space="0" w:color="auto"/>
        <w:bottom w:val="none" w:sz="0" w:space="0" w:color="auto"/>
        <w:right w:val="none" w:sz="0" w:space="0" w:color="auto"/>
      </w:divBdr>
    </w:div>
    <w:div w:id="138499884">
      <w:bodyDiv w:val="1"/>
      <w:marLeft w:val="0"/>
      <w:marRight w:val="0"/>
      <w:marTop w:val="0"/>
      <w:marBottom w:val="0"/>
      <w:divBdr>
        <w:top w:val="none" w:sz="0" w:space="0" w:color="auto"/>
        <w:left w:val="none" w:sz="0" w:space="0" w:color="auto"/>
        <w:bottom w:val="none" w:sz="0" w:space="0" w:color="auto"/>
        <w:right w:val="none" w:sz="0" w:space="0" w:color="auto"/>
      </w:divBdr>
    </w:div>
    <w:div w:id="138770909">
      <w:bodyDiv w:val="1"/>
      <w:marLeft w:val="0"/>
      <w:marRight w:val="0"/>
      <w:marTop w:val="0"/>
      <w:marBottom w:val="0"/>
      <w:divBdr>
        <w:top w:val="none" w:sz="0" w:space="0" w:color="auto"/>
        <w:left w:val="none" w:sz="0" w:space="0" w:color="auto"/>
        <w:bottom w:val="none" w:sz="0" w:space="0" w:color="auto"/>
        <w:right w:val="none" w:sz="0" w:space="0" w:color="auto"/>
      </w:divBdr>
    </w:div>
    <w:div w:id="140969807">
      <w:bodyDiv w:val="1"/>
      <w:marLeft w:val="0"/>
      <w:marRight w:val="0"/>
      <w:marTop w:val="0"/>
      <w:marBottom w:val="0"/>
      <w:divBdr>
        <w:top w:val="none" w:sz="0" w:space="0" w:color="auto"/>
        <w:left w:val="none" w:sz="0" w:space="0" w:color="auto"/>
        <w:bottom w:val="none" w:sz="0" w:space="0" w:color="auto"/>
        <w:right w:val="none" w:sz="0" w:space="0" w:color="auto"/>
      </w:divBdr>
    </w:div>
    <w:div w:id="141703771">
      <w:bodyDiv w:val="1"/>
      <w:marLeft w:val="0"/>
      <w:marRight w:val="0"/>
      <w:marTop w:val="0"/>
      <w:marBottom w:val="0"/>
      <w:divBdr>
        <w:top w:val="none" w:sz="0" w:space="0" w:color="auto"/>
        <w:left w:val="none" w:sz="0" w:space="0" w:color="auto"/>
        <w:bottom w:val="none" w:sz="0" w:space="0" w:color="auto"/>
        <w:right w:val="none" w:sz="0" w:space="0" w:color="auto"/>
      </w:divBdr>
    </w:div>
    <w:div w:id="142626408">
      <w:bodyDiv w:val="1"/>
      <w:marLeft w:val="0"/>
      <w:marRight w:val="0"/>
      <w:marTop w:val="0"/>
      <w:marBottom w:val="0"/>
      <w:divBdr>
        <w:top w:val="none" w:sz="0" w:space="0" w:color="auto"/>
        <w:left w:val="none" w:sz="0" w:space="0" w:color="auto"/>
        <w:bottom w:val="none" w:sz="0" w:space="0" w:color="auto"/>
        <w:right w:val="none" w:sz="0" w:space="0" w:color="auto"/>
      </w:divBdr>
    </w:div>
    <w:div w:id="143358241">
      <w:bodyDiv w:val="1"/>
      <w:marLeft w:val="0"/>
      <w:marRight w:val="0"/>
      <w:marTop w:val="0"/>
      <w:marBottom w:val="0"/>
      <w:divBdr>
        <w:top w:val="none" w:sz="0" w:space="0" w:color="auto"/>
        <w:left w:val="none" w:sz="0" w:space="0" w:color="auto"/>
        <w:bottom w:val="none" w:sz="0" w:space="0" w:color="auto"/>
        <w:right w:val="none" w:sz="0" w:space="0" w:color="auto"/>
      </w:divBdr>
    </w:div>
    <w:div w:id="145050660">
      <w:bodyDiv w:val="1"/>
      <w:marLeft w:val="0"/>
      <w:marRight w:val="0"/>
      <w:marTop w:val="0"/>
      <w:marBottom w:val="0"/>
      <w:divBdr>
        <w:top w:val="none" w:sz="0" w:space="0" w:color="auto"/>
        <w:left w:val="none" w:sz="0" w:space="0" w:color="auto"/>
        <w:bottom w:val="none" w:sz="0" w:space="0" w:color="auto"/>
        <w:right w:val="none" w:sz="0" w:space="0" w:color="auto"/>
      </w:divBdr>
    </w:div>
    <w:div w:id="146097621">
      <w:bodyDiv w:val="1"/>
      <w:marLeft w:val="0"/>
      <w:marRight w:val="0"/>
      <w:marTop w:val="0"/>
      <w:marBottom w:val="0"/>
      <w:divBdr>
        <w:top w:val="none" w:sz="0" w:space="0" w:color="auto"/>
        <w:left w:val="none" w:sz="0" w:space="0" w:color="auto"/>
        <w:bottom w:val="none" w:sz="0" w:space="0" w:color="auto"/>
        <w:right w:val="none" w:sz="0" w:space="0" w:color="auto"/>
      </w:divBdr>
    </w:div>
    <w:div w:id="148450666">
      <w:bodyDiv w:val="1"/>
      <w:marLeft w:val="0"/>
      <w:marRight w:val="0"/>
      <w:marTop w:val="0"/>
      <w:marBottom w:val="0"/>
      <w:divBdr>
        <w:top w:val="none" w:sz="0" w:space="0" w:color="auto"/>
        <w:left w:val="none" w:sz="0" w:space="0" w:color="auto"/>
        <w:bottom w:val="none" w:sz="0" w:space="0" w:color="auto"/>
        <w:right w:val="none" w:sz="0" w:space="0" w:color="auto"/>
      </w:divBdr>
    </w:div>
    <w:div w:id="150409537">
      <w:bodyDiv w:val="1"/>
      <w:marLeft w:val="0"/>
      <w:marRight w:val="0"/>
      <w:marTop w:val="0"/>
      <w:marBottom w:val="0"/>
      <w:divBdr>
        <w:top w:val="none" w:sz="0" w:space="0" w:color="auto"/>
        <w:left w:val="none" w:sz="0" w:space="0" w:color="auto"/>
        <w:bottom w:val="none" w:sz="0" w:space="0" w:color="auto"/>
        <w:right w:val="none" w:sz="0" w:space="0" w:color="auto"/>
      </w:divBdr>
    </w:div>
    <w:div w:id="152109844">
      <w:bodyDiv w:val="1"/>
      <w:marLeft w:val="0"/>
      <w:marRight w:val="0"/>
      <w:marTop w:val="0"/>
      <w:marBottom w:val="0"/>
      <w:divBdr>
        <w:top w:val="none" w:sz="0" w:space="0" w:color="auto"/>
        <w:left w:val="none" w:sz="0" w:space="0" w:color="auto"/>
        <w:bottom w:val="none" w:sz="0" w:space="0" w:color="auto"/>
        <w:right w:val="none" w:sz="0" w:space="0" w:color="auto"/>
      </w:divBdr>
    </w:div>
    <w:div w:id="152455386">
      <w:bodyDiv w:val="1"/>
      <w:marLeft w:val="0"/>
      <w:marRight w:val="0"/>
      <w:marTop w:val="0"/>
      <w:marBottom w:val="0"/>
      <w:divBdr>
        <w:top w:val="none" w:sz="0" w:space="0" w:color="auto"/>
        <w:left w:val="none" w:sz="0" w:space="0" w:color="auto"/>
        <w:bottom w:val="none" w:sz="0" w:space="0" w:color="auto"/>
        <w:right w:val="none" w:sz="0" w:space="0" w:color="auto"/>
      </w:divBdr>
    </w:div>
    <w:div w:id="152456296">
      <w:bodyDiv w:val="1"/>
      <w:marLeft w:val="0"/>
      <w:marRight w:val="0"/>
      <w:marTop w:val="0"/>
      <w:marBottom w:val="0"/>
      <w:divBdr>
        <w:top w:val="none" w:sz="0" w:space="0" w:color="auto"/>
        <w:left w:val="none" w:sz="0" w:space="0" w:color="auto"/>
        <w:bottom w:val="none" w:sz="0" w:space="0" w:color="auto"/>
        <w:right w:val="none" w:sz="0" w:space="0" w:color="auto"/>
      </w:divBdr>
    </w:div>
    <w:div w:id="153493491">
      <w:bodyDiv w:val="1"/>
      <w:marLeft w:val="0"/>
      <w:marRight w:val="0"/>
      <w:marTop w:val="0"/>
      <w:marBottom w:val="0"/>
      <w:divBdr>
        <w:top w:val="none" w:sz="0" w:space="0" w:color="auto"/>
        <w:left w:val="none" w:sz="0" w:space="0" w:color="auto"/>
        <w:bottom w:val="none" w:sz="0" w:space="0" w:color="auto"/>
        <w:right w:val="none" w:sz="0" w:space="0" w:color="auto"/>
      </w:divBdr>
      <w:divsChild>
        <w:div w:id="695472656">
          <w:marLeft w:val="0"/>
          <w:marRight w:val="0"/>
          <w:marTop w:val="0"/>
          <w:marBottom w:val="0"/>
          <w:divBdr>
            <w:top w:val="none" w:sz="0" w:space="0" w:color="auto"/>
            <w:left w:val="none" w:sz="0" w:space="0" w:color="auto"/>
            <w:bottom w:val="none" w:sz="0" w:space="0" w:color="auto"/>
            <w:right w:val="none" w:sz="0" w:space="0" w:color="auto"/>
          </w:divBdr>
          <w:divsChild>
            <w:div w:id="8519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1628">
      <w:bodyDiv w:val="1"/>
      <w:marLeft w:val="0"/>
      <w:marRight w:val="0"/>
      <w:marTop w:val="0"/>
      <w:marBottom w:val="0"/>
      <w:divBdr>
        <w:top w:val="none" w:sz="0" w:space="0" w:color="auto"/>
        <w:left w:val="none" w:sz="0" w:space="0" w:color="auto"/>
        <w:bottom w:val="none" w:sz="0" w:space="0" w:color="auto"/>
        <w:right w:val="none" w:sz="0" w:space="0" w:color="auto"/>
      </w:divBdr>
    </w:div>
    <w:div w:id="156698622">
      <w:bodyDiv w:val="1"/>
      <w:marLeft w:val="0"/>
      <w:marRight w:val="0"/>
      <w:marTop w:val="0"/>
      <w:marBottom w:val="0"/>
      <w:divBdr>
        <w:top w:val="none" w:sz="0" w:space="0" w:color="auto"/>
        <w:left w:val="none" w:sz="0" w:space="0" w:color="auto"/>
        <w:bottom w:val="none" w:sz="0" w:space="0" w:color="auto"/>
        <w:right w:val="none" w:sz="0" w:space="0" w:color="auto"/>
      </w:divBdr>
    </w:div>
    <w:div w:id="157770422">
      <w:bodyDiv w:val="1"/>
      <w:marLeft w:val="0"/>
      <w:marRight w:val="0"/>
      <w:marTop w:val="0"/>
      <w:marBottom w:val="0"/>
      <w:divBdr>
        <w:top w:val="none" w:sz="0" w:space="0" w:color="auto"/>
        <w:left w:val="none" w:sz="0" w:space="0" w:color="auto"/>
        <w:bottom w:val="none" w:sz="0" w:space="0" w:color="auto"/>
        <w:right w:val="none" w:sz="0" w:space="0" w:color="auto"/>
      </w:divBdr>
    </w:div>
    <w:div w:id="158812677">
      <w:bodyDiv w:val="1"/>
      <w:marLeft w:val="0"/>
      <w:marRight w:val="0"/>
      <w:marTop w:val="0"/>
      <w:marBottom w:val="0"/>
      <w:divBdr>
        <w:top w:val="none" w:sz="0" w:space="0" w:color="auto"/>
        <w:left w:val="none" w:sz="0" w:space="0" w:color="auto"/>
        <w:bottom w:val="none" w:sz="0" w:space="0" w:color="auto"/>
        <w:right w:val="none" w:sz="0" w:space="0" w:color="auto"/>
      </w:divBdr>
    </w:div>
    <w:div w:id="159740894">
      <w:bodyDiv w:val="1"/>
      <w:marLeft w:val="0"/>
      <w:marRight w:val="0"/>
      <w:marTop w:val="0"/>
      <w:marBottom w:val="0"/>
      <w:divBdr>
        <w:top w:val="none" w:sz="0" w:space="0" w:color="auto"/>
        <w:left w:val="none" w:sz="0" w:space="0" w:color="auto"/>
        <w:bottom w:val="none" w:sz="0" w:space="0" w:color="auto"/>
        <w:right w:val="none" w:sz="0" w:space="0" w:color="auto"/>
      </w:divBdr>
    </w:div>
    <w:div w:id="160513707">
      <w:bodyDiv w:val="1"/>
      <w:marLeft w:val="0"/>
      <w:marRight w:val="0"/>
      <w:marTop w:val="0"/>
      <w:marBottom w:val="0"/>
      <w:divBdr>
        <w:top w:val="none" w:sz="0" w:space="0" w:color="auto"/>
        <w:left w:val="none" w:sz="0" w:space="0" w:color="auto"/>
        <w:bottom w:val="none" w:sz="0" w:space="0" w:color="auto"/>
        <w:right w:val="none" w:sz="0" w:space="0" w:color="auto"/>
      </w:divBdr>
    </w:div>
    <w:div w:id="160582252">
      <w:bodyDiv w:val="1"/>
      <w:marLeft w:val="0"/>
      <w:marRight w:val="0"/>
      <w:marTop w:val="0"/>
      <w:marBottom w:val="0"/>
      <w:divBdr>
        <w:top w:val="none" w:sz="0" w:space="0" w:color="auto"/>
        <w:left w:val="none" w:sz="0" w:space="0" w:color="auto"/>
        <w:bottom w:val="none" w:sz="0" w:space="0" w:color="auto"/>
        <w:right w:val="none" w:sz="0" w:space="0" w:color="auto"/>
      </w:divBdr>
    </w:div>
    <w:div w:id="160852603">
      <w:bodyDiv w:val="1"/>
      <w:marLeft w:val="0"/>
      <w:marRight w:val="0"/>
      <w:marTop w:val="0"/>
      <w:marBottom w:val="0"/>
      <w:divBdr>
        <w:top w:val="none" w:sz="0" w:space="0" w:color="auto"/>
        <w:left w:val="none" w:sz="0" w:space="0" w:color="auto"/>
        <w:bottom w:val="none" w:sz="0" w:space="0" w:color="auto"/>
        <w:right w:val="none" w:sz="0" w:space="0" w:color="auto"/>
      </w:divBdr>
    </w:div>
    <w:div w:id="161438174">
      <w:bodyDiv w:val="1"/>
      <w:marLeft w:val="0"/>
      <w:marRight w:val="0"/>
      <w:marTop w:val="0"/>
      <w:marBottom w:val="0"/>
      <w:divBdr>
        <w:top w:val="none" w:sz="0" w:space="0" w:color="auto"/>
        <w:left w:val="none" w:sz="0" w:space="0" w:color="auto"/>
        <w:bottom w:val="none" w:sz="0" w:space="0" w:color="auto"/>
        <w:right w:val="none" w:sz="0" w:space="0" w:color="auto"/>
      </w:divBdr>
    </w:div>
    <w:div w:id="161631779">
      <w:bodyDiv w:val="1"/>
      <w:marLeft w:val="0"/>
      <w:marRight w:val="0"/>
      <w:marTop w:val="0"/>
      <w:marBottom w:val="0"/>
      <w:divBdr>
        <w:top w:val="none" w:sz="0" w:space="0" w:color="auto"/>
        <w:left w:val="none" w:sz="0" w:space="0" w:color="auto"/>
        <w:bottom w:val="none" w:sz="0" w:space="0" w:color="auto"/>
        <w:right w:val="none" w:sz="0" w:space="0" w:color="auto"/>
      </w:divBdr>
    </w:div>
    <w:div w:id="162015910">
      <w:bodyDiv w:val="1"/>
      <w:marLeft w:val="0"/>
      <w:marRight w:val="0"/>
      <w:marTop w:val="0"/>
      <w:marBottom w:val="0"/>
      <w:divBdr>
        <w:top w:val="none" w:sz="0" w:space="0" w:color="auto"/>
        <w:left w:val="none" w:sz="0" w:space="0" w:color="auto"/>
        <w:bottom w:val="none" w:sz="0" w:space="0" w:color="auto"/>
        <w:right w:val="none" w:sz="0" w:space="0" w:color="auto"/>
      </w:divBdr>
    </w:div>
    <w:div w:id="162673057">
      <w:bodyDiv w:val="1"/>
      <w:marLeft w:val="0"/>
      <w:marRight w:val="0"/>
      <w:marTop w:val="0"/>
      <w:marBottom w:val="0"/>
      <w:divBdr>
        <w:top w:val="none" w:sz="0" w:space="0" w:color="auto"/>
        <w:left w:val="none" w:sz="0" w:space="0" w:color="auto"/>
        <w:bottom w:val="none" w:sz="0" w:space="0" w:color="auto"/>
        <w:right w:val="none" w:sz="0" w:space="0" w:color="auto"/>
      </w:divBdr>
    </w:div>
    <w:div w:id="163937414">
      <w:bodyDiv w:val="1"/>
      <w:marLeft w:val="0"/>
      <w:marRight w:val="0"/>
      <w:marTop w:val="0"/>
      <w:marBottom w:val="0"/>
      <w:divBdr>
        <w:top w:val="none" w:sz="0" w:space="0" w:color="auto"/>
        <w:left w:val="none" w:sz="0" w:space="0" w:color="auto"/>
        <w:bottom w:val="none" w:sz="0" w:space="0" w:color="auto"/>
        <w:right w:val="none" w:sz="0" w:space="0" w:color="auto"/>
      </w:divBdr>
    </w:div>
    <w:div w:id="164246621">
      <w:bodyDiv w:val="1"/>
      <w:marLeft w:val="0"/>
      <w:marRight w:val="0"/>
      <w:marTop w:val="0"/>
      <w:marBottom w:val="0"/>
      <w:divBdr>
        <w:top w:val="none" w:sz="0" w:space="0" w:color="auto"/>
        <w:left w:val="none" w:sz="0" w:space="0" w:color="auto"/>
        <w:bottom w:val="none" w:sz="0" w:space="0" w:color="auto"/>
        <w:right w:val="none" w:sz="0" w:space="0" w:color="auto"/>
      </w:divBdr>
    </w:div>
    <w:div w:id="164781190">
      <w:bodyDiv w:val="1"/>
      <w:marLeft w:val="0"/>
      <w:marRight w:val="0"/>
      <w:marTop w:val="0"/>
      <w:marBottom w:val="0"/>
      <w:divBdr>
        <w:top w:val="none" w:sz="0" w:space="0" w:color="auto"/>
        <w:left w:val="none" w:sz="0" w:space="0" w:color="auto"/>
        <w:bottom w:val="none" w:sz="0" w:space="0" w:color="auto"/>
        <w:right w:val="none" w:sz="0" w:space="0" w:color="auto"/>
      </w:divBdr>
    </w:div>
    <w:div w:id="165441514">
      <w:bodyDiv w:val="1"/>
      <w:marLeft w:val="0"/>
      <w:marRight w:val="0"/>
      <w:marTop w:val="0"/>
      <w:marBottom w:val="0"/>
      <w:divBdr>
        <w:top w:val="none" w:sz="0" w:space="0" w:color="auto"/>
        <w:left w:val="none" w:sz="0" w:space="0" w:color="auto"/>
        <w:bottom w:val="none" w:sz="0" w:space="0" w:color="auto"/>
        <w:right w:val="none" w:sz="0" w:space="0" w:color="auto"/>
      </w:divBdr>
    </w:div>
    <w:div w:id="166025771">
      <w:bodyDiv w:val="1"/>
      <w:marLeft w:val="0"/>
      <w:marRight w:val="0"/>
      <w:marTop w:val="0"/>
      <w:marBottom w:val="0"/>
      <w:divBdr>
        <w:top w:val="none" w:sz="0" w:space="0" w:color="auto"/>
        <w:left w:val="none" w:sz="0" w:space="0" w:color="auto"/>
        <w:bottom w:val="none" w:sz="0" w:space="0" w:color="auto"/>
        <w:right w:val="none" w:sz="0" w:space="0" w:color="auto"/>
      </w:divBdr>
    </w:div>
    <w:div w:id="166093200">
      <w:bodyDiv w:val="1"/>
      <w:marLeft w:val="0"/>
      <w:marRight w:val="0"/>
      <w:marTop w:val="0"/>
      <w:marBottom w:val="0"/>
      <w:divBdr>
        <w:top w:val="none" w:sz="0" w:space="0" w:color="auto"/>
        <w:left w:val="none" w:sz="0" w:space="0" w:color="auto"/>
        <w:bottom w:val="none" w:sz="0" w:space="0" w:color="auto"/>
        <w:right w:val="none" w:sz="0" w:space="0" w:color="auto"/>
      </w:divBdr>
    </w:div>
    <w:div w:id="168520237">
      <w:bodyDiv w:val="1"/>
      <w:marLeft w:val="0"/>
      <w:marRight w:val="0"/>
      <w:marTop w:val="0"/>
      <w:marBottom w:val="0"/>
      <w:divBdr>
        <w:top w:val="none" w:sz="0" w:space="0" w:color="auto"/>
        <w:left w:val="none" w:sz="0" w:space="0" w:color="auto"/>
        <w:bottom w:val="none" w:sz="0" w:space="0" w:color="auto"/>
        <w:right w:val="none" w:sz="0" w:space="0" w:color="auto"/>
      </w:divBdr>
    </w:div>
    <w:div w:id="168715168">
      <w:bodyDiv w:val="1"/>
      <w:marLeft w:val="0"/>
      <w:marRight w:val="0"/>
      <w:marTop w:val="0"/>
      <w:marBottom w:val="0"/>
      <w:divBdr>
        <w:top w:val="none" w:sz="0" w:space="0" w:color="auto"/>
        <w:left w:val="none" w:sz="0" w:space="0" w:color="auto"/>
        <w:bottom w:val="none" w:sz="0" w:space="0" w:color="auto"/>
        <w:right w:val="none" w:sz="0" w:space="0" w:color="auto"/>
      </w:divBdr>
    </w:div>
    <w:div w:id="170146337">
      <w:bodyDiv w:val="1"/>
      <w:marLeft w:val="0"/>
      <w:marRight w:val="0"/>
      <w:marTop w:val="0"/>
      <w:marBottom w:val="0"/>
      <w:divBdr>
        <w:top w:val="none" w:sz="0" w:space="0" w:color="auto"/>
        <w:left w:val="none" w:sz="0" w:space="0" w:color="auto"/>
        <w:bottom w:val="none" w:sz="0" w:space="0" w:color="auto"/>
        <w:right w:val="none" w:sz="0" w:space="0" w:color="auto"/>
      </w:divBdr>
    </w:div>
    <w:div w:id="170459636">
      <w:bodyDiv w:val="1"/>
      <w:marLeft w:val="0"/>
      <w:marRight w:val="0"/>
      <w:marTop w:val="0"/>
      <w:marBottom w:val="0"/>
      <w:divBdr>
        <w:top w:val="none" w:sz="0" w:space="0" w:color="auto"/>
        <w:left w:val="none" w:sz="0" w:space="0" w:color="auto"/>
        <w:bottom w:val="none" w:sz="0" w:space="0" w:color="auto"/>
        <w:right w:val="none" w:sz="0" w:space="0" w:color="auto"/>
      </w:divBdr>
    </w:div>
    <w:div w:id="170685435">
      <w:bodyDiv w:val="1"/>
      <w:marLeft w:val="0"/>
      <w:marRight w:val="0"/>
      <w:marTop w:val="0"/>
      <w:marBottom w:val="0"/>
      <w:divBdr>
        <w:top w:val="none" w:sz="0" w:space="0" w:color="auto"/>
        <w:left w:val="none" w:sz="0" w:space="0" w:color="auto"/>
        <w:bottom w:val="none" w:sz="0" w:space="0" w:color="auto"/>
        <w:right w:val="none" w:sz="0" w:space="0" w:color="auto"/>
      </w:divBdr>
    </w:div>
    <w:div w:id="170801589">
      <w:bodyDiv w:val="1"/>
      <w:marLeft w:val="0"/>
      <w:marRight w:val="0"/>
      <w:marTop w:val="0"/>
      <w:marBottom w:val="0"/>
      <w:divBdr>
        <w:top w:val="none" w:sz="0" w:space="0" w:color="auto"/>
        <w:left w:val="none" w:sz="0" w:space="0" w:color="auto"/>
        <w:bottom w:val="none" w:sz="0" w:space="0" w:color="auto"/>
        <w:right w:val="none" w:sz="0" w:space="0" w:color="auto"/>
      </w:divBdr>
    </w:div>
    <w:div w:id="171189833">
      <w:bodyDiv w:val="1"/>
      <w:marLeft w:val="0"/>
      <w:marRight w:val="0"/>
      <w:marTop w:val="0"/>
      <w:marBottom w:val="0"/>
      <w:divBdr>
        <w:top w:val="none" w:sz="0" w:space="0" w:color="auto"/>
        <w:left w:val="none" w:sz="0" w:space="0" w:color="auto"/>
        <w:bottom w:val="none" w:sz="0" w:space="0" w:color="auto"/>
        <w:right w:val="none" w:sz="0" w:space="0" w:color="auto"/>
      </w:divBdr>
    </w:div>
    <w:div w:id="171843427">
      <w:bodyDiv w:val="1"/>
      <w:marLeft w:val="0"/>
      <w:marRight w:val="0"/>
      <w:marTop w:val="0"/>
      <w:marBottom w:val="0"/>
      <w:divBdr>
        <w:top w:val="none" w:sz="0" w:space="0" w:color="auto"/>
        <w:left w:val="none" w:sz="0" w:space="0" w:color="auto"/>
        <w:bottom w:val="none" w:sz="0" w:space="0" w:color="auto"/>
        <w:right w:val="none" w:sz="0" w:space="0" w:color="auto"/>
      </w:divBdr>
    </w:div>
    <w:div w:id="173885016">
      <w:bodyDiv w:val="1"/>
      <w:marLeft w:val="0"/>
      <w:marRight w:val="0"/>
      <w:marTop w:val="0"/>
      <w:marBottom w:val="0"/>
      <w:divBdr>
        <w:top w:val="none" w:sz="0" w:space="0" w:color="auto"/>
        <w:left w:val="none" w:sz="0" w:space="0" w:color="auto"/>
        <w:bottom w:val="none" w:sz="0" w:space="0" w:color="auto"/>
        <w:right w:val="none" w:sz="0" w:space="0" w:color="auto"/>
      </w:divBdr>
    </w:div>
    <w:div w:id="175269510">
      <w:bodyDiv w:val="1"/>
      <w:marLeft w:val="0"/>
      <w:marRight w:val="0"/>
      <w:marTop w:val="0"/>
      <w:marBottom w:val="0"/>
      <w:divBdr>
        <w:top w:val="none" w:sz="0" w:space="0" w:color="auto"/>
        <w:left w:val="none" w:sz="0" w:space="0" w:color="auto"/>
        <w:bottom w:val="none" w:sz="0" w:space="0" w:color="auto"/>
        <w:right w:val="none" w:sz="0" w:space="0" w:color="auto"/>
      </w:divBdr>
    </w:div>
    <w:div w:id="182474016">
      <w:bodyDiv w:val="1"/>
      <w:marLeft w:val="0"/>
      <w:marRight w:val="0"/>
      <w:marTop w:val="0"/>
      <w:marBottom w:val="0"/>
      <w:divBdr>
        <w:top w:val="none" w:sz="0" w:space="0" w:color="auto"/>
        <w:left w:val="none" w:sz="0" w:space="0" w:color="auto"/>
        <w:bottom w:val="none" w:sz="0" w:space="0" w:color="auto"/>
        <w:right w:val="none" w:sz="0" w:space="0" w:color="auto"/>
      </w:divBdr>
    </w:div>
    <w:div w:id="184369129">
      <w:bodyDiv w:val="1"/>
      <w:marLeft w:val="0"/>
      <w:marRight w:val="0"/>
      <w:marTop w:val="0"/>
      <w:marBottom w:val="0"/>
      <w:divBdr>
        <w:top w:val="none" w:sz="0" w:space="0" w:color="auto"/>
        <w:left w:val="none" w:sz="0" w:space="0" w:color="auto"/>
        <w:bottom w:val="none" w:sz="0" w:space="0" w:color="auto"/>
        <w:right w:val="none" w:sz="0" w:space="0" w:color="auto"/>
      </w:divBdr>
    </w:div>
    <w:div w:id="184442623">
      <w:bodyDiv w:val="1"/>
      <w:marLeft w:val="0"/>
      <w:marRight w:val="0"/>
      <w:marTop w:val="0"/>
      <w:marBottom w:val="0"/>
      <w:divBdr>
        <w:top w:val="none" w:sz="0" w:space="0" w:color="auto"/>
        <w:left w:val="none" w:sz="0" w:space="0" w:color="auto"/>
        <w:bottom w:val="none" w:sz="0" w:space="0" w:color="auto"/>
        <w:right w:val="none" w:sz="0" w:space="0" w:color="auto"/>
      </w:divBdr>
    </w:div>
    <w:div w:id="185678104">
      <w:bodyDiv w:val="1"/>
      <w:marLeft w:val="0"/>
      <w:marRight w:val="0"/>
      <w:marTop w:val="0"/>
      <w:marBottom w:val="0"/>
      <w:divBdr>
        <w:top w:val="none" w:sz="0" w:space="0" w:color="auto"/>
        <w:left w:val="none" w:sz="0" w:space="0" w:color="auto"/>
        <w:bottom w:val="none" w:sz="0" w:space="0" w:color="auto"/>
        <w:right w:val="none" w:sz="0" w:space="0" w:color="auto"/>
      </w:divBdr>
    </w:div>
    <w:div w:id="186070285">
      <w:bodyDiv w:val="1"/>
      <w:marLeft w:val="0"/>
      <w:marRight w:val="0"/>
      <w:marTop w:val="0"/>
      <w:marBottom w:val="0"/>
      <w:divBdr>
        <w:top w:val="none" w:sz="0" w:space="0" w:color="auto"/>
        <w:left w:val="none" w:sz="0" w:space="0" w:color="auto"/>
        <w:bottom w:val="none" w:sz="0" w:space="0" w:color="auto"/>
        <w:right w:val="none" w:sz="0" w:space="0" w:color="auto"/>
      </w:divBdr>
    </w:div>
    <w:div w:id="186530716">
      <w:bodyDiv w:val="1"/>
      <w:marLeft w:val="0"/>
      <w:marRight w:val="0"/>
      <w:marTop w:val="0"/>
      <w:marBottom w:val="0"/>
      <w:divBdr>
        <w:top w:val="none" w:sz="0" w:space="0" w:color="auto"/>
        <w:left w:val="none" w:sz="0" w:space="0" w:color="auto"/>
        <w:bottom w:val="none" w:sz="0" w:space="0" w:color="auto"/>
        <w:right w:val="none" w:sz="0" w:space="0" w:color="auto"/>
      </w:divBdr>
    </w:div>
    <w:div w:id="187332137">
      <w:bodyDiv w:val="1"/>
      <w:marLeft w:val="0"/>
      <w:marRight w:val="0"/>
      <w:marTop w:val="0"/>
      <w:marBottom w:val="0"/>
      <w:divBdr>
        <w:top w:val="none" w:sz="0" w:space="0" w:color="auto"/>
        <w:left w:val="none" w:sz="0" w:space="0" w:color="auto"/>
        <w:bottom w:val="none" w:sz="0" w:space="0" w:color="auto"/>
        <w:right w:val="none" w:sz="0" w:space="0" w:color="auto"/>
      </w:divBdr>
    </w:div>
    <w:div w:id="187380760">
      <w:bodyDiv w:val="1"/>
      <w:marLeft w:val="0"/>
      <w:marRight w:val="0"/>
      <w:marTop w:val="0"/>
      <w:marBottom w:val="0"/>
      <w:divBdr>
        <w:top w:val="none" w:sz="0" w:space="0" w:color="auto"/>
        <w:left w:val="none" w:sz="0" w:space="0" w:color="auto"/>
        <w:bottom w:val="none" w:sz="0" w:space="0" w:color="auto"/>
        <w:right w:val="none" w:sz="0" w:space="0" w:color="auto"/>
      </w:divBdr>
    </w:div>
    <w:div w:id="187986943">
      <w:bodyDiv w:val="1"/>
      <w:marLeft w:val="0"/>
      <w:marRight w:val="0"/>
      <w:marTop w:val="0"/>
      <w:marBottom w:val="0"/>
      <w:divBdr>
        <w:top w:val="none" w:sz="0" w:space="0" w:color="auto"/>
        <w:left w:val="none" w:sz="0" w:space="0" w:color="auto"/>
        <w:bottom w:val="none" w:sz="0" w:space="0" w:color="auto"/>
        <w:right w:val="none" w:sz="0" w:space="0" w:color="auto"/>
      </w:divBdr>
    </w:div>
    <w:div w:id="188838013">
      <w:bodyDiv w:val="1"/>
      <w:marLeft w:val="0"/>
      <w:marRight w:val="0"/>
      <w:marTop w:val="0"/>
      <w:marBottom w:val="0"/>
      <w:divBdr>
        <w:top w:val="none" w:sz="0" w:space="0" w:color="auto"/>
        <w:left w:val="none" w:sz="0" w:space="0" w:color="auto"/>
        <w:bottom w:val="none" w:sz="0" w:space="0" w:color="auto"/>
        <w:right w:val="none" w:sz="0" w:space="0" w:color="auto"/>
      </w:divBdr>
    </w:div>
    <w:div w:id="189342475">
      <w:bodyDiv w:val="1"/>
      <w:marLeft w:val="0"/>
      <w:marRight w:val="0"/>
      <w:marTop w:val="0"/>
      <w:marBottom w:val="0"/>
      <w:divBdr>
        <w:top w:val="none" w:sz="0" w:space="0" w:color="auto"/>
        <w:left w:val="none" w:sz="0" w:space="0" w:color="auto"/>
        <w:bottom w:val="none" w:sz="0" w:space="0" w:color="auto"/>
        <w:right w:val="none" w:sz="0" w:space="0" w:color="auto"/>
      </w:divBdr>
    </w:div>
    <w:div w:id="189607587">
      <w:bodyDiv w:val="1"/>
      <w:marLeft w:val="0"/>
      <w:marRight w:val="0"/>
      <w:marTop w:val="0"/>
      <w:marBottom w:val="0"/>
      <w:divBdr>
        <w:top w:val="none" w:sz="0" w:space="0" w:color="auto"/>
        <w:left w:val="none" w:sz="0" w:space="0" w:color="auto"/>
        <w:bottom w:val="none" w:sz="0" w:space="0" w:color="auto"/>
        <w:right w:val="none" w:sz="0" w:space="0" w:color="auto"/>
      </w:divBdr>
    </w:div>
    <w:div w:id="189808453">
      <w:bodyDiv w:val="1"/>
      <w:marLeft w:val="0"/>
      <w:marRight w:val="0"/>
      <w:marTop w:val="0"/>
      <w:marBottom w:val="0"/>
      <w:divBdr>
        <w:top w:val="none" w:sz="0" w:space="0" w:color="auto"/>
        <w:left w:val="none" w:sz="0" w:space="0" w:color="auto"/>
        <w:bottom w:val="none" w:sz="0" w:space="0" w:color="auto"/>
        <w:right w:val="none" w:sz="0" w:space="0" w:color="auto"/>
      </w:divBdr>
    </w:div>
    <w:div w:id="189953245">
      <w:bodyDiv w:val="1"/>
      <w:marLeft w:val="0"/>
      <w:marRight w:val="0"/>
      <w:marTop w:val="0"/>
      <w:marBottom w:val="0"/>
      <w:divBdr>
        <w:top w:val="none" w:sz="0" w:space="0" w:color="auto"/>
        <w:left w:val="none" w:sz="0" w:space="0" w:color="auto"/>
        <w:bottom w:val="none" w:sz="0" w:space="0" w:color="auto"/>
        <w:right w:val="none" w:sz="0" w:space="0" w:color="auto"/>
      </w:divBdr>
    </w:div>
    <w:div w:id="190382401">
      <w:bodyDiv w:val="1"/>
      <w:marLeft w:val="0"/>
      <w:marRight w:val="0"/>
      <w:marTop w:val="0"/>
      <w:marBottom w:val="0"/>
      <w:divBdr>
        <w:top w:val="none" w:sz="0" w:space="0" w:color="auto"/>
        <w:left w:val="none" w:sz="0" w:space="0" w:color="auto"/>
        <w:bottom w:val="none" w:sz="0" w:space="0" w:color="auto"/>
        <w:right w:val="none" w:sz="0" w:space="0" w:color="auto"/>
      </w:divBdr>
    </w:div>
    <w:div w:id="192425852">
      <w:bodyDiv w:val="1"/>
      <w:marLeft w:val="0"/>
      <w:marRight w:val="0"/>
      <w:marTop w:val="0"/>
      <w:marBottom w:val="0"/>
      <w:divBdr>
        <w:top w:val="none" w:sz="0" w:space="0" w:color="auto"/>
        <w:left w:val="none" w:sz="0" w:space="0" w:color="auto"/>
        <w:bottom w:val="none" w:sz="0" w:space="0" w:color="auto"/>
        <w:right w:val="none" w:sz="0" w:space="0" w:color="auto"/>
      </w:divBdr>
    </w:div>
    <w:div w:id="192693329">
      <w:bodyDiv w:val="1"/>
      <w:marLeft w:val="0"/>
      <w:marRight w:val="0"/>
      <w:marTop w:val="0"/>
      <w:marBottom w:val="0"/>
      <w:divBdr>
        <w:top w:val="none" w:sz="0" w:space="0" w:color="auto"/>
        <w:left w:val="none" w:sz="0" w:space="0" w:color="auto"/>
        <w:bottom w:val="none" w:sz="0" w:space="0" w:color="auto"/>
        <w:right w:val="none" w:sz="0" w:space="0" w:color="auto"/>
      </w:divBdr>
      <w:divsChild>
        <w:div w:id="112411439">
          <w:marLeft w:val="0"/>
          <w:marRight w:val="0"/>
          <w:marTop w:val="0"/>
          <w:marBottom w:val="0"/>
          <w:divBdr>
            <w:top w:val="none" w:sz="0" w:space="0" w:color="auto"/>
            <w:left w:val="none" w:sz="0" w:space="0" w:color="auto"/>
            <w:bottom w:val="none" w:sz="0" w:space="0" w:color="auto"/>
            <w:right w:val="none" w:sz="0" w:space="0" w:color="auto"/>
          </w:divBdr>
          <w:divsChild>
            <w:div w:id="140392314">
              <w:marLeft w:val="0"/>
              <w:marRight w:val="0"/>
              <w:marTop w:val="0"/>
              <w:marBottom w:val="0"/>
              <w:divBdr>
                <w:top w:val="none" w:sz="0" w:space="0" w:color="auto"/>
                <w:left w:val="none" w:sz="0" w:space="0" w:color="auto"/>
                <w:bottom w:val="none" w:sz="0" w:space="0" w:color="auto"/>
                <w:right w:val="none" w:sz="0" w:space="0" w:color="auto"/>
              </w:divBdr>
            </w:div>
            <w:div w:id="705103639">
              <w:marLeft w:val="0"/>
              <w:marRight w:val="0"/>
              <w:marTop w:val="0"/>
              <w:marBottom w:val="0"/>
              <w:divBdr>
                <w:top w:val="none" w:sz="0" w:space="0" w:color="auto"/>
                <w:left w:val="none" w:sz="0" w:space="0" w:color="auto"/>
                <w:bottom w:val="none" w:sz="0" w:space="0" w:color="auto"/>
                <w:right w:val="none" w:sz="0" w:space="0" w:color="auto"/>
              </w:divBdr>
            </w:div>
            <w:div w:id="827284868">
              <w:marLeft w:val="0"/>
              <w:marRight w:val="0"/>
              <w:marTop w:val="0"/>
              <w:marBottom w:val="0"/>
              <w:divBdr>
                <w:top w:val="none" w:sz="0" w:space="0" w:color="auto"/>
                <w:left w:val="none" w:sz="0" w:space="0" w:color="auto"/>
                <w:bottom w:val="none" w:sz="0" w:space="0" w:color="auto"/>
                <w:right w:val="none" w:sz="0" w:space="0" w:color="auto"/>
              </w:divBdr>
            </w:div>
            <w:div w:id="910624390">
              <w:marLeft w:val="0"/>
              <w:marRight w:val="0"/>
              <w:marTop w:val="0"/>
              <w:marBottom w:val="0"/>
              <w:divBdr>
                <w:top w:val="none" w:sz="0" w:space="0" w:color="auto"/>
                <w:left w:val="none" w:sz="0" w:space="0" w:color="auto"/>
                <w:bottom w:val="none" w:sz="0" w:space="0" w:color="auto"/>
                <w:right w:val="none" w:sz="0" w:space="0" w:color="auto"/>
              </w:divBdr>
            </w:div>
            <w:div w:id="1150561684">
              <w:marLeft w:val="0"/>
              <w:marRight w:val="0"/>
              <w:marTop w:val="0"/>
              <w:marBottom w:val="0"/>
              <w:divBdr>
                <w:top w:val="none" w:sz="0" w:space="0" w:color="auto"/>
                <w:left w:val="none" w:sz="0" w:space="0" w:color="auto"/>
                <w:bottom w:val="none" w:sz="0" w:space="0" w:color="auto"/>
                <w:right w:val="none" w:sz="0" w:space="0" w:color="auto"/>
              </w:divBdr>
            </w:div>
            <w:div w:id="1167090944">
              <w:marLeft w:val="0"/>
              <w:marRight w:val="0"/>
              <w:marTop w:val="0"/>
              <w:marBottom w:val="0"/>
              <w:divBdr>
                <w:top w:val="none" w:sz="0" w:space="0" w:color="auto"/>
                <w:left w:val="none" w:sz="0" w:space="0" w:color="auto"/>
                <w:bottom w:val="none" w:sz="0" w:space="0" w:color="auto"/>
                <w:right w:val="none" w:sz="0" w:space="0" w:color="auto"/>
              </w:divBdr>
            </w:div>
            <w:div w:id="1563905136">
              <w:marLeft w:val="0"/>
              <w:marRight w:val="0"/>
              <w:marTop w:val="0"/>
              <w:marBottom w:val="0"/>
              <w:divBdr>
                <w:top w:val="none" w:sz="0" w:space="0" w:color="auto"/>
                <w:left w:val="none" w:sz="0" w:space="0" w:color="auto"/>
                <w:bottom w:val="none" w:sz="0" w:space="0" w:color="auto"/>
                <w:right w:val="none" w:sz="0" w:space="0" w:color="auto"/>
              </w:divBdr>
            </w:div>
          </w:divsChild>
        </w:div>
        <w:div w:id="136387101">
          <w:marLeft w:val="0"/>
          <w:marRight w:val="0"/>
          <w:marTop w:val="0"/>
          <w:marBottom w:val="0"/>
          <w:divBdr>
            <w:top w:val="none" w:sz="0" w:space="0" w:color="auto"/>
            <w:left w:val="none" w:sz="0" w:space="0" w:color="auto"/>
            <w:bottom w:val="none" w:sz="0" w:space="0" w:color="auto"/>
            <w:right w:val="none" w:sz="0" w:space="0" w:color="auto"/>
          </w:divBdr>
        </w:div>
        <w:div w:id="273098970">
          <w:marLeft w:val="0"/>
          <w:marRight w:val="0"/>
          <w:marTop w:val="0"/>
          <w:marBottom w:val="0"/>
          <w:divBdr>
            <w:top w:val="none" w:sz="0" w:space="0" w:color="auto"/>
            <w:left w:val="none" w:sz="0" w:space="0" w:color="auto"/>
            <w:bottom w:val="none" w:sz="0" w:space="0" w:color="auto"/>
            <w:right w:val="none" w:sz="0" w:space="0" w:color="auto"/>
          </w:divBdr>
        </w:div>
        <w:div w:id="408886023">
          <w:marLeft w:val="0"/>
          <w:marRight w:val="0"/>
          <w:marTop w:val="0"/>
          <w:marBottom w:val="0"/>
          <w:divBdr>
            <w:top w:val="none" w:sz="0" w:space="0" w:color="auto"/>
            <w:left w:val="none" w:sz="0" w:space="0" w:color="auto"/>
            <w:bottom w:val="none" w:sz="0" w:space="0" w:color="auto"/>
            <w:right w:val="none" w:sz="0" w:space="0" w:color="auto"/>
          </w:divBdr>
        </w:div>
        <w:div w:id="729108445">
          <w:marLeft w:val="0"/>
          <w:marRight w:val="0"/>
          <w:marTop w:val="0"/>
          <w:marBottom w:val="0"/>
          <w:divBdr>
            <w:top w:val="none" w:sz="0" w:space="0" w:color="auto"/>
            <w:left w:val="none" w:sz="0" w:space="0" w:color="auto"/>
            <w:bottom w:val="none" w:sz="0" w:space="0" w:color="auto"/>
            <w:right w:val="none" w:sz="0" w:space="0" w:color="auto"/>
          </w:divBdr>
          <w:divsChild>
            <w:div w:id="112335729">
              <w:marLeft w:val="0"/>
              <w:marRight w:val="0"/>
              <w:marTop w:val="0"/>
              <w:marBottom w:val="0"/>
              <w:divBdr>
                <w:top w:val="none" w:sz="0" w:space="0" w:color="auto"/>
                <w:left w:val="none" w:sz="0" w:space="0" w:color="auto"/>
                <w:bottom w:val="none" w:sz="0" w:space="0" w:color="auto"/>
                <w:right w:val="none" w:sz="0" w:space="0" w:color="auto"/>
              </w:divBdr>
            </w:div>
            <w:div w:id="500315070">
              <w:marLeft w:val="0"/>
              <w:marRight w:val="0"/>
              <w:marTop w:val="0"/>
              <w:marBottom w:val="0"/>
              <w:divBdr>
                <w:top w:val="none" w:sz="0" w:space="0" w:color="auto"/>
                <w:left w:val="none" w:sz="0" w:space="0" w:color="auto"/>
                <w:bottom w:val="none" w:sz="0" w:space="0" w:color="auto"/>
                <w:right w:val="none" w:sz="0" w:space="0" w:color="auto"/>
              </w:divBdr>
            </w:div>
            <w:div w:id="584847419">
              <w:marLeft w:val="0"/>
              <w:marRight w:val="0"/>
              <w:marTop w:val="0"/>
              <w:marBottom w:val="0"/>
              <w:divBdr>
                <w:top w:val="none" w:sz="0" w:space="0" w:color="auto"/>
                <w:left w:val="none" w:sz="0" w:space="0" w:color="auto"/>
                <w:bottom w:val="none" w:sz="0" w:space="0" w:color="auto"/>
                <w:right w:val="none" w:sz="0" w:space="0" w:color="auto"/>
              </w:divBdr>
            </w:div>
            <w:div w:id="587152523">
              <w:marLeft w:val="0"/>
              <w:marRight w:val="0"/>
              <w:marTop w:val="0"/>
              <w:marBottom w:val="0"/>
              <w:divBdr>
                <w:top w:val="none" w:sz="0" w:space="0" w:color="auto"/>
                <w:left w:val="none" w:sz="0" w:space="0" w:color="auto"/>
                <w:bottom w:val="none" w:sz="0" w:space="0" w:color="auto"/>
                <w:right w:val="none" w:sz="0" w:space="0" w:color="auto"/>
              </w:divBdr>
            </w:div>
            <w:div w:id="733166139">
              <w:marLeft w:val="0"/>
              <w:marRight w:val="0"/>
              <w:marTop w:val="0"/>
              <w:marBottom w:val="0"/>
              <w:divBdr>
                <w:top w:val="none" w:sz="0" w:space="0" w:color="auto"/>
                <w:left w:val="none" w:sz="0" w:space="0" w:color="auto"/>
                <w:bottom w:val="none" w:sz="0" w:space="0" w:color="auto"/>
                <w:right w:val="none" w:sz="0" w:space="0" w:color="auto"/>
              </w:divBdr>
            </w:div>
            <w:div w:id="752897299">
              <w:marLeft w:val="0"/>
              <w:marRight w:val="0"/>
              <w:marTop w:val="0"/>
              <w:marBottom w:val="0"/>
              <w:divBdr>
                <w:top w:val="none" w:sz="0" w:space="0" w:color="auto"/>
                <w:left w:val="none" w:sz="0" w:space="0" w:color="auto"/>
                <w:bottom w:val="none" w:sz="0" w:space="0" w:color="auto"/>
                <w:right w:val="none" w:sz="0" w:space="0" w:color="auto"/>
              </w:divBdr>
            </w:div>
            <w:div w:id="842284223">
              <w:marLeft w:val="0"/>
              <w:marRight w:val="0"/>
              <w:marTop w:val="0"/>
              <w:marBottom w:val="0"/>
              <w:divBdr>
                <w:top w:val="none" w:sz="0" w:space="0" w:color="auto"/>
                <w:left w:val="none" w:sz="0" w:space="0" w:color="auto"/>
                <w:bottom w:val="none" w:sz="0" w:space="0" w:color="auto"/>
                <w:right w:val="none" w:sz="0" w:space="0" w:color="auto"/>
              </w:divBdr>
            </w:div>
            <w:div w:id="930356365">
              <w:marLeft w:val="0"/>
              <w:marRight w:val="0"/>
              <w:marTop w:val="0"/>
              <w:marBottom w:val="0"/>
              <w:divBdr>
                <w:top w:val="none" w:sz="0" w:space="0" w:color="auto"/>
                <w:left w:val="none" w:sz="0" w:space="0" w:color="auto"/>
                <w:bottom w:val="none" w:sz="0" w:space="0" w:color="auto"/>
                <w:right w:val="none" w:sz="0" w:space="0" w:color="auto"/>
              </w:divBdr>
            </w:div>
            <w:div w:id="961811098">
              <w:marLeft w:val="0"/>
              <w:marRight w:val="0"/>
              <w:marTop w:val="0"/>
              <w:marBottom w:val="0"/>
              <w:divBdr>
                <w:top w:val="none" w:sz="0" w:space="0" w:color="auto"/>
                <w:left w:val="none" w:sz="0" w:space="0" w:color="auto"/>
                <w:bottom w:val="none" w:sz="0" w:space="0" w:color="auto"/>
                <w:right w:val="none" w:sz="0" w:space="0" w:color="auto"/>
              </w:divBdr>
            </w:div>
            <w:div w:id="1162890244">
              <w:marLeft w:val="0"/>
              <w:marRight w:val="0"/>
              <w:marTop w:val="0"/>
              <w:marBottom w:val="0"/>
              <w:divBdr>
                <w:top w:val="none" w:sz="0" w:space="0" w:color="auto"/>
                <w:left w:val="none" w:sz="0" w:space="0" w:color="auto"/>
                <w:bottom w:val="none" w:sz="0" w:space="0" w:color="auto"/>
                <w:right w:val="none" w:sz="0" w:space="0" w:color="auto"/>
              </w:divBdr>
            </w:div>
            <w:div w:id="1331981934">
              <w:marLeft w:val="0"/>
              <w:marRight w:val="0"/>
              <w:marTop w:val="0"/>
              <w:marBottom w:val="0"/>
              <w:divBdr>
                <w:top w:val="none" w:sz="0" w:space="0" w:color="auto"/>
                <w:left w:val="none" w:sz="0" w:space="0" w:color="auto"/>
                <w:bottom w:val="none" w:sz="0" w:space="0" w:color="auto"/>
                <w:right w:val="none" w:sz="0" w:space="0" w:color="auto"/>
              </w:divBdr>
            </w:div>
            <w:div w:id="1353803667">
              <w:marLeft w:val="0"/>
              <w:marRight w:val="0"/>
              <w:marTop w:val="0"/>
              <w:marBottom w:val="0"/>
              <w:divBdr>
                <w:top w:val="none" w:sz="0" w:space="0" w:color="auto"/>
                <w:left w:val="none" w:sz="0" w:space="0" w:color="auto"/>
                <w:bottom w:val="none" w:sz="0" w:space="0" w:color="auto"/>
                <w:right w:val="none" w:sz="0" w:space="0" w:color="auto"/>
              </w:divBdr>
            </w:div>
            <w:div w:id="1415782809">
              <w:marLeft w:val="0"/>
              <w:marRight w:val="0"/>
              <w:marTop w:val="0"/>
              <w:marBottom w:val="0"/>
              <w:divBdr>
                <w:top w:val="none" w:sz="0" w:space="0" w:color="auto"/>
                <w:left w:val="none" w:sz="0" w:space="0" w:color="auto"/>
                <w:bottom w:val="none" w:sz="0" w:space="0" w:color="auto"/>
                <w:right w:val="none" w:sz="0" w:space="0" w:color="auto"/>
              </w:divBdr>
            </w:div>
            <w:div w:id="1540702694">
              <w:marLeft w:val="0"/>
              <w:marRight w:val="0"/>
              <w:marTop w:val="0"/>
              <w:marBottom w:val="0"/>
              <w:divBdr>
                <w:top w:val="none" w:sz="0" w:space="0" w:color="auto"/>
                <w:left w:val="none" w:sz="0" w:space="0" w:color="auto"/>
                <w:bottom w:val="none" w:sz="0" w:space="0" w:color="auto"/>
                <w:right w:val="none" w:sz="0" w:space="0" w:color="auto"/>
              </w:divBdr>
            </w:div>
            <w:div w:id="1626697723">
              <w:marLeft w:val="0"/>
              <w:marRight w:val="0"/>
              <w:marTop w:val="0"/>
              <w:marBottom w:val="0"/>
              <w:divBdr>
                <w:top w:val="none" w:sz="0" w:space="0" w:color="auto"/>
                <w:left w:val="none" w:sz="0" w:space="0" w:color="auto"/>
                <w:bottom w:val="none" w:sz="0" w:space="0" w:color="auto"/>
                <w:right w:val="none" w:sz="0" w:space="0" w:color="auto"/>
              </w:divBdr>
            </w:div>
            <w:div w:id="1639458273">
              <w:marLeft w:val="0"/>
              <w:marRight w:val="0"/>
              <w:marTop w:val="0"/>
              <w:marBottom w:val="0"/>
              <w:divBdr>
                <w:top w:val="none" w:sz="0" w:space="0" w:color="auto"/>
                <w:left w:val="none" w:sz="0" w:space="0" w:color="auto"/>
                <w:bottom w:val="none" w:sz="0" w:space="0" w:color="auto"/>
                <w:right w:val="none" w:sz="0" w:space="0" w:color="auto"/>
              </w:divBdr>
            </w:div>
            <w:div w:id="1663773413">
              <w:marLeft w:val="0"/>
              <w:marRight w:val="0"/>
              <w:marTop w:val="0"/>
              <w:marBottom w:val="0"/>
              <w:divBdr>
                <w:top w:val="none" w:sz="0" w:space="0" w:color="auto"/>
                <w:left w:val="none" w:sz="0" w:space="0" w:color="auto"/>
                <w:bottom w:val="none" w:sz="0" w:space="0" w:color="auto"/>
                <w:right w:val="none" w:sz="0" w:space="0" w:color="auto"/>
              </w:divBdr>
            </w:div>
            <w:div w:id="1788887337">
              <w:marLeft w:val="0"/>
              <w:marRight w:val="0"/>
              <w:marTop w:val="0"/>
              <w:marBottom w:val="0"/>
              <w:divBdr>
                <w:top w:val="none" w:sz="0" w:space="0" w:color="auto"/>
                <w:left w:val="none" w:sz="0" w:space="0" w:color="auto"/>
                <w:bottom w:val="none" w:sz="0" w:space="0" w:color="auto"/>
                <w:right w:val="none" w:sz="0" w:space="0" w:color="auto"/>
              </w:divBdr>
            </w:div>
            <w:div w:id="1925605301">
              <w:marLeft w:val="0"/>
              <w:marRight w:val="0"/>
              <w:marTop w:val="0"/>
              <w:marBottom w:val="0"/>
              <w:divBdr>
                <w:top w:val="none" w:sz="0" w:space="0" w:color="auto"/>
                <w:left w:val="none" w:sz="0" w:space="0" w:color="auto"/>
                <w:bottom w:val="none" w:sz="0" w:space="0" w:color="auto"/>
                <w:right w:val="none" w:sz="0" w:space="0" w:color="auto"/>
              </w:divBdr>
            </w:div>
            <w:div w:id="2121294161">
              <w:marLeft w:val="0"/>
              <w:marRight w:val="0"/>
              <w:marTop w:val="0"/>
              <w:marBottom w:val="0"/>
              <w:divBdr>
                <w:top w:val="none" w:sz="0" w:space="0" w:color="auto"/>
                <w:left w:val="none" w:sz="0" w:space="0" w:color="auto"/>
                <w:bottom w:val="none" w:sz="0" w:space="0" w:color="auto"/>
                <w:right w:val="none" w:sz="0" w:space="0" w:color="auto"/>
              </w:divBdr>
            </w:div>
          </w:divsChild>
        </w:div>
        <w:div w:id="891618288">
          <w:marLeft w:val="0"/>
          <w:marRight w:val="0"/>
          <w:marTop w:val="0"/>
          <w:marBottom w:val="0"/>
          <w:divBdr>
            <w:top w:val="none" w:sz="0" w:space="0" w:color="auto"/>
            <w:left w:val="none" w:sz="0" w:space="0" w:color="auto"/>
            <w:bottom w:val="none" w:sz="0" w:space="0" w:color="auto"/>
            <w:right w:val="none" w:sz="0" w:space="0" w:color="auto"/>
          </w:divBdr>
        </w:div>
        <w:div w:id="1184587202">
          <w:marLeft w:val="0"/>
          <w:marRight w:val="0"/>
          <w:marTop w:val="0"/>
          <w:marBottom w:val="0"/>
          <w:divBdr>
            <w:top w:val="none" w:sz="0" w:space="0" w:color="auto"/>
            <w:left w:val="none" w:sz="0" w:space="0" w:color="auto"/>
            <w:bottom w:val="none" w:sz="0" w:space="0" w:color="auto"/>
            <w:right w:val="none" w:sz="0" w:space="0" w:color="auto"/>
          </w:divBdr>
          <w:divsChild>
            <w:div w:id="1484421631">
              <w:marLeft w:val="0"/>
              <w:marRight w:val="0"/>
              <w:marTop w:val="30"/>
              <w:marBottom w:val="30"/>
              <w:divBdr>
                <w:top w:val="none" w:sz="0" w:space="0" w:color="auto"/>
                <w:left w:val="none" w:sz="0" w:space="0" w:color="auto"/>
                <w:bottom w:val="none" w:sz="0" w:space="0" w:color="auto"/>
                <w:right w:val="none" w:sz="0" w:space="0" w:color="auto"/>
              </w:divBdr>
              <w:divsChild>
                <w:div w:id="23289846">
                  <w:marLeft w:val="0"/>
                  <w:marRight w:val="0"/>
                  <w:marTop w:val="0"/>
                  <w:marBottom w:val="0"/>
                  <w:divBdr>
                    <w:top w:val="none" w:sz="0" w:space="0" w:color="auto"/>
                    <w:left w:val="none" w:sz="0" w:space="0" w:color="auto"/>
                    <w:bottom w:val="none" w:sz="0" w:space="0" w:color="auto"/>
                    <w:right w:val="none" w:sz="0" w:space="0" w:color="auto"/>
                  </w:divBdr>
                  <w:divsChild>
                    <w:div w:id="1378971939">
                      <w:marLeft w:val="0"/>
                      <w:marRight w:val="0"/>
                      <w:marTop w:val="0"/>
                      <w:marBottom w:val="0"/>
                      <w:divBdr>
                        <w:top w:val="none" w:sz="0" w:space="0" w:color="auto"/>
                        <w:left w:val="none" w:sz="0" w:space="0" w:color="auto"/>
                        <w:bottom w:val="none" w:sz="0" w:space="0" w:color="auto"/>
                        <w:right w:val="none" w:sz="0" w:space="0" w:color="auto"/>
                      </w:divBdr>
                    </w:div>
                  </w:divsChild>
                </w:div>
                <w:div w:id="169292817">
                  <w:marLeft w:val="0"/>
                  <w:marRight w:val="0"/>
                  <w:marTop w:val="0"/>
                  <w:marBottom w:val="0"/>
                  <w:divBdr>
                    <w:top w:val="none" w:sz="0" w:space="0" w:color="auto"/>
                    <w:left w:val="none" w:sz="0" w:space="0" w:color="auto"/>
                    <w:bottom w:val="none" w:sz="0" w:space="0" w:color="auto"/>
                    <w:right w:val="none" w:sz="0" w:space="0" w:color="auto"/>
                  </w:divBdr>
                  <w:divsChild>
                    <w:div w:id="353848933">
                      <w:marLeft w:val="0"/>
                      <w:marRight w:val="0"/>
                      <w:marTop w:val="0"/>
                      <w:marBottom w:val="0"/>
                      <w:divBdr>
                        <w:top w:val="none" w:sz="0" w:space="0" w:color="auto"/>
                        <w:left w:val="none" w:sz="0" w:space="0" w:color="auto"/>
                        <w:bottom w:val="none" w:sz="0" w:space="0" w:color="auto"/>
                        <w:right w:val="none" w:sz="0" w:space="0" w:color="auto"/>
                      </w:divBdr>
                    </w:div>
                  </w:divsChild>
                </w:div>
                <w:div w:id="290987960">
                  <w:marLeft w:val="0"/>
                  <w:marRight w:val="0"/>
                  <w:marTop w:val="0"/>
                  <w:marBottom w:val="0"/>
                  <w:divBdr>
                    <w:top w:val="none" w:sz="0" w:space="0" w:color="auto"/>
                    <w:left w:val="none" w:sz="0" w:space="0" w:color="auto"/>
                    <w:bottom w:val="none" w:sz="0" w:space="0" w:color="auto"/>
                    <w:right w:val="none" w:sz="0" w:space="0" w:color="auto"/>
                  </w:divBdr>
                  <w:divsChild>
                    <w:div w:id="2071802690">
                      <w:marLeft w:val="0"/>
                      <w:marRight w:val="0"/>
                      <w:marTop w:val="0"/>
                      <w:marBottom w:val="0"/>
                      <w:divBdr>
                        <w:top w:val="none" w:sz="0" w:space="0" w:color="auto"/>
                        <w:left w:val="none" w:sz="0" w:space="0" w:color="auto"/>
                        <w:bottom w:val="none" w:sz="0" w:space="0" w:color="auto"/>
                        <w:right w:val="none" w:sz="0" w:space="0" w:color="auto"/>
                      </w:divBdr>
                    </w:div>
                  </w:divsChild>
                </w:div>
                <w:div w:id="339476931">
                  <w:marLeft w:val="0"/>
                  <w:marRight w:val="0"/>
                  <w:marTop w:val="0"/>
                  <w:marBottom w:val="0"/>
                  <w:divBdr>
                    <w:top w:val="none" w:sz="0" w:space="0" w:color="auto"/>
                    <w:left w:val="none" w:sz="0" w:space="0" w:color="auto"/>
                    <w:bottom w:val="none" w:sz="0" w:space="0" w:color="auto"/>
                    <w:right w:val="none" w:sz="0" w:space="0" w:color="auto"/>
                  </w:divBdr>
                  <w:divsChild>
                    <w:div w:id="225067330">
                      <w:marLeft w:val="0"/>
                      <w:marRight w:val="0"/>
                      <w:marTop w:val="0"/>
                      <w:marBottom w:val="0"/>
                      <w:divBdr>
                        <w:top w:val="none" w:sz="0" w:space="0" w:color="auto"/>
                        <w:left w:val="none" w:sz="0" w:space="0" w:color="auto"/>
                        <w:bottom w:val="none" w:sz="0" w:space="0" w:color="auto"/>
                        <w:right w:val="none" w:sz="0" w:space="0" w:color="auto"/>
                      </w:divBdr>
                    </w:div>
                  </w:divsChild>
                </w:div>
                <w:div w:id="350490738">
                  <w:marLeft w:val="0"/>
                  <w:marRight w:val="0"/>
                  <w:marTop w:val="0"/>
                  <w:marBottom w:val="0"/>
                  <w:divBdr>
                    <w:top w:val="none" w:sz="0" w:space="0" w:color="auto"/>
                    <w:left w:val="none" w:sz="0" w:space="0" w:color="auto"/>
                    <w:bottom w:val="none" w:sz="0" w:space="0" w:color="auto"/>
                    <w:right w:val="none" w:sz="0" w:space="0" w:color="auto"/>
                  </w:divBdr>
                  <w:divsChild>
                    <w:div w:id="460078538">
                      <w:marLeft w:val="0"/>
                      <w:marRight w:val="0"/>
                      <w:marTop w:val="0"/>
                      <w:marBottom w:val="0"/>
                      <w:divBdr>
                        <w:top w:val="none" w:sz="0" w:space="0" w:color="auto"/>
                        <w:left w:val="none" w:sz="0" w:space="0" w:color="auto"/>
                        <w:bottom w:val="none" w:sz="0" w:space="0" w:color="auto"/>
                        <w:right w:val="none" w:sz="0" w:space="0" w:color="auto"/>
                      </w:divBdr>
                    </w:div>
                  </w:divsChild>
                </w:div>
                <w:div w:id="377557336">
                  <w:marLeft w:val="0"/>
                  <w:marRight w:val="0"/>
                  <w:marTop w:val="0"/>
                  <w:marBottom w:val="0"/>
                  <w:divBdr>
                    <w:top w:val="none" w:sz="0" w:space="0" w:color="auto"/>
                    <w:left w:val="none" w:sz="0" w:space="0" w:color="auto"/>
                    <w:bottom w:val="none" w:sz="0" w:space="0" w:color="auto"/>
                    <w:right w:val="none" w:sz="0" w:space="0" w:color="auto"/>
                  </w:divBdr>
                  <w:divsChild>
                    <w:div w:id="2109039156">
                      <w:marLeft w:val="0"/>
                      <w:marRight w:val="0"/>
                      <w:marTop w:val="0"/>
                      <w:marBottom w:val="0"/>
                      <w:divBdr>
                        <w:top w:val="none" w:sz="0" w:space="0" w:color="auto"/>
                        <w:left w:val="none" w:sz="0" w:space="0" w:color="auto"/>
                        <w:bottom w:val="none" w:sz="0" w:space="0" w:color="auto"/>
                        <w:right w:val="none" w:sz="0" w:space="0" w:color="auto"/>
                      </w:divBdr>
                    </w:div>
                  </w:divsChild>
                </w:div>
                <w:div w:id="500508028">
                  <w:marLeft w:val="0"/>
                  <w:marRight w:val="0"/>
                  <w:marTop w:val="0"/>
                  <w:marBottom w:val="0"/>
                  <w:divBdr>
                    <w:top w:val="none" w:sz="0" w:space="0" w:color="auto"/>
                    <w:left w:val="none" w:sz="0" w:space="0" w:color="auto"/>
                    <w:bottom w:val="none" w:sz="0" w:space="0" w:color="auto"/>
                    <w:right w:val="none" w:sz="0" w:space="0" w:color="auto"/>
                  </w:divBdr>
                  <w:divsChild>
                    <w:div w:id="1207331364">
                      <w:marLeft w:val="0"/>
                      <w:marRight w:val="0"/>
                      <w:marTop w:val="0"/>
                      <w:marBottom w:val="0"/>
                      <w:divBdr>
                        <w:top w:val="none" w:sz="0" w:space="0" w:color="auto"/>
                        <w:left w:val="none" w:sz="0" w:space="0" w:color="auto"/>
                        <w:bottom w:val="none" w:sz="0" w:space="0" w:color="auto"/>
                        <w:right w:val="none" w:sz="0" w:space="0" w:color="auto"/>
                      </w:divBdr>
                    </w:div>
                  </w:divsChild>
                </w:div>
                <w:div w:id="537016170">
                  <w:marLeft w:val="0"/>
                  <w:marRight w:val="0"/>
                  <w:marTop w:val="0"/>
                  <w:marBottom w:val="0"/>
                  <w:divBdr>
                    <w:top w:val="none" w:sz="0" w:space="0" w:color="auto"/>
                    <w:left w:val="none" w:sz="0" w:space="0" w:color="auto"/>
                    <w:bottom w:val="none" w:sz="0" w:space="0" w:color="auto"/>
                    <w:right w:val="none" w:sz="0" w:space="0" w:color="auto"/>
                  </w:divBdr>
                  <w:divsChild>
                    <w:div w:id="832065726">
                      <w:marLeft w:val="0"/>
                      <w:marRight w:val="0"/>
                      <w:marTop w:val="0"/>
                      <w:marBottom w:val="0"/>
                      <w:divBdr>
                        <w:top w:val="none" w:sz="0" w:space="0" w:color="auto"/>
                        <w:left w:val="none" w:sz="0" w:space="0" w:color="auto"/>
                        <w:bottom w:val="none" w:sz="0" w:space="0" w:color="auto"/>
                        <w:right w:val="none" w:sz="0" w:space="0" w:color="auto"/>
                      </w:divBdr>
                    </w:div>
                  </w:divsChild>
                </w:div>
                <w:div w:id="548225603">
                  <w:marLeft w:val="0"/>
                  <w:marRight w:val="0"/>
                  <w:marTop w:val="0"/>
                  <w:marBottom w:val="0"/>
                  <w:divBdr>
                    <w:top w:val="none" w:sz="0" w:space="0" w:color="auto"/>
                    <w:left w:val="none" w:sz="0" w:space="0" w:color="auto"/>
                    <w:bottom w:val="none" w:sz="0" w:space="0" w:color="auto"/>
                    <w:right w:val="none" w:sz="0" w:space="0" w:color="auto"/>
                  </w:divBdr>
                  <w:divsChild>
                    <w:div w:id="1159341730">
                      <w:marLeft w:val="0"/>
                      <w:marRight w:val="0"/>
                      <w:marTop w:val="0"/>
                      <w:marBottom w:val="0"/>
                      <w:divBdr>
                        <w:top w:val="none" w:sz="0" w:space="0" w:color="auto"/>
                        <w:left w:val="none" w:sz="0" w:space="0" w:color="auto"/>
                        <w:bottom w:val="none" w:sz="0" w:space="0" w:color="auto"/>
                        <w:right w:val="none" w:sz="0" w:space="0" w:color="auto"/>
                      </w:divBdr>
                    </w:div>
                  </w:divsChild>
                </w:div>
                <w:div w:id="671032284">
                  <w:marLeft w:val="0"/>
                  <w:marRight w:val="0"/>
                  <w:marTop w:val="0"/>
                  <w:marBottom w:val="0"/>
                  <w:divBdr>
                    <w:top w:val="none" w:sz="0" w:space="0" w:color="auto"/>
                    <w:left w:val="none" w:sz="0" w:space="0" w:color="auto"/>
                    <w:bottom w:val="none" w:sz="0" w:space="0" w:color="auto"/>
                    <w:right w:val="none" w:sz="0" w:space="0" w:color="auto"/>
                  </w:divBdr>
                  <w:divsChild>
                    <w:div w:id="734204750">
                      <w:marLeft w:val="0"/>
                      <w:marRight w:val="0"/>
                      <w:marTop w:val="0"/>
                      <w:marBottom w:val="0"/>
                      <w:divBdr>
                        <w:top w:val="none" w:sz="0" w:space="0" w:color="auto"/>
                        <w:left w:val="none" w:sz="0" w:space="0" w:color="auto"/>
                        <w:bottom w:val="none" w:sz="0" w:space="0" w:color="auto"/>
                        <w:right w:val="none" w:sz="0" w:space="0" w:color="auto"/>
                      </w:divBdr>
                    </w:div>
                  </w:divsChild>
                </w:div>
                <w:div w:id="733315019">
                  <w:marLeft w:val="0"/>
                  <w:marRight w:val="0"/>
                  <w:marTop w:val="0"/>
                  <w:marBottom w:val="0"/>
                  <w:divBdr>
                    <w:top w:val="none" w:sz="0" w:space="0" w:color="auto"/>
                    <w:left w:val="none" w:sz="0" w:space="0" w:color="auto"/>
                    <w:bottom w:val="none" w:sz="0" w:space="0" w:color="auto"/>
                    <w:right w:val="none" w:sz="0" w:space="0" w:color="auto"/>
                  </w:divBdr>
                  <w:divsChild>
                    <w:div w:id="1479345877">
                      <w:marLeft w:val="0"/>
                      <w:marRight w:val="0"/>
                      <w:marTop w:val="0"/>
                      <w:marBottom w:val="0"/>
                      <w:divBdr>
                        <w:top w:val="none" w:sz="0" w:space="0" w:color="auto"/>
                        <w:left w:val="none" w:sz="0" w:space="0" w:color="auto"/>
                        <w:bottom w:val="none" w:sz="0" w:space="0" w:color="auto"/>
                        <w:right w:val="none" w:sz="0" w:space="0" w:color="auto"/>
                      </w:divBdr>
                    </w:div>
                  </w:divsChild>
                </w:div>
                <w:div w:id="795176208">
                  <w:marLeft w:val="0"/>
                  <w:marRight w:val="0"/>
                  <w:marTop w:val="0"/>
                  <w:marBottom w:val="0"/>
                  <w:divBdr>
                    <w:top w:val="none" w:sz="0" w:space="0" w:color="auto"/>
                    <w:left w:val="none" w:sz="0" w:space="0" w:color="auto"/>
                    <w:bottom w:val="none" w:sz="0" w:space="0" w:color="auto"/>
                    <w:right w:val="none" w:sz="0" w:space="0" w:color="auto"/>
                  </w:divBdr>
                  <w:divsChild>
                    <w:div w:id="479617993">
                      <w:marLeft w:val="0"/>
                      <w:marRight w:val="0"/>
                      <w:marTop w:val="0"/>
                      <w:marBottom w:val="0"/>
                      <w:divBdr>
                        <w:top w:val="none" w:sz="0" w:space="0" w:color="auto"/>
                        <w:left w:val="none" w:sz="0" w:space="0" w:color="auto"/>
                        <w:bottom w:val="none" w:sz="0" w:space="0" w:color="auto"/>
                        <w:right w:val="none" w:sz="0" w:space="0" w:color="auto"/>
                      </w:divBdr>
                    </w:div>
                  </w:divsChild>
                </w:div>
                <w:div w:id="875586389">
                  <w:marLeft w:val="0"/>
                  <w:marRight w:val="0"/>
                  <w:marTop w:val="0"/>
                  <w:marBottom w:val="0"/>
                  <w:divBdr>
                    <w:top w:val="none" w:sz="0" w:space="0" w:color="auto"/>
                    <w:left w:val="none" w:sz="0" w:space="0" w:color="auto"/>
                    <w:bottom w:val="none" w:sz="0" w:space="0" w:color="auto"/>
                    <w:right w:val="none" w:sz="0" w:space="0" w:color="auto"/>
                  </w:divBdr>
                  <w:divsChild>
                    <w:div w:id="458383618">
                      <w:marLeft w:val="0"/>
                      <w:marRight w:val="0"/>
                      <w:marTop w:val="0"/>
                      <w:marBottom w:val="0"/>
                      <w:divBdr>
                        <w:top w:val="none" w:sz="0" w:space="0" w:color="auto"/>
                        <w:left w:val="none" w:sz="0" w:space="0" w:color="auto"/>
                        <w:bottom w:val="none" w:sz="0" w:space="0" w:color="auto"/>
                        <w:right w:val="none" w:sz="0" w:space="0" w:color="auto"/>
                      </w:divBdr>
                    </w:div>
                  </w:divsChild>
                </w:div>
                <w:div w:id="920409764">
                  <w:marLeft w:val="0"/>
                  <w:marRight w:val="0"/>
                  <w:marTop w:val="0"/>
                  <w:marBottom w:val="0"/>
                  <w:divBdr>
                    <w:top w:val="none" w:sz="0" w:space="0" w:color="auto"/>
                    <w:left w:val="none" w:sz="0" w:space="0" w:color="auto"/>
                    <w:bottom w:val="none" w:sz="0" w:space="0" w:color="auto"/>
                    <w:right w:val="none" w:sz="0" w:space="0" w:color="auto"/>
                  </w:divBdr>
                  <w:divsChild>
                    <w:div w:id="516039447">
                      <w:marLeft w:val="0"/>
                      <w:marRight w:val="0"/>
                      <w:marTop w:val="0"/>
                      <w:marBottom w:val="0"/>
                      <w:divBdr>
                        <w:top w:val="none" w:sz="0" w:space="0" w:color="auto"/>
                        <w:left w:val="none" w:sz="0" w:space="0" w:color="auto"/>
                        <w:bottom w:val="none" w:sz="0" w:space="0" w:color="auto"/>
                        <w:right w:val="none" w:sz="0" w:space="0" w:color="auto"/>
                      </w:divBdr>
                    </w:div>
                  </w:divsChild>
                </w:div>
                <w:div w:id="1193764255">
                  <w:marLeft w:val="0"/>
                  <w:marRight w:val="0"/>
                  <w:marTop w:val="0"/>
                  <w:marBottom w:val="0"/>
                  <w:divBdr>
                    <w:top w:val="none" w:sz="0" w:space="0" w:color="auto"/>
                    <w:left w:val="none" w:sz="0" w:space="0" w:color="auto"/>
                    <w:bottom w:val="none" w:sz="0" w:space="0" w:color="auto"/>
                    <w:right w:val="none" w:sz="0" w:space="0" w:color="auto"/>
                  </w:divBdr>
                  <w:divsChild>
                    <w:div w:id="2070613935">
                      <w:marLeft w:val="0"/>
                      <w:marRight w:val="0"/>
                      <w:marTop w:val="0"/>
                      <w:marBottom w:val="0"/>
                      <w:divBdr>
                        <w:top w:val="none" w:sz="0" w:space="0" w:color="auto"/>
                        <w:left w:val="none" w:sz="0" w:space="0" w:color="auto"/>
                        <w:bottom w:val="none" w:sz="0" w:space="0" w:color="auto"/>
                        <w:right w:val="none" w:sz="0" w:space="0" w:color="auto"/>
                      </w:divBdr>
                    </w:div>
                  </w:divsChild>
                </w:div>
                <w:div w:id="1245799850">
                  <w:marLeft w:val="0"/>
                  <w:marRight w:val="0"/>
                  <w:marTop w:val="0"/>
                  <w:marBottom w:val="0"/>
                  <w:divBdr>
                    <w:top w:val="none" w:sz="0" w:space="0" w:color="auto"/>
                    <w:left w:val="none" w:sz="0" w:space="0" w:color="auto"/>
                    <w:bottom w:val="none" w:sz="0" w:space="0" w:color="auto"/>
                    <w:right w:val="none" w:sz="0" w:space="0" w:color="auto"/>
                  </w:divBdr>
                  <w:divsChild>
                    <w:div w:id="291667795">
                      <w:marLeft w:val="0"/>
                      <w:marRight w:val="0"/>
                      <w:marTop w:val="0"/>
                      <w:marBottom w:val="0"/>
                      <w:divBdr>
                        <w:top w:val="none" w:sz="0" w:space="0" w:color="auto"/>
                        <w:left w:val="none" w:sz="0" w:space="0" w:color="auto"/>
                        <w:bottom w:val="none" w:sz="0" w:space="0" w:color="auto"/>
                        <w:right w:val="none" w:sz="0" w:space="0" w:color="auto"/>
                      </w:divBdr>
                    </w:div>
                  </w:divsChild>
                </w:div>
                <w:div w:id="1280454984">
                  <w:marLeft w:val="0"/>
                  <w:marRight w:val="0"/>
                  <w:marTop w:val="0"/>
                  <w:marBottom w:val="0"/>
                  <w:divBdr>
                    <w:top w:val="none" w:sz="0" w:space="0" w:color="auto"/>
                    <w:left w:val="none" w:sz="0" w:space="0" w:color="auto"/>
                    <w:bottom w:val="none" w:sz="0" w:space="0" w:color="auto"/>
                    <w:right w:val="none" w:sz="0" w:space="0" w:color="auto"/>
                  </w:divBdr>
                  <w:divsChild>
                    <w:div w:id="1770924127">
                      <w:marLeft w:val="0"/>
                      <w:marRight w:val="0"/>
                      <w:marTop w:val="0"/>
                      <w:marBottom w:val="0"/>
                      <w:divBdr>
                        <w:top w:val="none" w:sz="0" w:space="0" w:color="auto"/>
                        <w:left w:val="none" w:sz="0" w:space="0" w:color="auto"/>
                        <w:bottom w:val="none" w:sz="0" w:space="0" w:color="auto"/>
                        <w:right w:val="none" w:sz="0" w:space="0" w:color="auto"/>
                      </w:divBdr>
                    </w:div>
                  </w:divsChild>
                </w:div>
                <w:div w:id="1333533610">
                  <w:marLeft w:val="0"/>
                  <w:marRight w:val="0"/>
                  <w:marTop w:val="0"/>
                  <w:marBottom w:val="0"/>
                  <w:divBdr>
                    <w:top w:val="none" w:sz="0" w:space="0" w:color="auto"/>
                    <w:left w:val="none" w:sz="0" w:space="0" w:color="auto"/>
                    <w:bottom w:val="none" w:sz="0" w:space="0" w:color="auto"/>
                    <w:right w:val="none" w:sz="0" w:space="0" w:color="auto"/>
                  </w:divBdr>
                  <w:divsChild>
                    <w:div w:id="246351577">
                      <w:marLeft w:val="0"/>
                      <w:marRight w:val="0"/>
                      <w:marTop w:val="0"/>
                      <w:marBottom w:val="0"/>
                      <w:divBdr>
                        <w:top w:val="none" w:sz="0" w:space="0" w:color="auto"/>
                        <w:left w:val="none" w:sz="0" w:space="0" w:color="auto"/>
                        <w:bottom w:val="none" w:sz="0" w:space="0" w:color="auto"/>
                        <w:right w:val="none" w:sz="0" w:space="0" w:color="auto"/>
                      </w:divBdr>
                    </w:div>
                  </w:divsChild>
                </w:div>
                <w:div w:id="1359164952">
                  <w:marLeft w:val="0"/>
                  <w:marRight w:val="0"/>
                  <w:marTop w:val="0"/>
                  <w:marBottom w:val="0"/>
                  <w:divBdr>
                    <w:top w:val="none" w:sz="0" w:space="0" w:color="auto"/>
                    <w:left w:val="none" w:sz="0" w:space="0" w:color="auto"/>
                    <w:bottom w:val="none" w:sz="0" w:space="0" w:color="auto"/>
                    <w:right w:val="none" w:sz="0" w:space="0" w:color="auto"/>
                  </w:divBdr>
                  <w:divsChild>
                    <w:div w:id="1214267679">
                      <w:marLeft w:val="0"/>
                      <w:marRight w:val="0"/>
                      <w:marTop w:val="0"/>
                      <w:marBottom w:val="0"/>
                      <w:divBdr>
                        <w:top w:val="none" w:sz="0" w:space="0" w:color="auto"/>
                        <w:left w:val="none" w:sz="0" w:space="0" w:color="auto"/>
                        <w:bottom w:val="none" w:sz="0" w:space="0" w:color="auto"/>
                        <w:right w:val="none" w:sz="0" w:space="0" w:color="auto"/>
                      </w:divBdr>
                    </w:div>
                  </w:divsChild>
                </w:div>
                <w:div w:id="1434671617">
                  <w:marLeft w:val="0"/>
                  <w:marRight w:val="0"/>
                  <w:marTop w:val="0"/>
                  <w:marBottom w:val="0"/>
                  <w:divBdr>
                    <w:top w:val="none" w:sz="0" w:space="0" w:color="auto"/>
                    <w:left w:val="none" w:sz="0" w:space="0" w:color="auto"/>
                    <w:bottom w:val="none" w:sz="0" w:space="0" w:color="auto"/>
                    <w:right w:val="none" w:sz="0" w:space="0" w:color="auto"/>
                  </w:divBdr>
                  <w:divsChild>
                    <w:div w:id="104083501">
                      <w:marLeft w:val="0"/>
                      <w:marRight w:val="0"/>
                      <w:marTop w:val="0"/>
                      <w:marBottom w:val="0"/>
                      <w:divBdr>
                        <w:top w:val="none" w:sz="0" w:space="0" w:color="auto"/>
                        <w:left w:val="none" w:sz="0" w:space="0" w:color="auto"/>
                        <w:bottom w:val="none" w:sz="0" w:space="0" w:color="auto"/>
                        <w:right w:val="none" w:sz="0" w:space="0" w:color="auto"/>
                      </w:divBdr>
                    </w:div>
                  </w:divsChild>
                </w:div>
                <w:div w:id="1479148928">
                  <w:marLeft w:val="0"/>
                  <w:marRight w:val="0"/>
                  <w:marTop w:val="0"/>
                  <w:marBottom w:val="0"/>
                  <w:divBdr>
                    <w:top w:val="none" w:sz="0" w:space="0" w:color="auto"/>
                    <w:left w:val="none" w:sz="0" w:space="0" w:color="auto"/>
                    <w:bottom w:val="none" w:sz="0" w:space="0" w:color="auto"/>
                    <w:right w:val="none" w:sz="0" w:space="0" w:color="auto"/>
                  </w:divBdr>
                  <w:divsChild>
                    <w:div w:id="71004624">
                      <w:marLeft w:val="0"/>
                      <w:marRight w:val="0"/>
                      <w:marTop w:val="0"/>
                      <w:marBottom w:val="0"/>
                      <w:divBdr>
                        <w:top w:val="none" w:sz="0" w:space="0" w:color="auto"/>
                        <w:left w:val="none" w:sz="0" w:space="0" w:color="auto"/>
                        <w:bottom w:val="none" w:sz="0" w:space="0" w:color="auto"/>
                        <w:right w:val="none" w:sz="0" w:space="0" w:color="auto"/>
                      </w:divBdr>
                    </w:div>
                  </w:divsChild>
                </w:div>
                <w:div w:id="1493595432">
                  <w:marLeft w:val="0"/>
                  <w:marRight w:val="0"/>
                  <w:marTop w:val="0"/>
                  <w:marBottom w:val="0"/>
                  <w:divBdr>
                    <w:top w:val="none" w:sz="0" w:space="0" w:color="auto"/>
                    <w:left w:val="none" w:sz="0" w:space="0" w:color="auto"/>
                    <w:bottom w:val="none" w:sz="0" w:space="0" w:color="auto"/>
                    <w:right w:val="none" w:sz="0" w:space="0" w:color="auto"/>
                  </w:divBdr>
                  <w:divsChild>
                    <w:div w:id="1046685564">
                      <w:marLeft w:val="0"/>
                      <w:marRight w:val="0"/>
                      <w:marTop w:val="0"/>
                      <w:marBottom w:val="0"/>
                      <w:divBdr>
                        <w:top w:val="none" w:sz="0" w:space="0" w:color="auto"/>
                        <w:left w:val="none" w:sz="0" w:space="0" w:color="auto"/>
                        <w:bottom w:val="none" w:sz="0" w:space="0" w:color="auto"/>
                        <w:right w:val="none" w:sz="0" w:space="0" w:color="auto"/>
                      </w:divBdr>
                    </w:div>
                  </w:divsChild>
                </w:div>
                <w:div w:id="1723627821">
                  <w:marLeft w:val="0"/>
                  <w:marRight w:val="0"/>
                  <w:marTop w:val="0"/>
                  <w:marBottom w:val="0"/>
                  <w:divBdr>
                    <w:top w:val="none" w:sz="0" w:space="0" w:color="auto"/>
                    <w:left w:val="none" w:sz="0" w:space="0" w:color="auto"/>
                    <w:bottom w:val="none" w:sz="0" w:space="0" w:color="auto"/>
                    <w:right w:val="none" w:sz="0" w:space="0" w:color="auto"/>
                  </w:divBdr>
                  <w:divsChild>
                    <w:div w:id="813989382">
                      <w:marLeft w:val="0"/>
                      <w:marRight w:val="0"/>
                      <w:marTop w:val="0"/>
                      <w:marBottom w:val="0"/>
                      <w:divBdr>
                        <w:top w:val="none" w:sz="0" w:space="0" w:color="auto"/>
                        <w:left w:val="none" w:sz="0" w:space="0" w:color="auto"/>
                        <w:bottom w:val="none" w:sz="0" w:space="0" w:color="auto"/>
                        <w:right w:val="none" w:sz="0" w:space="0" w:color="auto"/>
                      </w:divBdr>
                    </w:div>
                  </w:divsChild>
                </w:div>
                <w:div w:id="1777288460">
                  <w:marLeft w:val="0"/>
                  <w:marRight w:val="0"/>
                  <w:marTop w:val="0"/>
                  <w:marBottom w:val="0"/>
                  <w:divBdr>
                    <w:top w:val="none" w:sz="0" w:space="0" w:color="auto"/>
                    <w:left w:val="none" w:sz="0" w:space="0" w:color="auto"/>
                    <w:bottom w:val="none" w:sz="0" w:space="0" w:color="auto"/>
                    <w:right w:val="none" w:sz="0" w:space="0" w:color="auto"/>
                  </w:divBdr>
                  <w:divsChild>
                    <w:div w:id="325138118">
                      <w:marLeft w:val="0"/>
                      <w:marRight w:val="0"/>
                      <w:marTop w:val="0"/>
                      <w:marBottom w:val="0"/>
                      <w:divBdr>
                        <w:top w:val="none" w:sz="0" w:space="0" w:color="auto"/>
                        <w:left w:val="none" w:sz="0" w:space="0" w:color="auto"/>
                        <w:bottom w:val="none" w:sz="0" w:space="0" w:color="auto"/>
                        <w:right w:val="none" w:sz="0" w:space="0" w:color="auto"/>
                      </w:divBdr>
                    </w:div>
                  </w:divsChild>
                </w:div>
                <w:div w:id="1962034287">
                  <w:marLeft w:val="0"/>
                  <w:marRight w:val="0"/>
                  <w:marTop w:val="0"/>
                  <w:marBottom w:val="0"/>
                  <w:divBdr>
                    <w:top w:val="none" w:sz="0" w:space="0" w:color="auto"/>
                    <w:left w:val="none" w:sz="0" w:space="0" w:color="auto"/>
                    <w:bottom w:val="none" w:sz="0" w:space="0" w:color="auto"/>
                    <w:right w:val="none" w:sz="0" w:space="0" w:color="auto"/>
                  </w:divBdr>
                  <w:divsChild>
                    <w:div w:id="1661303126">
                      <w:marLeft w:val="0"/>
                      <w:marRight w:val="0"/>
                      <w:marTop w:val="0"/>
                      <w:marBottom w:val="0"/>
                      <w:divBdr>
                        <w:top w:val="none" w:sz="0" w:space="0" w:color="auto"/>
                        <w:left w:val="none" w:sz="0" w:space="0" w:color="auto"/>
                        <w:bottom w:val="none" w:sz="0" w:space="0" w:color="auto"/>
                        <w:right w:val="none" w:sz="0" w:space="0" w:color="auto"/>
                      </w:divBdr>
                    </w:div>
                  </w:divsChild>
                </w:div>
                <w:div w:id="2076976425">
                  <w:marLeft w:val="0"/>
                  <w:marRight w:val="0"/>
                  <w:marTop w:val="0"/>
                  <w:marBottom w:val="0"/>
                  <w:divBdr>
                    <w:top w:val="none" w:sz="0" w:space="0" w:color="auto"/>
                    <w:left w:val="none" w:sz="0" w:space="0" w:color="auto"/>
                    <w:bottom w:val="none" w:sz="0" w:space="0" w:color="auto"/>
                    <w:right w:val="none" w:sz="0" w:space="0" w:color="auto"/>
                  </w:divBdr>
                  <w:divsChild>
                    <w:div w:id="98767816">
                      <w:marLeft w:val="0"/>
                      <w:marRight w:val="0"/>
                      <w:marTop w:val="0"/>
                      <w:marBottom w:val="0"/>
                      <w:divBdr>
                        <w:top w:val="none" w:sz="0" w:space="0" w:color="auto"/>
                        <w:left w:val="none" w:sz="0" w:space="0" w:color="auto"/>
                        <w:bottom w:val="none" w:sz="0" w:space="0" w:color="auto"/>
                        <w:right w:val="none" w:sz="0" w:space="0" w:color="auto"/>
                      </w:divBdr>
                    </w:div>
                  </w:divsChild>
                </w:div>
                <w:div w:id="2120250479">
                  <w:marLeft w:val="0"/>
                  <w:marRight w:val="0"/>
                  <w:marTop w:val="0"/>
                  <w:marBottom w:val="0"/>
                  <w:divBdr>
                    <w:top w:val="none" w:sz="0" w:space="0" w:color="auto"/>
                    <w:left w:val="none" w:sz="0" w:space="0" w:color="auto"/>
                    <w:bottom w:val="none" w:sz="0" w:space="0" w:color="auto"/>
                    <w:right w:val="none" w:sz="0" w:space="0" w:color="auto"/>
                  </w:divBdr>
                  <w:divsChild>
                    <w:div w:id="16483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258305">
          <w:marLeft w:val="0"/>
          <w:marRight w:val="0"/>
          <w:marTop w:val="0"/>
          <w:marBottom w:val="0"/>
          <w:divBdr>
            <w:top w:val="none" w:sz="0" w:space="0" w:color="auto"/>
            <w:left w:val="none" w:sz="0" w:space="0" w:color="auto"/>
            <w:bottom w:val="none" w:sz="0" w:space="0" w:color="auto"/>
            <w:right w:val="none" w:sz="0" w:space="0" w:color="auto"/>
          </w:divBdr>
        </w:div>
        <w:div w:id="1370884272">
          <w:marLeft w:val="0"/>
          <w:marRight w:val="0"/>
          <w:marTop w:val="0"/>
          <w:marBottom w:val="0"/>
          <w:divBdr>
            <w:top w:val="none" w:sz="0" w:space="0" w:color="auto"/>
            <w:left w:val="none" w:sz="0" w:space="0" w:color="auto"/>
            <w:bottom w:val="none" w:sz="0" w:space="0" w:color="auto"/>
            <w:right w:val="none" w:sz="0" w:space="0" w:color="auto"/>
          </w:divBdr>
        </w:div>
        <w:div w:id="1461387679">
          <w:marLeft w:val="0"/>
          <w:marRight w:val="0"/>
          <w:marTop w:val="0"/>
          <w:marBottom w:val="0"/>
          <w:divBdr>
            <w:top w:val="none" w:sz="0" w:space="0" w:color="auto"/>
            <w:left w:val="none" w:sz="0" w:space="0" w:color="auto"/>
            <w:bottom w:val="none" w:sz="0" w:space="0" w:color="auto"/>
            <w:right w:val="none" w:sz="0" w:space="0" w:color="auto"/>
          </w:divBdr>
          <w:divsChild>
            <w:div w:id="1384671512">
              <w:marLeft w:val="0"/>
              <w:marRight w:val="0"/>
              <w:marTop w:val="30"/>
              <w:marBottom w:val="30"/>
              <w:divBdr>
                <w:top w:val="none" w:sz="0" w:space="0" w:color="auto"/>
                <w:left w:val="none" w:sz="0" w:space="0" w:color="auto"/>
                <w:bottom w:val="none" w:sz="0" w:space="0" w:color="auto"/>
                <w:right w:val="none" w:sz="0" w:space="0" w:color="auto"/>
              </w:divBdr>
              <w:divsChild>
                <w:div w:id="41489278">
                  <w:marLeft w:val="0"/>
                  <w:marRight w:val="0"/>
                  <w:marTop w:val="0"/>
                  <w:marBottom w:val="0"/>
                  <w:divBdr>
                    <w:top w:val="none" w:sz="0" w:space="0" w:color="auto"/>
                    <w:left w:val="none" w:sz="0" w:space="0" w:color="auto"/>
                    <w:bottom w:val="none" w:sz="0" w:space="0" w:color="auto"/>
                    <w:right w:val="none" w:sz="0" w:space="0" w:color="auto"/>
                  </w:divBdr>
                  <w:divsChild>
                    <w:div w:id="1906839696">
                      <w:marLeft w:val="0"/>
                      <w:marRight w:val="0"/>
                      <w:marTop w:val="0"/>
                      <w:marBottom w:val="0"/>
                      <w:divBdr>
                        <w:top w:val="none" w:sz="0" w:space="0" w:color="auto"/>
                        <w:left w:val="none" w:sz="0" w:space="0" w:color="auto"/>
                        <w:bottom w:val="none" w:sz="0" w:space="0" w:color="auto"/>
                        <w:right w:val="none" w:sz="0" w:space="0" w:color="auto"/>
                      </w:divBdr>
                    </w:div>
                  </w:divsChild>
                </w:div>
                <w:div w:id="195654420">
                  <w:marLeft w:val="0"/>
                  <w:marRight w:val="0"/>
                  <w:marTop w:val="0"/>
                  <w:marBottom w:val="0"/>
                  <w:divBdr>
                    <w:top w:val="none" w:sz="0" w:space="0" w:color="auto"/>
                    <w:left w:val="none" w:sz="0" w:space="0" w:color="auto"/>
                    <w:bottom w:val="none" w:sz="0" w:space="0" w:color="auto"/>
                    <w:right w:val="none" w:sz="0" w:space="0" w:color="auto"/>
                  </w:divBdr>
                  <w:divsChild>
                    <w:div w:id="1439258897">
                      <w:marLeft w:val="0"/>
                      <w:marRight w:val="0"/>
                      <w:marTop w:val="0"/>
                      <w:marBottom w:val="0"/>
                      <w:divBdr>
                        <w:top w:val="none" w:sz="0" w:space="0" w:color="auto"/>
                        <w:left w:val="none" w:sz="0" w:space="0" w:color="auto"/>
                        <w:bottom w:val="none" w:sz="0" w:space="0" w:color="auto"/>
                        <w:right w:val="none" w:sz="0" w:space="0" w:color="auto"/>
                      </w:divBdr>
                    </w:div>
                  </w:divsChild>
                </w:div>
                <w:div w:id="439302539">
                  <w:marLeft w:val="0"/>
                  <w:marRight w:val="0"/>
                  <w:marTop w:val="0"/>
                  <w:marBottom w:val="0"/>
                  <w:divBdr>
                    <w:top w:val="none" w:sz="0" w:space="0" w:color="auto"/>
                    <w:left w:val="none" w:sz="0" w:space="0" w:color="auto"/>
                    <w:bottom w:val="none" w:sz="0" w:space="0" w:color="auto"/>
                    <w:right w:val="none" w:sz="0" w:space="0" w:color="auto"/>
                  </w:divBdr>
                  <w:divsChild>
                    <w:div w:id="1519269292">
                      <w:marLeft w:val="0"/>
                      <w:marRight w:val="0"/>
                      <w:marTop w:val="0"/>
                      <w:marBottom w:val="0"/>
                      <w:divBdr>
                        <w:top w:val="none" w:sz="0" w:space="0" w:color="auto"/>
                        <w:left w:val="none" w:sz="0" w:space="0" w:color="auto"/>
                        <w:bottom w:val="none" w:sz="0" w:space="0" w:color="auto"/>
                        <w:right w:val="none" w:sz="0" w:space="0" w:color="auto"/>
                      </w:divBdr>
                    </w:div>
                  </w:divsChild>
                </w:div>
                <w:div w:id="519273558">
                  <w:marLeft w:val="0"/>
                  <w:marRight w:val="0"/>
                  <w:marTop w:val="0"/>
                  <w:marBottom w:val="0"/>
                  <w:divBdr>
                    <w:top w:val="none" w:sz="0" w:space="0" w:color="auto"/>
                    <w:left w:val="none" w:sz="0" w:space="0" w:color="auto"/>
                    <w:bottom w:val="none" w:sz="0" w:space="0" w:color="auto"/>
                    <w:right w:val="none" w:sz="0" w:space="0" w:color="auto"/>
                  </w:divBdr>
                  <w:divsChild>
                    <w:div w:id="277152936">
                      <w:marLeft w:val="0"/>
                      <w:marRight w:val="0"/>
                      <w:marTop w:val="0"/>
                      <w:marBottom w:val="0"/>
                      <w:divBdr>
                        <w:top w:val="none" w:sz="0" w:space="0" w:color="auto"/>
                        <w:left w:val="none" w:sz="0" w:space="0" w:color="auto"/>
                        <w:bottom w:val="none" w:sz="0" w:space="0" w:color="auto"/>
                        <w:right w:val="none" w:sz="0" w:space="0" w:color="auto"/>
                      </w:divBdr>
                    </w:div>
                    <w:div w:id="1401948314">
                      <w:marLeft w:val="0"/>
                      <w:marRight w:val="0"/>
                      <w:marTop w:val="0"/>
                      <w:marBottom w:val="0"/>
                      <w:divBdr>
                        <w:top w:val="none" w:sz="0" w:space="0" w:color="auto"/>
                        <w:left w:val="none" w:sz="0" w:space="0" w:color="auto"/>
                        <w:bottom w:val="none" w:sz="0" w:space="0" w:color="auto"/>
                        <w:right w:val="none" w:sz="0" w:space="0" w:color="auto"/>
                      </w:divBdr>
                    </w:div>
                  </w:divsChild>
                </w:div>
                <w:div w:id="551503878">
                  <w:marLeft w:val="0"/>
                  <w:marRight w:val="0"/>
                  <w:marTop w:val="0"/>
                  <w:marBottom w:val="0"/>
                  <w:divBdr>
                    <w:top w:val="none" w:sz="0" w:space="0" w:color="auto"/>
                    <w:left w:val="none" w:sz="0" w:space="0" w:color="auto"/>
                    <w:bottom w:val="none" w:sz="0" w:space="0" w:color="auto"/>
                    <w:right w:val="none" w:sz="0" w:space="0" w:color="auto"/>
                  </w:divBdr>
                  <w:divsChild>
                    <w:div w:id="847208782">
                      <w:marLeft w:val="0"/>
                      <w:marRight w:val="0"/>
                      <w:marTop w:val="0"/>
                      <w:marBottom w:val="0"/>
                      <w:divBdr>
                        <w:top w:val="none" w:sz="0" w:space="0" w:color="auto"/>
                        <w:left w:val="none" w:sz="0" w:space="0" w:color="auto"/>
                        <w:bottom w:val="none" w:sz="0" w:space="0" w:color="auto"/>
                        <w:right w:val="none" w:sz="0" w:space="0" w:color="auto"/>
                      </w:divBdr>
                    </w:div>
                    <w:div w:id="1635520271">
                      <w:marLeft w:val="0"/>
                      <w:marRight w:val="0"/>
                      <w:marTop w:val="0"/>
                      <w:marBottom w:val="0"/>
                      <w:divBdr>
                        <w:top w:val="none" w:sz="0" w:space="0" w:color="auto"/>
                        <w:left w:val="none" w:sz="0" w:space="0" w:color="auto"/>
                        <w:bottom w:val="none" w:sz="0" w:space="0" w:color="auto"/>
                        <w:right w:val="none" w:sz="0" w:space="0" w:color="auto"/>
                      </w:divBdr>
                    </w:div>
                  </w:divsChild>
                </w:div>
                <w:div w:id="580413997">
                  <w:marLeft w:val="0"/>
                  <w:marRight w:val="0"/>
                  <w:marTop w:val="0"/>
                  <w:marBottom w:val="0"/>
                  <w:divBdr>
                    <w:top w:val="none" w:sz="0" w:space="0" w:color="auto"/>
                    <w:left w:val="none" w:sz="0" w:space="0" w:color="auto"/>
                    <w:bottom w:val="none" w:sz="0" w:space="0" w:color="auto"/>
                    <w:right w:val="none" w:sz="0" w:space="0" w:color="auto"/>
                  </w:divBdr>
                  <w:divsChild>
                    <w:div w:id="1682194474">
                      <w:marLeft w:val="0"/>
                      <w:marRight w:val="0"/>
                      <w:marTop w:val="0"/>
                      <w:marBottom w:val="0"/>
                      <w:divBdr>
                        <w:top w:val="none" w:sz="0" w:space="0" w:color="auto"/>
                        <w:left w:val="none" w:sz="0" w:space="0" w:color="auto"/>
                        <w:bottom w:val="none" w:sz="0" w:space="0" w:color="auto"/>
                        <w:right w:val="none" w:sz="0" w:space="0" w:color="auto"/>
                      </w:divBdr>
                    </w:div>
                  </w:divsChild>
                </w:div>
                <w:div w:id="594479745">
                  <w:marLeft w:val="0"/>
                  <w:marRight w:val="0"/>
                  <w:marTop w:val="0"/>
                  <w:marBottom w:val="0"/>
                  <w:divBdr>
                    <w:top w:val="none" w:sz="0" w:space="0" w:color="auto"/>
                    <w:left w:val="none" w:sz="0" w:space="0" w:color="auto"/>
                    <w:bottom w:val="none" w:sz="0" w:space="0" w:color="auto"/>
                    <w:right w:val="none" w:sz="0" w:space="0" w:color="auto"/>
                  </w:divBdr>
                  <w:divsChild>
                    <w:div w:id="781264996">
                      <w:marLeft w:val="0"/>
                      <w:marRight w:val="0"/>
                      <w:marTop w:val="0"/>
                      <w:marBottom w:val="0"/>
                      <w:divBdr>
                        <w:top w:val="none" w:sz="0" w:space="0" w:color="auto"/>
                        <w:left w:val="none" w:sz="0" w:space="0" w:color="auto"/>
                        <w:bottom w:val="none" w:sz="0" w:space="0" w:color="auto"/>
                        <w:right w:val="none" w:sz="0" w:space="0" w:color="auto"/>
                      </w:divBdr>
                    </w:div>
                  </w:divsChild>
                </w:div>
                <w:div w:id="943341588">
                  <w:marLeft w:val="0"/>
                  <w:marRight w:val="0"/>
                  <w:marTop w:val="0"/>
                  <w:marBottom w:val="0"/>
                  <w:divBdr>
                    <w:top w:val="none" w:sz="0" w:space="0" w:color="auto"/>
                    <w:left w:val="none" w:sz="0" w:space="0" w:color="auto"/>
                    <w:bottom w:val="none" w:sz="0" w:space="0" w:color="auto"/>
                    <w:right w:val="none" w:sz="0" w:space="0" w:color="auto"/>
                  </w:divBdr>
                  <w:divsChild>
                    <w:div w:id="2039624512">
                      <w:marLeft w:val="0"/>
                      <w:marRight w:val="0"/>
                      <w:marTop w:val="0"/>
                      <w:marBottom w:val="0"/>
                      <w:divBdr>
                        <w:top w:val="none" w:sz="0" w:space="0" w:color="auto"/>
                        <w:left w:val="none" w:sz="0" w:space="0" w:color="auto"/>
                        <w:bottom w:val="none" w:sz="0" w:space="0" w:color="auto"/>
                        <w:right w:val="none" w:sz="0" w:space="0" w:color="auto"/>
                      </w:divBdr>
                    </w:div>
                  </w:divsChild>
                </w:div>
                <w:div w:id="975259472">
                  <w:marLeft w:val="0"/>
                  <w:marRight w:val="0"/>
                  <w:marTop w:val="0"/>
                  <w:marBottom w:val="0"/>
                  <w:divBdr>
                    <w:top w:val="none" w:sz="0" w:space="0" w:color="auto"/>
                    <w:left w:val="none" w:sz="0" w:space="0" w:color="auto"/>
                    <w:bottom w:val="none" w:sz="0" w:space="0" w:color="auto"/>
                    <w:right w:val="none" w:sz="0" w:space="0" w:color="auto"/>
                  </w:divBdr>
                  <w:divsChild>
                    <w:div w:id="1109933749">
                      <w:marLeft w:val="0"/>
                      <w:marRight w:val="0"/>
                      <w:marTop w:val="0"/>
                      <w:marBottom w:val="0"/>
                      <w:divBdr>
                        <w:top w:val="none" w:sz="0" w:space="0" w:color="auto"/>
                        <w:left w:val="none" w:sz="0" w:space="0" w:color="auto"/>
                        <w:bottom w:val="none" w:sz="0" w:space="0" w:color="auto"/>
                        <w:right w:val="none" w:sz="0" w:space="0" w:color="auto"/>
                      </w:divBdr>
                    </w:div>
                  </w:divsChild>
                </w:div>
                <w:div w:id="999698895">
                  <w:marLeft w:val="0"/>
                  <w:marRight w:val="0"/>
                  <w:marTop w:val="0"/>
                  <w:marBottom w:val="0"/>
                  <w:divBdr>
                    <w:top w:val="none" w:sz="0" w:space="0" w:color="auto"/>
                    <w:left w:val="none" w:sz="0" w:space="0" w:color="auto"/>
                    <w:bottom w:val="none" w:sz="0" w:space="0" w:color="auto"/>
                    <w:right w:val="none" w:sz="0" w:space="0" w:color="auto"/>
                  </w:divBdr>
                  <w:divsChild>
                    <w:div w:id="962809740">
                      <w:marLeft w:val="0"/>
                      <w:marRight w:val="0"/>
                      <w:marTop w:val="0"/>
                      <w:marBottom w:val="0"/>
                      <w:divBdr>
                        <w:top w:val="none" w:sz="0" w:space="0" w:color="auto"/>
                        <w:left w:val="none" w:sz="0" w:space="0" w:color="auto"/>
                        <w:bottom w:val="none" w:sz="0" w:space="0" w:color="auto"/>
                        <w:right w:val="none" w:sz="0" w:space="0" w:color="auto"/>
                      </w:divBdr>
                    </w:div>
                  </w:divsChild>
                </w:div>
                <w:div w:id="1068309602">
                  <w:marLeft w:val="0"/>
                  <w:marRight w:val="0"/>
                  <w:marTop w:val="0"/>
                  <w:marBottom w:val="0"/>
                  <w:divBdr>
                    <w:top w:val="none" w:sz="0" w:space="0" w:color="auto"/>
                    <w:left w:val="none" w:sz="0" w:space="0" w:color="auto"/>
                    <w:bottom w:val="none" w:sz="0" w:space="0" w:color="auto"/>
                    <w:right w:val="none" w:sz="0" w:space="0" w:color="auto"/>
                  </w:divBdr>
                  <w:divsChild>
                    <w:div w:id="1839729069">
                      <w:marLeft w:val="0"/>
                      <w:marRight w:val="0"/>
                      <w:marTop w:val="0"/>
                      <w:marBottom w:val="0"/>
                      <w:divBdr>
                        <w:top w:val="none" w:sz="0" w:space="0" w:color="auto"/>
                        <w:left w:val="none" w:sz="0" w:space="0" w:color="auto"/>
                        <w:bottom w:val="none" w:sz="0" w:space="0" w:color="auto"/>
                        <w:right w:val="none" w:sz="0" w:space="0" w:color="auto"/>
                      </w:divBdr>
                    </w:div>
                  </w:divsChild>
                </w:div>
                <w:div w:id="1207914991">
                  <w:marLeft w:val="0"/>
                  <w:marRight w:val="0"/>
                  <w:marTop w:val="0"/>
                  <w:marBottom w:val="0"/>
                  <w:divBdr>
                    <w:top w:val="none" w:sz="0" w:space="0" w:color="auto"/>
                    <w:left w:val="none" w:sz="0" w:space="0" w:color="auto"/>
                    <w:bottom w:val="none" w:sz="0" w:space="0" w:color="auto"/>
                    <w:right w:val="none" w:sz="0" w:space="0" w:color="auto"/>
                  </w:divBdr>
                  <w:divsChild>
                    <w:div w:id="675690001">
                      <w:marLeft w:val="0"/>
                      <w:marRight w:val="0"/>
                      <w:marTop w:val="0"/>
                      <w:marBottom w:val="0"/>
                      <w:divBdr>
                        <w:top w:val="none" w:sz="0" w:space="0" w:color="auto"/>
                        <w:left w:val="none" w:sz="0" w:space="0" w:color="auto"/>
                        <w:bottom w:val="none" w:sz="0" w:space="0" w:color="auto"/>
                        <w:right w:val="none" w:sz="0" w:space="0" w:color="auto"/>
                      </w:divBdr>
                    </w:div>
                  </w:divsChild>
                </w:div>
                <w:div w:id="1317497203">
                  <w:marLeft w:val="0"/>
                  <w:marRight w:val="0"/>
                  <w:marTop w:val="0"/>
                  <w:marBottom w:val="0"/>
                  <w:divBdr>
                    <w:top w:val="none" w:sz="0" w:space="0" w:color="auto"/>
                    <w:left w:val="none" w:sz="0" w:space="0" w:color="auto"/>
                    <w:bottom w:val="none" w:sz="0" w:space="0" w:color="auto"/>
                    <w:right w:val="none" w:sz="0" w:space="0" w:color="auto"/>
                  </w:divBdr>
                  <w:divsChild>
                    <w:div w:id="1356736480">
                      <w:marLeft w:val="0"/>
                      <w:marRight w:val="0"/>
                      <w:marTop w:val="0"/>
                      <w:marBottom w:val="0"/>
                      <w:divBdr>
                        <w:top w:val="none" w:sz="0" w:space="0" w:color="auto"/>
                        <w:left w:val="none" w:sz="0" w:space="0" w:color="auto"/>
                        <w:bottom w:val="none" w:sz="0" w:space="0" w:color="auto"/>
                        <w:right w:val="none" w:sz="0" w:space="0" w:color="auto"/>
                      </w:divBdr>
                    </w:div>
                  </w:divsChild>
                </w:div>
                <w:div w:id="1477143522">
                  <w:marLeft w:val="0"/>
                  <w:marRight w:val="0"/>
                  <w:marTop w:val="0"/>
                  <w:marBottom w:val="0"/>
                  <w:divBdr>
                    <w:top w:val="none" w:sz="0" w:space="0" w:color="auto"/>
                    <w:left w:val="none" w:sz="0" w:space="0" w:color="auto"/>
                    <w:bottom w:val="none" w:sz="0" w:space="0" w:color="auto"/>
                    <w:right w:val="none" w:sz="0" w:space="0" w:color="auto"/>
                  </w:divBdr>
                  <w:divsChild>
                    <w:div w:id="439187063">
                      <w:marLeft w:val="0"/>
                      <w:marRight w:val="0"/>
                      <w:marTop w:val="0"/>
                      <w:marBottom w:val="0"/>
                      <w:divBdr>
                        <w:top w:val="none" w:sz="0" w:space="0" w:color="auto"/>
                        <w:left w:val="none" w:sz="0" w:space="0" w:color="auto"/>
                        <w:bottom w:val="none" w:sz="0" w:space="0" w:color="auto"/>
                        <w:right w:val="none" w:sz="0" w:space="0" w:color="auto"/>
                      </w:divBdr>
                    </w:div>
                  </w:divsChild>
                </w:div>
                <w:div w:id="1619800806">
                  <w:marLeft w:val="0"/>
                  <w:marRight w:val="0"/>
                  <w:marTop w:val="0"/>
                  <w:marBottom w:val="0"/>
                  <w:divBdr>
                    <w:top w:val="none" w:sz="0" w:space="0" w:color="auto"/>
                    <w:left w:val="none" w:sz="0" w:space="0" w:color="auto"/>
                    <w:bottom w:val="none" w:sz="0" w:space="0" w:color="auto"/>
                    <w:right w:val="none" w:sz="0" w:space="0" w:color="auto"/>
                  </w:divBdr>
                  <w:divsChild>
                    <w:div w:id="1739815006">
                      <w:marLeft w:val="0"/>
                      <w:marRight w:val="0"/>
                      <w:marTop w:val="0"/>
                      <w:marBottom w:val="0"/>
                      <w:divBdr>
                        <w:top w:val="none" w:sz="0" w:space="0" w:color="auto"/>
                        <w:left w:val="none" w:sz="0" w:space="0" w:color="auto"/>
                        <w:bottom w:val="none" w:sz="0" w:space="0" w:color="auto"/>
                        <w:right w:val="none" w:sz="0" w:space="0" w:color="auto"/>
                      </w:divBdr>
                    </w:div>
                  </w:divsChild>
                </w:div>
                <w:div w:id="1837115244">
                  <w:marLeft w:val="0"/>
                  <w:marRight w:val="0"/>
                  <w:marTop w:val="0"/>
                  <w:marBottom w:val="0"/>
                  <w:divBdr>
                    <w:top w:val="none" w:sz="0" w:space="0" w:color="auto"/>
                    <w:left w:val="none" w:sz="0" w:space="0" w:color="auto"/>
                    <w:bottom w:val="none" w:sz="0" w:space="0" w:color="auto"/>
                    <w:right w:val="none" w:sz="0" w:space="0" w:color="auto"/>
                  </w:divBdr>
                  <w:divsChild>
                    <w:div w:id="2025785557">
                      <w:marLeft w:val="0"/>
                      <w:marRight w:val="0"/>
                      <w:marTop w:val="0"/>
                      <w:marBottom w:val="0"/>
                      <w:divBdr>
                        <w:top w:val="none" w:sz="0" w:space="0" w:color="auto"/>
                        <w:left w:val="none" w:sz="0" w:space="0" w:color="auto"/>
                        <w:bottom w:val="none" w:sz="0" w:space="0" w:color="auto"/>
                        <w:right w:val="none" w:sz="0" w:space="0" w:color="auto"/>
                      </w:divBdr>
                    </w:div>
                  </w:divsChild>
                </w:div>
                <w:div w:id="1974628513">
                  <w:marLeft w:val="0"/>
                  <w:marRight w:val="0"/>
                  <w:marTop w:val="0"/>
                  <w:marBottom w:val="0"/>
                  <w:divBdr>
                    <w:top w:val="none" w:sz="0" w:space="0" w:color="auto"/>
                    <w:left w:val="none" w:sz="0" w:space="0" w:color="auto"/>
                    <w:bottom w:val="none" w:sz="0" w:space="0" w:color="auto"/>
                    <w:right w:val="none" w:sz="0" w:space="0" w:color="auto"/>
                  </w:divBdr>
                  <w:divsChild>
                    <w:div w:id="1577086236">
                      <w:marLeft w:val="0"/>
                      <w:marRight w:val="0"/>
                      <w:marTop w:val="0"/>
                      <w:marBottom w:val="0"/>
                      <w:divBdr>
                        <w:top w:val="none" w:sz="0" w:space="0" w:color="auto"/>
                        <w:left w:val="none" w:sz="0" w:space="0" w:color="auto"/>
                        <w:bottom w:val="none" w:sz="0" w:space="0" w:color="auto"/>
                        <w:right w:val="none" w:sz="0" w:space="0" w:color="auto"/>
                      </w:divBdr>
                    </w:div>
                    <w:div w:id="1915625737">
                      <w:marLeft w:val="0"/>
                      <w:marRight w:val="0"/>
                      <w:marTop w:val="0"/>
                      <w:marBottom w:val="0"/>
                      <w:divBdr>
                        <w:top w:val="none" w:sz="0" w:space="0" w:color="auto"/>
                        <w:left w:val="none" w:sz="0" w:space="0" w:color="auto"/>
                        <w:bottom w:val="none" w:sz="0" w:space="0" w:color="auto"/>
                        <w:right w:val="none" w:sz="0" w:space="0" w:color="auto"/>
                      </w:divBdr>
                    </w:div>
                  </w:divsChild>
                </w:div>
                <w:div w:id="2119133126">
                  <w:marLeft w:val="0"/>
                  <w:marRight w:val="0"/>
                  <w:marTop w:val="0"/>
                  <w:marBottom w:val="0"/>
                  <w:divBdr>
                    <w:top w:val="none" w:sz="0" w:space="0" w:color="auto"/>
                    <w:left w:val="none" w:sz="0" w:space="0" w:color="auto"/>
                    <w:bottom w:val="none" w:sz="0" w:space="0" w:color="auto"/>
                    <w:right w:val="none" w:sz="0" w:space="0" w:color="auto"/>
                  </w:divBdr>
                  <w:divsChild>
                    <w:div w:id="159207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82219">
          <w:marLeft w:val="0"/>
          <w:marRight w:val="0"/>
          <w:marTop w:val="0"/>
          <w:marBottom w:val="0"/>
          <w:divBdr>
            <w:top w:val="none" w:sz="0" w:space="0" w:color="auto"/>
            <w:left w:val="none" w:sz="0" w:space="0" w:color="auto"/>
            <w:bottom w:val="none" w:sz="0" w:space="0" w:color="auto"/>
            <w:right w:val="none" w:sz="0" w:space="0" w:color="auto"/>
          </w:divBdr>
        </w:div>
        <w:div w:id="1698315775">
          <w:marLeft w:val="0"/>
          <w:marRight w:val="0"/>
          <w:marTop w:val="0"/>
          <w:marBottom w:val="0"/>
          <w:divBdr>
            <w:top w:val="none" w:sz="0" w:space="0" w:color="auto"/>
            <w:left w:val="none" w:sz="0" w:space="0" w:color="auto"/>
            <w:bottom w:val="none" w:sz="0" w:space="0" w:color="auto"/>
            <w:right w:val="none" w:sz="0" w:space="0" w:color="auto"/>
          </w:divBdr>
        </w:div>
        <w:div w:id="1784376061">
          <w:marLeft w:val="0"/>
          <w:marRight w:val="0"/>
          <w:marTop w:val="0"/>
          <w:marBottom w:val="0"/>
          <w:divBdr>
            <w:top w:val="none" w:sz="0" w:space="0" w:color="auto"/>
            <w:left w:val="none" w:sz="0" w:space="0" w:color="auto"/>
            <w:bottom w:val="none" w:sz="0" w:space="0" w:color="auto"/>
            <w:right w:val="none" w:sz="0" w:space="0" w:color="auto"/>
          </w:divBdr>
        </w:div>
        <w:div w:id="1793211666">
          <w:marLeft w:val="0"/>
          <w:marRight w:val="0"/>
          <w:marTop w:val="0"/>
          <w:marBottom w:val="0"/>
          <w:divBdr>
            <w:top w:val="none" w:sz="0" w:space="0" w:color="auto"/>
            <w:left w:val="none" w:sz="0" w:space="0" w:color="auto"/>
            <w:bottom w:val="none" w:sz="0" w:space="0" w:color="auto"/>
            <w:right w:val="none" w:sz="0" w:space="0" w:color="auto"/>
          </w:divBdr>
        </w:div>
        <w:div w:id="1813020086">
          <w:marLeft w:val="0"/>
          <w:marRight w:val="0"/>
          <w:marTop w:val="0"/>
          <w:marBottom w:val="0"/>
          <w:divBdr>
            <w:top w:val="none" w:sz="0" w:space="0" w:color="auto"/>
            <w:left w:val="none" w:sz="0" w:space="0" w:color="auto"/>
            <w:bottom w:val="none" w:sz="0" w:space="0" w:color="auto"/>
            <w:right w:val="none" w:sz="0" w:space="0" w:color="auto"/>
          </w:divBdr>
        </w:div>
        <w:div w:id="1975866599">
          <w:marLeft w:val="0"/>
          <w:marRight w:val="0"/>
          <w:marTop w:val="0"/>
          <w:marBottom w:val="0"/>
          <w:divBdr>
            <w:top w:val="none" w:sz="0" w:space="0" w:color="auto"/>
            <w:left w:val="none" w:sz="0" w:space="0" w:color="auto"/>
            <w:bottom w:val="none" w:sz="0" w:space="0" w:color="auto"/>
            <w:right w:val="none" w:sz="0" w:space="0" w:color="auto"/>
          </w:divBdr>
          <w:divsChild>
            <w:div w:id="1025519425">
              <w:marLeft w:val="0"/>
              <w:marRight w:val="0"/>
              <w:marTop w:val="30"/>
              <w:marBottom w:val="30"/>
              <w:divBdr>
                <w:top w:val="none" w:sz="0" w:space="0" w:color="auto"/>
                <w:left w:val="none" w:sz="0" w:space="0" w:color="auto"/>
                <w:bottom w:val="none" w:sz="0" w:space="0" w:color="auto"/>
                <w:right w:val="none" w:sz="0" w:space="0" w:color="auto"/>
              </w:divBdr>
              <w:divsChild>
                <w:div w:id="82802861">
                  <w:marLeft w:val="0"/>
                  <w:marRight w:val="0"/>
                  <w:marTop w:val="0"/>
                  <w:marBottom w:val="0"/>
                  <w:divBdr>
                    <w:top w:val="none" w:sz="0" w:space="0" w:color="auto"/>
                    <w:left w:val="none" w:sz="0" w:space="0" w:color="auto"/>
                    <w:bottom w:val="none" w:sz="0" w:space="0" w:color="auto"/>
                    <w:right w:val="none" w:sz="0" w:space="0" w:color="auto"/>
                  </w:divBdr>
                  <w:divsChild>
                    <w:div w:id="1751853486">
                      <w:marLeft w:val="0"/>
                      <w:marRight w:val="0"/>
                      <w:marTop w:val="0"/>
                      <w:marBottom w:val="0"/>
                      <w:divBdr>
                        <w:top w:val="none" w:sz="0" w:space="0" w:color="auto"/>
                        <w:left w:val="none" w:sz="0" w:space="0" w:color="auto"/>
                        <w:bottom w:val="none" w:sz="0" w:space="0" w:color="auto"/>
                        <w:right w:val="none" w:sz="0" w:space="0" w:color="auto"/>
                      </w:divBdr>
                    </w:div>
                  </w:divsChild>
                </w:div>
                <w:div w:id="117653579">
                  <w:marLeft w:val="0"/>
                  <w:marRight w:val="0"/>
                  <w:marTop w:val="0"/>
                  <w:marBottom w:val="0"/>
                  <w:divBdr>
                    <w:top w:val="none" w:sz="0" w:space="0" w:color="auto"/>
                    <w:left w:val="none" w:sz="0" w:space="0" w:color="auto"/>
                    <w:bottom w:val="none" w:sz="0" w:space="0" w:color="auto"/>
                    <w:right w:val="none" w:sz="0" w:space="0" w:color="auto"/>
                  </w:divBdr>
                  <w:divsChild>
                    <w:div w:id="538707341">
                      <w:marLeft w:val="0"/>
                      <w:marRight w:val="0"/>
                      <w:marTop w:val="0"/>
                      <w:marBottom w:val="0"/>
                      <w:divBdr>
                        <w:top w:val="none" w:sz="0" w:space="0" w:color="auto"/>
                        <w:left w:val="none" w:sz="0" w:space="0" w:color="auto"/>
                        <w:bottom w:val="none" w:sz="0" w:space="0" w:color="auto"/>
                        <w:right w:val="none" w:sz="0" w:space="0" w:color="auto"/>
                      </w:divBdr>
                    </w:div>
                  </w:divsChild>
                </w:div>
                <w:div w:id="138423047">
                  <w:marLeft w:val="0"/>
                  <w:marRight w:val="0"/>
                  <w:marTop w:val="0"/>
                  <w:marBottom w:val="0"/>
                  <w:divBdr>
                    <w:top w:val="none" w:sz="0" w:space="0" w:color="auto"/>
                    <w:left w:val="none" w:sz="0" w:space="0" w:color="auto"/>
                    <w:bottom w:val="none" w:sz="0" w:space="0" w:color="auto"/>
                    <w:right w:val="none" w:sz="0" w:space="0" w:color="auto"/>
                  </w:divBdr>
                  <w:divsChild>
                    <w:div w:id="1617954079">
                      <w:marLeft w:val="0"/>
                      <w:marRight w:val="0"/>
                      <w:marTop w:val="0"/>
                      <w:marBottom w:val="0"/>
                      <w:divBdr>
                        <w:top w:val="none" w:sz="0" w:space="0" w:color="auto"/>
                        <w:left w:val="none" w:sz="0" w:space="0" w:color="auto"/>
                        <w:bottom w:val="none" w:sz="0" w:space="0" w:color="auto"/>
                        <w:right w:val="none" w:sz="0" w:space="0" w:color="auto"/>
                      </w:divBdr>
                    </w:div>
                  </w:divsChild>
                </w:div>
                <w:div w:id="146560490">
                  <w:marLeft w:val="0"/>
                  <w:marRight w:val="0"/>
                  <w:marTop w:val="0"/>
                  <w:marBottom w:val="0"/>
                  <w:divBdr>
                    <w:top w:val="none" w:sz="0" w:space="0" w:color="auto"/>
                    <w:left w:val="none" w:sz="0" w:space="0" w:color="auto"/>
                    <w:bottom w:val="none" w:sz="0" w:space="0" w:color="auto"/>
                    <w:right w:val="none" w:sz="0" w:space="0" w:color="auto"/>
                  </w:divBdr>
                  <w:divsChild>
                    <w:div w:id="2137330726">
                      <w:marLeft w:val="0"/>
                      <w:marRight w:val="0"/>
                      <w:marTop w:val="0"/>
                      <w:marBottom w:val="0"/>
                      <w:divBdr>
                        <w:top w:val="none" w:sz="0" w:space="0" w:color="auto"/>
                        <w:left w:val="none" w:sz="0" w:space="0" w:color="auto"/>
                        <w:bottom w:val="none" w:sz="0" w:space="0" w:color="auto"/>
                        <w:right w:val="none" w:sz="0" w:space="0" w:color="auto"/>
                      </w:divBdr>
                    </w:div>
                  </w:divsChild>
                </w:div>
                <w:div w:id="169301940">
                  <w:marLeft w:val="0"/>
                  <w:marRight w:val="0"/>
                  <w:marTop w:val="0"/>
                  <w:marBottom w:val="0"/>
                  <w:divBdr>
                    <w:top w:val="none" w:sz="0" w:space="0" w:color="auto"/>
                    <w:left w:val="none" w:sz="0" w:space="0" w:color="auto"/>
                    <w:bottom w:val="none" w:sz="0" w:space="0" w:color="auto"/>
                    <w:right w:val="none" w:sz="0" w:space="0" w:color="auto"/>
                  </w:divBdr>
                  <w:divsChild>
                    <w:div w:id="372077503">
                      <w:marLeft w:val="0"/>
                      <w:marRight w:val="0"/>
                      <w:marTop w:val="0"/>
                      <w:marBottom w:val="0"/>
                      <w:divBdr>
                        <w:top w:val="none" w:sz="0" w:space="0" w:color="auto"/>
                        <w:left w:val="none" w:sz="0" w:space="0" w:color="auto"/>
                        <w:bottom w:val="none" w:sz="0" w:space="0" w:color="auto"/>
                        <w:right w:val="none" w:sz="0" w:space="0" w:color="auto"/>
                      </w:divBdr>
                    </w:div>
                  </w:divsChild>
                </w:div>
                <w:div w:id="200286408">
                  <w:marLeft w:val="0"/>
                  <w:marRight w:val="0"/>
                  <w:marTop w:val="0"/>
                  <w:marBottom w:val="0"/>
                  <w:divBdr>
                    <w:top w:val="none" w:sz="0" w:space="0" w:color="auto"/>
                    <w:left w:val="none" w:sz="0" w:space="0" w:color="auto"/>
                    <w:bottom w:val="none" w:sz="0" w:space="0" w:color="auto"/>
                    <w:right w:val="none" w:sz="0" w:space="0" w:color="auto"/>
                  </w:divBdr>
                  <w:divsChild>
                    <w:div w:id="700403488">
                      <w:marLeft w:val="0"/>
                      <w:marRight w:val="0"/>
                      <w:marTop w:val="0"/>
                      <w:marBottom w:val="0"/>
                      <w:divBdr>
                        <w:top w:val="none" w:sz="0" w:space="0" w:color="auto"/>
                        <w:left w:val="none" w:sz="0" w:space="0" w:color="auto"/>
                        <w:bottom w:val="none" w:sz="0" w:space="0" w:color="auto"/>
                        <w:right w:val="none" w:sz="0" w:space="0" w:color="auto"/>
                      </w:divBdr>
                    </w:div>
                  </w:divsChild>
                </w:div>
                <w:div w:id="358815865">
                  <w:marLeft w:val="0"/>
                  <w:marRight w:val="0"/>
                  <w:marTop w:val="0"/>
                  <w:marBottom w:val="0"/>
                  <w:divBdr>
                    <w:top w:val="none" w:sz="0" w:space="0" w:color="auto"/>
                    <w:left w:val="none" w:sz="0" w:space="0" w:color="auto"/>
                    <w:bottom w:val="none" w:sz="0" w:space="0" w:color="auto"/>
                    <w:right w:val="none" w:sz="0" w:space="0" w:color="auto"/>
                  </w:divBdr>
                  <w:divsChild>
                    <w:div w:id="1003169345">
                      <w:marLeft w:val="0"/>
                      <w:marRight w:val="0"/>
                      <w:marTop w:val="0"/>
                      <w:marBottom w:val="0"/>
                      <w:divBdr>
                        <w:top w:val="none" w:sz="0" w:space="0" w:color="auto"/>
                        <w:left w:val="none" w:sz="0" w:space="0" w:color="auto"/>
                        <w:bottom w:val="none" w:sz="0" w:space="0" w:color="auto"/>
                        <w:right w:val="none" w:sz="0" w:space="0" w:color="auto"/>
                      </w:divBdr>
                    </w:div>
                  </w:divsChild>
                </w:div>
                <w:div w:id="561526533">
                  <w:marLeft w:val="0"/>
                  <w:marRight w:val="0"/>
                  <w:marTop w:val="0"/>
                  <w:marBottom w:val="0"/>
                  <w:divBdr>
                    <w:top w:val="none" w:sz="0" w:space="0" w:color="auto"/>
                    <w:left w:val="none" w:sz="0" w:space="0" w:color="auto"/>
                    <w:bottom w:val="none" w:sz="0" w:space="0" w:color="auto"/>
                    <w:right w:val="none" w:sz="0" w:space="0" w:color="auto"/>
                  </w:divBdr>
                  <w:divsChild>
                    <w:div w:id="145174549">
                      <w:marLeft w:val="0"/>
                      <w:marRight w:val="0"/>
                      <w:marTop w:val="0"/>
                      <w:marBottom w:val="0"/>
                      <w:divBdr>
                        <w:top w:val="none" w:sz="0" w:space="0" w:color="auto"/>
                        <w:left w:val="none" w:sz="0" w:space="0" w:color="auto"/>
                        <w:bottom w:val="none" w:sz="0" w:space="0" w:color="auto"/>
                        <w:right w:val="none" w:sz="0" w:space="0" w:color="auto"/>
                      </w:divBdr>
                    </w:div>
                  </w:divsChild>
                </w:div>
                <w:div w:id="601109458">
                  <w:marLeft w:val="0"/>
                  <w:marRight w:val="0"/>
                  <w:marTop w:val="0"/>
                  <w:marBottom w:val="0"/>
                  <w:divBdr>
                    <w:top w:val="none" w:sz="0" w:space="0" w:color="auto"/>
                    <w:left w:val="none" w:sz="0" w:space="0" w:color="auto"/>
                    <w:bottom w:val="none" w:sz="0" w:space="0" w:color="auto"/>
                    <w:right w:val="none" w:sz="0" w:space="0" w:color="auto"/>
                  </w:divBdr>
                  <w:divsChild>
                    <w:div w:id="1817991011">
                      <w:marLeft w:val="0"/>
                      <w:marRight w:val="0"/>
                      <w:marTop w:val="0"/>
                      <w:marBottom w:val="0"/>
                      <w:divBdr>
                        <w:top w:val="none" w:sz="0" w:space="0" w:color="auto"/>
                        <w:left w:val="none" w:sz="0" w:space="0" w:color="auto"/>
                        <w:bottom w:val="none" w:sz="0" w:space="0" w:color="auto"/>
                        <w:right w:val="none" w:sz="0" w:space="0" w:color="auto"/>
                      </w:divBdr>
                    </w:div>
                  </w:divsChild>
                </w:div>
                <w:div w:id="739182224">
                  <w:marLeft w:val="0"/>
                  <w:marRight w:val="0"/>
                  <w:marTop w:val="0"/>
                  <w:marBottom w:val="0"/>
                  <w:divBdr>
                    <w:top w:val="none" w:sz="0" w:space="0" w:color="auto"/>
                    <w:left w:val="none" w:sz="0" w:space="0" w:color="auto"/>
                    <w:bottom w:val="none" w:sz="0" w:space="0" w:color="auto"/>
                    <w:right w:val="none" w:sz="0" w:space="0" w:color="auto"/>
                  </w:divBdr>
                  <w:divsChild>
                    <w:div w:id="1729306926">
                      <w:marLeft w:val="0"/>
                      <w:marRight w:val="0"/>
                      <w:marTop w:val="0"/>
                      <w:marBottom w:val="0"/>
                      <w:divBdr>
                        <w:top w:val="none" w:sz="0" w:space="0" w:color="auto"/>
                        <w:left w:val="none" w:sz="0" w:space="0" w:color="auto"/>
                        <w:bottom w:val="none" w:sz="0" w:space="0" w:color="auto"/>
                        <w:right w:val="none" w:sz="0" w:space="0" w:color="auto"/>
                      </w:divBdr>
                    </w:div>
                    <w:div w:id="2107267139">
                      <w:marLeft w:val="0"/>
                      <w:marRight w:val="0"/>
                      <w:marTop w:val="0"/>
                      <w:marBottom w:val="0"/>
                      <w:divBdr>
                        <w:top w:val="none" w:sz="0" w:space="0" w:color="auto"/>
                        <w:left w:val="none" w:sz="0" w:space="0" w:color="auto"/>
                        <w:bottom w:val="none" w:sz="0" w:space="0" w:color="auto"/>
                        <w:right w:val="none" w:sz="0" w:space="0" w:color="auto"/>
                      </w:divBdr>
                    </w:div>
                  </w:divsChild>
                </w:div>
                <w:div w:id="741947930">
                  <w:marLeft w:val="0"/>
                  <w:marRight w:val="0"/>
                  <w:marTop w:val="0"/>
                  <w:marBottom w:val="0"/>
                  <w:divBdr>
                    <w:top w:val="none" w:sz="0" w:space="0" w:color="auto"/>
                    <w:left w:val="none" w:sz="0" w:space="0" w:color="auto"/>
                    <w:bottom w:val="none" w:sz="0" w:space="0" w:color="auto"/>
                    <w:right w:val="none" w:sz="0" w:space="0" w:color="auto"/>
                  </w:divBdr>
                  <w:divsChild>
                    <w:div w:id="982464812">
                      <w:marLeft w:val="0"/>
                      <w:marRight w:val="0"/>
                      <w:marTop w:val="0"/>
                      <w:marBottom w:val="0"/>
                      <w:divBdr>
                        <w:top w:val="none" w:sz="0" w:space="0" w:color="auto"/>
                        <w:left w:val="none" w:sz="0" w:space="0" w:color="auto"/>
                        <w:bottom w:val="none" w:sz="0" w:space="0" w:color="auto"/>
                        <w:right w:val="none" w:sz="0" w:space="0" w:color="auto"/>
                      </w:divBdr>
                    </w:div>
                    <w:div w:id="1415399864">
                      <w:marLeft w:val="0"/>
                      <w:marRight w:val="0"/>
                      <w:marTop w:val="0"/>
                      <w:marBottom w:val="0"/>
                      <w:divBdr>
                        <w:top w:val="none" w:sz="0" w:space="0" w:color="auto"/>
                        <w:left w:val="none" w:sz="0" w:space="0" w:color="auto"/>
                        <w:bottom w:val="none" w:sz="0" w:space="0" w:color="auto"/>
                        <w:right w:val="none" w:sz="0" w:space="0" w:color="auto"/>
                      </w:divBdr>
                    </w:div>
                  </w:divsChild>
                </w:div>
                <w:div w:id="749500508">
                  <w:marLeft w:val="0"/>
                  <w:marRight w:val="0"/>
                  <w:marTop w:val="0"/>
                  <w:marBottom w:val="0"/>
                  <w:divBdr>
                    <w:top w:val="none" w:sz="0" w:space="0" w:color="auto"/>
                    <w:left w:val="none" w:sz="0" w:space="0" w:color="auto"/>
                    <w:bottom w:val="none" w:sz="0" w:space="0" w:color="auto"/>
                    <w:right w:val="none" w:sz="0" w:space="0" w:color="auto"/>
                  </w:divBdr>
                  <w:divsChild>
                    <w:div w:id="1261451352">
                      <w:marLeft w:val="0"/>
                      <w:marRight w:val="0"/>
                      <w:marTop w:val="0"/>
                      <w:marBottom w:val="0"/>
                      <w:divBdr>
                        <w:top w:val="none" w:sz="0" w:space="0" w:color="auto"/>
                        <w:left w:val="none" w:sz="0" w:space="0" w:color="auto"/>
                        <w:bottom w:val="none" w:sz="0" w:space="0" w:color="auto"/>
                        <w:right w:val="none" w:sz="0" w:space="0" w:color="auto"/>
                      </w:divBdr>
                    </w:div>
                  </w:divsChild>
                </w:div>
                <w:div w:id="763066508">
                  <w:marLeft w:val="0"/>
                  <w:marRight w:val="0"/>
                  <w:marTop w:val="0"/>
                  <w:marBottom w:val="0"/>
                  <w:divBdr>
                    <w:top w:val="none" w:sz="0" w:space="0" w:color="auto"/>
                    <w:left w:val="none" w:sz="0" w:space="0" w:color="auto"/>
                    <w:bottom w:val="none" w:sz="0" w:space="0" w:color="auto"/>
                    <w:right w:val="none" w:sz="0" w:space="0" w:color="auto"/>
                  </w:divBdr>
                  <w:divsChild>
                    <w:div w:id="646934954">
                      <w:marLeft w:val="0"/>
                      <w:marRight w:val="0"/>
                      <w:marTop w:val="0"/>
                      <w:marBottom w:val="0"/>
                      <w:divBdr>
                        <w:top w:val="none" w:sz="0" w:space="0" w:color="auto"/>
                        <w:left w:val="none" w:sz="0" w:space="0" w:color="auto"/>
                        <w:bottom w:val="none" w:sz="0" w:space="0" w:color="auto"/>
                        <w:right w:val="none" w:sz="0" w:space="0" w:color="auto"/>
                      </w:divBdr>
                    </w:div>
                  </w:divsChild>
                </w:div>
                <w:div w:id="775445080">
                  <w:marLeft w:val="0"/>
                  <w:marRight w:val="0"/>
                  <w:marTop w:val="0"/>
                  <w:marBottom w:val="0"/>
                  <w:divBdr>
                    <w:top w:val="none" w:sz="0" w:space="0" w:color="auto"/>
                    <w:left w:val="none" w:sz="0" w:space="0" w:color="auto"/>
                    <w:bottom w:val="none" w:sz="0" w:space="0" w:color="auto"/>
                    <w:right w:val="none" w:sz="0" w:space="0" w:color="auto"/>
                  </w:divBdr>
                  <w:divsChild>
                    <w:div w:id="1892231062">
                      <w:marLeft w:val="0"/>
                      <w:marRight w:val="0"/>
                      <w:marTop w:val="0"/>
                      <w:marBottom w:val="0"/>
                      <w:divBdr>
                        <w:top w:val="none" w:sz="0" w:space="0" w:color="auto"/>
                        <w:left w:val="none" w:sz="0" w:space="0" w:color="auto"/>
                        <w:bottom w:val="none" w:sz="0" w:space="0" w:color="auto"/>
                        <w:right w:val="none" w:sz="0" w:space="0" w:color="auto"/>
                      </w:divBdr>
                    </w:div>
                  </w:divsChild>
                </w:div>
                <w:div w:id="909268383">
                  <w:marLeft w:val="0"/>
                  <w:marRight w:val="0"/>
                  <w:marTop w:val="0"/>
                  <w:marBottom w:val="0"/>
                  <w:divBdr>
                    <w:top w:val="none" w:sz="0" w:space="0" w:color="auto"/>
                    <w:left w:val="none" w:sz="0" w:space="0" w:color="auto"/>
                    <w:bottom w:val="none" w:sz="0" w:space="0" w:color="auto"/>
                    <w:right w:val="none" w:sz="0" w:space="0" w:color="auto"/>
                  </w:divBdr>
                  <w:divsChild>
                    <w:div w:id="810752266">
                      <w:marLeft w:val="0"/>
                      <w:marRight w:val="0"/>
                      <w:marTop w:val="0"/>
                      <w:marBottom w:val="0"/>
                      <w:divBdr>
                        <w:top w:val="none" w:sz="0" w:space="0" w:color="auto"/>
                        <w:left w:val="none" w:sz="0" w:space="0" w:color="auto"/>
                        <w:bottom w:val="none" w:sz="0" w:space="0" w:color="auto"/>
                        <w:right w:val="none" w:sz="0" w:space="0" w:color="auto"/>
                      </w:divBdr>
                    </w:div>
                  </w:divsChild>
                </w:div>
                <w:div w:id="986203903">
                  <w:marLeft w:val="0"/>
                  <w:marRight w:val="0"/>
                  <w:marTop w:val="0"/>
                  <w:marBottom w:val="0"/>
                  <w:divBdr>
                    <w:top w:val="none" w:sz="0" w:space="0" w:color="auto"/>
                    <w:left w:val="none" w:sz="0" w:space="0" w:color="auto"/>
                    <w:bottom w:val="none" w:sz="0" w:space="0" w:color="auto"/>
                    <w:right w:val="none" w:sz="0" w:space="0" w:color="auto"/>
                  </w:divBdr>
                  <w:divsChild>
                    <w:div w:id="1184979359">
                      <w:marLeft w:val="0"/>
                      <w:marRight w:val="0"/>
                      <w:marTop w:val="0"/>
                      <w:marBottom w:val="0"/>
                      <w:divBdr>
                        <w:top w:val="none" w:sz="0" w:space="0" w:color="auto"/>
                        <w:left w:val="none" w:sz="0" w:space="0" w:color="auto"/>
                        <w:bottom w:val="none" w:sz="0" w:space="0" w:color="auto"/>
                        <w:right w:val="none" w:sz="0" w:space="0" w:color="auto"/>
                      </w:divBdr>
                    </w:div>
                  </w:divsChild>
                </w:div>
                <w:div w:id="994527988">
                  <w:marLeft w:val="0"/>
                  <w:marRight w:val="0"/>
                  <w:marTop w:val="0"/>
                  <w:marBottom w:val="0"/>
                  <w:divBdr>
                    <w:top w:val="none" w:sz="0" w:space="0" w:color="auto"/>
                    <w:left w:val="none" w:sz="0" w:space="0" w:color="auto"/>
                    <w:bottom w:val="none" w:sz="0" w:space="0" w:color="auto"/>
                    <w:right w:val="none" w:sz="0" w:space="0" w:color="auto"/>
                  </w:divBdr>
                  <w:divsChild>
                    <w:div w:id="321660345">
                      <w:marLeft w:val="0"/>
                      <w:marRight w:val="0"/>
                      <w:marTop w:val="0"/>
                      <w:marBottom w:val="0"/>
                      <w:divBdr>
                        <w:top w:val="none" w:sz="0" w:space="0" w:color="auto"/>
                        <w:left w:val="none" w:sz="0" w:space="0" w:color="auto"/>
                        <w:bottom w:val="none" w:sz="0" w:space="0" w:color="auto"/>
                        <w:right w:val="none" w:sz="0" w:space="0" w:color="auto"/>
                      </w:divBdr>
                    </w:div>
                  </w:divsChild>
                </w:div>
                <w:div w:id="1166630041">
                  <w:marLeft w:val="0"/>
                  <w:marRight w:val="0"/>
                  <w:marTop w:val="0"/>
                  <w:marBottom w:val="0"/>
                  <w:divBdr>
                    <w:top w:val="none" w:sz="0" w:space="0" w:color="auto"/>
                    <w:left w:val="none" w:sz="0" w:space="0" w:color="auto"/>
                    <w:bottom w:val="none" w:sz="0" w:space="0" w:color="auto"/>
                    <w:right w:val="none" w:sz="0" w:space="0" w:color="auto"/>
                  </w:divBdr>
                  <w:divsChild>
                    <w:div w:id="501624360">
                      <w:marLeft w:val="0"/>
                      <w:marRight w:val="0"/>
                      <w:marTop w:val="0"/>
                      <w:marBottom w:val="0"/>
                      <w:divBdr>
                        <w:top w:val="none" w:sz="0" w:space="0" w:color="auto"/>
                        <w:left w:val="none" w:sz="0" w:space="0" w:color="auto"/>
                        <w:bottom w:val="none" w:sz="0" w:space="0" w:color="auto"/>
                        <w:right w:val="none" w:sz="0" w:space="0" w:color="auto"/>
                      </w:divBdr>
                    </w:div>
                  </w:divsChild>
                </w:div>
                <w:div w:id="1224675810">
                  <w:marLeft w:val="0"/>
                  <w:marRight w:val="0"/>
                  <w:marTop w:val="0"/>
                  <w:marBottom w:val="0"/>
                  <w:divBdr>
                    <w:top w:val="none" w:sz="0" w:space="0" w:color="auto"/>
                    <w:left w:val="none" w:sz="0" w:space="0" w:color="auto"/>
                    <w:bottom w:val="none" w:sz="0" w:space="0" w:color="auto"/>
                    <w:right w:val="none" w:sz="0" w:space="0" w:color="auto"/>
                  </w:divBdr>
                  <w:divsChild>
                    <w:div w:id="960577649">
                      <w:marLeft w:val="0"/>
                      <w:marRight w:val="0"/>
                      <w:marTop w:val="0"/>
                      <w:marBottom w:val="0"/>
                      <w:divBdr>
                        <w:top w:val="none" w:sz="0" w:space="0" w:color="auto"/>
                        <w:left w:val="none" w:sz="0" w:space="0" w:color="auto"/>
                        <w:bottom w:val="none" w:sz="0" w:space="0" w:color="auto"/>
                        <w:right w:val="none" w:sz="0" w:space="0" w:color="auto"/>
                      </w:divBdr>
                    </w:div>
                  </w:divsChild>
                </w:div>
                <w:div w:id="1233858096">
                  <w:marLeft w:val="0"/>
                  <w:marRight w:val="0"/>
                  <w:marTop w:val="0"/>
                  <w:marBottom w:val="0"/>
                  <w:divBdr>
                    <w:top w:val="none" w:sz="0" w:space="0" w:color="auto"/>
                    <w:left w:val="none" w:sz="0" w:space="0" w:color="auto"/>
                    <w:bottom w:val="none" w:sz="0" w:space="0" w:color="auto"/>
                    <w:right w:val="none" w:sz="0" w:space="0" w:color="auto"/>
                  </w:divBdr>
                  <w:divsChild>
                    <w:div w:id="1932396486">
                      <w:marLeft w:val="0"/>
                      <w:marRight w:val="0"/>
                      <w:marTop w:val="0"/>
                      <w:marBottom w:val="0"/>
                      <w:divBdr>
                        <w:top w:val="none" w:sz="0" w:space="0" w:color="auto"/>
                        <w:left w:val="none" w:sz="0" w:space="0" w:color="auto"/>
                        <w:bottom w:val="none" w:sz="0" w:space="0" w:color="auto"/>
                        <w:right w:val="none" w:sz="0" w:space="0" w:color="auto"/>
                      </w:divBdr>
                    </w:div>
                  </w:divsChild>
                </w:div>
                <w:div w:id="1235092515">
                  <w:marLeft w:val="0"/>
                  <w:marRight w:val="0"/>
                  <w:marTop w:val="0"/>
                  <w:marBottom w:val="0"/>
                  <w:divBdr>
                    <w:top w:val="none" w:sz="0" w:space="0" w:color="auto"/>
                    <w:left w:val="none" w:sz="0" w:space="0" w:color="auto"/>
                    <w:bottom w:val="none" w:sz="0" w:space="0" w:color="auto"/>
                    <w:right w:val="none" w:sz="0" w:space="0" w:color="auto"/>
                  </w:divBdr>
                  <w:divsChild>
                    <w:div w:id="1386224914">
                      <w:marLeft w:val="0"/>
                      <w:marRight w:val="0"/>
                      <w:marTop w:val="0"/>
                      <w:marBottom w:val="0"/>
                      <w:divBdr>
                        <w:top w:val="none" w:sz="0" w:space="0" w:color="auto"/>
                        <w:left w:val="none" w:sz="0" w:space="0" w:color="auto"/>
                        <w:bottom w:val="none" w:sz="0" w:space="0" w:color="auto"/>
                        <w:right w:val="none" w:sz="0" w:space="0" w:color="auto"/>
                      </w:divBdr>
                    </w:div>
                  </w:divsChild>
                </w:div>
                <w:div w:id="1548368739">
                  <w:marLeft w:val="0"/>
                  <w:marRight w:val="0"/>
                  <w:marTop w:val="0"/>
                  <w:marBottom w:val="0"/>
                  <w:divBdr>
                    <w:top w:val="none" w:sz="0" w:space="0" w:color="auto"/>
                    <w:left w:val="none" w:sz="0" w:space="0" w:color="auto"/>
                    <w:bottom w:val="none" w:sz="0" w:space="0" w:color="auto"/>
                    <w:right w:val="none" w:sz="0" w:space="0" w:color="auto"/>
                  </w:divBdr>
                  <w:divsChild>
                    <w:div w:id="1483503977">
                      <w:marLeft w:val="0"/>
                      <w:marRight w:val="0"/>
                      <w:marTop w:val="0"/>
                      <w:marBottom w:val="0"/>
                      <w:divBdr>
                        <w:top w:val="none" w:sz="0" w:space="0" w:color="auto"/>
                        <w:left w:val="none" w:sz="0" w:space="0" w:color="auto"/>
                        <w:bottom w:val="none" w:sz="0" w:space="0" w:color="auto"/>
                        <w:right w:val="none" w:sz="0" w:space="0" w:color="auto"/>
                      </w:divBdr>
                    </w:div>
                  </w:divsChild>
                </w:div>
                <w:div w:id="1580796944">
                  <w:marLeft w:val="0"/>
                  <w:marRight w:val="0"/>
                  <w:marTop w:val="0"/>
                  <w:marBottom w:val="0"/>
                  <w:divBdr>
                    <w:top w:val="none" w:sz="0" w:space="0" w:color="auto"/>
                    <w:left w:val="none" w:sz="0" w:space="0" w:color="auto"/>
                    <w:bottom w:val="none" w:sz="0" w:space="0" w:color="auto"/>
                    <w:right w:val="none" w:sz="0" w:space="0" w:color="auto"/>
                  </w:divBdr>
                  <w:divsChild>
                    <w:div w:id="1310012025">
                      <w:marLeft w:val="0"/>
                      <w:marRight w:val="0"/>
                      <w:marTop w:val="0"/>
                      <w:marBottom w:val="0"/>
                      <w:divBdr>
                        <w:top w:val="none" w:sz="0" w:space="0" w:color="auto"/>
                        <w:left w:val="none" w:sz="0" w:space="0" w:color="auto"/>
                        <w:bottom w:val="none" w:sz="0" w:space="0" w:color="auto"/>
                        <w:right w:val="none" w:sz="0" w:space="0" w:color="auto"/>
                      </w:divBdr>
                    </w:div>
                  </w:divsChild>
                </w:div>
                <w:div w:id="1581282904">
                  <w:marLeft w:val="0"/>
                  <w:marRight w:val="0"/>
                  <w:marTop w:val="0"/>
                  <w:marBottom w:val="0"/>
                  <w:divBdr>
                    <w:top w:val="none" w:sz="0" w:space="0" w:color="auto"/>
                    <w:left w:val="none" w:sz="0" w:space="0" w:color="auto"/>
                    <w:bottom w:val="none" w:sz="0" w:space="0" w:color="auto"/>
                    <w:right w:val="none" w:sz="0" w:space="0" w:color="auto"/>
                  </w:divBdr>
                  <w:divsChild>
                    <w:div w:id="332538254">
                      <w:marLeft w:val="0"/>
                      <w:marRight w:val="0"/>
                      <w:marTop w:val="0"/>
                      <w:marBottom w:val="0"/>
                      <w:divBdr>
                        <w:top w:val="none" w:sz="0" w:space="0" w:color="auto"/>
                        <w:left w:val="none" w:sz="0" w:space="0" w:color="auto"/>
                        <w:bottom w:val="none" w:sz="0" w:space="0" w:color="auto"/>
                        <w:right w:val="none" w:sz="0" w:space="0" w:color="auto"/>
                      </w:divBdr>
                    </w:div>
                  </w:divsChild>
                </w:div>
                <w:div w:id="1651906648">
                  <w:marLeft w:val="0"/>
                  <w:marRight w:val="0"/>
                  <w:marTop w:val="0"/>
                  <w:marBottom w:val="0"/>
                  <w:divBdr>
                    <w:top w:val="none" w:sz="0" w:space="0" w:color="auto"/>
                    <w:left w:val="none" w:sz="0" w:space="0" w:color="auto"/>
                    <w:bottom w:val="none" w:sz="0" w:space="0" w:color="auto"/>
                    <w:right w:val="none" w:sz="0" w:space="0" w:color="auto"/>
                  </w:divBdr>
                  <w:divsChild>
                    <w:div w:id="196166303">
                      <w:marLeft w:val="0"/>
                      <w:marRight w:val="0"/>
                      <w:marTop w:val="0"/>
                      <w:marBottom w:val="0"/>
                      <w:divBdr>
                        <w:top w:val="none" w:sz="0" w:space="0" w:color="auto"/>
                        <w:left w:val="none" w:sz="0" w:space="0" w:color="auto"/>
                        <w:bottom w:val="none" w:sz="0" w:space="0" w:color="auto"/>
                        <w:right w:val="none" w:sz="0" w:space="0" w:color="auto"/>
                      </w:divBdr>
                    </w:div>
                  </w:divsChild>
                </w:div>
                <w:div w:id="1765566644">
                  <w:marLeft w:val="0"/>
                  <w:marRight w:val="0"/>
                  <w:marTop w:val="0"/>
                  <w:marBottom w:val="0"/>
                  <w:divBdr>
                    <w:top w:val="none" w:sz="0" w:space="0" w:color="auto"/>
                    <w:left w:val="none" w:sz="0" w:space="0" w:color="auto"/>
                    <w:bottom w:val="none" w:sz="0" w:space="0" w:color="auto"/>
                    <w:right w:val="none" w:sz="0" w:space="0" w:color="auto"/>
                  </w:divBdr>
                  <w:divsChild>
                    <w:div w:id="361908071">
                      <w:marLeft w:val="0"/>
                      <w:marRight w:val="0"/>
                      <w:marTop w:val="0"/>
                      <w:marBottom w:val="0"/>
                      <w:divBdr>
                        <w:top w:val="none" w:sz="0" w:space="0" w:color="auto"/>
                        <w:left w:val="none" w:sz="0" w:space="0" w:color="auto"/>
                        <w:bottom w:val="none" w:sz="0" w:space="0" w:color="auto"/>
                        <w:right w:val="none" w:sz="0" w:space="0" w:color="auto"/>
                      </w:divBdr>
                    </w:div>
                  </w:divsChild>
                </w:div>
                <w:div w:id="1774782784">
                  <w:marLeft w:val="0"/>
                  <w:marRight w:val="0"/>
                  <w:marTop w:val="0"/>
                  <w:marBottom w:val="0"/>
                  <w:divBdr>
                    <w:top w:val="none" w:sz="0" w:space="0" w:color="auto"/>
                    <w:left w:val="none" w:sz="0" w:space="0" w:color="auto"/>
                    <w:bottom w:val="none" w:sz="0" w:space="0" w:color="auto"/>
                    <w:right w:val="none" w:sz="0" w:space="0" w:color="auto"/>
                  </w:divBdr>
                  <w:divsChild>
                    <w:div w:id="1858691715">
                      <w:marLeft w:val="0"/>
                      <w:marRight w:val="0"/>
                      <w:marTop w:val="0"/>
                      <w:marBottom w:val="0"/>
                      <w:divBdr>
                        <w:top w:val="none" w:sz="0" w:space="0" w:color="auto"/>
                        <w:left w:val="none" w:sz="0" w:space="0" w:color="auto"/>
                        <w:bottom w:val="none" w:sz="0" w:space="0" w:color="auto"/>
                        <w:right w:val="none" w:sz="0" w:space="0" w:color="auto"/>
                      </w:divBdr>
                    </w:div>
                  </w:divsChild>
                </w:div>
                <w:div w:id="1803812925">
                  <w:marLeft w:val="0"/>
                  <w:marRight w:val="0"/>
                  <w:marTop w:val="0"/>
                  <w:marBottom w:val="0"/>
                  <w:divBdr>
                    <w:top w:val="none" w:sz="0" w:space="0" w:color="auto"/>
                    <w:left w:val="none" w:sz="0" w:space="0" w:color="auto"/>
                    <w:bottom w:val="none" w:sz="0" w:space="0" w:color="auto"/>
                    <w:right w:val="none" w:sz="0" w:space="0" w:color="auto"/>
                  </w:divBdr>
                  <w:divsChild>
                    <w:div w:id="75176427">
                      <w:marLeft w:val="0"/>
                      <w:marRight w:val="0"/>
                      <w:marTop w:val="0"/>
                      <w:marBottom w:val="0"/>
                      <w:divBdr>
                        <w:top w:val="none" w:sz="0" w:space="0" w:color="auto"/>
                        <w:left w:val="none" w:sz="0" w:space="0" w:color="auto"/>
                        <w:bottom w:val="none" w:sz="0" w:space="0" w:color="auto"/>
                        <w:right w:val="none" w:sz="0" w:space="0" w:color="auto"/>
                      </w:divBdr>
                    </w:div>
                  </w:divsChild>
                </w:div>
                <w:div w:id="1882548965">
                  <w:marLeft w:val="0"/>
                  <w:marRight w:val="0"/>
                  <w:marTop w:val="0"/>
                  <w:marBottom w:val="0"/>
                  <w:divBdr>
                    <w:top w:val="none" w:sz="0" w:space="0" w:color="auto"/>
                    <w:left w:val="none" w:sz="0" w:space="0" w:color="auto"/>
                    <w:bottom w:val="none" w:sz="0" w:space="0" w:color="auto"/>
                    <w:right w:val="none" w:sz="0" w:space="0" w:color="auto"/>
                  </w:divBdr>
                  <w:divsChild>
                    <w:div w:id="1161315436">
                      <w:marLeft w:val="0"/>
                      <w:marRight w:val="0"/>
                      <w:marTop w:val="0"/>
                      <w:marBottom w:val="0"/>
                      <w:divBdr>
                        <w:top w:val="none" w:sz="0" w:space="0" w:color="auto"/>
                        <w:left w:val="none" w:sz="0" w:space="0" w:color="auto"/>
                        <w:bottom w:val="none" w:sz="0" w:space="0" w:color="auto"/>
                        <w:right w:val="none" w:sz="0" w:space="0" w:color="auto"/>
                      </w:divBdr>
                    </w:div>
                  </w:divsChild>
                </w:div>
                <w:div w:id="1908611249">
                  <w:marLeft w:val="0"/>
                  <w:marRight w:val="0"/>
                  <w:marTop w:val="0"/>
                  <w:marBottom w:val="0"/>
                  <w:divBdr>
                    <w:top w:val="none" w:sz="0" w:space="0" w:color="auto"/>
                    <w:left w:val="none" w:sz="0" w:space="0" w:color="auto"/>
                    <w:bottom w:val="none" w:sz="0" w:space="0" w:color="auto"/>
                    <w:right w:val="none" w:sz="0" w:space="0" w:color="auto"/>
                  </w:divBdr>
                  <w:divsChild>
                    <w:div w:id="1462115443">
                      <w:marLeft w:val="0"/>
                      <w:marRight w:val="0"/>
                      <w:marTop w:val="0"/>
                      <w:marBottom w:val="0"/>
                      <w:divBdr>
                        <w:top w:val="none" w:sz="0" w:space="0" w:color="auto"/>
                        <w:left w:val="none" w:sz="0" w:space="0" w:color="auto"/>
                        <w:bottom w:val="none" w:sz="0" w:space="0" w:color="auto"/>
                        <w:right w:val="none" w:sz="0" w:space="0" w:color="auto"/>
                      </w:divBdr>
                    </w:div>
                  </w:divsChild>
                </w:div>
                <w:div w:id="1993171544">
                  <w:marLeft w:val="0"/>
                  <w:marRight w:val="0"/>
                  <w:marTop w:val="0"/>
                  <w:marBottom w:val="0"/>
                  <w:divBdr>
                    <w:top w:val="none" w:sz="0" w:space="0" w:color="auto"/>
                    <w:left w:val="none" w:sz="0" w:space="0" w:color="auto"/>
                    <w:bottom w:val="none" w:sz="0" w:space="0" w:color="auto"/>
                    <w:right w:val="none" w:sz="0" w:space="0" w:color="auto"/>
                  </w:divBdr>
                  <w:divsChild>
                    <w:div w:id="405152974">
                      <w:marLeft w:val="0"/>
                      <w:marRight w:val="0"/>
                      <w:marTop w:val="0"/>
                      <w:marBottom w:val="0"/>
                      <w:divBdr>
                        <w:top w:val="none" w:sz="0" w:space="0" w:color="auto"/>
                        <w:left w:val="none" w:sz="0" w:space="0" w:color="auto"/>
                        <w:bottom w:val="none" w:sz="0" w:space="0" w:color="auto"/>
                        <w:right w:val="none" w:sz="0" w:space="0" w:color="auto"/>
                      </w:divBdr>
                    </w:div>
                    <w:div w:id="2057965452">
                      <w:marLeft w:val="0"/>
                      <w:marRight w:val="0"/>
                      <w:marTop w:val="0"/>
                      <w:marBottom w:val="0"/>
                      <w:divBdr>
                        <w:top w:val="none" w:sz="0" w:space="0" w:color="auto"/>
                        <w:left w:val="none" w:sz="0" w:space="0" w:color="auto"/>
                        <w:bottom w:val="none" w:sz="0" w:space="0" w:color="auto"/>
                        <w:right w:val="none" w:sz="0" w:space="0" w:color="auto"/>
                      </w:divBdr>
                    </w:div>
                  </w:divsChild>
                </w:div>
                <w:div w:id="2074765826">
                  <w:marLeft w:val="0"/>
                  <w:marRight w:val="0"/>
                  <w:marTop w:val="0"/>
                  <w:marBottom w:val="0"/>
                  <w:divBdr>
                    <w:top w:val="none" w:sz="0" w:space="0" w:color="auto"/>
                    <w:left w:val="none" w:sz="0" w:space="0" w:color="auto"/>
                    <w:bottom w:val="none" w:sz="0" w:space="0" w:color="auto"/>
                    <w:right w:val="none" w:sz="0" w:space="0" w:color="auto"/>
                  </w:divBdr>
                  <w:divsChild>
                    <w:div w:id="93783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791006">
          <w:marLeft w:val="0"/>
          <w:marRight w:val="0"/>
          <w:marTop w:val="0"/>
          <w:marBottom w:val="0"/>
          <w:divBdr>
            <w:top w:val="none" w:sz="0" w:space="0" w:color="auto"/>
            <w:left w:val="none" w:sz="0" w:space="0" w:color="auto"/>
            <w:bottom w:val="none" w:sz="0" w:space="0" w:color="auto"/>
            <w:right w:val="none" w:sz="0" w:space="0" w:color="auto"/>
          </w:divBdr>
          <w:divsChild>
            <w:div w:id="1857772610">
              <w:marLeft w:val="0"/>
              <w:marRight w:val="0"/>
              <w:marTop w:val="30"/>
              <w:marBottom w:val="30"/>
              <w:divBdr>
                <w:top w:val="none" w:sz="0" w:space="0" w:color="auto"/>
                <w:left w:val="none" w:sz="0" w:space="0" w:color="auto"/>
                <w:bottom w:val="none" w:sz="0" w:space="0" w:color="auto"/>
                <w:right w:val="none" w:sz="0" w:space="0" w:color="auto"/>
              </w:divBdr>
              <w:divsChild>
                <w:div w:id="4720138">
                  <w:marLeft w:val="0"/>
                  <w:marRight w:val="0"/>
                  <w:marTop w:val="0"/>
                  <w:marBottom w:val="0"/>
                  <w:divBdr>
                    <w:top w:val="none" w:sz="0" w:space="0" w:color="auto"/>
                    <w:left w:val="none" w:sz="0" w:space="0" w:color="auto"/>
                    <w:bottom w:val="none" w:sz="0" w:space="0" w:color="auto"/>
                    <w:right w:val="none" w:sz="0" w:space="0" w:color="auto"/>
                  </w:divBdr>
                  <w:divsChild>
                    <w:div w:id="291713878">
                      <w:marLeft w:val="0"/>
                      <w:marRight w:val="0"/>
                      <w:marTop w:val="0"/>
                      <w:marBottom w:val="0"/>
                      <w:divBdr>
                        <w:top w:val="none" w:sz="0" w:space="0" w:color="auto"/>
                        <w:left w:val="none" w:sz="0" w:space="0" w:color="auto"/>
                        <w:bottom w:val="none" w:sz="0" w:space="0" w:color="auto"/>
                        <w:right w:val="none" w:sz="0" w:space="0" w:color="auto"/>
                      </w:divBdr>
                    </w:div>
                  </w:divsChild>
                </w:div>
                <w:div w:id="48306627">
                  <w:marLeft w:val="0"/>
                  <w:marRight w:val="0"/>
                  <w:marTop w:val="0"/>
                  <w:marBottom w:val="0"/>
                  <w:divBdr>
                    <w:top w:val="none" w:sz="0" w:space="0" w:color="auto"/>
                    <w:left w:val="none" w:sz="0" w:space="0" w:color="auto"/>
                    <w:bottom w:val="none" w:sz="0" w:space="0" w:color="auto"/>
                    <w:right w:val="none" w:sz="0" w:space="0" w:color="auto"/>
                  </w:divBdr>
                  <w:divsChild>
                    <w:div w:id="2114395708">
                      <w:marLeft w:val="0"/>
                      <w:marRight w:val="0"/>
                      <w:marTop w:val="0"/>
                      <w:marBottom w:val="0"/>
                      <w:divBdr>
                        <w:top w:val="none" w:sz="0" w:space="0" w:color="auto"/>
                        <w:left w:val="none" w:sz="0" w:space="0" w:color="auto"/>
                        <w:bottom w:val="none" w:sz="0" w:space="0" w:color="auto"/>
                        <w:right w:val="none" w:sz="0" w:space="0" w:color="auto"/>
                      </w:divBdr>
                    </w:div>
                  </w:divsChild>
                </w:div>
                <w:div w:id="110519080">
                  <w:marLeft w:val="0"/>
                  <w:marRight w:val="0"/>
                  <w:marTop w:val="0"/>
                  <w:marBottom w:val="0"/>
                  <w:divBdr>
                    <w:top w:val="none" w:sz="0" w:space="0" w:color="auto"/>
                    <w:left w:val="none" w:sz="0" w:space="0" w:color="auto"/>
                    <w:bottom w:val="none" w:sz="0" w:space="0" w:color="auto"/>
                    <w:right w:val="none" w:sz="0" w:space="0" w:color="auto"/>
                  </w:divBdr>
                  <w:divsChild>
                    <w:div w:id="1720015001">
                      <w:marLeft w:val="0"/>
                      <w:marRight w:val="0"/>
                      <w:marTop w:val="0"/>
                      <w:marBottom w:val="0"/>
                      <w:divBdr>
                        <w:top w:val="none" w:sz="0" w:space="0" w:color="auto"/>
                        <w:left w:val="none" w:sz="0" w:space="0" w:color="auto"/>
                        <w:bottom w:val="none" w:sz="0" w:space="0" w:color="auto"/>
                        <w:right w:val="none" w:sz="0" w:space="0" w:color="auto"/>
                      </w:divBdr>
                    </w:div>
                  </w:divsChild>
                </w:div>
                <w:div w:id="121657064">
                  <w:marLeft w:val="0"/>
                  <w:marRight w:val="0"/>
                  <w:marTop w:val="0"/>
                  <w:marBottom w:val="0"/>
                  <w:divBdr>
                    <w:top w:val="none" w:sz="0" w:space="0" w:color="auto"/>
                    <w:left w:val="none" w:sz="0" w:space="0" w:color="auto"/>
                    <w:bottom w:val="none" w:sz="0" w:space="0" w:color="auto"/>
                    <w:right w:val="none" w:sz="0" w:space="0" w:color="auto"/>
                  </w:divBdr>
                  <w:divsChild>
                    <w:div w:id="2032414773">
                      <w:marLeft w:val="0"/>
                      <w:marRight w:val="0"/>
                      <w:marTop w:val="0"/>
                      <w:marBottom w:val="0"/>
                      <w:divBdr>
                        <w:top w:val="none" w:sz="0" w:space="0" w:color="auto"/>
                        <w:left w:val="none" w:sz="0" w:space="0" w:color="auto"/>
                        <w:bottom w:val="none" w:sz="0" w:space="0" w:color="auto"/>
                        <w:right w:val="none" w:sz="0" w:space="0" w:color="auto"/>
                      </w:divBdr>
                    </w:div>
                  </w:divsChild>
                </w:div>
                <w:div w:id="132597964">
                  <w:marLeft w:val="0"/>
                  <w:marRight w:val="0"/>
                  <w:marTop w:val="0"/>
                  <w:marBottom w:val="0"/>
                  <w:divBdr>
                    <w:top w:val="none" w:sz="0" w:space="0" w:color="auto"/>
                    <w:left w:val="none" w:sz="0" w:space="0" w:color="auto"/>
                    <w:bottom w:val="none" w:sz="0" w:space="0" w:color="auto"/>
                    <w:right w:val="none" w:sz="0" w:space="0" w:color="auto"/>
                  </w:divBdr>
                  <w:divsChild>
                    <w:div w:id="1156458359">
                      <w:marLeft w:val="0"/>
                      <w:marRight w:val="0"/>
                      <w:marTop w:val="0"/>
                      <w:marBottom w:val="0"/>
                      <w:divBdr>
                        <w:top w:val="none" w:sz="0" w:space="0" w:color="auto"/>
                        <w:left w:val="none" w:sz="0" w:space="0" w:color="auto"/>
                        <w:bottom w:val="none" w:sz="0" w:space="0" w:color="auto"/>
                        <w:right w:val="none" w:sz="0" w:space="0" w:color="auto"/>
                      </w:divBdr>
                    </w:div>
                  </w:divsChild>
                </w:div>
                <w:div w:id="281498432">
                  <w:marLeft w:val="0"/>
                  <w:marRight w:val="0"/>
                  <w:marTop w:val="0"/>
                  <w:marBottom w:val="0"/>
                  <w:divBdr>
                    <w:top w:val="none" w:sz="0" w:space="0" w:color="auto"/>
                    <w:left w:val="none" w:sz="0" w:space="0" w:color="auto"/>
                    <w:bottom w:val="none" w:sz="0" w:space="0" w:color="auto"/>
                    <w:right w:val="none" w:sz="0" w:space="0" w:color="auto"/>
                  </w:divBdr>
                  <w:divsChild>
                    <w:div w:id="1357122975">
                      <w:marLeft w:val="0"/>
                      <w:marRight w:val="0"/>
                      <w:marTop w:val="0"/>
                      <w:marBottom w:val="0"/>
                      <w:divBdr>
                        <w:top w:val="none" w:sz="0" w:space="0" w:color="auto"/>
                        <w:left w:val="none" w:sz="0" w:space="0" w:color="auto"/>
                        <w:bottom w:val="none" w:sz="0" w:space="0" w:color="auto"/>
                        <w:right w:val="none" w:sz="0" w:space="0" w:color="auto"/>
                      </w:divBdr>
                    </w:div>
                  </w:divsChild>
                </w:div>
                <w:div w:id="312608108">
                  <w:marLeft w:val="0"/>
                  <w:marRight w:val="0"/>
                  <w:marTop w:val="0"/>
                  <w:marBottom w:val="0"/>
                  <w:divBdr>
                    <w:top w:val="none" w:sz="0" w:space="0" w:color="auto"/>
                    <w:left w:val="none" w:sz="0" w:space="0" w:color="auto"/>
                    <w:bottom w:val="none" w:sz="0" w:space="0" w:color="auto"/>
                    <w:right w:val="none" w:sz="0" w:space="0" w:color="auto"/>
                  </w:divBdr>
                  <w:divsChild>
                    <w:div w:id="1263685932">
                      <w:marLeft w:val="0"/>
                      <w:marRight w:val="0"/>
                      <w:marTop w:val="0"/>
                      <w:marBottom w:val="0"/>
                      <w:divBdr>
                        <w:top w:val="none" w:sz="0" w:space="0" w:color="auto"/>
                        <w:left w:val="none" w:sz="0" w:space="0" w:color="auto"/>
                        <w:bottom w:val="none" w:sz="0" w:space="0" w:color="auto"/>
                        <w:right w:val="none" w:sz="0" w:space="0" w:color="auto"/>
                      </w:divBdr>
                    </w:div>
                  </w:divsChild>
                </w:div>
                <w:div w:id="346833018">
                  <w:marLeft w:val="0"/>
                  <w:marRight w:val="0"/>
                  <w:marTop w:val="0"/>
                  <w:marBottom w:val="0"/>
                  <w:divBdr>
                    <w:top w:val="none" w:sz="0" w:space="0" w:color="auto"/>
                    <w:left w:val="none" w:sz="0" w:space="0" w:color="auto"/>
                    <w:bottom w:val="none" w:sz="0" w:space="0" w:color="auto"/>
                    <w:right w:val="none" w:sz="0" w:space="0" w:color="auto"/>
                  </w:divBdr>
                  <w:divsChild>
                    <w:div w:id="1106078464">
                      <w:marLeft w:val="0"/>
                      <w:marRight w:val="0"/>
                      <w:marTop w:val="0"/>
                      <w:marBottom w:val="0"/>
                      <w:divBdr>
                        <w:top w:val="none" w:sz="0" w:space="0" w:color="auto"/>
                        <w:left w:val="none" w:sz="0" w:space="0" w:color="auto"/>
                        <w:bottom w:val="none" w:sz="0" w:space="0" w:color="auto"/>
                        <w:right w:val="none" w:sz="0" w:space="0" w:color="auto"/>
                      </w:divBdr>
                    </w:div>
                  </w:divsChild>
                </w:div>
                <w:div w:id="438263039">
                  <w:marLeft w:val="0"/>
                  <w:marRight w:val="0"/>
                  <w:marTop w:val="0"/>
                  <w:marBottom w:val="0"/>
                  <w:divBdr>
                    <w:top w:val="none" w:sz="0" w:space="0" w:color="auto"/>
                    <w:left w:val="none" w:sz="0" w:space="0" w:color="auto"/>
                    <w:bottom w:val="none" w:sz="0" w:space="0" w:color="auto"/>
                    <w:right w:val="none" w:sz="0" w:space="0" w:color="auto"/>
                  </w:divBdr>
                  <w:divsChild>
                    <w:div w:id="115831803">
                      <w:marLeft w:val="0"/>
                      <w:marRight w:val="0"/>
                      <w:marTop w:val="0"/>
                      <w:marBottom w:val="0"/>
                      <w:divBdr>
                        <w:top w:val="none" w:sz="0" w:space="0" w:color="auto"/>
                        <w:left w:val="none" w:sz="0" w:space="0" w:color="auto"/>
                        <w:bottom w:val="none" w:sz="0" w:space="0" w:color="auto"/>
                        <w:right w:val="none" w:sz="0" w:space="0" w:color="auto"/>
                      </w:divBdr>
                    </w:div>
                  </w:divsChild>
                </w:div>
                <w:div w:id="440607808">
                  <w:marLeft w:val="0"/>
                  <w:marRight w:val="0"/>
                  <w:marTop w:val="0"/>
                  <w:marBottom w:val="0"/>
                  <w:divBdr>
                    <w:top w:val="none" w:sz="0" w:space="0" w:color="auto"/>
                    <w:left w:val="none" w:sz="0" w:space="0" w:color="auto"/>
                    <w:bottom w:val="none" w:sz="0" w:space="0" w:color="auto"/>
                    <w:right w:val="none" w:sz="0" w:space="0" w:color="auto"/>
                  </w:divBdr>
                  <w:divsChild>
                    <w:div w:id="734931434">
                      <w:marLeft w:val="0"/>
                      <w:marRight w:val="0"/>
                      <w:marTop w:val="0"/>
                      <w:marBottom w:val="0"/>
                      <w:divBdr>
                        <w:top w:val="none" w:sz="0" w:space="0" w:color="auto"/>
                        <w:left w:val="none" w:sz="0" w:space="0" w:color="auto"/>
                        <w:bottom w:val="none" w:sz="0" w:space="0" w:color="auto"/>
                        <w:right w:val="none" w:sz="0" w:space="0" w:color="auto"/>
                      </w:divBdr>
                    </w:div>
                  </w:divsChild>
                </w:div>
                <w:div w:id="557086221">
                  <w:marLeft w:val="0"/>
                  <w:marRight w:val="0"/>
                  <w:marTop w:val="0"/>
                  <w:marBottom w:val="0"/>
                  <w:divBdr>
                    <w:top w:val="none" w:sz="0" w:space="0" w:color="auto"/>
                    <w:left w:val="none" w:sz="0" w:space="0" w:color="auto"/>
                    <w:bottom w:val="none" w:sz="0" w:space="0" w:color="auto"/>
                    <w:right w:val="none" w:sz="0" w:space="0" w:color="auto"/>
                  </w:divBdr>
                  <w:divsChild>
                    <w:div w:id="1314992292">
                      <w:marLeft w:val="0"/>
                      <w:marRight w:val="0"/>
                      <w:marTop w:val="0"/>
                      <w:marBottom w:val="0"/>
                      <w:divBdr>
                        <w:top w:val="none" w:sz="0" w:space="0" w:color="auto"/>
                        <w:left w:val="none" w:sz="0" w:space="0" w:color="auto"/>
                        <w:bottom w:val="none" w:sz="0" w:space="0" w:color="auto"/>
                        <w:right w:val="none" w:sz="0" w:space="0" w:color="auto"/>
                      </w:divBdr>
                    </w:div>
                  </w:divsChild>
                </w:div>
                <w:div w:id="563371501">
                  <w:marLeft w:val="0"/>
                  <w:marRight w:val="0"/>
                  <w:marTop w:val="0"/>
                  <w:marBottom w:val="0"/>
                  <w:divBdr>
                    <w:top w:val="none" w:sz="0" w:space="0" w:color="auto"/>
                    <w:left w:val="none" w:sz="0" w:space="0" w:color="auto"/>
                    <w:bottom w:val="none" w:sz="0" w:space="0" w:color="auto"/>
                    <w:right w:val="none" w:sz="0" w:space="0" w:color="auto"/>
                  </w:divBdr>
                  <w:divsChild>
                    <w:div w:id="1876502752">
                      <w:marLeft w:val="0"/>
                      <w:marRight w:val="0"/>
                      <w:marTop w:val="0"/>
                      <w:marBottom w:val="0"/>
                      <w:divBdr>
                        <w:top w:val="none" w:sz="0" w:space="0" w:color="auto"/>
                        <w:left w:val="none" w:sz="0" w:space="0" w:color="auto"/>
                        <w:bottom w:val="none" w:sz="0" w:space="0" w:color="auto"/>
                        <w:right w:val="none" w:sz="0" w:space="0" w:color="auto"/>
                      </w:divBdr>
                    </w:div>
                  </w:divsChild>
                </w:div>
                <w:div w:id="759831027">
                  <w:marLeft w:val="0"/>
                  <w:marRight w:val="0"/>
                  <w:marTop w:val="0"/>
                  <w:marBottom w:val="0"/>
                  <w:divBdr>
                    <w:top w:val="none" w:sz="0" w:space="0" w:color="auto"/>
                    <w:left w:val="none" w:sz="0" w:space="0" w:color="auto"/>
                    <w:bottom w:val="none" w:sz="0" w:space="0" w:color="auto"/>
                    <w:right w:val="none" w:sz="0" w:space="0" w:color="auto"/>
                  </w:divBdr>
                  <w:divsChild>
                    <w:div w:id="1223054293">
                      <w:marLeft w:val="0"/>
                      <w:marRight w:val="0"/>
                      <w:marTop w:val="0"/>
                      <w:marBottom w:val="0"/>
                      <w:divBdr>
                        <w:top w:val="none" w:sz="0" w:space="0" w:color="auto"/>
                        <w:left w:val="none" w:sz="0" w:space="0" w:color="auto"/>
                        <w:bottom w:val="none" w:sz="0" w:space="0" w:color="auto"/>
                        <w:right w:val="none" w:sz="0" w:space="0" w:color="auto"/>
                      </w:divBdr>
                    </w:div>
                  </w:divsChild>
                </w:div>
                <w:div w:id="770859759">
                  <w:marLeft w:val="0"/>
                  <w:marRight w:val="0"/>
                  <w:marTop w:val="0"/>
                  <w:marBottom w:val="0"/>
                  <w:divBdr>
                    <w:top w:val="none" w:sz="0" w:space="0" w:color="auto"/>
                    <w:left w:val="none" w:sz="0" w:space="0" w:color="auto"/>
                    <w:bottom w:val="none" w:sz="0" w:space="0" w:color="auto"/>
                    <w:right w:val="none" w:sz="0" w:space="0" w:color="auto"/>
                  </w:divBdr>
                  <w:divsChild>
                    <w:div w:id="1118715439">
                      <w:marLeft w:val="0"/>
                      <w:marRight w:val="0"/>
                      <w:marTop w:val="0"/>
                      <w:marBottom w:val="0"/>
                      <w:divBdr>
                        <w:top w:val="none" w:sz="0" w:space="0" w:color="auto"/>
                        <w:left w:val="none" w:sz="0" w:space="0" w:color="auto"/>
                        <w:bottom w:val="none" w:sz="0" w:space="0" w:color="auto"/>
                        <w:right w:val="none" w:sz="0" w:space="0" w:color="auto"/>
                      </w:divBdr>
                    </w:div>
                  </w:divsChild>
                </w:div>
                <w:div w:id="770970986">
                  <w:marLeft w:val="0"/>
                  <w:marRight w:val="0"/>
                  <w:marTop w:val="0"/>
                  <w:marBottom w:val="0"/>
                  <w:divBdr>
                    <w:top w:val="none" w:sz="0" w:space="0" w:color="auto"/>
                    <w:left w:val="none" w:sz="0" w:space="0" w:color="auto"/>
                    <w:bottom w:val="none" w:sz="0" w:space="0" w:color="auto"/>
                    <w:right w:val="none" w:sz="0" w:space="0" w:color="auto"/>
                  </w:divBdr>
                  <w:divsChild>
                    <w:div w:id="672218107">
                      <w:marLeft w:val="0"/>
                      <w:marRight w:val="0"/>
                      <w:marTop w:val="0"/>
                      <w:marBottom w:val="0"/>
                      <w:divBdr>
                        <w:top w:val="none" w:sz="0" w:space="0" w:color="auto"/>
                        <w:left w:val="none" w:sz="0" w:space="0" w:color="auto"/>
                        <w:bottom w:val="none" w:sz="0" w:space="0" w:color="auto"/>
                        <w:right w:val="none" w:sz="0" w:space="0" w:color="auto"/>
                      </w:divBdr>
                    </w:div>
                  </w:divsChild>
                </w:div>
                <w:div w:id="846868272">
                  <w:marLeft w:val="0"/>
                  <w:marRight w:val="0"/>
                  <w:marTop w:val="0"/>
                  <w:marBottom w:val="0"/>
                  <w:divBdr>
                    <w:top w:val="none" w:sz="0" w:space="0" w:color="auto"/>
                    <w:left w:val="none" w:sz="0" w:space="0" w:color="auto"/>
                    <w:bottom w:val="none" w:sz="0" w:space="0" w:color="auto"/>
                    <w:right w:val="none" w:sz="0" w:space="0" w:color="auto"/>
                  </w:divBdr>
                  <w:divsChild>
                    <w:div w:id="2095857453">
                      <w:marLeft w:val="0"/>
                      <w:marRight w:val="0"/>
                      <w:marTop w:val="0"/>
                      <w:marBottom w:val="0"/>
                      <w:divBdr>
                        <w:top w:val="none" w:sz="0" w:space="0" w:color="auto"/>
                        <w:left w:val="none" w:sz="0" w:space="0" w:color="auto"/>
                        <w:bottom w:val="none" w:sz="0" w:space="0" w:color="auto"/>
                        <w:right w:val="none" w:sz="0" w:space="0" w:color="auto"/>
                      </w:divBdr>
                    </w:div>
                  </w:divsChild>
                </w:div>
                <w:div w:id="919215648">
                  <w:marLeft w:val="0"/>
                  <w:marRight w:val="0"/>
                  <w:marTop w:val="0"/>
                  <w:marBottom w:val="0"/>
                  <w:divBdr>
                    <w:top w:val="none" w:sz="0" w:space="0" w:color="auto"/>
                    <w:left w:val="none" w:sz="0" w:space="0" w:color="auto"/>
                    <w:bottom w:val="none" w:sz="0" w:space="0" w:color="auto"/>
                    <w:right w:val="none" w:sz="0" w:space="0" w:color="auto"/>
                  </w:divBdr>
                  <w:divsChild>
                    <w:div w:id="333995923">
                      <w:marLeft w:val="0"/>
                      <w:marRight w:val="0"/>
                      <w:marTop w:val="0"/>
                      <w:marBottom w:val="0"/>
                      <w:divBdr>
                        <w:top w:val="none" w:sz="0" w:space="0" w:color="auto"/>
                        <w:left w:val="none" w:sz="0" w:space="0" w:color="auto"/>
                        <w:bottom w:val="none" w:sz="0" w:space="0" w:color="auto"/>
                        <w:right w:val="none" w:sz="0" w:space="0" w:color="auto"/>
                      </w:divBdr>
                    </w:div>
                  </w:divsChild>
                </w:div>
                <w:div w:id="1061103430">
                  <w:marLeft w:val="0"/>
                  <w:marRight w:val="0"/>
                  <w:marTop w:val="0"/>
                  <w:marBottom w:val="0"/>
                  <w:divBdr>
                    <w:top w:val="none" w:sz="0" w:space="0" w:color="auto"/>
                    <w:left w:val="none" w:sz="0" w:space="0" w:color="auto"/>
                    <w:bottom w:val="none" w:sz="0" w:space="0" w:color="auto"/>
                    <w:right w:val="none" w:sz="0" w:space="0" w:color="auto"/>
                  </w:divBdr>
                  <w:divsChild>
                    <w:div w:id="1385836188">
                      <w:marLeft w:val="0"/>
                      <w:marRight w:val="0"/>
                      <w:marTop w:val="0"/>
                      <w:marBottom w:val="0"/>
                      <w:divBdr>
                        <w:top w:val="none" w:sz="0" w:space="0" w:color="auto"/>
                        <w:left w:val="none" w:sz="0" w:space="0" w:color="auto"/>
                        <w:bottom w:val="none" w:sz="0" w:space="0" w:color="auto"/>
                        <w:right w:val="none" w:sz="0" w:space="0" w:color="auto"/>
                      </w:divBdr>
                    </w:div>
                  </w:divsChild>
                </w:div>
                <w:div w:id="1066345119">
                  <w:marLeft w:val="0"/>
                  <w:marRight w:val="0"/>
                  <w:marTop w:val="0"/>
                  <w:marBottom w:val="0"/>
                  <w:divBdr>
                    <w:top w:val="none" w:sz="0" w:space="0" w:color="auto"/>
                    <w:left w:val="none" w:sz="0" w:space="0" w:color="auto"/>
                    <w:bottom w:val="none" w:sz="0" w:space="0" w:color="auto"/>
                    <w:right w:val="none" w:sz="0" w:space="0" w:color="auto"/>
                  </w:divBdr>
                  <w:divsChild>
                    <w:div w:id="80177081">
                      <w:marLeft w:val="0"/>
                      <w:marRight w:val="0"/>
                      <w:marTop w:val="0"/>
                      <w:marBottom w:val="0"/>
                      <w:divBdr>
                        <w:top w:val="none" w:sz="0" w:space="0" w:color="auto"/>
                        <w:left w:val="none" w:sz="0" w:space="0" w:color="auto"/>
                        <w:bottom w:val="none" w:sz="0" w:space="0" w:color="auto"/>
                        <w:right w:val="none" w:sz="0" w:space="0" w:color="auto"/>
                      </w:divBdr>
                    </w:div>
                  </w:divsChild>
                </w:div>
                <w:div w:id="1092362417">
                  <w:marLeft w:val="0"/>
                  <w:marRight w:val="0"/>
                  <w:marTop w:val="0"/>
                  <w:marBottom w:val="0"/>
                  <w:divBdr>
                    <w:top w:val="none" w:sz="0" w:space="0" w:color="auto"/>
                    <w:left w:val="none" w:sz="0" w:space="0" w:color="auto"/>
                    <w:bottom w:val="none" w:sz="0" w:space="0" w:color="auto"/>
                    <w:right w:val="none" w:sz="0" w:space="0" w:color="auto"/>
                  </w:divBdr>
                  <w:divsChild>
                    <w:div w:id="306857060">
                      <w:marLeft w:val="0"/>
                      <w:marRight w:val="0"/>
                      <w:marTop w:val="0"/>
                      <w:marBottom w:val="0"/>
                      <w:divBdr>
                        <w:top w:val="none" w:sz="0" w:space="0" w:color="auto"/>
                        <w:left w:val="none" w:sz="0" w:space="0" w:color="auto"/>
                        <w:bottom w:val="none" w:sz="0" w:space="0" w:color="auto"/>
                        <w:right w:val="none" w:sz="0" w:space="0" w:color="auto"/>
                      </w:divBdr>
                    </w:div>
                  </w:divsChild>
                </w:div>
                <w:div w:id="1106073672">
                  <w:marLeft w:val="0"/>
                  <w:marRight w:val="0"/>
                  <w:marTop w:val="0"/>
                  <w:marBottom w:val="0"/>
                  <w:divBdr>
                    <w:top w:val="none" w:sz="0" w:space="0" w:color="auto"/>
                    <w:left w:val="none" w:sz="0" w:space="0" w:color="auto"/>
                    <w:bottom w:val="none" w:sz="0" w:space="0" w:color="auto"/>
                    <w:right w:val="none" w:sz="0" w:space="0" w:color="auto"/>
                  </w:divBdr>
                  <w:divsChild>
                    <w:div w:id="1988822809">
                      <w:marLeft w:val="0"/>
                      <w:marRight w:val="0"/>
                      <w:marTop w:val="0"/>
                      <w:marBottom w:val="0"/>
                      <w:divBdr>
                        <w:top w:val="none" w:sz="0" w:space="0" w:color="auto"/>
                        <w:left w:val="none" w:sz="0" w:space="0" w:color="auto"/>
                        <w:bottom w:val="none" w:sz="0" w:space="0" w:color="auto"/>
                        <w:right w:val="none" w:sz="0" w:space="0" w:color="auto"/>
                      </w:divBdr>
                    </w:div>
                  </w:divsChild>
                </w:div>
                <w:div w:id="1120957399">
                  <w:marLeft w:val="0"/>
                  <w:marRight w:val="0"/>
                  <w:marTop w:val="0"/>
                  <w:marBottom w:val="0"/>
                  <w:divBdr>
                    <w:top w:val="none" w:sz="0" w:space="0" w:color="auto"/>
                    <w:left w:val="none" w:sz="0" w:space="0" w:color="auto"/>
                    <w:bottom w:val="none" w:sz="0" w:space="0" w:color="auto"/>
                    <w:right w:val="none" w:sz="0" w:space="0" w:color="auto"/>
                  </w:divBdr>
                  <w:divsChild>
                    <w:div w:id="1063135764">
                      <w:marLeft w:val="0"/>
                      <w:marRight w:val="0"/>
                      <w:marTop w:val="0"/>
                      <w:marBottom w:val="0"/>
                      <w:divBdr>
                        <w:top w:val="none" w:sz="0" w:space="0" w:color="auto"/>
                        <w:left w:val="none" w:sz="0" w:space="0" w:color="auto"/>
                        <w:bottom w:val="none" w:sz="0" w:space="0" w:color="auto"/>
                        <w:right w:val="none" w:sz="0" w:space="0" w:color="auto"/>
                      </w:divBdr>
                    </w:div>
                  </w:divsChild>
                </w:div>
                <w:div w:id="1133669332">
                  <w:marLeft w:val="0"/>
                  <w:marRight w:val="0"/>
                  <w:marTop w:val="0"/>
                  <w:marBottom w:val="0"/>
                  <w:divBdr>
                    <w:top w:val="none" w:sz="0" w:space="0" w:color="auto"/>
                    <w:left w:val="none" w:sz="0" w:space="0" w:color="auto"/>
                    <w:bottom w:val="none" w:sz="0" w:space="0" w:color="auto"/>
                    <w:right w:val="none" w:sz="0" w:space="0" w:color="auto"/>
                  </w:divBdr>
                  <w:divsChild>
                    <w:div w:id="634916653">
                      <w:marLeft w:val="0"/>
                      <w:marRight w:val="0"/>
                      <w:marTop w:val="0"/>
                      <w:marBottom w:val="0"/>
                      <w:divBdr>
                        <w:top w:val="none" w:sz="0" w:space="0" w:color="auto"/>
                        <w:left w:val="none" w:sz="0" w:space="0" w:color="auto"/>
                        <w:bottom w:val="none" w:sz="0" w:space="0" w:color="auto"/>
                        <w:right w:val="none" w:sz="0" w:space="0" w:color="auto"/>
                      </w:divBdr>
                    </w:div>
                  </w:divsChild>
                </w:div>
                <w:div w:id="1186212896">
                  <w:marLeft w:val="0"/>
                  <w:marRight w:val="0"/>
                  <w:marTop w:val="0"/>
                  <w:marBottom w:val="0"/>
                  <w:divBdr>
                    <w:top w:val="none" w:sz="0" w:space="0" w:color="auto"/>
                    <w:left w:val="none" w:sz="0" w:space="0" w:color="auto"/>
                    <w:bottom w:val="none" w:sz="0" w:space="0" w:color="auto"/>
                    <w:right w:val="none" w:sz="0" w:space="0" w:color="auto"/>
                  </w:divBdr>
                  <w:divsChild>
                    <w:div w:id="1236672850">
                      <w:marLeft w:val="0"/>
                      <w:marRight w:val="0"/>
                      <w:marTop w:val="0"/>
                      <w:marBottom w:val="0"/>
                      <w:divBdr>
                        <w:top w:val="none" w:sz="0" w:space="0" w:color="auto"/>
                        <w:left w:val="none" w:sz="0" w:space="0" w:color="auto"/>
                        <w:bottom w:val="none" w:sz="0" w:space="0" w:color="auto"/>
                        <w:right w:val="none" w:sz="0" w:space="0" w:color="auto"/>
                      </w:divBdr>
                    </w:div>
                  </w:divsChild>
                </w:div>
                <w:div w:id="1278021560">
                  <w:marLeft w:val="0"/>
                  <w:marRight w:val="0"/>
                  <w:marTop w:val="0"/>
                  <w:marBottom w:val="0"/>
                  <w:divBdr>
                    <w:top w:val="none" w:sz="0" w:space="0" w:color="auto"/>
                    <w:left w:val="none" w:sz="0" w:space="0" w:color="auto"/>
                    <w:bottom w:val="none" w:sz="0" w:space="0" w:color="auto"/>
                    <w:right w:val="none" w:sz="0" w:space="0" w:color="auto"/>
                  </w:divBdr>
                  <w:divsChild>
                    <w:div w:id="141654617">
                      <w:marLeft w:val="0"/>
                      <w:marRight w:val="0"/>
                      <w:marTop w:val="0"/>
                      <w:marBottom w:val="0"/>
                      <w:divBdr>
                        <w:top w:val="none" w:sz="0" w:space="0" w:color="auto"/>
                        <w:left w:val="none" w:sz="0" w:space="0" w:color="auto"/>
                        <w:bottom w:val="none" w:sz="0" w:space="0" w:color="auto"/>
                        <w:right w:val="none" w:sz="0" w:space="0" w:color="auto"/>
                      </w:divBdr>
                    </w:div>
                    <w:div w:id="1169096918">
                      <w:marLeft w:val="0"/>
                      <w:marRight w:val="0"/>
                      <w:marTop w:val="0"/>
                      <w:marBottom w:val="0"/>
                      <w:divBdr>
                        <w:top w:val="none" w:sz="0" w:space="0" w:color="auto"/>
                        <w:left w:val="none" w:sz="0" w:space="0" w:color="auto"/>
                        <w:bottom w:val="none" w:sz="0" w:space="0" w:color="auto"/>
                        <w:right w:val="none" w:sz="0" w:space="0" w:color="auto"/>
                      </w:divBdr>
                    </w:div>
                  </w:divsChild>
                </w:div>
                <w:div w:id="1354070555">
                  <w:marLeft w:val="0"/>
                  <w:marRight w:val="0"/>
                  <w:marTop w:val="0"/>
                  <w:marBottom w:val="0"/>
                  <w:divBdr>
                    <w:top w:val="none" w:sz="0" w:space="0" w:color="auto"/>
                    <w:left w:val="none" w:sz="0" w:space="0" w:color="auto"/>
                    <w:bottom w:val="none" w:sz="0" w:space="0" w:color="auto"/>
                    <w:right w:val="none" w:sz="0" w:space="0" w:color="auto"/>
                  </w:divBdr>
                  <w:divsChild>
                    <w:div w:id="1131095485">
                      <w:marLeft w:val="0"/>
                      <w:marRight w:val="0"/>
                      <w:marTop w:val="0"/>
                      <w:marBottom w:val="0"/>
                      <w:divBdr>
                        <w:top w:val="none" w:sz="0" w:space="0" w:color="auto"/>
                        <w:left w:val="none" w:sz="0" w:space="0" w:color="auto"/>
                        <w:bottom w:val="none" w:sz="0" w:space="0" w:color="auto"/>
                        <w:right w:val="none" w:sz="0" w:space="0" w:color="auto"/>
                      </w:divBdr>
                    </w:div>
                  </w:divsChild>
                </w:div>
                <w:div w:id="1359088331">
                  <w:marLeft w:val="0"/>
                  <w:marRight w:val="0"/>
                  <w:marTop w:val="0"/>
                  <w:marBottom w:val="0"/>
                  <w:divBdr>
                    <w:top w:val="none" w:sz="0" w:space="0" w:color="auto"/>
                    <w:left w:val="none" w:sz="0" w:space="0" w:color="auto"/>
                    <w:bottom w:val="none" w:sz="0" w:space="0" w:color="auto"/>
                    <w:right w:val="none" w:sz="0" w:space="0" w:color="auto"/>
                  </w:divBdr>
                  <w:divsChild>
                    <w:div w:id="5447971">
                      <w:marLeft w:val="0"/>
                      <w:marRight w:val="0"/>
                      <w:marTop w:val="0"/>
                      <w:marBottom w:val="0"/>
                      <w:divBdr>
                        <w:top w:val="none" w:sz="0" w:space="0" w:color="auto"/>
                        <w:left w:val="none" w:sz="0" w:space="0" w:color="auto"/>
                        <w:bottom w:val="none" w:sz="0" w:space="0" w:color="auto"/>
                        <w:right w:val="none" w:sz="0" w:space="0" w:color="auto"/>
                      </w:divBdr>
                    </w:div>
                  </w:divsChild>
                </w:div>
                <w:div w:id="1367634872">
                  <w:marLeft w:val="0"/>
                  <w:marRight w:val="0"/>
                  <w:marTop w:val="0"/>
                  <w:marBottom w:val="0"/>
                  <w:divBdr>
                    <w:top w:val="none" w:sz="0" w:space="0" w:color="auto"/>
                    <w:left w:val="none" w:sz="0" w:space="0" w:color="auto"/>
                    <w:bottom w:val="none" w:sz="0" w:space="0" w:color="auto"/>
                    <w:right w:val="none" w:sz="0" w:space="0" w:color="auto"/>
                  </w:divBdr>
                  <w:divsChild>
                    <w:div w:id="1178231850">
                      <w:marLeft w:val="0"/>
                      <w:marRight w:val="0"/>
                      <w:marTop w:val="0"/>
                      <w:marBottom w:val="0"/>
                      <w:divBdr>
                        <w:top w:val="none" w:sz="0" w:space="0" w:color="auto"/>
                        <w:left w:val="none" w:sz="0" w:space="0" w:color="auto"/>
                        <w:bottom w:val="none" w:sz="0" w:space="0" w:color="auto"/>
                        <w:right w:val="none" w:sz="0" w:space="0" w:color="auto"/>
                      </w:divBdr>
                    </w:div>
                  </w:divsChild>
                </w:div>
                <w:div w:id="1369715967">
                  <w:marLeft w:val="0"/>
                  <w:marRight w:val="0"/>
                  <w:marTop w:val="0"/>
                  <w:marBottom w:val="0"/>
                  <w:divBdr>
                    <w:top w:val="none" w:sz="0" w:space="0" w:color="auto"/>
                    <w:left w:val="none" w:sz="0" w:space="0" w:color="auto"/>
                    <w:bottom w:val="none" w:sz="0" w:space="0" w:color="auto"/>
                    <w:right w:val="none" w:sz="0" w:space="0" w:color="auto"/>
                  </w:divBdr>
                  <w:divsChild>
                    <w:div w:id="428040117">
                      <w:marLeft w:val="0"/>
                      <w:marRight w:val="0"/>
                      <w:marTop w:val="0"/>
                      <w:marBottom w:val="0"/>
                      <w:divBdr>
                        <w:top w:val="none" w:sz="0" w:space="0" w:color="auto"/>
                        <w:left w:val="none" w:sz="0" w:space="0" w:color="auto"/>
                        <w:bottom w:val="none" w:sz="0" w:space="0" w:color="auto"/>
                        <w:right w:val="none" w:sz="0" w:space="0" w:color="auto"/>
                      </w:divBdr>
                    </w:div>
                  </w:divsChild>
                </w:div>
                <w:div w:id="1504668187">
                  <w:marLeft w:val="0"/>
                  <w:marRight w:val="0"/>
                  <w:marTop w:val="0"/>
                  <w:marBottom w:val="0"/>
                  <w:divBdr>
                    <w:top w:val="none" w:sz="0" w:space="0" w:color="auto"/>
                    <w:left w:val="none" w:sz="0" w:space="0" w:color="auto"/>
                    <w:bottom w:val="none" w:sz="0" w:space="0" w:color="auto"/>
                    <w:right w:val="none" w:sz="0" w:space="0" w:color="auto"/>
                  </w:divBdr>
                  <w:divsChild>
                    <w:div w:id="776095037">
                      <w:marLeft w:val="0"/>
                      <w:marRight w:val="0"/>
                      <w:marTop w:val="0"/>
                      <w:marBottom w:val="0"/>
                      <w:divBdr>
                        <w:top w:val="none" w:sz="0" w:space="0" w:color="auto"/>
                        <w:left w:val="none" w:sz="0" w:space="0" w:color="auto"/>
                        <w:bottom w:val="none" w:sz="0" w:space="0" w:color="auto"/>
                        <w:right w:val="none" w:sz="0" w:space="0" w:color="auto"/>
                      </w:divBdr>
                    </w:div>
                  </w:divsChild>
                </w:div>
                <w:div w:id="1514223689">
                  <w:marLeft w:val="0"/>
                  <w:marRight w:val="0"/>
                  <w:marTop w:val="0"/>
                  <w:marBottom w:val="0"/>
                  <w:divBdr>
                    <w:top w:val="none" w:sz="0" w:space="0" w:color="auto"/>
                    <w:left w:val="none" w:sz="0" w:space="0" w:color="auto"/>
                    <w:bottom w:val="none" w:sz="0" w:space="0" w:color="auto"/>
                    <w:right w:val="none" w:sz="0" w:space="0" w:color="auto"/>
                  </w:divBdr>
                  <w:divsChild>
                    <w:div w:id="765729412">
                      <w:marLeft w:val="0"/>
                      <w:marRight w:val="0"/>
                      <w:marTop w:val="0"/>
                      <w:marBottom w:val="0"/>
                      <w:divBdr>
                        <w:top w:val="none" w:sz="0" w:space="0" w:color="auto"/>
                        <w:left w:val="none" w:sz="0" w:space="0" w:color="auto"/>
                        <w:bottom w:val="none" w:sz="0" w:space="0" w:color="auto"/>
                        <w:right w:val="none" w:sz="0" w:space="0" w:color="auto"/>
                      </w:divBdr>
                    </w:div>
                  </w:divsChild>
                </w:div>
                <w:div w:id="1521236018">
                  <w:marLeft w:val="0"/>
                  <w:marRight w:val="0"/>
                  <w:marTop w:val="0"/>
                  <w:marBottom w:val="0"/>
                  <w:divBdr>
                    <w:top w:val="none" w:sz="0" w:space="0" w:color="auto"/>
                    <w:left w:val="none" w:sz="0" w:space="0" w:color="auto"/>
                    <w:bottom w:val="none" w:sz="0" w:space="0" w:color="auto"/>
                    <w:right w:val="none" w:sz="0" w:space="0" w:color="auto"/>
                  </w:divBdr>
                  <w:divsChild>
                    <w:div w:id="477377805">
                      <w:marLeft w:val="0"/>
                      <w:marRight w:val="0"/>
                      <w:marTop w:val="0"/>
                      <w:marBottom w:val="0"/>
                      <w:divBdr>
                        <w:top w:val="none" w:sz="0" w:space="0" w:color="auto"/>
                        <w:left w:val="none" w:sz="0" w:space="0" w:color="auto"/>
                        <w:bottom w:val="none" w:sz="0" w:space="0" w:color="auto"/>
                        <w:right w:val="none" w:sz="0" w:space="0" w:color="auto"/>
                      </w:divBdr>
                    </w:div>
                  </w:divsChild>
                </w:div>
                <w:div w:id="1531139356">
                  <w:marLeft w:val="0"/>
                  <w:marRight w:val="0"/>
                  <w:marTop w:val="0"/>
                  <w:marBottom w:val="0"/>
                  <w:divBdr>
                    <w:top w:val="none" w:sz="0" w:space="0" w:color="auto"/>
                    <w:left w:val="none" w:sz="0" w:space="0" w:color="auto"/>
                    <w:bottom w:val="none" w:sz="0" w:space="0" w:color="auto"/>
                    <w:right w:val="none" w:sz="0" w:space="0" w:color="auto"/>
                  </w:divBdr>
                  <w:divsChild>
                    <w:div w:id="265188996">
                      <w:marLeft w:val="0"/>
                      <w:marRight w:val="0"/>
                      <w:marTop w:val="0"/>
                      <w:marBottom w:val="0"/>
                      <w:divBdr>
                        <w:top w:val="none" w:sz="0" w:space="0" w:color="auto"/>
                        <w:left w:val="none" w:sz="0" w:space="0" w:color="auto"/>
                        <w:bottom w:val="none" w:sz="0" w:space="0" w:color="auto"/>
                        <w:right w:val="none" w:sz="0" w:space="0" w:color="auto"/>
                      </w:divBdr>
                    </w:div>
                  </w:divsChild>
                </w:div>
                <w:div w:id="1534731357">
                  <w:marLeft w:val="0"/>
                  <w:marRight w:val="0"/>
                  <w:marTop w:val="0"/>
                  <w:marBottom w:val="0"/>
                  <w:divBdr>
                    <w:top w:val="none" w:sz="0" w:space="0" w:color="auto"/>
                    <w:left w:val="none" w:sz="0" w:space="0" w:color="auto"/>
                    <w:bottom w:val="none" w:sz="0" w:space="0" w:color="auto"/>
                    <w:right w:val="none" w:sz="0" w:space="0" w:color="auto"/>
                  </w:divBdr>
                  <w:divsChild>
                    <w:div w:id="1560170938">
                      <w:marLeft w:val="0"/>
                      <w:marRight w:val="0"/>
                      <w:marTop w:val="0"/>
                      <w:marBottom w:val="0"/>
                      <w:divBdr>
                        <w:top w:val="none" w:sz="0" w:space="0" w:color="auto"/>
                        <w:left w:val="none" w:sz="0" w:space="0" w:color="auto"/>
                        <w:bottom w:val="none" w:sz="0" w:space="0" w:color="auto"/>
                        <w:right w:val="none" w:sz="0" w:space="0" w:color="auto"/>
                      </w:divBdr>
                    </w:div>
                  </w:divsChild>
                </w:div>
                <w:div w:id="1541940505">
                  <w:marLeft w:val="0"/>
                  <w:marRight w:val="0"/>
                  <w:marTop w:val="0"/>
                  <w:marBottom w:val="0"/>
                  <w:divBdr>
                    <w:top w:val="none" w:sz="0" w:space="0" w:color="auto"/>
                    <w:left w:val="none" w:sz="0" w:space="0" w:color="auto"/>
                    <w:bottom w:val="none" w:sz="0" w:space="0" w:color="auto"/>
                    <w:right w:val="none" w:sz="0" w:space="0" w:color="auto"/>
                  </w:divBdr>
                  <w:divsChild>
                    <w:div w:id="1034505197">
                      <w:marLeft w:val="0"/>
                      <w:marRight w:val="0"/>
                      <w:marTop w:val="0"/>
                      <w:marBottom w:val="0"/>
                      <w:divBdr>
                        <w:top w:val="none" w:sz="0" w:space="0" w:color="auto"/>
                        <w:left w:val="none" w:sz="0" w:space="0" w:color="auto"/>
                        <w:bottom w:val="none" w:sz="0" w:space="0" w:color="auto"/>
                        <w:right w:val="none" w:sz="0" w:space="0" w:color="auto"/>
                      </w:divBdr>
                    </w:div>
                  </w:divsChild>
                </w:div>
                <w:div w:id="1559705999">
                  <w:marLeft w:val="0"/>
                  <w:marRight w:val="0"/>
                  <w:marTop w:val="0"/>
                  <w:marBottom w:val="0"/>
                  <w:divBdr>
                    <w:top w:val="none" w:sz="0" w:space="0" w:color="auto"/>
                    <w:left w:val="none" w:sz="0" w:space="0" w:color="auto"/>
                    <w:bottom w:val="none" w:sz="0" w:space="0" w:color="auto"/>
                    <w:right w:val="none" w:sz="0" w:space="0" w:color="auto"/>
                  </w:divBdr>
                  <w:divsChild>
                    <w:div w:id="1310593775">
                      <w:marLeft w:val="0"/>
                      <w:marRight w:val="0"/>
                      <w:marTop w:val="0"/>
                      <w:marBottom w:val="0"/>
                      <w:divBdr>
                        <w:top w:val="none" w:sz="0" w:space="0" w:color="auto"/>
                        <w:left w:val="none" w:sz="0" w:space="0" w:color="auto"/>
                        <w:bottom w:val="none" w:sz="0" w:space="0" w:color="auto"/>
                        <w:right w:val="none" w:sz="0" w:space="0" w:color="auto"/>
                      </w:divBdr>
                    </w:div>
                  </w:divsChild>
                </w:div>
                <w:div w:id="1667052934">
                  <w:marLeft w:val="0"/>
                  <w:marRight w:val="0"/>
                  <w:marTop w:val="0"/>
                  <w:marBottom w:val="0"/>
                  <w:divBdr>
                    <w:top w:val="none" w:sz="0" w:space="0" w:color="auto"/>
                    <w:left w:val="none" w:sz="0" w:space="0" w:color="auto"/>
                    <w:bottom w:val="none" w:sz="0" w:space="0" w:color="auto"/>
                    <w:right w:val="none" w:sz="0" w:space="0" w:color="auto"/>
                  </w:divBdr>
                  <w:divsChild>
                    <w:div w:id="1383406133">
                      <w:marLeft w:val="0"/>
                      <w:marRight w:val="0"/>
                      <w:marTop w:val="0"/>
                      <w:marBottom w:val="0"/>
                      <w:divBdr>
                        <w:top w:val="none" w:sz="0" w:space="0" w:color="auto"/>
                        <w:left w:val="none" w:sz="0" w:space="0" w:color="auto"/>
                        <w:bottom w:val="none" w:sz="0" w:space="0" w:color="auto"/>
                        <w:right w:val="none" w:sz="0" w:space="0" w:color="auto"/>
                      </w:divBdr>
                    </w:div>
                  </w:divsChild>
                </w:div>
                <w:div w:id="1819692018">
                  <w:marLeft w:val="0"/>
                  <w:marRight w:val="0"/>
                  <w:marTop w:val="0"/>
                  <w:marBottom w:val="0"/>
                  <w:divBdr>
                    <w:top w:val="none" w:sz="0" w:space="0" w:color="auto"/>
                    <w:left w:val="none" w:sz="0" w:space="0" w:color="auto"/>
                    <w:bottom w:val="none" w:sz="0" w:space="0" w:color="auto"/>
                    <w:right w:val="none" w:sz="0" w:space="0" w:color="auto"/>
                  </w:divBdr>
                  <w:divsChild>
                    <w:div w:id="2040429352">
                      <w:marLeft w:val="0"/>
                      <w:marRight w:val="0"/>
                      <w:marTop w:val="0"/>
                      <w:marBottom w:val="0"/>
                      <w:divBdr>
                        <w:top w:val="none" w:sz="0" w:space="0" w:color="auto"/>
                        <w:left w:val="none" w:sz="0" w:space="0" w:color="auto"/>
                        <w:bottom w:val="none" w:sz="0" w:space="0" w:color="auto"/>
                        <w:right w:val="none" w:sz="0" w:space="0" w:color="auto"/>
                      </w:divBdr>
                    </w:div>
                  </w:divsChild>
                </w:div>
                <w:div w:id="1914925638">
                  <w:marLeft w:val="0"/>
                  <w:marRight w:val="0"/>
                  <w:marTop w:val="0"/>
                  <w:marBottom w:val="0"/>
                  <w:divBdr>
                    <w:top w:val="none" w:sz="0" w:space="0" w:color="auto"/>
                    <w:left w:val="none" w:sz="0" w:space="0" w:color="auto"/>
                    <w:bottom w:val="none" w:sz="0" w:space="0" w:color="auto"/>
                    <w:right w:val="none" w:sz="0" w:space="0" w:color="auto"/>
                  </w:divBdr>
                  <w:divsChild>
                    <w:div w:id="2029021141">
                      <w:marLeft w:val="0"/>
                      <w:marRight w:val="0"/>
                      <w:marTop w:val="0"/>
                      <w:marBottom w:val="0"/>
                      <w:divBdr>
                        <w:top w:val="none" w:sz="0" w:space="0" w:color="auto"/>
                        <w:left w:val="none" w:sz="0" w:space="0" w:color="auto"/>
                        <w:bottom w:val="none" w:sz="0" w:space="0" w:color="auto"/>
                        <w:right w:val="none" w:sz="0" w:space="0" w:color="auto"/>
                      </w:divBdr>
                    </w:div>
                  </w:divsChild>
                </w:div>
                <w:div w:id="1933736770">
                  <w:marLeft w:val="0"/>
                  <w:marRight w:val="0"/>
                  <w:marTop w:val="0"/>
                  <w:marBottom w:val="0"/>
                  <w:divBdr>
                    <w:top w:val="none" w:sz="0" w:space="0" w:color="auto"/>
                    <w:left w:val="none" w:sz="0" w:space="0" w:color="auto"/>
                    <w:bottom w:val="none" w:sz="0" w:space="0" w:color="auto"/>
                    <w:right w:val="none" w:sz="0" w:space="0" w:color="auto"/>
                  </w:divBdr>
                  <w:divsChild>
                    <w:div w:id="652179714">
                      <w:marLeft w:val="0"/>
                      <w:marRight w:val="0"/>
                      <w:marTop w:val="0"/>
                      <w:marBottom w:val="0"/>
                      <w:divBdr>
                        <w:top w:val="none" w:sz="0" w:space="0" w:color="auto"/>
                        <w:left w:val="none" w:sz="0" w:space="0" w:color="auto"/>
                        <w:bottom w:val="none" w:sz="0" w:space="0" w:color="auto"/>
                        <w:right w:val="none" w:sz="0" w:space="0" w:color="auto"/>
                      </w:divBdr>
                    </w:div>
                  </w:divsChild>
                </w:div>
                <w:div w:id="1952928747">
                  <w:marLeft w:val="0"/>
                  <w:marRight w:val="0"/>
                  <w:marTop w:val="0"/>
                  <w:marBottom w:val="0"/>
                  <w:divBdr>
                    <w:top w:val="none" w:sz="0" w:space="0" w:color="auto"/>
                    <w:left w:val="none" w:sz="0" w:space="0" w:color="auto"/>
                    <w:bottom w:val="none" w:sz="0" w:space="0" w:color="auto"/>
                    <w:right w:val="none" w:sz="0" w:space="0" w:color="auto"/>
                  </w:divBdr>
                  <w:divsChild>
                    <w:div w:id="1016080633">
                      <w:marLeft w:val="0"/>
                      <w:marRight w:val="0"/>
                      <w:marTop w:val="0"/>
                      <w:marBottom w:val="0"/>
                      <w:divBdr>
                        <w:top w:val="none" w:sz="0" w:space="0" w:color="auto"/>
                        <w:left w:val="none" w:sz="0" w:space="0" w:color="auto"/>
                        <w:bottom w:val="none" w:sz="0" w:space="0" w:color="auto"/>
                        <w:right w:val="none" w:sz="0" w:space="0" w:color="auto"/>
                      </w:divBdr>
                    </w:div>
                  </w:divsChild>
                </w:div>
                <w:div w:id="2037541622">
                  <w:marLeft w:val="0"/>
                  <w:marRight w:val="0"/>
                  <w:marTop w:val="0"/>
                  <w:marBottom w:val="0"/>
                  <w:divBdr>
                    <w:top w:val="none" w:sz="0" w:space="0" w:color="auto"/>
                    <w:left w:val="none" w:sz="0" w:space="0" w:color="auto"/>
                    <w:bottom w:val="none" w:sz="0" w:space="0" w:color="auto"/>
                    <w:right w:val="none" w:sz="0" w:space="0" w:color="auto"/>
                  </w:divBdr>
                  <w:divsChild>
                    <w:div w:id="1070880897">
                      <w:marLeft w:val="0"/>
                      <w:marRight w:val="0"/>
                      <w:marTop w:val="0"/>
                      <w:marBottom w:val="0"/>
                      <w:divBdr>
                        <w:top w:val="none" w:sz="0" w:space="0" w:color="auto"/>
                        <w:left w:val="none" w:sz="0" w:space="0" w:color="auto"/>
                        <w:bottom w:val="none" w:sz="0" w:space="0" w:color="auto"/>
                        <w:right w:val="none" w:sz="0" w:space="0" w:color="auto"/>
                      </w:divBdr>
                    </w:div>
                  </w:divsChild>
                </w:div>
                <w:div w:id="2048331654">
                  <w:marLeft w:val="0"/>
                  <w:marRight w:val="0"/>
                  <w:marTop w:val="0"/>
                  <w:marBottom w:val="0"/>
                  <w:divBdr>
                    <w:top w:val="none" w:sz="0" w:space="0" w:color="auto"/>
                    <w:left w:val="none" w:sz="0" w:space="0" w:color="auto"/>
                    <w:bottom w:val="none" w:sz="0" w:space="0" w:color="auto"/>
                    <w:right w:val="none" w:sz="0" w:space="0" w:color="auto"/>
                  </w:divBdr>
                  <w:divsChild>
                    <w:div w:id="45221561">
                      <w:marLeft w:val="0"/>
                      <w:marRight w:val="0"/>
                      <w:marTop w:val="0"/>
                      <w:marBottom w:val="0"/>
                      <w:divBdr>
                        <w:top w:val="none" w:sz="0" w:space="0" w:color="auto"/>
                        <w:left w:val="none" w:sz="0" w:space="0" w:color="auto"/>
                        <w:bottom w:val="none" w:sz="0" w:space="0" w:color="auto"/>
                        <w:right w:val="none" w:sz="0" w:space="0" w:color="auto"/>
                      </w:divBdr>
                    </w:div>
                  </w:divsChild>
                </w:div>
                <w:div w:id="2112818139">
                  <w:marLeft w:val="0"/>
                  <w:marRight w:val="0"/>
                  <w:marTop w:val="0"/>
                  <w:marBottom w:val="0"/>
                  <w:divBdr>
                    <w:top w:val="none" w:sz="0" w:space="0" w:color="auto"/>
                    <w:left w:val="none" w:sz="0" w:space="0" w:color="auto"/>
                    <w:bottom w:val="none" w:sz="0" w:space="0" w:color="auto"/>
                    <w:right w:val="none" w:sz="0" w:space="0" w:color="auto"/>
                  </w:divBdr>
                  <w:divsChild>
                    <w:div w:id="154017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81226">
          <w:marLeft w:val="0"/>
          <w:marRight w:val="0"/>
          <w:marTop w:val="0"/>
          <w:marBottom w:val="0"/>
          <w:divBdr>
            <w:top w:val="none" w:sz="0" w:space="0" w:color="auto"/>
            <w:left w:val="none" w:sz="0" w:space="0" w:color="auto"/>
            <w:bottom w:val="none" w:sz="0" w:space="0" w:color="auto"/>
            <w:right w:val="none" w:sz="0" w:space="0" w:color="auto"/>
          </w:divBdr>
          <w:divsChild>
            <w:div w:id="48044428">
              <w:marLeft w:val="0"/>
              <w:marRight w:val="0"/>
              <w:marTop w:val="0"/>
              <w:marBottom w:val="0"/>
              <w:divBdr>
                <w:top w:val="none" w:sz="0" w:space="0" w:color="auto"/>
                <w:left w:val="none" w:sz="0" w:space="0" w:color="auto"/>
                <w:bottom w:val="none" w:sz="0" w:space="0" w:color="auto"/>
                <w:right w:val="none" w:sz="0" w:space="0" w:color="auto"/>
              </w:divBdr>
            </w:div>
            <w:div w:id="242836987">
              <w:marLeft w:val="0"/>
              <w:marRight w:val="0"/>
              <w:marTop w:val="0"/>
              <w:marBottom w:val="0"/>
              <w:divBdr>
                <w:top w:val="none" w:sz="0" w:space="0" w:color="auto"/>
                <w:left w:val="none" w:sz="0" w:space="0" w:color="auto"/>
                <w:bottom w:val="none" w:sz="0" w:space="0" w:color="auto"/>
                <w:right w:val="none" w:sz="0" w:space="0" w:color="auto"/>
              </w:divBdr>
            </w:div>
            <w:div w:id="263735011">
              <w:marLeft w:val="0"/>
              <w:marRight w:val="0"/>
              <w:marTop w:val="0"/>
              <w:marBottom w:val="0"/>
              <w:divBdr>
                <w:top w:val="none" w:sz="0" w:space="0" w:color="auto"/>
                <w:left w:val="none" w:sz="0" w:space="0" w:color="auto"/>
                <w:bottom w:val="none" w:sz="0" w:space="0" w:color="auto"/>
                <w:right w:val="none" w:sz="0" w:space="0" w:color="auto"/>
              </w:divBdr>
            </w:div>
            <w:div w:id="351030550">
              <w:marLeft w:val="0"/>
              <w:marRight w:val="0"/>
              <w:marTop w:val="0"/>
              <w:marBottom w:val="0"/>
              <w:divBdr>
                <w:top w:val="none" w:sz="0" w:space="0" w:color="auto"/>
                <w:left w:val="none" w:sz="0" w:space="0" w:color="auto"/>
                <w:bottom w:val="none" w:sz="0" w:space="0" w:color="auto"/>
                <w:right w:val="none" w:sz="0" w:space="0" w:color="auto"/>
              </w:divBdr>
            </w:div>
            <w:div w:id="470097930">
              <w:marLeft w:val="0"/>
              <w:marRight w:val="0"/>
              <w:marTop w:val="0"/>
              <w:marBottom w:val="0"/>
              <w:divBdr>
                <w:top w:val="none" w:sz="0" w:space="0" w:color="auto"/>
                <w:left w:val="none" w:sz="0" w:space="0" w:color="auto"/>
                <w:bottom w:val="none" w:sz="0" w:space="0" w:color="auto"/>
                <w:right w:val="none" w:sz="0" w:space="0" w:color="auto"/>
              </w:divBdr>
            </w:div>
            <w:div w:id="556550884">
              <w:marLeft w:val="0"/>
              <w:marRight w:val="0"/>
              <w:marTop w:val="0"/>
              <w:marBottom w:val="0"/>
              <w:divBdr>
                <w:top w:val="none" w:sz="0" w:space="0" w:color="auto"/>
                <w:left w:val="none" w:sz="0" w:space="0" w:color="auto"/>
                <w:bottom w:val="none" w:sz="0" w:space="0" w:color="auto"/>
                <w:right w:val="none" w:sz="0" w:space="0" w:color="auto"/>
              </w:divBdr>
            </w:div>
            <w:div w:id="586424269">
              <w:marLeft w:val="0"/>
              <w:marRight w:val="0"/>
              <w:marTop w:val="0"/>
              <w:marBottom w:val="0"/>
              <w:divBdr>
                <w:top w:val="none" w:sz="0" w:space="0" w:color="auto"/>
                <w:left w:val="none" w:sz="0" w:space="0" w:color="auto"/>
                <w:bottom w:val="none" w:sz="0" w:space="0" w:color="auto"/>
                <w:right w:val="none" w:sz="0" w:space="0" w:color="auto"/>
              </w:divBdr>
            </w:div>
            <w:div w:id="622931066">
              <w:marLeft w:val="0"/>
              <w:marRight w:val="0"/>
              <w:marTop w:val="0"/>
              <w:marBottom w:val="0"/>
              <w:divBdr>
                <w:top w:val="none" w:sz="0" w:space="0" w:color="auto"/>
                <w:left w:val="none" w:sz="0" w:space="0" w:color="auto"/>
                <w:bottom w:val="none" w:sz="0" w:space="0" w:color="auto"/>
                <w:right w:val="none" w:sz="0" w:space="0" w:color="auto"/>
              </w:divBdr>
            </w:div>
            <w:div w:id="627049408">
              <w:marLeft w:val="0"/>
              <w:marRight w:val="0"/>
              <w:marTop w:val="0"/>
              <w:marBottom w:val="0"/>
              <w:divBdr>
                <w:top w:val="none" w:sz="0" w:space="0" w:color="auto"/>
                <w:left w:val="none" w:sz="0" w:space="0" w:color="auto"/>
                <w:bottom w:val="none" w:sz="0" w:space="0" w:color="auto"/>
                <w:right w:val="none" w:sz="0" w:space="0" w:color="auto"/>
              </w:divBdr>
            </w:div>
            <w:div w:id="638268434">
              <w:marLeft w:val="0"/>
              <w:marRight w:val="0"/>
              <w:marTop w:val="0"/>
              <w:marBottom w:val="0"/>
              <w:divBdr>
                <w:top w:val="none" w:sz="0" w:space="0" w:color="auto"/>
                <w:left w:val="none" w:sz="0" w:space="0" w:color="auto"/>
                <w:bottom w:val="none" w:sz="0" w:space="0" w:color="auto"/>
                <w:right w:val="none" w:sz="0" w:space="0" w:color="auto"/>
              </w:divBdr>
            </w:div>
            <w:div w:id="640160515">
              <w:marLeft w:val="0"/>
              <w:marRight w:val="0"/>
              <w:marTop w:val="0"/>
              <w:marBottom w:val="0"/>
              <w:divBdr>
                <w:top w:val="none" w:sz="0" w:space="0" w:color="auto"/>
                <w:left w:val="none" w:sz="0" w:space="0" w:color="auto"/>
                <w:bottom w:val="none" w:sz="0" w:space="0" w:color="auto"/>
                <w:right w:val="none" w:sz="0" w:space="0" w:color="auto"/>
              </w:divBdr>
            </w:div>
            <w:div w:id="696084838">
              <w:marLeft w:val="0"/>
              <w:marRight w:val="0"/>
              <w:marTop w:val="0"/>
              <w:marBottom w:val="0"/>
              <w:divBdr>
                <w:top w:val="none" w:sz="0" w:space="0" w:color="auto"/>
                <w:left w:val="none" w:sz="0" w:space="0" w:color="auto"/>
                <w:bottom w:val="none" w:sz="0" w:space="0" w:color="auto"/>
                <w:right w:val="none" w:sz="0" w:space="0" w:color="auto"/>
              </w:divBdr>
            </w:div>
            <w:div w:id="793669816">
              <w:marLeft w:val="0"/>
              <w:marRight w:val="0"/>
              <w:marTop w:val="0"/>
              <w:marBottom w:val="0"/>
              <w:divBdr>
                <w:top w:val="none" w:sz="0" w:space="0" w:color="auto"/>
                <w:left w:val="none" w:sz="0" w:space="0" w:color="auto"/>
                <w:bottom w:val="none" w:sz="0" w:space="0" w:color="auto"/>
                <w:right w:val="none" w:sz="0" w:space="0" w:color="auto"/>
              </w:divBdr>
            </w:div>
            <w:div w:id="1021321646">
              <w:marLeft w:val="0"/>
              <w:marRight w:val="0"/>
              <w:marTop w:val="0"/>
              <w:marBottom w:val="0"/>
              <w:divBdr>
                <w:top w:val="none" w:sz="0" w:space="0" w:color="auto"/>
                <w:left w:val="none" w:sz="0" w:space="0" w:color="auto"/>
                <w:bottom w:val="none" w:sz="0" w:space="0" w:color="auto"/>
                <w:right w:val="none" w:sz="0" w:space="0" w:color="auto"/>
              </w:divBdr>
            </w:div>
            <w:div w:id="1232543436">
              <w:marLeft w:val="0"/>
              <w:marRight w:val="0"/>
              <w:marTop w:val="0"/>
              <w:marBottom w:val="0"/>
              <w:divBdr>
                <w:top w:val="none" w:sz="0" w:space="0" w:color="auto"/>
                <w:left w:val="none" w:sz="0" w:space="0" w:color="auto"/>
                <w:bottom w:val="none" w:sz="0" w:space="0" w:color="auto"/>
                <w:right w:val="none" w:sz="0" w:space="0" w:color="auto"/>
              </w:divBdr>
            </w:div>
            <w:div w:id="1283881366">
              <w:marLeft w:val="0"/>
              <w:marRight w:val="0"/>
              <w:marTop w:val="0"/>
              <w:marBottom w:val="0"/>
              <w:divBdr>
                <w:top w:val="none" w:sz="0" w:space="0" w:color="auto"/>
                <w:left w:val="none" w:sz="0" w:space="0" w:color="auto"/>
                <w:bottom w:val="none" w:sz="0" w:space="0" w:color="auto"/>
                <w:right w:val="none" w:sz="0" w:space="0" w:color="auto"/>
              </w:divBdr>
            </w:div>
            <w:div w:id="1306661125">
              <w:marLeft w:val="0"/>
              <w:marRight w:val="0"/>
              <w:marTop w:val="0"/>
              <w:marBottom w:val="0"/>
              <w:divBdr>
                <w:top w:val="none" w:sz="0" w:space="0" w:color="auto"/>
                <w:left w:val="none" w:sz="0" w:space="0" w:color="auto"/>
                <w:bottom w:val="none" w:sz="0" w:space="0" w:color="auto"/>
                <w:right w:val="none" w:sz="0" w:space="0" w:color="auto"/>
              </w:divBdr>
            </w:div>
            <w:div w:id="1536767673">
              <w:marLeft w:val="0"/>
              <w:marRight w:val="0"/>
              <w:marTop w:val="0"/>
              <w:marBottom w:val="0"/>
              <w:divBdr>
                <w:top w:val="none" w:sz="0" w:space="0" w:color="auto"/>
                <w:left w:val="none" w:sz="0" w:space="0" w:color="auto"/>
                <w:bottom w:val="none" w:sz="0" w:space="0" w:color="auto"/>
                <w:right w:val="none" w:sz="0" w:space="0" w:color="auto"/>
              </w:divBdr>
            </w:div>
            <w:div w:id="1654214886">
              <w:marLeft w:val="0"/>
              <w:marRight w:val="0"/>
              <w:marTop w:val="0"/>
              <w:marBottom w:val="0"/>
              <w:divBdr>
                <w:top w:val="none" w:sz="0" w:space="0" w:color="auto"/>
                <w:left w:val="none" w:sz="0" w:space="0" w:color="auto"/>
                <w:bottom w:val="none" w:sz="0" w:space="0" w:color="auto"/>
                <w:right w:val="none" w:sz="0" w:space="0" w:color="auto"/>
              </w:divBdr>
            </w:div>
          </w:divsChild>
        </w:div>
        <w:div w:id="2130003609">
          <w:marLeft w:val="0"/>
          <w:marRight w:val="0"/>
          <w:marTop w:val="0"/>
          <w:marBottom w:val="0"/>
          <w:divBdr>
            <w:top w:val="none" w:sz="0" w:space="0" w:color="auto"/>
            <w:left w:val="none" w:sz="0" w:space="0" w:color="auto"/>
            <w:bottom w:val="none" w:sz="0" w:space="0" w:color="auto"/>
            <w:right w:val="none" w:sz="0" w:space="0" w:color="auto"/>
          </w:divBdr>
          <w:divsChild>
            <w:div w:id="644549841">
              <w:marLeft w:val="0"/>
              <w:marRight w:val="0"/>
              <w:marTop w:val="0"/>
              <w:marBottom w:val="0"/>
              <w:divBdr>
                <w:top w:val="none" w:sz="0" w:space="0" w:color="auto"/>
                <w:left w:val="none" w:sz="0" w:space="0" w:color="auto"/>
                <w:bottom w:val="none" w:sz="0" w:space="0" w:color="auto"/>
                <w:right w:val="none" w:sz="0" w:space="0" w:color="auto"/>
              </w:divBdr>
            </w:div>
            <w:div w:id="937639528">
              <w:marLeft w:val="0"/>
              <w:marRight w:val="0"/>
              <w:marTop w:val="0"/>
              <w:marBottom w:val="0"/>
              <w:divBdr>
                <w:top w:val="none" w:sz="0" w:space="0" w:color="auto"/>
                <w:left w:val="none" w:sz="0" w:space="0" w:color="auto"/>
                <w:bottom w:val="none" w:sz="0" w:space="0" w:color="auto"/>
                <w:right w:val="none" w:sz="0" w:space="0" w:color="auto"/>
              </w:divBdr>
            </w:div>
            <w:div w:id="1121418491">
              <w:marLeft w:val="0"/>
              <w:marRight w:val="0"/>
              <w:marTop w:val="0"/>
              <w:marBottom w:val="0"/>
              <w:divBdr>
                <w:top w:val="none" w:sz="0" w:space="0" w:color="auto"/>
                <w:left w:val="none" w:sz="0" w:space="0" w:color="auto"/>
                <w:bottom w:val="none" w:sz="0" w:space="0" w:color="auto"/>
                <w:right w:val="none" w:sz="0" w:space="0" w:color="auto"/>
              </w:divBdr>
            </w:div>
            <w:div w:id="1204558886">
              <w:marLeft w:val="0"/>
              <w:marRight w:val="0"/>
              <w:marTop w:val="0"/>
              <w:marBottom w:val="0"/>
              <w:divBdr>
                <w:top w:val="none" w:sz="0" w:space="0" w:color="auto"/>
                <w:left w:val="none" w:sz="0" w:space="0" w:color="auto"/>
                <w:bottom w:val="none" w:sz="0" w:space="0" w:color="auto"/>
                <w:right w:val="none" w:sz="0" w:space="0" w:color="auto"/>
              </w:divBdr>
            </w:div>
            <w:div w:id="1361584477">
              <w:marLeft w:val="0"/>
              <w:marRight w:val="0"/>
              <w:marTop w:val="0"/>
              <w:marBottom w:val="0"/>
              <w:divBdr>
                <w:top w:val="none" w:sz="0" w:space="0" w:color="auto"/>
                <w:left w:val="none" w:sz="0" w:space="0" w:color="auto"/>
                <w:bottom w:val="none" w:sz="0" w:space="0" w:color="auto"/>
                <w:right w:val="none" w:sz="0" w:space="0" w:color="auto"/>
              </w:divBdr>
            </w:div>
            <w:div w:id="1446969663">
              <w:marLeft w:val="0"/>
              <w:marRight w:val="0"/>
              <w:marTop w:val="0"/>
              <w:marBottom w:val="0"/>
              <w:divBdr>
                <w:top w:val="none" w:sz="0" w:space="0" w:color="auto"/>
                <w:left w:val="none" w:sz="0" w:space="0" w:color="auto"/>
                <w:bottom w:val="none" w:sz="0" w:space="0" w:color="auto"/>
                <w:right w:val="none" w:sz="0" w:space="0" w:color="auto"/>
              </w:divBdr>
            </w:div>
            <w:div w:id="1782604128">
              <w:marLeft w:val="0"/>
              <w:marRight w:val="0"/>
              <w:marTop w:val="0"/>
              <w:marBottom w:val="0"/>
              <w:divBdr>
                <w:top w:val="none" w:sz="0" w:space="0" w:color="auto"/>
                <w:left w:val="none" w:sz="0" w:space="0" w:color="auto"/>
                <w:bottom w:val="none" w:sz="0" w:space="0" w:color="auto"/>
                <w:right w:val="none" w:sz="0" w:space="0" w:color="auto"/>
              </w:divBdr>
            </w:div>
            <w:div w:id="192213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58623">
      <w:bodyDiv w:val="1"/>
      <w:marLeft w:val="0"/>
      <w:marRight w:val="0"/>
      <w:marTop w:val="0"/>
      <w:marBottom w:val="0"/>
      <w:divBdr>
        <w:top w:val="none" w:sz="0" w:space="0" w:color="auto"/>
        <w:left w:val="none" w:sz="0" w:space="0" w:color="auto"/>
        <w:bottom w:val="none" w:sz="0" w:space="0" w:color="auto"/>
        <w:right w:val="none" w:sz="0" w:space="0" w:color="auto"/>
      </w:divBdr>
    </w:div>
    <w:div w:id="193228351">
      <w:bodyDiv w:val="1"/>
      <w:marLeft w:val="0"/>
      <w:marRight w:val="0"/>
      <w:marTop w:val="0"/>
      <w:marBottom w:val="0"/>
      <w:divBdr>
        <w:top w:val="none" w:sz="0" w:space="0" w:color="auto"/>
        <w:left w:val="none" w:sz="0" w:space="0" w:color="auto"/>
        <w:bottom w:val="none" w:sz="0" w:space="0" w:color="auto"/>
        <w:right w:val="none" w:sz="0" w:space="0" w:color="auto"/>
      </w:divBdr>
    </w:div>
    <w:div w:id="193540978">
      <w:bodyDiv w:val="1"/>
      <w:marLeft w:val="0"/>
      <w:marRight w:val="0"/>
      <w:marTop w:val="0"/>
      <w:marBottom w:val="0"/>
      <w:divBdr>
        <w:top w:val="none" w:sz="0" w:space="0" w:color="auto"/>
        <w:left w:val="none" w:sz="0" w:space="0" w:color="auto"/>
        <w:bottom w:val="none" w:sz="0" w:space="0" w:color="auto"/>
        <w:right w:val="none" w:sz="0" w:space="0" w:color="auto"/>
      </w:divBdr>
    </w:div>
    <w:div w:id="193856436">
      <w:bodyDiv w:val="1"/>
      <w:marLeft w:val="0"/>
      <w:marRight w:val="0"/>
      <w:marTop w:val="0"/>
      <w:marBottom w:val="0"/>
      <w:divBdr>
        <w:top w:val="none" w:sz="0" w:space="0" w:color="auto"/>
        <w:left w:val="none" w:sz="0" w:space="0" w:color="auto"/>
        <w:bottom w:val="none" w:sz="0" w:space="0" w:color="auto"/>
        <w:right w:val="none" w:sz="0" w:space="0" w:color="auto"/>
      </w:divBdr>
    </w:div>
    <w:div w:id="196966524">
      <w:bodyDiv w:val="1"/>
      <w:marLeft w:val="0"/>
      <w:marRight w:val="0"/>
      <w:marTop w:val="0"/>
      <w:marBottom w:val="0"/>
      <w:divBdr>
        <w:top w:val="none" w:sz="0" w:space="0" w:color="auto"/>
        <w:left w:val="none" w:sz="0" w:space="0" w:color="auto"/>
        <w:bottom w:val="none" w:sz="0" w:space="0" w:color="auto"/>
        <w:right w:val="none" w:sz="0" w:space="0" w:color="auto"/>
      </w:divBdr>
    </w:div>
    <w:div w:id="197090134">
      <w:bodyDiv w:val="1"/>
      <w:marLeft w:val="0"/>
      <w:marRight w:val="0"/>
      <w:marTop w:val="0"/>
      <w:marBottom w:val="0"/>
      <w:divBdr>
        <w:top w:val="none" w:sz="0" w:space="0" w:color="auto"/>
        <w:left w:val="none" w:sz="0" w:space="0" w:color="auto"/>
        <w:bottom w:val="none" w:sz="0" w:space="0" w:color="auto"/>
        <w:right w:val="none" w:sz="0" w:space="0" w:color="auto"/>
      </w:divBdr>
    </w:div>
    <w:div w:id="197091670">
      <w:bodyDiv w:val="1"/>
      <w:marLeft w:val="0"/>
      <w:marRight w:val="0"/>
      <w:marTop w:val="0"/>
      <w:marBottom w:val="0"/>
      <w:divBdr>
        <w:top w:val="none" w:sz="0" w:space="0" w:color="auto"/>
        <w:left w:val="none" w:sz="0" w:space="0" w:color="auto"/>
        <w:bottom w:val="none" w:sz="0" w:space="0" w:color="auto"/>
        <w:right w:val="none" w:sz="0" w:space="0" w:color="auto"/>
      </w:divBdr>
    </w:div>
    <w:div w:id="197864620">
      <w:bodyDiv w:val="1"/>
      <w:marLeft w:val="0"/>
      <w:marRight w:val="0"/>
      <w:marTop w:val="0"/>
      <w:marBottom w:val="0"/>
      <w:divBdr>
        <w:top w:val="none" w:sz="0" w:space="0" w:color="auto"/>
        <w:left w:val="none" w:sz="0" w:space="0" w:color="auto"/>
        <w:bottom w:val="none" w:sz="0" w:space="0" w:color="auto"/>
        <w:right w:val="none" w:sz="0" w:space="0" w:color="auto"/>
      </w:divBdr>
    </w:div>
    <w:div w:id="199437433">
      <w:bodyDiv w:val="1"/>
      <w:marLeft w:val="0"/>
      <w:marRight w:val="0"/>
      <w:marTop w:val="0"/>
      <w:marBottom w:val="0"/>
      <w:divBdr>
        <w:top w:val="none" w:sz="0" w:space="0" w:color="auto"/>
        <w:left w:val="none" w:sz="0" w:space="0" w:color="auto"/>
        <w:bottom w:val="none" w:sz="0" w:space="0" w:color="auto"/>
        <w:right w:val="none" w:sz="0" w:space="0" w:color="auto"/>
      </w:divBdr>
    </w:div>
    <w:div w:id="199637826">
      <w:bodyDiv w:val="1"/>
      <w:marLeft w:val="0"/>
      <w:marRight w:val="0"/>
      <w:marTop w:val="0"/>
      <w:marBottom w:val="0"/>
      <w:divBdr>
        <w:top w:val="none" w:sz="0" w:space="0" w:color="auto"/>
        <w:left w:val="none" w:sz="0" w:space="0" w:color="auto"/>
        <w:bottom w:val="none" w:sz="0" w:space="0" w:color="auto"/>
        <w:right w:val="none" w:sz="0" w:space="0" w:color="auto"/>
      </w:divBdr>
    </w:div>
    <w:div w:id="201944100">
      <w:bodyDiv w:val="1"/>
      <w:marLeft w:val="0"/>
      <w:marRight w:val="0"/>
      <w:marTop w:val="0"/>
      <w:marBottom w:val="0"/>
      <w:divBdr>
        <w:top w:val="none" w:sz="0" w:space="0" w:color="auto"/>
        <w:left w:val="none" w:sz="0" w:space="0" w:color="auto"/>
        <w:bottom w:val="none" w:sz="0" w:space="0" w:color="auto"/>
        <w:right w:val="none" w:sz="0" w:space="0" w:color="auto"/>
      </w:divBdr>
    </w:div>
    <w:div w:id="202837901">
      <w:bodyDiv w:val="1"/>
      <w:marLeft w:val="0"/>
      <w:marRight w:val="0"/>
      <w:marTop w:val="0"/>
      <w:marBottom w:val="0"/>
      <w:divBdr>
        <w:top w:val="none" w:sz="0" w:space="0" w:color="auto"/>
        <w:left w:val="none" w:sz="0" w:space="0" w:color="auto"/>
        <w:bottom w:val="none" w:sz="0" w:space="0" w:color="auto"/>
        <w:right w:val="none" w:sz="0" w:space="0" w:color="auto"/>
      </w:divBdr>
    </w:div>
    <w:div w:id="203565702">
      <w:bodyDiv w:val="1"/>
      <w:marLeft w:val="0"/>
      <w:marRight w:val="0"/>
      <w:marTop w:val="0"/>
      <w:marBottom w:val="0"/>
      <w:divBdr>
        <w:top w:val="none" w:sz="0" w:space="0" w:color="auto"/>
        <w:left w:val="none" w:sz="0" w:space="0" w:color="auto"/>
        <w:bottom w:val="none" w:sz="0" w:space="0" w:color="auto"/>
        <w:right w:val="none" w:sz="0" w:space="0" w:color="auto"/>
      </w:divBdr>
    </w:div>
    <w:div w:id="203838135">
      <w:bodyDiv w:val="1"/>
      <w:marLeft w:val="0"/>
      <w:marRight w:val="0"/>
      <w:marTop w:val="0"/>
      <w:marBottom w:val="0"/>
      <w:divBdr>
        <w:top w:val="none" w:sz="0" w:space="0" w:color="auto"/>
        <w:left w:val="none" w:sz="0" w:space="0" w:color="auto"/>
        <w:bottom w:val="none" w:sz="0" w:space="0" w:color="auto"/>
        <w:right w:val="none" w:sz="0" w:space="0" w:color="auto"/>
      </w:divBdr>
    </w:div>
    <w:div w:id="203910448">
      <w:bodyDiv w:val="1"/>
      <w:marLeft w:val="0"/>
      <w:marRight w:val="0"/>
      <w:marTop w:val="0"/>
      <w:marBottom w:val="0"/>
      <w:divBdr>
        <w:top w:val="none" w:sz="0" w:space="0" w:color="auto"/>
        <w:left w:val="none" w:sz="0" w:space="0" w:color="auto"/>
        <w:bottom w:val="none" w:sz="0" w:space="0" w:color="auto"/>
        <w:right w:val="none" w:sz="0" w:space="0" w:color="auto"/>
      </w:divBdr>
    </w:div>
    <w:div w:id="204219205">
      <w:bodyDiv w:val="1"/>
      <w:marLeft w:val="0"/>
      <w:marRight w:val="0"/>
      <w:marTop w:val="0"/>
      <w:marBottom w:val="0"/>
      <w:divBdr>
        <w:top w:val="none" w:sz="0" w:space="0" w:color="auto"/>
        <w:left w:val="none" w:sz="0" w:space="0" w:color="auto"/>
        <w:bottom w:val="none" w:sz="0" w:space="0" w:color="auto"/>
        <w:right w:val="none" w:sz="0" w:space="0" w:color="auto"/>
      </w:divBdr>
    </w:div>
    <w:div w:id="205024344">
      <w:bodyDiv w:val="1"/>
      <w:marLeft w:val="0"/>
      <w:marRight w:val="0"/>
      <w:marTop w:val="0"/>
      <w:marBottom w:val="0"/>
      <w:divBdr>
        <w:top w:val="none" w:sz="0" w:space="0" w:color="auto"/>
        <w:left w:val="none" w:sz="0" w:space="0" w:color="auto"/>
        <w:bottom w:val="none" w:sz="0" w:space="0" w:color="auto"/>
        <w:right w:val="none" w:sz="0" w:space="0" w:color="auto"/>
      </w:divBdr>
    </w:div>
    <w:div w:id="205260602">
      <w:bodyDiv w:val="1"/>
      <w:marLeft w:val="0"/>
      <w:marRight w:val="0"/>
      <w:marTop w:val="0"/>
      <w:marBottom w:val="0"/>
      <w:divBdr>
        <w:top w:val="none" w:sz="0" w:space="0" w:color="auto"/>
        <w:left w:val="none" w:sz="0" w:space="0" w:color="auto"/>
        <w:bottom w:val="none" w:sz="0" w:space="0" w:color="auto"/>
        <w:right w:val="none" w:sz="0" w:space="0" w:color="auto"/>
      </w:divBdr>
    </w:div>
    <w:div w:id="205340651">
      <w:bodyDiv w:val="1"/>
      <w:marLeft w:val="0"/>
      <w:marRight w:val="0"/>
      <w:marTop w:val="0"/>
      <w:marBottom w:val="0"/>
      <w:divBdr>
        <w:top w:val="none" w:sz="0" w:space="0" w:color="auto"/>
        <w:left w:val="none" w:sz="0" w:space="0" w:color="auto"/>
        <w:bottom w:val="none" w:sz="0" w:space="0" w:color="auto"/>
        <w:right w:val="none" w:sz="0" w:space="0" w:color="auto"/>
      </w:divBdr>
    </w:div>
    <w:div w:id="207838214">
      <w:bodyDiv w:val="1"/>
      <w:marLeft w:val="0"/>
      <w:marRight w:val="0"/>
      <w:marTop w:val="0"/>
      <w:marBottom w:val="0"/>
      <w:divBdr>
        <w:top w:val="none" w:sz="0" w:space="0" w:color="auto"/>
        <w:left w:val="none" w:sz="0" w:space="0" w:color="auto"/>
        <w:bottom w:val="none" w:sz="0" w:space="0" w:color="auto"/>
        <w:right w:val="none" w:sz="0" w:space="0" w:color="auto"/>
      </w:divBdr>
    </w:div>
    <w:div w:id="208035045">
      <w:bodyDiv w:val="1"/>
      <w:marLeft w:val="0"/>
      <w:marRight w:val="0"/>
      <w:marTop w:val="0"/>
      <w:marBottom w:val="0"/>
      <w:divBdr>
        <w:top w:val="none" w:sz="0" w:space="0" w:color="auto"/>
        <w:left w:val="none" w:sz="0" w:space="0" w:color="auto"/>
        <w:bottom w:val="none" w:sz="0" w:space="0" w:color="auto"/>
        <w:right w:val="none" w:sz="0" w:space="0" w:color="auto"/>
      </w:divBdr>
    </w:div>
    <w:div w:id="209733093">
      <w:bodyDiv w:val="1"/>
      <w:marLeft w:val="0"/>
      <w:marRight w:val="0"/>
      <w:marTop w:val="0"/>
      <w:marBottom w:val="0"/>
      <w:divBdr>
        <w:top w:val="none" w:sz="0" w:space="0" w:color="auto"/>
        <w:left w:val="none" w:sz="0" w:space="0" w:color="auto"/>
        <w:bottom w:val="none" w:sz="0" w:space="0" w:color="auto"/>
        <w:right w:val="none" w:sz="0" w:space="0" w:color="auto"/>
      </w:divBdr>
    </w:div>
    <w:div w:id="209805290">
      <w:bodyDiv w:val="1"/>
      <w:marLeft w:val="0"/>
      <w:marRight w:val="0"/>
      <w:marTop w:val="0"/>
      <w:marBottom w:val="0"/>
      <w:divBdr>
        <w:top w:val="none" w:sz="0" w:space="0" w:color="auto"/>
        <w:left w:val="none" w:sz="0" w:space="0" w:color="auto"/>
        <w:bottom w:val="none" w:sz="0" w:space="0" w:color="auto"/>
        <w:right w:val="none" w:sz="0" w:space="0" w:color="auto"/>
      </w:divBdr>
    </w:div>
    <w:div w:id="210044644">
      <w:bodyDiv w:val="1"/>
      <w:marLeft w:val="0"/>
      <w:marRight w:val="0"/>
      <w:marTop w:val="0"/>
      <w:marBottom w:val="0"/>
      <w:divBdr>
        <w:top w:val="none" w:sz="0" w:space="0" w:color="auto"/>
        <w:left w:val="none" w:sz="0" w:space="0" w:color="auto"/>
        <w:bottom w:val="none" w:sz="0" w:space="0" w:color="auto"/>
        <w:right w:val="none" w:sz="0" w:space="0" w:color="auto"/>
      </w:divBdr>
    </w:div>
    <w:div w:id="211237023">
      <w:bodyDiv w:val="1"/>
      <w:marLeft w:val="0"/>
      <w:marRight w:val="0"/>
      <w:marTop w:val="0"/>
      <w:marBottom w:val="0"/>
      <w:divBdr>
        <w:top w:val="none" w:sz="0" w:space="0" w:color="auto"/>
        <w:left w:val="none" w:sz="0" w:space="0" w:color="auto"/>
        <w:bottom w:val="none" w:sz="0" w:space="0" w:color="auto"/>
        <w:right w:val="none" w:sz="0" w:space="0" w:color="auto"/>
      </w:divBdr>
    </w:div>
    <w:div w:id="211619129">
      <w:bodyDiv w:val="1"/>
      <w:marLeft w:val="0"/>
      <w:marRight w:val="0"/>
      <w:marTop w:val="0"/>
      <w:marBottom w:val="0"/>
      <w:divBdr>
        <w:top w:val="none" w:sz="0" w:space="0" w:color="auto"/>
        <w:left w:val="none" w:sz="0" w:space="0" w:color="auto"/>
        <w:bottom w:val="none" w:sz="0" w:space="0" w:color="auto"/>
        <w:right w:val="none" w:sz="0" w:space="0" w:color="auto"/>
      </w:divBdr>
    </w:div>
    <w:div w:id="212927562">
      <w:bodyDiv w:val="1"/>
      <w:marLeft w:val="0"/>
      <w:marRight w:val="0"/>
      <w:marTop w:val="0"/>
      <w:marBottom w:val="0"/>
      <w:divBdr>
        <w:top w:val="none" w:sz="0" w:space="0" w:color="auto"/>
        <w:left w:val="none" w:sz="0" w:space="0" w:color="auto"/>
        <w:bottom w:val="none" w:sz="0" w:space="0" w:color="auto"/>
        <w:right w:val="none" w:sz="0" w:space="0" w:color="auto"/>
      </w:divBdr>
    </w:div>
    <w:div w:id="213198347">
      <w:bodyDiv w:val="1"/>
      <w:marLeft w:val="0"/>
      <w:marRight w:val="0"/>
      <w:marTop w:val="0"/>
      <w:marBottom w:val="0"/>
      <w:divBdr>
        <w:top w:val="none" w:sz="0" w:space="0" w:color="auto"/>
        <w:left w:val="none" w:sz="0" w:space="0" w:color="auto"/>
        <w:bottom w:val="none" w:sz="0" w:space="0" w:color="auto"/>
        <w:right w:val="none" w:sz="0" w:space="0" w:color="auto"/>
      </w:divBdr>
    </w:div>
    <w:div w:id="213394742">
      <w:bodyDiv w:val="1"/>
      <w:marLeft w:val="0"/>
      <w:marRight w:val="0"/>
      <w:marTop w:val="0"/>
      <w:marBottom w:val="0"/>
      <w:divBdr>
        <w:top w:val="none" w:sz="0" w:space="0" w:color="auto"/>
        <w:left w:val="none" w:sz="0" w:space="0" w:color="auto"/>
        <w:bottom w:val="none" w:sz="0" w:space="0" w:color="auto"/>
        <w:right w:val="none" w:sz="0" w:space="0" w:color="auto"/>
      </w:divBdr>
    </w:div>
    <w:div w:id="214662307">
      <w:bodyDiv w:val="1"/>
      <w:marLeft w:val="0"/>
      <w:marRight w:val="0"/>
      <w:marTop w:val="0"/>
      <w:marBottom w:val="0"/>
      <w:divBdr>
        <w:top w:val="none" w:sz="0" w:space="0" w:color="auto"/>
        <w:left w:val="none" w:sz="0" w:space="0" w:color="auto"/>
        <w:bottom w:val="none" w:sz="0" w:space="0" w:color="auto"/>
        <w:right w:val="none" w:sz="0" w:space="0" w:color="auto"/>
      </w:divBdr>
    </w:div>
    <w:div w:id="214703786">
      <w:bodyDiv w:val="1"/>
      <w:marLeft w:val="0"/>
      <w:marRight w:val="0"/>
      <w:marTop w:val="0"/>
      <w:marBottom w:val="0"/>
      <w:divBdr>
        <w:top w:val="none" w:sz="0" w:space="0" w:color="auto"/>
        <w:left w:val="none" w:sz="0" w:space="0" w:color="auto"/>
        <w:bottom w:val="none" w:sz="0" w:space="0" w:color="auto"/>
        <w:right w:val="none" w:sz="0" w:space="0" w:color="auto"/>
      </w:divBdr>
    </w:div>
    <w:div w:id="215165094">
      <w:bodyDiv w:val="1"/>
      <w:marLeft w:val="0"/>
      <w:marRight w:val="0"/>
      <w:marTop w:val="0"/>
      <w:marBottom w:val="0"/>
      <w:divBdr>
        <w:top w:val="none" w:sz="0" w:space="0" w:color="auto"/>
        <w:left w:val="none" w:sz="0" w:space="0" w:color="auto"/>
        <w:bottom w:val="none" w:sz="0" w:space="0" w:color="auto"/>
        <w:right w:val="none" w:sz="0" w:space="0" w:color="auto"/>
      </w:divBdr>
    </w:div>
    <w:div w:id="216865938">
      <w:bodyDiv w:val="1"/>
      <w:marLeft w:val="0"/>
      <w:marRight w:val="0"/>
      <w:marTop w:val="0"/>
      <w:marBottom w:val="0"/>
      <w:divBdr>
        <w:top w:val="none" w:sz="0" w:space="0" w:color="auto"/>
        <w:left w:val="none" w:sz="0" w:space="0" w:color="auto"/>
        <w:bottom w:val="none" w:sz="0" w:space="0" w:color="auto"/>
        <w:right w:val="none" w:sz="0" w:space="0" w:color="auto"/>
      </w:divBdr>
    </w:div>
    <w:div w:id="216938559">
      <w:bodyDiv w:val="1"/>
      <w:marLeft w:val="0"/>
      <w:marRight w:val="0"/>
      <w:marTop w:val="0"/>
      <w:marBottom w:val="0"/>
      <w:divBdr>
        <w:top w:val="none" w:sz="0" w:space="0" w:color="auto"/>
        <w:left w:val="none" w:sz="0" w:space="0" w:color="auto"/>
        <w:bottom w:val="none" w:sz="0" w:space="0" w:color="auto"/>
        <w:right w:val="none" w:sz="0" w:space="0" w:color="auto"/>
      </w:divBdr>
    </w:div>
    <w:div w:id="217087005">
      <w:bodyDiv w:val="1"/>
      <w:marLeft w:val="0"/>
      <w:marRight w:val="0"/>
      <w:marTop w:val="0"/>
      <w:marBottom w:val="0"/>
      <w:divBdr>
        <w:top w:val="none" w:sz="0" w:space="0" w:color="auto"/>
        <w:left w:val="none" w:sz="0" w:space="0" w:color="auto"/>
        <w:bottom w:val="none" w:sz="0" w:space="0" w:color="auto"/>
        <w:right w:val="none" w:sz="0" w:space="0" w:color="auto"/>
      </w:divBdr>
    </w:div>
    <w:div w:id="217208997">
      <w:bodyDiv w:val="1"/>
      <w:marLeft w:val="0"/>
      <w:marRight w:val="0"/>
      <w:marTop w:val="0"/>
      <w:marBottom w:val="0"/>
      <w:divBdr>
        <w:top w:val="none" w:sz="0" w:space="0" w:color="auto"/>
        <w:left w:val="none" w:sz="0" w:space="0" w:color="auto"/>
        <w:bottom w:val="none" w:sz="0" w:space="0" w:color="auto"/>
        <w:right w:val="none" w:sz="0" w:space="0" w:color="auto"/>
      </w:divBdr>
    </w:div>
    <w:div w:id="219639395">
      <w:bodyDiv w:val="1"/>
      <w:marLeft w:val="0"/>
      <w:marRight w:val="0"/>
      <w:marTop w:val="0"/>
      <w:marBottom w:val="0"/>
      <w:divBdr>
        <w:top w:val="none" w:sz="0" w:space="0" w:color="auto"/>
        <w:left w:val="none" w:sz="0" w:space="0" w:color="auto"/>
        <w:bottom w:val="none" w:sz="0" w:space="0" w:color="auto"/>
        <w:right w:val="none" w:sz="0" w:space="0" w:color="auto"/>
      </w:divBdr>
    </w:div>
    <w:div w:id="219944744">
      <w:bodyDiv w:val="1"/>
      <w:marLeft w:val="0"/>
      <w:marRight w:val="0"/>
      <w:marTop w:val="0"/>
      <w:marBottom w:val="0"/>
      <w:divBdr>
        <w:top w:val="none" w:sz="0" w:space="0" w:color="auto"/>
        <w:left w:val="none" w:sz="0" w:space="0" w:color="auto"/>
        <w:bottom w:val="none" w:sz="0" w:space="0" w:color="auto"/>
        <w:right w:val="none" w:sz="0" w:space="0" w:color="auto"/>
      </w:divBdr>
    </w:div>
    <w:div w:id="220101427">
      <w:bodyDiv w:val="1"/>
      <w:marLeft w:val="0"/>
      <w:marRight w:val="0"/>
      <w:marTop w:val="0"/>
      <w:marBottom w:val="0"/>
      <w:divBdr>
        <w:top w:val="none" w:sz="0" w:space="0" w:color="auto"/>
        <w:left w:val="none" w:sz="0" w:space="0" w:color="auto"/>
        <w:bottom w:val="none" w:sz="0" w:space="0" w:color="auto"/>
        <w:right w:val="none" w:sz="0" w:space="0" w:color="auto"/>
      </w:divBdr>
    </w:div>
    <w:div w:id="220361824">
      <w:bodyDiv w:val="1"/>
      <w:marLeft w:val="0"/>
      <w:marRight w:val="0"/>
      <w:marTop w:val="0"/>
      <w:marBottom w:val="0"/>
      <w:divBdr>
        <w:top w:val="none" w:sz="0" w:space="0" w:color="auto"/>
        <w:left w:val="none" w:sz="0" w:space="0" w:color="auto"/>
        <w:bottom w:val="none" w:sz="0" w:space="0" w:color="auto"/>
        <w:right w:val="none" w:sz="0" w:space="0" w:color="auto"/>
      </w:divBdr>
    </w:div>
    <w:div w:id="220751429">
      <w:bodyDiv w:val="1"/>
      <w:marLeft w:val="0"/>
      <w:marRight w:val="0"/>
      <w:marTop w:val="0"/>
      <w:marBottom w:val="0"/>
      <w:divBdr>
        <w:top w:val="none" w:sz="0" w:space="0" w:color="auto"/>
        <w:left w:val="none" w:sz="0" w:space="0" w:color="auto"/>
        <w:bottom w:val="none" w:sz="0" w:space="0" w:color="auto"/>
        <w:right w:val="none" w:sz="0" w:space="0" w:color="auto"/>
      </w:divBdr>
    </w:div>
    <w:div w:id="221020082">
      <w:bodyDiv w:val="1"/>
      <w:marLeft w:val="0"/>
      <w:marRight w:val="0"/>
      <w:marTop w:val="0"/>
      <w:marBottom w:val="0"/>
      <w:divBdr>
        <w:top w:val="none" w:sz="0" w:space="0" w:color="auto"/>
        <w:left w:val="none" w:sz="0" w:space="0" w:color="auto"/>
        <w:bottom w:val="none" w:sz="0" w:space="0" w:color="auto"/>
        <w:right w:val="none" w:sz="0" w:space="0" w:color="auto"/>
      </w:divBdr>
    </w:div>
    <w:div w:id="221715353">
      <w:bodyDiv w:val="1"/>
      <w:marLeft w:val="0"/>
      <w:marRight w:val="0"/>
      <w:marTop w:val="0"/>
      <w:marBottom w:val="0"/>
      <w:divBdr>
        <w:top w:val="none" w:sz="0" w:space="0" w:color="auto"/>
        <w:left w:val="none" w:sz="0" w:space="0" w:color="auto"/>
        <w:bottom w:val="none" w:sz="0" w:space="0" w:color="auto"/>
        <w:right w:val="none" w:sz="0" w:space="0" w:color="auto"/>
      </w:divBdr>
    </w:div>
    <w:div w:id="223105520">
      <w:bodyDiv w:val="1"/>
      <w:marLeft w:val="0"/>
      <w:marRight w:val="0"/>
      <w:marTop w:val="0"/>
      <w:marBottom w:val="0"/>
      <w:divBdr>
        <w:top w:val="none" w:sz="0" w:space="0" w:color="auto"/>
        <w:left w:val="none" w:sz="0" w:space="0" w:color="auto"/>
        <w:bottom w:val="none" w:sz="0" w:space="0" w:color="auto"/>
        <w:right w:val="none" w:sz="0" w:space="0" w:color="auto"/>
      </w:divBdr>
    </w:div>
    <w:div w:id="224921016">
      <w:bodyDiv w:val="1"/>
      <w:marLeft w:val="0"/>
      <w:marRight w:val="0"/>
      <w:marTop w:val="0"/>
      <w:marBottom w:val="0"/>
      <w:divBdr>
        <w:top w:val="none" w:sz="0" w:space="0" w:color="auto"/>
        <w:left w:val="none" w:sz="0" w:space="0" w:color="auto"/>
        <w:bottom w:val="none" w:sz="0" w:space="0" w:color="auto"/>
        <w:right w:val="none" w:sz="0" w:space="0" w:color="auto"/>
      </w:divBdr>
    </w:div>
    <w:div w:id="227962474">
      <w:bodyDiv w:val="1"/>
      <w:marLeft w:val="0"/>
      <w:marRight w:val="0"/>
      <w:marTop w:val="0"/>
      <w:marBottom w:val="0"/>
      <w:divBdr>
        <w:top w:val="none" w:sz="0" w:space="0" w:color="auto"/>
        <w:left w:val="none" w:sz="0" w:space="0" w:color="auto"/>
        <w:bottom w:val="none" w:sz="0" w:space="0" w:color="auto"/>
        <w:right w:val="none" w:sz="0" w:space="0" w:color="auto"/>
      </w:divBdr>
    </w:div>
    <w:div w:id="228854812">
      <w:bodyDiv w:val="1"/>
      <w:marLeft w:val="0"/>
      <w:marRight w:val="0"/>
      <w:marTop w:val="0"/>
      <w:marBottom w:val="0"/>
      <w:divBdr>
        <w:top w:val="none" w:sz="0" w:space="0" w:color="auto"/>
        <w:left w:val="none" w:sz="0" w:space="0" w:color="auto"/>
        <w:bottom w:val="none" w:sz="0" w:space="0" w:color="auto"/>
        <w:right w:val="none" w:sz="0" w:space="0" w:color="auto"/>
      </w:divBdr>
    </w:div>
    <w:div w:id="229271855">
      <w:bodyDiv w:val="1"/>
      <w:marLeft w:val="0"/>
      <w:marRight w:val="0"/>
      <w:marTop w:val="0"/>
      <w:marBottom w:val="0"/>
      <w:divBdr>
        <w:top w:val="none" w:sz="0" w:space="0" w:color="auto"/>
        <w:left w:val="none" w:sz="0" w:space="0" w:color="auto"/>
        <w:bottom w:val="none" w:sz="0" w:space="0" w:color="auto"/>
        <w:right w:val="none" w:sz="0" w:space="0" w:color="auto"/>
      </w:divBdr>
    </w:div>
    <w:div w:id="230579760">
      <w:bodyDiv w:val="1"/>
      <w:marLeft w:val="0"/>
      <w:marRight w:val="0"/>
      <w:marTop w:val="0"/>
      <w:marBottom w:val="0"/>
      <w:divBdr>
        <w:top w:val="none" w:sz="0" w:space="0" w:color="auto"/>
        <w:left w:val="none" w:sz="0" w:space="0" w:color="auto"/>
        <w:bottom w:val="none" w:sz="0" w:space="0" w:color="auto"/>
        <w:right w:val="none" w:sz="0" w:space="0" w:color="auto"/>
      </w:divBdr>
    </w:div>
    <w:div w:id="231041815">
      <w:bodyDiv w:val="1"/>
      <w:marLeft w:val="0"/>
      <w:marRight w:val="0"/>
      <w:marTop w:val="0"/>
      <w:marBottom w:val="0"/>
      <w:divBdr>
        <w:top w:val="none" w:sz="0" w:space="0" w:color="auto"/>
        <w:left w:val="none" w:sz="0" w:space="0" w:color="auto"/>
        <w:bottom w:val="none" w:sz="0" w:space="0" w:color="auto"/>
        <w:right w:val="none" w:sz="0" w:space="0" w:color="auto"/>
      </w:divBdr>
    </w:div>
    <w:div w:id="231547593">
      <w:bodyDiv w:val="1"/>
      <w:marLeft w:val="0"/>
      <w:marRight w:val="0"/>
      <w:marTop w:val="0"/>
      <w:marBottom w:val="0"/>
      <w:divBdr>
        <w:top w:val="none" w:sz="0" w:space="0" w:color="auto"/>
        <w:left w:val="none" w:sz="0" w:space="0" w:color="auto"/>
        <w:bottom w:val="none" w:sz="0" w:space="0" w:color="auto"/>
        <w:right w:val="none" w:sz="0" w:space="0" w:color="auto"/>
      </w:divBdr>
    </w:div>
    <w:div w:id="231625792">
      <w:bodyDiv w:val="1"/>
      <w:marLeft w:val="0"/>
      <w:marRight w:val="0"/>
      <w:marTop w:val="0"/>
      <w:marBottom w:val="0"/>
      <w:divBdr>
        <w:top w:val="none" w:sz="0" w:space="0" w:color="auto"/>
        <w:left w:val="none" w:sz="0" w:space="0" w:color="auto"/>
        <w:bottom w:val="none" w:sz="0" w:space="0" w:color="auto"/>
        <w:right w:val="none" w:sz="0" w:space="0" w:color="auto"/>
      </w:divBdr>
    </w:div>
    <w:div w:id="232011954">
      <w:bodyDiv w:val="1"/>
      <w:marLeft w:val="0"/>
      <w:marRight w:val="0"/>
      <w:marTop w:val="0"/>
      <w:marBottom w:val="0"/>
      <w:divBdr>
        <w:top w:val="none" w:sz="0" w:space="0" w:color="auto"/>
        <w:left w:val="none" w:sz="0" w:space="0" w:color="auto"/>
        <w:bottom w:val="none" w:sz="0" w:space="0" w:color="auto"/>
        <w:right w:val="none" w:sz="0" w:space="0" w:color="auto"/>
      </w:divBdr>
    </w:div>
    <w:div w:id="233005892">
      <w:bodyDiv w:val="1"/>
      <w:marLeft w:val="0"/>
      <w:marRight w:val="0"/>
      <w:marTop w:val="0"/>
      <w:marBottom w:val="0"/>
      <w:divBdr>
        <w:top w:val="none" w:sz="0" w:space="0" w:color="auto"/>
        <w:left w:val="none" w:sz="0" w:space="0" w:color="auto"/>
        <w:bottom w:val="none" w:sz="0" w:space="0" w:color="auto"/>
        <w:right w:val="none" w:sz="0" w:space="0" w:color="auto"/>
      </w:divBdr>
    </w:div>
    <w:div w:id="233900173">
      <w:bodyDiv w:val="1"/>
      <w:marLeft w:val="0"/>
      <w:marRight w:val="0"/>
      <w:marTop w:val="0"/>
      <w:marBottom w:val="0"/>
      <w:divBdr>
        <w:top w:val="none" w:sz="0" w:space="0" w:color="auto"/>
        <w:left w:val="none" w:sz="0" w:space="0" w:color="auto"/>
        <w:bottom w:val="none" w:sz="0" w:space="0" w:color="auto"/>
        <w:right w:val="none" w:sz="0" w:space="0" w:color="auto"/>
      </w:divBdr>
    </w:div>
    <w:div w:id="235358367">
      <w:bodyDiv w:val="1"/>
      <w:marLeft w:val="0"/>
      <w:marRight w:val="0"/>
      <w:marTop w:val="0"/>
      <w:marBottom w:val="0"/>
      <w:divBdr>
        <w:top w:val="none" w:sz="0" w:space="0" w:color="auto"/>
        <w:left w:val="none" w:sz="0" w:space="0" w:color="auto"/>
        <w:bottom w:val="none" w:sz="0" w:space="0" w:color="auto"/>
        <w:right w:val="none" w:sz="0" w:space="0" w:color="auto"/>
      </w:divBdr>
    </w:div>
    <w:div w:id="236280755">
      <w:bodyDiv w:val="1"/>
      <w:marLeft w:val="0"/>
      <w:marRight w:val="0"/>
      <w:marTop w:val="0"/>
      <w:marBottom w:val="0"/>
      <w:divBdr>
        <w:top w:val="none" w:sz="0" w:space="0" w:color="auto"/>
        <w:left w:val="none" w:sz="0" w:space="0" w:color="auto"/>
        <w:bottom w:val="none" w:sz="0" w:space="0" w:color="auto"/>
        <w:right w:val="none" w:sz="0" w:space="0" w:color="auto"/>
      </w:divBdr>
    </w:div>
    <w:div w:id="236289678">
      <w:bodyDiv w:val="1"/>
      <w:marLeft w:val="0"/>
      <w:marRight w:val="0"/>
      <w:marTop w:val="0"/>
      <w:marBottom w:val="0"/>
      <w:divBdr>
        <w:top w:val="none" w:sz="0" w:space="0" w:color="auto"/>
        <w:left w:val="none" w:sz="0" w:space="0" w:color="auto"/>
        <w:bottom w:val="none" w:sz="0" w:space="0" w:color="auto"/>
        <w:right w:val="none" w:sz="0" w:space="0" w:color="auto"/>
      </w:divBdr>
    </w:div>
    <w:div w:id="236744760">
      <w:bodyDiv w:val="1"/>
      <w:marLeft w:val="0"/>
      <w:marRight w:val="0"/>
      <w:marTop w:val="0"/>
      <w:marBottom w:val="0"/>
      <w:divBdr>
        <w:top w:val="none" w:sz="0" w:space="0" w:color="auto"/>
        <w:left w:val="none" w:sz="0" w:space="0" w:color="auto"/>
        <w:bottom w:val="none" w:sz="0" w:space="0" w:color="auto"/>
        <w:right w:val="none" w:sz="0" w:space="0" w:color="auto"/>
      </w:divBdr>
    </w:div>
    <w:div w:id="237056993">
      <w:bodyDiv w:val="1"/>
      <w:marLeft w:val="0"/>
      <w:marRight w:val="0"/>
      <w:marTop w:val="0"/>
      <w:marBottom w:val="0"/>
      <w:divBdr>
        <w:top w:val="none" w:sz="0" w:space="0" w:color="auto"/>
        <w:left w:val="none" w:sz="0" w:space="0" w:color="auto"/>
        <w:bottom w:val="none" w:sz="0" w:space="0" w:color="auto"/>
        <w:right w:val="none" w:sz="0" w:space="0" w:color="auto"/>
      </w:divBdr>
    </w:div>
    <w:div w:id="237136778">
      <w:bodyDiv w:val="1"/>
      <w:marLeft w:val="0"/>
      <w:marRight w:val="0"/>
      <w:marTop w:val="0"/>
      <w:marBottom w:val="0"/>
      <w:divBdr>
        <w:top w:val="none" w:sz="0" w:space="0" w:color="auto"/>
        <w:left w:val="none" w:sz="0" w:space="0" w:color="auto"/>
        <w:bottom w:val="none" w:sz="0" w:space="0" w:color="auto"/>
        <w:right w:val="none" w:sz="0" w:space="0" w:color="auto"/>
      </w:divBdr>
    </w:div>
    <w:div w:id="237179351">
      <w:bodyDiv w:val="1"/>
      <w:marLeft w:val="0"/>
      <w:marRight w:val="0"/>
      <w:marTop w:val="0"/>
      <w:marBottom w:val="0"/>
      <w:divBdr>
        <w:top w:val="none" w:sz="0" w:space="0" w:color="auto"/>
        <w:left w:val="none" w:sz="0" w:space="0" w:color="auto"/>
        <w:bottom w:val="none" w:sz="0" w:space="0" w:color="auto"/>
        <w:right w:val="none" w:sz="0" w:space="0" w:color="auto"/>
      </w:divBdr>
    </w:div>
    <w:div w:id="239098934">
      <w:bodyDiv w:val="1"/>
      <w:marLeft w:val="0"/>
      <w:marRight w:val="0"/>
      <w:marTop w:val="0"/>
      <w:marBottom w:val="0"/>
      <w:divBdr>
        <w:top w:val="none" w:sz="0" w:space="0" w:color="auto"/>
        <w:left w:val="none" w:sz="0" w:space="0" w:color="auto"/>
        <w:bottom w:val="none" w:sz="0" w:space="0" w:color="auto"/>
        <w:right w:val="none" w:sz="0" w:space="0" w:color="auto"/>
      </w:divBdr>
    </w:div>
    <w:div w:id="239674955">
      <w:bodyDiv w:val="1"/>
      <w:marLeft w:val="0"/>
      <w:marRight w:val="0"/>
      <w:marTop w:val="0"/>
      <w:marBottom w:val="0"/>
      <w:divBdr>
        <w:top w:val="none" w:sz="0" w:space="0" w:color="auto"/>
        <w:left w:val="none" w:sz="0" w:space="0" w:color="auto"/>
        <w:bottom w:val="none" w:sz="0" w:space="0" w:color="auto"/>
        <w:right w:val="none" w:sz="0" w:space="0" w:color="auto"/>
      </w:divBdr>
    </w:div>
    <w:div w:id="240526006">
      <w:bodyDiv w:val="1"/>
      <w:marLeft w:val="0"/>
      <w:marRight w:val="0"/>
      <w:marTop w:val="0"/>
      <w:marBottom w:val="0"/>
      <w:divBdr>
        <w:top w:val="none" w:sz="0" w:space="0" w:color="auto"/>
        <w:left w:val="none" w:sz="0" w:space="0" w:color="auto"/>
        <w:bottom w:val="none" w:sz="0" w:space="0" w:color="auto"/>
        <w:right w:val="none" w:sz="0" w:space="0" w:color="auto"/>
      </w:divBdr>
    </w:div>
    <w:div w:id="242380721">
      <w:bodyDiv w:val="1"/>
      <w:marLeft w:val="0"/>
      <w:marRight w:val="0"/>
      <w:marTop w:val="0"/>
      <w:marBottom w:val="0"/>
      <w:divBdr>
        <w:top w:val="none" w:sz="0" w:space="0" w:color="auto"/>
        <w:left w:val="none" w:sz="0" w:space="0" w:color="auto"/>
        <w:bottom w:val="none" w:sz="0" w:space="0" w:color="auto"/>
        <w:right w:val="none" w:sz="0" w:space="0" w:color="auto"/>
      </w:divBdr>
    </w:div>
    <w:div w:id="243223536">
      <w:bodyDiv w:val="1"/>
      <w:marLeft w:val="0"/>
      <w:marRight w:val="0"/>
      <w:marTop w:val="0"/>
      <w:marBottom w:val="0"/>
      <w:divBdr>
        <w:top w:val="none" w:sz="0" w:space="0" w:color="auto"/>
        <w:left w:val="none" w:sz="0" w:space="0" w:color="auto"/>
        <w:bottom w:val="none" w:sz="0" w:space="0" w:color="auto"/>
        <w:right w:val="none" w:sz="0" w:space="0" w:color="auto"/>
      </w:divBdr>
    </w:div>
    <w:div w:id="243801347">
      <w:bodyDiv w:val="1"/>
      <w:marLeft w:val="0"/>
      <w:marRight w:val="0"/>
      <w:marTop w:val="0"/>
      <w:marBottom w:val="0"/>
      <w:divBdr>
        <w:top w:val="none" w:sz="0" w:space="0" w:color="auto"/>
        <w:left w:val="none" w:sz="0" w:space="0" w:color="auto"/>
        <w:bottom w:val="none" w:sz="0" w:space="0" w:color="auto"/>
        <w:right w:val="none" w:sz="0" w:space="0" w:color="auto"/>
      </w:divBdr>
    </w:div>
    <w:div w:id="245186779">
      <w:bodyDiv w:val="1"/>
      <w:marLeft w:val="0"/>
      <w:marRight w:val="0"/>
      <w:marTop w:val="0"/>
      <w:marBottom w:val="0"/>
      <w:divBdr>
        <w:top w:val="none" w:sz="0" w:space="0" w:color="auto"/>
        <w:left w:val="none" w:sz="0" w:space="0" w:color="auto"/>
        <w:bottom w:val="none" w:sz="0" w:space="0" w:color="auto"/>
        <w:right w:val="none" w:sz="0" w:space="0" w:color="auto"/>
      </w:divBdr>
    </w:div>
    <w:div w:id="245189625">
      <w:bodyDiv w:val="1"/>
      <w:marLeft w:val="0"/>
      <w:marRight w:val="0"/>
      <w:marTop w:val="0"/>
      <w:marBottom w:val="0"/>
      <w:divBdr>
        <w:top w:val="none" w:sz="0" w:space="0" w:color="auto"/>
        <w:left w:val="none" w:sz="0" w:space="0" w:color="auto"/>
        <w:bottom w:val="none" w:sz="0" w:space="0" w:color="auto"/>
        <w:right w:val="none" w:sz="0" w:space="0" w:color="auto"/>
      </w:divBdr>
    </w:div>
    <w:div w:id="246036796">
      <w:bodyDiv w:val="1"/>
      <w:marLeft w:val="0"/>
      <w:marRight w:val="0"/>
      <w:marTop w:val="0"/>
      <w:marBottom w:val="0"/>
      <w:divBdr>
        <w:top w:val="none" w:sz="0" w:space="0" w:color="auto"/>
        <w:left w:val="none" w:sz="0" w:space="0" w:color="auto"/>
        <w:bottom w:val="none" w:sz="0" w:space="0" w:color="auto"/>
        <w:right w:val="none" w:sz="0" w:space="0" w:color="auto"/>
      </w:divBdr>
    </w:div>
    <w:div w:id="247662548">
      <w:bodyDiv w:val="1"/>
      <w:marLeft w:val="0"/>
      <w:marRight w:val="0"/>
      <w:marTop w:val="0"/>
      <w:marBottom w:val="0"/>
      <w:divBdr>
        <w:top w:val="none" w:sz="0" w:space="0" w:color="auto"/>
        <w:left w:val="none" w:sz="0" w:space="0" w:color="auto"/>
        <w:bottom w:val="none" w:sz="0" w:space="0" w:color="auto"/>
        <w:right w:val="none" w:sz="0" w:space="0" w:color="auto"/>
      </w:divBdr>
    </w:div>
    <w:div w:id="247689074">
      <w:bodyDiv w:val="1"/>
      <w:marLeft w:val="0"/>
      <w:marRight w:val="0"/>
      <w:marTop w:val="0"/>
      <w:marBottom w:val="0"/>
      <w:divBdr>
        <w:top w:val="none" w:sz="0" w:space="0" w:color="auto"/>
        <w:left w:val="none" w:sz="0" w:space="0" w:color="auto"/>
        <w:bottom w:val="none" w:sz="0" w:space="0" w:color="auto"/>
        <w:right w:val="none" w:sz="0" w:space="0" w:color="auto"/>
      </w:divBdr>
    </w:div>
    <w:div w:id="252012524">
      <w:bodyDiv w:val="1"/>
      <w:marLeft w:val="0"/>
      <w:marRight w:val="0"/>
      <w:marTop w:val="0"/>
      <w:marBottom w:val="0"/>
      <w:divBdr>
        <w:top w:val="none" w:sz="0" w:space="0" w:color="auto"/>
        <w:left w:val="none" w:sz="0" w:space="0" w:color="auto"/>
        <w:bottom w:val="none" w:sz="0" w:space="0" w:color="auto"/>
        <w:right w:val="none" w:sz="0" w:space="0" w:color="auto"/>
      </w:divBdr>
    </w:div>
    <w:div w:id="252200843">
      <w:bodyDiv w:val="1"/>
      <w:marLeft w:val="0"/>
      <w:marRight w:val="0"/>
      <w:marTop w:val="0"/>
      <w:marBottom w:val="0"/>
      <w:divBdr>
        <w:top w:val="none" w:sz="0" w:space="0" w:color="auto"/>
        <w:left w:val="none" w:sz="0" w:space="0" w:color="auto"/>
        <w:bottom w:val="none" w:sz="0" w:space="0" w:color="auto"/>
        <w:right w:val="none" w:sz="0" w:space="0" w:color="auto"/>
      </w:divBdr>
    </w:div>
    <w:div w:id="252209956">
      <w:bodyDiv w:val="1"/>
      <w:marLeft w:val="0"/>
      <w:marRight w:val="0"/>
      <w:marTop w:val="0"/>
      <w:marBottom w:val="0"/>
      <w:divBdr>
        <w:top w:val="none" w:sz="0" w:space="0" w:color="auto"/>
        <w:left w:val="none" w:sz="0" w:space="0" w:color="auto"/>
        <w:bottom w:val="none" w:sz="0" w:space="0" w:color="auto"/>
        <w:right w:val="none" w:sz="0" w:space="0" w:color="auto"/>
      </w:divBdr>
    </w:div>
    <w:div w:id="252783030">
      <w:bodyDiv w:val="1"/>
      <w:marLeft w:val="0"/>
      <w:marRight w:val="0"/>
      <w:marTop w:val="0"/>
      <w:marBottom w:val="0"/>
      <w:divBdr>
        <w:top w:val="none" w:sz="0" w:space="0" w:color="auto"/>
        <w:left w:val="none" w:sz="0" w:space="0" w:color="auto"/>
        <w:bottom w:val="none" w:sz="0" w:space="0" w:color="auto"/>
        <w:right w:val="none" w:sz="0" w:space="0" w:color="auto"/>
      </w:divBdr>
    </w:div>
    <w:div w:id="252787349">
      <w:bodyDiv w:val="1"/>
      <w:marLeft w:val="0"/>
      <w:marRight w:val="0"/>
      <w:marTop w:val="0"/>
      <w:marBottom w:val="0"/>
      <w:divBdr>
        <w:top w:val="none" w:sz="0" w:space="0" w:color="auto"/>
        <w:left w:val="none" w:sz="0" w:space="0" w:color="auto"/>
        <w:bottom w:val="none" w:sz="0" w:space="0" w:color="auto"/>
        <w:right w:val="none" w:sz="0" w:space="0" w:color="auto"/>
      </w:divBdr>
    </w:div>
    <w:div w:id="253709784">
      <w:bodyDiv w:val="1"/>
      <w:marLeft w:val="0"/>
      <w:marRight w:val="0"/>
      <w:marTop w:val="0"/>
      <w:marBottom w:val="0"/>
      <w:divBdr>
        <w:top w:val="none" w:sz="0" w:space="0" w:color="auto"/>
        <w:left w:val="none" w:sz="0" w:space="0" w:color="auto"/>
        <w:bottom w:val="none" w:sz="0" w:space="0" w:color="auto"/>
        <w:right w:val="none" w:sz="0" w:space="0" w:color="auto"/>
      </w:divBdr>
    </w:div>
    <w:div w:id="254411424">
      <w:bodyDiv w:val="1"/>
      <w:marLeft w:val="0"/>
      <w:marRight w:val="0"/>
      <w:marTop w:val="0"/>
      <w:marBottom w:val="0"/>
      <w:divBdr>
        <w:top w:val="none" w:sz="0" w:space="0" w:color="auto"/>
        <w:left w:val="none" w:sz="0" w:space="0" w:color="auto"/>
        <w:bottom w:val="none" w:sz="0" w:space="0" w:color="auto"/>
        <w:right w:val="none" w:sz="0" w:space="0" w:color="auto"/>
      </w:divBdr>
    </w:div>
    <w:div w:id="255332157">
      <w:bodyDiv w:val="1"/>
      <w:marLeft w:val="0"/>
      <w:marRight w:val="0"/>
      <w:marTop w:val="0"/>
      <w:marBottom w:val="0"/>
      <w:divBdr>
        <w:top w:val="none" w:sz="0" w:space="0" w:color="auto"/>
        <w:left w:val="none" w:sz="0" w:space="0" w:color="auto"/>
        <w:bottom w:val="none" w:sz="0" w:space="0" w:color="auto"/>
        <w:right w:val="none" w:sz="0" w:space="0" w:color="auto"/>
      </w:divBdr>
    </w:div>
    <w:div w:id="256907842">
      <w:bodyDiv w:val="1"/>
      <w:marLeft w:val="0"/>
      <w:marRight w:val="0"/>
      <w:marTop w:val="0"/>
      <w:marBottom w:val="0"/>
      <w:divBdr>
        <w:top w:val="none" w:sz="0" w:space="0" w:color="auto"/>
        <w:left w:val="none" w:sz="0" w:space="0" w:color="auto"/>
        <w:bottom w:val="none" w:sz="0" w:space="0" w:color="auto"/>
        <w:right w:val="none" w:sz="0" w:space="0" w:color="auto"/>
      </w:divBdr>
    </w:div>
    <w:div w:id="256990280">
      <w:bodyDiv w:val="1"/>
      <w:marLeft w:val="0"/>
      <w:marRight w:val="0"/>
      <w:marTop w:val="0"/>
      <w:marBottom w:val="0"/>
      <w:divBdr>
        <w:top w:val="none" w:sz="0" w:space="0" w:color="auto"/>
        <w:left w:val="none" w:sz="0" w:space="0" w:color="auto"/>
        <w:bottom w:val="none" w:sz="0" w:space="0" w:color="auto"/>
        <w:right w:val="none" w:sz="0" w:space="0" w:color="auto"/>
      </w:divBdr>
    </w:div>
    <w:div w:id="257368191">
      <w:bodyDiv w:val="1"/>
      <w:marLeft w:val="0"/>
      <w:marRight w:val="0"/>
      <w:marTop w:val="0"/>
      <w:marBottom w:val="0"/>
      <w:divBdr>
        <w:top w:val="none" w:sz="0" w:space="0" w:color="auto"/>
        <w:left w:val="none" w:sz="0" w:space="0" w:color="auto"/>
        <w:bottom w:val="none" w:sz="0" w:space="0" w:color="auto"/>
        <w:right w:val="none" w:sz="0" w:space="0" w:color="auto"/>
      </w:divBdr>
    </w:div>
    <w:div w:id="257952231">
      <w:bodyDiv w:val="1"/>
      <w:marLeft w:val="0"/>
      <w:marRight w:val="0"/>
      <w:marTop w:val="0"/>
      <w:marBottom w:val="0"/>
      <w:divBdr>
        <w:top w:val="none" w:sz="0" w:space="0" w:color="auto"/>
        <w:left w:val="none" w:sz="0" w:space="0" w:color="auto"/>
        <w:bottom w:val="none" w:sz="0" w:space="0" w:color="auto"/>
        <w:right w:val="none" w:sz="0" w:space="0" w:color="auto"/>
      </w:divBdr>
    </w:div>
    <w:div w:id="260458521">
      <w:bodyDiv w:val="1"/>
      <w:marLeft w:val="0"/>
      <w:marRight w:val="0"/>
      <w:marTop w:val="0"/>
      <w:marBottom w:val="0"/>
      <w:divBdr>
        <w:top w:val="none" w:sz="0" w:space="0" w:color="auto"/>
        <w:left w:val="none" w:sz="0" w:space="0" w:color="auto"/>
        <w:bottom w:val="none" w:sz="0" w:space="0" w:color="auto"/>
        <w:right w:val="none" w:sz="0" w:space="0" w:color="auto"/>
      </w:divBdr>
    </w:div>
    <w:div w:id="262499193">
      <w:bodyDiv w:val="1"/>
      <w:marLeft w:val="0"/>
      <w:marRight w:val="0"/>
      <w:marTop w:val="0"/>
      <w:marBottom w:val="0"/>
      <w:divBdr>
        <w:top w:val="none" w:sz="0" w:space="0" w:color="auto"/>
        <w:left w:val="none" w:sz="0" w:space="0" w:color="auto"/>
        <w:bottom w:val="none" w:sz="0" w:space="0" w:color="auto"/>
        <w:right w:val="none" w:sz="0" w:space="0" w:color="auto"/>
      </w:divBdr>
    </w:div>
    <w:div w:id="264658135">
      <w:bodyDiv w:val="1"/>
      <w:marLeft w:val="0"/>
      <w:marRight w:val="0"/>
      <w:marTop w:val="0"/>
      <w:marBottom w:val="0"/>
      <w:divBdr>
        <w:top w:val="none" w:sz="0" w:space="0" w:color="auto"/>
        <w:left w:val="none" w:sz="0" w:space="0" w:color="auto"/>
        <w:bottom w:val="none" w:sz="0" w:space="0" w:color="auto"/>
        <w:right w:val="none" w:sz="0" w:space="0" w:color="auto"/>
      </w:divBdr>
    </w:div>
    <w:div w:id="265234177">
      <w:bodyDiv w:val="1"/>
      <w:marLeft w:val="0"/>
      <w:marRight w:val="0"/>
      <w:marTop w:val="0"/>
      <w:marBottom w:val="0"/>
      <w:divBdr>
        <w:top w:val="none" w:sz="0" w:space="0" w:color="auto"/>
        <w:left w:val="none" w:sz="0" w:space="0" w:color="auto"/>
        <w:bottom w:val="none" w:sz="0" w:space="0" w:color="auto"/>
        <w:right w:val="none" w:sz="0" w:space="0" w:color="auto"/>
      </w:divBdr>
    </w:div>
    <w:div w:id="266473843">
      <w:bodyDiv w:val="1"/>
      <w:marLeft w:val="0"/>
      <w:marRight w:val="0"/>
      <w:marTop w:val="0"/>
      <w:marBottom w:val="0"/>
      <w:divBdr>
        <w:top w:val="none" w:sz="0" w:space="0" w:color="auto"/>
        <w:left w:val="none" w:sz="0" w:space="0" w:color="auto"/>
        <w:bottom w:val="none" w:sz="0" w:space="0" w:color="auto"/>
        <w:right w:val="none" w:sz="0" w:space="0" w:color="auto"/>
      </w:divBdr>
    </w:div>
    <w:div w:id="267853444">
      <w:bodyDiv w:val="1"/>
      <w:marLeft w:val="0"/>
      <w:marRight w:val="0"/>
      <w:marTop w:val="0"/>
      <w:marBottom w:val="0"/>
      <w:divBdr>
        <w:top w:val="none" w:sz="0" w:space="0" w:color="auto"/>
        <w:left w:val="none" w:sz="0" w:space="0" w:color="auto"/>
        <w:bottom w:val="none" w:sz="0" w:space="0" w:color="auto"/>
        <w:right w:val="none" w:sz="0" w:space="0" w:color="auto"/>
      </w:divBdr>
    </w:div>
    <w:div w:id="268853123">
      <w:bodyDiv w:val="1"/>
      <w:marLeft w:val="0"/>
      <w:marRight w:val="0"/>
      <w:marTop w:val="0"/>
      <w:marBottom w:val="0"/>
      <w:divBdr>
        <w:top w:val="none" w:sz="0" w:space="0" w:color="auto"/>
        <w:left w:val="none" w:sz="0" w:space="0" w:color="auto"/>
        <w:bottom w:val="none" w:sz="0" w:space="0" w:color="auto"/>
        <w:right w:val="none" w:sz="0" w:space="0" w:color="auto"/>
      </w:divBdr>
    </w:div>
    <w:div w:id="269052651">
      <w:bodyDiv w:val="1"/>
      <w:marLeft w:val="0"/>
      <w:marRight w:val="0"/>
      <w:marTop w:val="0"/>
      <w:marBottom w:val="0"/>
      <w:divBdr>
        <w:top w:val="none" w:sz="0" w:space="0" w:color="auto"/>
        <w:left w:val="none" w:sz="0" w:space="0" w:color="auto"/>
        <w:bottom w:val="none" w:sz="0" w:space="0" w:color="auto"/>
        <w:right w:val="none" w:sz="0" w:space="0" w:color="auto"/>
      </w:divBdr>
    </w:div>
    <w:div w:id="269438706">
      <w:bodyDiv w:val="1"/>
      <w:marLeft w:val="0"/>
      <w:marRight w:val="0"/>
      <w:marTop w:val="0"/>
      <w:marBottom w:val="0"/>
      <w:divBdr>
        <w:top w:val="none" w:sz="0" w:space="0" w:color="auto"/>
        <w:left w:val="none" w:sz="0" w:space="0" w:color="auto"/>
        <w:bottom w:val="none" w:sz="0" w:space="0" w:color="auto"/>
        <w:right w:val="none" w:sz="0" w:space="0" w:color="auto"/>
      </w:divBdr>
    </w:div>
    <w:div w:id="269581994">
      <w:bodyDiv w:val="1"/>
      <w:marLeft w:val="0"/>
      <w:marRight w:val="0"/>
      <w:marTop w:val="0"/>
      <w:marBottom w:val="0"/>
      <w:divBdr>
        <w:top w:val="none" w:sz="0" w:space="0" w:color="auto"/>
        <w:left w:val="none" w:sz="0" w:space="0" w:color="auto"/>
        <w:bottom w:val="none" w:sz="0" w:space="0" w:color="auto"/>
        <w:right w:val="none" w:sz="0" w:space="0" w:color="auto"/>
      </w:divBdr>
    </w:div>
    <w:div w:id="270867982">
      <w:bodyDiv w:val="1"/>
      <w:marLeft w:val="0"/>
      <w:marRight w:val="0"/>
      <w:marTop w:val="0"/>
      <w:marBottom w:val="0"/>
      <w:divBdr>
        <w:top w:val="none" w:sz="0" w:space="0" w:color="auto"/>
        <w:left w:val="none" w:sz="0" w:space="0" w:color="auto"/>
        <w:bottom w:val="none" w:sz="0" w:space="0" w:color="auto"/>
        <w:right w:val="none" w:sz="0" w:space="0" w:color="auto"/>
      </w:divBdr>
    </w:div>
    <w:div w:id="272253897">
      <w:bodyDiv w:val="1"/>
      <w:marLeft w:val="0"/>
      <w:marRight w:val="0"/>
      <w:marTop w:val="0"/>
      <w:marBottom w:val="0"/>
      <w:divBdr>
        <w:top w:val="none" w:sz="0" w:space="0" w:color="auto"/>
        <w:left w:val="none" w:sz="0" w:space="0" w:color="auto"/>
        <w:bottom w:val="none" w:sz="0" w:space="0" w:color="auto"/>
        <w:right w:val="none" w:sz="0" w:space="0" w:color="auto"/>
      </w:divBdr>
    </w:div>
    <w:div w:id="273943344">
      <w:bodyDiv w:val="1"/>
      <w:marLeft w:val="0"/>
      <w:marRight w:val="0"/>
      <w:marTop w:val="0"/>
      <w:marBottom w:val="0"/>
      <w:divBdr>
        <w:top w:val="none" w:sz="0" w:space="0" w:color="auto"/>
        <w:left w:val="none" w:sz="0" w:space="0" w:color="auto"/>
        <w:bottom w:val="none" w:sz="0" w:space="0" w:color="auto"/>
        <w:right w:val="none" w:sz="0" w:space="0" w:color="auto"/>
      </w:divBdr>
    </w:div>
    <w:div w:id="274484073">
      <w:bodyDiv w:val="1"/>
      <w:marLeft w:val="0"/>
      <w:marRight w:val="0"/>
      <w:marTop w:val="0"/>
      <w:marBottom w:val="0"/>
      <w:divBdr>
        <w:top w:val="none" w:sz="0" w:space="0" w:color="auto"/>
        <w:left w:val="none" w:sz="0" w:space="0" w:color="auto"/>
        <w:bottom w:val="none" w:sz="0" w:space="0" w:color="auto"/>
        <w:right w:val="none" w:sz="0" w:space="0" w:color="auto"/>
      </w:divBdr>
    </w:div>
    <w:div w:id="275140893">
      <w:bodyDiv w:val="1"/>
      <w:marLeft w:val="0"/>
      <w:marRight w:val="0"/>
      <w:marTop w:val="0"/>
      <w:marBottom w:val="0"/>
      <w:divBdr>
        <w:top w:val="none" w:sz="0" w:space="0" w:color="auto"/>
        <w:left w:val="none" w:sz="0" w:space="0" w:color="auto"/>
        <w:bottom w:val="none" w:sz="0" w:space="0" w:color="auto"/>
        <w:right w:val="none" w:sz="0" w:space="0" w:color="auto"/>
      </w:divBdr>
    </w:div>
    <w:div w:id="275527663">
      <w:bodyDiv w:val="1"/>
      <w:marLeft w:val="0"/>
      <w:marRight w:val="0"/>
      <w:marTop w:val="0"/>
      <w:marBottom w:val="0"/>
      <w:divBdr>
        <w:top w:val="none" w:sz="0" w:space="0" w:color="auto"/>
        <w:left w:val="none" w:sz="0" w:space="0" w:color="auto"/>
        <w:bottom w:val="none" w:sz="0" w:space="0" w:color="auto"/>
        <w:right w:val="none" w:sz="0" w:space="0" w:color="auto"/>
      </w:divBdr>
    </w:div>
    <w:div w:id="275530654">
      <w:bodyDiv w:val="1"/>
      <w:marLeft w:val="0"/>
      <w:marRight w:val="0"/>
      <w:marTop w:val="0"/>
      <w:marBottom w:val="0"/>
      <w:divBdr>
        <w:top w:val="none" w:sz="0" w:space="0" w:color="auto"/>
        <w:left w:val="none" w:sz="0" w:space="0" w:color="auto"/>
        <w:bottom w:val="none" w:sz="0" w:space="0" w:color="auto"/>
        <w:right w:val="none" w:sz="0" w:space="0" w:color="auto"/>
      </w:divBdr>
    </w:div>
    <w:div w:id="278026382">
      <w:bodyDiv w:val="1"/>
      <w:marLeft w:val="0"/>
      <w:marRight w:val="0"/>
      <w:marTop w:val="0"/>
      <w:marBottom w:val="0"/>
      <w:divBdr>
        <w:top w:val="none" w:sz="0" w:space="0" w:color="auto"/>
        <w:left w:val="none" w:sz="0" w:space="0" w:color="auto"/>
        <w:bottom w:val="none" w:sz="0" w:space="0" w:color="auto"/>
        <w:right w:val="none" w:sz="0" w:space="0" w:color="auto"/>
      </w:divBdr>
    </w:div>
    <w:div w:id="278076182">
      <w:bodyDiv w:val="1"/>
      <w:marLeft w:val="0"/>
      <w:marRight w:val="0"/>
      <w:marTop w:val="0"/>
      <w:marBottom w:val="0"/>
      <w:divBdr>
        <w:top w:val="none" w:sz="0" w:space="0" w:color="auto"/>
        <w:left w:val="none" w:sz="0" w:space="0" w:color="auto"/>
        <w:bottom w:val="none" w:sz="0" w:space="0" w:color="auto"/>
        <w:right w:val="none" w:sz="0" w:space="0" w:color="auto"/>
      </w:divBdr>
    </w:div>
    <w:div w:id="279800589">
      <w:bodyDiv w:val="1"/>
      <w:marLeft w:val="0"/>
      <w:marRight w:val="0"/>
      <w:marTop w:val="0"/>
      <w:marBottom w:val="0"/>
      <w:divBdr>
        <w:top w:val="none" w:sz="0" w:space="0" w:color="auto"/>
        <w:left w:val="none" w:sz="0" w:space="0" w:color="auto"/>
        <w:bottom w:val="none" w:sz="0" w:space="0" w:color="auto"/>
        <w:right w:val="none" w:sz="0" w:space="0" w:color="auto"/>
      </w:divBdr>
    </w:div>
    <w:div w:id="280697633">
      <w:bodyDiv w:val="1"/>
      <w:marLeft w:val="0"/>
      <w:marRight w:val="0"/>
      <w:marTop w:val="0"/>
      <w:marBottom w:val="0"/>
      <w:divBdr>
        <w:top w:val="none" w:sz="0" w:space="0" w:color="auto"/>
        <w:left w:val="none" w:sz="0" w:space="0" w:color="auto"/>
        <w:bottom w:val="none" w:sz="0" w:space="0" w:color="auto"/>
        <w:right w:val="none" w:sz="0" w:space="0" w:color="auto"/>
      </w:divBdr>
    </w:div>
    <w:div w:id="281813996">
      <w:bodyDiv w:val="1"/>
      <w:marLeft w:val="0"/>
      <w:marRight w:val="0"/>
      <w:marTop w:val="0"/>
      <w:marBottom w:val="0"/>
      <w:divBdr>
        <w:top w:val="none" w:sz="0" w:space="0" w:color="auto"/>
        <w:left w:val="none" w:sz="0" w:space="0" w:color="auto"/>
        <w:bottom w:val="none" w:sz="0" w:space="0" w:color="auto"/>
        <w:right w:val="none" w:sz="0" w:space="0" w:color="auto"/>
      </w:divBdr>
    </w:div>
    <w:div w:id="282271228">
      <w:bodyDiv w:val="1"/>
      <w:marLeft w:val="0"/>
      <w:marRight w:val="0"/>
      <w:marTop w:val="0"/>
      <w:marBottom w:val="0"/>
      <w:divBdr>
        <w:top w:val="none" w:sz="0" w:space="0" w:color="auto"/>
        <w:left w:val="none" w:sz="0" w:space="0" w:color="auto"/>
        <w:bottom w:val="none" w:sz="0" w:space="0" w:color="auto"/>
        <w:right w:val="none" w:sz="0" w:space="0" w:color="auto"/>
      </w:divBdr>
    </w:div>
    <w:div w:id="282347162">
      <w:bodyDiv w:val="1"/>
      <w:marLeft w:val="0"/>
      <w:marRight w:val="0"/>
      <w:marTop w:val="0"/>
      <w:marBottom w:val="0"/>
      <w:divBdr>
        <w:top w:val="none" w:sz="0" w:space="0" w:color="auto"/>
        <w:left w:val="none" w:sz="0" w:space="0" w:color="auto"/>
        <w:bottom w:val="none" w:sz="0" w:space="0" w:color="auto"/>
        <w:right w:val="none" w:sz="0" w:space="0" w:color="auto"/>
      </w:divBdr>
    </w:div>
    <w:div w:id="283082025">
      <w:bodyDiv w:val="1"/>
      <w:marLeft w:val="0"/>
      <w:marRight w:val="0"/>
      <w:marTop w:val="0"/>
      <w:marBottom w:val="0"/>
      <w:divBdr>
        <w:top w:val="none" w:sz="0" w:space="0" w:color="auto"/>
        <w:left w:val="none" w:sz="0" w:space="0" w:color="auto"/>
        <w:bottom w:val="none" w:sz="0" w:space="0" w:color="auto"/>
        <w:right w:val="none" w:sz="0" w:space="0" w:color="auto"/>
      </w:divBdr>
    </w:div>
    <w:div w:id="283319004">
      <w:bodyDiv w:val="1"/>
      <w:marLeft w:val="0"/>
      <w:marRight w:val="0"/>
      <w:marTop w:val="0"/>
      <w:marBottom w:val="0"/>
      <w:divBdr>
        <w:top w:val="none" w:sz="0" w:space="0" w:color="auto"/>
        <w:left w:val="none" w:sz="0" w:space="0" w:color="auto"/>
        <w:bottom w:val="none" w:sz="0" w:space="0" w:color="auto"/>
        <w:right w:val="none" w:sz="0" w:space="0" w:color="auto"/>
      </w:divBdr>
    </w:div>
    <w:div w:id="284121637">
      <w:bodyDiv w:val="1"/>
      <w:marLeft w:val="0"/>
      <w:marRight w:val="0"/>
      <w:marTop w:val="0"/>
      <w:marBottom w:val="0"/>
      <w:divBdr>
        <w:top w:val="none" w:sz="0" w:space="0" w:color="auto"/>
        <w:left w:val="none" w:sz="0" w:space="0" w:color="auto"/>
        <w:bottom w:val="none" w:sz="0" w:space="0" w:color="auto"/>
        <w:right w:val="none" w:sz="0" w:space="0" w:color="auto"/>
      </w:divBdr>
    </w:div>
    <w:div w:id="284193443">
      <w:bodyDiv w:val="1"/>
      <w:marLeft w:val="0"/>
      <w:marRight w:val="0"/>
      <w:marTop w:val="0"/>
      <w:marBottom w:val="0"/>
      <w:divBdr>
        <w:top w:val="none" w:sz="0" w:space="0" w:color="auto"/>
        <w:left w:val="none" w:sz="0" w:space="0" w:color="auto"/>
        <w:bottom w:val="none" w:sz="0" w:space="0" w:color="auto"/>
        <w:right w:val="none" w:sz="0" w:space="0" w:color="auto"/>
      </w:divBdr>
    </w:div>
    <w:div w:id="284964409">
      <w:bodyDiv w:val="1"/>
      <w:marLeft w:val="0"/>
      <w:marRight w:val="0"/>
      <w:marTop w:val="0"/>
      <w:marBottom w:val="0"/>
      <w:divBdr>
        <w:top w:val="none" w:sz="0" w:space="0" w:color="auto"/>
        <w:left w:val="none" w:sz="0" w:space="0" w:color="auto"/>
        <w:bottom w:val="none" w:sz="0" w:space="0" w:color="auto"/>
        <w:right w:val="none" w:sz="0" w:space="0" w:color="auto"/>
      </w:divBdr>
    </w:div>
    <w:div w:id="285279056">
      <w:bodyDiv w:val="1"/>
      <w:marLeft w:val="0"/>
      <w:marRight w:val="0"/>
      <w:marTop w:val="0"/>
      <w:marBottom w:val="0"/>
      <w:divBdr>
        <w:top w:val="none" w:sz="0" w:space="0" w:color="auto"/>
        <w:left w:val="none" w:sz="0" w:space="0" w:color="auto"/>
        <w:bottom w:val="none" w:sz="0" w:space="0" w:color="auto"/>
        <w:right w:val="none" w:sz="0" w:space="0" w:color="auto"/>
      </w:divBdr>
    </w:div>
    <w:div w:id="286470161">
      <w:bodyDiv w:val="1"/>
      <w:marLeft w:val="0"/>
      <w:marRight w:val="0"/>
      <w:marTop w:val="0"/>
      <w:marBottom w:val="0"/>
      <w:divBdr>
        <w:top w:val="none" w:sz="0" w:space="0" w:color="auto"/>
        <w:left w:val="none" w:sz="0" w:space="0" w:color="auto"/>
        <w:bottom w:val="none" w:sz="0" w:space="0" w:color="auto"/>
        <w:right w:val="none" w:sz="0" w:space="0" w:color="auto"/>
      </w:divBdr>
    </w:div>
    <w:div w:id="286862566">
      <w:bodyDiv w:val="1"/>
      <w:marLeft w:val="0"/>
      <w:marRight w:val="0"/>
      <w:marTop w:val="0"/>
      <w:marBottom w:val="0"/>
      <w:divBdr>
        <w:top w:val="none" w:sz="0" w:space="0" w:color="auto"/>
        <w:left w:val="none" w:sz="0" w:space="0" w:color="auto"/>
        <w:bottom w:val="none" w:sz="0" w:space="0" w:color="auto"/>
        <w:right w:val="none" w:sz="0" w:space="0" w:color="auto"/>
      </w:divBdr>
    </w:div>
    <w:div w:id="287857430">
      <w:bodyDiv w:val="1"/>
      <w:marLeft w:val="0"/>
      <w:marRight w:val="0"/>
      <w:marTop w:val="0"/>
      <w:marBottom w:val="0"/>
      <w:divBdr>
        <w:top w:val="none" w:sz="0" w:space="0" w:color="auto"/>
        <w:left w:val="none" w:sz="0" w:space="0" w:color="auto"/>
        <w:bottom w:val="none" w:sz="0" w:space="0" w:color="auto"/>
        <w:right w:val="none" w:sz="0" w:space="0" w:color="auto"/>
      </w:divBdr>
    </w:div>
    <w:div w:id="288366823">
      <w:bodyDiv w:val="1"/>
      <w:marLeft w:val="0"/>
      <w:marRight w:val="0"/>
      <w:marTop w:val="0"/>
      <w:marBottom w:val="0"/>
      <w:divBdr>
        <w:top w:val="none" w:sz="0" w:space="0" w:color="auto"/>
        <w:left w:val="none" w:sz="0" w:space="0" w:color="auto"/>
        <w:bottom w:val="none" w:sz="0" w:space="0" w:color="auto"/>
        <w:right w:val="none" w:sz="0" w:space="0" w:color="auto"/>
      </w:divBdr>
    </w:div>
    <w:div w:id="288628454">
      <w:bodyDiv w:val="1"/>
      <w:marLeft w:val="0"/>
      <w:marRight w:val="0"/>
      <w:marTop w:val="0"/>
      <w:marBottom w:val="0"/>
      <w:divBdr>
        <w:top w:val="none" w:sz="0" w:space="0" w:color="auto"/>
        <w:left w:val="none" w:sz="0" w:space="0" w:color="auto"/>
        <w:bottom w:val="none" w:sz="0" w:space="0" w:color="auto"/>
        <w:right w:val="none" w:sz="0" w:space="0" w:color="auto"/>
      </w:divBdr>
    </w:div>
    <w:div w:id="289827190">
      <w:bodyDiv w:val="1"/>
      <w:marLeft w:val="0"/>
      <w:marRight w:val="0"/>
      <w:marTop w:val="0"/>
      <w:marBottom w:val="0"/>
      <w:divBdr>
        <w:top w:val="none" w:sz="0" w:space="0" w:color="auto"/>
        <w:left w:val="none" w:sz="0" w:space="0" w:color="auto"/>
        <w:bottom w:val="none" w:sz="0" w:space="0" w:color="auto"/>
        <w:right w:val="none" w:sz="0" w:space="0" w:color="auto"/>
      </w:divBdr>
    </w:div>
    <w:div w:id="292450166">
      <w:bodyDiv w:val="1"/>
      <w:marLeft w:val="0"/>
      <w:marRight w:val="0"/>
      <w:marTop w:val="0"/>
      <w:marBottom w:val="0"/>
      <w:divBdr>
        <w:top w:val="none" w:sz="0" w:space="0" w:color="auto"/>
        <w:left w:val="none" w:sz="0" w:space="0" w:color="auto"/>
        <w:bottom w:val="none" w:sz="0" w:space="0" w:color="auto"/>
        <w:right w:val="none" w:sz="0" w:space="0" w:color="auto"/>
      </w:divBdr>
    </w:div>
    <w:div w:id="294721791">
      <w:bodyDiv w:val="1"/>
      <w:marLeft w:val="0"/>
      <w:marRight w:val="0"/>
      <w:marTop w:val="0"/>
      <w:marBottom w:val="0"/>
      <w:divBdr>
        <w:top w:val="none" w:sz="0" w:space="0" w:color="auto"/>
        <w:left w:val="none" w:sz="0" w:space="0" w:color="auto"/>
        <w:bottom w:val="none" w:sz="0" w:space="0" w:color="auto"/>
        <w:right w:val="none" w:sz="0" w:space="0" w:color="auto"/>
      </w:divBdr>
    </w:div>
    <w:div w:id="294988795">
      <w:bodyDiv w:val="1"/>
      <w:marLeft w:val="0"/>
      <w:marRight w:val="0"/>
      <w:marTop w:val="0"/>
      <w:marBottom w:val="0"/>
      <w:divBdr>
        <w:top w:val="none" w:sz="0" w:space="0" w:color="auto"/>
        <w:left w:val="none" w:sz="0" w:space="0" w:color="auto"/>
        <w:bottom w:val="none" w:sz="0" w:space="0" w:color="auto"/>
        <w:right w:val="none" w:sz="0" w:space="0" w:color="auto"/>
      </w:divBdr>
    </w:div>
    <w:div w:id="295137388">
      <w:bodyDiv w:val="1"/>
      <w:marLeft w:val="0"/>
      <w:marRight w:val="0"/>
      <w:marTop w:val="0"/>
      <w:marBottom w:val="0"/>
      <w:divBdr>
        <w:top w:val="none" w:sz="0" w:space="0" w:color="auto"/>
        <w:left w:val="none" w:sz="0" w:space="0" w:color="auto"/>
        <w:bottom w:val="none" w:sz="0" w:space="0" w:color="auto"/>
        <w:right w:val="none" w:sz="0" w:space="0" w:color="auto"/>
      </w:divBdr>
    </w:div>
    <w:div w:id="296299351">
      <w:bodyDiv w:val="1"/>
      <w:marLeft w:val="0"/>
      <w:marRight w:val="0"/>
      <w:marTop w:val="0"/>
      <w:marBottom w:val="0"/>
      <w:divBdr>
        <w:top w:val="none" w:sz="0" w:space="0" w:color="auto"/>
        <w:left w:val="none" w:sz="0" w:space="0" w:color="auto"/>
        <w:bottom w:val="none" w:sz="0" w:space="0" w:color="auto"/>
        <w:right w:val="none" w:sz="0" w:space="0" w:color="auto"/>
      </w:divBdr>
      <w:divsChild>
        <w:div w:id="101537071">
          <w:marLeft w:val="0"/>
          <w:marRight w:val="0"/>
          <w:marTop w:val="0"/>
          <w:marBottom w:val="0"/>
          <w:divBdr>
            <w:top w:val="none" w:sz="0" w:space="0" w:color="auto"/>
            <w:left w:val="none" w:sz="0" w:space="0" w:color="auto"/>
            <w:bottom w:val="none" w:sz="0" w:space="0" w:color="auto"/>
            <w:right w:val="none" w:sz="0" w:space="0" w:color="auto"/>
          </w:divBdr>
          <w:divsChild>
            <w:div w:id="15652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71523">
      <w:bodyDiv w:val="1"/>
      <w:marLeft w:val="0"/>
      <w:marRight w:val="0"/>
      <w:marTop w:val="0"/>
      <w:marBottom w:val="0"/>
      <w:divBdr>
        <w:top w:val="none" w:sz="0" w:space="0" w:color="auto"/>
        <w:left w:val="none" w:sz="0" w:space="0" w:color="auto"/>
        <w:bottom w:val="none" w:sz="0" w:space="0" w:color="auto"/>
        <w:right w:val="none" w:sz="0" w:space="0" w:color="auto"/>
      </w:divBdr>
    </w:div>
    <w:div w:id="299040854">
      <w:bodyDiv w:val="1"/>
      <w:marLeft w:val="0"/>
      <w:marRight w:val="0"/>
      <w:marTop w:val="0"/>
      <w:marBottom w:val="0"/>
      <w:divBdr>
        <w:top w:val="none" w:sz="0" w:space="0" w:color="auto"/>
        <w:left w:val="none" w:sz="0" w:space="0" w:color="auto"/>
        <w:bottom w:val="none" w:sz="0" w:space="0" w:color="auto"/>
        <w:right w:val="none" w:sz="0" w:space="0" w:color="auto"/>
      </w:divBdr>
    </w:div>
    <w:div w:id="299531192">
      <w:bodyDiv w:val="1"/>
      <w:marLeft w:val="0"/>
      <w:marRight w:val="0"/>
      <w:marTop w:val="0"/>
      <w:marBottom w:val="0"/>
      <w:divBdr>
        <w:top w:val="none" w:sz="0" w:space="0" w:color="auto"/>
        <w:left w:val="none" w:sz="0" w:space="0" w:color="auto"/>
        <w:bottom w:val="none" w:sz="0" w:space="0" w:color="auto"/>
        <w:right w:val="none" w:sz="0" w:space="0" w:color="auto"/>
      </w:divBdr>
    </w:div>
    <w:div w:id="299850832">
      <w:bodyDiv w:val="1"/>
      <w:marLeft w:val="0"/>
      <w:marRight w:val="0"/>
      <w:marTop w:val="0"/>
      <w:marBottom w:val="0"/>
      <w:divBdr>
        <w:top w:val="none" w:sz="0" w:space="0" w:color="auto"/>
        <w:left w:val="none" w:sz="0" w:space="0" w:color="auto"/>
        <w:bottom w:val="none" w:sz="0" w:space="0" w:color="auto"/>
        <w:right w:val="none" w:sz="0" w:space="0" w:color="auto"/>
      </w:divBdr>
    </w:div>
    <w:div w:id="301469004">
      <w:bodyDiv w:val="1"/>
      <w:marLeft w:val="0"/>
      <w:marRight w:val="0"/>
      <w:marTop w:val="0"/>
      <w:marBottom w:val="0"/>
      <w:divBdr>
        <w:top w:val="none" w:sz="0" w:space="0" w:color="auto"/>
        <w:left w:val="none" w:sz="0" w:space="0" w:color="auto"/>
        <w:bottom w:val="none" w:sz="0" w:space="0" w:color="auto"/>
        <w:right w:val="none" w:sz="0" w:space="0" w:color="auto"/>
      </w:divBdr>
    </w:div>
    <w:div w:id="301809970">
      <w:bodyDiv w:val="1"/>
      <w:marLeft w:val="0"/>
      <w:marRight w:val="0"/>
      <w:marTop w:val="0"/>
      <w:marBottom w:val="0"/>
      <w:divBdr>
        <w:top w:val="none" w:sz="0" w:space="0" w:color="auto"/>
        <w:left w:val="none" w:sz="0" w:space="0" w:color="auto"/>
        <w:bottom w:val="none" w:sz="0" w:space="0" w:color="auto"/>
        <w:right w:val="none" w:sz="0" w:space="0" w:color="auto"/>
      </w:divBdr>
    </w:div>
    <w:div w:id="302082310">
      <w:bodyDiv w:val="1"/>
      <w:marLeft w:val="0"/>
      <w:marRight w:val="0"/>
      <w:marTop w:val="0"/>
      <w:marBottom w:val="0"/>
      <w:divBdr>
        <w:top w:val="none" w:sz="0" w:space="0" w:color="auto"/>
        <w:left w:val="none" w:sz="0" w:space="0" w:color="auto"/>
        <w:bottom w:val="none" w:sz="0" w:space="0" w:color="auto"/>
        <w:right w:val="none" w:sz="0" w:space="0" w:color="auto"/>
      </w:divBdr>
    </w:div>
    <w:div w:id="302121145">
      <w:bodyDiv w:val="1"/>
      <w:marLeft w:val="0"/>
      <w:marRight w:val="0"/>
      <w:marTop w:val="0"/>
      <w:marBottom w:val="0"/>
      <w:divBdr>
        <w:top w:val="none" w:sz="0" w:space="0" w:color="auto"/>
        <w:left w:val="none" w:sz="0" w:space="0" w:color="auto"/>
        <w:bottom w:val="none" w:sz="0" w:space="0" w:color="auto"/>
        <w:right w:val="none" w:sz="0" w:space="0" w:color="auto"/>
      </w:divBdr>
    </w:div>
    <w:div w:id="302275493">
      <w:bodyDiv w:val="1"/>
      <w:marLeft w:val="0"/>
      <w:marRight w:val="0"/>
      <w:marTop w:val="0"/>
      <w:marBottom w:val="0"/>
      <w:divBdr>
        <w:top w:val="none" w:sz="0" w:space="0" w:color="auto"/>
        <w:left w:val="none" w:sz="0" w:space="0" w:color="auto"/>
        <w:bottom w:val="none" w:sz="0" w:space="0" w:color="auto"/>
        <w:right w:val="none" w:sz="0" w:space="0" w:color="auto"/>
      </w:divBdr>
    </w:div>
    <w:div w:id="303974134">
      <w:bodyDiv w:val="1"/>
      <w:marLeft w:val="0"/>
      <w:marRight w:val="0"/>
      <w:marTop w:val="0"/>
      <w:marBottom w:val="0"/>
      <w:divBdr>
        <w:top w:val="none" w:sz="0" w:space="0" w:color="auto"/>
        <w:left w:val="none" w:sz="0" w:space="0" w:color="auto"/>
        <w:bottom w:val="none" w:sz="0" w:space="0" w:color="auto"/>
        <w:right w:val="none" w:sz="0" w:space="0" w:color="auto"/>
      </w:divBdr>
    </w:div>
    <w:div w:id="305012907">
      <w:bodyDiv w:val="1"/>
      <w:marLeft w:val="0"/>
      <w:marRight w:val="0"/>
      <w:marTop w:val="0"/>
      <w:marBottom w:val="0"/>
      <w:divBdr>
        <w:top w:val="none" w:sz="0" w:space="0" w:color="auto"/>
        <w:left w:val="none" w:sz="0" w:space="0" w:color="auto"/>
        <w:bottom w:val="none" w:sz="0" w:space="0" w:color="auto"/>
        <w:right w:val="none" w:sz="0" w:space="0" w:color="auto"/>
      </w:divBdr>
    </w:div>
    <w:div w:id="306012031">
      <w:bodyDiv w:val="1"/>
      <w:marLeft w:val="0"/>
      <w:marRight w:val="0"/>
      <w:marTop w:val="0"/>
      <w:marBottom w:val="0"/>
      <w:divBdr>
        <w:top w:val="none" w:sz="0" w:space="0" w:color="auto"/>
        <w:left w:val="none" w:sz="0" w:space="0" w:color="auto"/>
        <w:bottom w:val="none" w:sz="0" w:space="0" w:color="auto"/>
        <w:right w:val="none" w:sz="0" w:space="0" w:color="auto"/>
      </w:divBdr>
    </w:div>
    <w:div w:id="306210770">
      <w:bodyDiv w:val="1"/>
      <w:marLeft w:val="0"/>
      <w:marRight w:val="0"/>
      <w:marTop w:val="0"/>
      <w:marBottom w:val="0"/>
      <w:divBdr>
        <w:top w:val="none" w:sz="0" w:space="0" w:color="auto"/>
        <w:left w:val="none" w:sz="0" w:space="0" w:color="auto"/>
        <w:bottom w:val="none" w:sz="0" w:space="0" w:color="auto"/>
        <w:right w:val="none" w:sz="0" w:space="0" w:color="auto"/>
      </w:divBdr>
    </w:div>
    <w:div w:id="307438468">
      <w:bodyDiv w:val="1"/>
      <w:marLeft w:val="0"/>
      <w:marRight w:val="0"/>
      <w:marTop w:val="0"/>
      <w:marBottom w:val="0"/>
      <w:divBdr>
        <w:top w:val="none" w:sz="0" w:space="0" w:color="auto"/>
        <w:left w:val="none" w:sz="0" w:space="0" w:color="auto"/>
        <w:bottom w:val="none" w:sz="0" w:space="0" w:color="auto"/>
        <w:right w:val="none" w:sz="0" w:space="0" w:color="auto"/>
      </w:divBdr>
    </w:div>
    <w:div w:id="307562361">
      <w:bodyDiv w:val="1"/>
      <w:marLeft w:val="0"/>
      <w:marRight w:val="0"/>
      <w:marTop w:val="0"/>
      <w:marBottom w:val="0"/>
      <w:divBdr>
        <w:top w:val="none" w:sz="0" w:space="0" w:color="auto"/>
        <w:left w:val="none" w:sz="0" w:space="0" w:color="auto"/>
        <w:bottom w:val="none" w:sz="0" w:space="0" w:color="auto"/>
        <w:right w:val="none" w:sz="0" w:space="0" w:color="auto"/>
      </w:divBdr>
    </w:div>
    <w:div w:id="307787307">
      <w:bodyDiv w:val="1"/>
      <w:marLeft w:val="0"/>
      <w:marRight w:val="0"/>
      <w:marTop w:val="0"/>
      <w:marBottom w:val="0"/>
      <w:divBdr>
        <w:top w:val="none" w:sz="0" w:space="0" w:color="auto"/>
        <w:left w:val="none" w:sz="0" w:space="0" w:color="auto"/>
        <w:bottom w:val="none" w:sz="0" w:space="0" w:color="auto"/>
        <w:right w:val="none" w:sz="0" w:space="0" w:color="auto"/>
      </w:divBdr>
    </w:div>
    <w:div w:id="308169281">
      <w:bodyDiv w:val="1"/>
      <w:marLeft w:val="0"/>
      <w:marRight w:val="0"/>
      <w:marTop w:val="0"/>
      <w:marBottom w:val="0"/>
      <w:divBdr>
        <w:top w:val="none" w:sz="0" w:space="0" w:color="auto"/>
        <w:left w:val="none" w:sz="0" w:space="0" w:color="auto"/>
        <w:bottom w:val="none" w:sz="0" w:space="0" w:color="auto"/>
        <w:right w:val="none" w:sz="0" w:space="0" w:color="auto"/>
      </w:divBdr>
    </w:div>
    <w:div w:id="308945378">
      <w:bodyDiv w:val="1"/>
      <w:marLeft w:val="0"/>
      <w:marRight w:val="0"/>
      <w:marTop w:val="0"/>
      <w:marBottom w:val="0"/>
      <w:divBdr>
        <w:top w:val="none" w:sz="0" w:space="0" w:color="auto"/>
        <w:left w:val="none" w:sz="0" w:space="0" w:color="auto"/>
        <w:bottom w:val="none" w:sz="0" w:space="0" w:color="auto"/>
        <w:right w:val="none" w:sz="0" w:space="0" w:color="auto"/>
      </w:divBdr>
    </w:div>
    <w:div w:id="309141466">
      <w:bodyDiv w:val="1"/>
      <w:marLeft w:val="0"/>
      <w:marRight w:val="0"/>
      <w:marTop w:val="0"/>
      <w:marBottom w:val="0"/>
      <w:divBdr>
        <w:top w:val="none" w:sz="0" w:space="0" w:color="auto"/>
        <w:left w:val="none" w:sz="0" w:space="0" w:color="auto"/>
        <w:bottom w:val="none" w:sz="0" w:space="0" w:color="auto"/>
        <w:right w:val="none" w:sz="0" w:space="0" w:color="auto"/>
      </w:divBdr>
    </w:div>
    <w:div w:id="309331317">
      <w:bodyDiv w:val="1"/>
      <w:marLeft w:val="0"/>
      <w:marRight w:val="0"/>
      <w:marTop w:val="0"/>
      <w:marBottom w:val="0"/>
      <w:divBdr>
        <w:top w:val="none" w:sz="0" w:space="0" w:color="auto"/>
        <w:left w:val="none" w:sz="0" w:space="0" w:color="auto"/>
        <w:bottom w:val="none" w:sz="0" w:space="0" w:color="auto"/>
        <w:right w:val="none" w:sz="0" w:space="0" w:color="auto"/>
      </w:divBdr>
    </w:div>
    <w:div w:id="309332023">
      <w:bodyDiv w:val="1"/>
      <w:marLeft w:val="0"/>
      <w:marRight w:val="0"/>
      <w:marTop w:val="0"/>
      <w:marBottom w:val="0"/>
      <w:divBdr>
        <w:top w:val="none" w:sz="0" w:space="0" w:color="auto"/>
        <w:left w:val="none" w:sz="0" w:space="0" w:color="auto"/>
        <w:bottom w:val="none" w:sz="0" w:space="0" w:color="auto"/>
        <w:right w:val="none" w:sz="0" w:space="0" w:color="auto"/>
      </w:divBdr>
    </w:div>
    <w:div w:id="310136305">
      <w:bodyDiv w:val="1"/>
      <w:marLeft w:val="0"/>
      <w:marRight w:val="0"/>
      <w:marTop w:val="0"/>
      <w:marBottom w:val="0"/>
      <w:divBdr>
        <w:top w:val="none" w:sz="0" w:space="0" w:color="auto"/>
        <w:left w:val="none" w:sz="0" w:space="0" w:color="auto"/>
        <w:bottom w:val="none" w:sz="0" w:space="0" w:color="auto"/>
        <w:right w:val="none" w:sz="0" w:space="0" w:color="auto"/>
      </w:divBdr>
    </w:div>
    <w:div w:id="310256915">
      <w:bodyDiv w:val="1"/>
      <w:marLeft w:val="0"/>
      <w:marRight w:val="0"/>
      <w:marTop w:val="0"/>
      <w:marBottom w:val="0"/>
      <w:divBdr>
        <w:top w:val="none" w:sz="0" w:space="0" w:color="auto"/>
        <w:left w:val="none" w:sz="0" w:space="0" w:color="auto"/>
        <w:bottom w:val="none" w:sz="0" w:space="0" w:color="auto"/>
        <w:right w:val="none" w:sz="0" w:space="0" w:color="auto"/>
      </w:divBdr>
    </w:div>
    <w:div w:id="310333438">
      <w:bodyDiv w:val="1"/>
      <w:marLeft w:val="0"/>
      <w:marRight w:val="0"/>
      <w:marTop w:val="0"/>
      <w:marBottom w:val="0"/>
      <w:divBdr>
        <w:top w:val="none" w:sz="0" w:space="0" w:color="auto"/>
        <w:left w:val="none" w:sz="0" w:space="0" w:color="auto"/>
        <w:bottom w:val="none" w:sz="0" w:space="0" w:color="auto"/>
        <w:right w:val="none" w:sz="0" w:space="0" w:color="auto"/>
      </w:divBdr>
    </w:div>
    <w:div w:id="311446714">
      <w:bodyDiv w:val="1"/>
      <w:marLeft w:val="0"/>
      <w:marRight w:val="0"/>
      <w:marTop w:val="0"/>
      <w:marBottom w:val="0"/>
      <w:divBdr>
        <w:top w:val="none" w:sz="0" w:space="0" w:color="auto"/>
        <w:left w:val="none" w:sz="0" w:space="0" w:color="auto"/>
        <w:bottom w:val="none" w:sz="0" w:space="0" w:color="auto"/>
        <w:right w:val="none" w:sz="0" w:space="0" w:color="auto"/>
      </w:divBdr>
    </w:div>
    <w:div w:id="313067036">
      <w:bodyDiv w:val="1"/>
      <w:marLeft w:val="0"/>
      <w:marRight w:val="0"/>
      <w:marTop w:val="0"/>
      <w:marBottom w:val="0"/>
      <w:divBdr>
        <w:top w:val="none" w:sz="0" w:space="0" w:color="auto"/>
        <w:left w:val="none" w:sz="0" w:space="0" w:color="auto"/>
        <w:bottom w:val="none" w:sz="0" w:space="0" w:color="auto"/>
        <w:right w:val="none" w:sz="0" w:space="0" w:color="auto"/>
      </w:divBdr>
    </w:div>
    <w:div w:id="313684704">
      <w:bodyDiv w:val="1"/>
      <w:marLeft w:val="0"/>
      <w:marRight w:val="0"/>
      <w:marTop w:val="0"/>
      <w:marBottom w:val="0"/>
      <w:divBdr>
        <w:top w:val="none" w:sz="0" w:space="0" w:color="auto"/>
        <w:left w:val="none" w:sz="0" w:space="0" w:color="auto"/>
        <w:bottom w:val="none" w:sz="0" w:space="0" w:color="auto"/>
        <w:right w:val="none" w:sz="0" w:space="0" w:color="auto"/>
      </w:divBdr>
    </w:div>
    <w:div w:id="314797535">
      <w:bodyDiv w:val="1"/>
      <w:marLeft w:val="0"/>
      <w:marRight w:val="0"/>
      <w:marTop w:val="0"/>
      <w:marBottom w:val="0"/>
      <w:divBdr>
        <w:top w:val="none" w:sz="0" w:space="0" w:color="auto"/>
        <w:left w:val="none" w:sz="0" w:space="0" w:color="auto"/>
        <w:bottom w:val="none" w:sz="0" w:space="0" w:color="auto"/>
        <w:right w:val="none" w:sz="0" w:space="0" w:color="auto"/>
      </w:divBdr>
    </w:div>
    <w:div w:id="315189323">
      <w:bodyDiv w:val="1"/>
      <w:marLeft w:val="0"/>
      <w:marRight w:val="0"/>
      <w:marTop w:val="0"/>
      <w:marBottom w:val="0"/>
      <w:divBdr>
        <w:top w:val="none" w:sz="0" w:space="0" w:color="auto"/>
        <w:left w:val="none" w:sz="0" w:space="0" w:color="auto"/>
        <w:bottom w:val="none" w:sz="0" w:space="0" w:color="auto"/>
        <w:right w:val="none" w:sz="0" w:space="0" w:color="auto"/>
      </w:divBdr>
    </w:div>
    <w:div w:id="315375026">
      <w:bodyDiv w:val="1"/>
      <w:marLeft w:val="0"/>
      <w:marRight w:val="0"/>
      <w:marTop w:val="0"/>
      <w:marBottom w:val="0"/>
      <w:divBdr>
        <w:top w:val="none" w:sz="0" w:space="0" w:color="auto"/>
        <w:left w:val="none" w:sz="0" w:space="0" w:color="auto"/>
        <w:bottom w:val="none" w:sz="0" w:space="0" w:color="auto"/>
        <w:right w:val="none" w:sz="0" w:space="0" w:color="auto"/>
      </w:divBdr>
    </w:div>
    <w:div w:id="316225861">
      <w:bodyDiv w:val="1"/>
      <w:marLeft w:val="0"/>
      <w:marRight w:val="0"/>
      <w:marTop w:val="0"/>
      <w:marBottom w:val="0"/>
      <w:divBdr>
        <w:top w:val="none" w:sz="0" w:space="0" w:color="auto"/>
        <w:left w:val="none" w:sz="0" w:space="0" w:color="auto"/>
        <w:bottom w:val="none" w:sz="0" w:space="0" w:color="auto"/>
        <w:right w:val="none" w:sz="0" w:space="0" w:color="auto"/>
      </w:divBdr>
    </w:div>
    <w:div w:id="316881118">
      <w:bodyDiv w:val="1"/>
      <w:marLeft w:val="0"/>
      <w:marRight w:val="0"/>
      <w:marTop w:val="0"/>
      <w:marBottom w:val="0"/>
      <w:divBdr>
        <w:top w:val="none" w:sz="0" w:space="0" w:color="auto"/>
        <w:left w:val="none" w:sz="0" w:space="0" w:color="auto"/>
        <w:bottom w:val="none" w:sz="0" w:space="0" w:color="auto"/>
        <w:right w:val="none" w:sz="0" w:space="0" w:color="auto"/>
      </w:divBdr>
    </w:div>
    <w:div w:id="318585105">
      <w:bodyDiv w:val="1"/>
      <w:marLeft w:val="0"/>
      <w:marRight w:val="0"/>
      <w:marTop w:val="0"/>
      <w:marBottom w:val="0"/>
      <w:divBdr>
        <w:top w:val="none" w:sz="0" w:space="0" w:color="auto"/>
        <w:left w:val="none" w:sz="0" w:space="0" w:color="auto"/>
        <w:bottom w:val="none" w:sz="0" w:space="0" w:color="auto"/>
        <w:right w:val="none" w:sz="0" w:space="0" w:color="auto"/>
      </w:divBdr>
    </w:div>
    <w:div w:id="321935979">
      <w:bodyDiv w:val="1"/>
      <w:marLeft w:val="0"/>
      <w:marRight w:val="0"/>
      <w:marTop w:val="0"/>
      <w:marBottom w:val="0"/>
      <w:divBdr>
        <w:top w:val="none" w:sz="0" w:space="0" w:color="auto"/>
        <w:left w:val="none" w:sz="0" w:space="0" w:color="auto"/>
        <w:bottom w:val="none" w:sz="0" w:space="0" w:color="auto"/>
        <w:right w:val="none" w:sz="0" w:space="0" w:color="auto"/>
      </w:divBdr>
    </w:div>
    <w:div w:id="325137537">
      <w:bodyDiv w:val="1"/>
      <w:marLeft w:val="0"/>
      <w:marRight w:val="0"/>
      <w:marTop w:val="0"/>
      <w:marBottom w:val="0"/>
      <w:divBdr>
        <w:top w:val="none" w:sz="0" w:space="0" w:color="auto"/>
        <w:left w:val="none" w:sz="0" w:space="0" w:color="auto"/>
        <w:bottom w:val="none" w:sz="0" w:space="0" w:color="auto"/>
        <w:right w:val="none" w:sz="0" w:space="0" w:color="auto"/>
      </w:divBdr>
    </w:div>
    <w:div w:id="325401579">
      <w:bodyDiv w:val="1"/>
      <w:marLeft w:val="0"/>
      <w:marRight w:val="0"/>
      <w:marTop w:val="0"/>
      <w:marBottom w:val="0"/>
      <w:divBdr>
        <w:top w:val="none" w:sz="0" w:space="0" w:color="auto"/>
        <w:left w:val="none" w:sz="0" w:space="0" w:color="auto"/>
        <w:bottom w:val="none" w:sz="0" w:space="0" w:color="auto"/>
        <w:right w:val="none" w:sz="0" w:space="0" w:color="auto"/>
      </w:divBdr>
    </w:div>
    <w:div w:id="325784978">
      <w:bodyDiv w:val="1"/>
      <w:marLeft w:val="0"/>
      <w:marRight w:val="0"/>
      <w:marTop w:val="0"/>
      <w:marBottom w:val="0"/>
      <w:divBdr>
        <w:top w:val="none" w:sz="0" w:space="0" w:color="auto"/>
        <w:left w:val="none" w:sz="0" w:space="0" w:color="auto"/>
        <w:bottom w:val="none" w:sz="0" w:space="0" w:color="auto"/>
        <w:right w:val="none" w:sz="0" w:space="0" w:color="auto"/>
      </w:divBdr>
    </w:div>
    <w:div w:id="326397379">
      <w:bodyDiv w:val="1"/>
      <w:marLeft w:val="0"/>
      <w:marRight w:val="0"/>
      <w:marTop w:val="0"/>
      <w:marBottom w:val="0"/>
      <w:divBdr>
        <w:top w:val="none" w:sz="0" w:space="0" w:color="auto"/>
        <w:left w:val="none" w:sz="0" w:space="0" w:color="auto"/>
        <w:bottom w:val="none" w:sz="0" w:space="0" w:color="auto"/>
        <w:right w:val="none" w:sz="0" w:space="0" w:color="auto"/>
      </w:divBdr>
    </w:div>
    <w:div w:id="327295964">
      <w:bodyDiv w:val="1"/>
      <w:marLeft w:val="0"/>
      <w:marRight w:val="0"/>
      <w:marTop w:val="0"/>
      <w:marBottom w:val="0"/>
      <w:divBdr>
        <w:top w:val="none" w:sz="0" w:space="0" w:color="auto"/>
        <w:left w:val="none" w:sz="0" w:space="0" w:color="auto"/>
        <w:bottom w:val="none" w:sz="0" w:space="0" w:color="auto"/>
        <w:right w:val="none" w:sz="0" w:space="0" w:color="auto"/>
      </w:divBdr>
    </w:div>
    <w:div w:id="327710016">
      <w:bodyDiv w:val="1"/>
      <w:marLeft w:val="0"/>
      <w:marRight w:val="0"/>
      <w:marTop w:val="0"/>
      <w:marBottom w:val="0"/>
      <w:divBdr>
        <w:top w:val="none" w:sz="0" w:space="0" w:color="auto"/>
        <w:left w:val="none" w:sz="0" w:space="0" w:color="auto"/>
        <w:bottom w:val="none" w:sz="0" w:space="0" w:color="auto"/>
        <w:right w:val="none" w:sz="0" w:space="0" w:color="auto"/>
      </w:divBdr>
    </w:div>
    <w:div w:id="328411553">
      <w:bodyDiv w:val="1"/>
      <w:marLeft w:val="0"/>
      <w:marRight w:val="0"/>
      <w:marTop w:val="0"/>
      <w:marBottom w:val="0"/>
      <w:divBdr>
        <w:top w:val="none" w:sz="0" w:space="0" w:color="auto"/>
        <w:left w:val="none" w:sz="0" w:space="0" w:color="auto"/>
        <w:bottom w:val="none" w:sz="0" w:space="0" w:color="auto"/>
        <w:right w:val="none" w:sz="0" w:space="0" w:color="auto"/>
      </w:divBdr>
    </w:div>
    <w:div w:id="328951728">
      <w:bodyDiv w:val="1"/>
      <w:marLeft w:val="0"/>
      <w:marRight w:val="0"/>
      <w:marTop w:val="0"/>
      <w:marBottom w:val="0"/>
      <w:divBdr>
        <w:top w:val="none" w:sz="0" w:space="0" w:color="auto"/>
        <w:left w:val="none" w:sz="0" w:space="0" w:color="auto"/>
        <w:bottom w:val="none" w:sz="0" w:space="0" w:color="auto"/>
        <w:right w:val="none" w:sz="0" w:space="0" w:color="auto"/>
      </w:divBdr>
    </w:div>
    <w:div w:id="330186804">
      <w:bodyDiv w:val="1"/>
      <w:marLeft w:val="0"/>
      <w:marRight w:val="0"/>
      <w:marTop w:val="0"/>
      <w:marBottom w:val="0"/>
      <w:divBdr>
        <w:top w:val="none" w:sz="0" w:space="0" w:color="auto"/>
        <w:left w:val="none" w:sz="0" w:space="0" w:color="auto"/>
        <w:bottom w:val="none" w:sz="0" w:space="0" w:color="auto"/>
        <w:right w:val="none" w:sz="0" w:space="0" w:color="auto"/>
      </w:divBdr>
    </w:div>
    <w:div w:id="330257972">
      <w:bodyDiv w:val="1"/>
      <w:marLeft w:val="0"/>
      <w:marRight w:val="0"/>
      <w:marTop w:val="0"/>
      <w:marBottom w:val="0"/>
      <w:divBdr>
        <w:top w:val="none" w:sz="0" w:space="0" w:color="auto"/>
        <w:left w:val="none" w:sz="0" w:space="0" w:color="auto"/>
        <w:bottom w:val="none" w:sz="0" w:space="0" w:color="auto"/>
        <w:right w:val="none" w:sz="0" w:space="0" w:color="auto"/>
      </w:divBdr>
    </w:div>
    <w:div w:id="331105029">
      <w:bodyDiv w:val="1"/>
      <w:marLeft w:val="0"/>
      <w:marRight w:val="0"/>
      <w:marTop w:val="0"/>
      <w:marBottom w:val="0"/>
      <w:divBdr>
        <w:top w:val="none" w:sz="0" w:space="0" w:color="auto"/>
        <w:left w:val="none" w:sz="0" w:space="0" w:color="auto"/>
        <w:bottom w:val="none" w:sz="0" w:space="0" w:color="auto"/>
        <w:right w:val="none" w:sz="0" w:space="0" w:color="auto"/>
      </w:divBdr>
    </w:div>
    <w:div w:id="331108622">
      <w:bodyDiv w:val="1"/>
      <w:marLeft w:val="0"/>
      <w:marRight w:val="0"/>
      <w:marTop w:val="0"/>
      <w:marBottom w:val="0"/>
      <w:divBdr>
        <w:top w:val="none" w:sz="0" w:space="0" w:color="auto"/>
        <w:left w:val="none" w:sz="0" w:space="0" w:color="auto"/>
        <w:bottom w:val="none" w:sz="0" w:space="0" w:color="auto"/>
        <w:right w:val="none" w:sz="0" w:space="0" w:color="auto"/>
      </w:divBdr>
    </w:div>
    <w:div w:id="333000377">
      <w:bodyDiv w:val="1"/>
      <w:marLeft w:val="0"/>
      <w:marRight w:val="0"/>
      <w:marTop w:val="0"/>
      <w:marBottom w:val="0"/>
      <w:divBdr>
        <w:top w:val="none" w:sz="0" w:space="0" w:color="auto"/>
        <w:left w:val="none" w:sz="0" w:space="0" w:color="auto"/>
        <w:bottom w:val="none" w:sz="0" w:space="0" w:color="auto"/>
        <w:right w:val="none" w:sz="0" w:space="0" w:color="auto"/>
      </w:divBdr>
    </w:div>
    <w:div w:id="333916112">
      <w:bodyDiv w:val="1"/>
      <w:marLeft w:val="0"/>
      <w:marRight w:val="0"/>
      <w:marTop w:val="0"/>
      <w:marBottom w:val="0"/>
      <w:divBdr>
        <w:top w:val="none" w:sz="0" w:space="0" w:color="auto"/>
        <w:left w:val="none" w:sz="0" w:space="0" w:color="auto"/>
        <w:bottom w:val="none" w:sz="0" w:space="0" w:color="auto"/>
        <w:right w:val="none" w:sz="0" w:space="0" w:color="auto"/>
      </w:divBdr>
    </w:div>
    <w:div w:id="334458136">
      <w:bodyDiv w:val="1"/>
      <w:marLeft w:val="0"/>
      <w:marRight w:val="0"/>
      <w:marTop w:val="0"/>
      <w:marBottom w:val="0"/>
      <w:divBdr>
        <w:top w:val="none" w:sz="0" w:space="0" w:color="auto"/>
        <w:left w:val="none" w:sz="0" w:space="0" w:color="auto"/>
        <w:bottom w:val="none" w:sz="0" w:space="0" w:color="auto"/>
        <w:right w:val="none" w:sz="0" w:space="0" w:color="auto"/>
      </w:divBdr>
    </w:div>
    <w:div w:id="336153945">
      <w:bodyDiv w:val="1"/>
      <w:marLeft w:val="0"/>
      <w:marRight w:val="0"/>
      <w:marTop w:val="0"/>
      <w:marBottom w:val="0"/>
      <w:divBdr>
        <w:top w:val="none" w:sz="0" w:space="0" w:color="auto"/>
        <w:left w:val="none" w:sz="0" w:space="0" w:color="auto"/>
        <w:bottom w:val="none" w:sz="0" w:space="0" w:color="auto"/>
        <w:right w:val="none" w:sz="0" w:space="0" w:color="auto"/>
      </w:divBdr>
    </w:div>
    <w:div w:id="336542638">
      <w:bodyDiv w:val="1"/>
      <w:marLeft w:val="0"/>
      <w:marRight w:val="0"/>
      <w:marTop w:val="0"/>
      <w:marBottom w:val="0"/>
      <w:divBdr>
        <w:top w:val="none" w:sz="0" w:space="0" w:color="auto"/>
        <w:left w:val="none" w:sz="0" w:space="0" w:color="auto"/>
        <w:bottom w:val="none" w:sz="0" w:space="0" w:color="auto"/>
        <w:right w:val="none" w:sz="0" w:space="0" w:color="auto"/>
      </w:divBdr>
    </w:div>
    <w:div w:id="340818283">
      <w:bodyDiv w:val="1"/>
      <w:marLeft w:val="0"/>
      <w:marRight w:val="0"/>
      <w:marTop w:val="0"/>
      <w:marBottom w:val="0"/>
      <w:divBdr>
        <w:top w:val="none" w:sz="0" w:space="0" w:color="auto"/>
        <w:left w:val="none" w:sz="0" w:space="0" w:color="auto"/>
        <w:bottom w:val="none" w:sz="0" w:space="0" w:color="auto"/>
        <w:right w:val="none" w:sz="0" w:space="0" w:color="auto"/>
      </w:divBdr>
    </w:div>
    <w:div w:id="341319486">
      <w:bodyDiv w:val="1"/>
      <w:marLeft w:val="0"/>
      <w:marRight w:val="0"/>
      <w:marTop w:val="0"/>
      <w:marBottom w:val="0"/>
      <w:divBdr>
        <w:top w:val="none" w:sz="0" w:space="0" w:color="auto"/>
        <w:left w:val="none" w:sz="0" w:space="0" w:color="auto"/>
        <w:bottom w:val="none" w:sz="0" w:space="0" w:color="auto"/>
        <w:right w:val="none" w:sz="0" w:space="0" w:color="auto"/>
      </w:divBdr>
    </w:div>
    <w:div w:id="342782336">
      <w:bodyDiv w:val="1"/>
      <w:marLeft w:val="0"/>
      <w:marRight w:val="0"/>
      <w:marTop w:val="0"/>
      <w:marBottom w:val="0"/>
      <w:divBdr>
        <w:top w:val="none" w:sz="0" w:space="0" w:color="auto"/>
        <w:left w:val="none" w:sz="0" w:space="0" w:color="auto"/>
        <w:bottom w:val="none" w:sz="0" w:space="0" w:color="auto"/>
        <w:right w:val="none" w:sz="0" w:space="0" w:color="auto"/>
      </w:divBdr>
    </w:div>
    <w:div w:id="343286767">
      <w:bodyDiv w:val="1"/>
      <w:marLeft w:val="0"/>
      <w:marRight w:val="0"/>
      <w:marTop w:val="0"/>
      <w:marBottom w:val="0"/>
      <w:divBdr>
        <w:top w:val="none" w:sz="0" w:space="0" w:color="auto"/>
        <w:left w:val="none" w:sz="0" w:space="0" w:color="auto"/>
        <w:bottom w:val="none" w:sz="0" w:space="0" w:color="auto"/>
        <w:right w:val="none" w:sz="0" w:space="0" w:color="auto"/>
      </w:divBdr>
    </w:div>
    <w:div w:id="344134694">
      <w:bodyDiv w:val="1"/>
      <w:marLeft w:val="0"/>
      <w:marRight w:val="0"/>
      <w:marTop w:val="0"/>
      <w:marBottom w:val="0"/>
      <w:divBdr>
        <w:top w:val="none" w:sz="0" w:space="0" w:color="auto"/>
        <w:left w:val="none" w:sz="0" w:space="0" w:color="auto"/>
        <w:bottom w:val="none" w:sz="0" w:space="0" w:color="auto"/>
        <w:right w:val="none" w:sz="0" w:space="0" w:color="auto"/>
      </w:divBdr>
    </w:div>
    <w:div w:id="348218426">
      <w:bodyDiv w:val="1"/>
      <w:marLeft w:val="0"/>
      <w:marRight w:val="0"/>
      <w:marTop w:val="0"/>
      <w:marBottom w:val="0"/>
      <w:divBdr>
        <w:top w:val="none" w:sz="0" w:space="0" w:color="auto"/>
        <w:left w:val="none" w:sz="0" w:space="0" w:color="auto"/>
        <w:bottom w:val="none" w:sz="0" w:space="0" w:color="auto"/>
        <w:right w:val="none" w:sz="0" w:space="0" w:color="auto"/>
      </w:divBdr>
    </w:div>
    <w:div w:id="349572704">
      <w:bodyDiv w:val="1"/>
      <w:marLeft w:val="0"/>
      <w:marRight w:val="0"/>
      <w:marTop w:val="0"/>
      <w:marBottom w:val="0"/>
      <w:divBdr>
        <w:top w:val="none" w:sz="0" w:space="0" w:color="auto"/>
        <w:left w:val="none" w:sz="0" w:space="0" w:color="auto"/>
        <w:bottom w:val="none" w:sz="0" w:space="0" w:color="auto"/>
        <w:right w:val="none" w:sz="0" w:space="0" w:color="auto"/>
      </w:divBdr>
    </w:div>
    <w:div w:id="349718002">
      <w:bodyDiv w:val="1"/>
      <w:marLeft w:val="0"/>
      <w:marRight w:val="0"/>
      <w:marTop w:val="0"/>
      <w:marBottom w:val="0"/>
      <w:divBdr>
        <w:top w:val="none" w:sz="0" w:space="0" w:color="auto"/>
        <w:left w:val="none" w:sz="0" w:space="0" w:color="auto"/>
        <w:bottom w:val="none" w:sz="0" w:space="0" w:color="auto"/>
        <w:right w:val="none" w:sz="0" w:space="0" w:color="auto"/>
      </w:divBdr>
    </w:div>
    <w:div w:id="351079266">
      <w:bodyDiv w:val="1"/>
      <w:marLeft w:val="0"/>
      <w:marRight w:val="0"/>
      <w:marTop w:val="0"/>
      <w:marBottom w:val="0"/>
      <w:divBdr>
        <w:top w:val="none" w:sz="0" w:space="0" w:color="auto"/>
        <w:left w:val="none" w:sz="0" w:space="0" w:color="auto"/>
        <w:bottom w:val="none" w:sz="0" w:space="0" w:color="auto"/>
        <w:right w:val="none" w:sz="0" w:space="0" w:color="auto"/>
      </w:divBdr>
    </w:div>
    <w:div w:id="351108528">
      <w:bodyDiv w:val="1"/>
      <w:marLeft w:val="0"/>
      <w:marRight w:val="0"/>
      <w:marTop w:val="0"/>
      <w:marBottom w:val="0"/>
      <w:divBdr>
        <w:top w:val="none" w:sz="0" w:space="0" w:color="auto"/>
        <w:left w:val="none" w:sz="0" w:space="0" w:color="auto"/>
        <w:bottom w:val="none" w:sz="0" w:space="0" w:color="auto"/>
        <w:right w:val="none" w:sz="0" w:space="0" w:color="auto"/>
      </w:divBdr>
    </w:div>
    <w:div w:id="351611555">
      <w:bodyDiv w:val="1"/>
      <w:marLeft w:val="0"/>
      <w:marRight w:val="0"/>
      <w:marTop w:val="0"/>
      <w:marBottom w:val="0"/>
      <w:divBdr>
        <w:top w:val="none" w:sz="0" w:space="0" w:color="auto"/>
        <w:left w:val="none" w:sz="0" w:space="0" w:color="auto"/>
        <w:bottom w:val="none" w:sz="0" w:space="0" w:color="auto"/>
        <w:right w:val="none" w:sz="0" w:space="0" w:color="auto"/>
      </w:divBdr>
    </w:div>
    <w:div w:id="353002690">
      <w:bodyDiv w:val="1"/>
      <w:marLeft w:val="0"/>
      <w:marRight w:val="0"/>
      <w:marTop w:val="0"/>
      <w:marBottom w:val="0"/>
      <w:divBdr>
        <w:top w:val="none" w:sz="0" w:space="0" w:color="auto"/>
        <w:left w:val="none" w:sz="0" w:space="0" w:color="auto"/>
        <w:bottom w:val="none" w:sz="0" w:space="0" w:color="auto"/>
        <w:right w:val="none" w:sz="0" w:space="0" w:color="auto"/>
      </w:divBdr>
    </w:div>
    <w:div w:id="354039087">
      <w:bodyDiv w:val="1"/>
      <w:marLeft w:val="0"/>
      <w:marRight w:val="0"/>
      <w:marTop w:val="0"/>
      <w:marBottom w:val="0"/>
      <w:divBdr>
        <w:top w:val="none" w:sz="0" w:space="0" w:color="auto"/>
        <w:left w:val="none" w:sz="0" w:space="0" w:color="auto"/>
        <w:bottom w:val="none" w:sz="0" w:space="0" w:color="auto"/>
        <w:right w:val="none" w:sz="0" w:space="0" w:color="auto"/>
      </w:divBdr>
    </w:div>
    <w:div w:id="354040353">
      <w:bodyDiv w:val="1"/>
      <w:marLeft w:val="0"/>
      <w:marRight w:val="0"/>
      <w:marTop w:val="0"/>
      <w:marBottom w:val="0"/>
      <w:divBdr>
        <w:top w:val="none" w:sz="0" w:space="0" w:color="auto"/>
        <w:left w:val="none" w:sz="0" w:space="0" w:color="auto"/>
        <w:bottom w:val="none" w:sz="0" w:space="0" w:color="auto"/>
        <w:right w:val="none" w:sz="0" w:space="0" w:color="auto"/>
      </w:divBdr>
    </w:div>
    <w:div w:id="354306301">
      <w:bodyDiv w:val="1"/>
      <w:marLeft w:val="0"/>
      <w:marRight w:val="0"/>
      <w:marTop w:val="0"/>
      <w:marBottom w:val="0"/>
      <w:divBdr>
        <w:top w:val="none" w:sz="0" w:space="0" w:color="auto"/>
        <w:left w:val="none" w:sz="0" w:space="0" w:color="auto"/>
        <w:bottom w:val="none" w:sz="0" w:space="0" w:color="auto"/>
        <w:right w:val="none" w:sz="0" w:space="0" w:color="auto"/>
      </w:divBdr>
    </w:div>
    <w:div w:id="355891184">
      <w:bodyDiv w:val="1"/>
      <w:marLeft w:val="0"/>
      <w:marRight w:val="0"/>
      <w:marTop w:val="0"/>
      <w:marBottom w:val="0"/>
      <w:divBdr>
        <w:top w:val="none" w:sz="0" w:space="0" w:color="auto"/>
        <w:left w:val="none" w:sz="0" w:space="0" w:color="auto"/>
        <w:bottom w:val="none" w:sz="0" w:space="0" w:color="auto"/>
        <w:right w:val="none" w:sz="0" w:space="0" w:color="auto"/>
      </w:divBdr>
    </w:div>
    <w:div w:id="356394360">
      <w:bodyDiv w:val="1"/>
      <w:marLeft w:val="0"/>
      <w:marRight w:val="0"/>
      <w:marTop w:val="0"/>
      <w:marBottom w:val="0"/>
      <w:divBdr>
        <w:top w:val="none" w:sz="0" w:space="0" w:color="auto"/>
        <w:left w:val="none" w:sz="0" w:space="0" w:color="auto"/>
        <w:bottom w:val="none" w:sz="0" w:space="0" w:color="auto"/>
        <w:right w:val="none" w:sz="0" w:space="0" w:color="auto"/>
      </w:divBdr>
    </w:div>
    <w:div w:id="357702861">
      <w:bodyDiv w:val="1"/>
      <w:marLeft w:val="0"/>
      <w:marRight w:val="0"/>
      <w:marTop w:val="0"/>
      <w:marBottom w:val="0"/>
      <w:divBdr>
        <w:top w:val="none" w:sz="0" w:space="0" w:color="auto"/>
        <w:left w:val="none" w:sz="0" w:space="0" w:color="auto"/>
        <w:bottom w:val="none" w:sz="0" w:space="0" w:color="auto"/>
        <w:right w:val="none" w:sz="0" w:space="0" w:color="auto"/>
      </w:divBdr>
    </w:div>
    <w:div w:id="359283240">
      <w:bodyDiv w:val="1"/>
      <w:marLeft w:val="0"/>
      <w:marRight w:val="0"/>
      <w:marTop w:val="0"/>
      <w:marBottom w:val="0"/>
      <w:divBdr>
        <w:top w:val="none" w:sz="0" w:space="0" w:color="auto"/>
        <w:left w:val="none" w:sz="0" w:space="0" w:color="auto"/>
        <w:bottom w:val="none" w:sz="0" w:space="0" w:color="auto"/>
        <w:right w:val="none" w:sz="0" w:space="0" w:color="auto"/>
      </w:divBdr>
    </w:div>
    <w:div w:id="359548681">
      <w:bodyDiv w:val="1"/>
      <w:marLeft w:val="0"/>
      <w:marRight w:val="0"/>
      <w:marTop w:val="0"/>
      <w:marBottom w:val="0"/>
      <w:divBdr>
        <w:top w:val="none" w:sz="0" w:space="0" w:color="auto"/>
        <w:left w:val="none" w:sz="0" w:space="0" w:color="auto"/>
        <w:bottom w:val="none" w:sz="0" w:space="0" w:color="auto"/>
        <w:right w:val="none" w:sz="0" w:space="0" w:color="auto"/>
      </w:divBdr>
    </w:div>
    <w:div w:id="361171227">
      <w:bodyDiv w:val="1"/>
      <w:marLeft w:val="0"/>
      <w:marRight w:val="0"/>
      <w:marTop w:val="0"/>
      <w:marBottom w:val="0"/>
      <w:divBdr>
        <w:top w:val="none" w:sz="0" w:space="0" w:color="auto"/>
        <w:left w:val="none" w:sz="0" w:space="0" w:color="auto"/>
        <w:bottom w:val="none" w:sz="0" w:space="0" w:color="auto"/>
        <w:right w:val="none" w:sz="0" w:space="0" w:color="auto"/>
      </w:divBdr>
    </w:div>
    <w:div w:id="362366116">
      <w:bodyDiv w:val="1"/>
      <w:marLeft w:val="0"/>
      <w:marRight w:val="0"/>
      <w:marTop w:val="0"/>
      <w:marBottom w:val="0"/>
      <w:divBdr>
        <w:top w:val="none" w:sz="0" w:space="0" w:color="auto"/>
        <w:left w:val="none" w:sz="0" w:space="0" w:color="auto"/>
        <w:bottom w:val="none" w:sz="0" w:space="0" w:color="auto"/>
        <w:right w:val="none" w:sz="0" w:space="0" w:color="auto"/>
      </w:divBdr>
    </w:div>
    <w:div w:id="363290369">
      <w:bodyDiv w:val="1"/>
      <w:marLeft w:val="0"/>
      <w:marRight w:val="0"/>
      <w:marTop w:val="0"/>
      <w:marBottom w:val="0"/>
      <w:divBdr>
        <w:top w:val="none" w:sz="0" w:space="0" w:color="auto"/>
        <w:left w:val="none" w:sz="0" w:space="0" w:color="auto"/>
        <w:bottom w:val="none" w:sz="0" w:space="0" w:color="auto"/>
        <w:right w:val="none" w:sz="0" w:space="0" w:color="auto"/>
      </w:divBdr>
    </w:div>
    <w:div w:id="363794716">
      <w:bodyDiv w:val="1"/>
      <w:marLeft w:val="0"/>
      <w:marRight w:val="0"/>
      <w:marTop w:val="0"/>
      <w:marBottom w:val="0"/>
      <w:divBdr>
        <w:top w:val="none" w:sz="0" w:space="0" w:color="auto"/>
        <w:left w:val="none" w:sz="0" w:space="0" w:color="auto"/>
        <w:bottom w:val="none" w:sz="0" w:space="0" w:color="auto"/>
        <w:right w:val="none" w:sz="0" w:space="0" w:color="auto"/>
      </w:divBdr>
    </w:div>
    <w:div w:id="364065707">
      <w:bodyDiv w:val="1"/>
      <w:marLeft w:val="0"/>
      <w:marRight w:val="0"/>
      <w:marTop w:val="0"/>
      <w:marBottom w:val="0"/>
      <w:divBdr>
        <w:top w:val="none" w:sz="0" w:space="0" w:color="auto"/>
        <w:left w:val="none" w:sz="0" w:space="0" w:color="auto"/>
        <w:bottom w:val="none" w:sz="0" w:space="0" w:color="auto"/>
        <w:right w:val="none" w:sz="0" w:space="0" w:color="auto"/>
      </w:divBdr>
    </w:div>
    <w:div w:id="364527065">
      <w:bodyDiv w:val="1"/>
      <w:marLeft w:val="0"/>
      <w:marRight w:val="0"/>
      <w:marTop w:val="0"/>
      <w:marBottom w:val="0"/>
      <w:divBdr>
        <w:top w:val="none" w:sz="0" w:space="0" w:color="auto"/>
        <w:left w:val="none" w:sz="0" w:space="0" w:color="auto"/>
        <w:bottom w:val="none" w:sz="0" w:space="0" w:color="auto"/>
        <w:right w:val="none" w:sz="0" w:space="0" w:color="auto"/>
      </w:divBdr>
    </w:div>
    <w:div w:id="365373753">
      <w:bodyDiv w:val="1"/>
      <w:marLeft w:val="0"/>
      <w:marRight w:val="0"/>
      <w:marTop w:val="0"/>
      <w:marBottom w:val="0"/>
      <w:divBdr>
        <w:top w:val="none" w:sz="0" w:space="0" w:color="auto"/>
        <w:left w:val="none" w:sz="0" w:space="0" w:color="auto"/>
        <w:bottom w:val="none" w:sz="0" w:space="0" w:color="auto"/>
        <w:right w:val="none" w:sz="0" w:space="0" w:color="auto"/>
      </w:divBdr>
    </w:div>
    <w:div w:id="367141211">
      <w:bodyDiv w:val="1"/>
      <w:marLeft w:val="0"/>
      <w:marRight w:val="0"/>
      <w:marTop w:val="0"/>
      <w:marBottom w:val="0"/>
      <w:divBdr>
        <w:top w:val="none" w:sz="0" w:space="0" w:color="auto"/>
        <w:left w:val="none" w:sz="0" w:space="0" w:color="auto"/>
        <w:bottom w:val="none" w:sz="0" w:space="0" w:color="auto"/>
        <w:right w:val="none" w:sz="0" w:space="0" w:color="auto"/>
      </w:divBdr>
    </w:div>
    <w:div w:id="367880262">
      <w:bodyDiv w:val="1"/>
      <w:marLeft w:val="0"/>
      <w:marRight w:val="0"/>
      <w:marTop w:val="0"/>
      <w:marBottom w:val="0"/>
      <w:divBdr>
        <w:top w:val="none" w:sz="0" w:space="0" w:color="auto"/>
        <w:left w:val="none" w:sz="0" w:space="0" w:color="auto"/>
        <w:bottom w:val="none" w:sz="0" w:space="0" w:color="auto"/>
        <w:right w:val="none" w:sz="0" w:space="0" w:color="auto"/>
      </w:divBdr>
    </w:div>
    <w:div w:id="370111983">
      <w:bodyDiv w:val="1"/>
      <w:marLeft w:val="0"/>
      <w:marRight w:val="0"/>
      <w:marTop w:val="0"/>
      <w:marBottom w:val="0"/>
      <w:divBdr>
        <w:top w:val="none" w:sz="0" w:space="0" w:color="auto"/>
        <w:left w:val="none" w:sz="0" w:space="0" w:color="auto"/>
        <w:bottom w:val="none" w:sz="0" w:space="0" w:color="auto"/>
        <w:right w:val="none" w:sz="0" w:space="0" w:color="auto"/>
      </w:divBdr>
    </w:div>
    <w:div w:id="370303933">
      <w:bodyDiv w:val="1"/>
      <w:marLeft w:val="0"/>
      <w:marRight w:val="0"/>
      <w:marTop w:val="0"/>
      <w:marBottom w:val="0"/>
      <w:divBdr>
        <w:top w:val="none" w:sz="0" w:space="0" w:color="auto"/>
        <w:left w:val="none" w:sz="0" w:space="0" w:color="auto"/>
        <w:bottom w:val="none" w:sz="0" w:space="0" w:color="auto"/>
        <w:right w:val="none" w:sz="0" w:space="0" w:color="auto"/>
      </w:divBdr>
    </w:div>
    <w:div w:id="371075826">
      <w:bodyDiv w:val="1"/>
      <w:marLeft w:val="0"/>
      <w:marRight w:val="0"/>
      <w:marTop w:val="0"/>
      <w:marBottom w:val="0"/>
      <w:divBdr>
        <w:top w:val="none" w:sz="0" w:space="0" w:color="auto"/>
        <w:left w:val="none" w:sz="0" w:space="0" w:color="auto"/>
        <w:bottom w:val="none" w:sz="0" w:space="0" w:color="auto"/>
        <w:right w:val="none" w:sz="0" w:space="0" w:color="auto"/>
      </w:divBdr>
    </w:div>
    <w:div w:id="373043841">
      <w:bodyDiv w:val="1"/>
      <w:marLeft w:val="0"/>
      <w:marRight w:val="0"/>
      <w:marTop w:val="0"/>
      <w:marBottom w:val="0"/>
      <w:divBdr>
        <w:top w:val="none" w:sz="0" w:space="0" w:color="auto"/>
        <w:left w:val="none" w:sz="0" w:space="0" w:color="auto"/>
        <w:bottom w:val="none" w:sz="0" w:space="0" w:color="auto"/>
        <w:right w:val="none" w:sz="0" w:space="0" w:color="auto"/>
      </w:divBdr>
    </w:div>
    <w:div w:id="374307590">
      <w:bodyDiv w:val="1"/>
      <w:marLeft w:val="0"/>
      <w:marRight w:val="0"/>
      <w:marTop w:val="0"/>
      <w:marBottom w:val="0"/>
      <w:divBdr>
        <w:top w:val="none" w:sz="0" w:space="0" w:color="auto"/>
        <w:left w:val="none" w:sz="0" w:space="0" w:color="auto"/>
        <w:bottom w:val="none" w:sz="0" w:space="0" w:color="auto"/>
        <w:right w:val="none" w:sz="0" w:space="0" w:color="auto"/>
      </w:divBdr>
    </w:div>
    <w:div w:id="374503929">
      <w:bodyDiv w:val="1"/>
      <w:marLeft w:val="0"/>
      <w:marRight w:val="0"/>
      <w:marTop w:val="0"/>
      <w:marBottom w:val="0"/>
      <w:divBdr>
        <w:top w:val="none" w:sz="0" w:space="0" w:color="auto"/>
        <w:left w:val="none" w:sz="0" w:space="0" w:color="auto"/>
        <w:bottom w:val="none" w:sz="0" w:space="0" w:color="auto"/>
        <w:right w:val="none" w:sz="0" w:space="0" w:color="auto"/>
      </w:divBdr>
    </w:div>
    <w:div w:id="374817582">
      <w:bodyDiv w:val="1"/>
      <w:marLeft w:val="0"/>
      <w:marRight w:val="0"/>
      <w:marTop w:val="0"/>
      <w:marBottom w:val="0"/>
      <w:divBdr>
        <w:top w:val="none" w:sz="0" w:space="0" w:color="auto"/>
        <w:left w:val="none" w:sz="0" w:space="0" w:color="auto"/>
        <w:bottom w:val="none" w:sz="0" w:space="0" w:color="auto"/>
        <w:right w:val="none" w:sz="0" w:space="0" w:color="auto"/>
      </w:divBdr>
    </w:div>
    <w:div w:id="378214079">
      <w:bodyDiv w:val="1"/>
      <w:marLeft w:val="0"/>
      <w:marRight w:val="0"/>
      <w:marTop w:val="0"/>
      <w:marBottom w:val="0"/>
      <w:divBdr>
        <w:top w:val="none" w:sz="0" w:space="0" w:color="auto"/>
        <w:left w:val="none" w:sz="0" w:space="0" w:color="auto"/>
        <w:bottom w:val="none" w:sz="0" w:space="0" w:color="auto"/>
        <w:right w:val="none" w:sz="0" w:space="0" w:color="auto"/>
      </w:divBdr>
    </w:div>
    <w:div w:id="379671255">
      <w:bodyDiv w:val="1"/>
      <w:marLeft w:val="0"/>
      <w:marRight w:val="0"/>
      <w:marTop w:val="0"/>
      <w:marBottom w:val="0"/>
      <w:divBdr>
        <w:top w:val="none" w:sz="0" w:space="0" w:color="auto"/>
        <w:left w:val="none" w:sz="0" w:space="0" w:color="auto"/>
        <w:bottom w:val="none" w:sz="0" w:space="0" w:color="auto"/>
        <w:right w:val="none" w:sz="0" w:space="0" w:color="auto"/>
      </w:divBdr>
    </w:div>
    <w:div w:id="380179049">
      <w:bodyDiv w:val="1"/>
      <w:marLeft w:val="0"/>
      <w:marRight w:val="0"/>
      <w:marTop w:val="0"/>
      <w:marBottom w:val="0"/>
      <w:divBdr>
        <w:top w:val="none" w:sz="0" w:space="0" w:color="auto"/>
        <w:left w:val="none" w:sz="0" w:space="0" w:color="auto"/>
        <w:bottom w:val="none" w:sz="0" w:space="0" w:color="auto"/>
        <w:right w:val="none" w:sz="0" w:space="0" w:color="auto"/>
      </w:divBdr>
    </w:div>
    <w:div w:id="381171866">
      <w:bodyDiv w:val="1"/>
      <w:marLeft w:val="0"/>
      <w:marRight w:val="0"/>
      <w:marTop w:val="0"/>
      <w:marBottom w:val="0"/>
      <w:divBdr>
        <w:top w:val="none" w:sz="0" w:space="0" w:color="auto"/>
        <w:left w:val="none" w:sz="0" w:space="0" w:color="auto"/>
        <w:bottom w:val="none" w:sz="0" w:space="0" w:color="auto"/>
        <w:right w:val="none" w:sz="0" w:space="0" w:color="auto"/>
      </w:divBdr>
    </w:div>
    <w:div w:id="381714351">
      <w:bodyDiv w:val="1"/>
      <w:marLeft w:val="0"/>
      <w:marRight w:val="0"/>
      <w:marTop w:val="0"/>
      <w:marBottom w:val="0"/>
      <w:divBdr>
        <w:top w:val="none" w:sz="0" w:space="0" w:color="auto"/>
        <w:left w:val="none" w:sz="0" w:space="0" w:color="auto"/>
        <w:bottom w:val="none" w:sz="0" w:space="0" w:color="auto"/>
        <w:right w:val="none" w:sz="0" w:space="0" w:color="auto"/>
      </w:divBdr>
    </w:div>
    <w:div w:id="382337221">
      <w:bodyDiv w:val="1"/>
      <w:marLeft w:val="0"/>
      <w:marRight w:val="0"/>
      <w:marTop w:val="0"/>
      <w:marBottom w:val="0"/>
      <w:divBdr>
        <w:top w:val="none" w:sz="0" w:space="0" w:color="auto"/>
        <w:left w:val="none" w:sz="0" w:space="0" w:color="auto"/>
        <w:bottom w:val="none" w:sz="0" w:space="0" w:color="auto"/>
        <w:right w:val="none" w:sz="0" w:space="0" w:color="auto"/>
      </w:divBdr>
    </w:div>
    <w:div w:id="383334428">
      <w:bodyDiv w:val="1"/>
      <w:marLeft w:val="0"/>
      <w:marRight w:val="0"/>
      <w:marTop w:val="0"/>
      <w:marBottom w:val="0"/>
      <w:divBdr>
        <w:top w:val="none" w:sz="0" w:space="0" w:color="auto"/>
        <w:left w:val="none" w:sz="0" w:space="0" w:color="auto"/>
        <w:bottom w:val="none" w:sz="0" w:space="0" w:color="auto"/>
        <w:right w:val="none" w:sz="0" w:space="0" w:color="auto"/>
      </w:divBdr>
    </w:div>
    <w:div w:id="385839956">
      <w:bodyDiv w:val="1"/>
      <w:marLeft w:val="0"/>
      <w:marRight w:val="0"/>
      <w:marTop w:val="0"/>
      <w:marBottom w:val="0"/>
      <w:divBdr>
        <w:top w:val="none" w:sz="0" w:space="0" w:color="auto"/>
        <w:left w:val="none" w:sz="0" w:space="0" w:color="auto"/>
        <w:bottom w:val="none" w:sz="0" w:space="0" w:color="auto"/>
        <w:right w:val="none" w:sz="0" w:space="0" w:color="auto"/>
      </w:divBdr>
    </w:div>
    <w:div w:id="386414408">
      <w:bodyDiv w:val="1"/>
      <w:marLeft w:val="0"/>
      <w:marRight w:val="0"/>
      <w:marTop w:val="0"/>
      <w:marBottom w:val="0"/>
      <w:divBdr>
        <w:top w:val="none" w:sz="0" w:space="0" w:color="auto"/>
        <w:left w:val="none" w:sz="0" w:space="0" w:color="auto"/>
        <w:bottom w:val="none" w:sz="0" w:space="0" w:color="auto"/>
        <w:right w:val="none" w:sz="0" w:space="0" w:color="auto"/>
      </w:divBdr>
    </w:div>
    <w:div w:id="386756814">
      <w:bodyDiv w:val="1"/>
      <w:marLeft w:val="0"/>
      <w:marRight w:val="0"/>
      <w:marTop w:val="0"/>
      <w:marBottom w:val="0"/>
      <w:divBdr>
        <w:top w:val="none" w:sz="0" w:space="0" w:color="auto"/>
        <w:left w:val="none" w:sz="0" w:space="0" w:color="auto"/>
        <w:bottom w:val="none" w:sz="0" w:space="0" w:color="auto"/>
        <w:right w:val="none" w:sz="0" w:space="0" w:color="auto"/>
      </w:divBdr>
    </w:div>
    <w:div w:id="387337033">
      <w:bodyDiv w:val="1"/>
      <w:marLeft w:val="0"/>
      <w:marRight w:val="0"/>
      <w:marTop w:val="0"/>
      <w:marBottom w:val="0"/>
      <w:divBdr>
        <w:top w:val="none" w:sz="0" w:space="0" w:color="auto"/>
        <w:left w:val="none" w:sz="0" w:space="0" w:color="auto"/>
        <w:bottom w:val="none" w:sz="0" w:space="0" w:color="auto"/>
        <w:right w:val="none" w:sz="0" w:space="0" w:color="auto"/>
      </w:divBdr>
    </w:div>
    <w:div w:id="387654751">
      <w:bodyDiv w:val="1"/>
      <w:marLeft w:val="0"/>
      <w:marRight w:val="0"/>
      <w:marTop w:val="0"/>
      <w:marBottom w:val="0"/>
      <w:divBdr>
        <w:top w:val="none" w:sz="0" w:space="0" w:color="auto"/>
        <w:left w:val="none" w:sz="0" w:space="0" w:color="auto"/>
        <w:bottom w:val="none" w:sz="0" w:space="0" w:color="auto"/>
        <w:right w:val="none" w:sz="0" w:space="0" w:color="auto"/>
      </w:divBdr>
    </w:div>
    <w:div w:id="387916833">
      <w:bodyDiv w:val="1"/>
      <w:marLeft w:val="0"/>
      <w:marRight w:val="0"/>
      <w:marTop w:val="0"/>
      <w:marBottom w:val="0"/>
      <w:divBdr>
        <w:top w:val="none" w:sz="0" w:space="0" w:color="auto"/>
        <w:left w:val="none" w:sz="0" w:space="0" w:color="auto"/>
        <w:bottom w:val="none" w:sz="0" w:space="0" w:color="auto"/>
        <w:right w:val="none" w:sz="0" w:space="0" w:color="auto"/>
      </w:divBdr>
    </w:div>
    <w:div w:id="388725973">
      <w:bodyDiv w:val="1"/>
      <w:marLeft w:val="0"/>
      <w:marRight w:val="0"/>
      <w:marTop w:val="0"/>
      <w:marBottom w:val="0"/>
      <w:divBdr>
        <w:top w:val="none" w:sz="0" w:space="0" w:color="auto"/>
        <w:left w:val="none" w:sz="0" w:space="0" w:color="auto"/>
        <w:bottom w:val="none" w:sz="0" w:space="0" w:color="auto"/>
        <w:right w:val="none" w:sz="0" w:space="0" w:color="auto"/>
      </w:divBdr>
    </w:div>
    <w:div w:id="388772820">
      <w:bodyDiv w:val="1"/>
      <w:marLeft w:val="0"/>
      <w:marRight w:val="0"/>
      <w:marTop w:val="0"/>
      <w:marBottom w:val="0"/>
      <w:divBdr>
        <w:top w:val="none" w:sz="0" w:space="0" w:color="auto"/>
        <w:left w:val="none" w:sz="0" w:space="0" w:color="auto"/>
        <w:bottom w:val="none" w:sz="0" w:space="0" w:color="auto"/>
        <w:right w:val="none" w:sz="0" w:space="0" w:color="auto"/>
      </w:divBdr>
    </w:div>
    <w:div w:id="389771093">
      <w:bodyDiv w:val="1"/>
      <w:marLeft w:val="0"/>
      <w:marRight w:val="0"/>
      <w:marTop w:val="0"/>
      <w:marBottom w:val="0"/>
      <w:divBdr>
        <w:top w:val="none" w:sz="0" w:space="0" w:color="auto"/>
        <w:left w:val="none" w:sz="0" w:space="0" w:color="auto"/>
        <w:bottom w:val="none" w:sz="0" w:space="0" w:color="auto"/>
        <w:right w:val="none" w:sz="0" w:space="0" w:color="auto"/>
      </w:divBdr>
    </w:div>
    <w:div w:id="390883417">
      <w:bodyDiv w:val="1"/>
      <w:marLeft w:val="0"/>
      <w:marRight w:val="0"/>
      <w:marTop w:val="0"/>
      <w:marBottom w:val="0"/>
      <w:divBdr>
        <w:top w:val="none" w:sz="0" w:space="0" w:color="auto"/>
        <w:left w:val="none" w:sz="0" w:space="0" w:color="auto"/>
        <w:bottom w:val="none" w:sz="0" w:space="0" w:color="auto"/>
        <w:right w:val="none" w:sz="0" w:space="0" w:color="auto"/>
      </w:divBdr>
    </w:div>
    <w:div w:id="391732906">
      <w:bodyDiv w:val="1"/>
      <w:marLeft w:val="0"/>
      <w:marRight w:val="0"/>
      <w:marTop w:val="0"/>
      <w:marBottom w:val="0"/>
      <w:divBdr>
        <w:top w:val="none" w:sz="0" w:space="0" w:color="auto"/>
        <w:left w:val="none" w:sz="0" w:space="0" w:color="auto"/>
        <w:bottom w:val="none" w:sz="0" w:space="0" w:color="auto"/>
        <w:right w:val="none" w:sz="0" w:space="0" w:color="auto"/>
      </w:divBdr>
    </w:div>
    <w:div w:id="392847882">
      <w:bodyDiv w:val="1"/>
      <w:marLeft w:val="0"/>
      <w:marRight w:val="0"/>
      <w:marTop w:val="0"/>
      <w:marBottom w:val="0"/>
      <w:divBdr>
        <w:top w:val="none" w:sz="0" w:space="0" w:color="auto"/>
        <w:left w:val="none" w:sz="0" w:space="0" w:color="auto"/>
        <w:bottom w:val="none" w:sz="0" w:space="0" w:color="auto"/>
        <w:right w:val="none" w:sz="0" w:space="0" w:color="auto"/>
      </w:divBdr>
    </w:div>
    <w:div w:id="392893511">
      <w:bodyDiv w:val="1"/>
      <w:marLeft w:val="0"/>
      <w:marRight w:val="0"/>
      <w:marTop w:val="0"/>
      <w:marBottom w:val="0"/>
      <w:divBdr>
        <w:top w:val="none" w:sz="0" w:space="0" w:color="auto"/>
        <w:left w:val="none" w:sz="0" w:space="0" w:color="auto"/>
        <w:bottom w:val="none" w:sz="0" w:space="0" w:color="auto"/>
        <w:right w:val="none" w:sz="0" w:space="0" w:color="auto"/>
      </w:divBdr>
    </w:div>
    <w:div w:id="393357504">
      <w:bodyDiv w:val="1"/>
      <w:marLeft w:val="0"/>
      <w:marRight w:val="0"/>
      <w:marTop w:val="0"/>
      <w:marBottom w:val="0"/>
      <w:divBdr>
        <w:top w:val="none" w:sz="0" w:space="0" w:color="auto"/>
        <w:left w:val="none" w:sz="0" w:space="0" w:color="auto"/>
        <w:bottom w:val="none" w:sz="0" w:space="0" w:color="auto"/>
        <w:right w:val="none" w:sz="0" w:space="0" w:color="auto"/>
      </w:divBdr>
    </w:div>
    <w:div w:id="393554362">
      <w:bodyDiv w:val="1"/>
      <w:marLeft w:val="0"/>
      <w:marRight w:val="0"/>
      <w:marTop w:val="0"/>
      <w:marBottom w:val="0"/>
      <w:divBdr>
        <w:top w:val="none" w:sz="0" w:space="0" w:color="auto"/>
        <w:left w:val="none" w:sz="0" w:space="0" w:color="auto"/>
        <w:bottom w:val="none" w:sz="0" w:space="0" w:color="auto"/>
        <w:right w:val="none" w:sz="0" w:space="0" w:color="auto"/>
      </w:divBdr>
    </w:div>
    <w:div w:id="394015862">
      <w:bodyDiv w:val="1"/>
      <w:marLeft w:val="0"/>
      <w:marRight w:val="0"/>
      <w:marTop w:val="0"/>
      <w:marBottom w:val="0"/>
      <w:divBdr>
        <w:top w:val="none" w:sz="0" w:space="0" w:color="auto"/>
        <w:left w:val="none" w:sz="0" w:space="0" w:color="auto"/>
        <w:bottom w:val="none" w:sz="0" w:space="0" w:color="auto"/>
        <w:right w:val="none" w:sz="0" w:space="0" w:color="auto"/>
      </w:divBdr>
    </w:div>
    <w:div w:id="394548385">
      <w:bodyDiv w:val="1"/>
      <w:marLeft w:val="0"/>
      <w:marRight w:val="0"/>
      <w:marTop w:val="0"/>
      <w:marBottom w:val="0"/>
      <w:divBdr>
        <w:top w:val="none" w:sz="0" w:space="0" w:color="auto"/>
        <w:left w:val="none" w:sz="0" w:space="0" w:color="auto"/>
        <w:bottom w:val="none" w:sz="0" w:space="0" w:color="auto"/>
        <w:right w:val="none" w:sz="0" w:space="0" w:color="auto"/>
      </w:divBdr>
    </w:div>
    <w:div w:id="394669847">
      <w:bodyDiv w:val="1"/>
      <w:marLeft w:val="0"/>
      <w:marRight w:val="0"/>
      <w:marTop w:val="0"/>
      <w:marBottom w:val="0"/>
      <w:divBdr>
        <w:top w:val="none" w:sz="0" w:space="0" w:color="auto"/>
        <w:left w:val="none" w:sz="0" w:space="0" w:color="auto"/>
        <w:bottom w:val="none" w:sz="0" w:space="0" w:color="auto"/>
        <w:right w:val="none" w:sz="0" w:space="0" w:color="auto"/>
      </w:divBdr>
    </w:div>
    <w:div w:id="395975954">
      <w:bodyDiv w:val="1"/>
      <w:marLeft w:val="0"/>
      <w:marRight w:val="0"/>
      <w:marTop w:val="0"/>
      <w:marBottom w:val="0"/>
      <w:divBdr>
        <w:top w:val="none" w:sz="0" w:space="0" w:color="auto"/>
        <w:left w:val="none" w:sz="0" w:space="0" w:color="auto"/>
        <w:bottom w:val="none" w:sz="0" w:space="0" w:color="auto"/>
        <w:right w:val="none" w:sz="0" w:space="0" w:color="auto"/>
      </w:divBdr>
    </w:div>
    <w:div w:id="396560373">
      <w:bodyDiv w:val="1"/>
      <w:marLeft w:val="0"/>
      <w:marRight w:val="0"/>
      <w:marTop w:val="0"/>
      <w:marBottom w:val="0"/>
      <w:divBdr>
        <w:top w:val="none" w:sz="0" w:space="0" w:color="auto"/>
        <w:left w:val="none" w:sz="0" w:space="0" w:color="auto"/>
        <w:bottom w:val="none" w:sz="0" w:space="0" w:color="auto"/>
        <w:right w:val="none" w:sz="0" w:space="0" w:color="auto"/>
      </w:divBdr>
    </w:div>
    <w:div w:id="397439261">
      <w:bodyDiv w:val="1"/>
      <w:marLeft w:val="0"/>
      <w:marRight w:val="0"/>
      <w:marTop w:val="0"/>
      <w:marBottom w:val="0"/>
      <w:divBdr>
        <w:top w:val="none" w:sz="0" w:space="0" w:color="auto"/>
        <w:left w:val="none" w:sz="0" w:space="0" w:color="auto"/>
        <w:bottom w:val="none" w:sz="0" w:space="0" w:color="auto"/>
        <w:right w:val="none" w:sz="0" w:space="0" w:color="auto"/>
      </w:divBdr>
    </w:div>
    <w:div w:id="398524959">
      <w:bodyDiv w:val="1"/>
      <w:marLeft w:val="0"/>
      <w:marRight w:val="0"/>
      <w:marTop w:val="0"/>
      <w:marBottom w:val="0"/>
      <w:divBdr>
        <w:top w:val="none" w:sz="0" w:space="0" w:color="auto"/>
        <w:left w:val="none" w:sz="0" w:space="0" w:color="auto"/>
        <w:bottom w:val="none" w:sz="0" w:space="0" w:color="auto"/>
        <w:right w:val="none" w:sz="0" w:space="0" w:color="auto"/>
      </w:divBdr>
    </w:div>
    <w:div w:id="399180274">
      <w:bodyDiv w:val="1"/>
      <w:marLeft w:val="0"/>
      <w:marRight w:val="0"/>
      <w:marTop w:val="0"/>
      <w:marBottom w:val="0"/>
      <w:divBdr>
        <w:top w:val="none" w:sz="0" w:space="0" w:color="auto"/>
        <w:left w:val="none" w:sz="0" w:space="0" w:color="auto"/>
        <w:bottom w:val="none" w:sz="0" w:space="0" w:color="auto"/>
        <w:right w:val="none" w:sz="0" w:space="0" w:color="auto"/>
      </w:divBdr>
    </w:div>
    <w:div w:id="400174092">
      <w:bodyDiv w:val="1"/>
      <w:marLeft w:val="0"/>
      <w:marRight w:val="0"/>
      <w:marTop w:val="0"/>
      <w:marBottom w:val="0"/>
      <w:divBdr>
        <w:top w:val="none" w:sz="0" w:space="0" w:color="auto"/>
        <w:left w:val="none" w:sz="0" w:space="0" w:color="auto"/>
        <w:bottom w:val="none" w:sz="0" w:space="0" w:color="auto"/>
        <w:right w:val="none" w:sz="0" w:space="0" w:color="auto"/>
      </w:divBdr>
    </w:div>
    <w:div w:id="400642791">
      <w:bodyDiv w:val="1"/>
      <w:marLeft w:val="0"/>
      <w:marRight w:val="0"/>
      <w:marTop w:val="0"/>
      <w:marBottom w:val="0"/>
      <w:divBdr>
        <w:top w:val="none" w:sz="0" w:space="0" w:color="auto"/>
        <w:left w:val="none" w:sz="0" w:space="0" w:color="auto"/>
        <w:bottom w:val="none" w:sz="0" w:space="0" w:color="auto"/>
        <w:right w:val="none" w:sz="0" w:space="0" w:color="auto"/>
      </w:divBdr>
    </w:div>
    <w:div w:id="402685014">
      <w:bodyDiv w:val="1"/>
      <w:marLeft w:val="0"/>
      <w:marRight w:val="0"/>
      <w:marTop w:val="0"/>
      <w:marBottom w:val="0"/>
      <w:divBdr>
        <w:top w:val="none" w:sz="0" w:space="0" w:color="auto"/>
        <w:left w:val="none" w:sz="0" w:space="0" w:color="auto"/>
        <w:bottom w:val="none" w:sz="0" w:space="0" w:color="auto"/>
        <w:right w:val="none" w:sz="0" w:space="0" w:color="auto"/>
      </w:divBdr>
    </w:div>
    <w:div w:id="404767896">
      <w:bodyDiv w:val="1"/>
      <w:marLeft w:val="0"/>
      <w:marRight w:val="0"/>
      <w:marTop w:val="0"/>
      <w:marBottom w:val="0"/>
      <w:divBdr>
        <w:top w:val="none" w:sz="0" w:space="0" w:color="auto"/>
        <w:left w:val="none" w:sz="0" w:space="0" w:color="auto"/>
        <w:bottom w:val="none" w:sz="0" w:space="0" w:color="auto"/>
        <w:right w:val="none" w:sz="0" w:space="0" w:color="auto"/>
      </w:divBdr>
    </w:div>
    <w:div w:id="406461574">
      <w:bodyDiv w:val="1"/>
      <w:marLeft w:val="0"/>
      <w:marRight w:val="0"/>
      <w:marTop w:val="0"/>
      <w:marBottom w:val="0"/>
      <w:divBdr>
        <w:top w:val="none" w:sz="0" w:space="0" w:color="auto"/>
        <w:left w:val="none" w:sz="0" w:space="0" w:color="auto"/>
        <w:bottom w:val="none" w:sz="0" w:space="0" w:color="auto"/>
        <w:right w:val="none" w:sz="0" w:space="0" w:color="auto"/>
      </w:divBdr>
    </w:div>
    <w:div w:id="406807642">
      <w:bodyDiv w:val="1"/>
      <w:marLeft w:val="0"/>
      <w:marRight w:val="0"/>
      <w:marTop w:val="0"/>
      <w:marBottom w:val="0"/>
      <w:divBdr>
        <w:top w:val="none" w:sz="0" w:space="0" w:color="auto"/>
        <w:left w:val="none" w:sz="0" w:space="0" w:color="auto"/>
        <w:bottom w:val="none" w:sz="0" w:space="0" w:color="auto"/>
        <w:right w:val="none" w:sz="0" w:space="0" w:color="auto"/>
      </w:divBdr>
    </w:div>
    <w:div w:id="408355734">
      <w:bodyDiv w:val="1"/>
      <w:marLeft w:val="0"/>
      <w:marRight w:val="0"/>
      <w:marTop w:val="0"/>
      <w:marBottom w:val="0"/>
      <w:divBdr>
        <w:top w:val="none" w:sz="0" w:space="0" w:color="auto"/>
        <w:left w:val="none" w:sz="0" w:space="0" w:color="auto"/>
        <w:bottom w:val="none" w:sz="0" w:space="0" w:color="auto"/>
        <w:right w:val="none" w:sz="0" w:space="0" w:color="auto"/>
      </w:divBdr>
    </w:div>
    <w:div w:id="410927087">
      <w:bodyDiv w:val="1"/>
      <w:marLeft w:val="0"/>
      <w:marRight w:val="0"/>
      <w:marTop w:val="0"/>
      <w:marBottom w:val="0"/>
      <w:divBdr>
        <w:top w:val="none" w:sz="0" w:space="0" w:color="auto"/>
        <w:left w:val="none" w:sz="0" w:space="0" w:color="auto"/>
        <w:bottom w:val="none" w:sz="0" w:space="0" w:color="auto"/>
        <w:right w:val="none" w:sz="0" w:space="0" w:color="auto"/>
      </w:divBdr>
    </w:div>
    <w:div w:id="411390853">
      <w:bodyDiv w:val="1"/>
      <w:marLeft w:val="0"/>
      <w:marRight w:val="0"/>
      <w:marTop w:val="0"/>
      <w:marBottom w:val="0"/>
      <w:divBdr>
        <w:top w:val="none" w:sz="0" w:space="0" w:color="auto"/>
        <w:left w:val="none" w:sz="0" w:space="0" w:color="auto"/>
        <w:bottom w:val="none" w:sz="0" w:space="0" w:color="auto"/>
        <w:right w:val="none" w:sz="0" w:space="0" w:color="auto"/>
      </w:divBdr>
    </w:div>
    <w:div w:id="411659948">
      <w:bodyDiv w:val="1"/>
      <w:marLeft w:val="0"/>
      <w:marRight w:val="0"/>
      <w:marTop w:val="0"/>
      <w:marBottom w:val="0"/>
      <w:divBdr>
        <w:top w:val="none" w:sz="0" w:space="0" w:color="auto"/>
        <w:left w:val="none" w:sz="0" w:space="0" w:color="auto"/>
        <w:bottom w:val="none" w:sz="0" w:space="0" w:color="auto"/>
        <w:right w:val="none" w:sz="0" w:space="0" w:color="auto"/>
      </w:divBdr>
    </w:div>
    <w:div w:id="412357665">
      <w:bodyDiv w:val="1"/>
      <w:marLeft w:val="0"/>
      <w:marRight w:val="0"/>
      <w:marTop w:val="0"/>
      <w:marBottom w:val="0"/>
      <w:divBdr>
        <w:top w:val="none" w:sz="0" w:space="0" w:color="auto"/>
        <w:left w:val="none" w:sz="0" w:space="0" w:color="auto"/>
        <w:bottom w:val="none" w:sz="0" w:space="0" w:color="auto"/>
        <w:right w:val="none" w:sz="0" w:space="0" w:color="auto"/>
      </w:divBdr>
    </w:div>
    <w:div w:id="412624756">
      <w:bodyDiv w:val="1"/>
      <w:marLeft w:val="0"/>
      <w:marRight w:val="0"/>
      <w:marTop w:val="0"/>
      <w:marBottom w:val="0"/>
      <w:divBdr>
        <w:top w:val="none" w:sz="0" w:space="0" w:color="auto"/>
        <w:left w:val="none" w:sz="0" w:space="0" w:color="auto"/>
        <w:bottom w:val="none" w:sz="0" w:space="0" w:color="auto"/>
        <w:right w:val="none" w:sz="0" w:space="0" w:color="auto"/>
      </w:divBdr>
    </w:div>
    <w:div w:id="413934234">
      <w:bodyDiv w:val="1"/>
      <w:marLeft w:val="0"/>
      <w:marRight w:val="0"/>
      <w:marTop w:val="0"/>
      <w:marBottom w:val="0"/>
      <w:divBdr>
        <w:top w:val="none" w:sz="0" w:space="0" w:color="auto"/>
        <w:left w:val="none" w:sz="0" w:space="0" w:color="auto"/>
        <w:bottom w:val="none" w:sz="0" w:space="0" w:color="auto"/>
        <w:right w:val="none" w:sz="0" w:space="0" w:color="auto"/>
      </w:divBdr>
    </w:div>
    <w:div w:id="414976165">
      <w:bodyDiv w:val="1"/>
      <w:marLeft w:val="0"/>
      <w:marRight w:val="0"/>
      <w:marTop w:val="0"/>
      <w:marBottom w:val="0"/>
      <w:divBdr>
        <w:top w:val="none" w:sz="0" w:space="0" w:color="auto"/>
        <w:left w:val="none" w:sz="0" w:space="0" w:color="auto"/>
        <w:bottom w:val="none" w:sz="0" w:space="0" w:color="auto"/>
        <w:right w:val="none" w:sz="0" w:space="0" w:color="auto"/>
      </w:divBdr>
    </w:div>
    <w:div w:id="416946080">
      <w:bodyDiv w:val="1"/>
      <w:marLeft w:val="0"/>
      <w:marRight w:val="0"/>
      <w:marTop w:val="0"/>
      <w:marBottom w:val="0"/>
      <w:divBdr>
        <w:top w:val="none" w:sz="0" w:space="0" w:color="auto"/>
        <w:left w:val="none" w:sz="0" w:space="0" w:color="auto"/>
        <w:bottom w:val="none" w:sz="0" w:space="0" w:color="auto"/>
        <w:right w:val="none" w:sz="0" w:space="0" w:color="auto"/>
      </w:divBdr>
    </w:div>
    <w:div w:id="417101093">
      <w:bodyDiv w:val="1"/>
      <w:marLeft w:val="0"/>
      <w:marRight w:val="0"/>
      <w:marTop w:val="0"/>
      <w:marBottom w:val="0"/>
      <w:divBdr>
        <w:top w:val="none" w:sz="0" w:space="0" w:color="auto"/>
        <w:left w:val="none" w:sz="0" w:space="0" w:color="auto"/>
        <w:bottom w:val="none" w:sz="0" w:space="0" w:color="auto"/>
        <w:right w:val="none" w:sz="0" w:space="0" w:color="auto"/>
      </w:divBdr>
    </w:div>
    <w:div w:id="417143129">
      <w:bodyDiv w:val="1"/>
      <w:marLeft w:val="0"/>
      <w:marRight w:val="0"/>
      <w:marTop w:val="0"/>
      <w:marBottom w:val="0"/>
      <w:divBdr>
        <w:top w:val="none" w:sz="0" w:space="0" w:color="auto"/>
        <w:left w:val="none" w:sz="0" w:space="0" w:color="auto"/>
        <w:bottom w:val="none" w:sz="0" w:space="0" w:color="auto"/>
        <w:right w:val="none" w:sz="0" w:space="0" w:color="auto"/>
      </w:divBdr>
    </w:div>
    <w:div w:id="418409415">
      <w:bodyDiv w:val="1"/>
      <w:marLeft w:val="0"/>
      <w:marRight w:val="0"/>
      <w:marTop w:val="0"/>
      <w:marBottom w:val="0"/>
      <w:divBdr>
        <w:top w:val="none" w:sz="0" w:space="0" w:color="auto"/>
        <w:left w:val="none" w:sz="0" w:space="0" w:color="auto"/>
        <w:bottom w:val="none" w:sz="0" w:space="0" w:color="auto"/>
        <w:right w:val="none" w:sz="0" w:space="0" w:color="auto"/>
      </w:divBdr>
    </w:div>
    <w:div w:id="419181681">
      <w:bodyDiv w:val="1"/>
      <w:marLeft w:val="0"/>
      <w:marRight w:val="0"/>
      <w:marTop w:val="0"/>
      <w:marBottom w:val="0"/>
      <w:divBdr>
        <w:top w:val="none" w:sz="0" w:space="0" w:color="auto"/>
        <w:left w:val="none" w:sz="0" w:space="0" w:color="auto"/>
        <w:bottom w:val="none" w:sz="0" w:space="0" w:color="auto"/>
        <w:right w:val="none" w:sz="0" w:space="0" w:color="auto"/>
      </w:divBdr>
    </w:div>
    <w:div w:id="419720136">
      <w:bodyDiv w:val="1"/>
      <w:marLeft w:val="0"/>
      <w:marRight w:val="0"/>
      <w:marTop w:val="0"/>
      <w:marBottom w:val="0"/>
      <w:divBdr>
        <w:top w:val="none" w:sz="0" w:space="0" w:color="auto"/>
        <w:left w:val="none" w:sz="0" w:space="0" w:color="auto"/>
        <w:bottom w:val="none" w:sz="0" w:space="0" w:color="auto"/>
        <w:right w:val="none" w:sz="0" w:space="0" w:color="auto"/>
      </w:divBdr>
    </w:div>
    <w:div w:id="420294935">
      <w:bodyDiv w:val="1"/>
      <w:marLeft w:val="0"/>
      <w:marRight w:val="0"/>
      <w:marTop w:val="0"/>
      <w:marBottom w:val="0"/>
      <w:divBdr>
        <w:top w:val="none" w:sz="0" w:space="0" w:color="auto"/>
        <w:left w:val="none" w:sz="0" w:space="0" w:color="auto"/>
        <w:bottom w:val="none" w:sz="0" w:space="0" w:color="auto"/>
        <w:right w:val="none" w:sz="0" w:space="0" w:color="auto"/>
      </w:divBdr>
    </w:div>
    <w:div w:id="420376008">
      <w:bodyDiv w:val="1"/>
      <w:marLeft w:val="0"/>
      <w:marRight w:val="0"/>
      <w:marTop w:val="0"/>
      <w:marBottom w:val="0"/>
      <w:divBdr>
        <w:top w:val="none" w:sz="0" w:space="0" w:color="auto"/>
        <w:left w:val="none" w:sz="0" w:space="0" w:color="auto"/>
        <w:bottom w:val="none" w:sz="0" w:space="0" w:color="auto"/>
        <w:right w:val="none" w:sz="0" w:space="0" w:color="auto"/>
      </w:divBdr>
    </w:div>
    <w:div w:id="420831077">
      <w:bodyDiv w:val="1"/>
      <w:marLeft w:val="0"/>
      <w:marRight w:val="0"/>
      <w:marTop w:val="0"/>
      <w:marBottom w:val="0"/>
      <w:divBdr>
        <w:top w:val="none" w:sz="0" w:space="0" w:color="auto"/>
        <w:left w:val="none" w:sz="0" w:space="0" w:color="auto"/>
        <w:bottom w:val="none" w:sz="0" w:space="0" w:color="auto"/>
        <w:right w:val="none" w:sz="0" w:space="0" w:color="auto"/>
      </w:divBdr>
    </w:div>
    <w:div w:id="421069259">
      <w:bodyDiv w:val="1"/>
      <w:marLeft w:val="0"/>
      <w:marRight w:val="0"/>
      <w:marTop w:val="0"/>
      <w:marBottom w:val="0"/>
      <w:divBdr>
        <w:top w:val="none" w:sz="0" w:space="0" w:color="auto"/>
        <w:left w:val="none" w:sz="0" w:space="0" w:color="auto"/>
        <w:bottom w:val="none" w:sz="0" w:space="0" w:color="auto"/>
        <w:right w:val="none" w:sz="0" w:space="0" w:color="auto"/>
      </w:divBdr>
    </w:div>
    <w:div w:id="422067403">
      <w:bodyDiv w:val="1"/>
      <w:marLeft w:val="0"/>
      <w:marRight w:val="0"/>
      <w:marTop w:val="0"/>
      <w:marBottom w:val="0"/>
      <w:divBdr>
        <w:top w:val="none" w:sz="0" w:space="0" w:color="auto"/>
        <w:left w:val="none" w:sz="0" w:space="0" w:color="auto"/>
        <w:bottom w:val="none" w:sz="0" w:space="0" w:color="auto"/>
        <w:right w:val="none" w:sz="0" w:space="0" w:color="auto"/>
      </w:divBdr>
    </w:div>
    <w:div w:id="422453780">
      <w:bodyDiv w:val="1"/>
      <w:marLeft w:val="0"/>
      <w:marRight w:val="0"/>
      <w:marTop w:val="0"/>
      <w:marBottom w:val="0"/>
      <w:divBdr>
        <w:top w:val="none" w:sz="0" w:space="0" w:color="auto"/>
        <w:left w:val="none" w:sz="0" w:space="0" w:color="auto"/>
        <w:bottom w:val="none" w:sz="0" w:space="0" w:color="auto"/>
        <w:right w:val="none" w:sz="0" w:space="0" w:color="auto"/>
      </w:divBdr>
    </w:div>
    <w:div w:id="422804837">
      <w:bodyDiv w:val="1"/>
      <w:marLeft w:val="0"/>
      <w:marRight w:val="0"/>
      <w:marTop w:val="0"/>
      <w:marBottom w:val="0"/>
      <w:divBdr>
        <w:top w:val="none" w:sz="0" w:space="0" w:color="auto"/>
        <w:left w:val="none" w:sz="0" w:space="0" w:color="auto"/>
        <w:bottom w:val="none" w:sz="0" w:space="0" w:color="auto"/>
        <w:right w:val="none" w:sz="0" w:space="0" w:color="auto"/>
      </w:divBdr>
    </w:div>
    <w:div w:id="424115163">
      <w:bodyDiv w:val="1"/>
      <w:marLeft w:val="0"/>
      <w:marRight w:val="0"/>
      <w:marTop w:val="0"/>
      <w:marBottom w:val="0"/>
      <w:divBdr>
        <w:top w:val="none" w:sz="0" w:space="0" w:color="auto"/>
        <w:left w:val="none" w:sz="0" w:space="0" w:color="auto"/>
        <w:bottom w:val="none" w:sz="0" w:space="0" w:color="auto"/>
        <w:right w:val="none" w:sz="0" w:space="0" w:color="auto"/>
      </w:divBdr>
    </w:div>
    <w:div w:id="426393495">
      <w:bodyDiv w:val="1"/>
      <w:marLeft w:val="0"/>
      <w:marRight w:val="0"/>
      <w:marTop w:val="0"/>
      <w:marBottom w:val="0"/>
      <w:divBdr>
        <w:top w:val="none" w:sz="0" w:space="0" w:color="auto"/>
        <w:left w:val="none" w:sz="0" w:space="0" w:color="auto"/>
        <w:bottom w:val="none" w:sz="0" w:space="0" w:color="auto"/>
        <w:right w:val="none" w:sz="0" w:space="0" w:color="auto"/>
      </w:divBdr>
    </w:div>
    <w:div w:id="426850515">
      <w:bodyDiv w:val="1"/>
      <w:marLeft w:val="0"/>
      <w:marRight w:val="0"/>
      <w:marTop w:val="0"/>
      <w:marBottom w:val="0"/>
      <w:divBdr>
        <w:top w:val="none" w:sz="0" w:space="0" w:color="auto"/>
        <w:left w:val="none" w:sz="0" w:space="0" w:color="auto"/>
        <w:bottom w:val="none" w:sz="0" w:space="0" w:color="auto"/>
        <w:right w:val="none" w:sz="0" w:space="0" w:color="auto"/>
      </w:divBdr>
    </w:div>
    <w:div w:id="427240472">
      <w:bodyDiv w:val="1"/>
      <w:marLeft w:val="0"/>
      <w:marRight w:val="0"/>
      <w:marTop w:val="0"/>
      <w:marBottom w:val="0"/>
      <w:divBdr>
        <w:top w:val="none" w:sz="0" w:space="0" w:color="auto"/>
        <w:left w:val="none" w:sz="0" w:space="0" w:color="auto"/>
        <w:bottom w:val="none" w:sz="0" w:space="0" w:color="auto"/>
        <w:right w:val="none" w:sz="0" w:space="0" w:color="auto"/>
      </w:divBdr>
    </w:div>
    <w:div w:id="429738190">
      <w:bodyDiv w:val="1"/>
      <w:marLeft w:val="0"/>
      <w:marRight w:val="0"/>
      <w:marTop w:val="0"/>
      <w:marBottom w:val="0"/>
      <w:divBdr>
        <w:top w:val="none" w:sz="0" w:space="0" w:color="auto"/>
        <w:left w:val="none" w:sz="0" w:space="0" w:color="auto"/>
        <w:bottom w:val="none" w:sz="0" w:space="0" w:color="auto"/>
        <w:right w:val="none" w:sz="0" w:space="0" w:color="auto"/>
      </w:divBdr>
    </w:div>
    <w:div w:id="430784316">
      <w:bodyDiv w:val="1"/>
      <w:marLeft w:val="0"/>
      <w:marRight w:val="0"/>
      <w:marTop w:val="0"/>
      <w:marBottom w:val="0"/>
      <w:divBdr>
        <w:top w:val="none" w:sz="0" w:space="0" w:color="auto"/>
        <w:left w:val="none" w:sz="0" w:space="0" w:color="auto"/>
        <w:bottom w:val="none" w:sz="0" w:space="0" w:color="auto"/>
        <w:right w:val="none" w:sz="0" w:space="0" w:color="auto"/>
      </w:divBdr>
    </w:div>
    <w:div w:id="431051200">
      <w:bodyDiv w:val="1"/>
      <w:marLeft w:val="0"/>
      <w:marRight w:val="0"/>
      <w:marTop w:val="0"/>
      <w:marBottom w:val="0"/>
      <w:divBdr>
        <w:top w:val="none" w:sz="0" w:space="0" w:color="auto"/>
        <w:left w:val="none" w:sz="0" w:space="0" w:color="auto"/>
        <w:bottom w:val="none" w:sz="0" w:space="0" w:color="auto"/>
        <w:right w:val="none" w:sz="0" w:space="0" w:color="auto"/>
      </w:divBdr>
    </w:div>
    <w:div w:id="432210372">
      <w:bodyDiv w:val="1"/>
      <w:marLeft w:val="0"/>
      <w:marRight w:val="0"/>
      <w:marTop w:val="0"/>
      <w:marBottom w:val="0"/>
      <w:divBdr>
        <w:top w:val="none" w:sz="0" w:space="0" w:color="auto"/>
        <w:left w:val="none" w:sz="0" w:space="0" w:color="auto"/>
        <w:bottom w:val="none" w:sz="0" w:space="0" w:color="auto"/>
        <w:right w:val="none" w:sz="0" w:space="0" w:color="auto"/>
      </w:divBdr>
    </w:div>
    <w:div w:id="432365734">
      <w:bodyDiv w:val="1"/>
      <w:marLeft w:val="0"/>
      <w:marRight w:val="0"/>
      <w:marTop w:val="0"/>
      <w:marBottom w:val="0"/>
      <w:divBdr>
        <w:top w:val="none" w:sz="0" w:space="0" w:color="auto"/>
        <w:left w:val="none" w:sz="0" w:space="0" w:color="auto"/>
        <w:bottom w:val="none" w:sz="0" w:space="0" w:color="auto"/>
        <w:right w:val="none" w:sz="0" w:space="0" w:color="auto"/>
      </w:divBdr>
    </w:div>
    <w:div w:id="433408287">
      <w:bodyDiv w:val="1"/>
      <w:marLeft w:val="0"/>
      <w:marRight w:val="0"/>
      <w:marTop w:val="0"/>
      <w:marBottom w:val="0"/>
      <w:divBdr>
        <w:top w:val="none" w:sz="0" w:space="0" w:color="auto"/>
        <w:left w:val="none" w:sz="0" w:space="0" w:color="auto"/>
        <w:bottom w:val="none" w:sz="0" w:space="0" w:color="auto"/>
        <w:right w:val="none" w:sz="0" w:space="0" w:color="auto"/>
      </w:divBdr>
    </w:div>
    <w:div w:id="433524203">
      <w:bodyDiv w:val="1"/>
      <w:marLeft w:val="0"/>
      <w:marRight w:val="0"/>
      <w:marTop w:val="0"/>
      <w:marBottom w:val="0"/>
      <w:divBdr>
        <w:top w:val="none" w:sz="0" w:space="0" w:color="auto"/>
        <w:left w:val="none" w:sz="0" w:space="0" w:color="auto"/>
        <w:bottom w:val="none" w:sz="0" w:space="0" w:color="auto"/>
        <w:right w:val="none" w:sz="0" w:space="0" w:color="auto"/>
      </w:divBdr>
    </w:div>
    <w:div w:id="433592271">
      <w:bodyDiv w:val="1"/>
      <w:marLeft w:val="0"/>
      <w:marRight w:val="0"/>
      <w:marTop w:val="0"/>
      <w:marBottom w:val="0"/>
      <w:divBdr>
        <w:top w:val="none" w:sz="0" w:space="0" w:color="auto"/>
        <w:left w:val="none" w:sz="0" w:space="0" w:color="auto"/>
        <w:bottom w:val="none" w:sz="0" w:space="0" w:color="auto"/>
        <w:right w:val="none" w:sz="0" w:space="0" w:color="auto"/>
      </w:divBdr>
    </w:div>
    <w:div w:id="433862157">
      <w:bodyDiv w:val="1"/>
      <w:marLeft w:val="0"/>
      <w:marRight w:val="0"/>
      <w:marTop w:val="0"/>
      <w:marBottom w:val="0"/>
      <w:divBdr>
        <w:top w:val="none" w:sz="0" w:space="0" w:color="auto"/>
        <w:left w:val="none" w:sz="0" w:space="0" w:color="auto"/>
        <w:bottom w:val="none" w:sz="0" w:space="0" w:color="auto"/>
        <w:right w:val="none" w:sz="0" w:space="0" w:color="auto"/>
      </w:divBdr>
    </w:div>
    <w:div w:id="435029747">
      <w:bodyDiv w:val="1"/>
      <w:marLeft w:val="0"/>
      <w:marRight w:val="0"/>
      <w:marTop w:val="0"/>
      <w:marBottom w:val="0"/>
      <w:divBdr>
        <w:top w:val="none" w:sz="0" w:space="0" w:color="auto"/>
        <w:left w:val="none" w:sz="0" w:space="0" w:color="auto"/>
        <w:bottom w:val="none" w:sz="0" w:space="0" w:color="auto"/>
        <w:right w:val="none" w:sz="0" w:space="0" w:color="auto"/>
      </w:divBdr>
      <w:divsChild>
        <w:div w:id="457573795">
          <w:marLeft w:val="0"/>
          <w:marRight w:val="0"/>
          <w:marTop w:val="0"/>
          <w:marBottom w:val="0"/>
          <w:divBdr>
            <w:top w:val="none" w:sz="0" w:space="0" w:color="auto"/>
            <w:left w:val="none" w:sz="0" w:space="0" w:color="auto"/>
            <w:bottom w:val="none" w:sz="0" w:space="0" w:color="auto"/>
            <w:right w:val="none" w:sz="0" w:space="0" w:color="auto"/>
          </w:divBdr>
          <w:divsChild>
            <w:div w:id="15525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52642">
      <w:bodyDiv w:val="1"/>
      <w:marLeft w:val="0"/>
      <w:marRight w:val="0"/>
      <w:marTop w:val="0"/>
      <w:marBottom w:val="0"/>
      <w:divBdr>
        <w:top w:val="none" w:sz="0" w:space="0" w:color="auto"/>
        <w:left w:val="none" w:sz="0" w:space="0" w:color="auto"/>
        <w:bottom w:val="none" w:sz="0" w:space="0" w:color="auto"/>
        <w:right w:val="none" w:sz="0" w:space="0" w:color="auto"/>
      </w:divBdr>
    </w:div>
    <w:div w:id="436022147">
      <w:bodyDiv w:val="1"/>
      <w:marLeft w:val="0"/>
      <w:marRight w:val="0"/>
      <w:marTop w:val="0"/>
      <w:marBottom w:val="0"/>
      <w:divBdr>
        <w:top w:val="none" w:sz="0" w:space="0" w:color="auto"/>
        <w:left w:val="none" w:sz="0" w:space="0" w:color="auto"/>
        <w:bottom w:val="none" w:sz="0" w:space="0" w:color="auto"/>
        <w:right w:val="none" w:sz="0" w:space="0" w:color="auto"/>
      </w:divBdr>
    </w:div>
    <w:div w:id="436751216">
      <w:bodyDiv w:val="1"/>
      <w:marLeft w:val="0"/>
      <w:marRight w:val="0"/>
      <w:marTop w:val="0"/>
      <w:marBottom w:val="0"/>
      <w:divBdr>
        <w:top w:val="none" w:sz="0" w:space="0" w:color="auto"/>
        <w:left w:val="none" w:sz="0" w:space="0" w:color="auto"/>
        <w:bottom w:val="none" w:sz="0" w:space="0" w:color="auto"/>
        <w:right w:val="none" w:sz="0" w:space="0" w:color="auto"/>
      </w:divBdr>
    </w:div>
    <w:div w:id="438333143">
      <w:bodyDiv w:val="1"/>
      <w:marLeft w:val="0"/>
      <w:marRight w:val="0"/>
      <w:marTop w:val="0"/>
      <w:marBottom w:val="0"/>
      <w:divBdr>
        <w:top w:val="none" w:sz="0" w:space="0" w:color="auto"/>
        <w:left w:val="none" w:sz="0" w:space="0" w:color="auto"/>
        <w:bottom w:val="none" w:sz="0" w:space="0" w:color="auto"/>
        <w:right w:val="none" w:sz="0" w:space="0" w:color="auto"/>
      </w:divBdr>
    </w:div>
    <w:div w:id="439107481">
      <w:bodyDiv w:val="1"/>
      <w:marLeft w:val="0"/>
      <w:marRight w:val="0"/>
      <w:marTop w:val="0"/>
      <w:marBottom w:val="0"/>
      <w:divBdr>
        <w:top w:val="none" w:sz="0" w:space="0" w:color="auto"/>
        <w:left w:val="none" w:sz="0" w:space="0" w:color="auto"/>
        <w:bottom w:val="none" w:sz="0" w:space="0" w:color="auto"/>
        <w:right w:val="none" w:sz="0" w:space="0" w:color="auto"/>
      </w:divBdr>
    </w:div>
    <w:div w:id="439493262">
      <w:bodyDiv w:val="1"/>
      <w:marLeft w:val="0"/>
      <w:marRight w:val="0"/>
      <w:marTop w:val="0"/>
      <w:marBottom w:val="0"/>
      <w:divBdr>
        <w:top w:val="none" w:sz="0" w:space="0" w:color="auto"/>
        <w:left w:val="none" w:sz="0" w:space="0" w:color="auto"/>
        <w:bottom w:val="none" w:sz="0" w:space="0" w:color="auto"/>
        <w:right w:val="none" w:sz="0" w:space="0" w:color="auto"/>
      </w:divBdr>
    </w:div>
    <w:div w:id="443621963">
      <w:bodyDiv w:val="1"/>
      <w:marLeft w:val="0"/>
      <w:marRight w:val="0"/>
      <w:marTop w:val="0"/>
      <w:marBottom w:val="0"/>
      <w:divBdr>
        <w:top w:val="none" w:sz="0" w:space="0" w:color="auto"/>
        <w:left w:val="none" w:sz="0" w:space="0" w:color="auto"/>
        <w:bottom w:val="none" w:sz="0" w:space="0" w:color="auto"/>
        <w:right w:val="none" w:sz="0" w:space="0" w:color="auto"/>
      </w:divBdr>
    </w:div>
    <w:div w:id="443699179">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3963639">
      <w:bodyDiv w:val="1"/>
      <w:marLeft w:val="0"/>
      <w:marRight w:val="0"/>
      <w:marTop w:val="0"/>
      <w:marBottom w:val="0"/>
      <w:divBdr>
        <w:top w:val="none" w:sz="0" w:space="0" w:color="auto"/>
        <w:left w:val="none" w:sz="0" w:space="0" w:color="auto"/>
        <w:bottom w:val="none" w:sz="0" w:space="0" w:color="auto"/>
        <w:right w:val="none" w:sz="0" w:space="0" w:color="auto"/>
      </w:divBdr>
    </w:div>
    <w:div w:id="445853997">
      <w:bodyDiv w:val="1"/>
      <w:marLeft w:val="0"/>
      <w:marRight w:val="0"/>
      <w:marTop w:val="0"/>
      <w:marBottom w:val="0"/>
      <w:divBdr>
        <w:top w:val="none" w:sz="0" w:space="0" w:color="auto"/>
        <w:left w:val="none" w:sz="0" w:space="0" w:color="auto"/>
        <w:bottom w:val="none" w:sz="0" w:space="0" w:color="auto"/>
        <w:right w:val="none" w:sz="0" w:space="0" w:color="auto"/>
      </w:divBdr>
    </w:div>
    <w:div w:id="446194204">
      <w:bodyDiv w:val="1"/>
      <w:marLeft w:val="0"/>
      <w:marRight w:val="0"/>
      <w:marTop w:val="0"/>
      <w:marBottom w:val="0"/>
      <w:divBdr>
        <w:top w:val="none" w:sz="0" w:space="0" w:color="auto"/>
        <w:left w:val="none" w:sz="0" w:space="0" w:color="auto"/>
        <w:bottom w:val="none" w:sz="0" w:space="0" w:color="auto"/>
        <w:right w:val="none" w:sz="0" w:space="0" w:color="auto"/>
      </w:divBdr>
    </w:div>
    <w:div w:id="447552172">
      <w:bodyDiv w:val="1"/>
      <w:marLeft w:val="0"/>
      <w:marRight w:val="0"/>
      <w:marTop w:val="0"/>
      <w:marBottom w:val="0"/>
      <w:divBdr>
        <w:top w:val="none" w:sz="0" w:space="0" w:color="auto"/>
        <w:left w:val="none" w:sz="0" w:space="0" w:color="auto"/>
        <w:bottom w:val="none" w:sz="0" w:space="0" w:color="auto"/>
        <w:right w:val="none" w:sz="0" w:space="0" w:color="auto"/>
      </w:divBdr>
    </w:div>
    <w:div w:id="447823150">
      <w:bodyDiv w:val="1"/>
      <w:marLeft w:val="0"/>
      <w:marRight w:val="0"/>
      <w:marTop w:val="0"/>
      <w:marBottom w:val="0"/>
      <w:divBdr>
        <w:top w:val="none" w:sz="0" w:space="0" w:color="auto"/>
        <w:left w:val="none" w:sz="0" w:space="0" w:color="auto"/>
        <w:bottom w:val="none" w:sz="0" w:space="0" w:color="auto"/>
        <w:right w:val="none" w:sz="0" w:space="0" w:color="auto"/>
      </w:divBdr>
    </w:div>
    <w:div w:id="449085130">
      <w:bodyDiv w:val="1"/>
      <w:marLeft w:val="0"/>
      <w:marRight w:val="0"/>
      <w:marTop w:val="0"/>
      <w:marBottom w:val="0"/>
      <w:divBdr>
        <w:top w:val="none" w:sz="0" w:space="0" w:color="auto"/>
        <w:left w:val="none" w:sz="0" w:space="0" w:color="auto"/>
        <w:bottom w:val="none" w:sz="0" w:space="0" w:color="auto"/>
        <w:right w:val="none" w:sz="0" w:space="0" w:color="auto"/>
      </w:divBdr>
    </w:div>
    <w:div w:id="449471410">
      <w:bodyDiv w:val="1"/>
      <w:marLeft w:val="0"/>
      <w:marRight w:val="0"/>
      <w:marTop w:val="0"/>
      <w:marBottom w:val="0"/>
      <w:divBdr>
        <w:top w:val="none" w:sz="0" w:space="0" w:color="auto"/>
        <w:left w:val="none" w:sz="0" w:space="0" w:color="auto"/>
        <w:bottom w:val="none" w:sz="0" w:space="0" w:color="auto"/>
        <w:right w:val="none" w:sz="0" w:space="0" w:color="auto"/>
      </w:divBdr>
    </w:div>
    <w:div w:id="449516653">
      <w:bodyDiv w:val="1"/>
      <w:marLeft w:val="0"/>
      <w:marRight w:val="0"/>
      <w:marTop w:val="0"/>
      <w:marBottom w:val="0"/>
      <w:divBdr>
        <w:top w:val="none" w:sz="0" w:space="0" w:color="auto"/>
        <w:left w:val="none" w:sz="0" w:space="0" w:color="auto"/>
        <w:bottom w:val="none" w:sz="0" w:space="0" w:color="auto"/>
        <w:right w:val="none" w:sz="0" w:space="0" w:color="auto"/>
      </w:divBdr>
    </w:div>
    <w:div w:id="450367913">
      <w:bodyDiv w:val="1"/>
      <w:marLeft w:val="0"/>
      <w:marRight w:val="0"/>
      <w:marTop w:val="0"/>
      <w:marBottom w:val="0"/>
      <w:divBdr>
        <w:top w:val="none" w:sz="0" w:space="0" w:color="auto"/>
        <w:left w:val="none" w:sz="0" w:space="0" w:color="auto"/>
        <w:bottom w:val="none" w:sz="0" w:space="0" w:color="auto"/>
        <w:right w:val="none" w:sz="0" w:space="0" w:color="auto"/>
      </w:divBdr>
    </w:div>
    <w:div w:id="450976162">
      <w:bodyDiv w:val="1"/>
      <w:marLeft w:val="0"/>
      <w:marRight w:val="0"/>
      <w:marTop w:val="0"/>
      <w:marBottom w:val="0"/>
      <w:divBdr>
        <w:top w:val="none" w:sz="0" w:space="0" w:color="auto"/>
        <w:left w:val="none" w:sz="0" w:space="0" w:color="auto"/>
        <w:bottom w:val="none" w:sz="0" w:space="0" w:color="auto"/>
        <w:right w:val="none" w:sz="0" w:space="0" w:color="auto"/>
      </w:divBdr>
    </w:div>
    <w:div w:id="451021509">
      <w:bodyDiv w:val="1"/>
      <w:marLeft w:val="0"/>
      <w:marRight w:val="0"/>
      <w:marTop w:val="0"/>
      <w:marBottom w:val="0"/>
      <w:divBdr>
        <w:top w:val="none" w:sz="0" w:space="0" w:color="auto"/>
        <w:left w:val="none" w:sz="0" w:space="0" w:color="auto"/>
        <w:bottom w:val="none" w:sz="0" w:space="0" w:color="auto"/>
        <w:right w:val="none" w:sz="0" w:space="0" w:color="auto"/>
      </w:divBdr>
    </w:div>
    <w:div w:id="451636391">
      <w:bodyDiv w:val="1"/>
      <w:marLeft w:val="0"/>
      <w:marRight w:val="0"/>
      <w:marTop w:val="0"/>
      <w:marBottom w:val="0"/>
      <w:divBdr>
        <w:top w:val="none" w:sz="0" w:space="0" w:color="auto"/>
        <w:left w:val="none" w:sz="0" w:space="0" w:color="auto"/>
        <w:bottom w:val="none" w:sz="0" w:space="0" w:color="auto"/>
        <w:right w:val="none" w:sz="0" w:space="0" w:color="auto"/>
      </w:divBdr>
    </w:div>
    <w:div w:id="453526367">
      <w:bodyDiv w:val="1"/>
      <w:marLeft w:val="0"/>
      <w:marRight w:val="0"/>
      <w:marTop w:val="0"/>
      <w:marBottom w:val="0"/>
      <w:divBdr>
        <w:top w:val="none" w:sz="0" w:space="0" w:color="auto"/>
        <w:left w:val="none" w:sz="0" w:space="0" w:color="auto"/>
        <w:bottom w:val="none" w:sz="0" w:space="0" w:color="auto"/>
        <w:right w:val="none" w:sz="0" w:space="0" w:color="auto"/>
      </w:divBdr>
    </w:div>
    <w:div w:id="455566127">
      <w:bodyDiv w:val="1"/>
      <w:marLeft w:val="0"/>
      <w:marRight w:val="0"/>
      <w:marTop w:val="0"/>
      <w:marBottom w:val="0"/>
      <w:divBdr>
        <w:top w:val="none" w:sz="0" w:space="0" w:color="auto"/>
        <w:left w:val="none" w:sz="0" w:space="0" w:color="auto"/>
        <w:bottom w:val="none" w:sz="0" w:space="0" w:color="auto"/>
        <w:right w:val="none" w:sz="0" w:space="0" w:color="auto"/>
      </w:divBdr>
    </w:div>
    <w:div w:id="457186909">
      <w:bodyDiv w:val="1"/>
      <w:marLeft w:val="0"/>
      <w:marRight w:val="0"/>
      <w:marTop w:val="0"/>
      <w:marBottom w:val="0"/>
      <w:divBdr>
        <w:top w:val="none" w:sz="0" w:space="0" w:color="auto"/>
        <w:left w:val="none" w:sz="0" w:space="0" w:color="auto"/>
        <w:bottom w:val="none" w:sz="0" w:space="0" w:color="auto"/>
        <w:right w:val="none" w:sz="0" w:space="0" w:color="auto"/>
      </w:divBdr>
    </w:div>
    <w:div w:id="457450783">
      <w:bodyDiv w:val="1"/>
      <w:marLeft w:val="0"/>
      <w:marRight w:val="0"/>
      <w:marTop w:val="0"/>
      <w:marBottom w:val="0"/>
      <w:divBdr>
        <w:top w:val="none" w:sz="0" w:space="0" w:color="auto"/>
        <w:left w:val="none" w:sz="0" w:space="0" w:color="auto"/>
        <w:bottom w:val="none" w:sz="0" w:space="0" w:color="auto"/>
        <w:right w:val="none" w:sz="0" w:space="0" w:color="auto"/>
      </w:divBdr>
    </w:div>
    <w:div w:id="457534322">
      <w:bodyDiv w:val="1"/>
      <w:marLeft w:val="0"/>
      <w:marRight w:val="0"/>
      <w:marTop w:val="0"/>
      <w:marBottom w:val="0"/>
      <w:divBdr>
        <w:top w:val="none" w:sz="0" w:space="0" w:color="auto"/>
        <w:left w:val="none" w:sz="0" w:space="0" w:color="auto"/>
        <w:bottom w:val="none" w:sz="0" w:space="0" w:color="auto"/>
        <w:right w:val="none" w:sz="0" w:space="0" w:color="auto"/>
      </w:divBdr>
    </w:div>
    <w:div w:id="457800145">
      <w:bodyDiv w:val="1"/>
      <w:marLeft w:val="0"/>
      <w:marRight w:val="0"/>
      <w:marTop w:val="0"/>
      <w:marBottom w:val="0"/>
      <w:divBdr>
        <w:top w:val="none" w:sz="0" w:space="0" w:color="auto"/>
        <w:left w:val="none" w:sz="0" w:space="0" w:color="auto"/>
        <w:bottom w:val="none" w:sz="0" w:space="0" w:color="auto"/>
        <w:right w:val="none" w:sz="0" w:space="0" w:color="auto"/>
      </w:divBdr>
    </w:div>
    <w:div w:id="458913462">
      <w:bodyDiv w:val="1"/>
      <w:marLeft w:val="0"/>
      <w:marRight w:val="0"/>
      <w:marTop w:val="0"/>
      <w:marBottom w:val="0"/>
      <w:divBdr>
        <w:top w:val="none" w:sz="0" w:space="0" w:color="auto"/>
        <w:left w:val="none" w:sz="0" w:space="0" w:color="auto"/>
        <w:bottom w:val="none" w:sz="0" w:space="0" w:color="auto"/>
        <w:right w:val="none" w:sz="0" w:space="0" w:color="auto"/>
      </w:divBdr>
    </w:div>
    <w:div w:id="459997970">
      <w:bodyDiv w:val="1"/>
      <w:marLeft w:val="0"/>
      <w:marRight w:val="0"/>
      <w:marTop w:val="0"/>
      <w:marBottom w:val="0"/>
      <w:divBdr>
        <w:top w:val="none" w:sz="0" w:space="0" w:color="auto"/>
        <w:left w:val="none" w:sz="0" w:space="0" w:color="auto"/>
        <w:bottom w:val="none" w:sz="0" w:space="0" w:color="auto"/>
        <w:right w:val="none" w:sz="0" w:space="0" w:color="auto"/>
      </w:divBdr>
    </w:div>
    <w:div w:id="460074024">
      <w:bodyDiv w:val="1"/>
      <w:marLeft w:val="0"/>
      <w:marRight w:val="0"/>
      <w:marTop w:val="0"/>
      <w:marBottom w:val="0"/>
      <w:divBdr>
        <w:top w:val="none" w:sz="0" w:space="0" w:color="auto"/>
        <w:left w:val="none" w:sz="0" w:space="0" w:color="auto"/>
        <w:bottom w:val="none" w:sz="0" w:space="0" w:color="auto"/>
        <w:right w:val="none" w:sz="0" w:space="0" w:color="auto"/>
      </w:divBdr>
    </w:div>
    <w:div w:id="461727900">
      <w:bodyDiv w:val="1"/>
      <w:marLeft w:val="0"/>
      <w:marRight w:val="0"/>
      <w:marTop w:val="0"/>
      <w:marBottom w:val="0"/>
      <w:divBdr>
        <w:top w:val="none" w:sz="0" w:space="0" w:color="auto"/>
        <w:left w:val="none" w:sz="0" w:space="0" w:color="auto"/>
        <w:bottom w:val="none" w:sz="0" w:space="0" w:color="auto"/>
        <w:right w:val="none" w:sz="0" w:space="0" w:color="auto"/>
      </w:divBdr>
    </w:div>
    <w:div w:id="463036628">
      <w:bodyDiv w:val="1"/>
      <w:marLeft w:val="0"/>
      <w:marRight w:val="0"/>
      <w:marTop w:val="0"/>
      <w:marBottom w:val="0"/>
      <w:divBdr>
        <w:top w:val="none" w:sz="0" w:space="0" w:color="auto"/>
        <w:left w:val="none" w:sz="0" w:space="0" w:color="auto"/>
        <w:bottom w:val="none" w:sz="0" w:space="0" w:color="auto"/>
        <w:right w:val="none" w:sz="0" w:space="0" w:color="auto"/>
      </w:divBdr>
    </w:div>
    <w:div w:id="463081035">
      <w:bodyDiv w:val="1"/>
      <w:marLeft w:val="0"/>
      <w:marRight w:val="0"/>
      <w:marTop w:val="0"/>
      <w:marBottom w:val="0"/>
      <w:divBdr>
        <w:top w:val="none" w:sz="0" w:space="0" w:color="auto"/>
        <w:left w:val="none" w:sz="0" w:space="0" w:color="auto"/>
        <w:bottom w:val="none" w:sz="0" w:space="0" w:color="auto"/>
        <w:right w:val="none" w:sz="0" w:space="0" w:color="auto"/>
      </w:divBdr>
    </w:div>
    <w:div w:id="463426641">
      <w:bodyDiv w:val="1"/>
      <w:marLeft w:val="0"/>
      <w:marRight w:val="0"/>
      <w:marTop w:val="0"/>
      <w:marBottom w:val="0"/>
      <w:divBdr>
        <w:top w:val="none" w:sz="0" w:space="0" w:color="auto"/>
        <w:left w:val="none" w:sz="0" w:space="0" w:color="auto"/>
        <w:bottom w:val="none" w:sz="0" w:space="0" w:color="auto"/>
        <w:right w:val="none" w:sz="0" w:space="0" w:color="auto"/>
      </w:divBdr>
    </w:div>
    <w:div w:id="465004662">
      <w:bodyDiv w:val="1"/>
      <w:marLeft w:val="0"/>
      <w:marRight w:val="0"/>
      <w:marTop w:val="0"/>
      <w:marBottom w:val="0"/>
      <w:divBdr>
        <w:top w:val="none" w:sz="0" w:space="0" w:color="auto"/>
        <w:left w:val="none" w:sz="0" w:space="0" w:color="auto"/>
        <w:bottom w:val="none" w:sz="0" w:space="0" w:color="auto"/>
        <w:right w:val="none" w:sz="0" w:space="0" w:color="auto"/>
      </w:divBdr>
    </w:div>
    <w:div w:id="465701778">
      <w:bodyDiv w:val="1"/>
      <w:marLeft w:val="0"/>
      <w:marRight w:val="0"/>
      <w:marTop w:val="0"/>
      <w:marBottom w:val="0"/>
      <w:divBdr>
        <w:top w:val="none" w:sz="0" w:space="0" w:color="auto"/>
        <w:left w:val="none" w:sz="0" w:space="0" w:color="auto"/>
        <w:bottom w:val="none" w:sz="0" w:space="0" w:color="auto"/>
        <w:right w:val="none" w:sz="0" w:space="0" w:color="auto"/>
      </w:divBdr>
    </w:div>
    <w:div w:id="465903141">
      <w:bodyDiv w:val="1"/>
      <w:marLeft w:val="0"/>
      <w:marRight w:val="0"/>
      <w:marTop w:val="0"/>
      <w:marBottom w:val="0"/>
      <w:divBdr>
        <w:top w:val="none" w:sz="0" w:space="0" w:color="auto"/>
        <w:left w:val="none" w:sz="0" w:space="0" w:color="auto"/>
        <w:bottom w:val="none" w:sz="0" w:space="0" w:color="auto"/>
        <w:right w:val="none" w:sz="0" w:space="0" w:color="auto"/>
      </w:divBdr>
    </w:div>
    <w:div w:id="466512097">
      <w:bodyDiv w:val="1"/>
      <w:marLeft w:val="0"/>
      <w:marRight w:val="0"/>
      <w:marTop w:val="0"/>
      <w:marBottom w:val="0"/>
      <w:divBdr>
        <w:top w:val="none" w:sz="0" w:space="0" w:color="auto"/>
        <w:left w:val="none" w:sz="0" w:space="0" w:color="auto"/>
        <w:bottom w:val="none" w:sz="0" w:space="0" w:color="auto"/>
        <w:right w:val="none" w:sz="0" w:space="0" w:color="auto"/>
      </w:divBdr>
    </w:div>
    <w:div w:id="467013633">
      <w:bodyDiv w:val="1"/>
      <w:marLeft w:val="0"/>
      <w:marRight w:val="0"/>
      <w:marTop w:val="0"/>
      <w:marBottom w:val="0"/>
      <w:divBdr>
        <w:top w:val="none" w:sz="0" w:space="0" w:color="auto"/>
        <w:left w:val="none" w:sz="0" w:space="0" w:color="auto"/>
        <w:bottom w:val="none" w:sz="0" w:space="0" w:color="auto"/>
        <w:right w:val="none" w:sz="0" w:space="0" w:color="auto"/>
      </w:divBdr>
    </w:div>
    <w:div w:id="467666836">
      <w:bodyDiv w:val="1"/>
      <w:marLeft w:val="0"/>
      <w:marRight w:val="0"/>
      <w:marTop w:val="0"/>
      <w:marBottom w:val="0"/>
      <w:divBdr>
        <w:top w:val="none" w:sz="0" w:space="0" w:color="auto"/>
        <w:left w:val="none" w:sz="0" w:space="0" w:color="auto"/>
        <w:bottom w:val="none" w:sz="0" w:space="0" w:color="auto"/>
        <w:right w:val="none" w:sz="0" w:space="0" w:color="auto"/>
      </w:divBdr>
    </w:div>
    <w:div w:id="468479609">
      <w:bodyDiv w:val="1"/>
      <w:marLeft w:val="0"/>
      <w:marRight w:val="0"/>
      <w:marTop w:val="0"/>
      <w:marBottom w:val="0"/>
      <w:divBdr>
        <w:top w:val="none" w:sz="0" w:space="0" w:color="auto"/>
        <w:left w:val="none" w:sz="0" w:space="0" w:color="auto"/>
        <w:bottom w:val="none" w:sz="0" w:space="0" w:color="auto"/>
        <w:right w:val="none" w:sz="0" w:space="0" w:color="auto"/>
      </w:divBdr>
    </w:div>
    <w:div w:id="468740562">
      <w:bodyDiv w:val="1"/>
      <w:marLeft w:val="0"/>
      <w:marRight w:val="0"/>
      <w:marTop w:val="0"/>
      <w:marBottom w:val="0"/>
      <w:divBdr>
        <w:top w:val="none" w:sz="0" w:space="0" w:color="auto"/>
        <w:left w:val="none" w:sz="0" w:space="0" w:color="auto"/>
        <w:bottom w:val="none" w:sz="0" w:space="0" w:color="auto"/>
        <w:right w:val="none" w:sz="0" w:space="0" w:color="auto"/>
      </w:divBdr>
    </w:div>
    <w:div w:id="469058624">
      <w:bodyDiv w:val="1"/>
      <w:marLeft w:val="0"/>
      <w:marRight w:val="0"/>
      <w:marTop w:val="0"/>
      <w:marBottom w:val="0"/>
      <w:divBdr>
        <w:top w:val="none" w:sz="0" w:space="0" w:color="auto"/>
        <w:left w:val="none" w:sz="0" w:space="0" w:color="auto"/>
        <w:bottom w:val="none" w:sz="0" w:space="0" w:color="auto"/>
        <w:right w:val="none" w:sz="0" w:space="0" w:color="auto"/>
      </w:divBdr>
    </w:div>
    <w:div w:id="469589950">
      <w:bodyDiv w:val="1"/>
      <w:marLeft w:val="0"/>
      <w:marRight w:val="0"/>
      <w:marTop w:val="0"/>
      <w:marBottom w:val="0"/>
      <w:divBdr>
        <w:top w:val="none" w:sz="0" w:space="0" w:color="auto"/>
        <w:left w:val="none" w:sz="0" w:space="0" w:color="auto"/>
        <w:bottom w:val="none" w:sz="0" w:space="0" w:color="auto"/>
        <w:right w:val="none" w:sz="0" w:space="0" w:color="auto"/>
      </w:divBdr>
    </w:div>
    <w:div w:id="471022898">
      <w:bodyDiv w:val="1"/>
      <w:marLeft w:val="0"/>
      <w:marRight w:val="0"/>
      <w:marTop w:val="0"/>
      <w:marBottom w:val="0"/>
      <w:divBdr>
        <w:top w:val="none" w:sz="0" w:space="0" w:color="auto"/>
        <w:left w:val="none" w:sz="0" w:space="0" w:color="auto"/>
        <w:bottom w:val="none" w:sz="0" w:space="0" w:color="auto"/>
        <w:right w:val="none" w:sz="0" w:space="0" w:color="auto"/>
      </w:divBdr>
    </w:div>
    <w:div w:id="473644918">
      <w:bodyDiv w:val="1"/>
      <w:marLeft w:val="0"/>
      <w:marRight w:val="0"/>
      <w:marTop w:val="0"/>
      <w:marBottom w:val="0"/>
      <w:divBdr>
        <w:top w:val="none" w:sz="0" w:space="0" w:color="auto"/>
        <w:left w:val="none" w:sz="0" w:space="0" w:color="auto"/>
        <w:bottom w:val="none" w:sz="0" w:space="0" w:color="auto"/>
        <w:right w:val="none" w:sz="0" w:space="0" w:color="auto"/>
      </w:divBdr>
    </w:div>
    <w:div w:id="474029002">
      <w:bodyDiv w:val="1"/>
      <w:marLeft w:val="0"/>
      <w:marRight w:val="0"/>
      <w:marTop w:val="0"/>
      <w:marBottom w:val="0"/>
      <w:divBdr>
        <w:top w:val="none" w:sz="0" w:space="0" w:color="auto"/>
        <w:left w:val="none" w:sz="0" w:space="0" w:color="auto"/>
        <w:bottom w:val="none" w:sz="0" w:space="0" w:color="auto"/>
        <w:right w:val="none" w:sz="0" w:space="0" w:color="auto"/>
      </w:divBdr>
    </w:div>
    <w:div w:id="474882896">
      <w:bodyDiv w:val="1"/>
      <w:marLeft w:val="0"/>
      <w:marRight w:val="0"/>
      <w:marTop w:val="0"/>
      <w:marBottom w:val="0"/>
      <w:divBdr>
        <w:top w:val="none" w:sz="0" w:space="0" w:color="auto"/>
        <w:left w:val="none" w:sz="0" w:space="0" w:color="auto"/>
        <w:bottom w:val="none" w:sz="0" w:space="0" w:color="auto"/>
        <w:right w:val="none" w:sz="0" w:space="0" w:color="auto"/>
      </w:divBdr>
    </w:div>
    <w:div w:id="476413452">
      <w:bodyDiv w:val="1"/>
      <w:marLeft w:val="0"/>
      <w:marRight w:val="0"/>
      <w:marTop w:val="0"/>
      <w:marBottom w:val="0"/>
      <w:divBdr>
        <w:top w:val="none" w:sz="0" w:space="0" w:color="auto"/>
        <w:left w:val="none" w:sz="0" w:space="0" w:color="auto"/>
        <w:bottom w:val="none" w:sz="0" w:space="0" w:color="auto"/>
        <w:right w:val="none" w:sz="0" w:space="0" w:color="auto"/>
      </w:divBdr>
    </w:div>
    <w:div w:id="477037146">
      <w:bodyDiv w:val="1"/>
      <w:marLeft w:val="0"/>
      <w:marRight w:val="0"/>
      <w:marTop w:val="0"/>
      <w:marBottom w:val="0"/>
      <w:divBdr>
        <w:top w:val="none" w:sz="0" w:space="0" w:color="auto"/>
        <w:left w:val="none" w:sz="0" w:space="0" w:color="auto"/>
        <w:bottom w:val="none" w:sz="0" w:space="0" w:color="auto"/>
        <w:right w:val="none" w:sz="0" w:space="0" w:color="auto"/>
      </w:divBdr>
    </w:div>
    <w:div w:id="477069250">
      <w:bodyDiv w:val="1"/>
      <w:marLeft w:val="0"/>
      <w:marRight w:val="0"/>
      <w:marTop w:val="0"/>
      <w:marBottom w:val="0"/>
      <w:divBdr>
        <w:top w:val="none" w:sz="0" w:space="0" w:color="auto"/>
        <w:left w:val="none" w:sz="0" w:space="0" w:color="auto"/>
        <w:bottom w:val="none" w:sz="0" w:space="0" w:color="auto"/>
        <w:right w:val="none" w:sz="0" w:space="0" w:color="auto"/>
      </w:divBdr>
    </w:div>
    <w:div w:id="477385300">
      <w:bodyDiv w:val="1"/>
      <w:marLeft w:val="0"/>
      <w:marRight w:val="0"/>
      <w:marTop w:val="0"/>
      <w:marBottom w:val="0"/>
      <w:divBdr>
        <w:top w:val="none" w:sz="0" w:space="0" w:color="auto"/>
        <w:left w:val="none" w:sz="0" w:space="0" w:color="auto"/>
        <w:bottom w:val="none" w:sz="0" w:space="0" w:color="auto"/>
        <w:right w:val="none" w:sz="0" w:space="0" w:color="auto"/>
      </w:divBdr>
    </w:div>
    <w:div w:id="479537926">
      <w:bodyDiv w:val="1"/>
      <w:marLeft w:val="0"/>
      <w:marRight w:val="0"/>
      <w:marTop w:val="0"/>
      <w:marBottom w:val="0"/>
      <w:divBdr>
        <w:top w:val="none" w:sz="0" w:space="0" w:color="auto"/>
        <w:left w:val="none" w:sz="0" w:space="0" w:color="auto"/>
        <w:bottom w:val="none" w:sz="0" w:space="0" w:color="auto"/>
        <w:right w:val="none" w:sz="0" w:space="0" w:color="auto"/>
      </w:divBdr>
    </w:div>
    <w:div w:id="480928628">
      <w:bodyDiv w:val="1"/>
      <w:marLeft w:val="0"/>
      <w:marRight w:val="0"/>
      <w:marTop w:val="0"/>
      <w:marBottom w:val="0"/>
      <w:divBdr>
        <w:top w:val="none" w:sz="0" w:space="0" w:color="auto"/>
        <w:left w:val="none" w:sz="0" w:space="0" w:color="auto"/>
        <w:bottom w:val="none" w:sz="0" w:space="0" w:color="auto"/>
        <w:right w:val="none" w:sz="0" w:space="0" w:color="auto"/>
      </w:divBdr>
    </w:div>
    <w:div w:id="481195461">
      <w:bodyDiv w:val="1"/>
      <w:marLeft w:val="0"/>
      <w:marRight w:val="0"/>
      <w:marTop w:val="0"/>
      <w:marBottom w:val="0"/>
      <w:divBdr>
        <w:top w:val="none" w:sz="0" w:space="0" w:color="auto"/>
        <w:left w:val="none" w:sz="0" w:space="0" w:color="auto"/>
        <w:bottom w:val="none" w:sz="0" w:space="0" w:color="auto"/>
        <w:right w:val="none" w:sz="0" w:space="0" w:color="auto"/>
      </w:divBdr>
    </w:div>
    <w:div w:id="481459846">
      <w:bodyDiv w:val="1"/>
      <w:marLeft w:val="0"/>
      <w:marRight w:val="0"/>
      <w:marTop w:val="0"/>
      <w:marBottom w:val="0"/>
      <w:divBdr>
        <w:top w:val="none" w:sz="0" w:space="0" w:color="auto"/>
        <w:left w:val="none" w:sz="0" w:space="0" w:color="auto"/>
        <w:bottom w:val="none" w:sz="0" w:space="0" w:color="auto"/>
        <w:right w:val="none" w:sz="0" w:space="0" w:color="auto"/>
      </w:divBdr>
    </w:div>
    <w:div w:id="482310544">
      <w:bodyDiv w:val="1"/>
      <w:marLeft w:val="0"/>
      <w:marRight w:val="0"/>
      <w:marTop w:val="0"/>
      <w:marBottom w:val="0"/>
      <w:divBdr>
        <w:top w:val="none" w:sz="0" w:space="0" w:color="auto"/>
        <w:left w:val="none" w:sz="0" w:space="0" w:color="auto"/>
        <w:bottom w:val="none" w:sz="0" w:space="0" w:color="auto"/>
        <w:right w:val="none" w:sz="0" w:space="0" w:color="auto"/>
      </w:divBdr>
    </w:div>
    <w:div w:id="483015071">
      <w:bodyDiv w:val="1"/>
      <w:marLeft w:val="0"/>
      <w:marRight w:val="0"/>
      <w:marTop w:val="0"/>
      <w:marBottom w:val="0"/>
      <w:divBdr>
        <w:top w:val="none" w:sz="0" w:space="0" w:color="auto"/>
        <w:left w:val="none" w:sz="0" w:space="0" w:color="auto"/>
        <w:bottom w:val="none" w:sz="0" w:space="0" w:color="auto"/>
        <w:right w:val="none" w:sz="0" w:space="0" w:color="auto"/>
      </w:divBdr>
    </w:div>
    <w:div w:id="483662342">
      <w:bodyDiv w:val="1"/>
      <w:marLeft w:val="0"/>
      <w:marRight w:val="0"/>
      <w:marTop w:val="0"/>
      <w:marBottom w:val="0"/>
      <w:divBdr>
        <w:top w:val="none" w:sz="0" w:space="0" w:color="auto"/>
        <w:left w:val="none" w:sz="0" w:space="0" w:color="auto"/>
        <w:bottom w:val="none" w:sz="0" w:space="0" w:color="auto"/>
        <w:right w:val="none" w:sz="0" w:space="0" w:color="auto"/>
      </w:divBdr>
    </w:div>
    <w:div w:id="483938179">
      <w:bodyDiv w:val="1"/>
      <w:marLeft w:val="0"/>
      <w:marRight w:val="0"/>
      <w:marTop w:val="0"/>
      <w:marBottom w:val="0"/>
      <w:divBdr>
        <w:top w:val="none" w:sz="0" w:space="0" w:color="auto"/>
        <w:left w:val="none" w:sz="0" w:space="0" w:color="auto"/>
        <w:bottom w:val="none" w:sz="0" w:space="0" w:color="auto"/>
        <w:right w:val="none" w:sz="0" w:space="0" w:color="auto"/>
      </w:divBdr>
    </w:div>
    <w:div w:id="485783214">
      <w:bodyDiv w:val="1"/>
      <w:marLeft w:val="0"/>
      <w:marRight w:val="0"/>
      <w:marTop w:val="0"/>
      <w:marBottom w:val="0"/>
      <w:divBdr>
        <w:top w:val="none" w:sz="0" w:space="0" w:color="auto"/>
        <w:left w:val="none" w:sz="0" w:space="0" w:color="auto"/>
        <w:bottom w:val="none" w:sz="0" w:space="0" w:color="auto"/>
        <w:right w:val="none" w:sz="0" w:space="0" w:color="auto"/>
      </w:divBdr>
    </w:div>
    <w:div w:id="487287040">
      <w:bodyDiv w:val="1"/>
      <w:marLeft w:val="0"/>
      <w:marRight w:val="0"/>
      <w:marTop w:val="0"/>
      <w:marBottom w:val="0"/>
      <w:divBdr>
        <w:top w:val="none" w:sz="0" w:space="0" w:color="auto"/>
        <w:left w:val="none" w:sz="0" w:space="0" w:color="auto"/>
        <w:bottom w:val="none" w:sz="0" w:space="0" w:color="auto"/>
        <w:right w:val="none" w:sz="0" w:space="0" w:color="auto"/>
      </w:divBdr>
    </w:div>
    <w:div w:id="487600102">
      <w:bodyDiv w:val="1"/>
      <w:marLeft w:val="0"/>
      <w:marRight w:val="0"/>
      <w:marTop w:val="0"/>
      <w:marBottom w:val="0"/>
      <w:divBdr>
        <w:top w:val="none" w:sz="0" w:space="0" w:color="auto"/>
        <w:left w:val="none" w:sz="0" w:space="0" w:color="auto"/>
        <w:bottom w:val="none" w:sz="0" w:space="0" w:color="auto"/>
        <w:right w:val="none" w:sz="0" w:space="0" w:color="auto"/>
      </w:divBdr>
    </w:div>
    <w:div w:id="488062993">
      <w:bodyDiv w:val="1"/>
      <w:marLeft w:val="0"/>
      <w:marRight w:val="0"/>
      <w:marTop w:val="0"/>
      <w:marBottom w:val="0"/>
      <w:divBdr>
        <w:top w:val="none" w:sz="0" w:space="0" w:color="auto"/>
        <w:left w:val="none" w:sz="0" w:space="0" w:color="auto"/>
        <w:bottom w:val="none" w:sz="0" w:space="0" w:color="auto"/>
        <w:right w:val="none" w:sz="0" w:space="0" w:color="auto"/>
      </w:divBdr>
    </w:div>
    <w:div w:id="491675551">
      <w:bodyDiv w:val="1"/>
      <w:marLeft w:val="0"/>
      <w:marRight w:val="0"/>
      <w:marTop w:val="0"/>
      <w:marBottom w:val="0"/>
      <w:divBdr>
        <w:top w:val="none" w:sz="0" w:space="0" w:color="auto"/>
        <w:left w:val="none" w:sz="0" w:space="0" w:color="auto"/>
        <w:bottom w:val="none" w:sz="0" w:space="0" w:color="auto"/>
        <w:right w:val="none" w:sz="0" w:space="0" w:color="auto"/>
      </w:divBdr>
    </w:div>
    <w:div w:id="493223999">
      <w:bodyDiv w:val="1"/>
      <w:marLeft w:val="0"/>
      <w:marRight w:val="0"/>
      <w:marTop w:val="0"/>
      <w:marBottom w:val="0"/>
      <w:divBdr>
        <w:top w:val="none" w:sz="0" w:space="0" w:color="auto"/>
        <w:left w:val="none" w:sz="0" w:space="0" w:color="auto"/>
        <w:bottom w:val="none" w:sz="0" w:space="0" w:color="auto"/>
        <w:right w:val="none" w:sz="0" w:space="0" w:color="auto"/>
      </w:divBdr>
    </w:div>
    <w:div w:id="493381038">
      <w:bodyDiv w:val="1"/>
      <w:marLeft w:val="0"/>
      <w:marRight w:val="0"/>
      <w:marTop w:val="0"/>
      <w:marBottom w:val="0"/>
      <w:divBdr>
        <w:top w:val="none" w:sz="0" w:space="0" w:color="auto"/>
        <w:left w:val="none" w:sz="0" w:space="0" w:color="auto"/>
        <w:bottom w:val="none" w:sz="0" w:space="0" w:color="auto"/>
        <w:right w:val="none" w:sz="0" w:space="0" w:color="auto"/>
      </w:divBdr>
    </w:div>
    <w:div w:id="494153792">
      <w:bodyDiv w:val="1"/>
      <w:marLeft w:val="0"/>
      <w:marRight w:val="0"/>
      <w:marTop w:val="0"/>
      <w:marBottom w:val="0"/>
      <w:divBdr>
        <w:top w:val="none" w:sz="0" w:space="0" w:color="auto"/>
        <w:left w:val="none" w:sz="0" w:space="0" w:color="auto"/>
        <w:bottom w:val="none" w:sz="0" w:space="0" w:color="auto"/>
        <w:right w:val="none" w:sz="0" w:space="0" w:color="auto"/>
      </w:divBdr>
    </w:div>
    <w:div w:id="494298736">
      <w:bodyDiv w:val="1"/>
      <w:marLeft w:val="0"/>
      <w:marRight w:val="0"/>
      <w:marTop w:val="0"/>
      <w:marBottom w:val="0"/>
      <w:divBdr>
        <w:top w:val="none" w:sz="0" w:space="0" w:color="auto"/>
        <w:left w:val="none" w:sz="0" w:space="0" w:color="auto"/>
        <w:bottom w:val="none" w:sz="0" w:space="0" w:color="auto"/>
        <w:right w:val="none" w:sz="0" w:space="0" w:color="auto"/>
      </w:divBdr>
    </w:div>
    <w:div w:id="495196715">
      <w:bodyDiv w:val="1"/>
      <w:marLeft w:val="0"/>
      <w:marRight w:val="0"/>
      <w:marTop w:val="0"/>
      <w:marBottom w:val="0"/>
      <w:divBdr>
        <w:top w:val="none" w:sz="0" w:space="0" w:color="auto"/>
        <w:left w:val="none" w:sz="0" w:space="0" w:color="auto"/>
        <w:bottom w:val="none" w:sz="0" w:space="0" w:color="auto"/>
        <w:right w:val="none" w:sz="0" w:space="0" w:color="auto"/>
      </w:divBdr>
    </w:div>
    <w:div w:id="496728711">
      <w:bodyDiv w:val="1"/>
      <w:marLeft w:val="0"/>
      <w:marRight w:val="0"/>
      <w:marTop w:val="0"/>
      <w:marBottom w:val="0"/>
      <w:divBdr>
        <w:top w:val="none" w:sz="0" w:space="0" w:color="auto"/>
        <w:left w:val="none" w:sz="0" w:space="0" w:color="auto"/>
        <w:bottom w:val="none" w:sz="0" w:space="0" w:color="auto"/>
        <w:right w:val="none" w:sz="0" w:space="0" w:color="auto"/>
      </w:divBdr>
    </w:div>
    <w:div w:id="497159407">
      <w:bodyDiv w:val="1"/>
      <w:marLeft w:val="0"/>
      <w:marRight w:val="0"/>
      <w:marTop w:val="0"/>
      <w:marBottom w:val="0"/>
      <w:divBdr>
        <w:top w:val="none" w:sz="0" w:space="0" w:color="auto"/>
        <w:left w:val="none" w:sz="0" w:space="0" w:color="auto"/>
        <w:bottom w:val="none" w:sz="0" w:space="0" w:color="auto"/>
        <w:right w:val="none" w:sz="0" w:space="0" w:color="auto"/>
      </w:divBdr>
    </w:div>
    <w:div w:id="498470720">
      <w:bodyDiv w:val="1"/>
      <w:marLeft w:val="0"/>
      <w:marRight w:val="0"/>
      <w:marTop w:val="0"/>
      <w:marBottom w:val="0"/>
      <w:divBdr>
        <w:top w:val="none" w:sz="0" w:space="0" w:color="auto"/>
        <w:left w:val="none" w:sz="0" w:space="0" w:color="auto"/>
        <w:bottom w:val="none" w:sz="0" w:space="0" w:color="auto"/>
        <w:right w:val="none" w:sz="0" w:space="0" w:color="auto"/>
      </w:divBdr>
    </w:div>
    <w:div w:id="499732455">
      <w:bodyDiv w:val="1"/>
      <w:marLeft w:val="0"/>
      <w:marRight w:val="0"/>
      <w:marTop w:val="0"/>
      <w:marBottom w:val="0"/>
      <w:divBdr>
        <w:top w:val="none" w:sz="0" w:space="0" w:color="auto"/>
        <w:left w:val="none" w:sz="0" w:space="0" w:color="auto"/>
        <w:bottom w:val="none" w:sz="0" w:space="0" w:color="auto"/>
        <w:right w:val="none" w:sz="0" w:space="0" w:color="auto"/>
      </w:divBdr>
    </w:div>
    <w:div w:id="500853473">
      <w:bodyDiv w:val="1"/>
      <w:marLeft w:val="0"/>
      <w:marRight w:val="0"/>
      <w:marTop w:val="0"/>
      <w:marBottom w:val="0"/>
      <w:divBdr>
        <w:top w:val="none" w:sz="0" w:space="0" w:color="auto"/>
        <w:left w:val="none" w:sz="0" w:space="0" w:color="auto"/>
        <w:bottom w:val="none" w:sz="0" w:space="0" w:color="auto"/>
        <w:right w:val="none" w:sz="0" w:space="0" w:color="auto"/>
      </w:divBdr>
    </w:div>
    <w:div w:id="502624029">
      <w:bodyDiv w:val="1"/>
      <w:marLeft w:val="0"/>
      <w:marRight w:val="0"/>
      <w:marTop w:val="0"/>
      <w:marBottom w:val="0"/>
      <w:divBdr>
        <w:top w:val="none" w:sz="0" w:space="0" w:color="auto"/>
        <w:left w:val="none" w:sz="0" w:space="0" w:color="auto"/>
        <w:bottom w:val="none" w:sz="0" w:space="0" w:color="auto"/>
        <w:right w:val="none" w:sz="0" w:space="0" w:color="auto"/>
      </w:divBdr>
    </w:div>
    <w:div w:id="507406383">
      <w:bodyDiv w:val="1"/>
      <w:marLeft w:val="0"/>
      <w:marRight w:val="0"/>
      <w:marTop w:val="0"/>
      <w:marBottom w:val="0"/>
      <w:divBdr>
        <w:top w:val="none" w:sz="0" w:space="0" w:color="auto"/>
        <w:left w:val="none" w:sz="0" w:space="0" w:color="auto"/>
        <w:bottom w:val="none" w:sz="0" w:space="0" w:color="auto"/>
        <w:right w:val="none" w:sz="0" w:space="0" w:color="auto"/>
      </w:divBdr>
    </w:div>
    <w:div w:id="507790673">
      <w:bodyDiv w:val="1"/>
      <w:marLeft w:val="0"/>
      <w:marRight w:val="0"/>
      <w:marTop w:val="0"/>
      <w:marBottom w:val="0"/>
      <w:divBdr>
        <w:top w:val="none" w:sz="0" w:space="0" w:color="auto"/>
        <w:left w:val="none" w:sz="0" w:space="0" w:color="auto"/>
        <w:bottom w:val="none" w:sz="0" w:space="0" w:color="auto"/>
        <w:right w:val="none" w:sz="0" w:space="0" w:color="auto"/>
      </w:divBdr>
    </w:div>
    <w:div w:id="509217837">
      <w:bodyDiv w:val="1"/>
      <w:marLeft w:val="0"/>
      <w:marRight w:val="0"/>
      <w:marTop w:val="0"/>
      <w:marBottom w:val="0"/>
      <w:divBdr>
        <w:top w:val="none" w:sz="0" w:space="0" w:color="auto"/>
        <w:left w:val="none" w:sz="0" w:space="0" w:color="auto"/>
        <w:bottom w:val="none" w:sz="0" w:space="0" w:color="auto"/>
        <w:right w:val="none" w:sz="0" w:space="0" w:color="auto"/>
      </w:divBdr>
    </w:div>
    <w:div w:id="509609324">
      <w:bodyDiv w:val="1"/>
      <w:marLeft w:val="0"/>
      <w:marRight w:val="0"/>
      <w:marTop w:val="0"/>
      <w:marBottom w:val="0"/>
      <w:divBdr>
        <w:top w:val="none" w:sz="0" w:space="0" w:color="auto"/>
        <w:left w:val="none" w:sz="0" w:space="0" w:color="auto"/>
        <w:bottom w:val="none" w:sz="0" w:space="0" w:color="auto"/>
        <w:right w:val="none" w:sz="0" w:space="0" w:color="auto"/>
      </w:divBdr>
    </w:div>
    <w:div w:id="511531824">
      <w:bodyDiv w:val="1"/>
      <w:marLeft w:val="0"/>
      <w:marRight w:val="0"/>
      <w:marTop w:val="0"/>
      <w:marBottom w:val="0"/>
      <w:divBdr>
        <w:top w:val="none" w:sz="0" w:space="0" w:color="auto"/>
        <w:left w:val="none" w:sz="0" w:space="0" w:color="auto"/>
        <w:bottom w:val="none" w:sz="0" w:space="0" w:color="auto"/>
        <w:right w:val="none" w:sz="0" w:space="0" w:color="auto"/>
      </w:divBdr>
    </w:div>
    <w:div w:id="512958117">
      <w:bodyDiv w:val="1"/>
      <w:marLeft w:val="0"/>
      <w:marRight w:val="0"/>
      <w:marTop w:val="0"/>
      <w:marBottom w:val="0"/>
      <w:divBdr>
        <w:top w:val="none" w:sz="0" w:space="0" w:color="auto"/>
        <w:left w:val="none" w:sz="0" w:space="0" w:color="auto"/>
        <w:bottom w:val="none" w:sz="0" w:space="0" w:color="auto"/>
        <w:right w:val="none" w:sz="0" w:space="0" w:color="auto"/>
      </w:divBdr>
    </w:div>
    <w:div w:id="514534916">
      <w:bodyDiv w:val="1"/>
      <w:marLeft w:val="0"/>
      <w:marRight w:val="0"/>
      <w:marTop w:val="0"/>
      <w:marBottom w:val="0"/>
      <w:divBdr>
        <w:top w:val="none" w:sz="0" w:space="0" w:color="auto"/>
        <w:left w:val="none" w:sz="0" w:space="0" w:color="auto"/>
        <w:bottom w:val="none" w:sz="0" w:space="0" w:color="auto"/>
        <w:right w:val="none" w:sz="0" w:space="0" w:color="auto"/>
      </w:divBdr>
    </w:div>
    <w:div w:id="517354727">
      <w:bodyDiv w:val="1"/>
      <w:marLeft w:val="0"/>
      <w:marRight w:val="0"/>
      <w:marTop w:val="0"/>
      <w:marBottom w:val="0"/>
      <w:divBdr>
        <w:top w:val="none" w:sz="0" w:space="0" w:color="auto"/>
        <w:left w:val="none" w:sz="0" w:space="0" w:color="auto"/>
        <w:bottom w:val="none" w:sz="0" w:space="0" w:color="auto"/>
        <w:right w:val="none" w:sz="0" w:space="0" w:color="auto"/>
      </w:divBdr>
    </w:div>
    <w:div w:id="518083792">
      <w:bodyDiv w:val="1"/>
      <w:marLeft w:val="0"/>
      <w:marRight w:val="0"/>
      <w:marTop w:val="0"/>
      <w:marBottom w:val="0"/>
      <w:divBdr>
        <w:top w:val="none" w:sz="0" w:space="0" w:color="auto"/>
        <w:left w:val="none" w:sz="0" w:space="0" w:color="auto"/>
        <w:bottom w:val="none" w:sz="0" w:space="0" w:color="auto"/>
        <w:right w:val="none" w:sz="0" w:space="0" w:color="auto"/>
      </w:divBdr>
    </w:div>
    <w:div w:id="519121071">
      <w:bodyDiv w:val="1"/>
      <w:marLeft w:val="0"/>
      <w:marRight w:val="0"/>
      <w:marTop w:val="0"/>
      <w:marBottom w:val="0"/>
      <w:divBdr>
        <w:top w:val="none" w:sz="0" w:space="0" w:color="auto"/>
        <w:left w:val="none" w:sz="0" w:space="0" w:color="auto"/>
        <w:bottom w:val="none" w:sz="0" w:space="0" w:color="auto"/>
        <w:right w:val="none" w:sz="0" w:space="0" w:color="auto"/>
      </w:divBdr>
    </w:div>
    <w:div w:id="519707255">
      <w:bodyDiv w:val="1"/>
      <w:marLeft w:val="0"/>
      <w:marRight w:val="0"/>
      <w:marTop w:val="0"/>
      <w:marBottom w:val="0"/>
      <w:divBdr>
        <w:top w:val="none" w:sz="0" w:space="0" w:color="auto"/>
        <w:left w:val="none" w:sz="0" w:space="0" w:color="auto"/>
        <w:bottom w:val="none" w:sz="0" w:space="0" w:color="auto"/>
        <w:right w:val="none" w:sz="0" w:space="0" w:color="auto"/>
      </w:divBdr>
    </w:div>
    <w:div w:id="521628265">
      <w:bodyDiv w:val="1"/>
      <w:marLeft w:val="0"/>
      <w:marRight w:val="0"/>
      <w:marTop w:val="0"/>
      <w:marBottom w:val="0"/>
      <w:divBdr>
        <w:top w:val="none" w:sz="0" w:space="0" w:color="auto"/>
        <w:left w:val="none" w:sz="0" w:space="0" w:color="auto"/>
        <w:bottom w:val="none" w:sz="0" w:space="0" w:color="auto"/>
        <w:right w:val="none" w:sz="0" w:space="0" w:color="auto"/>
      </w:divBdr>
    </w:div>
    <w:div w:id="522016702">
      <w:bodyDiv w:val="1"/>
      <w:marLeft w:val="0"/>
      <w:marRight w:val="0"/>
      <w:marTop w:val="0"/>
      <w:marBottom w:val="0"/>
      <w:divBdr>
        <w:top w:val="none" w:sz="0" w:space="0" w:color="auto"/>
        <w:left w:val="none" w:sz="0" w:space="0" w:color="auto"/>
        <w:bottom w:val="none" w:sz="0" w:space="0" w:color="auto"/>
        <w:right w:val="none" w:sz="0" w:space="0" w:color="auto"/>
      </w:divBdr>
    </w:div>
    <w:div w:id="522061831">
      <w:bodyDiv w:val="1"/>
      <w:marLeft w:val="0"/>
      <w:marRight w:val="0"/>
      <w:marTop w:val="0"/>
      <w:marBottom w:val="0"/>
      <w:divBdr>
        <w:top w:val="none" w:sz="0" w:space="0" w:color="auto"/>
        <w:left w:val="none" w:sz="0" w:space="0" w:color="auto"/>
        <w:bottom w:val="none" w:sz="0" w:space="0" w:color="auto"/>
        <w:right w:val="none" w:sz="0" w:space="0" w:color="auto"/>
      </w:divBdr>
    </w:div>
    <w:div w:id="523323999">
      <w:bodyDiv w:val="1"/>
      <w:marLeft w:val="0"/>
      <w:marRight w:val="0"/>
      <w:marTop w:val="0"/>
      <w:marBottom w:val="0"/>
      <w:divBdr>
        <w:top w:val="none" w:sz="0" w:space="0" w:color="auto"/>
        <w:left w:val="none" w:sz="0" w:space="0" w:color="auto"/>
        <w:bottom w:val="none" w:sz="0" w:space="0" w:color="auto"/>
        <w:right w:val="none" w:sz="0" w:space="0" w:color="auto"/>
      </w:divBdr>
    </w:div>
    <w:div w:id="523516639">
      <w:bodyDiv w:val="1"/>
      <w:marLeft w:val="0"/>
      <w:marRight w:val="0"/>
      <w:marTop w:val="0"/>
      <w:marBottom w:val="0"/>
      <w:divBdr>
        <w:top w:val="none" w:sz="0" w:space="0" w:color="auto"/>
        <w:left w:val="none" w:sz="0" w:space="0" w:color="auto"/>
        <w:bottom w:val="none" w:sz="0" w:space="0" w:color="auto"/>
        <w:right w:val="none" w:sz="0" w:space="0" w:color="auto"/>
      </w:divBdr>
    </w:div>
    <w:div w:id="523518181">
      <w:bodyDiv w:val="1"/>
      <w:marLeft w:val="0"/>
      <w:marRight w:val="0"/>
      <w:marTop w:val="0"/>
      <w:marBottom w:val="0"/>
      <w:divBdr>
        <w:top w:val="none" w:sz="0" w:space="0" w:color="auto"/>
        <w:left w:val="none" w:sz="0" w:space="0" w:color="auto"/>
        <w:bottom w:val="none" w:sz="0" w:space="0" w:color="auto"/>
        <w:right w:val="none" w:sz="0" w:space="0" w:color="auto"/>
      </w:divBdr>
    </w:div>
    <w:div w:id="523593529">
      <w:bodyDiv w:val="1"/>
      <w:marLeft w:val="0"/>
      <w:marRight w:val="0"/>
      <w:marTop w:val="0"/>
      <w:marBottom w:val="0"/>
      <w:divBdr>
        <w:top w:val="none" w:sz="0" w:space="0" w:color="auto"/>
        <w:left w:val="none" w:sz="0" w:space="0" w:color="auto"/>
        <w:bottom w:val="none" w:sz="0" w:space="0" w:color="auto"/>
        <w:right w:val="none" w:sz="0" w:space="0" w:color="auto"/>
      </w:divBdr>
    </w:div>
    <w:div w:id="523861075">
      <w:bodyDiv w:val="1"/>
      <w:marLeft w:val="0"/>
      <w:marRight w:val="0"/>
      <w:marTop w:val="0"/>
      <w:marBottom w:val="0"/>
      <w:divBdr>
        <w:top w:val="none" w:sz="0" w:space="0" w:color="auto"/>
        <w:left w:val="none" w:sz="0" w:space="0" w:color="auto"/>
        <w:bottom w:val="none" w:sz="0" w:space="0" w:color="auto"/>
        <w:right w:val="none" w:sz="0" w:space="0" w:color="auto"/>
      </w:divBdr>
    </w:div>
    <w:div w:id="524295819">
      <w:bodyDiv w:val="1"/>
      <w:marLeft w:val="0"/>
      <w:marRight w:val="0"/>
      <w:marTop w:val="0"/>
      <w:marBottom w:val="0"/>
      <w:divBdr>
        <w:top w:val="none" w:sz="0" w:space="0" w:color="auto"/>
        <w:left w:val="none" w:sz="0" w:space="0" w:color="auto"/>
        <w:bottom w:val="none" w:sz="0" w:space="0" w:color="auto"/>
        <w:right w:val="none" w:sz="0" w:space="0" w:color="auto"/>
      </w:divBdr>
    </w:div>
    <w:div w:id="525141339">
      <w:bodyDiv w:val="1"/>
      <w:marLeft w:val="0"/>
      <w:marRight w:val="0"/>
      <w:marTop w:val="0"/>
      <w:marBottom w:val="0"/>
      <w:divBdr>
        <w:top w:val="none" w:sz="0" w:space="0" w:color="auto"/>
        <w:left w:val="none" w:sz="0" w:space="0" w:color="auto"/>
        <w:bottom w:val="none" w:sz="0" w:space="0" w:color="auto"/>
        <w:right w:val="none" w:sz="0" w:space="0" w:color="auto"/>
      </w:divBdr>
    </w:div>
    <w:div w:id="528374361">
      <w:bodyDiv w:val="1"/>
      <w:marLeft w:val="0"/>
      <w:marRight w:val="0"/>
      <w:marTop w:val="0"/>
      <w:marBottom w:val="0"/>
      <w:divBdr>
        <w:top w:val="none" w:sz="0" w:space="0" w:color="auto"/>
        <w:left w:val="none" w:sz="0" w:space="0" w:color="auto"/>
        <w:bottom w:val="none" w:sz="0" w:space="0" w:color="auto"/>
        <w:right w:val="none" w:sz="0" w:space="0" w:color="auto"/>
      </w:divBdr>
    </w:div>
    <w:div w:id="528494850">
      <w:bodyDiv w:val="1"/>
      <w:marLeft w:val="0"/>
      <w:marRight w:val="0"/>
      <w:marTop w:val="0"/>
      <w:marBottom w:val="0"/>
      <w:divBdr>
        <w:top w:val="none" w:sz="0" w:space="0" w:color="auto"/>
        <w:left w:val="none" w:sz="0" w:space="0" w:color="auto"/>
        <w:bottom w:val="none" w:sz="0" w:space="0" w:color="auto"/>
        <w:right w:val="none" w:sz="0" w:space="0" w:color="auto"/>
      </w:divBdr>
    </w:div>
    <w:div w:id="529489140">
      <w:bodyDiv w:val="1"/>
      <w:marLeft w:val="0"/>
      <w:marRight w:val="0"/>
      <w:marTop w:val="0"/>
      <w:marBottom w:val="0"/>
      <w:divBdr>
        <w:top w:val="none" w:sz="0" w:space="0" w:color="auto"/>
        <w:left w:val="none" w:sz="0" w:space="0" w:color="auto"/>
        <w:bottom w:val="none" w:sz="0" w:space="0" w:color="auto"/>
        <w:right w:val="none" w:sz="0" w:space="0" w:color="auto"/>
      </w:divBdr>
    </w:div>
    <w:div w:id="530995256">
      <w:bodyDiv w:val="1"/>
      <w:marLeft w:val="0"/>
      <w:marRight w:val="0"/>
      <w:marTop w:val="0"/>
      <w:marBottom w:val="0"/>
      <w:divBdr>
        <w:top w:val="none" w:sz="0" w:space="0" w:color="auto"/>
        <w:left w:val="none" w:sz="0" w:space="0" w:color="auto"/>
        <w:bottom w:val="none" w:sz="0" w:space="0" w:color="auto"/>
        <w:right w:val="none" w:sz="0" w:space="0" w:color="auto"/>
      </w:divBdr>
    </w:div>
    <w:div w:id="531840209">
      <w:bodyDiv w:val="1"/>
      <w:marLeft w:val="0"/>
      <w:marRight w:val="0"/>
      <w:marTop w:val="0"/>
      <w:marBottom w:val="0"/>
      <w:divBdr>
        <w:top w:val="none" w:sz="0" w:space="0" w:color="auto"/>
        <w:left w:val="none" w:sz="0" w:space="0" w:color="auto"/>
        <w:bottom w:val="none" w:sz="0" w:space="0" w:color="auto"/>
        <w:right w:val="none" w:sz="0" w:space="0" w:color="auto"/>
      </w:divBdr>
    </w:div>
    <w:div w:id="532614071">
      <w:bodyDiv w:val="1"/>
      <w:marLeft w:val="0"/>
      <w:marRight w:val="0"/>
      <w:marTop w:val="0"/>
      <w:marBottom w:val="0"/>
      <w:divBdr>
        <w:top w:val="none" w:sz="0" w:space="0" w:color="auto"/>
        <w:left w:val="none" w:sz="0" w:space="0" w:color="auto"/>
        <w:bottom w:val="none" w:sz="0" w:space="0" w:color="auto"/>
        <w:right w:val="none" w:sz="0" w:space="0" w:color="auto"/>
      </w:divBdr>
    </w:div>
    <w:div w:id="534345645">
      <w:bodyDiv w:val="1"/>
      <w:marLeft w:val="0"/>
      <w:marRight w:val="0"/>
      <w:marTop w:val="0"/>
      <w:marBottom w:val="0"/>
      <w:divBdr>
        <w:top w:val="none" w:sz="0" w:space="0" w:color="auto"/>
        <w:left w:val="none" w:sz="0" w:space="0" w:color="auto"/>
        <w:bottom w:val="none" w:sz="0" w:space="0" w:color="auto"/>
        <w:right w:val="none" w:sz="0" w:space="0" w:color="auto"/>
      </w:divBdr>
    </w:div>
    <w:div w:id="534579869">
      <w:bodyDiv w:val="1"/>
      <w:marLeft w:val="0"/>
      <w:marRight w:val="0"/>
      <w:marTop w:val="0"/>
      <w:marBottom w:val="0"/>
      <w:divBdr>
        <w:top w:val="none" w:sz="0" w:space="0" w:color="auto"/>
        <w:left w:val="none" w:sz="0" w:space="0" w:color="auto"/>
        <w:bottom w:val="none" w:sz="0" w:space="0" w:color="auto"/>
        <w:right w:val="none" w:sz="0" w:space="0" w:color="auto"/>
      </w:divBdr>
    </w:div>
    <w:div w:id="534735505">
      <w:bodyDiv w:val="1"/>
      <w:marLeft w:val="0"/>
      <w:marRight w:val="0"/>
      <w:marTop w:val="0"/>
      <w:marBottom w:val="0"/>
      <w:divBdr>
        <w:top w:val="none" w:sz="0" w:space="0" w:color="auto"/>
        <w:left w:val="none" w:sz="0" w:space="0" w:color="auto"/>
        <w:bottom w:val="none" w:sz="0" w:space="0" w:color="auto"/>
        <w:right w:val="none" w:sz="0" w:space="0" w:color="auto"/>
      </w:divBdr>
    </w:div>
    <w:div w:id="534736223">
      <w:bodyDiv w:val="1"/>
      <w:marLeft w:val="0"/>
      <w:marRight w:val="0"/>
      <w:marTop w:val="0"/>
      <w:marBottom w:val="0"/>
      <w:divBdr>
        <w:top w:val="none" w:sz="0" w:space="0" w:color="auto"/>
        <w:left w:val="none" w:sz="0" w:space="0" w:color="auto"/>
        <w:bottom w:val="none" w:sz="0" w:space="0" w:color="auto"/>
        <w:right w:val="none" w:sz="0" w:space="0" w:color="auto"/>
      </w:divBdr>
    </w:div>
    <w:div w:id="536625999">
      <w:bodyDiv w:val="1"/>
      <w:marLeft w:val="0"/>
      <w:marRight w:val="0"/>
      <w:marTop w:val="0"/>
      <w:marBottom w:val="0"/>
      <w:divBdr>
        <w:top w:val="none" w:sz="0" w:space="0" w:color="auto"/>
        <w:left w:val="none" w:sz="0" w:space="0" w:color="auto"/>
        <w:bottom w:val="none" w:sz="0" w:space="0" w:color="auto"/>
        <w:right w:val="none" w:sz="0" w:space="0" w:color="auto"/>
      </w:divBdr>
    </w:div>
    <w:div w:id="537089638">
      <w:bodyDiv w:val="1"/>
      <w:marLeft w:val="0"/>
      <w:marRight w:val="0"/>
      <w:marTop w:val="0"/>
      <w:marBottom w:val="0"/>
      <w:divBdr>
        <w:top w:val="none" w:sz="0" w:space="0" w:color="auto"/>
        <w:left w:val="none" w:sz="0" w:space="0" w:color="auto"/>
        <w:bottom w:val="none" w:sz="0" w:space="0" w:color="auto"/>
        <w:right w:val="none" w:sz="0" w:space="0" w:color="auto"/>
      </w:divBdr>
    </w:div>
    <w:div w:id="538972458">
      <w:bodyDiv w:val="1"/>
      <w:marLeft w:val="0"/>
      <w:marRight w:val="0"/>
      <w:marTop w:val="0"/>
      <w:marBottom w:val="0"/>
      <w:divBdr>
        <w:top w:val="none" w:sz="0" w:space="0" w:color="auto"/>
        <w:left w:val="none" w:sz="0" w:space="0" w:color="auto"/>
        <w:bottom w:val="none" w:sz="0" w:space="0" w:color="auto"/>
        <w:right w:val="none" w:sz="0" w:space="0" w:color="auto"/>
      </w:divBdr>
    </w:div>
    <w:div w:id="539517886">
      <w:bodyDiv w:val="1"/>
      <w:marLeft w:val="0"/>
      <w:marRight w:val="0"/>
      <w:marTop w:val="0"/>
      <w:marBottom w:val="0"/>
      <w:divBdr>
        <w:top w:val="none" w:sz="0" w:space="0" w:color="auto"/>
        <w:left w:val="none" w:sz="0" w:space="0" w:color="auto"/>
        <w:bottom w:val="none" w:sz="0" w:space="0" w:color="auto"/>
        <w:right w:val="none" w:sz="0" w:space="0" w:color="auto"/>
      </w:divBdr>
    </w:div>
    <w:div w:id="541021749">
      <w:bodyDiv w:val="1"/>
      <w:marLeft w:val="0"/>
      <w:marRight w:val="0"/>
      <w:marTop w:val="0"/>
      <w:marBottom w:val="0"/>
      <w:divBdr>
        <w:top w:val="none" w:sz="0" w:space="0" w:color="auto"/>
        <w:left w:val="none" w:sz="0" w:space="0" w:color="auto"/>
        <w:bottom w:val="none" w:sz="0" w:space="0" w:color="auto"/>
        <w:right w:val="none" w:sz="0" w:space="0" w:color="auto"/>
      </w:divBdr>
    </w:div>
    <w:div w:id="542786444">
      <w:bodyDiv w:val="1"/>
      <w:marLeft w:val="0"/>
      <w:marRight w:val="0"/>
      <w:marTop w:val="0"/>
      <w:marBottom w:val="0"/>
      <w:divBdr>
        <w:top w:val="none" w:sz="0" w:space="0" w:color="auto"/>
        <w:left w:val="none" w:sz="0" w:space="0" w:color="auto"/>
        <w:bottom w:val="none" w:sz="0" w:space="0" w:color="auto"/>
        <w:right w:val="none" w:sz="0" w:space="0" w:color="auto"/>
      </w:divBdr>
    </w:div>
    <w:div w:id="542794629">
      <w:bodyDiv w:val="1"/>
      <w:marLeft w:val="0"/>
      <w:marRight w:val="0"/>
      <w:marTop w:val="0"/>
      <w:marBottom w:val="0"/>
      <w:divBdr>
        <w:top w:val="none" w:sz="0" w:space="0" w:color="auto"/>
        <w:left w:val="none" w:sz="0" w:space="0" w:color="auto"/>
        <w:bottom w:val="none" w:sz="0" w:space="0" w:color="auto"/>
        <w:right w:val="none" w:sz="0" w:space="0" w:color="auto"/>
      </w:divBdr>
    </w:div>
    <w:div w:id="544221629">
      <w:bodyDiv w:val="1"/>
      <w:marLeft w:val="0"/>
      <w:marRight w:val="0"/>
      <w:marTop w:val="0"/>
      <w:marBottom w:val="0"/>
      <w:divBdr>
        <w:top w:val="none" w:sz="0" w:space="0" w:color="auto"/>
        <w:left w:val="none" w:sz="0" w:space="0" w:color="auto"/>
        <w:bottom w:val="none" w:sz="0" w:space="0" w:color="auto"/>
        <w:right w:val="none" w:sz="0" w:space="0" w:color="auto"/>
      </w:divBdr>
    </w:div>
    <w:div w:id="544223255">
      <w:bodyDiv w:val="1"/>
      <w:marLeft w:val="0"/>
      <w:marRight w:val="0"/>
      <w:marTop w:val="0"/>
      <w:marBottom w:val="0"/>
      <w:divBdr>
        <w:top w:val="none" w:sz="0" w:space="0" w:color="auto"/>
        <w:left w:val="none" w:sz="0" w:space="0" w:color="auto"/>
        <w:bottom w:val="none" w:sz="0" w:space="0" w:color="auto"/>
        <w:right w:val="none" w:sz="0" w:space="0" w:color="auto"/>
      </w:divBdr>
    </w:div>
    <w:div w:id="544409186">
      <w:bodyDiv w:val="1"/>
      <w:marLeft w:val="0"/>
      <w:marRight w:val="0"/>
      <w:marTop w:val="0"/>
      <w:marBottom w:val="0"/>
      <w:divBdr>
        <w:top w:val="none" w:sz="0" w:space="0" w:color="auto"/>
        <w:left w:val="none" w:sz="0" w:space="0" w:color="auto"/>
        <w:bottom w:val="none" w:sz="0" w:space="0" w:color="auto"/>
        <w:right w:val="none" w:sz="0" w:space="0" w:color="auto"/>
      </w:divBdr>
    </w:div>
    <w:div w:id="545218315">
      <w:bodyDiv w:val="1"/>
      <w:marLeft w:val="0"/>
      <w:marRight w:val="0"/>
      <w:marTop w:val="0"/>
      <w:marBottom w:val="0"/>
      <w:divBdr>
        <w:top w:val="none" w:sz="0" w:space="0" w:color="auto"/>
        <w:left w:val="none" w:sz="0" w:space="0" w:color="auto"/>
        <w:bottom w:val="none" w:sz="0" w:space="0" w:color="auto"/>
        <w:right w:val="none" w:sz="0" w:space="0" w:color="auto"/>
      </w:divBdr>
    </w:div>
    <w:div w:id="545413876">
      <w:bodyDiv w:val="1"/>
      <w:marLeft w:val="0"/>
      <w:marRight w:val="0"/>
      <w:marTop w:val="0"/>
      <w:marBottom w:val="0"/>
      <w:divBdr>
        <w:top w:val="none" w:sz="0" w:space="0" w:color="auto"/>
        <w:left w:val="none" w:sz="0" w:space="0" w:color="auto"/>
        <w:bottom w:val="none" w:sz="0" w:space="0" w:color="auto"/>
        <w:right w:val="none" w:sz="0" w:space="0" w:color="auto"/>
      </w:divBdr>
    </w:div>
    <w:div w:id="546380606">
      <w:bodyDiv w:val="1"/>
      <w:marLeft w:val="0"/>
      <w:marRight w:val="0"/>
      <w:marTop w:val="0"/>
      <w:marBottom w:val="0"/>
      <w:divBdr>
        <w:top w:val="none" w:sz="0" w:space="0" w:color="auto"/>
        <w:left w:val="none" w:sz="0" w:space="0" w:color="auto"/>
        <w:bottom w:val="none" w:sz="0" w:space="0" w:color="auto"/>
        <w:right w:val="none" w:sz="0" w:space="0" w:color="auto"/>
      </w:divBdr>
    </w:div>
    <w:div w:id="550772942">
      <w:bodyDiv w:val="1"/>
      <w:marLeft w:val="0"/>
      <w:marRight w:val="0"/>
      <w:marTop w:val="0"/>
      <w:marBottom w:val="0"/>
      <w:divBdr>
        <w:top w:val="none" w:sz="0" w:space="0" w:color="auto"/>
        <w:left w:val="none" w:sz="0" w:space="0" w:color="auto"/>
        <w:bottom w:val="none" w:sz="0" w:space="0" w:color="auto"/>
        <w:right w:val="none" w:sz="0" w:space="0" w:color="auto"/>
      </w:divBdr>
    </w:div>
    <w:div w:id="551160031">
      <w:bodyDiv w:val="1"/>
      <w:marLeft w:val="0"/>
      <w:marRight w:val="0"/>
      <w:marTop w:val="0"/>
      <w:marBottom w:val="0"/>
      <w:divBdr>
        <w:top w:val="none" w:sz="0" w:space="0" w:color="auto"/>
        <w:left w:val="none" w:sz="0" w:space="0" w:color="auto"/>
        <w:bottom w:val="none" w:sz="0" w:space="0" w:color="auto"/>
        <w:right w:val="none" w:sz="0" w:space="0" w:color="auto"/>
      </w:divBdr>
    </w:div>
    <w:div w:id="551843082">
      <w:bodyDiv w:val="1"/>
      <w:marLeft w:val="0"/>
      <w:marRight w:val="0"/>
      <w:marTop w:val="0"/>
      <w:marBottom w:val="0"/>
      <w:divBdr>
        <w:top w:val="none" w:sz="0" w:space="0" w:color="auto"/>
        <w:left w:val="none" w:sz="0" w:space="0" w:color="auto"/>
        <w:bottom w:val="none" w:sz="0" w:space="0" w:color="auto"/>
        <w:right w:val="none" w:sz="0" w:space="0" w:color="auto"/>
      </w:divBdr>
    </w:div>
    <w:div w:id="552153003">
      <w:bodyDiv w:val="1"/>
      <w:marLeft w:val="0"/>
      <w:marRight w:val="0"/>
      <w:marTop w:val="0"/>
      <w:marBottom w:val="0"/>
      <w:divBdr>
        <w:top w:val="none" w:sz="0" w:space="0" w:color="auto"/>
        <w:left w:val="none" w:sz="0" w:space="0" w:color="auto"/>
        <w:bottom w:val="none" w:sz="0" w:space="0" w:color="auto"/>
        <w:right w:val="none" w:sz="0" w:space="0" w:color="auto"/>
      </w:divBdr>
    </w:div>
    <w:div w:id="552737457">
      <w:bodyDiv w:val="1"/>
      <w:marLeft w:val="0"/>
      <w:marRight w:val="0"/>
      <w:marTop w:val="0"/>
      <w:marBottom w:val="0"/>
      <w:divBdr>
        <w:top w:val="none" w:sz="0" w:space="0" w:color="auto"/>
        <w:left w:val="none" w:sz="0" w:space="0" w:color="auto"/>
        <w:bottom w:val="none" w:sz="0" w:space="0" w:color="auto"/>
        <w:right w:val="none" w:sz="0" w:space="0" w:color="auto"/>
      </w:divBdr>
    </w:div>
    <w:div w:id="553080614">
      <w:bodyDiv w:val="1"/>
      <w:marLeft w:val="0"/>
      <w:marRight w:val="0"/>
      <w:marTop w:val="0"/>
      <w:marBottom w:val="0"/>
      <w:divBdr>
        <w:top w:val="none" w:sz="0" w:space="0" w:color="auto"/>
        <w:left w:val="none" w:sz="0" w:space="0" w:color="auto"/>
        <w:bottom w:val="none" w:sz="0" w:space="0" w:color="auto"/>
        <w:right w:val="none" w:sz="0" w:space="0" w:color="auto"/>
      </w:divBdr>
    </w:div>
    <w:div w:id="554238041">
      <w:bodyDiv w:val="1"/>
      <w:marLeft w:val="0"/>
      <w:marRight w:val="0"/>
      <w:marTop w:val="0"/>
      <w:marBottom w:val="0"/>
      <w:divBdr>
        <w:top w:val="none" w:sz="0" w:space="0" w:color="auto"/>
        <w:left w:val="none" w:sz="0" w:space="0" w:color="auto"/>
        <w:bottom w:val="none" w:sz="0" w:space="0" w:color="auto"/>
        <w:right w:val="none" w:sz="0" w:space="0" w:color="auto"/>
      </w:divBdr>
    </w:div>
    <w:div w:id="555050138">
      <w:bodyDiv w:val="1"/>
      <w:marLeft w:val="0"/>
      <w:marRight w:val="0"/>
      <w:marTop w:val="0"/>
      <w:marBottom w:val="0"/>
      <w:divBdr>
        <w:top w:val="none" w:sz="0" w:space="0" w:color="auto"/>
        <w:left w:val="none" w:sz="0" w:space="0" w:color="auto"/>
        <w:bottom w:val="none" w:sz="0" w:space="0" w:color="auto"/>
        <w:right w:val="none" w:sz="0" w:space="0" w:color="auto"/>
      </w:divBdr>
    </w:div>
    <w:div w:id="555774799">
      <w:bodyDiv w:val="1"/>
      <w:marLeft w:val="0"/>
      <w:marRight w:val="0"/>
      <w:marTop w:val="0"/>
      <w:marBottom w:val="0"/>
      <w:divBdr>
        <w:top w:val="none" w:sz="0" w:space="0" w:color="auto"/>
        <w:left w:val="none" w:sz="0" w:space="0" w:color="auto"/>
        <w:bottom w:val="none" w:sz="0" w:space="0" w:color="auto"/>
        <w:right w:val="none" w:sz="0" w:space="0" w:color="auto"/>
      </w:divBdr>
    </w:div>
    <w:div w:id="555893400">
      <w:bodyDiv w:val="1"/>
      <w:marLeft w:val="0"/>
      <w:marRight w:val="0"/>
      <w:marTop w:val="0"/>
      <w:marBottom w:val="0"/>
      <w:divBdr>
        <w:top w:val="none" w:sz="0" w:space="0" w:color="auto"/>
        <w:left w:val="none" w:sz="0" w:space="0" w:color="auto"/>
        <w:bottom w:val="none" w:sz="0" w:space="0" w:color="auto"/>
        <w:right w:val="none" w:sz="0" w:space="0" w:color="auto"/>
      </w:divBdr>
    </w:div>
    <w:div w:id="555899526">
      <w:bodyDiv w:val="1"/>
      <w:marLeft w:val="0"/>
      <w:marRight w:val="0"/>
      <w:marTop w:val="0"/>
      <w:marBottom w:val="0"/>
      <w:divBdr>
        <w:top w:val="none" w:sz="0" w:space="0" w:color="auto"/>
        <w:left w:val="none" w:sz="0" w:space="0" w:color="auto"/>
        <w:bottom w:val="none" w:sz="0" w:space="0" w:color="auto"/>
        <w:right w:val="none" w:sz="0" w:space="0" w:color="auto"/>
      </w:divBdr>
    </w:div>
    <w:div w:id="556820902">
      <w:bodyDiv w:val="1"/>
      <w:marLeft w:val="0"/>
      <w:marRight w:val="0"/>
      <w:marTop w:val="0"/>
      <w:marBottom w:val="0"/>
      <w:divBdr>
        <w:top w:val="none" w:sz="0" w:space="0" w:color="auto"/>
        <w:left w:val="none" w:sz="0" w:space="0" w:color="auto"/>
        <w:bottom w:val="none" w:sz="0" w:space="0" w:color="auto"/>
        <w:right w:val="none" w:sz="0" w:space="0" w:color="auto"/>
      </w:divBdr>
    </w:div>
    <w:div w:id="557204701">
      <w:bodyDiv w:val="1"/>
      <w:marLeft w:val="0"/>
      <w:marRight w:val="0"/>
      <w:marTop w:val="0"/>
      <w:marBottom w:val="0"/>
      <w:divBdr>
        <w:top w:val="none" w:sz="0" w:space="0" w:color="auto"/>
        <w:left w:val="none" w:sz="0" w:space="0" w:color="auto"/>
        <w:bottom w:val="none" w:sz="0" w:space="0" w:color="auto"/>
        <w:right w:val="none" w:sz="0" w:space="0" w:color="auto"/>
      </w:divBdr>
    </w:div>
    <w:div w:id="558171627">
      <w:bodyDiv w:val="1"/>
      <w:marLeft w:val="0"/>
      <w:marRight w:val="0"/>
      <w:marTop w:val="0"/>
      <w:marBottom w:val="0"/>
      <w:divBdr>
        <w:top w:val="none" w:sz="0" w:space="0" w:color="auto"/>
        <w:left w:val="none" w:sz="0" w:space="0" w:color="auto"/>
        <w:bottom w:val="none" w:sz="0" w:space="0" w:color="auto"/>
        <w:right w:val="none" w:sz="0" w:space="0" w:color="auto"/>
      </w:divBdr>
    </w:div>
    <w:div w:id="559247083">
      <w:bodyDiv w:val="1"/>
      <w:marLeft w:val="0"/>
      <w:marRight w:val="0"/>
      <w:marTop w:val="0"/>
      <w:marBottom w:val="0"/>
      <w:divBdr>
        <w:top w:val="none" w:sz="0" w:space="0" w:color="auto"/>
        <w:left w:val="none" w:sz="0" w:space="0" w:color="auto"/>
        <w:bottom w:val="none" w:sz="0" w:space="0" w:color="auto"/>
        <w:right w:val="none" w:sz="0" w:space="0" w:color="auto"/>
      </w:divBdr>
    </w:div>
    <w:div w:id="560136494">
      <w:bodyDiv w:val="1"/>
      <w:marLeft w:val="0"/>
      <w:marRight w:val="0"/>
      <w:marTop w:val="0"/>
      <w:marBottom w:val="0"/>
      <w:divBdr>
        <w:top w:val="none" w:sz="0" w:space="0" w:color="auto"/>
        <w:left w:val="none" w:sz="0" w:space="0" w:color="auto"/>
        <w:bottom w:val="none" w:sz="0" w:space="0" w:color="auto"/>
        <w:right w:val="none" w:sz="0" w:space="0" w:color="auto"/>
      </w:divBdr>
    </w:div>
    <w:div w:id="560988349">
      <w:bodyDiv w:val="1"/>
      <w:marLeft w:val="0"/>
      <w:marRight w:val="0"/>
      <w:marTop w:val="0"/>
      <w:marBottom w:val="0"/>
      <w:divBdr>
        <w:top w:val="none" w:sz="0" w:space="0" w:color="auto"/>
        <w:left w:val="none" w:sz="0" w:space="0" w:color="auto"/>
        <w:bottom w:val="none" w:sz="0" w:space="0" w:color="auto"/>
        <w:right w:val="none" w:sz="0" w:space="0" w:color="auto"/>
      </w:divBdr>
    </w:div>
    <w:div w:id="561210144">
      <w:bodyDiv w:val="1"/>
      <w:marLeft w:val="0"/>
      <w:marRight w:val="0"/>
      <w:marTop w:val="0"/>
      <w:marBottom w:val="0"/>
      <w:divBdr>
        <w:top w:val="none" w:sz="0" w:space="0" w:color="auto"/>
        <w:left w:val="none" w:sz="0" w:space="0" w:color="auto"/>
        <w:bottom w:val="none" w:sz="0" w:space="0" w:color="auto"/>
        <w:right w:val="none" w:sz="0" w:space="0" w:color="auto"/>
      </w:divBdr>
    </w:div>
    <w:div w:id="561647086">
      <w:bodyDiv w:val="1"/>
      <w:marLeft w:val="0"/>
      <w:marRight w:val="0"/>
      <w:marTop w:val="0"/>
      <w:marBottom w:val="0"/>
      <w:divBdr>
        <w:top w:val="none" w:sz="0" w:space="0" w:color="auto"/>
        <w:left w:val="none" w:sz="0" w:space="0" w:color="auto"/>
        <w:bottom w:val="none" w:sz="0" w:space="0" w:color="auto"/>
        <w:right w:val="none" w:sz="0" w:space="0" w:color="auto"/>
      </w:divBdr>
    </w:div>
    <w:div w:id="565335967">
      <w:bodyDiv w:val="1"/>
      <w:marLeft w:val="0"/>
      <w:marRight w:val="0"/>
      <w:marTop w:val="0"/>
      <w:marBottom w:val="0"/>
      <w:divBdr>
        <w:top w:val="none" w:sz="0" w:space="0" w:color="auto"/>
        <w:left w:val="none" w:sz="0" w:space="0" w:color="auto"/>
        <w:bottom w:val="none" w:sz="0" w:space="0" w:color="auto"/>
        <w:right w:val="none" w:sz="0" w:space="0" w:color="auto"/>
      </w:divBdr>
    </w:div>
    <w:div w:id="565527279">
      <w:bodyDiv w:val="1"/>
      <w:marLeft w:val="0"/>
      <w:marRight w:val="0"/>
      <w:marTop w:val="0"/>
      <w:marBottom w:val="0"/>
      <w:divBdr>
        <w:top w:val="none" w:sz="0" w:space="0" w:color="auto"/>
        <w:left w:val="none" w:sz="0" w:space="0" w:color="auto"/>
        <w:bottom w:val="none" w:sz="0" w:space="0" w:color="auto"/>
        <w:right w:val="none" w:sz="0" w:space="0" w:color="auto"/>
      </w:divBdr>
    </w:div>
    <w:div w:id="567226349">
      <w:bodyDiv w:val="1"/>
      <w:marLeft w:val="0"/>
      <w:marRight w:val="0"/>
      <w:marTop w:val="0"/>
      <w:marBottom w:val="0"/>
      <w:divBdr>
        <w:top w:val="none" w:sz="0" w:space="0" w:color="auto"/>
        <w:left w:val="none" w:sz="0" w:space="0" w:color="auto"/>
        <w:bottom w:val="none" w:sz="0" w:space="0" w:color="auto"/>
        <w:right w:val="none" w:sz="0" w:space="0" w:color="auto"/>
      </w:divBdr>
      <w:divsChild>
        <w:div w:id="41100255">
          <w:marLeft w:val="0"/>
          <w:marRight w:val="0"/>
          <w:marTop w:val="0"/>
          <w:marBottom w:val="0"/>
          <w:divBdr>
            <w:top w:val="none" w:sz="0" w:space="0" w:color="auto"/>
            <w:left w:val="none" w:sz="0" w:space="0" w:color="auto"/>
            <w:bottom w:val="none" w:sz="0" w:space="0" w:color="auto"/>
            <w:right w:val="none" w:sz="0" w:space="0" w:color="auto"/>
          </w:divBdr>
          <w:divsChild>
            <w:div w:id="610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964161">
      <w:bodyDiv w:val="1"/>
      <w:marLeft w:val="0"/>
      <w:marRight w:val="0"/>
      <w:marTop w:val="0"/>
      <w:marBottom w:val="0"/>
      <w:divBdr>
        <w:top w:val="none" w:sz="0" w:space="0" w:color="auto"/>
        <w:left w:val="none" w:sz="0" w:space="0" w:color="auto"/>
        <w:bottom w:val="none" w:sz="0" w:space="0" w:color="auto"/>
        <w:right w:val="none" w:sz="0" w:space="0" w:color="auto"/>
      </w:divBdr>
    </w:div>
    <w:div w:id="568005131">
      <w:bodyDiv w:val="1"/>
      <w:marLeft w:val="0"/>
      <w:marRight w:val="0"/>
      <w:marTop w:val="0"/>
      <w:marBottom w:val="0"/>
      <w:divBdr>
        <w:top w:val="none" w:sz="0" w:space="0" w:color="auto"/>
        <w:left w:val="none" w:sz="0" w:space="0" w:color="auto"/>
        <w:bottom w:val="none" w:sz="0" w:space="0" w:color="auto"/>
        <w:right w:val="none" w:sz="0" w:space="0" w:color="auto"/>
      </w:divBdr>
    </w:div>
    <w:div w:id="568341676">
      <w:bodyDiv w:val="1"/>
      <w:marLeft w:val="0"/>
      <w:marRight w:val="0"/>
      <w:marTop w:val="0"/>
      <w:marBottom w:val="0"/>
      <w:divBdr>
        <w:top w:val="none" w:sz="0" w:space="0" w:color="auto"/>
        <w:left w:val="none" w:sz="0" w:space="0" w:color="auto"/>
        <w:bottom w:val="none" w:sz="0" w:space="0" w:color="auto"/>
        <w:right w:val="none" w:sz="0" w:space="0" w:color="auto"/>
      </w:divBdr>
    </w:div>
    <w:div w:id="568732934">
      <w:bodyDiv w:val="1"/>
      <w:marLeft w:val="0"/>
      <w:marRight w:val="0"/>
      <w:marTop w:val="0"/>
      <w:marBottom w:val="0"/>
      <w:divBdr>
        <w:top w:val="none" w:sz="0" w:space="0" w:color="auto"/>
        <w:left w:val="none" w:sz="0" w:space="0" w:color="auto"/>
        <w:bottom w:val="none" w:sz="0" w:space="0" w:color="auto"/>
        <w:right w:val="none" w:sz="0" w:space="0" w:color="auto"/>
      </w:divBdr>
    </w:div>
    <w:div w:id="570693923">
      <w:bodyDiv w:val="1"/>
      <w:marLeft w:val="0"/>
      <w:marRight w:val="0"/>
      <w:marTop w:val="0"/>
      <w:marBottom w:val="0"/>
      <w:divBdr>
        <w:top w:val="none" w:sz="0" w:space="0" w:color="auto"/>
        <w:left w:val="none" w:sz="0" w:space="0" w:color="auto"/>
        <w:bottom w:val="none" w:sz="0" w:space="0" w:color="auto"/>
        <w:right w:val="none" w:sz="0" w:space="0" w:color="auto"/>
      </w:divBdr>
    </w:div>
    <w:div w:id="571737284">
      <w:bodyDiv w:val="1"/>
      <w:marLeft w:val="0"/>
      <w:marRight w:val="0"/>
      <w:marTop w:val="0"/>
      <w:marBottom w:val="0"/>
      <w:divBdr>
        <w:top w:val="none" w:sz="0" w:space="0" w:color="auto"/>
        <w:left w:val="none" w:sz="0" w:space="0" w:color="auto"/>
        <w:bottom w:val="none" w:sz="0" w:space="0" w:color="auto"/>
        <w:right w:val="none" w:sz="0" w:space="0" w:color="auto"/>
      </w:divBdr>
    </w:div>
    <w:div w:id="572551397">
      <w:bodyDiv w:val="1"/>
      <w:marLeft w:val="0"/>
      <w:marRight w:val="0"/>
      <w:marTop w:val="0"/>
      <w:marBottom w:val="0"/>
      <w:divBdr>
        <w:top w:val="none" w:sz="0" w:space="0" w:color="auto"/>
        <w:left w:val="none" w:sz="0" w:space="0" w:color="auto"/>
        <w:bottom w:val="none" w:sz="0" w:space="0" w:color="auto"/>
        <w:right w:val="none" w:sz="0" w:space="0" w:color="auto"/>
      </w:divBdr>
    </w:div>
    <w:div w:id="572815779">
      <w:bodyDiv w:val="1"/>
      <w:marLeft w:val="0"/>
      <w:marRight w:val="0"/>
      <w:marTop w:val="0"/>
      <w:marBottom w:val="0"/>
      <w:divBdr>
        <w:top w:val="none" w:sz="0" w:space="0" w:color="auto"/>
        <w:left w:val="none" w:sz="0" w:space="0" w:color="auto"/>
        <w:bottom w:val="none" w:sz="0" w:space="0" w:color="auto"/>
        <w:right w:val="none" w:sz="0" w:space="0" w:color="auto"/>
      </w:divBdr>
    </w:div>
    <w:div w:id="574319728">
      <w:bodyDiv w:val="1"/>
      <w:marLeft w:val="0"/>
      <w:marRight w:val="0"/>
      <w:marTop w:val="0"/>
      <w:marBottom w:val="0"/>
      <w:divBdr>
        <w:top w:val="none" w:sz="0" w:space="0" w:color="auto"/>
        <w:left w:val="none" w:sz="0" w:space="0" w:color="auto"/>
        <w:bottom w:val="none" w:sz="0" w:space="0" w:color="auto"/>
        <w:right w:val="none" w:sz="0" w:space="0" w:color="auto"/>
      </w:divBdr>
    </w:div>
    <w:div w:id="576213498">
      <w:bodyDiv w:val="1"/>
      <w:marLeft w:val="0"/>
      <w:marRight w:val="0"/>
      <w:marTop w:val="0"/>
      <w:marBottom w:val="0"/>
      <w:divBdr>
        <w:top w:val="none" w:sz="0" w:space="0" w:color="auto"/>
        <w:left w:val="none" w:sz="0" w:space="0" w:color="auto"/>
        <w:bottom w:val="none" w:sz="0" w:space="0" w:color="auto"/>
        <w:right w:val="none" w:sz="0" w:space="0" w:color="auto"/>
      </w:divBdr>
    </w:div>
    <w:div w:id="576744715">
      <w:bodyDiv w:val="1"/>
      <w:marLeft w:val="0"/>
      <w:marRight w:val="0"/>
      <w:marTop w:val="0"/>
      <w:marBottom w:val="0"/>
      <w:divBdr>
        <w:top w:val="none" w:sz="0" w:space="0" w:color="auto"/>
        <w:left w:val="none" w:sz="0" w:space="0" w:color="auto"/>
        <w:bottom w:val="none" w:sz="0" w:space="0" w:color="auto"/>
        <w:right w:val="none" w:sz="0" w:space="0" w:color="auto"/>
      </w:divBdr>
    </w:div>
    <w:div w:id="577060827">
      <w:bodyDiv w:val="1"/>
      <w:marLeft w:val="0"/>
      <w:marRight w:val="0"/>
      <w:marTop w:val="0"/>
      <w:marBottom w:val="0"/>
      <w:divBdr>
        <w:top w:val="none" w:sz="0" w:space="0" w:color="auto"/>
        <w:left w:val="none" w:sz="0" w:space="0" w:color="auto"/>
        <w:bottom w:val="none" w:sz="0" w:space="0" w:color="auto"/>
        <w:right w:val="none" w:sz="0" w:space="0" w:color="auto"/>
      </w:divBdr>
    </w:div>
    <w:div w:id="578366126">
      <w:bodyDiv w:val="1"/>
      <w:marLeft w:val="0"/>
      <w:marRight w:val="0"/>
      <w:marTop w:val="0"/>
      <w:marBottom w:val="0"/>
      <w:divBdr>
        <w:top w:val="none" w:sz="0" w:space="0" w:color="auto"/>
        <w:left w:val="none" w:sz="0" w:space="0" w:color="auto"/>
        <w:bottom w:val="none" w:sz="0" w:space="0" w:color="auto"/>
        <w:right w:val="none" w:sz="0" w:space="0" w:color="auto"/>
      </w:divBdr>
    </w:div>
    <w:div w:id="579487385">
      <w:bodyDiv w:val="1"/>
      <w:marLeft w:val="0"/>
      <w:marRight w:val="0"/>
      <w:marTop w:val="0"/>
      <w:marBottom w:val="0"/>
      <w:divBdr>
        <w:top w:val="none" w:sz="0" w:space="0" w:color="auto"/>
        <w:left w:val="none" w:sz="0" w:space="0" w:color="auto"/>
        <w:bottom w:val="none" w:sz="0" w:space="0" w:color="auto"/>
        <w:right w:val="none" w:sz="0" w:space="0" w:color="auto"/>
      </w:divBdr>
    </w:div>
    <w:div w:id="581183499">
      <w:bodyDiv w:val="1"/>
      <w:marLeft w:val="0"/>
      <w:marRight w:val="0"/>
      <w:marTop w:val="0"/>
      <w:marBottom w:val="0"/>
      <w:divBdr>
        <w:top w:val="none" w:sz="0" w:space="0" w:color="auto"/>
        <w:left w:val="none" w:sz="0" w:space="0" w:color="auto"/>
        <w:bottom w:val="none" w:sz="0" w:space="0" w:color="auto"/>
        <w:right w:val="none" w:sz="0" w:space="0" w:color="auto"/>
      </w:divBdr>
    </w:div>
    <w:div w:id="581835486">
      <w:bodyDiv w:val="1"/>
      <w:marLeft w:val="0"/>
      <w:marRight w:val="0"/>
      <w:marTop w:val="0"/>
      <w:marBottom w:val="0"/>
      <w:divBdr>
        <w:top w:val="none" w:sz="0" w:space="0" w:color="auto"/>
        <w:left w:val="none" w:sz="0" w:space="0" w:color="auto"/>
        <w:bottom w:val="none" w:sz="0" w:space="0" w:color="auto"/>
        <w:right w:val="none" w:sz="0" w:space="0" w:color="auto"/>
      </w:divBdr>
    </w:div>
    <w:div w:id="582646776">
      <w:bodyDiv w:val="1"/>
      <w:marLeft w:val="0"/>
      <w:marRight w:val="0"/>
      <w:marTop w:val="0"/>
      <w:marBottom w:val="0"/>
      <w:divBdr>
        <w:top w:val="none" w:sz="0" w:space="0" w:color="auto"/>
        <w:left w:val="none" w:sz="0" w:space="0" w:color="auto"/>
        <w:bottom w:val="none" w:sz="0" w:space="0" w:color="auto"/>
        <w:right w:val="none" w:sz="0" w:space="0" w:color="auto"/>
      </w:divBdr>
    </w:div>
    <w:div w:id="584218778">
      <w:bodyDiv w:val="1"/>
      <w:marLeft w:val="0"/>
      <w:marRight w:val="0"/>
      <w:marTop w:val="0"/>
      <w:marBottom w:val="0"/>
      <w:divBdr>
        <w:top w:val="none" w:sz="0" w:space="0" w:color="auto"/>
        <w:left w:val="none" w:sz="0" w:space="0" w:color="auto"/>
        <w:bottom w:val="none" w:sz="0" w:space="0" w:color="auto"/>
        <w:right w:val="none" w:sz="0" w:space="0" w:color="auto"/>
      </w:divBdr>
    </w:div>
    <w:div w:id="587035606">
      <w:bodyDiv w:val="1"/>
      <w:marLeft w:val="0"/>
      <w:marRight w:val="0"/>
      <w:marTop w:val="0"/>
      <w:marBottom w:val="0"/>
      <w:divBdr>
        <w:top w:val="none" w:sz="0" w:space="0" w:color="auto"/>
        <w:left w:val="none" w:sz="0" w:space="0" w:color="auto"/>
        <w:bottom w:val="none" w:sz="0" w:space="0" w:color="auto"/>
        <w:right w:val="none" w:sz="0" w:space="0" w:color="auto"/>
      </w:divBdr>
    </w:div>
    <w:div w:id="587083152">
      <w:bodyDiv w:val="1"/>
      <w:marLeft w:val="0"/>
      <w:marRight w:val="0"/>
      <w:marTop w:val="0"/>
      <w:marBottom w:val="0"/>
      <w:divBdr>
        <w:top w:val="none" w:sz="0" w:space="0" w:color="auto"/>
        <w:left w:val="none" w:sz="0" w:space="0" w:color="auto"/>
        <w:bottom w:val="none" w:sz="0" w:space="0" w:color="auto"/>
        <w:right w:val="none" w:sz="0" w:space="0" w:color="auto"/>
      </w:divBdr>
    </w:div>
    <w:div w:id="587886468">
      <w:bodyDiv w:val="1"/>
      <w:marLeft w:val="0"/>
      <w:marRight w:val="0"/>
      <w:marTop w:val="0"/>
      <w:marBottom w:val="0"/>
      <w:divBdr>
        <w:top w:val="none" w:sz="0" w:space="0" w:color="auto"/>
        <w:left w:val="none" w:sz="0" w:space="0" w:color="auto"/>
        <w:bottom w:val="none" w:sz="0" w:space="0" w:color="auto"/>
        <w:right w:val="none" w:sz="0" w:space="0" w:color="auto"/>
      </w:divBdr>
    </w:div>
    <w:div w:id="588852400">
      <w:bodyDiv w:val="1"/>
      <w:marLeft w:val="0"/>
      <w:marRight w:val="0"/>
      <w:marTop w:val="0"/>
      <w:marBottom w:val="0"/>
      <w:divBdr>
        <w:top w:val="none" w:sz="0" w:space="0" w:color="auto"/>
        <w:left w:val="none" w:sz="0" w:space="0" w:color="auto"/>
        <w:bottom w:val="none" w:sz="0" w:space="0" w:color="auto"/>
        <w:right w:val="none" w:sz="0" w:space="0" w:color="auto"/>
      </w:divBdr>
    </w:div>
    <w:div w:id="592324219">
      <w:bodyDiv w:val="1"/>
      <w:marLeft w:val="0"/>
      <w:marRight w:val="0"/>
      <w:marTop w:val="0"/>
      <w:marBottom w:val="0"/>
      <w:divBdr>
        <w:top w:val="none" w:sz="0" w:space="0" w:color="auto"/>
        <w:left w:val="none" w:sz="0" w:space="0" w:color="auto"/>
        <w:bottom w:val="none" w:sz="0" w:space="0" w:color="auto"/>
        <w:right w:val="none" w:sz="0" w:space="0" w:color="auto"/>
      </w:divBdr>
    </w:div>
    <w:div w:id="593590408">
      <w:bodyDiv w:val="1"/>
      <w:marLeft w:val="0"/>
      <w:marRight w:val="0"/>
      <w:marTop w:val="0"/>
      <w:marBottom w:val="0"/>
      <w:divBdr>
        <w:top w:val="none" w:sz="0" w:space="0" w:color="auto"/>
        <w:left w:val="none" w:sz="0" w:space="0" w:color="auto"/>
        <w:bottom w:val="none" w:sz="0" w:space="0" w:color="auto"/>
        <w:right w:val="none" w:sz="0" w:space="0" w:color="auto"/>
      </w:divBdr>
    </w:div>
    <w:div w:id="594363878">
      <w:bodyDiv w:val="1"/>
      <w:marLeft w:val="0"/>
      <w:marRight w:val="0"/>
      <w:marTop w:val="0"/>
      <w:marBottom w:val="0"/>
      <w:divBdr>
        <w:top w:val="none" w:sz="0" w:space="0" w:color="auto"/>
        <w:left w:val="none" w:sz="0" w:space="0" w:color="auto"/>
        <w:bottom w:val="none" w:sz="0" w:space="0" w:color="auto"/>
        <w:right w:val="none" w:sz="0" w:space="0" w:color="auto"/>
      </w:divBdr>
    </w:div>
    <w:div w:id="594754923">
      <w:bodyDiv w:val="1"/>
      <w:marLeft w:val="0"/>
      <w:marRight w:val="0"/>
      <w:marTop w:val="0"/>
      <w:marBottom w:val="0"/>
      <w:divBdr>
        <w:top w:val="none" w:sz="0" w:space="0" w:color="auto"/>
        <w:left w:val="none" w:sz="0" w:space="0" w:color="auto"/>
        <w:bottom w:val="none" w:sz="0" w:space="0" w:color="auto"/>
        <w:right w:val="none" w:sz="0" w:space="0" w:color="auto"/>
      </w:divBdr>
    </w:div>
    <w:div w:id="597106587">
      <w:bodyDiv w:val="1"/>
      <w:marLeft w:val="0"/>
      <w:marRight w:val="0"/>
      <w:marTop w:val="0"/>
      <w:marBottom w:val="0"/>
      <w:divBdr>
        <w:top w:val="none" w:sz="0" w:space="0" w:color="auto"/>
        <w:left w:val="none" w:sz="0" w:space="0" w:color="auto"/>
        <w:bottom w:val="none" w:sz="0" w:space="0" w:color="auto"/>
        <w:right w:val="none" w:sz="0" w:space="0" w:color="auto"/>
      </w:divBdr>
    </w:div>
    <w:div w:id="598565252">
      <w:bodyDiv w:val="1"/>
      <w:marLeft w:val="0"/>
      <w:marRight w:val="0"/>
      <w:marTop w:val="0"/>
      <w:marBottom w:val="0"/>
      <w:divBdr>
        <w:top w:val="none" w:sz="0" w:space="0" w:color="auto"/>
        <w:left w:val="none" w:sz="0" w:space="0" w:color="auto"/>
        <w:bottom w:val="none" w:sz="0" w:space="0" w:color="auto"/>
        <w:right w:val="none" w:sz="0" w:space="0" w:color="auto"/>
      </w:divBdr>
    </w:div>
    <w:div w:id="599608202">
      <w:bodyDiv w:val="1"/>
      <w:marLeft w:val="0"/>
      <w:marRight w:val="0"/>
      <w:marTop w:val="0"/>
      <w:marBottom w:val="0"/>
      <w:divBdr>
        <w:top w:val="none" w:sz="0" w:space="0" w:color="auto"/>
        <w:left w:val="none" w:sz="0" w:space="0" w:color="auto"/>
        <w:bottom w:val="none" w:sz="0" w:space="0" w:color="auto"/>
        <w:right w:val="none" w:sz="0" w:space="0" w:color="auto"/>
      </w:divBdr>
    </w:div>
    <w:div w:id="605045333">
      <w:bodyDiv w:val="1"/>
      <w:marLeft w:val="0"/>
      <w:marRight w:val="0"/>
      <w:marTop w:val="0"/>
      <w:marBottom w:val="0"/>
      <w:divBdr>
        <w:top w:val="none" w:sz="0" w:space="0" w:color="auto"/>
        <w:left w:val="none" w:sz="0" w:space="0" w:color="auto"/>
        <w:bottom w:val="none" w:sz="0" w:space="0" w:color="auto"/>
        <w:right w:val="none" w:sz="0" w:space="0" w:color="auto"/>
      </w:divBdr>
    </w:div>
    <w:div w:id="606929725">
      <w:bodyDiv w:val="1"/>
      <w:marLeft w:val="0"/>
      <w:marRight w:val="0"/>
      <w:marTop w:val="0"/>
      <w:marBottom w:val="0"/>
      <w:divBdr>
        <w:top w:val="none" w:sz="0" w:space="0" w:color="auto"/>
        <w:left w:val="none" w:sz="0" w:space="0" w:color="auto"/>
        <w:bottom w:val="none" w:sz="0" w:space="0" w:color="auto"/>
        <w:right w:val="none" w:sz="0" w:space="0" w:color="auto"/>
      </w:divBdr>
    </w:div>
    <w:div w:id="606961458">
      <w:bodyDiv w:val="1"/>
      <w:marLeft w:val="0"/>
      <w:marRight w:val="0"/>
      <w:marTop w:val="0"/>
      <w:marBottom w:val="0"/>
      <w:divBdr>
        <w:top w:val="none" w:sz="0" w:space="0" w:color="auto"/>
        <w:left w:val="none" w:sz="0" w:space="0" w:color="auto"/>
        <w:bottom w:val="none" w:sz="0" w:space="0" w:color="auto"/>
        <w:right w:val="none" w:sz="0" w:space="0" w:color="auto"/>
      </w:divBdr>
    </w:div>
    <w:div w:id="609317677">
      <w:bodyDiv w:val="1"/>
      <w:marLeft w:val="0"/>
      <w:marRight w:val="0"/>
      <w:marTop w:val="0"/>
      <w:marBottom w:val="0"/>
      <w:divBdr>
        <w:top w:val="none" w:sz="0" w:space="0" w:color="auto"/>
        <w:left w:val="none" w:sz="0" w:space="0" w:color="auto"/>
        <w:bottom w:val="none" w:sz="0" w:space="0" w:color="auto"/>
        <w:right w:val="none" w:sz="0" w:space="0" w:color="auto"/>
      </w:divBdr>
    </w:div>
    <w:div w:id="610939988">
      <w:bodyDiv w:val="1"/>
      <w:marLeft w:val="0"/>
      <w:marRight w:val="0"/>
      <w:marTop w:val="0"/>
      <w:marBottom w:val="0"/>
      <w:divBdr>
        <w:top w:val="none" w:sz="0" w:space="0" w:color="auto"/>
        <w:left w:val="none" w:sz="0" w:space="0" w:color="auto"/>
        <w:bottom w:val="none" w:sz="0" w:space="0" w:color="auto"/>
        <w:right w:val="none" w:sz="0" w:space="0" w:color="auto"/>
      </w:divBdr>
    </w:div>
    <w:div w:id="611402517">
      <w:bodyDiv w:val="1"/>
      <w:marLeft w:val="0"/>
      <w:marRight w:val="0"/>
      <w:marTop w:val="0"/>
      <w:marBottom w:val="0"/>
      <w:divBdr>
        <w:top w:val="none" w:sz="0" w:space="0" w:color="auto"/>
        <w:left w:val="none" w:sz="0" w:space="0" w:color="auto"/>
        <w:bottom w:val="none" w:sz="0" w:space="0" w:color="auto"/>
        <w:right w:val="none" w:sz="0" w:space="0" w:color="auto"/>
      </w:divBdr>
    </w:div>
    <w:div w:id="611982492">
      <w:bodyDiv w:val="1"/>
      <w:marLeft w:val="0"/>
      <w:marRight w:val="0"/>
      <w:marTop w:val="0"/>
      <w:marBottom w:val="0"/>
      <w:divBdr>
        <w:top w:val="none" w:sz="0" w:space="0" w:color="auto"/>
        <w:left w:val="none" w:sz="0" w:space="0" w:color="auto"/>
        <w:bottom w:val="none" w:sz="0" w:space="0" w:color="auto"/>
        <w:right w:val="none" w:sz="0" w:space="0" w:color="auto"/>
      </w:divBdr>
    </w:div>
    <w:div w:id="612130111">
      <w:bodyDiv w:val="1"/>
      <w:marLeft w:val="0"/>
      <w:marRight w:val="0"/>
      <w:marTop w:val="0"/>
      <w:marBottom w:val="0"/>
      <w:divBdr>
        <w:top w:val="none" w:sz="0" w:space="0" w:color="auto"/>
        <w:left w:val="none" w:sz="0" w:space="0" w:color="auto"/>
        <w:bottom w:val="none" w:sz="0" w:space="0" w:color="auto"/>
        <w:right w:val="none" w:sz="0" w:space="0" w:color="auto"/>
      </w:divBdr>
    </w:div>
    <w:div w:id="613094475">
      <w:bodyDiv w:val="1"/>
      <w:marLeft w:val="0"/>
      <w:marRight w:val="0"/>
      <w:marTop w:val="0"/>
      <w:marBottom w:val="0"/>
      <w:divBdr>
        <w:top w:val="none" w:sz="0" w:space="0" w:color="auto"/>
        <w:left w:val="none" w:sz="0" w:space="0" w:color="auto"/>
        <w:bottom w:val="none" w:sz="0" w:space="0" w:color="auto"/>
        <w:right w:val="none" w:sz="0" w:space="0" w:color="auto"/>
      </w:divBdr>
    </w:div>
    <w:div w:id="614092803">
      <w:bodyDiv w:val="1"/>
      <w:marLeft w:val="0"/>
      <w:marRight w:val="0"/>
      <w:marTop w:val="0"/>
      <w:marBottom w:val="0"/>
      <w:divBdr>
        <w:top w:val="none" w:sz="0" w:space="0" w:color="auto"/>
        <w:left w:val="none" w:sz="0" w:space="0" w:color="auto"/>
        <w:bottom w:val="none" w:sz="0" w:space="0" w:color="auto"/>
        <w:right w:val="none" w:sz="0" w:space="0" w:color="auto"/>
      </w:divBdr>
    </w:div>
    <w:div w:id="615066371">
      <w:bodyDiv w:val="1"/>
      <w:marLeft w:val="0"/>
      <w:marRight w:val="0"/>
      <w:marTop w:val="0"/>
      <w:marBottom w:val="0"/>
      <w:divBdr>
        <w:top w:val="none" w:sz="0" w:space="0" w:color="auto"/>
        <w:left w:val="none" w:sz="0" w:space="0" w:color="auto"/>
        <w:bottom w:val="none" w:sz="0" w:space="0" w:color="auto"/>
        <w:right w:val="none" w:sz="0" w:space="0" w:color="auto"/>
      </w:divBdr>
    </w:div>
    <w:div w:id="618025743">
      <w:bodyDiv w:val="1"/>
      <w:marLeft w:val="0"/>
      <w:marRight w:val="0"/>
      <w:marTop w:val="0"/>
      <w:marBottom w:val="0"/>
      <w:divBdr>
        <w:top w:val="none" w:sz="0" w:space="0" w:color="auto"/>
        <w:left w:val="none" w:sz="0" w:space="0" w:color="auto"/>
        <w:bottom w:val="none" w:sz="0" w:space="0" w:color="auto"/>
        <w:right w:val="none" w:sz="0" w:space="0" w:color="auto"/>
      </w:divBdr>
    </w:div>
    <w:div w:id="618074523">
      <w:bodyDiv w:val="1"/>
      <w:marLeft w:val="0"/>
      <w:marRight w:val="0"/>
      <w:marTop w:val="0"/>
      <w:marBottom w:val="0"/>
      <w:divBdr>
        <w:top w:val="none" w:sz="0" w:space="0" w:color="auto"/>
        <w:left w:val="none" w:sz="0" w:space="0" w:color="auto"/>
        <w:bottom w:val="none" w:sz="0" w:space="0" w:color="auto"/>
        <w:right w:val="none" w:sz="0" w:space="0" w:color="auto"/>
      </w:divBdr>
    </w:div>
    <w:div w:id="619191077">
      <w:bodyDiv w:val="1"/>
      <w:marLeft w:val="0"/>
      <w:marRight w:val="0"/>
      <w:marTop w:val="0"/>
      <w:marBottom w:val="0"/>
      <w:divBdr>
        <w:top w:val="none" w:sz="0" w:space="0" w:color="auto"/>
        <w:left w:val="none" w:sz="0" w:space="0" w:color="auto"/>
        <w:bottom w:val="none" w:sz="0" w:space="0" w:color="auto"/>
        <w:right w:val="none" w:sz="0" w:space="0" w:color="auto"/>
      </w:divBdr>
    </w:div>
    <w:div w:id="620234414">
      <w:bodyDiv w:val="1"/>
      <w:marLeft w:val="0"/>
      <w:marRight w:val="0"/>
      <w:marTop w:val="0"/>
      <w:marBottom w:val="0"/>
      <w:divBdr>
        <w:top w:val="none" w:sz="0" w:space="0" w:color="auto"/>
        <w:left w:val="none" w:sz="0" w:space="0" w:color="auto"/>
        <w:bottom w:val="none" w:sz="0" w:space="0" w:color="auto"/>
        <w:right w:val="none" w:sz="0" w:space="0" w:color="auto"/>
      </w:divBdr>
    </w:div>
    <w:div w:id="620693181">
      <w:bodyDiv w:val="1"/>
      <w:marLeft w:val="0"/>
      <w:marRight w:val="0"/>
      <w:marTop w:val="0"/>
      <w:marBottom w:val="0"/>
      <w:divBdr>
        <w:top w:val="none" w:sz="0" w:space="0" w:color="auto"/>
        <w:left w:val="none" w:sz="0" w:space="0" w:color="auto"/>
        <w:bottom w:val="none" w:sz="0" w:space="0" w:color="auto"/>
        <w:right w:val="none" w:sz="0" w:space="0" w:color="auto"/>
      </w:divBdr>
    </w:div>
    <w:div w:id="621039479">
      <w:bodyDiv w:val="1"/>
      <w:marLeft w:val="0"/>
      <w:marRight w:val="0"/>
      <w:marTop w:val="0"/>
      <w:marBottom w:val="0"/>
      <w:divBdr>
        <w:top w:val="none" w:sz="0" w:space="0" w:color="auto"/>
        <w:left w:val="none" w:sz="0" w:space="0" w:color="auto"/>
        <w:bottom w:val="none" w:sz="0" w:space="0" w:color="auto"/>
        <w:right w:val="none" w:sz="0" w:space="0" w:color="auto"/>
      </w:divBdr>
    </w:div>
    <w:div w:id="621615771">
      <w:bodyDiv w:val="1"/>
      <w:marLeft w:val="0"/>
      <w:marRight w:val="0"/>
      <w:marTop w:val="0"/>
      <w:marBottom w:val="0"/>
      <w:divBdr>
        <w:top w:val="none" w:sz="0" w:space="0" w:color="auto"/>
        <w:left w:val="none" w:sz="0" w:space="0" w:color="auto"/>
        <w:bottom w:val="none" w:sz="0" w:space="0" w:color="auto"/>
        <w:right w:val="none" w:sz="0" w:space="0" w:color="auto"/>
      </w:divBdr>
    </w:div>
    <w:div w:id="621764738">
      <w:bodyDiv w:val="1"/>
      <w:marLeft w:val="0"/>
      <w:marRight w:val="0"/>
      <w:marTop w:val="0"/>
      <w:marBottom w:val="0"/>
      <w:divBdr>
        <w:top w:val="none" w:sz="0" w:space="0" w:color="auto"/>
        <w:left w:val="none" w:sz="0" w:space="0" w:color="auto"/>
        <w:bottom w:val="none" w:sz="0" w:space="0" w:color="auto"/>
        <w:right w:val="none" w:sz="0" w:space="0" w:color="auto"/>
      </w:divBdr>
    </w:div>
    <w:div w:id="622543302">
      <w:bodyDiv w:val="1"/>
      <w:marLeft w:val="0"/>
      <w:marRight w:val="0"/>
      <w:marTop w:val="0"/>
      <w:marBottom w:val="0"/>
      <w:divBdr>
        <w:top w:val="none" w:sz="0" w:space="0" w:color="auto"/>
        <w:left w:val="none" w:sz="0" w:space="0" w:color="auto"/>
        <w:bottom w:val="none" w:sz="0" w:space="0" w:color="auto"/>
        <w:right w:val="none" w:sz="0" w:space="0" w:color="auto"/>
      </w:divBdr>
    </w:div>
    <w:div w:id="623736194">
      <w:bodyDiv w:val="1"/>
      <w:marLeft w:val="0"/>
      <w:marRight w:val="0"/>
      <w:marTop w:val="0"/>
      <w:marBottom w:val="0"/>
      <w:divBdr>
        <w:top w:val="none" w:sz="0" w:space="0" w:color="auto"/>
        <w:left w:val="none" w:sz="0" w:space="0" w:color="auto"/>
        <w:bottom w:val="none" w:sz="0" w:space="0" w:color="auto"/>
        <w:right w:val="none" w:sz="0" w:space="0" w:color="auto"/>
      </w:divBdr>
    </w:div>
    <w:div w:id="623930658">
      <w:bodyDiv w:val="1"/>
      <w:marLeft w:val="0"/>
      <w:marRight w:val="0"/>
      <w:marTop w:val="0"/>
      <w:marBottom w:val="0"/>
      <w:divBdr>
        <w:top w:val="none" w:sz="0" w:space="0" w:color="auto"/>
        <w:left w:val="none" w:sz="0" w:space="0" w:color="auto"/>
        <w:bottom w:val="none" w:sz="0" w:space="0" w:color="auto"/>
        <w:right w:val="none" w:sz="0" w:space="0" w:color="auto"/>
      </w:divBdr>
    </w:div>
    <w:div w:id="625934360">
      <w:bodyDiv w:val="1"/>
      <w:marLeft w:val="0"/>
      <w:marRight w:val="0"/>
      <w:marTop w:val="0"/>
      <w:marBottom w:val="0"/>
      <w:divBdr>
        <w:top w:val="none" w:sz="0" w:space="0" w:color="auto"/>
        <w:left w:val="none" w:sz="0" w:space="0" w:color="auto"/>
        <w:bottom w:val="none" w:sz="0" w:space="0" w:color="auto"/>
        <w:right w:val="none" w:sz="0" w:space="0" w:color="auto"/>
      </w:divBdr>
    </w:div>
    <w:div w:id="626201219">
      <w:bodyDiv w:val="1"/>
      <w:marLeft w:val="0"/>
      <w:marRight w:val="0"/>
      <w:marTop w:val="0"/>
      <w:marBottom w:val="0"/>
      <w:divBdr>
        <w:top w:val="none" w:sz="0" w:space="0" w:color="auto"/>
        <w:left w:val="none" w:sz="0" w:space="0" w:color="auto"/>
        <w:bottom w:val="none" w:sz="0" w:space="0" w:color="auto"/>
        <w:right w:val="none" w:sz="0" w:space="0" w:color="auto"/>
      </w:divBdr>
    </w:div>
    <w:div w:id="627007947">
      <w:bodyDiv w:val="1"/>
      <w:marLeft w:val="0"/>
      <w:marRight w:val="0"/>
      <w:marTop w:val="0"/>
      <w:marBottom w:val="0"/>
      <w:divBdr>
        <w:top w:val="none" w:sz="0" w:space="0" w:color="auto"/>
        <w:left w:val="none" w:sz="0" w:space="0" w:color="auto"/>
        <w:bottom w:val="none" w:sz="0" w:space="0" w:color="auto"/>
        <w:right w:val="none" w:sz="0" w:space="0" w:color="auto"/>
      </w:divBdr>
    </w:div>
    <w:div w:id="627056503">
      <w:bodyDiv w:val="1"/>
      <w:marLeft w:val="0"/>
      <w:marRight w:val="0"/>
      <w:marTop w:val="0"/>
      <w:marBottom w:val="0"/>
      <w:divBdr>
        <w:top w:val="none" w:sz="0" w:space="0" w:color="auto"/>
        <w:left w:val="none" w:sz="0" w:space="0" w:color="auto"/>
        <w:bottom w:val="none" w:sz="0" w:space="0" w:color="auto"/>
        <w:right w:val="none" w:sz="0" w:space="0" w:color="auto"/>
      </w:divBdr>
    </w:div>
    <w:div w:id="628164196">
      <w:bodyDiv w:val="1"/>
      <w:marLeft w:val="0"/>
      <w:marRight w:val="0"/>
      <w:marTop w:val="0"/>
      <w:marBottom w:val="0"/>
      <w:divBdr>
        <w:top w:val="none" w:sz="0" w:space="0" w:color="auto"/>
        <w:left w:val="none" w:sz="0" w:space="0" w:color="auto"/>
        <w:bottom w:val="none" w:sz="0" w:space="0" w:color="auto"/>
        <w:right w:val="none" w:sz="0" w:space="0" w:color="auto"/>
      </w:divBdr>
    </w:div>
    <w:div w:id="629172087">
      <w:bodyDiv w:val="1"/>
      <w:marLeft w:val="0"/>
      <w:marRight w:val="0"/>
      <w:marTop w:val="0"/>
      <w:marBottom w:val="0"/>
      <w:divBdr>
        <w:top w:val="none" w:sz="0" w:space="0" w:color="auto"/>
        <w:left w:val="none" w:sz="0" w:space="0" w:color="auto"/>
        <w:bottom w:val="none" w:sz="0" w:space="0" w:color="auto"/>
        <w:right w:val="none" w:sz="0" w:space="0" w:color="auto"/>
      </w:divBdr>
    </w:div>
    <w:div w:id="631132012">
      <w:bodyDiv w:val="1"/>
      <w:marLeft w:val="0"/>
      <w:marRight w:val="0"/>
      <w:marTop w:val="0"/>
      <w:marBottom w:val="0"/>
      <w:divBdr>
        <w:top w:val="none" w:sz="0" w:space="0" w:color="auto"/>
        <w:left w:val="none" w:sz="0" w:space="0" w:color="auto"/>
        <w:bottom w:val="none" w:sz="0" w:space="0" w:color="auto"/>
        <w:right w:val="none" w:sz="0" w:space="0" w:color="auto"/>
      </w:divBdr>
    </w:div>
    <w:div w:id="631132547">
      <w:bodyDiv w:val="1"/>
      <w:marLeft w:val="0"/>
      <w:marRight w:val="0"/>
      <w:marTop w:val="0"/>
      <w:marBottom w:val="0"/>
      <w:divBdr>
        <w:top w:val="none" w:sz="0" w:space="0" w:color="auto"/>
        <w:left w:val="none" w:sz="0" w:space="0" w:color="auto"/>
        <w:bottom w:val="none" w:sz="0" w:space="0" w:color="auto"/>
        <w:right w:val="none" w:sz="0" w:space="0" w:color="auto"/>
      </w:divBdr>
    </w:div>
    <w:div w:id="631789738">
      <w:bodyDiv w:val="1"/>
      <w:marLeft w:val="0"/>
      <w:marRight w:val="0"/>
      <w:marTop w:val="0"/>
      <w:marBottom w:val="0"/>
      <w:divBdr>
        <w:top w:val="none" w:sz="0" w:space="0" w:color="auto"/>
        <w:left w:val="none" w:sz="0" w:space="0" w:color="auto"/>
        <w:bottom w:val="none" w:sz="0" w:space="0" w:color="auto"/>
        <w:right w:val="none" w:sz="0" w:space="0" w:color="auto"/>
      </w:divBdr>
    </w:div>
    <w:div w:id="632366289">
      <w:bodyDiv w:val="1"/>
      <w:marLeft w:val="0"/>
      <w:marRight w:val="0"/>
      <w:marTop w:val="0"/>
      <w:marBottom w:val="0"/>
      <w:divBdr>
        <w:top w:val="none" w:sz="0" w:space="0" w:color="auto"/>
        <w:left w:val="none" w:sz="0" w:space="0" w:color="auto"/>
        <w:bottom w:val="none" w:sz="0" w:space="0" w:color="auto"/>
        <w:right w:val="none" w:sz="0" w:space="0" w:color="auto"/>
      </w:divBdr>
    </w:div>
    <w:div w:id="632950641">
      <w:bodyDiv w:val="1"/>
      <w:marLeft w:val="0"/>
      <w:marRight w:val="0"/>
      <w:marTop w:val="0"/>
      <w:marBottom w:val="0"/>
      <w:divBdr>
        <w:top w:val="none" w:sz="0" w:space="0" w:color="auto"/>
        <w:left w:val="none" w:sz="0" w:space="0" w:color="auto"/>
        <w:bottom w:val="none" w:sz="0" w:space="0" w:color="auto"/>
        <w:right w:val="none" w:sz="0" w:space="0" w:color="auto"/>
      </w:divBdr>
    </w:div>
    <w:div w:id="633100311">
      <w:bodyDiv w:val="1"/>
      <w:marLeft w:val="0"/>
      <w:marRight w:val="0"/>
      <w:marTop w:val="0"/>
      <w:marBottom w:val="0"/>
      <w:divBdr>
        <w:top w:val="none" w:sz="0" w:space="0" w:color="auto"/>
        <w:left w:val="none" w:sz="0" w:space="0" w:color="auto"/>
        <w:bottom w:val="none" w:sz="0" w:space="0" w:color="auto"/>
        <w:right w:val="none" w:sz="0" w:space="0" w:color="auto"/>
      </w:divBdr>
    </w:div>
    <w:div w:id="633411585">
      <w:bodyDiv w:val="1"/>
      <w:marLeft w:val="0"/>
      <w:marRight w:val="0"/>
      <w:marTop w:val="0"/>
      <w:marBottom w:val="0"/>
      <w:divBdr>
        <w:top w:val="none" w:sz="0" w:space="0" w:color="auto"/>
        <w:left w:val="none" w:sz="0" w:space="0" w:color="auto"/>
        <w:bottom w:val="none" w:sz="0" w:space="0" w:color="auto"/>
        <w:right w:val="none" w:sz="0" w:space="0" w:color="auto"/>
      </w:divBdr>
    </w:div>
    <w:div w:id="634066371">
      <w:bodyDiv w:val="1"/>
      <w:marLeft w:val="0"/>
      <w:marRight w:val="0"/>
      <w:marTop w:val="0"/>
      <w:marBottom w:val="0"/>
      <w:divBdr>
        <w:top w:val="none" w:sz="0" w:space="0" w:color="auto"/>
        <w:left w:val="none" w:sz="0" w:space="0" w:color="auto"/>
        <w:bottom w:val="none" w:sz="0" w:space="0" w:color="auto"/>
        <w:right w:val="none" w:sz="0" w:space="0" w:color="auto"/>
      </w:divBdr>
    </w:div>
    <w:div w:id="635140848">
      <w:bodyDiv w:val="1"/>
      <w:marLeft w:val="0"/>
      <w:marRight w:val="0"/>
      <w:marTop w:val="0"/>
      <w:marBottom w:val="0"/>
      <w:divBdr>
        <w:top w:val="none" w:sz="0" w:space="0" w:color="auto"/>
        <w:left w:val="none" w:sz="0" w:space="0" w:color="auto"/>
        <w:bottom w:val="none" w:sz="0" w:space="0" w:color="auto"/>
        <w:right w:val="none" w:sz="0" w:space="0" w:color="auto"/>
      </w:divBdr>
    </w:div>
    <w:div w:id="636690227">
      <w:bodyDiv w:val="1"/>
      <w:marLeft w:val="0"/>
      <w:marRight w:val="0"/>
      <w:marTop w:val="0"/>
      <w:marBottom w:val="0"/>
      <w:divBdr>
        <w:top w:val="none" w:sz="0" w:space="0" w:color="auto"/>
        <w:left w:val="none" w:sz="0" w:space="0" w:color="auto"/>
        <w:bottom w:val="none" w:sz="0" w:space="0" w:color="auto"/>
        <w:right w:val="none" w:sz="0" w:space="0" w:color="auto"/>
      </w:divBdr>
    </w:div>
    <w:div w:id="637951103">
      <w:bodyDiv w:val="1"/>
      <w:marLeft w:val="0"/>
      <w:marRight w:val="0"/>
      <w:marTop w:val="0"/>
      <w:marBottom w:val="0"/>
      <w:divBdr>
        <w:top w:val="none" w:sz="0" w:space="0" w:color="auto"/>
        <w:left w:val="none" w:sz="0" w:space="0" w:color="auto"/>
        <w:bottom w:val="none" w:sz="0" w:space="0" w:color="auto"/>
        <w:right w:val="none" w:sz="0" w:space="0" w:color="auto"/>
      </w:divBdr>
    </w:div>
    <w:div w:id="640118167">
      <w:bodyDiv w:val="1"/>
      <w:marLeft w:val="0"/>
      <w:marRight w:val="0"/>
      <w:marTop w:val="0"/>
      <w:marBottom w:val="0"/>
      <w:divBdr>
        <w:top w:val="none" w:sz="0" w:space="0" w:color="auto"/>
        <w:left w:val="none" w:sz="0" w:space="0" w:color="auto"/>
        <w:bottom w:val="none" w:sz="0" w:space="0" w:color="auto"/>
        <w:right w:val="none" w:sz="0" w:space="0" w:color="auto"/>
      </w:divBdr>
    </w:div>
    <w:div w:id="640771208">
      <w:bodyDiv w:val="1"/>
      <w:marLeft w:val="0"/>
      <w:marRight w:val="0"/>
      <w:marTop w:val="0"/>
      <w:marBottom w:val="0"/>
      <w:divBdr>
        <w:top w:val="none" w:sz="0" w:space="0" w:color="auto"/>
        <w:left w:val="none" w:sz="0" w:space="0" w:color="auto"/>
        <w:bottom w:val="none" w:sz="0" w:space="0" w:color="auto"/>
        <w:right w:val="none" w:sz="0" w:space="0" w:color="auto"/>
      </w:divBdr>
    </w:div>
    <w:div w:id="642581137">
      <w:bodyDiv w:val="1"/>
      <w:marLeft w:val="0"/>
      <w:marRight w:val="0"/>
      <w:marTop w:val="0"/>
      <w:marBottom w:val="0"/>
      <w:divBdr>
        <w:top w:val="none" w:sz="0" w:space="0" w:color="auto"/>
        <w:left w:val="none" w:sz="0" w:space="0" w:color="auto"/>
        <w:bottom w:val="none" w:sz="0" w:space="0" w:color="auto"/>
        <w:right w:val="none" w:sz="0" w:space="0" w:color="auto"/>
      </w:divBdr>
    </w:div>
    <w:div w:id="642589131">
      <w:bodyDiv w:val="1"/>
      <w:marLeft w:val="0"/>
      <w:marRight w:val="0"/>
      <w:marTop w:val="0"/>
      <w:marBottom w:val="0"/>
      <w:divBdr>
        <w:top w:val="none" w:sz="0" w:space="0" w:color="auto"/>
        <w:left w:val="none" w:sz="0" w:space="0" w:color="auto"/>
        <w:bottom w:val="none" w:sz="0" w:space="0" w:color="auto"/>
        <w:right w:val="none" w:sz="0" w:space="0" w:color="auto"/>
      </w:divBdr>
    </w:div>
    <w:div w:id="643245142">
      <w:bodyDiv w:val="1"/>
      <w:marLeft w:val="0"/>
      <w:marRight w:val="0"/>
      <w:marTop w:val="0"/>
      <w:marBottom w:val="0"/>
      <w:divBdr>
        <w:top w:val="none" w:sz="0" w:space="0" w:color="auto"/>
        <w:left w:val="none" w:sz="0" w:space="0" w:color="auto"/>
        <w:bottom w:val="none" w:sz="0" w:space="0" w:color="auto"/>
        <w:right w:val="none" w:sz="0" w:space="0" w:color="auto"/>
      </w:divBdr>
    </w:div>
    <w:div w:id="644243921">
      <w:bodyDiv w:val="1"/>
      <w:marLeft w:val="0"/>
      <w:marRight w:val="0"/>
      <w:marTop w:val="0"/>
      <w:marBottom w:val="0"/>
      <w:divBdr>
        <w:top w:val="none" w:sz="0" w:space="0" w:color="auto"/>
        <w:left w:val="none" w:sz="0" w:space="0" w:color="auto"/>
        <w:bottom w:val="none" w:sz="0" w:space="0" w:color="auto"/>
        <w:right w:val="none" w:sz="0" w:space="0" w:color="auto"/>
      </w:divBdr>
    </w:div>
    <w:div w:id="645470773">
      <w:bodyDiv w:val="1"/>
      <w:marLeft w:val="0"/>
      <w:marRight w:val="0"/>
      <w:marTop w:val="0"/>
      <w:marBottom w:val="0"/>
      <w:divBdr>
        <w:top w:val="none" w:sz="0" w:space="0" w:color="auto"/>
        <w:left w:val="none" w:sz="0" w:space="0" w:color="auto"/>
        <w:bottom w:val="none" w:sz="0" w:space="0" w:color="auto"/>
        <w:right w:val="none" w:sz="0" w:space="0" w:color="auto"/>
      </w:divBdr>
    </w:div>
    <w:div w:id="647369024">
      <w:bodyDiv w:val="1"/>
      <w:marLeft w:val="0"/>
      <w:marRight w:val="0"/>
      <w:marTop w:val="0"/>
      <w:marBottom w:val="0"/>
      <w:divBdr>
        <w:top w:val="none" w:sz="0" w:space="0" w:color="auto"/>
        <w:left w:val="none" w:sz="0" w:space="0" w:color="auto"/>
        <w:bottom w:val="none" w:sz="0" w:space="0" w:color="auto"/>
        <w:right w:val="none" w:sz="0" w:space="0" w:color="auto"/>
      </w:divBdr>
    </w:div>
    <w:div w:id="647976914">
      <w:bodyDiv w:val="1"/>
      <w:marLeft w:val="0"/>
      <w:marRight w:val="0"/>
      <w:marTop w:val="0"/>
      <w:marBottom w:val="0"/>
      <w:divBdr>
        <w:top w:val="none" w:sz="0" w:space="0" w:color="auto"/>
        <w:left w:val="none" w:sz="0" w:space="0" w:color="auto"/>
        <w:bottom w:val="none" w:sz="0" w:space="0" w:color="auto"/>
        <w:right w:val="none" w:sz="0" w:space="0" w:color="auto"/>
      </w:divBdr>
    </w:div>
    <w:div w:id="647981929">
      <w:bodyDiv w:val="1"/>
      <w:marLeft w:val="0"/>
      <w:marRight w:val="0"/>
      <w:marTop w:val="0"/>
      <w:marBottom w:val="0"/>
      <w:divBdr>
        <w:top w:val="none" w:sz="0" w:space="0" w:color="auto"/>
        <w:left w:val="none" w:sz="0" w:space="0" w:color="auto"/>
        <w:bottom w:val="none" w:sz="0" w:space="0" w:color="auto"/>
        <w:right w:val="none" w:sz="0" w:space="0" w:color="auto"/>
      </w:divBdr>
    </w:div>
    <w:div w:id="648292271">
      <w:bodyDiv w:val="1"/>
      <w:marLeft w:val="0"/>
      <w:marRight w:val="0"/>
      <w:marTop w:val="0"/>
      <w:marBottom w:val="0"/>
      <w:divBdr>
        <w:top w:val="none" w:sz="0" w:space="0" w:color="auto"/>
        <w:left w:val="none" w:sz="0" w:space="0" w:color="auto"/>
        <w:bottom w:val="none" w:sz="0" w:space="0" w:color="auto"/>
        <w:right w:val="none" w:sz="0" w:space="0" w:color="auto"/>
      </w:divBdr>
    </w:div>
    <w:div w:id="648637240">
      <w:bodyDiv w:val="1"/>
      <w:marLeft w:val="0"/>
      <w:marRight w:val="0"/>
      <w:marTop w:val="0"/>
      <w:marBottom w:val="0"/>
      <w:divBdr>
        <w:top w:val="none" w:sz="0" w:space="0" w:color="auto"/>
        <w:left w:val="none" w:sz="0" w:space="0" w:color="auto"/>
        <w:bottom w:val="none" w:sz="0" w:space="0" w:color="auto"/>
        <w:right w:val="none" w:sz="0" w:space="0" w:color="auto"/>
      </w:divBdr>
    </w:div>
    <w:div w:id="648899356">
      <w:bodyDiv w:val="1"/>
      <w:marLeft w:val="0"/>
      <w:marRight w:val="0"/>
      <w:marTop w:val="0"/>
      <w:marBottom w:val="0"/>
      <w:divBdr>
        <w:top w:val="none" w:sz="0" w:space="0" w:color="auto"/>
        <w:left w:val="none" w:sz="0" w:space="0" w:color="auto"/>
        <w:bottom w:val="none" w:sz="0" w:space="0" w:color="auto"/>
        <w:right w:val="none" w:sz="0" w:space="0" w:color="auto"/>
      </w:divBdr>
    </w:div>
    <w:div w:id="650258864">
      <w:bodyDiv w:val="1"/>
      <w:marLeft w:val="0"/>
      <w:marRight w:val="0"/>
      <w:marTop w:val="0"/>
      <w:marBottom w:val="0"/>
      <w:divBdr>
        <w:top w:val="none" w:sz="0" w:space="0" w:color="auto"/>
        <w:left w:val="none" w:sz="0" w:space="0" w:color="auto"/>
        <w:bottom w:val="none" w:sz="0" w:space="0" w:color="auto"/>
        <w:right w:val="none" w:sz="0" w:space="0" w:color="auto"/>
      </w:divBdr>
    </w:div>
    <w:div w:id="650644115">
      <w:bodyDiv w:val="1"/>
      <w:marLeft w:val="0"/>
      <w:marRight w:val="0"/>
      <w:marTop w:val="0"/>
      <w:marBottom w:val="0"/>
      <w:divBdr>
        <w:top w:val="none" w:sz="0" w:space="0" w:color="auto"/>
        <w:left w:val="none" w:sz="0" w:space="0" w:color="auto"/>
        <w:bottom w:val="none" w:sz="0" w:space="0" w:color="auto"/>
        <w:right w:val="none" w:sz="0" w:space="0" w:color="auto"/>
      </w:divBdr>
    </w:div>
    <w:div w:id="650788979">
      <w:bodyDiv w:val="1"/>
      <w:marLeft w:val="0"/>
      <w:marRight w:val="0"/>
      <w:marTop w:val="0"/>
      <w:marBottom w:val="0"/>
      <w:divBdr>
        <w:top w:val="none" w:sz="0" w:space="0" w:color="auto"/>
        <w:left w:val="none" w:sz="0" w:space="0" w:color="auto"/>
        <w:bottom w:val="none" w:sz="0" w:space="0" w:color="auto"/>
        <w:right w:val="none" w:sz="0" w:space="0" w:color="auto"/>
      </w:divBdr>
    </w:div>
    <w:div w:id="652761295">
      <w:bodyDiv w:val="1"/>
      <w:marLeft w:val="0"/>
      <w:marRight w:val="0"/>
      <w:marTop w:val="0"/>
      <w:marBottom w:val="0"/>
      <w:divBdr>
        <w:top w:val="none" w:sz="0" w:space="0" w:color="auto"/>
        <w:left w:val="none" w:sz="0" w:space="0" w:color="auto"/>
        <w:bottom w:val="none" w:sz="0" w:space="0" w:color="auto"/>
        <w:right w:val="none" w:sz="0" w:space="0" w:color="auto"/>
      </w:divBdr>
    </w:div>
    <w:div w:id="653334977">
      <w:bodyDiv w:val="1"/>
      <w:marLeft w:val="0"/>
      <w:marRight w:val="0"/>
      <w:marTop w:val="0"/>
      <w:marBottom w:val="0"/>
      <w:divBdr>
        <w:top w:val="none" w:sz="0" w:space="0" w:color="auto"/>
        <w:left w:val="none" w:sz="0" w:space="0" w:color="auto"/>
        <w:bottom w:val="none" w:sz="0" w:space="0" w:color="auto"/>
        <w:right w:val="none" w:sz="0" w:space="0" w:color="auto"/>
      </w:divBdr>
    </w:div>
    <w:div w:id="653725164">
      <w:bodyDiv w:val="1"/>
      <w:marLeft w:val="0"/>
      <w:marRight w:val="0"/>
      <w:marTop w:val="0"/>
      <w:marBottom w:val="0"/>
      <w:divBdr>
        <w:top w:val="none" w:sz="0" w:space="0" w:color="auto"/>
        <w:left w:val="none" w:sz="0" w:space="0" w:color="auto"/>
        <w:bottom w:val="none" w:sz="0" w:space="0" w:color="auto"/>
        <w:right w:val="none" w:sz="0" w:space="0" w:color="auto"/>
      </w:divBdr>
    </w:div>
    <w:div w:id="654068209">
      <w:bodyDiv w:val="1"/>
      <w:marLeft w:val="0"/>
      <w:marRight w:val="0"/>
      <w:marTop w:val="0"/>
      <w:marBottom w:val="0"/>
      <w:divBdr>
        <w:top w:val="none" w:sz="0" w:space="0" w:color="auto"/>
        <w:left w:val="none" w:sz="0" w:space="0" w:color="auto"/>
        <w:bottom w:val="none" w:sz="0" w:space="0" w:color="auto"/>
        <w:right w:val="none" w:sz="0" w:space="0" w:color="auto"/>
      </w:divBdr>
    </w:div>
    <w:div w:id="656763565">
      <w:bodyDiv w:val="1"/>
      <w:marLeft w:val="0"/>
      <w:marRight w:val="0"/>
      <w:marTop w:val="0"/>
      <w:marBottom w:val="0"/>
      <w:divBdr>
        <w:top w:val="none" w:sz="0" w:space="0" w:color="auto"/>
        <w:left w:val="none" w:sz="0" w:space="0" w:color="auto"/>
        <w:bottom w:val="none" w:sz="0" w:space="0" w:color="auto"/>
        <w:right w:val="none" w:sz="0" w:space="0" w:color="auto"/>
      </w:divBdr>
    </w:div>
    <w:div w:id="657222538">
      <w:bodyDiv w:val="1"/>
      <w:marLeft w:val="0"/>
      <w:marRight w:val="0"/>
      <w:marTop w:val="0"/>
      <w:marBottom w:val="0"/>
      <w:divBdr>
        <w:top w:val="none" w:sz="0" w:space="0" w:color="auto"/>
        <w:left w:val="none" w:sz="0" w:space="0" w:color="auto"/>
        <w:bottom w:val="none" w:sz="0" w:space="0" w:color="auto"/>
        <w:right w:val="none" w:sz="0" w:space="0" w:color="auto"/>
      </w:divBdr>
    </w:div>
    <w:div w:id="658775578">
      <w:bodyDiv w:val="1"/>
      <w:marLeft w:val="0"/>
      <w:marRight w:val="0"/>
      <w:marTop w:val="0"/>
      <w:marBottom w:val="0"/>
      <w:divBdr>
        <w:top w:val="none" w:sz="0" w:space="0" w:color="auto"/>
        <w:left w:val="none" w:sz="0" w:space="0" w:color="auto"/>
        <w:bottom w:val="none" w:sz="0" w:space="0" w:color="auto"/>
        <w:right w:val="none" w:sz="0" w:space="0" w:color="auto"/>
      </w:divBdr>
      <w:divsChild>
        <w:div w:id="834490542">
          <w:marLeft w:val="0"/>
          <w:marRight w:val="0"/>
          <w:marTop w:val="0"/>
          <w:marBottom w:val="0"/>
          <w:divBdr>
            <w:top w:val="none" w:sz="0" w:space="0" w:color="auto"/>
            <w:left w:val="none" w:sz="0" w:space="0" w:color="auto"/>
            <w:bottom w:val="none" w:sz="0" w:space="0" w:color="auto"/>
            <w:right w:val="none" w:sz="0" w:space="0" w:color="auto"/>
          </w:divBdr>
        </w:div>
        <w:div w:id="1117214893">
          <w:marLeft w:val="0"/>
          <w:marRight w:val="0"/>
          <w:marTop w:val="0"/>
          <w:marBottom w:val="0"/>
          <w:divBdr>
            <w:top w:val="none" w:sz="0" w:space="0" w:color="auto"/>
            <w:left w:val="none" w:sz="0" w:space="0" w:color="auto"/>
            <w:bottom w:val="none" w:sz="0" w:space="0" w:color="auto"/>
            <w:right w:val="none" w:sz="0" w:space="0" w:color="auto"/>
          </w:divBdr>
        </w:div>
        <w:div w:id="1417702542">
          <w:marLeft w:val="0"/>
          <w:marRight w:val="0"/>
          <w:marTop w:val="0"/>
          <w:marBottom w:val="0"/>
          <w:divBdr>
            <w:top w:val="none" w:sz="0" w:space="0" w:color="auto"/>
            <w:left w:val="none" w:sz="0" w:space="0" w:color="auto"/>
            <w:bottom w:val="none" w:sz="0" w:space="0" w:color="auto"/>
            <w:right w:val="none" w:sz="0" w:space="0" w:color="auto"/>
          </w:divBdr>
        </w:div>
        <w:div w:id="1465194540">
          <w:marLeft w:val="0"/>
          <w:marRight w:val="0"/>
          <w:marTop w:val="0"/>
          <w:marBottom w:val="0"/>
          <w:divBdr>
            <w:top w:val="none" w:sz="0" w:space="0" w:color="auto"/>
            <w:left w:val="none" w:sz="0" w:space="0" w:color="auto"/>
            <w:bottom w:val="none" w:sz="0" w:space="0" w:color="auto"/>
            <w:right w:val="none" w:sz="0" w:space="0" w:color="auto"/>
          </w:divBdr>
        </w:div>
        <w:div w:id="1643659983">
          <w:marLeft w:val="0"/>
          <w:marRight w:val="0"/>
          <w:marTop w:val="0"/>
          <w:marBottom w:val="0"/>
          <w:divBdr>
            <w:top w:val="none" w:sz="0" w:space="0" w:color="auto"/>
            <w:left w:val="none" w:sz="0" w:space="0" w:color="auto"/>
            <w:bottom w:val="none" w:sz="0" w:space="0" w:color="auto"/>
            <w:right w:val="none" w:sz="0" w:space="0" w:color="auto"/>
          </w:divBdr>
        </w:div>
        <w:div w:id="1949315475">
          <w:marLeft w:val="0"/>
          <w:marRight w:val="0"/>
          <w:marTop w:val="0"/>
          <w:marBottom w:val="0"/>
          <w:divBdr>
            <w:top w:val="none" w:sz="0" w:space="0" w:color="auto"/>
            <w:left w:val="none" w:sz="0" w:space="0" w:color="auto"/>
            <w:bottom w:val="none" w:sz="0" w:space="0" w:color="auto"/>
            <w:right w:val="none" w:sz="0" w:space="0" w:color="auto"/>
          </w:divBdr>
        </w:div>
        <w:div w:id="2072071050">
          <w:marLeft w:val="0"/>
          <w:marRight w:val="0"/>
          <w:marTop w:val="0"/>
          <w:marBottom w:val="0"/>
          <w:divBdr>
            <w:top w:val="none" w:sz="0" w:space="0" w:color="auto"/>
            <w:left w:val="none" w:sz="0" w:space="0" w:color="auto"/>
            <w:bottom w:val="none" w:sz="0" w:space="0" w:color="auto"/>
            <w:right w:val="none" w:sz="0" w:space="0" w:color="auto"/>
          </w:divBdr>
        </w:div>
      </w:divsChild>
    </w:div>
    <w:div w:id="658844089">
      <w:bodyDiv w:val="1"/>
      <w:marLeft w:val="0"/>
      <w:marRight w:val="0"/>
      <w:marTop w:val="0"/>
      <w:marBottom w:val="0"/>
      <w:divBdr>
        <w:top w:val="none" w:sz="0" w:space="0" w:color="auto"/>
        <w:left w:val="none" w:sz="0" w:space="0" w:color="auto"/>
        <w:bottom w:val="none" w:sz="0" w:space="0" w:color="auto"/>
        <w:right w:val="none" w:sz="0" w:space="0" w:color="auto"/>
      </w:divBdr>
    </w:div>
    <w:div w:id="660084139">
      <w:bodyDiv w:val="1"/>
      <w:marLeft w:val="0"/>
      <w:marRight w:val="0"/>
      <w:marTop w:val="0"/>
      <w:marBottom w:val="0"/>
      <w:divBdr>
        <w:top w:val="none" w:sz="0" w:space="0" w:color="auto"/>
        <w:left w:val="none" w:sz="0" w:space="0" w:color="auto"/>
        <w:bottom w:val="none" w:sz="0" w:space="0" w:color="auto"/>
        <w:right w:val="none" w:sz="0" w:space="0" w:color="auto"/>
      </w:divBdr>
    </w:div>
    <w:div w:id="660357006">
      <w:bodyDiv w:val="1"/>
      <w:marLeft w:val="0"/>
      <w:marRight w:val="0"/>
      <w:marTop w:val="0"/>
      <w:marBottom w:val="0"/>
      <w:divBdr>
        <w:top w:val="none" w:sz="0" w:space="0" w:color="auto"/>
        <w:left w:val="none" w:sz="0" w:space="0" w:color="auto"/>
        <w:bottom w:val="none" w:sz="0" w:space="0" w:color="auto"/>
        <w:right w:val="none" w:sz="0" w:space="0" w:color="auto"/>
      </w:divBdr>
    </w:div>
    <w:div w:id="660616782">
      <w:bodyDiv w:val="1"/>
      <w:marLeft w:val="0"/>
      <w:marRight w:val="0"/>
      <w:marTop w:val="0"/>
      <w:marBottom w:val="0"/>
      <w:divBdr>
        <w:top w:val="none" w:sz="0" w:space="0" w:color="auto"/>
        <w:left w:val="none" w:sz="0" w:space="0" w:color="auto"/>
        <w:bottom w:val="none" w:sz="0" w:space="0" w:color="auto"/>
        <w:right w:val="none" w:sz="0" w:space="0" w:color="auto"/>
      </w:divBdr>
    </w:div>
    <w:div w:id="662322541">
      <w:bodyDiv w:val="1"/>
      <w:marLeft w:val="0"/>
      <w:marRight w:val="0"/>
      <w:marTop w:val="0"/>
      <w:marBottom w:val="0"/>
      <w:divBdr>
        <w:top w:val="none" w:sz="0" w:space="0" w:color="auto"/>
        <w:left w:val="none" w:sz="0" w:space="0" w:color="auto"/>
        <w:bottom w:val="none" w:sz="0" w:space="0" w:color="auto"/>
        <w:right w:val="none" w:sz="0" w:space="0" w:color="auto"/>
      </w:divBdr>
    </w:div>
    <w:div w:id="662390622">
      <w:bodyDiv w:val="1"/>
      <w:marLeft w:val="0"/>
      <w:marRight w:val="0"/>
      <w:marTop w:val="0"/>
      <w:marBottom w:val="0"/>
      <w:divBdr>
        <w:top w:val="none" w:sz="0" w:space="0" w:color="auto"/>
        <w:left w:val="none" w:sz="0" w:space="0" w:color="auto"/>
        <w:bottom w:val="none" w:sz="0" w:space="0" w:color="auto"/>
        <w:right w:val="none" w:sz="0" w:space="0" w:color="auto"/>
      </w:divBdr>
    </w:div>
    <w:div w:id="663432504">
      <w:bodyDiv w:val="1"/>
      <w:marLeft w:val="0"/>
      <w:marRight w:val="0"/>
      <w:marTop w:val="0"/>
      <w:marBottom w:val="0"/>
      <w:divBdr>
        <w:top w:val="none" w:sz="0" w:space="0" w:color="auto"/>
        <w:left w:val="none" w:sz="0" w:space="0" w:color="auto"/>
        <w:bottom w:val="none" w:sz="0" w:space="0" w:color="auto"/>
        <w:right w:val="none" w:sz="0" w:space="0" w:color="auto"/>
      </w:divBdr>
    </w:div>
    <w:div w:id="665549498">
      <w:bodyDiv w:val="1"/>
      <w:marLeft w:val="0"/>
      <w:marRight w:val="0"/>
      <w:marTop w:val="0"/>
      <w:marBottom w:val="0"/>
      <w:divBdr>
        <w:top w:val="none" w:sz="0" w:space="0" w:color="auto"/>
        <w:left w:val="none" w:sz="0" w:space="0" w:color="auto"/>
        <w:bottom w:val="none" w:sz="0" w:space="0" w:color="auto"/>
        <w:right w:val="none" w:sz="0" w:space="0" w:color="auto"/>
      </w:divBdr>
    </w:div>
    <w:div w:id="666051971">
      <w:bodyDiv w:val="1"/>
      <w:marLeft w:val="0"/>
      <w:marRight w:val="0"/>
      <w:marTop w:val="0"/>
      <w:marBottom w:val="0"/>
      <w:divBdr>
        <w:top w:val="none" w:sz="0" w:space="0" w:color="auto"/>
        <w:left w:val="none" w:sz="0" w:space="0" w:color="auto"/>
        <w:bottom w:val="none" w:sz="0" w:space="0" w:color="auto"/>
        <w:right w:val="none" w:sz="0" w:space="0" w:color="auto"/>
      </w:divBdr>
    </w:div>
    <w:div w:id="667174800">
      <w:bodyDiv w:val="1"/>
      <w:marLeft w:val="0"/>
      <w:marRight w:val="0"/>
      <w:marTop w:val="0"/>
      <w:marBottom w:val="0"/>
      <w:divBdr>
        <w:top w:val="none" w:sz="0" w:space="0" w:color="auto"/>
        <w:left w:val="none" w:sz="0" w:space="0" w:color="auto"/>
        <w:bottom w:val="none" w:sz="0" w:space="0" w:color="auto"/>
        <w:right w:val="none" w:sz="0" w:space="0" w:color="auto"/>
      </w:divBdr>
    </w:div>
    <w:div w:id="667833381">
      <w:bodyDiv w:val="1"/>
      <w:marLeft w:val="0"/>
      <w:marRight w:val="0"/>
      <w:marTop w:val="0"/>
      <w:marBottom w:val="0"/>
      <w:divBdr>
        <w:top w:val="none" w:sz="0" w:space="0" w:color="auto"/>
        <w:left w:val="none" w:sz="0" w:space="0" w:color="auto"/>
        <w:bottom w:val="none" w:sz="0" w:space="0" w:color="auto"/>
        <w:right w:val="none" w:sz="0" w:space="0" w:color="auto"/>
      </w:divBdr>
    </w:div>
    <w:div w:id="668606605">
      <w:bodyDiv w:val="1"/>
      <w:marLeft w:val="0"/>
      <w:marRight w:val="0"/>
      <w:marTop w:val="0"/>
      <w:marBottom w:val="0"/>
      <w:divBdr>
        <w:top w:val="none" w:sz="0" w:space="0" w:color="auto"/>
        <w:left w:val="none" w:sz="0" w:space="0" w:color="auto"/>
        <w:bottom w:val="none" w:sz="0" w:space="0" w:color="auto"/>
        <w:right w:val="none" w:sz="0" w:space="0" w:color="auto"/>
      </w:divBdr>
    </w:div>
    <w:div w:id="668673356">
      <w:bodyDiv w:val="1"/>
      <w:marLeft w:val="0"/>
      <w:marRight w:val="0"/>
      <w:marTop w:val="0"/>
      <w:marBottom w:val="0"/>
      <w:divBdr>
        <w:top w:val="none" w:sz="0" w:space="0" w:color="auto"/>
        <w:left w:val="none" w:sz="0" w:space="0" w:color="auto"/>
        <w:bottom w:val="none" w:sz="0" w:space="0" w:color="auto"/>
        <w:right w:val="none" w:sz="0" w:space="0" w:color="auto"/>
      </w:divBdr>
    </w:div>
    <w:div w:id="669871659">
      <w:bodyDiv w:val="1"/>
      <w:marLeft w:val="0"/>
      <w:marRight w:val="0"/>
      <w:marTop w:val="0"/>
      <w:marBottom w:val="0"/>
      <w:divBdr>
        <w:top w:val="none" w:sz="0" w:space="0" w:color="auto"/>
        <w:left w:val="none" w:sz="0" w:space="0" w:color="auto"/>
        <w:bottom w:val="none" w:sz="0" w:space="0" w:color="auto"/>
        <w:right w:val="none" w:sz="0" w:space="0" w:color="auto"/>
      </w:divBdr>
    </w:div>
    <w:div w:id="671301208">
      <w:bodyDiv w:val="1"/>
      <w:marLeft w:val="0"/>
      <w:marRight w:val="0"/>
      <w:marTop w:val="0"/>
      <w:marBottom w:val="0"/>
      <w:divBdr>
        <w:top w:val="none" w:sz="0" w:space="0" w:color="auto"/>
        <w:left w:val="none" w:sz="0" w:space="0" w:color="auto"/>
        <w:bottom w:val="none" w:sz="0" w:space="0" w:color="auto"/>
        <w:right w:val="none" w:sz="0" w:space="0" w:color="auto"/>
      </w:divBdr>
    </w:div>
    <w:div w:id="671372786">
      <w:bodyDiv w:val="1"/>
      <w:marLeft w:val="0"/>
      <w:marRight w:val="0"/>
      <w:marTop w:val="0"/>
      <w:marBottom w:val="0"/>
      <w:divBdr>
        <w:top w:val="none" w:sz="0" w:space="0" w:color="auto"/>
        <w:left w:val="none" w:sz="0" w:space="0" w:color="auto"/>
        <w:bottom w:val="none" w:sz="0" w:space="0" w:color="auto"/>
        <w:right w:val="none" w:sz="0" w:space="0" w:color="auto"/>
      </w:divBdr>
    </w:div>
    <w:div w:id="671642184">
      <w:bodyDiv w:val="1"/>
      <w:marLeft w:val="0"/>
      <w:marRight w:val="0"/>
      <w:marTop w:val="0"/>
      <w:marBottom w:val="0"/>
      <w:divBdr>
        <w:top w:val="none" w:sz="0" w:space="0" w:color="auto"/>
        <w:left w:val="none" w:sz="0" w:space="0" w:color="auto"/>
        <w:bottom w:val="none" w:sz="0" w:space="0" w:color="auto"/>
        <w:right w:val="none" w:sz="0" w:space="0" w:color="auto"/>
      </w:divBdr>
    </w:div>
    <w:div w:id="674114607">
      <w:bodyDiv w:val="1"/>
      <w:marLeft w:val="0"/>
      <w:marRight w:val="0"/>
      <w:marTop w:val="0"/>
      <w:marBottom w:val="0"/>
      <w:divBdr>
        <w:top w:val="none" w:sz="0" w:space="0" w:color="auto"/>
        <w:left w:val="none" w:sz="0" w:space="0" w:color="auto"/>
        <w:bottom w:val="none" w:sz="0" w:space="0" w:color="auto"/>
        <w:right w:val="none" w:sz="0" w:space="0" w:color="auto"/>
      </w:divBdr>
    </w:div>
    <w:div w:id="676688931">
      <w:bodyDiv w:val="1"/>
      <w:marLeft w:val="0"/>
      <w:marRight w:val="0"/>
      <w:marTop w:val="0"/>
      <w:marBottom w:val="0"/>
      <w:divBdr>
        <w:top w:val="none" w:sz="0" w:space="0" w:color="auto"/>
        <w:left w:val="none" w:sz="0" w:space="0" w:color="auto"/>
        <w:bottom w:val="none" w:sz="0" w:space="0" w:color="auto"/>
        <w:right w:val="none" w:sz="0" w:space="0" w:color="auto"/>
      </w:divBdr>
    </w:div>
    <w:div w:id="676812416">
      <w:bodyDiv w:val="1"/>
      <w:marLeft w:val="0"/>
      <w:marRight w:val="0"/>
      <w:marTop w:val="0"/>
      <w:marBottom w:val="0"/>
      <w:divBdr>
        <w:top w:val="none" w:sz="0" w:space="0" w:color="auto"/>
        <w:left w:val="none" w:sz="0" w:space="0" w:color="auto"/>
        <w:bottom w:val="none" w:sz="0" w:space="0" w:color="auto"/>
        <w:right w:val="none" w:sz="0" w:space="0" w:color="auto"/>
      </w:divBdr>
    </w:div>
    <w:div w:id="677582778">
      <w:bodyDiv w:val="1"/>
      <w:marLeft w:val="0"/>
      <w:marRight w:val="0"/>
      <w:marTop w:val="0"/>
      <w:marBottom w:val="0"/>
      <w:divBdr>
        <w:top w:val="none" w:sz="0" w:space="0" w:color="auto"/>
        <w:left w:val="none" w:sz="0" w:space="0" w:color="auto"/>
        <w:bottom w:val="none" w:sz="0" w:space="0" w:color="auto"/>
        <w:right w:val="none" w:sz="0" w:space="0" w:color="auto"/>
      </w:divBdr>
    </w:div>
    <w:div w:id="678504935">
      <w:bodyDiv w:val="1"/>
      <w:marLeft w:val="0"/>
      <w:marRight w:val="0"/>
      <w:marTop w:val="0"/>
      <w:marBottom w:val="0"/>
      <w:divBdr>
        <w:top w:val="none" w:sz="0" w:space="0" w:color="auto"/>
        <w:left w:val="none" w:sz="0" w:space="0" w:color="auto"/>
        <w:bottom w:val="none" w:sz="0" w:space="0" w:color="auto"/>
        <w:right w:val="none" w:sz="0" w:space="0" w:color="auto"/>
      </w:divBdr>
    </w:div>
    <w:div w:id="678700932">
      <w:bodyDiv w:val="1"/>
      <w:marLeft w:val="0"/>
      <w:marRight w:val="0"/>
      <w:marTop w:val="0"/>
      <w:marBottom w:val="0"/>
      <w:divBdr>
        <w:top w:val="none" w:sz="0" w:space="0" w:color="auto"/>
        <w:left w:val="none" w:sz="0" w:space="0" w:color="auto"/>
        <w:bottom w:val="none" w:sz="0" w:space="0" w:color="auto"/>
        <w:right w:val="none" w:sz="0" w:space="0" w:color="auto"/>
      </w:divBdr>
    </w:div>
    <w:div w:id="681248802">
      <w:bodyDiv w:val="1"/>
      <w:marLeft w:val="0"/>
      <w:marRight w:val="0"/>
      <w:marTop w:val="0"/>
      <w:marBottom w:val="0"/>
      <w:divBdr>
        <w:top w:val="none" w:sz="0" w:space="0" w:color="auto"/>
        <w:left w:val="none" w:sz="0" w:space="0" w:color="auto"/>
        <w:bottom w:val="none" w:sz="0" w:space="0" w:color="auto"/>
        <w:right w:val="none" w:sz="0" w:space="0" w:color="auto"/>
      </w:divBdr>
    </w:div>
    <w:div w:id="682361275">
      <w:bodyDiv w:val="1"/>
      <w:marLeft w:val="0"/>
      <w:marRight w:val="0"/>
      <w:marTop w:val="0"/>
      <w:marBottom w:val="0"/>
      <w:divBdr>
        <w:top w:val="none" w:sz="0" w:space="0" w:color="auto"/>
        <w:left w:val="none" w:sz="0" w:space="0" w:color="auto"/>
        <w:bottom w:val="none" w:sz="0" w:space="0" w:color="auto"/>
        <w:right w:val="none" w:sz="0" w:space="0" w:color="auto"/>
      </w:divBdr>
    </w:div>
    <w:div w:id="686059614">
      <w:bodyDiv w:val="1"/>
      <w:marLeft w:val="0"/>
      <w:marRight w:val="0"/>
      <w:marTop w:val="0"/>
      <w:marBottom w:val="0"/>
      <w:divBdr>
        <w:top w:val="none" w:sz="0" w:space="0" w:color="auto"/>
        <w:left w:val="none" w:sz="0" w:space="0" w:color="auto"/>
        <w:bottom w:val="none" w:sz="0" w:space="0" w:color="auto"/>
        <w:right w:val="none" w:sz="0" w:space="0" w:color="auto"/>
      </w:divBdr>
    </w:div>
    <w:div w:id="686636015">
      <w:bodyDiv w:val="1"/>
      <w:marLeft w:val="0"/>
      <w:marRight w:val="0"/>
      <w:marTop w:val="0"/>
      <w:marBottom w:val="0"/>
      <w:divBdr>
        <w:top w:val="none" w:sz="0" w:space="0" w:color="auto"/>
        <w:left w:val="none" w:sz="0" w:space="0" w:color="auto"/>
        <w:bottom w:val="none" w:sz="0" w:space="0" w:color="auto"/>
        <w:right w:val="none" w:sz="0" w:space="0" w:color="auto"/>
      </w:divBdr>
    </w:div>
    <w:div w:id="686906624">
      <w:bodyDiv w:val="1"/>
      <w:marLeft w:val="0"/>
      <w:marRight w:val="0"/>
      <w:marTop w:val="0"/>
      <w:marBottom w:val="0"/>
      <w:divBdr>
        <w:top w:val="none" w:sz="0" w:space="0" w:color="auto"/>
        <w:left w:val="none" w:sz="0" w:space="0" w:color="auto"/>
        <w:bottom w:val="none" w:sz="0" w:space="0" w:color="auto"/>
        <w:right w:val="none" w:sz="0" w:space="0" w:color="auto"/>
      </w:divBdr>
    </w:div>
    <w:div w:id="687877218">
      <w:bodyDiv w:val="1"/>
      <w:marLeft w:val="0"/>
      <w:marRight w:val="0"/>
      <w:marTop w:val="0"/>
      <w:marBottom w:val="0"/>
      <w:divBdr>
        <w:top w:val="none" w:sz="0" w:space="0" w:color="auto"/>
        <w:left w:val="none" w:sz="0" w:space="0" w:color="auto"/>
        <w:bottom w:val="none" w:sz="0" w:space="0" w:color="auto"/>
        <w:right w:val="none" w:sz="0" w:space="0" w:color="auto"/>
      </w:divBdr>
    </w:div>
    <w:div w:id="690299949">
      <w:bodyDiv w:val="1"/>
      <w:marLeft w:val="0"/>
      <w:marRight w:val="0"/>
      <w:marTop w:val="0"/>
      <w:marBottom w:val="0"/>
      <w:divBdr>
        <w:top w:val="none" w:sz="0" w:space="0" w:color="auto"/>
        <w:left w:val="none" w:sz="0" w:space="0" w:color="auto"/>
        <w:bottom w:val="none" w:sz="0" w:space="0" w:color="auto"/>
        <w:right w:val="none" w:sz="0" w:space="0" w:color="auto"/>
      </w:divBdr>
    </w:div>
    <w:div w:id="692614473">
      <w:bodyDiv w:val="1"/>
      <w:marLeft w:val="0"/>
      <w:marRight w:val="0"/>
      <w:marTop w:val="0"/>
      <w:marBottom w:val="0"/>
      <w:divBdr>
        <w:top w:val="none" w:sz="0" w:space="0" w:color="auto"/>
        <w:left w:val="none" w:sz="0" w:space="0" w:color="auto"/>
        <w:bottom w:val="none" w:sz="0" w:space="0" w:color="auto"/>
        <w:right w:val="none" w:sz="0" w:space="0" w:color="auto"/>
      </w:divBdr>
    </w:div>
    <w:div w:id="693187390">
      <w:bodyDiv w:val="1"/>
      <w:marLeft w:val="0"/>
      <w:marRight w:val="0"/>
      <w:marTop w:val="0"/>
      <w:marBottom w:val="0"/>
      <w:divBdr>
        <w:top w:val="none" w:sz="0" w:space="0" w:color="auto"/>
        <w:left w:val="none" w:sz="0" w:space="0" w:color="auto"/>
        <w:bottom w:val="none" w:sz="0" w:space="0" w:color="auto"/>
        <w:right w:val="none" w:sz="0" w:space="0" w:color="auto"/>
      </w:divBdr>
    </w:div>
    <w:div w:id="693502334">
      <w:bodyDiv w:val="1"/>
      <w:marLeft w:val="0"/>
      <w:marRight w:val="0"/>
      <w:marTop w:val="0"/>
      <w:marBottom w:val="0"/>
      <w:divBdr>
        <w:top w:val="none" w:sz="0" w:space="0" w:color="auto"/>
        <w:left w:val="none" w:sz="0" w:space="0" w:color="auto"/>
        <w:bottom w:val="none" w:sz="0" w:space="0" w:color="auto"/>
        <w:right w:val="none" w:sz="0" w:space="0" w:color="auto"/>
      </w:divBdr>
    </w:div>
    <w:div w:id="693578698">
      <w:bodyDiv w:val="1"/>
      <w:marLeft w:val="0"/>
      <w:marRight w:val="0"/>
      <w:marTop w:val="0"/>
      <w:marBottom w:val="0"/>
      <w:divBdr>
        <w:top w:val="none" w:sz="0" w:space="0" w:color="auto"/>
        <w:left w:val="none" w:sz="0" w:space="0" w:color="auto"/>
        <w:bottom w:val="none" w:sz="0" w:space="0" w:color="auto"/>
        <w:right w:val="none" w:sz="0" w:space="0" w:color="auto"/>
      </w:divBdr>
    </w:div>
    <w:div w:id="694430901">
      <w:bodyDiv w:val="1"/>
      <w:marLeft w:val="0"/>
      <w:marRight w:val="0"/>
      <w:marTop w:val="0"/>
      <w:marBottom w:val="0"/>
      <w:divBdr>
        <w:top w:val="none" w:sz="0" w:space="0" w:color="auto"/>
        <w:left w:val="none" w:sz="0" w:space="0" w:color="auto"/>
        <w:bottom w:val="none" w:sz="0" w:space="0" w:color="auto"/>
        <w:right w:val="none" w:sz="0" w:space="0" w:color="auto"/>
      </w:divBdr>
    </w:div>
    <w:div w:id="695080459">
      <w:bodyDiv w:val="1"/>
      <w:marLeft w:val="0"/>
      <w:marRight w:val="0"/>
      <w:marTop w:val="0"/>
      <w:marBottom w:val="0"/>
      <w:divBdr>
        <w:top w:val="none" w:sz="0" w:space="0" w:color="auto"/>
        <w:left w:val="none" w:sz="0" w:space="0" w:color="auto"/>
        <w:bottom w:val="none" w:sz="0" w:space="0" w:color="auto"/>
        <w:right w:val="none" w:sz="0" w:space="0" w:color="auto"/>
      </w:divBdr>
    </w:div>
    <w:div w:id="696390551">
      <w:bodyDiv w:val="1"/>
      <w:marLeft w:val="0"/>
      <w:marRight w:val="0"/>
      <w:marTop w:val="0"/>
      <w:marBottom w:val="0"/>
      <w:divBdr>
        <w:top w:val="none" w:sz="0" w:space="0" w:color="auto"/>
        <w:left w:val="none" w:sz="0" w:space="0" w:color="auto"/>
        <w:bottom w:val="none" w:sz="0" w:space="0" w:color="auto"/>
        <w:right w:val="none" w:sz="0" w:space="0" w:color="auto"/>
      </w:divBdr>
    </w:div>
    <w:div w:id="697193945">
      <w:bodyDiv w:val="1"/>
      <w:marLeft w:val="0"/>
      <w:marRight w:val="0"/>
      <w:marTop w:val="0"/>
      <w:marBottom w:val="0"/>
      <w:divBdr>
        <w:top w:val="none" w:sz="0" w:space="0" w:color="auto"/>
        <w:left w:val="none" w:sz="0" w:space="0" w:color="auto"/>
        <w:bottom w:val="none" w:sz="0" w:space="0" w:color="auto"/>
        <w:right w:val="none" w:sz="0" w:space="0" w:color="auto"/>
      </w:divBdr>
    </w:div>
    <w:div w:id="698431492">
      <w:bodyDiv w:val="1"/>
      <w:marLeft w:val="0"/>
      <w:marRight w:val="0"/>
      <w:marTop w:val="0"/>
      <w:marBottom w:val="0"/>
      <w:divBdr>
        <w:top w:val="none" w:sz="0" w:space="0" w:color="auto"/>
        <w:left w:val="none" w:sz="0" w:space="0" w:color="auto"/>
        <w:bottom w:val="none" w:sz="0" w:space="0" w:color="auto"/>
        <w:right w:val="none" w:sz="0" w:space="0" w:color="auto"/>
      </w:divBdr>
    </w:div>
    <w:div w:id="699555705">
      <w:bodyDiv w:val="1"/>
      <w:marLeft w:val="0"/>
      <w:marRight w:val="0"/>
      <w:marTop w:val="0"/>
      <w:marBottom w:val="0"/>
      <w:divBdr>
        <w:top w:val="none" w:sz="0" w:space="0" w:color="auto"/>
        <w:left w:val="none" w:sz="0" w:space="0" w:color="auto"/>
        <w:bottom w:val="none" w:sz="0" w:space="0" w:color="auto"/>
        <w:right w:val="none" w:sz="0" w:space="0" w:color="auto"/>
      </w:divBdr>
    </w:div>
    <w:div w:id="699621978">
      <w:bodyDiv w:val="1"/>
      <w:marLeft w:val="0"/>
      <w:marRight w:val="0"/>
      <w:marTop w:val="0"/>
      <w:marBottom w:val="0"/>
      <w:divBdr>
        <w:top w:val="none" w:sz="0" w:space="0" w:color="auto"/>
        <w:left w:val="none" w:sz="0" w:space="0" w:color="auto"/>
        <w:bottom w:val="none" w:sz="0" w:space="0" w:color="auto"/>
        <w:right w:val="none" w:sz="0" w:space="0" w:color="auto"/>
      </w:divBdr>
    </w:div>
    <w:div w:id="700401891">
      <w:bodyDiv w:val="1"/>
      <w:marLeft w:val="0"/>
      <w:marRight w:val="0"/>
      <w:marTop w:val="0"/>
      <w:marBottom w:val="0"/>
      <w:divBdr>
        <w:top w:val="none" w:sz="0" w:space="0" w:color="auto"/>
        <w:left w:val="none" w:sz="0" w:space="0" w:color="auto"/>
        <w:bottom w:val="none" w:sz="0" w:space="0" w:color="auto"/>
        <w:right w:val="none" w:sz="0" w:space="0" w:color="auto"/>
      </w:divBdr>
    </w:div>
    <w:div w:id="700936384">
      <w:bodyDiv w:val="1"/>
      <w:marLeft w:val="0"/>
      <w:marRight w:val="0"/>
      <w:marTop w:val="0"/>
      <w:marBottom w:val="0"/>
      <w:divBdr>
        <w:top w:val="none" w:sz="0" w:space="0" w:color="auto"/>
        <w:left w:val="none" w:sz="0" w:space="0" w:color="auto"/>
        <w:bottom w:val="none" w:sz="0" w:space="0" w:color="auto"/>
        <w:right w:val="none" w:sz="0" w:space="0" w:color="auto"/>
      </w:divBdr>
    </w:div>
    <w:div w:id="701594057">
      <w:bodyDiv w:val="1"/>
      <w:marLeft w:val="0"/>
      <w:marRight w:val="0"/>
      <w:marTop w:val="0"/>
      <w:marBottom w:val="0"/>
      <w:divBdr>
        <w:top w:val="none" w:sz="0" w:space="0" w:color="auto"/>
        <w:left w:val="none" w:sz="0" w:space="0" w:color="auto"/>
        <w:bottom w:val="none" w:sz="0" w:space="0" w:color="auto"/>
        <w:right w:val="none" w:sz="0" w:space="0" w:color="auto"/>
      </w:divBdr>
    </w:div>
    <w:div w:id="703099654">
      <w:bodyDiv w:val="1"/>
      <w:marLeft w:val="0"/>
      <w:marRight w:val="0"/>
      <w:marTop w:val="0"/>
      <w:marBottom w:val="0"/>
      <w:divBdr>
        <w:top w:val="none" w:sz="0" w:space="0" w:color="auto"/>
        <w:left w:val="none" w:sz="0" w:space="0" w:color="auto"/>
        <w:bottom w:val="none" w:sz="0" w:space="0" w:color="auto"/>
        <w:right w:val="none" w:sz="0" w:space="0" w:color="auto"/>
      </w:divBdr>
    </w:div>
    <w:div w:id="703213047">
      <w:bodyDiv w:val="1"/>
      <w:marLeft w:val="0"/>
      <w:marRight w:val="0"/>
      <w:marTop w:val="0"/>
      <w:marBottom w:val="0"/>
      <w:divBdr>
        <w:top w:val="none" w:sz="0" w:space="0" w:color="auto"/>
        <w:left w:val="none" w:sz="0" w:space="0" w:color="auto"/>
        <w:bottom w:val="none" w:sz="0" w:space="0" w:color="auto"/>
        <w:right w:val="none" w:sz="0" w:space="0" w:color="auto"/>
      </w:divBdr>
    </w:div>
    <w:div w:id="707684889">
      <w:bodyDiv w:val="1"/>
      <w:marLeft w:val="0"/>
      <w:marRight w:val="0"/>
      <w:marTop w:val="0"/>
      <w:marBottom w:val="0"/>
      <w:divBdr>
        <w:top w:val="none" w:sz="0" w:space="0" w:color="auto"/>
        <w:left w:val="none" w:sz="0" w:space="0" w:color="auto"/>
        <w:bottom w:val="none" w:sz="0" w:space="0" w:color="auto"/>
        <w:right w:val="none" w:sz="0" w:space="0" w:color="auto"/>
      </w:divBdr>
    </w:div>
    <w:div w:id="708649268">
      <w:bodyDiv w:val="1"/>
      <w:marLeft w:val="0"/>
      <w:marRight w:val="0"/>
      <w:marTop w:val="0"/>
      <w:marBottom w:val="0"/>
      <w:divBdr>
        <w:top w:val="none" w:sz="0" w:space="0" w:color="auto"/>
        <w:left w:val="none" w:sz="0" w:space="0" w:color="auto"/>
        <w:bottom w:val="none" w:sz="0" w:space="0" w:color="auto"/>
        <w:right w:val="none" w:sz="0" w:space="0" w:color="auto"/>
      </w:divBdr>
    </w:div>
    <w:div w:id="709262036">
      <w:bodyDiv w:val="1"/>
      <w:marLeft w:val="0"/>
      <w:marRight w:val="0"/>
      <w:marTop w:val="0"/>
      <w:marBottom w:val="0"/>
      <w:divBdr>
        <w:top w:val="none" w:sz="0" w:space="0" w:color="auto"/>
        <w:left w:val="none" w:sz="0" w:space="0" w:color="auto"/>
        <w:bottom w:val="none" w:sz="0" w:space="0" w:color="auto"/>
        <w:right w:val="none" w:sz="0" w:space="0" w:color="auto"/>
      </w:divBdr>
    </w:div>
    <w:div w:id="709689689">
      <w:bodyDiv w:val="1"/>
      <w:marLeft w:val="0"/>
      <w:marRight w:val="0"/>
      <w:marTop w:val="0"/>
      <w:marBottom w:val="0"/>
      <w:divBdr>
        <w:top w:val="none" w:sz="0" w:space="0" w:color="auto"/>
        <w:left w:val="none" w:sz="0" w:space="0" w:color="auto"/>
        <w:bottom w:val="none" w:sz="0" w:space="0" w:color="auto"/>
        <w:right w:val="none" w:sz="0" w:space="0" w:color="auto"/>
      </w:divBdr>
    </w:div>
    <w:div w:id="711002374">
      <w:bodyDiv w:val="1"/>
      <w:marLeft w:val="0"/>
      <w:marRight w:val="0"/>
      <w:marTop w:val="0"/>
      <w:marBottom w:val="0"/>
      <w:divBdr>
        <w:top w:val="none" w:sz="0" w:space="0" w:color="auto"/>
        <w:left w:val="none" w:sz="0" w:space="0" w:color="auto"/>
        <w:bottom w:val="none" w:sz="0" w:space="0" w:color="auto"/>
        <w:right w:val="none" w:sz="0" w:space="0" w:color="auto"/>
      </w:divBdr>
    </w:div>
    <w:div w:id="711464599">
      <w:bodyDiv w:val="1"/>
      <w:marLeft w:val="0"/>
      <w:marRight w:val="0"/>
      <w:marTop w:val="0"/>
      <w:marBottom w:val="0"/>
      <w:divBdr>
        <w:top w:val="none" w:sz="0" w:space="0" w:color="auto"/>
        <w:left w:val="none" w:sz="0" w:space="0" w:color="auto"/>
        <w:bottom w:val="none" w:sz="0" w:space="0" w:color="auto"/>
        <w:right w:val="none" w:sz="0" w:space="0" w:color="auto"/>
      </w:divBdr>
    </w:div>
    <w:div w:id="711537542">
      <w:bodyDiv w:val="1"/>
      <w:marLeft w:val="0"/>
      <w:marRight w:val="0"/>
      <w:marTop w:val="0"/>
      <w:marBottom w:val="0"/>
      <w:divBdr>
        <w:top w:val="none" w:sz="0" w:space="0" w:color="auto"/>
        <w:left w:val="none" w:sz="0" w:space="0" w:color="auto"/>
        <w:bottom w:val="none" w:sz="0" w:space="0" w:color="auto"/>
        <w:right w:val="none" w:sz="0" w:space="0" w:color="auto"/>
      </w:divBdr>
    </w:div>
    <w:div w:id="711610897">
      <w:bodyDiv w:val="1"/>
      <w:marLeft w:val="0"/>
      <w:marRight w:val="0"/>
      <w:marTop w:val="0"/>
      <w:marBottom w:val="0"/>
      <w:divBdr>
        <w:top w:val="none" w:sz="0" w:space="0" w:color="auto"/>
        <w:left w:val="none" w:sz="0" w:space="0" w:color="auto"/>
        <w:bottom w:val="none" w:sz="0" w:space="0" w:color="auto"/>
        <w:right w:val="none" w:sz="0" w:space="0" w:color="auto"/>
      </w:divBdr>
    </w:div>
    <w:div w:id="715590282">
      <w:bodyDiv w:val="1"/>
      <w:marLeft w:val="0"/>
      <w:marRight w:val="0"/>
      <w:marTop w:val="0"/>
      <w:marBottom w:val="0"/>
      <w:divBdr>
        <w:top w:val="none" w:sz="0" w:space="0" w:color="auto"/>
        <w:left w:val="none" w:sz="0" w:space="0" w:color="auto"/>
        <w:bottom w:val="none" w:sz="0" w:space="0" w:color="auto"/>
        <w:right w:val="none" w:sz="0" w:space="0" w:color="auto"/>
      </w:divBdr>
    </w:div>
    <w:div w:id="716003307">
      <w:bodyDiv w:val="1"/>
      <w:marLeft w:val="0"/>
      <w:marRight w:val="0"/>
      <w:marTop w:val="0"/>
      <w:marBottom w:val="0"/>
      <w:divBdr>
        <w:top w:val="none" w:sz="0" w:space="0" w:color="auto"/>
        <w:left w:val="none" w:sz="0" w:space="0" w:color="auto"/>
        <w:bottom w:val="none" w:sz="0" w:space="0" w:color="auto"/>
        <w:right w:val="none" w:sz="0" w:space="0" w:color="auto"/>
      </w:divBdr>
    </w:div>
    <w:div w:id="716003882">
      <w:bodyDiv w:val="1"/>
      <w:marLeft w:val="0"/>
      <w:marRight w:val="0"/>
      <w:marTop w:val="0"/>
      <w:marBottom w:val="0"/>
      <w:divBdr>
        <w:top w:val="none" w:sz="0" w:space="0" w:color="auto"/>
        <w:left w:val="none" w:sz="0" w:space="0" w:color="auto"/>
        <w:bottom w:val="none" w:sz="0" w:space="0" w:color="auto"/>
        <w:right w:val="none" w:sz="0" w:space="0" w:color="auto"/>
      </w:divBdr>
    </w:div>
    <w:div w:id="716784821">
      <w:bodyDiv w:val="1"/>
      <w:marLeft w:val="0"/>
      <w:marRight w:val="0"/>
      <w:marTop w:val="0"/>
      <w:marBottom w:val="0"/>
      <w:divBdr>
        <w:top w:val="none" w:sz="0" w:space="0" w:color="auto"/>
        <w:left w:val="none" w:sz="0" w:space="0" w:color="auto"/>
        <w:bottom w:val="none" w:sz="0" w:space="0" w:color="auto"/>
        <w:right w:val="none" w:sz="0" w:space="0" w:color="auto"/>
      </w:divBdr>
    </w:div>
    <w:div w:id="718624897">
      <w:bodyDiv w:val="1"/>
      <w:marLeft w:val="0"/>
      <w:marRight w:val="0"/>
      <w:marTop w:val="0"/>
      <w:marBottom w:val="0"/>
      <w:divBdr>
        <w:top w:val="none" w:sz="0" w:space="0" w:color="auto"/>
        <w:left w:val="none" w:sz="0" w:space="0" w:color="auto"/>
        <w:bottom w:val="none" w:sz="0" w:space="0" w:color="auto"/>
        <w:right w:val="none" w:sz="0" w:space="0" w:color="auto"/>
      </w:divBdr>
    </w:div>
    <w:div w:id="719016347">
      <w:bodyDiv w:val="1"/>
      <w:marLeft w:val="0"/>
      <w:marRight w:val="0"/>
      <w:marTop w:val="0"/>
      <w:marBottom w:val="0"/>
      <w:divBdr>
        <w:top w:val="none" w:sz="0" w:space="0" w:color="auto"/>
        <w:left w:val="none" w:sz="0" w:space="0" w:color="auto"/>
        <w:bottom w:val="none" w:sz="0" w:space="0" w:color="auto"/>
        <w:right w:val="none" w:sz="0" w:space="0" w:color="auto"/>
      </w:divBdr>
    </w:div>
    <w:div w:id="719210038">
      <w:bodyDiv w:val="1"/>
      <w:marLeft w:val="0"/>
      <w:marRight w:val="0"/>
      <w:marTop w:val="0"/>
      <w:marBottom w:val="0"/>
      <w:divBdr>
        <w:top w:val="none" w:sz="0" w:space="0" w:color="auto"/>
        <w:left w:val="none" w:sz="0" w:space="0" w:color="auto"/>
        <w:bottom w:val="none" w:sz="0" w:space="0" w:color="auto"/>
        <w:right w:val="none" w:sz="0" w:space="0" w:color="auto"/>
      </w:divBdr>
    </w:div>
    <w:div w:id="720054681">
      <w:bodyDiv w:val="1"/>
      <w:marLeft w:val="0"/>
      <w:marRight w:val="0"/>
      <w:marTop w:val="0"/>
      <w:marBottom w:val="0"/>
      <w:divBdr>
        <w:top w:val="none" w:sz="0" w:space="0" w:color="auto"/>
        <w:left w:val="none" w:sz="0" w:space="0" w:color="auto"/>
        <w:bottom w:val="none" w:sz="0" w:space="0" w:color="auto"/>
        <w:right w:val="none" w:sz="0" w:space="0" w:color="auto"/>
      </w:divBdr>
    </w:div>
    <w:div w:id="721251599">
      <w:bodyDiv w:val="1"/>
      <w:marLeft w:val="0"/>
      <w:marRight w:val="0"/>
      <w:marTop w:val="0"/>
      <w:marBottom w:val="0"/>
      <w:divBdr>
        <w:top w:val="none" w:sz="0" w:space="0" w:color="auto"/>
        <w:left w:val="none" w:sz="0" w:space="0" w:color="auto"/>
        <w:bottom w:val="none" w:sz="0" w:space="0" w:color="auto"/>
        <w:right w:val="none" w:sz="0" w:space="0" w:color="auto"/>
      </w:divBdr>
    </w:div>
    <w:div w:id="721514365">
      <w:bodyDiv w:val="1"/>
      <w:marLeft w:val="0"/>
      <w:marRight w:val="0"/>
      <w:marTop w:val="0"/>
      <w:marBottom w:val="0"/>
      <w:divBdr>
        <w:top w:val="none" w:sz="0" w:space="0" w:color="auto"/>
        <w:left w:val="none" w:sz="0" w:space="0" w:color="auto"/>
        <w:bottom w:val="none" w:sz="0" w:space="0" w:color="auto"/>
        <w:right w:val="none" w:sz="0" w:space="0" w:color="auto"/>
      </w:divBdr>
    </w:div>
    <w:div w:id="722367113">
      <w:bodyDiv w:val="1"/>
      <w:marLeft w:val="0"/>
      <w:marRight w:val="0"/>
      <w:marTop w:val="0"/>
      <w:marBottom w:val="0"/>
      <w:divBdr>
        <w:top w:val="none" w:sz="0" w:space="0" w:color="auto"/>
        <w:left w:val="none" w:sz="0" w:space="0" w:color="auto"/>
        <w:bottom w:val="none" w:sz="0" w:space="0" w:color="auto"/>
        <w:right w:val="none" w:sz="0" w:space="0" w:color="auto"/>
      </w:divBdr>
    </w:div>
    <w:div w:id="724641338">
      <w:bodyDiv w:val="1"/>
      <w:marLeft w:val="0"/>
      <w:marRight w:val="0"/>
      <w:marTop w:val="0"/>
      <w:marBottom w:val="0"/>
      <w:divBdr>
        <w:top w:val="none" w:sz="0" w:space="0" w:color="auto"/>
        <w:left w:val="none" w:sz="0" w:space="0" w:color="auto"/>
        <w:bottom w:val="none" w:sz="0" w:space="0" w:color="auto"/>
        <w:right w:val="none" w:sz="0" w:space="0" w:color="auto"/>
      </w:divBdr>
    </w:div>
    <w:div w:id="725447591">
      <w:bodyDiv w:val="1"/>
      <w:marLeft w:val="0"/>
      <w:marRight w:val="0"/>
      <w:marTop w:val="0"/>
      <w:marBottom w:val="0"/>
      <w:divBdr>
        <w:top w:val="none" w:sz="0" w:space="0" w:color="auto"/>
        <w:left w:val="none" w:sz="0" w:space="0" w:color="auto"/>
        <w:bottom w:val="none" w:sz="0" w:space="0" w:color="auto"/>
        <w:right w:val="none" w:sz="0" w:space="0" w:color="auto"/>
      </w:divBdr>
    </w:div>
    <w:div w:id="725569733">
      <w:bodyDiv w:val="1"/>
      <w:marLeft w:val="0"/>
      <w:marRight w:val="0"/>
      <w:marTop w:val="0"/>
      <w:marBottom w:val="0"/>
      <w:divBdr>
        <w:top w:val="none" w:sz="0" w:space="0" w:color="auto"/>
        <w:left w:val="none" w:sz="0" w:space="0" w:color="auto"/>
        <w:bottom w:val="none" w:sz="0" w:space="0" w:color="auto"/>
        <w:right w:val="none" w:sz="0" w:space="0" w:color="auto"/>
      </w:divBdr>
    </w:div>
    <w:div w:id="725760466">
      <w:bodyDiv w:val="1"/>
      <w:marLeft w:val="0"/>
      <w:marRight w:val="0"/>
      <w:marTop w:val="0"/>
      <w:marBottom w:val="0"/>
      <w:divBdr>
        <w:top w:val="none" w:sz="0" w:space="0" w:color="auto"/>
        <w:left w:val="none" w:sz="0" w:space="0" w:color="auto"/>
        <w:bottom w:val="none" w:sz="0" w:space="0" w:color="auto"/>
        <w:right w:val="none" w:sz="0" w:space="0" w:color="auto"/>
      </w:divBdr>
    </w:div>
    <w:div w:id="726414490">
      <w:bodyDiv w:val="1"/>
      <w:marLeft w:val="0"/>
      <w:marRight w:val="0"/>
      <w:marTop w:val="0"/>
      <w:marBottom w:val="0"/>
      <w:divBdr>
        <w:top w:val="none" w:sz="0" w:space="0" w:color="auto"/>
        <w:left w:val="none" w:sz="0" w:space="0" w:color="auto"/>
        <w:bottom w:val="none" w:sz="0" w:space="0" w:color="auto"/>
        <w:right w:val="none" w:sz="0" w:space="0" w:color="auto"/>
      </w:divBdr>
    </w:div>
    <w:div w:id="727536827">
      <w:bodyDiv w:val="1"/>
      <w:marLeft w:val="0"/>
      <w:marRight w:val="0"/>
      <w:marTop w:val="0"/>
      <w:marBottom w:val="0"/>
      <w:divBdr>
        <w:top w:val="none" w:sz="0" w:space="0" w:color="auto"/>
        <w:left w:val="none" w:sz="0" w:space="0" w:color="auto"/>
        <w:bottom w:val="none" w:sz="0" w:space="0" w:color="auto"/>
        <w:right w:val="none" w:sz="0" w:space="0" w:color="auto"/>
      </w:divBdr>
    </w:div>
    <w:div w:id="728573898">
      <w:bodyDiv w:val="1"/>
      <w:marLeft w:val="0"/>
      <w:marRight w:val="0"/>
      <w:marTop w:val="0"/>
      <w:marBottom w:val="0"/>
      <w:divBdr>
        <w:top w:val="none" w:sz="0" w:space="0" w:color="auto"/>
        <w:left w:val="none" w:sz="0" w:space="0" w:color="auto"/>
        <w:bottom w:val="none" w:sz="0" w:space="0" w:color="auto"/>
        <w:right w:val="none" w:sz="0" w:space="0" w:color="auto"/>
      </w:divBdr>
    </w:div>
    <w:div w:id="729350983">
      <w:bodyDiv w:val="1"/>
      <w:marLeft w:val="0"/>
      <w:marRight w:val="0"/>
      <w:marTop w:val="0"/>
      <w:marBottom w:val="0"/>
      <w:divBdr>
        <w:top w:val="none" w:sz="0" w:space="0" w:color="auto"/>
        <w:left w:val="none" w:sz="0" w:space="0" w:color="auto"/>
        <w:bottom w:val="none" w:sz="0" w:space="0" w:color="auto"/>
        <w:right w:val="none" w:sz="0" w:space="0" w:color="auto"/>
      </w:divBdr>
    </w:div>
    <w:div w:id="731739033">
      <w:bodyDiv w:val="1"/>
      <w:marLeft w:val="0"/>
      <w:marRight w:val="0"/>
      <w:marTop w:val="0"/>
      <w:marBottom w:val="0"/>
      <w:divBdr>
        <w:top w:val="none" w:sz="0" w:space="0" w:color="auto"/>
        <w:left w:val="none" w:sz="0" w:space="0" w:color="auto"/>
        <w:bottom w:val="none" w:sz="0" w:space="0" w:color="auto"/>
        <w:right w:val="none" w:sz="0" w:space="0" w:color="auto"/>
      </w:divBdr>
    </w:div>
    <w:div w:id="732508912">
      <w:bodyDiv w:val="1"/>
      <w:marLeft w:val="0"/>
      <w:marRight w:val="0"/>
      <w:marTop w:val="0"/>
      <w:marBottom w:val="0"/>
      <w:divBdr>
        <w:top w:val="none" w:sz="0" w:space="0" w:color="auto"/>
        <w:left w:val="none" w:sz="0" w:space="0" w:color="auto"/>
        <w:bottom w:val="none" w:sz="0" w:space="0" w:color="auto"/>
        <w:right w:val="none" w:sz="0" w:space="0" w:color="auto"/>
      </w:divBdr>
    </w:div>
    <w:div w:id="733158913">
      <w:bodyDiv w:val="1"/>
      <w:marLeft w:val="0"/>
      <w:marRight w:val="0"/>
      <w:marTop w:val="0"/>
      <w:marBottom w:val="0"/>
      <w:divBdr>
        <w:top w:val="none" w:sz="0" w:space="0" w:color="auto"/>
        <w:left w:val="none" w:sz="0" w:space="0" w:color="auto"/>
        <w:bottom w:val="none" w:sz="0" w:space="0" w:color="auto"/>
        <w:right w:val="none" w:sz="0" w:space="0" w:color="auto"/>
      </w:divBdr>
    </w:div>
    <w:div w:id="733822439">
      <w:bodyDiv w:val="1"/>
      <w:marLeft w:val="0"/>
      <w:marRight w:val="0"/>
      <w:marTop w:val="0"/>
      <w:marBottom w:val="0"/>
      <w:divBdr>
        <w:top w:val="none" w:sz="0" w:space="0" w:color="auto"/>
        <w:left w:val="none" w:sz="0" w:space="0" w:color="auto"/>
        <w:bottom w:val="none" w:sz="0" w:space="0" w:color="auto"/>
        <w:right w:val="none" w:sz="0" w:space="0" w:color="auto"/>
      </w:divBdr>
    </w:div>
    <w:div w:id="735711437">
      <w:bodyDiv w:val="1"/>
      <w:marLeft w:val="0"/>
      <w:marRight w:val="0"/>
      <w:marTop w:val="0"/>
      <w:marBottom w:val="0"/>
      <w:divBdr>
        <w:top w:val="none" w:sz="0" w:space="0" w:color="auto"/>
        <w:left w:val="none" w:sz="0" w:space="0" w:color="auto"/>
        <w:bottom w:val="none" w:sz="0" w:space="0" w:color="auto"/>
        <w:right w:val="none" w:sz="0" w:space="0" w:color="auto"/>
      </w:divBdr>
    </w:div>
    <w:div w:id="735935940">
      <w:bodyDiv w:val="1"/>
      <w:marLeft w:val="0"/>
      <w:marRight w:val="0"/>
      <w:marTop w:val="0"/>
      <w:marBottom w:val="0"/>
      <w:divBdr>
        <w:top w:val="none" w:sz="0" w:space="0" w:color="auto"/>
        <w:left w:val="none" w:sz="0" w:space="0" w:color="auto"/>
        <w:bottom w:val="none" w:sz="0" w:space="0" w:color="auto"/>
        <w:right w:val="none" w:sz="0" w:space="0" w:color="auto"/>
      </w:divBdr>
    </w:div>
    <w:div w:id="736317019">
      <w:bodyDiv w:val="1"/>
      <w:marLeft w:val="0"/>
      <w:marRight w:val="0"/>
      <w:marTop w:val="0"/>
      <w:marBottom w:val="0"/>
      <w:divBdr>
        <w:top w:val="none" w:sz="0" w:space="0" w:color="auto"/>
        <w:left w:val="none" w:sz="0" w:space="0" w:color="auto"/>
        <w:bottom w:val="none" w:sz="0" w:space="0" w:color="auto"/>
        <w:right w:val="none" w:sz="0" w:space="0" w:color="auto"/>
      </w:divBdr>
    </w:div>
    <w:div w:id="736319734">
      <w:bodyDiv w:val="1"/>
      <w:marLeft w:val="0"/>
      <w:marRight w:val="0"/>
      <w:marTop w:val="0"/>
      <w:marBottom w:val="0"/>
      <w:divBdr>
        <w:top w:val="none" w:sz="0" w:space="0" w:color="auto"/>
        <w:left w:val="none" w:sz="0" w:space="0" w:color="auto"/>
        <w:bottom w:val="none" w:sz="0" w:space="0" w:color="auto"/>
        <w:right w:val="none" w:sz="0" w:space="0" w:color="auto"/>
      </w:divBdr>
    </w:div>
    <w:div w:id="736973473">
      <w:bodyDiv w:val="1"/>
      <w:marLeft w:val="0"/>
      <w:marRight w:val="0"/>
      <w:marTop w:val="0"/>
      <w:marBottom w:val="0"/>
      <w:divBdr>
        <w:top w:val="none" w:sz="0" w:space="0" w:color="auto"/>
        <w:left w:val="none" w:sz="0" w:space="0" w:color="auto"/>
        <w:bottom w:val="none" w:sz="0" w:space="0" w:color="auto"/>
        <w:right w:val="none" w:sz="0" w:space="0" w:color="auto"/>
      </w:divBdr>
    </w:div>
    <w:div w:id="737361299">
      <w:bodyDiv w:val="1"/>
      <w:marLeft w:val="0"/>
      <w:marRight w:val="0"/>
      <w:marTop w:val="0"/>
      <w:marBottom w:val="0"/>
      <w:divBdr>
        <w:top w:val="none" w:sz="0" w:space="0" w:color="auto"/>
        <w:left w:val="none" w:sz="0" w:space="0" w:color="auto"/>
        <w:bottom w:val="none" w:sz="0" w:space="0" w:color="auto"/>
        <w:right w:val="none" w:sz="0" w:space="0" w:color="auto"/>
      </w:divBdr>
    </w:div>
    <w:div w:id="737895792">
      <w:bodyDiv w:val="1"/>
      <w:marLeft w:val="0"/>
      <w:marRight w:val="0"/>
      <w:marTop w:val="0"/>
      <w:marBottom w:val="0"/>
      <w:divBdr>
        <w:top w:val="none" w:sz="0" w:space="0" w:color="auto"/>
        <w:left w:val="none" w:sz="0" w:space="0" w:color="auto"/>
        <w:bottom w:val="none" w:sz="0" w:space="0" w:color="auto"/>
        <w:right w:val="none" w:sz="0" w:space="0" w:color="auto"/>
      </w:divBdr>
    </w:div>
    <w:div w:id="737938179">
      <w:bodyDiv w:val="1"/>
      <w:marLeft w:val="0"/>
      <w:marRight w:val="0"/>
      <w:marTop w:val="0"/>
      <w:marBottom w:val="0"/>
      <w:divBdr>
        <w:top w:val="none" w:sz="0" w:space="0" w:color="auto"/>
        <w:left w:val="none" w:sz="0" w:space="0" w:color="auto"/>
        <w:bottom w:val="none" w:sz="0" w:space="0" w:color="auto"/>
        <w:right w:val="none" w:sz="0" w:space="0" w:color="auto"/>
      </w:divBdr>
    </w:div>
    <w:div w:id="738404438">
      <w:bodyDiv w:val="1"/>
      <w:marLeft w:val="0"/>
      <w:marRight w:val="0"/>
      <w:marTop w:val="0"/>
      <w:marBottom w:val="0"/>
      <w:divBdr>
        <w:top w:val="none" w:sz="0" w:space="0" w:color="auto"/>
        <w:left w:val="none" w:sz="0" w:space="0" w:color="auto"/>
        <w:bottom w:val="none" w:sz="0" w:space="0" w:color="auto"/>
        <w:right w:val="none" w:sz="0" w:space="0" w:color="auto"/>
      </w:divBdr>
    </w:div>
    <w:div w:id="740521898">
      <w:bodyDiv w:val="1"/>
      <w:marLeft w:val="0"/>
      <w:marRight w:val="0"/>
      <w:marTop w:val="0"/>
      <w:marBottom w:val="0"/>
      <w:divBdr>
        <w:top w:val="none" w:sz="0" w:space="0" w:color="auto"/>
        <w:left w:val="none" w:sz="0" w:space="0" w:color="auto"/>
        <w:bottom w:val="none" w:sz="0" w:space="0" w:color="auto"/>
        <w:right w:val="none" w:sz="0" w:space="0" w:color="auto"/>
      </w:divBdr>
    </w:div>
    <w:div w:id="740837342">
      <w:bodyDiv w:val="1"/>
      <w:marLeft w:val="0"/>
      <w:marRight w:val="0"/>
      <w:marTop w:val="0"/>
      <w:marBottom w:val="0"/>
      <w:divBdr>
        <w:top w:val="none" w:sz="0" w:space="0" w:color="auto"/>
        <w:left w:val="none" w:sz="0" w:space="0" w:color="auto"/>
        <w:bottom w:val="none" w:sz="0" w:space="0" w:color="auto"/>
        <w:right w:val="none" w:sz="0" w:space="0" w:color="auto"/>
      </w:divBdr>
    </w:div>
    <w:div w:id="742144759">
      <w:bodyDiv w:val="1"/>
      <w:marLeft w:val="0"/>
      <w:marRight w:val="0"/>
      <w:marTop w:val="0"/>
      <w:marBottom w:val="0"/>
      <w:divBdr>
        <w:top w:val="none" w:sz="0" w:space="0" w:color="auto"/>
        <w:left w:val="none" w:sz="0" w:space="0" w:color="auto"/>
        <w:bottom w:val="none" w:sz="0" w:space="0" w:color="auto"/>
        <w:right w:val="none" w:sz="0" w:space="0" w:color="auto"/>
      </w:divBdr>
    </w:div>
    <w:div w:id="742532597">
      <w:bodyDiv w:val="1"/>
      <w:marLeft w:val="0"/>
      <w:marRight w:val="0"/>
      <w:marTop w:val="0"/>
      <w:marBottom w:val="0"/>
      <w:divBdr>
        <w:top w:val="none" w:sz="0" w:space="0" w:color="auto"/>
        <w:left w:val="none" w:sz="0" w:space="0" w:color="auto"/>
        <w:bottom w:val="none" w:sz="0" w:space="0" w:color="auto"/>
        <w:right w:val="none" w:sz="0" w:space="0" w:color="auto"/>
      </w:divBdr>
    </w:div>
    <w:div w:id="743143173">
      <w:bodyDiv w:val="1"/>
      <w:marLeft w:val="0"/>
      <w:marRight w:val="0"/>
      <w:marTop w:val="0"/>
      <w:marBottom w:val="0"/>
      <w:divBdr>
        <w:top w:val="none" w:sz="0" w:space="0" w:color="auto"/>
        <w:left w:val="none" w:sz="0" w:space="0" w:color="auto"/>
        <w:bottom w:val="none" w:sz="0" w:space="0" w:color="auto"/>
        <w:right w:val="none" w:sz="0" w:space="0" w:color="auto"/>
      </w:divBdr>
    </w:div>
    <w:div w:id="744035222">
      <w:bodyDiv w:val="1"/>
      <w:marLeft w:val="0"/>
      <w:marRight w:val="0"/>
      <w:marTop w:val="0"/>
      <w:marBottom w:val="0"/>
      <w:divBdr>
        <w:top w:val="none" w:sz="0" w:space="0" w:color="auto"/>
        <w:left w:val="none" w:sz="0" w:space="0" w:color="auto"/>
        <w:bottom w:val="none" w:sz="0" w:space="0" w:color="auto"/>
        <w:right w:val="none" w:sz="0" w:space="0" w:color="auto"/>
      </w:divBdr>
    </w:div>
    <w:div w:id="744646334">
      <w:bodyDiv w:val="1"/>
      <w:marLeft w:val="0"/>
      <w:marRight w:val="0"/>
      <w:marTop w:val="0"/>
      <w:marBottom w:val="0"/>
      <w:divBdr>
        <w:top w:val="none" w:sz="0" w:space="0" w:color="auto"/>
        <w:left w:val="none" w:sz="0" w:space="0" w:color="auto"/>
        <w:bottom w:val="none" w:sz="0" w:space="0" w:color="auto"/>
        <w:right w:val="none" w:sz="0" w:space="0" w:color="auto"/>
      </w:divBdr>
    </w:div>
    <w:div w:id="744956929">
      <w:bodyDiv w:val="1"/>
      <w:marLeft w:val="0"/>
      <w:marRight w:val="0"/>
      <w:marTop w:val="0"/>
      <w:marBottom w:val="0"/>
      <w:divBdr>
        <w:top w:val="none" w:sz="0" w:space="0" w:color="auto"/>
        <w:left w:val="none" w:sz="0" w:space="0" w:color="auto"/>
        <w:bottom w:val="none" w:sz="0" w:space="0" w:color="auto"/>
        <w:right w:val="none" w:sz="0" w:space="0" w:color="auto"/>
      </w:divBdr>
    </w:div>
    <w:div w:id="745033192">
      <w:bodyDiv w:val="1"/>
      <w:marLeft w:val="0"/>
      <w:marRight w:val="0"/>
      <w:marTop w:val="0"/>
      <w:marBottom w:val="0"/>
      <w:divBdr>
        <w:top w:val="none" w:sz="0" w:space="0" w:color="auto"/>
        <w:left w:val="none" w:sz="0" w:space="0" w:color="auto"/>
        <w:bottom w:val="none" w:sz="0" w:space="0" w:color="auto"/>
        <w:right w:val="none" w:sz="0" w:space="0" w:color="auto"/>
      </w:divBdr>
    </w:div>
    <w:div w:id="746269409">
      <w:bodyDiv w:val="1"/>
      <w:marLeft w:val="0"/>
      <w:marRight w:val="0"/>
      <w:marTop w:val="0"/>
      <w:marBottom w:val="0"/>
      <w:divBdr>
        <w:top w:val="none" w:sz="0" w:space="0" w:color="auto"/>
        <w:left w:val="none" w:sz="0" w:space="0" w:color="auto"/>
        <w:bottom w:val="none" w:sz="0" w:space="0" w:color="auto"/>
        <w:right w:val="none" w:sz="0" w:space="0" w:color="auto"/>
      </w:divBdr>
    </w:div>
    <w:div w:id="746339268">
      <w:bodyDiv w:val="1"/>
      <w:marLeft w:val="0"/>
      <w:marRight w:val="0"/>
      <w:marTop w:val="0"/>
      <w:marBottom w:val="0"/>
      <w:divBdr>
        <w:top w:val="none" w:sz="0" w:space="0" w:color="auto"/>
        <w:left w:val="none" w:sz="0" w:space="0" w:color="auto"/>
        <w:bottom w:val="none" w:sz="0" w:space="0" w:color="auto"/>
        <w:right w:val="none" w:sz="0" w:space="0" w:color="auto"/>
      </w:divBdr>
    </w:div>
    <w:div w:id="747339519">
      <w:bodyDiv w:val="1"/>
      <w:marLeft w:val="0"/>
      <w:marRight w:val="0"/>
      <w:marTop w:val="0"/>
      <w:marBottom w:val="0"/>
      <w:divBdr>
        <w:top w:val="none" w:sz="0" w:space="0" w:color="auto"/>
        <w:left w:val="none" w:sz="0" w:space="0" w:color="auto"/>
        <w:bottom w:val="none" w:sz="0" w:space="0" w:color="auto"/>
        <w:right w:val="none" w:sz="0" w:space="0" w:color="auto"/>
      </w:divBdr>
    </w:div>
    <w:div w:id="747463471">
      <w:bodyDiv w:val="1"/>
      <w:marLeft w:val="0"/>
      <w:marRight w:val="0"/>
      <w:marTop w:val="0"/>
      <w:marBottom w:val="0"/>
      <w:divBdr>
        <w:top w:val="none" w:sz="0" w:space="0" w:color="auto"/>
        <w:left w:val="none" w:sz="0" w:space="0" w:color="auto"/>
        <w:bottom w:val="none" w:sz="0" w:space="0" w:color="auto"/>
        <w:right w:val="none" w:sz="0" w:space="0" w:color="auto"/>
      </w:divBdr>
    </w:div>
    <w:div w:id="747658429">
      <w:bodyDiv w:val="1"/>
      <w:marLeft w:val="0"/>
      <w:marRight w:val="0"/>
      <w:marTop w:val="0"/>
      <w:marBottom w:val="0"/>
      <w:divBdr>
        <w:top w:val="none" w:sz="0" w:space="0" w:color="auto"/>
        <w:left w:val="none" w:sz="0" w:space="0" w:color="auto"/>
        <w:bottom w:val="none" w:sz="0" w:space="0" w:color="auto"/>
        <w:right w:val="none" w:sz="0" w:space="0" w:color="auto"/>
      </w:divBdr>
    </w:div>
    <w:div w:id="749960378">
      <w:bodyDiv w:val="1"/>
      <w:marLeft w:val="0"/>
      <w:marRight w:val="0"/>
      <w:marTop w:val="0"/>
      <w:marBottom w:val="0"/>
      <w:divBdr>
        <w:top w:val="none" w:sz="0" w:space="0" w:color="auto"/>
        <w:left w:val="none" w:sz="0" w:space="0" w:color="auto"/>
        <w:bottom w:val="none" w:sz="0" w:space="0" w:color="auto"/>
        <w:right w:val="none" w:sz="0" w:space="0" w:color="auto"/>
      </w:divBdr>
    </w:div>
    <w:div w:id="750348104">
      <w:bodyDiv w:val="1"/>
      <w:marLeft w:val="0"/>
      <w:marRight w:val="0"/>
      <w:marTop w:val="0"/>
      <w:marBottom w:val="0"/>
      <w:divBdr>
        <w:top w:val="none" w:sz="0" w:space="0" w:color="auto"/>
        <w:left w:val="none" w:sz="0" w:space="0" w:color="auto"/>
        <w:bottom w:val="none" w:sz="0" w:space="0" w:color="auto"/>
        <w:right w:val="none" w:sz="0" w:space="0" w:color="auto"/>
      </w:divBdr>
    </w:div>
    <w:div w:id="750585638">
      <w:bodyDiv w:val="1"/>
      <w:marLeft w:val="0"/>
      <w:marRight w:val="0"/>
      <w:marTop w:val="0"/>
      <w:marBottom w:val="0"/>
      <w:divBdr>
        <w:top w:val="none" w:sz="0" w:space="0" w:color="auto"/>
        <w:left w:val="none" w:sz="0" w:space="0" w:color="auto"/>
        <w:bottom w:val="none" w:sz="0" w:space="0" w:color="auto"/>
        <w:right w:val="none" w:sz="0" w:space="0" w:color="auto"/>
      </w:divBdr>
    </w:div>
    <w:div w:id="753626019">
      <w:bodyDiv w:val="1"/>
      <w:marLeft w:val="0"/>
      <w:marRight w:val="0"/>
      <w:marTop w:val="0"/>
      <w:marBottom w:val="0"/>
      <w:divBdr>
        <w:top w:val="none" w:sz="0" w:space="0" w:color="auto"/>
        <w:left w:val="none" w:sz="0" w:space="0" w:color="auto"/>
        <w:bottom w:val="none" w:sz="0" w:space="0" w:color="auto"/>
        <w:right w:val="none" w:sz="0" w:space="0" w:color="auto"/>
      </w:divBdr>
    </w:div>
    <w:div w:id="755246247">
      <w:bodyDiv w:val="1"/>
      <w:marLeft w:val="0"/>
      <w:marRight w:val="0"/>
      <w:marTop w:val="0"/>
      <w:marBottom w:val="0"/>
      <w:divBdr>
        <w:top w:val="none" w:sz="0" w:space="0" w:color="auto"/>
        <w:left w:val="none" w:sz="0" w:space="0" w:color="auto"/>
        <w:bottom w:val="none" w:sz="0" w:space="0" w:color="auto"/>
        <w:right w:val="none" w:sz="0" w:space="0" w:color="auto"/>
      </w:divBdr>
    </w:div>
    <w:div w:id="755590890">
      <w:bodyDiv w:val="1"/>
      <w:marLeft w:val="0"/>
      <w:marRight w:val="0"/>
      <w:marTop w:val="0"/>
      <w:marBottom w:val="0"/>
      <w:divBdr>
        <w:top w:val="none" w:sz="0" w:space="0" w:color="auto"/>
        <w:left w:val="none" w:sz="0" w:space="0" w:color="auto"/>
        <w:bottom w:val="none" w:sz="0" w:space="0" w:color="auto"/>
        <w:right w:val="none" w:sz="0" w:space="0" w:color="auto"/>
      </w:divBdr>
    </w:div>
    <w:div w:id="755632040">
      <w:bodyDiv w:val="1"/>
      <w:marLeft w:val="0"/>
      <w:marRight w:val="0"/>
      <w:marTop w:val="0"/>
      <w:marBottom w:val="0"/>
      <w:divBdr>
        <w:top w:val="none" w:sz="0" w:space="0" w:color="auto"/>
        <w:left w:val="none" w:sz="0" w:space="0" w:color="auto"/>
        <w:bottom w:val="none" w:sz="0" w:space="0" w:color="auto"/>
        <w:right w:val="none" w:sz="0" w:space="0" w:color="auto"/>
      </w:divBdr>
    </w:div>
    <w:div w:id="755714310">
      <w:bodyDiv w:val="1"/>
      <w:marLeft w:val="0"/>
      <w:marRight w:val="0"/>
      <w:marTop w:val="0"/>
      <w:marBottom w:val="0"/>
      <w:divBdr>
        <w:top w:val="none" w:sz="0" w:space="0" w:color="auto"/>
        <w:left w:val="none" w:sz="0" w:space="0" w:color="auto"/>
        <w:bottom w:val="none" w:sz="0" w:space="0" w:color="auto"/>
        <w:right w:val="none" w:sz="0" w:space="0" w:color="auto"/>
      </w:divBdr>
    </w:div>
    <w:div w:id="756559847">
      <w:bodyDiv w:val="1"/>
      <w:marLeft w:val="0"/>
      <w:marRight w:val="0"/>
      <w:marTop w:val="0"/>
      <w:marBottom w:val="0"/>
      <w:divBdr>
        <w:top w:val="none" w:sz="0" w:space="0" w:color="auto"/>
        <w:left w:val="none" w:sz="0" w:space="0" w:color="auto"/>
        <w:bottom w:val="none" w:sz="0" w:space="0" w:color="auto"/>
        <w:right w:val="none" w:sz="0" w:space="0" w:color="auto"/>
      </w:divBdr>
    </w:div>
    <w:div w:id="757215295">
      <w:bodyDiv w:val="1"/>
      <w:marLeft w:val="0"/>
      <w:marRight w:val="0"/>
      <w:marTop w:val="0"/>
      <w:marBottom w:val="0"/>
      <w:divBdr>
        <w:top w:val="none" w:sz="0" w:space="0" w:color="auto"/>
        <w:left w:val="none" w:sz="0" w:space="0" w:color="auto"/>
        <w:bottom w:val="none" w:sz="0" w:space="0" w:color="auto"/>
        <w:right w:val="none" w:sz="0" w:space="0" w:color="auto"/>
      </w:divBdr>
    </w:div>
    <w:div w:id="757363987">
      <w:bodyDiv w:val="1"/>
      <w:marLeft w:val="0"/>
      <w:marRight w:val="0"/>
      <w:marTop w:val="0"/>
      <w:marBottom w:val="0"/>
      <w:divBdr>
        <w:top w:val="none" w:sz="0" w:space="0" w:color="auto"/>
        <w:left w:val="none" w:sz="0" w:space="0" w:color="auto"/>
        <w:bottom w:val="none" w:sz="0" w:space="0" w:color="auto"/>
        <w:right w:val="none" w:sz="0" w:space="0" w:color="auto"/>
      </w:divBdr>
    </w:div>
    <w:div w:id="757411661">
      <w:bodyDiv w:val="1"/>
      <w:marLeft w:val="0"/>
      <w:marRight w:val="0"/>
      <w:marTop w:val="0"/>
      <w:marBottom w:val="0"/>
      <w:divBdr>
        <w:top w:val="none" w:sz="0" w:space="0" w:color="auto"/>
        <w:left w:val="none" w:sz="0" w:space="0" w:color="auto"/>
        <w:bottom w:val="none" w:sz="0" w:space="0" w:color="auto"/>
        <w:right w:val="none" w:sz="0" w:space="0" w:color="auto"/>
      </w:divBdr>
    </w:div>
    <w:div w:id="757678763">
      <w:bodyDiv w:val="1"/>
      <w:marLeft w:val="0"/>
      <w:marRight w:val="0"/>
      <w:marTop w:val="0"/>
      <w:marBottom w:val="0"/>
      <w:divBdr>
        <w:top w:val="none" w:sz="0" w:space="0" w:color="auto"/>
        <w:left w:val="none" w:sz="0" w:space="0" w:color="auto"/>
        <w:bottom w:val="none" w:sz="0" w:space="0" w:color="auto"/>
        <w:right w:val="none" w:sz="0" w:space="0" w:color="auto"/>
      </w:divBdr>
    </w:div>
    <w:div w:id="758142513">
      <w:bodyDiv w:val="1"/>
      <w:marLeft w:val="0"/>
      <w:marRight w:val="0"/>
      <w:marTop w:val="0"/>
      <w:marBottom w:val="0"/>
      <w:divBdr>
        <w:top w:val="none" w:sz="0" w:space="0" w:color="auto"/>
        <w:left w:val="none" w:sz="0" w:space="0" w:color="auto"/>
        <w:bottom w:val="none" w:sz="0" w:space="0" w:color="auto"/>
        <w:right w:val="none" w:sz="0" w:space="0" w:color="auto"/>
      </w:divBdr>
    </w:div>
    <w:div w:id="760180355">
      <w:bodyDiv w:val="1"/>
      <w:marLeft w:val="0"/>
      <w:marRight w:val="0"/>
      <w:marTop w:val="0"/>
      <w:marBottom w:val="0"/>
      <w:divBdr>
        <w:top w:val="none" w:sz="0" w:space="0" w:color="auto"/>
        <w:left w:val="none" w:sz="0" w:space="0" w:color="auto"/>
        <w:bottom w:val="none" w:sz="0" w:space="0" w:color="auto"/>
        <w:right w:val="none" w:sz="0" w:space="0" w:color="auto"/>
      </w:divBdr>
    </w:div>
    <w:div w:id="760180804">
      <w:bodyDiv w:val="1"/>
      <w:marLeft w:val="0"/>
      <w:marRight w:val="0"/>
      <w:marTop w:val="0"/>
      <w:marBottom w:val="0"/>
      <w:divBdr>
        <w:top w:val="none" w:sz="0" w:space="0" w:color="auto"/>
        <w:left w:val="none" w:sz="0" w:space="0" w:color="auto"/>
        <w:bottom w:val="none" w:sz="0" w:space="0" w:color="auto"/>
        <w:right w:val="none" w:sz="0" w:space="0" w:color="auto"/>
      </w:divBdr>
    </w:div>
    <w:div w:id="760369799">
      <w:bodyDiv w:val="1"/>
      <w:marLeft w:val="0"/>
      <w:marRight w:val="0"/>
      <w:marTop w:val="0"/>
      <w:marBottom w:val="0"/>
      <w:divBdr>
        <w:top w:val="none" w:sz="0" w:space="0" w:color="auto"/>
        <w:left w:val="none" w:sz="0" w:space="0" w:color="auto"/>
        <w:bottom w:val="none" w:sz="0" w:space="0" w:color="auto"/>
        <w:right w:val="none" w:sz="0" w:space="0" w:color="auto"/>
      </w:divBdr>
    </w:div>
    <w:div w:id="760370232">
      <w:bodyDiv w:val="1"/>
      <w:marLeft w:val="0"/>
      <w:marRight w:val="0"/>
      <w:marTop w:val="0"/>
      <w:marBottom w:val="0"/>
      <w:divBdr>
        <w:top w:val="none" w:sz="0" w:space="0" w:color="auto"/>
        <w:left w:val="none" w:sz="0" w:space="0" w:color="auto"/>
        <w:bottom w:val="none" w:sz="0" w:space="0" w:color="auto"/>
        <w:right w:val="none" w:sz="0" w:space="0" w:color="auto"/>
      </w:divBdr>
    </w:div>
    <w:div w:id="762605184">
      <w:bodyDiv w:val="1"/>
      <w:marLeft w:val="0"/>
      <w:marRight w:val="0"/>
      <w:marTop w:val="0"/>
      <w:marBottom w:val="0"/>
      <w:divBdr>
        <w:top w:val="none" w:sz="0" w:space="0" w:color="auto"/>
        <w:left w:val="none" w:sz="0" w:space="0" w:color="auto"/>
        <w:bottom w:val="none" w:sz="0" w:space="0" w:color="auto"/>
        <w:right w:val="none" w:sz="0" w:space="0" w:color="auto"/>
      </w:divBdr>
    </w:div>
    <w:div w:id="765349654">
      <w:bodyDiv w:val="1"/>
      <w:marLeft w:val="0"/>
      <w:marRight w:val="0"/>
      <w:marTop w:val="0"/>
      <w:marBottom w:val="0"/>
      <w:divBdr>
        <w:top w:val="none" w:sz="0" w:space="0" w:color="auto"/>
        <w:left w:val="none" w:sz="0" w:space="0" w:color="auto"/>
        <w:bottom w:val="none" w:sz="0" w:space="0" w:color="auto"/>
        <w:right w:val="none" w:sz="0" w:space="0" w:color="auto"/>
      </w:divBdr>
    </w:div>
    <w:div w:id="766536383">
      <w:bodyDiv w:val="1"/>
      <w:marLeft w:val="0"/>
      <w:marRight w:val="0"/>
      <w:marTop w:val="0"/>
      <w:marBottom w:val="0"/>
      <w:divBdr>
        <w:top w:val="none" w:sz="0" w:space="0" w:color="auto"/>
        <w:left w:val="none" w:sz="0" w:space="0" w:color="auto"/>
        <w:bottom w:val="none" w:sz="0" w:space="0" w:color="auto"/>
        <w:right w:val="none" w:sz="0" w:space="0" w:color="auto"/>
      </w:divBdr>
    </w:div>
    <w:div w:id="766536921">
      <w:bodyDiv w:val="1"/>
      <w:marLeft w:val="0"/>
      <w:marRight w:val="0"/>
      <w:marTop w:val="0"/>
      <w:marBottom w:val="0"/>
      <w:divBdr>
        <w:top w:val="none" w:sz="0" w:space="0" w:color="auto"/>
        <w:left w:val="none" w:sz="0" w:space="0" w:color="auto"/>
        <w:bottom w:val="none" w:sz="0" w:space="0" w:color="auto"/>
        <w:right w:val="none" w:sz="0" w:space="0" w:color="auto"/>
      </w:divBdr>
    </w:div>
    <w:div w:id="766655648">
      <w:bodyDiv w:val="1"/>
      <w:marLeft w:val="0"/>
      <w:marRight w:val="0"/>
      <w:marTop w:val="0"/>
      <w:marBottom w:val="0"/>
      <w:divBdr>
        <w:top w:val="none" w:sz="0" w:space="0" w:color="auto"/>
        <w:left w:val="none" w:sz="0" w:space="0" w:color="auto"/>
        <w:bottom w:val="none" w:sz="0" w:space="0" w:color="auto"/>
        <w:right w:val="none" w:sz="0" w:space="0" w:color="auto"/>
      </w:divBdr>
    </w:div>
    <w:div w:id="767189393">
      <w:bodyDiv w:val="1"/>
      <w:marLeft w:val="0"/>
      <w:marRight w:val="0"/>
      <w:marTop w:val="0"/>
      <w:marBottom w:val="0"/>
      <w:divBdr>
        <w:top w:val="none" w:sz="0" w:space="0" w:color="auto"/>
        <w:left w:val="none" w:sz="0" w:space="0" w:color="auto"/>
        <w:bottom w:val="none" w:sz="0" w:space="0" w:color="auto"/>
        <w:right w:val="none" w:sz="0" w:space="0" w:color="auto"/>
      </w:divBdr>
    </w:div>
    <w:div w:id="767502522">
      <w:bodyDiv w:val="1"/>
      <w:marLeft w:val="0"/>
      <w:marRight w:val="0"/>
      <w:marTop w:val="0"/>
      <w:marBottom w:val="0"/>
      <w:divBdr>
        <w:top w:val="none" w:sz="0" w:space="0" w:color="auto"/>
        <w:left w:val="none" w:sz="0" w:space="0" w:color="auto"/>
        <w:bottom w:val="none" w:sz="0" w:space="0" w:color="auto"/>
        <w:right w:val="none" w:sz="0" w:space="0" w:color="auto"/>
      </w:divBdr>
    </w:div>
    <w:div w:id="769394734">
      <w:bodyDiv w:val="1"/>
      <w:marLeft w:val="0"/>
      <w:marRight w:val="0"/>
      <w:marTop w:val="0"/>
      <w:marBottom w:val="0"/>
      <w:divBdr>
        <w:top w:val="none" w:sz="0" w:space="0" w:color="auto"/>
        <w:left w:val="none" w:sz="0" w:space="0" w:color="auto"/>
        <w:bottom w:val="none" w:sz="0" w:space="0" w:color="auto"/>
        <w:right w:val="none" w:sz="0" w:space="0" w:color="auto"/>
      </w:divBdr>
    </w:div>
    <w:div w:id="770276393">
      <w:bodyDiv w:val="1"/>
      <w:marLeft w:val="0"/>
      <w:marRight w:val="0"/>
      <w:marTop w:val="0"/>
      <w:marBottom w:val="0"/>
      <w:divBdr>
        <w:top w:val="none" w:sz="0" w:space="0" w:color="auto"/>
        <w:left w:val="none" w:sz="0" w:space="0" w:color="auto"/>
        <w:bottom w:val="none" w:sz="0" w:space="0" w:color="auto"/>
        <w:right w:val="none" w:sz="0" w:space="0" w:color="auto"/>
      </w:divBdr>
    </w:div>
    <w:div w:id="771972328">
      <w:bodyDiv w:val="1"/>
      <w:marLeft w:val="0"/>
      <w:marRight w:val="0"/>
      <w:marTop w:val="0"/>
      <w:marBottom w:val="0"/>
      <w:divBdr>
        <w:top w:val="none" w:sz="0" w:space="0" w:color="auto"/>
        <w:left w:val="none" w:sz="0" w:space="0" w:color="auto"/>
        <w:bottom w:val="none" w:sz="0" w:space="0" w:color="auto"/>
        <w:right w:val="none" w:sz="0" w:space="0" w:color="auto"/>
      </w:divBdr>
    </w:div>
    <w:div w:id="772676987">
      <w:bodyDiv w:val="1"/>
      <w:marLeft w:val="0"/>
      <w:marRight w:val="0"/>
      <w:marTop w:val="0"/>
      <w:marBottom w:val="0"/>
      <w:divBdr>
        <w:top w:val="none" w:sz="0" w:space="0" w:color="auto"/>
        <w:left w:val="none" w:sz="0" w:space="0" w:color="auto"/>
        <w:bottom w:val="none" w:sz="0" w:space="0" w:color="auto"/>
        <w:right w:val="none" w:sz="0" w:space="0" w:color="auto"/>
      </w:divBdr>
    </w:div>
    <w:div w:id="773404065">
      <w:bodyDiv w:val="1"/>
      <w:marLeft w:val="0"/>
      <w:marRight w:val="0"/>
      <w:marTop w:val="0"/>
      <w:marBottom w:val="0"/>
      <w:divBdr>
        <w:top w:val="none" w:sz="0" w:space="0" w:color="auto"/>
        <w:left w:val="none" w:sz="0" w:space="0" w:color="auto"/>
        <w:bottom w:val="none" w:sz="0" w:space="0" w:color="auto"/>
        <w:right w:val="none" w:sz="0" w:space="0" w:color="auto"/>
      </w:divBdr>
    </w:div>
    <w:div w:id="773595826">
      <w:bodyDiv w:val="1"/>
      <w:marLeft w:val="0"/>
      <w:marRight w:val="0"/>
      <w:marTop w:val="0"/>
      <w:marBottom w:val="0"/>
      <w:divBdr>
        <w:top w:val="none" w:sz="0" w:space="0" w:color="auto"/>
        <w:left w:val="none" w:sz="0" w:space="0" w:color="auto"/>
        <w:bottom w:val="none" w:sz="0" w:space="0" w:color="auto"/>
        <w:right w:val="none" w:sz="0" w:space="0" w:color="auto"/>
      </w:divBdr>
    </w:div>
    <w:div w:id="773986962">
      <w:bodyDiv w:val="1"/>
      <w:marLeft w:val="0"/>
      <w:marRight w:val="0"/>
      <w:marTop w:val="0"/>
      <w:marBottom w:val="0"/>
      <w:divBdr>
        <w:top w:val="none" w:sz="0" w:space="0" w:color="auto"/>
        <w:left w:val="none" w:sz="0" w:space="0" w:color="auto"/>
        <w:bottom w:val="none" w:sz="0" w:space="0" w:color="auto"/>
        <w:right w:val="none" w:sz="0" w:space="0" w:color="auto"/>
      </w:divBdr>
    </w:div>
    <w:div w:id="774788718">
      <w:bodyDiv w:val="1"/>
      <w:marLeft w:val="0"/>
      <w:marRight w:val="0"/>
      <w:marTop w:val="0"/>
      <w:marBottom w:val="0"/>
      <w:divBdr>
        <w:top w:val="none" w:sz="0" w:space="0" w:color="auto"/>
        <w:left w:val="none" w:sz="0" w:space="0" w:color="auto"/>
        <w:bottom w:val="none" w:sz="0" w:space="0" w:color="auto"/>
        <w:right w:val="none" w:sz="0" w:space="0" w:color="auto"/>
      </w:divBdr>
    </w:div>
    <w:div w:id="775096012">
      <w:bodyDiv w:val="1"/>
      <w:marLeft w:val="0"/>
      <w:marRight w:val="0"/>
      <w:marTop w:val="0"/>
      <w:marBottom w:val="0"/>
      <w:divBdr>
        <w:top w:val="none" w:sz="0" w:space="0" w:color="auto"/>
        <w:left w:val="none" w:sz="0" w:space="0" w:color="auto"/>
        <w:bottom w:val="none" w:sz="0" w:space="0" w:color="auto"/>
        <w:right w:val="none" w:sz="0" w:space="0" w:color="auto"/>
      </w:divBdr>
    </w:div>
    <w:div w:id="775487765">
      <w:bodyDiv w:val="1"/>
      <w:marLeft w:val="0"/>
      <w:marRight w:val="0"/>
      <w:marTop w:val="0"/>
      <w:marBottom w:val="0"/>
      <w:divBdr>
        <w:top w:val="none" w:sz="0" w:space="0" w:color="auto"/>
        <w:left w:val="none" w:sz="0" w:space="0" w:color="auto"/>
        <w:bottom w:val="none" w:sz="0" w:space="0" w:color="auto"/>
        <w:right w:val="none" w:sz="0" w:space="0" w:color="auto"/>
      </w:divBdr>
    </w:div>
    <w:div w:id="776022469">
      <w:bodyDiv w:val="1"/>
      <w:marLeft w:val="0"/>
      <w:marRight w:val="0"/>
      <w:marTop w:val="0"/>
      <w:marBottom w:val="0"/>
      <w:divBdr>
        <w:top w:val="none" w:sz="0" w:space="0" w:color="auto"/>
        <w:left w:val="none" w:sz="0" w:space="0" w:color="auto"/>
        <w:bottom w:val="none" w:sz="0" w:space="0" w:color="auto"/>
        <w:right w:val="none" w:sz="0" w:space="0" w:color="auto"/>
      </w:divBdr>
    </w:div>
    <w:div w:id="777333386">
      <w:bodyDiv w:val="1"/>
      <w:marLeft w:val="0"/>
      <w:marRight w:val="0"/>
      <w:marTop w:val="0"/>
      <w:marBottom w:val="0"/>
      <w:divBdr>
        <w:top w:val="none" w:sz="0" w:space="0" w:color="auto"/>
        <w:left w:val="none" w:sz="0" w:space="0" w:color="auto"/>
        <w:bottom w:val="none" w:sz="0" w:space="0" w:color="auto"/>
        <w:right w:val="none" w:sz="0" w:space="0" w:color="auto"/>
      </w:divBdr>
    </w:div>
    <w:div w:id="778766548">
      <w:bodyDiv w:val="1"/>
      <w:marLeft w:val="0"/>
      <w:marRight w:val="0"/>
      <w:marTop w:val="0"/>
      <w:marBottom w:val="0"/>
      <w:divBdr>
        <w:top w:val="none" w:sz="0" w:space="0" w:color="auto"/>
        <w:left w:val="none" w:sz="0" w:space="0" w:color="auto"/>
        <w:bottom w:val="none" w:sz="0" w:space="0" w:color="auto"/>
        <w:right w:val="none" w:sz="0" w:space="0" w:color="auto"/>
      </w:divBdr>
    </w:div>
    <w:div w:id="779493764">
      <w:bodyDiv w:val="1"/>
      <w:marLeft w:val="0"/>
      <w:marRight w:val="0"/>
      <w:marTop w:val="0"/>
      <w:marBottom w:val="0"/>
      <w:divBdr>
        <w:top w:val="none" w:sz="0" w:space="0" w:color="auto"/>
        <w:left w:val="none" w:sz="0" w:space="0" w:color="auto"/>
        <w:bottom w:val="none" w:sz="0" w:space="0" w:color="auto"/>
        <w:right w:val="none" w:sz="0" w:space="0" w:color="auto"/>
      </w:divBdr>
    </w:div>
    <w:div w:id="780536424">
      <w:bodyDiv w:val="1"/>
      <w:marLeft w:val="0"/>
      <w:marRight w:val="0"/>
      <w:marTop w:val="0"/>
      <w:marBottom w:val="0"/>
      <w:divBdr>
        <w:top w:val="none" w:sz="0" w:space="0" w:color="auto"/>
        <w:left w:val="none" w:sz="0" w:space="0" w:color="auto"/>
        <w:bottom w:val="none" w:sz="0" w:space="0" w:color="auto"/>
        <w:right w:val="none" w:sz="0" w:space="0" w:color="auto"/>
      </w:divBdr>
    </w:div>
    <w:div w:id="780808978">
      <w:bodyDiv w:val="1"/>
      <w:marLeft w:val="0"/>
      <w:marRight w:val="0"/>
      <w:marTop w:val="0"/>
      <w:marBottom w:val="0"/>
      <w:divBdr>
        <w:top w:val="none" w:sz="0" w:space="0" w:color="auto"/>
        <w:left w:val="none" w:sz="0" w:space="0" w:color="auto"/>
        <w:bottom w:val="none" w:sz="0" w:space="0" w:color="auto"/>
        <w:right w:val="none" w:sz="0" w:space="0" w:color="auto"/>
      </w:divBdr>
    </w:div>
    <w:div w:id="781530743">
      <w:bodyDiv w:val="1"/>
      <w:marLeft w:val="0"/>
      <w:marRight w:val="0"/>
      <w:marTop w:val="0"/>
      <w:marBottom w:val="0"/>
      <w:divBdr>
        <w:top w:val="none" w:sz="0" w:space="0" w:color="auto"/>
        <w:left w:val="none" w:sz="0" w:space="0" w:color="auto"/>
        <w:bottom w:val="none" w:sz="0" w:space="0" w:color="auto"/>
        <w:right w:val="none" w:sz="0" w:space="0" w:color="auto"/>
      </w:divBdr>
    </w:div>
    <w:div w:id="782457859">
      <w:bodyDiv w:val="1"/>
      <w:marLeft w:val="0"/>
      <w:marRight w:val="0"/>
      <w:marTop w:val="0"/>
      <w:marBottom w:val="0"/>
      <w:divBdr>
        <w:top w:val="none" w:sz="0" w:space="0" w:color="auto"/>
        <w:left w:val="none" w:sz="0" w:space="0" w:color="auto"/>
        <w:bottom w:val="none" w:sz="0" w:space="0" w:color="auto"/>
        <w:right w:val="none" w:sz="0" w:space="0" w:color="auto"/>
      </w:divBdr>
    </w:div>
    <w:div w:id="782505452">
      <w:bodyDiv w:val="1"/>
      <w:marLeft w:val="0"/>
      <w:marRight w:val="0"/>
      <w:marTop w:val="0"/>
      <w:marBottom w:val="0"/>
      <w:divBdr>
        <w:top w:val="none" w:sz="0" w:space="0" w:color="auto"/>
        <w:left w:val="none" w:sz="0" w:space="0" w:color="auto"/>
        <w:bottom w:val="none" w:sz="0" w:space="0" w:color="auto"/>
        <w:right w:val="none" w:sz="0" w:space="0" w:color="auto"/>
      </w:divBdr>
    </w:div>
    <w:div w:id="782840797">
      <w:bodyDiv w:val="1"/>
      <w:marLeft w:val="0"/>
      <w:marRight w:val="0"/>
      <w:marTop w:val="0"/>
      <w:marBottom w:val="0"/>
      <w:divBdr>
        <w:top w:val="none" w:sz="0" w:space="0" w:color="auto"/>
        <w:left w:val="none" w:sz="0" w:space="0" w:color="auto"/>
        <w:bottom w:val="none" w:sz="0" w:space="0" w:color="auto"/>
        <w:right w:val="none" w:sz="0" w:space="0" w:color="auto"/>
      </w:divBdr>
    </w:div>
    <w:div w:id="783499726">
      <w:bodyDiv w:val="1"/>
      <w:marLeft w:val="0"/>
      <w:marRight w:val="0"/>
      <w:marTop w:val="0"/>
      <w:marBottom w:val="0"/>
      <w:divBdr>
        <w:top w:val="none" w:sz="0" w:space="0" w:color="auto"/>
        <w:left w:val="none" w:sz="0" w:space="0" w:color="auto"/>
        <w:bottom w:val="none" w:sz="0" w:space="0" w:color="auto"/>
        <w:right w:val="none" w:sz="0" w:space="0" w:color="auto"/>
      </w:divBdr>
    </w:div>
    <w:div w:id="783812728">
      <w:bodyDiv w:val="1"/>
      <w:marLeft w:val="0"/>
      <w:marRight w:val="0"/>
      <w:marTop w:val="0"/>
      <w:marBottom w:val="0"/>
      <w:divBdr>
        <w:top w:val="none" w:sz="0" w:space="0" w:color="auto"/>
        <w:left w:val="none" w:sz="0" w:space="0" w:color="auto"/>
        <w:bottom w:val="none" w:sz="0" w:space="0" w:color="auto"/>
        <w:right w:val="none" w:sz="0" w:space="0" w:color="auto"/>
      </w:divBdr>
    </w:div>
    <w:div w:id="784883698">
      <w:bodyDiv w:val="1"/>
      <w:marLeft w:val="0"/>
      <w:marRight w:val="0"/>
      <w:marTop w:val="0"/>
      <w:marBottom w:val="0"/>
      <w:divBdr>
        <w:top w:val="none" w:sz="0" w:space="0" w:color="auto"/>
        <w:left w:val="none" w:sz="0" w:space="0" w:color="auto"/>
        <w:bottom w:val="none" w:sz="0" w:space="0" w:color="auto"/>
        <w:right w:val="none" w:sz="0" w:space="0" w:color="auto"/>
      </w:divBdr>
    </w:div>
    <w:div w:id="785194536">
      <w:bodyDiv w:val="1"/>
      <w:marLeft w:val="0"/>
      <w:marRight w:val="0"/>
      <w:marTop w:val="0"/>
      <w:marBottom w:val="0"/>
      <w:divBdr>
        <w:top w:val="none" w:sz="0" w:space="0" w:color="auto"/>
        <w:left w:val="none" w:sz="0" w:space="0" w:color="auto"/>
        <w:bottom w:val="none" w:sz="0" w:space="0" w:color="auto"/>
        <w:right w:val="none" w:sz="0" w:space="0" w:color="auto"/>
      </w:divBdr>
    </w:div>
    <w:div w:id="786241936">
      <w:bodyDiv w:val="1"/>
      <w:marLeft w:val="0"/>
      <w:marRight w:val="0"/>
      <w:marTop w:val="0"/>
      <w:marBottom w:val="0"/>
      <w:divBdr>
        <w:top w:val="none" w:sz="0" w:space="0" w:color="auto"/>
        <w:left w:val="none" w:sz="0" w:space="0" w:color="auto"/>
        <w:bottom w:val="none" w:sz="0" w:space="0" w:color="auto"/>
        <w:right w:val="none" w:sz="0" w:space="0" w:color="auto"/>
      </w:divBdr>
    </w:div>
    <w:div w:id="791361490">
      <w:bodyDiv w:val="1"/>
      <w:marLeft w:val="0"/>
      <w:marRight w:val="0"/>
      <w:marTop w:val="0"/>
      <w:marBottom w:val="0"/>
      <w:divBdr>
        <w:top w:val="none" w:sz="0" w:space="0" w:color="auto"/>
        <w:left w:val="none" w:sz="0" w:space="0" w:color="auto"/>
        <w:bottom w:val="none" w:sz="0" w:space="0" w:color="auto"/>
        <w:right w:val="none" w:sz="0" w:space="0" w:color="auto"/>
      </w:divBdr>
    </w:div>
    <w:div w:id="791633660">
      <w:bodyDiv w:val="1"/>
      <w:marLeft w:val="0"/>
      <w:marRight w:val="0"/>
      <w:marTop w:val="0"/>
      <w:marBottom w:val="0"/>
      <w:divBdr>
        <w:top w:val="none" w:sz="0" w:space="0" w:color="auto"/>
        <w:left w:val="none" w:sz="0" w:space="0" w:color="auto"/>
        <w:bottom w:val="none" w:sz="0" w:space="0" w:color="auto"/>
        <w:right w:val="none" w:sz="0" w:space="0" w:color="auto"/>
      </w:divBdr>
    </w:div>
    <w:div w:id="792213055">
      <w:bodyDiv w:val="1"/>
      <w:marLeft w:val="0"/>
      <w:marRight w:val="0"/>
      <w:marTop w:val="0"/>
      <w:marBottom w:val="0"/>
      <w:divBdr>
        <w:top w:val="none" w:sz="0" w:space="0" w:color="auto"/>
        <w:left w:val="none" w:sz="0" w:space="0" w:color="auto"/>
        <w:bottom w:val="none" w:sz="0" w:space="0" w:color="auto"/>
        <w:right w:val="none" w:sz="0" w:space="0" w:color="auto"/>
      </w:divBdr>
    </w:div>
    <w:div w:id="794063660">
      <w:bodyDiv w:val="1"/>
      <w:marLeft w:val="0"/>
      <w:marRight w:val="0"/>
      <w:marTop w:val="0"/>
      <w:marBottom w:val="0"/>
      <w:divBdr>
        <w:top w:val="none" w:sz="0" w:space="0" w:color="auto"/>
        <w:left w:val="none" w:sz="0" w:space="0" w:color="auto"/>
        <w:bottom w:val="none" w:sz="0" w:space="0" w:color="auto"/>
        <w:right w:val="none" w:sz="0" w:space="0" w:color="auto"/>
      </w:divBdr>
    </w:div>
    <w:div w:id="794910923">
      <w:bodyDiv w:val="1"/>
      <w:marLeft w:val="0"/>
      <w:marRight w:val="0"/>
      <w:marTop w:val="0"/>
      <w:marBottom w:val="0"/>
      <w:divBdr>
        <w:top w:val="none" w:sz="0" w:space="0" w:color="auto"/>
        <w:left w:val="none" w:sz="0" w:space="0" w:color="auto"/>
        <w:bottom w:val="none" w:sz="0" w:space="0" w:color="auto"/>
        <w:right w:val="none" w:sz="0" w:space="0" w:color="auto"/>
      </w:divBdr>
    </w:div>
    <w:div w:id="796333665">
      <w:bodyDiv w:val="1"/>
      <w:marLeft w:val="0"/>
      <w:marRight w:val="0"/>
      <w:marTop w:val="0"/>
      <w:marBottom w:val="0"/>
      <w:divBdr>
        <w:top w:val="none" w:sz="0" w:space="0" w:color="auto"/>
        <w:left w:val="none" w:sz="0" w:space="0" w:color="auto"/>
        <w:bottom w:val="none" w:sz="0" w:space="0" w:color="auto"/>
        <w:right w:val="none" w:sz="0" w:space="0" w:color="auto"/>
      </w:divBdr>
    </w:div>
    <w:div w:id="796336441">
      <w:bodyDiv w:val="1"/>
      <w:marLeft w:val="0"/>
      <w:marRight w:val="0"/>
      <w:marTop w:val="0"/>
      <w:marBottom w:val="0"/>
      <w:divBdr>
        <w:top w:val="none" w:sz="0" w:space="0" w:color="auto"/>
        <w:left w:val="none" w:sz="0" w:space="0" w:color="auto"/>
        <w:bottom w:val="none" w:sz="0" w:space="0" w:color="auto"/>
        <w:right w:val="none" w:sz="0" w:space="0" w:color="auto"/>
      </w:divBdr>
    </w:div>
    <w:div w:id="798187196">
      <w:bodyDiv w:val="1"/>
      <w:marLeft w:val="0"/>
      <w:marRight w:val="0"/>
      <w:marTop w:val="0"/>
      <w:marBottom w:val="0"/>
      <w:divBdr>
        <w:top w:val="none" w:sz="0" w:space="0" w:color="auto"/>
        <w:left w:val="none" w:sz="0" w:space="0" w:color="auto"/>
        <w:bottom w:val="none" w:sz="0" w:space="0" w:color="auto"/>
        <w:right w:val="none" w:sz="0" w:space="0" w:color="auto"/>
      </w:divBdr>
    </w:div>
    <w:div w:id="798692202">
      <w:bodyDiv w:val="1"/>
      <w:marLeft w:val="0"/>
      <w:marRight w:val="0"/>
      <w:marTop w:val="0"/>
      <w:marBottom w:val="0"/>
      <w:divBdr>
        <w:top w:val="none" w:sz="0" w:space="0" w:color="auto"/>
        <w:left w:val="none" w:sz="0" w:space="0" w:color="auto"/>
        <w:bottom w:val="none" w:sz="0" w:space="0" w:color="auto"/>
        <w:right w:val="none" w:sz="0" w:space="0" w:color="auto"/>
      </w:divBdr>
    </w:div>
    <w:div w:id="799612065">
      <w:bodyDiv w:val="1"/>
      <w:marLeft w:val="0"/>
      <w:marRight w:val="0"/>
      <w:marTop w:val="0"/>
      <w:marBottom w:val="0"/>
      <w:divBdr>
        <w:top w:val="none" w:sz="0" w:space="0" w:color="auto"/>
        <w:left w:val="none" w:sz="0" w:space="0" w:color="auto"/>
        <w:bottom w:val="none" w:sz="0" w:space="0" w:color="auto"/>
        <w:right w:val="none" w:sz="0" w:space="0" w:color="auto"/>
      </w:divBdr>
    </w:div>
    <w:div w:id="799881775">
      <w:bodyDiv w:val="1"/>
      <w:marLeft w:val="0"/>
      <w:marRight w:val="0"/>
      <w:marTop w:val="0"/>
      <w:marBottom w:val="0"/>
      <w:divBdr>
        <w:top w:val="none" w:sz="0" w:space="0" w:color="auto"/>
        <w:left w:val="none" w:sz="0" w:space="0" w:color="auto"/>
        <w:bottom w:val="none" w:sz="0" w:space="0" w:color="auto"/>
        <w:right w:val="none" w:sz="0" w:space="0" w:color="auto"/>
      </w:divBdr>
    </w:div>
    <w:div w:id="800461219">
      <w:bodyDiv w:val="1"/>
      <w:marLeft w:val="0"/>
      <w:marRight w:val="0"/>
      <w:marTop w:val="0"/>
      <w:marBottom w:val="0"/>
      <w:divBdr>
        <w:top w:val="none" w:sz="0" w:space="0" w:color="auto"/>
        <w:left w:val="none" w:sz="0" w:space="0" w:color="auto"/>
        <w:bottom w:val="none" w:sz="0" w:space="0" w:color="auto"/>
        <w:right w:val="none" w:sz="0" w:space="0" w:color="auto"/>
      </w:divBdr>
    </w:div>
    <w:div w:id="800616107">
      <w:bodyDiv w:val="1"/>
      <w:marLeft w:val="0"/>
      <w:marRight w:val="0"/>
      <w:marTop w:val="0"/>
      <w:marBottom w:val="0"/>
      <w:divBdr>
        <w:top w:val="none" w:sz="0" w:space="0" w:color="auto"/>
        <w:left w:val="none" w:sz="0" w:space="0" w:color="auto"/>
        <w:bottom w:val="none" w:sz="0" w:space="0" w:color="auto"/>
        <w:right w:val="none" w:sz="0" w:space="0" w:color="auto"/>
      </w:divBdr>
    </w:div>
    <w:div w:id="803039625">
      <w:bodyDiv w:val="1"/>
      <w:marLeft w:val="0"/>
      <w:marRight w:val="0"/>
      <w:marTop w:val="0"/>
      <w:marBottom w:val="0"/>
      <w:divBdr>
        <w:top w:val="none" w:sz="0" w:space="0" w:color="auto"/>
        <w:left w:val="none" w:sz="0" w:space="0" w:color="auto"/>
        <w:bottom w:val="none" w:sz="0" w:space="0" w:color="auto"/>
        <w:right w:val="none" w:sz="0" w:space="0" w:color="auto"/>
      </w:divBdr>
    </w:div>
    <w:div w:id="805202760">
      <w:bodyDiv w:val="1"/>
      <w:marLeft w:val="0"/>
      <w:marRight w:val="0"/>
      <w:marTop w:val="0"/>
      <w:marBottom w:val="0"/>
      <w:divBdr>
        <w:top w:val="none" w:sz="0" w:space="0" w:color="auto"/>
        <w:left w:val="none" w:sz="0" w:space="0" w:color="auto"/>
        <w:bottom w:val="none" w:sz="0" w:space="0" w:color="auto"/>
        <w:right w:val="none" w:sz="0" w:space="0" w:color="auto"/>
      </w:divBdr>
    </w:div>
    <w:div w:id="805584395">
      <w:bodyDiv w:val="1"/>
      <w:marLeft w:val="0"/>
      <w:marRight w:val="0"/>
      <w:marTop w:val="0"/>
      <w:marBottom w:val="0"/>
      <w:divBdr>
        <w:top w:val="none" w:sz="0" w:space="0" w:color="auto"/>
        <w:left w:val="none" w:sz="0" w:space="0" w:color="auto"/>
        <w:bottom w:val="none" w:sz="0" w:space="0" w:color="auto"/>
        <w:right w:val="none" w:sz="0" w:space="0" w:color="auto"/>
      </w:divBdr>
    </w:div>
    <w:div w:id="806435990">
      <w:bodyDiv w:val="1"/>
      <w:marLeft w:val="0"/>
      <w:marRight w:val="0"/>
      <w:marTop w:val="0"/>
      <w:marBottom w:val="0"/>
      <w:divBdr>
        <w:top w:val="none" w:sz="0" w:space="0" w:color="auto"/>
        <w:left w:val="none" w:sz="0" w:space="0" w:color="auto"/>
        <w:bottom w:val="none" w:sz="0" w:space="0" w:color="auto"/>
        <w:right w:val="none" w:sz="0" w:space="0" w:color="auto"/>
      </w:divBdr>
    </w:div>
    <w:div w:id="806704438">
      <w:bodyDiv w:val="1"/>
      <w:marLeft w:val="0"/>
      <w:marRight w:val="0"/>
      <w:marTop w:val="0"/>
      <w:marBottom w:val="0"/>
      <w:divBdr>
        <w:top w:val="none" w:sz="0" w:space="0" w:color="auto"/>
        <w:left w:val="none" w:sz="0" w:space="0" w:color="auto"/>
        <w:bottom w:val="none" w:sz="0" w:space="0" w:color="auto"/>
        <w:right w:val="none" w:sz="0" w:space="0" w:color="auto"/>
      </w:divBdr>
    </w:div>
    <w:div w:id="807623151">
      <w:bodyDiv w:val="1"/>
      <w:marLeft w:val="0"/>
      <w:marRight w:val="0"/>
      <w:marTop w:val="0"/>
      <w:marBottom w:val="0"/>
      <w:divBdr>
        <w:top w:val="none" w:sz="0" w:space="0" w:color="auto"/>
        <w:left w:val="none" w:sz="0" w:space="0" w:color="auto"/>
        <w:bottom w:val="none" w:sz="0" w:space="0" w:color="auto"/>
        <w:right w:val="none" w:sz="0" w:space="0" w:color="auto"/>
      </w:divBdr>
    </w:div>
    <w:div w:id="808590980">
      <w:bodyDiv w:val="1"/>
      <w:marLeft w:val="0"/>
      <w:marRight w:val="0"/>
      <w:marTop w:val="0"/>
      <w:marBottom w:val="0"/>
      <w:divBdr>
        <w:top w:val="none" w:sz="0" w:space="0" w:color="auto"/>
        <w:left w:val="none" w:sz="0" w:space="0" w:color="auto"/>
        <w:bottom w:val="none" w:sz="0" w:space="0" w:color="auto"/>
        <w:right w:val="none" w:sz="0" w:space="0" w:color="auto"/>
      </w:divBdr>
    </w:div>
    <w:div w:id="808860987">
      <w:bodyDiv w:val="1"/>
      <w:marLeft w:val="0"/>
      <w:marRight w:val="0"/>
      <w:marTop w:val="0"/>
      <w:marBottom w:val="0"/>
      <w:divBdr>
        <w:top w:val="none" w:sz="0" w:space="0" w:color="auto"/>
        <w:left w:val="none" w:sz="0" w:space="0" w:color="auto"/>
        <w:bottom w:val="none" w:sz="0" w:space="0" w:color="auto"/>
        <w:right w:val="none" w:sz="0" w:space="0" w:color="auto"/>
      </w:divBdr>
    </w:div>
    <w:div w:id="808867549">
      <w:bodyDiv w:val="1"/>
      <w:marLeft w:val="0"/>
      <w:marRight w:val="0"/>
      <w:marTop w:val="0"/>
      <w:marBottom w:val="0"/>
      <w:divBdr>
        <w:top w:val="none" w:sz="0" w:space="0" w:color="auto"/>
        <w:left w:val="none" w:sz="0" w:space="0" w:color="auto"/>
        <w:bottom w:val="none" w:sz="0" w:space="0" w:color="auto"/>
        <w:right w:val="none" w:sz="0" w:space="0" w:color="auto"/>
      </w:divBdr>
    </w:div>
    <w:div w:id="809520592">
      <w:bodyDiv w:val="1"/>
      <w:marLeft w:val="0"/>
      <w:marRight w:val="0"/>
      <w:marTop w:val="0"/>
      <w:marBottom w:val="0"/>
      <w:divBdr>
        <w:top w:val="none" w:sz="0" w:space="0" w:color="auto"/>
        <w:left w:val="none" w:sz="0" w:space="0" w:color="auto"/>
        <w:bottom w:val="none" w:sz="0" w:space="0" w:color="auto"/>
        <w:right w:val="none" w:sz="0" w:space="0" w:color="auto"/>
      </w:divBdr>
    </w:div>
    <w:div w:id="810366436">
      <w:bodyDiv w:val="1"/>
      <w:marLeft w:val="0"/>
      <w:marRight w:val="0"/>
      <w:marTop w:val="0"/>
      <w:marBottom w:val="0"/>
      <w:divBdr>
        <w:top w:val="none" w:sz="0" w:space="0" w:color="auto"/>
        <w:left w:val="none" w:sz="0" w:space="0" w:color="auto"/>
        <w:bottom w:val="none" w:sz="0" w:space="0" w:color="auto"/>
        <w:right w:val="none" w:sz="0" w:space="0" w:color="auto"/>
      </w:divBdr>
    </w:div>
    <w:div w:id="811216533">
      <w:bodyDiv w:val="1"/>
      <w:marLeft w:val="0"/>
      <w:marRight w:val="0"/>
      <w:marTop w:val="0"/>
      <w:marBottom w:val="0"/>
      <w:divBdr>
        <w:top w:val="none" w:sz="0" w:space="0" w:color="auto"/>
        <w:left w:val="none" w:sz="0" w:space="0" w:color="auto"/>
        <w:bottom w:val="none" w:sz="0" w:space="0" w:color="auto"/>
        <w:right w:val="none" w:sz="0" w:space="0" w:color="auto"/>
      </w:divBdr>
    </w:div>
    <w:div w:id="811486995">
      <w:bodyDiv w:val="1"/>
      <w:marLeft w:val="0"/>
      <w:marRight w:val="0"/>
      <w:marTop w:val="0"/>
      <w:marBottom w:val="0"/>
      <w:divBdr>
        <w:top w:val="none" w:sz="0" w:space="0" w:color="auto"/>
        <w:left w:val="none" w:sz="0" w:space="0" w:color="auto"/>
        <w:bottom w:val="none" w:sz="0" w:space="0" w:color="auto"/>
        <w:right w:val="none" w:sz="0" w:space="0" w:color="auto"/>
      </w:divBdr>
    </w:div>
    <w:div w:id="815728036">
      <w:bodyDiv w:val="1"/>
      <w:marLeft w:val="0"/>
      <w:marRight w:val="0"/>
      <w:marTop w:val="0"/>
      <w:marBottom w:val="0"/>
      <w:divBdr>
        <w:top w:val="none" w:sz="0" w:space="0" w:color="auto"/>
        <w:left w:val="none" w:sz="0" w:space="0" w:color="auto"/>
        <w:bottom w:val="none" w:sz="0" w:space="0" w:color="auto"/>
        <w:right w:val="none" w:sz="0" w:space="0" w:color="auto"/>
      </w:divBdr>
    </w:div>
    <w:div w:id="819031558">
      <w:bodyDiv w:val="1"/>
      <w:marLeft w:val="0"/>
      <w:marRight w:val="0"/>
      <w:marTop w:val="0"/>
      <w:marBottom w:val="0"/>
      <w:divBdr>
        <w:top w:val="none" w:sz="0" w:space="0" w:color="auto"/>
        <w:left w:val="none" w:sz="0" w:space="0" w:color="auto"/>
        <w:bottom w:val="none" w:sz="0" w:space="0" w:color="auto"/>
        <w:right w:val="none" w:sz="0" w:space="0" w:color="auto"/>
      </w:divBdr>
    </w:div>
    <w:div w:id="819267320">
      <w:bodyDiv w:val="1"/>
      <w:marLeft w:val="0"/>
      <w:marRight w:val="0"/>
      <w:marTop w:val="0"/>
      <w:marBottom w:val="0"/>
      <w:divBdr>
        <w:top w:val="none" w:sz="0" w:space="0" w:color="auto"/>
        <w:left w:val="none" w:sz="0" w:space="0" w:color="auto"/>
        <w:bottom w:val="none" w:sz="0" w:space="0" w:color="auto"/>
        <w:right w:val="none" w:sz="0" w:space="0" w:color="auto"/>
      </w:divBdr>
    </w:div>
    <w:div w:id="820774522">
      <w:bodyDiv w:val="1"/>
      <w:marLeft w:val="0"/>
      <w:marRight w:val="0"/>
      <w:marTop w:val="0"/>
      <w:marBottom w:val="0"/>
      <w:divBdr>
        <w:top w:val="none" w:sz="0" w:space="0" w:color="auto"/>
        <w:left w:val="none" w:sz="0" w:space="0" w:color="auto"/>
        <w:bottom w:val="none" w:sz="0" w:space="0" w:color="auto"/>
        <w:right w:val="none" w:sz="0" w:space="0" w:color="auto"/>
      </w:divBdr>
    </w:div>
    <w:div w:id="820853426">
      <w:bodyDiv w:val="1"/>
      <w:marLeft w:val="0"/>
      <w:marRight w:val="0"/>
      <w:marTop w:val="0"/>
      <w:marBottom w:val="0"/>
      <w:divBdr>
        <w:top w:val="none" w:sz="0" w:space="0" w:color="auto"/>
        <w:left w:val="none" w:sz="0" w:space="0" w:color="auto"/>
        <w:bottom w:val="none" w:sz="0" w:space="0" w:color="auto"/>
        <w:right w:val="none" w:sz="0" w:space="0" w:color="auto"/>
      </w:divBdr>
    </w:div>
    <w:div w:id="821507367">
      <w:bodyDiv w:val="1"/>
      <w:marLeft w:val="0"/>
      <w:marRight w:val="0"/>
      <w:marTop w:val="0"/>
      <w:marBottom w:val="0"/>
      <w:divBdr>
        <w:top w:val="none" w:sz="0" w:space="0" w:color="auto"/>
        <w:left w:val="none" w:sz="0" w:space="0" w:color="auto"/>
        <w:bottom w:val="none" w:sz="0" w:space="0" w:color="auto"/>
        <w:right w:val="none" w:sz="0" w:space="0" w:color="auto"/>
      </w:divBdr>
    </w:div>
    <w:div w:id="821627282">
      <w:bodyDiv w:val="1"/>
      <w:marLeft w:val="0"/>
      <w:marRight w:val="0"/>
      <w:marTop w:val="0"/>
      <w:marBottom w:val="0"/>
      <w:divBdr>
        <w:top w:val="none" w:sz="0" w:space="0" w:color="auto"/>
        <w:left w:val="none" w:sz="0" w:space="0" w:color="auto"/>
        <w:bottom w:val="none" w:sz="0" w:space="0" w:color="auto"/>
        <w:right w:val="none" w:sz="0" w:space="0" w:color="auto"/>
      </w:divBdr>
    </w:div>
    <w:div w:id="823399283">
      <w:bodyDiv w:val="1"/>
      <w:marLeft w:val="0"/>
      <w:marRight w:val="0"/>
      <w:marTop w:val="0"/>
      <w:marBottom w:val="0"/>
      <w:divBdr>
        <w:top w:val="none" w:sz="0" w:space="0" w:color="auto"/>
        <w:left w:val="none" w:sz="0" w:space="0" w:color="auto"/>
        <w:bottom w:val="none" w:sz="0" w:space="0" w:color="auto"/>
        <w:right w:val="none" w:sz="0" w:space="0" w:color="auto"/>
      </w:divBdr>
    </w:div>
    <w:div w:id="823861382">
      <w:bodyDiv w:val="1"/>
      <w:marLeft w:val="0"/>
      <w:marRight w:val="0"/>
      <w:marTop w:val="0"/>
      <w:marBottom w:val="0"/>
      <w:divBdr>
        <w:top w:val="none" w:sz="0" w:space="0" w:color="auto"/>
        <w:left w:val="none" w:sz="0" w:space="0" w:color="auto"/>
        <w:bottom w:val="none" w:sz="0" w:space="0" w:color="auto"/>
        <w:right w:val="none" w:sz="0" w:space="0" w:color="auto"/>
      </w:divBdr>
    </w:div>
    <w:div w:id="825248055">
      <w:bodyDiv w:val="1"/>
      <w:marLeft w:val="0"/>
      <w:marRight w:val="0"/>
      <w:marTop w:val="0"/>
      <w:marBottom w:val="0"/>
      <w:divBdr>
        <w:top w:val="none" w:sz="0" w:space="0" w:color="auto"/>
        <w:left w:val="none" w:sz="0" w:space="0" w:color="auto"/>
        <w:bottom w:val="none" w:sz="0" w:space="0" w:color="auto"/>
        <w:right w:val="none" w:sz="0" w:space="0" w:color="auto"/>
      </w:divBdr>
    </w:div>
    <w:div w:id="826895880">
      <w:bodyDiv w:val="1"/>
      <w:marLeft w:val="0"/>
      <w:marRight w:val="0"/>
      <w:marTop w:val="0"/>
      <w:marBottom w:val="0"/>
      <w:divBdr>
        <w:top w:val="none" w:sz="0" w:space="0" w:color="auto"/>
        <w:left w:val="none" w:sz="0" w:space="0" w:color="auto"/>
        <w:bottom w:val="none" w:sz="0" w:space="0" w:color="auto"/>
        <w:right w:val="none" w:sz="0" w:space="0" w:color="auto"/>
      </w:divBdr>
    </w:div>
    <w:div w:id="827205633">
      <w:bodyDiv w:val="1"/>
      <w:marLeft w:val="0"/>
      <w:marRight w:val="0"/>
      <w:marTop w:val="0"/>
      <w:marBottom w:val="0"/>
      <w:divBdr>
        <w:top w:val="none" w:sz="0" w:space="0" w:color="auto"/>
        <w:left w:val="none" w:sz="0" w:space="0" w:color="auto"/>
        <w:bottom w:val="none" w:sz="0" w:space="0" w:color="auto"/>
        <w:right w:val="none" w:sz="0" w:space="0" w:color="auto"/>
      </w:divBdr>
    </w:div>
    <w:div w:id="828863120">
      <w:bodyDiv w:val="1"/>
      <w:marLeft w:val="0"/>
      <w:marRight w:val="0"/>
      <w:marTop w:val="0"/>
      <w:marBottom w:val="0"/>
      <w:divBdr>
        <w:top w:val="none" w:sz="0" w:space="0" w:color="auto"/>
        <w:left w:val="none" w:sz="0" w:space="0" w:color="auto"/>
        <w:bottom w:val="none" w:sz="0" w:space="0" w:color="auto"/>
        <w:right w:val="none" w:sz="0" w:space="0" w:color="auto"/>
      </w:divBdr>
    </w:div>
    <w:div w:id="829753101">
      <w:bodyDiv w:val="1"/>
      <w:marLeft w:val="0"/>
      <w:marRight w:val="0"/>
      <w:marTop w:val="0"/>
      <w:marBottom w:val="0"/>
      <w:divBdr>
        <w:top w:val="none" w:sz="0" w:space="0" w:color="auto"/>
        <w:left w:val="none" w:sz="0" w:space="0" w:color="auto"/>
        <w:bottom w:val="none" w:sz="0" w:space="0" w:color="auto"/>
        <w:right w:val="none" w:sz="0" w:space="0" w:color="auto"/>
      </w:divBdr>
    </w:div>
    <w:div w:id="830021943">
      <w:bodyDiv w:val="1"/>
      <w:marLeft w:val="0"/>
      <w:marRight w:val="0"/>
      <w:marTop w:val="0"/>
      <w:marBottom w:val="0"/>
      <w:divBdr>
        <w:top w:val="none" w:sz="0" w:space="0" w:color="auto"/>
        <w:left w:val="none" w:sz="0" w:space="0" w:color="auto"/>
        <w:bottom w:val="none" w:sz="0" w:space="0" w:color="auto"/>
        <w:right w:val="none" w:sz="0" w:space="0" w:color="auto"/>
      </w:divBdr>
    </w:div>
    <w:div w:id="831023114">
      <w:bodyDiv w:val="1"/>
      <w:marLeft w:val="0"/>
      <w:marRight w:val="0"/>
      <w:marTop w:val="0"/>
      <w:marBottom w:val="0"/>
      <w:divBdr>
        <w:top w:val="none" w:sz="0" w:space="0" w:color="auto"/>
        <w:left w:val="none" w:sz="0" w:space="0" w:color="auto"/>
        <w:bottom w:val="none" w:sz="0" w:space="0" w:color="auto"/>
        <w:right w:val="none" w:sz="0" w:space="0" w:color="auto"/>
      </w:divBdr>
    </w:div>
    <w:div w:id="831145442">
      <w:bodyDiv w:val="1"/>
      <w:marLeft w:val="0"/>
      <w:marRight w:val="0"/>
      <w:marTop w:val="0"/>
      <w:marBottom w:val="0"/>
      <w:divBdr>
        <w:top w:val="none" w:sz="0" w:space="0" w:color="auto"/>
        <w:left w:val="none" w:sz="0" w:space="0" w:color="auto"/>
        <w:bottom w:val="none" w:sz="0" w:space="0" w:color="auto"/>
        <w:right w:val="none" w:sz="0" w:space="0" w:color="auto"/>
      </w:divBdr>
    </w:div>
    <w:div w:id="833178768">
      <w:bodyDiv w:val="1"/>
      <w:marLeft w:val="0"/>
      <w:marRight w:val="0"/>
      <w:marTop w:val="0"/>
      <w:marBottom w:val="0"/>
      <w:divBdr>
        <w:top w:val="none" w:sz="0" w:space="0" w:color="auto"/>
        <w:left w:val="none" w:sz="0" w:space="0" w:color="auto"/>
        <w:bottom w:val="none" w:sz="0" w:space="0" w:color="auto"/>
        <w:right w:val="none" w:sz="0" w:space="0" w:color="auto"/>
      </w:divBdr>
    </w:div>
    <w:div w:id="833758639">
      <w:bodyDiv w:val="1"/>
      <w:marLeft w:val="0"/>
      <w:marRight w:val="0"/>
      <w:marTop w:val="0"/>
      <w:marBottom w:val="0"/>
      <w:divBdr>
        <w:top w:val="none" w:sz="0" w:space="0" w:color="auto"/>
        <w:left w:val="none" w:sz="0" w:space="0" w:color="auto"/>
        <w:bottom w:val="none" w:sz="0" w:space="0" w:color="auto"/>
        <w:right w:val="none" w:sz="0" w:space="0" w:color="auto"/>
      </w:divBdr>
    </w:div>
    <w:div w:id="833840319">
      <w:bodyDiv w:val="1"/>
      <w:marLeft w:val="0"/>
      <w:marRight w:val="0"/>
      <w:marTop w:val="0"/>
      <w:marBottom w:val="0"/>
      <w:divBdr>
        <w:top w:val="none" w:sz="0" w:space="0" w:color="auto"/>
        <w:left w:val="none" w:sz="0" w:space="0" w:color="auto"/>
        <w:bottom w:val="none" w:sz="0" w:space="0" w:color="auto"/>
        <w:right w:val="none" w:sz="0" w:space="0" w:color="auto"/>
      </w:divBdr>
    </w:div>
    <w:div w:id="834616425">
      <w:bodyDiv w:val="1"/>
      <w:marLeft w:val="0"/>
      <w:marRight w:val="0"/>
      <w:marTop w:val="0"/>
      <w:marBottom w:val="0"/>
      <w:divBdr>
        <w:top w:val="none" w:sz="0" w:space="0" w:color="auto"/>
        <w:left w:val="none" w:sz="0" w:space="0" w:color="auto"/>
        <w:bottom w:val="none" w:sz="0" w:space="0" w:color="auto"/>
        <w:right w:val="none" w:sz="0" w:space="0" w:color="auto"/>
      </w:divBdr>
    </w:div>
    <w:div w:id="835412854">
      <w:bodyDiv w:val="1"/>
      <w:marLeft w:val="0"/>
      <w:marRight w:val="0"/>
      <w:marTop w:val="0"/>
      <w:marBottom w:val="0"/>
      <w:divBdr>
        <w:top w:val="none" w:sz="0" w:space="0" w:color="auto"/>
        <w:left w:val="none" w:sz="0" w:space="0" w:color="auto"/>
        <w:bottom w:val="none" w:sz="0" w:space="0" w:color="auto"/>
        <w:right w:val="none" w:sz="0" w:space="0" w:color="auto"/>
      </w:divBdr>
    </w:div>
    <w:div w:id="835609042">
      <w:bodyDiv w:val="1"/>
      <w:marLeft w:val="0"/>
      <w:marRight w:val="0"/>
      <w:marTop w:val="0"/>
      <w:marBottom w:val="0"/>
      <w:divBdr>
        <w:top w:val="none" w:sz="0" w:space="0" w:color="auto"/>
        <w:left w:val="none" w:sz="0" w:space="0" w:color="auto"/>
        <w:bottom w:val="none" w:sz="0" w:space="0" w:color="auto"/>
        <w:right w:val="none" w:sz="0" w:space="0" w:color="auto"/>
      </w:divBdr>
    </w:div>
    <w:div w:id="837233535">
      <w:bodyDiv w:val="1"/>
      <w:marLeft w:val="0"/>
      <w:marRight w:val="0"/>
      <w:marTop w:val="0"/>
      <w:marBottom w:val="0"/>
      <w:divBdr>
        <w:top w:val="none" w:sz="0" w:space="0" w:color="auto"/>
        <w:left w:val="none" w:sz="0" w:space="0" w:color="auto"/>
        <w:bottom w:val="none" w:sz="0" w:space="0" w:color="auto"/>
        <w:right w:val="none" w:sz="0" w:space="0" w:color="auto"/>
      </w:divBdr>
    </w:div>
    <w:div w:id="837378828">
      <w:bodyDiv w:val="1"/>
      <w:marLeft w:val="0"/>
      <w:marRight w:val="0"/>
      <w:marTop w:val="0"/>
      <w:marBottom w:val="0"/>
      <w:divBdr>
        <w:top w:val="none" w:sz="0" w:space="0" w:color="auto"/>
        <w:left w:val="none" w:sz="0" w:space="0" w:color="auto"/>
        <w:bottom w:val="none" w:sz="0" w:space="0" w:color="auto"/>
        <w:right w:val="none" w:sz="0" w:space="0" w:color="auto"/>
      </w:divBdr>
    </w:div>
    <w:div w:id="837695141">
      <w:bodyDiv w:val="1"/>
      <w:marLeft w:val="0"/>
      <w:marRight w:val="0"/>
      <w:marTop w:val="0"/>
      <w:marBottom w:val="0"/>
      <w:divBdr>
        <w:top w:val="none" w:sz="0" w:space="0" w:color="auto"/>
        <w:left w:val="none" w:sz="0" w:space="0" w:color="auto"/>
        <w:bottom w:val="none" w:sz="0" w:space="0" w:color="auto"/>
        <w:right w:val="none" w:sz="0" w:space="0" w:color="auto"/>
      </w:divBdr>
    </w:div>
    <w:div w:id="838235355">
      <w:bodyDiv w:val="1"/>
      <w:marLeft w:val="0"/>
      <w:marRight w:val="0"/>
      <w:marTop w:val="0"/>
      <w:marBottom w:val="0"/>
      <w:divBdr>
        <w:top w:val="none" w:sz="0" w:space="0" w:color="auto"/>
        <w:left w:val="none" w:sz="0" w:space="0" w:color="auto"/>
        <w:bottom w:val="none" w:sz="0" w:space="0" w:color="auto"/>
        <w:right w:val="none" w:sz="0" w:space="0" w:color="auto"/>
      </w:divBdr>
    </w:div>
    <w:div w:id="840125250">
      <w:bodyDiv w:val="1"/>
      <w:marLeft w:val="0"/>
      <w:marRight w:val="0"/>
      <w:marTop w:val="0"/>
      <w:marBottom w:val="0"/>
      <w:divBdr>
        <w:top w:val="none" w:sz="0" w:space="0" w:color="auto"/>
        <w:left w:val="none" w:sz="0" w:space="0" w:color="auto"/>
        <w:bottom w:val="none" w:sz="0" w:space="0" w:color="auto"/>
        <w:right w:val="none" w:sz="0" w:space="0" w:color="auto"/>
      </w:divBdr>
    </w:div>
    <w:div w:id="840660718">
      <w:bodyDiv w:val="1"/>
      <w:marLeft w:val="0"/>
      <w:marRight w:val="0"/>
      <w:marTop w:val="0"/>
      <w:marBottom w:val="0"/>
      <w:divBdr>
        <w:top w:val="none" w:sz="0" w:space="0" w:color="auto"/>
        <w:left w:val="none" w:sz="0" w:space="0" w:color="auto"/>
        <w:bottom w:val="none" w:sz="0" w:space="0" w:color="auto"/>
        <w:right w:val="none" w:sz="0" w:space="0" w:color="auto"/>
      </w:divBdr>
    </w:div>
    <w:div w:id="840974334">
      <w:bodyDiv w:val="1"/>
      <w:marLeft w:val="0"/>
      <w:marRight w:val="0"/>
      <w:marTop w:val="0"/>
      <w:marBottom w:val="0"/>
      <w:divBdr>
        <w:top w:val="none" w:sz="0" w:space="0" w:color="auto"/>
        <w:left w:val="none" w:sz="0" w:space="0" w:color="auto"/>
        <w:bottom w:val="none" w:sz="0" w:space="0" w:color="auto"/>
        <w:right w:val="none" w:sz="0" w:space="0" w:color="auto"/>
      </w:divBdr>
    </w:div>
    <w:div w:id="842622590">
      <w:bodyDiv w:val="1"/>
      <w:marLeft w:val="0"/>
      <w:marRight w:val="0"/>
      <w:marTop w:val="0"/>
      <w:marBottom w:val="0"/>
      <w:divBdr>
        <w:top w:val="none" w:sz="0" w:space="0" w:color="auto"/>
        <w:left w:val="none" w:sz="0" w:space="0" w:color="auto"/>
        <w:bottom w:val="none" w:sz="0" w:space="0" w:color="auto"/>
        <w:right w:val="none" w:sz="0" w:space="0" w:color="auto"/>
      </w:divBdr>
    </w:div>
    <w:div w:id="842940086">
      <w:bodyDiv w:val="1"/>
      <w:marLeft w:val="0"/>
      <w:marRight w:val="0"/>
      <w:marTop w:val="0"/>
      <w:marBottom w:val="0"/>
      <w:divBdr>
        <w:top w:val="none" w:sz="0" w:space="0" w:color="auto"/>
        <w:left w:val="none" w:sz="0" w:space="0" w:color="auto"/>
        <w:bottom w:val="none" w:sz="0" w:space="0" w:color="auto"/>
        <w:right w:val="none" w:sz="0" w:space="0" w:color="auto"/>
      </w:divBdr>
    </w:div>
    <w:div w:id="843278181">
      <w:bodyDiv w:val="1"/>
      <w:marLeft w:val="0"/>
      <w:marRight w:val="0"/>
      <w:marTop w:val="0"/>
      <w:marBottom w:val="0"/>
      <w:divBdr>
        <w:top w:val="none" w:sz="0" w:space="0" w:color="auto"/>
        <w:left w:val="none" w:sz="0" w:space="0" w:color="auto"/>
        <w:bottom w:val="none" w:sz="0" w:space="0" w:color="auto"/>
        <w:right w:val="none" w:sz="0" w:space="0" w:color="auto"/>
      </w:divBdr>
    </w:div>
    <w:div w:id="843326037">
      <w:bodyDiv w:val="1"/>
      <w:marLeft w:val="0"/>
      <w:marRight w:val="0"/>
      <w:marTop w:val="0"/>
      <w:marBottom w:val="0"/>
      <w:divBdr>
        <w:top w:val="none" w:sz="0" w:space="0" w:color="auto"/>
        <w:left w:val="none" w:sz="0" w:space="0" w:color="auto"/>
        <w:bottom w:val="none" w:sz="0" w:space="0" w:color="auto"/>
        <w:right w:val="none" w:sz="0" w:space="0" w:color="auto"/>
      </w:divBdr>
    </w:div>
    <w:div w:id="848102759">
      <w:bodyDiv w:val="1"/>
      <w:marLeft w:val="0"/>
      <w:marRight w:val="0"/>
      <w:marTop w:val="0"/>
      <w:marBottom w:val="0"/>
      <w:divBdr>
        <w:top w:val="none" w:sz="0" w:space="0" w:color="auto"/>
        <w:left w:val="none" w:sz="0" w:space="0" w:color="auto"/>
        <w:bottom w:val="none" w:sz="0" w:space="0" w:color="auto"/>
        <w:right w:val="none" w:sz="0" w:space="0" w:color="auto"/>
      </w:divBdr>
    </w:div>
    <w:div w:id="848758820">
      <w:bodyDiv w:val="1"/>
      <w:marLeft w:val="0"/>
      <w:marRight w:val="0"/>
      <w:marTop w:val="0"/>
      <w:marBottom w:val="0"/>
      <w:divBdr>
        <w:top w:val="none" w:sz="0" w:space="0" w:color="auto"/>
        <w:left w:val="none" w:sz="0" w:space="0" w:color="auto"/>
        <w:bottom w:val="none" w:sz="0" w:space="0" w:color="auto"/>
        <w:right w:val="none" w:sz="0" w:space="0" w:color="auto"/>
      </w:divBdr>
    </w:div>
    <w:div w:id="850223815">
      <w:bodyDiv w:val="1"/>
      <w:marLeft w:val="0"/>
      <w:marRight w:val="0"/>
      <w:marTop w:val="0"/>
      <w:marBottom w:val="0"/>
      <w:divBdr>
        <w:top w:val="none" w:sz="0" w:space="0" w:color="auto"/>
        <w:left w:val="none" w:sz="0" w:space="0" w:color="auto"/>
        <w:bottom w:val="none" w:sz="0" w:space="0" w:color="auto"/>
        <w:right w:val="none" w:sz="0" w:space="0" w:color="auto"/>
      </w:divBdr>
    </w:div>
    <w:div w:id="850334505">
      <w:bodyDiv w:val="1"/>
      <w:marLeft w:val="0"/>
      <w:marRight w:val="0"/>
      <w:marTop w:val="0"/>
      <w:marBottom w:val="0"/>
      <w:divBdr>
        <w:top w:val="none" w:sz="0" w:space="0" w:color="auto"/>
        <w:left w:val="none" w:sz="0" w:space="0" w:color="auto"/>
        <w:bottom w:val="none" w:sz="0" w:space="0" w:color="auto"/>
        <w:right w:val="none" w:sz="0" w:space="0" w:color="auto"/>
      </w:divBdr>
    </w:div>
    <w:div w:id="852721082">
      <w:bodyDiv w:val="1"/>
      <w:marLeft w:val="0"/>
      <w:marRight w:val="0"/>
      <w:marTop w:val="0"/>
      <w:marBottom w:val="0"/>
      <w:divBdr>
        <w:top w:val="none" w:sz="0" w:space="0" w:color="auto"/>
        <w:left w:val="none" w:sz="0" w:space="0" w:color="auto"/>
        <w:bottom w:val="none" w:sz="0" w:space="0" w:color="auto"/>
        <w:right w:val="none" w:sz="0" w:space="0" w:color="auto"/>
      </w:divBdr>
    </w:div>
    <w:div w:id="852956598">
      <w:bodyDiv w:val="1"/>
      <w:marLeft w:val="0"/>
      <w:marRight w:val="0"/>
      <w:marTop w:val="0"/>
      <w:marBottom w:val="0"/>
      <w:divBdr>
        <w:top w:val="none" w:sz="0" w:space="0" w:color="auto"/>
        <w:left w:val="none" w:sz="0" w:space="0" w:color="auto"/>
        <w:bottom w:val="none" w:sz="0" w:space="0" w:color="auto"/>
        <w:right w:val="none" w:sz="0" w:space="0" w:color="auto"/>
      </w:divBdr>
    </w:div>
    <w:div w:id="853109250">
      <w:bodyDiv w:val="1"/>
      <w:marLeft w:val="0"/>
      <w:marRight w:val="0"/>
      <w:marTop w:val="0"/>
      <w:marBottom w:val="0"/>
      <w:divBdr>
        <w:top w:val="none" w:sz="0" w:space="0" w:color="auto"/>
        <w:left w:val="none" w:sz="0" w:space="0" w:color="auto"/>
        <w:bottom w:val="none" w:sz="0" w:space="0" w:color="auto"/>
        <w:right w:val="none" w:sz="0" w:space="0" w:color="auto"/>
      </w:divBdr>
    </w:div>
    <w:div w:id="853497815">
      <w:bodyDiv w:val="1"/>
      <w:marLeft w:val="0"/>
      <w:marRight w:val="0"/>
      <w:marTop w:val="0"/>
      <w:marBottom w:val="0"/>
      <w:divBdr>
        <w:top w:val="none" w:sz="0" w:space="0" w:color="auto"/>
        <w:left w:val="none" w:sz="0" w:space="0" w:color="auto"/>
        <w:bottom w:val="none" w:sz="0" w:space="0" w:color="auto"/>
        <w:right w:val="none" w:sz="0" w:space="0" w:color="auto"/>
      </w:divBdr>
    </w:div>
    <w:div w:id="853570675">
      <w:bodyDiv w:val="1"/>
      <w:marLeft w:val="0"/>
      <w:marRight w:val="0"/>
      <w:marTop w:val="0"/>
      <w:marBottom w:val="0"/>
      <w:divBdr>
        <w:top w:val="none" w:sz="0" w:space="0" w:color="auto"/>
        <w:left w:val="none" w:sz="0" w:space="0" w:color="auto"/>
        <w:bottom w:val="none" w:sz="0" w:space="0" w:color="auto"/>
        <w:right w:val="none" w:sz="0" w:space="0" w:color="auto"/>
      </w:divBdr>
    </w:div>
    <w:div w:id="854923121">
      <w:bodyDiv w:val="1"/>
      <w:marLeft w:val="0"/>
      <w:marRight w:val="0"/>
      <w:marTop w:val="0"/>
      <w:marBottom w:val="0"/>
      <w:divBdr>
        <w:top w:val="none" w:sz="0" w:space="0" w:color="auto"/>
        <w:left w:val="none" w:sz="0" w:space="0" w:color="auto"/>
        <w:bottom w:val="none" w:sz="0" w:space="0" w:color="auto"/>
        <w:right w:val="none" w:sz="0" w:space="0" w:color="auto"/>
      </w:divBdr>
    </w:div>
    <w:div w:id="855264412">
      <w:bodyDiv w:val="1"/>
      <w:marLeft w:val="0"/>
      <w:marRight w:val="0"/>
      <w:marTop w:val="0"/>
      <w:marBottom w:val="0"/>
      <w:divBdr>
        <w:top w:val="none" w:sz="0" w:space="0" w:color="auto"/>
        <w:left w:val="none" w:sz="0" w:space="0" w:color="auto"/>
        <w:bottom w:val="none" w:sz="0" w:space="0" w:color="auto"/>
        <w:right w:val="none" w:sz="0" w:space="0" w:color="auto"/>
      </w:divBdr>
    </w:div>
    <w:div w:id="856235679">
      <w:bodyDiv w:val="1"/>
      <w:marLeft w:val="0"/>
      <w:marRight w:val="0"/>
      <w:marTop w:val="0"/>
      <w:marBottom w:val="0"/>
      <w:divBdr>
        <w:top w:val="none" w:sz="0" w:space="0" w:color="auto"/>
        <w:left w:val="none" w:sz="0" w:space="0" w:color="auto"/>
        <w:bottom w:val="none" w:sz="0" w:space="0" w:color="auto"/>
        <w:right w:val="none" w:sz="0" w:space="0" w:color="auto"/>
      </w:divBdr>
    </w:div>
    <w:div w:id="856845544">
      <w:bodyDiv w:val="1"/>
      <w:marLeft w:val="0"/>
      <w:marRight w:val="0"/>
      <w:marTop w:val="0"/>
      <w:marBottom w:val="0"/>
      <w:divBdr>
        <w:top w:val="none" w:sz="0" w:space="0" w:color="auto"/>
        <w:left w:val="none" w:sz="0" w:space="0" w:color="auto"/>
        <w:bottom w:val="none" w:sz="0" w:space="0" w:color="auto"/>
        <w:right w:val="none" w:sz="0" w:space="0" w:color="auto"/>
      </w:divBdr>
    </w:div>
    <w:div w:id="857157758">
      <w:bodyDiv w:val="1"/>
      <w:marLeft w:val="0"/>
      <w:marRight w:val="0"/>
      <w:marTop w:val="0"/>
      <w:marBottom w:val="0"/>
      <w:divBdr>
        <w:top w:val="none" w:sz="0" w:space="0" w:color="auto"/>
        <w:left w:val="none" w:sz="0" w:space="0" w:color="auto"/>
        <w:bottom w:val="none" w:sz="0" w:space="0" w:color="auto"/>
        <w:right w:val="none" w:sz="0" w:space="0" w:color="auto"/>
      </w:divBdr>
    </w:div>
    <w:div w:id="857354961">
      <w:bodyDiv w:val="1"/>
      <w:marLeft w:val="0"/>
      <w:marRight w:val="0"/>
      <w:marTop w:val="0"/>
      <w:marBottom w:val="0"/>
      <w:divBdr>
        <w:top w:val="none" w:sz="0" w:space="0" w:color="auto"/>
        <w:left w:val="none" w:sz="0" w:space="0" w:color="auto"/>
        <w:bottom w:val="none" w:sz="0" w:space="0" w:color="auto"/>
        <w:right w:val="none" w:sz="0" w:space="0" w:color="auto"/>
      </w:divBdr>
    </w:div>
    <w:div w:id="859243897">
      <w:bodyDiv w:val="1"/>
      <w:marLeft w:val="0"/>
      <w:marRight w:val="0"/>
      <w:marTop w:val="0"/>
      <w:marBottom w:val="0"/>
      <w:divBdr>
        <w:top w:val="none" w:sz="0" w:space="0" w:color="auto"/>
        <w:left w:val="none" w:sz="0" w:space="0" w:color="auto"/>
        <w:bottom w:val="none" w:sz="0" w:space="0" w:color="auto"/>
        <w:right w:val="none" w:sz="0" w:space="0" w:color="auto"/>
      </w:divBdr>
    </w:div>
    <w:div w:id="859782953">
      <w:bodyDiv w:val="1"/>
      <w:marLeft w:val="0"/>
      <w:marRight w:val="0"/>
      <w:marTop w:val="0"/>
      <w:marBottom w:val="0"/>
      <w:divBdr>
        <w:top w:val="none" w:sz="0" w:space="0" w:color="auto"/>
        <w:left w:val="none" w:sz="0" w:space="0" w:color="auto"/>
        <w:bottom w:val="none" w:sz="0" w:space="0" w:color="auto"/>
        <w:right w:val="none" w:sz="0" w:space="0" w:color="auto"/>
      </w:divBdr>
    </w:div>
    <w:div w:id="859927171">
      <w:bodyDiv w:val="1"/>
      <w:marLeft w:val="0"/>
      <w:marRight w:val="0"/>
      <w:marTop w:val="0"/>
      <w:marBottom w:val="0"/>
      <w:divBdr>
        <w:top w:val="none" w:sz="0" w:space="0" w:color="auto"/>
        <w:left w:val="none" w:sz="0" w:space="0" w:color="auto"/>
        <w:bottom w:val="none" w:sz="0" w:space="0" w:color="auto"/>
        <w:right w:val="none" w:sz="0" w:space="0" w:color="auto"/>
      </w:divBdr>
    </w:div>
    <w:div w:id="860438119">
      <w:bodyDiv w:val="1"/>
      <w:marLeft w:val="0"/>
      <w:marRight w:val="0"/>
      <w:marTop w:val="0"/>
      <w:marBottom w:val="0"/>
      <w:divBdr>
        <w:top w:val="none" w:sz="0" w:space="0" w:color="auto"/>
        <w:left w:val="none" w:sz="0" w:space="0" w:color="auto"/>
        <w:bottom w:val="none" w:sz="0" w:space="0" w:color="auto"/>
        <w:right w:val="none" w:sz="0" w:space="0" w:color="auto"/>
      </w:divBdr>
    </w:div>
    <w:div w:id="861630756">
      <w:bodyDiv w:val="1"/>
      <w:marLeft w:val="0"/>
      <w:marRight w:val="0"/>
      <w:marTop w:val="0"/>
      <w:marBottom w:val="0"/>
      <w:divBdr>
        <w:top w:val="none" w:sz="0" w:space="0" w:color="auto"/>
        <w:left w:val="none" w:sz="0" w:space="0" w:color="auto"/>
        <w:bottom w:val="none" w:sz="0" w:space="0" w:color="auto"/>
        <w:right w:val="none" w:sz="0" w:space="0" w:color="auto"/>
      </w:divBdr>
    </w:div>
    <w:div w:id="862086823">
      <w:bodyDiv w:val="1"/>
      <w:marLeft w:val="0"/>
      <w:marRight w:val="0"/>
      <w:marTop w:val="0"/>
      <w:marBottom w:val="0"/>
      <w:divBdr>
        <w:top w:val="none" w:sz="0" w:space="0" w:color="auto"/>
        <w:left w:val="none" w:sz="0" w:space="0" w:color="auto"/>
        <w:bottom w:val="none" w:sz="0" w:space="0" w:color="auto"/>
        <w:right w:val="none" w:sz="0" w:space="0" w:color="auto"/>
      </w:divBdr>
    </w:div>
    <w:div w:id="863708296">
      <w:bodyDiv w:val="1"/>
      <w:marLeft w:val="0"/>
      <w:marRight w:val="0"/>
      <w:marTop w:val="0"/>
      <w:marBottom w:val="0"/>
      <w:divBdr>
        <w:top w:val="none" w:sz="0" w:space="0" w:color="auto"/>
        <w:left w:val="none" w:sz="0" w:space="0" w:color="auto"/>
        <w:bottom w:val="none" w:sz="0" w:space="0" w:color="auto"/>
        <w:right w:val="none" w:sz="0" w:space="0" w:color="auto"/>
      </w:divBdr>
    </w:div>
    <w:div w:id="867371302">
      <w:bodyDiv w:val="1"/>
      <w:marLeft w:val="0"/>
      <w:marRight w:val="0"/>
      <w:marTop w:val="0"/>
      <w:marBottom w:val="0"/>
      <w:divBdr>
        <w:top w:val="none" w:sz="0" w:space="0" w:color="auto"/>
        <w:left w:val="none" w:sz="0" w:space="0" w:color="auto"/>
        <w:bottom w:val="none" w:sz="0" w:space="0" w:color="auto"/>
        <w:right w:val="none" w:sz="0" w:space="0" w:color="auto"/>
      </w:divBdr>
    </w:div>
    <w:div w:id="869802461">
      <w:bodyDiv w:val="1"/>
      <w:marLeft w:val="0"/>
      <w:marRight w:val="0"/>
      <w:marTop w:val="0"/>
      <w:marBottom w:val="0"/>
      <w:divBdr>
        <w:top w:val="none" w:sz="0" w:space="0" w:color="auto"/>
        <w:left w:val="none" w:sz="0" w:space="0" w:color="auto"/>
        <w:bottom w:val="none" w:sz="0" w:space="0" w:color="auto"/>
        <w:right w:val="none" w:sz="0" w:space="0" w:color="auto"/>
      </w:divBdr>
    </w:div>
    <w:div w:id="870460010">
      <w:bodyDiv w:val="1"/>
      <w:marLeft w:val="0"/>
      <w:marRight w:val="0"/>
      <w:marTop w:val="0"/>
      <w:marBottom w:val="0"/>
      <w:divBdr>
        <w:top w:val="none" w:sz="0" w:space="0" w:color="auto"/>
        <w:left w:val="none" w:sz="0" w:space="0" w:color="auto"/>
        <w:bottom w:val="none" w:sz="0" w:space="0" w:color="auto"/>
        <w:right w:val="none" w:sz="0" w:space="0" w:color="auto"/>
      </w:divBdr>
    </w:div>
    <w:div w:id="872038717">
      <w:bodyDiv w:val="1"/>
      <w:marLeft w:val="0"/>
      <w:marRight w:val="0"/>
      <w:marTop w:val="0"/>
      <w:marBottom w:val="0"/>
      <w:divBdr>
        <w:top w:val="none" w:sz="0" w:space="0" w:color="auto"/>
        <w:left w:val="none" w:sz="0" w:space="0" w:color="auto"/>
        <w:bottom w:val="none" w:sz="0" w:space="0" w:color="auto"/>
        <w:right w:val="none" w:sz="0" w:space="0" w:color="auto"/>
      </w:divBdr>
    </w:div>
    <w:div w:id="872688887">
      <w:bodyDiv w:val="1"/>
      <w:marLeft w:val="0"/>
      <w:marRight w:val="0"/>
      <w:marTop w:val="0"/>
      <w:marBottom w:val="0"/>
      <w:divBdr>
        <w:top w:val="none" w:sz="0" w:space="0" w:color="auto"/>
        <w:left w:val="none" w:sz="0" w:space="0" w:color="auto"/>
        <w:bottom w:val="none" w:sz="0" w:space="0" w:color="auto"/>
        <w:right w:val="none" w:sz="0" w:space="0" w:color="auto"/>
      </w:divBdr>
    </w:div>
    <w:div w:id="874076196">
      <w:bodyDiv w:val="1"/>
      <w:marLeft w:val="0"/>
      <w:marRight w:val="0"/>
      <w:marTop w:val="0"/>
      <w:marBottom w:val="0"/>
      <w:divBdr>
        <w:top w:val="none" w:sz="0" w:space="0" w:color="auto"/>
        <w:left w:val="none" w:sz="0" w:space="0" w:color="auto"/>
        <w:bottom w:val="none" w:sz="0" w:space="0" w:color="auto"/>
        <w:right w:val="none" w:sz="0" w:space="0" w:color="auto"/>
      </w:divBdr>
    </w:div>
    <w:div w:id="876359904">
      <w:bodyDiv w:val="1"/>
      <w:marLeft w:val="0"/>
      <w:marRight w:val="0"/>
      <w:marTop w:val="0"/>
      <w:marBottom w:val="0"/>
      <w:divBdr>
        <w:top w:val="none" w:sz="0" w:space="0" w:color="auto"/>
        <w:left w:val="none" w:sz="0" w:space="0" w:color="auto"/>
        <w:bottom w:val="none" w:sz="0" w:space="0" w:color="auto"/>
        <w:right w:val="none" w:sz="0" w:space="0" w:color="auto"/>
      </w:divBdr>
    </w:div>
    <w:div w:id="876812886">
      <w:bodyDiv w:val="1"/>
      <w:marLeft w:val="0"/>
      <w:marRight w:val="0"/>
      <w:marTop w:val="0"/>
      <w:marBottom w:val="0"/>
      <w:divBdr>
        <w:top w:val="none" w:sz="0" w:space="0" w:color="auto"/>
        <w:left w:val="none" w:sz="0" w:space="0" w:color="auto"/>
        <w:bottom w:val="none" w:sz="0" w:space="0" w:color="auto"/>
        <w:right w:val="none" w:sz="0" w:space="0" w:color="auto"/>
      </w:divBdr>
    </w:div>
    <w:div w:id="878198813">
      <w:bodyDiv w:val="1"/>
      <w:marLeft w:val="0"/>
      <w:marRight w:val="0"/>
      <w:marTop w:val="0"/>
      <w:marBottom w:val="0"/>
      <w:divBdr>
        <w:top w:val="none" w:sz="0" w:space="0" w:color="auto"/>
        <w:left w:val="none" w:sz="0" w:space="0" w:color="auto"/>
        <w:bottom w:val="none" w:sz="0" w:space="0" w:color="auto"/>
        <w:right w:val="none" w:sz="0" w:space="0" w:color="auto"/>
      </w:divBdr>
    </w:div>
    <w:div w:id="878668838">
      <w:bodyDiv w:val="1"/>
      <w:marLeft w:val="0"/>
      <w:marRight w:val="0"/>
      <w:marTop w:val="0"/>
      <w:marBottom w:val="0"/>
      <w:divBdr>
        <w:top w:val="none" w:sz="0" w:space="0" w:color="auto"/>
        <w:left w:val="none" w:sz="0" w:space="0" w:color="auto"/>
        <w:bottom w:val="none" w:sz="0" w:space="0" w:color="auto"/>
        <w:right w:val="none" w:sz="0" w:space="0" w:color="auto"/>
      </w:divBdr>
    </w:div>
    <w:div w:id="879515931">
      <w:bodyDiv w:val="1"/>
      <w:marLeft w:val="0"/>
      <w:marRight w:val="0"/>
      <w:marTop w:val="0"/>
      <w:marBottom w:val="0"/>
      <w:divBdr>
        <w:top w:val="none" w:sz="0" w:space="0" w:color="auto"/>
        <w:left w:val="none" w:sz="0" w:space="0" w:color="auto"/>
        <w:bottom w:val="none" w:sz="0" w:space="0" w:color="auto"/>
        <w:right w:val="none" w:sz="0" w:space="0" w:color="auto"/>
      </w:divBdr>
    </w:div>
    <w:div w:id="881988833">
      <w:bodyDiv w:val="1"/>
      <w:marLeft w:val="0"/>
      <w:marRight w:val="0"/>
      <w:marTop w:val="0"/>
      <w:marBottom w:val="0"/>
      <w:divBdr>
        <w:top w:val="none" w:sz="0" w:space="0" w:color="auto"/>
        <w:left w:val="none" w:sz="0" w:space="0" w:color="auto"/>
        <w:bottom w:val="none" w:sz="0" w:space="0" w:color="auto"/>
        <w:right w:val="none" w:sz="0" w:space="0" w:color="auto"/>
      </w:divBdr>
    </w:div>
    <w:div w:id="883374774">
      <w:bodyDiv w:val="1"/>
      <w:marLeft w:val="0"/>
      <w:marRight w:val="0"/>
      <w:marTop w:val="0"/>
      <w:marBottom w:val="0"/>
      <w:divBdr>
        <w:top w:val="none" w:sz="0" w:space="0" w:color="auto"/>
        <w:left w:val="none" w:sz="0" w:space="0" w:color="auto"/>
        <w:bottom w:val="none" w:sz="0" w:space="0" w:color="auto"/>
        <w:right w:val="none" w:sz="0" w:space="0" w:color="auto"/>
      </w:divBdr>
    </w:div>
    <w:div w:id="883492185">
      <w:bodyDiv w:val="1"/>
      <w:marLeft w:val="0"/>
      <w:marRight w:val="0"/>
      <w:marTop w:val="0"/>
      <w:marBottom w:val="0"/>
      <w:divBdr>
        <w:top w:val="none" w:sz="0" w:space="0" w:color="auto"/>
        <w:left w:val="none" w:sz="0" w:space="0" w:color="auto"/>
        <w:bottom w:val="none" w:sz="0" w:space="0" w:color="auto"/>
        <w:right w:val="none" w:sz="0" w:space="0" w:color="auto"/>
      </w:divBdr>
    </w:div>
    <w:div w:id="883759264">
      <w:bodyDiv w:val="1"/>
      <w:marLeft w:val="0"/>
      <w:marRight w:val="0"/>
      <w:marTop w:val="0"/>
      <w:marBottom w:val="0"/>
      <w:divBdr>
        <w:top w:val="none" w:sz="0" w:space="0" w:color="auto"/>
        <w:left w:val="none" w:sz="0" w:space="0" w:color="auto"/>
        <w:bottom w:val="none" w:sz="0" w:space="0" w:color="auto"/>
        <w:right w:val="none" w:sz="0" w:space="0" w:color="auto"/>
      </w:divBdr>
    </w:div>
    <w:div w:id="883910718">
      <w:bodyDiv w:val="1"/>
      <w:marLeft w:val="0"/>
      <w:marRight w:val="0"/>
      <w:marTop w:val="0"/>
      <w:marBottom w:val="0"/>
      <w:divBdr>
        <w:top w:val="none" w:sz="0" w:space="0" w:color="auto"/>
        <w:left w:val="none" w:sz="0" w:space="0" w:color="auto"/>
        <w:bottom w:val="none" w:sz="0" w:space="0" w:color="auto"/>
        <w:right w:val="none" w:sz="0" w:space="0" w:color="auto"/>
      </w:divBdr>
    </w:div>
    <w:div w:id="886457050">
      <w:bodyDiv w:val="1"/>
      <w:marLeft w:val="0"/>
      <w:marRight w:val="0"/>
      <w:marTop w:val="0"/>
      <w:marBottom w:val="0"/>
      <w:divBdr>
        <w:top w:val="none" w:sz="0" w:space="0" w:color="auto"/>
        <w:left w:val="none" w:sz="0" w:space="0" w:color="auto"/>
        <w:bottom w:val="none" w:sz="0" w:space="0" w:color="auto"/>
        <w:right w:val="none" w:sz="0" w:space="0" w:color="auto"/>
      </w:divBdr>
    </w:div>
    <w:div w:id="887110292">
      <w:bodyDiv w:val="1"/>
      <w:marLeft w:val="0"/>
      <w:marRight w:val="0"/>
      <w:marTop w:val="0"/>
      <w:marBottom w:val="0"/>
      <w:divBdr>
        <w:top w:val="none" w:sz="0" w:space="0" w:color="auto"/>
        <w:left w:val="none" w:sz="0" w:space="0" w:color="auto"/>
        <w:bottom w:val="none" w:sz="0" w:space="0" w:color="auto"/>
        <w:right w:val="none" w:sz="0" w:space="0" w:color="auto"/>
      </w:divBdr>
    </w:div>
    <w:div w:id="887186854">
      <w:bodyDiv w:val="1"/>
      <w:marLeft w:val="0"/>
      <w:marRight w:val="0"/>
      <w:marTop w:val="0"/>
      <w:marBottom w:val="0"/>
      <w:divBdr>
        <w:top w:val="none" w:sz="0" w:space="0" w:color="auto"/>
        <w:left w:val="none" w:sz="0" w:space="0" w:color="auto"/>
        <w:bottom w:val="none" w:sz="0" w:space="0" w:color="auto"/>
        <w:right w:val="none" w:sz="0" w:space="0" w:color="auto"/>
      </w:divBdr>
    </w:div>
    <w:div w:id="887568285">
      <w:bodyDiv w:val="1"/>
      <w:marLeft w:val="0"/>
      <w:marRight w:val="0"/>
      <w:marTop w:val="0"/>
      <w:marBottom w:val="0"/>
      <w:divBdr>
        <w:top w:val="none" w:sz="0" w:space="0" w:color="auto"/>
        <w:left w:val="none" w:sz="0" w:space="0" w:color="auto"/>
        <w:bottom w:val="none" w:sz="0" w:space="0" w:color="auto"/>
        <w:right w:val="none" w:sz="0" w:space="0" w:color="auto"/>
      </w:divBdr>
    </w:div>
    <w:div w:id="887958346">
      <w:bodyDiv w:val="1"/>
      <w:marLeft w:val="0"/>
      <w:marRight w:val="0"/>
      <w:marTop w:val="0"/>
      <w:marBottom w:val="0"/>
      <w:divBdr>
        <w:top w:val="none" w:sz="0" w:space="0" w:color="auto"/>
        <w:left w:val="none" w:sz="0" w:space="0" w:color="auto"/>
        <w:bottom w:val="none" w:sz="0" w:space="0" w:color="auto"/>
        <w:right w:val="none" w:sz="0" w:space="0" w:color="auto"/>
      </w:divBdr>
    </w:div>
    <w:div w:id="888415417">
      <w:bodyDiv w:val="1"/>
      <w:marLeft w:val="0"/>
      <w:marRight w:val="0"/>
      <w:marTop w:val="0"/>
      <w:marBottom w:val="0"/>
      <w:divBdr>
        <w:top w:val="none" w:sz="0" w:space="0" w:color="auto"/>
        <w:left w:val="none" w:sz="0" w:space="0" w:color="auto"/>
        <w:bottom w:val="none" w:sz="0" w:space="0" w:color="auto"/>
        <w:right w:val="none" w:sz="0" w:space="0" w:color="auto"/>
      </w:divBdr>
    </w:div>
    <w:div w:id="888419607">
      <w:bodyDiv w:val="1"/>
      <w:marLeft w:val="0"/>
      <w:marRight w:val="0"/>
      <w:marTop w:val="0"/>
      <w:marBottom w:val="0"/>
      <w:divBdr>
        <w:top w:val="none" w:sz="0" w:space="0" w:color="auto"/>
        <w:left w:val="none" w:sz="0" w:space="0" w:color="auto"/>
        <w:bottom w:val="none" w:sz="0" w:space="0" w:color="auto"/>
        <w:right w:val="none" w:sz="0" w:space="0" w:color="auto"/>
      </w:divBdr>
    </w:div>
    <w:div w:id="888421579">
      <w:bodyDiv w:val="1"/>
      <w:marLeft w:val="0"/>
      <w:marRight w:val="0"/>
      <w:marTop w:val="0"/>
      <w:marBottom w:val="0"/>
      <w:divBdr>
        <w:top w:val="none" w:sz="0" w:space="0" w:color="auto"/>
        <w:left w:val="none" w:sz="0" w:space="0" w:color="auto"/>
        <w:bottom w:val="none" w:sz="0" w:space="0" w:color="auto"/>
        <w:right w:val="none" w:sz="0" w:space="0" w:color="auto"/>
      </w:divBdr>
    </w:div>
    <w:div w:id="888801699">
      <w:bodyDiv w:val="1"/>
      <w:marLeft w:val="0"/>
      <w:marRight w:val="0"/>
      <w:marTop w:val="0"/>
      <w:marBottom w:val="0"/>
      <w:divBdr>
        <w:top w:val="none" w:sz="0" w:space="0" w:color="auto"/>
        <w:left w:val="none" w:sz="0" w:space="0" w:color="auto"/>
        <w:bottom w:val="none" w:sz="0" w:space="0" w:color="auto"/>
        <w:right w:val="none" w:sz="0" w:space="0" w:color="auto"/>
      </w:divBdr>
    </w:div>
    <w:div w:id="889002785">
      <w:bodyDiv w:val="1"/>
      <w:marLeft w:val="0"/>
      <w:marRight w:val="0"/>
      <w:marTop w:val="0"/>
      <w:marBottom w:val="0"/>
      <w:divBdr>
        <w:top w:val="none" w:sz="0" w:space="0" w:color="auto"/>
        <w:left w:val="none" w:sz="0" w:space="0" w:color="auto"/>
        <w:bottom w:val="none" w:sz="0" w:space="0" w:color="auto"/>
        <w:right w:val="none" w:sz="0" w:space="0" w:color="auto"/>
      </w:divBdr>
    </w:div>
    <w:div w:id="889344469">
      <w:bodyDiv w:val="1"/>
      <w:marLeft w:val="0"/>
      <w:marRight w:val="0"/>
      <w:marTop w:val="0"/>
      <w:marBottom w:val="0"/>
      <w:divBdr>
        <w:top w:val="none" w:sz="0" w:space="0" w:color="auto"/>
        <w:left w:val="none" w:sz="0" w:space="0" w:color="auto"/>
        <w:bottom w:val="none" w:sz="0" w:space="0" w:color="auto"/>
        <w:right w:val="none" w:sz="0" w:space="0" w:color="auto"/>
      </w:divBdr>
    </w:div>
    <w:div w:id="889727713">
      <w:bodyDiv w:val="1"/>
      <w:marLeft w:val="0"/>
      <w:marRight w:val="0"/>
      <w:marTop w:val="0"/>
      <w:marBottom w:val="0"/>
      <w:divBdr>
        <w:top w:val="none" w:sz="0" w:space="0" w:color="auto"/>
        <w:left w:val="none" w:sz="0" w:space="0" w:color="auto"/>
        <w:bottom w:val="none" w:sz="0" w:space="0" w:color="auto"/>
        <w:right w:val="none" w:sz="0" w:space="0" w:color="auto"/>
      </w:divBdr>
    </w:div>
    <w:div w:id="889806063">
      <w:bodyDiv w:val="1"/>
      <w:marLeft w:val="0"/>
      <w:marRight w:val="0"/>
      <w:marTop w:val="0"/>
      <w:marBottom w:val="0"/>
      <w:divBdr>
        <w:top w:val="none" w:sz="0" w:space="0" w:color="auto"/>
        <w:left w:val="none" w:sz="0" w:space="0" w:color="auto"/>
        <w:bottom w:val="none" w:sz="0" w:space="0" w:color="auto"/>
        <w:right w:val="none" w:sz="0" w:space="0" w:color="auto"/>
      </w:divBdr>
    </w:div>
    <w:div w:id="889925275">
      <w:bodyDiv w:val="1"/>
      <w:marLeft w:val="0"/>
      <w:marRight w:val="0"/>
      <w:marTop w:val="0"/>
      <w:marBottom w:val="0"/>
      <w:divBdr>
        <w:top w:val="none" w:sz="0" w:space="0" w:color="auto"/>
        <w:left w:val="none" w:sz="0" w:space="0" w:color="auto"/>
        <w:bottom w:val="none" w:sz="0" w:space="0" w:color="auto"/>
        <w:right w:val="none" w:sz="0" w:space="0" w:color="auto"/>
      </w:divBdr>
    </w:div>
    <w:div w:id="890577117">
      <w:bodyDiv w:val="1"/>
      <w:marLeft w:val="0"/>
      <w:marRight w:val="0"/>
      <w:marTop w:val="0"/>
      <w:marBottom w:val="0"/>
      <w:divBdr>
        <w:top w:val="none" w:sz="0" w:space="0" w:color="auto"/>
        <w:left w:val="none" w:sz="0" w:space="0" w:color="auto"/>
        <w:bottom w:val="none" w:sz="0" w:space="0" w:color="auto"/>
        <w:right w:val="none" w:sz="0" w:space="0" w:color="auto"/>
      </w:divBdr>
    </w:div>
    <w:div w:id="891188399">
      <w:bodyDiv w:val="1"/>
      <w:marLeft w:val="0"/>
      <w:marRight w:val="0"/>
      <w:marTop w:val="0"/>
      <w:marBottom w:val="0"/>
      <w:divBdr>
        <w:top w:val="none" w:sz="0" w:space="0" w:color="auto"/>
        <w:left w:val="none" w:sz="0" w:space="0" w:color="auto"/>
        <w:bottom w:val="none" w:sz="0" w:space="0" w:color="auto"/>
        <w:right w:val="none" w:sz="0" w:space="0" w:color="auto"/>
      </w:divBdr>
    </w:div>
    <w:div w:id="892814415">
      <w:bodyDiv w:val="1"/>
      <w:marLeft w:val="0"/>
      <w:marRight w:val="0"/>
      <w:marTop w:val="0"/>
      <w:marBottom w:val="0"/>
      <w:divBdr>
        <w:top w:val="none" w:sz="0" w:space="0" w:color="auto"/>
        <w:left w:val="none" w:sz="0" w:space="0" w:color="auto"/>
        <w:bottom w:val="none" w:sz="0" w:space="0" w:color="auto"/>
        <w:right w:val="none" w:sz="0" w:space="0" w:color="auto"/>
      </w:divBdr>
    </w:div>
    <w:div w:id="893780122">
      <w:bodyDiv w:val="1"/>
      <w:marLeft w:val="0"/>
      <w:marRight w:val="0"/>
      <w:marTop w:val="0"/>
      <w:marBottom w:val="0"/>
      <w:divBdr>
        <w:top w:val="none" w:sz="0" w:space="0" w:color="auto"/>
        <w:left w:val="none" w:sz="0" w:space="0" w:color="auto"/>
        <w:bottom w:val="none" w:sz="0" w:space="0" w:color="auto"/>
        <w:right w:val="none" w:sz="0" w:space="0" w:color="auto"/>
      </w:divBdr>
    </w:div>
    <w:div w:id="894000739">
      <w:bodyDiv w:val="1"/>
      <w:marLeft w:val="0"/>
      <w:marRight w:val="0"/>
      <w:marTop w:val="0"/>
      <w:marBottom w:val="0"/>
      <w:divBdr>
        <w:top w:val="none" w:sz="0" w:space="0" w:color="auto"/>
        <w:left w:val="none" w:sz="0" w:space="0" w:color="auto"/>
        <w:bottom w:val="none" w:sz="0" w:space="0" w:color="auto"/>
        <w:right w:val="none" w:sz="0" w:space="0" w:color="auto"/>
      </w:divBdr>
    </w:div>
    <w:div w:id="894241648">
      <w:bodyDiv w:val="1"/>
      <w:marLeft w:val="0"/>
      <w:marRight w:val="0"/>
      <w:marTop w:val="0"/>
      <w:marBottom w:val="0"/>
      <w:divBdr>
        <w:top w:val="none" w:sz="0" w:space="0" w:color="auto"/>
        <w:left w:val="none" w:sz="0" w:space="0" w:color="auto"/>
        <w:bottom w:val="none" w:sz="0" w:space="0" w:color="auto"/>
        <w:right w:val="none" w:sz="0" w:space="0" w:color="auto"/>
      </w:divBdr>
    </w:div>
    <w:div w:id="894318531">
      <w:bodyDiv w:val="1"/>
      <w:marLeft w:val="0"/>
      <w:marRight w:val="0"/>
      <w:marTop w:val="0"/>
      <w:marBottom w:val="0"/>
      <w:divBdr>
        <w:top w:val="none" w:sz="0" w:space="0" w:color="auto"/>
        <w:left w:val="none" w:sz="0" w:space="0" w:color="auto"/>
        <w:bottom w:val="none" w:sz="0" w:space="0" w:color="auto"/>
        <w:right w:val="none" w:sz="0" w:space="0" w:color="auto"/>
      </w:divBdr>
    </w:div>
    <w:div w:id="894395776">
      <w:bodyDiv w:val="1"/>
      <w:marLeft w:val="0"/>
      <w:marRight w:val="0"/>
      <w:marTop w:val="0"/>
      <w:marBottom w:val="0"/>
      <w:divBdr>
        <w:top w:val="none" w:sz="0" w:space="0" w:color="auto"/>
        <w:left w:val="none" w:sz="0" w:space="0" w:color="auto"/>
        <w:bottom w:val="none" w:sz="0" w:space="0" w:color="auto"/>
        <w:right w:val="none" w:sz="0" w:space="0" w:color="auto"/>
      </w:divBdr>
    </w:div>
    <w:div w:id="894660118">
      <w:bodyDiv w:val="1"/>
      <w:marLeft w:val="0"/>
      <w:marRight w:val="0"/>
      <w:marTop w:val="0"/>
      <w:marBottom w:val="0"/>
      <w:divBdr>
        <w:top w:val="none" w:sz="0" w:space="0" w:color="auto"/>
        <w:left w:val="none" w:sz="0" w:space="0" w:color="auto"/>
        <w:bottom w:val="none" w:sz="0" w:space="0" w:color="auto"/>
        <w:right w:val="none" w:sz="0" w:space="0" w:color="auto"/>
      </w:divBdr>
    </w:div>
    <w:div w:id="894969987">
      <w:bodyDiv w:val="1"/>
      <w:marLeft w:val="0"/>
      <w:marRight w:val="0"/>
      <w:marTop w:val="0"/>
      <w:marBottom w:val="0"/>
      <w:divBdr>
        <w:top w:val="none" w:sz="0" w:space="0" w:color="auto"/>
        <w:left w:val="none" w:sz="0" w:space="0" w:color="auto"/>
        <w:bottom w:val="none" w:sz="0" w:space="0" w:color="auto"/>
        <w:right w:val="none" w:sz="0" w:space="0" w:color="auto"/>
      </w:divBdr>
    </w:div>
    <w:div w:id="897472839">
      <w:bodyDiv w:val="1"/>
      <w:marLeft w:val="0"/>
      <w:marRight w:val="0"/>
      <w:marTop w:val="0"/>
      <w:marBottom w:val="0"/>
      <w:divBdr>
        <w:top w:val="none" w:sz="0" w:space="0" w:color="auto"/>
        <w:left w:val="none" w:sz="0" w:space="0" w:color="auto"/>
        <w:bottom w:val="none" w:sz="0" w:space="0" w:color="auto"/>
        <w:right w:val="none" w:sz="0" w:space="0" w:color="auto"/>
      </w:divBdr>
    </w:div>
    <w:div w:id="898325624">
      <w:bodyDiv w:val="1"/>
      <w:marLeft w:val="0"/>
      <w:marRight w:val="0"/>
      <w:marTop w:val="0"/>
      <w:marBottom w:val="0"/>
      <w:divBdr>
        <w:top w:val="none" w:sz="0" w:space="0" w:color="auto"/>
        <w:left w:val="none" w:sz="0" w:space="0" w:color="auto"/>
        <w:bottom w:val="none" w:sz="0" w:space="0" w:color="auto"/>
        <w:right w:val="none" w:sz="0" w:space="0" w:color="auto"/>
      </w:divBdr>
    </w:div>
    <w:div w:id="898711643">
      <w:bodyDiv w:val="1"/>
      <w:marLeft w:val="0"/>
      <w:marRight w:val="0"/>
      <w:marTop w:val="0"/>
      <w:marBottom w:val="0"/>
      <w:divBdr>
        <w:top w:val="none" w:sz="0" w:space="0" w:color="auto"/>
        <w:left w:val="none" w:sz="0" w:space="0" w:color="auto"/>
        <w:bottom w:val="none" w:sz="0" w:space="0" w:color="auto"/>
        <w:right w:val="none" w:sz="0" w:space="0" w:color="auto"/>
      </w:divBdr>
    </w:div>
    <w:div w:id="899365413">
      <w:bodyDiv w:val="1"/>
      <w:marLeft w:val="0"/>
      <w:marRight w:val="0"/>
      <w:marTop w:val="0"/>
      <w:marBottom w:val="0"/>
      <w:divBdr>
        <w:top w:val="none" w:sz="0" w:space="0" w:color="auto"/>
        <w:left w:val="none" w:sz="0" w:space="0" w:color="auto"/>
        <w:bottom w:val="none" w:sz="0" w:space="0" w:color="auto"/>
        <w:right w:val="none" w:sz="0" w:space="0" w:color="auto"/>
      </w:divBdr>
    </w:div>
    <w:div w:id="899440999">
      <w:bodyDiv w:val="1"/>
      <w:marLeft w:val="0"/>
      <w:marRight w:val="0"/>
      <w:marTop w:val="0"/>
      <w:marBottom w:val="0"/>
      <w:divBdr>
        <w:top w:val="none" w:sz="0" w:space="0" w:color="auto"/>
        <w:left w:val="none" w:sz="0" w:space="0" w:color="auto"/>
        <w:bottom w:val="none" w:sz="0" w:space="0" w:color="auto"/>
        <w:right w:val="none" w:sz="0" w:space="0" w:color="auto"/>
      </w:divBdr>
    </w:div>
    <w:div w:id="900139630">
      <w:bodyDiv w:val="1"/>
      <w:marLeft w:val="0"/>
      <w:marRight w:val="0"/>
      <w:marTop w:val="0"/>
      <w:marBottom w:val="0"/>
      <w:divBdr>
        <w:top w:val="none" w:sz="0" w:space="0" w:color="auto"/>
        <w:left w:val="none" w:sz="0" w:space="0" w:color="auto"/>
        <w:bottom w:val="none" w:sz="0" w:space="0" w:color="auto"/>
        <w:right w:val="none" w:sz="0" w:space="0" w:color="auto"/>
      </w:divBdr>
    </w:div>
    <w:div w:id="900141347">
      <w:bodyDiv w:val="1"/>
      <w:marLeft w:val="0"/>
      <w:marRight w:val="0"/>
      <w:marTop w:val="0"/>
      <w:marBottom w:val="0"/>
      <w:divBdr>
        <w:top w:val="none" w:sz="0" w:space="0" w:color="auto"/>
        <w:left w:val="none" w:sz="0" w:space="0" w:color="auto"/>
        <w:bottom w:val="none" w:sz="0" w:space="0" w:color="auto"/>
        <w:right w:val="none" w:sz="0" w:space="0" w:color="auto"/>
      </w:divBdr>
    </w:div>
    <w:div w:id="901477228">
      <w:bodyDiv w:val="1"/>
      <w:marLeft w:val="0"/>
      <w:marRight w:val="0"/>
      <w:marTop w:val="0"/>
      <w:marBottom w:val="0"/>
      <w:divBdr>
        <w:top w:val="none" w:sz="0" w:space="0" w:color="auto"/>
        <w:left w:val="none" w:sz="0" w:space="0" w:color="auto"/>
        <w:bottom w:val="none" w:sz="0" w:space="0" w:color="auto"/>
        <w:right w:val="none" w:sz="0" w:space="0" w:color="auto"/>
      </w:divBdr>
    </w:div>
    <w:div w:id="901990670">
      <w:bodyDiv w:val="1"/>
      <w:marLeft w:val="0"/>
      <w:marRight w:val="0"/>
      <w:marTop w:val="0"/>
      <w:marBottom w:val="0"/>
      <w:divBdr>
        <w:top w:val="none" w:sz="0" w:space="0" w:color="auto"/>
        <w:left w:val="none" w:sz="0" w:space="0" w:color="auto"/>
        <w:bottom w:val="none" w:sz="0" w:space="0" w:color="auto"/>
        <w:right w:val="none" w:sz="0" w:space="0" w:color="auto"/>
      </w:divBdr>
    </w:div>
    <w:div w:id="902181128">
      <w:bodyDiv w:val="1"/>
      <w:marLeft w:val="0"/>
      <w:marRight w:val="0"/>
      <w:marTop w:val="0"/>
      <w:marBottom w:val="0"/>
      <w:divBdr>
        <w:top w:val="none" w:sz="0" w:space="0" w:color="auto"/>
        <w:left w:val="none" w:sz="0" w:space="0" w:color="auto"/>
        <w:bottom w:val="none" w:sz="0" w:space="0" w:color="auto"/>
        <w:right w:val="none" w:sz="0" w:space="0" w:color="auto"/>
      </w:divBdr>
    </w:div>
    <w:div w:id="903491446">
      <w:bodyDiv w:val="1"/>
      <w:marLeft w:val="0"/>
      <w:marRight w:val="0"/>
      <w:marTop w:val="0"/>
      <w:marBottom w:val="0"/>
      <w:divBdr>
        <w:top w:val="none" w:sz="0" w:space="0" w:color="auto"/>
        <w:left w:val="none" w:sz="0" w:space="0" w:color="auto"/>
        <w:bottom w:val="none" w:sz="0" w:space="0" w:color="auto"/>
        <w:right w:val="none" w:sz="0" w:space="0" w:color="auto"/>
      </w:divBdr>
    </w:div>
    <w:div w:id="903493232">
      <w:bodyDiv w:val="1"/>
      <w:marLeft w:val="0"/>
      <w:marRight w:val="0"/>
      <w:marTop w:val="0"/>
      <w:marBottom w:val="0"/>
      <w:divBdr>
        <w:top w:val="none" w:sz="0" w:space="0" w:color="auto"/>
        <w:left w:val="none" w:sz="0" w:space="0" w:color="auto"/>
        <w:bottom w:val="none" w:sz="0" w:space="0" w:color="auto"/>
        <w:right w:val="none" w:sz="0" w:space="0" w:color="auto"/>
      </w:divBdr>
    </w:div>
    <w:div w:id="903757112">
      <w:bodyDiv w:val="1"/>
      <w:marLeft w:val="0"/>
      <w:marRight w:val="0"/>
      <w:marTop w:val="0"/>
      <w:marBottom w:val="0"/>
      <w:divBdr>
        <w:top w:val="none" w:sz="0" w:space="0" w:color="auto"/>
        <w:left w:val="none" w:sz="0" w:space="0" w:color="auto"/>
        <w:bottom w:val="none" w:sz="0" w:space="0" w:color="auto"/>
        <w:right w:val="none" w:sz="0" w:space="0" w:color="auto"/>
      </w:divBdr>
    </w:div>
    <w:div w:id="907610346">
      <w:bodyDiv w:val="1"/>
      <w:marLeft w:val="0"/>
      <w:marRight w:val="0"/>
      <w:marTop w:val="0"/>
      <w:marBottom w:val="0"/>
      <w:divBdr>
        <w:top w:val="none" w:sz="0" w:space="0" w:color="auto"/>
        <w:left w:val="none" w:sz="0" w:space="0" w:color="auto"/>
        <w:bottom w:val="none" w:sz="0" w:space="0" w:color="auto"/>
        <w:right w:val="none" w:sz="0" w:space="0" w:color="auto"/>
      </w:divBdr>
    </w:div>
    <w:div w:id="908467081">
      <w:bodyDiv w:val="1"/>
      <w:marLeft w:val="0"/>
      <w:marRight w:val="0"/>
      <w:marTop w:val="0"/>
      <w:marBottom w:val="0"/>
      <w:divBdr>
        <w:top w:val="none" w:sz="0" w:space="0" w:color="auto"/>
        <w:left w:val="none" w:sz="0" w:space="0" w:color="auto"/>
        <w:bottom w:val="none" w:sz="0" w:space="0" w:color="auto"/>
        <w:right w:val="none" w:sz="0" w:space="0" w:color="auto"/>
      </w:divBdr>
    </w:div>
    <w:div w:id="908611389">
      <w:bodyDiv w:val="1"/>
      <w:marLeft w:val="0"/>
      <w:marRight w:val="0"/>
      <w:marTop w:val="0"/>
      <w:marBottom w:val="0"/>
      <w:divBdr>
        <w:top w:val="none" w:sz="0" w:space="0" w:color="auto"/>
        <w:left w:val="none" w:sz="0" w:space="0" w:color="auto"/>
        <w:bottom w:val="none" w:sz="0" w:space="0" w:color="auto"/>
        <w:right w:val="none" w:sz="0" w:space="0" w:color="auto"/>
      </w:divBdr>
    </w:div>
    <w:div w:id="910382856">
      <w:bodyDiv w:val="1"/>
      <w:marLeft w:val="0"/>
      <w:marRight w:val="0"/>
      <w:marTop w:val="0"/>
      <w:marBottom w:val="0"/>
      <w:divBdr>
        <w:top w:val="none" w:sz="0" w:space="0" w:color="auto"/>
        <w:left w:val="none" w:sz="0" w:space="0" w:color="auto"/>
        <w:bottom w:val="none" w:sz="0" w:space="0" w:color="auto"/>
        <w:right w:val="none" w:sz="0" w:space="0" w:color="auto"/>
      </w:divBdr>
    </w:div>
    <w:div w:id="911045588">
      <w:bodyDiv w:val="1"/>
      <w:marLeft w:val="0"/>
      <w:marRight w:val="0"/>
      <w:marTop w:val="0"/>
      <w:marBottom w:val="0"/>
      <w:divBdr>
        <w:top w:val="none" w:sz="0" w:space="0" w:color="auto"/>
        <w:left w:val="none" w:sz="0" w:space="0" w:color="auto"/>
        <w:bottom w:val="none" w:sz="0" w:space="0" w:color="auto"/>
        <w:right w:val="none" w:sz="0" w:space="0" w:color="auto"/>
      </w:divBdr>
    </w:div>
    <w:div w:id="911158471">
      <w:bodyDiv w:val="1"/>
      <w:marLeft w:val="0"/>
      <w:marRight w:val="0"/>
      <w:marTop w:val="0"/>
      <w:marBottom w:val="0"/>
      <w:divBdr>
        <w:top w:val="none" w:sz="0" w:space="0" w:color="auto"/>
        <w:left w:val="none" w:sz="0" w:space="0" w:color="auto"/>
        <w:bottom w:val="none" w:sz="0" w:space="0" w:color="auto"/>
        <w:right w:val="none" w:sz="0" w:space="0" w:color="auto"/>
      </w:divBdr>
    </w:div>
    <w:div w:id="915550621">
      <w:bodyDiv w:val="1"/>
      <w:marLeft w:val="0"/>
      <w:marRight w:val="0"/>
      <w:marTop w:val="0"/>
      <w:marBottom w:val="0"/>
      <w:divBdr>
        <w:top w:val="none" w:sz="0" w:space="0" w:color="auto"/>
        <w:left w:val="none" w:sz="0" w:space="0" w:color="auto"/>
        <w:bottom w:val="none" w:sz="0" w:space="0" w:color="auto"/>
        <w:right w:val="none" w:sz="0" w:space="0" w:color="auto"/>
      </w:divBdr>
    </w:div>
    <w:div w:id="918177937">
      <w:bodyDiv w:val="1"/>
      <w:marLeft w:val="0"/>
      <w:marRight w:val="0"/>
      <w:marTop w:val="0"/>
      <w:marBottom w:val="0"/>
      <w:divBdr>
        <w:top w:val="none" w:sz="0" w:space="0" w:color="auto"/>
        <w:left w:val="none" w:sz="0" w:space="0" w:color="auto"/>
        <w:bottom w:val="none" w:sz="0" w:space="0" w:color="auto"/>
        <w:right w:val="none" w:sz="0" w:space="0" w:color="auto"/>
      </w:divBdr>
    </w:div>
    <w:div w:id="918825859">
      <w:bodyDiv w:val="1"/>
      <w:marLeft w:val="0"/>
      <w:marRight w:val="0"/>
      <w:marTop w:val="0"/>
      <w:marBottom w:val="0"/>
      <w:divBdr>
        <w:top w:val="none" w:sz="0" w:space="0" w:color="auto"/>
        <w:left w:val="none" w:sz="0" w:space="0" w:color="auto"/>
        <w:bottom w:val="none" w:sz="0" w:space="0" w:color="auto"/>
        <w:right w:val="none" w:sz="0" w:space="0" w:color="auto"/>
      </w:divBdr>
    </w:div>
    <w:div w:id="919027340">
      <w:bodyDiv w:val="1"/>
      <w:marLeft w:val="0"/>
      <w:marRight w:val="0"/>
      <w:marTop w:val="0"/>
      <w:marBottom w:val="0"/>
      <w:divBdr>
        <w:top w:val="none" w:sz="0" w:space="0" w:color="auto"/>
        <w:left w:val="none" w:sz="0" w:space="0" w:color="auto"/>
        <w:bottom w:val="none" w:sz="0" w:space="0" w:color="auto"/>
        <w:right w:val="none" w:sz="0" w:space="0" w:color="auto"/>
      </w:divBdr>
    </w:div>
    <w:div w:id="919290328">
      <w:bodyDiv w:val="1"/>
      <w:marLeft w:val="0"/>
      <w:marRight w:val="0"/>
      <w:marTop w:val="0"/>
      <w:marBottom w:val="0"/>
      <w:divBdr>
        <w:top w:val="none" w:sz="0" w:space="0" w:color="auto"/>
        <w:left w:val="none" w:sz="0" w:space="0" w:color="auto"/>
        <w:bottom w:val="none" w:sz="0" w:space="0" w:color="auto"/>
        <w:right w:val="none" w:sz="0" w:space="0" w:color="auto"/>
      </w:divBdr>
    </w:div>
    <w:div w:id="921061949">
      <w:bodyDiv w:val="1"/>
      <w:marLeft w:val="0"/>
      <w:marRight w:val="0"/>
      <w:marTop w:val="0"/>
      <w:marBottom w:val="0"/>
      <w:divBdr>
        <w:top w:val="none" w:sz="0" w:space="0" w:color="auto"/>
        <w:left w:val="none" w:sz="0" w:space="0" w:color="auto"/>
        <w:bottom w:val="none" w:sz="0" w:space="0" w:color="auto"/>
        <w:right w:val="none" w:sz="0" w:space="0" w:color="auto"/>
      </w:divBdr>
    </w:div>
    <w:div w:id="921790529">
      <w:bodyDiv w:val="1"/>
      <w:marLeft w:val="0"/>
      <w:marRight w:val="0"/>
      <w:marTop w:val="0"/>
      <w:marBottom w:val="0"/>
      <w:divBdr>
        <w:top w:val="none" w:sz="0" w:space="0" w:color="auto"/>
        <w:left w:val="none" w:sz="0" w:space="0" w:color="auto"/>
        <w:bottom w:val="none" w:sz="0" w:space="0" w:color="auto"/>
        <w:right w:val="none" w:sz="0" w:space="0" w:color="auto"/>
      </w:divBdr>
    </w:div>
    <w:div w:id="922497458">
      <w:bodyDiv w:val="1"/>
      <w:marLeft w:val="0"/>
      <w:marRight w:val="0"/>
      <w:marTop w:val="0"/>
      <w:marBottom w:val="0"/>
      <w:divBdr>
        <w:top w:val="none" w:sz="0" w:space="0" w:color="auto"/>
        <w:left w:val="none" w:sz="0" w:space="0" w:color="auto"/>
        <w:bottom w:val="none" w:sz="0" w:space="0" w:color="auto"/>
        <w:right w:val="none" w:sz="0" w:space="0" w:color="auto"/>
      </w:divBdr>
    </w:div>
    <w:div w:id="923220979">
      <w:bodyDiv w:val="1"/>
      <w:marLeft w:val="0"/>
      <w:marRight w:val="0"/>
      <w:marTop w:val="0"/>
      <w:marBottom w:val="0"/>
      <w:divBdr>
        <w:top w:val="none" w:sz="0" w:space="0" w:color="auto"/>
        <w:left w:val="none" w:sz="0" w:space="0" w:color="auto"/>
        <w:bottom w:val="none" w:sz="0" w:space="0" w:color="auto"/>
        <w:right w:val="none" w:sz="0" w:space="0" w:color="auto"/>
      </w:divBdr>
    </w:div>
    <w:div w:id="924068932">
      <w:bodyDiv w:val="1"/>
      <w:marLeft w:val="0"/>
      <w:marRight w:val="0"/>
      <w:marTop w:val="0"/>
      <w:marBottom w:val="0"/>
      <w:divBdr>
        <w:top w:val="none" w:sz="0" w:space="0" w:color="auto"/>
        <w:left w:val="none" w:sz="0" w:space="0" w:color="auto"/>
        <w:bottom w:val="none" w:sz="0" w:space="0" w:color="auto"/>
        <w:right w:val="none" w:sz="0" w:space="0" w:color="auto"/>
      </w:divBdr>
    </w:div>
    <w:div w:id="924805274">
      <w:bodyDiv w:val="1"/>
      <w:marLeft w:val="0"/>
      <w:marRight w:val="0"/>
      <w:marTop w:val="0"/>
      <w:marBottom w:val="0"/>
      <w:divBdr>
        <w:top w:val="none" w:sz="0" w:space="0" w:color="auto"/>
        <w:left w:val="none" w:sz="0" w:space="0" w:color="auto"/>
        <w:bottom w:val="none" w:sz="0" w:space="0" w:color="auto"/>
        <w:right w:val="none" w:sz="0" w:space="0" w:color="auto"/>
      </w:divBdr>
    </w:div>
    <w:div w:id="926769859">
      <w:bodyDiv w:val="1"/>
      <w:marLeft w:val="0"/>
      <w:marRight w:val="0"/>
      <w:marTop w:val="0"/>
      <w:marBottom w:val="0"/>
      <w:divBdr>
        <w:top w:val="none" w:sz="0" w:space="0" w:color="auto"/>
        <w:left w:val="none" w:sz="0" w:space="0" w:color="auto"/>
        <w:bottom w:val="none" w:sz="0" w:space="0" w:color="auto"/>
        <w:right w:val="none" w:sz="0" w:space="0" w:color="auto"/>
      </w:divBdr>
    </w:div>
    <w:div w:id="927808325">
      <w:bodyDiv w:val="1"/>
      <w:marLeft w:val="0"/>
      <w:marRight w:val="0"/>
      <w:marTop w:val="0"/>
      <w:marBottom w:val="0"/>
      <w:divBdr>
        <w:top w:val="none" w:sz="0" w:space="0" w:color="auto"/>
        <w:left w:val="none" w:sz="0" w:space="0" w:color="auto"/>
        <w:bottom w:val="none" w:sz="0" w:space="0" w:color="auto"/>
        <w:right w:val="none" w:sz="0" w:space="0" w:color="auto"/>
      </w:divBdr>
    </w:div>
    <w:div w:id="927810136">
      <w:bodyDiv w:val="1"/>
      <w:marLeft w:val="0"/>
      <w:marRight w:val="0"/>
      <w:marTop w:val="0"/>
      <w:marBottom w:val="0"/>
      <w:divBdr>
        <w:top w:val="none" w:sz="0" w:space="0" w:color="auto"/>
        <w:left w:val="none" w:sz="0" w:space="0" w:color="auto"/>
        <w:bottom w:val="none" w:sz="0" w:space="0" w:color="auto"/>
        <w:right w:val="none" w:sz="0" w:space="0" w:color="auto"/>
      </w:divBdr>
    </w:div>
    <w:div w:id="928272141">
      <w:bodyDiv w:val="1"/>
      <w:marLeft w:val="0"/>
      <w:marRight w:val="0"/>
      <w:marTop w:val="0"/>
      <w:marBottom w:val="0"/>
      <w:divBdr>
        <w:top w:val="none" w:sz="0" w:space="0" w:color="auto"/>
        <w:left w:val="none" w:sz="0" w:space="0" w:color="auto"/>
        <w:bottom w:val="none" w:sz="0" w:space="0" w:color="auto"/>
        <w:right w:val="none" w:sz="0" w:space="0" w:color="auto"/>
      </w:divBdr>
    </w:div>
    <w:div w:id="929585168">
      <w:bodyDiv w:val="1"/>
      <w:marLeft w:val="0"/>
      <w:marRight w:val="0"/>
      <w:marTop w:val="0"/>
      <w:marBottom w:val="0"/>
      <w:divBdr>
        <w:top w:val="none" w:sz="0" w:space="0" w:color="auto"/>
        <w:left w:val="none" w:sz="0" w:space="0" w:color="auto"/>
        <w:bottom w:val="none" w:sz="0" w:space="0" w:color="auto"/>
        <w:right w:val="none" w:sz="0" w:space="0" w:color="auto"/>
      </w:divBdr>
    </w:div>
    <w:div w:id="930510255">
      <w:bodyDiv w:val="1"/>
      <w:marLeft w:val="0"/>
      <w:marRight w:val="0"/>
      <w:marTop w:val="0"/>
      <w:marBottom w:val="0"/>
      <w:divBdr>
        <w:top w:val="none" w:sz="0" w:space="0" w:color="auto"/>
        <w:left w:val="none" w:sz="0" w:space="0" w:color="auto"/>
        <w:bottom w:val="none" w:sz="0" w:space="0" w:color="auto"/>
        <w:right w:val="none" w:sz="0" w:space="0" w:color="auto"/>
      </w:divBdr>
    </w:div>
    <w:div w:id="930701679">
      <w:bodyDiv w:val="1"/>
      <w:marLeft w:val="0"/>
      <w:marRight w:val="0"/>
      <w:marTop w:val="0"/>
      <w:marBottom w:val="0"/>
      <w:divBdr>
        <w:top w:val="none" w:sz="0" w:space="0" w:color="auto"/>
        <w:left w:val="none" w:sz="0" w:space="0" w:color="auto"/>
        <w:bottom w:val="none" w:sz="0" w:space="0" w:color="auto"/>
        <w:right w:val="none" w:sz="0" w:space="0" w:color="auto"/>
      </w:divBdr>
    </w:div>
    <w:div w:id="931090992">
      <w:bodyDiv w:val="1"/>
      <w:marLeft w:val="0"/>
      <w:marRight w:val="0"/>
      <w:marTop w:val="0"/>
      <w:marBottom w:val="0"/>
      <w:divBdr>
        <w:top w:val="none" w:sz="0" w:space="0" w:color="auto"/>
        <w:left w:val="none" w:sz="0" w:space="0" w:color="auto"/>
        <w:bottom w:val="none" w:sz="0" w:space="0" w:color="auto"/>
        <w:right w:val="none" w:sz="0" w:space="0" w:color="auto"/>
      </w:divBdr>
    </w:div>
    <w:div w:id="931166039">
      <w:bodyDiv w:val="1"/>
      <w:marLeft w:val="0"/>
      <w:marRight w:val="0"/>
      <w:marTop w:val="0"/>
      <w:marBottom w:val="0"/>
      <w:divBdr>
        <w:top w:val="none" w:sz="0" w:space="0" w:color="auto"/>
        <w:left w:val="none" w:sz="0" w:space="0" w:color="auto"/>
        <w:bottom w:val="none" w:sz="0" w:space="0" w:color="auto"/>
        <w:right w:val="none" w:sz="0" w:space="0" w:color="auto"/>
      </w:divBdr>
    </w:div>
    <w:div w:id="932323277">
      <w:bodyDiv w:val="1"/>
      <w:marLeft w:val="0"/>
      <w:marRight w:val="0"/>
      <w:marTop w:val="0"/>
      <w:marBottom w:val="0"/>
      <w:divBdr>
        <w:top w:val="none" w:sz="0" w:space="0" w:color="auto"/>
        <w:left w:val="none" w:sz="0" w:space="0" w:color="auto"/>
        <w:bottom w:val="none" w:sz="0" w:space="0" w:color="auto"/>
        <w:right w:val="none" w:sz="0" w:space="0" w:color="auto"/>
      </w:divBdr>
    </w:div>
    <w:div w:id="932592366">
      <w:bodyDiv w:val="1"/>
      <w:marLeft w:val="0"/>
      <w:marRight w:val="0"/>
      <w:marTop w:val="0"/>
      <w:marBottom w:val="0"/>
      <w:divBdr>
        <w:top w:val="none" w:sz="0" w:space="0" w:color="auto"/>
        <w:left w:val="none" w:sz="0" w:space="0" w:color="auto"/>
        <w:bottom w:val="none" w:sz="0" w:space="0" w:color="auto"/>
        <w:right w:val="none" w:sz="0" w:space="0" w:color="auto"/>
      </w:divBdr>
    </w:div>
    <w:div w:id="933199614">
      <w:bodyDiv w:val="1"/>
      <w:marLeft w:val="0"/>
      <w:marRight w:val="0"/>
      <w:marTop w:val="0"/>
      <w:marBottom w:val="0"/>
      <w:divBdr>
        <w:top w:val="none" w:sz="0" w:space="0" w:color="auto"/>
        <w:left w:val="none" w:sz="0" w:space="0" w:color="auto"/>
        <w:bottom w:val="none" w:sz="0" w:space="0" w:color="auto"/>
        <w:right w:val="none" w:sz="0" w:space="0" w:color="auto"/>
      </w:divBdr>
    </w:div>
    <w:div w:id="937181778">
      <w:bodyDiv w:val="1"/>
      <w:marLeft w:val="0"/>
      <w:marRight w:val="0"/>
      <w:marTop w:val="0"/>
      <w:marBottom w:val="0"/>
      <w:divBdr>
        <w:top w:val="none" w:sz="0" w:space="0" w:color="auto"/>
        <w:left w:val="none" w:sz="0" w:space="0" w:color="auto"/>
        <w:bottom w:val="none" w:sz="0" w:space="0" w:color="auto"/>
        <w:right w:val="none" w:sz="0" w:space="0" w:color="auto"/>
      </w:divBdr>
    </w:div>
    <w:div w:id="937559738">
      <w:bodyDiv w:val="1"/>
      <w:marLeft w:val="0"/>
      <w:marRight w:val="0"/>
      <w:marTop w:val="0"/>
      <w:marBottom w:val="0"/>
      <w:divBdr>
        <w:top w:val="none" w:sz="0" w:space="0" w:color="auto"/>
        <w:left w:val="none" w:sz="0" w:space="0" w:color="auto"/>
        <w:bottom w:val="none" w:sz="0" w:space="0" w:color="auto"/>
        <w:right w:val="none" w:sz="0" w:space="0" w:color="auto"/>
      </w:divBdr>
    </w:div>
    <w:div w:id="938218138">
      <w:bodyDiv w:val="1"/>
      <w:marLeft w:val="0"/>
      <w:marRight w:val="0"/>
      <w:marTop w:val="0"/>
      <w:marBottom w:val="0"/>
      <w:divBdr>
        <w:top w:val="none" w:sz="0" w:space="0" w:color="auto"/>
        <w:left w:val="none" w:sz="0" w:space="0" w:color="auto"/>
        <w:bottom w:val="none" w:sz="0" w:space="0" w:color="auto"/>
        <w:right w:val="none" w:sz="0" w:space="0" w:color="auto"/>
      </w:divBdr>
    </w:div>
    <w:div w:id="938292343">
      <w:bodyDiv w:val="1"/>
      <w:marLeft w:val="0"/>
      <w:marRight w:val="0"/>
      <w:marTop w:val="0"/>
      <w:marBottom w:val="0"/>
      <w:divBdr>
        <w:top w:val="none" w:sz="0" w:space="0" w:color="auto"/>
        <w:left w:val="none" w:sz="0" w:space="0" w:color="auto"/>
        <w:bottom w:val="none" w:sz="0" w:space="0" w:color="auto"/>
        <w:right w:val="none" w:sz="0" w:space="0" w:color="auto"/>
      </w:divBdr>
    </w:div>
    <w:div w:id="942305256">
      <w:bodyDiv w:val="1"/>
      <w:marLeft w:val="0"/>
      <w:marRight w:val="0"/>
      <w:marTop w:val="0"/>
      <w:marBottom w:val="0"/>
      <w:divBdr>
        <w:top w:val="none" w:sz="0" w:space="0" w:color="auto"/>
        <w:left w:val="none" w:sz="0" w:space="0" w:color="auto"/>
        <w:bottom w:val="none" w:sz="0" w:space="0" w:color="auto"/>
        <w:right w:val="none" w:sz="0" w:space="0" w:color="auto"/>
      </w:divBdr>
    </w:div>
    <w:div w:id="943729910">
      <w:bodyDiv w:val="1"/>
      <w:marLeft w:val="0"/>
      <w:marRight w:val="0"/>
      <w:marTop w:val="0"/>
      <w:marBottom w:val="0"/>
      <w:divBdr>
        <w:top w:val="none" w:sz="0" w:space="0" w:color="auto"/>
        <w:left w:val="none" w:sz="0" w:space="0" w:color="auto"/>
        <w:bottom w:val="none" w:sz="0" w:space="0" w:color="auto"/>
        <w:right w:val="none" w:sz="0" w:space="0" w:color="auto"/>
      </w:divBdr>
    </w:div>
    <w:div w:id="944533573">
      <w:bodyDiv w:val="1"/>
      <w:marLeft w:val="0"/>
      <w:marRight w:val="0"/>
      <w:marTop w:val="0"/>
      <w:marBottom w:val="0"/>
      <w:divBdr>
        <w:top w:val="none" w:sz="0" w:space="0" w:color="auto"/>
        <w:left w:val="none" w:sz="0" w:space="0" w:color="auto"/>
        <w:bottom w:val="none" w:sz="0" w:space="0" w:color="auto"/>
        <w:right w:val="none" w:sz="0" w:space="0" w:color="auto"/>
      </w:divBdr>
    </w:div>
    <w:div w:id="945040415">
      <w:bodyDiv w:val="1"/>
      <w:marLeft w:val="0"/>
      <w:marRight w:val="0"/>
      <w:marTop w:val="0"/>
      <w:marBottom w:val="0"/>
      <w:divBdr>
        <w:top w:val="none" w:sz="0" w:space="0" w:color="auto"/>
        <w:left w:val="none" w:sz="0" w:space="0" w:color="auto"/>
        <w:bottom w:val="none" w:sz="0" w:space="0" w:color="auto"/>
        <w:right w:val="none" w:sz="0" w:space="0" w:color="auto"/>
      </w:divBdr>
    </w:div>
    <w:div w:id="946160130">
      <w:bodyDiv w:val="1"/>
      <w:marLeft w:val="0"/>
      <w:marRight w:val="0"/>
      <w:marTop w:val="0"/>
      <w:marBottom w:val="0"/>
      <w:divBdr>
        <w:top w:val="none" w:sz="0" w:space="0" w:color="auto"/>
        <w:left w:val="none" w:sz="0" w:space="0" w:color="auto"/>
        <w:bottom w:val="none" w:sz="0" w:space="0" w:color="auto"/>
        <w:right w:val="none" w:sz="0" w:space="0" w:color="auto"/>
      </w:divBdr>
    </w:div>
    <w:div w:id="946350284">
      <w:bodyDiv w:val="1"/>
      <w:marLeft w:val="0"/>
      <w:marRight w:val="0"/>
      <w:marTop w:val="0"/>
      <w:marBottom w:val="0"/>
      <w:divBdr>
        <w:top w:val="none" w:sz="0" w:space="0" w:color="auto"/>
        <w:left w:val="none" w:sz="0" w:space="0" w:color="auto"/>
        <w:bottom w:val="none" w:sz="0" w:space="0" w:color="auto"/>
        <w:right w:val="none" w:sz="0" w:space="0" w:color="auto"/>
      </w:divBdr>
    </w:div>
    <w:div w:id="946549213">
      <w:bodyDiv w:val="1"/>
      <w:marLeft w:val="0"/>
      <w:marRight w:val="0"/>
      <w:marTop w:val="0"/>
      <w:marBottom w:val="0"/>
      <w:divBdr>
        <w:top w:val="none" w:sz="0" w:space="0" w:color="auto"/>
        <w:left w:val="none" w:sz="0" w:space="0" w:color="auto"/>
        <w:bottom w:val="none" w:sz="0" w:space="0" w:color="auto"/>
        <w:right w:val="none" w:sz="0" w:space="0" w:color="auto"/>
      </w:divBdr>
    </w:div>
    <w:div w:id="946888673">
      <w:bodyDiv w:val="1"/>
      <w:marLeft w:val="0"/>
      <w:marRight w:val="0"/>
      <w:marTop w:val="0"/>
      <w:marBottom w:val="0"/>
      <w:divBdr>
        <w:top w:val="none" w:sz="0" w:space="0" w:color="auto"/>
        <w:left w:val="none" w:sz="0" w:space="0" w:color="auto"/>
        <w:bottom w:val="none" w:sz="0" w:space="0" w:color="auto"/>
        <w:right w:val="none" w:sz="0" w:space="0" w:color="auto"/>
      </w:divBdr>
    </w:div>
    <w:div w:id="949551476">
      <w:bodyDiv w:val="1"/>
      <w:marLeft w:val="0"/>
      <w:marRight w:val="0"/>
      <w:marTop w:val="0"/>
      <w:marBottom w:val="0"/>
      <w:divBdr>
        <w:top w:val="none" w:sz="0" w:space="0" w:color="auto"/>
        <w:left w:val="none" w:sz="0" w:space="0" w:color="auto"/>
        <w:bottom w:val="none" w:sz="0" w:space="0" w:color="auto"/>
        <w:right w:val="none" w:sz="0" w:space="0" w:color="auto"/>
      </w:divBdr>
    </w:div>
    <w:div w:id="949779095">
      <w:bodyDiv w:val="1"/>
      <w:marLeft w:val="0"/>
      <w:marRight w:val="0"/>
      <w:marTop w:val="0"/>
      <w:marBottom w:val="0"/>
      <w:divBdr>
        <w:top w:val="none" w:sz="0" w:space="0" w:color="auto"/>
        <w:left w:val="none" w:sz="0" w:space="0" w:color="auto"/>
        <w:bottom w:val="none" w:sz="0" w:space="0" w:color="auto"/>
        <w:right w:val="none" w:sz="0" w:space="0" w:color="auto"/>
      </w:divBdr>
    </w:div>
    <w:div w:id="951666777">
      <w:bodyDiv w:val="1"/>
      <w:marLeft w:val="0"/>
      <w:marRight w:val="0"/>
      <w:marTop w:val="0"/>
      <w:marBottom w:val="0"/>
      <w:divBdr>
        <w:top w:val="none" w:sz="0" w:space="0" w:color="auto"/>
        <w:left w:val="none" w:sz="0" w:space="0" w:color="auto"/>
        <w:bottom w:val="none" w:sz="0" w:space="0" w:color="auto"/>
        <w:right w:val="none" w:sz="0" w:space="0" w:color="auto"/>
      </w:divBdr>
    </w:div>
    <w:div w:id="952059792">
      <w:bodyDiv w:val="1"/>
      <w:marLeft w:val="0"/>
      <w:marRight w:val="0"/>
      <w:marTop w:val="0"/>
      <w:marBottom w:val="0"/>
      <w:divBdr>
        <w:top w:val="none" w:sz="0" w:space="0" w:color="auto"/>
        <w:left w:val="none" w:sz="0" w:space="0" w:color="auto"/>
        <w:bottom w:val="none" w:sz="0" w:space="0" w:color="auto"/>
        <w:right w:val="none" w:sz="0" w:space="0" w:color="auto"/>
      </w:divBdr>
    </w:div>
    <w:div w:id="953366108">
      <w:bodyDiv w:val="1"/>
      <w:marLeft w:val="0"/>
      <w:marRight w:val="0"/>
      <w:marTop w:val="0"/>
      <w:marBottom w:val="0"/>
      <w:divBdr>
        <w:top w:val="none" w:sz="0" w:space="0" w:color="auto"/>
        <w:left w:val="none" w:sz="0" w:space="0" w:color="auto"/>
        <w:bottom w:val="none" w:sz="0" w:space="0" w:color="auto"/>
        <w:right w:val="none" w:sz="0" w:space="0" w:color="auto"/>
      </w:divBdr>
    </w:div>
    <w:div w:id="954871587">
      <w:bodyDiv w:val="1"/>
      <w:marLeft w:val="0"/>
      <w:marRight w:val="0"/>
      <w:marTop w:val="0"/>
      <w:marBottom w:val="0"/>
      <w:divBdr>
        <w:top w:val="none" w:sz="0" w:space="0" w:color="auto"/>
        <w:left w:val="none" w:sz="0" w:space="0" w:color="auto"/>
        <w:bottom w:val="none" w:sz="0" w:space="0" w:color="auto"/>
        <w:right w:val="none" w:sz="0" w:space="0" w:color="auto"/>
      </w:divBdr>
    </w:div>
    <w:div w:id="955214485">
      <w:bodyDiv w:val="1"/>
      <w:marLeft w:val="0"/>
      <w:marRight w:val="0"/>
      <w:marTop w:val="0"/>
      <w:marBottom w:val="0"/>
      <w:divBdr>
        <w:top w:val="none" w:sz="0" w:space="0" w:color="auto"/>
        <w:left w:val="none" w:sz="0" w:space="0" w:color="auto"/>
        <w:bottom w:val="none" w:sz="0" w:space="0" w:color="auto"/>
        <w:right w:val="none" w:sz="0" w:space="0" w:color="auto"/>
      </w:divBdr>
    </w:div>
    <w:div w:id="955603654">
      <w:bodyDiv w:val="1"/>
      <w:marLeft w:val="0"/>
      <w:marRight w:val="0"/>
      <w:marTop w:val="0"/>
      <w:marBottom w:val="0"/>
      <w:divBdr>
        <w:top w:val="none" w:sz="0" w:space="0" w:color="auto"/>
        <w:left w:val="none" w:sz="0" w:space="0" w:color="auto"/>
        <w:bottom w:val="none" w:sz="0" w:space="0" w:color="auto"/>
        <w:right w:val="none" w:sz="0" w:space="0" w:color="auto"/>
      </w:divBdr>
    </w:div>
    <w:div w:id="956377808">
      <w:bodyDiv w:val="1"/>
      <w:marLeft w:val="0"/>
      <w:marRight w:val="0"/>
      <w:marTop w:val="0"/>
      <w:marBottom w:val="0"/>
      <w:divBdr>
        <w:top w:val="none" w:sz="0" w:space="0" w:color="auto"/>
        <w:left w:val="none" w:sz="0" w:space="0" w:color="auto"/>
        <w:bottom w:val="none" w:sz="0" w:space="0" w:color="auto"/>
        <w:right w:val="none" w:sz="0" w:space="0" w:color="auto"/>
      </w:divBdr>
    </w:div>
    <w:div w:id="957568262">
      <w:bodyDiv w:val="1"/>
      <w:marLeft w:val="0"/>
      <w:marRight w:val="0"/>
      <w:marTop w:val="0"/>
      <w:marBottom w:val="0"/>
      <w:divBdr>
        <w:top w:val="none" w:sz="0" w:space="0" w:color="auto"/>
        <w:left w:val="none" w:sz="0" w:space="0" w:color="auto"/>
        <w:bottom w:val="none" w:sz="0" w:space="0" w:color="auto"/>
        <w:right w:val="none" w:sz="0" w:space="0" w:color="auto"/>
      </w:divBdr>
    </w:div>
    <w:div w:id="957638151">
      <w:bodyDiv w:val="1"/>
      <w:marLeft w:val="0"/>
      <w:marRight w:val="0"/>
      <w:marTop w:val="0"/>
      <w:marBottom w:val="0"/>
      <w:divBdr>
        <w:top w:val="none" w:sz="0" w:space="0" w:color="auto"/>
        <w:left w:val="none" w:sz="0" w:space="0" w:color="auto"/>
        <w:bottom w:val="none" w:sz="0" w:space="0" w:color="auto"/>
        <w:right w:val="none" w:sz="0" w:space="0" w:color="auto"/>
      </w:divBdr>
    </w:div>
    <w:div w:id="960766158">
      <w:bodyDiv w:val="1"/>
      <w:marLeft w:val="0"/>
      <w:marRight w:val="0"/>
      <w:marTop w:val="0"/>
      <w:marBottom w:val="0"/>
      <w:divBdr>
        <w:top w:val="none" w:sz="0" w:space="0" w:color="auto"/>
        <w:left w:val="none" w:sz="0" w:space="0" w:color="auto"/>
        <w:bottom w:val="none" w:sz="0" w:space="0" w:color="auto"/>
        <w:right w:val="none" w:sz="0" w:space="0" w:color="auto"/>
      </w:divBdr>
    </w:div>
    <w:div w:id="962154379">
      <w:bodyDiv w:val="1"/>
      <w:marLeft w:val="0"/>
      <w:marRight w:val="0"/>
      <w:marTop w:val="0"/>
      <w:marBottom w:val="0"/>
      <w:divBdr>
        <w:top w:val="none" w:sz="0" w:space="0" w:color="auto"/>
        <w:left w:val="none" w:sz="0" w:space="0" w:color="auto"/>
        <w:bottom w:val="none" w:sz="0" w:space="0" w:color="auto"/>
        <w:right w:val="none" w:sz="0" w:space="0" w:color="auto"/>
      </w:divBdr>
    </w:div>
    <w:div w:id="964624826">
      <w:bodyDiv w:val="1"/>
      <w:marLeft w:val="0"/>
      <w:marRight w:val="0"/>
      <w:marTop w:val="0"/>
      <w:marBottom w:val="0"/>
      <w:divBdr>
        <w:top w:val="none" w:sz="0" w:space="0" w:color="auto"/>
        <w:left w:val="none" w:sz="0" w:space="0" w:color="auto"/>
        <w:bottom w:val="none" w:sz="0" w:space="0" w:color="auto"/>
        <w:right w:val="none" w:sz="0" w:space="0" w:color="auto"/>
      </w:divBdr>
    </w:div>
    <w:div w:id="965425453">
      <w:bodyDiv w:val="1"/>
      <w:marLeft w:val="0"/>
      <w:marRight w:val="0"/>
      <w:marTop w:val="0"/>
      <w:marBottom w:val="0"/>
      <w:divBdr>
        <w:top w:val="none" w:sz="0" w:space="0" w:color="auto"/>
        <w:left w:val="none" w:sz="0" w:space="0" w:color="auto"/>
        <w:bottom w:val="none" w:sz="0" w:space="0" w:color="auto"/>
        <w:right w:val="none" w:sz="0" w:space="0" w:color="auto"/>
      </w:divBdr>
    </w:div>
    <w:div w:id="968241834">
      <w:bodyDiv w:val="1"/>
      <w:marLeft w:val="0"/>
      <w:marRight w:val="0"/>
      <w:marTop w:val="0"/>
      <w:marBottom w:val="0"/>
      <w:divBdr>
        <w:top w:val="none" w:sz="0" w:space="0" w:color="auto"/>
        <w:left w:val="none" w:sz="0" w:space="0" w:color="auto"/>
        <w:bottom w:val="none" w:sz="0" w:space="0" w:color="auto"/>
        <w:right w:val="none" w:sz="0" w:space="0" w:color="auto"/>
      </w:divBdr>
    </w:div>
    <w:div w:id="969633971">
      <w:bodyDiv w:val="1"/>
      <w:marLeft w:val="0"/>
      <w:marRight w:val="0"/>
      <w:marTop w:val="0"/>
      <w:marBottom w:val="0"/>
      <w:divBdr>
        <w:top w:val="none" w:sz="0" w:space="0" w:color="auto"/>
        <w:left w:val="none" w:sz="0" w:space="0" w:color="auto"/>
        <w:bottom w:val="none" w:sz="0" w:space="0" w:color="auto"/>
        <w:right w:val="none" w:sz="0" w:space="0" w:color="auto"/>
      </w:divBdr>
    </w:div>
    <w:div w:id="969818192">
      <w:bodyDiv w:val="1"/>
      <w:marLeft w:val="0"/>
      <w:marRight w:val="0"/>
      <w:marTop w:val="0"/>
      <w:marBottom w:val="0"/>
      <w:divBdr>
        <w:top w:val="none" w:sz="0" w:space="0" w:color="auto"/>
        <w:left w:val="none" w:sz="0" w:space="0" w:color="auto"/>
        <w:bottom w:val="none" w:sz="0" w:space="0" w:color="auto"/>
        <w:right w:val="none" w:sz="0" w:space="0" w:color="auto"/>
      </w:divBdr>
    </w:div>
    <w:div w:id="971639851">
      <w:bodyDiv w:val="1"/>
      <w:marLeft w:val="0"/>
      <w:marRight w:val="0"/>
      <w:marTop w:val="0"/>
      <w:marBottom w:val="0"/>
      <w:divBdr>
        <w:top w:val="none" w:sz="0" w:space="0" w:color="auto"/>
        <w:left w:val="none" w:sz="0" w:space="0" w:color="auto"/>
        <w:bottom w:val="none" w:sz="0" w:space="0" w:color="auto"/>
        <w:right w:val="none" w:sz="0" w:space="0" w:color="auto"/>
      </w:divBdr>
    </w:div>
    <w:div w:id="972709913">
      <w:bodyDiv w:val="1"/>
      <w:marLeft w:val="0"/>
      <w:marRight w:val="0"/>
      <w:marTop w:val="0"/>
      <w:marBottom w:val="0"/>
      <w:divBdr>
        <w:top w:val="none" w:sz="0" w:space="0" w:color="auto"/>
        <w:left w:val="none" w:sz="0" w:space="0" w:color="auto"/>
        <w:bottom w:val="none" w:sz="0" w:space="0" w:color="auto"/>
        <w:right w:val="none" w:sz="0" w:space="0" w:color="auto"/>
      </w:divBdr>
    </w:div>
    <w:div w:id="973410628">
      <w:bodyDiv w:val="1"/>
      <w:marLeft w:val="0"/>
      <w:marRight w:val="0"/>
      <w:marTop w:val="0"/>
      <w:marBottom w:val="0"/>
      <w:divBdr>
        <w:top w:val="none" w:sz="0" w:space="0" w:color="auto"/>
        <w:left w:val="none" w:sz="0" w:space="0" w:color="auto"/>
        <w:bottom w:val="none" w:sz="0" w:space="0" w:color="auto"/>
        <w:right w:val="none" w:sz="0" w:space="0" w:color="auto"/>
      </w:divBdr>
    </w:div>
    <w:div w:id="973559571">
      <w:bodyDiv w:val="1"/>
      <w:marLeft w:val="0"/>
      <w:marRight w:val="0"/>
      <w:marTop w:val="0"/>
      <w:marBottom w:val="0"/>
      <w:divBdr>
        <w:top w:val="none" w:sz="0" w:space="0" w:color="auto"/>
        <w:left w:val="none" w:sz="0" w:space="0" w:color="auto"/>
        <w:bottom w:val="none" w:sz="0" w:space="0" w:color="auto"/>
        <w:right w:val="none" w:sz="0" w:space="0" w:color="auto"/>
      </w:divBdr>
    </w:div>
    <w:div w:id="973944354">
      <w:bodyDiv w:val="1"/>
      <w:marLeft w:val="0"/>
      <w:marRight w:val="0"/>
      <w:marTop w:val="0"/>
      <w:marBottom w:val="0"/>
      <w:divBdr>
        <w:top w:val="none" w:sz="0" w:space="0" w:color="auto"/>
        <w:left w:val="none" w:sz="0" w:space="0" w:color="auto"/>
        <w:bottom w:val="none" w:sz="0" w:space="0" w:color="auto"/>
        <w:right w:val="none" w:sz="0" w:space="0" w:color="auto"/>
      </w:divBdr>
    </w:div>
    <w:div w:id="974485639">
      <w:bodyDiv w:val="1"/>
      <w:marLeft w:val="0"/>
      <w:marRight w:val="0"/>
      <w:marTop w:val="0"/>
      <w:marBottom w:val="0"/>
      <w:divBdr>
        <w:top w:val="none" w:sz="0" w:space="0" w:color="auto"/>
        <w:left w:val="none" w:sz="0" w:space="0" w:color="auto"/>
        <w:bottom w:val="none" w:sz="0" w:space="0" w:color="auto"/>
        <w:right w:val="none" w:sz="0" w:space="0" w:color="auto"/>
      </w:divBdr>
    </w:div>
    <w:div w:id="974914104">
      <w:bodyDiv w:val="1"/>
      <w:marLeft w:val="0"/>
      <w:marRight w:val="0"/>
      <w:marTop w:val="0"/>
      <w:marBottom w:val="0"/>
      <w:divBdr>
        <w:top w:val="none" w:sz="0" w:space="0" w:color="auto"/>
        <w:left w:val="none" w:sz="0" w:space="0" w:color="auto"/>
        <w:bottom w:val="none" w:sz="0" w:space="0" w:color="auto"/>
        <w:right w:val="none" w:sz="0" w:space="0" w:color="auto"/>
      </w:divBdr>
    </w:div>
    <w:div w:id="975068052">
      <w:bodyDiv w:val="1"/>
      <w:marLeft w:val="0"/>
      <w:marRight w:val="0"/>
      <w:marTop w:val="0"/>
      <w:marBottom w:val="0"/>
      <w:divBdr>
        <w:top w:val="none" w:sz="0" w:space="0" w:color="auto"/>
        <w:left w:val="none" w:sz="0" w:space="0" w:color="auto"/>
        <w:bottom w:val="none" w:sz="0" w:space="0" w:color="auto"/>
        <w:right w:val="none" w:sz="0" w:space="0" w:color="auto"/>
      </w:divBdr>
    </w:div>
    <w:div w:id="975068775">
      <w:bodyDiv w:val="1"/>
      <w:marLeft w:val="0"/>
      <w:marRight w:val="0"/>
      <w:marTop w:val="0"/>
      <w:marBottom w:val="0"/>
      <w:divBdr>
        <w:top w:val="none" w:sz="0" w:space="0" w:color="auto"/>
        <w:left w:val="none" w:sz="0" w:space="0" w:color="auto"/>
        <w:bottom w:val="none" w:sz="0" w:space="0" w:color="auto"/>
        <w:right w:val="none" w:sz="0" w:space="0" w:color="auto"/>
      </w:divBdr>
    </w:div>
    <w:div w:id="976029511">
      <w:bodyDiv w:val="1"/>
      <w:marLeft w:val="0"/>
      <w:marRight w:val="0"/>
      <w:marTop w:val="0"/>
      <w:marBottom w:val="0"/>
      <w:divBdr>
        <w:top w:val="none" w:sz="0" w:space="0" w:color="auto"/>
        <w:left w:val="none" w:sz="0" w:space="0" w:color="auto"/>
        <w:bottom w:val="none" w:sz="0" w:space="0" w:color="auto"/>
        <w:right w:val="none" w:sz="0" w:space="0" w:color="auto"/>
      </w:divBdr>
    </w:div>
    <w:div w:id="977147055">
      <w:bodyDiv w:val="1"/>
      <w:marLeft w:val="0"/>
      <w:marRight w:val="0"/>
      <w:marTop w:val="0"/>
      <w:marBottom w:val="0"/>
      <w:divBdr>
        <w:top w:val="none" w:sz="0" w:space="0" w:color="auto"/>
        <w:left w:val="none" w:sz="0" w:space="0" w:color="auto"/>
        <w:bottom w:val="none" w:sz="0" w:space="0" w:color="auto"/>
        <w:right w:val="none" w:sz="0" w:space="0" w:color="auto"/>
      </w:divBdr>
    </w:div>
    <w:div w:id="977491879">
      <w:bodyDiv w:val="1"/>
      <w:marLeft w:val="0"/>
      <w:marRight w:val="0"/>
      <w:marTop w:val="0"/>
      <w:marBottom w:val="0"/>
      <w:divBdr>
        <w:top w:val="none" w:sz="0" w:space="0" w:color="auto"/>
        <w:left w:val="none" w:sz="0" w:space="0" w:color="auto"/>
        <w:bottom w:val="none" w:sz="0" w:space="0" w:color="auto"/>
        <w:right w:val="none" w:sz="0" w:space="0" w:color="auto"/>
      </w:divBdr>
    </w:div>
    <w:div w:id="981152615">
      <w:bodyDiv w:val="1"/>
      <w:marLeft w:val="0"/>
      <w:marRight w:val="0"/>
      <w:marTop w:val="0"/>
      <w:marBottom w:val="0"/>
      <w:divBdr>
        <w:top w:val="none" w:sz="0" w:space="0" w:color="auto"/>
        <w:left w:val="none" w:sz="0" w:space="0" w:color="auto"/>
        <w:bottom w:val="none" w:sz="0" w:space="0" w:color="auto"/>
        <w:right w:val="none" w:sz="0" w:space="0" w:color="auto"/>
      </w:divBdr>
    </w:div>
    <w:div w:id="982198990">
      <w:bodyDiv w:val="1"/>
      <w:marLeft w:val="0"/>
      <w:marRight w:val="0"/>
      <w:marTop w:val="0"/>
      <w:marBottom w:val="0"/>
      <w:divBdr>
        <w:top w:val="none" w:sz="0" w:space="0" w:color="auto"/>
        <w:left w:val="none" w:sz="0" w:space="0" w:color="auto"/>
        <w:bottom w:val="none" w:sz="0" w:space="0" w:color="auto"/>
        <w:right w:val="none" w:sz="0" w:space="0" w:color="auto"/>
      </w:divBdr>
    </w:div>
    <w:div w:id="983388954">
      <w:bodyDiv w:val="1"/>
      <w:marLeft w:val="0"/>
      <w:marRight w:val="0"/>
      <w:marTop w:val="0"/>
      <w:marBottom w:val="0"/>
      <w:divBdr>
        <w:top w:val="none" w:sz="0" w:space="0" w:color="auto"/>
        <w:left w:val="none" w:sz="0" w:space="0" w:color="auto"/>
        <w:bottom w:val="none" w:sz="0" w:space="0" w:color="auto"/>
        <w:right w:val="none" w:sz="0" w:space="0" w:color="auto"/>
      </w:divBdr>
    </w:div>
    <w:div w:id="984238407">
      <w:bodyDiv w:val="1"/>
      <w:marLeft w:val="0"/>
      <w:marRight w:val="0"/>
      <w:marTop w:val="0"/>
      <w:marBottom w:val="0"/>
      <w:divBdr>
        <w:top w:val="none" w:sz="0" w:space="0" w:color="auto"/>
        <w:left w:val="none" w:sz="0" w:space="0" w:color="auto"/>
        <w:bottom w:val="none" w:sz="0" w:space="0" w:color="auto"/>
        <w:right w:val="none" w:sz="0" w:space="0" w:color="auto"/>
      </w:divBdr>
    </w:div>
    <w:div w:id="984316340">
      <w:bodyDiv w:val="1"/>
      <w:marLeft w:val="0"/>
      <w:marRight w:val="0"/>
      <w:marTop w:val="0"/>
      <w:marBottom w:val="0"/>
      <w:divBdr>
        <w:top w:val="none" w:sz="0" w:space="0" w:color="auto"/>
        <w:left w:val="none" w:sz="0" w:space="0" w:color="auto"/>
        <w:bottom w:val="none" w:sz="0" w:space="0" w:color="auto"/>
        <w:right w:val="none" w:sz="0" w:space="0" w:color="auto"/>
      </w:divBdr>
      <w:divsChild>
        <w:div w:id="893271870">
          <w:marLeft w:val="0"/>
          <w:marRight w:val="0"/>
          <w:marTop w:val="0"/>
          <w:marBottom w:val="0"/>
          <w:divBdr>
            <w:top w:val="none" w:sz="0" w:space="0" w:color="auto"/>
            <w:left w:val="none" w:sz="0" w:space="0" w:color="auto"/>
            <w:bottom w:val="none" w:sz="0" w:space="0" w:color="auto"/>
            <w:right w:val="none" w:sz="0" w:space="0" w:color="auto"/>
          </w:divBdr>
          <w:divsChild>
            <w:div w:id="8818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133324">
      <w:bodyDiv w:val="1"/>
      <w:marLeft w:val="0"/>
      <w:marRight w:val="0"/>
      <w:marTop w:val="0"/>
      <w:marBottom w:val="0"/>
      <w:divBdr>
        <w:top w:val="none" w:sz="0" w:space="0" w:color="auto"/>
        <w:left w:val="none" w:sz="0" w:space="0" w:color="auto"/>
        <w:bottom w:val="none" w:sz="0" w:space="0" w:color="auto"/>
        <w:right w:val="none" w:sz="0" w:space="0" w:color="auto"/>
      </w:divBdr>
    </w:div>
    <w:div w:id="986477516">
      <w:bodyDiv w:val="1"/>
      <w:marLeft w:val="0"/>
      <w:marRight w:val="0"/>
      <w:marTop w:val="0"/>
      <w:marBottom w:val="0"/>
      <w:divBdr>
        <w:top w:val="none" w:sz="0" w:space="0" w:color="auto"/>
        <w:left w:val="none" w:sz="0" w:space="0" w:color="auto"/>
        <w:bottom w:val="none" w:sz="0" w:space="0" w:color="auto"/>
        <w:right w:val="none" w:sz="0" w:space="0" w:color="auto"/>
      </w:divBdr>
    </w:div>
    <w:div w:id="988441709">
      <w:bodyDiv w:val="1"/>
      <w:marLeft w:val="0"/>
      <w:marRight w:val="0"/>
      <w:marTop w:val="0"/>
      <w:marBottom w:val="0"/>
      <w:divBdr>
        <w:top w:val="none" w:sz="0" w:space="0" w:color="auto"/>
        <w:left w:val="none" w:sz="0" w:space="0" w:color="auto"/>
        <w:bottom w:val="none" w:sz="0" w:space="0" w:color="auto"/>
        <w:right w:val="none" w:sz="0" w:space="0" w:color="auto"/>
      </w:divBdr>
    </w:div>
    <w:div w:id="989402307">
      <w:bodyDiv w:val="1"/>
      <w:marLeft w:val="0"/>
      <w:marRight w:val="0"/>
      <w:marTop w:val="0"/>
      <w:marBottom w:val="0"/>
      <w:divBdr>
        <w:top w:val="none" w:sz="0" w:space="0" w:color="auto"/>
        <w:left w:val="none" w:sz="0" w:space="0" w:color="auto"/>
        <w:bottom w:val="none" w:sz="0" w:space="0" w:color="auto"/>
        <w:right w:val="none" w:sz="0" w:space="0" w:color="auto"/>
      </w:divBdr>
    </w:div>
    <w:div w:id="989864175">
      <w:bodyDiv w:val="1"/>
      <w:marLeft w:val="0"/>
      <w:marRight w:val="0"/>
      <w:marTop w:val="0"/>
      <w:marBottom w:val="0"/>
      <w:divBdr>
        <w:top w:val="none" w:sz="0" w:space="0" w:color="auto"/>
        <w:left w:val="none" w:sz="0" w:space="0" w:color="auto"/>
        <w:bottom w:val="none" w:sz="0" w:space="0" w:color="auto"/>
        <w:right w:val="none" w:sz="0" w:space="0" w:color="auto"/>
      </w:divBdr>
    </w:div>
    <w:div w:id="991909631">
      <w:bodyDiv w:val="1"/>
      <w:marLeft w:val="0"/>
      <w:marRight w:val="0"/>
      <w:marTop w:val="0"/>
      <w:marBottom w:val="0"/>
      <w:divBdr>
        <w:top w:val="none" w:sz="0" w:space="0" w:color="auto"/>
        <w:left w:val="none" w:sz="0" w:space="0" w:color="auto"/>
        <w:bottom w:val="none" w:sz="0" w:space="0" w:color="auto"/>
        <w:right w:val="none" w:sz="0" w:space="0" w:color="auto"/>
      </w:divBdr>
    </w:div>
    <w:div w:id="992566099">
      <w:bodyDiv w:val="1"/>
      <w:marLeft w:val="0"/>
      <w:marRight w:val="0"/>
      <w:marTop w:val="0"/>
      <w:marBottom w:val="0"/>
      <w:divBdr>
        <w:top w:val="none" w:sz="0" w:space="0" w:color="auto"/>
        <w:left w:val="none" w:sz="0" w:space="0" w:color="auto"/>
        <w:bottom w:val="none" w:sz="0" w:space="0" w:color="auto"/>
        <w:right w:val="none" w:sz="0" w:space="0" w:color="auto"/>
      </w:divBdr>
    </w:div>
    <w:div w:id="993025214">
      <w:bodyDiv w:val="1"/>
      <w:marLeft w:val="0"/>
      <w:marRight w:val="0"/>
      <w:marTop w:val="0"/>
      <w:marBottom w:val="0"/>
      <w:divBdr>
        <w:top w:val="none" w:sz="0" w:space="0" w:color="auto"/>
        <w:left w:val="none" w:sz="0" w:space="0" w:color="auto"/>
        <w:bottom w:val="none" w:sz="0" w:space="0" w:color="auto"/>
        <w:right w:val="none" w:sz="0" w:space="0" w:color="auto"/>
      </w:divBdr>
    </w:div>
    <w:div w:id="993798436">
      <w:bodyDiv w:val="1"/>
      <w:marLeft w:val="0"/>
      <w:marRight w:val="0"/>
      <w:marTop w:val="0"/>
      <w:marBottom w:val="0"/>
      <w:divBdr>
        <w:top w:val="none" w:sz="0" w:space="0" w:color="auto"/>
        <w:left w:val="none" w:sz="0" w:space="0" w:color="auto"/>
        <w:bottom w:val="none" w:sz="0" w:space="0" w:color="auto"/>
        <w:right w:val="none" w:sz="0" w:space="0" w:color="auto"/>
      </w:divBdr>
    </w:div>
    <w:div w:id="994457665">
      <w:bodyDiv w:val="1"/>
      <w:marLeft w:val="0"/>
      <w:marRight w:val="0"/>
      <w:marTop w:val="0"/>
      <w:marBottom w:val="0"/>
      <w:divBdr>
        <w:top w:val="none" w:sz="0" w:space="0" w:color="auto"/>
        <w:left w:val="none" w:sz="0" w:space="0" w:color="auto"/>
        <w:bottom w:val="none" w:sz="0" w:space="0" w:color="auto"/>
        <w:right w:val="none" w:sz="0" w:space="0" w:color="auto"/>
      </w:divBdr>
    </w:div>
    <w:div w:id="995493942">
      <w:bodyDiv w:val="1"/>
      <w:marLeft w:val="0"/>
      <w:marRight w:val="0"/>
      <w:marTop w:val="0"/>
      <w:marBottom w:val="0"/>
      <w:divBdr>
        <w:top w:val="none" w:sz="0" w:space="0" w:color="auto"/>
        <w:left w:val="none" w:sz="0" w:space="0" w:color="auto"/>
        <w:bottom w:val="none" w:sz="0" w:space="0" w:color="auto"/>
        <w:right w:val="none" w:sz="0" w:space="0" w:color="auto"/>
      </w:divBdr>
    </w:div>
    <w:div w:id="996149367">
      <w:bodyDiv w:val="1"/>
      <w:marLeft w:val="0"/>
      <w:marRight w:val="0"/>
      <w:marTop w:val="0"/>
      <w:marBottom w:val="0"/>
      <w:divBdr>
        <w:top w:val="none" w:sz="0" w:space="0" w:color="auto"/>
        <w:left w:val="none" w:sz="0" w:space="0" w:color="auto"/>
        <w:bottom w:val="none" w:sz="0" w:space="0" w:color="auto"/>
        <w:right w:val="none" w:sz="0" w:space="0" w:color="auto"/>
      </w:divBdr>
    </w:div>
    <w:div w:id="997154181">
      <w:bodyDiv w:val="1"/>
      <w:marLeft w:val="0"/>
      <w:marRight w:val="0"/>
      <w:marTop w:val="0"/>
      <w:marBottom w:val="0"/>
      <w:divBdr>
        <w:top w:val="none" w:sz="0" w:space="0" w:color="auto"/>
        <w:left w:val="none" w:sz="0" w:space="0" w:color="auto"/>
        <w:bottom w:val="none" w:sz="0" w:space="0" w:color="auto"/>
        <w:right w:val="none" w:sz="0" w:space="0" w:color="auto"/>
      </w:divBdr>
    </w:div>
    <w:div w:id="998194645">
      <w:bodyDiv w:val="1"/>
      <w:marLeft w:val="0"/>
      <w:marRight w:val="0"/>
      <w:marTop w:val="0"/>
      <w:marBottom w:val="0"/>
      <w:divBdr>
        <w:top w:val="none" w:sz="0" w:space="0" w:color="auto"/>
        <w:left w:val="none" w:sz="0" w:space="0" w:color="auto"/>
        <w:bottom w:val="none" w:sz="0" w:space="0" w:color="auto"/>
        <w:right w:val="none" w:sz="0" w:space="0" w:color="auto"/>
      </w:divBdr>
    </w:div>
    <w:div w:id="998458853">
      <w:bodyDiv w:val="1"/>
      <w:marLeft w:val="0"/>
      <w:marRight w:val="0"/>
      <w:marTop w:val="0"/>
      <w:marBottom w:val="0"/>
      <w:divBdr>
        <w:top w:val="none" w:sz="0" w:space="0" w:color="auto"/>
        <w:left w:val="none" w:sz="0" w:space="0" w:color="auto"/>
        <w:bottom w:val="none" w:sz="0" w:space="0" w:color="auto"/>
        <w:right w:val="none" w:sz="0" w:space="0" w:color="auto"/>
      </w:divBdr>
    </w:div>
    <w:div w:id="998537720">
      <w:bodyDiv w:val="1"/>
      <w:marLeft w:val="0"/>
      <w:marRight w:val="0"/>
      <w:marTop w:val="0"/>
      <w:marBottom w:val="0"/>
      <w:divBdr>
        <w:top w:val="none" w:sz="0" w:space="0" w:color="auto"/>
        <w:left w:val="none" w:sz="0" w:space="0" w:color="auto"/>
        <w:bottom w:val="none" w:sz="0" w:space="0" w:color="auto"/>
        <w:right w:val="none" w:sz="0" w:space="0" w:color="auto"/>
      </w:divBdr>
    </w:div>
    <w:div w:id="1000308612">
      <w:bodyDiv w:val="1"/>
      <w:marLeft w:val="0"/>
      <w:marRight w:val="0"/>
      <w:marTop w:val="0"/>
      <w:marBottom w:val="0"/>
      <w:divBdr>
        <w:top w:val="none" w:sz="0" w:space="0" w:color="auto"/>
        <w:left w:val="none" w:sz="0" w:space="0" w:color="auto"/>
        <w:bottom w:val="none" w:sz="0" w:space="0" w:color="auto"/>
        <w:right w:val="none" w:sz="0" w:space="0" w:color="auto"/>
      </w:divBdr>
    </w:div>
    <w:div w:id="1000961563">
      <w:bodyDiv w:val="1"/>
      <w:marLeft w:val="0"/>
      <w:marRight w:val="0"/>
      <w:marTop w:val="0"/>
      <w:marBottom w:val="0"/>
      <w:divBdr>
        <w:top w:val="none" w:sz="0" w:space="0" w:color="auto"/>
        <w:left w:val="none" w:sz="0" w:space="0" w:color="auto"/>
        <w:bottom w:val="none" w:sz="0" w:space="0" w:color="auto"/>
        <w:right w:val="none" w:sz="0" w:space="0" w:color="auto"/>
      </w:divBdr>
    </w:div>
    <w:div w:id="1001155779">
      <w:bodyDiv w:val="1"/>
      <w:marLeft w:val="0"/>
      <w:marRight w:val="0"/>
      <w:marTop w:val="0"/>
      <w:marBottom w:val="0"/>
      <w:divBdr>
        <w:top w:val="none" w:sz="0" w:space="0" w:color="auto"/>
        <w:left w:val="none" w:sz="0" w:space="0" w:color="auto"/>
        <w:bottom w:val="none" w:sz="0" w:space="0" w:color="auto"/>
        <w:right w:val="none" w:sz="0" w:space="0" w:color="auto"/>
      </w:divBdr>
    </w:div>
    <w:div w:id="1001858847">
      <w:bodyDiv w:val="1"/>
      <w:marLeft w:val="0"/>
      <w:marRight w:val="0"/>
      <w:marTop w:val="0"/>
      <w:marBottom w:val="0"/>
      <w:divBdr>
        <w:top w:val="none" w:sz="0" w:space="0" w:color="auto"/>
        <w:left w:val="none" w:sz="0" w:space="0" w:color="auto"/>
        <w:bottom w:val="none" w:sz="0" w:space="0" w:color="auto"/>
        <w:right w:val="none" w:sz="0" w:space="0" w:color="auto"/>
      </w:divBdr>
    </w:div>
    <w:div w:id="1002199672">
      <w:bodyDiv w:val="1"/>
      <w:marLeft w:val="0"/>
      <w:marRight w:val="0"/>
      <w:marTop w:val="0"/>
      <w:marBottom w:val="0"/>
      <w:divBdr>
        <w:top w:val="none" w:sz="0" w:space="0" w:color="auto"/>
        <w:left w:val="none" w:sz="0" w:space="0" w:color="auto"/>
        <w:bottom w:val="none" w:sz="0" w:space="0" w:color="auto"/>
        <w:right w:val="none" w:sz="0" w:space="0" w:color="auto"/>
      </w:divBdr>
    </w:div>
    <w:div w:id="1002464661">
      <w:bodyDiv w:val="1"/>
      <w:marLeft w:val="0"/>
      <w:marRight w:val="0"/>
      <w:marTop w:val="0"/>
      <w:marBottom w:val="0"/>
      <w:divBdr>
        <w:top w:val="none" w:sz="0" w:space="0" w:color="auto"/>
        <w:left w:val="none" w:sz="0" w:space="0" w:color="auto"/>
        <w:bottom w:val="none" w:sz="0" w:space="0" w:color="auto"/>
        <w:right w:val="none" w:sz="0" w:space="0" w:color="auto"/>
      </w:divBdr>
    </w:div>
    <w:div w:id="1002465217">
      <w:bodyDiv w:val="1"/>
      <w:marLeft w:val="0"/>
      <w:marRight w:val="0"/>
      <w:marTop w:val="0"/>
      <w:marBottom w:val="0"/>
      <w:divBdr>
        <w:top w:val="none" w:sz="0" w:space="0" w:color="auto"/>
        <w:left w:val="none" w:sz="0" w:space="0" w:color="auto"/>
        <w:bottom w:val="none" w:sz="0" w:space="0" w:color="auto"/>
        <w:right w:val="none" w:sz="0" w:space="0" w:color="auto"/>
      </w:divBdr>
    </w:div>
    <w:div w:id="1002782117">
      <w:bodyDiv w:val="1"/>
      <w:marLeft w:val="0"/>
      <w:marRight w:val="0"/>
      <w:marTop w:val="0"/>
      <w:marBottom w:val="0"/>
      <w:divBdr>
        <w:top w:val="none" w:sz="0" w:space="0" w:color="auto"/>
        <w:left w:val="none" w:sz="0" w:space="0" w:color="auto"/>
        <w:bottom w:val="none" w:sz="0" w:space="0" w:color="auto"/>
        <w:right w:val="none" w:sz="0" w:space="0" w:color="auto"/>
      </w:divBdr>
    </w:div>
    <w:div w:id="1003901408">
      <w:bodyDiv w:val="1"/>
      <w:marLeft w:val="0"/>
      <w:marRight w:val="0"/>
      <w:marTop w:val="0"/>
      <w:marBottom w:val="0"/>
      <w:divBdr>
        <w:top w:val="none" w:sz="0" w:space="0" w:color="auto"/>
        <w:left w:val="none" w:sz="0" w:space="0" w:color="auto"/>
        <w:bottom w:val="none" w:sz="0" w:space="0" w:color="auto"/>
        <w:right w:val="none" w:sz="0" w:space="0" w:color="auto"/>
      </w:divBdr>
    </w:div>
    <w:div w:id="1004743814">
      <w:bodyDiv w:val="1"/>
      <w:marLeft w:val="0"/>
      <w:marRight w:val="0"/>
      <w:marTop w:val="0"/>
      <w:marBottom w:val="0"/>
      <w:divBdr>
        <w:top w:val="none" w:sz="0" w:space="0" w:color="auto"/>
        <w:left w:val="none" w:sz="0" w:space="0" w:color="auto"/>
        <w:bottom w:val="none" w:sz="0" w:space="0" w:color="auto"/>
        <w:right w:val="none" w:sz="0" w:space="0" w:color="auto"/>
      </w:divBdr>
    </w:div>
    <w:div w:id="1005010917">
      <w:bodyDiv w:val="1"/>
      <w:marLeft w:val="0"/>
      <w:marRight w:val="0"/>
      <w:marTop w:val="0"/>
      <w:marBottom w:val="0"/>
      <w:divBdr>
        <w:top w:val="none" w:sz="0" w:space="0" w:color="auto"/>
        <w:left w:val="none" w:sz="0" w:space="0" w:color="auto"/>
        <w:bottom w:val="none" w:sz="0" w:space="0" w:color="auto"/>
        <w:right w:val="none" w:sz="0" w:space="0" w:color="auto"/>
      </w:divBdr>
    </w:div>
    <w:div w:id="1006902655">
      <w:bodyDiv w:val="1"/>
      <w:marLeft w:val="0"/>
      <w:marRight w:val="0"/>
      <w:marTop w:val="0"/>
      <w:marBottom w:val="0"/>
      <w:divBdr>
        <w:top w:val="none" w:sz="0" w:space="0" w:color="auto"/>
        <w:left w:val="none" w:sz="0" w:space="0" w:color="auto"/>
        <w:bottom w:val="none" w:sz="0" w:space="0" w:color="auto"/>
        <w:right w:val="none" w:sz="0" w:space="0" w:color="auto"/>
      </w:divBdr>
    </w:div>
    <w:div w:id="1007823768">
      <w:bodyDiv w:val="1"/>
      <w:marLeft w:val="0"/>
      <w:marRight w:val="0"/>
      <w:marTop w:val="0"/>
      <w:marBottom w:val="0"/>
      <w:divBdr>
        <w:top w:val="none" w:sz="0" w:space="0" w:color="auto"/>
        <w:left w:val="none" w:sz="0" w:space="0" w:color="auto"/>
        <w:bottom w:val="none" w:sz="0" w:space="0" w:color="auto"/>
        <w:right w:val="none" w:sz="0" w:space="0" w:color="auto"/>
      </w:divBdr>
    </w:div>
    <w:div w:id="1008100159">
      <w:bodyDiv w:val="1"/>
      <w:marLeft w:val="0"/>
      <w:marRight w:val="0"/>
      <w:marTop w:val="0"/>
      <w:marBottom w:val="0"/>
      <w:divBdr>
        <w:top w:val="none" w:sz="0" w:space="0" w:color="auto"/>
        <w:left w:val="none" w:sz="0" w:space="0" w:color="auto"/>
        <w:bottom w:val="none" w:sz="0" w:space="0" w:color="auto"/>
        <w:right w:val="none" w:sz="0" w:space="0" w:color="auto"/>
      </w:divBdr>
    </w:div>
    <w:div w:id="1008482101">
      <w:bodyDiv w:val="1"/>
      <w:marLeft w:val="0"/>
      <w:marRight w:val="0"/>
      <w:marTop w:val="0"/>
      <w:marBottom w:val="0"/>
      <w:divBdr>
        <w:top w:val="none" w:sz="0" w:space="0" w:color="auto"/>
        <w:left w:val="none" w:sz="0" w:space="0" w:color="auto"/>
        <w:bottom w:val="none" w:sz="0" w:space="0" w:color="auto"/>
        <w:right w:val="none" w:sz="0" w:space="0" w:color="auto"/>
      </w:divBdr>
    </w:div>
    <w:div w:id="1009211770">
      <w:bodyDiv w:val="1"/>
      <w:marLeft w:val="0"/>
      <w:marRight w:val="0"/>
      <w:marTop w:val="0"/>
      <w:marBottom w:val="0"/>
      <w:divBdr>
        <w:top w:val="none" w:sz="0" w:space="0" w:color="auto"/>
        <w:left w:val="none" w:sz="0" w:space="0" w:color="auto"/>
        <w:bottom w:val="none" w:sz="0" w:space="0" w:color="auto"/>
        <w:right w:val="none" w:sz="0" w:space="0" w:color="auto"/>
      </w:divBdr>
    </w:div>
    <w:div w:id="1009412332">
      <w:bodyDiv w:val="1"/>
      <w:marLeft w:val="0"/>
      <w:marRight w:val="0"/>
      <w:marTop w:val="0"/>
      <w:marBottom w:val="0"/>
      <w:divBdr>
        <w:top w:val="none" w:sz="0" w:space="0" w:color="auto"/>
        <w:left w:val="none" w:sz="0" w:space="0" w:color="auto"/>
        <w:bottom w:val="none" w:sz="0" w:space="0" w:color="auto"/>
        <w:right w:val="none" w:sz="0" w:space="0" w:color="auto"/>
      </w:divBdr>
    </w:div>
    <w:div w:id="1009525189">
      <w:bodyDiv w:val="1"/>
      <w:marLeft w:val="0"/>
      <w:marRight w:val="0"/>
      <w:marTop w:val="0"/>
      <w:marBottom w:val="0"/>
      <w:divBdr>
        <w:top w:val="none" w:sz="0" w:space="0" w:color="auto"/>
        <w:left w:val="none" w:sz="0" w:space="0" w:color="auto"/>
        <w:bottom w:val="none" w:sz="0" w:space="0" w:color="auto"/>
        <w:right w:val="none" w:sz="0" w:space="0" w:color="auto"/>
      </w:divBdr>
    </w:div>
    <w:div w:id="1009791677">
      <w:bodyDiv w:val="1"/>
      <w:marLeft w:val="0"/>
      <w:marRight w:val="0"/>
      <w:marTop w:val="0"/>
      <w:marBottom w:val="0"/>
      <w:divBdr>
        <w:top w:val="none" w:sz="0" w:space="0" w:color="auto"/>
        <w:left w:val="none" w:sz="0" w:space="0" w:color="auto"/>
        <w:bottom w:val="none" w:sz="0" w:space="0" w:color="auto"/>
        <w:right w:val="none" w:sz="0" w:space="0" w:color="auto"/>
      </w:divBdr>
    </w:div>
    <w:div w:id="1010371845">
      <w:bodyDiv w:val="1"/>
      <w:marLeft w:val="0"/>
      <w:marRight w:val="0"/>
      <w:marTop w:val="0"/>
      <w:marBottom w:val="0"/>
      <w:divBdr>
        <w:top w:val="none" w:sz="0" w:space="0" w:color="auto"/>
        <w:left w:val="none" w:sz="0" w:space="0" w:color="auto"/>
        <w:bottom w:val="none" w:sz="0" w:space="0" w:color="auto"/>
        <w:right w:val="none" w:sz="0" w:space="0" w:color="auto"/>
      </w:divBdr>
    </w:div>
    <w:div w:id="1010451141">
      <w:bodyDiv w:val="1"/>
      <w:marLeft w:val="0"/>
      <w:marRight w:val="0"/>
      <w:marTop w:val="0"/>
      <w:marBottom w:val="0"/>
      <w:divBdr>
        <w:top w:val="none" w:sz="0" w:space="0" w:color="auto"/>
        <w:left w:val="none" w:sz="0" w:space="0" w:color="auto"/>
        <w:bottom w:val="none" w:sz="0" w:space="0" w:color="auto"/>
        <w:right w:val="none" w:sz="0" w:space="0" w:color="auto"/>
      </w:divBdr>
    </w:div>
    <w:div w:id="1010910145">
      <w:bodyDiv w:val="1"/>
      <w:marLeft w:val="0"/>
      <w:marRight w:val="0"/>
      <w:marTop w:val="0"/>
      <w:marBottom w:val="0"/>
      <w:divBdr>
        <w:top w:val="none" w:sz="0" w:space="0" w:color="auto"/>
        <w:left w:val="none" w:sz="0" w:space="0" w:color="auto"/>
        <w:bottom w:val="none" w:sz="0" w:space="0" w:color="auto"/>
        <w:right w:val="none" w:sz="0" w:space="0" w:color="auto"/>
      </w:divBdr>
    </w:div>
    <w:div w:id="1012800247">
      <w:bodyDiv w:val="1"/>
      <w:marLeft w:val="0"/>
      <w:marRight w:val="0"/>
      <w:marTop w:val="0"/>
      <w:marBottom w:val="0"/>
      <w:divBdr>
        <w:top w:val="none" w:sz="0" w:space="0" w:color="auto"/>
        <w:left w:val="none" w:sz="0" w:space="0" w:color="auto"/>
        <w:bottom w:val="none" w:sz="0" w:space="0" w:color="auto"/>
        <w:right w:val="none" w:sz="0" w:space="0" w:color="auto"/>
      </w:divBdr>
    </w:div>
    <w:div w:id="1013533656">
      <w:bodyDiv w:val="1"/>
      <w:marLeft w:val="0"/>
      <w:marRight w:val="0"/>
      <w:marTop w:val="0"/>
      <w:marBottom w:val="0"/>
      <w:divBdr>
        <w:top w:val="none" w:sz="0" w:space="0" w:color="auto"/>
        <w:left w:val="none" w:sz="0" w:space="0" w:color="auto"/>
        <w:bottom w:val="none" w:sz="0" w:space="0" w:color="auto"/>
        <w:right w:val="none" w:sz="0" w:space="0" w:color="auto"/>
      </w:divBdr>
    </w:div>
    <w:div w:id="1013533695">
      <w:bodyDiv w:val="1"/>
      <w:marLeft w:val="0"/>
      <w:marRight w:val="0"/>
      <w:marTop w:val="0"/>
      <w:marBottom w:val="0"/>
      <w:divBdr>
        <w:top w:val="none" w:sz="0" w:space="0" w:color="auto"/>
        <w:left w:val="none" w:sz="0" w:space="0" w:color="auto"/>
        <w:bottom w:val="none" w:sz="0" w:space="0" w:color="auto"/>
        <w:right w:val="none" w:sz="0" w:space="0" w:color="auto"/>
      </w:divBdr>
    </w:div>
    <w:div w:id="1013846744">
      <w:bodyDiv w:val="1"/>
      <w:marLeft w:val="0"/>
      <w:marRight w:val="0"/>
      <w:marTop w:val="0"/>
      <w:marBottom w:val="0"/>
      <w:divBdr>
        <w:top w:val="none" w:sz="0" w:space="0" w:color="auto"/>
        <w:left w:val="none" w:sz="0" w:space="0" w:color="auto"/>
        <w:bottom w:val="none" w:sz="0" w:space="0" w:color="auto"/>
        <w:right w:val="none" w:sz="0" w:space="0" w:color="auto"/>
      </w:divBdr>
    </w:div>
    <w:div w:id="1015230110">
      <w:bodyDiv w:val="1"/>
      <w:marLeft w:val="0"/>
      <w:marRight w:val="0"/>
      <w:marTop w:val="0"/>
      <w:marBottom w:val="0"/>
      <w:divBdr>
        <w:top w:val="none" w:sz="0" w:space="0" w:color="auto"/>
        <w:left w:val="none" w:sz="0" w:space="0" w:color="auto"/>
        <w:bottom w:val="none" w:sz="0" w:space="0" w:color="auto"/>
        <w:right w:val="none" w:sz="0" w:space="0" w:color="auto"/>
      </w:divBdr>
    </w:div>
    <w:div w:id="1015885975">
      <w:bodyDiv w:val="1"/>
      <w:marLeft w:val="0"/>
      <w:marRight w:val="0"/>
      <w:marTop w:val="0"/>
      <w:marBottom w:val="0"/>
      <w:divBdr>
        <w:top w:val="none" w:sz="0" w:space="0" w:color="auto"/>
        <w:left w:val="none" w:sz="0" w:space="0" w:color="auto"/>
        <w:bottom w:val="none" w:sz="0" w:space="0" w:color="auto"/>
        <w:right w:val="none" w:sz="0" w:space="0" w:color="auto"/>
      </w:divBdr>
    </w:div>
    <w:div w:id="1016274333">
      <w:bodyDiv w:val="1"/>
      <w:marLeft w:val="0"/>
      <w:marRight w:val="0"/>
      <w:marTop w:val="0"/>
      <w:marBottom w:val="0"/>
      <w:divBdr>
        <w:top w:val="none" w:sz="0" w:space="0" w:color="auto"/>
        <w:left w:val="none" w:sz="0" w:space="0" w:color="auto"/>
        <w:bottom w:val="none" w:sz="0" w:space="0" w:color="auto"/>
        <w:right w:val="none" w:sz="0" w:space="0" w:color="auto"/>
      </w:divBdr>
    </w:div>
    <w:div w:id="1016493831">
      <w:bodyDiv w:val="1"/>
      <w:marLeft w:val="0"/>
      <w:marRight w:val="0"/>
      <w:marTop w:val="0"/>
      <w:marBottom w:val="0"/>
      <w:divBdr>
        <w:top w:val="none" w:sz="0" w:space="0" w:color="auto"/>
        <w:left w:val="none" w:sz="0" w:space="0" w:color="auto"/>
        <w:bottom w:val="none" w:sz="0" w:space="0" w:color="auto"/>
        <w:right w:val="none" w:sz="0" w:space="0" w:color="auto"/>
      </w:divBdr>
    </w:div>
    <w:div w:id="1016536061">
      <w:bodyDiv w:val="1"/>
      <w:marLeft w:val="0"/>
      <w:marRight w:val="0"/>
      <w:marTop w:val="0"/>
      <w:marBottom w:val="0"/>
      <w:divBdr>
        <w:top w:val="none" w:sz="0" w:space="0" w:color="auto"/>
        <w:left w:val="none" w:sz="0" w:space="0" w:color="auto"/>
        <w:bottom w:val="none" w:sz="0" w:space="0" w:color="auto"/>
        <w:right w:val="none" w:sz="0" w:space="0" w:color="auto"/>
      </w:divBdr>
    </w:div>
    <w:div w:id="1016688953">
      <w:bodyDiv w:val="1"/>
      <w:marLeft w:val="0"/>
      <w:marRight w:val="0"/>
      <w:marTop w:val="0"/>
      <w:marBottom w:val="0"/>
      <w:divBdr>
        <w:top w:val="none" w:sz="0" w:space="0" w:color="auto"/>
        <w:left w:val="none" w:sz="0" w:space="0" w:color="auto"/>
        <w:bottom w:val="none" w:sz="0" w:space="0" w:color="auto"/>
        <w:right w:val="none" w:sz="0" w:space="0" w:color="auto"/>
      </w:divBdr>
    </w:div>
    <w:div w:id="1016729001">
      <w:bodyDiv w:val="1"/>
      <w:marLeft w:val="0"/>
      <w:marRight w:val="0"/>
      <w:marTop w:val="0"/>
      <w:marBottom w:val="0"/>
      <w:divBdr>
        <w:top w:val="none" w:sz="0" w:space="0" w:color="auto"/>
        <w:left w:val="none" w:sz="0" w:space="0" w:color="auto"/>
        <w:bottom w:val="none" w:sz="0" w:space="0" w:color="auto"/>
        <w:right w:val="none" w:sz="0" w:space="0" w:color="auto"/>
      </w:divBdr>
    </w:div>
    <w:div w:id="1017853567">
      <w:bodyDiv w:val="1"/>
      <w:marLeft w:val="0"/>
      <w:marRight w:val="0"/>
      <w:marTop w:val="0"/>
      <w:marBottom w:val="0"/>
      <w:divBdr>
        <w:top w:val="none" w:sz="0" w:space="0" w:color="auto"/>
        <w:left w:val="none" w:sz="0" w:space="0" w:color="auto"/>
        <w:bottom w:val="none" w:sz="0" w:space="0" w:color="auto"/>
        <w:right w:val="none" w:sz="0" w:space="0" w:color="auto"/>
      </w:divBdr>
    </w:div>
    <w:div w:id="1018122878">
      <w:bodyDiv w:val="1"/>
      <w:marLeft w:val="0"/>
      <w:marRight w:val="0"/>
      <w:marTop w:val="0"/>
      <w:marBottom w:val="0"/>
      <w:divBdr>
        <w:top w:val="none" w:sz="0" w:space="0" w:color="auto"/>
        <w:left w:val="none" w:sz="0" w:space="0" w:color="auto"/>
        <w:bottom w:val="none" w:sz="0" w:space="0" w:color="auto"/>
        <w:right w:val="none" w:sz="0" w:space="0" w:color="auto"/>
      </w:divBdr>
    </w:div>
    <w:div w:id="1022362955">
      <w:bodyDiv w:val="1"/>
      <w:marLeft w:val="0"/>
      <w:marRight w:val="0"/>
      <w:marTop w:val="0"/>
      <w:marBottom w:val="0"/>
      <w:divBdr>
        <w:top w:val="none" w:sz="0" w:space="0" w:color="auto"/>
        <w:left w:val="none" w:sz="0" w:space="0" w:color="auto"/>
        <w:bottom w:val="none" w:sz="0" w:space="0" w:color="auto"/>
        <w:right w:val="none" w:sz="0" w:space="0" w:color="auto"/>
      </w:divBdr>
    </w:div>
    <w:div w:id="1023628147">
      <w:bodyDiv w:val="1"/>
      <w:marLeft w:val="0"/>
      <w:marRight w:val="0"/>
      <w:marTop w:val="0"/>
      <w:marBottom w:val="0"/>
      <w:divBdr>
        <w:top w:val="none" w:sz="0" w:space="0" w:color="auto"/>
        <w:left w:val="none" w:sz="0" w:space="0" w:color="auto"/>
        <w:bottom w:val="none" w:sz="0" w:space="0" w:color="auto"/>
        <w:right w:val="none" w:sz="0" w:space="0" w:color="auto"/>
      </w:divBdr>
    </w:div>
    <w:div w:id="1024135528">
      <w:bodyDiv w:val="1"/>
      <w:marLeft w:val="0"/>
      <w:marRight w:val="0"/>
      <w:marTop w:val="0"/>
      <w:marBottom w:val="0"/>
      <w:divBdr>
        <w:top w:val="none" w:sz="0" w:space="0" w:color="auto"/>
        <w:left w:val="none" w:sz="0" w:space="0" w:color="auto"/>
        <w:bottom w:val="none" w:sz="0" w:space="0" w:color="auto"/>
        <w:right w:val="none" w:sz="0" w:space="0" w:color="auto"/>
      </w:divBdr>
    </w:div>
    <w:div w:id="1024289852">
      <w:bodyDiv w:val="1"/>
      <w:marLeft w:val="0"/>
      <w:marRight w:val="0"/>
      <w:marTop w:val="0"/>
      <w:marBottom w:val="0"/>
      <w:divBdr>
        <w:top w:val="none" w:sz="0" w:space="0" w:color="auto"/>
        <w:left w:val="none" w:sz="0" w:space="0" w:color="auto"/>
        <w:bottom w:val="none" w:sz="0" w:space="0" w:color="auto"/>
        <w:right w:val="none" w:sz="0" w:space="0" w:color="auto"/>
      </w:divBdr>
    </w:div>
    <w:div w:id="1024406863">
      <w:bodyDiv w:val="1"/>
      <w:marLeft w:val="0"/>
      <w:marRight w:val="0"/>
      <w:marTop w:val="0"/>
      <w:marBottom w:val="0"/>
      <w:divBdr>
        <w:top w:val="none" w:sz="0" w:space="0" w:color="auto"/>
        <w:left w:val="none" w:sz="0" w:space="0" w:color="auto"/>
        <w:bottom w:val="none" w:sz="0" w:space="0" w:color="auto"/>
        <w:right w:val="none" w:sz="0" w:space="0" w:color="auto"/>
      </w:divBdr>
    </w:div>
    <w:div w:id="1024866704">
      <w:bodyDiv w:val="1"/>
      <w:marLeft w:val="0"/>
      <w:marRight w:val="0"/>
      <w:marTop w:val="0"/>
      <w:marBottom w:val="0"/>
      <w:divBdr>
        <w:top w:val="none" w:sz="0" w:space="0" w:color="auto"/>
        <w:left w:val="none" w:sz="0" w:space="0" w:color="auto"/>
        <w:bottom w:val="none" w:sz="0" w:space="0" w:color="auto"/>
        <w:right w:val="none" w:sz="0" w:space="0" w:color="auto"/>
      </w:divBdr>
    </w:div>
    <w:div w:id="1026978215">
      <w:bodyDiv w:val="1"/>
      <w:marLeft w:val="0"/>
      <w:marRight w:val="0"/>
      <w:marTop w:val="0"/>
      <w:marBottom w:val="0"/>
      <w:divBdr>
        <w:top w:val="none" w:sz="0" w:space="0" w:color="auto"/>
        <w:left w:val="none" w:sz="0" w:space="0" w:color="auto"/>
        <w:bottom w:val="none" w:sz="0" w:space="0" w:color="auto"/>
        <w:right w:val="none" w:sz="0" w:space="0" w:color="auto"/>
      </w:divBdr>
    </w:div>
    <w:div w:id="1028260105">
      <w:bodyDiv w:val="1"/>
      <w:marLeft w:val="0"/>
      <w:marRight w:val="0"/>
      <w:marTop w:val="0"/>
      <w:marBottom w:val="0"/>
      <w:divBdr>
        <w:top w:val="none" w:sz="0" w:space="0" w:color="auto"/>
        <w:left w:val="none" w:sz="0" w:space="0" w:color="auto"/>
        <w:bottom w:val="none" w:sz="0" w:space="0" w:color="auto"/>
        <w:right w:val="none" w:sz="0" w:space="0" w:color="auto"/>
      </w:divBdr>
    </w:div>
    <w:div w:id="1028526684">
      <w:bodyDiv w:val="1"/>
      <w:marLeft w:val="0"/>
      <w:marRight w:val="0"/>
      <w:marTop w:val="0"/>
      <w:marBottom w:val="0"/>
      <w:divBdr>
        <w:top w:val="none" w:sz="0" w:space="0" w:color="auto"/>
        <w:left w:val="none" w:sz="0" w:space="0" w:color="auto"/>
        <w:bottom w:val="none" w:sz="0" w:space="0" w:color="auto"/>
        <w:right w:val="none" w:sz="0" w:space="0" w:color="auto"/>
      </w:divBdr>
    </w:div>
    <w:div w:id="1028725342">
      <w:bodyDiv w:val="1"/>
      <w:marLeft w:val="0"/>
      <w:marRight w:val="0"/>
      <w:marTop w:val="0"/>
      <w:marBottom w:val="0"/>
      <w:divBdr>
        <w:top w:val="none" w:sz="0" w:space="0" w:color="auto"/>
        <w:left w:val="none" w:sz="0" w:space="0" w:color="auto"/>
        <w:bottom w:val="none" w:sz="0" w:space="0" w:color="auto"/>
        <w:right w:val="none" w:sz="0" w:space="0" w:color="auto"/>
      </w:divBdr>
    </w:div>
    <w:div w:id="1029573460">
      <w:bodyDiv w:val="1"/>
      <w:marLeft w:val="0"/>
      <w:marRight w:val="0"/>
      <w:marTop w:val="0"/>
      <w:marBottom w:val="0"/>
      <w:divBdr>
        <w:top w:val="none" w:sz="0" w:space="0" w:color="auto"/>
        <w:left w:val="none" w:sz="0" w:space="0" w:color="auto"/>
        <w:bottom w:val="none" w:sz="0" w:space="0" w:color="auto"/>
        <w:right w:val="none" w:sz="0" w:space="0" w:color="auto"/>
      </w:divBdr>
    </w:div>
    <w:div w:id="1029646155">
      <w:bodyDiv w:val="1"/>
      <w:marLeft w:val="0"/>
      <w:marRight w:val="0"/>
      <w:marTop w:val="0"/>
      <w:marBottom w:val="0"/>
      <w:divBdr>
        <w:top w:val="none" w:sz="0" w:space="0" w:color="auto"/>
        <w:left w:val="none" w:sz="0" w:space="0" w:color="auto"/>
        <w:bottom w:val="none" w:sz="0" w:space="0" w:color="auto"/>
        <w:right w:val="none" w:sz="0" w:space="0" w:color="auto"/>
      </w:divBdr>
    </w:div>
    <w:div w:id="1030422744">
      <w:bodyDiv w:val="1"/>
      <w:marLeft w:val="0"/>
      <w:marRight w:val="0"/>
      <w:marTop w:val="0"/>
      <w:marBottom w:val="0"/>
      <w:divBdr>
        <w:top w:val="none" w:sz="0" w:space="0" w:color="auto"/>
        <w:left w:val="none" w:sz="0" w:space="0" w:color="auto"/>
        <w:bottom w:val="none" w:sz="0" w:space="0" w:color="auto"/>
        <w:right w:val="none" w:sz="0" w:space="0" w:color="auto"/>
      </w:divBdr>
    </w:div>
    <w:div w:id="1030841300">
      <w:bodyDiv w:val="1"/>
      <w:marLeft w:val="0"/>
      <w:marRight w:val="0"/>
      <w:marTop w:val="0"/>
      <w:marBottom w:val="0"/>
      <w:divBdr>
        <w:top w:val="none" w:sz="0" w:space="0" w:color="auto"/>
        <w:left w:val="none" w:sz="0" w:space="0" w:color="auto"/>
        <w:bottom w:val="none" w:sz="0" w:space="0" w:color="auto"/>
        <w:right w:val="none" w:sz="0" w:space="0" w:color="auto"/>
      </w:divBdr>
    </w:div>
    <w:div w:id="1031415702">
      <w:bodyDiv w:val="1"/>
      <w:marLeft w:val="0"/>
      <w:marRight w:val="0"/>
      <w:marTop w:val="0"/>
      <w:marBottom w:val="0"/>
      <w:divBdr>
        <w:top w:val="none" w:sz="0" w:space="0" w:color="auto"/>
        <w:left w:val="none" w:sz="0" w:space="0" w:color="auto"/>
        <w:bottom w:val="none" w:sz="0" w:space="0" w:color="auto"/>
        <w:right w:val="none" w:sz="0" w:space="0" w:color="auto"/>
      </w:divBdr>
    </w:div>
    <w:div w:id="1035033870">
      <w:bodyDiv w:val="1"/>
      <w:marLeft w:val="0"/>
      <w:marRight w:val="0"/>
      <w:marTop w:val="0"/>
      <w:marBottom w:val="0"/>
      <w:divBdr>
        <w:top w:val="none" w:sz="0" w:space="0" w:color="auto"/>
        <w:left w:val="none" w:sz="0" w:space="0" w:color="auto"/>
        <w:bottom w:val="none" w:sz="0" w:space="0" w:color="auto"/>
        <w:right w:val="none" w:sz="0" w:space="0" w:color="auto"/>
      </w:divBdr>
    </w:div>
    <w:div w:id="1036470662">
      <w:bodyDiv w:val="1"/>
      <w:marLeft w:val="0"/>
      <w:marRight w:val="0"/>
      <w:marTop w:val="0"/>
      <w:marBottom w:val="0"/>
      <w:divBdr>
        <w:top w:val="none" w:sz="0" w:space="0" w:color="auto"/>
        <w:left w:val="none" w:sz="0" w:space="0" w:color="auto"/>
        <w:bottom w:val="none" w:sz="0" w:space="0" w:color="auto"/>
        <w:right w:val="none" w:sz="0" w:space="0" w:color="auto"/>
      </w:divBdr>
    </w:div>
    <w:div w:id="1037894053">
      <w:bodyDiv w:val="1"/>
      <w:marLeft w:val="0"/>
      <w:marRight w:val="0"/>
      <w:marTop w:val="0"/>
      <w:marBottom w:val="0"/>
      <w:divBdr>
        <w:top w:val="none" w:sz="0" w:space="0" w:color="auto"/>
        <w:left w:val="none" w:sz="0" w:space="0" w:color="auto"/>
        <w:bottom w:val="none" w:sz="0" w:space="0" w:color="auto"/>
        <w:right w:val="none" w:sz="0" w:space="0" w:color="auto"/>
      </w:divBdr>
    </w:div>
    <w:div w:id="1038552784">
      <w:bodyDiv w:val="1"/>
      <w:marLeft w:val="0"/>
      <w:marRight w:val="0"/>
      <w:marTop w:val="0"/>
      <w:marBottom w:val="0"/>
      <w:divBdr>
        <w:top w:val="none" w:sz="0" w:space="0" w:color="auto"/>
        <w:left w:val="none" w:sz="0" w:space="0" w:color="auto"/>
        <w:bottom w:val="none" w:sz="0" w:space="0" w:color="auto"/>
        <w:right w:val="none" w:sz="0" w:space="0" w:color="auto"/>
      </w:divBdr>
    </w:div>
    <w:div w:id="1038745945">
      <w:bodyDiv w:val="1"/>
      <w:marLeft w:val="0"/>
      <w:marRight w:val="0"/>
      <w:marTop w:val="0"/>
      <w:marBottom w:val="0"/>
      <w:divBdr>
        <w:top w:val="none" w:sz="0" w:space="0" w:color="auto"/>
        <w:left w:val="none" w:sz="0" w:space="0" w:color="auto"/>
        <w:bottom w:val="none" w:sz="0" w:space="0" w:color="auto"/>
        <w:right w:val="none" w:sz="0" w:space="0" w:color="auto"/>
      </w:divBdr>
    </w:div>
    <w:div w:id="1039863086">
      <w:bodyDiv w:val="1"/>
      <w:marLeft w:val="0"/>
      <w:marRight w:val="0"/>
      <w:marTop w:val="0"/>
      <w:marBottom w:val="0"/>
      <w:divBdr>
        <w:top w:val="none" w:sz="0" w:space="0" w:color="auto"/>
        <w:left w:val="none" w:sz="0" w:space="0" w:color="auto"/>
        <w:bottom w:val="none" w:sz="0" w:space="0" w:color="auto"/>
        <w:right w:val="none" w:sz="0" w:space="0" w:color="auto"/>
      </w:divBdr>
    </w:div>
    <w:div w:id="1041368080">
      <w:bodyDiv w:val="1"/>
      <w:marLeft w:val="0"/>
      <w:marRight w:val="0"/>
      <w:marTop w:val="0"/>
      <w:marBottom w:val="0"/>
      <w:divBdr>
        <w:top w:val="none" w:sz="0" w:space="0" w:color="auto"/>
        <w:left w:val="none" w:sz="0" w:space="0" w:color="auto"/>
        <w:bottom w:val="none" w:sz="0" w:space="0" w:color="auto"/>
        <w:right w:val="none" w:sz="0" w:space="0" w:color="auto"/>
      </w:divBdr>
    </w:div>
    <w:div w:id="1042365598">
      <w:bodyDiv w:val="1"/>
      <w:marLeft w:val="0"/>
      <w:marRight w:val="0"/>
      <w:marTop w:val="0"/>
      <w:marBottom w:val="0"/>
      <w:divBdr>
        <w:top w:val="none" w:sz="0" w:space="0" w:color="auto"/>
        <w:left w:val="none" w:sz="0" w:space="0" w:color="auto"/>
        <w:bottom w:val="none" w:sz="0" w:space="0" w:color="auto"/>
        <w:right w:val="none" w:sz="0" w:space="0" w:color="auto"/>
      </w:divBdr>
    </w:div>
    <w:div w:id="1043478570">
      <w:bodyDiv w:val="1"/>
      <w:marLeft w:val="0"/>
      <w:marRight w:val="0"/>
      <w:marTop w:val="0"/>
      <w:marBottom w:val="0"/>
      <w:divBdr>
        <w:top w:val="none" w:sz="0" w:space="0" w:color="auto"/>
        <w:left w:val="none" w:sz="0" w:space="0" w:color="auto"/>
        <w:bottom w:val="none" w:sz="0" w:space="0" w:color="auto"/>
        <w:right w:val="none" w:sz="0" w:space="0" w:color="auto"/>
      </w:divBdr>
    </w:div>
    <w:div w:id="1043599902">
      <w:bodyDiv w:val="1"/>
      <w:marLeft w:val="0"/>
      <w:marRight w:val="0"/>
      <w:marTop w:val="0"/>
      <w:marBottom w:val="0"/>
      <w:divBdr>
        <w:top w:val="none" w:sz="0" w:space="0" w:color="auto"/>
        <w:left w:val="none" w:sz="0" w:space="0" w:color="auto"/>
        <w:bottom w:val="none" w:sz="0" w:space="0" w:color="auto"/>
        <w:right w:val="none" w:sz="0" w:space="0" w:color="auto"/>
      </w:divBdr>
    </w:div>
    <w:div w:id="1043944403">
      <w:bodyDiv w:val="1"/>
      <w:marLeft w:val="0"/>
      <w:marRight w:val="0"/>
      <w:marTop w:val="0"/>
      <w:marBottom w:val="0"/>
      <w:divBdr>
        <w:top w:val="none" w:sz="0" w:space="0" w:color="auto"/>
        <w:left w:val="none" w:sz="0" w:space="0" w:color="auto"/>
        <w:bottom w:val="none" w:sz="0" w:space="0" w:color="auto"/>
        <w:right w:val="none" w:sz="0" w:space="0" w:color="auto"/>
      </w:divBdr>
    </w:div>
    <w:div w:id="1044408769">
      <w:bodyDiv w:val="1"/>
      <w:marLeft w:val="0"/>
      <w:marRight w:val="0"/>
      <w:marTop w:val="0"/>
      <w:marBottom w:val="0"/>
      <w:divBdr>
        <w:top w:val="none" w:sz="0" w:space="0" w:color="auto"/>
        <w:left w:val="none" w:sz="0" w:space="0" w:color="auto"/>
        <w:bottom w:val="none" w:sz="0" w:space="0" w:color="auto"/>
        <w:right w:val="none" w:sz="0" w:space="0" w:color="auto"/>
      </w:divBdr>
    </w:div>
    <w:div w:id="1046219139">
      <w:bodyDiv w:val="1"/>
      <w:marLeft w:val="0"/>
      <w:marRight w:val="0"/>
      <w:marTop w:val="0"/>
      <w:marBottom w:val="0"/>
      <w:divBdr>
        <w:top w:val="none" w:sz="0" w:space="0" w:color="auto"/>
        <w:left w:val="none" w:sz="0" w:space="0" w:color="auto"/>
        <w:bottom w:val="none" w:sz="0" w:space="0" w:color="auto"/>
        <w:right w:val="none" w:sz="0" w:space="0" w:color="auto"/>
      </w:divBdr>
    </w:div>
    <w:div w:id="1046299484">
      <w:bodyDiv w:val="1"/>
      <w:marLeft w:val="0"/>
      <w:marRight w:val="0"/>
      <w:marTop w:val="0"/>
      <w:marBottom w:val="0"/>
      <w:divBdr>
        <w:top w:val="none" w:sz="0" w:space="0" w:color="auto"/>
        <w:left w:val="none" w:sz="0" w:space="0" w:color="auto"/>
        <w:bottom w:val="none" w:sz="0" w:space="0" w:color="auto"/>
        <w:right w:val="none" w:sz="0" w:space="0" w:color="auto"/>
      </w:divBdr>
    </w:div>
    <w:div w:id="1047686956">
      <w:bodyDiv w:val="1"/>
      <w:marLeft w:val="0"/>
      <w:marRight w:val="0"/>
      <w:marTop w:val="0"/>
      <w:marBottom w:val="0"/>
      <w:divBdr>
        <w:top w:val="none" w:sz="0" w:space="0" w:color="auto"/>
        <w:left w:val="none" w:sz="0" w:space="0" w:color="auto"/>
        <w:bottom w:val="none" w:sz="0" w:space="0" w:color="auto"/>
        <w:right w:val="none" w:sz="0" w:space="0" w:color="auto"/>
      </w:divBdr>
    </w:div>
    <w:div w:id="1047920678">
      <w:bodyDiv w:val="1"/>
      <w:marLeft w:val="0"/>
      <w:marRight w:val="0"/>
      <w:marTop w:val="0"/>
      <w:marBottom w:val="0"/>
      <w:divBdr>
        <w:top w:val="none" w:sz="0" w:space="0" w:color="auto"/>
        <w:left w:val="none" w:sz="0" w:space="0" w:color="auto"/>
        <w:bottom w:val="none" w:sz="0" w:space="0" w:color="auto"/>
        <w:right w:val="none" w:sz="0" w:space="0" w:color="auto"/>
      </w:divBdr>
      <w:divsChild>
        <w:div w:id="1354070212">
          <w:marLeft w:val="0"/>
          <w:marRight w:val="0"/>
          <w:marTop w:val="0"/>
          <w:marBottom w:val="0"/>
          <w:divBdr>
            <w:top w:val="none" w:sz="0" w:space="0" w:color="auto"/>
            <w:left w:val="none" w:sz="0" w:space="0" w:color="auto"/>
            <w:bottom w:val="none" w:sz="0" w:space="0" w:color="auto"/>
            <w:right w:val="none" w:sz="0" w:space="0" w:color="auto"/>
          </w:divBdr>
          <w:divsChild>
            <w:div w:id="8424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69882">
      <w:bodyDiv w:val="1"/>
      <w:marLeft w:val="0"/>
      <w:marRight w:val="0"/>
      <w:marTop w:val="0"/>
      <w:marBottom w:val="0"/>
      <w:divBdr>
        <w:top w:val="none" w:sz="0" w:space="0" w:color="auto"/>
        <w:left w:val="none" w:sz="0" w:space="0" w:color="auto"/>
        <w:bottom w:val="none" w:sz="0" w:space="0" w:color="auto"/>
        <w:right w:val="none" w:sz="0" w:space="0" w:color="auto"/>
      </w:divBdr>
    </w:div>
    <w:div w:id="1051609421">
      <w:bodyDiv w:val="1"/>
      <w:marLeft w:val="0"/>
      <w:marRight w:val="0"/>
      <w:marTop w:val="0"/>
      <w:marBottom w:val="0"/>
      <w:divBdr>
        <w:top w:val="none" w:sz="0" w:space="0" w:color="auto"/>
        <w:left w:val="none" w:sz="0" w:space="0" w:color="auto"/>
        <w:bottom w:val="none" w:sz="0" w:space="0" w:color="auto"/>
        <w:right w:val="none" w:sz="0" w:space="0" w:color="auto"/>
      </w:divBdr>
    </w:div>
    <w:div w:id="1054818561">
      <w:bodyDiv w:val="1"/>
      <w:marLeft w:val="0"/>
      <w:marRight w:val="0"/>
      <w:marTop w:val="0"/>
      <w:marBottom w:val="0"/>
      <w:divBdr>
        <w:top w:val="none" w:sz="0" w:space="0" w:color="auto"/>
        <w:left w:val="none" w:sz="0" w:space="0" w:color="auto"/>
        <w:bottom w:val="none" w:sz="0" w:space="0" w:color="auto"/>
        <w:right w:val="none" w:sz="0" w:space="0" w:color="auto"/>
      </w:divBdr>
    </w:div>
    <w:div w:id="1056441124">
      <w:bodyDiv w:val="1"/>
      <w:marLeft w:val="0"/>
      <w:marRight w:val="0"/>
      <w:marTop w:val="0"/>
      <w:marBottom w:val="0"/>
      <w:divBdr>
        <w:top w:val="none" w:sz="0" w:space="0" w:color="auto"/>
        <w:left w:val="none" w:sz="0" w:space="0" w:color="auto"/>
        <w:bottom w:val="none" w:sz="0" w:space="0" w:color="auto"/>
        <w:right w:val="none" w:sz="0" w:space="0" w:color="auto"/>
      </w:divBdr>
    </w:div>
    <w:div w:id="1057170635">
      <w:bodyDiv w:val="1"/>
      <w:marLeft w:val="0"/>
      <w:marRight w:val="0"/>
      <w:marTop w:val="0"/>
      <w:marBottom w:val="0"/>
      <w:divBdr>
        <w:top w:val="none" w:sz="0" w:space="0" w:color="auto"/>
        <w:left w:val="none" w:sz="0" w:space="0" w:color="auto"/>
        <w:bottom w:val="none" w:sz="0" w:space="0" w:color="auto"/>
        <w:right w:val="none" w:sz="0" w:space="0" w:color="auto"/>
      </w:divBdr>
    </w:div>
    <w:div w:id="1057625182">
      <w:bodyDiv w:val="1"/>
      <w:marLeft w:val="0"/>
      <w:marRight w:val="0"/>
      <w:marTop w:val="0"/>
      <w:marBottom w:val="0"/>
      <w:divBdr>
        <w:top w:val="none" w:sz="0" w:space="0" w:color="auto"/>
        <w:left w:val="none" w:sz="0" w:space="0" w:color="auto"/>
        <w:bottom w:val="none" w:sz="0" w:space="0" w:color="auto"/>
        <w:right w:val="none" w:sz="0" w:space="0" w:color="auto"/>
      </w:divBdr>
    </w:div>
    <w:div w:id="1058936651">
      <w:bodyDiv w:val="1"/>
      <w:marLeft w:val="0"/>
      <w:marRight w:val="0"/>
      <w:marTop w:val="0"/>
      <w:marBottom w:val="0"/>
      <w:divBdr>
        <w:top w:val="none" w:sz="0" w:space="0" w:color="auto"/>
        <w:left w:val="none" w:sz="0" w:space="0" w:color="auto"/>
        <w:bottom w:val="none" w:sz="0" w:space="0" w:color="auto"/>
        <w:right w:val="none" w:sz="0" w:space="0" w:color="auto"/>
      </w:divBdr>
    </w:div>
    <w:div w:id="1061755571">
      <w:bodyDiv w:val="1"/>
      <w:marLeft w:val="0"/>
      <w:marRight w:val="0"/>
      <w:marTop w:val="0"/>
      <w:marBottom w:val="0"/>
      <w:divBdr>
        <w:top w:val="none" w:sz="0" w:space="0" w:color="auto"/>
        <w:left w:val="none" w:sz="0" w:space="0" w:color="auto"/>
        <w:bottom w:val="none" w:sz="0" w:space="0" w:color="auto"/>
        <w:right w:val="none" w:sz="0" w:space="0" w:color="auto"/>
      </w:divBdr>
    </w:div>
    <w:div w:id="1062484252">
      <w:bodyDiv w:val="1"/>
      <w:marLeft w:val="0"/>
      <w:marRight w:val="0"/>
      <w:marTop w:val="0"/>
      <w:marBottom w:val="0"/>
      <w:divBdr>
        <w:top w:val="none" w:sz="0" w:space="0" w:color="auto"/>
        <w:left w:val="none" w:sz="0" w:space="0" w:color="auto"/>
        <w:bottom w:val="none" w:sz="0" w:space="0" w:color="auto"/>
        <w:right w:val="none" w:sz="0" w:space="0" w:color="auto"/>
      </w:divBdr>
    </w:div>
    <w:div w:id="1063913881">
      <w:bodyDiv w:val="1"/>
      <w:marLeft w:val="0"/>
      <w:marRight w:val="0"/>
      <w:marTop w:val="0"/>
      <w:marBottom w:val="0"/>
      <w:divBdr>
        <w:top w:val="none" w:sz="0" w:space="0" w:color="auto"/>
        <w:left w:val="none" w:sz="0" w:space="0" w:color="auto"/>
        <w:bottom w:val="none" w:sz="0" w:space="0" w:color="auto"/>
        <w:right w:val="none" w:sz="0" w:space="0" w:color="auto"/>
      </w:divBdr>
    </w:div>
    <w:div w:id="1064639990">
      <w:bodyDiv w:val="1"/>
      <w:marLeft w:val="0"/>
      <w:marRight w:val="0"/>
      <w:marTop w:val="0"/>
      <w:marBottom w:val="0"/>
      <w:divBdr>
        <w:top w:val="none" w:sz="0" w:space="0" w:color="auto"/>
        <w:left w:val="none" w:sz="0" w:space="0" w:color="auto"/>
        <w:bottom w:val="none" w:sz="0" w:space="0" w:color="auto"/>
        <w:right w:val="none" w:sz="0" w:space="0" w:color="auto"/>
      </w:divBdr>
    </w:div>
    <w:div w:id="1064837441">
      <w:bodyDiv w:val="1"/>
      <w:marLeft w:val="0"/>
      <w:marRight w:val="0"/>
      <w:marTop w:val="0"/>
      <w:marBottom w:val="0"/>
      <w:divBdr>
        <w:top w:val="none" w:sz="0" w:space="0" w:color="auto"/>
        <w:left w:val="none" w:sz="0" w:space="0" w:color="auto"/>
        <w:bottom w:val="none" w:sz="0" w:space="0" w:color="auto"/>
        <w:right w:val="none" w:sz="0" w:space="0" w:color="auto"/>
      </w:divBdr>
    </w:div>
    <w:div w:id="1066032378">
      <w:bodyDiv w:val="1"/>
      <w:marLeft w:val="0"/>
      <w:marRight w:val="0"/>
      <w:marTop w:val="0"/>
      <w:marBottom w:val="0"/>
      <w:divBdr>
        <w:top w:val="none" w:sz="0" w:space="0" w:color="auto"/>
        <w:left w:val="none" w:sz="0" w:space="0" w:color="auto"/>
        <w:bottom w:val="none" w:sz="0" w:space="0" w:color="auto"/>
        <w:right w:val="none" w:sz="0" w:space="0" w:color="auto"/>
      </w:divBdr>
    </w:div>
    <w:div w:id="1066536509">
      <w:bodyDiv w:val="1"/>
      <w:marLeft w:val="0"/>
      <w:marRight w:val="0"/>
      <w:marTop w:val="0"/>
      <w:marBottom w:val="0"/>
      <w:divBdr>
        <w:top w:val="none" w:sz="0" w:space="0" w:color="auto"/>
        <w:left w:val="none" w:sz="0" w:space="0" w:color="auto"/>
        <w:bottom w:val="none" w:sz="0" w:space="0" w:color="auto"/>
        <w:right w:val="none" w:sz="0" w:space="0" w:color="auto"/>
      </w:divBdr>
    </w:div>
    <w:div w:id="1067654930">
      <w:bodyDiv w:val="1"/>
      <w:marLeft w:val="0"/>
      <w:marRight w:val="0"/>
      <w:marTop w:val="0"/>
      <w:marBottom w:val="0"/>
      <w:divBdr>
        <w:top w:val="none" w:sz="0" w:space="0" w:color="auto"/>
        <w:left w:val="none" w:sz="0" w:space="0" w:color="auto"/>
        <w:bottom w:val="none" w:sz="0" w:space="0" w:color="auto"/>
        <w:right w:val="none" w:sz="0" w:space="0" w:color="auto"/>
      </w:divBdr>
    </w:div>
    <w:div w:id="1069614635">
      <w:bodyDiv w:val="1"/>
      <w:marLeft w:val="0"/>
      <w:marRight w:val="0"/>
      <w:marTop w:val="0"/>
      <w:marBottom w:val="0"/>
      <w:divBdr>
        <w:top w:val="none" w:sz="0" w:space="0" w:color="auto"/>
        <w:left w:val="none" w:sz="0" w:space="0" w:color="auto"/>
        <w:bottom w:val="none" w:sz="0" w:space="0" w:color="auto"/>
        <w:right w:val="none" w:sz="0" w:space="0" w:color="auto"/>
      </w:divBdr>
    </w:div>
    <w:div w:id="1070345317">
      <w:bodyDiv w:val="1"/>
      <w:marLeft w:val="0"/>
      <w:marRight w:val="0"/>
      <w:marTop w:val="0"/>
      <w:marBottom w:val="0"/>
      <w:divBdr>
        <w:top w:val="none" w:sz="0" w:space="0" w:color="auto"/>
        <w:left w:val="none" w:sz="0" w:space="0" w:color="auto"/>
        <w:bottom w:val="none" w:sz="0" w:space="0" w:color="auto"/>
        <w:right w:val="none" w:sz="0" w:space="0" w:color="auto"/>
      </w:divBdr>
    </w:div>
    <w:div w:id="1073087750">
      <w:bodyDiv w:val="1"/>
      <w:marLeft w:val="0"/>
      <w:marRight w:val="0"/>
      <w:marTop w:val="0"/>
      <w:marBottom w:val="0"/>
      <w:divBdr>
        <w:top w:val="none" w:sz="0" w:space="0" w:color="auto"/>
        <w:left w:val="none" w:sz="0" w:space="0" w:color="auto"/>
        <w:bottom w:val="none" w:sz="0" w:space="0" w:color="auto"/>
        <w:right w:val="none" w:sz="0" w:space="0" w:color="auto"/>
      </w:divBdr>
    </w:div>
    <w:div w:id="1073164060">
      <w:bodyDiv w:val="1"/>
      <w:marLeft w:val="0"/>
      <w:marRight w:val="0"/>
      <w:marTop w:val="0"/>
      <w:marBottom w:val="0"/>
      <w:divBdr>
        <w:top w:val="none" w:sz="0" w:space="0" w:color="auto"/>
        <w:left w:val="none" w:sz="0" w:space="0" w:color="auto"/>
        <w:bottom w:val="none" w:sz="0" w:space="0" w:color="auto"/>
        <w:right w:val="none" w:sz="0" w:space="0" w:color="auto"/>
      </w:divBdr>
    </w:div>
    <w:div w:id="1073744578">
      <w:bodyDiv w:val="1"/>
      <w:marLeft w:val="0"/>
      <w:marRight w:val="0"/>
      <w:marTop w:val="0"/>
      <w:marBottom w:val="0"/>
      <w:divBdr>
        <w:top w:val="none" w:sz="0" w:space="0" w:color="auto"/>
        <w:left w:val="none" w:sz="0" w:space="0" w:color="auto"/>
        <w:bottom w:val="none" w:sz="0" w:space="0" w:color="auto"/>
        <w:right w:val="none" w:sz="0" w:space="0" w:color="auto"/>
      </w:divBdr>
    </w:div>
    <w:div w:id="1074014653">
      <w:bodyDiv w:val="1"/>
      <w:marLeft w:val="0"/>
      <w:marRight w:val="0"/>
      <w:marTop w:val="0"/>
      <w:marBottom w:val="0"/>
      <w:divBdr>
        <w:top w:val="none" w:sz="0" w:space="0" w:color="auto"/>
        <w:left w:val="none" w:sz="0" w:space="0" w:color="auto"/>
        <w:bottom w:val="none" w:sz="0" w:space="0" w:color="auto"/>
        <w:right w:val="none" w:sz="0" w:space="0" w:color="auto"/>
      </w:divBdr>
    </w:div>
    <w:div w:id="1074468606">
      <w:bodyDiv w:val="1"/>
      <w:marLeft w:val="0"/>
      <w:marRight w:val="0"/>
      <w:marTop w:val="0"/>
      <w:marBottom w:val="0"/>
      <w:divBdr>
        <w:top w:val="none" w:sz="0" w:space="0" w:color="auto"/>
        <w:left w:val="none" w:sz="0" w:space="0" w:color="auto"/>
        <w:bottom w:val="none" w:sz="0" w:space="0" w:color="auto"/>
        <w:right w:val="none" w:sz="0" w:space="0" w:color="auto"/>
      </w:divBdr>
    </w:div>
    <w:div w:id="1074816959">
      <w:bodyDiv w:val="1"/>
      <w:marLeft w:val="0"/>
      <w:marRight w:val="0"/>
      <w:marTop w:val="0"/>
      <w:marBottom w:val="0"/>
      <w:divBdr>
        <w:top w:val="none" w:sz="0" w:space="0" w:color="auto"/>
        <w:left w:val="none" w:sz="0" w:space="0" w:color="auto"/>
        <w:bottom w:val="none" w:sz="0" w:space="0" w:color="auto"/>
        <w:right w:val="none" w:sz="0" w:space="0" w:color="auto"/>
      </w:divBdr>
    </w:div>
    <w:div w:id="1076053118">
      <w:bodyDiv w:val="1"/>
      <w:marLeft w:val="0"/>
      <w:marRight w:val="0"/>
      <w:marTop w:val="0"/>
      <w:marBottom w:val="0"/>
      <w:divBdr>
        <w:top w:val="none" w:sz="0" w:space="0" w:color="auto"/>
        <w:left w:val="none" w:sz="0" w:space="0" w:color="auto"/>
        <w:bottom w:val="none" w:sz="0" w:space="0" w:color="auto"/>
        <w:right w:val="none" w:sz="0" w:space="0" w:color="auto"/>
      </w:divBdr>
    </w:div>
    <w:div w:id="1078743777">
      <w:bodyDiv w:val="1"/>
      <w:marLeft w:val="0"/>
      <w:marRight w:val="0"/>
      <w:marTop w:val="0"/>
      <w:marBottom w:val="0"/>
      <w:divBdr>
        <w:top w:val="none" w:sz="0" w:space="0" w:color="auto"/>
        <w:left w:val="none" w:sz="0" w:space="0" w:color="auto"/>
        <w:bottom w:val="none" w:sz="0" w:space="0" w:color="auto"/>
        <w:right w:val="none" w:sz="0" w:space="0" w:color="auto"/>
      </w:divBdr>
    </w:div>
    <w:div w:id="1079525971">
      <w:bodyDiv w:val="1"/>
      <w:marLeft w:val="0"/>
      <w:marRight w:val="0"/>
      <w:marTop w:val="0"/>
      <w:marBottom w:val="0"/>
      <w:divBdr>
        <w:top w:val="none" w:sz="0" w:space="0" w:color="auto"/>
        <w:left w:val="none" w:sz="0" w:space="0" w:color="auto"/>
        <w:bottom w:val="none" w:sz="0" w:space="0" w:color="auto"/>
        <w:right w:val="none" w:sz="0" w:space="0" w:color="auto"/>
      </w:divBdr>
    </w:div>
    <w:div w:id="1079978832">
      <w:bodyDiv w:val="1"/>
      <w:marLeft w:val="0"/>
      <w:marRight w:val="0"/>
      <w:marTop w:val="0"/>
      <w:marBottom w:val="0"/>
      <w:divBdr>
        <w:top w:val="none" w:sz="0" w:space="0" w:color="auto"/>
        <w:left w:val="none" w:sz="0" w:space="0" w:color="auto"/>
        <w:bottom w:val="none" w:sz="0" w:space="0" w:color="auto"/>
        <w:right w:val="none" w:sz="0" w:space="0" w:color="auto"/>
      </w:divBdr>
    </w:div>
    <w:div w:id="1080103884">
      <w:bodyDiv w:val="1"/>
      <w:marLeft w:val="0"/>
      <w:marRight w:val="0"/>
      <w:marTop w:val="0"/>
      <w:marBottom w:val="0"/>
      <w:divBdr>
        <w:top w:val="none" w:sz="0" w:space="0" w:color="auto"/>
        <w:left w:val="none" w:sz="0" w:space="0" w:color="auto"/>
        <w:bottom w:val="none" w:sz="0" w:space="0" w:color="auto"/>
        <w:right w:val="none" w:sz="0" w:space="0" w:color="auto"/>
      </w:divBdr>
    </w:div>
    <w:div w:id="1081100864">
      <w:bodyDiv w:val="1"/>
      <w:marLeft w:val="0"/>
      <w:marRight w:val="0"/>
      <w:marTop w:val="0"/>
      <w:marBottom w:val="0"/>
      <w:divBdr>
        <w:top w:val="none" w:sz="0" w:space="0" w:color="auto"/>
        <w:left w:val="none" w:sz="0" w:space="0" w:color="auto"/>
        <w:bottom w:val="none" w:sz="0" w:space="0" w:color="auto"/>
        <w:right w:val="none" w:sz="0" w:space="0" w:color="auto"/>
      </w:divBdr>
    </w:div>
    <w:div w:id="1081634051">
      <w:bodyDiv w:val="1"/>
      <w:marLeft w:val="0"/>
      <w:marRight w:val="0"/>
      <w:marTop w:val="0"/>
      <w:marBottom w:val="0"/>
      <w:divBdr>
        <w:top w:val="none" w:sz="0" w:space="0" w:color="auto"/>
        <w:left w:val="none" w:sz="0" w:space="0" w:color="auto"/>
        <w:bottom w:val="none" w:sz="0" w:space="0" w:color="auto"/>
        <w:right w:val="none" w:sz="0" w:space="0" w:color="auto"/>
      </w:divBdr>
    </w:div>
    <w:div w:id="1081878908">
      <w:bodyDiv w:val="1"/>
      <w:marLeft w:val="0"/>
      <w:marRight w:val="0"/>
      <w:marTop w:val="0"/>
      <w:marBottom w:val="0"/>
      <w:divBdr>
        <w:top w:val="none" w:sz="0" w:space="0" w:color="auto"/>
        <w:left w:val="none" w:sz="0" w:space="0" w:color="auto"/>
        <w:bottom w:val="none" w:sz="0" w:space="0" w:color="auto"/>
        <w:right w:val="none" w:sz="0" w:space="0" w:color="auto"/>
      </w:divBdr>
    </w:div>
    <w:div w:id="1082947435">
      <w:bodyDiv w:val="1"/>
      <w:marLeft w:val="0"/>
      <w:marRight w:val="0"/>
      <w:marTop w:val="0"/>
      <w:marBottom w:val="0"/>
      <w:divBdr>
        <w:top w:val="none" w:sz="0" w:space="0" w:color="auto"/>
        <w:left w:val="none" w:sz="0" w:space="0" w:color="auto"/>
        <w:bottom w:val="none" w:sz="0" w:space="0" w:color="auto"/>
        <w:right w:val="none" w:sz="0" w:space="0" w:color="auto"/>
      </w:divBdr>
    </w:div>
    <w:div w:id="1083792473">
      <w:bodyDiv w:val="1"/>
      <w:marLeft w:val="0"/>
      <w:marRight w:val="0"/>
      <w:marTop w:val="0"/>
      <w:marBottom w:val="0"/>
      <w:divBdr>
        <w:top w:val="none" w:sz="0" w:space="0" w:color="auto"/>
        <w:left w:val="none" w:sz="0" w:space="0" w:color="auto"/>
        <w:bottom w:val="none" w:sz="0" w:space="0" w:color="auto"/>
        <w:right w:val="none" w:sz="0" w:space="0" w:color="auto"/>
      </w:divBdr>
    </w:div>
    <w:div w:id="1083912481">
      <w:bodyDiv w:val="1"/>
      <w:marLeft w:val="0"/>
      <w:marRight w:val="0"/>
      <w:marTop w:val="0"/>
      <w:marBottom w:val="0"/>
      <w:divBdr>
        <w:top w:val="none" w:sz="0" w:space="0" w:color="auto"/>
        <w:left w:val="none" w:sz="0" w:space="0" w:color="auto"/>
        <w:bottom w:val="none" w:sz="0" w:space="0" w:color="auto"/>
        <w:right w:val="none" w:sz="0" w:space="0" w:color="auto"/>
      </w:divBdr>
    </w:div>
    <w:div w:id="1085538888">
      <w:bodyDiv w:val="1"/>
      <w:marLeft w:val="0"/>
      <w:marRight w:val="0"/>
      <w:marTop w:val="0"/>
      <w:marBottom w:val="0"/>
      <w:divBdr>
        <w:top w:val="none" w:sz="0" w:space="0" w:color="auto"/>
        <w:left w:val="none" w:sz="0" w:space="0" w:color="auto"/>
        <w:bottom w:val="none" w:sz="0" w:space="0" w:color="auto"/>
        <w:right w:val="none" w:sz="0" w:space="0" w:color="auto"/>
      </w:divBdr>
    </w:div>
    <w:div w:id="1088044789">
      <w:bodyDiv w:val="1"/>
      <w:marLeft w:val="0"/>
      <w:marRight w:val="0"/>
      <w:marTop w:val="0"/>
      <w:marBottom w:val="0"/>
      <w:divBdr>
        <w:top w:val="none" w:sz="0" w:space="0" w:color="auto"/>
        <w:left w:val="none" w:sz="0" w:space="0" w:color="auto"/>
        <w:bottom w:val="none" w:sz="0" w:space="0" w:color="auto"/>
        <w:right w:val="none" w:sz="0" w:space="0" w:color="auto"/>
      </w:divBdr>
    </w:div>
    <w:div w:id="1089933481">
      <w:bodyDiv w:val="1"/>
      <w:marLeft w:val="0"/>
      <w:marRight w:val="0"/>
      <w:marTop w:val="0"/>
      <w:marBottom w:val="0"/>
      <w:divBdr>
        <w:top w:val="none" w:sz="0" w:space="0" w:color="auto"/>
        <w:left w:val="none" w:sz="0" w:space="0" w:color="auto"/>
        <w:bottom w:val="none" w:sz="0" w:space="0" w:color="auto"/>
        <w:right w:val="none" w:sz="0" w:space="0" w:color="auto"/>
      </w:divBdr>
    </w:div>
    <w:div w:id="1090351065">
      <w:bodyDiv w:val="1"/>
      <w:marLeft w:val="0"/>
      <w:marRight w:val="0"/>
      <w:marTop w:val="0"/>
      <w:marBottom w:val="0"/>
      <w:divBdr>
        <w:top w:val="none" w:sz="0" w:space="0" w:color="auto"/>
        <w:left w:val="none" w:sz="0" w:space="0" w:color="auto"/>
        <w:bottom w:val="none" w:sz="0" w:space="0" w:color="auto"/>
        <w:right w:val="none" w:sz="0" w:space="0" w:color="auto"/>
      </w:divBdr>
    </w:div>
    <w:div w:id="1092818658">
      <w:bodyDiv w:val="1"/>
      <w:marLeft w:val="0"/>
      <w:marRight w:val="0"/>
      <w:marTop w:val="0"/>
      <w:marBottom w:val="0"/>
      <w:divBdr>
        <w:top w:val="none" w:sz="0" w:space="0" w:color="auto"/>
        <w:left w:val="none" w:sz="0" w:space="0" w:color="auto"/>
        <w:bottom w:val="none" w:sz="0" w:space="0" w:color="auto"/>
        <w:right w:val="none" w:sz="0" w:space="0" w:color="auto"/>
      </w:divBdr>
    </w:div>
    <w:div w:id="1092892753">
      <w:bodyDiv w:val="1"/>
      <w:marLeft w:val="0"/>
      <w:marRight w:val="0"/>
      <w:marTop w:val="0"/>
      <w:marBottom w:val="0"/>
      <w:divBdr>
        <w:top w:val="none" w:sz="0" w:space="0" w:color="auto"/>
        <w:left w:val="none" w:sz="0" w:space="0" w:color="auto"/>
        <w:bottom w:val="none" w:sz="0" w:space="0" w:color="auto"/>
        <w:right w:val="none" w:sz="0" w:space="0" w:color="auto"/>
      </w:divBdr>
    </w:div>
    <w:div w:id="1092894123">
      <w:bodyDiv w:val="1"/>
      <w:marLeft w:val="0"/>
      <w:marRight w:val="0"/>
      <w:marTop w:val="0"/>
      <w:marBottom w:val="0"/>
      <w:divBdr>
        <w:top w:val="none" w:sz="0" w:space="0" w:color="auto"/>
        <w:left w:val="none" w:sz="0" w:space="0" w:color="auto"/>
        <w:bottom w:val="none" w:sz="0" w:space="0" w:color="auto"/>
        <w:right w:val="none" w:sz="0" w:space="0" w:color="auto"/>
      </w:divBdr>
    </w:div>
    <w:div w:id="1097099517">
      <w:bodyDiv w:val="1"/>
      <w:marLeft w:val="0"/>
      <w:marRight w:val="0"/>
      <w:marTop w:val="0"/>
      <w:marBottom w:val="0"/>
      <w:divBdr>
        <w:top w:val="none" w:sz="0" w:space="0" w:color="auto"/>
        <w:left w:val="none" w:sz="0" w:space="0" w:color="auto"/>
        <w:bottom w:val="none" w:sz="0" w:space="0" w:color="auto"/>
        <w:right w:val="none" w:sz="0" w:space="0" w:color="auto"/>
      </w:divBdr>
    </w:div>
    <w:div w:id="1098063592">
      <w:bodyDiv w:val="1"/>
      <w:marLeft w:val="0"/>
      <w:marRight w:val="0"/>
      <w:marTop w:val="0"/>
      <w:marBottom w:val="0"/>
      <w:divBdr>
        <w:top w:val="none" w:sz="0" w:space="0" w:color="auto"/>
        <w:left w:val="none" w:sz="0" w:space="0" w:color="auto"/>
        <w:bottom w:val="none" w:sz="0" w:space="0" w:color="auto"/>
        <w:right w:val="none" w:sz="0" w:space="0" w:color="auto"/>
      </w:divBdr>
    </w:div>
    <w:div w:id="1100950394">
      <w:bodyDiv w:val="1"/>
      <w:marLeft w:val="0"/>
      <w:marRight w:val="0"/>
      <w:marTop w:val="0"/>
      <w:marBottom w:val="0"/>
      <w:divBdr>
        <w:top w:val="none" w:sz="0" w:space="0" w:color="auto"/>
        <w:left w:val="none" w:sz="0" w:space="0" w:color="auto"/>
        <w:bottom w:val="none" w:sz="0" w:space="0" w:color="auto"/>
        <w:right w:val="none" w:sz="0" w:space="0" w:color="auto"/>
      </w:divBdr>
    </w:div>
    <w:div w:id="1101560229">
      <w:bodyDiv w:val="1"/>
      <w:marLeft w:val="0"/>
      <w:marRight w:val="0"/>
      <w:marTop w:val="0"/>
      <w:marBottom w:val="0"/>
      <w:divBdr>
        <w:top w:val="none" w:sz="0" w:space="0" w:color="auto"/>
        <w:left w:val="none" w:sz="0" w:space="0" w:color="auto"/>
        <w:bottom w:val="none" w:sz="0" w:space="0" w:color="auto"/>
        <w:right w:val="none" w:sz="0" w:space="0" w:color="auto"/>
      </w:divBdr>
    </w:div>
    <w:div w:id="1102645453">
      <w:bodyDiv w:val="1"/>
      <w:marLeft w:val="0"/>
      <w:marRight w:val="0"/>
      <w:marTop w:val="0"/>
      <w:marBottom w:val="0"/>
      <w:divBdr>
        <w:top w:val="none" w:sz="0" w:space="0" w:color="auto"/>
        <w:left w:val="none" w:sz="0" w:space="0" w:color="auto"/>
        <w:bottom w:val="none" w:sz="0" w:space="0" w:color="auto"/>
        <w:right w:val="none" w:sz="0" w:space="0" w:color="auto"/>
      </w:divBdr>
    </w:div>
    <w:div w:id="1103188557">
      <w:bodyDiv w:val="1"/>
      <w:marLeft w:val="0"/>
      <w:marRight w:val="0"/>
      <w:marTop w:val="0"/>
      <w:marBottom w:val="0"/>
      <w:divBdr>
        <w:top w:val="none" w:sz="0" w:space="0" w:color="auto"/>
        <w:left w:val="none" w:sz="0" w:space="0" w:color="auto"/>
        <w:bottom w:val="none" w:sz="0" w:space="0" w:color="auto"/>
        <w:right w:val="none" w:sz="0" w:space="0" w:color="auto"/>
      </w:divBdr>
    </w:div>
    <w:div w:id="1103695974">
      <w:bodyDiv w:val="1"/>
      <w:marLeft w:val="0"/>
      <w:marRight w:val="0"/>
      <w:marTop w:val="0"/>
      <w:marBottom w:val="0"/>
      <w:divBdr>
        <w:top w:val="none" w:sz="0" w:space="0" w:color="auto"/>
        <w:left w:val="none" w:sz="0" w:space="0" w:color="auto"/>
        <w:bottom w:val="none" w:sz="0" w:space="0" w:color="auto"/>
        <w:right w:val="none" w:sz="0" w:space="0" w:color="auto"/>
      </w:divBdr>
    </w:div>
    <w:div w:id="1104031878">
      <w:bodyDiv w:val="1"/>
      <w:marLeft w:val="0"/>
      <w:marRight w:val="0"/>
      <w:marTop w:val="0"/>
      <w:marBottom w:val="0"/>
      <w:divBdr>
        <w:top w:val="none" w:sz="0" w:space="0" w:color="auto"/>
        <w:left w:val="none" w:sz="0" w:space="0" w:color="auto"/>
        <w:bottom w:val="none" w:sz="0" w:space="0" w:color="auto"/>
        <w:right w:val="none" w:sz="0" w:space="0" w:color="auto"/>
      </w:divBdr>
    </w:div>
    <w:div w:id="1104492689">
      <w:bodyDiv w:val="1"/>
      <w:marLeft w:val="0"/>
      <w:marRight w:val="0"/>
      <w:marTop w:val="0"/>
      <w:marBottom w:val="0"/>
      <w:divBdr>
        <w:top w:val="none" w:sz="0" w:space="0" w:color="auto"/>
        <w:left w:val="none" w:sz="0" w:space="0" w:color="auto"/>
        <w:bottom w:val="none" w:sz="0" w:space="0" w:color="auto"/>
        <w:right w:val="none" w:sz="0" w:space="0" w:color="auto"/>
      </w:divBdr>
    </w:div>
    <w:div w:id="1105687136">
      <w:bodyDiv w:val="1"/>
      <w:marLeft w:val="0"/>
      <w:marRight w:val="0"/>
      <w:marTop w:val="0"/>
      <w:marBottom w:val="0"/>
      <w:divBdr>
        <w:top w:val="none" w:sz="0" w:space="0" w:color="auto"/>
        <w:left w:val="none" w:sz="0" w:space="0" w:color="auto"/>
        <w:bottom w:val="none" w:sz="0" w:space="0" w:color="auto"/>
        <w:right w:val="none" w:sz="0" w:space="0" w:color="auto"/>
      </w:divBdr>
    </w:div>
    <w:div w:id="1106384172">
      <w:bodyDiv w:val="1"/>
      <w:marLeft w:val="0"/>
      <w:marRight w:val="0"/>
      <w:marTop w:val="0"/>
      <w:marBottom w:val="0"/>
      <w:divBdr>
        <w:top w:val="none" w:sz="0" w:space="0" w:color="auto"/>
        <w:left w:val="none" w:sz="0" w:space="0" w:color="auto"/>
        <w:bottom w:val="none" w:sz="0" w:space="0" w:color="auto"/>
        <w:right w:val="none" w:sz="0" w:space="0" w:color="auto"/>
      </w:divBdr>
    </w:div>
    <w:div w:id="1106772118">
      <w:bodyDiv w:val="1"/>
      <w:marLeft w:val="0"/>
      <w:marRight w:val="0"/>
      <w:marTop w:val="0"/>
      <w:marBottom w:val="0"/>
      <w:divBdr>
        <w:top w:val="none" w:sz="0" w:space="0" w:color="auto"/>
        <w:left w:val="none" w:sz="0" w:space="0" w:color="auto"/>
        <w:bottom w:val="none" w:sz="0" w:space="0" w:color="auto"/>
        <w:right w:val="none" w:sz="0" w:space="0" w:color="auto"/>
      </w:divBdr>
    </w:div>
    <w:div w:id="1106773183">
      <w:bodyDiv w:val="1"/>
      <w:marLeft w:val="0"/>
      <w:marRight w:val="0"/>
      <w:marTop w:val="0"/>
      <w:marBottom w:val="0"/>
      <w:divBdr>
        <w:top w:val="none" w:sz="0" w:space="0" w:color="auto"/>
        <w:left w:val="none" w:sz="0" w:space="0" w:color="auto"/>
        <w:bottom w:val="none" w:sz="0" w:space="0" w:color="auto"/>
        <w:right w:val="none" w:sz="0" w:space="0" w:color="auto"/>
      </w:divBdr>
    </w:div>
    <w:div w:id="1106773558">
      <w:bodyDiv w:val="1"/>
      <w:marLeft w:val="0"/>
      <w:marRight w:val="0"/>
      <w:marTop w:val="0"/>
      <w:marBottom w:val="0"/>
      <w:divBdr>
        <w:top w:val="none" w:sz="0" w:space="0" w:color="auto"/>
        <w:left w:val="none" w:sz="0" w:space="0" w:color="auto"/>
        <w:bottom w:val="none" w:sz="0" w:space="0" w:color="auto"/>
        <w:right w:val="none" w:sz="0" w:space="0" w:color="auto"/>
      </w:divBdr>
    </w:div>
    <w:div w:id="1107043488">
      <w:bodyDiv w:val="1"/>
      <w:marLeft w:val="0"/>
      <w:marRight w:val="0"/>
      <w:marTop w:val="0"/>
      <w:marBottom w:val="0"/>
      <w:divBdr>
        <w:top w:val="none" w:sz="0" w:space="0" w:color="auto"/>
        <w:left w:val="none" w:sz="0" w:space="0" w:color="auto"/>
        <w:bottom w:val="none" w:sz="0" w:space="0" w:color="auto"/>
        <w:right w:val="none" w:sz="0" w:space="0" w:color="auto"/>
      </w:divBdr>
    </w:div>
    <w:div w:id="1108355617">
      <w:bodyDiv w:val="1"/>
      <w:marLeft w:val="0"/>
      <w:marRight w:val="0"/>
      <w:marTop w:val="0"/>
      <w:marBottom w:val="0"/>
      <w:divBdr>
        <w:top w:val="none" w:sz="0" w:space="0" w:color="auto"/>
        <w:left w:val="none" w:sz="0" w:space="0" w:color="auto"/>
        <w:bottom w:val="none" w:sz="0" w:space="0" w:color="auto"/>
        <w:right w:val="none" w:sz="0" w:space="0" w:color="auto"/>
      </w:divBdr>
    </w:div>
    <w:div w:id="1110275057">
      <w:bodyDiv w:val="1"/>
      <w:marLeft w:val="0"/>
      <w:marRight w:val="0"/>
      <w:marTop w:val="0"/>
      <w:marBottom w:val="0"/>
      <w:divBdr>
        <w:top w:val="none" w:sz="0" w:space="0" w:color="auto"/>
        <w:left w:val="none" w:sz="0" w:space="0" w:color="auto"/>
        <w:bottom w:val="none" w:sz="0" w:space="0" w:color="auto"/>
        <w:right w:val="none" w:sz="0" w:space="0" w:color="auto"/>
      </w:divBdr>
    </w:div>
    <w:div w:id="1112044439">
      <w:bodyDiv w:val="1"/>
      <w:marLeft w:val="0"/>
      <w:marRight w:val="0"/>
      <w:marTop w:val="0"/>
      <w:marBottom w:val="0"/>
      <w:divBdr>
        <w:top w:val="none" w:sz="0" w:space="0" w:color="auto"/>
        <w:left w:val="none" w:sz="0" w:space="0" w:color="auto"/>
        <w:bottom w:val="none" w:sz="0" w:space="0" w:color="auto"/>
        <w:right w:val="none" w:sz="0" w:space="0" w:color="auto"/>
      </w:divBdr>
    </w:div>
    <w:div w:id="1120999810">
      <w:bodyDiv w:val="1"/>
      <w:marLeft w:val="0"/>
      <w:marRight w:val="0"/>
      <w:marTop w:val="0"/>
      <w:marBottom w:val="0"/>
      <w:divBdr>
        <w:top w:val="none" w:sz="0" w:space="0" w:color="auto"/>
        <w:left w:val="none" w:sz="0" w:space="0" w:color="auto"/>
        <w:bottom w:val="none" w:sz="0" w:space="0" w:color="auto"/>
        <w:right w:val="none" w:sz="0" w:space="0" w:color="auto"/>
      </w:divBdr>
    </w:div>
    <w:div w:id="1121218990">
      <w:bodyDiv w:val="1"/>
      <w:marLeft w:val="0"/>
      <w:marRight w:val="0"/>
      <w:marTop w:val="0"/>
      <w:marBottom w:val="0"/>
      <w:divBdr>
        <w:top w:val="none" w:sz="0" w:space="0" w:color="auto"/>
        <w:left w:val="none" w:sz="0" w:space="0" w:color="auto"/>
        <w:bottom w:val="none" w:sz="0" w:space="0" w:color="auto"/>
        <w:right w:val="none" w:sz="0" w:space="0" w:color="auto"/>
      </w:divBdr>
    </w:div>
    <w:div w:id="1121922517">
      <w:bodyDiv w:val="1"/>
      <w:marLeft w:val="0"/>
      <w:marRight w:val="0"/>
      <w:marTop w:val="0"/>
      <w:marBottom w:val="0"/>
      <w:divBdr>
        <w:top w:val="none" w:sz="0" w:space="0" w:color="auto"/>
        <w:left w:val="none" w:sz="0" w:space="0" w:color="auto"/>
        <w:bottom w:val="none" w:sz="0" w:space="0" w:color="auto"/>
        <w:right w:val="none" w:sz="0" w:space="0" w:color="auto"/>
      </w:divBdr>
    </w:div>
    <w:div w:id="1122647939">
      <w:bodyDiv w:val="1"/>
      <w:marLeft w:val="0"/>
      <w:marRight w:val="0"/>
      <w:marTop w:val="0"/>
      <w:marBottom w:val="0"/>
      <w:divBdr>
        <w:top w:val="none" w:sz="0" w:space="0" w:color="auto"/>
        <w:left w:val="none" w:sz="0" w:space="0" w:color="auto"/>
        <w:bottom w:val="none" w:sz="0" w:space="0" w:color="auto"/>
        <w:right w:val="none" w:sz="0" w:space="0" w:color="auto"/>
      </w:divBdr>
    </w:div>
    <w:div w:id="1124615547">
      <w:bodyDiv w:val="1"/>
      <w:marLeft w:val="0"/>
      <w:marRight w:val="0"/>
      <w:marTop w:val="0"/>
      <w:marBottom w:val="0"/>
      <w:divBdr>
        <w:top w:val="none" w:sz="0" w:space="0" w:color="auto"/>
        <w:left w:val="none" w:sz="0" w:space="0" w:color="auto"/>
        <w:bottom w:val="none" w:sz="0" w:space="0" w:color="auto"/>
        <w:right w:val="none" w:sz="0" w:space="0" w:color="auto"/>
      </w:divBdr>
    </w:div>
    <w:div w:id="1125538981">
      <w:bodyDiv w:val="1"/>
      <w:marLeft w:val="0"/>
      <w:marRight w:val="0"/>
      <w:marTop w:val="0"/>
      <w:marBottom w:val="0"/>
      <w:divBdr>
        <w:top w:val="none" w:sz="0" w:space="0" w:color="auto"/>
        <w:left w:val="none" w:sz="0" w:space="0" w:color="auto"/>
        <w:bottom w:val="none" w:sz="0" w:space="0" w:color="auto"/>
        <w:right w:val="none" w:sz="0" w:space="0" w:color="auto"/>
      </w:divBdr>
    </w:div>
    <w:div w:id="1125974021">
      <w:bodyDiv w:val="1"/>
      <w:marLeft w:val="0"/>
      <w:marRight w:val="0"/>
      <w:marTop w:val="0"/>
      <w:marBottom w:val="0"/>
      <w:divBdr>
        <w:top w:val="none" w:sz="0" w:space="0" w:color="auto"/>
        <w:left w:val="none" w:sz="0" w:space="0" w:color="auto"/>
        <w:bottom w:val="none" w:sz="0" w:space="0" w:color="auto"/>
        <w:right w:val="none" w:sz="0" w:space="0" w:color="auto"/>
      </w:divBdr>
    </w:div>
    <w:div w:id="1126237868">
      <w:bodyDiv w:val="1"/>
      <w:marLeft w:val="0"/>
      <w:marRight w:val="0"/>
      <w:marTop w:val="0"/>
      <w:marBottom w:val="0"/>
      <w:divBdr>
        <w:top w:val="none" w:sz="0" w:space="0" w:color="auto"/>
        <w:left w:val="none" w:sz="0" w:space="0" w:color="auto"/>
        <w:bottom w:val="none" w:sz="0" w:space="0" w:color="auto"/>
        <w:right w:val="none" w:sz="0" w:space="0" w:color="auto"/>
      </w:divBdr>
    </w:div>
    <w:div w:id="1131240798">
      <w:bodyDiv w:val="1"/>
      <w:marLeft w:val="0"/>
      <w:marRight w:val="0"/>
      <w:marTop w:val="0"/>
      <w:marBottom w:val="0"/>
      <w:divBdr>
        <w:top w:val="none" w:sz="0" w:space="0" w:color="auto"/>
        <w:left w:val="none" w:sz="0" w:space="0" w:color="auto"/>
        <w:bottom w:val="none" w:sz="0" w:space="0" w:color="auto"/>
        <w:right w:val="none" w:sz="0" w:space="0" w:color="auto"/>
      </w:divBdr>
    </w:div>
    <w:div w:id="1133600513">
      <w:bodyDiv w:val="1"/>
      <w:marLeft w:val="0"/>
      <w:marRight w:val="0"/>
      <w:marTop w:val="0"/>
      <w:marBottom w:val="0"/>
      <w:divBdr>
        <w:top w:val="none" w:sz="0" w:space="0" w:color="auto"/>
        <w:left w:val="none" w:sz="0" w:space="0" w:color="auto"/>
        <w:bottom w:val="none" w:sz="0" w:space="0" w:color="auto"/>
        <w:right w:val="none" w:sz="0" w:space="0" w:color="auto"/>
      </w:divBdr>
    </w:div>
    <w:div w:id="1134562336">
      <w:bodyDiv w:val="1"/>
      <w:marLeft w:val="0"/>
      <w:marRight w:val="0"/>
      <w:marTop w:val="0"/>
      <w:marBottom w:val="0"/>
      <w:divBdr>
        <w:top w:val="none" w:sz="0" w:space="0" w:color="auto"/>
        <w:left w:val="none" w:sz="0" w:space="0" w:color="auto"/>
        <w:bottom w:val="none" w:sz="0" w:space="0" w:color="auto"/>
        <w:right w:val="none" w:sz="0" w:space="0" w:color="auto"/>
      </w:divBdr>
    </w:div>
    <w:div w:id="1136526026">
      <w:bodyDiv w:val="1"/>
      <w:marLeft w:val="0"/>
      <w:marRight w:val="0"/>
      <w:marTop w:val="0"/>
      <w:marBottom w:val="0"/>
      <w:divBdr>
        <w:top w:val="none" w:sz="0" w:space="0" w:color="auto"/>
        <w:left w:val="none" w:sz="0" w:space="0" w:color="auto"/>
        <w:bottom w:val="none" w:sz="0" w:space="0" w:color="auto"/>
        <w:right w:val="none" w:sz="0" w:space="0" w:color="auto"/>
      </w:divBdr>
    </w:div>
    <w:div w:id="1137334179">
      <w:bodyDiv w:val="1"/>
      <w:marLeft w:val="0"/>
      <w:marRight w:val="0"/>
      <w:marTop w:val="0"/>
      <w:marBottom w:val="0"/>
      <w:divBdr>
        <w:top w:val="none" w:sz="0" w:space="0" w:color="auto"/>
        <w:left w:val="none" w:sz="0" w:space="0" w:color="auto"/>
        <w:bottom w:val="none" w:sz="0" w:space="0" w:color="auto"/>
        <w:right w:val="none" w:sz="0" w:space="0" w:color="auto"/>
      </w:divBdr>
    </w:div>
    <w:div w:id="1137452052">
      <w:bodyDiv w:val="1"/>
      <w:marLeft w:val="0"/>
      <w:marRight w:val="0"/>
      <w:marTop w:val="0"/>
      <w:marBottom w:val="0"/>
      <w:divBdr>
        <w:top w:val="none" w:sz="0" w:space="0" w:color="auto"/>
        <w:left w:val="none" w:sz="0" w:space="0" w:color="auto"/>
        <w:bottom w:val="none" w:sz="0" w:space="0" w:color="auto"/>
        <w:right w:val="none" w:sz="0" w:space="0" w:color="auto"/>
      </w:divBdr>
    </w:div>
    <w:div w:id="1137722252">
      <w:bodyDiv w:val="1"/>
      <w:marLeft w:val="0"/>
      <w:marRight w:val="0"/>
      <w:marTop w:val="0"/>
      <w:marBottom w:val="0"/>
      <w:divBdr>
        <w:top w:val="none" w:sz="0" w:space="0" w:color="auto"/>
        <w:left w:val="none" w:sz="0" w:space="0" w:color="auto"/>
        <w:bottom w:val="none" w:sz="0" w:space="0" w:color="auto"/>
        <w:right w:val="none" w:sz="0" w:space="0" w:color="auto"/>
      </w:divBdr>
    </w:div>
    <w:div w:id="1139422149">
      <w:bodyDiv w:val="1"/>
      <w:marLeft w:val="0"/>
      <w:marRight w:val="0"/>
      <w:marTop w:val="0"/>
      <w:marBottom w:val="0"/>
      <w:divBdr>
        <w:top w:val="none" w:sz="0" w:space="0" w:color="auto"/>
        <w:left w:val="none" w:sz="0" w:space="0" w:color="auto"/>
        <w:bottom w:val="none" w:sz="0" w:space="0" w:color="auto"/>
        <w:right w:val="none" w:sz="0" w:space="0" w:color="auto"/>
      </w:divBdr>
    </w:div>
    <w:div w:id="1139807656">
      <w:bodyDiv w:val="1"/>
      <w:marLeft w:val="0"/>
      <w:marRight w:val="0"/>
      <w:marTop w:val="0"/>
      <w:marBottom w:val="0"/>
      <w:divBdr>
        <w:top w:val="none" w:sz="0" w:space="0" w:color="auto"/>
        <w:left w:val="none" w:sz="0" w:space="0" w:color="auto"/>
        <w:bottom w:val="none" w:sz="0" w:space="0" w:color="auto"/>
        <w:right w:val="none" w:sz="0" w:space="0" w:color="auto"/>
      </w:divBdr>
    </w:div>
    <w:div w:id="1140264855">
      <w:bodyDiv w:val="1"/>
      <w:marLeft w:val="0"/>
      <w:marRight w:val="0"/>
      <w:marTop w:val="0"/>
      <w:marBottom w:val="0"/>
      <w:divBdr>
        <w:top w:val="none" w:sz="0" w:space="0" w:color="auto"/>
        <w:left w:val="none" w:sz="0" w:space="0" w:color="auto"/>
        <w:bottom w:val="none" w:sz="0" w:space="0" w:color="auto"/>
        <w:right w:val="none" w:sz="0" w:space="0" w:color="auto"/>
      </w:divBdr>
    </w:div>
    <w:div w:id="1140535935">
      <w:bodyDiv w:val="1"/>
      <w:marLeft w:val="0"/>
      <w:marRight w:val="0"/>
      <w:marTop w:val="0"/>
      <w:marBottom w:val="0"/>
      <w:divBdr>
        <w:top w:val="none" w:sz="0" w:space="0" w:color="auto"/>
        <w:left w:val="none" w:sz="0" w:space="0" w:color="auto"/>
        <w:bottom w:val="none" w:sz="0" w:space="0" w:color="auto"/>
        <w:right w:val="none" w:sz="0" w:space="0" w:color="auto"/>
      </w:divBdr>
    </w:div>
    <w:div w:id="1141575298">
      <w:bodyDiv w:val="1"/>
      <w:marLeft w:val="0"/>
      <w:marRight w:val="0"/>
      <w:marTop w:val="0"/>
      <w:marBottom w:val="0"/>
      <w:divBdr>
        <w:top w:val="none" w:sz="0" w:space="0" w:color="auto"/>
        <w:left w:val="none" w:sz="0" w:space="0" w:color="auto"/>
        <w:bottom w:val="none" w:sz="0" w:space="0" w:color="auto"/>
        <w:right w:val="none" w:sz="0" w:space="0" w:color="auto"/>
      </w:divBdr>
    </w:div>
    <w:div w:id="1141845756">
      <w:bodyDiv w:val="1"/>
      <w:marLeft w:val="0"/>
      <w:marRight w:val="0"/>
      <w:marTop w:val="0"/>
      <w:marBottom w:val="0"/>
      <w:divBdr>
        <w:top w:val="none" w:sz="0" w:space="0" w:color="auto"/>
        <w:left w:val="none" w:sz="0" w:space="0" w:color="auto"/>
        <w:bottom w:val="none" w:sz="0" w:space="0" w:color="auto"/>
        <w:right w:val="none" w:sz="0" w:space="0" w:color="auto"/>
      </w:divBdr>
    </w:div>
    <w:div w:id="1143427258">
      <w:bodyDiv w:val="1"/>
      <w:marLeft w:val="0"/>
      <w:marRight w:val="0"/>
      <w:marTop w:val="0"/>
      <w:marBottom w:val="0"/>
      <w:divBdr>
        <w:top w:val="none" w:sz="0" w:space="0" w:color="auto"/>
        <w:left w:val="none" w:sz="0" w:space="0" w:color="auto"/>
        <w:bottom w:val="none" w:sz="0" w:space="0" w:color="auto"/>
        <w:right w:val="none" w:sz="0" w:space="0" w:color="auto"/>
      </w:divBdr>
    </w:div>
    <w:div w:id="1143430107">
      <w:bodyDiv w:val="1"/>
      <w:marLeft w:val="0"/>
      <w:marRight w:val="0"/>
      <w:marTop w:val="0"/>
      <w:marBottom w:val="0"/>
      <w:divBdr>
        <w:top w:val="none" w:sz="0" w:space="0" w:color="auto"/>
        <w:left w:val="none" w:sz="0" w:space="0" w:color="auto"/>
        <w:bottom w:val="none" w:sz="0" w:space="0" w:color="auto"/>
        <w:right w:val="none" w:sz="0" w:space="0" w:color="auto"/>
      </w:divBdr>
    </w:div>
    <w:div w:id="1143818050">
      <w:bodyDiv w:val="1"/>
      <w:marLeft w:val="0"/>
      <w:marRight w:val="0"/>
      <w:marTop w:val="0"/>
      <w:marBottom w:val="0"/>
      <w:divBdr>
        <w:top w:val="none" w:sz="0" w:space="0" w:color="auto"/>
        <w:left w:val="none" w:sz="0" w:space="0" w:color="auto"/>
        <w:bottom w:val="none" w:sz="0" w:space="0" w:color="auto"/>
        <w:right w:val="none" w:sz="0" w:space="0" w:color="auto"/>
      </w:divBdr>
    </w:div>
    <w:div w:id="1143818137">
      <w:bodyDiv w:val="1"/>
      <w:marLeft w:val="0"/>
      <w:marRight w:val="0"/>
      <w:marTop w:val="0"/>
      <w:marBottom w:val="0"/>
      <w:divBdr>
        <w:top w:val="none" w:sz="0" w:space="0" w:color="auto"/>
        <w:left w:val="none" w:sz="0" w:space="0" w:color="auto"/>
        <w:bottom w:val="none" w:sz="0" w:space="0" w:color="auto"/>
        <w:right w:val="none" w:sz="0" w:space="0" w:color="auto"/>
      </w:divBdr>
    </w:div>
    <w:div w:id="1144199096">
      <w:bodyDiv w:val="1"/>
      <w:marLeft w:val="0"/>
      <w:marRight w:val="0"/>
      <w:marTop w:val="0"/>
      <w:marBottom w:val="0"/>
      <w:divBdr>
        <w:top w:val="none" w:sz="0" w:space="0" w:color="auto"/>
        <w:left w:val="none" w:sz="0" w:space="0" w:color="auto"/>
        <w:bottom w:val="none" w:sz="0" w:space="0" w:color="auto"/>
        <w:right w:val="none" w:sz="0" w:space="0" w:color="auto"/>
      </w:divBdr>
    </w:div>
    <w:div w:id="1145119526">
      <w:bodyDiv w:val="1"/>
      <w:marLeft w:val="0"/>
      <w:marRight w:val="0"/>
      <w:marTop w:val="0"/>
      <w:marBottom w:val="0"/>
      <w:divBdr>
        <w:top w:val="none" w:sz="0" w:space="0" w:color="auto"/>
        <w:left w:val="none" w:sz="0" w:space="0" w:color="auto"/>
        <w:bottom w:val="none" w:sz="0" w:space="0" w:color="auto"/>
        <w:right w:val="none" w:sz="0" w:space="0" w:color="auto"/>
      </w:divBdr>
      <w:divsChild>
        <w:div w:id="641009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194986">
      <w:bodyDiv w:val="1"/>
      <w:marLeft w:val="0"/>
      <w:marRight w:val="0"/>
      <w:marTop w:val="0"/>
      <w:marBottom w:val="0"/>
      <w:divBdr>
        <w:top w:val="none" w:sz="0" w:space="0" w:color="auto"/>
        <w:left w:val="none" w:sz="0" w:space="0" w:color="auto"/>
        <w:bottom w:val="none" w:sz="0" w:space="0" w:color="auto"/>
        <w:right w:val="none" w:sz="0" w:space="0" w:color="auto"/>
      </w:divBdr>
    </w:div>
    <w:div w:id="1146240945">
      <w:bodyDiv w:val="1"/>
      <w:marLeft w:val="0"/>
      <w:marRight w:val="0"/>
      <w:marTop w:val="0"/>
      <w:marBottom w:val="0"/>
      <w:divBdr>
        <w:top w:val="none" w:sz="0" w:space="0" w:color="auto"/>
        <w:left w:val="none" w:sz="0" w:space="0" w:color="auto"/>
        <w:bottom w:val="none" w:sz="0" w:space="0" w:color="auto"/>
        <w:right w:val="none" w:sz="0" w:space="0" w:color="auto"/>
      </w:divBdr>
    </w:div>
    <w:div w:id="1146509450">
      <w:bodyDiv w:val="1"/>
      <w:marLeft w:val="0"/>
      <w:marRight w:val="0"/>
      <w:marTop w:val="0"/>
      <w:marBottom w:val="0"/>
      <w:divBdr>
        <w:top w:val="none" w:sz="0" w:space="0" w:color="auto"/>
        <w:left w:val="none" w:sz="0" w:space="0" w:color="auto"/>
        <w:bottom w:val="none" w:sz="0" w:space="0" w:color="auto"/>
        <w:right w:val="none" w:sz="0" w:space="0" w:color="auto"/>
      </w:divBdr>
    </w:div>
    <w:div w:id="1146628911">
      <w:bodyDiv w:val="1"/>
      <w:marLeft w:val="0"/>
      <w:marRight w:val="0"/>
      <w:marTop w:val="0"/>
      <w:marBottom w:val="0"/>
      <w:divBdr>
        <w:top w:val="none" w:sz="0" w:space="0" w:color="auto"/>
        <w:left w:val="none" w:sz="0" w:space="0" w:color="auto"/>
        <w:bottom w:val="none" w:sz="0" w:space="0" w:color="auto"/>
        <w:right w:val="none" w:sz="0" w:space="0" w:color="auto"/>
      </w:divBdr>
    </w:div>
    <w:div w:id="1147169875">
      <w:bodyDiv w:val="1"/>
      <w:marLeft w:val="0"/>
      <w:marRight w:val="0"/>
      <w:marTop w:val="0"/>
      <w:marBottom w:val="0"/>
      <w:divBdr>
        <w:top w:val="none" w:sz="0" w:space="0" w:color="auto"/>
        <w:left w:val="none" w:sz="0" w:space="0" w:color="auto"/>
        <w:bottom w:val="none" w:sz="0" w:space="0" w:color="auto"/>
        <w:right w:val="none" w:sz="0" w:space="0" w:color="auto"/>
      </w:divBdr>
    </w:div>
    <w:div w:id="1147740421">
      <w:bodyDiv w:val="1"/>
      <w:marLeft w:val="0"/>
      <w:marRight w:val="0"/>
      <w:marTop w:val="0"/>
      <w:marBottom w:val="0"/>
      <w:divBdr>
        <w:top w:val="none" w:sz="0" w:space="0" w:color="auto"/>
        <w:left w:val="none" w:sz="0" w:space="0" w:color="auto"/>
        <w:bottom w:val="none" w:sz="0" w:space="0" w:color="auto"/>
        <w:right w:val="none" w:sz="0" w:space="0" w:color="auto"/>
      </w:divBdr>
    </w:div>
    <w:div w:id="1150512826">
      <w:bodyDiv w:val="1"/>
      <w:marLeft w:val="0"/>
      <w:marRight w:val="0"/>
      <w:marTop w:val="0"/>
      <w:marBottom w:val="0"/>
      <w:divBdr>
        <w:top w:val="none" w:sz="0" w:space="0" w:color="auto"/>
        <w:left w:val="none" w:sz="0" w:space="0" w:color="auto"/>
        <w:bottom w:val="none" w:sz="0" w:space="0" w:color="auto"/>
        <w:right w:val="none" w:sz="0" w:space="0" w:color="auto"/>
      </w:divBdr>
    </w:div>
    <w:div w:id="1151554758">
      <w:bodyDiv w:val="1"/>
      <w:marLeft w:val="0"/>
      <w:marRight w:val="0"/>
      <w:marTop w:val="0"/>
      <w:marBottom w:val="0"/>
      <w:divBdr>
        <w:top w:val="none" w:sz="0" w:space="0" w:color="auto"/>
        <w:left w:val="none" w:sz="0" w:space="0" w:color="auto"/>
        <w:bottom w:val="none" w:sz="0" w:space="0" w:color="auto"/>
        <w:right w:val="none" w:sz="0" w:space="0" w:color="auto"/>
      </w:divBdr>
    </w:div>
    <w:div w:id="1154446654">
      <w:bodyDiv w:val="1"/>
      <w:marLeft w:val="0"/>
      <w:marRight w:val="0"/>
      <w:marTop w:val="0"/>
      <w:marBottom w:val="0"/>
      <w:divBdr>
        <w:top w:val="none" w:sz="0" w:space="0" w:color="auto"/>
        <w:left w:val="none" w:sz="0" w:space="0" w:color="auto"/>
        <w:bottom w:val="none" w:sz="0" w:space="0" w:color="auto"/>
        <w:right w:val="none" w:sz="0" w:space="0" w:color="auto"/>
      </w:divBdr>
    </w:div>
    <w:div w:id="1154835081">
      <w:bodyDiv w:val="1"/>
      <w:marLeft w:val="0"/>
      <w:marRight w:val="0"/>
      <w:marTop w:val="0"/>
      <w:marBottom w:val="0"/>
      <w:divBdr>
        <w:top w:val="none" w:sz="0" w:space="0" w:color="auto"/>
        <w:left w:val="none" w:sz="0" w:space="0" w:color="auto"/>
        <w:bottom w:val="none" w:sz="0" w:space="0" w:color="auto"/>
        <w:right w:val="none" w:sz="0" w:space="0" w:color="auto"/>
      </w:divBdr>
    </w:div>
    <w:div w:id="1155295166">
      <w:bodyDiv w:val="1"/>
      <w:marLeft w:val="0"/>
      <w:marRight w:val="0"/>
      <w:marTop w:val="0"/>
      <w:marBottom w:val="0"/>
      <w:divBdr>
        <w:top w:val="none" w:sz="0" w:space="0" w:color="auto"/>
        <w:left w:val="none" w:sz="0" w:space="0" w:color="auto"/>
        <w:bottom w:val="none" w:sz="0" w:space="0" w:color="auto"/>
        <w:right w:val="none" w:sz="0" w:space="0" w:color="auto"/>
      </w:divBdr>
    </w:div>
    <w:div w:id="1156065611">
      <w:bodyDiv w:val="1"/>
      <w:marLeft w:val="0"/>
      <w:marRight w:val="0"/>
      <w:marTop w:val="0"/>
      <w:marBottom w:val="0"/>
      <w:divBdr>
        <w:top w:val="none" w:sz="0" w:space="0" w:color="auto"/>
        <w:left w:val="none" w:sz="0" w:space="0" w:color="auto"/>
        <w:bottom w:val="none" w:sz="0" w:space="0" w:color="auto"/>
        <w:right w:val="none" w:sz="0" w:space="0" w:color="auto"/>
      </w:divBdr>
    </w:div>
    <w:div w:id="1156455952">
      <w:bodyDiv w:val="1"/>
      <w:marLeft w:val="0"/>
      <w:marRight w:val="0"/>
      <w:marTop w:val="0"/>
      <w:marBottom w:val="0"/>
      <w:divBdr>
        <w:top w:val="none" w:sz="0" w:space="0" w:color="auto"/>
        <w:left w:val="none" w:sz="0" w:space="0" w:color="auto"/>
        <w:bottom w:val="none" w:sz="0" w:space="0" w:color="auto"/>
        <w:right w:val="none" w:sz="0" w:space="0" w:color="auto"/>
      </w:divBdr>
    </w:div>
    <w:div w:id="1156461305">
      <w:bodyDiv w:val="1"/>
      <w:marLeft w:val="0"/>
      <w:marRight w:val="0"/>
      <w:marTop w:val="0"/>
      <w:marBottom w:val="0"/>
      <w:divBdr>
        <w:top w:val="none" w:sz="0" w:space="0" w:color="auto"/>
        <w:left w:val="none" w:sz="0" w:space="0" w:color="auto"/>
        <w:bottom w:val="none" w:sz="0" w:space="0" w:color="auto"/>
        <w:right w:val="none" w:sz="0" w:space="0" w:color="auto"/>
      </w:divBdr>
    </w:div>
    <w:div w:id="1157380525">
      <w:bodyDiv w:val="1"/>
      <w:marLeft w:val="0"/>
      <w:marRight w:val="0"/>
      <w:marTop w:val="0"/>
      <w:marBottom w:val="0"/>
      <w:divBdr>
        <w:top w:val="none" w:sz="0" w:space="0" w:color="auto"/>
        <w:left w:val="none" w:sz="0" w:space="0" w:color="auto"/>
        <w:bottom w:val="none" w:sz="0" w:space="0" w:color="auto"/>
        <w:right w:val="none" w:sz="0" w:space="0" w:color="auto"/>
      </w:divBdr>
    </w:div>
    <w:div w:id="1161119311">
      <w:bodyDiv w:val="1"/>
      <w:marLeft w:val="0"/>
      <w:marRight w:val="0"/>
      <w:marTop w:val="0"/>
      <w:marBottom w:val="0"/>
      <w:divBdr>
        <w:top w:val="none" w:sz="0" w:space="0" w:color="auto"/>
        <w:left w:val="none" w:sz="0" w:space="0" w:color="auto"/>
        <w:bottom w:val="none" w:sz="0" w:space="0" w:color="auto"/>
        <w:right w:val="none" w:sz="0" w:space="0" w:color="auto"/>
      </w:divBdr>
    </w:div>
    <w:div w:id="1161969322">
      <w:bodyDiv w:val="1"/>
      <w:marLeft w:val="0"/>
      <w:marRight w:val="0"/>
      <w:marTop w:val="0"/>
      <w:marBottom w:val="0"/>
      <w:divBdr>
        <w:top w:val="none" w:sz="0" w:space="0" w:color="auto"/>
        <w:left w:val="none" w:sz="0" w:space="0" w:color="auto"/>
        <w:bottom w:val="none" w:sz="0" w:space="0" w:color="auto"/>
        <w:right w:val="none" w:sz="0" w:space="0" w:color="auto"/>
      </w:divBdr>
    </w:div>
    <w:div w:id="1162084812">
      <w:bodyDiv w:val="1"/>
      <w:marLeft w:val="0"/>
      <w:marRight w:val="0"/>
      <w:marTop w:val="0"/>
      <w:marBottom w:val="0"/>
      <w:divBdr>
        <w:top w:val="none" w:sz="0" w:space="0" w:color="auto"/>
        <w:left w:val="none" w:sz="0" w:space="0" w:color="auto"/>
        <w:bottom w:val="none" w:sz="0" w:space="0" w:color="auto"/>
        <w:right w:val="none" w:sz="0" w:space="0" w:color="auto"/>
      </w:divBdr>
    </w:div>
    <w:div w:id="1163736193">
      <w:bodyDiv w:val="1"/>
      <w:marLeft w:val="0"/>
      <w:marRight w:val="0"/>
      <w:marTop w:val="0"/>
      <w:marBottom w:val="0"/>
      <w:divBdr>
        <w:top w:val="none" w:sz="0" w:space="0" w:color="auto"/>
        <w:left w:val="none" w:sz="0" w:space="0" w:color="auto"/>
        <w:bottom w:val="none" w:sz="0" w:space="0" w:color="auto"/>
        <w:right w:val="none" w:sz="0" w:space="0" w:color="auto"/>
      </w:divBdr>
    </w:div>
    <w:div w:id="1166017937">
      <w:bodyDiv w:val="1"/>
      <w:marLeft w:val="0"/>
      <w:marRight w:val="0"/>
      <w:marTop w:val="0"/>
      <w:marBottom w:val="0"/>
      <w:divBdr>
        <w:top w:val="none" w:sz="0" w:space="0" w:color="auto"/>
        <w:left w:val="none" w:sz="0" w:space="0" w:color="auto"/>
        <w:bottom w:val="none" w:sz="0" w:space="0" w:color="auto"/>
        <w:right w:val="none" w:sz="0" w:space="0" w:color="auto"/>
      </w:divBdr>
    </w:div>
    <w:div w:id="1167937153">
      <w:bodyDiv w:val="1"/>
      <w:marLeft w:val="0"/>
      <w:marRight w:val="0"/>
      <w:marTop w:val="0"/>
      <w:marBottom w:val="0"/>
      <w:divBdr>
        <w:top w:val="none" w:sz="0" w:space="0" w:color="auto"/>
        <w:left w:val="none" w:sz="0" w:space="0" w:color="auto"/>
        <w:bottom w:val="none" w:sz="0" w:space="0" w:color="auto"/>
        <w:right w:val="none" w:sz="0" w:space="0" w:color="auto"/>
      </w:divBdr>
    </w:div>
    <w:div w:id="1169712502">
      <w:bodyDiv w:val="1"/>
      <w:marLeft w:val="0"/>
      <w:marRight w:val="0"/>
      <w:marTop w:val="0"/>
      <w:marBottom w:val="0"/>
      <w:divBdr>
        <w:top w:val="none" w:sz="0" w:space="0" w:color="auto"/>
        <w:left w:val="none" w:sz="0" w:space="0" w:color="auto"/>
        <w:bottom w:val="none" w:sz="0" w:space="0" w:color="auto"/>
        <w:right w:val="none" w:sz="0" w:space="0" w:color="auto"/>
      </w:divBdr>
    </w:div>
    <w:div w:id="1169981015">
      <w:bodyDiv w:val="1"/>
      <w:marLeft w:val="0"/>
      <w:marRight w:val="0"/>
      <w:marTop w:val="0"/>
      <w:marBottom w:val="0"/>
      <w:divBdr>
        <w:top w:val="none" w:sz="0" w:space="0" w:color="auto"/>
        <w:left w:val="none" w:sz="0" w:space="0" w:color="auto"/>
        <w:bottom w:val="none" w:sz="0" w:space="0" w:color="auto"/>
        <w:right w:val="none" w:sz="0" w:space="0" w:color="auto"/>
      </w:divBdr>
    </w:div>
    <w:div w:id="1170212627">
      <w:bodyDiv w:val="1"/>
      <w:marLeft w:val="0"/>
      <w:marRight w:val="0"/>
      <w:marTop w:val="0"/>
      <w:marBottom w:val="0"/>
      <w:divBdr>
        <w:top w:val="none" w:sz="0" w:space="0" w:color="auto"/>
        <w:left w:val="none" w:sz="0" w:space="0" w:color="auto"/>
        <w:bottom w:val="none" w:sz="0" w:space="0" w:color="auto"/>
        <w:right w:val="none" w:sz="0" w:space="0" w:color="auto"/>
      </w:divBdr>
    </w:div>
    <w:div w:id="1170413506">
      <w:bodyDiv w:val="1"/>
      <w:marLeft w:val="0"/>
      <w:marRight w:val="0"/>
      <w:marTop w:val="0"/>
      <w:marBottom w:val="0"/>
      <w:divBdr>
        <w:top w:val="none" w:sz="0" w:space="0" w:color="auto"/>
        <w:left w:val="none" w:sz="0" w:space="0" w:color="auto"/>
        <w:bottom w:val="none" w:sz="0" w:space="0" w:color="auto"/>
        <w:right w:val="none" w:sz="0" w:space="0" w:color="auto"/>
      </w:divBdr>
    </w:div>
    <w:div w:id="1171797967">
      <w:bodyDiv w:val="1"/>
      <w:marLeft w:val="0"/>
      <w:marRight w:val="0"/>
      <w:marTop w:val="0"/>
      <w:marBottom w:val="0"/>
      <w:divBdr>
        <w:top w:val="none" w:sz="0" w:space="0" w:color="auto"/>
        <w:left w:val="none" w:sz="0" w:space="0" w:color="auto"/>
        <w:bottom w:val="none" w:sz="0" w:space="0" w:color="auto"/>
        <w:right w:val="none" w:sz="0" w:space="0" w:color="auto"/>
      </w:divBdr>
    </w:div>
    <w:div w:id="1172332808">
      <w:bodyDiv w:val="1"/>
      <w:marLeft w:val="0"/>
      <w:marRight w:val="0"/>
      <w:marTop w:val="0"/>
      <w:marBottom w:val="0"/>
      <w:divBdr>
        <w:top w:val="none" w:sz="0" w:space="0" w:color="auto"/>
        <w:left w:val="none" w:sz="0" w:space="0" w:color="auto"/>
        <w:bottom w:val="none" w:sz="0" w:space="0" w:color="auto"/>
        <w:right w:val="none" w:sz="0" w:space="0" w:color="auto"/>
      </w:divBdr>
    </w:div>
    <w:div w:id="1175803322">
      <w:bodyDiv w:val="1"/>
      <w:marLeft w:val="0"/>
      <w:marRight w:val="0"/>
      <w:marTop w:val="0"/>
      <w:marBottom w:val="0"/>
      <w:divBdr>
        <w:top w:val="none" w:sz="0" w:space="0" w:color="auto"/>
        <w:left w:val="none" w:sz="0" w:space="0" w:color="auto"/>
        <w:bottom w:val="none" w:sz="0" w:space="0" w:color="auto"/>
        <w:right w:val="none" w:sz="0" w:space="0" w:color="auto"/>
      </w:divBdr>
    </w:div>
    <w:div w:id="1176725082">
      <w:bodyDiv w:val="1"/>
      <w:marLeft w:val="0"/>
      <w:marRight w:val="0"/>
      <w:marTop w:val="0"/>
      <w:marBottom w:val="0"/>
      <w:divBdr>
        <w:top w:val="none" w:sz="0" w:space="0" w:color="auto"/>
        <w:left w:val="none" w:sz="0" w:space="0" w:color="auto"/>
        <w:bottom w:val="none" w:sz="0" w:space="0" w:color="auto"/>
        <w:right w:val="none" w:sz="0" w:space="0" w:color="auto"/>
      </w:divBdr>
    </w:div>
    <w:div w:id="1177035443">
      <w:bodyDiv w:val="1"/>
      <w:marLeft w:val="0"/>
      <w:marRight w:val="0"/>
      <w:marTop w:val="0"/>
      <w:marBottom w:val="0"/>
      <w:divBdr>
        <w:top w:val="none" w:sz="0" w:space="0" w:color="auto"/>
        <w:left w:val="none" w:sz="0" w:space="0" w:color="auto"/>
        <w:bottom w:val="none" w:sz="0" w:space="0" w:color="auto"/>
        <w:right w:val="none" w:sz="0" w:space="0" w:color="auto"/>
      </w:divBdr>
    </w:div>
    <w:div w:id="1179348817">
      <w:bodyDiv w:val="1"/>
      <w:marLeft w:val="0"/>
      <w:marRight w:val="0"/>
      <w:marTop w:val="0"/>
      <w:marBottom w:val="0"/>
      <w:divBdr>
        <w:top w:val="none" w:sz="0" w:space="0" w:color="auto"/>
        <w:left w:val="none" w:sz="0" w:space="0" w:color="auto"/>
        <w:bottom w:val="none" w:sz="0" w:space="0" w:color="auto"/>
        <w:right w:val="none" w:sz="0" w:space="0" w:color="auto"/>
      </w:divBdr>
    </w:div>
    <w:div w:id="1179462528">
      <w:bodyDiv w:val="1"/>
      <w:marLeft w:val="0"/>
      <w:marRight w:val="0"/>
      <w:marTop w:val="0"/>
      <w:marBottom w:val="0"/>
      <w:divBdr>
        <w:top w:val="none" w:sz="0" w:space="0" w:color="auto"/>
        <w:left w:val="none" w:sz="0" w:space="0" w:color="auto"/>
        <w:bottom w:val="none" w:sz="0" w:space="0" w:color="auto"/>
        <w:right w:val="none" w:sz="0" w:space="0" w:color="auto"/>
      </w:divBdr>
    </w:div>
    <w:div w:id="1179926015">
      <w:bodyDiv w:val="1"/>
      <w:marLeft w:val="0"/>
      <w:marRight w:val="0"/>
      <w:marTop w:val="0"/>
      <w:marBottom w:val="0"/>
      <w:divBdr>
        <w:top w:val="none" w:sz="0" w:space="0" w:color="auto"/>
        <w:left w:val="none" w:sz="0" w:space="0" w:color="auto"/>
        <w:bottom w:val="none" w:sz="0" w:space="0" w:color="auto"/>
        <w:right w:val="none" w:sz="0" w:space="0" w:color="auto"/>
      </w:divBdr>
    </w:div>
    <w:div w:id="1181508443">
      <w:bodyDiv w:val="1"/>
      <w:marLeft w:val="0"/>
      <w:marRight w:val="0"/>
      <w:marTop w:val="0"/>
      <w:marBottom w:val="0"/>
      <w:divBdr>
        <w:top w:val="none" w:sz="0" w:space="0" w:color="auto"/>
        <w:left w:val="none" w:sz="0" w:space="0" w:color="auto"/>
        <w:bottom w:val="none" w:sz="0" w:space="0" w:color="auto"/>
        <w:right w:val="none" w:sz="0" w:space="0" w:color="auto"/>
      </w:divBdr>
    </w:div>
    <w:div w:id="1181772121">
      <w:bodyDiv w:val="1"/>
      <w:marLeft w:val="0"/>
      <w:marRight w:val="0"/>
      <w:marTop w:val="0"/>
      <w:marBottom w:val="0"/>
      <w:divBdr>
        <w:top w:val="none" w:sz="0" w:space="0" w:color="auto"/>
        <w:left w:val="none" w:sz="0" w:space="0" w:color="auto"/>
        <w:bottom w:val="none" w:sz="0" w:space="0" w:color="auto"/>
        <w:right w:val="none" w:sz="0" w:space="0" w:color="auto"/>
      </w:divBdr>
    </w:div>
    <w:div w:id="1182818432">
      <w:bodyDiv w:val="1"/>
      <w:marLeft w:val="0"/>
      <w:marRight w:val="0"/>
      <w:marTop w:val="0"/>
      <w:marBottom w:val="0"/>
      <w:divBdr>
        <w:top w:val="none" w:sz="0" w:space="0" w:color="auto"/>
        <w:left w:val="none" w:sz="0" w:space="0" w:color="auto"/>
        <w:bottom w:val="none" w:sz="0" w:space="0" w:color="auto"/>
        <w:right w:val="none" w:sz="0" w:space="0" w:color="auto"/>
      </w:divBdr>
    </w:div>
    <w:div w:id="1183127214">
      <w:bodyDiv w:val="1"/>
      <w:marLeft w:val="0"/>
      <w:marRight w:val="0"/>
      <w:marTop w:val="0"/>
      <w:marBottom w:val="0"/>
      <w:divBdr>
        <w:top w:val="none" w:sz="0" w:space="0" w:color="auto"/>
        <w:left w:val="none" w:sz="0" w:space="0" w:color="auto"/>
        <w:bottom w:val="none" w:sz="0" w:space="0" w:color="auto"/>
        <w:right w:val="none" w:sz="0" w:space="0" w:color="auto"/>
      </w:divBdr>
    </w:div>
    <w:div w:id="1183547340">
      <w:bodyDiv w:val="1"/>
      <w:marLeft w:val="0"/>
      <w:marRight w:val="0"/>
      <w:marTop w:val="0"/>
      <w:marBottom w:val="0"/>
      <w:divBdr>
        <w:top w:val="none" w:sz="0" w:space="0" w:color="auto"/>
        <w:left w:val="none" w:sz="0" w:space="0" w:color="auto"/>
        <w:bottom w:val="none" w:sz="0" w:space="0" w:color="auto"/>
        <w:right w:val="none" w:sz="0" w:space="0" w:color="auto"/>
      </w:divBdr>
    </w:div>
    <w:div w:id="1186599568">
      <w:bodyDiv w:val="1"/>
      <w:marLeft w:val="0"/>
      <w:marRight w:val="0"/>
      <w:marTop w:val="0"/>
      <w:marBottom w:val="0"/>
      <w:divBdr>
        <w:top w:val="none" w:sz="0" w:space="0" w:color="auto"/>
        <w:left w:val="none" w:sz="0" w:space="0" w:color="auto"/>
        <w:bottom w:val="none" w:sz="0" w:space="0" w:color="auto"/>
        <w:right w:val="none" w:sz="0" w:space="0" w:color="auto"/>
      </w:divBdr>
    </w:div>
    <w:div w:id="1187479379">
      <w:bodyDiv w:val="1"/>
      <w:marLeft w:val="0"/>
      <w:marRight w:val="0"/>
      <w:marTop w:val="0"/>
      <w:marBottom w:val="0"/>
      <w:divBdr>
        <w:top w:val="none" w:sz="0" w:space="0" w:color="auto"/>
        <w:left w:val="none" w:sz="0" w:space="0" w:color="auto"/>
        <w:bottom w:val="none" w:sz="0" w:space="0" w:color="auto"/>
        <w:right w:val="none" w:sz="0" w:space="0" w:color="auto"/>
      </w:divBdr>
    </w:div>
    <w:div w:id="1188718052">
      <w:bodyDiv w:val="1"/>
      <w:marLeft w:val="0"/>
      <w:marRight w:val="0"/>
      <w:marTop w:val="0"/>
      <w:marBottom w:val="0"/>
      <w:divBdr>
        <w:top w:val="none" w:sz="0" w:space="0" w:color="auto"/>
        <w:left w:val="none" w:sz="0" w:space="0" w:color="auto"/>
        <w:bottom w:val="none" w:sz="0" w:space="0" w:color="auto"/>
        <w:right w:val="none" w:sz="0" w:space="0" w:color="auto"/>
      </w:divBdr>
    </w:div>
    <w:div w:id="1188904283">
      <w:bodyDiv w:val="1"/>
      <w:marLeft w:val="0"/>
      <w:marRight w:val="0"/>
      <w:marTop w:val="0"/>
      <w:marBottom w:val="0"/>
      <w:divBdr>
        <w:top w:val="none" w:sz="0" w:space="0" w:color="auto"/>
        <w:left w:val="none" w:sz="0" w:space="0" w:color="auto"/>
        <w:bottom w:val="none" w:sz="0" w:space="0" w:color="auto"/>
        <w:right w:val="none" w:sz="0" w:space="0" w:color="auto"/>
      </w:divBdr>
    </w:div>
    <w:div w:id="1189098221">
      <w:bodyDiv w:val="1"/>
      <w:marLeft w:val="0"/>
      <w:marRight w:val="0"/>
      <w:marTop w:val="0"/>
      <w:marBottom w:val="0"/>
      <w:divBdr>
        <w:top w:val="none" w:sz="0" w:space="0" w:color="auto"/>
        <w:left w:val="none" w:sz="0" w:space="0" w:color="auto"/>
        <w:bottom w:val="none" w:sz="0" w:space="0" w:color="auto"/>
        <w:right w:val="none" w:sz="0" w:space="0" w:color="auto"/>
      </w:divBdr>
    </w:div>
    <w:div w:id="1189369898">
      <w:bodyDiv w:val="1"/>
      <w:marLeft w:val="0"/>
      <w:marRight w:val="0"/>
      <w:marTop w:val="0"/>
      <w:marBottom w:val="0"/>
      <w:divBdr>
        <w:top w:val="none" w:sz="0" w:space="0" w:color="auto"/>
        <w:left w:val="none" w:sz="0" w:space="0" w:color="auto"/>
        <w:bottom w:val="none" w:sz="0" w:space="0" w:color="auto"/>
        <w:right w:val="none" w:sz="0" w:space="0" w:color="auto"/>
      </w:divBdr>
    </w:div>
    <w:div w:id="1189683417">
      <w:bodyDiv w:val="1"/>
      <w:marLeft w:val="0"/>
      <w:marRight w:val="0"/>
      <w:marTop w:val="0"/>
      <w:marBottom w:val="0"/>
      <w:divBdr>
        <w:top w:val="none" w:sz="0" w:space="0" w:color="auto"/>
        <w:left w:val="none" w:sz="0" w:space="0" w:color="auto"/>
        <w:bottom w:val="none" w:sz="0" w:space="0" w:color="auto"/>
        <w:right w:val="none" w:sz="0" w:space="0" w:color="auto"/>
      </w:divBdr>
    </w:div>
    <w:div w:id="1192496218">
      <w:bodyDiv w:val="1"/>
      <w:marLeft w:val="0"/>
      <w:marRight w:val="0"/>
      <w:marTop w:val="0"/>
      <w:marBottom w:val="0"/>
      <w:divBdr>
        <w:top w:val="none" w:sz="0" w:space="0" w:color="auto"/>
        <w:left w:val="none" w:sz="0" w:space="0" w:color="auto"/>
        <w:bottom w:val="none" w:sz="0" w:space="0" w:color="auto"/>
        <w:right w:val="none" w:sz="0" w:space="0" w:color="auto"/>
      </w:divBdr>
    </w:div>
    <w:div w:id="1192958114">
      <w:bodyDiv w:val="1"/>
      <w:marLeft w:val="0"/>
      <w:marRight w:val="0"/>
      <w:marTop w:val="0"/>
      <w:marBottom w:val="0"/>
      <w:divBdr>
        <w:top w:val="none" w:sz="0" w:space="0" w:color="auto"/>
        <w:left w:val="none" w:sz="0" w:space="0" w:color="auto"/>
        <w:bottom w:val="none" w:sz="0" w:space="0" w:color="auto"/>
        <w:right w:val="none" w:sz="0" w:space="0" w:color="auto"/>
      </w:divBdr>
    </w:div>
    <w:div w:id="1194075242">
      <w:bodyDiv w:val="1"/>
      <w:marLeft w:val="0"/>
      <w:marRight w:val="0"/>
      <w:marTop w:val="0"/>
      <w:marBottom w:val="0"/>
      <w:divBdr>
        <w:top w:val="none" w:sz="0" w:space="0" w:color="auto"/>
        <w:left w:val="none" w:sz="0" w:space="0" w:color="auto"/>
        <w:bottom w:val="none" w:sz="0" w:space="0" w:color="auto"/>
        <w:right w:val="none" w:sz="0" w:space="0" w:color="auto"/>
      </w:divBdr>
    </w:div>
    <w:div w:id="1195849216">
      <w:bodyDiv w:val="1"/>
      <w:marLeft w:val="0"/>
      <w:marRight w:val="0"/>
      <w:marTop w:val="0"/>
      <w:marBottom w:val="0"/>
      <w:divBdr>
        <w:top w:val="none" w:sz="0" w:space="0" w:color="auto"/>
        <w:left w:val="none" w:sz="0" w:space="0" w:color="auto"/>
        <w:bottom w:val="none" w:sz="0" w:space="0" w:color="auto"/>
        <w:right w:val="none" w:sz="0" w:space="0" w:color="auto"/>
      </w:divBdr>
    </w:div>
    <w:div w:id="1197036389">
      <w:bodyDiv w:val="1"/>
      <w:marLeft w:val="0"/>
      <w:marRight w:val="0"/>
      <w:marTop w:val="0"/>
      <w:marBottom w:val="0"/>
      <w:divBdr>
        <w:top w:val="none" w:sz="0" w:space="0" w:color="auto"/>
        <w:left w:val="none" w:sz="0" w:space="0" w:color="auto"/>
        <w:bottom w:val="none" w:sz="0" w:space="0" w:color="auto"/>
        <w:right w:val="none" w:sz="0" w:space="0" w:color="auto"/>
      </w:divBdr>
    </w:div>
    <w:div w:id="1199660144">
      <w:bodyDiv w:val="1"/>
      <w:marLeft w:val="0"/>
      <w:marRight w:val="0"/>
      <w:marTop w:val="0"/>
      <w:marBottom w:val="0"/>
      <w:divBdr>
        <w:top w:val="none" w:sz="0" w:space="0" w:color="auto"/>
        <w:left w:val="none" w:sz="0" w:space="0" w:color="auto"/>
        <w:bottom w:val="none" w:sz="0" w:space="0" w:color="auto"/>
        <w:right w:val="none" w:sz="0" w:space="0" w:color="auto"/>
      </w:divBdr>
    </w:div>
    <w:div w:id="1201240638">
      <w:bodyDiv w:val="1"/>
      <w:marLeft w:val="0"/>
      <w:marRight w:val="0"/>
      <w:marTop w:val="0"/>
      <w:marBottom w:val="0"/>
      <w:divBdr>
        <w:top w:val="none" w:sz="0" w:space="0" w:color="auto"/>
        <w:left w:val="none" w:sz="0" w:space="0" w:color="auto"/>
        <w:bottom w:val="none" w:sz="0" w:space="0" w:color="auto"/>
        <w:right w:val="none" w:sz="0" w:space="0" w:color="auto"/>
      </w:divBdr>
    </w:div>
    <w:div w:id="1202860751">
      <w:bodyDiv w:val="1"/>
      <w:marLeft w:val="0"/>
      <w:marRight w:val="0"/>
      <w:marTop w:val="0"/>
      <w:marBottom w:val="0"/>
      <w:divBdr>
        <w:top w:val="none" w:sz="0" w:space="0" w:color="auto"/>
        <w:left w:val="none" w:sz="0" w:space="0" w:color="auto"/>
        <w:bottom w:val="none" w:sz="0" w:space="0" w:color="auto"/>
        <w:right w:val="none" w:sz="0" w:space="0" w:color="auto"/>
      </w:divBdr>
    </w:div>
    <w:div w:id="1203635146">
      <w:bodyDiv w:val="1"/>
      <w:marLeft w:val="0"/>
      <w:marRight w:val="0"/>
      <w:marTop w:val="0"/>
      <w:marBottom w:val="0"/>
      <w:divBdr>
        <w:top w:val="none" w:sz="0" w:space="0" w:color="auto"/>
        <w:left w:val="none" w:sz="0" w:space="0" w:color="auto"/>
        <w:bottom w:val="none" w:sz="0" w:space="0" w:color="auto"/>
        <w:right w:val="none" w:sz="0" w:space="0" w:color="auto"/>
      </w:divBdr>
    </w:div>
    <w:div w:id="1204512833">
      <w:bodyDiv w:val="1"/>
      <w:marLeft w:val="0"/>
      <w:marRight w:val="0"/>
      <w:marTop w:val="0"/>
      <w:marBottom w:val="0"/>
      <w:divBdr>
        <w:top w:val="none" w:sz="0" w:space="0" w:color="auto"/>
        <w:left w:val="none" w:sz="0" w:space="0" w:color="auto"/>
        <w:bottom w:val="none" w:sz="0" w:space="0" w:color="auto"/>
        <w:right w:val="none" w:sz="0" w:space="0" w:color="auto"/>
      </w:divBdr>
    </w:div>
    <w:div w:id="1204750255">
      <w:bodyDiv w:val="1"/>
      <w:marLeft w:val="0"/>
      <w:marRight w:val="0"/>
      <w:marTop w:val="0"/>
      <w:marBottom w:val="0"/>
      <w:divBdr>
        <w:top w:val="none" w:sz="0" w:space="0" w:color="auto"/>
        <w:left w:val="none" w:sz="0" w:space="0" w:color="auto"/>
        <w:bottom w:val="none" w:sz="0" w:space="0" w:color="auto"/>
        <w:right w:val="none" w:sz="0" w:space="0" w:color="auto"/>
      </w:divBdr>
    </w:div>
    <w:div w:id="1204751842">
      <w:bodyDiv w:val="1"/>
      <w:marLeft w:val="0"/>
      <w:marRight w:val="0"/>
      <w:marTop w:val="0"/>
      <w:marBottom w:val="0"/>
      <w:divBdr>
        <w:top w:val="none" w:sz="0" w:space="0" w:color="auto"/>
        <w:left w:val="none" w:sz="0" w:space="0" w:color="auto"/>
        <w:bottom w:val="none" w:sz="0" w:space="0" w:color="auto"/>
        <w:right w:val="none" w:sz="0" w:space="0" w:color="auto"/>
      </w:divBdr>
    </w:div>
    <w:div w:id="1204752517">
      <w:bodyDiv w:val="1"/>
      <w:marLeft w:val="0"/>
      <w:marRight w:val="0"/>
      <w:marTop w:val="0"/>
      <w:marBottom w:val="0"/>
      <w:divBdr>
        <w:top w:val="none" w:sz="0" w:space="0" w:color="auto"/>
        <w:left w:val="none" w:sz="0" w:space="0" w:color="auto"/>
        <w:bottom w:val="none" w:sz="0" w:space="0" w:color="auto"/>
        <w:right w:val="none" w:sz="0" w:space="0" w:color="auto"/>
      </w:divBdr>
    </w:div>
    <w:div w:id="1205143086">
      <w:bodyDiv w:val="1"/>
      <w:marLeft w:val="0"/>
      <w:marRight w:val="0"/>
      <w:marTop w:val="0"/>
      <w:marBottom w:val="0"/>
      <w:divBdr>
        <w:top w:val="none" w:sz="0" w:space="0" w:color="auto"/>
        <w:left w:val="none" w:sz="0" w:space="0" w:color="auto"/>
        <w:bottom w:val="none" w:sz="0" w:space="0" w:color="auto"/>
        <w:right w:val="none" w:sz="0" w:space="0" w:color="auto"/>
      </w:divBdr>
    </w:div>
    <w:div w:id="1205412617">
      <w:bodyDiv w:val="1"/>
      <w:marLeft w:val="0"/>
      <w:marRight w:val="0"/>
      <w:marTop w:val="0"/>
      <w:marBottom w:val="0"/>
      <w:divBdr>
        <w:top w:val="none" w:sz="0" w:space="0" w:color="auto"/>
        <w:left w:val="none" w:sz="0" w:space="0" w:color="auto"/>
        <w:bottom w:val="none" w:sz="0" w:space="0" w:color="auto"/>
        <w:right w:val="none" w:sz="0" w:space="0" w:color="auto"/>
      </w:divBdr>
    </w:div>
    <w:div w:id="1206865801">
      <w:bodyDiv w:val="1"/>
      <w:marLeft w:val="0"/>
      <w:marRight w:val="0"/>
      <w:marTop w:val="0"/>
      <w:marBottom w:val="0"/>
      <w:divBdr>
        <w:top w:val="none" w:sz="0" w:space="0" w:color="auto"/>
        <w:left w:val="none" w:sz="0" w:space="0" w:color="auto"/>
        <w:bottom w:val="none" w:sz="0" w:space="0" w:color="auto"/>
        <w:right w:val="none" w:sz="0" w:space="0" w:color="auto"/>
      </w:divBdr>
    </w:div>
    <w:div w:id="1206916752">
      <w:bodyDiv w:val="1"/>
      <w:marLeft w:val="0"/>
      <w:marRight w:val="0"/>
      <w:marTop w:val="0"/>
      <w:marBottom w:val="0"/>
      <w:divBdr>
        <w:top w:val="none" w:sz="0" w:space="0" w:color="auto"/>
        <w:left w:val="none" w:sz="0" w:space="0" w:color="auto"/>
        <w:bottom w:val="none" w:sz="0" w:space="0" w:color="auto"/>
        <w:right w:val="none" w:sz="0" w:space="0" w:color="auto"/>
      </w:divBdr>
    </w:div>
    <w:div w:id="1208444659">
      <w:bodyDiv w:val="1"/>
      <w:marLeft w:val="0"/>
      <w:marRight w:val="0"/>
      <w:marTop w:val="0"/>
      <w:marBottom w:val="0"/>
      <w:divBdr>
        <w:top w:val="none" w:sz="0" w:space="0" w:color="auto"/>
        <w:left w:val="none" w:sz="0" w:space="0" w:color="auto"/>
        <w:bottom w:val="none" w:sz="0" w:space="0" w:color="auto"/>
        <w:right w:val="none" w:sz="0" w:space="0" w:color="auto"/>
      </w:divBdr>
    </w:div>
    <w:div w:id="1209030259">
      <w:bodyDiv w:val="1"/>
      <w:marLeft w:val="0"/>
      <w:marRight w:val="0"/>
      <w:marTop w:val="0"/>
      <w:marBottom w:val="0"/>
      <w:divBdr>
        <w:top w:val="none" w:sz="0" w:space="0" w:color="auto"/>
        <w:left w:val="none" w:sz="0" w:space="0" w:color="auto"/>
        <w:bottom w:val="none" w:sz="0" w:space="0" w:color="auto"/>
        <w:right w:val="none" w:sz="0" w:space="0" w:color="auto"/>
      </w:divBdr>
    </w:div>
    <w:div w:id="1210414405">
      <w:bodyDiv w:val="1"/>
      <w:marLeft w:val="0"/>
      <w:marRight w:val="0"/>
      <w:marTop w:val="0"/>
      <w:marBottom w:val="0"/>
      <w:divBdr>
        <w:top w:val="none" w:sz="0" w:space="0" w:color="auto"/>
        <w:left w:val="none" w:sz="0" w:space="0" w:color="auto"/>
        <w:bottom w:val="none" w:sz="0" w:space="0" w:color="auto"/>
        <w:right w:val="none" w:sz="0" w:space="0" w:color="auto"/>
      </w:divBdr>
    </w:div>
    <w:div w:id="1212428071">
      <w:bodyDiv w:val="1"/>
      <w:marLeft w:val="0"/>
      <w:marRight w:val="0"/>
      <w:marTop w:val="0"/>
      <w:marBottom w:val="0"/>
      <w:divBdr>
        <w:top w:val="none" w:sz="0" w:space="0" w:color="auto"/>
        <w:left w:val="none" w:sz="0" w:space="0" w:color="auto"/>
        <w:bottom w:val="none" w:sz="0" w:space="0" w:color="auto"/>
        <w:right w:val="none" w:sz="0" w:space="0" w:color="auto"/>
      </w:divBdr>
    </w:div>
    <w:div w:id="1212688511">
      <w:bodyDiv w:val="1"/>
      <w:marLeft w:val="0"/>
      <w:marRight w:val="0"/>
      <w:marTop w:val="0"/>
      <w:marBottom w:val="0"/>
      <w:divBdr>
        <w:top w:val="none" w:sz="0" w:space="0" w:color="auto"/>
        <w:left w:val="none" w:sz="0" w:space="0" w:color="auto"/>
        <w:bottom w:val="none" w:sz="0" w:space="0" w:color="auto"/>
        <w:right w:val="none" w:sz="0" w:space="0" w:color="auto"/>
      </w:divBdr>
    </w:div>
    <w:div w:id="1214078715">
      <w:bodyDiv w:val="1"/>
      <w:marLeft w:val="0"/>
      <w:marRight w:val="0"/>
      <w:marTop w:val="0"/>
      <w:marBottom w:val="0"/>
      <w:divBdr>
        <w:top w:val="none" w:sz="0" w:space="0" w:color="auto"/>
        <w:left w:val="none" w:sz="0" w:space="0" w:color="auto"/>
        <w:bottom w:val="none" w:sz="0" w:space="0" w:color="auto"/>
        <w:right w:val="none" w:sz="0" w:space="0" w:color="auto"/>
      </w:divBdr>
    </w:div>
    <w:div w:id="1216158784">
      <w:bodyDiv w:val="1"/>
      <w:marLeft w:val="0"/>
      <w:marRight w:val="0"/>
      <w:marTop w:val="0"/>
      <w:marBottom w:val="0"/>
      <w:divBdr>
        <w:top w:val="none" w:sz="0" w:space="0" w:color="auto"/>
        <w:left w:val="none" w:sz="0" w:space="0" w:color="auto"/>
        <w:bottom w:val="none" w:sz="0" w:space="0" w:color="auto"/>
        <w:right w:val="none" w:sz="0" w:space="0" w:color="auto"/>
      </w:divBdr>
    </w:div>
    <w:div w:id="1218736422">
      <w:bodyDiv w:val="1"/>
      <w:marLeft w:val="0"/>
      <w:marRight w:val="0"/>
      <w:marTop w:val="0"/>
      <w:marBottom w:val="0"/>
      <w:divBdr>
        <w:top w:val="none" w:sz="0" w:space="0" w:color="auto"/>
        <w:left w:val="none" w:sz="0" w:space="0" w:color="auto"/>
        <w:bottom w:val="none" w:sz="0" w:space="0" w:color="auto"/>
        <w:right w:val="none" w:sz="0" w:space="0" w:color="auto"/>
      </w:divBdr>
    </w:div>
    <w:div w:id="1218783381">
      <w:bodyDiv w:val="1"/>
      <w:marLeft w:val="0"/>
      <w:marRight w:val="0"/>
      <w:marTop w:val="0"/>
      <w:marBottom w:val="0"/>
      <w:divBdr>
        <w:top w:val="none" w:sz="0" w:space="0" w:color="auto"/>
        <w:left w:val="none" w:sz="0" w:space="0" w:color="auto"/>
        <w:bottom w:val="none" w:sz="0" w:space="0" w:color="auto"/>
        <w:right w:val="none" w:sz="0" w:space="0" w:color="auto"/>
      </w:divBdr>
    </w:div>
    <w:div w:id="1219172873">
      <w:bodyDiv w:val="1"/>
      <w:marLeft w:val="0"/>
      <w:marRight w:val="0"/>
      <w:marTop w:val="0"/>
      <w:marBottom w:val="0"/>
      <w:divBdr>
        <w:top w:val="none" w:sz="0" w:space="0" w:color="auto"/>
        <w:left w:val="none" w:sz="0" w:space="0" w:color="auto"/>
        <w:bottom w:val="none" w:sz="0" w:space="0" w:color="auto"/>
        <w:right w:val="none" w:sz="0" w:space="0" w:color="auto"/>
      </w:divBdr>
    </w:div>
    <w:div w:id="1219243343">
      <w:bodyDiv w:val="1"/>
      <w:marLeft w:val="0"/>
      <w:marRight w:val="0"/>
      <w:marTop w:val="0"/>
      <w:marBottom w:val="0"/>
      <w:divBdr>
        <w:top w:val="none" w:sz="0" w:space="0" w:color="auto"/>
        <w:left w:val="none" w:sz="0" w:space="0" w:color="auto"/>
        <w:bottom w:val="none" w:sz="0" w:space="0" w:color="auto"/>
        <w:right w:val="none" w:sz="0" w:space="0" w:color="auto"/>
      </w:divBdr>
    </w:div>
    <w:div w:id="1219709594">
      <w:bodyDiv w:val="1"/>
      <w:marLeft w:val="0"/>
      <w:marRight w:val="0"/>
      <w:marTop w:val="0"/>
      <w:marBottom w:val="0"/>
      <w:divBdr>
        <w:top w:val="none" w:sz="0" w:space="0" w:color="auto"/>
        <w:left w:val="none" w:sz="0" w:space="0" w:color="auto"/>
        <w:bottom w:val="none" w:sz="0" w:space="0" w:color="auto"/>
        <w:right w:val="none" w:sz="0" w:space="0" w:color="auto"/>
      </w:divBdr>
    </w:div>
    <w:div w:id="1220508420">
      <w:bodyDiv w:val="1"/>
      <w:marLeft w:val="0"/>
      <w:marRight w:val="0"/>
      <w:marTop w:val="0"/>
      <w:marBottom w:val="0"/>
      <w:divBdr>
        <w:top w:val="none" w:sz="0" w:space="0" w:color="auto"/>
        <w:left w:val="none" w:sz="0" w:space="0" w:color="auto"/>
        <w:bottom w:val="none" w:sz="0" w:space="0" w:color="auto"/>
        <w:right w:val="none" w:sz="0" w:space="0" w:color="auto"/>
      </w:divBdr>
    </w:div>
    <w:div w:id="1220627279">
      <w:bodyDiv w:val="1"/>
      <w:marLeft w:val="0"/>
      <w:marRight w:val="0"/>
      <w:marTop w:val="0"/>
      <w:marBottom w:val="0"/>
      <w:divBdr>
        <w:top w:val="none" w:sz="0" w:space="0" w:color="auto"/>
        <w:left w:val="none" w:sz="0" w:space="0" w:color="auto"/>
        <w:bottom w:val="none" w:sz="0" w:space="0" w:color="auto"/>
        <w:right w:val="none" w:sz="0" w:space="0" w:color="auto"/>
      </w:divBdr>
    </w:div>
    <w:div w:id="1222446215">
      <w:bodyDiv w:val="1"/>
      <w:marLeft w:val="0"/>
      <w:marRight w:val="0"/>
      <w:marTop w:val="0"/>
      <w:marBottom w:val="0"/>
      <w:divBdr>
        <w:top w:val="none" w:sz="0" w:space="0" w:color="auto"/>
        <w:left w:val="none" w:sz="0" w:space="0" w:color="auto"/>
        <w:bottom w:val="none" w:sz="0" w:space="0" w:color="auto"/>
        <w:right w:val="none" w:sz="0" w:space="0" w:color="auto"/>
      </w:divBdr>
    </w:div>
    <w:div w:id="1223255840">
      <w:bodyDiv w:val="1"/>
      <w:marLeft w:val="0"/>
      <w:marRight w:val="0"/>
      <w:marTop w:val="0"/>
      <w:marBottom w:val="0"/>
      <w:divBdr>
        <w:top w:val="none" w:sz="0" w:space="0" w:color="auto"/>
        <w:left w:val="none" w:sz="0" w:space="0" w:color="auto"/>
        <w:bottom w:val="none" w:sz="0" w:space="0" w:color="auto"/>
        <w:right w:val="none" w:sz="0" w:space="0" w:color="auto"/>
      </w:divBdr>
    </w:div>
    <w:div w:id="1223718450">
      <w:bodyDiv w:val="1"/>
      <w:marLeft w:val="0"/>
      <w:marRight w:val="0"/>
      <w:marTop w:val="0"/>
      <w:marBottom w:val="0"/>
      <w:divBdr>
        <w:top w:val="none" w:sz="0" w:space="0" w:color="auto"/>
        <w:left w:val="none" w:sz="0" w:space="0" w:color="auto"/>
        <w:bottom w:val="none" w:sz="0" w:space="0" w:color="auto"/>
        <w:right w:val="none" w:sz="0" w:space="0" w:color="auto"/>
      </w:divBdr>
    </w:div>
    <w:div w:id="1226524982">
      <w:bodyDiv w:val="1"/>
      <w:marLeft w:val="0"/>
      <w:marRight w:val="0"/>
      <w:marTop w:val="0"/>
      <w:marBottom w:val="0"/>
      <w:divBdr>
        <w:top w:val="none" w:sz="0" w:space="0" w:color="auto"/>
        <w:left w:val="none" w:sz="0" w:space="0" w:color="auto"/>
        <w:bottom w:val="none" w:sz="0" w:space="0" w:color="auto"/>
        <w:right w:val="none" w:sz="0" w:space="0" w:color="auto"/>
      </w:divBdr>
    </w:div>
    <w:div w:id="1228295848">
      <w:bodyDiv w:val="1"/>
      <w:marLeft w:val="0"/>
      <w:marRight w:val="0"/>
      <w:marTop w:val="0"/>
      <w:marBottom w:val="0"/>
      <w:divBdr>
        <w:top w:val="none" w:sz="0" w:space="0" w:color="auto"/>
        <w:left w:val="none" w:sz="0" w:space="0" w:color="auto"/>
        <w:bottom w:val="none" w:sz="0" w:space="0" w:color="auto"/>
        <w:right w:val="none" w:sz="0" w:space="0" w:color="auto"/>
      </w:divBdr>
    </w:div>
    <w:div w:id="1228489428">
      <w:bodyDiv w:val="1"/>
      <w:marLeft w:val="0"/>
      <w:marRight w:val="0"/>
      <w:marTop w:val="0"/>
      <w:marBottom w:val="0"/>
      <w:divBdr>
        <w:top w:val="none" w:sz="0" w:space="0" w:color="auto"/>
        <w:left w:val="none" w:sz="0" w:space="0" w:color="auto"/>
        <w:bottom w:val="none" w:sz="0" w:space="0" w:color="auto"/>
        <w:right w:val="none" w:sz="0" w:space="0" w:color="auto"/>
      </w:divBdr>
    </w:div>
    <w:div w:id="1229152417">
      <w:bodyDiv w:val="1"/>
      <w:marLeft w:val="0"/>
      <w:marRight w:val="0"/>
      <w:marTop w:val="0"/>
      <w:marBottom w:val="0"/>
      <w:divBdr>
        <w:top w:val="none" w:sz="0" w:space="0" w:color="auto"/>
        <w:left w:val="none" w:sz="0" w:space="0" w:color="auto"/>
        <w:bottom w:val="none" w:sz="0" w:space="0" w:color="auto"/>
        <w:right w:val="none" w:sz="0" w:space="0" w:color="auto"/>
      </w:divBdr>
    </w:div>
    <w:div w:id="1229613457">
      <w:bodyDiv w:val="1"/>
      <w:marLeft w:val="0"/>
      <w:marRight w:val="0"/>
      <w:marTop w:val="0"/>
      <w:marBottom w:val="0"/>
      <w:divBdr>
        <w:top w:val="none" w:sz="0" w:space="0" w:color="auto"/>
        <w:left w:val="none" w:sz="0" w:space="0" w:color="auto"/>
        <w:bottom w:val="none" w:sz="0" w:space="0" w:color="auto"/>
        <w:right w:val="none" w:sz="0" w:space="0" w:color="auto"/>
      </w:divBdr>
    </w:div>
    <w:div w:id="1231424880">
      <w:bodyDiv w:val="1"/>
      <w:marLeft w:val="0"/>
      <w:marRight w:val="0"/>
      <w:marTop w:val="0"/>
      <w:marBottom w:val="0"/>
      <w:divBdr>
        <w:top w:val="none" w:sz="0" w:space="0" w:color="auto"/>
        <w:left w:val="none" w:sz="0" w:space="0" w:color="auto"/>
        <w:bottom w:val="none" w:sz="0" w:space="0" w:color="auto"/>
        <w:right w:val="none" w:sz="0" w:space="0" w:color="auto"/>
      </w:divBdr>
    </w:div>
    <w:div w:id="1234048057">
      <w:bodyDiv w:val="1"/>
      <w:marLeft w:val="0"/>
      <w:marRight w:val="0"/>
      <w:marTop w:val="0"/>
      <w:marBottom w:val="0"/>
      <w:divBdr>
        <w:top w:val="none" w:sz="0" w:space="0" w:color="auto"/>
        <w:left w:val="none" w:sz="0" w:space="0" w:color="auto"/>
        <w:bottom w:val="none" w:sz="0" w:space="0" w:color="auto"/>
        <w:right w:val="none" w:sz="0" w:space="0" w:color="auto"/>
      </w:divBdr>
    </w:div>
    <w:div w:id="1235122649">
      <w:bodyDiv w:val="1"/>
      <w:marLeft w:val="0"/>
      <w:marRight w:val="0"/>
      <w:marTop w:val="0"/>
      <w:marBottom w:val="0"/>
      <w:divBdr>
        <w:top w:val="none" w:sz="0" w:space="0" w:color="auto"/>
        <w:left w:val="none" w:sz="0" w:space="0" w:color="auto"/>
        <w:bottom w:val="none" w:sz="0" w:space="0" w:color="auto"/>
        <w:right w:val="none" w:sz="0" w:space="0" w:color="auto"/>
      </w:divBdr>
    </w:div>
    <w:div w:id="1236277413">
      <w:bodyDiv w:val="1"/>
      <w:marLeft w:val="0"/>
      <w:marRight w:val="0"/>
      <w:marTop w:val="0"/>
      <w:marBottom w:val="0"/>
      <w:divBdr>
        <w:top w:val="none" w:sz="0" w:space="0" w:color="auto"/>
        <w:left w:val="none" w:sz="0" w:space="0" w:color="auto"/>
        <w:bottom w:val="none" w:sz="0" w:space="0" w:color="auto"/>
        <w:right w:val="none" w:sz="0" w:space="0" w:color="auto"/>
      </w:divBdr>
    </w:div>
    <w:div w:id="1237279832">
      <w:bodyDiv w:val="1"/>
      <w:marLeft w:val="0"/>
      <w:marRight w:val="0"/>
      <w:marTop w:val="0"/>
      <w:marBottom w:val="0"/>
      <w:divBdr>
        <w:top w:val="none" w:sz="0" w:space="0" w:color="auto"/>
        <w:left w:val="none" w:sz="0" w:space="0" w:color="auto"/>
        <w:bottom w:val="none" w:sz="0" w:space="0" w:color="auto"/>
        <w:right w:val="none" w:sz="0" w:space="0" w:color="auto"/>
      </w:divBdr>
    </w:div>
    <w:div w:id="1240677208">
      <w:bodyDiv w:val="1"/>
      <w:marLeft w:val="0"/>
      <w:marRight w:val="0"/>
      <w:marTop w:val="0"/>
      <w:marBottom w:val="0"/>
      <w:divBdr>
        <w:top w:val="none" w:sz="0" w:space="0" w:color="auto"/>
        <w:left w:val="none" w:sz="0" w:space="0" w:color="auto"/>
        <w:bottom w:val="none" w:sz="0" w:space="0" w:color="auto"/>
        <w:right w:val="none" w:sz="0" w:space="0" w:color="auto"/>
      </w:divBdr>
    </w:div>
    <w:div w:id="1243445506">
      <w:bodyDiv w:val="1"/>
      <w:marLeft w:val="0"/>
      <w:marRight w:val="0"/>
      <w:marTop w:val="0"/>
      <w:marBottom w:val="0"/>
      <w:divBdr>
        <w:top w:val="none" w:sz="0" w:space="0" w:color="auto"/>
        <w:left w:val="none" w:sz="0" w:space="0" w:color="auto"/>
        <w:bottom w:val="none" w:sz="0" w:space="0" w:color="auto"/>
        <w:right w:val="none" w:sz="0" w:space="0" w:color="auto"/>
      </w:divBdr>
    </w:div>
    <w:div w:id="1244725649">
      <w:bodyDiv w:val="1"/>
      <w:marLeft w:val="0"/>
      <w:marRight w:val="0"/>
      <w:marTop w:val="0"/>
      <w:marBottom w:val="0"/>
      <w:divBdr>
        <w:top w:val="none" w:sz="0" w:space="0" w:color="auto"/>
        <w:left w:val="none" w:sz="0" w:space="0" w:color="auto"/>
        <w:bottom w:val="none" w:sz="0" w:space="0" w:color="auto"/>
        <w:right w:val="none" w:sz="0" w:space="0" w:color="auto"/>
      </w:divBdr>
    </w:div>
    <w:div w:id="1244754049">
      <w:bodyDiv w:val="1"/>
      <w:marLeft w:val="0"/>
      <w:marRight w:val="0"/>
      <w:marTop w:val="0"/>
      <w:marBottom w:val="0"/>
      <w:divBdr>
        <w:top w:val="none" w:sz="0" w:space="0" w:color="auto"/>
        <w:left w:val="none" w:sz="0" w:space="0" w:color="auto"/>
        <w:bottom w:val="none" w:sz="0" w:space="0" w:color="auto"/>
        <w:right w:val="none" w:sz="0" w:space="0" w:color="auto"/>
      </w:divBdr>
    </w:div>
    <w:div w:id="1245457069">
      <w:bodyDiv w:val="1"/>
      <w:marLeft w:val="0"/>
      <w:marRight w:val="0"/>
      <w:marTop w:val="0"/>
      <w:marBottom w:val="0"/>
      <w:divBdr>
        <w:top w:val="none" w:sz="0" w:space="0" w:color="auto"/>
        <w:left w:val="none" w:sz="0" w:space="0" w:color="auto"/>
        <w:bottom w:val="none" w:sz="0" w:space="0" w:color="auto"/>
        <w:right w:val="none" w:sz="0" w:space="0" w:color="auto"/>
      </w:divBdr>
    </w:div>
    <w:div w:id="1245919853">
      <w:bodyDiv w:val="1"/>
      <w:marLeft w:val="0"/>
      <w:marRight w:val="0"/>
      <w:marTop w:val="0"/>
      <w:marBottom w:val="0"/>
      <w:divBdr>
        <w:top w:val="none" w:sz="0" w:space="0" w:color="auto"/>
        <w:left w:val="none" w:sz="0" w:space="0" w:color="auto"/>
        <w:bottom w:val="none" w:sz="0" w:space="0" w:color="auto"/>
        <w:right w:val="none" w:sz="0" w:space="0" w:color="auto"/>
      </w:divBdr>
    </w:div>
    <w:div w:id="1245990003">
      <w:bodyDiv w:val="1"/>
      <w:marLeft w:val="0"/>
      <w:marRight w:val="0"/>
      <w:marTop w:val="0"/>
      <w:marBottom w:val="0"/>
      <w:divBdr>
        <w:top w:val="none" w:sz="0" w:space="0" w:color="auto"/>
        <w:left w:val="none" w:sz="0" w:space="0" w:color="auto"/>
        <w:bottom w:val="none" w:sz="0" w:space="0" w:color="auto"/>
        <w:right w:val="none" w:sz="0" w:space="0" w:color="auto"/>
      </w:divBdr>
    </w:div>
    <w:div w:id="1246186392">
      <w:bodyDiv w:val="1"/>
      <w:marLeft w:val="0"/>
      <w:marRight w:val="0"/>
      <w:marTop w:val="0"/>
      <w:marBottom w:val="0"/>
      <w:divBdr>
        <w:top w:val="none" w:sz="0" w:space="0" w:color="auto"/>
        <w:left w:val="none" w:sz="0" w:space="0" w:color="auto"/>
        <w:bottom w:val="none" w:sz="0" w:space="0" w:color="auto"/>
        <w:right w:val="none" w:sz="0" w:space="0" w:color="auto"/>
      </w:divBdr>
    </w:div>
    <w:div w:id="1246260503">
      <w:bodyDiv w:val="1"/>
      <w:marLeft w:val="0"/>
      <w:marRight w:val="0"/>
      <w:marTop w:val="0"/>
      <w:marBottom w:val="0"/>
      <w:divBdr>
        <w:top w:val="none" w:sz="0" w:space="0" w:color="auto"/>
        <w:left w:val="none" w:sz="0" w:space="0" w:color="auto"/>
        <w:bottom w:val="none" w:sz="0" w:space="0" w:color="auto"/>
        <w:right w:val="none" w:sz="0" w:space="0" w:color="auto"/>
      </w:divBdr>
    </w:div>
    <w:div w:id="1248922356">
      <w:bodyDiv w:val="1"/>
      <w:marLeft w:val="0"/>
      <w:marRight w:val="0"/>
      <w:marTop w:val="0"/>
      <w:marBottom w:val="0"/>
      <w:divBdr>
        <w:top w:val="none" w:sz="0" w:space="0" w:color="auto"/>
        <w:left w:val="none" w:sz="0" w:space="0" w:color="auto"/>
        <w:bottom w:val="none" w:sz="0" w:space="0" w:color="auto"/>
        <w:right w:val="none" w:sz="0" w:space="0" w:color="auto"/>
      </w:divBdr>
    </w:div>
    <w:div w:id="1249969736">
      <w:bodyDiv w:val="1"/>
      <w:marLeft w:val="0"/>
      <w:marRight w:val="0"/>
      <w:marTop w:val="0"/>
      <w:marBottom w:val="0"/>
      <w:divBdr>
        <w:top w:val="none" w:sz="0" w:space="0" w:color="auto"/>
        <w:left w:val="none" w:sz="0" w:space="0" w:color="auto"/>
        <w:bottom w:val="none" w:sz="0" w:space="0" w:color="auto"/>
        <w:right w:val="none" w:sz="0" w:space="0" w:color="auto"/>
      </w:divBdr>
    </w:div>
    <w:div w:id="1250037665">
      <w:bodyDiv w:val="1"/>
      <w:marLeft w:val="0"/>
      <w:marRight w:val="0"/>
      <w:marTop w:val="0"/>
      <w:marBottom w:val="0"/>
      <w:divBdr>
        <w:top w:val="none" w:sz="0" w:space="0" w:color="auto"/>
        <w:left w:val="none" w:sz="0" w:space="0" w:color="auto"/>
        <w:bottom w:val="none" w:sz="0" w:space="0" w:color="auto"/>
        <w:right w:val="none" w:sz="0" w:space="0" w:color="auto"/>
      </w:divBdr>
    </w:div>
    <w:div w:id="1250194616">
      <w:bodyDiv w:val="1"/>
      <w:marLeft w:val="0"/>
      <w:marRight w:val="0"/>
      <w:marTop w:val="0"/>
      <w:marBottom w:val="0"/>
      <w:divBdr>
        <w:top w:val="none" w:sz="0" w:space="0" w:color="auto"/>
        <w:left w:val="none" w:sz="0" w:space="0" w:color="auto"/>
        <w:bottom w:val="none" w:sz="0" w:space="0" w:color="auto"/>
        <w:right w:val="none" w:sz="0" w:space="0" w:color="auto"/>
      </w:divBdr>
    </w:div>
    <w:div w:id="1251158419">
      <w:bodyDiv w:val="1"/>
      <w:marLeft w:val="0"/>
      <w:marRight w:val="0"/>
      <w:marTop w:val="0"/>
      <w:marBottom w:val="0"/>
      <w:divBdr>
        <w:top w:val="none" w:sz="0" w:space="0" w:color="auto"/>
        <w:left w:val="none" w:sz="0" w:space="0" w:color="auto"/>
        <w:bottom w:val="none" w:sz="0" w:space="0" w:color="auto"/>
        <w:right w:val="none" w:sz="0" w:space="0" w:color="auto"/>
      </w:divBdr>
    </w:div>
    <w:div w:id="1253007841">
      <w:bodyDiv w:val="1"/>
      <w:marLeft w:val="0"/>
      <w:marRight w:val="0"/>
      <w:marTop w:val="0"/>
      <w:marBottom w:val="0"/>
      <w:divBdr>
        <w:top w:val="none" w:sz="0" w:space="0" w:color="auto"/>
        <w:left w:val="none" w:sz="0" w:space="0" w:color="auto"/>
        <w:bottom w:val="none" w:sz="0" w:space="0" w:color="auto"/>
        <w:right w:val="none" w:sz="0" w:space="0" w:color="auto"/>
      </w:divBdr>
    </w:div>
    <w:div w:id="1254165968">
      <w:bodyDiv w:val="1"/>
      <w:marLeft w:val="0"/>
      <w:marRight w:val="0"/>
      <w:marTop w:val="0"/>
      <w:marBottom w:val="0"/>
      <w:divBdr>
        <w:top w:val="none" w:sz="0" w:space="0" w:color="auto"/>
        <w:left w:val="none" w:sz="0" w:space="0" w:color="auto"/>
        <w:bottom w:val="none" w:sz="0" w:space="0" w:color="auto"/>
        <w:right w:val="none" w:sz="0" w:space="0" w:color="auto"/>
      </w:divBdr>
    </w:div>
    <w:div w:id="1254825017">
      <w:bodyDiv w:val="1"/>
      <w:marLeft w:val="0"/>
      <w:marRight w:val="0"/>
      <w:marTop w:val="0"/>
      <w:marBottom w:val="0"/>
      <w:divBdr>
        <w:top w:val="none" w:sz="0" w:space="0" w:color="auto"/>
        <w:left w:val="none" w:sz="0" w:space="0" w:color="auto"/>
        <w:bottom w:val="none" w:sz="0" w:space="0" w:color="auto"/>
        <w:right w:val="none" w:sz="0" w:space="0" w:color="auto"/>
      </w:divBdr>
    </w:div>
    <w:div w:id="1255936303">
      <w:bodyDiv w:val="1"/>
      <w:marLeft w:val="0"/>
      <w:marRight w:val="0"/>
      <w:marTop w:val="0"/>
      <w:marBottom w:val="0"/>
      <w:divBdr>
        <w:top w:val="none" w:sz="0" w:space="0" w:color="auto"/>
        <w:left w:val="none" w:sz="0" w:space="0" w:color="auto"/>
        <w:bottom w:val="none" w:sz="0" w:space="0" w:color="auto"/>
        <w:right w:val="none" w:sz="0" w:space="0" w:color="auto"/>
      </w:divBdr>
    </w:div>
    <w:div w:id="1256092491">
      <w:bodyDiv w:val="1"/>
      <w:marLeft w:val="0"/>
      <w:marRight w:val="0"/>
      <w:marTop w:val="0"/>
      <w:marBottom w:val="0"/>
      <w:divBdr>
        <w:top w:val="none" w:sz="0" w:space="0" w:color="auto"/>
        <w:left w:val="none" w:sz="0" w:space="0" w:color="auto"/>
        <w:bottom w:val="none" w:sz="0" w:space="0" w:color="auto"/>
        <w:right w:val="none" w:sz="0" w:space="0" w:color="auto"/>
      </w:divBdr>
    </w:div>
    <w:div w:id="1256283173">
      <w:bodyDiv w:val="1"/>
      <w:marLeft w:val="0"/>
      <w:marRight w:val="0"/>
      <w:marTop w:val="0"/>
      <w:marBottom w:val="0"/>
      <w:divBdr>
        <w:top w:val="none" w:sz="0" w:space="0" w:color="auto"/>
        <w:left w:val="none" w:sz="0" w:space="0" w:color="auto"/>
        <w:bottom w:val="none" w:sz="0" w:space="0" w:color="auto"/>
        <w:right w:val="none" w:sz="0" w:space="0" w:color="auto"/>
      </w:divBdr>
    </w:div>
    <w:div w:id="1259096558">
      <w:bodyDiv w:val="1"/>
      <w:marLeft w:val="0"/>
      <w:marRight w:val="0"/>
      <w:marTop w:val="0"/>
      <w:marBottom w:val="0"/>
      <w:divBdr>
        <w:top w:val="none" w:sz="0" w:space="0" w:color="auto"/>
        <w:left w:val="none" w:sz="0" w:space="0" w:color="auto"/>
        <w:bottom w:val="none" w:sz="0" w:space="0" w:color="auto"/>
        <w:right w:val="none" w:sz="0" w:space="0" w:color="auto"/>
      </w:divBdr>
    </w:div>
    <w:div w:id="1260872269">
      <w:bodyDiv w:val="1"/>
      <w:marLeft w:val="0"/>
      <w:marRight w:val="0"/>
      <w:marTop w:val="0"/>
      <w:marBottom w:val="0"/>
      <w:divBdr>
        <w:top w:val="none" w:sz="0" w:space="0" w:color="auto"/>
        <w:left w:val="none" w:sz="0" w:space="0" w:color="auto"/>
        <w:bottom w:val="none" w:sz="0" w:space="0" w:color="auto"/>
        <w:right w:val="none" w:sz="0" w:space="0" w:color="auto"/>
      </w:divBdr>
    </w:div>
    <w:div w:id="1262419979">
      <w:bodyDiv w:val="1"/>
      <w:marLeft w:val="0"/>
      <w:marRight w:val="0"/>
      <w:marTop w:val="0"/>
      <w:marBottom w:val="0"/>
      <w:divBdr>
        <w:top w:val="none" w:sz="0" w:space="0" w:color="auto"/>
        <w:left w:val="none" w:sz="0" w:space="0" w:color="auto"/>
        <w:bottom w:val="none" w:sz="0" w:space="0" w:color="auto"/>
        <w:right w:val="none" w:sz="0" w:space="0" w:color="auto"/>
      </w:divBdr>
    </w:div>
    <w:div w:id="1266113385">
      <w:bodyDiv w:val="1"/>
      <w:marLeft w:val="0"/>
      <w:marRight w:val="0"/>
      <w:marTop w:val="0"/>
      <w:marBottom w:val="0"/>
      <w:divBdr>
        <w:top w:val="none" w:sz="0" w:space="0" w:color="auto"/>
        <w:left w:val="none" w:sz="0" w:space="0" w:color="auto"/>
        <w:bottom w:val="none" w:sz="0" w:space="0" w:color="auto"/>
        <w:right w:val="none" w:sz="0" w:space="0" w:color="auto"/>
      </w:divBdr>
    </w:div>
    <w:div w:id="1266423256">
      <w:bodyDiv w:val="1"/>
      <w:marLeft w:val="0"/>
      <w:marRight w:val="0"/>
      <w:marTop w:val="0"/>
      <w:marBottom w:val="0"/>
      <w:divBdr>
        <w:top w:val="none" w:sz="0" w:space="0" w:color="auto"/>
        <w:left w:val="none" w:sz="0" w:space="0" w:color="auto"/>
        <w:bottom w:val="none" w:sz="0" w:space="0" w:color="auto"/>
        <w:right w:val="none" w:sz="0" w:space="0" w:color="auto"/>
      </w:divBdr>
    </w:div>
    <w:div w:id="1269851416">
      <w:bodyDiv w:val="1"/>
      <w:marLeft w:val="0"/>
      <w:marRight w:val="0"/>
      <w:marTop w:val="0"/>
      <w:marBottom w:val="0"/>
      <w:divBdr>
        <w:top w:val="none" w:sz="0" w:space="0" w:color="auto"/>
        <w:left w:val="none" w:sz="0" w:space="0" w:color="auto"/>
        <w:bottom w:val="none" w:sz="0" w:space="0" w:color="auto"/>
        <w:right w:val="none" w:sz="0" w:space="0" w:color="auto"/>
      </w:divBdr>
    </w:div>
    <w:div w:id="1270815117">
      <w:bodyDiv w:val="1"/>
      <w:marLeft w:val="0"/>
      <w:marRight w:val="0"/>
      <w:marTop w:val="0"/>
      <w:marBottom w:val="0"/>
      <w:divBdr>
        <w:top w:val="none" w:sz="0" w:space="0" w:color="auto"/>
        <w:left w:val="none" w:sz="0" w:space="0" w:color="auto"/>
        <w:bottom w:val="none" w:sz="0" w:space="0" w:color="auto"/>
        <w:right w:val="none" w:sz="0" w:space="0" w:color="auto"/>
      </w:divBdr>
    </w:div>
    <w:div w:id="1271353836">
      <w:bodyDiv w:val="1"/>
      <w:marLeft w:val="0"/>
      <w:marRight w:val="0"/>
      <w:marTop w:val="0"/>
      <w:marBottom w:val="0"/>
      <w:divBdr>
        <w:top w:val="none" w:sz="0" w:space="0" w:color="auto"/>
        <w:left w:val="none" w:sz="0" w:space="0" w:color="auto"/>
        <w:bottom w:val="none" w:sz="0" w:space="0" w:color="auto"/>
        <w:right w:val="none" w:sz="0" w:space="0" w:color="auto"/>
      </w:divBdr>
    </w:div>
    <w:div w:id="1271813207">
      <w:bodyDiv w:val="1"/>
      <w:marLeft w:val="0"/>
      <w:marRight w:val="0"/>
      <w:marTop w:val="0"/>
      <w:marBottom w:val="0"/>
      <w:divBdr>
        <w:top w:val="none" w:sz="0" w:space="0" w:color="auto"/>
        <w:left w:val="none" w:sz="0" w:space="0" w:color="auto"/>
        <w:bottom w:val="none" w:sz="0" w:space="0" w:color="auto"/>
        <w:right w:val="none" w:sz="0" w:space="0" w:color="auto"/>
      </w:divBdr>
    </w:div>
    <w:div w:id="1272054665">
      <w:bodyDiv w:val="1"/>
      <w:marLeft w:val="0"/>
      <w:marRight w:val="0"/>
      <w:marTop w:val="0"/>
      <w:marBottom w:val="0"/>
      <w:divBdr>
        <w:top w:val="none" w:sz="0" w:space="0" w:color="auto"/>
        <w:left w:val="none" w:sz="0" w:space="0" w:color="auto"/>
        <w:bottom w:val="none" w:sz="0" w:space="0" w:color="auto"/>
        <w:right w:val="none" w:sz="0" w:space="0" w:color="auto"/>
      </w:divBdr>
    </w:div>
    <w:div w:id="1274283718">
      <w:bodyDiv w:val="1"/>
      <w:marLeft w:val="0"/>
      <w:marRight w:val="0"/>
      <w:marTop w:val="0"/>
      <w:marBottom w:val="0"/>
      <w:divBdr>
        <w:top w:val="none" w:sz="0" w:space="0" w:color="auto"/>
        <w:left w:val="none" w:sz="0" w:space="0" w:color="auto"/>
        <w:bottom w:val="none" w:sz="0" w:space="0" w:color="auto"/>
        <w:right w:val="none" w:sz="0" w:space="0" w:color="auto"/>
      </w:divBdr>
    </w:div>
    <w:div w:id="1274510654">
      <w:bodyDiv w:val="1"/>
      <w:marLeft w:val="0"/>
      <w:marRight w:val="0"/>
      <w:marTop w:val="0"/>
      <w:marBottom w:val="0"/>
      <w:divBdr>
        <w:top w:val="none" w:sz="0" w:space="0" w:color="auto"/>
        <w:left w:val="none" w:sz="0" w:space="0" w:color="auto"/>
        <w:bottom w:val="none" w:sz="0" w:space="0" w:color="auto"/>
        <w:right w:val="none" w:sz="0" w:space="0" w:color="auto"/>
      </w:divBdr>
    </w:div>
    <w:div w:id="1275674826">
      <w:bodyDiv w:val="1"/>
      <w:marLeft w:val="0"/>
      <w:marRight w:val="0"/>
      <w:marTop w:val="0"/>
      <w:marBottom w:val="0"/>
      <w:divBdr>
        <w:top w:val="none" w:sz="0" w:space="0" w:color="auto"/>
        <w:left w:val="none" w:sz="0" w:space="0" w:color="auto"/>
        <w:bottom w:val="none" w:sz="0" w:space="0" w:color="auto"/>
        <w:right w:val="none" w:sz="0" w:space="0" w:color="auto"/>
      </w:divBdr>
    </w:div>
    <w:div w:id="1275870949">
      <w:bodyDiv w:val="1"/>
      <w:marLeft w:val="0"/>
      <w:marRight w:val="0"/>
      <w:marTop w:val="0"/>
      <w:marBottom w:val="0"/>
      <w:divBdr>
        <w:top w:val="none" w:sz="0" w:space="0" w:color="auto"/>
        <w:left w:val="none" w:sz="0" w:space="0" w:color="auto"/>
        <w:bottom w:val="none" w:sz="0" w:space="0" w:color="auto"/>
        <w:right w:val="none" w:sz="0" w:space="0" w:color="auto"/>
      </w:divBdr>
    </w:div>
    <w:div w:id="1276136606">
      <w:bodyDiv w:val="1"/>
      <w:marLeft w:val="0"/>
      <w:marRight w:val="0"/>
      <w:marTop w:val="0"/>
      <w:marBottom w:val="0"/>
      <w:divBdr>
        <w:top w:val="none" w:sz="0" w:space="0" w:color="auto"/>
        <w:left w:val="none" w:sz="0" w:space="0" w:color="auto"/>
        <w:bottom w:val="none" w:sz="0" w:space="0" w:color="auto"/>
        <w:right w:val="none" w:sz="0" w:space="0" w:color="auto"/>
      </w:divBdr>
    </w:div>
    <w:div w:id="1277984024">
      <w:bodyDiv w:val="1"/>
      <w:marLeft w:val="0"/>
      <w:marRight w:val="0"/>
      <w:marTop w:val="0"/>
      <w:marBottom w:val="0"/>
      <w:divBdr>
        <w:top w:val="none" w:sz="0" w:space="0" w:color="auto"/>
        <w:left w:val="none" w:sz="0" w:space="0" w:color="auto"/>
        <w:bottom w:val="none" w:sz="0" w:space="0" w:color="auto"/>
        <w:right w:val="none" w:sz="0" w:space="0" w:color="auto"/>
      </w:divBdr>
    </w:div>
    <w:div w:id="1279140812">
      <w:bodyDiv w:val="1"/>
      <w:marLeft w:val="0"/>
      <w:marRight w:val="0"/>
      <w:marTop w:val="0"/>
      <w:marBottom w:val="0"/>
      <w:divBdr>
        <w:top w:val="none" w:sz="0" w:space="0" w:color="auto"/>
        <w:left w:val="none" w:sz="0" w:space="0" w:color="auto"/>
        <w:bottom w:val="none" w:sz="0" w:space="0" w:color="auto"/>
        <w:right w:val="none" w:sz="0" w:space="0" w:color="auto"/>
      </w:divBdr>
    </w:div>
    <w:div w:id="1280071500">
      <w:bodyDiv w:val="1"/>
      <w:marLeft w:val="0"/>
      <w:marRight w:val="0"/>
      <w:marTop w:val="0"/>
      <w:marBottom w:val="0"/>
      <w:divBdr>
        <w:top w:val="none" w:sz="0" w:space="0" w:color="auto"/>
        <w:left w:val="none" w:sz="0" w:space="0" w:color="auto"/>
        <w:bottom w:val="none" w:sz="0" w:space="0" w:color="auto"/>
        <w:right w:val="none" w:sz="0" w:space="0" w:color="auto"/>
      </w:divBdr>
    </w:div>
    <w:div w:id="1280333438">
      <w:bodyDiv w:val="1"/>
      <w:marLeft w:val="0"/>
      <w:marRight w:val="0"/>
      <w:marTop w:val="0"/>
      <w:marBottom w:val="0"/>
      <w:divBdr>
        <w:top w:val="none" w:sz="0" w:space="0" w:color="auto"/>
        <w:left w:val="none" w:sz="0" w:space="0" w:color="auto"/>
        <w:bottom w:val="none" w:sz="0" w:space="0" w:color="auto"/>
        <w:right w:val="none" w:sz="0" w:space="0" w:color="auto"/>
      </w:divBdr>
    </w:div>
    <w:div w:id="1280449437">
      <w:bodyDiv w:val="1"/>
      <w:marLeft w:val="0"/>
      <w:marRight w:val="0"/>
      <w:marTop w:val="0"/>
      <w:marBottom w:val="0"/>
      <w:divBdr>
        <w:top w:val="none" w:sz="0" w:space="0" w:color="auto"/>
        <w:left w:val="none" w:sz="0" w:space="0" w:color="auto"/>
        <w:bottom w:val="none" w:sz="0" w:space="0" w:color="auto"/>
        <w:right w:val="none" w:sz="0" w:space="0" w:color="auto"/>
      </w:divBdr>
    </w:div>
    <w:div w:id="1280575006">
      <w:bodyDiv w:val="1"/>
      <w:marLeft w:val="0"/>
      <w:marRight w:val="0"/>
      <w:marTop w:val="0"/>
      <w:marBottom w:val="0"/>
      <w:divBdr>
        <w:top w:val="none" w:sz="0" w:space="0" w:color="auto"/>
        <w:left w:val="none" w:sz="0" w:space="0" w:color="auto"/>
        <w:bottom w:val="none" w:sz="0" w:space="0" w:color="auto"/>
        <w:right w:val="none" w:sz="0" w:space="0" w:color="auto"/>
      </w:divBdr>
    </w:div>
    <w:div w:id="1280844434">
      <w:bodyDiv w:val="1"/>
      <w:marLeft w:val="0"/>
      <w:marRight w:val="0"/>
      <w:marTop w:val="0"/>
      <w:marBottom w:val="0"/>
      <w:divBdr>
        <w:top w:val="none" w:sz="0" w:space="0" w:color="auto"/>
        <w:left w:val="none" w:sz="0" w:space="0" w:color="auto"/>
        <w:bottom w:val="none" w:sz="0" w:space="0" w:color="auto"/>
        <w:right w:val="none" w:sz="0" w:space="0" w:color="auto"/>
      </w:divBdr>
    </w:div>
    <w:div w:id="1281303169">
      <w:bodyDiv w:val="1"/>
      <w:marLeft w:val="0"/>
      <w:marRight w:val="0"/>
      <w:marTop w:val="0"/>
      <w:marBottom w:val="0"/>
      <w:divBdr>
        <w:top w:val="none" w:sz="0" w:space="0" w:color="auto"/>
        <w:left w:val="none" w:sz="0" w:space="0" w:color="auto"/>
        <w:bottom w:val="none" w:sz="0" w:space="0" w:color="auto"/>
        <w:right w:val="none" w:sz="0" w:space="0" w:color="auto"/>
      </w:divBdr>
    </w:div>
    <w:div w:id="1281455008">
      <w:bodyDiv w:val="1"/>
      <w:marLeft w:val="0"/>
      <w:marRight w:val="0"/>
      <w:marTop w:val="0"/>
      <w:marBottom w:val="0"/>
      <w:divBdr>
        <w:top w:val="none" w:sz="0" w:space="0" w:color="auto"/>
        <w:left w:val="none" w:sz="0" w:space="0" w:color="auto"/>
        <w:bottom w:val="none" w:sz="0" w:space="0" w:color="auto"/>
        <w:right w:val="none" w:sz="0" w:space="0" w:color="auto"/>
      </w:divBdr>
    </w:div>
    <w:div w:id="1283612364">
      <w:bodyDiv w:val="1"/>
      <w:marLeft w:val="0"/>
      <w:marRight w:val="0"/>
      <w:marTop w:val="0"/>
      <w:marBottom w:val="0"/>
      <w:divBdr>
        <w:top w:val="none" w:sz="0" w:space="0" w:color="auto"/>
        <w:left w:val="none" w:sz="0" w:space="0" w:color="auto"/>
        <w:bottom w:val="none" w:sz="0" w:space="0" w:color="auto"/>
        <w:right w:val="none" w:sz="0" w:space="0" w:color="auto"/>
      </w:divBdr>
    </w:div>
    <w:div w:id="1283879497">
      <w:bodyDiv w:val="1"/>
      <w:marLeft w:val="0"/>
      <w:marRight w:val="0"/>
      <w:marTop w:val="0"/>
      <w:marBottom w:val="0"/>
      <w:divBdr>
        <w:top w:val="none" w:sz="0" w:space="0" w:color="auto"/>
        <w:left w:val="none" w:sz="0" w:space="0" w:color="auto"/>
        <w:bottom w:val="none" w:sz="0" w:space="0" w:color="auto"/>
        <w:right w:val="none" w:sz="0" w:space="0" w:color="auto"/>
      </w:divBdr>
    </w:div>
    <w:div w:id="1284001985">
      <w:bodyDiv w:val="1"/>
      <w:marLeft w:val="0"/>
      <w:marRight w:val="0"/>
      <w:marTop w:val="0"/>
      <w:marBottom w:val="0"/>
      <w:divBdr>
        <w:top w:val="none" w:sz="0" w:space="0" w:color="auto"/>
        <w:left w:val="none" w:sz="0" w:space="0" w:color="auto"/>
        <w:bottom w:val="none" w:sz="0" w:space="0" w:color="auto"/>
        <w:right w:val="none" w:sz="0" w:space="0" w:color="auto"/>
      </w:divBdr>
    </w:div>
    <w:div w:id="1286079814">
      <w:bodyDiv w:val="1"/>
      <w:marLeft w:val="0"/>
      <w:marRight w:val="0"/>
      <w:marTop w:val="0"/>
      <w:marBottom w:val="0"/>
      <w:divBdr>
        <w:top w:val="none" w:sz="0" w:space="0" w:color="auto"/>
        <w:left w:val="none" w:sz="0" w:space="0" w:color="auto"/>
        <w:bottom w:val="none" w:sz="0" w:space="0" w:color="auto"/>
        <w:right w:val="none" w:sz="0" w:space="0" w:color="auto"/>
      </w:divBdr>
    </w:div>
    <w:div w:id="1286621732">
      <w:bodyDiv w:val="1"/>
      <w:marLeft w:val="0"/>
      <w:marRight w:val="0"/>
      <w:marTop w:val="0"/>
      <w:marBottom w:val="0"/>
      <w:divBdr>
        <w:top w:val="none" w:sz="0" w:space="0" w:color="auto"/>
        <w:left w:val="none" w:sz="0" w:space="0" w:color="auto"/>
        <w:bottom w:val="none" w:sz="0" w:space="0" w:color="auto"/>
        <w:right w:val="none" w:sz="0" w:space="0" w:color="auto"/>
      </w:divBdr>
    </w:div>
    <w:div w:id="1287197703">
      <w:bodyDiv w:val="1"/>
      <w:marLeft w:val="0"/>
      <w:marRight w:val="0"/>
      <w:marTop w:val="0"/>
      <w:marBottom w:val="0"/>
      <w:divBdr>
        <w:top w:val="none" w:sz="0" w:space="0" w:color="auto"/>
        <w:left w:val="none" w:sz="0" w:space="0" w:color="auto"/>
        <w:bottom w:val="none" w:sz="0" w:space="0" w:color="auto"/>
        <w:right w:val="none" w:sz="0" w:space="0" w:color="auto"/>
      </w:divBdr>
    </w:div>
    <w:div w:id="1287348342">
      <w:bodyDiv w:val="1"/>
      <w:marLeft w:val="0"/>
      <w:marRight w:val="0"/>
      <w:marTop w:val="0"/>
      <w:marBottom w:val="0"/>
      <w:divBdr>
        <w:top w:val="none" w:sz="0" w:space="0" w:color="auto"/>
        <w:left w:val="none" w:sz="0" w:space="0" w:color="auto"/>
        <w:bottom w:val="none" w:sz="0" w:space="0" w:color="auto"/>
        <w:right w:val="none" w:sz="0" w:space="0" w:color="auto"/>
      </w:divBdr>
    </w:div>
    <w:div w:id="1288776205">
      <w:bodyDiv w:val="1"/>
      <w:marLeft w:val="0"/>
      <w:marRight w:val="0"/>
      <w:marTop w:val="0"/>
      <w:marBottom w:val="0"/>
      <w:divBdr>
        <w:top w:val="none" w:sz="0" w:space="0" w:color="auto"/>
        <w:left w:val="none" w:sz="0" w:space="0" w:color="auto"/>
        <w:bottom w:val="none" w:sz="0" w:space="0" w:color="auto"/>
        <w:right w:val="none" w:sz="0" w:space="0" w:color="auto"/>
      </w:divBdr>
    </w:div>
    <w:div w:id="1289164014">
      <w:bodyDiv w:val="1"/>
      <w:marLeft w:val="0"/>
      <w:marRight w:val="0"/>
      <w:marTop w:val="0"/>
      <w:marBottom w:val="0"/>
      <w:divBdr>
        <w:top w:val="none" w:sz="0" w:space="0" w:color="auto"/>
        <w:left w:val="none" w:sz="0" w:space="0" w:color="auto"/>
        <w:bottom w:val="none" w:sz="0" w:space="0" w:color="auto"/>
        <w:right w:val="none" w:sz="0" w:space="0" w:color="auto"/>
      </w:divBdr>
    </w:div>
    <w:div w:id="1289780707">
      <w:bodyDiv w:val="1"/>
      <w:marLeft w:val="0"/>
      <w:marRight w:val="0"/>
      <w:marTop w:val="0"/>
      <w:marBottom w:val="0"/>
      <w:divBdr>
        <w:top w:val="none" w:sz="0" w:space="0" w:color="auto"/>
        <w:left w:val="none" w:sz="0" w:space="0" w:color="auto"/>
        <w:bottom w:val="none" w:sz="0" w:space="0" w:color="auto"/>
        <w:right w:val="none" w:sz="0" w:space="0" w:color="auto"/>
      </w:divBdr>
    </w:div>
    <w:div w:id="1293515485">
      <w:bodyDiv w:val="1"/>
      <w:marLeft w:val="0"/>
      <w:marRight w:val="0"/>
      <w:marTop w:val="0"/>
      <w:marBottom w:val="0"/>
      <w:divBdr>
        <w:top w:val="none" w:sz="0" w:space="0" w:color="auto"/>
        <w:left w:val="none" w:sz="0" w:space="0" w:color="auto"/>
        <w:bottom w:val="none" w:sz="0" w:space="0" w:color="auto"/>
        <w:right w:val="none" w:sz="0" w:space="0" w:color="auto"/>
      </w:divBdr>
    </w:div>
    <w:div w:id="1293632112">
      <w:bodyDiv w:val="1"/>
      <w:marLeft w:val="0"/>
      <w:marRight w:val="0"/>
      <w:marTop w:val="0"/>
      <w:marBottom w:val="0"/>
      <w:divBdr>
        <w:top w:val="none" w:sz="0" w:space="0" w:color="auto"/>
        <w:left w:val="none" w:sz="0" w:space="0" w:color="auto"/>
        <w:bottom w:val="none" w:sz="0" w:space="0" w:color="auto"/>
        <w:right w:val="none" w:sz="0" w:space="0" w:color="auto"/>
      </w:divBdr>
    </w:div>
    <w:div w:id="1294368054">
      <w:bodyDiv w:val="1"/>
      <w:marLeft w:val="0"/>
      <w:marRight w:val="0"/>
      <w:marTop w:val="0"/>
      <w:marBottom w:val="0"/>
      <w:divBdr>
        <w:top w:val="none" w:sz="0" w:space="0" w:color="auto"/>
        <w:left w:val="none" w:sz="0" w:space="0" w:color="auto"/>
        <w:bottom w:val="none" w:sz="0" w:space="0" w:color="auto"/>
        <w:right w:val="none" w:sz="0" w:space="0" w:color="auto"/>
      </w:divBdr>
    </w:div>
    <w:div w:id="1294748793">
      <w:bodyDiv w:val="1"/>
      <w:marLeft w:val="0"/>
      <w:marRight w:val="0"/>
      <w:marTop w:val="0"/>
      <w:marBottom w:val="0"/>
      <w:divBdr>
        <w:top w:val="none" w:sz="0" w:space="0" w:color="auto"/>
        <w:left w:val="none" w:sz="0" w:space="0" w:color="auto"/>
        <w:bottom w:val="none" w:sz="0" w:space="0" w:color="auto"/>
        <w:right w:val="none" w:sz="0" w:space="0" w:color="auto"/>
      </w:divBdr>
    </w:div>
    <w:div w:id="1295140759">
      <w:bodyDiv w:val="1"/>
      <w:marLeft w:val="0"/>
      <w:marRight w:val="0"/>
      <w:marTop w:val="0"/>
      <w:marBottom w:val="0"/>
      <w:divBdr>
        <w:top w:val="none" w:sz="0" w:space="0" w:color="auto"/>
        <w:left w:val="none" w:sz="0" w:space="0" w:color="auto"/>
        <w:bottom w:val="none" w:sz="0" w:space="0" w:color="auto"/>
        <w:right w:val="none" w:sz="0" w:space="0" w:color="auto"/>
      </w:divBdr>
    </w:div>
    <w:div w:id="1295477309">
      <w:bodyDiv w:val="1"/>
      <w:marLeft w:val="0"/>
      <w:marRight w:val="0"/>
      <w:marTop w:val="0"/>
      <w:marBottom w:val="0"/>
      <w:divBdr>
        <w:top w:val="none" w:sz="0" w:space="0" w:color="auto"/>
        <w:left w:val="none" w:sz="0" w:space="0" w:color="auto"/>
        <w:bottom w:val="none" w:sz="0" w:space="0" w:color="auto"/>
        <w:right w:val="none" w:sz="0" w:space="0" w:color="auto"/>
      </w:divBdr>
    </w:div>
    <w:div w:id="1296176823">
      <w:bodyDiv w:val="1"/>
      <w:marLeft w:val="0"/>
      <w:marRight w:val="0"/>
      <w:marTop w:val="0"/>
      <w:marBottom w:val="0"/>
      <w:divBdr>
        <w:top w:val="none" w:sz="0" w:space="0" w:color="auto"/>
        <w:left w:val="none" w:sz="0" w:space="0" w:color="auto"/>
        <w:bottom w:val="none" w:sz="0" w:space="0" w:color="auto"/>
        <w:right w:val="none" w:sz="0" w:space="0" w:color="auto"/>
      </w:divBdr>
    </w:div>
    <w:div w:id="1296789105">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298877191">
      <w:bodyDiv w:val="1"/>
      <w:marLeft w:val="0"/>
      <w:marRight w:val="0"/>
      <w:marTop w:val="0"/>
      <w:marBottom w:val="0"/>
      <w:divBdr>
        <w:top w:val="none" w:sz="0" w:space="0" w:color="auto"/>
        <w:left w:val="none" w:sz="0" w:space="0" w:color="auto"/>
        <w:bottom w:val="none" w:sz="0" w:space="0" w:color="auto"/>
        <w:right w:val="none" w:sz="0" w:space="0" w:color="auto"/>
      </w:divBdr>
    </w:div>
    <w:div w:id="1298878594">
      <w:bodyDiv w:val="1"/>
      <w:marLeft w:val="0"/>
      <w:marRight w:val="0"/>
      <w:marTop w:val="0"/>
      <w:marBottom w:val="0"/>
      <w:divBdr>
        <w:top w:val="none" w:sz="0" w:space="0" w:color="auto"/>
        <w:left w:val="none" w:sz="0" w:space="0" w:color="auto"/>
        <w:bottom w:val="none" w:sz="0" w:space="0" w:color="auto"/>
        <w:right w:val="none" w:sz="0" w:space="0" w:color="auto"/>
      </w:divBdr>
    </w:div>
    <w:div w:id="1299844025">
      <w:bodyDiv w:val="1"/>
      <w:marLeft w:val="0"/>
      <w:marRight w:val="0"/>
      <w:marTop w:val="0"/>
      <w:marBottom w:val="0"/>
      <w:divBdr>
        <w:top w:val="none" w:sz="0" w:space="0" w:color="auto"/>
        <w:left w:val="none" w:sz="0" w:space="0" w:color="auto"/>
        <w:bottom w:val="none" w:sz="0" w:space="0" w:color="auto"/>
        <w:right w:val="none" w:sz="0" w:space="0" w:color="auto"/>
      </w:divBdr>
    </w:div>
    <w:div w:id="1300261990">
      <w:bodyDiv w:val="1"/>
      <w:marLeft w:val="0"/>
      <w:marRight w:val="0"/>
      <w:marTop w:val="0"/>
      <w:marBottom w:val="0"/>
      <w:divBdr>
        <w:top w:val="none" w:sz="0" w:space="0" w:color="auto"/>
        <w:left w:val="none" w:sz="0" w:space="0" w:color="auto"/>
        <w:bottom w:val="none" w:sz="0" w:space="0" w:color="auto"/>
        <w:right w:val="none" w:sz="0" w:space="0" w:color="auto"/>
      </w:divBdr>
    </w:div>
    <w:div w:id="1301351282">
      <w:bodyDiv w:val="1"/>
      <w:marLeft w:val="0"/>
      <w:marRight w:val="0"/>
      <w:marTop w:val="0"/>
      <w:marBottom w:val="0"/>
      <w:divBdr>
        <w:top w:val="none" w:sz="0" w:space="0" w:color="auto"/>
        <w:left w:val="none" w:sz="0" w:space="0" w:color="auto"/>
        <w:bottom w:val="none" w:sz="0" w:space="0" w:color="auto"/>
        <w:right w:val="none" w:sz="0" w:space="0" w:color="auto"/>
      </w:divBdr>
    </w:div>
    <w:div w:id="1301426371">
      <w:bodyDiv w:val="1"/>
      <w:marLeft w:val="0"/>
      <w:marRight w:val="0"/>
      <w:marTop w:val="0"/>
      <w:marBottom w:val="0"/>
      <w:divBdr>
        <w:top w:val="none" w:sz="0" w:space="0" w:color="auto"/>
        <w:left w:val="none" w:sz="0" w:space="0" w:color="auto"/>
        <w:bottom w:val="none" w:sz="0" w:space="0" w:color="auto"/>
        <w:right w:val="none" w:sz="0" w:space="0" w:color="auto"/>
      </w:divBdr>
    </w:div>
    <w:div w:id="1301767971">
      <w:bodyDiv w:val="1"/>
      <w:marLeft w:val="0"/>
      <w:marRight w:val="0"/>
      <w:marTop w:val="0"/>
      <w:marBottom w:val="0"/>
      <w:divBdr>
        <w:top w:val="none" w:sz="0" w:space="0" w:color="auto"/>
        <w:left w:val="none" w:sz="0" w:space="0" w:color="auto"/>
        <w:bottom w:val="none" w:sz="0" w:space="0" w:color="auto"/>
        <w:right w:val="none" w:sz="0" w:space="0" w:color="auto"/>
      </w:divBdr>
    </w:div>
    <w:div w:id="1301813003">
      <w:bodyDiv w:val="1"/>
      <w:marLeft w:val="0"/>
      <w:marRight w:val="0"/>
      <w:marTop w:val="0"/>
      <w:marBottom w:val="0"/>
      <w:divBdr>
        <w:top w:val="none" w:sz="0" w:space="0" w:color="auto"/>
        <w:left w:val="none" w:sz="0" w:space="0" w:color="auto"/>
        <w:bottom w:val="none" w:sz="0" w:space="0" w:color="auto"/>
        <w:right w:val="none" w:sz="0" w:space="0" w:color="auto"/>
      </w:divBdr>
    </w:div>
    <w:div w:id="1301957634">
      <w:bodyDiv w:val="1"/>
      <w:marLeft w:val="0"/>
      <w:marRight w:val="0"/>
      <w:marTop w:val="0"/>
      <w:marBottom w:val="0"/>
      <w:divBdr>
        <w:top w:val="none" w:sz="0" w:space="0" w:color="auto"/>
        <w:left w:val="none" w:sz="0" w:space="0" w:color="auto"/>
        <w:bottom w:val="none" w:sz="0" w:space="0" w:color="auto"/>
        <w:right w:val="none" w:sz="0" w:space="0" w:color="auto"/>
      </w:divBdr>
    </w:div>
    <w:div w:id="1302885628">
      <w:bodyDiv w:val="1"/>
      <w:marLeft w:val="0"/>
      <w:marRight w:val="0"/>
      <w:marTop w:val="0"/>
      <w:marBottom w:val="0"/>
      <w:divBdr>
        <w:top w:val="none" w:sz="0" w:space="0" w:color="auto"/>
        <w:left w:val="none" w:sz="0" w:space="0" w:color="auto"/>
        <w:bottom w:val="none" w:sz="0" w:space="0" w:color="auto"/>
        <w:right w:val="none" w:sz="0" w:space="0" w:color="auto"/>
      </w:divBdr>
    </w:div>
    <w:div w:id="1303584871">
      <w:bodyDiv w:val="1"/>
      <w:marLeft w:val="0"/>
      <w:marRight w:val="0"/>
      <w:marTop w:val="0"/>
      <w:marBottom w:val="0"/>
      <w:divBdr>
        <w:top w:val="none" w:sz="0" w:space="0" w:color="auto"/>
        <w:left w:val="none" w:sz="0" w:space="0" w:color="auto"/>
        <w:bottom w:val="none" w:sz="0" w:space="0" w:color="auto"/>
        <w:right w:val="none" w:sz="0" w:space="0" w:color="auto"/>
      </w:divBdr>
    </w:div>
    <w:div w:id="1303849671">
      <w:bodyDiv w:val="1"/>
      <w:marLeft w:val="0"/>
      <w:marRight w:val="0"/>
      <w:marTop w:val="0"/>
      <w:marBottom w:val="0"/>
      <w:divBdr>
        <w:top w:val="none" w:sz="0" w:space="0" w:color="auto"/>
        <w:left w:val="none" w:sz="0" w:space="0" w:color="auto"/>
        <w:bottom w:val="none" w:sz="0" w:space="0" w:color="auto"/>
        <w:right w:val="none" w:sz="0" w:space="0" w:color="auto"/>
      </w:divBdr>
    </w:div>
    <w:div w:id="1303996622">
      <w:bodyDiv w:val="1"/>
      <w:marLeft w:val="0"/>
      <w:marRight w:val="0"/>
      <w:marTop w:val="0"/>
      <w:marBottom w:val="0"/>
      <w:divBdr>
        <w:top w:val="none" w:sz="0" w:space="0" w:color="auto"/>
        <w:left w:val="none" w:sz="0" w:space="0" w:color="auto"/>
        <w:bottom w:val="none" w:sz="0" w:space="0" w:color="auto"/>
        <w:right w:val="none" w:sz="0" w:space="0" w:color="auto"/>
      </w:divBdr>
    </w:div>
    <w:div w:id="1305238363">
      <w:bodyDiv w:val="1"/>
      <w:marLeft w:val="0"/>
      <w:marRight w:val="0"/>
      <w:marTop w:val="0"/>
      <w:marBottom w:val="0"/>
      <w:divBdr>
        <w:top w:val="none" w:sz="0" w:space="0" w:color="auto"/>
        <w:left w:val="none" w:sz="0" w:space="0" w:color="auto"/>
        <w:bottom w:val="none" w:sz="0" w:space="0" w:color="auto"/>
        <w:right w:val="none" w:sz="0" w:space="0" w:color="auto"/>
      </w:divBdr>
    </w:div>
    <w:div w:id="1305547367">
      <w:bodyDiv w:val="1"/>
      <w:marLeft w:val="0"/>
      <w:marRight w:val="0"/>
      <w:marTop w:val="0"/>
      <w:marBottom w:val="0"/>
      <w:divBdr>
        <w:top w:val="none" w:sz="0" w:space="0" w:color="auto"/>
        <w:left w:val="none" w:sz="0" w:space="0" w:color="auto"/>
        <w:bottom w:val="none" w:sz="0" w:space="0" w:color="auto"/>
        <w:right w:val="none" w:sz="0" w:space="0" w:color="auto"/>
      </w:divBdr>
    </w:div>
    <w:div w:id="1307737379">
      <w:bodyDiv w:val="1"/>
      <w:marLeft w:val="0"/>
      <w:marRight w:val="0"/>
      <w:marTop w:val="0"/>
      <w:marBottom w:val="0"/>
      <w:divBdr>
        <w:top w:val="none" w:sz="0" w:space="0" w:color="auto"/>
        <w:left w:val="none" w:sz="0" w:space="0" w:color="auto"/>
        <w:bottom w:val="none" w:sz="0" w:space="0" w:color="auto"/>
        <w:right w:val="none" w:sz="0" w:space="0" w:color="auto"/>
      </w:divBdr>
    </w:div>
    <w:div w:id="1309163437">
      <w:bodyDiv w:val="1"/>
      <w:marLeft w:val="0"/>
      <w:marRight w:val="0"/>
      <w:marTop w:val="0"/>
      <w:marBottom w:val="0"/>
      <w:divBdr>
        <w:top w:val="none" w:sz="0" w:space="0" w:color="auto"/>
        <w:left w:val="none" w:sz="0" w:space="0" w:color="auto"/>
        <w:bottom w:val="none" w:sz="0" w:space="0" w:color="auto"/>
        <w:right w:val="none" w:sz="0" w:space="0" w:color="auto"/>
      </w:divBdr>
    </w:div>
    <w:div w:id="1310282549">
      <w:bodyDiv w:val="1"/>
      <w:marLeft w:val="0"/>
      <w:marRight w:val="0"/>
      <w:marTop w:val="0"/>
      <w:marBottom w:val="0"/>
      <w:divBdr>
        <w:top w:val="none" w:sz="0" w:space="0" w:color="auto"/>
        <w:left w:val="none" w:sz="0" w:space="0" w:color="auto"/>
        <w:bottom w:val="none" w:sz="0" w:space="0" w:color="auto"/>
        <w:right w:val="none" w:sz="0" w:space="0" w:color="auto"/>
      </w:divBdr>
    </w:div>
    <w:div w:id="1312175933">
      <w:bodyDiv w:val="1"/>
      <w:marLeft w:val="0"/>
      <w:marRight w:val="0"/>
      <w:marTop w:val="0"/>
      <w:marBottom w:val="0"/>
      <w:divBdr>
        <w:top w:val="none" w:sz="0" w:space="0" w:color="auto"/>
        <w:left w:val="none" w:sz="0" w:space="0" w:color="auto"/>
        <w:bottom w:val="none" w:sz="0" w:space="0" w:color="auto"/>
        <w:right w:val="none" w:sz="0" w:space="0" w:color="auto"/>
      </w:divBdr>
    </w:div>
    <w:div w:id="1312177469">
      <w:bodyDiv w:val="1"/>
      <w:marLeft w:val="0"/>
      <w:marRight w:val="0"/>
      <w:marTop w:val="0"/>
      <w:marBottom w:val="0"/>
      <w:divBdr>
        <w:top w:val="none" w:sz="0" w:space="0" w:color="auto"/>
        <w:left w:val="none" w:sz="0" w:space="0" w:color="auto"/>
        <w:bottom w:val="none" w:sz="0" w:space="0" w:color="auto"/>
        <w:right w:val="none" w:sz="0" w:space="0" w:color="auto"/>
      </w:divBdr>
    </w:div>
    <w:div w:id="1312324190">
      <w:bodyDiv w:val="1"/>
      <w:marLeft w:val="0"/>
      <w:marRight w:val="0"/>
      <w:marTop w:val="0"/>
      <w:marBottom w:val="0"/>
      <w:divBdr>
        <w:top w:val="none" w:sz="0" w:space="0" w:color="auto"/>
        <w:left w:val="none" w:sz="0" w:space="0" w:color="auto"/>
        <w:bottom w:val="none" w:sz="0" w:space="0" w:color="auto"/>
        <w:right w:val="none" w:sz="0" w:space="0" w:color="auto"/>
      </w:divBdr>
    </w:div>
    <w:div w:id="1313021808">
      <w:bodyDiv w:val="1"/>
      <w:marLeft w:val="0"/>
      <w:marRight w:val="0"/>
      <w:marTop w:val="0"/>
      <w:marBottom w:val="0"/>
      <w:divBdr>
        <w:top w:val="none" w:sz="0" w:space="0" w:color="auto"/>
        <w:left w:val="none" w:sz="0" w:space="0" w:color="auto"/>
        <w:bottom w:val="none" w:sz="0" w:space="0" w:color="auto"/>
        <w:right w:val="none" w:sz="0" w:space="0" w:color="auto"/>
      </w:divBdr>
    </w:div>
    <w:div w:id="1313565326">
      <w:bodyDiv w:val="1"/>
      <w:marLeft w:val="0"/>
      <w:marRight w:val="0"/>
      <w:marTop w:val="0"/>
      <w:marBottom w:val="0"/>
      <w:divBdr>
        <w:top w:val="none" w:sz="0" w:space="0" w:color="auto"/>
        <w:left w:val="none" w:sz="0" w:space="0" w:color="auto"/>
        <w:bottom w:val="none" w:sz="0" w:space="0" w:color="auto"/>
        <w:right w:val="none" w:sz="0" w:space="0" w:color="auto"/>
      </w:divBdr>
    </w:div>
    <w:div w:id="1316690661">
      <w:bodyDiv w:val="1"/>
      <w:marLeft w:val="0"/>
      <w:marRight w:val="0"/>
      <w:marTop w:val="0"/>
      <w:marBottom w:val="0"/>
      <w:divBdr>
        <w:top w:val="none" w:sz="0" w:space="0" w:color="auto"/>
        <w:left w:val="none" w:sz="0" w:space="0" w:color="auto"/>
        <w:bottom w:val="none" w:sz="0" w:space="0" w:color="auto"/>
        <w:right w:val="none" w:sz="0" w:space="0" w:color="auto"/>
      </w:divBdr>
    </w:div>
    <w:div w:id="1318342941">
      <w:bodyDiv w:val="1"/>
      <w:marLeft w:val="0"/>
      <w:marRight w:val="0"/>
      <w:marTop w:val="0"/>
      <w:marBottom w:val="0"/>
      <w:divBdr>
        <w:top w:val="none" w:sz="0" w:space="0" w:color="auto"/>
        <w:left w:val="none" w:sz="0" w:space="0" w:color="auto"/>
        <w:bottom w:val="none" w:sz="0" w:space="0" w:color="auto"/>
        <w:right w:val="none" w:sz="0" w:space="0" w:color="auto"/>
      </w:divBdr>
    </w:div>
    <w:div w:id="1318416799">
      <w:bodyDiv w:val="1"/>
      <w:marLeft w:val="0"/>
      <w:marRight w:val="0"/>
      <w:marTop w:val="0"/>
      <w:marBottom w:val="0"/>
      <w:divBdr>
        <w:top w:val="none" w:sz="0" w:space="0" w:color="auto"/>
        <w:left w:val="none" w:sz="0" w:space="0" w:color="auto"/>
        <w:bottom w:val="none" w:sz="0" w:space="0" w:color="auto"/>
        <w:right w:val="none" w:sz="0" w:space="0" w:color="auto"/>
      </w:divBdr>
    </w:div>
    <w:div w:id="1318459799">
      <w:bodyDiv w:val="1"/>
      <w:marLeft w:val="0"/>
      <w:marRight w:val="0"/>
      <w:marTop w:val="0"/>
      <w:marBottom w:val="0"/>
      <w:divBdr>
        <w:top w:val="none" w:sz="0" w:space="0" w:color="auto"/>
        <w:left w:val="none" w:sz="0" w:space="0" w:color="auto"/>
        <w:bottom w:val="none" w:sz="0" w:space="0" w:color="auto"/>
        <w:right w:val="none" w:sz="0" w:space="0" w:color="auto"/>
      </w:divBdr>
    </w:div>
    <w:div w:id="1318807763">
      <w:bodyDiv w:val="1"/>
      <w:marLeft w:val="0"/>
      <w:marRight w:val="0"/>
      <w:marTop w:val="0"/>
      <w:marBottom w:val="0"/>
      <w:divBdr>
        <w:top w:val="none" w:sz="0" w:space="0" w:color="auto"/>
        <w:left w:val="none" w:sz="0" w:space="0" w:color="auto"/>
        <w:bottom w:val="none" w:sz="0" w:space="0" w:color="auto"/>
        <w:right w:val="none" w:sz="0" w:space="0" w:color="auto"/>
      </w:divBdr>
    </w:div>
    <w:div w:id="1318995860">
      <w:bodyDiv w:val="1"/>
      <w:marLeft w:val="0"/>
      <w:marRight w:val="0"/>
      <w:marTop w:val="0"/>
      <w:marBottom w:val="0"/>
      <w:divBdr>
        <w:top w:val="none" w:sz="0" w:space="0" w:color="auto"/>
        <w:left w:val="none" w:sz="0" w:space="0" w:color="auto"/>
        <w:bottom w:val="none" w:sz="0" w:space="0" w:color="auto"/>
        <w:right w:val="none" w:sz="0" w:space="0" w:color="auto"/>
      </w:divBdr>
    </w:div>
    <w:div w:id="1319337722">
      <w:bodyDiv w:val="1"/>
      <w:marLeft w:val="0"/>
      <w:marRight w:val="0"/>
      <w:marTop w:val="0"/>
      <w:marBottom w:val="0"/>
      <w:divBdr>
        <w:top w:val="none" w:sz="0" w:space="0" w:color="auto"/>
        <w:left w:val="none" w:sz="0" w:space="0" w:color="auto"/>
        <w:bottom w:val="none" w:sz="0" w:space="0" w:color="auto"/>
        <w:right w:val="none" w:sz="0" w:space="0" w:color="auto"/>
      </w:divBdr>
    </w:div>
    <w:div w:id="1321543741">
      <w:bodyDiv w:val="1"/>
      <w:marLeft w:val="0"/>
      <w:marRight w:val="0"/>
      <w:marTop w:val="0"/>
      <w:marBottom w:val="0"/>
      <w:divBdr>
        <w:top w:val="none" w:sz="0" w:space="0" w:color="auto"/>
        <w:left w:val="none" w:sz="0" w:space="0" w:color="auto"/>
        <w:bottom w:val="none" w:sz="0" w:space="0" w:color="auto"/>
        <w:right w:val="none" w:sz="0" w:space="0" w:color="auto"/>
      </w:divBdr>
    </w:div>
    <w:div w:id="1322197592">
      <w:bodyDiv w:val="1"/>
      <w:marLeft w:val="0"/>
      <w:marRight w:val="0"/>
      <w:marTop w:val="0"/>
      <w:marBottom w:val="0"/>
      <w:divBdr>
        <w:top w:val="none" w:sz="0" w:space="0" w:color="auto"/>
        <w:left w:val="none" w:sz="0" w:space="0" w:color="auto"/>
        <w:bottom w:val="none" w:sz="0" w:space="0" w:color="auto"/>
        <w:right w:val="none" w:sz="0" w:space="0" w:color="auto"/>
      </w:divBdr>
    </w:div>
    <w:div w:id="1323044787">
      <w:bodyDiv w:val="1"/>
      <w:marLeft w:val="0"/>
      <w:marRight w:val="0"/>
      <w:marTop w:val="0"/>
      <w:marBottom w:val="0"/>
      <w:divBdr>
        <w:top w:val="none" w:sz="0" w:space="0" w:color="auto"/>
        <w:left w:val="none" w:sz="0" w:space="0" w:color="auto"/>
        <w:bottom w:val="none" w:sz="0" w:space="0" w:color="auto"/>
        <w:right w:val="none" w:sz="0" w:space="0" w:color="auto"/>
      </w:divBdr>
    </w:div>
    <w:div w:id="1323050166">
      <w:bodyDiv w:val="1"/>
      <w:marLeft w:val="0"/>
      <w:marRight w:val="0"/>
      <w:marTop w:val="0"/>
      <w:marBottom w:val="0"/>
      <w:divBdr>
        <w:top w:val="none" w:sz="0" w:space="0" w:color="auto"/>
        <w:left w:val="none" w:sz="0" w:space="0" w:color="auto"/>
        <w:bottom w:val="none" w:sz="0" w:space="0" w:color="auto"/>
        <w:right w:val="none" w:sz="0" w:space="0" w:color="auto"/>
      </w:divBdr>
    </w:div>
    <w:div w:id="1323579756">
      <w:bodyDiv w:val="1"/>
      <w:marLeft w:val="0"/>
      <w:marRight w:val="0"/>
      <w:marTop w:val="0"/>
      <w:marBottom w:val="0"/>
      <w:divBdr>
        <w:top w:val="none" w:sz="0" w:space="0" w:color="auto"/>
        <w:left w:val="none" w:sz="0" w:space="0" w:color="auto"/>
        <w:bottom w:val="none" w:sz="0" w:space="0" w:color="auto"/>
        <w:right w:val="none" w:sz="0" w:space="0" w:color="auto"/>
      </w:divBdr>
    </w:div>
    <w:div w:id="1323655642">
      <w:bodyDiv w:val="1"/>
      <w:marLeft w:val="0"/>
      <w:marRight w:val="0"/>
      <w:marTop w:val="0"/>
      <w:marBottom w:val="0"/>
      <w:divBdr>
        <w:top w:val="none" w:sz="0" w:space="0" w:color="auto"/>
        <w:left w:val="none" w:sz="0" w:space="0" w:color="auto"/>
        <w:bottom w:val="none" w:sz="0" w:space="0" w:color="auto"/>
        <w:right w:val="none" w:sz="0" w:space="0" w:color="auto"/>
      </w:divBdr>
    </w:div>
    <w:div w:id="1326282597">
      <w:bodyDiv w:val="1"/>
      <w:marLeft w:val="0"/>
      <w:marRight w:val="0"/>
      <w:marTop w:val="0"/>
      <w:marBottom w:val="0"/>
      <w:divBdr>
        <w:top w:val="none" w:sz="0" w:space="0" w:color="auto"/>
        <w:left w:val="none" w:sz="0" w:space="0" w:color="auto"/>
        <w:bottom w:val="none" w:sz="0" w:space="0" w:color="auto"/>
        <w:right w:val="none" w:sz="0" w:space="0" w:color="auto"/>
      </w:divBdr>
    </w:div>
    <w:div w:id="1326930585">
      <w:bodyDiv w:val="1"/>
      <w:marLeft w:val="0"/>
      <w:marRight w:val="0"/>
      <w:marTop w:val="0"/>
      <w:marBottom w:val="0"/>
      <w:divBdr>
        <w:top w:val="none" w:sz="0" w:space="0" w:color="auto"/>
        <w:left w:val="none" w:sz="0" w:space="0" w:color="auto"/>
        <w:bottom w:val="none" w:sz="0" w:space="0" w:color="auto"/>
        <w:right w:val="none" w:sz="0" w:space="0" w:color="auto"/>
      </w:divBdr>
    </w:div>
    <w:div w:id="1326938991">
      <w:bodyDiv w:val="1"/>
      <w:marLeft w:val="0"/>
      <w:marRight w:val="0"/>
      <w:marTop w:val="0"/>
      <w:marBottom w:val="0"/>
      <w:divBdr>
        <w:top w:val="none" w:sz="0" w:space="0" w:color="auto"/>
        <w:left w:val="none" w:sz="0" w:space="0" w:color="auto"/>
        <w:bottom w:val="none" w:sz="0" w:space="0" w:color="auto"/>
        <w:right w:val="none" w:sz="0" w:space="0" w:color="auto"/>
      </w:divBdr>
    </w:div>
    <w:div w:id="1327048457">
      <w:bodyDiv w:val="1"/>
      <w:marLeft w:val="0"/>
      <w:marRight w:val="0"/>
      <w:marTop w:val="0"/>
      <w:marBottom w:val="0"/>
      <w:divBdr>
        <w:top w:val="none" w:sz="0" w:space="0" w:color="auto"/>
        <w:left w:val="none" w:sz="0" w:space="0" w:color="auto"/>
        <w:bottom w:val="none" w:sz="0" w:space="0" w:color="auto"/>
        <w:right w:val="none" w:sz="0" w:space="0" w:color="auto"/>
      </w:divBdr>
    </w:div>
    <w:div w:id="1327972961">
      <w:bodyDiv w:val="1"/>
      <w:marLeft w:val="0"/>
      <w:marRight w:val="0"/>
      <w:marTop w:val="0"/>
      <w:marBottom w:val="0"/>
      <w:divBdr>
        <w:top w:val="none" w:sz="0" w:space="0" w:color="auto"/>
        <w:left w:val="none" w:sz="0" w:space="0" w:color="auto"/>
        <w:bottom w:val="none" w:sz="0" w:space="0" w:color="auto"/>
        <w:right w:val="none" w:sz="0" w:space="0" w:color="auto"/>
      </w:divBdr>
    </w:div>
    <w:div w:id="1329017546">
      <w:bodyDiv w:val="1"/>
      <w:marLeft w:val="0"/>
      <w:marRight w:val="0"/>
      <w:marTop w:val="0"/>
      <w:marBottom w:val="0"/>
      <w:divBdr>
        <w:top w:val="none" w:sz="0" w:space="0" w:color="auto"/>
        <w:left w:val="none" w:sz="0" w:space="0" w:color="auto"/>
        <w:bottom w:val="none" w:sz="0" w:space="0" w:color="auto"/>
        <w:right w:val="none" w:sz="0" w:space="0" w:color="auto"/>
      </w:divBdr>
    </w:div>
    <w:div w:id="1329093818">
      <w:bodyDiv w:val="1"/>
      <w:marLeft w:val="0"/>
      <w:marRight w:val="0"/>
      <w:marTop w:val="0"/>
      <w:marBottom w:val="0"/>
      <w:divBdr>
        <w:top w:val="none" w:sz="0" w:space="0" w:color="auto"/>
        <w:left w:val="none" w:sz="0" w:space="0" w:color="auto"/>
        <w:bottom w:val="none" w:sz="0" w:space="0" w:color="auto"/>
        <w:right w:val="none" w:sz="0" w:space="0" w:color="auto"/>
      </w:divBdr>
    </w:div>
    <w:div w:id="1329791408">
      <w:bodyDiv w:val="1"/>
      <w:marLeft w:val="0"/>
      <w:marRight w:val="0"/>
      <w:marTop w:val="0"/>
      <w:marBottom w:val="0"/>
      <w:divBdr>
        <w:top w:val="none" w:sz="0" w:space="0" w:color="auto"/>
        <w:left w:val="none" w:sz="0" w:space="0" w:color="auto"/>
        <w:bottom w:val="none" w:sz="0" w:space="0" w:color="auto"/>
        <w:right w:val="none" w:sz="0" w:space="0" w:color="auto"/>
      </w:divBdr>
    </w:div>
    <w:div w:id="1330793189">
      <w:bodyDiv w:val="1"/>
      <w:marLeft w:val="0"/>
      <w:marRight w:val="0"/>
      <w:marTop w:val="0"/>
      <w:marBottom w:val="0"/>
      <w:divBdr>
        <w:top w:val="none" w:sz="0" w:space="0" w:color="auto"/>
        <w:left w:val="none" w:sz="0" w:space="0" w:color="auto"/>
        <w:bottom w:val="none" w:sz="0" w:space="0" w:color="auto"/>
        <w:right w:val="none" w:sz="0" w:space="0" w:color="auto"/>
      </w:divBdr>
    </w:div>
    <w:div w:id="1331638645">
      <w:bodyDiv w:val="1"/>
      <w:marLeft w:val="0"/>
      <w:marRight w:val="0"/>
      <w:marTop w:val="0"/>
      <w:marBottom w:val="0"/>
      <w:divBdr>
        <w:top w:val="none" w:sz="0" w:space="0" w:color="auto"/>
        <w:left w:val="none" w:sz="0" w:space="0" w:color="auto"/>
        <w:bottom w:val="none" w:sz="0" w:space="0" w:color="auto"/>
        <w:right w:val="none" w:sz="0" w:space="0" w:color="auto"/>
      </w:divBdr>
    </w:div>
    <w:div w:id="1331912824">
      <w:bodyDiv w:val="1"/>
      <w:marLeft w:val="0"/>
      <w:marRight w:val="0"/>
      <w:marTop w:val="0"/>
      <w:marBottom w:val="0"/>
      <w:divBdr>
        <w:top w:val="none" w:sz="0" w:space="0" w:color="auto"/>
        <w:left w:val="none" w:sz="0" w:space="0" w:color="auto"/>
        <w:bottom w:val="none" w:sz="0" w:space="0" w:color="auto"/>
        <w:right w:val="none" w:sz="0" w:space="0" w:color="auto"/>
      </w:divBdr>
    </w:div>
    <w:div w:id="1334913660">
      <w:bodyDiv w:val="1"/>
      <w:marLeft w:val="0"/>
      <w:marRight w:val="0"/>
      <w:marTop w:val="0"/>
      <w:marBottom w:val="0"/>
      <w:divBdr>
        <w:top w:val="none" w:sz="0" w:space="0" w:color="auto"/>
        <w:left w:val="none" w:sz="0" w:space="0" w:color="auto"/>
        <w:bottom w:val="none" w:sz="0" w:space="0" w:color="auto"/>
        <w:right w:val="none" w:sz="0" w:space="0" w:color="auto"/>
      </w:divBdr>
    </w:div>
    <w:div w:id="1335691169">
      <w:bodyDiv w:val="1"/>
      <w:marLeft w:val="0"/>
      <w:marRight w:val="0"/>
      <w:marTop w:val="0"/>
      <w:marBottom w:val="0"/>
      <w:divBdr>
        <w:top w:val="none" w:sz="0" w:space="0" w:color="auto"/>
        <w:left w:val="none" w:sz="0" w:space="0" w:color="auto"/>
        <w:bottom w:val="none" w:sz="0" w:space="0" w:color="auto"/>
        <w:right w:val="none" w:sz="0" w:space="0" w:color="auto"/>
      </w:divBdr>
    </w:div>
    <w:div w:id="1335958568">
      <w:bodyDiv w:val="1"/>
      <w:marLeft w:val="0"/>
      <w:marRight w:val="0"/>
      <w:marTop w:val="0"/>
      <w:marBottom w:val="0"/>
      <w:divBdr>
        <w:top w:val="none" w:sz="0" w:space="0" w:color="auto"/>
        <w:left w:val="none" w:sz="0" w:space="0" w:color="auto"/>
        <w:bottom w:val="none" w:sz="0" w:space="0" w:color="auto"/>
        <w:right w:val="none" w:sz="0" w:space="0" w:color="auto"/>
      </w:divBdr>
    </w:div>
    <w:div w:id="1336221714">
      <w:bodyDiv w:val="1"/>
      <w:marLeft w:val="0"/>
      <w:marRight w:val="0"/>
      <w:marTop w:val="0"/>
      <w:marBottom w:val="0"/>
      <w:divBdr>
        <w:top w:val="none" w:sz="0" w:space="0" w:color="auto"/>
        <w:left w:val="none" w:sz="0" w:space="0" w:color="auto"/>
        <w:bottom w:val="none" w:sz="0" w:space="0" w:color="auto"/>
        <w:right w:val="none" w:sz="0" w:space="0" w:color="auto"/>
      </w:divBdr>
    </w:div>
    <w:div w:id="1336572087">
      <w:bodyDiv w:val="1"/>
      <w:marLeft w:val="0"/>
      <w:marRight w:val="0"/>
      <w:marTop w:val="0"/>
      <w:marBottom w:val="0"/>
      <w:divBdr>
        <w:top w:val="none" w:sz="0" w:space="0" w:color="auto"/>
        <w:left w:val="none" w:sz="0" w:space="0" w:color="auto"/>
        <w:bottom w:val="none" w:sz="0" w:space="0" w:color="auto"/>
        <w:right w:val="none" w:sz="0" w:space="0" w:color="auto"/>
      </w:divBdr>
    </w:div>
    <w:div w:id="1336883623">
      <w:bodyDiv w:val="1"/>
      <w:marLeft w:val="0"/>
      <w:marRight w:val="0"/>
      <w:marTop w:val="0"/>
      <w:marBottom w:val="0"/>
      <w:divBdr>
        <w:top w:val="none" w:sz="0" w:space="0" w:color="auto"/>
        <w:left w:val="none" w:sz="0" w:space="0" w:color="auto"/>
        <w:bottom w:val="none" w:sz="0" w:space="0" w:color="auto"/>
        <w:right w:val="none" w:sz="0" w:space="0" w:color="auto"/>
      </w:divBdr>
    </w:div>
    <w:div w:id="1337152564">
      <w:bodyDiv w:val="1"/>
      <w:marLeft w:val="0"/>
      <w:marRight w:val="0"/>
      <w:marTop w:val="0"/>
      <w:marBottom w:val="0"/>
      <w:divBdr>
        <w:top w:val="none" w:sz="0" w:space="0" w:color="auto"/>
        <w:left w:val="none" w:sz="0" w:space="0" w:color="auto"/>
        <w:bottom w:val="none" w:sz="0" w:space="0" w:color="auto"/>
        <w:right w:val="none" w:sz="0" w:space="0" w:color="auto"/>
      </w:divBdr>
    </w:div>
    <w:div w:id="1338727480">
      <w:bodyDiv w:val="1"/>
      <w:marLeft w:val="0"/>
      <w:marRight w:val="0"/>
      <w:marTop w:val="0"/>
      <w:marBottom w:val="0"/>
      <w:divBdr>
        <w:top w:val="none" w:sz="0" w:space="0" w:color="auto"/>
        <w:left w:val="none" w:sz="0" w:space="0" w:color="auto"/>
        <w:bottom w:val="none" w:sz="0" w:space="0" w:color="auto"/>
        <w:right w:val="none" w:sz="0" w:space="0" w:color="auto"/>
      </w:divBdr>
    </w:div>
    <w:div w:id="1339961413">
      <w:bodyDiv w:val="1"/>
      <w:marLeft w:val="0"/>
      <w:marRight w:val="0"/>
      <w:marTop w:val="0"/>
      <w:marBottom w:val="0"/>
      <w:divBdr>
        <w:top w:val="none" w:sz="0" w:space="0" w:color="auto"/>
        <w:left w:val="none" w:sz="0" w:space="0" w:color="auto"/>
        <w:bottom w:val="none" w:sz="0" w:space="0" w:color="auto"/>
        <w:right w:val="none" w:sz="0" w:space="0" w:color="auto"/>
      </w:divBdr>
    </w:div>
    <w:div w:id="1343357807">
      <w:bodyDiv w:val="1"/>
      <w:marLeft w:val="0"/>
      <w:marRight w:val="0"/>
      <w:marTop w:val="0"/>
      <w:marBottom w:val="0"/>
      <w:divBdr>
        <w:top w:val="none" w:sz="0" w:space="0" w:color="auto"/>
        <w:left w:val="none" w:sz="0" w:space="0" w:color="auto"/>
        <w:bottom w:val="none" w:sz="0" w:space="0" w:color="auto"/>
        <w:right w:val="none" w:sz="0" w:space="0" w:color="auto"/>
      </w:divBdr>
    </w:div>
    <w:div w:id="1344740456">
      <w:bodyDiv w:val="1"/>
      <w:marLeft w:val="0"/>
      <w:marRight w:val="0"/>
      <w:marTop w:val="0"/>
      <w:marBottom w:val="0"/>
      <w:divBdr>
        <w:top w:val="none" w:sz="0" w:space="0" w:color="auto"/>
        <w:left w:val="none" w:sz="0" w:space="0" w:color="auto"/>
        <w:bottom w:val="none" w:sz="0" w:space="0" w:color="auto"/>
        <w:right w:val="none" w:sz="0" w:space="0" w:color="auto"/>
      </w:divBdr>
    </w:div>
    <w:div w:id="1345858620">
      <w:bodyDiv w:val="1"/>
      <w:marLeft w:val="0"/>
      <w:marRight w:val="0"/>
      <w:marTop w:val="0"/>
      <w:marBottom w:val="0"/>
      <w:divBdr>
        <w:top w:val="none" w:sz="0" w:space="0" w:color="auto"/>
        <w:left w:val="none" w:sz="0" w:space="0" w:color="auto"/>
        <w:bottom w:val="none" w:sz="0" w:space="0" w:color="auto"/>
        <w:right w:val="none" w:sz="0" w:space="0" w:color="auto"/>
      </w:divBdr>
    </w:div>
    <w:div w:id="1345978680">
      <w:bodyDiv w:val="1"/>
      <w:marLeft w:val="0"/>
      <w:marRight w:val="0"/>
      <w:marTop w:val="0"/>
      <w:marBottom w:val="0"/>
      <w:divBdr>
        <w:top w:val="none" w:sz="0" w:space="0" w:color="auto"/>
        <w:left w:val="none" w:sz="0" w:space="0" w:color="auto"/>
        <w:bottom w:val="none" w:sz="0" w:space="0" w:color="auto"/>
        <w:right w:val="none" w:sz="0" w:space="0" w:color="auto"/>
      </w:divBdr>
    </w:div>
    <w:div w:id="1346324417">
      <w:bodyDiv w:val="1"/>
      <w:marLeft w:val="0"/>
      <w:marRight w:val="0"/>
      <w:marTop w:val="0"/>
      <w:marBottom w:val="0"/>
      <w:divBdr>
        <w:top w:val="none" w:sz="0" w:space="0" w:color="auto"/>
        <w:left w:val="none" w:sz="0" w:space="0" w:color="auto"/>
        <w:bottom w:val="none" w:sz="0" w:space="0" w:color="auto"/>
        <w:right w:val="none" w:sz="0" w:space="0" w:color="auto"/>
      </w:divBdr>
    </w:div>
    <w:div w:id="1346325174">
      <w:bodyDiv w:val="1"/>
      <w:marLeft w:val="0"/>
      <w:marRight w:val="0"/>
      <w:marTop w:val="0"/>
      <w:marBottom w:val="0"/>
      <w:divBdr>
        <w:top w:val="none" w:sz="0" w:space="0" w:color="auto"/>
        <w:left w:val="none" w:sz="0" w:space="0" w:color="auto"/>
        <w:bottom w:val="none" w:sz="0" w:space="0" w:color="auto"/>
        <w:right w:val="none" w:sz="0" w:space="0" w:color="auto"/>
      </w:divBdr>
    </w:div>
    <w:div w:id="1346594502">
      <w:bodyDiv w:val="1"/>
      <w:marLeft w:val="0"/>
      <w:marRight w:val="0"/>
      <w:marTop w:val="0"/>
      <w:marBottom w:val="0"/>
      <w:divBdr>
        <w:top w:val="none" w:sz="0" w:space="0" w:color="auto"/>
        <w:left w:val="none" w:sz="0" w:space="0" w:color="auto"/>
        <w:bottom w:val="none" w:sz="0" w:space="0" w:color="auto"/>
        <w:right w:val="none" w:sz="0" w:space="0" w:color="auto"/>
      </w:divBdr>
    </w:div>
    <w:div w:id="1348094926">
      <w:bodyDiv w:val="1"/>
      <w:marLeft w:val="0"/>
      <w:marRight w:val="0"/>
      <w:marTop w:val="0"/>
      <w:marBottom w:val="0"/>
      <w:divBdr>
        <w:top w:val="none" w:sz="0" w:space="0" w:color="auto"/>
        <w:left w:val="none" w:sz="0" w:space="0" w:color="auto"/>
        <w:bottom w:val="none" w:sz="0" w:space="0" w:color="auto"/>
        <w:right w:val="none" w:sz="0" w:space="0" w:color="auto"/>
      </w:divBdr>
    </w:div>
    <w:div w:id="1348404200">
      <w:bodyDiv w:val="1"/>
      <w:marLeft w:val="0"/>
      <w:marRight w:val="0"/>
      <w:marTop w:val="0"/>
      <w:marBottom w:val="0"/>
      <w:divBdr>
        <w:top w:val="none" w:sz="0" w:space="0" w:color="auto"/>
        <w:left w:val="none" w:sz="0" w:space="0" w:color="auto"/>
        <w:bottom w:val="none" w:sz="0" w:space="0" w:color="auto"/>
        <w:right w:val="none" w:sz="0" w:space="0" w:color="auto"/>
      </w:divBdr>
    </w:div>
    <w:div w:id="1349941116">
      <w:bodyDiv w:val="1"/>
      <w:marLeft w:val="0"/>
      <w:marRight w:val="0"/>
      <w:marTop w:val="0"/>
      <w:marBottom w:val="0"/>
      <w:divBdr>
        <w:top w:val="none" w:sz="0" w:space="0" w:color="auto"/>
        <w:left w:val="none" w:sz="0" w:space="0" w:color="auto"/>
        <w:bottom w:val="none" w:sz="0" w:space="0" w:color="auto"/>
        <w:right w:val="none" w:sz="0" w:space="0" w:color="auto"/>
      </w:divBdr>
    </w:div>
    <w:div w:id="1351302656">
      <w:bodyDiv w:val="1"/>
      <w:marLeft w:val="0"/>
      <w:marRight w:val="0"/>
      <w:marTop w:val="0"/>
      <w:marBottom w:val="0"/>
      <w:divBdr>
        <w:top w:val="none" w:sz="0" w:space="0" w:color="auto"/>
        <w:left w:val="none" w:sz="0" w:space="0" w:color="auto"/>
        <w:bottom w:val="none" w:sz="0" w:space="0" w:color="auto"/>
        <w:right w:val="none" w:sz="0" w:space="0" w:color="auto"/>
      </w:divBdr>
    </w:div>
    <w:div w:id="1351832407">
      <w:bodyDiv w:val="1"/>
      <w:marLeft w:val="0"/>
      <w:marRight w:val="0"/>
      <w:marTop w:val="0"/>
      <w:marBottom w:val="0"/>
      <w:divBdr>
        <w:top w:val="none" w:sz="0" w:space="0" w:color="auto"/>
        <w:left w:val="none" w:sz="0" w:space="0" w:color="auto"/>
        <w:bottom w:val="none" w:sz="0" w:space="0" w:color="auto"/>
        <w:right w:val="none" w:sz="0" w:space="0" w:color="auto"/>
      </w:divBdr>
    </w:div>
    <w:div w:id="1352295202">
      <w:bodyDiv w:val="1"/>
      <w:marLeft w:val="0"/>
      <w:marRight w:val="0"/>
      <w:marTop w:val="0"/>
      <w:marBottom w:val="0"/>
      <w:divBdr>
        <w:top w:val="none" w:sz="0" w:space="0" w:color="auto"/>
        <w:left w:val="none" w:sz="0" w:space="0" w:color="auto"/>
        <w:bottom w:val="none" w:sz="0" w:space="0" w:color="auto"/>
        <w:right w:val="none" w:sz="0" w:space="0" w:color="auto"/>
      </w:divBdr>
    </w:div>
    <w:div w:id="1354108177">
      <w:bodyDiv w:val="1"/>
      <w:marLeft w:val="0"/>
      <w:marRight w:val="0"/>
      <w:marTop w:val="0"/>
      <w:marBottom w:val="0"/>
      <w:divBdr>
        <w:top w:val="none" w:sz="0" w:space="0" w:color="auto"/>
        <w:left w:val="none" w:sz="0" w:space="0" w:color="auto"/>
        <w:bottom w:val="none" w:sz="0" w:space="0" w:color="auto"/>
        <w:right w:val="none" w:sz="0" w:space="0" w:color="auto"/>
      </w:divBdr>
    </w:div>
    <w:div w:id="1354108895">
      <w:bodyDiv w:val="1"/>
      <w:marLeft w:val="0"/>
      <w:marRight w:val="0"/>
      <w:marTop w:val="0"/>
      <w:marBottom w:val="0"/>
      <w:divBdr>
        <w:top w:val="none" w:sz="0" w:space="0" w:color="auto"/>
        <w:left w:val="none" w:sz="0" w:space="0" w:color="auto"/>
        <w:bottom w:val="none" w:sz="0" w:space="0" w:color="auto"/>
        <w:right w:val="none" w:sz="0" w:space="0" w:color="auto"/>
      </w:divBdr>
    </w:div>
    <w:div w:id="1355031393">
      <w:bodyDiv w:val="1"/>
      <w:marLeft w:val="0"/>
      <w:marRight w:val="0"/>
      <w:marTop w:val="0"/>
      <w:marBottom w:val="0"/>
      <w:divBdr>
        <w:top w:val="none" w:sz="0" w:space="0" w:color="auto"/>
        <w:left w:val="none" w:sz="0" w:space="0" w:color="auto"/>
        <w:bottom w:val="none" w:sz="0" w:space="0" w:color="auto"/>
        <w:right w:val="none" w:sz="0" w:space="0" w:color="auto"/>
      </w:divBdr>
    </w:div>
    <w:div w:id="1355034170">
      <w:bodyDiv w:val="1"/>
      <w:marLeft w:val="0"/>
      <w:marRight w:val="0"/>
      <w:marTop w:val="0"/>
      <w:marBottom w:val="0"/>
      <w:divBdr>
        <w:top w:val="none" w:sz="0" w:space="0" w:color="auto"/>
        <w:left w:val="none" w:sz="0" w:space="0" w:color="auto"/>
        <w:bottom w:val="none" w:sz="0" w:space="0" w:color="auto"/>
        <w:right w:val="none" w:sz="0" w:space="0" w:color="auto"/>
      </w:divBdr>
    </w:div>
    <w:div w:id="1355812014">
      <w:bodyDiv w:val="1"/>
      <w:marLeft w:val="0"/>
      <w:marRight w:val="0"/>
      <w:marTop w:val="0"/>
      <w:marBottom w:val="0"/>
      <w:divBdr>
        <w:top w:val="none" w:sz="0" w:space="0" w:color="auto"/>
        <w:left w:val="none" w:sz="0" w:space="0" w:color="auto"/>
        <w:bottom w:val="none" w:sz="0" w:space="0" w:color="auto"/>
        <w:right w:val="none" w:sz="0" w:space="0" w:color="auto"/>
      </w:divBdr>
    </w:div>
    <w:div w:id="1357775766">
      <w:bodyDiv w:val="1"/>
      <w:marLeft w:val="0"/>
      <w:marRight w:val="0"/>
      <w:marTop w:val="0"/>
      <w:marBottom w:val="0"/>
      <w:divBdr>
        <w:top w:val="none" w:sz="0" w:space="0" w:color="auto"/>
        <w:left w:val="none" w:sz="0" w:space="0" w:color="auto"/>
        <w:bottom w:val="none" w:sz="0" w:space="0" w:color="auto"/>
        <w:right w:val="none" w:sz="0" w:space="0" w:color="auto"/>
      </w:divBdr>
    </w:div>
    <w:div w:id="1358044662">
      <w:bodyDiv w:val="1"/>
      <w:marLeft w:val="0"/>
      <w:marRight w:val="0"/>
      <w:marTop w:val="0"/>
      <w:marBottom w:val="0"/>
      <w:divBdr>
        <w:top w:val="none" w:sz="0" w:space="0" w:color="auto"/>
        <w:left w:val="none" w:sz="0" w:space="0" w:color="auto"/>
        <w:bottom w:val="none" w:sz="0" w:space="0" w:color="auto"/>
        <w:right w:val="none" w:sz="0" w:space="0" w:color="auto"/>
      </w:divBdr>
    </w:div>
    <w:div w:id="1358389306">
      <w:bodyDiv w:val="1"/>
      <w:marLeft w:val="0"/>
      <w:marRight w:val="0"/>
      <w:marTop w:val="0"/>
      <w:marBottom w:val="0"/>
      <w:divBdr>
        <w:top w:val="none" w:sz="0" w:space="0" w:color="auto"/>
        <w:left w:val="none" w:sz="0" w:space="0" w:color="auto"/>
        <w:bottom w:val="none" w:sz="0" w:space="0" w:color="auto"/>
        <w:right w:val="none" w:sz="0" w:space="0" w:color="auto"/>
      </w:divBdr>
    </w:div>
    <w:div w:id="1359087858">
      <w:bodyDiv w:val="1"/>
      <w:marLeft w:val="0"/>
      <w:marRight w:val="0"/>
      <w:marTop w:val="0"/>
      <w:marBottom w:val="0"/>
      <w:divBdr>
        <w:top w:val="none" w:sz="0" w:space="0" w:color="auto"/>
        <w:left w:val="none" w:sz="0" w:space="0" w:color="auto"/>
        <w:bottom w:val="none" w:sz="0" w:space="0" w:color="auto"/>
        <w:right w:val="none" w:sz="0" w:space="0" w:color="auto"/>
      </w:divBdr>
    </w:div>
    <w:div w:id="1361930090">
      <w:bodyDiv w:val="1"/>
      <w:marLeft w:val="0"/>
      <w:marRight w:val="0"/>
      <w:marTop w:val="0"/>
      <w:marBottom w:val="0"/>
      <w:divBdr>
        <w:top w:val="none" w:sz="0" w:space="0" w:color="auto"/>
        <w:left w:val="none" w:sz="0" w:space="0" w:color="auto"/>
        <w:bottom w:val="none" w:sz="0" w:space="0" w:color="auto"/>
        <w:right w:val="none" w:sz="0" w:space="0" w:color="auto"/>
      </w:divBdr>
    </w:div>
    <w:div w:id="1364288278">
      <w:bodyDiv w:val="1"/>
      <w:marLeft w:val="0"/>
      <w:marRight w:val="0"/>
      <w:marTop w:val="0"/>
      <w:marBottom w:val="0"/>
      <w:divBdr>
        <w:top w:val="none" w:sz="0" w:space="0" w:color="auto"/>
        <w:left w:val="none" w:sz="0" w:space="0" w:color="auto"/>
        <w:bottom w:val="none" w:sz="0" w:space="0" w:color="auto"/>
        <w:right w:val="none" w:sz="0" w:space="0" w:color="auto"/>
      </w:divBdr>
    </w:div>
    <w:div w:id="1364592356">
      <w:bodyDiv w:val="1"/>
      <w:marLeft w:val="0"/>
      <w:marRight w:val="0"/>
      <w:marTop w:val="0"/>
      <w:marBottom w:val="0"/>
      <w:divBdr>
        <w:top w:val="none" w:sz="0" w:space="0" w:color="auto"/>
        <w:left w:val="none" w:sz="0" w:space="0" w:color="auto"/>
        <w:bottom w:val="none" w:sz="0" w:space="0" w:color="auto"/>
        <w:right w:val="none" w:sz="0" w:space="0" w:color="auto"/>
      </w:divBdr>
    </w:div>
    <w:div w:id="1365524450">
      <w:bodyDiv w:val="1"/>
      <w:marLeft w:val="0"/>
      <w:marRight w:val="0"/>
      <w:marTop w:val="0"/>
      <w:marBottom w:val="0"/>
      <w:divBdr>
        <w:top w:val="none" w:sz="0" w:space="0" w:color="auto"/>
        <w:left w:val="none" w:sz="0" w:space="0" w:color="auto"/>
        <w:bottom w:val="none" w:sz="0" w:space="0" w:color="auto"/>
        <w:right w:val="none" w:sz="0" w:space="0" w:color="auto"/>
      </w:divBdr>
    </w:div>
    <w:div w:id="1366103622">
      <w:bodyDiv w:val="1"/>
      <w:marLeft w:val="0"/>
      <w:marRight w:val="0"/>
      <w:marTop w:val="0"/>
      <w:marBottom w:val="0"/>
      <w:divBdr>
        <w:top w:val="none" w:sz="0" w:space="0" w:color="auto"/>
        <w:left w:val="none" w:sz="0" w:space="0" w:color="auto"/>
        <w:bottom w:val="none" w:sz="0" w:space="0" w:color="auto"/>
        <w:right w:val="none" w:sz="0" w:space="0" w:color="auto"/>
      </w:divBdr>
    </w:div>
    <w:div w:id="1367289079">
      <w:bodyDiv w:val="1"/>
      <w:marLeft w:val="0"/>
      <w:marRight w:val="0"/>
      <w:marTop w:val="0"/>
      <w:marBottom w:val="0"/>
      <w:divBdr>
        <w:top w:val="none" w:sz="0" w:space="0" w:color="auto"/>
        <w:left w:val="none" w:sz="0" w:space="0" w:color="auto"/>
        <w:bottom w:val="none" w:sz="0" w:space="0" w:color="auto"/>
        <w:right w:val="none" w:sz="0" w:space="0" w:color="auto"/>
      </w:divBdr>
    </w:div>
    <w:div w:id="1368139398">
      <w:bodyDiv w:val="1"/>
      <w:marLeft w:val="0"/>
      <w:marRight w:val="0"/>
      <w:marTop w:val="0"/>
      <w:marBottom w:val="0"/>
      <w:divBdr>
        <w:top w:val="none" w:sz="0" w:space="0" w:color="auto"/>
        <w:left w:val="none" w:sz="0" w:space="0" w:color="auto"/>
        <w:bottom w:val="none" w:sz="0" w:space="0" w:color="auto"/>
        <w:right w:val="none" w:sz="0" w:space="0" w:color="auto"/>
      </w:divBdr>
    </w:div>
    <w:div w:id="1369144768">
      <w:bodyDiv w:val="1"/>
      <w:marLeft w:val="0"/>
      <w:marRight w:val="0"/>
      <w:marTop w:val="0"/>
      <w:marBottom w:val="0"/>
      <w:divBdr>
        <w:top w:val="none" w:sz="0" w:space="0" w:color="auto"/>
        <w:left w:val="none" w:sz="0" w:space="0" w:color="auto"/>
        <w:bottom w:val="none" w:sz="0" w:space="0" w:color="auto"/>
        <w:right w:val="none" w:sz="0" w:space="0" w:color="auto"/>
      </w:divBdr>
    </w:div>
    <w:div w:id="1369380275">
      <w:bodyDiv w:val="1"/>
      <w:marLeft w:val="0"/>
      <w:marRight w:val="0"/>
      <w:marTop w:val="0"/>
      <w:marBottom w:val="0"/>
      <w:divBdr>
        <w:top w:val="none" w:sz="0" w:space="0" w:color="auto"/>
        <w:left w:val="none" w:sz="0" w:space="0" w:color="auto"/>
        <w:bottom w:val="none" w:sz="0" w:space="0" w:color="auto"/>
        <w:right w:val="none" w:sz="0" w:space="0" w:color="auto"/>
      </w:divBdr>
    </w:div>
    <w:div w:id="1369601463">
      <w:bodyDiv w:val="1"/>
      <w:marLeft w:val="0"/>
      <w:marRight w:val="0"/>
      <w:marTop w:val="0"/>
      <w:marBottom w:val="0"/>
      <w:divBdr>
        <w:top w:val="none" w:sz="0" w:space="0" w:color="auto"/>
        <w:left w:val="none" w:sz="0" w:space="0" w:color="auto"/>
        <w:bottom w:val="none" w:sz="0" w:space="0" w:color="auto"/>
        <w:right w:val="none" w:sz="0" w:space="0" w:color="auto"/>
      </w:divBdr>
    </w:div>
    <w:div w:id="1369792434">
      <w:bodyDiv w:val="1"/>
      <w:marLeft w:val="0"/>
      <w:marRight w:val="0"/>
      <w:marTop w:val="0"/>
      <w:marBottom w:val="0"/>
      <w:divBdr>
        <w:top w:val="none" w:sz="0" w:space="0" w:color="auto"/>
        <w:left w:val="none" w:sz="0" w:space="0" w:color="auto"/>
        <w:bottom w:val="none" w:sz="0" w:space="0" w:color="auto"/>
        <w:right w:val="none" w:sz="0" w:space="0" w:color="auto"/>
      </w:divBdr>
    </w:div>
    <w:div w:id="1370185105">
      <w:bodyDiv w:val="1"/>
      <w:marLeft w:val="0"/>
      <w:marRight w:val="0"/>
      <w:marTop w:val="0"/>
      <w:marBottom w:val="0"/>
      <w:divBdr>
        <w:top w:val="none" w:sz="0" w:space="0" w:color="auto"/>
        <w:left w:val="none" w:sz="0" w:space="0" w:color="auto"/>
        <w:bottom w:val="none" w:sz="0" w:space="0" w:color="auto"/>
        <w:right w:val="none" w:sz="0" w:space="0" w:color="auto"/>
      </w:divBdr>
    </w:div>
    <w:div w:id="1370836688">
      <w:bodyDiv w:val="1"/>
      <w:marLeft w:val="0"/>
      <w:marRight w:val="0"/>
      <w:marTop w:val="0"/>
      <w:marBottom w:val="0"/>
      <w:divBdr>
        <w:top w:val="none" w:sz="0" w:space="0" w:color="auto"/>
        <w:left w:val="none" w:sz="0" w:space="0" w:color="auto"/>
        <w:bottom w:val="none" w:sz="0" w:space="0" w:color="auto"/>
        <w:right w:val="none" w:sz="0" w:space="0" w:color="auto"/>
      </w:divBdr>
    </w:div>
    <w:div w:id="1371421516">
      <w:bodyDiv w:val="1"/>
      <w:marLeft w:val="0"/>
      <w:marRight w:val="0"/>
      <w:marTop w:val="0"/>
      <w:marBottom w:val="0"/>
      <w:divBdr>
        <w:top w:val="none" w:sz="0" w:space="0" w:color="auto"/>
        <w:left w:val="none" w:sz="0" w:space="0" w:color="auto"/>
        <w:bottom w:val="none" w:sz="0" w:space="0" w:color="auto"/>
        <w:right w:val="none" w:sz="0" w:space="0" w:color="auto"/>
      </w:divBdr>
    </w:div>
    <w:div w:id="1373072224">
      <w:bodyDiv w:val="1"/>
      <w:marLeft w:val="0"/>
      <w:marRight w:val="0"/>
      <w:marTop w:val="0"/>
      <w:marBottom w:val="0"/>
      <w:divBdr>
        <w:top w:val="none" w:sz="0" w:space="0" w:color="auto"/>
        <w:left w:val="none" w:sz="0" w:space="0" w:color="auto"/>
        <w:bottom w:val="none" w:sz="0" w:space="0" w:color="auto"/>
        <w:right w:val="none" w:sz="0" w:space="0" w:color="auto"/>
      </w:divBdr>
    </w:div>
    <w:div w:id="1374768043">
      <w:bodyDiv w:val="1"/>
      <w:marLeft w:val="0"/>
      <w:marRight w:val="0"/>
      <w:marTop w:val="0"/>
      <w:marBottom w:val="0"/>
      <w:divBdr>
        <w:top w:val="none" w:sz="0" w:space="0" w:color="auto"/>
        <w:left w:val="none" w:sz="0" w:space="0" w:color="auto"/>
        <w:bottom w:val="none" w:sz="0" w:space="0" w:color="auto"/>
        <w:right w:val="none" w:sz="0" w:space="0" w:color="auto"/>
      </w:divBdr>
    </w:div>
    <w:div w:id="1374773175">
      <w:bodyDiv w:val="1"/>
      <w:marLeft w:val="0"/>
      <w:marRight w:val="0"/>
      <w:marTop w:val="0"/>
      <w:marBottom w:val="0"/>
      <w:divBdr>
        <w:top w:val="none" w:sz="0" w:space="0" w:color="auto"/>
        <w:left w:val="none" w:sz="0" w:space="0" w:color="auto"/>
        <w:bottom w:val="none" w:sz="0" w:space="0" w:color="auto"/>
        <w:right w:val="none" w:sz="0" w:space="0" w:color="auto"/>
      </w:divBdr>
    </w:div>
    <w:div w:id="1376856682">
      <w:bodyDiv w:val="1"/>
      <w:marLeft w:val="0"/>
      <w:marRight w:val="0"/>
      <w:marTop w:val="0"/>
      <w:marBottom w:val="0"/>
      <w:divBdr>
        <w:top w:val="none" w:sz="0" w:space="0" w:color="auto"/>
        <w:left w:val="none" w:sz="0" w:space="0" w:color="auto"/>
        <w:bottom w:val="none" w:sz="0" w:space="0" w:color="auto"/>
        <w:right w:val="none" w:sz="0" w:space="0" w:color="auto"/>
      </w:divBdr>
    </w:div>
    <w:div w:id="1379355385">
      <w:bodyDiv w:val="1"/>
      <w:marLeft w:val="0"/>
      <w:marRight w:val="0"/>
      <w:marTop w:val="0"/>
      <w:marBottom w:val="0"/>
      <w:divBdr>
        <w:top w:val="none" w:sz="0" w:space="0" w:color="auto"/>
        <w:left w:val="none" w:sz="0" w:space="0" w:color="auto"/>
        <w:bottom w:val="none" w:sz="0" w:space="0" w:color="auto"/>
        <w:right w:val="none" w:sz="0" w:space="0" w:color="auto"/>
      </w:divBdr>
    </w:div>
    <w:div w:id="1380010843">
      <w:bodyDiv w:val="1"/>
      <w:marLeft w:val="0"/>
      <w:marRight w:val="0"/>
      <w:marTop w:val="0"/>
      <w:marBottom w:val="0"/>
      <w:divBdr>
        <w:top w:val="none" w:sz="0" w:space="0" w:color="auto"/>
        <w:left w:val="none" w:sz="0" w:space="0" w:color="auto"/>
        <w:bottom w:val="none" w:sz="0" w:space="0" w:color="auto"/>
        <w:right w:val="none" w:sz="0" w:space="0" w:color="auto"/>
      </w:divBdr>
    </w:div>
    <w:div w:id="1380278304">
      <w:bodyDiv w:val="1"/>
      <w:marLeft w:val="0"/>
      <w:marRight w:val="0"/>
      <w:marTop w:val="0"/>
      <w:marBottom w:val="0"/>
      <w:divBdr>
        <w:top w:val="none" w:sz="0" w:space="0" w:color="auto"/>
        <w:left w:val="none" w:sz="0" w:space="0" w:color="auto"/>
        <w:bottom w:val="none" w:sz="0" w:space="0" w:color="auto"/>
        <w:right w:val="none" w:sz="0" w:space="0" w:color="auto"/>
      </w:divBdr>
    </w:div>
    <w:div w:id="1381320074">
      <w:bodyDiv w:val="1"/>
      <w:marLeft w:val="0"/>
      <w:marRight w:val="0"/>
      <w:marTop w:val="0"/>
      <w:marBottom w:val="0"/>
      <w:divBdr>
        <w:top w:val="none" w:sz="0" w:space="0" w:color="auto"/>
        <w:left w:val="none" w:sz="0" w:space="0" w:color="auto"/>
        <w:bottom w:val="none" w:sz="0" w:space="0" w:color="auto"/>
        <w:right w:val="none" w:sz="0" w:space="0" w:color="auto"/>
      </w:divBdr>
    </w:div>
    <w:div w:id="1381444576">
      <w:bodyDiv w:val="1"/>
      <w:marLeft w:val="0"/>
      <w:marRight w:val="0"/>
      <w:marTop w:val="0"/>
      <w:marBottom w:val="0"/>
      <w:divBdr>
        <w:top w:val="none" w:sz="0" w:space="0" w:color="auto"/>
        <w:left w:val="none" w:sz="0" w:space="0" w:color="auto"/>
        <w:bottom w:val="none" w:sz="0" w:space="0" w:color="auto"/>
        <w:right w:val="none" w:sz="0" w:space="0" w:color="auto"/>
      </w:divBdr>
    </w:div>
    <w:div w:id="1383823612">
      <w:bodyDiv w:val="1"/>
      <w:marLeft w:val="0"/>
      <w:marRight w:val="0"/>
      <w:marTop w:val="0"/>
      <w:marBottom w:val="0"/>
      <w:divBdr>
        <w:top w:val="none" w:sz="0" w:space="0" w:color="auto"/>
        <w:left w:val="none" w:sz="0" w:space="0" w:color="auto"/>
        <w:bottom w:val="none" w:sz="0" w:space="0" w:color="auto"/>
        <w:right w:val="none" w:sz="0" w:space="0" w:color="auto"/>
      </w:divBdr>
    </w:div>
    <w:div w:id="1384721057">
      <w:bodyDiv w:val="1"/>
      <w:marLeft w:val="0"/>
      <w:marRight w:val="0"/>
      <w:marTop w:val="0"/>
      <w:marBottom w:val="0"/>
      <w:divBdr>
        <w:top w:val="none" w:sz="0" w:space="0" w:color="auto"/>
        <w:left w:val="none" w:sz="0" w:space="0" w:color="auto"/>
        <w:bottom w:val="none" w:sz="0" w:space="0" w:color="auto"/>
        <w:right w:val="none" w:sz="0" w:space="0" w:color="auto"/>
      </w:divBdr>
    </w:div>
    <w:div w:id="1386948740">
      <w:bodyDiv w:val="1"/>
      <w:marLeft w:val="0"/>
      <w:marRight w:val="0"/>
      <w:marTop w:val="0"/>
      <w:marBottom w:val="0"/>
      <w:divBdr>
        <w:top w:val="none" w:sz="0" w:space="0" w:color="auto"/>
        <w:left w:val="none" w:sz="0" w:space="0" w:color="auto"/>
        <w:bottom w:val="none" w:sz="0" w:space="0" w:color="auto"/>
        <w:right w:val="none" w:sz="0" w:space="0" w:color="auto"/>
      </w:divBdr>
    </w:div>
    <w:div w:id="1388148237">
      <w:bodyDiv w:val="1"/>
      <w:marLeft w:val="0"/>
      <w:marRight w:val="0"/>
      <w:marTop w:val="0"/>
      <w:marBottom w:val="0"/>
      <w:divBdr>
        <w:top w:val="none" w:sz="0" w:space="0" w:color="auto"/>
        <w:left w:val="none" w:sz="0" w:space="0" w:color="auto"/>
        <w:bottom w:val="none" w:sz="0" w:space="0" w:color="auto"/>
        <w:right w:val="none" w:sz="0" w:space="0" w:color="auto"/>
      </w:divBdr>
    </w:div>
    <w:div w:id="1388918053">
      <w:bodyDiv w:val="1"/>
      <w:marLeft w:val="0"/>
      <w:marRight w:val="0"/>
      <w:marTop w:val="0"/>
      <w:marBottom w:val="0"/>
      <w:divBdr>
        <w:top w:val="none" w:sz="0" w:space="0" w:color="auto"/>
        <w:left w:val="none" w:sz="0" w:space="0" w:color="auto"/>
        <w:bottom w:val="none" w:sz="0" w:space="0" w:color="auto"/>
        <w:right w:val="none" w:sz="0" w:space="0" w:color="auto"/>
      </w:divBdr>
    </w:div>
    <w:div w:id="1389263428">
      <w:bodyDiv w:val="1"/>
      <w:marLeft w:val="0"/>
      <w:marRight w:val="0"/>
      <w:marTop w:val="0"/>
      <w:marBottom w:val="0"/>
      <w:divBdr>
        <w:top w:val="none" w:sz="0" w:space="0" w:color="auto"/>
        <w:left w:val="none" w:sz="0" w:space="0" w:color="auto"/>
        <w:bottom w:val="none" w:sz="0" w:space="0" w:color="auto"/>
        <w:right w:val="none" w:sz="0" w:space="0" w:color="auto"/>
      </w:divBdr>
    </w:div>
    <w:div w:id="1391267304">
      <w:bodyDiv w:val="1"/>
      <w:marLeft w:val="0"/>
      <w:marRight w:val="0"/>
      <w:marTop w:val="0"/>
      <w:marBottom w:val="0"/>
      <w:divBdr>
        <w:top w:val="none" w:sz="0" w:space="0" w:color="auto"/>
        <w:left w:val="none" w:sz="0" w:space="0" w:color="auto"/>
        <w:bottom w:val="none" w:sz="0" w:space="0" w:color="auto"/>
        <w:right w:val="none" w:sz="0" w:space="0" w:color="auto"/>
      </w:divBdr>
    </w:div>
    <w:div w:id="1391802354">
      <w:bodyDiv w:val="1"/>
      <w:marLeft w:val="0"/>
      <w:marRight w:val="0"/>
      <w:marTop w:val="0"/>
      <w:marBottom w:val="0"/>
      <w:divBdr>
        <w:top w:val="none" w:sz="0" w:space="0" w:color="auto"/>
        <w:left w:val="none" w:sz="0" w:space="0" w:color="auto"/>
        <w:bottom w:val="none" w:sz="0" w:space="0" w:color="auto"/>
        <w:right w:val="none" w:sz="0" w:space="0" w:color="auto"/>
      </w:divBdr>
    </w:div>
    <w:div w:id="1391925539">
      <w:bodyDiv w:val="1"/>
      <w:marLeft w:val="0"/>
      <w:marRight w:val="0"/>
      <w:marTop w:val="0"/>
      <w:marBottom w:val="0"/>
      <w:divBdr>
        <w:top w:val="none" w:sz="0" w:space="0" w:color="auto"/>
        <w:left w:val="none" w:sz="0" w:space="0" w:color="auto"/>
        <w:bottom w:val="none" w:sz="0" w:space="0" w:color="auto"/>
        <w:right w:val="none" w:sz="0" w:space="0" w:color="auto"/>
      </w:divBdr>
    </w:div>
    <w:div w:id="1393121491">
      <w:bodyDiv w:val="1"/>
      <w:marLeft w:val="0"/>
      <w:marRight w:val="0"/>
      <w:marTop w:val="0"/>
      <w:marBottom w:val="0"/>
      <w:divBdr>
        <w:top w:val="none" w:sz="0" w:space="0" w:color="auto"/>
        <w:left w:val="none" w:sz="0" w:space="0" w:color="auto"/>
        <w:bottom w:val="none" w:sz="0" w:space="0" w:color="auto"/>
        <w:right w:val="none" w:sz="0" w:space="0" w:color="auto"/>
      </w:divBdr>
    </w:div>
    <w:div w:id="1396121108">
      <w:bodyDiv w:val="1"/>
      <w:marLeft w:val="0"/>
      <w:marRight w:val="0"/>
      <w:marTop w:val="0"/>
      <w:marBottom w:val="0"/>
      <w:divBdr>
        <w:top w:val="none" w:sz="0" w:space="0" w:color="auto"/>
        <w:left w:val="none" w:sz="0" w:space="0" w:color="auto"/>
        <w:bottom w:val="none" w:sz="0" w:space="0" w:color="auto"/>
        <w:right w:val="none" w:sz="0" w:space="0" w:color="auto"/>
      </w:divBdr>
    </w:div>
    <w:div w:id="1396976309">
      <w:bodyDiv w:val="1"/>
      <w:marLeft w:val="0"/>
      <w:marRight w:val="0"/>
      <w:marTop w:val="0"/>
      <w:marBottom w:val="0"/>
      <w:divBdr>
        <w:top w:val="none" w:sz="0" w:space="0" w:color="auto"/>
        <w:left w:val="none" w:sz="0" w:space="0" w:color="auto"/>
        <w:bottom w:val="none" w:sz="0" w:space="0" w:color="auto"/>
        <w:right w:val="none" w:sz="0" w:space="0" w:color="auto"/>
      </w:divBdr>
    </w:div>
    <w:div w:id="1400402706">
      <w:bodyDiv w:val="1"/>
      <w:marLeft w:val="0"/>
      <w:marRight w:val="0"/>
      <w:marTop w:val="0"/>
      <w:marBottom w:val="0"/>
      <w:divBdr>
        <w:top w:val="none" w:sz="0" w:space="0" w:color="auto"/>
        <w:left w:val="none" w:sz="0" w:space="0" w:color="auto"/>
        <w:bottom w:val="none" w:sz="0" w:space="0" w:color="auto"/>
        <w:right w:val="none" w:sz="0" w:space="0" w:color="auto"/>
      </w:divBdr>
    </w:div>
    <w:div w:id="1401440302">
      <w:bodyDiv w:val="1"/>
      <w:marLeft w:val="0"/>
      <w:marRight w:val="0"/>
      <w:marTop w:val="0"/>
      <w:marBottom w:val="0"/>
      <w:divBdr>
        <w:top w:val="none" w:sz="0" w:space="0" w:color="auto"/>
        <w:left w:val="none" w:sz="0" w:space="0" w:color="auto"/>
        <w:bottom w:val="none" w:sz="0" w:space="0" w:color="auto"/>
        <w:right w:val="none" w:sz="0" w:space="0" w:color="auto"/>
      </w:divBdr>
    </w:div>
    <w:div w:id="1401709051">
      <w:bodyDiv w:val="1"/>
      <w:marLeft w:val="0"/>
      <w:marRight w:val="0"/>
      <w:marTop w:val="0"/>
      <w:marBottom w:val="0"/>
      <w:divBdr>
        <w:top w:val="none" w:sz="0" w:space="0" w:color="auto"/>
        <w:left w:val="none" w:sz="0" w:space="0" w:color="auto"/>
        <w:bottom w:val="none" w:sz="0" w:space="0" w:color="auto"/>
        <w:right w:val="none" w:sz="0" w:space="0" w:color="auto"/>
      </w:divBdr>
    </w:div>
    <w:div w:id="1403333324">
      <w:bodyDiv w:val="1"/>
      <w:marLeft w:val="0"/>
      <w:marRight w:val="0"/>
      <w:marTop w:val="0"/>
      <w:marBottom w:val="0"/>
      <w:divBdr>
        <w:top w:val="none" w:sz="0" w:space="0" w:color="auto"/>
        <w:left w:val="none" w:sz="0" w:space="0" w:color="auto"/>
        <w:bottom w:val="none" w:sz="0" w:space="0" w:color="auto"/>
        <w:right w:val="none" w:sz="0" w:space="0" w:color="auto"/>
      </w:divBdr>
    </w:div>
    <w:div w:id="1404983432">
      <w:bodyDiv w:val="1"/>
      <w:marLeft w:val="0"/>
      <w:marRight w:val="0"/>
      <w:marTop w:val="0"/>
      <w:marBottom w:val="0"/>
      <w:divBdr>
        <w:top w:val="none" w:sz="0" w:space="0" w:color="auto"/>
        <w:left w:val="none" w:sz="0" w:space="0" w:color="auto"/>
        <w:bottom w:val="none" w:sz="0" w:space="0" w:color="auto"/>
        <w:right w:val="none" w:sz="0" w:space="0" w:color="auto"/>
      </w:divBdr>
    </w:div>
    <w:div w:id="1405100959">
      <w:bodyDiv w:val="1"/>
      <w:marLeft w:val="0"/>
      <w:marRight w:val="0"/>
      <w:marTop w:val="0"/>
      <w:marBottom w:val="0"/>
      <w:divBdr>
        <w:top w:val="none" w:sz="0" w:space="0" w:color="auto"/>
        <w:left w:val="none" w:sz="0" w:space="0" w:color="auto"/>
        <w:bottom w:val="none" w:sz="0" w:space="0" w:color="auto"/>
        <w:right w:val="none" w:sz="0" w:space="0" w:color="auto"/>
      </w:divBdr>
    </w:div>
    <w:div w:id="1405839517">
      <w:bodyDiv w:val="1"/>
      <w:marLeft w:val="0"/>
      <w:marRight w:val="0"/>
      <w:marTop w:val="0"/>
      <w:marBottom w:val="0"/>
      <w:divBdr>
        <w:top w:val="none" w:sz="0" w:space="0" w:color="auto"/>
        <w:left w:val="none" w:sz="0" w:space="0" w:color="auto"/>
        <w:bottom w:val="none" w:sz="0" w:space="0" w:color="auto"/>
        <w:right w:val="none" w:sz="0" w:space="0" w:color="auto"/>
      </w:divBdr>
    </w:div>
    <w:div w:id="1406147260">
      <w:bodyDiv w:val="1"/>
      <w:marLeft w:val="0"/>
      <w:marRight w:val="0"/>
      <w:marTop w:val="0"/>
      <w:marBottom w:val="0"/>
      <w:divBdr>
        <w:top w:val="none" w:sz="0" w:space="0" w:color="auto"/>
        <w:left w:val="none" w:sz="0" w:space="0" w:color="auto"/>
        <w:bottom w:val="none" w:sz="0" w:space="0" w:color="auto"/>
        <w:right w:val="none" w:sz="0" w:space="0" w:color="auto"/>
      </w:divBdr>
    </w:div>
    <w:div w:id="1406490945">
      <w:bodyDiv w:val="1"/>
      <w:marLeft w:val="0"/>
      <w:marRight w:val="0"/>
      <w:marTop w:val="0"/>
      <w:marBottom w:val="0"/>
      <w:divBdr>
        <w:top w:val="none" w:sz="0" w:space="0" w:color="auto"/>
        <w:left w:val="none" w:sz="0" w:space="0" w:color="auto"/>
        <w:bottom w:val="none" w:sz="0" w:space="0" w:color="auto"/>
        <w:right w:val="none" w:sz="0" w:space="0" w:color="auto"/>
      </w:divBdr>
    </w:div>
    <w:div w:id="1406685885">
      <w:bodyDiv w:val="1"/>
      <w:marLeft w:val="0"/>
      <w:marRight w:val="0"/>
      <w:marTop w:val="0"/>
      <w:marBottom w:val="0"/>
      <w:divBdr>
        <w:top w:val="none" w:sz="0" w:space="0" w:color="auto"/>
        <w:left w:val="none" w:sz="0" w:space="0" w:color="auto"/>
        <w:bottom w:val="none" w:sz="0" w:space="0" w:color="auto"/>
        <w:right w:val="none" w:sz="0" w:space="0" w:color="auto"/>
      </w:divBdr>
    </w:div>
    <w:div w:id="1410539429">
      <w:bodyDiv w:val="1"/>
      <w:marLeft w:val="0"/>
      <w:marRight w:val="0"/>
      <w:marTop w:val="0"/>
      <w:marBottom w:val="0"/>
      <w:divBdr>
        <w:top w:val="none" w:sz="0" w:space="0" w:color="auto"/>
        <w:left w:val="none" w:sz="0" w:space="0" w:color="auto"/>
        <w:bottom w:val="none" w:sz="0" w:space="0" w:color="auto"/>
        <w:right w:val="none" w:sz="0" w:space="0" w:color="auto"/>
      </w:divBdr>
    </w:div>
    <w:div w:id="1410731583">
      <w:bodyDiv w:val="1"/>
      <w:marLeft w:val="0"/>
      <w:marRight w:val="0"/>
      <w:marTop w:val="0"/>
      <w:marBottom w:val="0"/>
      <w:divBdr>
        <w:top w:val="none" w:sz="0" w:space="0" w:color="auto"/>
        <w:left w:val="none" w:sz="0" w:space="0" w:color="auto"/>
        <w:bottom w:val="none" w:sz="0" w:space="0" w:color="auto"/>
        <w:right w:val="none" w:sz="0" w:space="0" w:color="auto"/>
      </w:divBdr>
    </w:div>
    <w:div w:id="1411467364">
      <w:bodyDiv w:val="1"/>
      <w:marLeft w:val="0"/>
      <w:marRight w:val="0"/>
      <w:marTop w:val="0"/>
      <w:marBottom w:val="0"/>
      <w:divBdr>
        <w:top w:val="none" w:sz="0" w:space="0" w:color="auto"/>
        <w:left w:val="none" w:sz="0" w:space="0" w:color="auto"/>
        <w:bottom w:val="none" w:sz="0" w:space="0" w:color="auto"/>
        <w:right w:val="none" w:sz="0" w:space="0" w:color="auto"/>
      </w:divBdr>
    </w:div>
    <w:div w:id="1413166431">
      <w:bodyDiv w:val="1"/>
      <w:marLeft w:val="0"/>
      <w:marRight w:val="0"/>
      <w:marTop w:val="0"/>
      <w:marBottom w:val="0"/>
      <w:divBdr>
        <w:top w:val="none" w:sz="0" w:space="0" w:color="auto"/>
        <w:left w:val="none" w:sz="0" w:space="0" w:color="auto"/>
        <w:bottom w:val="none" w:sz="0" w:space="0" w:color="auto"/>
        <w:right w:val="none" w:sz="0" w:space="0" w:color="auto"/>
      </w:divBdr>
    </w:div>
    <w:div w:id="1415391548">
      <w:bodyDiv w:val="1"/>
      <w:marLeft w:val="0"/>
      <w:marRight w:val="0"/>
      <w:marTop w:val="0"/>
      <w:marBottom w:val="0"/>
      <w:divBdr>
        <w:top w:val="none" w:sz="0" w:space="0" w:color="auto"/>
        <w:left w:val="none" w:sz="0" w:space="0" w:color="auto"/>
        <w:bottom w:val="none" w:sz="0" w:space="0" w:color="auto"/>
        <w:right w:val="none" w:sz="0" w:space="0" w:color="auto"/>
      </w:divBdr>
    </w:div>
    <w:div w:id="1417094000">
      <w:bodyDiv w:val="1"/>
      <w:marLeft w:val="0"/>
      <w:marRight w:val="0"/>
      <w:marTop w:val="0"/>
      <w:marBottom w:val="0"/>
      <w:divBdr>
        <w:top w:val="none" w:sz="0" w:space="0" w:color="auto"/>
        <w:left w:val="none" w:sz="0" w:space="0" w:color="auto"/>
        <w:bottom w:val="none" w:sz="0" w:space="0" w:color="auto"/>
        <w:right w:val="none" w:sz="0" w:space="0" w:color="auto"/>
      </w:divBdr>
    </w:div>
    <w:div w:id="1418474438">
      <w:bodyDiv w:val="1"/>
      <w:marLeft w:val="0"/>
      <w:marRight w:val="0"/>
      <w:marTop w:val="0"/>
      <w:marBottom w:val="0"/>
      <w:divBdr>
        <w:top w:val="none" w:sz="0" w:space="0" w:color="auto"/>
        <w:left w:val="none" w:sz="0" w:space="0" w:color="auto"/>
        <w:bottom w:val="none" w:sz="0" w:space="0" w:color="auto"/>
        <w:right w:val="none" w:sz="0" w:space="0" w:color="auto"/>
      </w:divBdr>
    </w:div>
    <w:div w:id="1421364194">
      <w:bodyDiv w:val="1"/>
      <w:marLeft w:val="0"/>
      <w:marRight w:val="0"/>
      <w:marTop w:val="0"/>
      <w:marBottom w:val="0"/>
      <w:divBdr>
        <w:top w:val="none" w:sz="0" w:space="0" w:color="auto"/>
        <w:left w:val="none" w:sz="0" w:space="0" w:color="auto"/>
        <w:bottom w:val="none" w:sz="0" w:space="0" w:color="auto"/>
        <w:right w:val="none" w:sz="0" w:space="0" w:color="auto"/>
      </w:divBdr>
    </w:div>
    <w:div w:id="1421566509">
      <w:bodyDiv w:val="1"/>
      <w:marLeft w:val="0"/>
      <w:marRight w:val="0"/>
      <w:marTop w:val="0"/>
      <w:marBottom w:val="0"/>
      <w:divBdr>
        <w:top w:val="none" w:sz="0" w:space="0" w:color="auto"/>
        <w:left w:val="none" w:sz="0" w:space="0" w:color="auto"/>
        <w:bottom w:val="none" w:sz="0" w:space="0" w:color="auto"/>
        <w:right w:val="none" w:sz="0" w:space="0" w:color="auto"/>
      </w:divBdr>
    </w:div>
    <w:div w:id="1424230366">
      <w:bodyDiv w:val="1"/>
      <w:marLeft w:val="0"/>
      <w:marRight w:val="0"/>
      <w:marTop w:val="0"/>
      <w:marBottom w:val="0"/>
      <w:divBdr>
        <w:top w:val="none" w:sz="0" w:space="0" w:color="auto"/>
        <w:left w:val="none" w:sz="0" w:space="0" w:color="auto"/>
        <w:bottom w:val="none" w:sz="0" w:space="0" w:color="auto"/>
        <w:right w:val="none" w:sz="0" w:space="0" w:color="auto"/>
      </w:divBdr>
    </w:div>
    <w:div w:id="1424574517">
      <w:bodyDiv w:val="1"/>
      <w:marLeft w:val="0"/>
      <w:marRight w:val="0"/>
      <w:marTop w:val="0"/>
      <w:marBottom w:val="0"/>
      <w:divBdr>
        <w:top w:val="none" w:sz="0" w:space="0" w:color="auto"/>
        <w:left w:val="none" w:sz="0" w:space="0" w:color="auto"/>
        <w:bottom w:val="none" w:sz="0" w:space="0" w:color="auto"/>
        <w:right w:val="none" w:sz="0" w:space="0" w:color="auto"/>
      </w:divBdr>
    </w:div>
    <w:div w:id="1426724865">
      <w:bodyDiv w:val="1"/>
      <w:marLeft w:val="0"/>
      <w:marRight w:val="0"/>
      <w:marTop w:val="0"/>
      <w:marBottom w:val="0"/>
      <w:divBdr>
        <w:top w:val="none" w:sz="0" w:space="0" w:color="auto"/>
        <w:left w:val="none" w:sz="0" w:space="0" w:color="auto"/>
        <w:bottom w:val="none" w:sz="0" w:space="0" w:color="auto"/>
        <w:right w:val="none" w:sz="0" w:space="0" w:color="auto"/>
      </w:divBdr>
    </w:div>
    <w:div w:id="1426875947">
      <w:bodyDiv w:val="1"/>
      <w:marLeft w:val="0"/>
      <w:marRight w:val="0"/>
      <w:marTop w:val="0"/>
      <w:marBottom w:val="0"/>
      <w:divBdr>
        <w:top w:val="none" w:sz="0" w:space="0" w:color="auto"/>
        <w:left w:val="none" w:sz="0" w:space="0" w:color="auto"/>
        <w:bottom w:val="none" w:sz="0" w:space="0" w:color="auto"/>
        <w:right w:val="none" w:sz="0" w:space="0" w:color="auto"/>
      </w:divBdr>
    </w:div>
    <w:div w:id="1427143678">
      <w:bodyDiv w:val="1"/>
      <w:marLeft w:val="0"/>
      <w:marRight w:val="0"/>
      <w:marTop w:val="0"/>
      <w:marBottom w:val="0"/>
      <w:divBdr>
        <w:top w:val="none" w:sz="0" w:space="0" w:color="auto"/>
        <w:left w:val="none" w:sz="0" w:space="0" w:color="auto"/>
        <w:bottom w:val="none" w:sz="0" w:space="0" w:color="auto"/>
        <w:right w:val="none" w:sz="0" w:space="0" w:color="auto"/>
      </w:divBdr>
    </w:div>
    <w:div w:id="1427968676">
      <w:bodyDiv w:val="1"/>
      <w:marLeft w:val="0"/>
      <w:marRight w:val="0"/>
      <w:marTop w:val="0"/>
      <w:marBottom w:val="0"/>
      <w:divBdr>
        <w:top w:val="none" w:sz="0" w:space="0" w:color="auto"/>
        <w:left w:val="none" w:sz="0" w:space="0" w:color="auto"/>
        <w:bottom w:val="none" w:sz="0" w:space="0" w:color="auto"/>
        <w:right w:val="none" w:sz="0" w:space="0" w:color="auto"/>
      </w:divBdr>
    </w:div>
    <w:div w:id="1428235395">
      <w:bodyDiv w:val="1"/>
      <w:marLeft w:val="0"/>
      <w:marRight w:val="0"/>
      <w:marTop w:val="0"/>
      <w:marBottom w:val="0"/>
      <w:divBdr>
        <w:top w:val="none" w:sz="0" w:space="0" w:color="auto"/>
        <w:left w:val="none" w:sz="0" w:space="0" w:color="auto"/>
        <w:bottom w:val="none" w:sz="0" w:space="0" w:color="auto"/>
        <w:right w:val="none" w:sz="0" w:space="0" w:color="auto"/>
      </w:divBdr>
    </w:div>
    <w:div w:id="1428961810">
      <w:bodyDiv w:val="1"/>
      <w:marLeft w:val="0"/>
      <w:marRight w:val="0"/>
      <w:marTop w:val="0"/>
      <w:marBottom w:val="0"/>
      <w:divBdr>
        <w:top w:val="none" w:sz="0" w:space="0" w:color="auto"/>
        <w:left w:val="none" w:sz="0" w:space="0" w:color="auto"/>
        <w:bottom w:val="none" w:sz="0" w:space="0" w:color="auto"/>
        <w:right w:val="none" w:sz="0" w:space="0" w:color="auto"/>
      </w:divBdr>
    </w:div>
    <w:div w:id="1431241287">
      <w:bodyDiv w:val="1"/>
      <w:marLeft w:val="0"/>
      <w:marRight w:val="0"/>
      <w:marTop w:val="0"/>
      <w:marBottom w:val="0"/>
      <w:divBdr>
        <w:top w:val="none" w:sz="0" w:space="0" w:color="auto"/>
        <w:left w:val="none" w:sz="0" w:space="0" w:color="auto"/>
        <w:bottom w:val="none" w:sz="0" w:space="0" w:color="auto"/>
        <w:right w:val="none" w:sz="0" w:space="0" w:color="auto"/>
      </w:divBdr>
    </w:div>
    <w:div w:id="1431509821">
      <w:bodyDiv w:val="1"/>
      <w:marLeft w:val="0"/>
      <w:marRight w:val="0"/>
      <w:marTop w:val="0"/>
      <w:marBottom w:val="0"/>
      <w:divBdr>
        <w:top w:val="none" w:sz="0" w:space="0" w:color="auto"/>
        <w:left w:val="none" w:sz="0" w:space="0" w:color="auto"/>
        <w:bottom w:val="none" w:sz="0" w:space="0" w:color="auto"/>
        <w:right w:val="none" w:sz="0" w:space="0" w:color="auto"/>
      </w:divBdr>
    </w:div>
    <w:div w:id="1432046995">
      <w:bodyDiv w:val="1"/>
      <w:marLeft w:val="0"/>
      <w:marRight w:val="0"/>
      <w:marTop w:val="0"/>
      <w:marBottom w:val="0"/>
      <w:divBdr>
        <w:top w:val="none" w:sz="0" w:space="0" w:color="auto"/>
        <w:left w:val="none" w:sz="0" w:space="0" w:color="auto"/>
        <w:bottom w:val="none" w:sz="0" w:space="0" w:color="auto"/>
        <w:right w:val="none" w:sz="0" w:space="0" w:color="auto"/>
      </w:divBdr>
    </w:div>
    <w:div w:id="1433894910">
      <w:bodyDiv w:val="1"/>
      <w:marLeft w:val="0"/>
      <w:marRight w:val="0"/>
      <w:marTop w:val="0"/>
      <w:marBottom w:val="0"/>
      <w:divBdr>
        <w:top w:val="none" w:sz="0" w:space="0" w:color="auto"/>
        <w:left w:val="none" w:sz="0" w:space="0" w:color="auto"/>
        <w:bottom w:val="none" w:sz="0" w:space="0" w:color="auto"/>
        <w:right w:val="none" w:sz="0" w:space="0" w:color="auto"/>
      </w:divBdr>
    </w:div>
    <w:div w:id="1437092093">
      <w:bodyDiv w:val="1"/>
      <w:marLeft w:val="0"/>
      <w:marRight w:val="0"/>
      <w:marTop w:val="0"/>
      <w:marBottom w:val="0"/>
      <w:divBdr>
        <w:top w:val="none" w:sz="0" w:space="0" w:color="auto"/>
        <w:left w:val="none" w:sz="0" w:space="0" w:color="auto"/>
        <w:bottom w:val="none" w:sz="0" w:space="0" w:color="auto"/>
        <w:right w:val="none" w:sz="0" w:space="0" w:color="auto"/>
      </w:divBdr>
    </w:div>
    <w:div w:id="1438938808">
      <w:bodyDiv w:val="1"/>
      <w:marLeft w:val="0"/>
      <w:marRight w:val="0"/>
      <w:marTop w:val="0"/>
      <w:marBottom w:val="0"/>
      <w:divBdr>
        <w:top w:val="none" w:sz="0" w:space="0" w:color="auto"/>
        <w:left w:val="none" w:sz="0" w:space="0" w:color="auto"/>
        <w:bottom w:val="none" w:sz="0" w:space="0" w:color="auto"/>
        <w:right w:val="none" w:sz="0" w:space="0" w:color="auto"/>
      </w:divBdr>
    </w:div>
    <w:div w:id="1440031727">
      <w:bodyDiv w:val="1"/>
      <w:marLeft w:val="0"/>
      <w:marRight w:val="0"/>
      <w:marTop w:val="0"/>
      <w:marBottom w:val="0"/>
      <w:divBdr>
        <w:top w:val="none" w:sz="0" w:space="0" w:color="auto"/>
        <w:left w:val="none" w:sz="0" w:space="0" w:color="auto"/>
        <w:bottom w:val="none" w:sz="0" w:space="0" w:color="auto"/>
        <w:right w:val="none" w:sz="0" w:space="0" w:color="auto"/>
      </w:divBdr>
    </w:div>
    <w:div w:id="1440098664">
      <w:bodyDiv w:val="1"/>
      <w:marLeft w:val="0"/>
      <w:marRight w:val="0"/>
      <w:marTop w:val="0"/>
      <w:marBottom w:val="0"/>
      <w:divBdr>
        <w:top w:val="none" w:sz="0" w:space="0" w:color="auto"/>
        <w:left w:val="none" w:sz="0" w:space="0" w:color="auto"/>
        <w:bottom w:val="none" w:sz="0" w:space="0" w:color="auto"/>
        <w:right w:val="none" w:sz="0" w:space="0" w:color="auto"/>
      </w:divBdr>
      <w:divsChild>
        <w:div w:id="57167101">
          <w:marLeft w:val="0"/>
          <w:marRight w:val="0"/>
          <w:marTop w:val="0"/>
          <w:marBottom w:val="0"/>
          <w:divBdr>
            <w:top w:val="none" w:sz="0" w:space="0" w:color="auto"/>
            <w:left w:val="none" w:sz="0" w:space="0" w:color="auto"/>
            <w:bottom w:val="none" w:sz="0" w:space="0" w:color="auto"/>
            <w:right w:val="none" w:sz="0" w:space="0" w:color="auto"/>
          </w:divBdr>
        </w:div>
        <w:div w:id="60949913">
          <w:marLeft w:val="0"/>
          <w:marRight w:val="0"/>
          <w:marTop w:val="0"/>
          <w:marBottom w:val="0"/>
          <w:divBdr>
            <w:top w:val="none" w:sz="0" w:space="0" w:color="auto"/>
            <w:left w:val="none" w:sz="0" w:space="0" w:color="auto"/>
            <w:bottom w:val="none" w:sz="0" w:space="0" w:color="auto"/>
            <w:right w:val="none" w:sz="0" w:space="0" w:color="auto"/>
          </w:divBdr>
        </w:div>
        <w:div w:id="70196413">
          <w:marLeft w:val="0"/>
          <w:marRight w:val="0"/>
          <w:marTop w:val="0"/>
          <w:marBottom w:val="0"/>
          <w:divBdr>
            <w:top w:val="none" w:sz="0" w:space="0" w:color="auto"/>
            <w:left w:val="none" w:sz="0" w:space="0" w:color="auto"/>
            <w:bottom w:val="none" w:sz="0" w:space="0" w:color="auto"/>
            <w:right w:val="none" w:sz="0" w:space="0" w:color="auto"/>
          </w:divBdr>
        </w:div>
        <w:div w:id="199247131">
          <w:marLeft w:val="0"/>
          <w:marRight w:val="0"/>
          <w:marTop w:val="0"/>
          <w:marBottom w:val="0"/>
          <w:divBdr>
            <w:top w:val="none" w:sz="0" w:space="0" w:color="auto"/>
            <w:left w:val="none" w:sz="0" w:space="0" w:color="auto"/>
            <w:bottom w:val="none" w:sz="0" w:space="0" w:color="auto"/>
            <w:right w:val="none" w:sz="0" w:space="0" w:color="auto"/>
          </w:divBdr>
        </w:div>
        <w:div w:id="231281120">
          <w:marLeft w:val="0"/>
          <w:marRight w:val="0"/>
          <w:marTop w:val="0"/>
          <w:marBottom w:val="0"/>
          <w:divBdr>
            <w:top w:val="none" w:sz="0" w:space="0" w:color="auto"/>
            <w:left w:val="none" w:sz="0" w:space="0" w:color="auto"/>
            <w:bottom w:val="none" w:sz="0" w:space="0" w:color="auto"/>
            <w:right w:val="none" w:sz="0" w:space="0" w:color="auto"/>
          </w:divBdr>
        </w:div>
        <w:div w:id="631056445">
          <w:marLeft w:val="0"/>
          <w:marRight w:val="0"/>
          <w:marTop w:val="0"/>
          <w:marBottom w:val="0"/>
          <w:divBdr>
            <w:top w:val="none" w:sz="0" w:space="0" w:color="auto"/>
            <w:left w:val="none" w:sz="0" w:space="0" w:color="auto"/>
            <w:bottom w:val="none" w:sz="0" w:space="0" w:color="auto"/>
            <w:right w:val="none" w:sz="0" w:space="0" w:color="auto"/>
          </w:divBdr>
          <w:divsChild>
            <w:div w:id="67921732">
              <w:marLeft w:val="0"/>
              <w:marRight w:val="0"/>
              <w:marTop w:val="0"/>
              <w:marBottom w:val="0"/>
              <w:divBdr>
                <w:top w:val="none" w:sz="0" w:space="0" w:color="auto"/>
                <w:left w:val="none" w:sz="0" w:space="0" w:color="auto"/>
                <w:bottom w:val="none" w:sz="0" w:space="0" w:color="auto"/>
                <w:right w:val="none" w:sz="0" w:space="0" w:color="auto"/>
              </w:divBdr>
            </w:div>
            <w:div w:id="103351431">
              <w:marLeft w:val="0"/>
              <w:marRight w:val="0"/>
              <w:marTop w:val="0"/>
              <w:marBottom w:val="0"/>
              <w:divBdr>
                <w:top w:val="none" w:sz="0" w:space="0" w:color="auto"/>
                <w:left w:val="none" w:sz="0" w:space="0" w:color="auto"/>
                <w:bottom w:val="none" w:sz="0" w:space="0" w:color="auto"/>
                <w:right w:val="none" w:sz="0" w:space="0" w:color="auto"/>
              </w:divBdr>
            </w:div>
            <w:div w:id="889657316">
              <w:marLeft w:val="0"/>
              <w:marRight w:val="0"/>
              <w:marTop w:val="0"/>
              <w:marBottom w:val="0"/>
              <w:divBdr>
                <w:top w:val="none" w:sz="0" w:space="0" w:color="auto"/>
                <w:left w:val="none" w:sz="0" w:space="0" w:color="auto"/>
                <w:bottom w:val="none" w:sz="0" w:space="0" w:color="auto"/>
                <w:right w:val="none" w:sz="0" w:space="0" w:color="auto"/>
              </w:divBdr>
            </w:div>
            <w:div w:id="974258651">
              <w:marLeft w:val="0"/>
              <w:marRight w:val="0"/>
              <w:marTop w:val="0"/>
              <w:marBottom w:val="0"/>
              <w:divBdr>
                <w:top w:val="none" w:sz="0" w:space="0" w:color="auto"/>
                <w:left w:val="none" w:sz="0" w:space="0" w:color="auto"/>
                <w:bottom w:val="none" w:sz="0" w:space="0" w:color="auto"/>
                <w:right w:val="none" w:sz="0" w:space="0" w:color="auto"/>
              </w:divBdr>
            </w:div>
            <w:div w:id="1277371364">
              <w:marLeft w:val="0"/>
              <w:marRight w:val="0"/>
              <w:marTop w:val="0"/>
              <w:marBottom w:val="0"/>
              <w:divBdr>
                <w:top w:val="none" w:sz="0" w:space="0" w:color="auto"/>
                <w:left w:val="none" w:sz="0" w:space="0" w:color="auto"/>
                <w:bottom w:val="none" w:sz="0" w:space="0" w:color="auto"/>
                <w:right w:val="none" w:sz="0" w:space="0" w:color="auto"/>
              </w:divBdr>
            </w:div>
            <w:div w:id="1452095818">
              <w:marLeft w:val="0"/>
              <w:marRight w:val="0"/>
              <w:marTop w:val="0"/>
              <w:marBottom w:val="0"/>
              <w:divBdr>
                <w:top w:val="none" w:sz="0" w:space="0" w:color="auto"/>
                <w:left w:val="none" w:sz="0" w:space="0" w:color="auto"/>
                <w:bottom w:val="none" w:sz="0" w:space="0" w:color="auto"/>
                <w:right w:val="none" w:sz="0" w:space="0" w:color="auto"/>
              </w:divBdr>
            </w:div>
            <w:div w:id="1951818570">
              <w:marLeft w:val="0"/>
              <w:marRight w:val="0"/>
              <w:marTop w:val="0"/>
              <w:marBottom w:val="0"/>
              <w:divBdr>
                <w:top w:val="none" w:sz="0" w:space="0" w:color="auto"/>
                <w:left w:val="none" w:sz="0" w:space="0" w:color="auto"/>
                <w:bottom w:val="none" w:sz="0" w:space="0" w:color="auto"/>
                <w:right w:val="none" w:sz="0" w:space="0" w:color="auto"/>
              </w:divBdr>
            </w:div>
            <w:div w:id="1985313542">
              <w:marLeft w:val="0"/>
              <w:marRight w:val="0"/>
              <w:marTop w:val="0"/>
              <w:marBottom w:val="0"/>
              <w:divBdr>
                <w:top w:val="none" w:sz="0" w:space="0" w:color="auto"/>
                <w:left w:val="none" w:sz="0" w:space="0" w:color="auto"/>
                <w:bottom w:val="none" w:sz="0" w:space="0" w:color="auto"/>
                <w:right w:val="none" w:sz="0" w:space="0" w:color="auto"/>
              </w:divBdr>
            </w:div>
          </w:divsChild>
        </w:div>
        <w:div w:id="681395118">
          <w:marLeft w:val="0"/>
          <w:marRight w:val="0"/>
          <w:marTop w:val="0"/>
          <w:marBottom w:val="0"/>
          <w:divBdr>
            <w:top w:val="none" w:sz="0" w:space="0" w:color="auto"/>
            <w:left w:val="none" w:sz="0" w:space="0" w:color="auto"/>
            <w:bottom w:val="none" w:sz="0" w:space="0" w:color="auto"/>
            <w:right w:val="none" w:sz="0" w:space="0" w:color="auto"/>
          </w:divBdr>
          <w:divsChild>
            <w:div w:id="382146569">
              <w:marLeft w:val="0"/>
              <w:marRight w:val="0"/>
              <w:marTop w:val="30"/>
              <w:marBottom w:val="30"/>
              <w:divBdr>
                <w:top w:val="none" w:sz="0" w:space="0" w:color="auto"/>
                <w:left w:val="none" w:sz="0" w:space="0" w:color="auto"/>
                <w:bottom w:val="none" w:sz="0" w:space="0" w:color="auto"/>
                <w:right w:val="none" w:sz="0" w:space="0" w:color="auto"/>
              </w:divBdr>
              <w:divsChild>
                <w:div w:id="242883904">
                  <w:marLeft w:val="0"/>
                  <w:marRight w:val="0"/>
                  <w:marTop w:val="0"/>
                  <w:marBottom w:val="0"/>
                  <w:divBdr>
                    <w:top w:val="none" w:sz="0" w:space="0" w:color="auto"/>
                    <w:left w:val="none" w:sz="0" w:space="0" w:color="auto"/>
                    <w:bottom w:val="none" w:sz="0" w:space="0" w:color="auto"/>
                    <w:right w:val="none" w:sz="0" w:space="0" w:color="auto"/>
                  </w:divBdr>
                  <w:divsChild>
                    <w:div w:id="1884243720">
                      <w:marLeft w:val="0"/>
                      <w:marRight w:val="0"/>
                      <w:marTop w:val="0"/>
                      <w:marBottom w:val="0"/>
                      <w:divBdr>
                        <w:top w:val="none" w:sz="0" w:space="0" w:color="auto"/>
                        <w:left w:val="none" w:sz="0" w:space="0" w:color="auto"/>
                        <w:bottom w:val="none" w:sz="0" w:space="0" w:color="auto"/>
                        <w:right w:val="none" w:sz="0" w:space="0" w:color="auto"/>
                      </w:divBdr>
                    </w:div>
                  </w:divsChild>
                </w:div>
                <w:div w:id="500001205">
                  <w:marLeft w:val="0"/>
                  <w:marRight w:val="0"/>
                  <w:marTop w:val="0"/>
                  <w:marBottom w:val="0"/>
                  <w:divBdr>
                    <w:top w:val="none" w:sz="0" w:space="0" w:color="auto"/>
                    <w:left w:val="none" w:sz="0" w:space="0" w:color="auto"/>
                    <w:bottom w:val="none" w:sz="0" w:space="0" w:color="auto"/>
                    <w:right w:val="none" w:sz="0" w:space="0" w:color="auto"/>
                  </w:divBdr>
                  <w:divsChild>
                    <w:div w:id="274215482">
                      <w:marLeft w:val="0"/>
                      <w:marRight w:val="0"/>
                      <w:marTop w:val="0"/>
                      <w:marBottom w:val="0"/>
                      <w:divBdr>
                        <w:top w:val="none" w:sz="0" w:space="0" w:color="auto"/>
                        <w:left w:val="none" w:sz="0" w:space="0" w:color="auto"/>
                        <w:bottom w:val="none" w:sz="0" w:space="0" w:color="auto"/>
                        <w:right w:val="none" w:sz="0" w:space="0" w:color="auto"/>
                      </w:divBdr>
                    </w:div>
                    <w:div w:id="1905947333">
                      <w:marLeft w:val="0"/>
                      <w:marRight w:val="0"/>
                      <w:marTop w:val="0"/>
                      <w:marBottom w:val="0"/>
                      <w:divBdr>
                        <w:top w:val="none" w:sz="0" w:space="0" w:color="auto"/>
                        <w:left w:val="none" w:sz="0" w:space="0" w:color="auto"/>
                        <w:bottom w:val="none" w:sz="0" w:space="0" w:color="auto"/>
                        <w:right w:val="none" w:sz="0" w:space="0" w:color="auto"/>
                      </w:divBdr>
                    </w:div>
                  </w:divsChild>
                </w:div>
                <w:div w:id="601231847">
                  <w:marLeft w:val="0"/>
                  <w:marRight w:val="0"/>
                  <w:marTop w:val="0"/>
                  <w:marBottom w:val="0"/>
                  <w:divBdr>
                    <w:top w:val="none" w:sz="0" w:space="0" w:color="auto"/>
                    <w:left w:val="none" w:sz="0" w:space="0" w:color="auto"/>
                    <w:bottom w:val="none" w:sz="0" w:space="0" w:color="auto"/>
                    <w:right w:val="none" w:sz="0" w:space="0" w:color="auto"/>
                  </w:divBdr>
                  <w:divsChild>
                    <w:div w:id="1461993981">
                      <w:marLeft w:val="0"/>
                      <w:marRight w:val="0"/>
                      <w:marTop w:val="0"/>
                      <w:marBottom w:val="0"/>
                      <w:divBdr>
                        <w:top w:val="none" w:sz="0" w:space="0" w:color="auto"/>
                        <w:left w:val="none" w:sz="0" w:space="0" w:color="auto"/>
                        <w:bottom w:val="none" w:sz="0" w:space="0" w:color="auto"/>
                        <w:right w:val="none" w:sz="0" w:space="0" w:color="auto"/>
                      </w:divBdr>
                    </w:div>
                  </w:divsChild>
                </w:div>
                <w:div w:id="804659863">
                  <w:marLeft w:val="0"/>
                  <w:marRight w:val="0"/>
                  <w:marTop w:val="0"/>
                  <w:marBottom w:val="0"/>
                  <w:divBdr>
                    <w:top w:val="none" w:sz="0" w:space="0" w:color="auto"/>
                    <w:left w:val="none" w:sz="0" w:space="0" w:color="auto"/>
                    <w:bottom w:val="none" w:sz="0" w:space="0" w:color="auto"/>
                    <w:right w:val="none" w:sz="0" w:space="0" w:color="auto"/>
                  </w:divBdr>
                  <w:divsChild>
                    <w:div w:id="1159423768">
                      <w:marLeft w:val="0"/>
                      <w:marRight w:val="0"/>
                      <w:marTop w:val="0"/>
                      <w:marBottom w:val="0"/>
                      <w:divBdr>
                        <w:top w:val="none" w:sz="0" w:space="0" w:color="auto"/>
                        <w:left w:val="none" w:sz="0" w:space="0" w:color="auto"/>
                        <w:bottom w:val="none" w:sz="0" w:space="0" w:color="auto"/>
                        <w:right w:val="none" w:sz="0" w:space="0" w:color="auto"/>
                      </w:divBdr>
                    </w:div>
                  </w:divsChild>
                </w:div>
                <w:div w:id="939795341">
                  <w:marLeft w:val="0"/>
                  <w:marRight w:val="0"/>
                  <w:marTop w:val="0"/>
                  <w:marBottom w:val="0"/>
                  <w:divBdr>
                    <w:top w:val="none" w:sz="0" w:space="0" w:color="auto"/>
                    <w:left w:val="none" w:sz="0" w:space="0" w:color="auto"/>
                    <w:bottom w:val="none" w:sz="0" w:space="0" w:color="auto"/>
                    <w:right w:val="none" w:sz="0" w:space="0" w:color="auto"/>
                  </w:divBdr>
                  <w:divsChild>
                    <w:div w:id="1090347833">
                      <w:marLeft w:val="0"/>
                      <w:marRight w:val="0"/>
                      <w:marTop w:val="0"/>
                      <w:marBottom w:val="0"/>
                      <w:divBdr>
                        <w:top w:val="none" w:sz="0" w:space="0" w:color="auto"/>
                        <w:left w:val="none" w:sz="0" w:space="0" w:color="auto"/>
                        <w:bottom w:val="none" w:sz="0" w:space="0" w:color="auto"/>
                        <w:right w:val="none" w:sz="0" w:space="0" w:color="auto"/>
                      </w:divBdr>
                    </w:div>
                  </w:divsChild>
                </w:div>
                <w:div w:id="949245496">
                  <w:marLeft w:val="0"/>
                  <w:marRight w:val="0"/>
                  <w:marTop w:val="0"/>
                  <w:marBottom w:val="0"/>
                  <w:divBdr>
                    <w:top w:val="none" w:sz="0" w:space="0" w:color="auto"/>
                    <w:left w:val="none" w:sz="0" w:space="0" w:color="auto"/>
                    <w:bottom w:val="none" w:sz="0" w:space="0" w:color="auto"/>
                    <w:right w:val="none" w:sz="0" w:space="0" w:color="auto"/>
                  </w:divBdr>
                  <w:divsChild>
                    <w:div w:id="547029147">
                      <w:marLeft w:val="0"/>
                      <w:marRight w:val="0"/>
                      <w:marTop w:val="0"/>
                      <w:marBottom w:val="0"/>
                      <w:divBdr>
                        <w:top w:val="none" w:sz="0" w:space="0" w:color="auto"/>
                        <w:left w:val="none" w:sz="0" w:space="0" w:color="auto"/>
                        <w:bottom w:val="none" w:sz="0" w:space="0" w:color="auto"/>
                        <w:right w:val="none" w:sz="0" w:space="0" w:color="auto"/>
                      </w:divBdr>
                    </w:div>
                  </w:divsChild>
                </w:div>
                <w:div w:id="949776380">
                  <w:marLeft w:val="0"/>
                  <w:marRight w:val="0"/>
                  <w:marTop w:val="0"/>
                  <w:marBottom w:val="0"/>
                  <w:divBdr>
                    <w:top w:val="none" w:sz="0" w:space="0" w:color="auto"/>
                    <w:left w:val="none" w:sz="0" w:space="0" w:color="auto"/>
                    <w:bottom w:val="none" w:sz="0" w:space="0" w:color="auto"/>
                    <w:right w:val="none" w:sz="0" w:space="0" w:color="auto"/>
                  </w:divBdr>
                  <w:divsChild>
                    <w:div w:id="1749693155">
                      <w:marLeft w:val="0"/>
                      <w:marRight w:val="0"/>
                      <w:marTop w:val="0"/>
                      <w:marBottom w:val="0"/>
                      <w:divBdr>
                        <w:top w:val="none" w:sz="0" w:space="0" w:color="auto"/>
                        <w:left w:val="none" w:sz="0" w:space="0" w:color="auto"/>
                        <w:bottom w:val="none" w:sz="0" w:space="0" w:color="auto"/>
                        <w:right w:val="none" w:sz="0" w:space="0" w:color="auto"/>
                      </w:divBdr>
                    </w:div>
                  </w:divsChild>
                </w:div>
                <w:div w:id="973830559">
                  <w:marLeft w:val="0"/>
                  <w:marRight w:val="0"/>
                  <w:marTop w:val="0"/>
                  <w:marBottom w:val="0"/>
                  <w:divBdr>
                    <w:top w:val="none" w:sz="0" w:space="0" w:color="auto"/>
                    <w:left w:val="none" w:sz="0" w:space="0" w:color="auto"/>
                    <w:bottom w:val="none" w:sz="0" w:space="0" w:color="auto"/>
                    <w:right w:val="none" w:sz="0" w:space="0" w:color="auto"/>
                  </w:divBdr>
                  <w:divsChild>
                    <w:div w:id="860900706">
                      <w:marLeft w:val="0"/>
                      <w:marRight w:val="0"/>
                      <w:marTop w:val="0"/>
                      <w:marBottom w:val="0"/>
                      <w:divBdr>
                        <w:top w:val="none" w:sz="0" w:space="0" w:color="auto"/>
                        <w:left w:val="none" w:sz="0" w:space="0" w:color="auto"/>
                        <w:bottom w:val="none" w:sz="0" w:space="0" w:color="auto"/>
                        <w:right w:val="none" w:sz="0" w:space="0" w:color="auto"/>
                      </w:divBdr>
                    </w:div>
                  </w:divsChild>
                </w:div>
                <w:div w:id="1019165037">
                  <w:marLeft w:val="0"/>
                  <w:marRight w:val="0"/>
                  <w:marTop w:val="0"/>
                  <w:marBottom w:val="0"/>
                  <w:divBdr>
                    <w:top w:val="none" w:sz="0" w:space="0" w:color="auto"/>
                    <w:left w:val="none" w:sz="0" w:space="0" w:color="auto"/>
                    <w:bottom w:val="none" w:sz="0" w:space="0" w:color="auto"/>
                    <w:right w:val="none" w:sz="0" w:space="0" w:color="auto"/>
                  </w:divBdr>
                  <w:divsChild>
                    <w:div w:id="2135753700">
                      <w:marLeft w:val="0"/>
                      <w:marRight w:val="0"/>
                      <w:marTop w:val="0"/>
                      <w:marBottom w:val="0"/>
                      <w:divBdr>
                        <w:top w:val="none" w:sz="0" w:space="0" w:color="auto"/>
                        <w:left w:val="none" w:sz="0" w:space="0" w:color="auto"/>
                        <w:bottom w:val="none" w:sz="0" w:space="0" w:color="auto"/>
                        <w:right w:val="none" w:sz="0" w:space="0" w:color="auto"/>
                      </w:divBdr>
                    </w:div>
                  </w:divsChild>
                </w:div>
                <w:div w:id="1065182747">
                  <w:marLeft w:val="0"/>
                  <w:marRight w:val="0"/>
                  <w:marTop w:val="0"/>
                  <w:marBottom w:val="0"/>
                  <w:divBdr>
                    <w:top w:val="none" w:sz="0" w:space="0" w:color="auto"/>
                    <w:left w:val="none" w:sz="0" w:space="0" w:color="auto"/>
                    <w:bottom w:val="none" w:sz="0" w:space="0" w:color="auto"/>
                    <w:right w:val="none" w:sz="0" w:space="0" w:color="auto"/>
                  </w:divBdr>
                  <w:divsChild>
                    <w:div w:id="1744521610">
                      <w:marLeft w:val="0"/>
                      <w:marRight w:val="0"/>
                      <w:marTop w:val="0"/>
                      <w:marBottom w:val="0"/>
                      <w:divBdr>
                        <w:top w:val="none" w:sz="0" w:space="0" w:color="auto"/>
                        <w:left w:val="none" w:sz="0" w:space="0" w:color="auto"/>
                        <w:bottom w:val="none" w:sz="0" w:space="0" w:color="auto"/>
                        <w:right w:val="none" w:sz="0" w:space="0" w:color="auto"/>
                      </w:divBdr>
                    </w:div>
                  </w:divsChild>
                </w:div>
                <w:div w:id="1166089278">
                  <w:marLeft w:val="0"/>
                  <w:marRight w:val="0"/>
                  <w:marTop w:val="0"/>
                  <w:marBottom w:val="0"/>
                  <w:divBdr>
                    <w:top w:val="none" w:sz="0" w:space="0" w:color="auto"/>
                    <w:left w:val="none" w:sz="0" w:space="0" w:color="auto"/>
                    <w:bottom w:val="none" w:sz="0" w:space="0" w:color="auto"/>
                    <w:right w:val="none" w:sz="0" w:space="0" w:color="auto"/>
                  </w:divBdr>
                  <w:divsChild>
                    <w:div w:id="621767739">
                      <w:marLeft w:val="0"/>
                      <w:marRight w:val="0"/>
                      <w:marTop w:val="0"/>
                      <w:marBottom w:val="0"/>
                      <w:divBdr>
                        <w:top w:val="none" w:sz="0" w:space="0" w:color="auto"/>
                        <w:left w:val="none" w:sz="0" w:space="0" w:color="auto"/>
                        <w:bottom w:val="none" w:sz="0" w:space="0" w:color="auto"/>
                        <w:right w:val="none" w:sz="0" w:space="0" w:color="auto"/>
                      </w:divBdr>
                    </w:div>
                  </w:divsChild>
                </w:div>
                <w:div w:id="1183125566">
                  <w:marLeft w:val="0"/>
                  <w:marRight w:val="0"/>
                  <w:marTop w:val="0"/>
                  <w:marBottom w:val="0"/>
                  <w:divBdr>
                    <w:top w:val="none" w:sz="0" w:space="0" w:color="auto"/>
                    <w:left w:val="none" w:sz="0" w:space="0" w:color="auto"/>
                    <w:bottom w:val="none" w:sz="0" w:space="0" w:color="auto"/>
                    <w:right w:val="none" w:sz="0" w:space="0" w:color="auto"/>
                  </w:divBdr>
                  <w:divsChild>
                    <w:div w:id="729419959">
                      <w:marLeft w:val="0"/>
                      <w:marRight w:val="0"/>
                      <w:marTop w:val="0"/>
                      <w:marBottom w:val="0"/>
                      <w:divBdr>
                        <w:top w:val="none" w:sz="0" w:space="0" w:color="auto"/>
                        <w:left w:val="none" w:sz="0" w:space="0" w:color="auto"/>
                        <w:bottom w:val="none" w:sz="0" w:space="0" w:color="auto"/>
                        <w:right w:val="none" w:sz="0" w:space="0" w:color="auto"/>
                      </w:divBdr>
                    </w:div>
                  </w:divsChild>
                </w:div>
                <w:div w:id="1190756267">
                  <w:marLeft w:val="0"/>
                  <w:marRight w:val="0"/>
                  <w:marTop w:val="0"/>
                  <w:marBottom w:val="0"/>
                  <w:divBdr>
                    <w:top w:val="none" w:sz="0" w:space="0" w:color="auto"/>
                    <w:left w:val="none" w:sz="0" w:space="0" w:color="auto"/>
                    <w:bottom w:val="none" w:sz="0" w:space="0" w:color="auto"/>
                    <w:right w:val="none" w:sz="0" w:space="0" w:color="auto"/>
                  </w:divBdr>
                  <w:divsChild>
                    <w:div w:id="1055395313">
                      <w:marLeft w:val="0"/>
                      <w:marRight w:val="0"/>
                      <w:marTop w:val="0"/>
                      <w:marBottom w:val="0"/>
                      <w:divBdr>
                        <w:top w:val="none" w:sz="0" w:space="0" w:color="auto"/>
                        <w:left w:val="none" w:sz="0" w:space="0" w:color="auto"/>
                        <w:bottom w:val="none" w:sz="0" w:space="0" w:color="auto"/>
                        <w:right w:val="none" w:sz="0" w:space="0" w:color="auto"/>
                      </w:divBdr>
                    </w:div>
                    <w:div w:id="1707754532">
                      <w:marLeft w:val="0"/>
                      <w:marRight w:val="0"/>
                      <w:marTop w:val="0"/>
                      <w:marBottom w:val="0"/>
                      <w:divBdr>
                        <w:top w:val="none" w:sz="0" w:space="0" w:color="auto"/>
                        <w:left w:val="none" w:sz="0" w:space="0" w:color="auto"/>
                        <w:bottom w:val="none" w:sz="0" w:space="0" w:color="auto"/>
                        <w:right w:val="none" w:sz="0" w:space="0" w:color="auto"/>
                      </w:divBdr>
                    </w:div>
                  </w:divsChild>
                </w:div>
                <w:div w:id="1361083969">
                  <w:marLeft w:val="0"/>
                  <w:marRight w:val="0"/>
                  <w:marTop w:val="0"/>
                  <w:marBottom w:val="0"/>
                  <w:divBdr>
                    <w:top w:val="none" w:sz="0" w:space="0" w:color="auto"/>
                    <w:left w:val="none" w:sz="0" w:space="0" w:color="auto"/>
                    <w:bottom w:val="none" w:sz="0" w:space="0" w:color="auto"/>
                    <w:right w:val="none" w:sz="0" w:space="0" w:color="auto"/>
                  </w:divBdr>
                  <w:divsChild>
                    <w:div w:id="2030064381">
                      <w:marLeft w:val="0"/>
                      <w:marRight w:val="0"/>
                      <w:marTop w:val="0"/>
                      <w:marBottom w:val="0"/>
                      <w:divBdr>
                        <w:top w:val="none" w:sz="0" w:space="0" w:color="auto"/>
                        <w:left w:val="none" w:sz="0" w:space="0" w:color="auto"/>
                        <w:bottom w:val="none" w:sz="0" w:space="0" w:color="auto"/>
                        <w:right w:val="none" w:sz="0" w:space="0" w:color="auto"/>
                      </w:divBdr>
                    </w:div>
                  </w:divsChild>
                </w:div>
                <w:div w:id="1371951090">
                  <w:marLeft w:val="0"/>
                  <w:marRight w:val="0"/>
                  <w:marTop w:val="0"/>
                  <w:marBottom w:val="0"/>
                  <w:divBdr>
                    <w:top w:val="none" w:sz="0" w:space="0" w:color="auto"/>
                    <w:left w:val="none" w:sz="0" w:space="0" w:color="auto"/>
                    <w:bottom w:val="none" w:sz="0" w:space="0" w:color="auto"/>
                    <w:right w:val="none" w:sz="0" w:space="0" w:color="auto"/>
                  </w:divBdr>
                  <w:divsChild>
                    <w:div w:id="1705131818">
                      <w:marLeft w:val="0"/>
                      <w:marRight w:val="0"/>
                      <w:marTop w:val="0"/>
                      <w:marBottom w:val="0"/>
                      <w:divBdr>
                        <w:top w:val="none" w:sz="0" w:space="0" w:color="auto"/>
                        <w:left w:val="none" w:sz="0" w:space="0" w:color="auto"/>
                        <w:bottom w:val="none" w:sz="0" w:space="0" w:color="auto"/>
                        <w:right w:val="none" w:sz="0" w:space="0" w:color="auto"/>
                      </w:divBdr>
                    </w:div>
                  </w:divsChild>
                </w:div>
                <w:div w:id="1603613827">
                  <w:marLeft w:val="0"/>
                  <w:marRight w:val="0"/>
                  <w:marTop w:val="0"/>
                  <w:marBottom w:val="0"/>
                  <w:divBdr>
                    <w:top w:val="none" w:sz="0" w:space="0" w:color="auto"/>
                    <w:left w:val="none" w:sz="0" w:space="0" w:color="auto"/>
                    <w:bottom w:val="none" w:sz="0" w:space="0" w:color="auto"/>
                    <w:right w:val="none" w:sz="0" w:space="0" w:color="auto"/>
                  </w:divBdr>
                  <w:divsChild>
                    <w:div w:id="394742134">
                      <w:marLeft w:val="0"/>
                      <w:marRight w:val="0"/>
                      <w:marTop w:val="0"/>
                      <w:marBottom w:val="0"/>
                      <w:divBdr>
                        <w:top w:val="none" w:sz="0" w:space="0" w:color="auto"/>
                        <w:left w:val="none" w:sz="0" w:space="0" w:color="auto"/>
                        <w:bottom w:val="none" w:sz="0" w:space="0" w:color="auto"/>
                        <w:right w:val="none" w:sz="0" w:space="0" w:color="auto"/>
                      </w:divBdr>
                    </w:div>
                    <w:div w:id="570115387">
                      <w:marLeft w:val="0"/>
                      <w:marRight w:val="0"/>
                      <w:marTop w:val="0"/>
                      <w:marBottom w:val="0"/>
                      <w:divBdr>
                        <w:top w:val="none" w:sz="0" w:space="0" w:color="auto"/>
                        <w:left w:val="none" w:sz="0" w:space="0" w:color="auto"/>
                        <w:bottom w:val="none" w:sz="0" w:space="0" w:color="auto"/>
                        <w:right w:val="none" w:sz="0" w:space="0" w:color="auto"/>
                      </w:divBdr>
                    </w:div>
                  </w:divsChild>
                </w:div>
                <w:div w:id="2076128292">
                  <w:marLeft w:val="0"/>
                  <w:marRight w:val="0"/>
                  <w:marTop w:val="0"/>
                  <w:marBottom w:val="0"/>
                  <w:divBdr>
                    <w:top w:val="none" w:sz="0" w:space="0" w:color="auto"/>
                    <w:left w:val="none" w:sz="0" w:space="0" w:color="auto"/>
                    <w:bottom w:val="none" w:sz="0" w:space="0" w:color="auto"/>
                    <w:right w:val="none" w:sz="0" w:space="0" w:color="auto"/>
                  </w:divBdr>
                  <w:divsChild>
                    <w:div w:id="103623800">
                      <w:marLeft w:val="0"/>
                      <w:marRight w:val="0"/>
                      <w:marTop w:val="0"/>
                      <w:marBottom w:val="0"/>
                      <w:divBdr>
                        <w:top w:val="none" w:sz="0" w:space="0" w:color="auto"/>
                        <w:left w:val="none" w:sz="0" w:space="0" w:color="auto"/>
                        <w:bottom w:val="none" w:sz="0" w:space="0" w:color="auto"/>
                        <w:right w:val="none" w:sz="0" w:space="0" w:color="auto"/>
                      </w:divBdr>
                    </w:div>
                  </w:divsChild>
                </w:div>
                <w:div w:id="2092047386">
                  <w:marLeft w:val="0"/>
                  <w:marRight w:val="0"/>
                  <w:marTop w:val="0"/>
                  <w:marBottom w:val="0"/>
                  <w:divBdr>
                    <w:top w:val="none" w:sz="0" w:space="0" w:color="auto"/>
                    <w:left w:val="none" w:sz="0" w:space="0" w:color="auto"/>
                    <w:bottom w:val="none" w:sz="0" w:space="0" w:color="auto"/>
                    <w:right w:val="none" w:sz="0" w:space="0" w:color="auto"/>
                  </w:divBdr>
                  <w:divsChild>
                    <w:div w:id="6726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37180">
          <w:marLeft w:val="0"/>
          <w:marRight w:val="0"/>
          <w:marTop w:val="0"/>
          <w:marBottom w:val="0"/>
          <w:divBdr>
            <w:top w:val="none" w:sz="0" w:space="0" w:color="auto"/>
            <w:left w:val="none" w:sz="0" w:space="0" w:color="auto"/>
            <w:bottom w:val="none" w:sz="0" w:space="0" w:color="auto"/>
            <w:right w:val="none" w:sz="0" w:space="0" w:color="auto"/>
          </w:divBdr>
          <w:divsChild>
            <w:div w:id="44067909">
              <w:marLeft w:val="0"/>
              <w:marRight w:val="0"/>
              <w:marTop w:val="0"/>
              <w:marBottom w:val="0"/>
              <w:divBdr>
                <w:top w:val="none" w:sz="0" w:space="0" w:color="auto"/>
                <w:left w:val="none" w:sz="0" w:space="0" w:color="auto"/>
                <w:bottom w:val="none" w:sz="0" w:space="0" w:color="auto"/>
                <w:right w:val="none" w:sz="0" w:space="0" w:color="auto"/>
              </w:divBdr>
            </w:div>
            <w:div w:id="81534637">
              <w:marLeft w:val="0"/>
              <w:marRight w:val="0"/>
              <w:marTop w:val="0"/>
              <w:marBottom w:val="0"/>
              <w:divBdr>
                <w:top w:val="none" w:sz="0" w:space="0" w:color="auto"/>
                <w:left w:val="none" w:sz="0" w:space="0" w:color="auto"/>
                <w:bottom w:val="none" w:sz="0" w:space="0" w:color="auto"/>
                <w:right w:val="none" w:sz="0" w:space="0" w:color="auto"/>
              </w:divBdr>
            </w:div>
            <w:div w:id="159740540">
              <w:marLeft w:val="0"/>
              <w:marRight w:val="0"/>
              <w:marTop w:val="0"/>
              <w:marBottom w:val="0"/>
              <w:divBdr>
                <w:top w:val="none" w:sz="0" w:space="0" w:color="auto"/>
                <w:left w:val="none" w:sz="0" w:space="0" w:color="auto"/>
                <w:bottom w:val="none" w:sz="0" w:space="0" w:color="auto"/>
                <w:right w:val="none" w:sz="0" w:space="0" w:color="auto"/>
              </w:divBdr>
            </w:div>
            <w:div w:id="363872895">
              <w:marLeft w:val="0"/>
              <w:marRight w:val="0"/>
              <w:marTop w:val="0"/>
              <w:marBottom w:val="0"/>
              <w:divBdr>
                <w:top w:val="none" w:sz="0" w:space="0" w:color="auto"/>
                <w:left w:val="none" w:sz="0" w:space="0" w:color="auto"/>
                <w:bottom w:val="none" w:sz="0" w:space="0" w:color="auto"/>
                <w:right w:val="none" w:sz="0" w:space="0" w:color="auto"/>
              </w:divBdr>
            </w:div>
            <w:div w:id="587732577">
              <w:marLeft w:val="0"/>
              <w:marRight w:val="0"/>
              <w:marTop w:val="0"/>
              <w:marBottom w:val="0"/>
              <w:divBdr>
                <w:top w:val="none" w:sz="0" w:space="0" w:color="auto"/>
                <w:left w:val="none" w:sz="0" w:space="0" w:color="auto"/>
                <w:bottom w:val="none" w:sz="0" w:space="0" w:color="auto"/>
                <w:right w:val="none" w:sz="0" w:space="0" w:color="auto"/>
              </w:divBdr>
            </w:div>
            <w:div w:id="742021608">
              <w:marLeft w:val="0"/>
              <w:marRight w:val="0"/>
              <w:marTop w:val="0"/>
              <w:marBottom w:val="0"/>
              <w:divBdr>
                <w:top w:val="none" w:sz="0" w:space="0" w:color="auto"/>
                <w:left w:val="none" w:sz="0" w:space="0" w:color="auto"/>
                <w:bottom w:val="none" w:sz="0" w:space="0" w:color="auto"/>
                <w:right w:val="none" w:sz="0" w:space="0" w:color="auto"/>
              </w:divBdr>
            </w:div>
            <w:div w:id="759063103">
              <w:marLeft w:val="0"/>
              <w:marRight w:val="0"/>
              <w:marTop w:val="0"/>
              <w:marBottom w:val="0"/>
              <w:divBdr>
                <w:top w:val="none" w:sz="0" w:space="0" w:color="auto"/>
                <w:left w:val="none" w:sz="0" w:space="0" w:color="auto"/>
                <w:bottom w:val="none" w:sz="0" w:space="0" w:color="auto"/>
                <w:right w:val="none" w:sz="0" w:space="0" w:color="auto"/>
              </w:divBdr>
            </w:div>
            <w:div w:id="999698879">
              <w:marLeft w:val="0"/>
              <w:marRight w:val="0"/>
              <w:marTop w:val="0"/>
              <w:marBottom w:val="0"/>
              <w:divBdr>
                <w:top w:val="none" w:sz="0" w:space="0" w:color="auto"/>
                <w:left w:val="none" w:sz="0" w:space="0" w:color="auto"/>
                <w:bottom w:val="none" w:sz="0" w:space="0" w:color="auto"/>
                <w:right w:val="none" w:sz="0" w:space="0" w:color="auto"/>
              </w:divBdr>
            </w:div>
            <w:div w:id="1001854146">
              <w:marLeft w:val="0"/>
              <w:marRight w:val="0"/>
              <w:marTop w:val="0"/>
              <w:marBottom w:val="0"/>
              <w:divBdr>
                <w:top w:val="none" w:sz="0" w:space="0" w:color="auto"/>
                <w:left w:val="none" w:sz="0" w:space="0" w:color="auto"/>
                <w:bottom w:val="none" w:sz="0" w:space="0" w:color="auto"/>
                <w:right w:val="none" w:sz="0" w:space="0" w:color="auto"/>
              </w:divBdr>
            </w:div>
            <w:div w:id="1028335241">
              <w:marLeft w:val="0"/>
              <w:marRight w:val="0"/>
              <w:marTop w:val="0"/>
              <w:marBottom w:val="0"/>
              <w:divBdr>
                <w:top w:val="none" w:sz="0" w:space="0" w:color="auto"/>
                <w:left w:val="none" w:sz="0" w:space="0" w:color="auto"/>
                <w:bottom w:val="none" w:sz="0" w:space="0" w:color="auto"/>
                <w:right w:val="none" w:sz="0" w:space="0" w:color="auto"/>
              </w:divBdr>
            </w:div>
            <w:div w:id="1236279535">
              <w:marLeft w:val="0"/>
              <w:marRight w:val="0"/>
              <w:marTop w:val="0"/>
              <w:marBottom w:val="0"/>
              <w:divBdr>
                <w:top w:val="none" w:sz="0" w:space="0" w:color="auto"/>
                <w:left w:val="none" w:sz="0" w:space="0" w:color="auto"/>
                <w:bottom w:val="none" w:sz="0" w:space="0" w:color="auto"/>
                <w:right w:val="none" w:sz="0" w:space="0" w:color="auto"/>
              </w:divBdr>
            </w:div>
            <w:div w:id="1413620169">
              <w:marLeft w:val="0"/>
              <w:marRight w:val="0"/>
              <w:marTop w:val="0"/>
              <w:marBottom w:val="0"/>
              <w:divBdr>
                <w:top w:val="none" w:sz="0" w:space="0" w:color="auto"/>
                <w:left w:val="none" w:sz="0" w:space="0" w:color="auto"/>
                <w:bottom w:val="none" w:sz="0" w:space="0" w:color="auto"/>
                <w:right w:val="none" w:sz="0" w:space="0" w:color="auto"/>
              </w:divBdr>
            </w:div>
            <w:div w:id="1443838022">
              <w:marLeft w:val="0"/>
              <w:marRight w:val="0"/>
              <w:marTop w:val="0"/>
              <w:marBottom w:val="0"/>
              <w:divBdr>
                <w:top w:val="none" w:sz="0" w:space="0" w:color="auto"/>
                <w:left w:val="none" w:sz="0" w:space="0" w:color="auto"/>
                <w:bottom w:val="none" w:sz="0" w:space="0" w:color="auto"/>
                <w:right w:val="none" w:sz="0" w:space="0" w:color="auto"/>
              </w:divBdr>
            </w:div>
            <w:div w:id="1527521466">
              <w:marLeft w:val="0"/>
              <w:marRight w:val="0"/>
              <w:marTop w:val="0"/>
              <w:marBottom w:val="0"/>
              <w:divBdr>
                <w:top w:val="none" w:sz="0" w:space="0" w:color="auto"/>
                <w:left w:val="none" w:sz="0" w:space="0" w:color="auto"/>
                <w:bottom w:val="none" w:sz="0" w:space="0" w:color="auto"/>
                <w:right w:val="none" w:sz="0" w:space="0" w:color="auto"/>
              </w:divBdr>
            </w:div>
            <w:div w:id="1684893715">
              <w:marLeft w:val="0"/>
              <w:marRight w:val="0"/>
              <w:marTop w:val="0"/>
              <w:marBottom w:val="0"/>
              <w:divBdr>
                <w:top w:val="none" w:sz="0" w:space="0" w:color="auto"/>
                <w:left w:val="none" w:sz="0" w:space="0" w:color="auto"/>
                <w:bottom w:val="none" w:sz="0" w:space="0" w:color="auto"/>
                <w:right w:val="none" w:sz="0" w:space="0" w:color="auto"/>
              </w:divBdr>
            </w:div>
            <w:div w:id="1872918226">
              <w:marLeft w:val="0"/>
              <w:marRight w:val="0"/>
              <w:marTop w:val="0"/>
              <w:marBottom w:val="0"/>
              <w:divBdr>
                <w:top w:val="none" w:sz="0" w:space="0" w:color="auto"/>
                <w:left w:val="none" w:sz="0" w:space="0" w:color="auto"/>
                <w:bottom w:val="none" w:sz="0" w:space="0" w:color="auto"/>
                <w:right w:val="none" w:sz="0" w:space="0" w:color="auto"/>
              </w:divBdr>
            </w:div>
            <w:div w:id="1920014764">
              <w:marLeft w:val="0"/>
              <w:marRight w:val="0"/>
              <w:marTop w:val="0"/>
              <w:marBottom w:val="0"/>
              <w:divBdr>
                <w:top w:val="none" w:sz="0" w:space="0" w:color="auto"/>
                <w:left w:val="none" w:sz="0" w:space="0" w:color="auto"/>
                <w:bottom w:val="none" w:sz="0" w:space="0" w:color="auto"/>
                <w:right w:val="none" w:sz="0" w:space="0" w:color="auto"/>
              </w:divBdr>
            </w:div>
            <w:div w:id="2051176071">
              <w:marLeft w:val="0"/>
              <w:marRight w:val="0"/>
              <w:marTop w:val="0"/>
              <w:marBottom w:val="0"/>
              <w:divBdr>
                <w:top w:val="none" w:sz="0" w:space="0" w:color="auto"/>
                <w:left w:val="none" w:sz="0" w:space="0" w:color="auto"/>
                <w:bottom w:val="none" w:sz="0" w:space="0" w:color="auto"/>
                <w:right w:val="none" w:sz="0" w:space="0" w:color="auto"/>
              </w:divBdr>
            </w:div>
            <w:div w:id="2065979732">
              <w:marLeft w:val="0"/>
              <w:marRight w:val="0"/>
              <w:marTop w:val="0"/>
              <w:marBottom w:val="0"/>
              <w:divBdr>
                <w:top w:val="none" w:sz="0" w:space="0" w:color="auto"/>
                <w:left w:val="none" w:sz="0" w:space="0" w:color="auto"/>
                <w:bottom w:val="none" w:sz="0" w:space="0" w:color="auto"/>
                <w:right w:val="none" w:sz="0" w:space="0" w:color="auto"/>
              </w:divBdr>
            </w:div>
          </w:divsChild>
        </w:div>
        <w:div w:id="841554653">
          <w:marLeft w:val="0"/>
          <w:marRight w:val="0"/>
          <w:marTop w:val="0"/>
          <w:marBottom w:val="0"/>
          <w:divBdr>
            <w:top w:val="none" w:sz="0" w:space="0" w:color="auto"/>
            <w:left w:val="none" w:sz="0" w:space="0" w:color="auto"/>
            <w:bottom w:val="none" w:sz="0" w:space="0" w:color="auto"/>
            <w:right w:val="none" w:sz="0" w:space="0" w:color="auto"/>
          </w:divBdr>
        </w:div>
        <w:div w:id="1053236610">
          <w:marLeft w:val="0"/>
          <w:marRight w:val="0"/>
          <w:marTop w:val="0"/>
          <w:marBottom w:val="0"/>
          <w:divBdr>
            <w:top w:val="none" w:sz="0" w:space="0" w:color="auto"/>
            <w:left w:val="none" w:sz="0" w:space="0" w:color="auto"/>
            <w:bottom w:val="none" w:sz="0" w:space="0" w:color="auto"/>
            <w:right w:val="none" w:sz="0" w:space="0" w:color="auto"/>
          </w:divBdr>
          <w:divsChild>
            <w:div w:id="832524452">
              <w:marLeft w:val="0"/>
              <w:marRight w:val="0"/>
              <w:marTop w:val="30"/>
              <w:marBottom w:val="30"/>
              <w:divBdr>
                <w:top w:val="none" w:sz="0" w:space="0" w:color="auto"/>
                <w:left w:val="none" w:sz="0" w:space="0" w:color="auto"/>
                <w:bottom w:val="none" w:sz="0" w:space="0" w:color="auto"/>
                <w:right w:val="none" w:sz="0" w:space="0" w:color="auto"/>
              </w:divBdr>
              <w:divsChild>
                <w:div w:id="26833729">
                  <w:marLeft w:val="0"/>
                  <w:marRight w:val="0"/>
                  <w:marTop w:val="0"/>
                  <w:marBottom w:val="0"/>
                  <w:divBdr>
                    <w:top w:val="none" w:sz="0" w:space="0" w:color="auto"/>
                    <w:left w:val="none" w:sz="0" w:space="0" w:color="auto"/>
                    <w:bottom w:val="none" w:sz="0" w:space="0" w:color="auto"/>
                    <w:right w:val="none" w:sz="0" w:space="0" w:color="auto"/>
                  </w:divBdr>
                  <w:divsChild>
                    <w:div w:id="1933079230">
                      <w:marLeft w:val="0"/>
                      <w:marRight w:val="0"/>
                      <w:marTop w:val="0"/>
                      <w:marBottom w:val="0"/>
                      <w:divBdr>
                        <w:top w:val="none" w:sz="0" w:space="0" w:color="auto"/>
                        <w:left w:val="none" w:sz="0" w:space="0" w:color="auto"/>
                        <w:bottom w:val="none" w:sz="0" w:space="0" w:color="auto"/>
                        <w:right w:val="none" w:sz="0" w:space="0" w:color="auto"/>
                      </w:divBdr>
                    </w:div>
                  </w:divsChild>
                </w:div>
                <w:div w:id="143546242">
                  <w:marLeft w:val="0"/>
                  <w:marRight w:val="0"/>
                  <w:marTop w:val="0"/>
                  <w:marBottom w:val="0"/>
                  <w:divBdr>
                    <w:top w:val="none" w:sz="0" w:space="0" w:color="auto"/>
                    <w:left w:val="none" w:sz="0" w:space="0" w:color="auto"/>
                    <w:bottom w:val="none" w:sz="0" w:space="0" w:color="auto"/>
                    <w:right w:val="none" w:sz="0" w:space="0" w:color="auto"/>
                  </w:divBdr>
                  <w:divsChild>
                    <w:div w:id="998533361">
                      <w:marLeft w:val="0"/>
                      <w:marRight w:val="0"/>
                      <w:marTop w:val="0"/>
                      <w:marBottom w:val="0"/>
                      <w:divBdr>
                        <w:top w:val="none" w:sz="0" w:space="0" w:color="auto"/>
                        <w:left w:val="none" w:sz="0" w:space="0" w:color="auto"/>
                        <w:bottom w:val="none" w:sz="0" w:space="0" w:color="auto"/>
                        <w:right w:val="none" w:sz="0" w:space="0" w:color="auto"/>
                      </w:divBdr>
                    </w:div>
                    <w:div w:id="1226063741">
                      <w:marLeft w:val="0"/>
                      <w:marRight w:val="0"/>
                      <w:marTop w:val="0"/>
                      <w:marBottom w:val="0"/>
                      <w:divBdr>
                        <w:top w:val="none" w:sz="0" w:space="0" w:color="auto"/>
                        <w:left w:val="none" w:sz="0" w:space="0" w:color="auto"/>
                        <w:bottom w:val="none" w:sz="0" w:space="0" w:color="auto"/>
                        <w:right w:val="none" w:sz="0" w:space="0" w:color="auto"/>
                      </w:divBdr>
                    </w:div>
                  </w:divsChild>
                </w:div>
                <w:div w:id="194539508">
                  <w:marLeft w:val="0"/>
                  <w:marRight w:val="0"/>
                  <w:marTop w:val="0"/>
                  <w:marBottom w:val="0"/>
                  <w:divBdr>
                    <w:top w:val="none" w:sz="0" w:space="0" w:color="auto"/>
                    <w:left w:val="none" w:sz="0" w:space="0" w:color="auto"/>
                    <w:bottom w:val="none" w:sz="0" w:space="0" w:color="auto"/>
                    <w:right w:val="none" w:sz="0" w:space="0" w:color="auto"/>
                  </w:divBdr>
                  <w:divsChild>
                    <w:div w:id="852959935">
                      <w:marLeft w:val="0"/>
                      <w:marRight w:val="0"/>
                      <w:marTop w:val="0"/>
                      <w:marBottom w:val="0"/>
                      <w:divBdr>
                        <w:top w:val="none" w:sz="0" w:space="0" w:color="auto"/>
                        <w:left w:val="none" w:sz="0" w:space="0" w:color="auto"/>
                        <w:bottom w:val="none" w:sz="0" w:space="0" w:color="auto"/>
                        <w:right w:val="none" w:sz="0" w:space="0" w:color="auto"/>
                      </w:divBdr>
                    </w:div>
                  </w:divsChild>
                </w:div>
                <w:div w:id="217522514">
                  <w:marLeft w:val="0"/>
                  <w:marRight w:val="0"/>
                  <w:marTop w:val="0"/>
                  <w:marBottom w:val="0"/>
                  <w:divBdr>
                    <w:top w:val="none" w:sz="0" w:space="0" w:color="auto"/>
                    <w:left w:val="none" w:sz="0" w:space="0" w:color="auto"/>
                    <w:bottom w:val="none" w:sz="0" w:space="0" w:color="auto"/>
                    <w:right w:val="none" w:sz="0" w:space="0" w:color="auto"/>
                  </w:divBdr>
                  <w:divsChild>
                    <w:div w:id="629432233">
                      <w:marLeft w:val="0"/>
                      <w:marRight w:val="0"/>
                      <w:marTop w:val="0"/>
                      <w:marBottom w:val="0"/>
                      <w:divBdr>
                        <w:top w:val="none" w:sz="0" w:space="0" w:color="auto"/>
                        <w:left w:val="none" w:sz="0" w:space="0" w:color="auto"/>
                        <w:bottom w:val="none" w:sz="0" w:space="0" w:color="auto"/>
                        <w:right w:val="none" w:sz="0" w:space="0" w:color="auto"/>
                      </w:divBdr>
                    </w:div>
                  </w:divsChild>
                </w:div>
                <w:div w:id="241066555">
                  <w:marLeft w:val="0"/>
                  <w:marRight w:val="0"/>
                  <w:marTop w:val="0"/>
                  <w:marBottom w:val="0"/>
                  <w:divBdr>
                    <w:top w:val="none" w:sz="0" w:space="0" w:color="auto"/>
                    <w:left w:val="none" w:sz="0" w:space="0" w:color="auto"/>
                    <w:bottom w:val="none" w:sz="0" w:space="0" w:color="auto"/>
                    <w:right w:val="none" w:sz="0" w:space="0" w:color="auto"/>
                  </w:divBdr>
                  <w:divsChild>
                    <w:div w:id="1106386513">
                      <w:marLeft w:val="0"/>
                      <w:marRight w:val="0"/>
                      <w:marTop w:val="0"/>
                      <w:marBottom w:val="0"/>
                      <w:divBdr>
                        <w:top w:val="none" w:sz="0" w:space="0" w:color="auto"/>
                        <w:left w:val="none" w:sz="0" w:space="0" w:color="auto"/>
                        <w:bottom w:val="none" w:sz="0" w:space="0" w:color="auto"/>
                        <w:right w:val="none" w:sz="0" w:space="0" w:color="auto"/>
                      </w:divBdr>
                    </w:div>
                  </w:divsChild>
                </w:div>
                <w:div w:id="253050609">
                  <w:marLeft w:val="0"/>
                  <w:marRight w:val="0"/>
                  <w:marTop w:val="0"/>
                  <w:marBottom w:val="0"/>
                  <w:divBdr>
                    <w:top w:val="none" w:sz="0" w:space="0" w:color="auto"/>
                    <w:left w:val="none" w:sz="0" w:space="0" w:color="auto"/>
                    <w:bottom w:val="none" w:sz="0" w:space="0" w:color="auto"/>
                    <w:right w:val="none" w:sz="0" w:space="0" w:color="auto"/>
                  </w:divBdr>
                  <w:divsChild>
                    <w:div w:id="461308278">
                      <w:marLeft w:val="0"/>
                      <w:marRight w:val="0"/>
                      <w:marTop w:val="0"/>
                      <w:marBottom w:val="0"/>
                      <w:divBdr>
                        <w:top w:val="none" w:sz="0" w:space="0" w:color="auto"/>
                        <w:left w:val="none" w:sz="0" w:space="0" w:color="auto"/>
                        <w:bottom w:val="none" w:sz="0" w:space="0" w:color="auto"/>
                        <w:right w:val="none" w:sz="0" w:space="0" w:color="auto"/>
                      </w:divBdr>
                    </w:div>
                  </w:divsChild>
                </w:div>
                <w:div w:id="392896740">
                  <w:marLeft w:val="0"/>
                  <w:marRight w:val="0"/>
                  <w:marTop w:val="0"/>
                  <w:marBottom w:val="0"/>
                  <w:divBdr>
                    <w:top w:val="none" w:sz="0" w:space="0" w:color="auto"/>
                    <w:left w:val="none" w:sz="0" w:space="0" w:color="auto"/>
                    <w:bottom w:val="none" w:sz="0" w:space="0" w:color="auto"/>
                    <w:right w:val="none" w:sz="0" w:space="0" w:color="auto"/>
                  </w:divBdr>
                  <w:divsChild>
                    <w:div w:id="203447670">
                      <w:marLeft w:val="0"/>
                      <w:marRight w:val="0"/>
                      <w:marTop w:val="0"/>
                      <w:marBottom w:val="0"/>
                      <w:divBdr>
                        <w:top w:val="none" w:sz="0" w:space="0" w:color="auto"/>
                        <w:left w:val="none" w:sz="0" w:space="0" w:color="auto"/>
                        <w:bottom w:val="none" w:sz="0" w:space="0" w:color="auto"/>
                        <w:right w:val="none" w:sz="0" w:space="0" w:color="auto"/>
                      </w:divBdr>
                    </w:div>
                  </w:divsChild>
                </w:div>
                <w:div w:id="561453142">
                  <w:marLeft w:val="0"/>
                  <w:marRight w:val="0"/>
                  <w:marTop w:val="0"/>
                  <w:marBottom w:val="0"/>
                  <w:divBdr>
                    <w:top w:val="none" w:sz="0" w:space="0" w:color="auto"/>
                    <w:left w:val="none" w:sz="0" w:space="0" w:color="auto"/>
                    <w:bottom w:val="none" w:sz="0" w:space="0" w:color="auto"/>
                    <w:right w:val="none" w:sz="0" w:space="0" w:color="auto"/>
                  </w:divBdr>
                  <w:divsChild>
                    <w:div w:id="1204058348">
                      <w:marLeft w:val="0"/>
                      <w:marRight w:val="0"/>
                      <w:marTop w:val="0"/>
                      <w:marBottom w:val="0"/>
                      <w:divBdr>
                        <w:top w:val="none" w:sz="0" w:space="0" w:color="auto"/>
                        <w:left w:val="none" w:sz="0" w:space="0" w:color="auto"/>
                        <w:bottom w:val="none" w:sz="0" w:space="0" w:color="auto"/>
                        <w:right w:val="none" w:sz="0" w:space="0" w:color="auto"/>
                      </w:divBdr>
                    </w:div>
                  </w:divsChild>
                </w:div>
                <w:div w:id="611136157">
                  <w:marLeft w:val="0"/>
                  <w:marRight w:val="0"/>
                  <w:marTop w:val="0"/>
                  <w:marBottom w:val="0"/>
                  <w:divBdr>
                    <w:top w:val="none" w:sz="0" w:space="0" w:color="auto"/>
                    <w:left w:val="none" w:sz="0" w:space="0" w:color="auto"/>
                    <w:bottom w:val="none" w:sz="0" w:space="0" w:color="auto"/>
                    <w:right w:val="none" w:sz="0" w:space="0" w:color="auto"/>
                  </w:divBdr>
                  <w:divsChild>
                    <w:div w:id="449325610">
                      <w:marLeft w:val="0"/>
                      <w:marRight w:val="0"/>
                      <w:marTop w:val="0"/>
                      <w:marBottom w:val="0"/>
                      <w:divBdr>
                        <w:top w:val="none" w:sz="0" w:space="0" w:color="auto"/>
                        <w:left w:val="none" w:sz="0" w:space="0" w:color="auto"/>
                        <w:bottom w:val="none" w:sz="0" w:space="0" w:color="auto"/>
                        <w:right w:val="none" w:sz="0" w:space="0" w:color="auto"/>
                      </w:divBdr>
                    </w:div>
                  </w:divsChild>
                </w:div>
                <w:div w:id="611788065">
                  <w:marLeft w:val="0"/>
                  <w:marRight w:val="0"/>
                  <w:marTop w:val="0"/>
                  <w:marBottom w:val="0"/>
                  <w:divBdr>
                    <w:top w:val="none" w:sz="0" w:space="0" w:color="auto"/>
                    <w:left w:val="none" w:sz="0" w:space="0" w:color="auto"/>
                    <w:bottom w:val="none" w:sz="0" w:space="0" w:color="auto"/>
                    <w:right w:val="none" w:sz="0" w:space="0" w:color="auto"/>
                  </w:divBdr>
                  <w:divsChild>
                    <w:div w:id="625350448">
                      <w:marLeft w:val="0"/>
                      <w:marRight w:val="0"/>
                      <w:marTop w:val="0"/>
                      <w:marBottom w:val="0"/>
                      <w:divBdr>
                        <w:top w:val="none" w:sz="0" w:space="0" w:color="auto"/>
                        <w:left w:val="none" w:sz="0" w:space="0" w:color="auto"/>
                        <w:bottom w:val="none" w:sz="0" w:space="0" w:color="auto"/>
                        <w:right w:val="none" w:sz="0" w:space="0" w:color="auto"/>
                      </w:divBdr>
                    </w:div>
                  </w:divsChild>
                </w:div>
                <w:div w:id="723413048">
                  <w:marLeft w:val="0"/>
                  <w:marRight w:val="0"/>
                  <w:marTop w:val="0"/>
                  <w:marBottom w:val="0"/>
                  <w:divBdr>
                    <w:top w:val="none" w:sz="0" w:space="0" w:color="auto"/>
                    <w:left w:val="none" w:sz="0" w:space="0" w:color="auto"/>
                    <w:bottom w:val="none" w:sz="0" w:space="0" w:color="auto"/>
                    <w:right w:val="none" w:sz="0" w:space="0" w:color="auto"/>
                  </w:divBdr>
                  <w:divsChild>
                    <w:div w:id="1493839419">
                      <w:marLeft w:val="0"/>
                      <w:marRight w:val="0"/>
                      <w:marTop w:val="0"/>
                      <w:marBottom w:val="0"/>
                      <w:divBdr>
                        <w:top w:val="none" w:sz="0" w:space="0" w:color="auto"/>
                        <w:left w:val="none" w:sz="0" w:space="0" w:color="auto"/>
                        <w:bottom w:val="none" w:sz="0" w:space="0" w:color="auto"/>
                        <w:right w:val="none" w:sz="0" w:space="0" w:color="auto"/>
                      </w:divBdr>
                    </w:div>
                  </w:divsChild>
                </w:div>
                <w:div w:id="837892311">
                  <w:marLeft w:val="0"/>
                  <w:marRight w:val="0"/>
                  <w:marTop w:val="0"/>
                  <w:marBottom w:val="0"/>
                  <w:divBdr>
                    <w:top w:val="none" w:sz="0" w:space="0" w:color="auto"/>
                    <w:left w:val="none" w:sz="0" w:space="0" w:color="auto"/>
                    <w:bottom w:val="none" w:sz="0" w:space="0" w:color="auto"/>
                    <w:right w:val="none" w:sz="0" w:space="0" w:color="auto"/>
                  </w:divBdr>
                  <w:divsChild>
                    <w:div w:id="1142313063">
                      <w:marLeft w:val="0"/>
                      <w:marRight w:val="0"/>
                      <w:marTop w:val="0"/>
                      <w:marBottom w:val="0"/>
                      <w:divBdr>
                        <w:top w:val="none" w:sz="0" w:space="0" w:color="auto"/>
                        <w:left w:val="none" w:sz="0" w:space="0" w:color="auto"/>
                        <w:bottom w:val="none" w:sz="0" w:space="0" w:color="auto"/>
                        <w:right w:val="none" w:sz="0" w:space="0" w:color="auto"/>
                      </w:divBdr>
                    </w:div>
                  </w:divsChild>
                </w:div>
                <w:div w:id="921991079">
                  <w:marLeft w:val="0"/>
                  <w:marRight w:val="0"/>
                  <w:marTop w:val="0"/>
                  <w:marBottom w:val="0"/>
                  <w:divBdr>
                    <w:top w:val="none" w:sz="0" w:space="0" w:color="auto"/>
                    <w:left w:val="none" w:sz="0" w:space="0" w:color="auto"/>
                    <w:bottom w:val="none" w:sz="0" w:space="0" w:color="auto"/>
                    <w:right w:val="none" w:sz="0" w:space="0" w:color="auto"/>
                  </w:divBdr>
                  <w:divsChild>
                    <w:div w:id="1822193517">
                      <w:marLeft w:val="0"/>
                      <w:marRight w:val="0"/>
                      <w:marTop w:val="0"/>
                      <w:marBottom w:val="0"/>
                      <w:divBdr>
                        <w:top w:val="none" w:sz="0" w:space="0" w:color="auto"/>
                        <w:left w:val="none" w:sz="0" w:space="0" w:color="auto"/>
                        <w:bottom w:val="none" w:sz="0" w:space="0" w:color="auto"/>
                        <w:right w:val="none" w:sz="0" w:space="0" w:color="auto"/>
                      </w:divBdr>
                    </w:div>
                  </w:divsChild>
                </w:div>
                <w:div w:id="940453019">
                  <w:marLeft w:val="0"/>
                  <w:marRight w:val="0"/>
                  <w:marTop w:val="0"/>
                  <w:marBottom w:val="0"/>
                  <w:divBdr>
                    <w:top w:val="none" w:sz="0" w:space="0" w:color="auto"/>
                    <w:left w:val="none" w:sz="0" w:space="0" w:color="auto"/>
                    <w:bottom w:val="none" w:sz="0" w:space="0" w:color="auto"/>
                    <w:right w:val="none" w:sz="0" w:space="0" w:color="auto"/>
                  </w:divBdr>
                  <w:divsChild>
                    <w:div w:id="1625888858">
                      <w:marLeft w:val="0"/>
                      <w:marRight w:val="0"/>
                      <w:marTop w:val="0"/>
                      <w:marBottom w:val="0"/>
                      <w:divBdr>
                        <w:top w:val="none" w:sz="0" w:space="0" w:color="auto"/>
                        <w:left w:val="none" w:sz="0" w:space="0" w:color="auto"/>
                        <w:bottom w:val="none" w:sz="0" w:space="0" w:color="auto"/>
                        <w:right w:val="none" w:sz="0" w:space="0" w:color="auto"/>
                      </w:divBdr>
                    </w:div>
                  </w:divsChild>
                </w:div>
                <w:div w:id="1073624245">
                  <w:marLeft w:val="0"/>
                  <w:marRight w:val="0"/>
                  <w:marTop w:val="0"/>
                  <w:marBottom w:val="0"/>
                  <w:divBdr>
                    <w:top w:val="none" w:sz="0" w:space="0" w:color="auto"/>
                    <w:left w:val="none" w:sz="0" w:space="0" w:color="auto"/>
                    <w:bottom w:val="none" w:sz="0" w:space="0" w:color="auto"/>
                    <w:right w:val="none" w:sz="0" w:space="0" w:color="auto"/>
                  </w:divBdr>
                  <w:divsChild>
                    <w:div w:id="596446747">
                      <w:marLeft w:val="0"/>
                      <w:marRight w:val="0"/>
                      <w:marTop w:val="0"/>
                      <w:marBottom w:val="0"/>
                      <w:divBdr>
                        <w:top w:val="none" w:sz="0" w:space="0" w:color="auto"/>
                        <w:left w:val="none" w:sz="0" w:space="0" w:color="auto"/>
                        <w:bottom w:val="none" w:sz="0" w:space="0" w:color="auto"/>
                        <w:right w:val="none" w:sz="0" w:space="0" w:color="auto"/>
                      </w:divBdr>
                    </w:div>
                    <w:div w:id="807743813">
                      <w:marLeft w:val="0"/>
                      <w:marRight w:val="0"/>
                      <w:marTop w:val="0"/>
                      <w:marBottom w:val="0"/>
                      <w:divBdr>
                        <w:top w:val="none" w:sz="0" w:space="0" w:color="auto"/>
                        <w:left w:val="none" w:sz="0" w:space="0" w:color="auto"/>
                        <w:bottom w:val="none" w:sz="0" w:space="0" w:color="auto"/>
                        <w:right w:val="none" w:sz="0" w:space="0" w:color="auto"/>
                      </w:divBdr>
                    </w:div>
                  </w:divsChild>
                </w:div>
                <w:div w:id="1076392002">
                  <w:marLeft w:val="0"/>
                  <w:marRight w:val="0"/>
                  <w:marTop w:val="0"/>
                  <w:marBottom w:val="0"/>
                  <w:divBdr>
                    <w:top w:val="none" w:sz="0" w:space="0" w:color="auto"/>
                    <w:left w:val="none" w:sz="0" w:space="0" w:color="auto"/>
                    <w:bottom w:val="none" w:sz="0" w:space="0" w:color="auto"/>
                    <w:right w:val="none" w:sz="0" w:space="0" w:color="auto"/>
                  </w:divBdr>
                  <w:divsChild>
                    <w:div w:id="1565069088">
                      <w:marLeft w:val="0"/>
                      <w:marRight w:val="0"/>
                      <w:marTop w:val="0"/>
                      <w:marBottom w:val="0"/>
                      <w:divBdr>
                        <w:top w:val="none" w:sz="0" w:space="0" w:color="auto"/>
                        <w:left w:val="none" w:sz="0" w:space="0" w:color="auto"/>
                        <w:bottom w:val="none" w:sz="0" w:space="0" w:color="auto"/>
                        <w:right w:val="none" w:sz="0" w:space="0" w:color="auto"/>
                      </w:divBdr>
                    </w:div>
                  </w:divsChild>
                </w:div>
                <w:div w:id="1129780905">
                  <w:marLeft w:val="0"/>
                  <w:marRight w:val="0"/>
                  <w:marTop w:val="0"/>
                  <w:marBottom w:val="0"/>
                  <w:divBdr>
                    <w:top w:val="none" w:sz="0" w:space="0" w:color="auto"/>
                    <w:left w:val="none" w:sz="0" w:space="0" w:color="auto"/>
                    <w:bottom w:val="none" w:sz="0" w:space="0" w:color="auto"/>
                    <w:right w:val="none" w:sz="0" w:space="0" w:color="auto"/>
                  </w:divBdr>
                  <w:divsChild>
                    <w:div w:id="286661339">
                      <w:marLeft w:val="0"/>
                      <w:marRight w:val="0"/>
                      <w:marTop w:val="0"/>
                      <w:marBottom w:val="0"/>
                      <w:divBdr>
                        <w:top w:val="none" w:sz="0" w:space="0" w:color="auto"/>
                        <w:left w:val="none" w:sz="0" w:space="0" w:color="auto"/>
                        <w:bottom w:val="none" w:sz="0" w:space="0" w:color="auto"/>
                        <w:right w:val="none" w:sz="0" w:space="0" w:color="auto"/>
                      </w:divBdr>
                    </w:div>
                  </w:divsChild>
                </w:div>
                <w:div w:id="1159226128">
                  <w:marLeft w:val="0"/>
                  <w:marRight w:val="0"/>
                  <w:marTop w:val="0"/>
                  <w:marBottom w:val="0"/>
                  <w:divBdr>
                    <w:top w:val="none" w:sz="0" w:space="0" w:color="auto"/>
                    <w:left w:val="none" w:sz="0" w:space="0" w:color="auto"/>
                    <w:bottom w:val="none" w:sz="0" w:space="0" w:color="auto"/>
                    <w:right w:val="none" w:sz="0" w:space="0" w:color="auto"/>
                  </w:divBdr>
                  <w:divsChild>
                    <w:div w:id="912392868">
                      <w:marLeft w:val="0"/>
                      <w:marRight w:val="0"/>
                      <w:marTop w:val="0"/>
                      <w:marBottom w:val="0"/>
                      <w:divBdr>
                        <w:top w:val="none" w:sz="0" w:space="0" w:color="auto"/>
                        <w:left w:val="none" w:sz="0" w:space="0" w:color="auto"/>
                        <w:bottom w:val="none" w:sz="0" w:space="0" w:color="auto"/>
                        <w:right w:val="none" w:sz="0" w:space="0" w:color="auto"/>
                      </w:divBdr>
                    </w:div>
                  </w:divsChild>
                </w:div>
                <w:div w:id="1258245170">
                  <w:marLeft w:val="0"/>
                  <w:marRight w:val="0"/>
                  <w:marTop w:val="0"/>
                  <w:marBottom w:val="0"/>
                  <w:divBdr>
                    <w:top w:val="none" w:sz="0" w:space="0" w:color="auto"/>
                    <w:left w:val="none" w:sz="0" w:space="0" w:color="auto"/>
                    <w:bottom w:val="none" w:sz="0" w:space="0" w:color="auto"/>
                    <w:right w:val="none" w:sz="0" w:space="0" w:color="auto"/>
                  </w:divBdr>
                  <w:divsChild>
                    <w:div w:id="206913959">
                      <w:marLeft w:val="0"/>
                      <w:marRight w:val="0"/>
                      <w:marTop w:val="0"/>
                      <w:marBottom w:val="0"/>
                      <w:divBdr>
                        <w:top w:val="none" w:sz="0" w:space="0" w:color="auto"/>
                        <w:left w:val="none" w:sz="0" w:space="0" w:color="auto"/>
                        <w:bottom w:val="none" w:sz="0" w:space="0" w:color="auto"/>
                        <w:right w:val="none" w:sz="0" w:space="0" w:color="auto"/>
                      </w:divBdr>
                    </w:div>
                  </w:divsChild>
                </w:div>
                <w:div w:id="1259826228">
                  <w:marLeft w:val="0"/>
                  <w:marRight w:val="0"/>
                  <w:marTop w:val="0"/>
                  <w:marBottom w:val="0"/>
                  <w:divBdr>
                    <w:top w:val="none" w:sz="0" w:space="0" w:color="auto"/>
                    <w:left w:val="none" w:sz="0" w:space="0" w:color="auto"/>
                    <w:bottom w:val="none" w:sz="0" w:space="0" w:color="auto"/>
                    <w:right w:val="none" w:sz="0" w:space="0" w:color="auto"/>
                  </w:divBdr>
                  <w:divsChild>
                    <w:div w:id="927929724">
                      <w:marLeft w:val="0"/>
                      <w:marRight w:val="0"/>
                      <w:marTop w:val="0"/>
                      <w:marBottom w:val="0"/>
                      <w:divBdr>
                        <w:top w:val="none" w:sz="0" w:space="0" w:color="auto"/>
                        <w:left w:val="none" w:sz="0" w:space="0" w:color="auto"/>
                        <w:bottom w:val="none" w:sz="0" w:space="0" w:color="auto"/>
                        <w:right w:val="none" w:sz="0" w:space="0" w:color="auto"/>
                      </w:divBdr>
                    </w:div>
                  </w:divsChild>
                </w:div>
                <w:div w:id="1299456390">
                  <w:marLeft w:val="0"/>
                  <w:marRight w:val="0"/>
                  <w:marTop w:val="0"/>
                  <w:marBottom w:val="0"/>
                  <w:divBdr>
                    <w:top w:val="none" w:sz="0" w:space="0" w:color="auto"/>
                    <w:left w:val="none" w:sz="0" w:space="0" w:color="auto"/>
                    <w:bottom w:val="none" w:sz="0" w:space="0" w:color="auto"/>
                    <w:right w:val="none" w:sz="0" w:space="0" w:color="auto"/>
                  </w:divBdr>
                  <w:divsChild>
                    <w:div w:id="1379672282">
                      <w:marLeft w:val="0"/>
                      <w:marRight w:val="0"/>
                      <w:marTop w:val="0"/>
                      <w:marBottom w:val="0"/>
                      <w:divBdr>
                        <w:top w:val="none" w:sz="0" w:space="0" w:color="auto"/>
                        <w:left w:val="none" w:sz="0" w:space="0" w:color="auto"/>
                        <w:bottom w:val="none" w:sz="0" w:space="0" w:color="auto"/>
                        <w:right w:val="none" w:sz="0" w:space="0" w:color="auto"/>
                      </w:divBdr>
                    </w:div>
                  </w:divsChild>
                </w:div>
                <w:div w:id="1376347268">
                  <w:marLeft w:val="0"/>
                  <w:marRight w:val="0"/>
                  <w:marTop w:val="0"/>
                  <w:marBottom w:val="0"/>
                  <w:divBdr>
                    <w:top w:val="none" w:sz="0" w:space="0" w:color="auto"/>
                    <w:left w:val="none" w:sz="0" w:space="0" w:color="auto"/>
                    <w:bottom w:val="none" w:sz="0" w:space="0" w:color="auto"/>
                    <w:right w:val="none" w:sz="0" w:space="0" w:color="auto"/>
                  </w:divBdr>
                  <w:divsChild>
                    <w:div w:id="631059325">
                      <w:marLeft w:val="0"/>
                      <w:marRight w:val="0"/>
                      <w:marTop w:val="0"/>
                      <w:marBottom w:val="0"/>
                      <w:divBdr>
                        <w:top w:val="none" w:sz="0" w:space="0" w:color="auto"/>
                        <w:left w:val="none" w:sz="0" w:space="0" w:color="auto"/>
                        <w:bottom w:val="none" w:sz="0" w:space="0" w:color="auto"/>
                        <w:right w:val="none" w:sz="0" w:space="0" w:color="auto"/>
                      </w:divBdr>
                    </w:div>
                  </w:divsChild>
                </w:div>
                <w:div w:id="1551500575">
                  <w:marLeft w:val="0"/>
                  <w:marRight w:val="0"/>
                  <w:marTop w:val="0"/>
                  <w:marBottom w:val="0"/>
                  <w:divBdr>
                    <w:top w:val="none" w:sz="0" w:space="0" w:color="auto"/>
                    <w:left w:val="none" w:sz="0" w:space="0" w:color="auto"/>
                    <w:bottom w:val="none" w:sz="0" w:space="0" w:color="auto"/>
                    <w:right w:val="none" w:sz="0" w:space="0" w:color="auto"/>
                  </w:divBdr>
                  <w:divsChild>
                    <w:div w:id="1555846846">
                      <w:marLeft w:val="0"/>
                      <w:marRight w:val="0"/>
                      <w:marTop w:val="0"/>
                      <w:marBottom w:val="0"/>
                      <w:divBdr>
                        <w:top w:val="none" w:sz="0" w:space="0" w:color="auto"/>
                        <w:left w:val="none" w:sz="0" w:space="0" w:color="auto"/>
                        <w:bottom w:val="none" w:sz="0" w:space="0" w:color="auto"/>
                        <w:right w:val="none" w:sz="0" w:space="0" w:color="auto"/>
                      </w:divBdr>
                    </w:div>
                  </w:divsChild>
                </w:div>
                <w:div w:id="1700473224">
                  <w:marLeft w:val="0"/>
                  <w:marRight w:val="0"/>
                  <w:marTop w:val="0"/>
                  <w:marBottom w:val="0"/>
                  <w:divBdr>
                    <w:top w:val="none" w:sz="0" w:space="0" w:color="auto"/>
                    <w:left w:val="none" w:sz="0" w:space="0" w:color="auto"/>
                    <w:bottom w:val="none" w:sz="0" w:space="0" w:color="auto"/>
                    <w:right w:val="none" w:sz="0" w:space="0" w:color="auto"/>
                  </w:divBdr>
                  <w:divsChild>
                    <w:div w:id="318115910">
                      <w:marLeft w:val="0"/>
                      <w:marRight w:val="0"/>
                      <w:marTop w:val="0"/>
                      <w:marBottom w:val="0"/>
                      <w:divBdr>
                        <w:top w:val="none" w:sz="0" w:space="0" w:color="auto"/>
                        <w:left w:val="none" w:sz="0" w:space="0" w:color="auto"/>
                        <w:bottom w:val="none" w:sz="0" w:space="0" w:color="auto"/>
                        <w:right w:val="none" w:sz="0" w:space="0" w:color="auto"/>
                      </w:divBdr>
                    </w:div>
                  </w:divsChild>
                </w:div>
                <w:div w:id="1786264073">
                  <w:marLeft w:val="0"/>
                  <w:marRight w:val="0"/>
                  <w:marTop w:val="0"/>
                  <w:marBottom w:val="0"/>
                  <w:divBdr>
                    <w:top w:val="none" w:sz="0" w:space="0" w:color="auto"/>
                    <w:left w:val="none" w:sz="0" w:space="0" w:color="auto"/>
                    <w:bottom w:val="none" w:sz="0" w:space="0" w:color="auto"/>
                    <w:right w:val="none" w:sz="0" w:space="0" w:color="auto"/>
                  </w:divBdr>
                  <w:divsChild>
                    <w:div w:id="1919947730">
                      <w:marLeft w:val="0"/>
                      <w:marRight w:val="0"/>
                      <w:marTop w:val="0"/>
                      <w:marBottom w:val="0"/>
                      <w:divBdr>
                        <w:top w:val="none" w:sz="0" w:space="0" w:color="auto"/>
                        <w:left w:val="none" w:sz="0" w:space="0" w:color="auto"/>
                        <w:bottom w:val="none" w:sz="0" w:space="0" w:color="auto"/>
                        <w:right w:val="none" w:sz="0" w:space="0" w:color="auto"/>
                      </w:divBdr>
                    </w:div>
                    <w:div w:id="1989284074">
                      <w:marLeft w:val="0"/>
                      <w:marRight w:val="0"/>
                      <w:marTop w:val="0"/>
                      <w:marBottom w:val="0"/>
                      <w:divBdr>
                        <w:top w:val="none" w:sz="0" w:space="0" w:color="auto"/>
                        <w:left w:val="none" w:sz="0" w:space="0" w:color="auto"/>
                        <w:bottom w:val="none" w:sz="0" w:space="0" w:color="auto"/>
                        <w:right w:val="none" w:sz="0" w:space="0" w:color="auto"/>
                      </w:divBdr>
                    </w:div>
                  </w:divsChild>
                </w:div>
                <w:div w:id="1794327239">
                  <w:marLeft w:val="0"/>
                  <w:marRight w:val="0"/>
                  <w:marTop w:val="0"/>
                  <w:marBottom w:val="0"/>
                  <w:divBdr>
                    <w:top w:val="none" w:sz="0" w:space="0" w:color="auto"/>
                    <w:left w:val="none" w:sz="0" w:space="0" w:color="auto"/>
                    <w:bottom w:val="none" w:sz="0" w:space="0" w:color="auto"/>
                    <w:right w:val="none" w:sz="0" w:space="0" w:color="auto"/>
                  </w:divBdr>
                  <w:divsChild>
                    <w:div w:id="107624498">
                      <w:marLeft w:val="0"/>
                      <w:marRight w:val="0"/>
                      <w:marTop w:val="0"/>
                      <w:marBottom w:val="0"/>
                      <w:divBdr>
                        <w:top w:val="none" w:sz="0" w:space="0" w:color="auto"/>
                        <w:left w:val="none" w:sz="0" w:space="0" w:color="auto"/>
                        <w:bottom w:val="none" w:sz="0" w:space="0" w:color="auto"/>
                        <w:right w:val="none" w:sz="0" w:space="0" w:color="auto"/>
                      </w:divBdr>
                    </w:div>
                  </w:divsChild>
                </w:div>
                <w:div w:id="1833174416">
                  <w:marLeft w:val="0"/>
                  <w:marRight w:val="0"/>
                  <w:marTop w:val="0"/>
                  <w:marBottom w:val="0"/>
                  <w:divBdr>
                    <w:top w:val="none" w:sz="0" w:space="0" w:color="auto"/>
                    <w:left w:val="none" w:sz="0" w:space="0" w:color="auto"/>
                    <w:bottom w:val="none" w:sz="0" w:space="0" w:color="auto"/>
                    <w:right w:val="none" w:sz="0" w:space="0" w:color="auto"/>
                  </w:divBdr>
                  <w:divsChild>
                    <w:div w:id="1302150992">
                      <w:marLeft w:val="0"/>
                      <w:marRight w:val="0"/>
                      <w:marTop w:val="0"/>
                      <w:marBottom w:val="0"/>
                      <w:divBdr>
                        <w:top w:val="none" w:sz="0" w:space="0" w:color="auto"/>
                        <w:left w:val="none" w:sz="0" w:space="0" w:color="auto"/>
                        <w:bottom w:val="none" w:sz="0" w:space="0" w:color="auto"/>
                        <w:right w:val="none" w:sz="0" w:space="0" w:color="auto"/>
                      </w:divBdr>
                    </w:div>
                  </w:divsChild>
                </w:div>
                <w:div w:id="1883981041">
                  <w:marLeft w:val="0"/>
                  <w:marRight w:val="0"/>
                  <w:marTop w:val="0"/>
                  <w:marBottom w:val="0"/>
                  <w:divBdr>
                    <w:top w:val="none" w:sz="0" w:space="0" w:color="auto"/>
                    <w:left w:val="none" w:sz="0" w:space="0" w:color="auto"/>
                    <w:bottom w:val="none" w:sz="0" w:space="0" w:color="auto"/>
                    <w:right w:val="none" w:sz="0" w:space="0" w:color="auto"/>
                  </w:divBdr>
                  <w:divsChild>
                    <w:div w:id="1566796020">
                      <w:marLeft w:val="0"/>
                      <w:marRight w:val="0"/>
                      <w:marTop w:val="0"/>
                      <w:marBottom w:val="0"/>
                      <w:divBdr>
                        <w:top w:val="none" w:sz="0" w:space="0" w:color="auto"/>
                        <w:left w:val="none" w:sz="0" w:space="0" w:color="auto"/>
                        <w:bottom w:val="none" w:sz="0" w:space="0" w:color="auto"/>
                        <w:right w:val="none" w:sz="0" w:space="0" w:color="auto"/>
                      </w:divBdr>
                    </w:div>
                  </w:divsChild>
                </w:div>
                <w:div w:id="1902862357">
                  <w:marLeft w:val="0"/>
                  <w:marRight w:val="0"/>
                  <w:marTop w:val="0"/>
                  <w:marBottom w:val="0"/>
                  <w:divBdr>
                    <w:top w:val="none" w:sz="0" w:space="0" w:color="auto"/>
                    <w:left w:val="none" w:sz="0" w:space="0" w:color="auto"/>
                    <w:bottom w:val="none" w:sz="0" w:space="0" w:color="auto"/>
                    <w:right w:val="none" w:sz="0" w:space="0" w:color="auto"/>
                  </w:divBdr>
                  <w:divsChild>
                    <w:div w:id="1053231761">
                      <w:marLeft w:val="0"/>
                      <w:marRight w:val="0"/>
                      <w:marTop w:val="0"/>
                      <w:marBottom w:val="0"/>
                      <w:divBdr>
                        <w:top w:val="none" w:sz="0" w:space="0" w:color="auto"/>
                        <w:left w:val="none" w:sz="0" w:space="0" w:color="auto"/>
                        <w:bottom w:val="none" w:sz="0" w:space="0" w:color="auto"/>
                        <w:right w:val="none" w:sz="0" w:space="0" w:color="auto"/>
                      </w:divBdr>
                    </w:div>
                  </w:divsChild>
                </w:div>
                <w:div w:id="1963270262">
                  <w:marLeft w:val="0"/>
                  <w:marRight w:val="0"/>
                  <w:marTop w:val="0"/>
                  <w:marBottom w:val="0"/>
                  <w:divBdr>
                    <w:top w:val="none" w:sz="0" w:space="0" w:color="auto"/>
                    <w:left w:val="none" w:sz="0" w:space="0" w:color="auto"/>
                    <w:bottom w:val="none" w:sz="0" w:space="0" w:color="auto"/>
                    <w:right w:val="none" w:sz="0" w:space="0" w:color="auto"/>
                  </w:divBdr>
                  <w:divsChild>
                    <w:div w:id="2098939034">
                      <w:marLeft w:val="0"/>
                      <w:marRight w:val="0"/>
                      <w:marTop w:val="0"/>
                      <w:marBottom w:val="0"/>
                      <w:divBdr>
                        <w:top w:val="none" w:sz="0" w:space="0" w:color="auto"/>
                        <w:left w:val="none" w:sz="0" w:space="0" w:color="auto"/>
                        <w:bottom w:val="none" w:sz="0" w:space="0" w:color="auto"/>
                        <w:right w:val="none" w:sz="0" w:space="0" w:color="auto"/>
                      </w:divBdr>
                    </w:div>
                  </w:divsChild>
                </w:div>
                <w:div w:id="2006663298">
                  <w:marLeft w:val="0"/>
                  <w:marRight w:val="0"/>
                  <w:marTop w:val="0"/>
                  <w:marBottom w:val="0"/>
                  <w:divBdr>
                    <w:top w:val="none" w:sz="0" w:space="0" w:color="auto"/>
                    <w:left w:val="none" w:sz="0" w:space="0" w:color="auto"/>
                    <w:bottom w:val="none" w:sz="0" w:space="0" w:color="auto"/>
                    <w:right w:val="none" w:sz="0" w:space="0" w:color="auto"/>
                  </w:divBdr>
                  <w:divsChild>
                    <w:div w:id="1316454312">
                      <w:marLeft w:val="0"/>
                      <w:marRight w:val="0"/>
                      <w:marTop w:val="0"/>
                      <w:marBottom w:val="0"/>
                      <w:divBdr>
                        <w:top w:val="none" w:sz="0" w:space="0" w:color="auto"/>
                        <w:left w:val="none" w:sz="0" w:space="0" w:color="auto"/>
                        <w:bottom w:val="none" w:sz="0" w:space="0" w:color="auto"/>
                        <w:right w:val="none" w:sz="0" w:space="0" w:color="auto"/>
                      </w:divBdr>
                    </w:div>
                  </w:divsChild>
                </w:div>
                <w:div w:id="2137597656">
                  <w:marLeft w:val="0"/>
                  <w:marRight w:val="0"/>
                  <w:marTop w:val="0"/>
                  <w:marBottom w:val="0"/>
                  <w:divBdr>
                    <w:top w:val="none" w:sz="0" w:space="0" w:color="auto"/>
                    <w:left w:val="none" w:sz="0" w:space="0" w:color="auto"/>
                    <w:bottom w:val="none" w:sz="0" w:space="0" w:color="auto"/>
                    <w:right w:val="none" w:sz="0" w:space="0" w:color="auto"/>
                  </w:divBdr>
                  <w:divsChild>
                    <w:div w:id="89962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9533">
          <w:marLeft w:val="0"/>
          <w:marRight w:val="0"/>
          <w:marTop w:val="0"/>
          <w:marBottom w:val="0"/>
          <w:divBdr>
            <w:top w:val="none" w:sz="0" w:space="0" w:color="auto"/>
            <w:left w:val="none" w:sz="0" w:space="0" w:color="auto"/>
            <w:bottom w:val="none" w:sz="0" w:space="0" w:color="auto"/>
            <w:right w:val="none" w:sz="0" w:space="0" w:color="auto"/>
          </w:divBdr>
        </w:div>
        <w:div w:id="1182672118">
          <w:marLeft w:val="0"/>
          <w:marRight w:val="0"/>
          <w:marTop w:val="0"/>
          <w:marBottom w:val="0"/>
          <w:divBdr>
            <w:top w:val="none" w:sz="0" w:space="0" w:color="auto"/>
            <w:left w:val="none" w:sz="0" w:space="0" w:color="auto"/>
            <w:bottom w:val="none" w:sz="0" w:space="0" w:color="auto"/>
            <w:right w:val="none" w:sz="0" w:space="0" w:color="auto"/>
          </w:divBdr>
        </w:div>
        <w:div w:id="1248149051">
          <w:marLeft w:val="0"/>
          <w:marRight w:val="0"/>
          <w:marTop w:val="0"/>
          <w:marBottom w:val="0"/>
          <w:divBdr>
            <w:top w:val="none" w:sz="0" w:space="0" w:color="auto"/>
            <w:left w:val="none" w:sz="0" w:space="0" w:color="auto"/>
            <w:bottom w:val="none" w:sz="0" w:space="0" w:color="auto"/>
            <w:right w:val="none" w:sz="0" w:space="0" w:color="auto"/>
          </w:divBdr>
        </w:div>
        <w:div w:id="1428497033">
          <w:marLeft w:val="0"/>
          <w:marRight w:val="0"/>
          <w:marTop w:val="0"/>
          <w:marBottom w:val="0"/>
          <w:divBdr>
            <w:top w:val="none" w:sz="0" w:space="0" w:color="auto"/>
            <w:left w:val="none" w:sz="0" w:space="0" w:color="auto"/>
            <w:bottom w:val="none" w:sz="0" w:space="0" w:color="auto"/>
            <w:right w:val="none" w:sz="0" w:space="0" w:color="auto"/>
          </w:divBdr>
        </w:div>
        <w:div w:id="1453785605">
          <w:marLeft w:val="0"/>
          <w:marRight w:val="0"/>
          <w:marTop w:val="0"/>
          <w:marBottom w:val="0"/>
          <w:divBdr>
            <w:top w:val="none" w:sz="0" w:space="0" w:color="auto"/>
            <w:left w:val="none" w:sz="0" w:space="0" w:color="auto"/>
            <w:bottom w:val="none" w:sz="0" w:space="0" w:color="auto"/>
            <w:right w:val="none" w:sz="0" w:space="0" w:color="auto"/>
          </w:divBdr>
          <w:divsChild>
            <w:div w:id="108086349">
              <w:marLeft w:val="0"/>
              <w:marRight w:val="0"/>
              <w:marTop w:val="0"/>
              <w:marBottom w:val="0"/>
              <w:divBdr>
                <w:top w:val="none" w:sz="0" w:space="0" w:color="auto"/>
                <w:left w:val="none" w:sz="0" w:space="0" w:color="auto"/>
                <w:bottom w:val="none" w:sz="0" w:space="0" w:color="auto"/>
                <w:right w:val="none" w:sz="0" w:space="0" w:color="auto"/>
              </w:divBdr>
            </w:div>
            <w:div w:id="124276925">
              <w:marLeft w:val="0"/>
              <w:marRight w:val="0"/>
              <w:marTop w:val="0"/>
              <w:marBottom w:val="0"/>
              <w:divBdr>
                <w:top w:val="none" w:sz="0" w:space="0" w:color="auto"/>
                <w:left w:val="none" w:sz="0" w:space="0" w:color="auto"/>
                <w:bottom w:val="none" w:sz="0" w:space="0" w:color="auto"/>
                <w:right w:val="none" w:sz="0" w:space="0" w:color="auto"/>
              </w:divBdr>
            </w:div>
            <w:div w:id="135798560">
              <w:marLeft w:val="0"/>
              <w:marRight w:val="0"/>
              <w:marTop w:val="0"/>
              <w:marBottom w:val="0"/>
              <w:divBdr>
                <w:top w:val="none" w:sz="0" w:space="0" w:color="auto"/>
                <w:left w:val="none" w:sz="0" w:space="0" w:color="auto"/>
                <w:bottom w:val="none" w:sz="0" w:space="0" w:color="auto"/>
                <w:right w:val="none" w:sz="0" w:space="0" w:color="auto"/>
              </w:divBdr>
            </w:div>
            <w:div w:id="142740842">
              <w:marLeft w:val="0"/>
              <w:marRight w:val="0"/>
              <w:marTop w:val="0"/>
              <w:marBottom w:val="0"/>
              <w:divBdr>
                <w:top w:val="none" w:sz="0" w:space="0" w:color="auto"/>
                <w:left w:val="none" w:sz="0" w:space="0" w:color="auto"/>
                <w:bottom w:val="none" w:sz="0" w:space="0" w:color="auto"/>
                <w:right w:val="none" w:sz="0" w:space="0" w:color="auto"/>
              </w:divBdr>
            </w:div>
            <w:div w:id="267782338">
              <w:marLeft w:val="0"/>
              <w:marRight w:val="0"/>
              <w:marTop w:val="0"/>
              <w:marBottom w:val="0"/>
              <w:divBdr>
                <w:top w:val="none" w:sz="0" w:space="0" w:color="auto"/>
                <w:left w:val="none" w:sz="0" w:space="0" w:color="auto"/>
                <w:bottom w:val="none" w:sz="0" w:space="0" w:color="auto"/>
                <w:right w:val="none" w:sz="0" w:space="0" w:color="auto"/>
              </w:divBdr>
            </w:div>
            <w:div w:id="596719325">
              <w:marLeft w:val="0"/>
              <w:marRight w:val="0"/>
              <w:marTop w:val="0"/>
              <w:marBottom w:val="0"/>
              <w:divBdr>
                <w:top w:val="none" w:sz="0" w:space="0" w:color="auto"/>
                <w:left w:val="none" w:sz="0" w:space="0" w:color="auto"/>
                <w:bottom w:val="none" w:sz="0" w:space="0" w:color="auto"/>
                <w:right w:val="none" w:sz="0" w:space="0" w:color="auto"/>
              </w:divBdr>
            </w:div>
            <w:div w:id="749615769">
              <w:marLeft w:val="0"/>
              <w:marRight w:val="0"/>
              <w:marTop w:val="0"/>
              <w:marBottom w:val="0"/>
              <w:divBdr>
                <w:top w:val="none" w:sz="0" w:space="0" w:color="auto"/>
                <w:left w:val="none" w:sz="0" w:space="0" w:color="auto"/>
                <w:bottom w:val="none" w:sz="0" w:space="0" w:color="auto"/>
                <w:right w:val="none" w:sz="0" w:space="0" w:color="auto"/>
              </w:divBdr>
            </w:div>
            <w:div w:id="777263492">
              <w:marLeft w:val="0"/>
              <w:marRight w:val="0"/>
              <w:marTop w:val="0"/>
              <w:marBottom w:val="0"/>
              <w:divBdr>
                <w:top w:val="none" w:sz="0" w:space="0" w:color="auto"/>
                <w:left w:val="none" w:sz="0" w:space="0" w:color="auto"/>
                <w:bottom w:val="none" w:sz="0" w:space="0" w:color="auto"/>
                <w:right w:val="none" w:sz="0" w:space="0" w:color="auto"/>
              </w:divBdr>
            </w:div>
            <w:div w:id="1004094680">
              <w:marLeft w:val="0"/>
              <w:marRight w:val="0"/>
              <w:marTop w:val="0"/>
              <w:marBottom w:val="0"/>
              <w:divBdr>
                <w:top w:val="none" w:sz="0" w:space="0" w:color="auto"/>
                <w:left w:val="none" w:sz="0" w:space="0" w:color="auto"/>
                <w:bottom w:val="none" w:sz="0" w:space="0" w:color="auto"/>
                <w:right w:val="none" w:sz="0" w:space="0" w:color="auto"/>
              </w:divBdr>
            </w:div>
            <w:div w:id="1024792739">
              <w:marLeft w:val="0"/>
              <w:marRight w:val="0"/>
              <w:marTop w:val="0"/>
              <w:marBottom w:val="0"/>
              <w:divBdr>
                <w:top w:val="none" w:sz="0" w:space="0" w:color="auto"/>
                <w:left w:val="none" w:sz="0" w:space="0" w:color="auto"/>
                <w:bottom w:val="none" w:sz="0" w:space="0" w:color="auto"/>
                <w:right w:val="none" w:sz="0" w:space="0" w:color="auto"/>
              </w:divBdr>
            </w:div>
            <w:div w:id="1080371264">
              <w:marLeft w:val="0"/>
              <w:marRight w:val="0"/>
              <w:marTop w:val="0"/>
              <w:marBottom w:val="0"/>
              <w:divBdr>
                <w:top w:val="none" w:sz="0" w:space="0" w:color="auto"/>
                <w:left w:val="none" w:sz="0" w:space="0" w:color="auto"/>
                <w:bottom w:val="none" w:sz="0" w:space="0" w:color="auto"/>
                <w:right w:val="none" w:sz="0" w:space="0" w:color="auto"/>
              </w:divBdr>
            </w:div>
            <w:div w:id="1086457155">
              <w:marLeft w:val="0"/>
              <w:marRight w:val="0"/>
              <w:marTop w:val="0"/>
              <w:marBottom w:val="0"/>
              <w:divBdr>
                <w:top w:val="none" w:sz="0" w:space="0" w:color="auto"/>
                <w:left w:val="none" w:sz="0" w:space="0" w:color="auto"/>
                <w:bottom w:val="none" w:sz="0" w:space="0" w:color="auto"/>
                <w:right w:val="none" w:sz="0" w:space="0" w:color="auto"/>
              </w:divBdr>
            </w:div>
            <w:div w:id="1459298093">
              <w:marLeft w:val="0"/>
              <w:marRight w:val="0"/>
              <w:marTop w:val="0"/>
              <w:marBottom w:val="0"/>
              <w:divBdr>
                <w:top w:val="none" w:sz="0" w:space="0" w:color="auto"/>
                <w:left w:val="none" w:sz="0" w:space="0" w:color="auto"/>
                <w:bottom w:val="none" w:sz="0" w:space="0" w:color="auto"/>
                <w:right w:val="none" w:sz="0" w:space="0" w:color="auto"/>
              </w:divBdr>
            </w:div>
            <w:div w:id="1469661867">
              <w:marLeft w:val="0"/>
              <w:marRight w:val="0"/>
              <w:marTop w:val="0"/>
              <w:marBottom w:val="0"/>
              <w:divBdr>
                <w:top w:val="none" w:sz="0" w:space="0" w:color="auto"/>
                <w:left w:val="none" w:sz="0" w:space="0" w:color="auto"/>
                <w:bottom w:val="none" w:sz="0" w:space="0" w:color="auto"/>
                <w:right w:val="none" w:sz="0" w:space="0" w:color="auto"/>
              </w:divBdr>
            </w:div>
            <w:div w:id="1556504028">
              <w:marLeft w:val="0"/>
              <w:marRight w:val="0"/>
              <w:marTop w:val="0"/>
              <w:marBottom w:val="0"/>
              <w:divBdr>
                <w:top w:val="none" w:sz="0" w:space="0" w:color="auto"/>
                <w:left w:val="none" w:sz="0" w:space="0" w:color="auto"/>
                <w:bottom w:val="none" w:sz="0" w:space="0" w:color="auto"/>
                <w:right w:val="none" w:sz="0" w:space="0" w:color="auto"/>
              </w:divBdr>
            </w:div>
            <w:div w:id="1627466437">
              <w:marLeft w:val="0"/>
              <w:marRight w:val="0"/>
              <w:marTop w:val="0"/>
              <w:marBottom w:val="0"/>
              <w:divBdr>
                <w:top w:val="none" w:sz="0" w:space="0" w:color="auto"/>
                <w:left w:val="none" w:sz="0" w:space="0" w:color="auto"/>
                <w:bottom w:val="none" w:sz="0" w:space="0" w:color="auto"/>
                <w:right w:val="none" w:sz="0" w:space="0" w:color="auto"/>
              </w:divBdr>
            </w:div>
            <w:div w:id="1825851881">
              <w:marLeft w:val="0"/>
              <w:marRight w:val="0"/>
              <w:marTop w:val="0"/>
              <w:marBottom w:val="0"/>
              <w:divBdr>
                <w:top w:val="none" w:sz="0" w:space="0" w:color="auto"/>
                <w:left w:val="none" w:sz="0" w:space="0" w:color="auto"/>
                <w:bottom w:val="none" w:sz="0" w:space="0" w:color="auto"/>
                <w:right w:val="none" w:sz="0" w:space="0" w:color="auto"/>
              </w:divBdr>
            </w:div>
            <w:div w:id="1829175422">
              <w:marLeft w:val="0"/>
              <w:marRight w:val="0"/>
              <w:marTop w:val="0"/>
              <w:marBottom w:val="0"/>
              <w:divBdr>
                <w:top w:val="none" w:sz="0" w:space="0" w:color="auto"/>
                <w:left w:val="none" w:sz="0" w:space="0" w:color="auto"/>
                <w:bottom w:val="none" w:sz="0" w:space="0" w:color="auto"/>
                <w:right w:val="none" w:sz="0" w:space="0" w:color="auto"/>
              </w:divBdr>
            </w:div>
            <w:div w:id="1906866775">
              <w:marLeft w:val="0"/>
              <w:marRight w:val="0"/>
              <w:marTop w:val="0"/>
              <w:marBottom w:val="0"/>
              <w:divBdr>
                <w:top w:val="none" w:sz="0" w:space="0" w:color="auto"/>
                <w:left w:val="none" w:sz="0" w:space="0" w:color="auto"/>
                <w:bottom w:val="none" w:sz="0" w:space="0" w:color="auto"/>
                <w:right w:val="none" w:sz="0" w:space="0" w:color="auto"/>
              </w:divBdr>
            </w:div>
            <w:div w:id="1944603651">
              <w:marLeft w:val="0"/>
              <w:marRight w:val="0"/>
              <w:marTop w:val="0"/>
              <w:marBottom w:val="0"/>
              <w:divBdr>
                <w:top w:val="none" w:sz="0" w:space="0" w:color="auto"/>
                <w:left w:val="none" w:sz="0" w:space="0" w:color="auto"/>
                <w:bottom w:val="none" w:sz="0" w:space="0" w:color="auto"/>
                <w:right w:val="none" w:sz="0" w:space="0" w:color="auto"/>
              </w:divBdr>
            </w:div>
          </w:divsChild>
        </w:div>
        <w:div w:id="1530604653">
          <w:marLeft w:val="0"/>
          <w:marRight w:val="0"/>
          <w:marTop w:val="0"/>
          <w:marBottom w:val="0"/>
          <w:divBdr>
            <w:top w:val="none" w:sz="0" w:space="0" w:color="auto"/>
            <w:left w:val="none" w:sz="0" w:space="0" w:color="auto"/>
            <w:bottom w:val="none" w:sz="0" w:space="0" w:color="auto"/>
            <w:right w:val="none" w:sz="0" w:space="0" w:color="auto"/>
          </w:divBdr>
          <w:divsChild>
            <w:div w:id="769660935">
              <w:marLeft w:val="0"/>
              <w:marRight w:val="0"/>
              <w:marTop w:val="30"/>
              <w:marBottom w:val="30"/>
              <w:divBdr>
                <w:top w:val="none" w:sz="0" w:space="0" w:color="auto"/>
                <w:left w:val="none" w:sz="0" w:space="0" w:color="auto"/>
                <w:bottom w:val="none" w:sz="0" w:space="0" w:color="auto"/>
                <w:right w:val="none" w:sz="0" w:space="0" w:color="auto"/>
              </w:divBdr>
              <w:divsChild>
                <w:div w:id="345323870">
                  <w:marLeft w:val="0"/>
                  <w:marRight w:val="0"/>
                  <w:marTop w:val="0"/>
                  <w:marBottom w:val="0"/>
                  <w:divBdr>
                    <w:top w:val="none" w:sz="0" w:space="0" w:color="auto"/>
                    <w:left w:val="none" w:sz="0" w:space="0" w:color="auto"/>
                    <w:bottom w:val="none" w:sz="0" w:space="0" w:color="auto"/>
                    <w:right w:val="none" w:sz="0" w:space="0" w:color="auto"/>
                  </w:divBdr>
                  <w:divsChild>
                    <w:div w:id="1420567221">
                      <w:marLeft w:val="0"/>
                      <w:marRight w:val="0"/>
                      <w:marTop w:val="0"/>
                      <w:marBottom w:val="0"/>
                      <w:divBdr>
                        <w:top w:val="none" w:sz="0" w:space="0" w:color="auto"/>
                        <w:left w:val="none" w:sz="0" w:space="0" w:color="auto"/>
                        <w:bottom w:val="none" w:sz="0" w:space="0" w:color="auto"/>
                        <w:right w:val="none" w:sz="0" w:space="0" w:color="auto"/>
                      </w:divBdr>
                    </w:div>
                  </w:divsChild>
                </w:div>
                <w:div w:id="409156036">
                  <w:marLeft w:val="0"/>
                  <w:marRight w:val="0"/>
                  <w:marTop w:val="0"/>
                  <w:marBottom w:val="0"/>
                  <w:divBdr>
                    <w:top w:val="none" w:sz="0" w:space="0" w:color="auto"/>
                    <w:left w:val="none" w:sz="0" w:space="0" w:color="auto"/>
                    <w:bottom w:val="none" w:sz="0" w:space="0" w:color="auto"/>
                    <w:right w:val="none" w:sz="0" w:space="0" w:color="auto"/>
                  </w:divBdr>
                  <w:divsChild>
                    <w:div w:id="1843471406">
                      <w:marLeft w:val="0"/>
                      <w:marRight w:val="0"/>
                      <w:marTop w:val="0"/>
                      <w:marBottom w:val="0"/>
                      <w:divBdr>
                        <w:top w:val="none" w:sz="0" w:space="0" w:color="auto"/>
                        <w:left w:val="none" w:sz="0" w:space="0" w:color="auto"/>
                        <w:bottom w:val="none" w:sz="0" w:space="0" w:color="auto"/>
                        <w:right w:val="none" w:sz="0" w:space="0" w:color="auto"/>
                      </w:divBdr>
                    </w:div>
                  </w:divsChild>
                </w:div>
                <w:div w:id="511377944">
                  <w:marLeft w:val="0"/>
                  <w:marRight w:val="0"/>
                  <w:marTop w:val="0"/>
                  <w:marBottom w:val="0"/>
                  <w:divBdr>
                    <w:top w:val="none" w:sz="0" w:space="0" w:color="auto"/>
                    <w:left w:val="none" w:sz="0" w:space="0" w:color="auto"/>
                    <w:bottom w:val="none" w:sz="0" w:space="0" w:color="auto"/>
                    <w:right w:val="none" w:sz="0" w:space="0" w:color="auto"/>
                  </w:divBdr>
                  <w:divsChild>
                    <w:div w:id="554122422">
                      <w:marLeft w:val="0"/>
                      <w:marRight w:val="0"/>
                      <w:marTop w:val="0"/>
                      <w:marBottom w:val="0"/>
                      <w:divBdr>
                        <w:top w:val="none" w:sz="0" w:space="0" w:color="auto"/>
                        <w:left w:val="none" w:sz="0" w:space="0" w:color="auto"/>
                        <w:bottom w:val="none" w:sz="0" w:space="0" w:color="auto"/>
                        <w:right w:val="none" w:sz="0" w:space="0" w:color="auto"/>
                      </w:divBdr>
                    </w:div>
                  </w:divsChild>
                </w:div>
                <w:div w:id="529152130">
                  <w:marLeft w:val="0"/>
                  <w:marRight w:val="0"/>
                  <w:marTop w:val="0"/>
                  <w:marBottom w:val="0"/>
                  <w:divBdr>
                    <w:top w:val="none" w:sz="0" w:space="0" w:color="auto"/>
                    <w:left w:val="none" w:sz="0" w:space="0" w:color="auto"/>
                    <w:bottom w:val="none" w:sz="0" w:space="0" w:color="auto"/>
                    <w:right w:val="none" w:sz="0" w:space="0" w:color="auto"/>
                  </w:divBdr>
                  <w:divsChild>
                    <w:div w:id="2069186672">
                      <w:marLeft w:val="0"/>
                      <w:marRight w:val="0"/>
                      <w:marTop w:val="0"/>
                      <w:marBottom w:val="0"/>
                      <w:divBdr>
                        <w:top w:val="none" w:sz="0" w:space="0" w:color="auto"/>
                        <w:left w:val="none" w:sz="0" w:space="0" w:color="auto"/>
                        <w:bottom w:val="none" w:sz="0" w:space="0" w:color="auto"/>
                        <w:right w:val="none" w:sz="0" w:space="0" w:color="auto"/>
                      </w:divBdr>
                    </w:div>
                  </w:divsChild>
                </w:div>
                <w:div w:id="621230644">
                  <w:marLeft w:val="0"/>
                  <w:marRight w:val="0"/>
                  <w:marTop w:val="0"/>
                  <w:marBottom w:val="0"/>
                  <w:divBdr>
                    <w:top w:val="none" w:sz="0" w:space="0" w:color="auto"/>
                    <w:left w:val="none" w:sz="0" w:space="0" w:color="auto"/>
                    <w:bottom w:val="none" w:sz="0" w:space="0" w:color="auto"/>
                    <w:right w:val="none" w:sz="0" w:space="0" w:color="auto"/>
                  </w:divBdr>
                  <w:divsChild>
                    <w:div w:id="66651200">
                      <w:marLeft w:val="0"/>
                      <w:marRight w:val="0"/>
                      <w:marTop w:val="0"/>
                      <w:marBottom w:val="0"/>
                      <w:divBdr>
                        <w:top w:val="none" w:sz="0" w:space="0" w:color="auto"/>
                        <w:left w:val="none" w:sz="0" w:space="0" w:color="auto"/>
                        <w:bottom w:val="none" w:sz="0" w:space="0" w:color="auto"/>
                        <w:right w:val="none" w:sz="0" w:space="0" w:color="auto"/>
                      </w:divBdr>
                    </w:div>
                  </w:divsChild>
                </w:div>
                <w:div w:id="838039930">
                  <w:marLeft w:val="0"/>
                  <w:marRight w:val="0"/>
                  <w:marTop w:val="0"/>
                  <w:marBottom w:val="0"/>
                  <w:divBdr>
                    <w:top w:val="none" w:sz="0" w:space="0" w:color="auto"/>
                    <w:left w:val="none" w:sz="0" w:space="0" w:color="auto"/>
                    <w:bottom w:val="none" w:sz="0" w:space="0" w:color="auto"/>
                    <w:right w:val="none" w:sz="0" w:space="0" w:color="auto"/>
                  </w:divBdr>
                  <w:divsChild>
                    <w:div w:id="771239490">
                      <w:marLeft w:val="0"/>
                      <w:marRight w:val="0"/>
                      <w:marTop w:val="0"/>
                      <w:marBottom w:val="0"/>
                      <w:divBdr>
                        <w:top w:val="none" w:sz="0" w:space="0" w:color="auto"/>
                        <w:left w:val="none" w:sz="0" w:space="0" w:color="auto"/>
                        <w:bottom w:val="none" w:sz="0" w:space="0" w:color="auto"/>
                        <w:right w:val="none" w:sz="0" w:space="0" w:color="auto"/>
                      </w:divBdr>
                    </w:div>
                  </w:divsChild>
                </w:div>
                <w:div w:id="890966577">
                  <w:marLeft w:val="0"/>
                  <w:marRight w:val="0"/>
                  <w:marTop w:val="0"/>
                  <w:marBottom w:val="0"/>
                  <w:divBdr>
                    <w:top w:val="none" w:sz="0" w:space="0" w:color="auto"/>
                    <w:left w:val="none" w:sz="0" w:space="0" w:color="auto"/>
                    <w:bottom w:val="none" w:sz="0" w:space="0" w:color="auto"/>
                    <w:right w:val="none" w:sz="0" w:space="0" w:color="auto"/>
                  </w:divBdr>
                  <w:divsChild>
                    <w:div w:id="1786919284">
                      <w:marLeft w:val="0"/>
                      <w:marRight w:val="0"/>
                      <w:marTop w:val="0"/>
                      <w:marBottom w:val="0"/>
                      <w:divBdr>
                        <w:top w:val="none" w:sz="0" w:space="0" w:color="auto"/>
                        <w:left w:val="none" w:sz="0" w:space="0" w:color="auto"/>
                        <w:bottom w:val="none" w:sz="0" w:space="0" w:color="auto"/>
                        <w:right w:val="none" w:sz="0" w:space="0" w:color="auto"/>
                      </w:divBdr>
                    </w:div>
                  </w:divsChild>
                </w:div>
                <w:div w:id="1088694890">
                  <w:marLeft w:val="0"/>
                  <w:marRight w:val="0"/>
                  <w:marTop w:val="0"/>
                  <w:marBottom w:val="0"/>
                  <w:divBdr>
                    <w:top w:val="none" w:sz="0" w:space="0" w:color="auto"/>
                    <w:left w:val="none" w:sz="0" w:space="0" w:color="auto"/>
                    <w:bottom w:val="none" w:sz="0" w:space="0" w:color="auto"/>
                    <w:right w:val="none" w:sz="0" w:space="0" w:color="auto"/>
                  </w:divBdr>
                  <w:divsChild>
                    <w:div w:id="205878555">
                      <w:marLeft w:val="0"/>
                      <w:marRight w:val="0"/>
                      <w:marTop w:val="0"/>
                      <w:marBottom w:val="0"/>
                      <w:divBdr>
                        <w:top w:val="none" w:sz="0" w:space="0" w:color="auto"/>
                        <w:left w:val="none" w:sz="0" w:space="0" w:color="auto"/>
                        <w:bottom w:val="none" w:sz="0" w:space="0" w:color="auto"/>
                        <w:right w:val="none" w:sz="0" w:space="0" w:color="auto"/>
                      </w:divBdr>
                    </w:div>
                  </w:divsChild>
                </w:div>
                <w:div w:id="1227915096">
                  <w:marLeft w:val="0"/>
                  <w:marRight w:val="0"/>
                  <w:marTop w:val="0"/>
                  <w:marBottom w:val="0"/>
                  <w:divBdr>
                    <w:top w:val="none" w:sz="0" w:space="0" w:color="auto"/>
                    <w:left w:val="none" w:sz="0" w:space="0" w:color="auto"/>
                    <w:bottom w:val="none" w:sz="0" w:space="0" w:color="auto"/>
                    <w:right w:val="none" w:sz="0" w:space="0" w:color="auto"/>
                  </w:divBdr>
                  <w:divsChild>
                    <w:div w:id="122383179">
                      <w:marLeft w:val="0"/>
                      <w:marRight w:val="0"/>
                      <w:marTop w:val="0"/>
                      <w:marBottom w:val="0"/>
                      <w:divBdr>
                        <w:top w:val="none" w:sz="0" w:space="0" w:color="auto"/>
                        <w:left w:val="none" w:sz="0" w:space="0" w:color="auto"/>
                        <w:bottom w:val="none" w:sz="0" w:space="0" w:color="auto"/>
                        <w:right w:val="none" w:sz="0" w:space="0" w:color="auto"/>
                      </w:divBdr>
                    </w:div>
                  </w:divsChild>
                </w:div>
                <w:div w:id="1344891714">
                  <w:marLeft w:val="0"/>
                  <w:marRight w:val="0"/>
                  <w:marTop w:val="0"/>
                  <w:marBottom w:val="0"/>
                  <w:divBdr>
                    <w:top w:val="none" w:sz="0" w:space="0" w:color="auto"/>
                    <w:left w:val="none" w:sz="0" w:space="0" w:color="auto"/>
                    <w:bottom w:val="none" w:sz="0" w:space="0" w:color="auto"/>
                    <w:right w:val="none" w:sz="0" w:space="0" w:color="auto"/>
                  </w:divBdr>
                  <w:divsChild>
                    <w:div w:id="253785475">
                      <w:marLeft w:val="0"/>
                      <w:marRight w:val="0"/>
                      <w:marTop w:val="0"/>
                      <w:marBottom w:val="0"/>
                      <w:divBdr>
                        <w:top w:val="none" w:sz="0" w:space="0" w:color="auto"/>
                        <w:left w:val="none" w:sz="0" w:space="0" w:color="auto"/>
                        <w:bottom w:val="none" w:sz="0" w:space="0" w:color="auto"/>
                        <w:right w:val="none" w:sz="0" w:space="0" w:color="auto"/>
                      </w:divBdr>
                    </w:div>
                  </w:divsChild>
                </w:div>
                <w:div w:id="1353193007">
                  <w:marLeft w:val="0"/>
                  <w:marRight w:val="0"/>
                  <w:marTop w:val="0"/>
                  <w:marBottom w:val="0"/>
                  <w:divBdr>
                    <w:top w:val="none" w:sz="0" w:space="0" w:color="auto"/>
                    <w:left w:val="none" w:sz="0" w:space="0" w:color="auto"/>
                    <w:bottom w:val="none" w:sz="0" w:space="0" w:color="auto"/>
                    <w:right w:val="none" w:sz="0" w:space="0" w:color="auto"/>
                  </w:divBdr>
                  <w:divsChild>
                    <w:div w:id="1606039945">
                      <w:marLeft w:val="0"/>
                      <w:marRight w:val="0"/>
                      <w:marTop w:val="0"/>
                      <w:marBottom w:val="0"/>
                      <w:divBdr>
                        <w:top w:val="none" w:sz="0" w:space="0" w:color="auto"/>
                        <w:left w:val="none" w:sz="0" w:space="0" w:color="auto"/>
                        <w:bottom w:val="none" w:sz="0" w:space="0" w:color="auto"/>
                        <w:right w:val="none" w:sz="0" w:space="0" w:color="auto"/>
                      </w:divBdr>
                    </w:div>
                  </w:divsChild>
                </w:div>
                <w:div w:id="1359161194">
                  <w:marLeft w:val="0"/>
                  <w:marRight w:val="0"/>
                  <w:marTop w:val="0"/>
                  <w:marBottom w:val="0"/>
                  <w:divBdr>
                    <w:top w:val="none" w:sz="0" w:space="0" w:color="auto"/>
                    <w:left w:val="none" w:sz="0" w:space="0" w:color="auto"/>
                    <w:bottom w:val="none" w:sz="0" w:space="0" w:color="auto"/>
                    <w:right w:val="none" w:sz="0" w:space="0" w:color="auto"/>
                  </w:divBdr>
                  <w:divsChild>
                    <w:div w:id="95290033">
                      <w:marLeft w:val="0"/>
                      <w:marRight w:val="0"/>
                      <w:marTop w:val="0"/>
                      <w:marBottom w:val="0"/>
                      <w:divBdr>
                        <w:top w:val="none" w:sz="0" w:space="0" w:color="auto"/>
                        <w:left w:val="none" w:sz="0" w:space="0" w:color="auto"/>
                        <w:bottom w:val="none" w:sz="0" w:space="0" w:color="auto"/>
                        <w:right w:val="none" w:sz="0" w:space="0" w:color="auto"/>
                      </w:divBdr>
                    </w:div>
                  </w:divsChild>
                </w:div>
                <w:div w:id="1417899584">
                  <w:marLeft w:val="0"/>
                  <w:marRight w:val="0"/>
                  <w:marTop w:val="0"/>
                  <w:marBottom w:val="0"/>
                  <w:divBdr>
                    <w:top w:val="none" w:sz="0" w:space="0" w:color="auto"/>
                    <w:left w:val="none" w:sz="0" w:space="0" w:color="auto"/>
                    <w:bottom w:val="none" w:sz="0" w:space="0" w:color="auto"/>
                    <w:right w:val="none" w:sz="0" w:space="0" w:color="auto"/>
                  </w:divBdr>
                  <w:divsChild>
                    <w:div w:id="2012759811">
                      <w:marLeft w:val="0"/>
                      <w:marRight w:val="0"/>
                      <w:marTop w:val="0"/>
                      <w:marBottom w:val="0"/>
                      <w:divBdr>
                        <w:top w:val="none" w:sz="0" w:space="0" w:color="auto"/>
                        <w:left w:val="none" w:sz="0" w:space="0" w:color="auto"/>
                        <w:bottom w:val="none" w:sz="0" w:space="0" w:color="auto"/>
                        <w:right w:val="none" w:sz="0" w:space="0" w:color="auto"/>
                      </w:divBdr>
                    </w:div>
                  </w:divsChild>
                </w:div>
                <w:div w:id="1428116268">
                  <w:marLeft w:val="0"/>
                  <w:marRight w:val="0"/>
                  <w:marTop w:val="0"/>
                  <w:marBottom w:val="0"/>
                  <w:divBdr>
                    <w:top w:val="none" w:sz="0" w:space="0" w:color="auto"/>
                    <w:left w:val="none" w:sz="0" w:space="0" w:color="auto"/>
                    <w:bottom w:val="none" w:sz="0" w:space="0" w:color="auto"/>
                    <w:right w:val="none" w:sz="0" w:space="0" w:color="auto"/>
                  </w:divBdr>
                  <w:divsChild>
                    <w:div w:id="911164653">
                      <w:marLeft w:val="0"/>
                      <w:marRight w:val="0"/>
                      <w:marTop w:val="0"/>
                      <w:marBottom w:val="0"/>
                      <w:divBdr>
                        <w:top w:val="none" w:sz="0" w:space="0" w:color="auto"/>
                        <w:left w:val="none" w:sz="0" w:space="0" w:color="auto"/>
                        <w:bottom w:val="none" w:sz="0" w:space="0" w:color="auto"/>
                        <w:right w:val="none" w:sz="0" w:space="0" w:color="auto"/>
                      </w:divBdr>
                    </w:div>
                  </w:divsChild>
                </w:div>
                <w:div w:id="1436827262">
                  <w:marLeft w:val="0"/>
                  <w:marRight w:val="0"/>
                  <w:marTop w:val="0"/>
                  <w:marBottom w:val="0"/>
                  <w:divBdr>
                    <w:top w:val="none" w:sz="0" w:space="0" w:color="auto"/>
                    <w:left w:val="none" w:sz="0" w:space="0" w:color="auto"/>
                    <w:bottom w:val="none" w:sz="0" w:space="0" w:color="auto"/>
                    <w:right w:val="none" w:sz="0" w:space="0" w:color="auto"/>
                  </w:divBdr>
                  <w:divsChild>
                    <w:div w:id="334117327">
                      <w:marLeft w:val="0"/>
                      <w:marRight w:val="0"/>
                      <w:marTop w:val="0"/>
                      <w:marBottom w:val="0"/>
                      <w:divBdr>
                        <w:top w:val="none" w:sz="0" w:space="0" w:color="auto"/>
                        <w:left w:val="none" w:sz="0" w:space="0" w:color="auto"/>
                        <w:bottom w:val="none" w:sz="0" w:space="0" w:color="auto"/>
                        <w:right w:val="none" w:sz="0" w:space="0" w:color="auto"/>
                      </w:divBdr>
                    </w:div>
                  </w:divsChild>
                </w:div>
                <w:div w:id="1526600149">
                  <w:marLeft w:val="0"/>
                  <w:marRight w:val="0"/>
                  <w:marTop w:val="0"/>
                  <w:marBottom w:val="0"/>
                  <w:divBdr>
                    <w:top w:val="none" w:sz="0" w:space="0" w:color="auto"/>
                    <w:left w:val="none" w:sz="0" w:space="0" w:color="auto"/>
                    <w:bottom w:val="none" w:sz="0" w:space="0" w:color="auto"/>
                    <w:right w:val="none" w:sz="0" w:space="0" w:color="auto"/>
                  </w:divBdr>
                  <w:divsChild>
                    <w:div w:id="268511667">
                      <w:marLeft w:val="0"/>
                      <w:marRight w:val="0"/>
                      <w:marTop w:val="0"/>
                      <w:marBottom w:val="0"/>
                      <w:divBdr>
                        <w:top w:val="none" w:sz="0" w:space="0" w:color="auto"/>
                        <w:left w:val="none" w:sz="0" w:space="0" w:color="auto"/>
                        <w:bottom w:val="none" w:sz="0" w:space="0" w:color="auto"/>
                        <w:right w:val="none" w:sz="0" w:space="0" w:color="auto"/>
                      </w:divBdr>
                    </w:div>
                  </w:divsChild>
                </w:div>
                <w:div w:id="1596328330">
                  <w:marLeft w:val="0"/>
                  <w:marRight w:val="0"/>
                  <w:marTop w:val="0"/>
                  <w:marBottom w:val="0"/>
                  <w:divBdr>
                    <w:top w:val="none" w:sz="0" w:space="0" w:color="auto"/>
                    <w:left w:val="none" w:sz="0" w:space="0" w:color="auto"/>
                    <w:bottom w:val="none" w:sz="0" w:space="0" w:color="auto"/>
                    <w:right w:val="none" w:sz="0" w:space="0" w:color="auto"/>
                  </w:divBdr>
                  <w:divsChild>
                    <w:div w:id="1371104519">
                      <w:marLeft w:val="0"/>
                      <w:marRight w:val="0"/>
                      <w:marTop w:val="0"/>
                      <w:marBottom w:val="0"/>
                      <w:divBdr>
                        <w:top w:val="none" w:sz="0" w:space="0" w:color="auto"/>
                        <w:left w:val="none" w:sz="0" w:space="0" w:color="auto"/>
                        <w:bottom w:val="none" w:sz="0" w:space="0" w:color="auto"/>
                        <w:right w:val="none" w:sz="0" w:space="0" w:color="auto"/>
                      </w:divBdr>
                    </w:div>
                  </w:divsChild>
                </w:div>
                <w:div w:id="1608389626">
                  <w:marLeft w:val="0"/>
                  <w:marRight w:val="0"/>
                  <w:marTop w:val="0"/>
                  <w:marBottom w:val="0"/>
                  <w:divBdr>
                    <w:top w:val="none" w:sz="0" w:space="0" w:color="auto"/>
                    <w:left w:val="none" w:sz="0" w:space="0" w:color="auto"/>
                    <w:bottom w:val="none" w:sz="0" w:space="0" w:color="auto"/>
                    <w:right w:val="none" w:sz="0" w:space="0" w:color="auto"/>
                  </w:divBdr>
                  <w:divsChild>
                    <w:div w:id="1991009363">
                      <w:marLeft w:val="0"/>
                      <w:marRight w:val="0"/>
                      <w:marTop w:val="0"/>
                      <w:marBottom w:val="0"/>
                      <w:divBdr>
                        <w:top w:val="none" w:sz="0" w:space="0" w:color="auto"/>
                        <w:left w:val="none" w:sz="0" w:space="0" w:color="auto"/>
                        <w:bottom w:val="none" w:sz="0" w:space="0" w:color="auto"/>
                        <w:right w:val="none" w:sz="0" w:space="0" w:color="auto"/>
                      </w:divBdr>
                    </w:div>
                  </w:divsChild>
                </w:div>
                <w:div w:id="1639411348">
                  <w:marLeft w:val="0"/>
                  <w:marRight w:val="0"/>
                  <w:marTop w:val="0"/>
                  <w:marBottom w:val="0"/>
                  <w:divBdr>
                    <w:top w:val="none" w:sz="0" w:space="0" w:color="auto"/>
                    <w:left w:val="none" w:sz="0" w:space="0" w:color="auto"/>
                    <w:bottom w:val="none" w:sz="0" w:space="0" w:color="auto"/>
                    <w:right w:val="none" w:sz="0" w:space="0" w:color="auto"/>
                  </w:divBdr>
                  <w:divsChild>
                    <w:div w:id="1585799551">
                      <w:marLeft w:val="0"/>
                      <w:marRight w:val="0"/>
                      <w:marTop w:val="0"/>
                      <w:marBottom w:val="0"/>
                      <w:divBdr>
                        <w:top w:val="none" w:sz="0" w:space="0" w:color="auto"/>
                        <w:left w:val="none" w:sz="0" w:space="0" w:color="auto"/>
                        <w:bottom w:val="none" w:sz="0" w:space="0" w:color="auto"/>
                        <w:right w:val="none" w:sz="0" w:space="0" w:color="auto"/>
                      </w:divBdr>
                    </w:div>
                  </w:divsChild>
                </w:div>
                <w:div w:id="1664695798">
                  <w:marLeft w:val="0"/>
                  <w:marRight w:val="0"/>
                  <w:marTop w:val="0"/>
                  <w:marBottom w:val="0"/>
                  <w:divBdr>
                    <w:top w:val="none" w:sz="0" w:space="0" w:color="auto"/>
                    <w:left w:val="none" w:sz="0" w:space="0" w:color="auto"/>
                    <w:bottom w:val="none" w:sz="0" w:space="0" w:color="auto"/>
                    <w:right w:val="none" w:sz="0" w:space="0" w:color="auto"/>
                  </w:divBdr>
                  <w:divsChild>
                    <w:div w:id="402264338">
                      <w:marLeft w:val="0"/>
                      <w:marRight w:val="0"/>
                      <w:marTop w:val="0"/>
                      <w:marBottom w:val="0"/>
                      <w:divBdr>
                        <w:top w:val="none" w:sz="0" w:space="0" w:color="auto"/>
                        <w:left w:val="none" w:sz="0" w:space="0" w:color="auto"/>
                        <w:bottom w:val="none" w:sz="0" w:space="0" w:color="auto"/>
                        <w:right w:val="none" w:sz="0" w:space="0" w:color="auto"/>
                      </w:divBdr>
                    </w:div>
                  </w:divsChild>
                </w:div>
                <w:div w:id="1730379138">
                  <w:marLeft w:val="0"/>
                  <w:marRight w:val="0"/>
                  <w:marTop w:val="0"/>
                  <w:marBottom w:val="0"/>
                  <w:divBdr>
                    <w:top w:val="none" w:sz="0" w:space="0" w:color="auto"/>
                    <w:left w:val="none" w:sz="0" w:space="0" w:color="auto"/>
                    <w:bottom w:val="none" w:sz="0" w:space="0" w:color="auto"/>
                    <w:right w:val="none" w:sz="0" w:space="0" w:color="auto"/>
                  </w:divBdr>
                  <w:divsChild>
                    <w:div w:id="1524896799">
                      <w:marLeft w:val="0"/>
                      <w:marRight w:val="0"/>
                      <w:marTop w:val="0"/>
                      <w:marBottom w:val="0"/>
                      <w:divBdr>
                        <w:top w:val="none" w:sz="0" w:space="0" w:color="auto"/>
                        <w:left w:val="none" w:sz="0" w:space="0" w:color="auto"/>
                        <w:bottom w:val="none" w:sz="0" w:space="0" w:color="auto"/>
                        <w:right w:val="none" w:sz="0" w:space="0" w:color="auto"/>
                      </w:divBdr>
                    </w:div>
                  </w:divsChild>
                </w:div>
                <w:div w:id="1844709299">
                  <w:marLeft w:val="0"/>
                  <w:marRight w:val="0"/>
                  <w:marTop w:val="0"/>
                  <w:marBottom w:val="0"/>
                  <w:divBdr>
                    <w:top w:val="none" w:sz="0" w:space="0" w:color="auto"/>
                    <w:left w:val="none" w:sz="0" w:space="0" w:color="auto"/>
                    <w:bottom w:val="none" w:sz="0" w:space="0" w:color="auto"/>
                    <w:right w:val="none" w:sz="0" w:space="0" w:color="auto"/>
                  </w:divBdr>
                  <w:divsChild>
                    <w:div w:id="1619067156">
                      <w:marLeft w:val="0"/>
                      <w:marRight w:val="0"/>
                      <w:marTop w:val="0"/>
                      <w:marBottom w:val="0"/>
                      <w:divBdr>
                        <w:top w:val="none" w:sz="0" w:space="0" w:color="auto"/>
                        <w:left w:val="none" w:sz="0" w:space="0" w:color="auto"/>
                        <w:bottom w:val="none" w:sz="0" w:space="0" w:color="auto"/>
                        <w:right w:val="none" w:sz="0" w:space="0" w:color="auto"/>
                      </w:divBdr>
                    </w:div>
                  </w:divsChild>
                </w:div>
                <w:div w:id="1925189082">
                  <w:marLeft w:val="0"/>
                  <w:marRight w:val="0"/>
                  <w:marTop w:val="0"/>
                  <w:marBottom w:val="0"/>
                  <w:divBdr>
                    <w:top w:val="none" w:sz="0" w:space="0" w:color="auto"/>
                    <w:left w:val="none" w:sz="0" w:space="0" w:color="auto"/>
                    <w:bottom w:val="none" w:sz="0" w:space="0" w:color="auto"/>
                    <w:right w:val="none" w:sz="0" w:space="0" w:color="auto"/>
                  </w:divBdr>
                  <w:divsChild>
                    <w:div w:id="1881211273">
                      <w:marLeft w:val="0"/>
                      <w:marRight w:val="0"/>
                      <w:marTop w:val="0"/>
                      <w:marBottom w:val="0"/>
                      <w:divBdr>
                        <w:top w:val="none" w:sz="0" w:space="0" w:color="auto"/>
                        <w:left w:val="none" w:sz="0" w:space="0" w:color="auto"/>
                        <w:bottom w:val="none" w:sz="0" w:space="0" w:color="auto"/>
                        <w:right w:val="none" w:sz="0" w:space="0" w:color="auto"/>
                      </w:divBdr>
                    </w:div>
                  </w:divsChild>
                </w:div>
                <w:div w:id="1927499176">
                  <w:marLeft w:val="0"/>
                  <w:marRight w:val="0"/>
                  <w:marTop w:val="0"/>
                  <w:marBottom w:val="0"/>
                  <w:divBdr>
                    <w:top w:val="none" w:sz="0" w:space="0" w:color="auto"/>
                    <w:left w:val="none" w:sz="0" w:space="0" w:color="auto"/>
                    <w:bottom w:val="none" w:sz="0" w:space="0" w:color="auto"/>
                    <w:right w:val="none" w:sz="0" w:space="0" w:color="auto"/>
                  </w:divBdr>
                  <w:divsChild>
                    <w:div w:id="910234471">
                      <w:marLeft w:val="0"/>
                      <w:marRight w:val="0"/>
                      <w:marTop w:val="0"/>
                      <w:marBottom w:val="0"/>
                      <w:divBdr>
                        <w:top w:val="none" w:sz="0" w:space="0" w:color="auto"/>
                        <w:left w:val="none" w:sz="0" w:space="0" w:color="auto"/>
                        <w:bottom w:val="none" w:sz="0" w:space="0" w:color="auto"/>
                        <w:right w:val="none" w:sz="0" w:space="0" w:color="auto"/>
                      </w:divBdr>
                    </w:div>
                  </w:divsChild>
                </w:div>
                <w:div w:id="1962490661">
                  <w:marLeft w:val="0"/>
                  <w:marRight w:val="0"/>
                  <w:marTop w:val="0"/>
                  <w:marBottom w:val="0"/>
                  <w:divBdr>
                    <w:top w:val="none" w:sz="0" w:space="0" w:color="auto"/>
                    <w:left w:val="none" w:sz="0" w:space="0" w:color="auto"/>
                    <w:bottom w:val="none" w:sz="0" w:space="0" w:color="auto"/>
                    <w:right w:val="none" w:sz="0" w:space="0" w:color="auto"/>
                  </w:divBdr>
                  <w:divsChild>
                    <w:div w:id="330104985">
                      <w:marLeft w:val="0"/>
                      <w:marRight w:val="0"/>
                      <w:marTop w:val="0"/>
                      <w:marBottom w:val="0"/>
                      <w:divBdr>
                        <w:top w:val="none" w:sz="0" w:space="0" w:color="auto"/>
                        <w:left w:val="none" w:sz="0" w:space="0" w:color="auto"/>
                        <w:bottom w:val="none" w:sz="0" w:space="0" w:color="auto"/>
                        <w:right w:val="none" w:sz="0" w:space="0" w:color="auto"/>
                      </w:divBdr>
                    </w:div>
                  </w:divsChild>
                </w:div>
                <w:div w:id="1995524002">
                  <w:marLeft w:val="0"/>
                  <w:marRight w:val="0"/>
                  <w:marTop w:val="0"/>
                  <w:marBottom w:val="0"/>
                  <w:divBdr>
                    <w:top w:val="none" w:sz="0" w:space="0" w:color="auto"/>
                    <w:left w:val="none" w:sz="0" w:space="0" w:color="auto"/>
                    <w:bottom w:val="none" w:sz="0" w:space="0" w:color="auto"/>
                    <w:right w:val="none" w:sz="0" w:space="0" w:color="auto"/>
                  </w:divBdr>
                  <w:divsChild>
                    <w:div w:id="1539202758">
                      <w:marLeft w:val="0"/>
                      <w:marRight w:val="0"/>
                      <w:marTop w:val="0"/>
                      <w:marBottom w:val="0"/>
                      <w:divBdr>
                        <w:top w:val="none" w:sz="0" w:space="0" w:color="auto"/>
                        <w:left w:val="none" w:sz="0" w:space="0" w:color="auto"/>
                        <w:bottom w:val="none" w:sz="0" w:space="0" w:color="auto"/>
                        <w:right w:val="none" w:sz="0" w:space="0" w:color="auto"/>
                      </w:divBdr>
                    </w:div>
                  </w:divsChild>
                </w:div>
                <w:div w:id="2122527064">
                  <w:marLeft w:val="0"/>
                  <w:marRight w:val="0"/>
                  <w:marTop w:val="0"/>
                  <w:marBottom w:val="0"/>
                  <w:divBdr>
                    <w:top w:val="none" w:sz="0" w:space="0" w:color="auto"/>
                    <w:left w:val="none" w:sz="0" w:space="0" w:color="auto"/>
                    <w:bottom w:val="none" w:sz="0" w:space="0" w:color="auto"/>
                    <w:right w:val="none" w:sz="0" w:space="0" w:color="auto"/>
                  </w:divBdr>
                  <w:divsChild>
                    <w:div w:id="9490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7373">
          <w:marLeft w:val="0"/>
          <w:marRight w:val="0"/>
          <w:marTop w:val="0"/>
          <w:marBottom w:val="0"/>
          <w:divBdr>
            <w:top w:val="none" w:sz="0" w:space="0" w:color="auto"/>
            <w:left w:val="none" w:sz="0" w:space="0" w:color="auto"/>
            <w:bottom w:val="none" w:sz="0" w:space="0" w:color="auto"/>
            <w:right w:val="none" w:sz="0" w:space="0" w:color="auto"/>
          </w:divBdr>
          <w:divsChild>
            <w:div w:id="229779534">
              <w:marLeft w:val="0"/>
              <w:marRight w:val="0"/>
              <w:marTop w:val="30"/>
              <w:marBottom w:val="30"/>
              <w:divBdr>
                <w:top w:val="none" w:sz="0" w:space="0" w:color="auto"/>
                <w:left w:val="none" w:sz="0" w:space="0" w:color="auto"/>
                <w:bottom w:val="none" w:sz="0" w:space="0" w:color="auto"/>
                <w:right w:val="none" w:sz="0" w:space="0" w:color="auto"/>
              </w:divBdr>
              <w:divsChild>
                <w:div w:id="11880563">
                  <w:marLeft w:val="0"/>
                  <w:marRight w:val="0"/>
                  <w:marTop w:val="0"/>
                  <w:marBottom w:val="0"/>
                  <w:divBdr>
                    <w:top w:val="none" w:sz="0" w:space="0" w:color="auto"/>
                    <w:left w:val="none" w:sz="0" w:space="0" w:color="auto"/>
                    <w:bottom w:val="none" w:sz="0" w:space="0" w:color="auto"/>
                    <w:right w:val="none" w:sz="0" w:space="0" w:color="auto"/>
                  </w:divBdr>
                  <w:divsChild>
                    <w:div w:id="1114638977">
                      <w:marLeft w:val="0"/>
                      <w:marRight w:val="0"/>
                      <w:marTop w:val="0"/>
                      <w:marBottom w:val="0"/>
                      <w:divBdr>
                        <w:top w:val="none" w:sz="0" w:space="0" w:color="auto"/>
                        <w:left w:val="none" w:sz="0" w:space="0" w:color="auto"/>
                        <w:bottom w:val="none" w:sz="0" w:space="0" w:color="auto"/>
                        <w:right w:val="none" w:sz="0" w:space="0" w:color="auto"/>
                      </w:divBdr>
                    </w:div>
                  </w:divsChild>
                </w:div>
                <w:div w:id="83188217">
                  <w:marLeft w:val="0"/>
                  <w:marRight w:val="0"/>
                  <w:marTop w:val="0"/>
                  <w:marBottom w:val="0"/>
                  <w:divBdr>
                    <w:top w:val="none" w:sz="0" w:space="0" w:color="auto"/>
                    <w:left w:val="none" w:sz="0" w:space="0" w:color="auto"/>
                    <w:bottom w:val="none" w:sz="0" w:space="0" w:color="auto"/>
                    <w:right w:val="none" w:sz="0" w:space="0" w:color="auto"/>
                  </w:divBdr>
                  <w:divsChild>
                    <w:div w:id="1536114459">
                      <w:marLeft w:val="0"/>
                      <w:marRight w:val="0"/>
                      <w:marTop w:val="0"/>
                      <w:marBottom w:val="0"/>
                      <w:divBdr>
                        <w:top w:val="none" w:sz="0" w:space="0" w:color="auto"/>
                        <w:left w:val="none" w:sz="0" w:space="0" w:color="auto"/>
                        <w:bottom w:val="none" w:sz="0" w:space="0" w:color="auto"/>
                        <w:right w:val="none" w:sz="0" w:space="0" w:color="auto"/>
                      </w:divBdr>
                    </w:div>
                  </w:divsChild>
                </w:div>
                <w:div w:id="152720518">
                  <w:marLeft w:val="0"/>
                  <w:marRight w:val="0"/>
                  <w:marTop w:val="0"/>
                  <w:marBottom w:val="0"/>
                  <w:divBdr>
                    <w:top w:val="none" w:sz="0" w:space="0" w:color="auto"/>
                    <w:left w:val="none" w:sz="0" w:space="0" w:color="auto"/>
                    <w:bottom w:val="none" w:sz="0" w:space="0" w:color="auto"/>
                    <w:right w:val="none" w:sz="0" w:space="0" w:color="auto"/>
                  </w:divBdr>
                  <w:divsChild>
                    <w:div w:id="593514495">
                      <w:marLeft w:val="0"/>
                      <w:marRight w:val="0"/>
                      <w:marTop w:val="0"/>
                      <w:marBottom w:val="0"/>
                      <w:divBdr>
                        <w:top w:val="none" w:sz="0" w:space="0" w:color="auto"/>
                        <w:left w:val="none" w:sz="0" w:space="0" w:color="auto"/>
                        <w:bottom w:val="none" w:sz="0" w:space="0" w:color="auto"/>
                        <w:right w:val="none" w:sz="0" w:space="0" w:color="auto"/>
                      </w:divBdr>
                    </w:div>
                  </w:divsChild>
                </w:div>
                <w:div w:id="155338865">
                  <w:marLeft w:val="0"/>
                  <w:marRight w:val="0"/>
                  <w:marTop w:val="0"/>
                  <w:marBottom w:val="0"/>
                  <w:divBdr>
                    <w:top w:val="none" w:sz="0" w:space="0" w:color="auto"/>
                    <w:left w:val="none" w:sz="0" w:space="0" w:color="auto"/>
                    <w:bottom w:val="none" w:sz="0" w:space="0" w:color="auto"/>
                    <w:right w:val="none" w:sz="0" w:space="0" w:color="auto"/>
                  </w:divBdr>
                  <w:divsChild>
                    <w:div w:id="1382555370">
                      <w:marLeft w:val="0"/>
                      <w:marRight w:val="0"/>
                      <w:marTop w:val="0"/>
                      <w:marBottom w:val="0"/>
                      <w:divBdr>
                        <w:top w:val="none" w:sz="0" w:space="0" w:color="auto"/>
                        <w:left w:val="none" w:sz="0" w:space="0" w:color="auto"/>
                        <w:bottom w:val="none" w:sz="0" w:space="0" w:color="auto"/>
                        <w:right w:val="none" w:sz="0" w:space="0" w:color="auto"/>
                      </w:divBdr>
                    </w:div>
                  </w:divsChild>
                </w:div>
                <w:div w:id="349110347">
                  <w:marLeft w:val="0"/>
                  <w:marRight w:val="0"/>
                  <w:marTop w:val="0"/>
                  <w:marBottom w:val="0"/>
                  <w:divBdr>
                    <w:top w:val="none" w:sz="0" w:space="0" w:color="auto"/>
                    <w:left w:val="none" w:sz="0" w:space="0" w:color="auto"/>
                    <w:bottom w:val="none" w:sz="0" w:space="0" w:color="auto"/>
                    <w:right w:val="none" w:sz="0" w:space="0" w:color="auto"/>
                  </w:divBdr>
                  <w:divsChild>
                    <w:div w:id="512770917">
                      <w:marLeft w:val="0"/>
                      <w:marRight w:val="0"/>
                      <w:marTop w:val="0"/>
                      <w:marBottom w:val="0"/>
                      <w:divBdr>
                        <w:top w:val="none" w:sz="0" w:space="0" w:color="auto"/>
                        <w:left w:val="none" w:sz="0" w:space="0" w:color="auto"/>
                        <w:bottom w:val="none" w:sz="0" w:space="0" w:color="auto"/>
                        <w:right w:val="none" w:sz="0" w:space="0" w:color="auto"/>
                      </w:divBdr>
                    </w:div>
                  </w:divsChild>
                </w:div>
                <w:div w:id="392970855">
                  <w:marLeft w:val="0"/>
                  <w:marRight w:val="0"/>
                  <w:marTop w:val="0"/>
                  <w:marBottom w:val="0"/>
                  <w:divBdr>
                    <w:top w:val="none" w:sz="0" w:space="0" w:color="auto"/>
                    <w:left w:val="none" w:sz="0" w:space="0" w:color="auto"/>
                    <w:bottom w:val="none" w:sz="0" w:space="0" w:color="auto"/>
                    <w:right w:val="none" w:sz="0" w:space="0" w:color="auto"/>
                  </w:divBdr>
                  <w:divsChild>
                    <w:div w:id="2127193940">
                      <w:marLeft w:val="0"/>
                      <w:marRight w:val="0"/>
                      <w:marTop w:val="0"/>
                      <w:marBottom w:val="0"/>
                      <w:divBdr>
                        <w:top w:val="none" w:sz="0" w:space="0" w:color="auto"/>
                        <w:left w:val="none" w:sz="0" w:space="0" w:color="auto"/>
                        <w:bottom w:val="none" w:sz="0" w:space="0" w:color="auto"/>
                        <w:right w:val="none" w:sz="0" w:space="0" w:color="auto"/>
                      </w:divBdr>
                    </w:div>
                  </w:divsChild>
                </w:div>
                <w:div w:id="422727182">
                  <w:marLeft w:val="0"/>
                  <w:marRight w:val="0"/>
                  <w:marTop w:val="0"/>
                  <w:marBottom w:val="0"/>
                  <w:divBdr>
                    <w:top w:val="none" w:sz="0" w:space="0" w:color="auto"/>
                    <w:left w:val="none" w:sz="0" w:space="0" w:color="auto"/>
                    <w:bottom w:val="none" w:sz="0" w:space="0" w:color="auto"/>
                    <w:right w:val="none" w:sz="0" w:space="0" w:color="auto"/>
                  </w:divBdr>
                  <w:divsChild>
                    <w:div w:id="1907077">
                      <w:marLeft w:val="0"/>
                      <w:marRight w:val="0"/>
                      <w:marTop w:val="0"/>
                      <w:marBottom w:val="0"/>
                      <w:divBdr>
                        <w:top w:val="none" w:sz="0" w:space="0" w:color="auto"/>
                        <w:left w:val="none" w:sz="0" w:space="0" w:color="auto"/>
                        <w:bottom w:val="none" w:sz="0" w:space="0" w:color="auto"/>
                        <w:right w:val="none" w:sz="0" w:space="0" w:color="auto"/>
                      </w:divBdr>
                    </w:div>
                  </w:divsChild>
                </w:div>
                <w:div w:id="427233237">
                  <w:marLeft w:val="0"/>
                  <w:marRight w:val="0"/>
                  <w:marTop w:val="0"/>
                  <w:marBottom w:val="0"/>
                  <w:divBdr>
                    <w:top w:val="none" w:sz="0" w:space="0" w:color="auto"/>
                    <w:left w:val="none" w:sz="0" w:space="0" w:color="auto"/>
                    <w:bottom w:val="none" w:sz="0" w:space="0" w:color="auto"/>
                    <w:right w:val="none" w:sz="0" w:space="0" w:color="auto"/>
                  </w:divBdr>
                  <w:divsChild>
                    <w:div w:id="19209402">
                      <w:marLeft w:val="0"/>
                      <w:marRight w:val="0"/>
                      <w:marTop w:val="0"/>
                      <w:marBottom w:val="0"/>
                      <w:divBdr>
                        <w:top w:val="none" w:sz="0" w:space="0" w:color="auto"/>
                        <w:left w:val="none" w:sz="0" w:space="0" w:color="auto"/>
                        <w:bottom w:val="none" w:sz="0" w:space="0" w:color="auto"/>
                        <w:right w:val="none" w:sz="0" w:space="0" w:color="auto"/>
                      </w:divBdr>
                    </w:div>
                  </w:divsChild>
                </w:div>
                <w:div w:id="442304451">
                  <w:marLeft w:val="0"/>
                  <w:marRight w:val="0"/>
                  <w:marTop w:val="0"/>
                  <w:marBottom w:val="0"/>
                  <w:divBdr>
                    <w:top w:val="none" w:sz="0" w:space="0" w:color="auto"/>
                    <w:left w:val="none" w:sz="0" w:space="0" w:color="auto"/>
                    <w:bottom w:val="none" w:sz="0" w:space="0" w:color="auto"/>
                    <w:right w:val="none" w:sz="0" w:space="0" w:color="auto"/>
                  </w:divBdr>
                  <w:divsChild>
                    <w:div w:id="993677598">
                      <w:marLeft w:val="0"/>
                      <w:marRight w:val="0"/>
                      <w:marTop w:val="0"/>
                      <w:marBottom w:val="0"/>
                      <w:divBdr>
                        <w:top w:val="none" w:sz="0" w:space="0" w:color="auto"/>
                        <w:left w:val="none" w:sz="0" w:space="0" w:color="auto"/>
                        <w:bottom w:val="none" w:sz="0" w:space="0" w:color="auto"/>
                        <w:right w:val="none" w:sz="0" w:space="0" w:color="auto"/>
                      </w:divBdr>
                    </w:div>
                  </w:divsChild>
                </w:div>
                <w:div w:id="490411450">
                  <w:marLeft w:val="0"/>
                  <w:marRight w:val="0"/>
                  <w:marTop w:val="0"/>
                  <w:marBottom w:val="0"/>
                  <w:divBdr>
                    <w:top w:val="none" w:sz="0" w:space="0" w:color="auto"/>
                    <w:left w:val="none" w:sz="0" w:space="0" w:color="auto"/>
                    <w:bottom w:val="none" w:sz="0" w:space="0" w:color="auto"/>
                    <w:right w:val="none" w:sz="0" w:space="0" w:color="auto"/>
                  </w:divBdr>
                  <w:divsChild>
                    <w:div w:id="746924085">
                      <w:marLeft w:val="0"/>
                      <w:marRight w:val="0"/>
                      <w:marTop w:val="0"/>
                      <w:marBottom w:val="0"/>
                      <w:divBdr>
                        <w:top w:val="none" w:sz="0" w:space="0" w:color="auto"/>
                        <w:left w:val="none" w:sz="0" w:space="0" w:color="auto"/>
                        <w:bottom w:val="none" w:sz="0" w:space="0" w:color="auto"/>
                        <w:right w:val="none" w:sz="0" w:space="0" w:color="auto"/>
                      </w:divBdr>
                    </w:div>
                  </w:divsChild>
                </w:div>
                <w:div w:id="505050639">
                  <w:marLeft w:val="0"/>
                  <w:marRight w:val="0"/>
                  <w:marTop w:val="0"/>
                  <w:marBottom w:val="0"/>
                  <w:divBdr>
                    <w:top w:val="none" w:sz="0" w:space="0" w:color="auto"/>
                    <w:left w:val="none" w:sz="0" w:space="0" w:color="auto"/>
                    <w:bottom w:val="none" w:sz="0" w:space="0" w:color="auto"/>
                    <w:right w:val="none" w:sz="0" w:space="0" w:color="auto"/>
                  </w:divBdr>
                  <w:divsChild>
                    <w:div w:id="2078429434">
                      <w:marLeft w:val="0"/>
                      <w:marRight w:val="0"/>
                      <w:marTop w:val="0"/>
                      <w:marBottom w:val="0"/>
                      <w:divBdr>
                        <w:top w:val="none" w:sz="0" w:space="0" w:color="auto"/>
                        <w:left w:val="none" w:sz="0" w:space="0" w:color="auto"/>
                        <w:bottom w:val="none" w:sz="0" w:space="0" w:color="auto"/>
                        <w:right w:val="none" w:sz="0" w:space="0" w:color="auto"/>
                      </w:divBdr>
                    </w:div>
                  </w:divsChild>
                </w:div>
                <w:div w:id="635914437">
                  <w:marLeft w:val="0"/>
                  <w:marRight w:val="0"/>
                  <w:marTop w:val="0"/>
                  <w:marBottom w:val="0"/>
                  <w:divBdr>
                    <w:top w:val="none" w:sz="0" w:space="0" w:color="auto"/>
                    <w:left w:val="none" w:sz="0" w:space="0" w:color="auto"/>
                    <w:bottom w:val="none" w:sz="0" w:space="0" w:color="auto"/>
                    <w:right w:val="none" w:sz="0" w:space="0" w:color="auto"/>
                  </w:divBdr>
                  <w:divsChild>
                    <w:div w:id="1493568467">
                      <w:marLeft w:val="0"/>
                      <w:marRight w:val="0"/>
                      <w:marTop w:val="0"/>
                      <w:marBottom w:val="0"/>
                      <w:divBdr>
                        <w:top w:val="none" w:sz="0" w:space="0" w:color="auto"/>
                        <w:left w:val="none" w:sz="0" w:space="0" w:color="auto"/>
                        <w:bottom w:val="none" w:sz="0" w:space="0" w:color="auto"/>
                        <w:right w:val="none" w:sz="0" w:space="0" w:color="auto"/>
                      </w:divBdr>
                    </w:div>
                  </w:divsChild>
                </w:div>
                <w:div w:id="675034912">
                  <w:marLeft w:val="0"/>
                  <w:marRight w:val="0"/>
                  <w:marTop w:val="0"/>
                  <w:marBottom w:val="0"/>
                  <w:divBdr>
                    <w:top w:val="none" w:sz="0" w:space="0" w:color="auto"/>
                    <w:left w:val="none" w:sz="0" w:space="0" w:color="auto"/>
                    <w:bottom w:val="none" w:sz="0" w:space="0" w:color="auto"/>
                    <w:right w:val="none" w:sz="0" w:space="0" w:color="auto"/>
                  </w:divBdr>
                  <w:divsChild>
                    <w:div w:id="1699426752">
                      <w:marLeft w:val="0"/>
                      <w:marRight w:val="0"/>
                      <w:marTop w:val="0"/>
                      <w:marBottom w:val="0"/>
                      <w:divBdr>
                        <w:top w:val="none" w:sz="0" w:space="0" w:color="auto"/>
                        <w:left w:val="none" w:sz="0" w:space="0" w:color="auto"/>
                        <w:bottom w:val="none" w:sz="0" w:space="0" w:color="auto"/>
                        <w:right w:val="none" w:sz="0" w:space="0" w:color="auto"/>
                      </w:divBdr>
                    </w:div>
                  </w:divsChild>
                </w:div>
                <w:div w:id="854684760">
                  <w:marLeft w:val="0"/>
                  <w:marRight w:val="0"/>
                  <w:marTop w:val="0"/>
                  <w:marBottom w:val="0"/>
                  <w:divBdr>
                    <w:top w:val="none" w:sz="0" w:space="0" w:color="auto"/>
                    <w:left w:val="none" w:sz="0" w:space="0" w:color="auto"/>
                    <w:bottom w:val="none" w:sz="0" w:space="0" w:color="auto"/>
                    <w:right w:val="none" w:sz="0" w:space="0" w:color="auto"/>
                  </w:divBdr>
                  <w:divsChild>
                    <w:div w:id="367535922">
                      <w:marLeft w:val="0"/>
                      <w:marRight w:val="0"/>
                      <w:marTop w:val="0"/>
                      <w:marBottom w:val="0"/>
                      <w:divBdr>
                        <w:top w:val="none" w:sz="0" w:space="0" w:color="auto"/>
                        <w:left w:val="none" w:sz="0" w:space="0" w:color="auto"/>
                        <w:bottom w:val="none" w:sz="0" w:space="0" w:color="auto"/>
                        <w:right w:val="none" w:sz="0" w:space="0" w:color="auto"/>
                      </w:divBdr>
                    </w:div>
                  </w:divsChild>
                </w:div>
                <w:div w:id="952829303">
                  <w:marLeft w:val="0"/>
                  <w:marRight w:val="0"/>
                  <w:marTop w:val="0"/>
                  <w:marBottom w:val="0"/>
                  <w:divBdr>
                    <w:top w:val="none" w:sz="0" w:space="0" w:color="auto"/>
                    <w:left w:val="none" w:sz="0" w:space="0" w:color="auto"/>
                    <w:bottom w:val="none" w:sz="0" w:space="0" w:color="auto"/>
                    <w:right w:val="none" w:sz="0" w:space="0" w:color="auto"/>
                  </w:divBdr>
                  <w:divsChild>
                    <w:div w:id="1054037106">
                      <w:marLeft w:val="0"/>
                      <w:marRight w:val="0"/>
                      <w:marTop w:val="0"/>
                      <w:marBottom w:val="0"/>
                      <w:divBdr>
                        <w:top w:val="none" w:sz="0" w:space="0" w:color="auto"/>
                        <w:left w:val="none" w:sz="0" w:space="0" w:color="auto"/>
                        <w:bottom w:val="none" w:sz="0" w:space="0" w:color="auto"/>
                        <w:right w:val="none" w:sz="0" w:space="0" w:color="auto"/>
                      </w:divBdr>
                    </w:div>
                  </w:divsChild>
                </w:div>
                <w:div w:id="1010915611">
                  <w:marLeft w:val="0"/>
                  <w:marRight w:val="0"/>
                  <w:marTop w:val="0"/>
                  <w:marBottom w:val="0"/>
                  <w:divBdr>
                    <w:top w:val="none" w:sz="0" w:space="0" w:color="auto"/>
                    <w:left w:val="none" w:sz="0" w:space="0" w:color="auto"/>
                    <w:bottom w:val="none" w:sz="0" w:space="0" w:color="auto"/>
                    <w:right w:val="none" w:sz="0" w:space="0" w:color="auto"/>
                  </w:divBdr>
                  <w:divsChild>
                    <w:div w:id="296647623">
                      <w:marLeft w:val="0"/>
                      <w:marRight w:val="0"/>
                      <w:marTop w:val="0"/>
                      <w:marBottom w:val="0"/>
                      <w:divBdr>
                        <w:top w:val="none" w:sz="0" w:space="0" w:color="auto"/>
                        <w:left w:val="none" w:sz="0" w:space="0" w:color="auto"/>
                        <w:bottom w:val="none" w:sz="0" w:space="0" w:color="auto"/>
                        <w:right w:val="none" w:sz="0" w:space="0" w:color="auto"/>
                      </w:divBdr>
                    </w:div>
                  </w:divsChild>
                </w:div>
                <w:div w:id="1041713675">
                  <w:marLeft w:val="0"/>
                  <w:marRight w:val="0"/>
                  <w:marTop w:val="0"/>
                  <w:marBottom w:val="0"/>
                  <w:divBdr>
                    <w:top w:val="none" w:sz="0" w:space="0" w:color="auto"/>
                    <w:left w:val="none" w:sz="0" w:space="0" w:color="auto"/>
                    <w:bottom w:val="none" w:sz="0" w:space="0" w:color="auto"/>
                    <w:right w:val="none" w:sz="0" w:space="0" w:color="auto"/>
                  </w:divBdr>
                  <w:divsChild>
                    <w:div w:id="829373576">
                      <w:marLeft w:val="0"/>
                      <w:marRight w:val="0"/>
                      <w:marTop w:val="0"/>
                      <w:marBottom w:val="0"/>
                      <w:divBdr>
                        <w:top w:val="none" w:sz="0" w:space="0" w:color="auto"/>
                        <w:left w:val="none" w:sz="0" w:space="0" w:color="auto"/>
                        <w:bottom w:val="none" w:sz="0" w:space="0" w:color="auto"/>
                        <w:right w:val="none" w:sz="0" w:space="0" w:color="auto"/>
                      </w:divBdr>
                    </w:div>
                  </w:divsChild>
                </w:div>
                <w:div w:id="1042361615">
                  <w:marLeft w:val="0"/>
                  <w:marRight w:val="0"/>
                  <w:marTop w:val="0"/>
                  <w:marBottom w:val="0"/>
                  <w:divBdr>
                    <w:top w:val="none" w:sz="0" w:space="0" w:color="auto"/>
                    <w:left w:val="none" w:sz="0" w:space="0" w:color="auto"/>
                    <w:bottom w:val="none" w:sz="0" w:space="0" w:color="auto"/>
                    <w:right w:val="none" w:sz="0" w:space="0" w:color="auto"/>
                  </w:divBdr>
                  <w:divsChild>
                    <w:div w:id="946699628">
                      <w:marLeft w:val="0"/>
                      <w:marRight w:val="0"/>
                      <w:marTop w:val="0"/>
                      <w:marBottom w:val="0"/>
                      <w:divBdr>
                        <w:top w:val="none" w:sz="0" w:space="0" w:color="auto"/>
                        <w:left w:val="none" w:sz="0" w:space="0" w:color="auto"/>
                        <w:bottom w:val="none" w:sz="0" w:space="0" w:color="auto"/>
                        <w:right w:val="none" w:sz="0" w:space="0" w:color="auto"/>
                      </w:divBdr>
                    </w:div>
                  </w:divsChild>
                </w:div>
                <w:div w:id="1102215642">
                  <w:marLeft w:val="0"/>
                  <w:marRight w:val="0"/>
                  <w:marTop w:val="0"/>
                  <w:marBottom w:val="0"/>
                  <w:divBdr>
                    <w:top w:val="none" w:sz="0" w:space="0" w:color="auto"/>
                    <w:left w:val="none" w:sz="0" w:space="0" w:color="auto"/>
                    <w:bottom w:val="none" w:sz="0" w:space="0" w:color="auto"/>
                    <w:right w:val="none" w:sz="0" w:space="0" w:color="auto"/>
                  </w:divBdr>
                  <w:divsChild>
                    <w:div w:id="357243974">
                      <w:marLeft w:val="0"/>
                      <w:marRight w:val="0"/>
                      <w:marTop w:val="0"/>
                      <w:marBottom w:val="0"/>
                      <w:divBdr>
                        <w:top w:val="none" w:sz="0" w:space="0" w:color="auto"/>
                        <w:left w:val="none" w:sz="0" w:space="0" w:color="auto"/>
                        <w:bottom w:val="none" w:sz="0" w:space="0" w:color="auto"/>
                        <w:right w:val="none" w:sz="0" w:space="0" w:color="auto"/>
                      </w:divBdr>
                    </w:div>
                  </w:divsChild>
                </w:div>
                <w:div w:id="1171917887">
                  <w:marLeft w:val="0"/>
                  <w:marRight w:val="0"/>
                  <w:marTop w:val="0"/>
                  <w:marBottom w:val="0"/>
                  <w:divBdr>
                    <w:top w:val="none" w:sz="0" w:space="0" w:color="auto"/>
                    <w:left w:val="none" w:sz="0" w:space="0" w:color="auto"/>
                    <w:bottom w:val="none" w:sz="0" w:space="0" w:color="auto"/>
                    <w:right w:val="none" w:sz="0" w:space="0" w:color="auto"/>
                  </w:divBdr>
                  <w:divsChild>
                    <w:div w:id="1965191765">
                      <w:marLeft w:val="0"/>
                      <w:marRight w:val="0"/>
                      <w:marTop w:val="0"/>
                      <w:marBottom w:val="0"/>
                      <w:divBdr>
                        <w:top w:val="none" w:sz="0" w:space="0" w:color="auto"/>
                        <w:left w:val="none" w:sz="0" w:space="0" w:color="auto"/>
                        <w:bottom w:val="none" w:sz="0" w:space="0" w:color="auto"/>
                        <w:right w:val="none" w:sz="0" w:space="0" w:color="auto"/>
                      </w:divBdr>
                    </w:div>
                  </w:divsChild>
                </w:div>
                <w:div w:id="1313557207">
                  <w:marLeft w:val="0"/>
                  <w:marRight w:val="0"/>
                  <w:marTop w:val="0"/>
                  <w:marBottom w:val="0"/>
                  <w:divBdr>
                    <w:top w:val="none" w:sz="0" w:space="0" w:color="auto"/>
                    <w:left w:val="none" w:sz="0" w:space="0" w:color="auto"/>
                    <w:bottom w:val="none" w:sz="0" w:space="0" w:color="auto"/>
                    <w:right w:val="none" w:sz="0" w:space="0" w:color="auto"/>
                  </w:divBdr>
                  <w:divsChild>
                    <w:div w:id="1020396710">
                      <w:marLeft w:val="0"/>
                      <w:marRight w:val="0"/>
                      <w:marTop w:val="0"/>
                      <w:marBottom w:val="0"/>
                      <w:divBdr>
                        <w:top w:val="none" w:sz="0" w:space="0" w:color="auto"/>
                        <w:left w:val="none" w:sz="0" w:space="0" w:color="auto"/>
                        <w:bottom w:val="none" w:sz="0" w:space="0" w:color="auto"/>
                        <w:right w:val="none" w:sz="0" w:space="0" w:color="auto"/>
                      </w:divBdr>
                    </w:div>
                  </w:divsChild>
                </w:div>
                <w:div w:id="1335918344">
                  <w:marLeft w:val="0"/>
                  <w:marRight w:val="0"/>
                  <w:marTop w:val="0"/>
                  <w:marBottom w:val="0"/>
                  <w:divBdr>
                    <w:top w:val="none" w:sz="0" w:space="0" w:color="auto"/>
                    <w:left w:val="none" w:sz="0" w:space="0" w:color="auto"/>
                    <w:bottom w:val="none" w:sz="0" w:space="0" w:color="auto"/>
                    <w:right w:val="none" w:sz="0" w:space="0" w:color="auto"/>
                  </w:divBdr>
                  <w:divsChild>
                    <w:div w:id="1872495355">
                      <w:marLeft w:val="0"/>
                      <w:marRight w:val="0"/>
                      <w:marTop w:val="0"/>
                      <w:marBottom w:val="0"/>
                      <w:divBdr>
                        <w:top w:val="none" w:sz="0" w:space="0" w:color="auto"/>
                        <w:left w:val="none" w:sz="0" w:space="0" w:color="auto"/>
                        <w:bottom w:val="none" w:sz="0" w:space="0" w:color="auto"/>
                        <w:right w:val="none" w:sz="0" w:space="0" w:color="auto"/>
                      </w:divBdr>
                    </w:div>
                  </w:divsChild>
                </w:div>
                <w:div w:id="1382249440">
                  <w:marLeft w:val="0"/>
                  <w:marRight w:val="0"/>
                  <w:marTop w:val="0"/>
                  <w:marBottom w:val="0"/>
                  <w:divBdr>
                    <w:top w:val="none" w:sz="0" w:space="0" w:color="auto"/>
                    <w:left w:val="none" w:sz="0" w:space="0" w:color="auto"/>
                    <w:bottom w:val="none" w:sz="0" w:space="0" w:color="auto"/>
                    <w:right w:val="none" w:sz="0" w:space="0" w:color="auto"/>
                  </w:divBdr>
                  <w:divsChild>
                    <w:div w:id="714308989">
                      <w:marLeft w:val="0"/>
                      <w:marRight w:val="0"/>
                      <w:marTop w:val="0"/>
                      <w:marBottom w:val="0"/>
                      <w:divBdr>
                        <w:top w:val="none" w:sz="0" w:space="0" w:color="auto"/>
                        <w:left w:val="none" w:sz="0" w:space="0" w:color="auto"/>
                        <w:bottom w:val="none" w:sz="0" w:space="0" w:color="auto"/>
                        <w:right w:val="none" w:sz="0" w:space="0" w:color="auto"/>
                      </w:divBdr>
                    </w:div>
                  </w:divsChild>
                </w:div>
                <w:div w:id="1386636464">
                  <w:marLeft w:val="0"/>
                  <w:marRight w:val="0"/>
                  <w:marTop w:val="0"/>
                  <w:marBottom w:val="0"/>
                  <w:divBdr>
                    <w:top w:val="none" w:sz="0" w:space="0" w:color="auto"/>
                    <w:left w:val="none" w:sz="0" w:space="0" w:color="auto"/>
                    <w:bottom w:val="none" w:sz="0" w:space="0" w:color="auto"/>
                    <w:right w:val="none" w:sz="0" w:space="0" w:color="auto"/>
                  </w:divBdr>
                  <w:divsChild>
                    <w:div w:id="523447595">
                      <w:marLeft w:val="0"/>
                      <w:marRight w:val="0"/>
                      <w:marTop w:val="0"/>
                      <w:marBottom w:val="0"/>
                      <w:divBdr>
                        <w:top w:val="none" w:sz="0" w:space="0" w:color="auto"/>
                        <w:left w:val="none" w:sz="0" w:space="0" w:color="auto"/>
                        <w:bottom w:val="none" w:sz="0" w:space="0" w:color="auto"/>
                        <w:right w:val="none" w:sz="0" w:space="0" w:color="auto"/>
                      </w:divBdr>
                    </w:div>
                  </w:divsChild>
                </w:div>
                <w:div w:id="1406219724">
                  <w:marLeft w:val="0"/>
                  <w:marRight w:val="0"/>
                  <w:marTop w:val="0"/>
                  <w:marBottom w:val="0"/>
                  <w:divBdr>
                    <w:top w:val="none" w:sz="0" w:space="0" w:color="auto"/>
                    <w:left w:val="none" w:sz="0" w:space="0" w:color="auto"/>
                    <w:bottom w:val="none" w:sz="0" w:space="0" w:color="auto"/>
                    <w:right w:val="none" w:sz="0" w:space="0" w:color="auto"/>
                  </w:divBdr>
                  <w:divsChild>
                    <w:div w:id="1898588809">
                      <w:marLeft w:val="0"/>
                      <w:marRight w:val="0"/>
                      <w:marTop w:val="0"/>
                      <w:marBottom w:val="0"/>
                      <w:divBdr>
                        <w:top w:val="none" w:sz="0" w:space="0" w:color="auto"/>
                        <w:left w:val="none" w:sz="0" w:space="0" w:color="auto"/>
                        <w:bottom w:val="none" w:sz="0" w:space="0" w:color="auto"/>
                        <w:right w:val="none" w:sz="0" w:space="0" w:color="auto"/>
                      </w:divBdr>
                    </w:div>
                  </w:divsChild>
                </w:div>
                <w:div w:id="1418013372">
                  <w:marLeft w:val="0"/>
                  <w:marRight w:val="0"/>
                  <w:marTop w:val="0"/>
                  <w:marBottom w:val="0"/>
                  <w:divBdr>
                    <w:top w:val="none" w:sz="0" w:space="0" w:color="auto"/>
                    <w:left w:val="none" w:sz="0" w:space="0" w:color="auto"/>
                    <w:bottom w:val="none" w:sz="0" w:space="0" w:color="auto"/>
                    <w:right w:val="none" w:sz="0" w:space="0" w:color="auto"/>
                  </w:divBdr>
                  <w:divsChild>
                    <w:div w:id="1908806886">
                      <w:marLeft w:val="0"/>
                      <w:marRight w:val="0"/>
                      <w:marTop w:val="0"/>
                      <w:marBottom w:val="0"/>
                      <w:divBdr>
                        <w:top w:val="none" w:sz="0" w:space="0" w:color="auto"/>
                        <w:left w:val="none" w:sz="0" w:space="0" w:color="auto"/>
                        <w:bottom w:val="none" w:sz="0" w:space="0" w:color="auto"/>
                        <w:right w:val="none" w:sz="0" w:space="0" w:color="auto"/>
                      </w:divBdr>
                    </w:div>
                  </w:divsChild>
                </w:div>
                <w:div w:id="1441490996">
                  <w:marLeft w:val="0"/>
                  <w:marRight w:val="0"/>
                  <w:marTop w:val="0"/>
                  <w:marBottom w:val="0"/>
                  <w:divBdr>
                    <w:top w:val="none" w:sz="0" w:space="0" w:color="auto"/>
                    <w:left w:val="none" w:sz="0" w:space="0" w:color="auto"/>
                    <w:bottom w:val="none" w:sz="0" w:space="0" w:color="auto"/>
                    <w:right w:val="none" w:sz="0" w:space="0" w:color="auto"/>
                  </w:divBdr>
                  <w:divsChild>
                    <w:div w:id="917326892">
                      <w:marLeft w:val="0"/>
                      <w:marRight w:val="0"/>
                      <w:marTop w:val="0"/>
                      <w:marBottom w:val="0"/>
                      <w:divBdr>
                        <w:top w:val="none" w:sz="0" w:space="0" w:color="auto"/>
                        <w:left w:val="none" w:sz="0" w:space="0" w:color="auto"/>
                        <w:bottom w:val="none" w:sz="0" w:space="0" w:color="auto"/>
                        <w:right w:val="none" w:sz="0" w:space="0" w:color="auto"/>
                      </w:divBdr>
                    </w:div>
                  </w:divsChild>
                </w:div>
                <w:div w:id="1474327578">
                  <w:marLeft w:val="0"/>
                  <w:marRight w:val="0"/>
                  <w:marTop w:val="0"/>
                  <w:marBottom w:val="0"/>
                  <w:divBdr>
                    <w:top w:val="none" w:sz="0" w:space="0" w:color="auto"/>
                    <w:left w:val="none" w:sz="0" w:space="0" w:color="auto"/>
                    <w:bottom w:val="none" w:sz="0" w:space="0" w:color="auto"/>
                    <w:right w:val="none" w:sz="0" w:space="0" w:color="auto"/>
                  </w:divBdr>
                  <w:divsChild>
                    <w:div w:id="2133163059">
                      <w:marLeft w:val="0"/>
                      <w:marRight w:val="0"/>
                      <w:marTop w:val="0"/>
                      <w:marBottom w:val="0"/>
                      <w:divBdr>
                        <w:top w:val="none" w:sz="0" w:space="0" w:color="auto"/>
                        <w:left w:val="none" w:sz="0" w:space="0" w:color="auto"/>
                        <w:bottom w:val="none" w:sz="0" w:space="0" w:color="auto"/>
                        <w:right w:val="none" w:sz="0" w:space="0" w:color="auto"/>
                      </w:divBdr>
                    </w:div>
                  </w:divsChild>
                </w:div>
                <w:div w:id="1489125526">
                  <w:marLeft w:val="0"/>
                  <w:marRight w:val="0"/>
                  <w:marTop w:val="0"/>
                  <w:marBottom w:val="0"/>
                  <w:divBdr>
                    <w:top w:val="none" w:sz="0" w:space="0" w:color="auto"/>
                    <w:left w:val="none" w:sz="0" w:space="0" w:color="auto"/>
                    <w:bottom w:val="none" w:sz="0" w:space="0" w:color="auto"/>
                    <w:right w:val="none" w:sz="0" w:space="0" w:color="auto"/>
                  </w:divBdr>
                  <w:divsChild>
                    <w:div w:id="1196699974">
                      <w:marLeft w:val="0"/>
                      <w:marRight w:val="0"/>
                      <w:marTop w:val="0"/>
                      <w:marBottom w:val="0"/>
                      <w:divBdr>
                        <w:top w:val="none" w:sz="0" w:space="0" w:color="auto"/>
                        <w:left w:val="none" w:sz="0" w:space="0" w:color="auto"/>
                        <w:bottom w:val="none" w:sz="0" w:space="0" w:color="auto"/>
                        <w:right w:val="none" w:sz="0" w:space="0" w:color="auto"/>
                      </w:divBdr>
                    </w:div>
                  </w:divsChild>
                </w:div>
                <w:div w:id="1580021179">
                  <w:marLeft w:val="0"/>
                  <w:marRight w:val="0"/>
                  <w:marTop w:val="0"/>
                  <w:marBottom w:val="0"/>
                  <w:divBdr>
                    <w:top w:val="none" w:sz="0" w:space="0" w:color="auto"/>
                    <w:left w:val="none" w:sz="0" w:space="0" w:color="auto"/>
                    <w:bottom w:val="none" w:sz="0" w:space="0" w:color="auto"/>
                    <w:right w:val="none" w:sz="0" w:space="0" w:color="auto"/>
                  </w:divBdr>
                  <w:divsChild>
                    <w:div w:id="253518210">
                      <w:marLeft w:val="0"/>
                      <w:marRight w:val="0"/>
                      <w:marTop w:val="0"/>
                      <w:marBottom w:val="0"/>
                      <w:divBdr>
                        <w:top w:val="none" w:sz="0" w:space="0" w:color="auto"/>
                        <w:left w:val="none" w:sz="0" w:space="0" w:color="auto"/>
                        <w:bottom w:val="none" w:sz="0" w:space="0" w:color="auto"/>
                        <w:right w:val="none" w:sz="0" w:space="0" w:color="auto"/>
                      </w:divBdr>
                    </w:div>
                  </w:divsChild>
                </w:div>
                <w:div w:id="1689259497">
                  <w:marLeft w:val="0"/>
                  <w:marRight w:val="0"/>
                  <w:marTop w:val="0"/>
                  <w:marBottom w:val="0"/>
                  <w:divBdr>
                    <w:top w:val="none" w:sz="0" w:space="0" w:color="auto"/>
                    <w:left w:val="none" w:sz="0" w:space="0" w:color="auto"/>
                    <w:bottom w:val="none" w:sz="0" w:space="0" w:color="auto"/>
                    <w:right w:val="none" w:sz="0" w:space="0" w:color="auto"/>
                  </w:divBdr>
                  <w:divsChild>
                    <w:div w:id="560752049">
                      <w:marLeft w:val="0"/>
                      <w:marRight w:val="0"/>
                      <w:marTop w:val="0"/>
                      <w:marBottom w:val="0"/>
                      <w:divBdr>
                        <w:top w:val="none" w:sz="0" w:space="0" w:color="auto"/>
                        <w:left w:val="none" w:sz="0" w:space="0" w:color="auto"/>
                        <w:bottom w:val="none" w:sz="0" w:space="0" w:color="auto"/>
                        <w:right w:val="none" w:sz="0" w:space="0" w:color="auto"/>
                      </w:divBdr>
                    </w:div>
                  </w:divsChild>
                </w:div>
                <w:div w:id="1708217240">
                  <w:marLeft w:val="0"/>
                  <w:marRight w:val="0"/>
                  <w:marTop w:val="0"/>
                  <w:marBottom w:val="0"/>
                  <w:divBdr>
                    <w:top w:val="none" w:sz="0" w:space="0" w:color="auto"/>
                    <w:left w:val="none" w:sz="0" w:space="0" w:color="auto"/>
                    <w:bottom w:val="none" w:sz="0" w:space="0" w:color="auto"/>
                    <w:right w:val="none" w:sz="0" w:space="0" w:color="auto"/>
                  </w:divBdr>
                  <w:divsChild>
                    <w:div w:id="1750884234">
                      <w:marLeft w:val="0"/>
                      <w:marRight w:val="0"/>
                      <w:marTop w:val="0"/>
                      <w:marBottom w:val="0"/>
                      <w:divBdr>
                        <w:top w:val="none" w:sz="0" w:space="0" w:color="auto"/>
                        <w:left w:val="none" w:sz="0" w:space="0" w:color="auto"/>
                        <w:bottom w:val="none" w:sz="0" w:space="0" w:color="auto"/>
                        <w:right w:val="none" w:sz="0" w:space="0" w:color="auto"/>
                      </w:divBdr>
                    </w:div>
                  </w:divsChild>
                </w:div>
                <w:div w:id="1771003174">
                  <w:marLeft w:val="0"/>
                  <w:marRight w:val="0"/>
                  <w:marTop w:val="0"/>
                  <w:marBottom w:val="0"/>
                  <w:divBdr>
                    <w:top w:val="none" w:sz="0" w:space="0" w:color="auto"/>
                    <w:left w:val="none" w:sz="0" w:space="0" w:color="auto"/>
                    <w:bottom w:val="none" w:sz="0" w:space="0" w:color="auto"/>
                    <w:right w:val="none" w:sz="0" w:space="0" w:color="auto"/>
                  </w:divBdr>
                  <w:divsChild>
                    <w:div w:id="1732575835">
                      <w:marLeft w:val="0"/>
                      <w:marRight w:val="0"/>
                      <w:marTop w:val="0"/>
                      <w:marBottom w:val="0"/>
                      <w:divBdr>
                        <w:top w:val="none" w:sz="0" w:space="0" w:color="auto"/>
                        <w:left w:val="none" w:sz="0" w:space="0" w:color="auto"/>
                        <w:bottom w:val="none" w:sz="0" w:space="0" w:color="auto"/>
                        <w:right w:val="none" w:sz="0" w:space="0" w:color="auto"/>
                      </w:divBdr>
                    </w:div>
                  </w:divsChild>
                </w:div>
                <w:div w:id="1846019587">
                  <w:marLeft w:val="0"/>
                  <w:marRight w:val="0"/>
                  <w:marTop w:val="0"/>
                  <w:marBottom w:val="0"/>
                  <w:divBdr>
                    <w:top w:val="none" w:sz="0" w:space="0" w:color="auto"/>
                    <w:left w:val="none" w:sz="0" w:space="0" w:color="auto"/>
                    <w:bottom w:val="none" w:sz="0" w:space="0" w:color="auto"/>
                    <w:right w:val="none" w:sz="0" w:space="0" w:color="auto"/>
                  </w:divBdr>
                  <w:divsChild>
                    <w:div w:id="61300685">
                      <w:marLeft w:val="0"/>
                      <w:marRight w:val="0"/>
                      <w:marTop w:val="0"/>
                      <w:marBottom w:val="0"/>
                      <w:divBdr>
                        <w:top w:val="none" w:sz="0" w:space="0" w:color="auto"/>
                        <w:left w:val="none" w:sz="0" w:space="0" w:color="auto"/>
                        <w:bottom w:val="none" w:sz="0" w:space="0" w:color="auto"/>
                        <w:right w:val="none" w:sz="0" w:space="0" w:color="auto"/>
                      </w:divBdr>
                    </w:div>
                  </w:divsChild>
                </w:div>
                <w:div w:id="1925919250">
                  <w:marLeft w:val="0"/>
                  <w:marRight w:val="0"/>
                  <w:marTop w:val="0"/>
                  <w:marBottom w:val="0"/>
                  <w:divBdr>
                    <w:top w:val="none" w:sz="0" w:space="0" w:color="auto"/>
                    <w:left w:val="none" w:sz="0" w:space="0" w:color="auto"/>
                    <w:bottom w:val="none" w:sz="0" w:space="0" w:color="auto"/>
                    <w:right w:val="none" w:sz="0" w:space="0" w:color="auto"/>
                  </w:divBdr>
                  <w:divsChild>
                    <w:div w:id="1312173496">
                      <w:marLeft w:val="0"/>
                      <w:marRight w:val="0"/>
                      <w:marTop w:val="0"/>
                      <w:marBottom w:val="0"/>
                      <w:divBdr>
                        <w:top w:val="none" w:sz="0" w:space="0" w:color="auto"/>
                        <w:left w:val="none" w:sz="0" w:space="0" w:color="auto"/>
                        <w:bottom w:val="none" w:sz="0" w:space="0" w:color="auto"/>
                        <w:right w:val="none" w:sz="0" w:space="0" w:color="auto"/>
                      </w:divBdr>
                    </w:div>
                  </w:divsChild>
                </w:div>
                <w:div w:id="1929340197">
                  <w:marLeft w:val="0"/>
                  <w:marRight w:val="0"/>
                  <w:marTop w:val="0"/>
                  <w:marBottom w:val="0"/>
                  <w:divBdr>
                    <w:top w:val="none" w:sz="0" w:space="0" w:color="auto"/>
                    <w:left w:val="none" w:sz="0" w:space="0" w:color="auto"/>
                    <w:bottom w:val="none" w:sz="0" w:space="0" w:color="auto"/>
                    <w:right w:val="none" w:sz="0" w:space="0" w:color="auto"/>
                  </w:divBdr>
                  <w:divsChild>
                    <w:div w:id="1261791479">
                      <w:marLeft w:val="0"/>
                      <w:marRight w:val="0"/>
                      <w:marTop w:val="0"/>
                      <w:marBottom w:val="0"/>
                      <w:divBdr>
                        <w:top w:val="none" w:sz="0" w:space="0" w:color="auto"/>
                        <w:left w:val="none" w:sz="0" w:space="0" w:color="auto"/>
                        <w:bottom w:val="none" w:sz="0" w:space="0" w:color="auto"/>
                        <w:right w:val="none" w:sz="0" w:space="0" w:color="auto"/>
                      </w:divBdr>
                    </w:div>
                  </w:divsChild>
                </w:div>
                <w:div w:id="1941520614">
                  <w:marLeft w:val="0"/>
                  <w:marRight w:val="0"/>
                  <w:marTop w:val="0"/>
                  <w:marBottom w:val="0"/>
                  <w:divBdr>
                    <w:top w:val="none" w:sz="0" w:space="0" w:color="auto"/>
                    <w:left w:val="none" w:sz="0" w:space="0" w:color="auto"/>
                    <w:bottom w:val="none" w:sz="0" w:space="0" w:color="auto"/>
                    <w:right w:val="none" w:sz="0" w:space="0" w:color="auto"/>
                  </w:divBdr>
                  <w:divsChild>
                    <w:div w:id="1406875094">
                      <w:marLeft w:val="0"/>
                      <w:marRight w:val="0"/>
                      <w:marTop w:val="0"/>
                      <w:marBottom w:val="0"/>
                      <w:divBdr>
                        <w:top w:val="none" w:sz="0" w:space="0" w:color="auto"/>
                        <w:left w:val="none" w:sz="0" w:space="0" w:color="auto"/>
                        <w:bottom w:val="none" w:sz="0" w:space="0" w:color="auto"/>
                        <w:right w:val="none" w:sz="0" w:space="0" w:color="auto"/>
                      </w:divBdr>
                    </w:div>
                  </w:divsChild>
                </w:div>
                <w:div w:id="2071297516">
                  <w:marLeft w:val="0"/>
                  <w:marRight w:val="0"/>
                  <w:marTop w:val="0"/>
                  <w:marBottom w:val="0"/>
                  <w:divBdr>
                    <w:top w:val="none" w:sz="0" w:space="0" w:color="auto"/>
                    <w:left w:val="none" w:sz="0" w:space="0" w:color="auto"/>
                    <w:bottom w:val="none" w:sz="0" w:space="0" w:color="auto"/>
                    <w:right w:val="none" w:sz="0" w:space="0" w:color="auto"/>
                  </w:divBdr>
                  <w:divsChild>
                    <w:div w:id="2011642417">
                      <w:marLeft w:val="0"/>
                      <w:marRight w:val="0"/>
                      <w:marTop w:val="0"/>
                      <w:marBottom w:val="0"/>
                      <w:divBdr>
                        <w:top w:val="none" w:sz="0" w:space="0" w:color="auto"/>
                        <w:left w:val="none" w:sz="0" w:space="0" w:color="auto"/>
                        <w:bottom w:val="none" w:sz="0" w:space="0" w:color="auto"/>
                        <w:right w:val="none" w:sz="0" w:space="0" w:color="auto"/>
                      </w:divBdr>
                    </w:div>
                  </w:divsChild>
                </w:div>
                <w:div w:id="2072724713">
                  <w:marLeft w:val="0"/>
                  <w:marRight w:val="0"/>
                  <w:marTop w:val="0"/>
                  <w:marBottom w:val="0"/>
                  <w:divBdr>
                    <w:top w:val="none" w:sz="0" w:space="0" w:color="auto"/>
                    <w:left w:val="none" w:sz="0" w:space="0" w:color="auto"/>
                    <w:bottom w:val="none" w:sz="0" w:space="0" w:color="auto"/>
                    <w:right w:val="none" w:sz="0" w:space="0" w:color="auto"/>
                  </w:divBdr>
                  <w:divsChild>
                    <w:div w:id="1506551967">
                      <w:marLeft w:val="0"/>
                      <w:marRight w:val="0"/>
                      <w:marTop w:val="0"/>
                      <w:marBottom w:val="0"/>
                      <w:divBdr>
                        <w:top w:val="none" w:sz="0" w:space="0" w:color="auto"/>
                        <w:left w:val="none" w:sz="0" w:space="0" w:color="auto"/>
                        <w:bottom w:val="none" w:sz="0" w:space="0" w:color="auto"/>
                        <w:right w:val="none" w:sz="0" w:space="0" w:color="auto"/>
                      </w:divBdr>
                    </w:div>
                  </w:divsChild>
                </w:div>
                <w:div w:id="2079789930">
                  <w:marLeft w:val="0"/>
                  <w:marRight w:val="0"/>
                  <w:marTop w:val="0"/>
                  <w:marBottom w:val="0"/>
                  <w:divBdr>
                    <w:top w:val="none" w:sz="0" w:space="0" w:color="auto"/>
                    <w:left w:val="none" w:sz="0" w:space="0" w:color="auto"/>
                    <w:bottom w:val="none" w:sz="0" w:space="0" w:color="auto"/>
                    <w:right w:val="none" w:sz="0" w:space="0" w:color="auto"/>
                  </w:divBdr>
                  <w:divsChild>
                    <w:div w:id="328994306">
                      <w:marLeft w:val="0"/>
                      <w:marRight w:val="0"/>
                      <w:marTop w:val="0"/>
                      <w:marBottom w:val="0"/>
                      <w:divBdr>
                        <w:top w:val="none" w:sz="0" w:space="0" w:color="auto"/>
                        <w:left w:val="none" w:sz="0" w:space="0" w:color="auto"/>
                        <w:bottom w:val="none" w:sz="0" w:space="0" w:color="auto"/>
                        <w:right w:val="none" w:sz="0" w:space="0" w:color="auto"/>
                      </w:divBdr>
                    </w:div>
                    <w:div w:id="1462456977">
                      <w:marLeft w:val="0"/>
                      <w:marRight w:val="0"/>
                      <w:marTop w:val="0"/>
                      <w:marBottom w:val="0"/>
                      <w:divBdr>
                        <w:top w:val="none" w:sz="0" w:space="0" w:color="auto"/>
                        <w:left w:val="none" w:sz="0" w:space="0" w:color="auto"/>
                        <w:bottom w:val="none" w:sz="0" w:space="0" w:color="auto"/>
                        <w:right w:val="none" w:sz="0" w:space="0" w:color="auto"/>
                      </w:divBdr>
                    </w:div>
                  </w:divsChild>
                </w:div>
                <w:div w:id="2089766478">
                  <w:marLeft w:val="0"/>
                  <w:marRight w:val="0"/>
                  <w:marTop w:val="0"/>
                  <w:marBottom w:val="0"/>
                  <w:divBdr>
                    <w:top w:val="none" w:sz="0" w:space="0" w:color="auto"/>
                    <w:left w:val="none" w:sz="0" w:space="0" w:color="auto"/>
                    <w:bottom w:val="none" w:sz="0" w:space="0" w:color="auto"/>
                    <w:right w:val="none" w:sz="0" w:space="0" w:color="auto"/>
                  </w:divBdr>
                  <w:divsChild>
                    <w:div w:id="1263564057">
                      <w:marLeft w:val="0"/>
                      <w:marRight w:val="0"/>
                      <w:marTop w:val="0"/>
                      <w:marBottom w:val="0"/>
                      <w:divBdr>
                        <w:top w:val="none" w:sz="0" w:space="0" w:color="auto"/>
                        <w:left w:val="none" w:sz="0" w:space="0" w:color="auto"/>
                        <w:bottom w:val="none" w:sz="0" w:space="0" w:color="auto"/>
                        <w:right w:val="none" w:sz="0" w:space="0" w:color="auto"/>
                      </w:divBdr>
                    </w:div>
                  </w:divsChild>
                </w:div>
                <w:div w:id="2100834752">
                  <w:marLeft w:val="0"/>
                  <w:marRight w:val="0"/>
                  <w:marTop w:val="0"/>
                  <w:marBottom w:val="0"/>
                  <w:divBdr>
                    <w:top w:val="none" w:sz="0" w:space="0" w:color="auto"/>
                    <w:left w:val="none" w:sz="0" w:space="0" w:color="auto"/>
                    <w:bottom w:val="none" w:sz="0" w:space="0" w:color="auto"/>
                    <w:right w:val="none" w:sz="0" w:space="0" w:color="auto"/>
                  </w:divBdr>
                  <w:divsChild>
                    <w:div w:id="224070486">
                      <w:marLeft w:val="0"/>
                      <w:marRight w:val="0"/>
                      <w:marTop w:val="0"/>
                      <w:marBottom w:val="0"/>
                      <w:divBdr>
                        <w:top w:val="none" w:sz="0" w:space="0" w:color="auto"/>
                        <w:left w:val="none" w:sz="0" w:space="0" w:color="auto"/>
                        <w:bottom w:val="none" w:sz="0" w:space="0" w:color="auto"/>
                        <w:right w:val="none" w:sz="0" w:space="0" w:color="auto"/>
                      </w:divBdr>
                    </w:div>
                  </w:divsChild>
                </w:div>
                <w:div w:id="2103404794">
                  <w:marLeft w:val="0"/>
                  <w:marRight w:val="0"/>
                  <w:marTop w:val="0"/>
                  <w:marBottom w:val="0"/>
                  <w:divBdr>
                    <w:top w:val="none" w:sz="0" w:space="0" w:color="auto"/>
                    <w:left w:val="none" w:sz="0" w:space="0" w:color="auto"/>
                    <w:bottom w:val="none" w:sz="0" w:space="0" w:color="auto"/>
                    <w:right w:val="none" w:sz="0" w:space="0" w:color="auto"/>
                  </w:divBdr>
                  <w:divsChild>
                    <w:div w:id="2140999718">
                      <w:marLeft w:val="0"/>
                      <w:marRight w:val="0"/>
                      <w:marTop w:val="0"/>
                      <w:marBottom w:val="0"/>
                      <w:divBdr>
                        <w:top w:val="none" w:sz="0" w:space="0" w:color="auto"/>
                        <w:left w:val="none" w:sz="0" w:space="0" w:color="auto"/>
                        <w:bottom w:val="none" w:sz="0" w:space="0" w:color="auto"/>
                        <w:right w:val="none" w:sz="0" w:space="0" w:color="auto"/>
                      </w:divBdr>
                    </w:div>
                  </w:divsChild>
                </w:div>
                <w:div w:id="2118865561">
                  <w:marLeft w:val="0"/>
                  <w:marRight w:val="0"/>
                  <w:marTop w:val="0"/>
                  <w:marBottom w:val="0"/>
                  <w:divBdr>
                    <w:top w:val="none" w:sz="0" w:space="0" w:color="auto"/>
                    <w:left w:val="none" w:sz="0" w:space="0" w:color="auto"/>
                    <w:bottom w:val="none" w:sz="0" w:space="0" w:color="auto"/>
                    <w:right w:val="none" w:sz="0" w:space="0" w:color="auto"/>
                  </w:divBdr>
                  <w:divsChild>
                    <w:div w:id="7847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49502">
          <w:marLeft w:val="0"/>
          <w:marRight w:val="0"/>
          <w:marTop w:val="0"/>
          <w:marBottom w:val="0"/>
          <w:divBdr>
            <w:top w:val="none" w:sz="0" w:space="0" w:color="auto"/>
            <w:left w:val="none" w:sz="0" w:space="0" w:color="auto"/>
            <w:bottom w:val="none" w:sz="0" w:space="0" w:color="auto"/>
            <w:right w:val="none" w:sz="0" w:space="0" w:color="auto"/>
          </w:divBdr>
        </w:div>
        <w:div w:id="1898392449">
          <w:marLeft w:val="0"/>
          <w:marRight w:val="0"/>
          <w:marTop w:val="0"/>
          <w:marBottom w:val="0"/>
          <w:divBdr>
            <w:top w:val="none" w:sz="0" w:space="0" w:color="auto"/>
            <w:left w:val="none" w:sz="0" w:space="0" w:color="auto"/>
            <w:bottom w:val="none" w:sz="0" w:space="0" w:color="auto"/>
            <w:right w:val="none" w:sz="0" w:space="0" w:color="auto"/>
          </w:divBdr>
          <w:divsChild>
            <w:div w:id="744496354">
              <w:marLeft w:val="0"/>
              <w:marRight w:val="0"/>
              <w:marTop w:val="0"/>
              <w:marBottom w:val="0"/>
              <w:divBdr>
                <w:top w:val="none" w:sz="0" w:space="0" w:color="auto"/>
                <w:left w:val="none" w:sz="0" w:space="0" w:color="auto"/>
                <w:bottom w:val="none" w:sz="0" w:space="0" w:color="auto"/>
                <w:right w:val="none" w:sz="0" w:space="0" w:color="auto"/>
              </w:divBdr>
            </w:div>
            <w:div w:id="813137882">
              <w:marLeft w:val="0"/>
              <w:marRight w:val="0"/>
              <w:marTop w:val="0"/>
              <w:marBottom w:val="0"/>
              <w:divBdr>
                <w:top w:val="none" w:sz="0" w:space="0" w:color="auto"/>
                <w:left w:val="none" w:sz="0" w:space="0" w:color="auto"/>
                <w:bottom w:val="none" w:sz="0" w:space="0" w:color="auto"/>
                <w:right w:val="none" w:sz="0" w:space="0" w:color="auto"/>
              </w:divBdr>
            </w:div>
            <w:div w:id="998581540">
              <w:marLeft w:val="0"/>
              <w:marRight w:val="0"/>
              <w:marTop w:val="0"/>
              <w:marBottom w:val="0"/>
              <w:divBdr>
                <w:top w:val="none" w:sz="0" w:space="0" w:color="auto"/>
                <w:left w:val="none" w:sz="0" w:space="0" w:color="auto"/>
                <w:bottom w:val="none" w:sz="0" w:space="0" w:color="auto"/>
                <w:right w:val="none" w:sz="0" w:space="0" w:color="auto"/>
              </w:divBdr>
            </w:div>
            <w:div w:id="1527906574">
              <w:marLeft w:val="0"/>
              <w:marRight w:val="0"/>
              <w:marTop w:val="0"/>
              <w:marBottom w:val="0"/>
              <w:divBdr>
                <w:top w:val="none" w:sz="0" w:space="0" w:color="auto"/>
                <w:left w:val="none" w:sz="0" w:space="0" w:color="auto"/>
                <w:bottom w:val="none" w:sz="0" w:space="0" w:color="auto"/>
                <w:right w:val="none" w:sz="0" w:space="0" w:color="auto"/>
              </w:divBdr>
            </w:div>
            <w:div w:id="2009363010">
              <w:marLeft w:val="0"/>
              <w:marRight w:val="0"/>
              <w:marTop w:val="0"/>
              <w:marBottom w:val="0"/>
              <w:divBdr>
                <w:top w:val="none" w:sz="0" w:space="0" w:color="auto"/>
                <w:left w:val="none" w:sz="0" w:space="0" w:color="auto"/>
                <w:bottom w:val="none" w:sz="0" w:space="0" w:color="auto"/>
                <w:right w:val="none" w:sz="0" w:space="0" w:color="auto"/>
              </w:divBdr>
            </w:div>
            <w:div w:id="2035303206">
              <w:marLeft w:val="0"/>
              <w:marRight w:val="0"/>
              <w:marTop w:val="0"/>
              <w:marBottom w:val="0"/>
              <w:divBdr>
                <w:top w:val="none" w:sz="0" w:space="0" w:color="auto"/>
                <w:left w:val="none" w:sz="0" w:space="0" w:color="auto"/>
                <w:bottom w:val="none" w:sz="0" w:space="0" w:color="auto"/>
                <w:right w:val="none" w:sz="0" w:space="0" w:color="auto"/>
              </w:divBdr>
            </w:div>
            <w:div w:id="214422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755434">
      <w:bodyDiv w:val="1"/>
      <w:marLeft w:val="0"/>
      <w:marRight w:val="0"/>
      <w:marTop w:val="0"/>
      <w:marBottom w:val="0"/>
      <w:divBdr>
        <w:top w:val="none" w:sz="0" w:space="0" w:color="auto"/>
        <w:left w:val="none" w:sz="0" w:space="0" w:color="auto"/>
        <w:bottom w:val="none" w:sz="0" w:space="0" w:color="auto"/>
        <w:right w:val="none" w:sz="0" w:space="0" w:color="auto"/>
      </w:divBdr>
    </w:div>
    <w:div w:id="1440759342">
      <w:bodyDiv w:val="1"/>
      <w:marLeft w:val="0"/>
      <w:marRight w:val="0"/>
      <w:marTop w:val="0"/>
      <w:marBottom w:val="0"/>
      <w:divBdr>
        <w:top w:val="none" w:sz="0" w:space="0" w:color="auto"/>
        <w:left w:val="none" w:sz="0" w:space="0" w:color="auto"/>
        <w:bottom w:val="none" w:sz="0" w:space="0" w:color="auto"/>
        <w:right w:val="none" w:sz="0" w:space="0" w:color="auto"/>
      </w:divBdr>
    </w:div>
    <w:div w:id="1443112846">
      <w:bodyDiv w:val="1"/>
      <w:marLeft w:val="0"/>
      <w:marRight w:val="0"/>
      <w:marTop w:val="0"/>
      <w:marBottom w:val="0"/>
      <w:divBdr>
        <w:top w:val="none" w:sz="0" w:space="0" w:color="auto"/>
        <w:left w:val="none" w:sz="0" w:space="0" w:color="auto"/>
        <w:bottom w:val="none" w:sz="0" w:space="0" w:color="auto"/>
        <w:right w:val="none" w:sz="0" w:space="0" w:color="auto"/>
      </w:divBdr>
    </w:div>
    <w:div w:id="1444153048">
      <w:bodyDiv w:val="1"/>
      <w:marLeft w:val="0"/>
      <w:marRight w:val="0"/>
      <w:marTop w:val="0"/>
      <w:marBottom w:val="0"/>
      <w:divBdr>
        <w:top w:val="none" w:sz="0" w:space="0" w:color="auto"/>
        <w:left w:val="none" w:sz="0" w:space="0" w:color="auto"/>
        <w:bottom w:val="none" w:sz="0" w:space="0" w:color="auto"/>
        <w:right w:val="none" w:sz="0" w:space="0" w:color="auto"/>
      </w:divBdr>
    </w:div>
    <w:div w:id="1444223383">
      <w:bodyDiv w:val="1"/>
      <w:marLeft w:val="0"/>
      <w:marRight w:val="0"/>
      <w:marTop w:val="0"/>
      <w:marBottom w:val="0"/>
      <w:divBdr>
        <w:top w:val="none" w:sz="0" w:space="0" w:color="auto"/>
        <w:left w:val="none" w:sz="0" w:space="0" w:color="auto"/>
        <w:bottom w:val="none" w:sz="0" w:space="0" w:color="auto"/>
        <w:right w:val="none" w:sz="0" w:space="0" w:color="auto"/>
      </w:divBdr>
    </w:div>
    <w:div w:id="1444378599">
      <w:bodyDiv w:val="1"/>
      <w:marLeft w:val="0"/>
      <w:marRight w:val="0"/>
      <w:marTop w:val="0"/>
      <w:marBottom w:val="0"/>
      <w:divBdr>
        <w:top w:val="none" w:sz="0" w:space="0" w:color="auto"/>
        <w:left w:val="none" w:sz="0" w:space="0" w:color="auto"/>
        <w:bottom w:val="none" w:sz="0" w:space="0" w:color="auto"/>
        <w:right w:val="none" w:sz="0" w:space="0" w:color="auto"/>
      </w:divBdr>
    </w:div>
    <w:div w:id="1446540294">
      <w:bodyDiv w:val="1"/>
      <w:marLeft w:val="0"/>
      <w:marRight w:val="0"/>
      <w:marTop w:val="0"/>
      <w:marBottom w:val="0"/>
      <w:divBdr>
        <w:top w:val="none" w:sz="0" w:space="0" w:color="auto"/>
        <w:left w:val="none" w:sz="0" w:space="0" w:color="auto"/>
        <w:bottom w:val="none" w:sz="0" w:space="0" w:color="auto"/>
        <w:right w:val="none" w:sz="0" w:space="0" w:color="auto"/>
      </w:divBdr>
    </w:div>
    <w:div w:id="1447312405">
      <w:bodyDiv w:val="1"/>
      <w:marLeft w:val="0"/>
      <w:marRight w:val="0"/>
      <w:marTop w:val="0"/>
      <w:marBottom w:val="0"/>
      <w:divBdr>
        <w:top w:val="none" w:sz="0" w:space="0" w:color="auto"/>
        <w:left w:val="none" w:sz="0" w:space="0" w:color="auto"/>
        <w:bottom w:val="none" w:sz="0" w:space="0" w:color="auto"/>
        <w:right w:val="none" w:sz="0" w:space="0" w:color="auto"/>
      </w:divBdr>
    </w:div>
    <w:div w:id="1448625266">
      <w:bodyDiv w:val="1"/>
      <w:marLeft w:val="0"/>
      <w:marRight w:val="0"/>
      <w:marTop w:val="0"/>
      <w:marBottom w:val="0"/>
      <w:divBdr>
        <w:top w:val="none" w:sz="0" w:space="0" w:color="auto"/>
        <w:left w:val="none" w:sz="0" w:space="0" w:color="auto"/>
        <w:bottom w:val="none" w:sz="0" w:space="0" w:color="auto"/>
        <w:right w:val="none" w:sz="0" w:space="0" w:color="auto"/>
      </w:divBdr>
    </w:div>
    <w:div w:id="1448887152">
      <w:bodyDiv w:val="1"/>
      <w:marLeft w:val="0"/>
      <w:marRight w:val="0"/>
      <w:marTop w:val="0"/>
      <w:marBottom w:val="0"/>
      <w:divBdr>
        <w:top w:val="none" w:sz="0" w:space="0" w:color="auto"/>
        <w:left w:val="none" w:sz="0" w:space="0" w:color="auto"/>
        <w:bottom w:val="none" w:sz="0" w:space="0" w:color="auto"/>
        <w:right w:val="none" w:sz="0" w:space="0" w:color="auto"/>
      </w:divBdr>
    </w:div>
    <w:div w:id="1448887446">
      <w:bodyDiv w:val="1"/>
      <w:marLeft w:val="0"/>
      <w:marRight w:val="0"/>
      <w:marTop w:val="0"/>
      <w:marBottom w:val="0"/>
      <w:divBdr>
        <w:top w:val="none" w:sz="0" w:space="0" w:color="auto"/>
        <w:left w:val="none" w:sz="0" w:space="0" w:color="auto"/>
        <w:bottom w:val="none" w:sz="0" w:space="0" w:color="auto"/>
        <w:right w:val="none" w:sz="0" w:space="0" w:color="auto"/>
      </w:divBdr>
    </w:div>
    <w:div w:id="1449663169">
      <w:bodyDiv w:val="1"/>
      <w:marLeft w:val="0"/>
      <w:marRight w:val="0"/>
      <w:marTop w:val="0"/>
      <w:marBottom w:val="0"/>
      <w:divBdr>
        <w:top w:val="none" w:sz="0" w:space="0" w:color="auto"/>
        <w:left w:val="none" w:sz="0" w:space="0" w:color="auto"/>
        <w:bottom w:val="none" w:sz="0" w:space="0" w:color="auto"/>
        <w:right w:val="none" w:sz="0" w:space="0" w:color="auto"/>
      </w:divBdr>
    </w:div>
    <w:div w:id="1450318465">
      <w:bodyDiv w:val="1"/>
      <w:marLeft w:val="0"/>
      <w:marRight w:val="0"/>
      <w:marTop w:val="0"/>
      <w:marBottom w:val="0"/>
      <w:divBdr>
        <w:top w:val="none" w:sz="0" w:space="0" w:color="auto"/>
        <w:left w:val="none" w:sz="0" w:space="0" w:color="auto"/>
        <w:bottom w:val="none" w:sz="0" w:space="0" w:color="auto"/>
        <w:right w:val="none" w:sz="0" w:space="0" w:color="auto"/>
      </w:divBdr>
    </w:div>
    <w:div w:id="1451633326">
      <w:bodyDiv w:val="1"/>
      <w:marLeft w:val="0"/>
      <w:marRight w:val="0"/>
      <w:marTop w:val="0"/>
      <w:marBottom w:val="0"/>
      <w:divBdr>
        <w:top w:val="none" w:sz="0" w:space="0" w:color="auto"/>
        <w:left w:val="none" w:sz="0" w:space="0" w:color="auto"/>
        <w:bottom w:val="none" w:sz="0" w:space="0" w:color="auto"/>
        <w:right w:val="none" w:sz="0" w:space="0" w:color="auto"/>
      </w:divBdr>
    </w:div>
    <w:div w:id="1453281744">
      <w:bodyDiv w:val="1"/>
      <w:marLeft w:val="0"/>
      <w:marRight w:val="0"/>
      <w:marTop w:val="0"/>
      <w:marBottom w:val="0"/>
      <w:divBdr>
        <w:top w:val="none" w:sz="0" w:space="0" w:color="auto"/>
        <w:left w:val="none" w:sz="0" w:space="0" w:color="auto"/>
        <w:bottom w:val="none" w:sz="0" w:space="0" w:color="auto"/>
        <w:right w:val="none" w:sz="0" w:space="0" w:color="auto"/>
      </w:divBdr>
    </w:div>
    <w:div w:id="1454056594">
      <w:bodyDiv w:val="1"/>
      <w:marLeft w:val="0"/>
      <w:marRight w:val="0"/>
      <w:marTop w:val="0"/>
      <w:marBottom w:val="0"/>
      <w:divBdr>
        <w:top w:val="none" w:sz="0" w:space="0" w:color="auto"/>
        <w:left w:val="none" w:sz="0" w:space="0" w:color="auto"/>
        <w:bottom w:val="none" w:sz="0" w:space="0" w:color="auto"/>
        <w:right w:val="none" w:sz="0" w:space="0" w:color="auto"/>
      </w:divBdr>
    </w:div>
    <w:div w:id="1454640647">
      <w:bodyDiv w:val="1"/>
      <w:marLeft w:val="0"/>
      <w:marRight w:val="0"/>
      <w:marTop w:val="0"/>
      <w:marBottom w:val="0"/>
      <w:divBdr>
        <w:top w:val="none" w:sz="0" w:space="0" w:color="auto"/>
        <w:left w:val="none" w:sz="0" w:space="0" w:color="auto"/>
        <w:bottom w:val="none" w:sz="0" w:space="0" w:color="auto"/>
        <w:right w:val="none" w:sz="0" w:space="0" w:color="auto"/>
      </w:divBdr>
    </w:div>
    <w:div w:id="1454905992">
      <w:bodyDiv w:val="1"/>
      <w:marLeft w:val="0"/>
      <w:marRight w:val="0"/>
      <w:marTop w:val="0"/>
      <w:marBottom w:val="0"/>
      <w:divBdr>
        <w:top w:val="none" w:sz="0" w:space="0" w:color="auto"/>
        <w:left w:val="none" w:sz="0" w:space="0" w:color="auto"/>
        <w:bottom w:val="none" w:sz="0" w:space="0" w:color="auto"/>
        <w:right w:val="none" w:sz="0" w:space="0" w:color="auto"/>
      </w:divBdr>
    </w:div>
    <w:div w:id="1458909380">
      <w:bodyDiv w:val="1"/>
      <w:marLeft w:val="0"/>
      <w:marRight w:val="0"/>
      <w:marTop w:val="0"/>
      <w:marBottom w:val="0"/>
      <w:divBdr>
        <w:top w:val="none" w:sz="0" w:space="0" w:color="auto"/>
        <w:left w:val="none" w:sz="0" w:space="0" w:color="auto"/>
        <w:bottom w:val="none" w:sz="0" w:space="0" w:color="auto"/>
        <w:right w:val="none" w:sz="0" w:space="0" w:color="auto"/>
      </w:divBdr>
    </w:div>
    <w:div w:id="1458910625">
      <w:bodyDiv w:val="1"/>
      <w:marLeft w:val="0"/>
      <w:marRight w:val="0"/>
      <w:marTop w:val="0"/>
      <w:marBottom w:val="0"/>
      <w:divBdr>
        <w:top w:val="none" w:sz="0" w:space="0" w:color="auto"/>
        <w:left w:val="none" w:sz="0" w:space="0" w:color="auto"/>
        <w:bottom w:val="none" w:sz="0" w:space="0" w:color="auto"/>
        <w:right w:val="none" w:sz="0" w:space="0" w:color="auto"/>
      </w:divBdr>
    </w:div>
    <w:div w:id="1459185756">
      <w:bodyDiv w:val="1"/>
      <w:marLeft w:val="0"/>
      <w:marRight w:val="0"/>
      <w:marTop w:val="0"/>
      <w:marBottom w:val="0"/>
      <w:divBdr>
        <w:top w:val="none" w:sz="0" w:space="0" w:color="auto"/>
        <w:left w:val="none" w:sz="0" w:space="0" w:color="auto"/>
        <w:bottom w:val="none" w:sz="0" w:space="0" w:color="auto"/>
        <w:right w:val="none" w:sz="0" w:space="0" w:color="auto"/>
      </w:divBdr>
    </w:div>
    <w:div w:id="1460150695">
      <w:bodyDiv w:val="1"/>
      <w:marLeft w:val="0"/>
      <w:marRight w:val="0"/>
      <w:marTop w:val="0"/>
      <w:marBottom w:val="0"/>
      <w:divBdr>
        <w:top w:val="none" w:sz="0" w:space="0" w:color="auto"/>
        <w:left w:val="none" w:sz="0" w:space="0" w:color="auto"/>
        <w:bottom w:val="none" w:sz="0" w:space="0" w:color="auto"/>
        <w:right w:val="none" w:sz="0" w:space="0" w:color="auto"/>
      </w:divBdr>
    </w:div>
    <w:div w:id="1460949116">
      <w:bodyDiv w:val="1"/>
      <w:marLeft w:val="0"/>
      <w:marRight w:val="0"/>
      <w:marTop w:val="0"/>
      <w:marBottom w:val="0"/>
      <w:divBdr>
        <w:top w:val="none" w:sz="0" w:space="0" w:color="auto"/>
        <w:left w:val="none" w:sz="0" w:space="0" w:color="auto"/>
        <w:bottom w:val="none" w:sz="0" w:space="0" w:color="auto"/>
        <w:right w:val="none" w:sz="0" w:space="0" w:color="auto"/>
      </w:divBdr>
    </w:div>
    <w:div w:id="1461605658">
      <w:bodyDiv w:val="1"/>
      <w:marLeft w:val="0"/>
      <w:marRight w:val="0"/>
      <w:marTop w:val="0"/>
      <w:marBottom w:val="0"/>
      <w:divBdr>
        <w:top w:val="none" w:sz="0" w:space="0" w:color="auto"/>
        <w:left w:val="none" w:sz="0" w:space="0" w:color="auto"/>
        <w:bottom w:val="none" w:sz="0" w:space="0" w:color="auto"/>
        <w:right w:val="none" w:sz="0" w:space="0" w:color="auto"/>
      </w:divBdr>
    </w:div>
    <w:div w:id="1461725040">
      <w:bodyDiv w:val="1"/>
      <w:marLeft w:val="0"/>
      <w:marRight w:val="0"/>
      <w:marTop w:val="0"/>
      <w:marBottom w:val="0"/>
      <w:divBdr>
        <w:top w:val="none" w:sz="0" w:space="0" w:color="auto"/>
        <w:left w:val="none" w:sz="0" w:space="0" w:color="auto"/>
        <w:bottom w:val="none" w:sz="0" w:space="0" w:color="auto"/>
        <w:right w:val="none" w:sz="0" w:space="0" w:color="auto"/>
      </w:divBdr>
    </w:div>
    <w:div w:id="1463037102">
      <w:bodyDiv w:val="1"/>
      <w:marLeft w:val="0"/>
      <w:marRight w:val="0"/>
      <w:marTop w:val="0"/>
      <w:marBottom w:val="0"/>
      <w:divBdr>
        <w:top w:val="none" w:sz="0" w:space="0" w:color="auto"/>
        <w:left w:val="none" w:sz="0" w:space="0" w:color="auto"/>
        <w:bottom w:val="none" w:sz="0" w:space="0" w:color="auto"/>
        <w:right w:val="none" w:sz="0" w:space="0" w:color="auto"/>
      </w:divBdr>
    </w:div>
    <w:div w:id="1463111083">
      <w:bodyDiv w:val="1"/>
      <w:marLeft w:val="0"/>
      <w:marRight w:val="0"/>
      <w:marTop w:val="0"/>
      <w:marBottom w:val="0"/>
      <w:divBdr>
        <w:top w:val="none" w:sz="0" w:space="0" w:color="auto"/>
        <w:left w:val="none" w:sz="0" w:space="0" w:color="auto"/>
        <w:bottom w:val="none" w:sz="0" w:space="0" w:color="auto"/>
        <w:right w:val="none" w:sz="0" w:space="0" w:color="auto"/>
      </w:divBdr>
    </w:div>
    <w:div w:id="1464035858">
      <w:bodyDiv w:val="1"/>
      <w:marLeft w:val="0"/>
      <w:marRight w:val="0"/>
      <w:marTop w:val="0"/>
      <w:marBottom w:val="0"/>
      <w:divBdr>
        <w:top w:val="none" w:sz="0" w:space="0" w:color="auto"/>
        <w:left w:val="none" w:sz="0" w:space="0" w:color="auto"/>
        <w:bottom w:val="none" w:sz="0" w:space="0" w:color="auto"/>
        <w:right w:val="none" w:sz="0" w:space="0" w:color="auto"/>
      </w:divBdr>
    </w:div>
    <w:div w:id="1464544113">
      <w:bodyDiv w:val="1"/>
      <w:marLeft w:val="0"/>
      <w:marRight w:val="0"/>
      <w:marTop w:val="0"/>
      <w:marBottom w:val="0"/>
      <w:divBdr>
        <w:top w:val="none" w:sz="0" w:space="0" w:color="auto"/>
        <w:left w:val="none" w:sz="0" w:space="0" w:color="auto"/>
        <w:bottom w:val="none" w:sz="0" w:space="0" w:color="auto"/>
        <w:right w:val="none" w:sz="0" w:space="0" w:color="auto"/>
      </w:divBdr>
    </w:div>
    <w:div w:id="1465150734">
      <w:bodyDiv w:val="1"/>
      <w:marLeft w:val="0"/>
      <w:marRight w:val="0"/>
      <w:marTop w:val="0"/>
      <w:marBottom w:val="0"/>
      <w:divBdr>
        <w:top w:val="none" w:sz="0" w:space="0" w:color="auto"/>
        <w:left w:val="none" w:sz="0" w:space="0" w:color="auto"/>
        <w:bottom w:val="none" w:sz="0" w:space="0" w:color="auto"/>
        <w:right w:val="none" w:sz="0" w:space="0" w:color="auto"/>
      </w:divBdr>
    </w:div>
    <w:div w:id="1467237039">
      <w:bodyDiv w:val="1"/>
      <w:marLeft w:val="0"/>
      <w:marRight w:val="0"/>
      <w:marTop w:val="0"/>
      <w:marBottom w:val="0"/>
      <w:divBdr>
        <w:top w:val="none" w:sz="0" w:space="0" w:color="auto"/>
        <w:left w:val="none" w:sz="0" w:space="0" w:color="auto"/>
        <w:bottom w:val="none" w:sz="0" w:space="0" w:color="auto"/>
        <w:right w:val="none" w:sz="0" w:space="0" w:color="auto"/>
      </w:divBdr>
    </w:div>
    <w:div w:id="1469323915">
      <w:bodyDiv w:val="1"/>
      <w:marLeft w:val="0"/>
      <w:marRight w:val="0"/>
      <w:marTop w:val="0"/>
      <w:marBottom w:val="0"/>
      <w:divBdr>
        <w:top w:val="none" w:sz="0" w:space="0" w:color="auto"/>
        <w:left w:val="none" w:sz="0" w:space="0" w:color="auto"/>
        <w:bottom w:val="none" w:sz="0" w:space="0" w:color="auto"/>
        <w:right w:val="none" w:sz="0" w:space="0" w:color="auto"/>
      </w:divBdr>
    </w:div>
    <w:div w:id="1471704470">
      <w:bodyDiv w:val="1"/>
      <w:marLeft w:val="0"/>
      <w:marRight w:val="0"/>
      <w:marTop w:val="0"/>
      <w:marBottom w:val="0"/>
      <w:divBdr>
        <w:top w:val="none" w:sz="0" w:space="0" w:color="auto"/>
        <w:left w:val="none" w:sz="0" w:space="0" w:color="auto"/>
        <w:bottom w:val="none" w:sz="0" w:space="0" w:color="auto"/>
        <w:right w:val="none" w:sz="0" w:space="0" w:color="auto"/>
      </w:divBdr>
    </w:div>
    <w:div w:id="1471822756">
      <w:bodyDiv w:val="1"/>
      <w:marLeft w:val="0"/>
      <w:marRight w:val="0"/>
      <w:marTop w:val="0"/>
      <w:marBottom w:val="0"/>
      <w:divBdr>
        <w:top w:val="none" w:sz="0" w:space="0" w:color="auto"/>
        <w:left w:val="none" w:sz="0" w:space="0" w:color="auto"/>
        <w:bottom w:val="none" w:sz="0" w:space="0" w:color="auto"/>
        <w:right w:val="none" w:sz="0" w:space="0" w:color="auto"/>
      </w:divBdr>
    </w:div>
    <w:div w:id="1472288135">
      <w:bodyDiv w:val="1"/>
      <w:marLeft w:val="0"/>
      <w:marRight w:val="0"/>
      <w:marTop w:val="0"/>
      <w:marBottom w:val="0"/>
      <w:divBdr>
        <w:top w:val="none" w:sz="0" w:space="0" w:color="auto"/>
        <w:left w:val="none" w:sz="0" w:space="0" w:color="auto"/>
        <w:bottom w:val="none" w:sz="0" w:space="0" w:color="auto"/>
        <w:right w:val="none" w:sz="0" w:space="0" w:color="auto"/>
      </w:divBdr>
    </w:div>
    <w:div w:id="1473980960">
      <w:bodyDiv w:val="1"/>
      <w:marLeft w:val="0"/>
      <w:marRight w:val="0"/>
      <w:marTop w:val="0"/>
      <w:marBottom w:val="0"/>
      <w:divBdr>
        <w:top w:val="none" w:sz="0" w:space="0" w:color="auto"/>
        <w:left w:val="none" w:sz="0" w:space="0" w:color="auto"/>
        <w:bottom w:val="none" w:sz="0" w:space="0" w:color="auto"/>
        <w:right w:val="none" w:sz="0" w:space="0" w:color="auto"/>
      </w:divBdr>
    </w:div>
    <w:div w:id="1473983659">
      <w:bodyDiv w:val="1"/>
      <w:marLeft w:val="0"/>
      <w:marRight w:val="0"/>
      <w:marTop w:val="0"/>
      <w:marBottom w:val="0"/>
      <w:divBdr>
        <w:top w:val="none" w:sz="0" w:space="0" w:color="auto"/>
        <w:left w:val="none" w:sz="0" w:space="0" w:color="auto"/>
        <w:bottom w:val="none" w:sz="0" w:space="0" w:color="auto"/>
        <w:right w:val="none" w:sz="0" w:space="0" w:color="auto"/>
      </w:divBdr>
    </w:div>
    <w:div w:id="1474561314">
      <w:bodyDiv w:val="1"/>
      <w:marLeft w:val="0"/>
      <w:marRight w:val="0"/>
      <w:marTop w:val="0"/>
      <w:marBottom w:val="0"/>
      <w:divBdr>
        <w:top w:val="none" w:sz="0" w:space="0" w:color="auto"/>
        <w:left w:val="none" w:sz="0" w:space="0" w:color="auto"/>
        <w:bottom w:val="none" w:sz="0" w:space="0" w:color="auto"/>
        <w:right w:val="none" w:sz="0" w:space="0" w:color="auto"/>
      </w:divBdr>
    </w:div>
    <w:div w:id="1475757373">
      <w:bodyDiv w:val="1"/>
      <w:marLeft w:val="0"/>
      <w:marRight w:val="0"/>
      <w:marTop w:val="0"/>
      <w:marBottom w:val="0"/>
      <w:divBdr>
        <w:top w:val="none" w:sz="0" w:space="0" w:color="auto"/>
        <w:left w:val="none" w:sz="0" w:space="0" w:color="auto"/>
        <w:bottom w:val="none" w:sz="0" w:space="0" w:color="auto"/>
        <w:right w:val="none" w:sz="0" w:space="0" w:color="auto"/>
      </w:divBdr>
    </w:div>
    <w:div w:id="1475836416">
      <w:bodyDiv w:val="1"/>
      <w:marLeft w:val="0"/>
      <w:marRight w:val="0"/>
      <w:marTop w:val="0"/>
      <w:marBottom w:val="0"/>
      <w:divBdr>
        <w:top w:val="none" w:sz="0" w:space="0" w:color="auto"/>
        <w:left w:val="none" w:sz="0" w:space="0" w:color="auto"/>
        <w:bottom w:val="none" w:sz="0" w:space="0" w:color="auto"/>
        <w:right w:val="none" w:sz="0" w:space="0" w:color="auto"/>
      </w:divBdr>
    </w:div>
    <w:div w:id="1477337035">
      <w:bodyDiv w:val="1"/>
      <w:marLeft w:val="0"/>
      <w:marRight w:val="0"/>
      <w:marTop w:val="0"/>
      <w:marBottom w:val="0"/>
      <w:divBdr>
        <w:top w:val="none" w:sz="0" w:space="0" w:color="auto"/>
        <w:left w:val="none" w:sz="0" w:space="0" w:color="auto"/>
        <w:bottom w:val="none" w:sz="0" w:space="0" w:color="auto"/>
        <w:right w:val="none" w:sz="0" w:space="0" w:color="auto"/>
      </w:divBdr>
    </w:div>
    <w:div w:id="1477722715">
      <w:bodyDiv w:val="1"/>
      <w:marLeft w:val="0"/>
      <w:marRight w:val="0"/>
      <w:marTop w:val="0"/>
      <w:marBottom w:val="0"/>
      <w:divBdr>
        <w:top w:val="none" w:sz="0" w:space="0" w:color="auto"/>
        <w:left w:val="none" w:sz="0" w:space="0" w:color="auto"/>
        <w:bottom w:val="none" w:sz="0" w:space="0" w:color="auto"/>
        <w:right w:val="none" w:sz="0" w:space="0" w:color="auto"/>
      </w:divBdr>
    </w:div>
    <w:div w:id="1477914773">
      <w:bodyDiv w:val="1"/>
      <w:marLeft w:val="0"/>
      <w:marRight w:val="0"/>
      <w:marTop w:val="0"/>
      <w:marBottom w:val="0"/>
      <w:divBdr>
        <w:top w:val="none" w:sz="0" w:space="0" w:color="auto"/>
        <w:left w:val="none" w:sz="0" w:space="0" w:color="auto"/>
        <w:bottom w:val="none" w:sz="0" w:space="0" w:color="auto"/>
        <w:right w:val="none" w:sz="0" w:space="0" w:color="auto"/>
      </w:divBdr>
    </w:div>
    <w:div w:id="1477991292">
      <w:bodyDiv w:val="1"/>
      <w:marLeft w:val="0"/>
      <w:marRight w:val="0"/>
      <w:marTop w:val="0"/>
      <w:marBottom w:val="0"/>
      <w:divBdr>
        <w:top w:val="none" w:sz="0" w:space="0" w:color="auto"/>
        <w:left w:val="none" w:sz="0" w:space="0" w:color="auto"/>
        <w:bottom w:val="none" w:sz="0" w:space="0" w:color="auto"/>
        <w:right w:val="none" w:sz="0" w:space="0" w:color="auto"/>
      </w:divBdr>
    </w:div>
    <w:div w:id="1478837075">
      <w:bodyDiv w:val="1"/>
      <w:marLeft w:val="0"/>
      <w:marRight w:val="0"/>
      <w:marTop w:val="0"/>
      <w:marBottom w:val="0"/>
      <w:divBdr>
        <w:top w:val="none" w:sz="0" w:space="0" w:color="auto"/>
        <w:left w:val="none" w:sz="0" w:space="0" w:color="auto"/>
        <w:bottom w:val="none" w:sz="0" w:space="0" w:color="auto"/>
        <w:right w:val="none" w:sz="0" w:space="0" w:color="auto"/>
      </w:divBdr>
    </w:div>
    <w:div w:id="1479105929">
      <w:bodyDiv w:val="1"/>
      <w:marLeft w:val="0"/>
      <w:marRight w:val="0"/>
      <w:marTop w:val="0"/>
      <w:marBottom w:val="0"/>
      <w:divBdr>
        <w:top w:val="none" w:sz="0" w:space="0" w:color="auto"/>
        <w:left w:val="none" w:sz="0" w:space="0" w:color="auto"/>
        <w:bottom w:val="none" w:sz="0" w:space="0" w:color="auto"/>
        <w:right w:val="none" w:sz="0" w:space="0" w:color="auto"/>
      </w:divBdr>
    </w:div>
    <w:div w:id="1479423866">
      <w:bodyDiv w:val="1"/>
      <w:marLeft w:val="0"/>
      <w:marRight w:val="0"/>
      <w:marTop w:val="0"/>
      <w:marBottom w:val="0"/>
      <w:divBdr>
        <w:top w:val="none" w:sz="0" w:space="0" w:color="auto"/>
        <w:left w:val="none" w:sz="0" w:space="0" w:color="auto"/>
        <w:bottom w:val="none" w:sz="0" w:space="0" w:color="auto"/>
        <w:right w:val="none" w:sz="0" w:space="0" w:color="auto"/>
      </w:divBdr>
    </w:div>
    <w:div w:id="1480339330">
      <w:bodyDiv w:val="1"/>
      <w:marLeft w:val="0"/>
      <w:marRight w:val="0"/>
      <w:marTop w:val="0"/>
      <w:marBottom w:val="0"/>
      <w:divBdr>
        <w:top w:val="none" w:sz="0" w:space="0" w:color="auto"/>
        <w:left w:val="none" w:sz="0" w:space="0" w:color="auto"/>
        <w:bottom w:val="none" w:sz="0" w:space="0" w:color="auto"/>
        <w:right w:val="none" w:sz="0" w:space="0" w:color="auto"/>
      </w:divBdr>
    </w:div>
    <w:div w:id="1480851723">
      <w:bodyDiv w:val="1"/>
      <w:marLeft w:val="0"/>
      <w:marRight w:val="0"/>
      <w:marTop w:val="0"/>
      <w:marBottom w:val="0"/>
      <w:divBdr>
        <w:top w:val="none" w:sz="0" w:space="0" w:color="auto"/>
        <w:left w:val="none" w:sz="0" w:space="0" w:color="auto"/>
        <w:bottom w:val="none" w:sz="0" w:space="0" w:color="auto"/>
        <w:right w:val="none" w:sz="0" w:space="0" w:color="auto"/>
      </w:divBdr>
    </w:div>
    <w:div w:id="1481073843">
      <w:bodyDiv w:val="1"/>
      <w:marLeft w:val="0"/>
      <w:marRight w:val="0"/>
      <w:marTop w:val="0"/>
      <w:marBottom w:val="0"/>
      <w:divBdr>
        <w:top w:val="none" w:sz="0" w:space="0" w:color="auto"/>
        <w:left w:val="none" w:sz="0" w:space="0" w:color="auto"/>
        <w:bottom w:val="none" w:sz="0" w:space="0" w:color="auto"/>
        <w:right w:val="none" w:sz="0" w:space="0" w:color="auto"/>
      </w:divBdr>
    </w:div>
    <w:div w:id="1482690725">
      <w:bodyDiv w:val="1"/>
      <w:marLeft w:val="0"/>
      <w:marRight w:val="0"/>
      <w:marTop w:val="0"/>
      <w:marBottom w:val="0"/>
      <w:divBdr>
        <w:top w:val="none" w:sz="0" w:space="0" w:color="auto"/>
        <w:left w:val="none" w:sz="0" w:space="0" w:color="auto"/>
        <w:bottom w:val="none" w:sz="0" w:space="0" w:color="auto"/>
        <w:right w:val="none" w:sz="0" w:space="0" w:color="auto"/>
      </w:divBdr>
    </w:div>
    <w:div w:id="1483427227">
      <w:bodyDiv w:val="1"/>
      <w:marLeft w:val="0"/>
      <w:marRight w:val="0"/>
      <w:marTop w:val="0"/>
      <w:marBottom w:val="0"/>
      <w:divBdr>
        <w:top w:val="none" w:sz="0" w:space="0" w:color="auto"/>
        <w:left w:val="none" w:sz="0" w:space="0" w:color="auto"/>
        <w:bottom w:val="none" w:sz="0" w:space="0" w:color="auto"/>
        <w:right w:val="none" w:sz="0" w:space="0" w:color="auto"/>
      </w:divBdr>
    </w:div>
    <w:div w:id="1483741475">
      <w:bodyDiv w:val="1"/>
      <w:marLeft w:val="0"/>
      <w:marRight w:val="0"/>
      <w:marTop w:val="0"/>
      <w:marBottom w:val="0"/>
      <w:divBdr>
        <w:top w:val="none" w:sz="0" w:space="0" w:color="auto"/>
        <w:left w:val="none" w:sz="0" w:space="0" w:color="auto"/>
        <w:bottom w:val="none" w:sz="0" w:space="0" w:color="auto"/>
        <w:right w:val="none" w:sz="0" w:space="0" w:color="auto"/>
      </w:divBdr>
    </w:div>
    <w:div w:id="1485317641">
      <w:bodyDiv w:val="1"/>
      <w:marLeft w:val="0"/>
      <w:marRight w:val="0"/>
      <w:marTop w:val="0"/>
      <w:marBottom w:val="0"/>
      <w:divBdr>
        <w:top w:val="none" w:sz="0" w:space="0" w:color="auto"/>
        <w:left w:val="none" w:sz="0" w:space="0" w:color="auto"/>
        <w:bottom w:val="none" w:sz="0" w:space="0" w:color="auto"/>
        <w:right w:val="none" w:sz="0" w:space="0" w:color="auto"/>
      </w:divBdr>
    </w:div>
    <w:div w:id="1486094557">
      <w:bodyDiv w:val="1"/>
      <w:marLeft w:val="0"/>
      <w:marRight w:val="0"/>
      <w:marTop w:val="0"/>
      <w:marBottom w:val="0"/>
      <w:divBdr>
        <w:top w:val="none" w:sz="0" w:space="0" w:color="auto"/>
        <w:left w:val="none" w:sz="0" w:space="0" w:color="auto"/>
        <w:bottom w:val="none" w:sz="0" w:space="0" w:color="auto"/>
        <w:right w:val="none" w:sz="0" w:space="0" w:color="auto"/>
      </w:divBdr>
    </w:div>
    <w:div w:id="1487084710">
      <w:bodyDiv w:val="1"/>
      <w:marLeft w:val="0"/>
      <w:marRight w:val="0"/>
      <w:marTop w:val="0"/>
      <w:marBottom w:val="0"/>
      <w:divBdr>
        <w:top w:val="none" w:sz="0" w:space="0" w:color="auto"/>
        <w:left w:val="none" w:sz="0" w:space="0" w:color="auto"/>
        <w:bottom w:val="none" w:sz="0" w:space="0" w:color="auto"/>
        <w:right w:val="none" w:sz="0" w:space="0" w:color="auto"/>
      </w:divBdr>
    </w:div>
    <w:div w:id="1487668722">
      <w:bodyDiv w:val="1"/>
      <w:marLeft w:val="0"/>
      <w:marRight w:val="0"/>
      <w:marTop w:val="0"/>
      <w:marBottom w:val="0"/>
      <w:divBdr>
        <w:top w:val="none" w:sz="0" w:space="0" w:color="auto"/>
        <w:left w:val="none" w:sz="0" w:space="0" w:color="auto"/>
        <w:bottom w:val="none" w:sz="0" w:space="0" w:color="auto"/>
        <w:right w:val="none" w:sz="0" w:space="0" w:color="auto"/>
      </w:divBdr>
    </w:div>
    <w:div w:id="1487740180">
      <w:bodyDiv w:val="1"/>
      <w:marLeft w:val="0"/>
      <w:marRight w:val="0"/>
      <w:marTop w:val="0"/>
      <w:marBottom w:val="0"/>
      <w:divBdr>
        <w:top w:val="none" w:sz="0" w:space="0" w:color="auto"/>
        <w:left w:val="none" w:sz="0" w:space="0" w:color="auto"/>
        <w:bottom w:val="none" w:sz="0" w:space="0" w:color="auto"/>
        <w:right w:val="none" w:sz="0" w:space="0" w:color="auto"/>
      </w:divBdr>
    </w:div>
    <w:div w:id="1488323452">
      <w:bodyDiv w:val="1"/>
      <w:marLeft w:val="0"/>
      <w:marRight w:val="0"/>
      <w:marTop w:val="0"/>
      <w:marBottom w:val="0"/>
      <w:divBdr>
        <w:top w:val="none" w:sz="0" w:space="0" w:color="auto"/>
        <w:left w:val="none" w:sz="0" w:space="0" w:color="auto"/>
        <w:bottom w:val="none" w:sz="0" w:space="0" w:color="auto"/>
        <w:right w:val="none" w:sz="0" w:space="0" w:color="auto"/>
      </w:divBdr>
    </w:div>
    <w:div w:id="1489323662">
      <w:bodyDiv w:val="1"/>
      <w:marLeft w:val="0"/>
      <w:marRight w:val="0"/>
      <w:marTop w:val="0"/>
      <w:marBottom w:val="0"/>
      <w:divBdr>
        <w:top w:val="none" w:sz="0" w:space="0" w:color="auto"/>
        <w:left w:val="none" w:sz="0" w:space="0" w:color="auto"/>
        <w:bottom w:val="none" w:sz="0" w:space="0" w:color="auto"/>
        <w:right w:val="none" w:sz="0" w:space="0" w:color="auto"/>
      </w:divBdr>
    </w:div>
    <w:div w:id="1489396504">
      <w:bodyDiv w:val="1"/>
      <w:marLeft w:val="0"/>
      <w:marRight w:val="0"/>
      <w:marTop w:val="0"/>
      <w:marBottom w:val="0"/>
      <w:divBdr>
        <w:top w:val="none" w:sz="0" w:space="0" w:color="auto"/>
        <w:left w:val="none" w:sz="0" w:space="0" w:color="auto"/>
        <w:bottom w:val="none" w:sz="0" w:space="0" w:color="auto"/>
        <w:right w:val="none" w:sz="0" w:space="0" w:color="auto"/>
      </w:divBdr>
    </w:div>
    <w:div w:id="1489634612">
      <w:bodyDiv w:val="1"/>
      <w:marLeft w:val="0"/>
      <w:marRight w:val="0"/>
      <w:marTop w:val="0"/>
      <w:marBottom w:val="0"/>
      <w:divBdr>
        <w:top w:val="none" w:sz="0" w:space="0" w:color="auto"/>
        <w:left w:val="none" w:sz="0" w:space="0" w:color="auto"/>
        <w:bottom w:val="none" w:sz="0" w:space="0" w:color="auto"/>
        <w:right w:val="none" w:sz="0" w:space="0" w:color="auto"/>
      </w:divBdr>
    </w:div>
    <w:div w:id="1490096208">
      <w:bodyDiv w:val="1"/>
      <w:marLeft w:val="0"/>
      <w:marRight w:val="0"/>
      <w:marTop w:val="0"/>
      <w:marBottom w:val="0"/>
      <w:divBdr>
        <w:top w:val="none" w:sz="0" w:space="0" w:color="auto"/>
        <w:left w:val="none" w:sz="0" w:space="0" w:color="auto"/>
        <w:bottom w:val="none" w:sz="0" w:space="0" w:color="auto"/>
        <w:right w:val="none" w:sz="0" w:space="0" w:color="auto"/>
      </w:divBdr>
    </w:div>
    <w:div w:id="1490096625">
      <w:bodyDiv w:val="1"/>
      <w:marLeft w:val="0"/>
      <w:marRight w:val="0"/>
      <w:marTop w:val="0"/>
      <w:marBottom w:val="0"/>
      <w:divBdr>
        <w:top w:val="none" w:sz="0" w:space="0" w:color="auto"/>
        <w:left w:val="none" w:sz="0" w:space="0" w:color="auto"/>
        <w:bottom w:val="none" w:sz="0" w:space="0" w:color="auto"/>
        <w:right w:val="none" w:sz="0" w:space="0" w:color="auto"/>
      </w:divBdr>
    </w:div>
    <w:div w:id="1491286606">
      <w:bodyDiv w:val="1"/>
      <w:marLeft w:val="0"/>
      <w:marRight w:val="0"/>
      <w:marTop w:val="0"/>
      <w:marBottom w:val="0"/>
      <w:divBdr>
        <w:top w:val="none" w:sz="0" w:space="0" w:color="auto"/>
        <w:left w:val="none" w:sz="0" w:space="0" w:color="auto"/>
        <w:bottom w:val="none" w:sz="0" w:space="0" w:color="auto"/>
        <w:right w:val="none" w:sz="0" w:space="0" w:color="auto"/>
      </w:divBdr>
    </w:div>
    <w:div w:id="1491752590">
      <w:bodyDiv w:val="1"/>
      <w:marLeft w:val="0"/>
      <w:marRight w:val="0"/>
      <w:marTop w:val="0"/>
      <w:marBottom w:val="0"/>
      <w:divBdr>
        <w:top w:val="none" w:sz="0" w:space="0" w:color="auto"/>
        <w:left w:val="none" w:sz="0" w:space="0" w:color="auto"/>
        <w:bottom w:val="none" w:sz="0" w:space="0" w:color="auto"/>
        <w:right w:val="none" w:sz="0" w:space="0" w:color="auto"/>
      </w:divBdr>
    </w:div>
    <w:div w:id="1492600544">
      <w:bodyDiv w:val="1"/>
      <w:marLeft w:val="0"/>
      <w:marRight w:val="0"/>
      <w:marTop w:val="0"/>
      <w:marBottom w:val="0"/>
      <w:divBdr>
        <w:top w:val="none" w:sz="0" w:space="0" w:color="auto"/>
        <w:left w:val="none" w:sz="0" w:space="0" w:color="auto"/>
        <w:bottom w:val="none" w:sz="0" w:space="0" w:color="auto"/>
        <w:right w:val="none" w:sz="0" w:space="0" w:color="auto"/>
      </w:divBdr>
    </w:div>
    <w:div w:id="1493714710">
      <w:bodyDiv w:val="1"/>
      <w:marLeft w:val="0"/>
      <w:marRight w:val="0"/>
      <w:marTop w:val="0"/>
      <w:marBottom w:val="0"/>
      <w:divBdr>
        <w:top w:val="none" w:sz="0" w:space="0" w:color="auto"/>
        <w:left w:val="none" w:sz="0" w:space="0" w:color="auto"/>
        <w:bottom w:val="none" w:sz="0" w:space="0" w:color="auto"/>
        <w:right w:val="none" w:sz="0" w:space="0" w:color="auto"/>
      </w:divBdr>
    </w:div>
    <w:div w:id="1494950323">
      <w:bodyDiv w:val="1"/>
      <w:marLeft w:val="0"/>
      <w:marRight w:val="0"/>
      <w:marTop w:val="0"/>
      <w:marBottom w:val="0"/>
      <w:divBdr>
        <w:top w:val="none" w:sz="0" w:space="0" w:color="auto"/>
        <w:left w:val="none" w:sz="0" w:space="0" w:color="auto"/>
        <w:bottom w:val="none" w:sz="0" w:space="0" w:color="auto"/>
        <w:right w:val="none" w:sz="0" w:space="0" w:color="auto"/>
      </w:divBdr>
    </w:div>
    <w:div w:id="1496144456">
      <w:bodyDiv w:val="1"/>
      <w:marLeft w:val="0"/>
      <w:marRight w:val="0"/>
      <w:marTop w:val="0"/>
      <w:marBottom w:val="0"/>
      <w:divBdr>
        <w:top w:val="none" w:sz="0" w:space="0" w:color="auto"/>
        <w:left w:val="none" w:sz="0" w:space="0" w:color="auto"/>
        <w:bottom w:val="none" w:sz="0" w:space="0" w:color="auto"/>
        <w:right w:val="none" w:sz="0" w:space="0" w:color="auto"/>
      </w:divBdr>
    </w:div>
    <w:div w:id="1496873532">
      <w:bodyDiv w:val="1"/>
      <w:marLeft w:val="0"/>
      <w:marRight w:val="0"/>
      <w:marTop w:val="0"/>
      <w:marBottom w:val="0"/>
      <w:divBdr>
        <w:top w:val="none" w:sz="0" w:space="0" w:color="auto"/>
        <w:left w:val="none" w:sz="0" w:space="0" w:color="auto"/>
        <w:bottom w:val="none" w:sz="0" w:space="0" w:color="auto"/>
        <w:right w:val="none" w:sz="0" w:space="0" w:color="auto"/>
      </w:divBdr>
    </w:div>
    <w:div w:id="1497726473">
      <w:bodyDiv w:val="1"/>
      <w:marLeft w:val="0"/>
      <w:marRight w:val="0"/>
      <w:marTop w:val="0"/>
      <w:marBottom w:val="0"/>
      <w:divBdr>
        <w:top w:val="none" w:sz="0" w:space="0" w:color="auto"/>
        <w:left w:val="none" w:sz="0" w:space="0" w:color="auto"/>
        <w:bottom w:val="none" w:sz="0" w:space="0" w:color="auto"/>
        <w:right w:val="none" w:sz="0" w:space="0" w:color="auto"/>
      </w:divBdr>
    </w:div>
    <w:div w:id="1499006796">
      <w:bodyDiv w:val="1"/>
      <w:marLeft w:val="0"/>
      <w:marRight w:val="0"/>
      <w:marTop w:val="0"/>
      <w:marBottom w:val="0"/>
      <w:divBdr>
        <w:top w:val="none" w:sz="0" w:space="0" w:color="auto"/>
        <w:left w:val="none" w:sz="0" w:space="0" w:color="auto"/>
        <w:bottom w:val="none" w:sz="0" w:space="0" w:color="auto"/>
        <w:right w:val="none" w:sz="0" w:space="0" w:color="auto"/>
      </w:divBdr>
    </w:div>
    <w:div w:id="1500191990">
      <w:bodyDiv w:val="1"/>
      <w:marLeft w:val="0"/>
      <w:marRight w:val="0"/>
      <w:marTop w:val="0"/>
      <w:marBottom w:val="0"/>
      <w:divBdr>
        <w:top w:val="none" w:sz="0" w:space="0" w:color="auto"/>
        <w:left w:val="none" w:sz="0" w:space="0" w:color="auto"/>
        <w:bottom w:val="none" w:sz="0" w:space="0" w:color="auto"/>
        <w:right w:val="none" w:sz="0" w:space="0" w:color="auto"/>
      </w:divBdr>
    </w:div>
    <w:div w:id="1500659999">
      <w:bodyDiv w:val="1"/>
      <w:marLeft w:val="0"/>
      <w:marRight w:val="0"/>
      <w:marTop w:val="0"/>
      <w:marBottom w:val="0"/>
      <w:divBdr>
        <w:top w:val="none" w:sz="0" w:space="0" w:color="auto"/>
        <w:left w:val="none" w:sz="0" w:space="0" w:color="auto"/>
        <w:bottom w:val="none" w:sz="0" w:space="0" w:color="auto"/>
        <w:right w:val="none" w:sz="0" w:space="0" w:color="auto"/>
      </w:divBdr>
    </w:div>
    <w:div w:id="1500971860">
      <w:bodyDiv w:val="1"/>
      <w:marLeft w:val="0"/>
      <w:marRight w:val="0"/>
      <w:marTop w:val="0"/>
      <w:marBottom w:val="0"/>
      <w:divBdr>
        <w:top w:val="none" w:sz="0" w:space="0" w:color="auto"/>
        <w:left w:val="none" w:sz="0" w:space="0" w:color="auto"/>
        <w:bottom w:val="none" w:sz="0" w:space="0" w:color="auto"/>
        <w:right w:val="none" w:sz="0" w:space="0" w:color="auto"/>
      </w:divBdr>
    </w:div>
    <w:div w:id="1501895897">
      <w:bodyDiv w:val="1"/>
      <w:marLeft w:val="0"/>
      <w:marRight w:val="0"/>
      <w:marTop w:val="0"/>
      <w:marBottom w:val="0"/>
      <w:divBdr>
        <w:top w:val="none" w:sz="0" w:space="0" w:color="auto"/>
        <w:left w:val="none" w:sz="0" w:space="0" w:color="auto"/>
        <w:bottom w:val="none" w:sz="0" w:space="0" w:color="auto"/>
        <w:right w:val="none" w:sz="0" w:space="0" w:color="auto"/>
      </w:divBdr>
    </w:div>
    <w:div w:id="1503740152">
      <w:bodyDiv w:val="1"/>
      <w:marLeft w:val="0"/>
      <w:marRight w:val="0"/>
      <w:marTop w:val="0"/>
      <w:marBottom w:val="0"/>
      <w:divBdr>
        <w:top w:val="none" w:sz="0" w:space="0" w:color="auto"/>
        <w:left w:val="none" w:sz="0" w:space="0" w:color="auto"/>
        <w:bottom w:val="none" w:sz="0" w:space="0" w:color="auto"/>
        <w:right w:val="none" w:sz="0" w:space="0" w:color="auto"/>
      </w:divBdr>
    </w:div>
    <w:div w:id="1504397791">
      <w:bodyDiv w:val="1"/>
      <w:marLeft w:val="0"/>
      <w:marRight w:val="0"/>
      <w:marTop w:val="0"/>
      <w:marBottom w:val="0"/>
      <w:divBdr>
        <w:top w:val="none" w:sz="0" w:space="0" w:color="auto"/>
        <w:left w:val="none" w:sz="0" w:space="0" w:color="auto"/>
        <w:bottom w:val="none" w:sz="0" w:space="0" w:color="auto"/>
        <w:right w:val="none" w:sz="0" w:space="0" w:color="auto"/>
      </w:divBdr>
    </w:div>
    <w:div w:id="1505558997">
      <w:bodyDiv w:val="1"/>
      <w:marLeft w:val="0"/>
      <w:marRight w:val="0"/>
      <w:marTop w:val="0"/>
      <w:marBottom w:val="0"/>
      <w:divBdr>
        <w:top w:val="none" w:sz="0" w:space="0" w:color="auto"/>
        <w:left w:val="none" w:sz="0" w:space="0" w:color="auto"/>
        <w:bottom w:val="none" w:sz="0" w:space="0" w:color="auto"/>
        <w:right w:val="none" w:sz="0" w:space="0" w:color="auto"/>
      </w:divBdr>
    </w:div>
    <w:div w:id="1505704430">
      <w:bodyDiv w:val="1"/>
      <w:marLeft w:val="0"/>
      <w:marRight w:val="0"/>
      <w:marTop w:val="0"/>
      <w:marBottom w:val="0"/>
      <w:divBdr>
        <w:top w:val="none" w:sz="0" w:space="0" w:color="auto"/>
        <w:left w:val="none" w:sz="0" w:space="0" w:color="auto"/>
        <w:bottom w:val="none" w:sz="0" w:space="0" w:color="auto"/>
        <w:right w:val="none" w:sz="0" w:space="0" w:color="auto"/>
      </w:divBdr>
    </w:div>
    <w:div w:id="1505971759">
      <w:bodyDiv w:val="1"/>
      <w:marLeft w:val="0"/>
      <w:marRight w:val="0"/>
      <w:marTop w:val="0"/>
      <w:marBottom w:val="0"/>
      <w:divBdr>
        <w:top w:val="none" w:sz="0" w:space="0" w:color="auto"/>
        <w:left w:val="none" w:sz="0" w:space="0" w:color="auto"/>
        <w:bottom w:val="none" w:sz="0" w:space="0" w:color="auto"/>
        <w:right w:val="none" w:sz="0" w:space="0" w:color="auto"/>
      </w:divBdr>
    </w:div>
    <w:div w:id="1506019350">
      <w:bodyDiv w:val="1"/>
      <w:marLeft w:val="0"/>
      <w:marRight w:val="0"/>
      <w:marTop w:val="0"/>
      <w:marBottom w:val="0"/>
      <w:divBdr>
        <w:top w:val="none" w:sz="0" w:space="0" w:color="auto"/>
        <w:left w:val="none" w:sz="0" w:space="0" w:color="auto"/>
        <w:bottom w:val="none" w:sz="0" w:space="0" w:color="auto"/>
        <w:right w:val="none" w:sz="0" w:space="0" w:color="auto"/>
      </w:divBdr>
    </w:div>
    <w:div w:id="1506700423">
      <w:bodyDiv w:val="1"/>
      <w:marLeft w:val="0"/>
      <w:marRight w:val="0"/>
      <w:marTop w:val="0"/>
      <w:marBottom w:val="0"/>
      <w:divBdr>
        <w:top w:val="none" w:sz="0" w:space="0" w:color="auto"/>
        <w:left w:val="none" w:sz="0" w:space="0" w:color="auto"/>
        <w:bottom w:val="none" w:sz="0" w:space="0" w:color="auto"/>
        <w:right w:val="none" w:sz="0" w:space="0" w:color="auto"/>
      </w:divBdr>
    </w:div>
    <w:div w:id="1507137350">
      <w:bodyDiv w:val="1"/>
      <w:marLeft w:val="0"/>
      <w:marRight w:val="0"/>
      <w:marTop w:val="0"/>
      <w:marBottom w:val="0"/>
      <w:divBdr>
        <w:top w:val="none" w:sz="0" w:space="0" w:color="auto"/>
        <w:left w:val="none" w:sz="0" w:space="0" w:color="auto"/>
        <w:bottom w:val="none" w:sz="0" w:space="0" w:color="auto"/>
        <w:right w:val="none" w:sz="0" w:space="0" w:color="auto"/>
      </w:divBdr>
    </w:div>
    <w:div w:id="1510944813">
      <w:bodyDiv w:val="1"/>
      <w:marLeft w:val="0"/>
      <w:marRight w:val="0"/>
      <w:marTop w:val="0"/>
      <w:marBottom w:val="0"/>
      <w:divBdr>
        <w:top w:val="none" w:sz="0" w:space="0" w:color="auto"/>
        <w:left w:val="none" w:sz="0" w:space="0" w:color="auto"/>
        <w:bottom w:val="none" w:sz="0" w:space="0" w:color="auto"/>
        <w:right w:val="none" w:sz="0" w:space="0" w:color="auto"/>
      </w:divBdr>
    </w:div>
    <w:div w:id="1511064701">
      <w:bodyDiv w:val="1"/>
      <w:marLeft w:val="0"/>
      <w:marRight w:val="0"/>
      <w:marTop w:val="0"/>
      <w:marBottom w:val="0"/>
      <w:divBdr>
        <w:top w:val="none" w:sz="0" w:space="0" w:color="auto"/>
        <w:left w:val="none" w:sz="0" w:space="0" w:color="auto"/>
        <w:bottom w:val="none" w:sz="0" w:space="0" w:color="auto"/>
        <w:right w:val="none" w:sz="0" w:space="0" w:color="auto"/>
      </w:divBdr>
    </w:div>
    <w:div w:id="1512180478">
      <w:bodyDiv w:val="1"/>
      <w:marLeft w:val="0"/>
      <w:marRight w:val="0"/>
      <w:marTop w:val="0"/>
      <w:marBottom w:val="0"/>
      <w:divBdr>
        <w:top w:val="none" w:sz="0" w:space="0" w:color="auto"/>
        <w:left w:val="none" w:sz="0" w:space="0" w:color="auto"/>
        <w:bottom w:val="none" w:sz="0" w:space="0" w:color="auto"/>
        <w:right w:val="none" w:sz="0" w:space="0" w:color="auto"/>
      </w:divBdr>
    </w:div>
    <w:div w:id="1513766449">
      <w:bodyDiv w:val="1"/>
      <w:marLeft w:val="0"/>
      <w:marRight w:val="0"/>
      <w:marTop w:val="0"/>
      <w:marBottom w:val="0"/>
      <w:divBdr>
        <w:top w:val="none" w:sz="0" w:space="0" w:color="auto"/>
        <w:left w:val="none" w:sz="0" w:space="0" w:color="auto"/>
        <w:bottom w:val="none" w:sz="0" w:space="0" w:color="auto"/>
        <w:right w:val="none" w:sz="0" w:space="0" w:color="auto"/>
      </w:divBdr>
    </w:div>
    <w:div w:id="1518156780">
      <w:bodyDiv w:val="1"/>
      <w:marLeft w:val="0"/>
      <w:marRight w:val="0"/>
      <w:marTop w:val="0"/>
      <w:marBottom w:val="0"/>
      <w:divBdr>
        <w:top w:val="none" w:sz="0" w:space="0" w:color="auto"/>
        <w:left w:val="none" w:sz="0" w:space="0" w:color="auto"/>
        <w:bottom w:val="none" w:sz="0" w:space="0" w:color="auto"/>
        <w:right w:val="none" w:sz="0" w:space="0" w:color="auto"/>
      </w:divBdr>
    </w:div>
    <w:div w:id="1518227750">
      <w:bodyDiv w:val="1"/>
      <w:marLeft w:val="0"/>
      <w:marRight w:val="0"/>
      <w:marTop w:val="0"/>
      <w:marBottom w:val="0"/>
      <w:divBdr>
        <w:top w:val="none" w:sz="0" w:space="0" w:color="auto"/>
        <w:left w:val="none" w:sz="0" w:space="0" w:color="auto"/>
        <w:bottom w:val="none" w:sz="0" w:space="0" w:color="auto"/>
        <w:right w:val="none" w:sz="0" w:space="0" w:color="auto"/>
      </w:divBdr>
    </w:div>
    <w:div w:id="1518500851">
      <w:bodyDiv w:val="1"/>
      <w:marLeft w:val="0"/>
      <w:marRight w:val="0"/>
      <w:marTop w:val="0"/>
      <w:marBottom w:val="0"/>
      <w:divBdr>
        <w:top w:val="none" w:sz="0" w:space="0" w:color="auto"/>
        <w:left w:val="none" w:sz="0" w:space="0" w:color="auto"/>
        <w:bottom w:val="none" w:sz="0" w:space="0" w:color="auto"/>
        <w:right w:val="none" w:sz="0" w:space="0" w:color="auto"/>
      </w:divBdr>
    </w:div>
    <w:div w:id="1518501419">
      <w:bodyDiv w:val="1"/>
      <w:marLeft w:val="0"/>
      <w:marRight w:val="0"/>
      <w:marTop w:val="0"/>
      <w:marBottom w:val="0"/>
      <w:divBdr>
        <w:top w:val="none" w:sz="0" w:space="0" w:color="auto"/>
        <w:left w:val="none" w:sz="0" w:space="0" w:color="auto"/>
        <w:bottom w:val="none" w:sz="0" w:space="0" w:color="auto"/>
        <w:right w:val="none" w:sz="0" w:space="0" w:color="auto"/>
      </w:divBdr>
    </w:div>
    <w:div w:id="1520004611">
      <w:bodyDiv w:val="1"/>
      <w:marLeft w:val="0"/>
      <w:marRight w:val="0"/>
      <w:marTop w:val="0"/>
      <w:marBottom w:val="0"/>
      <w:divBdr>
        <w:top w:val="none" w:sz="0" w:space="0" w:color="auto"/>
        <w:left w:val="none" w:sz="0" w:space="0" w:color="auto"/>
        <w:bottom w:val="none" w:sz="0" w:space="0" w:color="auto"/>
        <w:right w:val="none" w:sz="0" w:space="0" w:color="auto"/>
      </w:divBdr>
    </w:div>
    <w:div w:id="1520199924">
      <w:bodyDiv w:val="1"/>
      <w:marLeft w:val="0"/>
      <w:marRight w:val="0"/>
      <w:marTop w:val="0"/>
      <w:marBottom w:val="0"/>
      <w:divBdr>
        <w:top w:val="none" w:sz="0" w:space="0" w:color="auto"/>
        <w:left w:val="none" w:sz="0" w:space="0" w:color="auto"/>
        <w:bottom w:val="none" w:sz="0" w:space="0" w:color="auto"/>
        <w:right w:val="none" w:sz="0" w:space="0" w:color="auto"/>
      </w:divBdr>
    </w:div>
    <w:div w:id="1520242362">
      <w:bodyDiv w:val="1"/>
      <w:marLeft w:val="0"/>
      <w:marRight w:val="0"/>
      <w:marTop w:val="0"/>
      <w:marBottom w:val="0"/>
      <w:divBdr>
        <w:top w:val="none" w:sz="0" w:space="0" w:color="auto"/>
        <w:left w:val="none" w:sz="0" w:space="0" w:color="auto"/>
        <w:bottom w:val="none" w:sz="0" w:space="0" w:color="auto"/>
        <w:right w:val="none" w:sz="0" w:space="0" w:color="auto"/>
      </w:divBdr>
    </w:div>
    <w:div w:id="1521042803">
      <w:bodyDiv w:val="1"/>
      <w:marLeft w:val="0"/>
      <w:marRight w:val="0"/>
      <w:marTop w:val="0"/>
      <w:marBottom w:val="0"/>
      <w:divBdr>
        <w:top w:val="none" w:sz="0" w:space="0" w:color="auto"/>
        <w:left w:val="none" w:sz="0" w:space="0" w:color="auto"/>
        <w:bottom w:val="none" w:sz="0" w:space="0" w:color="auto"/>
        <w:right w:val="none" w:sz="0" w:space="0" w:color="auto"/>
      </w:divBdr>
    </w:div>
    <w:div w:id="1521236523">
      <w:bodyDiv w:val="1"/>
      <w:marLeft w:val="0"/>
      <w:marRight w:val="0"/>
      <w:marTop w:val="0"/>
      <w:marBottom w:val="0"/>
      <w:divBdr>
        <w:top w:val="none" w:sz="0" w:space="0" w:color="auto"/>
        <w:left w:val="none" w:sz="0" w:space="0" w:color="auto"/>
        <w:bottom w:val="none" w:sz="0" w:space="0" w:color="auto"/>
        <w:right w:val="none" w:sz="0" w:space="0" w:color="auto"/>
      </w:divBdr>
    </w:div>
    <w:div w:id="1522012556">
      <w:bodyDiv w:val="1"/>
      <w:marLeft w:val="0"/>
      <w:marRight w:val="0"/>
      <w:marTop w:val="0"/>
      <w:marBottom w:val="0"/>
      <w:divBdr>
        <w:top w:val="none" w:sz="0" w:space="0" w:color="auto"/>
        <w:left w:val="none" w:sz="0" w:space="0" w:color="auto"/>
        <w:bottom w:val="none" w:sz="0" w:space="0" w:color="auto"/>
        <w:right w:val="none" w:sz="0" w:space="0" w:color="auto"/>
      </w:divBdr>
    </w:div>
    <w:div w:id="1523275236">
      <w:bodyDiv w:val="1"/>
      <w:marLeft w:val="0"/>
      <w:marRight w:val="0"/>
      <w:marTop w:val="0"/>
      <w:marBottom w:val="0"/>
      <w:divBdr>
        <w:top w:val="none" w:sz="0" w:space="0" w:color="auto"/>
        <w:left w:val="none" w:sz="0" w:space="0" w:color="auto"/>
        <w:bottom w:val="none" w:sz="0" w:space="0" w:color="auto"/>
        <w:right w:val="none" w:sz="0" w:space="0" w:color="auto"/>
      </w:divBdr>
    </w:div>
    <w:div w:id="1523858545">
      <w:bodyDiv w:val="1"/>
      <w:marLeft w:val="0"/>
      <w:marRight w:val="0"/>
      <w:marTop w:val="0"/>
      <w:marBottom w:val="0"/>
      <w:divBdr>
        <w:top w:val="none" w:sz="0" w:space="0" w:color="auto"/>
        <w:left w:val="none" w:sz="0" w:space="0" w:color="auto"/>
        <w:bottom w:val="none" w:sz="0" w:space="0" w:color="auto"/>
        <w:right w:val="none" w:sz="0" w:space="0" w:color="auto"/>
      </w:divBdr>
    </w:div>
    <w:div w:id="1524980609">
      <w:bodyDiv w:val="1"/>
      <w:marLeft w:val="0"/>
      <w:marRight w:val="0"/>
      <w:marTop w:val="0"/>
      <w:marBottom w:val="0"/>
      <w:divBdr>
        <w:top w:val="none" w:sz="0" w:space="0" w:color="auto"/>
        <w:left w:val="none" w:sz="0" w:space="0" w:color="auto"/>
        <w:bottom w:val="none" w:sz="0" w:space="0" w:color="auto"/>
        <w:right w:val="none" w:sz="0" w:space="0" w:color="auto"/>
      </w:divBdr>
    </w:div>
    <w:div w:id="1526478777">
      <w:bodyDiv w:val="1"/>
      <w:marLeft w:val="0"/>
      <w:marRight w:val="0"/>
      <w:marTop w:val="0"/>
      <w:marBottom w:val="0"/>
      <w:divBdr>
        <w:top w:val="none" w:sz="0" w:space="0" w:color="auto"/>
        <w:left w:val="none" w:sz="0" w:space="0" w:color="auto"/>
        <w:bottom w:val="none" w:sz="0" w:space="0" w:color="auto"/>
        <w:right w:val="none" w:sz="0" w:space="0" w:color="auto"/>
      </w:divBdr>
    </w:div>
    <w:div w:id="1527014320">
      <w:bodyDiv w:val="1"/>
      <w:marLeft w:val="0"/>
      <w:marRight w:val="0"/>
      <w:marTop w:val="0"/>
      <w:marBottom w:val="0"/>
      <w:divBdr>
        <w:top w:val="none" w:sz="0" w:space="0" w:color="auto"/>
        <w:left w:val="none" w:sz="0" w:space="0" w:color="auto"/>
        <w:bottom w:val="none" w:sz="0" w:space="0" w:color="auto"/>
        <w:right w:val="none" w:sz="0" w:space="0" w:color="auto"/>
      </w:divBdr>
    </w:div>
    <w:div w:id="1527479196">
      <w:bodyDiv w:val="1"/>
      <w:marLeft w:val="0"/>
      <w:marRight w:val="0"/>
      <w:marTop w:val="0"/>
      <w:marBottom w:val="0"/>
      <w:divBdr>
        <w:top w:val="none" w:sz="0" w:space="0" w:color="auto"/>
        <w:left w:val="none" w:sz="0" w:space="0" w:color="auto"/>
        <w:bottom w:val="none" w:sz="0" w:space="0" w:color="auto"/>
        <w:right w:val="none" w:sz="0" w:space="0" w:color="auto"/>
      </w:divBdr>
    </w:div>
    <w:div w:id="1527862370">
      <w:bodyDiv w:val="1"/>
      <w:marLeft w:val="0"/>
      <w:marRight w:val="0"/>
      <w:marTop w:val="0"/>
      <w:marBottom w:val="0"/>
      <w:divBdr>
        <w:top w:val="none" w:sz="0" w:space="0" w:color="auto"/>
        <w:left w:val="none" w:sz="0" w:space="0" w:color="auto"/>
        <w:bottom w:val="none" w:sz="0" w:space="0" w:color="auto"/>
        <w:right w:val="none" w:sz="0" w:space="0" w:color="auto"/>
      </w:divBdr>
    </w:div>
    <w:div w:id="1531339224">
      <w:bodyDiv w:val="1"/>
      <w:marLeft w:val="0"/>
      <w:marRight w:val="0"/>
      <w:marTop w:val="0"/>
      <w:marBottom w:val="0"/>
      <w:divBdr>
        <w:top w:val="none" w:sz="0" w:space="0" w:color="auto"/>
        <w:left w:val="none" w:sz="0" w:space="0" w:color="auto"/>
        <w:bottom w:val="none" w:sz="0" w:space="0" w:color="auto"/>
        <w:right w:val="none" w:sz="0" w:space="0" w:color="auto"/>
      </w:divBdr>
    </w:div>
    <w:div w:id="1532062242">
      <w:bodyDiv w:val="1"/>
      <w:marLeft w:val="0"/>
      <w:marRight w:val="0"/>
      <w:marTop w:val="0"/>
      <w:marBottom w:val="0"/>
      <w:divBdr>
        <w:top w:val="none" w:sz="0" w:space="0" w:color="auto"/>
        <w:left w:val="none" w:sz="0" w:space="0" w:color="auto"/>
        <w:bottom w:val="none" w:sz="0" w:space="0" w:color="auto"/>
        <w:right w:val="none" w:sz="0" w:space="0" w:color="auto"/>
      </w:divBdr>
    </w:div>
    <w:div w:id="1532575285">
      <w:bodyDiv w:val="1"/>
      <w:marLeft w:val="0"/>
      <w:marRight w:val="0"/>
      <w:marTop w:val="0"/>
      <w:marBottom w:val="0"/>
      <w:divBdr>
        <w:top w:val="none" w:sz="0" w:space="0" w:color="auto"/>
        <w:left w:val="none" w:sz="0" w:space="0" w:color="auto"/>
        <w:bottom w:val="none" w:sz="0" w:space="0" w:color="auto"/>
        <w:right w:val="none" w:sz="0" w:space="0" w:color="auto"/>
      </w:divBdr>
    </w:div>
    <w:div w:id="1532955179">
      <w:bodyDiv w:val="1"/>
      <w:marLeft w:val="0"/>
      <w:marRight w:val="0"/>
      <w:marTop w:val="0"/>
      <w:marBottom w:val="0"/>
      <w:divBdr>
        <w:top w:val="none" w:sz="0" w:space="0" w:color="auto"/>
        <w:left w:val="none" w:sz="0" w:space="0" w:color="auto"/>
        <w:bottom w:val="none" w:sz="0" w:space="0" w:color="auto"/>
        <w:right w:val="none" w:sz="0" w:space="0" w:color="auto"/>
      </w:divBdr>
    </w:div>
    <w:div w:id="1533378558">
      <w:bodyDiv w:val="1"/>
      <w:marLeft w:val="0"/>
      <w:marRight w:val="0"/>
      <w:marTop w:val="0"/>
      <w:marBottom w:val="0"/>
      <w:divBdr>
        <w:top w:val="none" w:sz="0" w:space="0" w:color="auto"/>
        <w:left w:val="none" w:sz="0" w:space="0" w:color="auto"/>
        <w:bottom w:val="none" w:sz="0" w:space="0" w:color="auto"/>
        <w:right w:val="none" w:sz="0" w:space="0" w:color="auto"/>
      </w:divBdr>
    </w:div>
    <w:div w:id="1534070862">
      <w:bodyDiv w:val="1"/>
      <w:marLeft w:val="0"/>
      <w:marRight w:val="0"/>
      <w:marTop w:val="0"/>
      <w:marBottom w:val="0"/>
      <w:divBdr>
        <w:top w:val="none" w:sz="0" w:space="0" w:color="auto"/>
        <w:left w:val="none" w:sz="0" w:space="0" w:color="auto"/>
        <w:bottom w:val="none" w:sz="0" w:space="0" w:color="auto"/>
        <w:right w:val="none" w:sz="0" w:space="0" w:color="auto"/>
      </w:divBdr>
    </w:div>
    <w:div w:id="1535993747">
      <w:bodyDiv w:val="1"/>
      <w:marLeft w:val="0"/>
      <w:marRight w:val="0"/>
      <w:marTop w:val="0"/>
      <w:marBottom w:val="0"/>
      <w:divBdr>
        <w:top w:val="none" w:sz="0" w:space="0" w:color="auto"/>
        <w:left w:val="none" w:sz="0" w:space="0" w:color="auto"/>
        <w:bottom w:val="none" w:sz="0" w:space="0" w:color="auto"/>
        <w:right w:val="none" w:sz="0" w:space="0" w:color="auto"/>
      </w:divBdr>
    </w:div>
    <w:div w:id="1536382878">
      <w:bodyDiv w:val="1"/>
      <w:marLeft w:val="0"/>
      <w:marRight w:val="0"/>
      <w:marTop w:val="0"/>
      <w:marBottom w:val="0"/>
      <w:divBdr>
        <w:top w:val="none" w:sz="0" w:space="0" w:color="auto"/>
        <w:left w:val="none" w:sz="0" w:space="0" w:color="auto"/>
        <w:bottom w:val="none" w:sz="0" w:space="0" w:color="auto"/>
        <w:right w:val="none" w:sz="0" w:space="0" w:color="auto"/>
      </w:divBdr>
    </w:div>
    <w:div w:id="1537084624">
      <w:bodyDiv w:val="1"/>
      <w:marLeft w:val="0"/>
      <w:marRight w:val="0"/>
      <w:marTop w:val="0"/>
      <w:marBottom w:val="0"/>
      <w:divBdr>
        <w:top w:val="none" w:sz="0" w:space="0" w:color="auto"/>
        <w:left w:val="none" w:sz="0" w:space="0" w:color="auto"/>
        <w:bottom w:val="none" w:sz="0" w:space="0" w:color="auto"/>
        <w:right w:val="none" w:sz="0" w:space="0" w:color="auto"/>
      </w:divBdr>
    </w:div>
    <w:div w:id="1538350656">
      <w:bodyDiv w:val="1"/>
      <w:marLeft w:val="0"/>
      <w:marRight w:val="0"/>
      <w:marTop w:val="0"/>
      <w:marBottom w:val="0"/>
      <w:divBdr>
        <w:top w:val="none" w:sz="0" w:space="0" w:color="auto"/>
        <w:left w:val="none" w:sz="0" w:space="0" w:color="auto"/>
        <w:bottom w:val="none" w:sz="0" w:space="0" w:color="auto"/>
        <w:right w:val="none" w:sz="0" w:space="0" w:color="auto"/>
      </w:divBdr>
    </w:div>
    <w:div w:id="1539931797">
      <w:bodyDiv w:val="1"/>
      <w:marLeft w:val="0"/>
      <w:marRight w:val="0"/>
      <w:marTop w:val="0"/>
      <w:marBottom w:val="0"/>
      <w:divBdr>
        <w:top w:val="none" w:sz="0" w:space="0" w:color="auto"/>
        <w:left w:val="none" w:sz="0" w:space="0" w:color="auto"/>
        <w:bottom w:val="none" w:sz="0" w:space="0" w:color="auto"/>
        <w:right w:val="none" w:sz="0" w:space="0" w:color="auto"/>
      </w:divBdr>
    </w:div>
    <w:div w:id="1540362809">
      <w:bodyDiv w:val="1"/>
      <w:marLeft w:val="0"/>
      <w:marRight w:val="0"/>
      <w:marTop w:val="0"/>
      <w:marBottom w:val="0"/>
      <w:divBdr>
        <w:top w:val="none" w:sz="0" w:space="0" w:color="auto"/>
        <w:left w:val="none" w:sz="0" w:space="0" w:color="auto"/>
        <w:bottom w:val="none" w:sz="0" w:space="0" w:color="auto"/>
        <w:right w:val="none" w:sz="0" w:space="0" w:color="auto"/>
      </w:divBdr>
    </w:div>
    <w:div w:id="1541479781">
      <w:bodyDiv w:val="1"/>
      <w:marLeft w:val="0"/>
      <w:marRight w:val="0"/>
      <w:marTop w:val="0"/>
      <w:marBottom w:val="0"/>
      <w:divBdr>
        <w:top w:val="none" w:sz="0" w:space="0" w:color="auto"/>
        <w:left w:val="none" w:sz="0" w:space="0" w:color="auto"/>
        <w:bottom w:val="none" w:sz="0" w:space="0" w:color="auto"/>
        <w:right w:val="none" w:sz="0" w:space="0" w:color="auto"/>
      </w:divBdr>
    </w:div>
    <w:div w:id="1541823343">
      <w:bodyDiv w:val="1"/>
      <w:marLeft w:val="0"/>
      <w:marRight w:val="0"/>
      <w:marTop w:val="0"/>
      <w:marBottom w:val="0"/>
      <w:divBdr>
        <w:top w:val="none" w:sz="0" w:space="0" w:color="auto"/>
        <w:left w:val="none" w:sz="0" w:space="0" w:color="auto"/>
        <w:bottom w:val="none" w:sz="0" w:space="0" w:color="auto"/>
        <w:right w:val="none" w:sz="0" w:space="0" w:color="auto"/>
      </w:divBdr>
    </w:div>
    <w:div w:id="1541938289">
      <w:bodyDiv w:val="1"/>
      <w:marLeft w:val="0"/>
      <w:marRight w:val="0"/>
      <w:marTop w:val="0"/>
      <w:marBottom w:val="0"/>
      <w:divBdr>
        <w:top w:val="none" w:sz="0" w:space="0" w:color="auto"/>
        <w:left w:val="none" w:sz="0" w:space="0" w:color="auto"/>
        <w:bottom w:val="none" w:sz="0" w:space="0" w:color="auto"/>
        <w:right w:val="none" w:sz="0" w:space="0" w:color="auto"/>
      </w:divBdr>
    </w:div>
    <w:div w:id="1542477967">
      <w:bodyDiv w:val="1"/>
      <w:marLeft w:val="0"/>
      <w:marRight w:val="0"/>
      <w:marTop w:val="0"/>
      <w:marBottom w:val="0"/>
      <w:divBdr>
        <w:top w:val="none" w:sz="0" w:space="0" w:color="auto"/>
        <w:left w:val="none" w:sz="0" w:space="0" w:color="auto"/>
        <w:bottom w:val="none" w:sz="0" w:space="0" w:color="auto"/>
        <w:right w:val="none" w:sz="0" w:space="0" w:color="auto"/>
      </w:divBdr>
    </w:div>
    <w:div w:id="1545023540">
      <w:bodyDiv w:val="1"/>
      <w:marLeft w:val="0"/>
      <w:marRight w:val="0"/>
      <w:marTop w:val="0"/>
      <w:marBottom w:val="0"/>
      <w:divBdr>
        <w:top w:val="none" w:sz="0" w:space="0" w:color="auto"/>
        <w:left w:val="none" w:sz="0" w:space="0" w:color="auto"/>
        <w:bottom w:val="none" w:sz="0" w:space="0" w:color="auto"/>
        <w:right w:val="none" w:sz="0" w:space="0" w:color="auto"/>
      </w:divBdr>
    </w:div>
    <w:div w:id="1546018068">
      <w:bodyDiv w:val="1"/>
      <w:marLeft w:val="0"/>
      <w:marRight w:val="0"/>
      <w:marTop w:val="0"/>
      <w:marBottom w:val="0"/>
      <w:divBdr>
        <w:top w:val="none" w:sz="0" w:space="0" w:color="auto"/>
        <w:left w:val="none" w:sz="0" w:space="0" w:color="auto"/>
        <w:bottom w:val="none" w:sz="0" w:space="0" w:color="auto"/>
        <w:right w:val="none" w:sz="0" w:space="0" w:color="auto"/>
      </w:divBdr>
    </w:div>
    <w:div w:id="1546019653">
      <w:bodyDiv w:val="1"/>
      <w:marLeft w:val="0"/>
      <w:marRight w:val="0"/>
      <w:marTop w:val="0"/>
      <w:marBottom w:val="0"/>
      <w:divBdr>
        <w:top w:val="none" w:sz="0" w:space="0" w:color="auto"/>
        <w:left w:val="none" w:sz="0" w:space="0" w:color="auto"/>
        <w:bottom w:val="none" w:sz="0" w:space="0" w:color="auto"/>
        <w:right w:val="none" w:sz="0" w:space="0" w:color="auto"/>
      </w:divBdr>
    </w:div>
    <w:div w:id="1547327459">
      <w:bodyDiv w:val="1"/>
      <w:marLeft w:val="0"/>
      <w:marRight w:val="0"/>
      <w:marTop w:val="0"/>
      <w:marBottom w:val="0"/>
      <w:divBdr>
        <w:top w:val="none" w:sz="0" w:space="0" w:color="auto"/>
        <w:left w:val="none" w:sz="0" w:space="0" w:color="auto"/>
        <w:bottom w:val="none" w:sz="0" w:space="0" w:color="auto"/>
        <w:right w:val="none" w:sz="0" w:space="0" w:color="auto"/>
      </w:divBdr>
    </w:div>
    <w:div w:id="1549218705">
      <w:bodyDiv w:val="1"/>
      <w:marLeft w:val="0"/>
      <w:marRight w:val="0"/>
      <w:marTop w:val="0"/>
      <w:marBottom w:val="0"/>
      <w:divBdr>
        <w:top w:val="none" w:sz="0" w:space="0" w:color="auto"/>
        <w:left w:val="none" w:sz="0" w:space="0" w:color="auto"/>
        <w:bottom w:val="none" w:sz="0" w:space="0" w:color="auto"/>
        <w:right w:val="none" w:sz="0" w:space="0" w:color="auto"/>
      </w:divBdr>
    </w:div>
    <w:div w:id="1549293380">
      <w:bodyDiv w:val="1"/>
      <w:marLeft w:val="0"/>
      <w:marRight w:val="0"/>
      <w:marTop w:val="0"/>
      <w:marBottom w:val="0"/>
      <w:divBdr>
        <w:top w:val="none" w:sz="0" w:space="0" w:color="auto"/>
        <w:left w:val="none" w:sz="0" w:space="0" w:color="auto"/>
        <w:bottom w:val="none" w:sz="0" w:space="0" w:color="auto"/>
        <w:right w:val="none" w:sz="0" w:space="0" w:color="auto"/>
      </w:divBdr>
    </w:div>
    <w:div w:id="1549685952">
      <w:bodyDiv w:val="1"/>
      <w:marLeft w:val="0"/>
      <w:marRight w:val="0"/>
      <w:marTop w:val="0"/>
      <w:marBottom w:val="0"/>
      <w:divBdr>
        <w:top w:val="none" w:sz="0" w:space="0" w:color="auto"/>
        <w:left w:val="none" w:sz="0" w:space="0" w:color="auto"/>
        <w:bottom w:val="none" w:sz="0" w:space="0" w:color="auto"/>
        <w:right w:val="none" w:sz="0" w:space="0" w:color="auto"/>
      </w:divBdr>
    </w:div>
    <w:div w:id="1549880112">
      <w:bodyDiv w:val="1"/>
      <w:marLeft w:val="0"/>
      <w:marRight w:val="0"/>
      <w:marTop w:val="0"/>
      <w:marBottom w:val="0"/>
      <w:divBdr>
        <w:top w:val="none" w:sz="0" w:space="0" w:color="auto"/>
        <w:left w:val="none" w:sz="0" w:space="0" w:color="auto"/>
        <w:bottom w:val="none" w:sz="0" w:space="0" w:color="auto"/>
        <w:right w:val="none" w:sz="0" w:space="0" w:color="auto"/>
      </w:divBdr>
    </w:div>
    <w:div w:id="1550260727">
      <w:bodyDiv w:val="1"/>
      <w:marLeft w:val="0"/>
      <w:marRight w:val="0"/>
      <w:marTop w:val="0"/>
      <w:marBottom w:val="0"/>
      <w:divBdr>
        <w:top w:val="none" w:sz="0" w:space="0" w:color="auto"/>
        <w:left w:val="none" w:sz="0" w:space="0" w:color="auto"/>
        <w:bottom w:val="none" w:sz="0" w:space="0" w:color="auto"/>
        <w:right w:val="none" w:sz="0" w:space="0" w:color="auto"/>
      </w:divBdr>
    </w:div>
    <w:div w:id="1550454826">
      <w:bodyDiv w:val="1"/>
      <w:marLeft w:val="0"/>
      <w:marRight w:val="0"/>
      <w:marTop w:val="0"/>
      <w:marBottom w:val="0"/>
      <w:divBdr>
        <w:top w:val="none" w:sz="0" w:space="0" w:color="auto"/>
        <w:left w:val="none" w:sz="0" w:space="0" w:color="auto"/>
        <w:bottom w:val="none" w:sz="0" w:space="0" w:color="auto"/>
        <w:right w:val="none" w:sz="0" w:space="0" w:color="auto"/>
      </w:divBdr>
    </w:div>
    <w:div w:id="1551577818">
      <w:bodyDiv w:val="1"/>
      <w:marLeft w:val="0"/>
      <w:marRight w:val="0"/>
      <w:marTop w:val="0"/>
      <w:marBottom w:val="0"/>
      <w:divBdr>
        <w:top w:val="none" w:sz="0" w:space="0" w:color="auto"/>
        <w:left w:val="none" w:sz="0" w:space="0" w:color="auto"/>
        <w:bottom w:val="none" w:sz="0" w:space="0" w:color="auto"/>
        <w:right w:val="none" w:sz="0" w:space="0" w:color="auto"/>
      </w:divBdr>
    </w:div>
    <w:div w:id="1552766666">
      <w:bodyDiv w:val="1"/>
      <w:marLeft w:val="0"/>
      <w:marRight w:val="0"/>
      <w:marTop w:val="0"/>
      <w:marBottom w:val="0"/>
      <w:divBdr>
        <w:top w:val="none" w:sz="0" w:space="0" w:color="auto"/>
        <w:left w:val="none" w:sz="0" w:space="0" w:color="auto"/>
        <w:bottom w:val="none" w:sz="0" w:space="0" w:color="auto"/>
        <w:right w:val="none" w:sz="0" w:space="0" w:color="auto"/>
      </w:divBdr>
    </w:div>
    <w:div w:id="1554151980">
      <w:bodyDiv w:val="1"/>
      <w:marLeft w:val="0"/>
      <w:marRight w:val="0"/>
      <w:marTop w:val="0"/>
      <w:marBottom w:val="0"/>
      <w:divBdr>
        <w:top w:val="none" w:sz="0" w:space="0" w:color="auto"/>
        <w:left w:val="none" w:sz="0" w:space="0" w:color="auto"/>
        <w:bottom w:val="none" w:sz="0" w:space="0" w:color="auto"/>
        <w:right w:val="none" w:sz="0" w:space="0" w:color="auto"/>
      </w:divBdr>
    </w:div>
    <w:div w:id="1554582584">
      <w:bodyDiv w:val="1"/>
      <w:marLeft w:val="0"/>
      <w:marRight w:val="0"/>
      <w:marTop w:val="0"/>
      <w:marBottom w:val="0"/>
      <w:divBdr>
        <w:top w:val="none" w:sz="0" w:space="0" w:color="auto"/>
        <w:left w:val="none" w:sz="0" w:space="0" w:color="auto"/>
        <w:bottom w:val="none" w:sz="0" w:space="0" w:color="auto"/>
        <w:right w:val="none" w:sz="0" w:space="0" w:color="auto"/>
      </w:divBdr>
    </w:div>
    <w:div w:id="1554847163">
      <w:bodyDiv w:val="1"/>
      <w:marLeft w:val="0"/>
      <w:marRight w:val="0"/>
      <w:marTop w:val="0"/>
      <w:marBottom w:val="0"/>
      <w:divBdr>
        <w:top w:val="none" w:sz="0" w:space="0" w:color="auto"/>
        <w:left w:val="none" w:sz="0" w:space="0" w:color="auto"/>
        <w:bottom w:val="none" w:sz="0" w:space="0" w:color="auto"/>
        <w:right w:val="none" w:sz="0" w:space="0" w:color="auto"/>
      </w:divBdr>
    </w:div>
    <w:div w:id="1555116044">
      <w:bodyDiv w:val="1"/>
      <w:marLeft w:val="0"/>
      <w:marRight w:val="0"/>
      <w:marTop w:val="0"/>
      <w:marBottom w:val="0"/>
      <w:divBdr>
        <w:top w:val="none" w:sz="0" w:space="0" w:color="auto"/>
        <w:left w:val="none" w:sz="0" w:space="0" w:color="auto"/>
        <w:bottom w:val="none" w:sz="0" w:space="0" w:color="auto"/>
        <w:right w:val="none" w:sz="0" w:space="0" w:color="auto"/>
      </w:divBdr>
    </w:div>
    <w:div w:id="1555195896">
      <w:bodyDiv w:val="1"/>
      <w:marLeft w:val="0"/>
      <w:marRight w:val="0"/>
      <w:marTop w:val="0"/>
      <w:marBottom w:val="0"/>
      <w:divBdr>
        <w:top w:val="none" w:sz="0" w:space="0" w:color="auto"/>
        <w:left w:val="none" w:sz="0" w:space="0" w:color="auto"/>
        <w:bottom w:val="none" w:sz="0" w:space="0" w:color="auto"/>
        <w:right w:val="none" w:sz="0" w:space="0" w:color="auto"/>
      </w:divBdr>
    </w:div>
    <w:div w:id="1555433372">
      <w:bodyDiv w:val="1"/>
      <w:marLeft w:val="0"/>
      <w:marRight w:val="0"/>
      <w:marTop w:val="0"/>
      <w:marBottom w:val="0"/>
      <w:divBdr>
        <w:top w:val="none" w:sz="0" w:space="0" w:color="auto"/>
        <w:left w:val="none" w:sz="0" w:space="0" w:color="auto"/>
        <w:bottom w:val="none" w:sz="0" w:space="0" w:color="auto"/>
        <w:right w:val="none" w:sz="0" w:space="0" w:color="auto"/>
      </w:divBdr>
    </w:div>
    <w:div w:id="1556426270">
      <w:bodyDiv w:val="1"/>
      <w:marLeft w:val="0"/>
      <w:marRight w:val="0"/>
      <w:marTop w:val="0"/>
      <w:marBottom w:val="0"/>
      <w:divBdr>
        <w:top w:val="none" w:sz="0" w:space="0" w:color="auto"/>
        <w:left w:val="none" w:sz="0" w:space="0" w:color="auto"/>
        <w:bottom w:val="none" w:sz="0" w:space="0" w:color="auto"/>
        <w:right w:val="none" w:sz="0" w:space="0" w:color="auto"/>
      </w:divBdr>
    </w:div>
    <w:div w:id="1556430957">
      <w:bodyDiv w:val="1"/>
      <w:marLeft w:val="0"/>
      <w:marRight w:val="0"/>
      <w:marTop w:val="0"/>
      <w:marBottom w:val="0"/>
      <w:divBdr>
        <w:top w:val="none" w:sz="0" w:space="0" w:color="auto"/>
        <w:left w:val="none" w:sz="0" w:space="0" w:color="auto"/>
        <w:bottom w:val="none" w:sz="0" w:space="0" w:color="auto"/>
        <w:right w:val="none" w:sz="0" w:space="0" w:color="auto"/>
      </w:divBdr>
    </w:div>
    <w:div w:id="1556548456">
      <w:bodyDiv w:val="1"/>
      <w:marLeft w:val="0"/>
      <w:marRight w:val="0"/>
      <w:marTop w:val="0"/>
      <w:marBottom w:val="0"/>
      <w:divBdr>
        <w:top w:val="none" w:sz="0" w:space="0" w:color="auto"/>
        <w:left w:val="none" w:sz="0" w:space="0" w:color="auto"/>
        <w:bottom w:val="none" w:sz="0" w:space="0" w:color="auto"/>
        <w:right w:val="none" w:sz="0" w:space="0" w:color="auto"/>
      </w:divBdr>
    </w:div>
    <w:div w:id="1557273477">
      <w:bodyDiv w:val="1"/>
      <w:marLeft w:val="0"/>
      <w:marRight w:val="0"/>
      <w:marTop w:val="0"/>
      <w:marBottom w:val="0"/>
      <w:divBdr>
        <w:top w:val="none" w:sz="0" w:space="0" w:color="auto"/>
        <w:left w:val="none" w:sz="0" w:space="0" w:color="auto"/>
        <w:bottom w:val="none" w:sz="0" w:space="0" w:color="auto"/>
        <w:right w:val="none" w:sz="0" w:space="0" w:color="auto"/>
      </w:divBdr>
    </w:div>
    <w:div w:id="1559049612">
      <w:bodyDiv w:val="1"/>
      <w:marLeft w:val="0"/>
      <w:marRight w:val="0"/>
      <w:marTop w:val="0"/>
      <w:marBottom w:val="0"/>
      <w:divBdr>
        <w:top w:val="none" w:sz="0" w:space="0" w:color="auto"/>
        <w:left w:val="none" w:sz="0" w:space="0" w:color="auto"/>
        <w:bottom w:val="none" w:sz="0" w:space="0" w:color="auto"/>
        <w:right w:val="none" w:sz="0" w:space="0" w:color="auto"/>
      </w:divBdr>
    </w:div>
    <w:div w:id="1562205684">
      <w:bodyDiv w:val="1"/>
      <w:marLeft w:val="0"/>
      <w:marRight w:val="0"/>
      <w:marTop w:val="0"/>
      <w:marBottom w:val="0"/>
      <w:divBdr>
        <w:top w:val="none" w:sz="0" w:space="0" w:color="auto"/>
        <w:left w:val="none" w:sz="0" w:space="0" w:color="auto"/>
        <w:bottom w:val="none" w:sz="0" w:space="0" w:color="auto"/>
        <w:right w:val="none" w:sz="0" w:space="0" w:color="auto"/>
      </w:divBdr>
    </w:div>
    <w:div w:id="1562672747">
      <w:bodyDiv w:val="1"/>
      <w:marLeft w:val="0"/>
      <w:marRight w:val="0"/>
      <w:marTop w:val="0"/>
      <w:marBottom w:val="0"/>
      <w:divBdr>
        <w:top w:val="none" w:sz="0" w:space="0" w:color="auto"/>
        <w:left w:val="none" w:sz="0" w:space="0" w:color="auto"/>
        <w:bottom w:val="none" w:sz="0" w:space="0" w:color="auto"/>
        <w:right w:val="none" w:sz="0" w:space="0" w:color="auto"/>
      </w:divBdr>
    </w:div>
    <w:div w:id="1563129625">
      <w:bodyDiv w:val="1"/>
      <w:marLeft w:val="0"/>
      <w:marRight w:val="0"/>
      <w:marTop w:val="0"/>
      <w:marBottom w:val="0"/>
      <w:divBdr>
        <w:top w:val="none" w:sz="0" w:space="0" w:color="auto"/>
        <w:left w:val="none" w:sz="0" w:space="0" w:color="auto"/>
        <w:bottom w:val="none" w:sz="0" w:space="0" w:color="auto"/>
        <w:right w:val="none" w:sz="0" w:space="0" w:color="auto"/>
      </w:divBdr>
    </w:div>
    <w:div w:id="1563249668">
      <w:bodyDiv w:val="1"/>
      <w:marLeft w:val="0"/>
      <w:marRight w:val="0"/>
      <w:marTop w:val="0"/>
      <w:marBottom w:val="0"/>
      <w:divBdr>
        <w:top w:val="none" w:sz="0" w:space="0" w:color="auto"/>
        <w:left w:val="none" w:sz="0" w:space="0" w:color="auto"/>
        <w:bottom w:val="none" w:sz="0" w:space="0" w:color="auto"/>
        <w:right w:val="none" w:sz="0" w:space="0" w:color="auto"/>
      </w:divBdr>
    </w:div>
    <w:div w:id="1565065932">
      <w:bodyDiv w:val="1"/>
      <w:marLeft w:val="0"/>
      <w:marRight w:val="0"/>
      <w:marTop w:val="0"/>
      <w:marBottom w:val="0"/>
      <w:divBdr>
        <w:top w:val="none" w:sz="0" w:space="0" w:color="auto"/>
        <w:left w:val="none" w:sz="0" w:space="0" w:color="auto"/>
        <w:bottom w:val="none" w:sz="0" w:space="0" w:color="auto"/>
        <w:right w:val="none" w:sz="0" w:space="0" w:color="auto"/>
      </w:divBdr>
    </w:div>
    <w:div w:id="1566917581">
      <w:bodyDiv w:val="1"/>
      <w:marLeft w:val="0"/>
      <w:marRight w:val="0"/>
      <w:marTop w:val="0"/>
      <w:marBottom w:val="0"/>
      <w:divBdr>
        <w:top w:val="none" w:sz="0" w:space="0" w:color="auto"/>
        <w:left w:val="none" w:sz="0" w:space="0" w:color="auto"/>
        <w:bottom w:val="none" w:sz="0" w:space="0" w:color="auto"/>
        <w:right w:val="none" w:sz="0" w:space="0" w:color="auto"/>
      </w:divBdr>
    </w:div>
    <w:div w:id="1568999715">
      <w:bodyDiv w:val="1"/>
      <w:marLeft w:val="0"/>
      <w:marRight w:val="0"/>
      <w:marTop w:val="0"/>
      <w:marBottom w:val="0"/>
      <w:divBdr>
        <w:top w:val="none" w:sz="0" w:space="0" w:color="auto"/>
        <w:left w:val="none" w:sz="0" w:space="0" w:color="auto"/>
        <w:bottom w:val="none" w:sz="0" w:space="0" w:color="auto"/>
        <w:right w:val="none" w:sz="0" w:space="0" w:color="auto"/>
      </w:divBdr>
    </w:div>
    <w:div w:id="1569225720">
      <w:bodyDiv w:val="1"/>
      <w:marLeft w:val="0"/>
      <w:marRight w:val="0"/>
      <w:marTop w:val="0"/>
      <w:marBottom w:val="0"/>
      <w:divBdr>
        <w:top w:val="none" w:sz="0" w:space="0" w:color="auto"/>
        <w:left w:val="none" w:sz="0" w:space="0" w:color="auto"/>
        <w:bottom w:val="none" w:sz="0" w:space="0" w:color="auto"/>
        <w:right w:val="none" w:sz="0" w:space="0" w:color="auto"/>
      </w:divBdr>
    </w:div>
    <w:div w:id="1569849673">
      <w:bodyDiv w:val="1"/>
      <w:marLeft w:val="0"/>
      <w:marRight w:val="0"/>
      <w:marTop w:val="0"/>
      <w:marBottom w:val="0"/>
      <w:divBdr>
        <w:top w:val="none" w:sz="0" w:space="0" w:color="auto"/>
        <w:left w:val="none" w:sz="0" w:space="0" w:color="auto"/>
        <w:bottom w:val="none" w:sz="0" w:space="0" w:color="auto"/>
        <w:right w:val="none" w:sz="0" w:space="0" w:color="auto"/>
      </w:divBdr>
    </w:div>
    <w:div w:id="1570261459">
      <w:bodyDiv w:val="1"/>
      <w:marLeft w:val="0"/>
      <w:marRight w:val="0"/>
      <w:marTop w:val="0"/>
      <w:marBottom w:val="0"/>
      <w:divBdr>
        <w:top w:val="none" w:sz="0" w:space="0" w:color="auto"/>
        <w:left w:val="none" w:sz="0" w:space="0" w:color="auto"/>
        <w:bottom w:val="none" w:sz="0" w:space="0" w:color="auto"/>
        <w:right w:val="none" w:sz="0" w:space="0" w:color="auto"/>
      </w:divBdr>
    </w:div>
    <w:div w:id="1570964529">
      <w:bodyDiv w:val="1"/>
      <w:marLeft w:val="0"/>
      <w:marRight w:val="0"/>
      <w:marTop w:val="0"/>
      <w:marBottom w:val="0"/>
      <w:divBdr>
        <w:top w:val="none" w:sz="0" w:space="0" w:color="auto"/>
        <w:left w:val="none" w:sz="0" w:space="0" w:color="auto"/>
        <w:bottom w:val="none" w:sz="0" w:space="0" w:color="auto"/>
        <w:right w:val="none" w:sz="0" w:space="0" w:color="auto"/>
      </w:divBdr>
    </w:div>
    <w:div w:id="1571190876">
      <w:bodyDiv w:val="1"/>
      <w:marLeft w:val="0"/>
      <w:marRight w:val="0"/>
      <w:marTop w:val="0"/>
      <w:marBottom w:val="0"/>
      <w:divBdr>
        <w:top w:val="none" w:sz="0" w:space="0" w:color="auto"/>
        <w:left w:val="none" w:sz="0" w:space="0" w:color="auto"/>
        <w:bottom w:val="none" w:sz="0" w:space="0" w:color="auto"/>
        <w:right w:val="none" w:sz="0" w:space="0" w:color="auto"/>
      </w:divBdr>
    </w:div>
    <w:div w:id="1571305875">
      <w:bodyDiv w:val="1"/>
      <w:marLeft w:val="0"/>
      <w:marRight w:val="0"/>
      <w:marTop w:val="0"/>
      <w:marBottom w:val="0"/>
      <w:divBdr>
        <w:top w:val="none" w:sz="0" w:space="0" w:color="auto"/>
        <w:left w:val="none" w:sz="0" w:space="0" w:color="auto"/>
        <w:bottom w:val="none" w:sz="0" w:space="0" w:color="auto"/>
        <w:right w:val="none" w:sz="0" w:space="0" w:color="auto"/>
      </w:divBdr>
      <w:divsChild>
        <w:div w:id="9028314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6207487">
      <w:bodyDiv w:val="1"/>
      <w:marLeft w:val="0"/>
      <w:marRight w:val="0"/>
      <w:marTop w:val="0"/>
      <w:marBottom w:val="0"/>
      <w:divBdr>
        <w:top w:val="none" w:sz="0" w:space="0" w:color="auto"/>
        <w:left w:val="none" w:sz="0" w:space="0" w:color="auto"/>
        <w:bottom w:val="none" w:sz="0" w:space="0" w:color="auto"/>
        <w:right w:val="none" w:sz="0" w:space="0" w:color="auto"/>
      </w:divBdr>
    </w:div>
    <w:div w:id="1576816546">
      <w:bodyDiv w:val="1"/>
      <w:marLeft w:val="0"/>
      <w:marRight w:val="0"/>
      <w:marTop w:val="0"/>
      <w:marBottom w:val="0"/>
      <w:divBdr>
        <w:top w:val="none" w:sz="0" w:space="0" w:color="auto"/>
        <w:left w:val="none" w:sz="0" w:space="0" w:color="auto"/>
        <w:bottom w:val="none" w:sz="0" w:space="0" w:color="auto"/>
        <w:right w:val="none" w:sz="0" w:space="0" w:color="auto"/>
      </w:divBdr>
    </w:div>
    <w:div w:id="1576816560">
      <w:bodyDiv w:val="1"/>
      <w:marLeft w:val="0"/>
      <w:marRight w:val="0"/>
      <w:marTop w:val="0"/>
      <w:marBottom w:val="0"/>
      <w:divBdr>
        <w:top w:val="none" w:sz="0" w:space="0" w:color="auto"/>
        <w:left w:val="none" w:sz="0" w:space="0" w:color="auto"/>
        <w:bottom w:val="none" w:sz="0" w:space="0" w:color="auto"/>
        <w:right w:val="none" w:sz="0" w:space="0" w:color="auto"/>
      </w:divBdr>
    </w:div>
    <w:div w:id="1578977735">
      <w:bodyDiv w:val="1"/>
      <w:marLeft w:val="0"/>
      <w:marRight w:val="0"/>
      <w:marTop w:val="0"/>
      <w:marBottom w:val="0"/>
      <w:divBdr>
        <w:top w:val="none" w:sz="0" w:space="0" w:color="auto"/>
        <w:left w:val="none" w:sz="0" w:space="0" w:color="auto"/>
        <w:bottom w:val="none" w:sz="0" w:space="0" w:color="auto"/>
        <w:right w:val="none" w:sz="0" w:space="0" w:color="auto"/>
      </w:divBdr>
    </w:div>
    <w:div w:id="1579943411">
      <w:bodyDiv w:val="1"/>
      <w:marLeft w:val="0"/>
      <w:marRight w:val="0"/>
      <w:marTop w:val="0"/>
      <w:marBottom w:val="0"/>
      <w:divBdr>
        <w:top w:val="none" w:sz="0" w:space="0" w:color="auto"/>
        <w:left w:val="none" w:sz="0" w:space="0" w:color="auto"/>
        <w:bottom w:val="none" w:sz="0" w:space="0" w:color="auto"/>
        <w:right w:val="none" w:sz="0" w:space="0" w:color="auto"/>
      </w:divBdr>
    </w:div>
    <w:div w:id="1580797022">
      <w:bodyDiv w:val="1"/>
      <w:marLeft w:val="0"/>
      <w:marRight w:val="0"/>
      <w:marTop w:val="0"/>
      <w:marBottom w:val="0"/>
      <w:divBdr>
        <w:top w:val="none" w:sz="0" w:space="0" w:color="auto"/>
        <w:left w:val="none" w:sz="0" w:space="0" w:color="auto"/>
        <w:bottom w:val="none" w:sz="0" w:space="0" w:color="auto"/>
        <w:right w:val="none" w:sz="0" w:space="0" w:color="auto"/>
      </w:divBdr>
    </w:div>
    <w:div w:id="1581867627">
      <w:bodyDiv w:val="1"/>
      <w:marLeft w:val="0"/>
      <w:marRight w:val="0"/>
      <w:marTop w:val="0"/>
      <w:marBottom w:val="0"/>
      <w:divBdr>
        <w:top w:val="none" w:sz="0" w:space="0" w:color="auto"/>
        <w:left w:val="none" w:sz="0" w:space="0" w:color="auto"/>
        <w:bottom w:val="none" w:sz="0" w:space="0" w:color="auto"/>
        <w:right w:val="none" w:sz="0" w:space="0" w:color="auto"/>
      </w:divBdr>
    </w:div>
    <w:div w:id="1582064782">
      <w:bodyDiv w:val="1"/>
      <w:marLeft w:val="0"/>
      <w:marRight w:val="0"/>
      <w:marTop w:val="0"/>
      <w:marBottom w:val="0"/>
      <w:divBdr>
        <w:top w:val="none" w:sz="0" w:space="0" w:color="auto"/>
        <w:left w:val="none" w:sz="0" w:space="0" w:color="auto"/>
        <w:bottom w:val="none" w:sz="0" w:space="0" w:color="auto"/>
        <w:right w:val="none" w:sz="0" w:space="0" w:color="auto"/>
      </w:divBdr>
    </w:div>
    <w:div w:id="1582761836">
      <w:bodyDiv w:val="1"/>
      <w:marLeft w:val="0"/>
      <w:marRight w:val="0"/>
      <w:marTop w:val="0"/>
      <w:marBottom w:val="0"/>
      <w:divBdr>
        <w:top w:val="none" w:sz="0" w:space="0" w:color="auto"/>
        <w:left w:val="none" w:sz="0" w:space="0" w:color="auto"/>
        <w:bottom w:val="none" w:sz="0" w:space="0" w:color="auto"/>
        <w:right w:val="none" w:sz="0" w:space="0" w:color="auto"/>
      </w:divBdr>
    </w:div>
    <w:div w:id="1585138874">
      <w:bodyDiv w:val="1"/>
      <w:marLeft w:val="0"/>
      <w:marRight w:val="0"/>
      <w:marTop w:val="0"/>
      <w:marBottom w:val="0"/>
      <w:divBdr>
        <w:top w:val="none" w:sz="0" w:space="0" w:color="auto"/>
        <w:left w:val="none" w:sz="0" w:space="0" w:color="auto"/>
        <w:bottom w:val="none" w:sz="0" w:space="0" w:color="auto"/>
        <w:right w:val="none" w:sz="0" w:space="0" w:color="auto"/>
      </w:divBdr>
    </w:div>
    <w:div w:id="1586914346">
      <w:bodyDiv w:val="1"/>
      <w:marLeft w:val="0"/>
      <w:marRight w:val="0"/>
      <w:marTop w:val="0"/>
      <w:marBottom w:val="0"/>
      <w:divBdr>
        <w:top w:val="none" w:sz="0" w:space="0" w:color="auto"/>
        <w:left w:val="none" w:sz="0" w:space="0" w:color="auto"/>
        <w:bottom w:val="none" w:sz="0" w:space="0" w:color="auto"/>
        <w:right w:val="none" w:sz="0" w:space="0" w:color="auto"/>
      </w:divBdr>
    </w:div>
    <w:div w:id="1588609940">
      <w:bodyDiv w:val="1"/>
      <w:marLeft w:val="0"/>
      <w:marRight w:val="0"/>
      <w:marTop w:val="0"/>
      <w:marBottom w:val="0"/>
      <w:divBdr>
        <w:top w:val="none" w:sz="0" w:space="0" w:color="auto"/>
        <w:left w:val="none" w:sz="0" w:space="0" w:color="auto"/>
        <w:bottom w:val="none" w:sz="0" w:space="0" w:color="auto"/>
        <w:right w:val="none" w:sz="0" w:space="0" w:color="auto"/>
      </w:divBdr>
    </w:div>
    <w:div w:id="1589846150">
      <w:bodyDiv w:val="1"/>
      <w:marLeft w:val="0"/>
      <w:marRight w:val="0"/>
      <w:marTop w:val="0"/>
      <w:marBottom w:val="0"/>
      <w:divBdr>
        <w:top w:val="none" w:sz="0" w:space="0" w:color="auto"/>
        <w:left w:val="none" w:sz="0" w:space="0" w:color="auto"/>
        <w:bottom w:val="none" w:sz="0" w:space="0" w:color="auto"/>
        <w:right w:val="none" w:sz="0" w:space="0" w:color="auto"/>
      </w:divBdr>
    </w:div>
    <w:div w:id="1590501262">
      <w:bodyDiv w:val="1"/>
      <w:marLeft w:val="0"/>
      <w:marRight w:val="0"/>
      <w:marTop w:val="0"/>
      <w:marBottom w:val="0"/>
      <w:divBdr>
        <w:top w:val="none" w:sz="0" w:space="0" w:color="auto"/>
        <w:left w:val="none" w:sz="0" w:space="0" w:color="auto"/>
        <w:bottom w:val="none" w:sz="0" w:space="0" w:color="auto"/>
        <w:right w:val="none" w:sz="0" w:space="0" w:color="auto"/>
      </w:divBdr>
    </w:div>
    <w:div w:id="1592084083">
      <w:bodyDiv w:val="1"/>
      <w:marLeft w:val="0"/>
      <w:marRight w:val="0"/>
      <w:marTop w:val="0"/>
      <w:marBottom w:val="0"/>
      <w:divBdr>
        <w:top w:val="none" w:sz="0" w:space="0" w:color="auto"/>
        <w:left w:val="none" w:sz="0" w:space="0" w:color="auto"/>
        <w:bottom w:val="none" w:sz="0" w:space="0" w:color="auto"/>
        <w:right w:val="none" w:sz="0" w:space="0" w:color="auto"/>
      </w:divBdr>
    </w:div>
    <w:div w:id="1592424725">
      <w:bodyDiv w:val="1"/>
      <w:marLeft w:val="0"/>
      <w:marRight w:val="0"/>
      <w:marTop w:val="0"/>
      <w:marBottom w:val="0"/>
      <w:divBdr>
        <w:top w:val="none" w:sz="0" w:space="0" w:color="auto"/>
        <w:left w:val="none" w:sz="0" w:space="0" w:color="auto"/>
        <w:bottom w:val="none" w:sz="0" w:space="0" w:color="auto"/>
        <w:right w:val="none" w:sz="0" w:space="0" w:color="auto"/>
      </w:divBdr>
    </w:div>
    <w:div w:id="1592473351">
      <w:bodyDiv w:val="1"/>
      <w:marLeft w:val="0"/>
      <w:marRight w:val="0"/>
      <w:marTop w:val="0"/>
      <w:marBottom w:val="0"/>
      <w:divBdr>
        <w:top w:val="none" w:sz="0" w:space="0" w:color="auto"/>
        <w:left w:val="none" w:sz="0" w:space="0" w:color="auto"/>
        <w:bottom w:val="none" w:sz="0" w:space="0" w:color="auto"/>
        <w:right w:val="none" w:sz="0" w:space="0" w:color="auto"/>
      </w:divBdr>
    </w:div>
    <w:div w:id="1593971298">
      <w:bodyDiv w:val="1"/>
      <w:marLeft w:val="0"/>
      <w:marRight w:val="0"/>
      <w:marTop w:val="0"/>
      <w:marBottom w:val="0"/>
      <w:divBdr>
        <w:top w:val="none" w:sz="0" w:space="0" w:color="auto"/>
        <w:left w:val="none" w:sz="0" w:space="0" w:color="auto"/>
        <w:bottom w:val="none" w:sz="0" w:space="0" w:color="auto"/>
        <w:right w:val="none" w:sz="0" w:space="0" w:color="auto"/>
      </w:divBdr>
    </w:div>
    <w:div w:id="1594973664">
      <w:bodyDiv w:val="1"/>
      <w:marLeft w:val="0"/>
      <w:marRight w:val="0"/>
      <w:marTop w:val="0"/>
      <w:marBottom w:val="0"/>
      <w:divBdr>
        <w:top w:val="none" w:sz="0" w:space="0" w:color="auto"/>
        <w:left w:val="none" w:sz="0" w:space="0" w:color="auto"/>
        <w:bottom w:val="none" w:sz="0" w:space="0" w:color="auto"/>
        <w:right w:val="none" w:sz="0" w:space="0" w:color="auto"/>
      </w:divBdr>
    </w:div>
    <w:div w:id="1596669286">
      <w:bodyDiv w:val="1"/>
      <w:marLeft w:val="0"/>
      <w:marRight w:val="0"/>
      <w:marTop w:val="0"/>
      <w:marBottom w:val="0"/>
      <w:divBdr>
        <w:top w:val="none" w:sz="0" w:space="0" w:color="auto"/>
        <w:left w:val="none" w:sz="0" w:space="0" w:color="auto"/>
        <w:bottom w:val="none" w:sz="0" w:space="0" w:color="auto"/>
        <w:right w:val="none" w:sz="0" w:space="0" w:color="auto"/>
      </w:divBdr>
    </w:div>
    <w:div w:id="1596861901">
      <w:bodyDiv w:val="1"/>
      <w:marLeft w:val="0"/>
      <w:marRight w:val="0"/>
      <w:marTop w:val="0"/>
      <w:marBottom w:val="0"/>
      <w:divBdr>
        <w:top w:val="none" w:sz="0" w:space="0" w:color="auto"/>
        <w:left w:val="none" w:sz="0" w:space="0" w:color="auto"/>
        <w:bottom w:val="none" w:sz="0" w:space="0" w:color="auto"/>
        <w:right w:val="none" w:sz="0" w:space="0" w:color="auto"/>
      </w:divBdr>
    </w:div>
    <w:div w:id="1597203848">
      <w:bodyDiv w:val="1"/>
      <w:marLeft w:val="0"/>
      <w:marRight w:val="0"/>
      <w:marTop w:val="0"/>
      <w:marBottom w:val="0"/>
      <w:divBdr>
        <w:top w:val="none" w:sz="0" w:space="0" w:color="auto"/>
        <w:left w:val="none" w:sz="0" w:space="0" w:color="auto"/>
        <w:bottom w:val="none" w:sz="0" w:space="0" w:color="auto"/>
        <w:right w:val="none" w:sz="0" w:space="0" w:color="auto"/>
      </w:divBdr>
    </w:div>
    <w:div w:id="1598977654">
      <w:bodyDiv w:val="1"/>
      <w:marLeft w:val="0"/>
      <w:marRight w:val="0"/>
      <w:marTop w:val="0"/>
      <w:marBottom w:val="0"/>
      <w:divBdr>
        <w:top w:val="none" w:sz="0" w:space="0" w:color="auto"/>
        <w:left w:val="none" w:sz="0" w:space="0" w:color="auto"/>
        <w:bottom w:val="none" w:sz="0" w:space="0" w:color="auto"/>
        <w:right w:val="none" w:sz="0" w:space="0" w:color="auto"/>
      </w:divBdr>
    </w:div>
    <w:div w:id="1599364749">
      <w:bodyDiv w:val="1"/>
      <w:marLeft w:val="0"/>
      <w:marRight w:val="0"/>
      <w:marTop w:val="0"/>
      <w:marBottom w:val="0"/>
      <w:divBdr>
        <w:top w:val="none" w:sz="0" w:space="0" w:color="auto"/>
        <w:left w:val="none" w:sz="0" w:space="0" w:color="auto"/>
        <w:bottom w:val="none" w:sz="0" w:space="0" w:color="auto"/>
        <w:right w:val="none" w:sz="0" w:space="0" w:color="auto"/>
      </w:divBdr>
    </w:div>
    <w:div w:id="1601638704">
      <w:bodyDiv w:val="1"/>
      <w:marLeft w:val="0"/>
      <w:marRight w:val="0"/>
      <w:marTop w:val="0"/>
      <w:marBottom w:val="0"/>
      <w:divBdr>
        <w:top w:val="none" w:sz="0" w:space="0" w:color="auto"/>
        <w:left w:val="none" w:sz="0" w:space="0" w:color="auto"/>
        <w:bottom w:val="none" w:sz="0" w:space="0" w:color="auto"/>
        <w:right w:val="none" w:sz="0" w:space="0" w:color="auto"/>
      </w:divBdr>
    </w:div>
    <w:div w:id="1603221756">
      <w:bodyDiv w:val="1"/>
      <w:marLeft w:val="0"/>
      <w:marRight w:val="0"/>
      <w:marTop w:val="0"/>
      <w:marBottom w:val="0"/>
      <w:divBdr>
        <w:top w:val="none" w:sz="0" w:space="0" w:color="auto"/>
        <w:left w:val="none" w:sz="0" w:space="0" w:color="auto"/>
        <w:bottom w:val="none" w:sz="0" w:space="0" w:color="auto"/>
        <w:right w:val="none" w:sz="0" w:space="0" w:color="auto"/>
      </w:divBdr>
    </w:div>
    <w:div w:id="1603222122">
      <w:bodyDiv w:val="1"/>
      <w:marLeft w:val="0"/>
      <w:marRight w:val="0"/>
      <w:marTop w:val="0"/>
      <w:marBottom w:val="0"/>
      <w:divBdr>
        <w:top w:val="none" w:sz="0" w:space="0" w:color="auto"/>
        <w:left w:val="none" w:sz="0" w:space="0" w:color="auto"/>
        <w:bottom w:val="none" w:sz="0" w:space="0" w:color="auto"/>
        <w:right w:val="none" w:sz="0" w:space="0" w:color="auto"/>
      </w:divBdr>
    </w:div>
    <w:div w:id="1603759016">
      <w:bodyDiv w:val="1"/>
      <w:marLeft w:val="0"/>
      <w:marRight w:val="0"/>
      <w:marTop w:val="0"/>
      <w:marBottom w:val="0"/>
      <w:divBdr>
        <w:top w:val="none" w:sz="0" w:space="0" w:color="auto"/>
        <w:left w:val="none" w:sz="0" w:space="0" w:color="auto"/>
        <w:bottom w:val="none" w:sz="0" w:space="0" w:color="auto"/>
        <w:right w:val="none" w:sz="0" w:space="0" w:color="auto"/>
      </w:divBdr>
    </w:div>
    <w:div w:id="1607075561">
      <w:bodyDiv w:val="1"/>
      <w:marLeft w:val="0"/>
      <w:marRight w:val="0"/>
      <w:marTop w:val="0"/>
      <w:marBottom w:val="0"/>
      <w:divBdr>
        <w:top w:val="none" w:sz="0" w:space="0" w:color="auto"/>
        <w:left w:val="none" w:sz="0" w:space="0" w:color="auto"/>
        <w:bottom w:val="none" w:sz="0" w:space="0" w:color="auto"/>
        <w:right w:val="none" w:sz="0" w:space="0" w:color="auto"/>
      </w:divBdr>
    </w:div>
    <w:div w:id="1607692312">
      <w:bodyDiv w:val="1"/>
      <w:marLeft w:val="0"/>
      <w:marRight w:val="0"/>
      <w:marTop w:val="0"/>
      <w:marBottom w:val="0"/>
      <w:divBdr>
        <w:top w:val="none" w:sz="0" w:space="0" w:color="auto"/>
        <w:left w:val="none" w:sz="0" w:space="0" w:color="auto"/>
        <w:bottom w:val="none" w:sz="0" w:space="0" w:color="auto"/>
        <w:right w:val="none" w:sz="0" w:space="0" w:color="auto"/>
      </w:divBdr>
    </w:div>
    <w:div w:id="1611234462">
      <w:bodyDiv w:val="1"/>
      <w:marLeft w:val="0"/>
      <w:marRight w:val="0"/>
      <w:marTop w:val="0"/>
      <w:marBottom w:val="0"/>
      <w:divBdr>
        <w:top w:val="none" w:sz="0" w:space="0" w:color="auto"/>
        <w:left w:val="none" w:sz="0" w:space="0" w:color="auto"/>
        <w:bottom w:val="none" w:sz="0" w:space="0" w:color="auto"/>
        <w:right w:val="none" w:sz="0" w:space="0" w:color="auto"/>
      </w:divBdr>
    </w:div>
    <w:div w:id="1611934465">
      <w:bodyDiv w:val="1"/>
      <w:marLeft w:val="0"/>
      <w:marRight w:val="0"/>
      <w:marTop w:val="0"/>
      <w:marBottom w:val="0"/>
      <w:divBdr>
        <w:top w:val="none" w:sz="0" w:space="0" w:color="auto"/>
        <w:left w:val="none" w:sz="0" w:space="0" w:color="auto"/>
        <w:bottom w:val="none" w:sz="0" w:space="0" w:color="auto"/>
        <w:right w:val="none" w:sz="0" w:space="0" w:color="auto"/>
      </w:divBdr>
    </w:div>
    <w:div w:id="1612130584">
      <w:bodyDiv w:val="1"/>
      <w:marLeft w:val="0"/>
      <w:marRight w:val="0"/>
      <w:marTop w:val="0"/>
      <w:marBottom w:val="0"/>
      <w:divBdr>
        <w:top w:val="none" w:sz="0" w:space="0" w:color="auto"/>
        <w:left w:val="none" w:sz="0" w:space="0" w:color="auto"/>
        <w:bottom w:val="none" w:sz="0" w:space="0" w:color="auto"/>
        <w:right w:val="none" w:sz="0" w:space="0" w:color="auto"/>
      </w:divBdr>
    </w:div>
    <w:div w:id="1613853391">
      <w:bodyDiv w:val="1"/>
      <w:marLeft w:val="0"/>
      <w:marRight w:val="0"/>
      <w:marTop w:val="0"/>
      <w:marBottom w:val="0"/>
      <w:divBdr>
        <w:top w:val="none" w:sz="0" w:space="0" w:color="auto"/>
        <w:left w:val="none" w:sz="0" w:space="0" w:color="auto"/>
        <w:bottom w:val="none" w:sz="0" w:space="0" w:color="auto"/>
        <w:right w:val="none" w:sz="0" w:space="0" w:color="auto"/>
      </w:divBdr>
    </w:div>
    <w:div w:id="1613897092">
      <w:bodyDiv w:val="1"/>
      <w:marLeft w:val="0"/>
      <w:marRight w:val="0"/>
      <w:marTop w:val="0"/>
      <w:marBottom w:val="0"/>
      <w:divBdr>
        <w:top w:val="none" w:sz="0" w:space="0" w:color="auto"/>
        <w:left w:val="none" w:sz="0" w:space="0" w:color="auto"/>
        <w:bottom w:val="none" w:sz="0" w:space="0" w:color="auto"/>
        <w:right w:val="none" w:sz="0" w:space="0" w:color="auto"/>
      </w:divBdr>
    </w:div>
    <w:div w:id="1613904843">
      <w:bodyDiv w:val="1"/>
      <w:marLeft w:val="0"/>
      <w:marRight w:val="0"/>
      <w:marTop w:val="0"/>
      <w:marBottom w:val="0"/>
      <w:divBdr>
        <w:top w:val="none" w:sz="0" w:space="0" w:color="auto"/>
        <w:left w:val="none" w:sz="0" w:space="0" w:color="auto"/>
        <w:bottom w:val="none" w:sz="0" w:space="0" w:color="auto"/>
        <w:right w:val="none" w:sz="0" w:space="0" w:color="auto"/>
      </w:divBdr>
    </w:div>
    <w:div w:id="1614171711">
      <w:bodyDiv w:val="1"/>
      <w:marLeft w:val="0"/>
      <w:marRight w:val="0"/>
      <w:marTop w:val="0"/>
      <w:marBottom w:val="0"/>
      <w:divBdr>
        <w:top w:val="none" w:sz="0" w:space="0" w:color="auto"/>
        <w:left w:val="none" w:sz="0" w:space="0" w:color="auto"/>
        <w:bottom w:val="none" w:sz="0" w:space="0" w:color="auto"/>
        <w:right w:val="none" w:sz="0" w:space="0" w:color="auto"/>
      </w:divBdr>
    </w:div>
    <w:div w:id="1614553310">
      <w:bodyDiv w:val="1"/>
      <w:marLeft w:val="0"/>
      <w:marRight w:val="0"/>
      <w:marTop w:val="0"/>
      <w:marBottom w:val="0"/>
      <w:divBdr>
        <w:top w:val="none" w:sz="0" w:space="0" w:color="auto"/>
        <w:left w:val="none" w:sz="0" w:space="0" w:color="auto"/>
        <w:bottom w:val="none" w:sz="0" w:space="0" w:color="auto"/>
        <w:right w:val="none" w:sz="0" w:space="0" w:color="auto"/>
      </w:divBdr>
    </w:div>
    <w:div w:id="1614903495">
      <w:bodyDiv w:val="1"/>
      <w:marLeft w:val="0"/>
      <w:marRight w:val="0"/>
      <w:marTop w:val="0"/>
      <w:marBottom w:val="0"/>
      <w:divBdr>
        <w:top w:val="none" w:sz="0" w:space="0" w:color="auto"/>
        <w:left w:val="none" w:sz="0" w:space="0" w:color="auto"/>
        <w:bottom w:val="none" w:sz="0" w:space="0" w:color="auto"/>
        <w:right w:val="none" w:sz="0" w:space="0" w:color="auto"/>
      </w:divBdr>
    </w:div>
    <w:div w:id="1615399312">
      <w:bodyDiv w:val="1"/>
      <w:marLeft w:val="0"/>
      <w:marRight w:val="0"/>
      <w:marTop w:val="0"/>
      <w:marBottom w:val="0"/>
      <w:divBdr>
        <w:top w:val="none" w:sz="0" w:space="0" w:color="auto"/>
        <w:left w:val="none" w:sz="0" w:space="0" w:color="auto"/>
        <w:bottom w:val="none" w:sz="0" w:space="0" w:color="auto"/>
        <w:right w:val="none" w:sz="0" w:space="0" w:color="auto"/>
      </w:divBdr>
    </w:div>
    <w:div w:id="1616015534">
      <w:bodyDiv w:val="1"/>
      <w:marLeft w:val="0"/>
      <w:marRight w:val="0"/>
      <w:marTop w:val="0"/>
      <w:marBottom w:val="0"/>
      <w:divBdr>
        <w:top w:val="none" w:sz="0" w:space="0" w:color="auto"/>
        <w:left w:val="none" w:sz="0" w:space="0" w:color="auto"/>
        <w:bottom w:val="none" w:sz="0" w:space="0" w:color="auto"/>
        <w:right w:val="none" w:sz="0" w:space="0" w:color="auto"/>
      </w:divBdr>
    </w:div>
    <w:div w:id="1616019182">
      <w:bodyDiv w:val="1"/>
      <w:marLeft w:val="0"/>
      <w:marRight w:val="0"/>
      <w:marTop w:val="0"/>
      <w:marBottom w:val="0"/>
      <w:divBdr>
        <w:top w:val="none" w:sz="0" w:space="0" w:color="auto"/>
        <w:left w:val="none" w:sz="0" w:space="0" w:color="auto"/>
        <w:bottom w:val="none" w:sz="0" w:space="0" w:color="auto"/>
        <w:right w:val="none" w:sz="0" w:space="0" w:color="auto"/>
      </w:divBdr>
    </w:div>
    <w:div w:id="1616062550">
      <w:bodyDiv w:val="1"/>
      <w:marLeft w:val="0"/>
      <w:marRight w:val="0"/>
      <w:marTop w:val="0"/>
      <w:marBottom w:val="0"/>
      <w:divBdr>
        <w:top w:val="none" w:sz="0" w:space="0" w:color="auto"/>
        <w:left w:val="none" w:sz="0" w:space="0" w:color="auto"/>
        <w:bottom w:val="none" w:sz="0" w:space="0" w:color="auto"/>
        <w:right w:val="none" w:sz="0" w:space="0" w:color="auto"/>
      </w:divBdr>
    </w:div>
    <w:div w:id="1616448976">
      <w:bodyDiv w:val="1"/>
      <w:marLeft w:val="0"/>
      <w:marRight w:val="0"/>
      <w:marTop w:val="0"/>
      <w:marBottom w:val="0"/>
      <w:divBdr>
        <w:top w:val="none" w:sz="0" w:space="0" w:color="auto"/>
        <w:left w:val="none" w:sz="0" w:space="0" w:color="auto"/>
        <w:bottom w:val="none" w:sz="0" w:space="0" w:color="auto"/>
        <w:right w:val="none" w:sz="0" w:space="0" w:color="auto"/>
      </w:divBdr>
    </w:div>
    <w:div w:id="1616717031">
      <w:bodyDiv w:val="1"/>
      <w:marLeft w:val="0"/>
      <w:marRight w:val="0"/>
      <w:marTop w:val="0"/>
      <w:marBottom w:val="0"/>
      <w:divBdr>
        <w:top w:val="none" w:sz="0" w:space="0" w:color="auto"/>
        <w:left w:val="none" w:sz="0" w:space="0" w:color="auto"/>
        <w:bottom w:val="none" w:sz="0" w:space="0" w:color="auto"/>
        <w:right w:val="none" w:sz="0" w:space="0" w:color="auto"/>
      </w:divBdr>
    </w:div>
    <w:div w:id="1617442952">
      <w:bodyDiv w:val="1"/>
      <w:marLeft w:val="0"/>
      <w:marRight w:val="0"/>
      <w:marTop w:val="0"/>
      <w:marBottom w:val="0"/>
      <w:divBdr>
        <w:top w:val="none" w:sz="0" w:space="0" w:color="auto"/>
        <w:left w:val="none" w:sz="0" w:space="0" w:color="auto"/>
        <w:bottom w:val="none" w:sz="0" w:space="0" w:color="auto"/>
        <w:right w:val="none" w:sz="0" w:space="0" w:color="auto"/>
      </w:divBdr>
    </w:div>
    <w:div w:id="1618833503">
      <w:bodyDiv w:val="1"/>
      <w:marLeft w:val="0"/>
      <w:marRight w:val="0"/>
      <w:marTop w:val="0"/>
      <w:marBottom w:val="0"/>
      <w:divBdr>
        <w:top w:val="none" w:sz="0" w:space="0" w:color="auto"/>
        <w:left w:val="none" w:sz="0" w:space="0" w:color="auto"/>
        <w:bottom w:val="none" w:sz="0" w:space="0" w:color="auto"/>
        <w:right w:val="none" w:sz="0" w:space="0" w:color="auto"/>
      </w:divBdr>
    </w:div>
    <w:div w:id="1619486019">
      <w:bodyDiv w:val="1"/>
      <w:marLeft w:val="0"/>
      <w:marRight w:val="0"/>
      <w:marTop w:val="0"/>
      <w:marBottom w:val="0"/>
      <w:divBdr>
        <w:top w:val="none" w:sz="0" w:space="0" w:color="auto"/>
        <w:left w:val="none" w:sz="0" w:space="0" w:color="auto"/>
        <w:bottom w:val="none" w:sz="0" w:space="0" w:color="auto"/>
        <w:right w:val="none" w:sz="0" w:space="0" w:color="auto"/>
      </w:divBdr>
    </w:div>
    <w:div w:id="1619682319">
      <w:bodyDiv w:val="1"/>
      <w:marLeft w:val="0"/>
      <w:marRight w:val="0"/>
      <w:marTop w:val="0"/>
      <w:marBottom w:val="0"/>
      <w:divBdr>
        <w:top w:val="none" w:sz="0" w:space="0" w:color="auto"/>
        <w:left w:val="none" w:sz="0" w:space="0" w:color="auto"/>
        <w:bottom w:val="none" w:sz="0" w:space="0" w:color="auto"/>
        <w:right w:val="none" w:sz="0" w:space="0" w:color="auto"/>
      </w:divBdr>
    </w:div>
    <w:div w:id="1620330768">
      <w:bodyDiv w:val="1"/>
      <w:marLeft w:val="0"/>
      <w:marRight w:val="0"/>
      <w:marTop w:val="0"/>
      <w:marBottom w:val="0"/>
      <w:divBdr>
        <w:top w:val="none" w:sz="0" w:space="0" w:color="auto"/>
        <w:left w:val="none" w:sz="0" w:space="0" w:color="auto"/>
        <w:bottom w:val="none" w:sz="0" w:space="0" w:color="auto"/>
        <w:right w:val="none" w:sz="0" w:space="0" w:color="auto"/>
      </w:divBdr>
    </w:div>
    <w:div w:id="1620532922">
      <w:bodyDiv w:val="1"/>
      <w:marLeft w:val="0"/>
      <w:marRight w:val="0"/>
      <w:marTop w:val="0"/>
      <w:marBottom w:val="0"/>
      <w:divBdr>
        <w:top w:val="none" w:sz="0" w:space="0" w:color="auto"/>
        <w:left w:val="none" w:sz="0" w:space="0" w:color="auto"/>
        <w:bottom w:val="none" w:sz="0" w:space="0" w:color="auto"/>
        <w:right w:val="none" w:sz="0" w:space="0" w:color="auto"/>
      </w:divBdr>
    </w:div>
    <w:div w:id="1620600758">
      <w:bodyDiv w:val="1"/>
      <w:marLeft w:val="0"/>
      <w:marRight w:val="0"/>
      <w:marTop w:val="0"/>
      <w:marBottom w:val="0"/>
      <w:divBdr>
        <w:top w:val="none" w:sz="0" w:space="0" w:color="auto"/>
        <w:left w:val="none" w:sz="0" w:space="0" w:color="auto"/>
        <w:bottom w:val="none" w:sz="0" w:space="0" w:color="auto"/>
        <w:right w:val="none" w:sz="0" w:space="0" w:color="auto"/>
      </w:divBdr>
    </w:div>
    <w:div w:id="1622419658">
      <w:bodyDiv w:val="1"/>
      <w:marLeft w:val="0"/>
      <w:marRight w:val="0"/>
      <w:marTop w:val="0"/>
      <w:marBottom w:val="0"/>
      <w:divBdr>
        <w:top w:val="none" w:sz="0" w:space="0" w:color="auto"/>
        <w:left w:val="none" w:sz="0" w:space="0" w:color="auto"/>
        <w:bottom w:val="none" w:sz="0" w:space="0" w:color="auto"/>
        <w:right w:val="none" w:sz="0" w:space="0" w:color="auto"/>
      </w:divBdr>
    </w:div>
    <w:div w:id="1623803612">
      <w:bodyDiv w:val="1"/>
      <w:marLeft w:val="0"/>
      <w:marRight w:val="0"/>
      <w:marTop w:val="0"/>
      <w:marBottom w:val="0"/>
      <w:divBdr>
        <w:top w:val="none" w:sz="0" w:space="0" w:color="auto"/>
        <w:left w:val="none" w:sz="0" w:space="0" w:color="auto"/>
        <w:bottom w:val="none" w:sz="0" w:space="0" w:color="auto"/>
        <w:right w:val="none" w:sz="0" w:space="0" w:color="auto"/>
      </w:divBdr>
    </w:div>
    <w:div w:id="1624193541">
      <w:bodyDiv w:val="1"/>
      <w:marLeft w:val="0"/>
      <w:marRight w:val="0"/>
      <w:marTop w:val="0"/>
      <w:marBottom w:val="0"/>
      <w:divBdr>
        <w:top w:val="none" w:sz="0" w:space="0" w:color="auto"/>
        <w:left w:val="none" w:sz="0" w:space="0" w:color="auto"/>
        <w:bottom w:val="none" w:sz="0" w:space="0" w:color="auto"/>
        <w:right w:val="none" w:sz="0" w:space="0" w:color="auto"/>
      </w:divBdr>
    </w:div>
    <w:div w:id="1624463241">
      <w:bodyDiv w:val="1"/>
      <w:marLeft w:val="0"/>
      <w:marRight w:val="0"/>
      <w:marTop w:val="0"/>
      <w:marBottom w:val="0"/>
      <w:divBdr>
        <w:top w:val="none" w:sz="0" w:space="0" w:color="auto"/>
        <w:left w:val="none" w:sz="0" w:space="0" w:color="auto"/>
        <w:bottom w:val="none" w:sz="0" w:space="0" w:color="auto"/>
        <w:right w:val="none" w:sz="0" w:space="0" w:color="auto"/>
      </w:divBdr>
    </w:div>
    <w:div w:id="1625581080">
      <w:bodyDiv w:val="1"/>
      <w:marLeft w:val="0"/>
      <w:marRight w:val="0"/>
      <w:marTop w:val="0"/>
      <w:marBottom w:val="0"/>
      <w:divBdr>
        <w:top w:val="none" w:sz="0" w:space="0" w:color="auto"/>
        <w:left w:val="none" w:sz="0" w:space="0" w:color="auto"/>
        <w:bottom w:val="none" w:sz="0" w:space="0" w:color="auto"/>
        <w:right w:val="none" w:sz="0" w:space="0" w:color="auto"/>
      </w:divBdr>
    </w:div>
    <w:div w:id="1627857956">
      <w:bodyDiv w:val="1"/>
      <w:marLeft w:val="0"/>
      <w:marRight w:val="0"/>
      <w:marTop w:val="0"/>
      <w:marBottom w:val="0"/>
      <w:divBdr>
        <w:top w:val="none" w:sz="0" w:space="0" w:color="auto"/>
        <w:left w:val="none" w:sz="0" w:space="0" w:color="auto"/>
        <w:bottom w:val="none" w:sz="0" w:space="0" w:color="auto"/>
        <w:right w:val="none" w:sz="0" w:space="0" w:color="auto"/>
      </w:divBdr>
    </w:div>
    <w:div w:id="1628656759">
      <w:bodyDiv w:val="1"/>
      <w:marLeft w:val="0"/>
      <w:marRight w:val="0"/>
      <w:marTop w:val="0"/>
      <w:marBottom w:val="0"/>
      <w:divBdr>
        <w:top w:val="none" w:sz="0" w:space="0" w:color="auto"/>
        <w:left w:val="none" w:sz="0" w:space="0" w:color="auto"/>
        <w:bottom w:val="none" w:sz="0" w:space="0" w:color="auto"/>
        <w:right w:val="none" w:sz="0" w:space="0" w:color="auto"/>
      </w:divBdr>
    </w:div>
    <w:div w:id="1629385756">
      <w:bodyDiv w:val="1"/>
      <w:marLeft w:val="0"/>
      <w:marRight w:val="0"/>
      <w:marTop w:val="0"/>
      <w:marBottom w:val="0"/>
      <w:divBdr>
        <w:top w:val="none" w:sz="0" w:space="0" w:color="auto"/>
        <w:left w:val="none" w:sz="0" w:space="0" w:color="auto"/>
        <w:bottom w:val="none" w:sz="0" w:space="0" w:color="auto"/>
        <w:right w:val="none" w:sz="0" w:space="0" w:color="auto"/>
      </w:divBdr>
    </w:div>
    <w:div w:id="1629386703">
      <w:bodyDiv w:val="1"/>
      <w:marLeft w:val="0"/>
      <w:marRight w:val="0"/>
      <w:marTop w:val="0"/>
      <w:marBottom w:val="0"/>
      <w:divBdr>
        <w:top w:val="none" w:sz="0" w:space="0" w:color="auto"/>
        <w:left w:val="none" w:sz="0" w:space="0" w:color="auto"/>
        <w:bottom w:val="none" w:sz="0" w:space="0" w:color="auto"/>
        <w:right w:val="none" w:sz="0" w:space="0" w:color="auto"/>
      </w:divBdr>
    </w:div>
    <w:div w:id="1630286142">
      <w:bodyDiv w:val="1"/>
      <w:marLeft w:val="0"/>
      <w:marRight w:val="0"/>
      <w:marTop w:val="0"/>
      <w:marBottom w:val="0"/>
      <w:divBdr>
        <w:top w:val="none" w:sz="0" w:space="0" w:color="auto"/>
        <w:left w:val="none" w:sz="0" w:space="0" w:color="auto"/>
        <w:bottom w:val="none" w:sz="0" w:space="0" w:color="auto"/>
        <w:right w:val="none" w:sz="0" w:space="0" w:color="auto"/>
      </w:divBdr>
    </w:div>
    <w:div w:id="1630938769">
      <w:bodyDiv w:val="1"/>
      <w:marLeft w:val="0"/>
      <w:marRight w:val="0"/>
      <w:marTop w:val="0"/>
      <w:marBottom w:val="0"/>
      <w:divBdr>
        <w:top w:val="none" w:sz="0" w:space="0" w:color="auto"/>
        <w:left w:val="none" w:sz="0" w:space="0" w:color="auto"/>
        <w:bottom w:val="none" w:sz="0" w:space="0" w:color="auto"/>
        <w:right w:val="none" w:sz="0" w:space="0" w:color="auto"/>
      </w:divBdr>
    </w:div>
    <w:div w:id="1631473325">
      <w:bodyDiv w:val="1"/>
      <w:marLeft w:val="0"/>
      <w:marRight w:val="0"/>
      <w:marTop w:val="0"/>
      <w:marBottom w:val="0"/>
      <w:divBdr>
        <w:top w:val="none" w:sz="0" w:space="0" w:color="auto"/>
        <w:left w:val="none" w:sz="0" w:space="0" w:color="auto"/>
        <w:bottom w:val="none" w:sz="0" w:space="0" w:color="auto"/>
        <w:right w:val="none" w:sz="0" w:space="0" w:color="auto"/>
      </w:divBdr>
    </w:div>
    <w:div w:id="1631747139">
      <w:bodyDiv w:val="1"/>
      <w:marLeft w:val="0"/>
      <w:marRight w:val="0"/>
      <w:marTop w:val="0"/>
      <w:marBottom w:val="0"/>
      <w:divBdr>
        <w:top w:val="none" w:sz="0" w:space="0" w:color="auto"/>
        <w:left w:val="none" w:sz="0" w:space="0" w:color="auto"/>
        <w:bottom w:val="none" w:sz="0" w:space="0" w:color="auto"/>
        <w:right w:val="none" w:sz="0" w:space="0" w:color="auto"/>
      </w:divBdr>
    </w:div>
    <w:div w:id="1631983798">
      <w:bodyDiv w:val="1"/>
      <w:marLeft w:val="0"/>
      <w:marRight w:val="0"/>
      <w:marTop w:val="0"/>
      <w:marBottom w:val="0"/>
      <w:divBdr>
        <w:top w:val="none" w:sz="0" w:space="0" w:color="auto"/>
        <w:left w:val="none" w:sz="0" w:space="0" w:color="auto"/>
        <w:bottom w:val="none" w:sz="0" w:space="0" w:color="auto"/>
        <w:right w:val="none" w:sz="0" w:space="0" w:color="auto"/>
      </w:divBdr>
    </w:div>
    <w:div w:id="1632250809">
      <w:bodyDiv w:val="1"/>
      <w:marLeft w:val="0"/>
      <w:marRight w:val="0"/>
      <w:marTop w:val="0"/>
      <w:marBottom w:val="0"/>
      <w:divBdr>
        <w:top w:val="none" w:sz="0" w:space="0" w:color="auto"/>
        <w:left w:val="none" w:sz="0" w:space="0" w:color="auto"/>
        <w:bottom w:val="none" w:sz="0" w:space="0" w:color="auto"/>
        <w:right w:val="none" w:sz="0" w:space="0" w:color="auto"/>
      </w:divBdr>
    </w:div>
    <w:div w:id="1632318576">
      <w:bodyDiv w:val="1"/>
      <w:marLeft w:val="0"/>
      <w:marRight w:val="0"/>
      <w:marTop w:val="0"/>
      <w:marBottom w:val="0"/>
      <w:divBdr>
        <w:top w:val="none" w:sz="0" w:space="0" w:color="auto"/>
        <w:left w:val="none" w:sz="0" w:space="0" w:color="auto"/>
        <w:bottom w:val="none" w:sz="0" w:space="0" w:color="auto"/>
        <w:right w:val="none" w:sz="0" w:space="0" w:color="auto"/>
      </w:divBdr>
    </w:div>
    <w:div w:id="1634600047">
      <w:bodyDiv w:val="1"/>
      <w:marLeft w:val="0"/>
      <w:marRight w:val="0"/>
      <w:marTop w:val="0"/>
      <w:marBottom w:val="0"/>
      <w:divBdr>
        <w:top w:val="none" w:sz="0" w:space="0" w:color="auto"/>
        <w:left w:val="none" w:sz="0" w:space="0" w:color="auto"/>
        <w:bottom w:val="none" w:sz="0" w:space="0" w:color="auto"/>
        <w:right w:val="none" w:sz="0" w:space="0" w:color="auto"/>
      </w:divBdr>
    </w:div>
    <w:div w:id="1635334386">
      <w:bodyDiv w:val="1"/>
      <w:marLeft w:val="0"/>
      <w:marRight w:val="0"/>
      <w:marTop w:val="0"/>
      <w:marBottom w:val="0"/>
      <w:divBdr>
        <w:top w:val="none" w:sz="0" w:space="0" w:color="auto"/>
        <w:left w:val="none" w:sz="0" w:space="0" w:color="auto"/>
        <w:bottom w:val="none" w:sz="0" w:space="0" w:color="auto"/>
        <w:right w:val="none" w:sz="0" w:space="0" w:color="auto"/>
      </w:divBdr>
    </w:div>
    <w:div w:id="1635942197">
      <w:bodyDiv w:val="1"/>
      <w:marLeft w:val="0"/>
      <w:marRight w:val="0"/>
      <w:marTop w:val="0"/>
      <w:marBottom w:val="0"/>
      <w:divBdr>
        <w:top w:val="none" w:sz="0" w:space="0" w:color="auto"/>
        <w:left w:val="none" w:sz="0" w:space="0" w:color="auto"/>
        <w:bottom w:val="none" w:sz="0" w:space="0" w:color="auto"/>
        <w:right w:val="none" w:sz="0" w:space="0" w:color="auto"/>
      </w:divBdr>
    </w:div>
    <w:div w:id="1636712470">
      <w:bodyDiv w:val="1"/>
      <w:marLeft w:val="0"/>
      <w:marRight w:val="0"/>
      <w:marTop w:val="0"/>
      <w:marBottom w:val="0"/>
      <w:divBdr>
        <w:top w:val="none" w:sz="0" w:space="0" w:color="auto"/>
        <w:left w:val="none" w:sz="0" w:space="0" w:color="auto"/>
        <w:bottom w:val="none" w:sz="0" w:space="0" w:color="auto"/>
        <w:right w:val="none" w:sz="0" w:space="0" w:color="auto"/>
      </w:divBdr>
    </w:div>
    <w:div w:id="1638337260">
      <w:bodyDiv w:val="1"/>
      <w:marLeft w:val="0"/>
      <w:marRight w:val="0"/>
      <w:marTop w:val="0"/>
      <w:marBottom w:val="0"/>
      <w:divBdr>
        <w:top w:val="none" w:sz="0" w:space="0" w:color="auto"/>
        <w:left w:val="none" w:sz="0" w:space="0" w:color="auto"/>
        <w:bottom w:val="none" w:sz="0" w:space="0" w:color="auto"/>
        <w:right w:val="none" w:sz="0" w:space="0" w:color="auto"/>
      </w:divBdr>
    </w:div>
    <w:div w:id="1638755522">
      <w:bodyDiv w:val="1"/>
      <w:marLeft w:val="0"/>
      <w:marRight w:val="0"/>
      <w:marTop w:val="0"/>
      <w:marBottom w:val="0"/>
      <w:divBdr>
        <w:top w:val="none" w:sz="0" w:space="0" w:color="auto"/>
        <w:left w:val="none" w:sz="0" w:space="0" w:color="auto"/>
        <w:bottom w:val="none" w:sz="0" w:space="0" w:color="auto"/>
        <w:right w:val="none" w:sz="0" w:space="0" w:color="auto"/>
      </w:divBdr>
    </w:div>
    <w:div w:id="1638759555">
      <w:bodyDiv w:val="1"/>
      <w:marLeft w:val="0"/>
      <w:marRight w:val="0"/>
      <w:marTop w:val="0"/>
      <w:marBottom w:val="0"/>
      <w:divBdr>
        <w:top w:val="none" w:sz="0" w:space="0" w:color="auto"/>
        <w:left w:val="none" w:sz="0" w:space="0" w:color="auto"/>
        <w:bottom w:val="none" w:sz="0" w:space="0" w:color="auto"/>
        <w:right w:val="none" w:sz="0" w:space="0" w:color="auto"/>
      </w:divBdr>
    </w:div>
    <w:div w:id="1639139618">
      <w:bodyDiv w:val="1"/>
      <w:marLeft w:val="0"/>
      <w:marRight w:val="0"/>
      <w:marTop w:val="0"/>
      <w:marBottom w:val="0"/>
      <w:divBdr>
        <w:top w:val="none" w:sz="0" w:space="0" w:color="auto"/>
        <w:left w:val="none" w:sz="0" w:space="0" w:color="auto"/>
        <w:bottom w:val="none" w:sz="0" w:space="0" w:color="auto"/>
        <w:right w:val="none" w:sz="0" w:space="0" w:color="auto"/>
      </w:divBdr>
    </w:div>
    <w:div w:id="1640576396">
      <w:bodyDiv w:val="1"/>
      <w:marLeft w:val="0"/>
      <w:marRight w:val="0"/>
      <w:marTop w:val="0"/>
      <w:marBottom w:val="0"/>
      <w:divBdr>
        <w:top w:val="none" w:sz="0" w:space="0" w:color="auto"/>
        <w:left w:val="none" w:sz="0" w:space="0" w:color="auto"/>
        <w:bottom w:val="none" w:sz="0" w:space="0" w:color="auto"/>
        <w:right w:val="none" w:sz="0" w:space="0" w:color="auto"/>
      </w:divBdr>
    </w:div>
    <w:div w:id="1641425890">
      <w:bodyDiv w:val="1"/>
      <w:marLeft w:val="0"/>
      <w:marRight w:val="0"/>
      <w:marTop w:val="0"/>
      <w:marBottom w:val="0"/>
      <w:divBdr>
        <w:top w:val="none" w:sz="0" w:space="0" w:color="auto"/>
        <w:left w:val="none" w:sz="0" w:space="0" w:color="auto"/>
        <w:bottom w:val="none" w:sz="0" w:space="0" w:color="auto"/>
        <w:right w:val="none" w:sz="0" w:space="0" w:color="auto"/>
      </w:divBdr>
    </w:div>
    <w:div w:id="1641767699">
      <w:bodyDiv w:val="1"/>
      <w:marLeft w:val="0"/>
      <w:marRight w:val="0"/>
      <w:marTop w:val="0"/>
      <w:marBottom w:val="0"/>
      <w:divBdr>
        <w:top w:val="none" w:sz="0" w:space="0" w:color="auto"/>
        <w:left w:val="none" w:sz="0" w:space="0" w:color="auto"/>
        <w:bottom w:val="none" w:sz="0" w:space="0" w:color="auto"/>
        <w:right w:val="none" w:sz="0" w:space="0" w:color="auto"/>
      </w:divBdr>
    </w:div>
    <w:div w:id="1642075486">
      <w:bodyDiv w:val="1"/>
      <w:marLeft w:val="0"/>
      <w:marRight w:val="0"/>
      <w:marTop w:val="0"/>
      <w:marBottom w:val="0"/>
      <w:divBdr>
        <w:top w:val="none" w:sz="0" w:space="0" w:color="auto"/>
        <w:left w:val="none" w:sz="0" w:space="0" w:color="auto"/>
        <w:bottom w:val="none" w:sz="0" w:space="0" w:color="auto"/>
        <w:right w:val="none" w:sz="0" w:space="0" w:color="auto"/>
      </w:divBdr>
    </w:div>
    <w:div w:id="1643005073">
      <w:bodyDiv w:val="1"/>
      <w:marLeft w:val="0"/>
      <w:marRight w:val="0"/>
      <w:marTop w:val="0"/>
      <w:marBottom w:val="0"/>
      <w:divBdr>
        <w:top w:val="none" w:sz="0" w:space="0" w:color="auto"/>
        <w:left w:val="none" w:sz="0" w:space="0" w:color="auto"/>
        <w:bottom w:val="none" w:sz="0" w:space="0" w:color="auto"/>
        <w:right w:val="none" w:sz="0" w:space="0" w:color="auto"/>
      </w:divBdr>
    </w:div>
    <w:div w:id="1643652038">
      <w:bodyDiv w:val="1"/>
      <w:marLeft w:val="0"/>
      <w:marRight w:val="0"/>
      <w:marTop w:val="0"/>
      <w:marBottom w:val="0"/>
      <w:divBdr>
        <w:top w:val="none" w:sz="0" w:space="0" w:color="auto"/>
        <w:left w:val="none" w:sz="0" w:space="0" w:color="auto"/>
        <w:bottom w:val="none" w:sz="0" w:space="0" w:color="auto"/>
        <w:right w:val="none" w:sz="0" w:space="0" w:color="auto"/>
      </w:divBdr>
    </w:div>
    <w:div w:id="1643658336">
      <w:bodyDiv w:val="1"/>
      <w:marLeft w:val="0"/>
      <w:marRight w:val="0"/>
      <w:marTop w:val="0"/>
      <w:marBottom w:val="0"/>
      <w:divBdr>
        <w:top w:val="none" w:sz="0" w:space="0" w:color="auto"/>
        <w:left w:val="none" w:sz="0" w:space="0" w:color="auto"/>
        <w:bottom w:val="none" w:sz="0" w:space="0" w:color="auto"/>
        <w:right w:val="none" w:sz="0" w:space="0" w:color="auto"/>
      </w:divBdr>
    </w:div>
    <w:div w:id="1645160231">
      <w:bodyDiv w:val="1"/>
      <w:marLeft w:val="0"/>
      <w:marRight w:val="0"/>
      <w:marTop w:val="0"/>
      <w:marBottom w:val="0"/>
      <w:divBdr>
        <w:top w:val="none" w:sz="0" w:space="0" w:color="auto"/>
        <w:left w:val="none" w:sz="0" w:space="0" w:color="auto"/>
        <w:bottom w:val="none" w:sz="0" w:space="0" w:color="auto"/>
        <w:right w:val="none" w:sz="0" w:space="0" w:color="auto"/>
      </w:divBdr>
      <w:divsChild>
        <w:div w:id="84690831">
          <w:marLeft w:val="0"/>
          <w:marRight w:val="0"/>
          <w:marTop w:val="0"/>
          <w:marBottom w:val="0"/>
          <w:divBdr>
            <w:top w:val="none" w:sz="0" w:space="0" w:color="auto"/>
            <w:left w:val="none" w:sz="0" w:space="0" w:color="auto"/>
            <w:bottom w:val="none" w:sz="0" w:space="0" w:color="auto"/>
            <w:right w:val="none" w:sz="0" w:space="0" w:color="auto"/>
          </w:divBdr>
          <w:divsChild>
            <w:div w:id="75886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69703">
      <w:bodyDiv w:val="1"/>
      <w:marLeft w:val="0"/>
      <w:marRight w:val="0"/>
      <w:marTop w:val="0"/>
      <w:marBottom w:val="0"/>
      <w:divBdr>
        <w:top w:val="none" w:sz="0" w:space="0" w:color="auto"/>
        <w:left w:val="none" w:sz="0" w:space="0" w:color="auto"/>
        <w:bottom w:val="none" w:sz="0" w:space="0" w:color="auto"/>
        <w:right w:val="none" w:sz="0" w:space="0" w:color="auto"/>
      </w:divBdr>
    </w:div>
    <w:div w:id="1649939983">
      <w:bodyDiv w:val="1"/>
      <w:marLeft w:val="0"/>
      <w:marRight w:val="0"/>
      <w:marTop w:val="0"/>
      <w:marBottom w:val="0"/>
      <w:divBdr>
        <w:top w:val="none" w:sz="0" w:space="0" w:color="auto"/>
        <w:left w:val="none" w:sz="0" w:space="0" w:color="auto"/>
        <w:bottom w:val="none" w:sz="0" w:space="0" w:color="auto"/>
        <w:right w:val="none" w:sz="0" w:space="0" w:color="auto"/>
      </w:divBdr>
    </w:div>
    <w:div w:id="1650209381">
      <w:bodyDiv w:val="1"/>
      <w:marLeft w:val="0"/>
      <w:marRight w:val="0"/>
      <w:marTop w:val="0"/>
      <w:marBottom w:val="0"/>
      <w:divBdr>
        <w:top w:val="none" w:sz="0" w:space="0" w:color="auto"/>
        <w:left w:val="none" w:sz="0" w:space="0" w:color="auto"/>
        <w:bottom w:val="none" w:sz="0" w:space="0" w:color="auto"/>
        <w:right w:val="none" w:sz="0" w:space="0" w:color="auto"/>
      </w:divBdr>
    </w:div>
    <w:div w:id="1652178962">
      <w:bodyDiv w:val="1"/>
      <w:marLeft w:val="0"/>
      <w:marRight w:val="0"/>
      <w:marTop w:val="0"/>
      <w:marBottom w:val="0"/>
      <w:divBdr>
        <w:top w:val="none" w:sz="0" w:space="0" w:color="auto"/>
        <w:left w:val="none" w:sz="0" w:space="0" w:color="auto"/>
        <w:bottom w:val="none" w:sz="0" w:space="0" w:color="auto"/>
        <w:right w:val="none" w:sz="0" w:space="0" w:color="auto"/>
      </w:divBdr>
    </w:div>
    <w:div w:id="1654681541">
      <w:bodyDiv w:val="1"/>
      <w:marLeft w:val="0"/>
      <w:marRight w:val="0"/>
      <w:marTop w:val="0"/>
      <w:marBottom w:val="0"/>
      <w:divBdr>
        <w:top w:val="none" w:sz="0" w:space="0" w:color="auto"/>
        <w:left w:val="none" w:sz="0" w:space="0" w:color="auto"/>
        <w:bottom w:val="none" w:sz="0" w:space="0" w:color="auto"/>
        <w:right w:val="none" w:sz="0" w:space="0" w:color="auto"/>
      </w:divBdr>
    </w:div>
    <w:div w:id="1654748404">
      <w:bodyDiv w:val="1"/>
      <w:marLeft w:val="0"/>
      <w:marRight w:val="0"/>
      <w:marTop w:val="0"/>
      <w:marBottom w:val="0"/>
      <w:divBdr>
        <w:top w:val="none" w:sz="0" w:space="0" w:color="auto"/>
        <w:left w:val="none" w:sz="0" w:space="0" w:color="auto"/>
        <w:bottom w:val="none" w:sz="0" w:space="0" w:color="auto"/>
        <w:right w:val="none" w:sz="0" w:space="0" w:color="auto"/>
      </w:divBdr>
    </w:div>
    <w:div w:id="1654871079">
      <w:bodyDiv w:val="1"/>
      <w:marLeft w:val="0"/>
      <w:marRight w:val="0"/>
      <w:marTop w:val="0"/>
      <w:marBottom w:val="0"/>
      <w:divBdr>
        <w:top w:val="none" w:sz="0" w:space="0" w:color="auto"/>
        <w:left w:val="none" w:sz="0" w:space="0" w:color="auto"/>
        <w:bottom w:val="none" w:sz="0" w:space="0" w:color="auto"/>
        <w:right w:val="none" w:sz="0" w:space="0" w:color="auto"/>
      </w:divBdr>
    </w:div>
    <w:div w:id="1656496678">
      <w:bodyDiv w:val="1"/>
      <w:marLeft w:val="0"/>
      <w:marRight w:val="0"/>
      <w:marTop w:val="0"/>
      <w:marBottom w:val="0"/>
      <w:divBdr>
        <w:top w:val="none" w:sz="0" w:space="0" w:color="auto"/>
        <w:left w:val="none" w:sz="0" w:space="0" w:color="auto"/>
        <w:bottom w:val="none" w:sz="0" w:space="0" w:color="auto"/>
        <w:right w:val="none" w:sz="0" w:space="0" w:color="auto"/>
      </w:divBdr>
    </w:div>
    <w:div w:id="1656832113">
      <w:bodyDiv w:val="1"/>
      <w:marLeft w:val="0"/>
      <w:marRight w:val="0"/>
      <w:marTop w:val="0"/>
      <w:marBottom w:val="0"/>
      <w:divBdr>
        <w:top w:val="none" w:sz="0" w:space="0" w:color="auto"/>
        <w:left w:val="none" w:sz="0" w:space="0" w:color="auto"/>
        <w:bottom w:val="none" w:sz="0" w:space="0" w:color="auto"/>
        <w:right w:val="none" w:sz="0" w:space="0" w:color="auto"/>
      </w:divBdr>
    </w:div>
    <w:div w:id="1656950000">
      <w:bodyDiv w:val="1"/>
      <w:marLeft w:val="0"/>
      <w:marRight w:val="0"/>
      <w:marTop w:val="0"/>
      <w:marBottom w:val="0"/>
      <w:divBdr>
        <w:top w:val="none" w:sz="0" w:space="0" w:color="auto"/>
        <w:left w:val="none" w:sz="0" w:space="0" w:color="auto"/>
        <w:bottom w:val="none" w:sz="0" w:space="0" w:color="auto"/>
        <w:right w:val="none" w:sz="0" w:space="0" w:color="auto"/>
      </w:divBdr>
    </w:div>
    <w:div w:id="1657108678">
      <w:bodyDiv w:val="1"/>
      <w:marLeft w:val="0"/>
      <w:marRight w:val="0"/>
      <w:marTop w:val="0"/>
      <w:marBottom w:val="0"/>
      <w:divBdr>
        <w:top w:val="none" w:sz="0" w:space="0" w:color="auto"/>
        <w:left w:val="none" w:sz="0" w:space="0" w:color="auto"/>
        <w:bottom w:val="none" w:sz="0" w:space="0" w:color="auto"/>
        <w:right w:val="none" w:sz="0" w:space="0" w:color="auto"/>
      </w:divBdr>
    </w:div>
    <w:div w:id="1657878616">
      <w:bodyDiv w:val="1"/>
      <w:marLeft w:val="0"/>
      <w:marRight w:val="0"/>
      <w:marTop w:val="0"/>
      <w:marBottom w:val="0"/>
      <w:divBdr>
        <w:top w:val="none" w:sz="0" w:space="0" w:color="auto"/>
        <w:left w:val="none" w:sz="0" w:space="0" w:color="auto"/>
        <w:bottom w:val="none" w:sz="0" w:space="0" w:color="auto"/>
        <w:right w:val="none" w:sz="0" w:space="0" w:color="auto"/>
      </w:divBdr>
    </w:div>
    <w:div w:id="1662149875">
      <w:bodyDiv w:val="1"/>
      <w:marLeft w:val="0"/>
      <w:marRight w:val="0"/>
      <w:marTop w:val="0"/>
      <w:marBottom w:val="0"/>
      <w:divBdr>
        <w:top w:val="none" w:sz="0" w:space="0" w:color="auto"/>
        <w:left w:val="none" w:sz="0" w:space="0" w:color="auto"/>
        <w:bottom w:val="none" w:sz="0" w:space="0" w:color="auto"/>
        <w:right w:val="none" w:sz="0" w:space="0" w:color="auto"/>
      </w:divBdr>
    </w:div>
    <w:div w:id="1662923823">
      <w:bodyDiv w:val="1"/>
      <w:marLeft w:val="0"/>
      <w:marRight w:val="0"/>
      <w:marTop w:val="0"/>
      <w:marBottom w:val="0"/>
      <w:divBdr>
        <w:top w:val="none" w:sz="0" w:space="0" w:color="auto"/>
        <w:left w:val="none" w:sz="0" w:space="0" w:color="auto"/>
        <w:bottom w:val="none" w:sz="0" w:space="0" w:color="auto"/>
        <w:right w:val="none" w:sz="0" w:space="0" w:color="auto"/>
      </w:divBdr>
    </w:div>
    <w:div w:id="1663191945">
      <w:bodyDiv w:val="1"/>
      <w:marLeft w:val="0"/>
      <w:marRight w:val="0"/>
      <w:marTop w:val="0"/>
      <w:marBottom w:val="0"/>
      <w:divBdr>
        <w:top w:val="none" w:sz="0" w:space="0" w:color="auto"/>
        <w:left w:val="none" w:sz="0" w:space="0" w:color="auto"/>
        <w:bottom w:val="none" w:sz="0" w:space="0" w:color="auto"/>
        <w:right w:val="none" w:sz="0" w:space="0" w:color="auto"/>
      </w:divBdr>
    </w:div>
    <w:div w:id="1663266460">
      <w:bodyDiv w:val="1"/>
      <w:marLeft w:val="0"/>
      <w:marRight w:val="0"/>
      <w:marTop w:val="0"/>
      <w:marBottom w:val="0"/>
      <w:divBdr>
        <w:top w:val="none" w:sz="0" w:space="0" w:color="auto"/>
        <w:left w:val="none" w:sz="0" w:space="0" w:color="auto"/>
        <w:bottom w:val="none" w:sz="0" w:space="0" w:color="auto"/>
        <w:right w:val="none" w:sz="0" w:space="0" w:color="auto"/>
      </w:divBdr>
    </w:div>
    <w:div w:id="1663894695">
      <w:bodyDiv w:val="1"/>
      <w:marLeft w:val="0"/>
      <w:marRight w:val="0"/>
      <w:marTop w:val="0"/>
      <w:marBottom w:val="0"/>
      <w:divBdr>
        <w:top w:val="none" w:sz="0" w:space="0" w:color="auto"/>
        <w:left w:val="none" w:sz="0" w:space="0" w:color="auto"/>
        <w:bottom w:val="none" w:sz="0" w:space="0" w:color="auto"/>
        <w:right w:val="none" w:sz="0" w:space="0" w:color="auto"/>
      </w:divBdr>
    </w:div>
    <w:div w:id="1663895833">
      <w:bodyDiv w:val="1"/>
      <w:marLeft w:val="0"/>
      <w:marRight w:val="0"/>
      <w:marTop w:val="0"/>
      <w:marBottom w:val="0"/>
      <w:divBdr>
        <w:top w:val="none" w:sz="0" w:space="0" w:color="auto"/>
        <w:left w:val="none" w:sz="0" w:space="0" w:color="auto"/>
        <w:bottom w:val="none" w:sz="0" w:space="0" w:color="auto"/>
        <w:right w:val="none" w:sz="0" w:space="0" w:color="auto"/>
      </w:divBdr>
    </w:div>
    <w:div w:id="1664242214">
      <w:bodyDiv w:val="1"/>
      <w:marLeft w:val="0"/>
      <w:marRight w:val="0"/>
      <w:marTop w:val="0"/>
      <w:marBottom w:val="0"/>
      <w:divBdr>
        <w:top w:val="none" w:sz="0" w:space="0" w:color="auto"/>
        <w:left w:val="none" w:sz="0" w:space="0" w:color="auto"/>
        <w:bottom w:val="none" w:sz="0" w:space="0" w:color="auto"/>
        <w:right w:val="none" w:sz="0" w:space="0" w:color="auto"/>
      </w:divBdr>
    </w:div>
    <w:div w:id="1665354747">
      <w:bodyDiv w:val="1"/>
      <w:marLeft w:val="0"/>
      <w:marRight w:val="0"/>
      <w:marTop w:val="0"/>
      <w:marBottom w:val="0"/>
      <w:divBdr>
        <w:top w:val="none" w:sz="0" w:space="0" w:color="auto"/>
        <w:left w:val="none" w:sz="0" w:space="0" w:color="auto"/>
        <w:bottom w:val="none" w:sz="0" w:space="0" w:color="auto"/>
        <w:right w:val="none" w:sz="0" w:space="0" w:color="auto"/>
      </w:divBdr>
    </w:div>
    <w:div w:id="1667250019">
      <w:bodyDiv w:val="1"/>
      <w:marLeft w:val="0"/>
      <w:marRight w:val="0"/>
      <w:marTop w:val="0"/>
      <w:marBottom w:val="0"/>
      <w:divBdr>
        <w:top w:val="none" w:sz="0" w:space="0" w:color="auto"/>
        <w:left w:val="none" w:sz="0" w:space="0" w:color="auto"/>
        <w:bottom w:val="none" w:sz="0" w:space="0" w:color="auto"/>
        <w:right w:val="none" w:sz="0" w:space="0" w:color="auto"/>
      </w:divBdr>
    </w:div>
    <w:div w:id="1668678558">
      <w:bodyDiv w:val="1"/>
      <w:marLeft w:val="0"/>
      <w:marRight w:val="0"/>
      <w:marTop w:val="0"/>
      <w:marBottom w:val="0"/>
      <w:divBdr>
        <w:top w:val="none" w:sz="0" w:space="0" w:color="auto"/>
        <w:left w:val="none" w:sz="0" w:space="0" w:color="auto"/>
        <w:bottom w:val="none" w:sz="0" w:space="0" w:color="auto"/>
        <w:right w:val="none" w:sz="0" w:space="0" w:color="auto"/>
      </w:divBdr>
    </w:div>
    <w:div w:id="1670981810">
      <w:bodyDiv w:val="1"/>
      <w:marLeft w:val="0"/>
      <w:marRight w:val="0"/>
      <w:marTop w:val="0"/>
      <w:marBottom w:val="0"/>
      <w:divBdr>
        <w:top w:val="none" w:sz="0" w:space="0" w:color="auto"/>
        <w:left w:val="none" w:sz="0" w:space="0" w:color="auto"/>
        <w:bottom w:val="none" w:sz="0" w:space="0" w:color="auto"/>
        <w:right w:val="none" w:sz="0" w:space="0" w:color="auto"/>
      </w:divBdr>
    </w:div>
    <w:div w:id="1671180793">
      <w:bodyDiv w:val="1"/>
      <w:marLeft w:val="0"/>
      <w:marRight w:val="0"/>
      <w:marTop w:val="0"/>
      <w:marBottom w:val="0"/>
      <w:divBdr>
        <w:top w:val="none" w:sz="0" w:space="0" w:color="auto"/>
        <w:left w:val="none" w:sz="0" w:space="0" w:color="auto"/>
        <w:bottom w:val="none" w:sz="0" w:space="0" w:color="auto"/>
        <w:right w:val="none" w:sz="0" w:space="0" w:color="auto"/>
      </w:divBdr>
    </w:div>
    <w:div w:id="1671368231">
      <w:bodyDiv w:val="1"/>
      <w:marLeft w:val="0"/>
      <w:marRight w:val="0"/>
      <w:marTop w:val="0"/>
      <w:marBottom w:val="0"/>
      <w:divBdr>
        <w:top w:val="none" w:sz="0" w:space="0" w:color="auto"/>
        <w:left w:val="none" w:sz="0" w:space="0" w:color="auto"/>
        <w:bottom w:val="none" w:sz="0" w:space="0" w:color="auto"/>
        <w:right w:val="none" w:sz="0" w:space="0" w:color="auto"/>
      </w:divBdr>
    </w:div>
    <w:div w:id="1673028149">
      <w:bodyDiv w:val="1"/>
      <w:marLeft w:val="0"/>
      <w:marRight w:val="0"/>
      <w:marTop w:val="0"/>
      <w:marBottom w:val="0"/>
      <w:divBdr>
        <w:top w:val="none" w:sz="0" w:space="0" w:color="auto"/>
        <w:left w:val="none" w:sz="0" w:space="0" w:color="auto"/>
        <w:bottom w:val="none" w:sz="0" w:space="0" w:color="auto"/>
        <w:right w:val="none" w:sz="0" w:space="0" w:color="auto"/>
      </w:divBdr>
    </w:div>
    <w:div w:id="1674139529">
      <w:bodyDiv w:val="1"/>
      <w:marLeft w:val="0"/>
      <w:marRight w:val="0"/>
      <w:marTop w:val="0"/>
      <w:marBottom w:val="0"/>
      <w:divBdr>
        <w:top w:val="none" w:sz="0" w:space="0" w:color="auto"/>
        <w:left w:val="none" w:sz="0" w:space="0" w:color="auto"/>
        <w:bottom w:val="none" w:sz="0" w:space="0" w:color="auto"/>
        <w:right w:val="none" w:sz="0" w:space="0" w:color="auto"/>
      </w:divBdr>
    </w:div>
    <w:div w:id="1674339322">
      <w:bodyDiv w:val="1"/>
      <w:marLeft w:val="0"/>
      <w:marRight w:val="0"/>
      <w:marTop w:val="0"/>
      <w:marBottom w:val="0"/>
      <w:divBdr>
        <w:top w:val="none" w:sz="0" w:space="0" w:color="auto"/>
        <w:left w:val="none" w:sz="0" w:space="0" w:color="auto"/>
        <w:bottom w:val="none" w:sz="0" w:space="0" w:color="auto"/>
        <w:right w:val="none" w:sz="0" w:space="0" w:color="auto"/>
      </w:divBdr>
    </w:div>
    <w:div w:id="1677414947">
      <w:bodyDiv w:val="1"/>
      <w:marLeft w:val="0"/>
      <w:marRight w:val="0"/>
      <w:marTop w:val="0"/>
      <w:marBottom w:val="0"/>
      <w:divBdr>
        <w:top w:val="none" w:sz="0" w:space="0" w:color="auto"/>
        <w:left w:val="none" w:sz="0" w:space="0" w:color="auto"/>
        <w:bottom w:val="none" w:sz="0" w:space="0" w:color="auto"/>
        <w:right w:val="none" w:sz="0" w:space="0" w:color="auto"/>
      </w:divBdr>
    </w:div>
    <w:div w:id="1677924978">
      <w:bodyDiv w:val="1"/>
      <w:marLeft w:val="0"/>
      <w:marRight w:val="0"/>
      <w:marTop w:val="0"/>
      <w:marBottom w:val="0"/>
      <w:divBdr>
        <w:top w:val="none" w:sz="0" w:space="0" w:color="auto"/>
        <w:left w:val="none" w:sz="0" w:space="0" w:color="auto"/>
        <w:bottom w:val="none" w:sz="0" w:space="0" w:color="auto"/>
        <w:right w:val="none" w:sz="0" w:space="0" w:color="auto"/>
      </w:divBdr>
    </w:div>
    <w:div w:id="1678193402">
      <w:bodyDiv w:val="1"/>
      <w:marLeft w:val="0"/>
      <w:marRight w:val="0"/>
      <w:marTop w:val="0"/>
      <w:marBottom w:val="0"/>
      <w:divBdr>
        <w:top w:val="none" w:sz="0" w:space="0" w:color="auto"/>
        <w:left w:val="none" w:sz="0" w:space="0" w:color="auto"/>
        <w:bottom w:val="none" w:sz="0" w:space="0" w:color="auto"/>
        <w:right w:val="none" w:sz="0" w:space="0" w:color="auto"/>
      </w:divBdr>
    </w:div>
    <w:div w:id="1678540515">
      <w:bodyDiv w:val="1"/>
      <w:marLeft w:val="0"/>
      <w:marRight w:val="0"/>
      <w:marTop w:val="0"/>
      <w:marBottom w:val="0"/>
      <w:divBdr>
        <w:top w:val="none" w:sz="0" w:space="0" w:color="auto"/>
        <w:left w:val="none" w:sz="0" w:space="0" w:color="auto"/>
        <w:bottom w:val="none" w:sz="0" w:space="0" w:color="auto"/>
        <w:right w:val="none" w:sz="0" w:space="0" w:color="auto"/>
      </w:divBdr>
    </w:div>
    <w:div w:id="1678732570">
      <w:bodyDiv w:val="1"/>
      <w:marLeft w:val="0"/>
      <w:marRight w:val="0"/>
      <w:marTop w:val="0"/>
      <w:marBottom w:val="0"/>
      <w:divBdr>
        <w:top w:val="none" w:sz="0" w:space="0" w:color="auto"/>
        <w:left w:val="none" w:sz="0" w:space="0" w:color="auto"/>
        <w:bottom w:val="none" w:sz="0" w:space="0" w:color="auto"/>
        <w:right w:val="none" w:sz="0" w:space="0" w:color="auto"/>
      </w:divBdr>
    </w:div>
    <w:div w:id="1680808444">
      <w:bodyDiv w:val="1"/>
      <w:marLeft w:val="0"/>
      <w:marRight w:val="0"/>
      <w:marTop w:val="0"/>
      <w:marBottom w:val="0"/>
      <w:divBdr>
        <w:top w:val="none" w:sz="0" w:space="0" w:color="auto"/>
        <w:left w:val="none" w:sz="0" w:space="0" w:color="auto"/>
        <w:bottom w:val="none" w:sz="0" w:space="0" w:color="auto"/>
        <w:right w:val="none" w:sz="0" w:space="0" w:color="auto"/>
      </w:divBdr>
    </w:div>
    <w:div w:id="1682466716">
      <w:bodyDiv w:val="1"/>
      <w:marLeft w:val="0"/>
      <w:marRight w:val="0"/>
      <w:marTop w:val="0"/>
      <w:marBottom w:val="0"/>
      <w:divBdr>
        <w:top w:val="none" w:sz="0" w:space="0" w:color="auto"/>
        <w:left w:val="none" w:sz="0" w:space="0" w:color="auto"/>
        <w:bottom w:val="none" w:sz="0" w:space="0" w:color="auto"/>
        <w:right w:val="none" w:sz="0" w:space="0" w:color="auto"/>
      </w:divBdr>
    </w:div>
    <w:div w:id="1682664217">
      <w:bodyDiv w:val="1"/>
      <w:marLeft w:val="0"/>
      <w:marRight w:val="0"/>
      <w:marTop w:val="0"/>
      <w:marBottom w:val="0"/>
      <w:divBdr>
        <w:top w:val="none" w:sz="0" w:space="0" w:color="auto"/>
        <w:left w:val="none" w:sz="0" w:space="0" w:color="auto"/>
        <w:bottom w:val="none" w:sz="0" w:space="0" w:color="auto"/>
        <w:right w:val="none" w:sz="0" w:space="0" w:color="auto"/>
      </w:divBdr>
    </w:div>
    <w:div w:id="1682927874">
      <w:bodyDiv w:val="1"/>
      <w:marLeft w:val="0"/>
      <w:marRight w:val="0"/>
      <w:marTop w:val="0"/>
      <w:marBottom w:val="0"/>
      <w:divBdr>
        <w:top w:val="none" w:sz="0" w:space="0" w:color="auto"/>
        <w:left w:val="none" w:sz="0" w:space="0" w:color="auto"/>
        <w:bottom w:val="none" w:sz="0" w:space="0" w:color="auto"/>
        <w:right w:val="none" w:sz="0" w:space="0" w:color="auto"/>
      </w:divBdr>
    </w:div>
    <w:div w:id="1687487020">
      <w:bodyDiv w:val="1"/>
      <w:marLeft w:val="0"/>
      <w:marRight w:val="0"/>
      <w:marTop w:val="0"/>
      <w:marBottom w:val="0"/>
      <w:divBdr>
        <w:top w:val="none" w:sz="0" w:space="0" w:color="auto"/>
        <w:left w:val="none" w:sz="0" w:space="0" w:color="auto"/>
        <w:bottom w:val="none" w:sz="0" w:space="0" w:color="auto"/>
        <w:right w:val="none" w:sz="0" w:space="0" w:color="auto"/>
      </w:divBdr>
    </w:div>
    <w:div w:id="1688554398">
      <w:bodyDiv w:val="1"/>
      <w:marLeft w:val="0"/>
      <w:marRight w:val="0"/>
      <w:marTop w:val="0"/>
      <w:marBottom w:val="0"/>
      <w:divBdr>
        <w:top w:val="none" w:sz="0" w:space="0" w:color="auto"/>
        <w:left w:val="none" w:sz="0" w:space="0" w:color="auto"/>
        <w:bottom w:val="none" w:sz="0" w:space="0" w:color="auto"/>
        <w:right w:val="none" w:sz="0" w:space="0" w:color="auto"/>
      </w:divBdr>
    </w:div>
    <w:div w:id="1690830605">
      <w:bodyDiv w:val="1"/>
      <w:marLeft w:val="0"/>
      <w:marRight w:val="0"/>
      <w:marTop w:val="0"/>
      <w:marBottom w:val="0"/>
      <w:divBdr>
        <w:top w:val="none" w:sz="0" w:space="0" w:color="auto"/>
        <w:left w:val="none" w:sz="0" w:space="0" w:color="auto"/>
        <w:bottom w:val="none" w:sz="0" w:space="0" w:color="auto"/>
        <w:right w:val="none" w:sz="0" w:space="0" w:color="auto"/>
      </w:divBdr>
    </w:div>
    <w:div w:id="1691301451">
      <w:bodyDiv w:val="1"/>
      <w:marLeft w:val="0"/>
      <w:marRight w:val="0"/>
      <w:marTop w:val="0"/>
      <w:marBottom w:val="0"/>
      <w:divBdr>
        <w:top w:val="none" w:sz="0" w:space="0" w:color="auto"/>
        <w:left w:val="none" w:sz="0" w:space="0" w:color="auto"/>
        <w:bottom w:val="none" w:sz="0" w:space="0" w:color="auto"/>
        <w:right w:val="none" w:sz="0" w:space="0" w:color="auto"/>
      </w:divBdr>
    </w:div>
    <w:div w:id="1691449232">
      <w:bodyDiv w:val="1"/>
      <w:marLeft w:val="0"/>
      <w:marRight w:val="0"/>
      <w:marTop w:val="0"/>
      <w:marBottom w:val="0"/>
      <w:divBdr>
        <w:top w:val="none" w:sz="0" w:space="0" w:color="auto"/>
        <w:left w:val="none" w:sz="0" w:space="0" w:color="auto"/>
        <w:bottom w:val="none" w:sz="0" w:space="0" w:color="auto"/>
        <w:right w:val="none" w:sz="0" w:space="0" w:color="auto"/>
      </w:divBdr>
    </w:div>
    <w:div w:id="1692564326">
      <w:bodyDiv w:val="1"/>
      <w:marLeft w:val="0"/>
      <w:marRight w:val="0"/>
      <w:marTop w:val="0"/>
      <w:marBottom w:val="0"/>
      <w:divBdr>
        <w:top w:val="none" w:sz="0" w:space="0" w:color="auto"/>
        <w:left w:val="none" w:sz="0" w:space="0" w:color="auto"/>
        <w:bottom w:val="none" w:sz="0" w:space="0" w:color="auto"/>
        <w:right w:val="none" w:sz="0" w:space="0" w:color="auto"/>
      </w:divBdr>
    </w:div>
    <w:div w:id="1692872520">
      <w:bodyDiv w:val="1"/>
      <w:marLeft w:val="0"/>
      <w:marRight w:val="0"/>
      <w:marTop w:val="0"/>
      <w:marBottom w:val="0"/>
      <w:divBdr>
        <w:top w:val="none" w:sz="0" w:space="0" w:color="auto"/>
        <w:left w:val="none" w:sz="0" w:space="0" w:color="auto"/>
        <w:bottom w:val="none" w:sz="0" w:space="0" w:color="auto"/>
        <w:right w:val="none" w:sz="0" w:space="0" w:color="auto"/>
      </w:divBdr>
    </w:div>
    <w:div w:id="1694920734">
      <w:bodyDiv w:val="1"/>
      <w:marLeft w:val="0"/>
      <w:marRight w:val="0"/>
      <w:marTop w:val="0"/>
      <w:marBottom w:val="0"/>
      <w:divBdr>
        <w:top w:val="none" w:sz="0" w:space="0" w:color="auto"/>
        <w:left w:val="none" w:sz="0" w:space="0" w:color="auto"/>
        <w:bottom w:val="none" w:sz="0" w:space="0" w:color="auto"/>
        <w:right w:val="none" w:sz="0" w:space="0" w:color="auto"/>
      </w:divBdr>
    </w:div>
    <w:div w:id="1695842259">
      <w:bodyDiv w:val="1"/>
      <w:marLeft w:val="0"/>
      <w:marRight w:val="0"/>
      <w:marTop w:val="0"/>
      <w:marBottom w:val="0"/>
      <w:divBdr>
        <w:top w:val="none" w:sz="0" w:space="0" w:color="auto"/>
        <w:left w:val="none" w:sz="0" w:space="0" w:color="auto"/>
        <w:bottom w:val="none" w:sz="0" w:space="0" w:color="auto"/>
        <w:right w:val="none" w:sz="0" w:space="0" w:color="auto"/>
      </w:divBdr>
    </w:div>
    <w:div w:id="1696423487">
      <w:bodyDiv w:val="1"/>
      <w:marLeft w:val="0"/>
      <w:marRight w:val="0"/>
      <w:marTop w:val="0"/>
      <w:marBottom w:val="0"/>
      <w:divBdr>
        <w:top w:val="none" w:sz="0" w:space="0" w:color="auto"/>
        <w:left w:val="none" w:sz="0" w:space="0" w:color="auto"/>
        <w:bottom w:val="none" w:sz="0" w:space="0" w:color="auto"/>
        <w:right w:val="none" w:sz="0" w:space="0" w:color="auto"/>
      </w:divBdr>
    </w:div>
    <w:div w:id="1696732899">
      <w:bodyDiv w:val="1"/>
      <w:marLeft w:val="0"/>
      <w:marRight w:val="0"/>
      <w:marTop w:val="0"/>
      <w:marBottom w:val="0"/>
      <w:divBdr>
        <w:top w:val="none" w:sz="0" w:space="0" w:color="auto"/>
        <w:left w:val="none" w:sz="0" w:space="0" w:color="auto"/>
        <w:bottom w:val="none" w:sz="0" w:space="0" w:color="auto"/>
        <w:right w:val="none" w:sz="0" w:space="0" w:color="auto"/>
      </w:divBdr>
    </w:div>
    <w:div w:id="1697733537">
      <w:bodyDiv w:val="1"/>
      <w:marLeft w:val="0"/>
      <w:marRight w:val="0"/>
      <w:marTop w:val="0"/>
      <w:marBottom w:val="0"/>
      <w:divBdr>
        <w:top w:val="none" w:sz="0" w:space="0" w:color="auto"/>
        <w:left w:val="none" w:sz="0" w:space="0" w:color="auto"/>
        <w:bottom w:val="none" w:sz="0" w:space="0" w:color="auto"/>
        <w:right w:val="none" w:sz="0" w:space="0" w:color="auto"/>
      </w:divBdr>
    </w:div>
    <w:div w:id="1697805963">
      <w:bodyDiv w:val="1"/>
      <w:marLeft w:val="0"/>
      <w:marRight w:val="0"/>
      <w:marTop w:val="0"/>
      <w:marBottom w:val="0"/>
      <w:divBdr>
        <w:top w:val="none" w:sz="0" w:space="0" w:color="auto"/>
        <w:left w:val="none" w:sz="0" w:space="0" w:color="auto"/>
        <w:bottom w:val="none" w:sz="0" w:space="0" w:color="auto"/>
        <w:right w:val="none" w:sz="0" w:space="0" w:color="auto"/>
      </w:divBdr>
    </w:div>
    <w:div w:id="1698196348">
      <w:bodyDiv w:val="1"/>
      <w:marLeft w:val="0"/>
      <w:marRight w:val="0"/>
      <w:marTop w:val="0"/>
      <w:marBottom w:val="0"/>
      <w:divBdr>
        <w:top w:val="none" w:sz="0" w:space="0" w:color="auto"/>
        <w:left w:val="none" w:sz="0" w:space="0" w:color="auto"/>
        <w:bottom w:val="none" w:sz="0" w:space="0" w:color="auto"/>
        <w:right w:val="none" w:sz="0" w:space="0" w:color="auto"/>
      </w:divBdr>
    </w:div>
    <w:div w:id="1699156133">
      <w:bodyDiv w:val="1"/>
      <w:marLeft w:val="0"/>
      <w:marRight w:val="0"/>
      <w:marTop w:val="0"/>
      <w:marBottom w:val="0"/>
      <w:divBdr>
        <w:top w:val="none" w:sz="0" w:space="0" w:color="auto"/>
        <w:left w:val="none" w:sz="0" w:space="0" w:color="auto"/>
        <w:bottom w:val="none" w:sz="0" w:space="0" w:color="auto"/>
        <w:right w:val="none" w:sz="0" w:space="0" w:color="auto"/>
      </w:divBdr>
    </w:div>
    <w:div w:id="1701204950">
      <w:bodyDiv w:val="1"/>
      <w:marLeft w:val="0"/>
      <w:marRight w:val="0"/>
      <w:marTop w:val="0"/>
      <w:marBottom w:val="0"/>
      <w:divBdr>
        <w:top w:val="none" w:sz="0" w:space="0" w:color="auto"/>
        <w:left w:val="none" w:sz="0" w:space="0" w:color="auto"/>
        <w:bottom w:val="none" w:sz="0" w:space="0" w:color="auto"/>
        <w:right w:val="none" w:sz="0" w:space="0" w:color="auto"/>
      </w:divBdr>
    </w:div>
    <w:div w:id="1702323673">
      <w:bodyDiv w:val="1"/>
      <w:marLeft w:val="0"/>
      <w:marRight w:val="0"/>
      <w:marTop w:val="0"/>
      <w:marBottom w:val="0"/>
      <w:divBdr>
        <w:top w:val="none" w:sz="0" w:space="0" w:color="auto"/>
        <w:left w:val="none" w:sz="0" w:space="0" w:color="auto"/>
        <w:bottom w:val="none" w:sz="0" w:space="0" w:color="auto"/>
        <w:right w:val="none" w:sz="0" w:space="0" w:color="auto"/>
      </w:divBdr>
    </w:div>
    <w:div w:id="1702394263">
      <w:bodyDiv w:val="1"/>
      <w:marLeft w:val="0"/>
      <w:marRight w:val="0"/>
      <w:marTop w:val="0"/>
      <w:marBottom w:val="0"/>
      <w:divBdr>
        <w:top w:val="none" w:sz="0" w:space="0" w:color="auto"/>
        <w:left w:val="none" w:sz="0" w:space="0" w:color="auto"/>
        <w:bottom w:val="none" w:sz="0" w:space="0" w:color="auto"/>
        <w:right w:val="none" w:sz="0" w:space="0" w:color="auto"/>
      </w:divBdr>
    </w:div>
    <w:div w:id="1703821100">
      <w:bodyDiv w:val="1"/>
      <w:marLeft w:val="0"/>
      <w:marRight w:val="0"/>
      <w:marTop w:val="0"/>
      <w:marBottom w:val="0"/>
      <w:divBdr>
        <w:top w:val="none" w:sz="0" w:space="0" w:color="auto"/>
        <w:left w:val="none" w:sz="0" w:space="0" w:color="auto"/>
        <w:bottom w:val="none" w:sz="0" w:space="0" w:color="auto"/>
        <w:right w:val="none" w:sz="0" w:space="0" w:color="auto"/>
      </w:divBdr>
    </w:div>
    <w:div w:id="1703896513">
      <w:bodyDiv w:val="1"/>
      <w:marLeft w:val="0"/>
      <w:marRight w:val="0"/>
      <w:marTop w:val="0"/>
      <w:marBottom w:val="0"/>
      <w:divBdr>
        <w:top w:val="none" w:sz="0" w:space="0" w:color="auto"/>
        <w:left w:val="none" w:sz="0" w:space="0" w:color="auto"/>
        <w:bottom w:val="none" w:sz="0" w:space="0" w:color="auto"/>
        <w:right w:val="none" w:sz="0" w:space="0" w:color="auto"/>
      </w:divBdr>
    </w:div>
    <w:div w:id="1707214080">
      <w:bodyDiv w:val="1"/>
      <w:marLeft w:val="0"/>
      <w:marRight w:val="0"/>
      <w:marTop w:val="0"/>
      <w:marBottom w:val="0"/>
      <w:divBdr>
        <w:top w:val="none" w:sz="0" w:space="0" w:color="auto"/>
        <w:left w:val="none" w:sz="0" w:space="0" w:color="auto"/>
        <w:bottom w:val="none" w:sz="0" w:space="0" w:color="auto"/>
        <w:right w:val="none" w:sz="0" w:space="0" w:color="auto"/>
      </w:divBdr>
    </w:div>
    <w:div w:id="1707674856">
      <w:bodyDiv w:val="1"/>
      <w:marLeft w:val="0"/>
      <w:marRight w:val="0"/>
      <w:marTop w:val="0"/>
      <w:marBottom w:val="0"/>
      <w:divBdr>
        <w:top w:val="none" w:sz="0" w:space="0" w:color="auto"/>
        <w:left w:val="none" w:sz="0" w:space="0" w:color="auto"/>
        <w:bottom w:val="none" w:sz="0" w:space="0" w:color="auto"/>
        <w:right w:val="none" w:sz="0" w:space="0" w:color="auto"/>
      </w:divBdr>
    </w:div>
    <w:div w:id="1707870073">
      <w:bodyDiv w:val="1"/>
      <w:marLeft w:val="0"/>
      <w:marRight w:val="0"/>
      <w:marTop w:val="0"/>
      <w:marBottom w:val="0"/>
      <w:divBdr>
        <w:top w:val="none" w:sz="0" w:space="0" w:color="auto"/>
        <w:left w:val="none" w:sz="0" w:space="0" w:color="auto"/>
        <w:bottom w:val="none" w:sz="0" w:space="0" w:color="auto"/>
        <w:right w:val="none" w:sz="0" w:space="0" w:color="auto"/>
      </w:divBdr>
    </w:div>
    <w:div w:id="1709184243">
      <w:bodyDiv w:val="1"/>
      <w:marLeft w:val="0"/>
      <w:marRight w:val="0"/>
      <w:marTop w:val="0"/>
      <w:marBottom w:val="0"/>
      <w:divBdr>
        <w:top w:val="none" w:sz="0" w:space="0" w:color="auto"/>
        <w:left w:val="none" w:sz="0" w:space="0" w:color="auto"/>
        <w:bottom w:val="none" w:sz="0" w:space="0" w:color="auto"/>
        <w:right w:val="none" w:sz="0" w:space="0" w:color="auto"/>
      </w:divBdr>
    </w:div>
    <w:div w:id="1711146638">
      <w:bodyDiv w:val="1"/>
      <w:marLeft w:val="0"/>
      <w:marRight w:val="0"/>
      <w:marTop w:val="0"/>
      <w:marBottom w:val="0"/>
      <w:divBdr>
        <w:top w:val="none" w:sz="0" w:space="0" w:color="auto"/>
        <w:left w:val="none" w:sz="0" w:space="0" w:color="auto"/>
        <w:bottom w:val="none" w:sz="0" w:space="0" w:color="auto"/>
        <w:right w:val="none" w:sz="0" w:space="0" w:color="auto"/>
      </w:divBdr>
    </w:div>
    <w:div w:id="1711149168">
      <w:bodyDiv w:val="1"/>
      <w:marLeft w:val="0"/>
      <w:marRight w:val="0"/>
      <w:marTop w:val="0"/>
      <w:marBottom w:val="0"/>
      <w:divBdr>
        <w:top w:val="none" w:sz="0" w:space="0" w:color="auto"/>
        <w:left w:val="none" w:sz="0" w:space="0" w:color="auto"/>
        <w:bottom w:val="none" w:sz="0" w:space="0" w:color="auto"/>
        <w:right w:val="none" w:sz="0" w:space="0" w:color="auto"/>
      </w:divBdr>
    </w:div>
    <w:div w:id="1711370505">
      <w:bodyDiv w:val="1"/>
      <w:marLeft w:val="0"/>
      <w:marRight w:val="0"/>
      <w:marTop w:val="0"/>
      <w:marBottom w:val="0"/>
      <w:divBdr>
        <w:top w:val="none" w:sz="0" w:space="0" w:color="auto"/>
        <w:left w:val="none" w:sz="0" w:space="0" w:color="auto"/>
        <w:bottom w:val="none" w:sz="0" w:space="0" w:color="auto"/>
        <w:right w:val="none" w:sz="0" w:space="0" w:color="auto"/>
      </w:divBdr>
    </w:div>
    <w:div w:id="1711607551">
      <w:bodyDiv w:val="1"/>
      <w:marLeft w:val="0"/>
      <w:marRight w:val="0"/>
      <w:marTop w:val="0"/>
      <w:marBottom w:val="0"/>
      <w:divBdr>
        <w:top w:val="none" w:sz="0" w:space="0" w:color="auto"/>
        <w:left w:val="none" w:sz="0" w:space="0" w:color="auto"/>
        <w:bottom w:val="none" w:sz="0" w:space="0" w:color="auto"/>
        <w:right w:val="none" w:sz="0" w:space="0" w:color="auto"/>
      </w:divBdr>
    </w:div>
    <w:div w:id="1711808685">
      <w:bodyDiv w:val="1"/>
      <w:marLeft w:val="0"/>
      <w:marRight w:val="0"/>
      <w:marTop w:val="0"/>
      <w:marBottom w:val="0"/>
      <w:divBdr>
        <w:top w:val="none" w:sz="0" w:space="0" w:color="auto"/>
        <w:left w:val="none" w:sz="0" w:space="0" w:color="auto"/>
        <w:bottom w:val="none" w:sz="0" w:space="0" w:color="auto"/>
        <w:right w:val="none" w:sz="0" w:space="0" w:color="auto"/>
      </w:divBdr>
    </w:div>
    <w:div w:id="1711954989">
      <w:bodyDiv w:val="1"/>
      <w:marLeft w:val="0"/>
      <w:marRight w:val="0"/>
      <w:marTop w:val="0"/>
      <w:marBottom w:val="0"/>
      <w:divBdr>
        <w:top w:val="none" w:sz="0" w:space="0" w:color="auto"/>
        <w:left w:val="none" w:sz="0" w:space="0" w:color="auto"/>
        <w:bottom w:val="none" w:sz="0" w:space="0" w:color="auto"/>
        <w:right w:val="none" w:sz="0" w:space="0" w:color="auto"/>
      </w:divBdr>
    </w:div>
    <w:div w:id="1712683814">
      <w:bodyDiv w:val="1"/>
      <w:marLeft w:val="0"/>
      <w:marRight w:val="0"/>
      <w:marTop w:val="0"/>
      <w:marBottom w:val="0"/>
      <w:divBdr>
        <w:top w:val="none" w:sz="0" w:space="0" w:color="auto"/>
        <w:left w:val="none" w:sz="0" w:space="0" w:color="auto"/>
        <w:bottom w:val="none" w:sz="0" w:space="0" w:color="auto"/>
        <w:right w:val="none" w:sz="0" w:space="0" w:color="auto"/>
      </w:divBdr>
    </w:div>
    <w:div w:id="1712999699">
      <w:bodyDiv w:val="1"/>
      <w:marLeft w:val="0"/>
      <w:marRight w:val="0"/>
      <w:marTop w:val="0"/>
      <w:marBottom w:val="0"/>
      <w:divBdr>
        <w:top w:val="none" w:sz="0" w:space="0" w:color="auto"/>
        <w:left w:val="none" w:sz="0" w:space="0" w:color="auto"/>
        <w:bottom w:val="none" w:sz="0" w:space="0" w:color="auto"/>
        <w:right w:val="none" w:sz="0" w:space="0" w:color="auto"/>
      </w:divBdr>
    </w:div>
    <w:div w:id="1713308311">
      <w:bodyDiv w:val="1"/>
      <w:marLeft w:val="0"/>
      <w:marRight w:val="0"/>
      <w:marTop w:val="0"/>
      <w:marBottom w:val="0"/>
      <w:divBdr>
        <w:top w:val="none" w:sz="0" w:space="0" w:color="auto"/>
        <w:left w:val="none" w:sz="0" w:space="0" w:color="auto"/>
        <w:bottom w:val="none" w:sz="0" w:space="0" w:color="auto"/>
        <w:right w:val="none" w:sz="0" w:space="0" w:color="auto"/>
      </w:divBdr>
    </w:div>
    <w:div w:id="1713573419">
      <w:bodyDiv w:val="1"/>
      <w:marLeft w:val="0"/>
      <w:marRight w:val="0"/>
      <w:marTop w:val="0"/>
      <w:marBottom w:val="0"/>
      <w:divBdr>
        <w:top w:val="none" w:sz="0" w:space="0" w:color="auto"/>
        <w:left w:val="none" w:sz="0" w:space="0" w:color="auto"/>
        <w:bottom w:val="none" w:sz="0" w:space="0" w:color="auto"/>
        <w:right w:val="none" w:sz="0" w:space="0" w:color="auto"/>
      </w:divBdr>
    </w:div>
    <w:div w:id="1713920879">
      <w:bodyDiv w:val="1"/>
      <w:marLeft w:val="0"/>
      <w:marRight w:val="0"/>
      <w:marTop w:val="0"/>
      <w:marBottom w:val="0"/>
      <w:divBdr>
        <w:top w:val="none" w:sz="0" w:space="0" w:color="auto"/>
        <w:left w:val="none" w:sz="0" w:space="0" w:color="auto"/>
        <w:bottom w:val="none" w:sz="0" w:space="0" w:color="auto"/>
        <w:right w:val="none" w:sz="0" w:space="0" w:color="auto"/>
      </w:divBdr>
    </w:div>
    <w:div w:id="1714383591">
      <w:bodyDiv w:val="1"/>
      <w:marLeft w:val="0"/>
      <w:marRight w:val="0"/>
      <w:marTop w:val="0"/>
      <w:marBottom w:val="0"/>
      <w:divBdr>
        <w:top w:val="none" w:sz="0" w:space="0" w:color="auto"/>
        <w:left w:val="none" w:sz="0" w:space="0" w:color="auto"/>
        <w:bottom w:val="none" w:sz="0" w:space="0" w:color="auto"/>
        <w:right w:val="none" w:sz="0" w:space="0" w:color="auto"/>
      </w:divBdr>
    </w:div>
    <w:div w:id="1715348354">
      <w:bodyDiv w:val="1"/>
      <w:marLeft w:val="0"/>
      <w:marRight w:val="0"/>
      <w:marTop w:val="0"/>
      <w:marBottom w:val="0"/>
      <w:divBdr>
        <w:top w:val="none" w:sz="0" w:space="0" w:color="auto"/>
        <w:left w:val="none" w:sz="0" w:space="0" w:color="auto"/>
        <w:bottom w:val="none" w:sz="0" w:space="0" w:color="auto"/>
        <w:right w:val="none" w:sz="0" w:space="0" w:color="auto"/>
      </w:divBdr>
    </w:div>
    <w:div w:id="1715736201">
      <w:bodyDiv w:val="1"/>
      <w:marLeft w:val="0"/>
      <w:marRight w:val="0"/>
      <w:marTop w:val="0"/>
      <w:marBottom w:val="0"/>
      <w:divBdr>
        <w:top w:val="none" w:sz="0" w:space="0" w:color="auto"/>
        <w:left w:val="none" w:sz="0" w:space="0" w:color="auto"/>
        <w:bottom w:val="none" w:sz="0" w:space="0" w:color="auto"/>
        <w:right w:val="none" w:sz="0" w:space="0" w:color="auto"/>
      </w:divBdr>
    </w:div>
    <w:div w:id="1716003636">
      <w:bodyDiv w:val="1"/>
      <w:marLeft w:val="0"/>
      <w:marRight w:val="0"/>
      <w:marTop w:val="0"/>
      <w:marBottom w:val="0"/>
      <w:divBdr>
        <w:top w:val="none" w:sz="0" w:space="0" w:color="auto"/>
        <w:left w:val="none" w:sz="0" w:space="0" w:color="auto"/>
        <w:bottom w:val="none" w:sz="0" w:space="0" w:color="auto"/>
        <w:right w:val="none" w:sz="0" w:space="0" w:color="auto"/>
      </w:divBdr>
    </w:div>
    <w:div w:id="1717272134">
      <w:bodyDiv w:val="1"/>
      <w:marLeft w:val="0"/>
      <w:marRight w:val="0"/>
      <w:marTop w:val="0"/>
      <w:marBottom w:val="0"/>
      <w:divBdr>
        <w:top w:val="none" w:sz="0" w:space="0" w:color="auto"/>
        <w:left w:val="none" w:sz="0" w:space="0" w:color="auto"/>
        <w:bottom w:val="none" w:sz="0" w:space="0" w:color="auto"/>
        <w:right w:val="none" w:sz="0" w:space="0" w:color="auto"/>
      </w:divBdr>
    </w:div>
    <w:div w:id="1717464977">
      <w:bodyDiv w:val="1"/>
      <w:marLeft w:val="0"/>
      <w:marRight w:val="0"/>
      <w:marTop w:val="0"/>
      <w:marBottom w:val="0"/>
      <w:divBdr>
        <w:top w:val="none" w:sz="0" w:space="0" w:color="auto"/>
        <w:left w:val="none" w:sz="0" w:space="0" w:color="auto"/>
        <w:bottom w:val="none" w:sz="0" w:space="0" w:color="auto"/>
        <w:right w:val="none" w:sz="0" w:space="0" w:color="auto"/>
      </w:divBdr>
    </w:div>
    <w:div w:id="1720519059">
      <w:bodyDiv w:val="1"/>
      <w:marLeft w:val="0"/>
      <w:marRight w:val="0"/>
      <w:marTop w:val="0"/>
      <w:marBottom w:val="0"/>
      <w:divBdr>
        <w:top w:val="none" w:sz="0" w:space="0" w:color="auto"/>
        <w:left w:val="none" w:sz="0" w:space="0" w:color="auto"/>
        <w:bottom w:val="none" w:sz="0" w:space="0" w:color="auto"/>
        <w:right w:val="none" w:sz="0" w:space="0" w:color="auto"/>
      </w:divBdr>
    </w:div>
    <w:div w:id="1721518503">
      <w:bodyDiv w:val="1"/>
      <w:marLeft w:val="0"/>
      <w:marRight w:val="0"/>
      <w:marTop w:val="0"/>
      <w:marBottom w:val="0"/>
      <w:divBdr>
        <w:top w:val="none" w:sz="0" w:space="0" w:color="auto"/>
        <w:left w:val="none" w:sz="0" w:space="0" w:color="auto"/>
        <w:bottom w:val="none" w:sz="0" w:space="0" w:color="auto"/>
        <w:right w:val="none" w:sz="0" w:space="0" w:color="auto"/>
      </w:divBdr>
    </w:div>
    <w:div w:id="1728457120">
      <w:bodyDiv w:val="1"/>
      <w:marLeft w:val="0"/>
      <w:marRight w:val="0"/>
      <w:marTop w:val="0"/>
      <w:marBottom w:val="0"/>
      <w:divBdr>
        <w:top w:val="none" w:sz="0" w:space="0" w:color="auto"/>
        <w:left w:val="none" w:sz="0" w:space="0" w:color="auto"/>
        <w:bottom w:val="none" w:sz="0" w:space="0" w:color="auto"/>
        <w:right w:val="none" w:sz="0" w:space="0" w:color="auto"/>
      </w:divBdr>
    </w:div>
    <w:div w:id="1729301518">
      <w:bodyDiv w:val="1"/>
      <w:marLeft w:val="0"/>
      <w:marRight w:val="0"/>
      <w:marTop w:val="0"/>
      <w:marBottom w:val="0"/>
      <w:divBdr>
        <w:top w:val="none" w:sz="0" w:space="0" w:color="auto"/>
        <w:left w:val="none" w:sz="0" w:space="0" w:color="auto"/>
        <w:bottom w:val="none" w:sz="0" w:space="0" w:color="auto"/>
        <w:right w:val="none" w:sz="0" w:space="0" w:color="auto"/>
      </w:divBdr>
    </w:div>
    <w:div w:id="1729644944">
      <w:bodyDiv w:val="1"/>
      <w:marLeft w:val="0"/>
      <w:marRight w:val="0"/>
      <w:marTop w:val="0"/>
      <w:marBottom w:val="0"/>
      <w:divBdr>
        <w:top w:val="none" w:sz="0" w:space="0" w:color="auto"/>
        <w:left w:val="none" w:sz="0" w:space="0" w:color="auto"/>
        <w:bottom w:val="none" w:sz="0" w:space="0" w:color="auto"/>
        <w:right w:val="none" w:sz="0" w:space="0" w:color="auto"/>
      </w:divBdr>
    </w:div>
    <w:div w:id="1730372887">
      <w:bodyDiv w:val="1"/>
      <w:marLeft w:val="0"/>
      <w:marRight w:val="0"/>
      <w:marTop w:val="0"/>
      <w:marBottom w:val="0"/>
      <w:divBdr>
        <w:top w:val="none" w:sz="0" w:space="0" w:color="auto"/>
        <w:left w:val="none" w:sz="0" w:space="0" w:color="auto"/>
        <w:bottom w:val="none" w:sz="0" w:space="0" w:color="auto"/>
        <w:right w:val="none" w:sz="0" w:space="0" w:color="auto"/>
      </w:divBdr>
    </w:div>
    <w:div w:id="1731078411">
      <w:bodyDiv w:val="1"/>
      <w:marLeft w:val="0"/>
      <w:marRight w:val="0"/>
      <w:marTop w:val="0"/>
      <w:marBottom w:val="0"/>
      <w:divBdr>
        <w:top w:val="none" w:sz="0" w:space="0" w:color="auto"/>
        <w:left w:val="none" w:sz="0" w:space="0" w:color="auto"/>
        <w:bottom w:val="none" w:sz="0" w:space="0" w:color="auto"/>
        <w:right w:val="none" w:sz="0" w:space="0" w:color="auto"/>
      </w:divBdr>
    </w:div>
    <w:div w:id="1733191760">
      <w:bodyDiv w:val="1"/>
      <w:marLeft w:val="0"/>
      <w:marRight w:val="0"/>
      <w:marTop w:val="0"/>
      <w:marBottom w:val="0"/>
      <w:divBdr>
        <w:top w:val="none" w:sz="0" w:space="0" w:color="auto"/>
        <w:left w:val="none" w:sz="0" w:space="0" w:color="auto"/>
        <w:bottom w:val="none" w:sz="0" w:space="0" w:color="auto"/>
        <w:right w:val="none" w:sz="0" w:space="0" w:color="auto"/>
      </w:divBdr>
    </w:div>
    <w:div w:id="1733195364">
      <w:bodyDiv w:val="1"/>
      <w:marLeft w:val="0"/>
      <w:marRight w:val="0"/>
      <w:marTop w:val="0"/>
      <w:marBottom w:val="0"/>
      <w:divBdr>
        <w:top w:val="none" w:sz="0" w:space="0" w:color="auto"/>
        <w:left w:val="none" w:sz="0" w:space="0" w:color="auto"/>
        <w:bottom w:val="none" w:sz="0" w:space="0" w:color="auto"/>
        <w:right w:val="none" w:sz="0" w:space="0" w:color="auto"/>
      </w:divBdr>
    </w:div>
    <w:div w:id="1733776057">
      <w:bodyDiv w:val="1"/>
      <w:marLeft w:val="0"/>
      <w:marRight w:val="0"/>
      <w:marTop w:val="0"/>
      <w:marBottom w:val="0"/>
      <w:divBdr>
        <w:top w:val="none" w:sz="0" w:space="0" w:color="auto"/>
        <w:left w:val="none" w:sz="0" w:space="0" w:color="auto"/>
        <w:bottom w:val="none" w:sz="0" w:space="0" w:color="auto"/>
        <w:right w:val="none" w:sz="0" w:space="0" w:color="auto"/>
      </w:divBdr>
    </w:div>
    <w:div w:id="1737972639">
      <w:bodyDiv w:val="1"/>
      <w:marLeft w:val="0"/>
      <w:marRight w:val="0"/>
      <w:marTop w:val="0"/>
      <w:marBottom w:val="0"/>
      <w:divBdr>
        <w:top w:val="none" w:sz="0" w:space="0" w:color="auto"/>
        <w:left w:val="none" w:sz="0" w:space="0" w:color="auto"/>
        <w:bottom w:val="none" w:sz="0" w:space="0" w:color="auto"/>
        <w:right w:val="none" w:sz="0" w:space="0" w:color="auto"/>
      </w:divBdr>
    </w:div>
    <w:div w:id="1739134135">
      <w:bodyDiv w:val="1"/>
      <w:marLeft w:val="0"/>
      <w:marRight w:val="0"/>
      <w:marTop w:val="0"/>
      <w:marBottom w:val="0"/>
      <w:divBdr>
        <w:top w:val="none" w:sz="0" w:space="0" w:color="auto"/>
        <w:left w:val="none" w:sz="0" w:space="0" w:color="auto"/>
        <w:bottom w:val="none" w:sz="0" w:space="0" w:color="auto"/>
        <w:right w:val="none" w:sz="0" w:space="0" w:color="auto"/>
      </w:divBdr>
    </w:div>
    <w:div w:id="1740322989">
      <w:bodyDiv w:val="1"/>
      <w:marLeft w:val="0"/>
      <w:marRight w:val="0"/>
      <w:marTop w:val="0"/>
      <w:marBottom w:val="0"/>
      <w:divBdr>
        <w:top w:val="none" w:sz="0" w:space="0" w:color="auto"/>
        <w:left w:val="none" w:sz="0" w:space="0" w:color="auto"/>
        <w:bottom w:val="none" w:sz="0" w:space="0" w:color="auto"/>
        <w:right w:val="none" w:sz="0" w:space="0" w:color="auto"/>
      </w:divBdr>
    </w:div>
    <w:div w:id="1741783027">
      <w:bodyDiv w:val="1"/>
      <w:marLeft w:val="0"/>
      <w:marRight w:val="0"/>
      <w:marTop w:val="0"/>
      <w:marBottom w:val="0"/>
      <w:divBdr>
        <w:top w:val="none" w:sz="0" w:space="0" w:color="auto"/>
        <w:left w:val="none" w:sz="0" w:space="0" w:color="auto"/>
        <w:bottom w:val="none" w:sz="0" w:space="0" w:color="auto"/>
        <w:right w:val="none" w:sz="0" w:space="0" w:color="auto"/>
      </w:divBdr>
    </w:div>
    <w:div w:id="1743142068">
      <w:bodyDiv w:val="1"/>
      <w:marLeft w:val="0"/>
      <w:marRight w:val="0"/>
      <w:marTop w:val="0"/>
      <w:marBottom w:val="0"/>
      <w:divBdr>
        <w:top w:val="none" w:sz="0" w:space="0" w:color="auto"/>
        <w:left w:val="none" w:sz="0" w:space="0" w:color="auto"/>
        <w:bottom w:val="none" w:sz="0" w:space="0" w:color="auto"/>
        <w:right w:val="none" w:sz="0" w:space="0" w:color="auto"/>
      </w:divBdr>
    </w:div>
    <w:div w:id="1743290071">
      <w:bodyDiv w:val="1"/>
      <w:marLeft w:val="0"/>
      <w:marRight w:val="0"/>
      <w:marTop w:val="0"/>
      <w:marBottom w:val="0"/>
      <w:divBdr>
        <w:top w:val="none" w:sz="0" w:space="0" w:color="auto"/>
        <w:left w:val="none" w:sz="0" w:space="0" w:color="auto"/>
        <w:bottom w:val="none" w:sz="0" w:space="0" w:color="auto"/>
        <w:right w:val="none" w:sz="0" w:space="0" w:color="auto"/>
      </w:divBdr>
    </w:div>
    <w:div w:id="1743328713">
      <w:bodyDiv w:val="1"/>
      <w:marLeft w:val="0"/>
      <w:marRight w:val="0"/>
      <w:marTop w:val="0"/>
      <w:marBottom w:val="0"/>
      <w:divBdr>
        <w:top w:val="none" w:sz="0" w:space="0" w:color="auto"/>
        <w:left w:val="none" w:sz="0" w:space="0" w:color="auto"/>
        <w:bottom w:val="none" w:sz="0" w:space="0" w:color="auto"/>
        <w:right w:val="none" w:sz="0" w:space="0" w:color="auto"/>
      </w:divBdr>
    </w:div>
    <w:div w:id="1743329160">
      <w:bodyDiv w:val="1"/>
      <w:marLeft w:val="0"/>
      <w:marRight w:val="0"/>
      <w:marTop w:val="0"/>
      <w:marBottom w:val="0"/>
      <w:divBdr>
        <w:top w:val="none" w:sz="0" w:space="0" w:color="auto"/>
        <w:left w:val="none" w:sz="0" w:space="0" w:color="auto"/>
        <w:bottom w:val="none" w:sz="0" w:space="0" w:color="auto"/>
        <w:right w:val="none" w:sz="0" w:space="0" w:color="auto"/>
      </w:divBdr>
    </w:div>
    <w:div w:id="1743602266">
      <w:bodyDiv w:val="1"/>
      <w:marLeft w:val="0"/>
      <w:marRight w:val="0"/>
      <w:marTop w:val="0"/>
      <w:marBottom w:val="0"/>
      <w:divBdr>
        <w:top w:val="none" w:sz="0" w:space="0" w:color="auto"/>
        <w:left w:val="none" w:sz="0" w:space="0" w:color="auto"/>
        <w:bottom w:val="none" w:sz="0" w:space="0" w:color="auto"/>
        <w:right w:val="none" w:sz="0" w:space="0" w:color="auto"/>
      </w:divBdr>
    </w:div>
    <w:div w:id="1744376245">
      <w:bodyDiv w:val="1"/>
      <w:marLeft w:val="0"/>
      <w:marRight w:val="0"/>
      <w:marTop w:val="0"/>
      <w:marBottom w:val="0"/>
      <w:divBdr>
        <w:top w:val="none" w:sz="0" w:space="0" w:color="auto"/>
        <w:left w:val="none" w:sz="0" w:space="0" w:color="auto"/>
        <w:bottom w:val="none" w:sz="0" w:space="0" w:color="auto"/>
        <w:right w:val="none" w:sz="0" w:space="0" w:color="auto"/>
      </w:divBdr>
    </w:div>
    <w:div w:id="1745109133">
      <w:bodyDiv w:val="1"/>
      <w:marLeft w:val="0"/>
      <w:marRight w:val="0"/>
      <w:marTop w:val="0"/>
      <w:marBottom w:val="0"/>
      <w:divBdr>
        <w:top w:val="none" w:sz="0" w:space="0" w:color="auto"/>
        <w:left w:val="none" w:sz="0" w:space="0" w:color="auto"/>
        <w:bottom w:val="none" w:sz="0" w:space="0" w:color="auto"/>
        <w:right w:val="none" w:sz="0" w:space="0" w:color="auto"/>
      </w:divBdr>
    </w:div>
    <w:div w:id="1747065882">
      <w:bodyDiv w:val="1"/>
      <w:marLeft w:val="0"/>
      <w:marRight w:val="0"/>
      <w:marTop w:val="0"/>
      <w:marBottom w:val="0"/>
      <w:divBdr>
        <w:top w:val="none" w:sz="0" w:space="0" w:color="auto"/>
        <w:left w:val="none" w:sz="0" w:space="0" w:color="auto"/>
        <w:bottom w:val="none" w:sz="0" w:space="0" w:color="auto"/>
        <w:right w:val="none" w:sz="0" w:space="0" w:color="auto"/>
      </w:divBdr>
    </w:div>
    <w:div w:id="1748917718">
      <w:bodyDiv w:val="1"/>
      <w:marLeft w:val="0"/>
      <w:marRight w:val="0"/>
      <w:marTop w:val="0"/>
      <w:marBottom w:val="0"/>
      <w:divBdr>
        <w:top w:val="none" w:sz="0" w:space="0" w:color="auto"/>
        <w:left w:val="none" w:sz="0" w:space="0" w:color="auto"/>
        <w:bottom w:val="none" w:sz="0" w:space="0" w:color="auto"/>
        <w:right w:val="none" w:sz="0" w:space="0" w:color="auto"/>
      </w:divBdr>
    </w:div>
    <w:div w:id="1748963850">
      <w:bodyDiv w:val="1"/>
      <w:marLeft w:val="0"/>
      <w:marRight w:val="0"/>
      <w:marTop w:val="0"/>
      <w:marBottom w:val="0"/>
      <w:divBdr>
        <w:top w:val="none" w:sz="0" w:space="0" w:color="auto"/>
        <w:left w:val="none" w:sz="0" w:space="0" w:color="auto"/>
        <w:bottom w:val="none" w:sz="0" w:space="0" w:color="auto"/>
        <w:right w:val="none" w:sz="0" w:space="0" w:color="auto"/>
      </w:divBdr>
    </w:div>
    <w:div w:id="1749495864">
      <w:bodyDiv w:val="1"/>
      <w:marLeft w:val="0"/>
      <w:marRight w:val="0"/>
      <w:marTop w:val="0"/>
      <w:marBottom w:val="0"/>
      <w:divBdr>
        <w:top w:val="none" w:sz="0" w:space="0" w:color="auto"/>
        <w:left w:val="none" w:sz="0" w:space="0" w:color="auto"/>
        <w:bottom w:val="none" w:sz="0" w:space="0" w:color="auto"/>
        <w:right w:val="none" w:sz="0" w:space="0" w:color="auto"/>
      </w:divBdr>
    </w:div>
    <w:div w:id="1749499534">
      <w:bodyDiv w:val="1"/>
      <w:marLeft w:val="0"/>
      <w:marRight w:val="0"/>
      <w:marTop w:val="0"/>
      <w:marBottom w:val="0"/>
      <w:divBdr>
        <w:top w:val="none" w:sz="0" w:space="0" w:color="auto"/>
        <w:left w:val="none" w:sz="0" w:space="0" w:color="auto"/>
        <w:bottom w:val="none" w:sz="0" w:space="0" w:color="auto"/>
        <w:right w:val="none" w:sz="0" w:space="0" w:color="auto"/>
      </w:divBdr>
    </w:div>
    <w:div w:id="1750275235">
      <w:bodyDiv w:val="1"/>
      <w:marLeft w:val="0"/>
      <w:marRight w:val="0"/>
      <w:marTop w:val="0"/>
      <w:marBottom w:val="0"/>
      <w:divBdr>
        <w:top w:val="none" w:sz="0" w:space="0" w:color="auto"/>
        <w:left w:val="none" w:sz="0" w:space="0" w:color="auto"/>
        <w:bottom w:val="none" w:sz="0" w:space="0" w:color="auto"/>
        <w:right w:val="none" w:sz="0" w:space="0" w:color="auto"/>
      </w:divBdr>
    </w:div>
    <w:div w:id="1750343248">
      <w:bodyDiv w:val="1"/>
      <w:marLeft w:val="0"/>
      <w:marRight w:val="0"/>
      <w:marTop w:val="0"/>
      <w:marBottom w:val="0"/>
      <w:divBdr>
        <w:top w:val="none" w:sz="0" w:space="0" w:color="auto"/>
        <w:left w:val="none" w:sz="0" w:space="0" w:color="auto"/>
        <w:bottom w:val="none" w:sz="0" w:space="0" w:color="auto"/>
        <w:right w:val="none" w:sz="0" w:space="0" w:color="auto"/>
      </w:divBdr>
    </w:div>
    <w:div w:id="1751274557">
      <w:bodyDiv w:val="1"/>
      <w:marLeft w:val="0"/>
      <w:marRight w:val="0"/>
      <w:marTop w:val="0"/>
      <w:marBottom w:val="0"/>
      <w:divBdr>
        <w:top w:val="none" w:sz="0" w:space="0" w:color="auto"/>
        <w:left w:val="none" w:sz="0" w:space="0" w:color="auto"/>
        <w:bottom w:val="none" w:sz="0" w:space="0" w:color="auto"/>
        <w:right w:val="none" w:sz="0" w:space="0" w:color="auto"/>
      </w:divBdr>
    </w:div>
    <w:div w:id="1751460567">
      <w:bodyDiv w:val="1"/>
      <w:marLeft w:val="0"/>
      <w:marRight w:val="0"/>
      <w:marTop w:val="0"/>
      <w:marBottom w:val="0"/>
      <w:divBdr>
        <w:top w:val="none" w:sz="0" w:space="0" w:color="auto"/>
        <w:left w:val="none" w:sz="0" w:space="0" w:color="auto"/>
        <w:bottom w:val="none" w:sz="0" w:space="0" w:color="auto"/>
        <w:right w:val="none" w:sz="0" w:space="0" w:color="auto"/>
      </w:divBdr>
    </w:div>
    <w:div w:id="1752654607">
      <w:bodyDiv w:val="1"/>
      <w:marLeft w:val="0"/>
      <w:marRight w:val="0"/>
      <w:marTop w:val="0"/>
      <w:marBottom w:val="0"/>
      <w:divBdr>
        <w:top w:val="none" w:sz="0" w:space="0" w:color="auto"/>
        <w:left w:val="none" w:sz="0" w:space="0" w:color="auto"/>
        <w:bottom w:val="none" w:sz="0" w:space="0" w:color="auto"/>
        <w:right w:val="none" w:sz="0" w:space="0" w:color="auto"/>
      </w:divBdr>
    </w:div>
    <w:div w:id="1753160451">
      <w:bodyDiv w:val="1"/>
      <w:marLeft w:val="0"/>
      <w:marRight w:val="0"/>
      <w:marTop w:val="0"/>
      <w:marBottom w:val="0"/>
      <w:divBdr>
        <w:top w:val="none" w:sz="0" w:space="0" w:color="auto"/>
        <w:left w:val="none" w:sz="0" w:space="0" w:color="auto"/>
        <w:bottom w:val="none" w:sz="0" w:space="0" w:color="auto"/>
        <w:right w:val="none" w:sz="0" w:space="0" w:color="auto"/>
      </w:divBdr>
    </w:div>
    <w:div w:id="1757245755">
      <w:bodyDiv w:val="1"/>
      <w:marLeft w:val="0"/>
      <w:marRight w:val="0"/>
      <w:marTop w:val="0"/>
      <w:marBottom w:val="0"/>
      <w:divBdr>
        <w:top w:val="none" w:sz="0" w:space="0" w:color="auto"/>
        <w:left w:val="none" w:sz="0" w:space="0" w:color="auto"/>
        <w:bottom w:val="none" w:sz="0" w:space="0" w:color="auto"/>
        <w:right w:val="none" w:sz="0" w:space="0" w:color="auto"/>
      </w:divBdr>
    </w:div>
    <w:div w:id="1757749691">
      <w:bodyDiv w:val="1"/>
      <w:marLeft w:val="0"/>
      <w:marRight w:val="0"/>
      <w:marTop w:val="0"/>
      <w:marBottom w:val="0"/>
      <w:divBdr>
        <w:top w:val="none" w:sz="0" w:space="0" w:color="auto"/>
        <w:left w:val="none" w:sz="0" w:space="0" w:color="auto"/>
        <w:bottom w:val="none" w:sz="0" w:space="0" w:color="auto"/>
        <w:right w:val="none" w:sz="0" w:space="0" w:color="auto"/>
      </w:divBdr>
    </w:div>
    <w:div w:id="1758015876">
      <w:bodyDiv w:val="1"/>
      <w:marLeft w:val="0"/>
      <w:marRight w:val="0"/>
      <w:marTop w:val="0"/>
      <w:marBottom w:val="0"/>
      <w:divBdr>
        <w:top w:val="none" w:sz="0" w:space="0" w:color="auto"/>
        <w:left w:val="none" w:sz="0" w:space="0" w:color="auto"/>
        <w:bottom w:val="none" w:sz="0" w:space="0" w:color="auto"/>
        <w:right w:val="none" w:sz="0" w:space="0" w:color="auto"/>
      </w:divBdr>
    </w:div>
    <w:div w:id="1761176617">
      <w:bodyDiv w:val="1"/>
      <w:marLeft w:val="0"/>
      <w:marRight w:val="0"/>
      <w:marTop w:val="0"/>
      <w:marBottom w:val="0"/>
      <w:divBdr>
        <w:top w:val="none" w:sz="0" w:space="0" w:color="auto"/>
        <w:left w:val="none" w:sz="0" w:space="0" w:color="auto"/>
        <w:bottom w:val="none" w:sz="0" w:space="0" w:color="auto"/>
        <w:right w:val="none" w:sz="0" w:space="0" w:color="auto"/>
      </w:divBdr>
    </w:div>
    <w:div w:id="1764036932">
      <w:bodyDiv w:val="1"/>
      <w:marLeft w:val="0"/>
      <w:marRight w:val="0"/>
      <w:marTop w:val="0"/>
      <w:marBottom w:val="0"/>
      <w:divBdr>
        <w:top w:val="none" w:sz="0" w:space="0" w:color="auto"/>
        <w:left w:val="none" w:sz="0" w:space="0" w:color="auto"/>
        <w:bottom w:val="none" w:sz="0" w:space="0" w:color="auto"/>
        <w:right w:val="none" w:sz="0" w:space="0" w:color="auto"/>
      </w:divBdr>
    </w:div>
    <w:div w:id="1764303250">
      <w:bodyDiv w:val="1"/>
      <w:marLeft w:val="0"/>
      <w:marRight w:val="0"/>
      <w:marTop w:val="0"/>
      <w:marBottom w:val="0"/>
      <w:divBdr>
        <w:top w:val="none" w:sz="0" w:space="0" w:color="auto"/>
        <w:left w:val="none" w:sz="0" w:space="0" w:color="auto"/>
        <w:bottom w:val="none" w:sz="0" w:space="0" w:color="auto"/>
        <w:right w:val="none" w:sz="0" w:space="0" w:color="auto"/>
      </w:divBdr>
    </w:div>
    <w:div w:id="1764450977">
      <w:bodyDiv w:val="1"/>
      <w:marLeft w:val="0"/>
      <w:marRight w:val="0"/>
      <w:marTop w:val="0"/>
      <w:marBottom w:val="0"/>
      <w:divBdr>
        <w:top w:val="none" w:sz="0" w:space="0" w:color="auto"/>
        <w:left w:val="none" w:sz="0" w:space="0" w:color="auto"/>
        <w:bottom w:val="none" w:sz="0" w:space="0" w:color="auto"/>
        <w:right w:val="none" w:sz="0" w:space="0" w:color="auto"/>
      </w:divBdr>
    </w:div>
    <w:div w:id="1765496962">
      <w:bodyDiv w:val="1"/>
      <w:marLeft w:val="0"/>
      <w:marRight w:val="0"/>
      <w:marTop w:val="0"/>
      <w:marBottom w:val="0"/>
      <w:divBdr>
        <w:top w:val="none" w:sz="0" w:space="0" w:color="auto"/>
        <w:left w:val="none" w:sz="0" w:space="0" w:color="auto"/>
        <w:bottom w:val="none" w:sz="0" w:space="0" w:color="auto"/>
        <w:right w:val="none" w:sz="0" w:space="0" w:color="auto"/>
      </w:divBdr>
    </w:div>
    <w:div w:id="1766605676">
      <w:bodyDiv w:val="1"/>
      <w:marLeft w:val="0"/>
      <w:marRight w:val="0"/>
      <w:marTop w:val="0"/>
      <w:marBottom w:val="0"/>
      <w:divBdr>
        <w:top w:val="none" w:sz="0" w:space="0" w:color="auto"/>
        <w:left w:val="none" w:sz="0" w:space="0" w:color="auto"/>
        <w:bottom w:val="none" w:sz="0" w:space="0" w:color="auto"/>
        <w:right w:val="none" w:sz="0" w:space="0" w:color="auto"/>
      </w:divBdr>
    </w:div>
    <w:div w:id="1766728011">
      <w:bodyDiv w:val="1"/>
      <w:marLeft w:val="0"/>
      <w:marRight w:val="0"/>
      <w:marTop w:val="0"/>
      <w:marBottom w:val="0"/>
      <w:divBdr>
        <w:top w:val="none" w:sz="0" w:space="0" w:color="auto"/>
        <w:left w:val="none" w:sz="0" w:space="0" w:color="auto"/>
        <w:bottom w:val="none" w:sz="0" w:space="0" w:color="auto"/>
        <w:right w:val="none" w:sz="0" w:space="0" w:color="auto"/>
      </w:divBdr>
    </w:div>
    <w:div w:id="1767965318">
      <w:bodyDiv w:val="1"/>
      <w:marLeft w:val="0"/>
      <w:marRight w:val="0"/>
      <w:marTop w:val="0"/>
      <w:marBottom w:val="0"/>
      <w:divBdr>
        <w:top w:val="none" w:sz="0" w:space="0" w:color="auto"/>
        <w:left w:val="none" w:sz="0" w:space="0" w:color="auto"/>
        <w:bottom w:val="none" w:sz="0" w:space="0" w:color="auto"/>
        <w:right w:val="none" w:sz="0" w:space="0" w:color="auto"/>
      </w:divBdr>
    </w:div>
    <w:div w:id="1769081734">
      <w:bodyDiv w:val="1"/>
      <w:marLeft w:val="0"/>
      <w:marRight w:val="0"/>
      <w:marTop w:val="0"/>
      <w:marBottom w:val="0"/>
      <w:divBdr>
        <w:top w:val="none" w:sz="0" w:space="0" w:color="auto"/>
        <w:left w:val="none" w:sz="0" w:space="0" w:color="auto"/>
        <w:bottom w:val="none" w:sz="0" w:space="0" w:color="auto"/>
        <w:right w:val="none" w:sz="0" w:space="0" w:color="auto"/>
      </w:divBdr>
    </w:div>
    <w:div w:id="1769084783">
      <w:bodyDiv w:val="1"/>
      <w:marLeft w:val="0"/>
      <w:marRight w:val="0"/>
      <w:marTop w:val="0"/>
      <w:marBottom w:val="0"/>
      <w:divBdr>
        <w:top w:val="none" w:sz="0" w:space="0" w:color="auto"/>
        <w:left w:val="none" w:sz="0" w:space="0" w:color="auto"/>
        <w:bottom w:val="none" w:sz="0" w:space="0" w:color="auto"/>
        <w:right w:val="none" w:sz="0" w:space="0" w:color="auto"/>
      </w:divBdr>
    </w:div>
    <w:div w:id="1770538149">
      <w:bodyDiv w:val="1"/>
      <w:marLeft w:val="0"/>
      <w:marRight w:val="0"/>
      <w:marTop w:val="0"/>
      <w:marBottom w:val="0"/>
      <w:divBdr>
        <w:top w:val="none" w:sz="0" w:space="0" w:color="auto"/>
        <w:left w:val="none" w:sz="0" w:space="0" w:color="auto"/>
        <w:bottom w:val="none" w:sz="0" w:space="0" w:color="auto"/>
        <w:right w:val="none" w:sz="0" w:space="0" w:color="auto"/>
      </w:divBdr>
    </w:div>
    <w:div w:id="1771194651">
      <w:bodyDiv w:val="1"/>
      <w:marLeft w:val="0"/>
      <w:marRight w:val="0"/>
      <w:marTop w:val="0"/>
      <w:marBottom w:val="0"/>
      <w:divBdr>
        <w:top w:val="none" w:sz="0" w:space="0" w:color="auto"/>
        <w:left w:val="none" w:sz="0" w:space="0" w:color="auto"/>
        <w:bottom w:val="none" w:sz="0" w:space="0" w:color="auto"/>
        <w:right w:val="none" w:sz="0" w:space="0" w:color="auto"/>
      </w:divBdr>
    </w:div>
    <w:div w:id="1771849011">
      <w:bodyDiv w:val="1"/>
      <w:marLeft w:val="0"/>
      <w:marRight w:val="0"/>
      <w:marTop w:val="0"/>
      <w:marBottom w:val="0"/>
      <w:divBdr>
        <w:top w:val="none" w:sz="0" w:space="0" w:color="auto"/>
        <w:left w:val="none" w:sz="0" w:space="0" w:color="auto"/>
        <w:bottom w:val="none" w:sz="0" w:space="0" w:color="auto"/>
        <w:right w:val="none" w:sz="0" w:space="0" w:color="auto"/>
      </w:divBdr>
    </w:div>
    <w:div w:id="1774127863">
      <w:bodyDiv w:val="1"/>
      <w:marLeft w:val="0"/>
      <w:marRight w:val="0"/>
      <w:marTop w:val="0"/>
      <w:marBottom w:val="0"/>
      <w:divBdr>
        <w:top w:val="none" w:sz="0" w:space="0" w:color="auto"/>
        <w:left w:val="none" w:sz="0" w:space="0" w:color="auto"/>
        <w:bottom w:val="none" w:sz="0" w:space="0" w:color="auto"/>
        <w:right w:val="none" w:sz="0" w:space="0" w:color="auto"/>
      </w:divBdr>
    </w:div>
    <w:div w:id="1774399419">
      <w:bodyDiv w:val="1"/>
      <w:marLeft w:val="0"/>
      <w:marRight w:val="0"/>
      <w:marTop w:val="0"/>
      <w:marBottom w:val="0"/>
      <w:divBdr>
        <w:top w:val="none" w:sz="0" w:space="0" w:color="auto"/>
        <w:left w:val="none" w:sz="0" w:space="0" w:color="auto"/>
        <w:bottom w:val="none" w:sz="0" w:space="0" w:color="auto"/>
        <w:right w:val="none" w:sz="0" w:space="0" w:color="auto"/>
      </w:divBdr>
    </w:div>
    <w:div w:id="1774939876">
      <w:bodyDiv w:val="1"/>
      <w:marLeft w:val="0"/>
      <w:marRight w:val="0"/>
      <w:marTop w:val="0"/>
      <w:marBottom w:val="0"/>
      <w:divBdr>
        <w:top w:val="none" w:sz="0" w:space="0" w:color="auto"/>
        <w:left w:val="none" w:sz="0" w:space="0" w:color="auto"/>
        <w:bottom w:val="none" w:sz="0" w:space="0" w:color="auto"/>
        <w:right w:val="none" w:sz="0" w:space="0" w:color="auto"/>
      </w:divBdr>
    </w:div>
    <w:div w:id="1775591823">
      <w:bodyDiv w:val="1"/>
      <w:marLeft w:val="0"/>
      <w:marRight w:val="0"/>
      <w:marTop w:val="0"/>
      <w:marBottom w:val="0"/>
      <w:divBdr>
        <w:top w:val="none" w:sz="0" w:space="0" w:color="auto"/>
        <w:left w:val="none" w:sz="0" w:space="0" w:color="auto"/>
        <w:bottom w:val="none" w:sz="0" w:space="0" w:color="auto"/>
        <w:right w:val="none" w:sz="0" w:space="0" w:color="auto"/>
      </w:divBdr>
    </w:div>
    <w:div w:id="1778481910">
      <w:bodyDiv w:val="1"/>
      <w:marLeft w:val="0"/>
      <w:marRight w:val="0"/>
      <w:marTop w:val="0"/>
      <w:marBottom w:val="0"/>
      <w:divBdr>
        <w:top w:val="none" w:sz="0" w:space="0" w:color="auto"/>
        <w:left w:val="none" w:sz="0" w:space="0" w:color="auto"/>
        <w:bottom w:val="none" w:sz="0" w:space="0" w:color="auto"/>
        <w:right w:val="none" w:sz="0" w:space="0" w:color="auto"/>
      </w:divBdr>
    </w:div>
    <w:div w:id="1778788778">
      <w:bodyDiv w:val="1"/>
      <w:marLeft w:val="0"/>
      <w:marRight w:val="0"/>
      <w:marTop w:val="0"/>
      <w:marBottom w:val="0"/>
      <w:divBdr>
        <w:top w:val="none" w:sz="0" w:space="0" w:color="auto"/>
        <w:left w:val="none" w:sz="0" w:space="0" w:color="auto"/>
        <w:bottom w:val="none" w:sz="0" w:space="0" w:color="auto"/>
        <w:right w:val="none" w:sz="0" w:space="0" w:color="auto"/>
      </w:divBdr>
    </w:div>
    <w:div w:id="1780950144">
      <w:bodyDiv w:val="1"/>
      <w:marLeft w:val="0"/>
      <w:marRight w:val="0"/>
      <w:marTop w:val="0"/>
      <w:marBottom w:val="0"/>
      <w:divBdr>
        <w:top w:val="none" w:sz="0" w:space="0" w:color="auto"/>
        <w:left w:val="none" w:sz="0" w:space="0" w:color="auto"/>
        <w:bottom w:val="none" w:sz="0" w:space="0" w:color="auto"/>
        <w:right w:val="none" w:sz="0" w:space="0" w:color="auto"/>
      </w:divBdr>
    </w:div>
    <w:div w:id="1781146289">
      <w:bodyDiv w:val="1"/>
      <w:marLeft w:val="0"/>
      <w:marRight w:val="0"/>
      <w:marTop w:val="0"/>
      <w:marBottom w:val="0"/>
      <w:divBdr>
        <w:top w:val="none" w:sz="0" w:space="0" w:color="auto"/>
        <w:left w:val="none" w:sz="0" w:space="0" w:color="auto"/>
        <w:bottom w:val="none" w:sz="0" w:space="0" w:color="auto"/>
        <w:right w:val="none" w:sz="0" w:space="0" w:color="auto"/>
      </w:divBdr>
    </w:div>
    <w:div w:id="1781803325">
      <w:bodyDiv w:val="1"/>
      <w:marLeft w:val="0"/>
      <w:marRight w:val="0"/>
      <w:marTop w:val="0"/>
      <w:marBottom w:val="0"/>
      <w:divBdr>
        <w:top w:val="none" w:sz="0" w:space="0" w:color="auto"/>
        <w:left w:val="none" w:sz="0" w:space="0" w:color="auto"/>
        <w:bottom w:val="none" w:sz="0" w:space="0" w:color="auto"/>
        <w:right w:val="none" w:sz="0" w:space="0" w:color="auto"/>
      </w:divBdr>
    </w:div>
    <w:div w:id="1782341820">
      <w:bodyDiv w:val="1"/>
      <w:marLeft w:val="0"/>
      <w:marRight w:val="0"/>
      <w:marTop w:val="0"/>
      <w:marBottom w:val="0"/>
      <w:divBdr>
        <w:top w:val="none" w:sz="0" w:space="0" w:color="auto"/>
        <w:left w:val="none" w:sz="0" w:space="0" w:color="auto"/>
        <w:bottom w:val="none" w:sz="0" w:space="0" w:color="auto"/>
        <w:right w:val="none" w:sz="0" w:space="0" w:color="auto"/>
      </w:divBdr>
    </w:div>
    <w:div w:id="1785078306">
      <w:bodyDiv w:val="1"/>
      <w:marLeft w:val="0"/>
      <w:marRight w:val="0"/>
      <w:marTop w:val="0"/>
      <w:marBottom w:val="0"/>
      <w:divBdr>
        <w:top w:val="none" w:sz="0" w:space="0" w:color="auto"/>
        <w:left w:val="none" w:sz="0" w:space="0" w:color="auto"/>
        <w:bottom w:val="none" w:sz="0" w:space="0" w:color="auto"/>
        <w:right w:val="none" w:sz="0" w:space="0" w:color="auto"/>
      </w:divBdr>
    </w:div>
    <w:div w:id="1785226283">
      <w:bodyDiv w:val="1"/>
      <w:marLeft w:val="0"/>
      <w:marRight w:val="0"/>
      <w:marTop w:val="0"/>
      <w:marBottom w:val="0"/>
      <w:divBdr>
        <w:top w:val="none" w:sz="0" w:space="0" w:color="auto"/>
        <w:left w:val="none" w:sz="0" w:space="0" w:color="auto"/>
        <w:bottom w:val="none" w:sz="0" w:space="0" w:color="auto"/>
        <w:right w:val="none" w:sz="0" w:space="0" w:color="auto"/>
      </w:divBdr>
    </w:div>
    <w:div w:id="1786001184">
      <w:bodyDiv w:val="1"/>
      <w:marLeft w:val="0"/>
      <w:marRight w:val="0"/>
      <w:marTop w:val="0"/>
      <w:marBottom w:val="0"/>
      <w:divBdr>
        <w:top w:val="none" w:sz="0" w:space="0" w:color="auto"/>
        <w:left w:val="none" w:sz="0" w:space="0" w:color="auto"/>
        <w:bottom w:val="none" w:sz="0" w:space="0" w:color="auto"/>
        <w:right w:val="none" w:sz="0" w:space="0" w:color="auto"/>
      </w:divBdr>
    </w:div>
    <w:div w:id="1786079900">
      <w:bodyDiv w:val="1"/>
      <w:marLeft w:val="0"/>
      <w:marRight w:val="0"/>
      <w:marTop w:val="0"/>
      <w:marBottom w:val="0"/>
      <w:divBdr>
        <w:top w:val="none" w:sz="0" w:space="0" w:color="auto"/>
        <w:left w:val="none" w:sz="0" w:space="0" w:color="auto"/>
        <w:bottom w:val="none" w:sz="0" w:space="0" w:color="auto"/>
        <w:right w:val="none" w:sz="0" w:space="0" w:color="auto"/>
      </w:divBdr>
    </w:div>
    <w:div w:id="1786541463">
      <w:bodyDiv w:val="1"/>
      <w:marLeft w:val="0"/>
      <w:marRight w:val="0"/>
      <w:marTop w:val="0"/>
      <w:marBottom w:val="0"/>
      <w:divBdr>
        <w:top w:val="none" w:sz="0" w:space="0" w:color="auto"/>
        <w:left w:val="none" w:sz="0" w:space="0" w:color="auto"/>
        <w:bottom w:val="none" w:sz="0" w:space="0" w:color="auto"/>
        <w:right w:val="none" w:sz="0" w:space="0" w:color="auto"/>
      </w:divBdr>
    </w:div>
    <w:div w:id="1786730235">
      <w:bodyDiv w:val="1"/>
      <w:marLeft w:val="0"/>
      <w:marRight w:val="0"/>
      <w:marTop w:val="0"/>
      <w:marBottom w:val="0"/>
      <w:divBdr>
        <w:top w:val="none" w:sz="0" w:space="0" w:color="auto"/>
        <w:left w:val="none" w:sz="0" w:space="0" w:color="auto"/>
        <w:bottom w:val="none" w:sz="0" w:space="0" w:color="auto"/>
        <w:right w:val="none" w:sz="0" w:space="0" w:color="auto"/>
      </w:divBdr>
    </w:div>
    <w:div w:id="1787961476">
      <w:bodyDiv w:val="1"/>
      <w:marLeft w:val="0"/>
      <w:marRight w:val="0"/>
      <w:marTop w:val="0"/>
      <w:marBottom w:val="0"/>
      <w:divBdr>
        <w:top w:val="none" w:sz="0" w:space="0" w:color="auto"/>
        <w:left w:val="none" w:sz="0" w:space="0" w:color="auto"/>
        <w:bottom w:val="none" w:sz="0" w:space="0" w:color="auto"/>
        <w:right w:val="none" w:sz="0" w:space="0" w:color="auto"/>
      </w:divBdr>
      <w:divsChild>
        <w:div w:id="350959131">
          <w:marLeft w:val="0"/>
          <w:marRight w:val="0"/>
          <w:marTop w:val="0"/>
          <w:marBottom w:val="0"/>
          <w:divBdr>
            <w:top w:val="none" w:sz="0" w:space="0" w:color="auto"/>
            <w:left w:val="none" w:sz="0" w:space="0" w:color="auto"/>
            <w:bottom w:val="none" w:sz="0" w:space="0" w:color="auto"/>
            <w:right w:val="none" w:sz="0" w:space="0" w:color="auto"/>
          </w:divBdr>
        </w:div>
        <w:div w:id="759912079">
          <w:marLeft w:val="0"/>
          <w:marRight w:val="0"/>
          <w:marTop w:val="0"/>
          <w:marBottom w:val="0"/>
          <w:divBdr>
            <w:top w:val="none" w:sz="0" w:space="0" w:color="auto"/>
            <w:left w:val="none" w:sz="0" w:space="0" w:color="auto"/>
            <w:bottom w:val="none" w:sz="0" w:space="0" w:color="auto"/>
            <w:right w:val="none" w:sz="0" w:space="0" w:color="auto"/>
          </w:divBdr>
        </w:div>
        <w:div w:id="1109349281">
          <w:marLeft w:val="0"/>
          <w:marRight w:val="0"/>
          <w:marTop w:val="0"/>
          <w:marBottom w:val="0"/>
          <w:divBdr>
            <w:top w:val="none" w:sz="0" w:space="0" w:color="auto"/>
            <w:left w:val="none" w:sz="0" w:space="0" w:color="auto"/>
            <w:bottom w:val="none" w:sz="0" w:space="0" w:color="auto"/>
            <w:right w:val="none" w:sz="0" w:space="0" w:color="auto"/>
          </w:divBdr>
        </w:div>
        <w:div w:id="1208568674">
          <w:marLeft w:val="0"/>
          <w:marRight w:val="0"/>
          <w:marTop w:val="0"/>
          <w:marBottom w:val="0"/>
          <w:divBdr>
            <w:top w:val="none" w:sz="0" w:space="0" w:color="auto"/>
            <w:left w:val="none" w:sz="0" w:space="0" w:color="auto"/>
            <w:bottom w:val="none" w:sz="0" w:space="0" w:color="auto"/>
            <w:right w:val="none" w:sz="0" w:space="0" w:color="auto"/>
          </w:divBdr>
        </w:div>
        <w:div w:id="1279027694">
          <w:marLeft w:val="0"/>
          <w:marRight w:val="0"/>
          <w:marTop w:val="0"/>
          <w:marBottom w:val="0"/>
          <w:divBdr>
            <w:top w:val="none" w:sz="0" w:space="0" w:color="auto"/>
            <w:left w:val="none" w:sz="0" w:space="0" w:color="auto"/>
            <w:bottom w:val="none" w:sz="0" w:space="0" w:color="auto"/>
            <w:right w:val="none" w:sz="0" w:space="0" w:color="auto"/>
          </w:divBdr>
        </w:div>
        <w:div w:id="1472749094">
          <w:marLeft w:val="0"/>
          <w:marRight w:val="0"/>
          <w:marTop w:val="0"/>
          <w:marBottom w:val="0"/>
          <w:divBdr>
            <w:top w:val="none" w:sz="0" w:space="0" w:color="auto"/>
            <w:left w:val="none" w:sz="0" w:space="0" w:color="auto"/>
            <w:bottom w:val="none" w:sz="0" w:space="0" w:color="auto"/>
            <w:right w:val="none" w:sz="0" w:space="0" w:color="auto"/>
          </w:divBdr>
        </w:div>
        <w:div w:id="1886871231">
          <w:marLeft w:val="0"/>
          <w:marRight w:val="0"/>
          <w:marTop w:val="0"/>
          <w:marBottom w:val="0"/>
          <w:divBdr>
            <w:top w:val="none" w:sz="0" w:space="0" w:color="auto"/>
            <w:left w:val="none" w:sz="0" w:space="0" w:color="auto"/>
            <w:bottom w:val="none" w:sz="0" w:space="0" w:color="auto"/>
            <w:right w:val="none" w:sz="0" w:space="0" w:color="auto"/>
          </w:divBdr>
        </w:div>
      </w:divsChild>
    </w:div>
    <w:div w:id="1788428871">
      <w:bodyDiv w:val="1"/>
      <w:marLeft w:val="0"/>
      <w:marRight w:val="0"/>
      <w:marTop w:val="0"/>
      <w:marBottom w:val="0"/>
      <w:divBdr>
        <w:top w:val="none" w:sz="0" w:space="0" w:color="auto"/>
        <w:left w:val="none" w:sz="0" w:space="0" w:color="auto"/>
        <w:bottom w:val="none" w:sz="0" w:space="0" w:color="auto"/>
        <w:right w:val="none" w:sz="0" w:space="0" w:color="auto"/>
      </w:divBdr>
    </w:div>
    <w:div w:id="1790539662">
      <w:bodyDiv w:val="1"/>
      <w:marLeft w:val="0"/>
      <w:marRight w:val="0"/>
      <w:marTop w:val="0"/>
      <w:marBottom w:val="0"/>
      <w:divBdr>
        <w:top w:val="none" w:sz="0" w:space="0" w:color="auto"/>
        <w:left w:val="none" w:sz="0" w:space="0" w:color="auto"/>
        <w:bottom w:val="none" w:sz="0" w:space="0" w:color="auto"/>
        <w:right w:val="none" w:sz="0" w:space="0" w:color="auto"/>
      </w:divBdr>
    </w:div>
    <w:div w:id="1790851856">
      <w:bodyDiv w:val="1"/>
      <w:marLeft w:val="0"/>
      <w:marRight w:val="0"/>
      <w:marTop w:val="0"/>
      <w:marBottom w:val="0"/>
      <w:divBdr>
        <w:top w:val="none" w:sz="0" w:space="0" w:color="auto"/>
        <w:left w:val="none" w:sz="0" w:space="0" w:color="auto"/>
        <w:bottom w:val="none" w:sz="0" w:space="0" w:color="auto"/>
        <w:right w:val="none" w:sz="0" w:space="0" w:color="auto"/>
      </w:divBdr>
    </w:div>
    <w:div w:id="1793018487">
      <w:bodyDiv w:val="1"/>
      <w:marLeft w:val="0"/>
      <w:marRight w:val="0"/>
      <w:marTop w:val="0"/>
      <w:marBottom w:val="0"/>
      <w:divBdr>
        <w:top w:val="none" w:sz="0" w:space="0" w:color="auto"/>
        <w:left w:val="none" w:sz="0" w:space="0" w:color="auto"/>
        <w:bottom w:val="none" w:sz="0" w:space="0" w:color="auto"/>
        <w:right w:val="none" w:sz="0" w:space="0" w:color="auto"/>
      </w:divBdr>
    </w:div>
    <w:div w:id="1793130768">
      <w:bodyDiv w:val="1"/>
      <w:marLeft w:val="0"/>
      <w:marRight w:val="0"/>
      <w:marTop w:val="0"/>
      <w:marBottom w:val="0"/>
      <w:divBdr>
        <w:top w:val="none" w:sz="0" w:space="0" w:color="auto"/>
        <w:left w:val="none" w:sz="0" w:space="0" w:color="auto"/>
        <w:bottom w:val="none" w:sz="0" w:space="0" w:color="auto"/>
        <w:right w:val="none" w:sz="0" w:space="0" w:color="auto"/>
      </w:divBdr>
    </w:div>
    <w:div w:id="1793787861">
      <w:bodyDiv w:val="1"/>
      <w:marLeft w:val="0"/>
      <w:marRight w:val="0"/>
      <w:marTop w:val="0"/>
      <w:marBottom w:val="0"/>
      <w:divBdr>
        <w:top w:val="none" w:sz="0" w:space="0" w:color="auto"/>
        <w:left w:val="none" w:sz="0" w:space="0" w:color="auto"/>
        <w:bottom w:val="none" w:sz="0" w:space="0" w:color="auto"/>
        <w:right w:val="none" w:sz="0" w:space="0" w:color="auto"/>
      </w:divBdr>
    </w:div>
    <w:div w:id="1794058759">
      <w:bodyDiv w:val="1"/>
      <w:marLeft w:val="0"/>
      <w:marRight w:val="0"/>
      <w:marTop w:val="0"/>
      <w:marBottom w:val="0"/>
      <w:divBdr>
        <w:top w:val="none" w:sz="0" w:space="0" w:color="auto"/>
        <w:left w:val="none" w:sz="0" w:space="0" w:color="auto"/>
        <w:bottom w:val="none" w:sz="0" w:space="0" w:color="auto"/>
        <w:right w:val="none" w:sz="0" w:space="0" w:color="auto"/>
      </w:divBdr>
    </w:div>
    <w:div w:id="1794447563">
      <w:bodyDiv w:val="1"/>
      <w:marLeft w:val="0"/>
      <w:marRight w:val="0"/>
      <w:marTop w:val="0"/>
      <w:marBottom w:val="0"/>
      <w:divBdr>
        <w:top w:val="none" w:sz="0" w:space="0" w:color="auto"/>
        <w:left w:val="none" w:sz="0" w:space="0" w:color="auto"/>
        <w:bottom w:val="none" w:sz="0" w:space="0" w:color="auto"/>
        <w:right w:val="none" w:sz="0" w:space="0" w:color="auto"/>
      </w:divBdr>
    </w:div>
    <w:div w:id="1794977372">
      <w:bodyDiv w:val="1"/>
      <w:marLeft w:val="0"/>
      <w:marRight w:val="0"/>
      <w:marTop w:val="0"/>
      <w:marBottom w:val="0"/>
      <w:divBdr>
        <w:top w:val="none" w:sz="0" w:space="0" w:color="auto"/>
        <w:left w:val="none" w:sz="0" w:space="0" w:color="auto"/>
        <w:bottom w:val="none" w:sz="0" w:space="0" w:color="auto"/>
        <w:right w:val="none" w:sz="0" w:space="0" w:color="auto"/>
      </w:divBdr>
    </w:div>
    <w:div w:id="1795127853">
      <w:bodyDiv w:val="1"/>
      <w:marLeft w:val="0"/>
      <w:marRight w:val="0"/>
      <w:marTop w:val="0"/>
      <w:marBottom w:val="0"/>
      <w:divBdr>
        <w:top w:val="none" w:sz="0" w:space="0" w:color="auto"/>
        <w:left w:val="none" w:sz="0" w:space="0" w:color="auto"/>
        <w:bottom w:val="none" w:sz="0" w:space="0" w:color="auto"/>
        <w:right w:val="none" w:sz="0" w:space="0" w:color="auto"/>
      </w:divBdr>
    </w:div>
    <w:div w:id="1796288474">
      <w:bodyDiv w:val="1"/>
      <w:marLeft w:val="0"/>
      <w:marRight w:val="0"/>
      <w:marTop w:val="0"/>
      <w:marBottom w:val="0"/>
      <w:divBdr>
        <w:top w:val="none" w:sz="0" w:space="0" w:color="auto"/>
        <w:left w:val="none" w:sz="0" w:space="0" w:color="auto"/>
        <w:bottom w:val="none" w:sz="0" w:space="0" w:color="auto"/>
        <w:right w:val="none" w:sz="0" w:space="0" w:color="auto"/>
      </w:divBdr>
    </w:div>
    <w:div w:id="1796293823">
      <w:bodyDiv w:val="1"/>
      <w:marLeft w:val="0"/>
      <w:marRight w:val="0"/>
      <w:marTop w:val="0"/>
      <w:marBottom w:val="0"/>
      <w:divBdr>
        <w:top w:val="none" w:sz="0" w:space="0" w:color="auto"/>
        <w:left w:val="none" w:sz="0" w:space="0" w:color="auto"/>
        <w:bottom w:val="none" w:sz="0" w:space="0" w:color="auto"/>
        <w:right w:val="none" w:sz="0" w:space="0" w:color="auto"/>
      </w:divBdr>
    </w:div>
    <w:div w:id="1797022519">
      <w:bodyDiv w:val="1"/>
      <w:marLeft w:val="0"/>
      <w:marRight w:val="0"/>
      <w:marTop w:val="0"/>
      <w:marBottom w:val="0"/>
      <w:divBdr>
        <w:top w:val="none" w:sz="0" w:space="0" w:color="auto"/>
        <w:left w:val="none" w:sz="0" w:space="0" w:color="auto"/>
        <w:bottom w:val="none" w:sz="0" w:space="0" w:color="auto"/>
        <w:right w:val="none" w:sz="0" w:space="0" w:color="auto"/>
      </w:divBdr>
    </w:div>
    <w:div w:id="1798445265">
      <w:bodyDiv w:val="1"/>
      <w:marLeft w:val="0"/>
      <w:marRight w:val="0"/>
      <w:marTop w:val="0"/>
      <w:marBottom w:val="0"/>
      <w:divBdr>
        <w:top w:val="none" w:sz="0" w:space="0" w:color="auto"/>
        <w:left w:val="none" w:sz="0" w:space="0" w:color="auto"/>
        <w:bottom w:val="none" w:sz="0" w:space="0" w:color="auto"/>
        <w:right w:val="none" w:sz="0" w:space="0" w:color="auto"/>
      </w:divBdr>
    </w:div>
    <w:div w:id="1798527690">
      <w:bodyDiv w:val="1"/>
      <w:marLeft w:val="0"/>
      <w:marRight w:val="0"/>
      <w:marTop w:val="0"/>
      <w:marBottom w:val="0"/>
      <w:divBdr>
        <w:top w:val="none" w:sz="0" w:space="0" w:color="auto"/>
        <w:left w:val="none" w:sz="0" w:space="0" w:color="auto"/>
        <w:bottom w:val="none" w:sz="0" w:space="0" w:color="auto"/>
        <w:right w:val="none" w:sz="0" w:space="0" w:color="auto"/>
      </w:divBdr>
    </w:div>
    <w:div w:id="1798986568">
      <w:bodyDiv w:val="1"/>
      <w:marLeft w:val="0"/>
      <w:marRight w:val="0"/>
      <w:marTop w:val="0"/>
      <w:marBottom w:val="0"/>
      <w:divBdr>
        <w:top w:val="none" w:sz="0" w:space="0" w:color="auto"/>
        <w:left w:val="none" w:sz="0" w:space="0" w:color="auto"/>
        <w:bottom w:val="none" w:sz="0" w:space="0" w:color="auto"/>
        <w:right w:val="none" w:sz="0" w:space="0" w:color="auto"/>
      </w:divBdr>
    </w:div>
    <w:div w:id="1799760029">
      <w:bodyDiv w:val="1"/>
      <w:marLeft w:val="0"/>
      <w:marRight w:val="0"/>
      <w:marTop w:val="0"/>
      <w:marBottom w:val="0"/>
      <w:divBdr>
        <w:top w:val="none" w:sz="0" w:space="0" w:color="auto"/>
        <w:left w:val="none" w:sz="0" w:space="0" w:color="auto"/>
        <w:bottom w:val="none" w:sz="0" w:space="0" w:color="auto"/>
        <w:right w:val="none" w:sz="0" w:space="0" w:color="auto"/>
      </w:divBdr>
    </w:div>
    <w:div w:id="1800105306">
      <w:bodyDiv w:val="1"/>
      <w:marLeft w:val="0"/>
      <w:marRight w:val="0"/>
      <w:marTop w:val="0"/>
      <w:marBottom w:val="0"/>
      <w:divBdr>
        <w:top w:val="none" w:sz="0" w:space="0" w:color="auto"/>
        <w:left w:val="none" w:sz="0" w:space="0" w:color="auto"/>
        <w:bottom w:val="none" w:sz="0" w:space="0" w:color="auto"/>
        <w:right w:val="none" w:sz="0" w:space="0" w:color="auto"/>
      </w:divBdr>
    </w:div>
    <w:div w:id="1800224996">
      <w:bodyDiv w:val="1"/>
      <w:marLeft w:val="0"/>
      <w:marRight w:val="0"/>
      <w:marTop w:val="0"/>
      <w:marBottom w:val="0"/>
      <w:divBdr>
        <w:top w:val="none" w:sz="0" w:space="0" w:color="auto"/>
        <w:left w:val="none" w:sz="0" w:space="0" w:color="auto"/>
        <w:bottom w:val="none" w:sz="0" w:space="0" w:color="auto"/>
        <w:right w:val="none" w:sz="0" w:space="0" w:color="auto"/>
      </w:divBdr>
    </w:div>
    <w:div w:id="1800562289">
      <w:bodyDiv w:val="1"/>
      <w:marLeft w:val="0"/>
      <w:marRight w:val="0"/>
      <w:marTop w:val="0"/>
      <w:marBottom w:val="0"/>
      <w:divBdr>
        <w:top w:val="none" w:sz="0" w:space="0" w:color="auto"/>
        <w:left w:val="none" w:sz="0" w:space="0" w:color="auto"/>
        <w:bottom w:val="none" w:sz="0" w:space="0" w:color="auto"/>
        <w:right w:val="none" w:sz="0" w:space="0" w:color="auto"/>
      </w:divBdr>
    </w:div>
    <w:div w:id="1802111067">
      <w:bodyDiv w:val="1"/>
      <w:marLeft w:val="0"/>
      <w:marRight w:val="0"/>
      <w:marTop w:val="0"/>
      <w:marBottom w:val="0"/>
      <w:divBdr>
        <w:top w:val="none" w:sz="0" w:space="0" w:color="auto"/>
        <w:left w:val="none" w:sz="0" w:space="0" w:color="auto"/>
        <w:bottom w:val="none" w:sz="0" w:space="0" w:color="auto"/>
        <w:right w:val="none" w:sz="0" w:space="0" w:color="auto"/>
      </w:divBdr>
    </w:div>
    <w:div w:id="1803110881">
      <w:bodyDiv w:val="1"/>
      <w:marLeft w:val="0"/>
      <w:marRight w:val="0"/>
      <w:marTop w:val="0"/>
      <w:marBottom w:val="0"/>
      <w:divBdr>
        <w:top w:val="none" w:sz="0" w:space="0" w:color="auto"/>
        <w:left w:val="none" w:sz="0" w:space="0" w:color="auto"/>
        <w:bottom w:val="none" w:sz="0" w:space="0" w:color="auto"/>
        <w:right w:val="none" w:sz="0" w:space="0" w:color="auto"/>
      </w:divBdr>
    </w:div>
    <w:div w:id="1803384231">
      <w:bodyDiv w:val="1"/>
      <w:marLeft w:val="0"/>
      <w:marRight w:val="0"/>
      <w:marTop w:val="0"/>
      <w:marBottom w:val="0"/>
      <w:divBdr>
        <w:top w:val="none" w:sz="0" w:space="0" w:color="auto"/>
        <w:left w:val="none" w:sz="0" w:space="0" w:color="auto"/>
        <w:bottom w:val="none" w:sz="0" w:space="0" w:color="auto"/>
        <w:right w:val="none" w:sz="0" w:space="0" w:color="auto"/>
      </w:divBdr>
    </w:div>
    <w:div w:id="1804079557">
      <w:bodyDiv w:val="1"/>
      <w:marLeft w:val="0"/>
      <w:marRight w:val="0"/>
      <w:marTop w:val="0"/>
      <w:marBottom w:val="0"/>
      <w:divBdr>
        <w:top w:val="none" w:sz="0" w:space="0" w:color="auto"/>
        <w:left w:val="none" w:sz="0" w:space="0" w:color="auto"/>
        <w:bottom w:val="none" w:sz="0" w:space="0" w:color="auto"/>
        <w:right w:val="none" w:sz="0" w:space="0" w:color="auto"/>
      </w:divBdr>
    </w:div>
    <w:div w:id="1805930658">
      <w:bodyDiv w:val="1"/>
      <w:marLeft w:val="0"/>
      <w:marRight w:val="0"/>
      <w:marTop w:val="0"/>
      <w:marBottom w:val="0"/>
      <w:divBdr>
        <w:top w:val="none" w:sz="0" w:space="0" w:color="auto"/>
        <w:left w:val="none" w:sz="0" w:space="0" w:color="auto"/>
        <w:bottom w:val="none" w:sz="0" w:space="0" w:color="auto"/>
        <w:right w:val="none" w:sz="0" w:space="0" w:color="auto"/>
      </w:divBdr>
    </w:div>
    <w:div w:id="1806308872">
      <w:bodyDiv w:val="1"/>
      <w:marLeft w:val="0"/>
      <w:marRight w:val="0"/>
      <w:marTop w:val="0"/>
      <w:marBottom w:val="0"/>
      <w:divBdr>
        <w:top w:val="none" w:sz="0" w:space="0" w:color="auto"/>
        <w:left w:val="none" w:sz="0" w:space="0" w:color="auto"/>
        <w:bottom w:val="none" w:sz="0" w:space="0" w:color="auto"/>
        <w:right w:val="none" w:sz="0" w:space="0" w:color="auto"/>
      </w:divBdr>
    </w:div>
    <w:div w:id="1807509969">
      <w:bodyDiv w:val="1"/>
      <w:marLeft w:val="0"/>
      <w:marRight w:val="0"/>
      <w:marTop w:val="0"/>
      <w:marBottom w:val="0"/>
      <w:divBdr>
        <w:top w:val="none" w:sz="0" w:space="0" w:color="auto"/>
        <w:left w:val="none" w:sz="0" w:space="0" w:color="auto"/>
        <w:bottom w:val="none" w:sz="0" w:space="0" w:color="auto"/>
        <w:right w:val="none" w:sz="0" w:space="0" w:color="auto"/>
      </w:divBdr>
    </w:div>
    <w:div w:id="1808812024">
      <w:bodyDiv w:val="1"/>
      <w:marLeft w:val="0"/>
      <w:marRight w:val="0"/>
      <w:marTop w:val="0"/>
      <w:marBottom w:val="0"/>
      <w:divBdr>
        <w:top w:val="none" w:sz="0" w:space="0" w:color="auto"/>
        <w:left w:val="none" w:sz="0" w:space="0" w:color="auto"/>
        <w:bottom w:val="none" w:sz="0" w:space="0" w:color="auto"/>
        <w:right w:val="none" w:sz="0" w:space="0" w:color="auto"/>
      </w:divBdr>
    </w:div>
    <w:div w:id="1809662393">
      <w:bodyDiv w:val="1"/>
      <w:marLeft w:val="0"/>
      <w:marRight w:val="0"/>
      <w:marTop w:val="0"/>
      <w:marBottom w:val="0"/>
      <w:divBdr>
        <w:top w:val="none" w:sz="0" w:space="0" w:color="auto"/>
        <w:left w:val="none" w:sz="0" w:space="0" w:color="auto"/>
        <w:bottom w:val="none" w:sz="0" w:space="0" w:color="auto"/>
        <w:right w:val="none" w:sz="0" w:space="0" w:color="auto"/>
      </w:divBdr>
    </w:div>
    <w:div w:id="1810517729">
      <w:bodyDiv w:val="1"/>
      <w:marLeft w:val="0"/>
      <w:marRight w:val="0"/>
      <w:marTop w:val="0"/>
      <w:marBottom w:val="0"/>
      <w:divBdr>
        <w:top w:val="none" w:sz="0" w:space="0" w:color="auto"/>
        <w:left w:val="none" w:sz="0" w:space="0" w:color="auto"/>
        <w:bottom w:val="none" w:sz="0" w:space="0" w:color="auto"/>
        <w:right w:val="none" w:sz="0" w:space="0" w:color="auto"/>
      </w:divBdr>
    </w:div>
    <w:div w:id="1810978080">
      <w:bodyDiv w:val="1"/>
      <w:marLeft w:val="0"/>
      <w:marRight w:val="0"/>
      <w:marTop w:val="0"/>
      <w:marBottom w:val="0"/>
      <w:divBdr>
        <w:top w:val="none" w:sz="0" w:space="0" w:color="auto"/>
        <w:left w:val="none" w:sz="0" w:space="0" w:color="auto"/>
        <w:bottom w:val="none" w:sz="0" w:space="0" w:color="auto"/>
        <w:right w:val="none" w:sz="0" w:space="0" w:color="auto"/>
      </w:divBdr>
    </w:div>
    <w:div w:id="1812404839">
      <w:bodyDiv w:val="1"/>
      <w:marLeft w:val="0"/>
      <w:marRight w:val="0"/>
      <w:marTop w:val="0"/>
      <w:marBottom w:val="0"/>
      <w:divBdr>
        <w:top w:val="none" w:sz="0" w:space="0" w:color="auto"/>
        <w:left w:val="none" w:sz="0" w:space="0" w:color="auto"/>
        <w:bottom w:val="none" w:sz="0" w:space="0" w:color="auto"/>
        <w:right w:val="none" w:sz="0" w:space="0" w:color="auto"/>
      </w:divBdr>
    </w:div>
    <w:div w:id="1812627429">
      <w:bodyDiv w:val="1"/>
      <w:marLeft w:val="0"/>
      <w:marRight w:val="0"/>
      <w:marTop w:val="0"/>
      <w:marBottom w:val="0"/>
      <w:divBdr>
        <w:top w:val="none" w:sz="0" w:space="0" w:color="auto"/>
        <w:left w:val="none" w:sz="0" w:space="0" w:color="auto"/>
        <w:bottom w:val="none" w:sz="0" w:space="0" w:color="auto"/>
        <w:right w:val="none" w:sz="0" w:space="0" w:color="auto"/>
      </w:divBdr>
    </w:div>
    <w:div w:id="1813257194">
      <w:bodyDiv w:val="1"/>
      <w:marLeft w:val="0"/>
      <w:marRight w:val="0"/>
      <w:marTop w:val="0"/>
      <w:marBottom w:val="0"/>
      <w:divBdr>
        <w:top w:val="none" w:sz="0" w:space="0" w:color="auto"/>
        <w:left w:val="none" w:sz="0" w:space="0" w:color="auto"/>
        <w:bottom w:val="none" w:sz="0" w:space="0" w:color="auto"/>
        <w:right w:val="none" w:sz="0" w:space="0" w:color="auto"/>
      </w:divBdr>
    </w:div>
    <w:div w:id="1813669756">
      <w:bodyDiv w:val="1"/>
      <w:marLeft w:val="0"/>
      <w:marRight w:val="0"/>
      <w:marTop w:val="0"/>
      <w:marBottom w:val="0"/>
      <w:divBdr>
        <w:top w:val="none" w:sz="0" w:space="0" w:color="auto"/>
        <w:left w:val="none" w:sz="0" w:space="0" w:color="auto"/>
        <w:bottom w:val="none" w:sz="0" w:space="0" w:color="auto"/>
        <w:right w:val="none" w:sz="0" w:space="0" w:color="auto"/>
      </w:divBdr>
    </w:div>
    <w:div w:id="1816019753">
      <w:bodyDiv w:val="1"/>
      <w:marLeft w:val="0"/>
      <w:marRight w:val="0"/>
      <w:marTop w:val="0"/>
      <w:marBottom w:val="0"/>
      <w:divBdr>
        <w:top w:val="none" w:sz="0" w:space="0" w:color="auto"/>
        <w:left w:val="none" w:sz="0" w:space="0" w:color="auto"/>
        <w:bottom w:val="none" w:sz="0" w:space="0" w:color="auto"/>
        <w:right w:val="none" w:sz="0" w:space="0" w:color="auto"/>
      </w:divBdr>
    </w:div>
    <w:div w:id="1816410455">
      <w:bodyDiv w:val="1"/>
      <w:marLeft w:val="0"/>
      <w:marRight w:val="0"/>
      <w:marTop w:val="0"/>
      <w:marBottom w:val="0"/>
      <w:divBdr>
        <w:top w:val="none" w:sz="0" w:space="0" w:color="auto"/>
        <w:left w:val="none" w:sz="0" w:space="0" w:color="auto"/>
        <w:bottom w:val="none" w:sz="0" w:space="0" w:color="auto"/>
        <w:right w:val="none" w:sz="0" w:space="0" w:color="auto"/>
      </w:divBdr>
    </w:div>
    <w:div w:id="1817212799">
      <w:bodyDiv w:val="1"/>
      <w:marLeft w:val="0"/>
      <w:marRight w:val="0"/>
      <w:marTop w:val="0"/>
      <w:marBottom w:val="0"/>
      <w:divBdr>
        <w:top w:val="none" w:sz="0" w:space="0" w:color="auto"/>
        <w:left w:val="none" w:sz="0" w:space="0" w:color="auto"/>
        <w:bottom w:val="none" w:sz="0" w:space="0" w:color="auto"/>
        <w:right w:val="none" w:sz="0" w:space="0" w:color="auto"/>
      </w:divBdr>
    </w:div>
    <w:div w:id="1817527240">
      <w:bodyDiv w:val="1"/>
      <w:marLeft w:val="0"/>
      <w:marRight w:val="0"/>
      <w:marTop w:val="0"/>
      <w:marBottom w:val="0"/>
      <w:divBdr>
        <w:top w:val="none" w:sz="0" w:space="0" w:color="auto"/>
        <w:left w:val="none" w:sz="0" w:space="0" w:color="auto"/>
        <w:bottom w:val="none" w:sz="0" w:space="0" w:color="auto"/>
        <w:right w:val="none" w:sz="0" w:space="0" w:color="auto"/>
      </w:divBdr>
    </w:div>
    <w:div w:id="1818103596">
      <w:bodyDiv w:val="1"/>
      <w:marLeft w:val="0"/>
      <w:marRight w:val="0"/>
      <w:marTop w:val="0"/>
      <w:marBottom w:val="0"/>
      <w:divBdr>
        <w:top w:val="none" w:sz="0" w:space="0" w:color="auto"/>
        <w:left w:val="none" w:sz="0" w:space="0" w:color="auto"/>
        <w:bottom w:val="none" w:sz="0" w:space="0" w:color="auto"/>
        <w:right w:val="none" w:sz="0" w:space="0" w:color="auto"/>
      </w:divBdr>
    </w:div>
    <w:div w:id="1818766847">
      <w:bodyDiv w:val="1"/>
      <w:marLeft w:val="0"/>
      <w:marRight w:val="0"/>
      <w:marTop w:val="0"/>
      <w:marBottom w:val="0"/>
      <w:divBdr>
        <w:top w:val="none" w:sz="0" w:space="0" w:color="auto"/>
        <w:left w:val="none" w:sz="0" w:space="0" w:color="auto"/>
        <w:bottom w:val="none" w:sz="0" w:space="0" w:color="auto"/>
        <w:right w:val="none" w:sz="0" w:space="0" w:color="auto"/>
      </w:divBdr>
    </w:div>
    <w:div w:id="1818961161">
      <w:bodyDiv w:val="1"/>
      <w:marLeft w:val="0"/>
      <w:marRight w:val="0"/>
      <w:marTop w:val="0"/>
      <w:marBottom w:val="0"/>
      <w:divBdr>
        <w:top w:val="none" w:sz="0" w:space="0" w:color="auto"/>
        <w:left w:val="none" w:sz="0" w:space="0" w:color="auto"/>
        <w:bottom w:val="none" w:sz="0" w:space="0" w:color="auto"/>
        <w:right w:val="none" w:sz="0" w:space="0" w:color="auto"/>
      </w:divBdr>
    </w:div>
    <w:div w:id="1819833844">
      <w:bodyDiv w:val="1"/>
      <w:marLeft w:val="0"/>
      <w:marRight w:val="0"/>
      <w:marTop w:val="0"/>
      <w:marBottom w:val="0"/>
      <w:divBdr>
        <w:top w:val="none" w:sz="0" w:space="0" w:color="auto"/>
        <w:left w:val="none" w:sz="0" w:space="0" w:color="auto"/>
        <w:bottom w:val="none" w:sz="0" w:space="0" w:color="auto"/>
        <w:right w:val="none" w:sz="0" w:space="0" w:color="auto"/>
      </w:divBdr>
    </w:div>
    <w:div w:id="1821001675">
      <w:bodyDiv w:val="1"/>
      <w:marLeft w:val="0"/>
      <w:marRight w:val="0"/>
      <w:marTop w:val="0"/>
      <w:marBottom w:val="0"/>
      <w:divBdr>
        <w:top w:val="none" w:sz="0" w:space="0" w:color="auto"/>
        <w:left w:val="none" w:sz="0" w:space="0" w:color="auto"/>
        <w:bottom w:val="none" w:sz="0" w:space="0" w:color="auto"/>
        <w:right w:val="none" w:sz="0" w:space="0" w:color="auto"/>
      </w:divBdr>
    </w:div>
    <w:div w:id="1823038058">
      <w:bodyDiv w:val="1"/>
      <w:marLeft w:val="0"/>
      <w:marRight w:val="0"/>
      <w:marTop w:val="0"/>
      <w:marBottom w:val="0"/>
      <w:divBdr>
        <w:top w:val="none" w:sz="0" w:space="0" w:color="auto"/>
        <w:left w:val="none" w:sz="0" w:space="0" w:color="auto"/>
        <w:bottom w:val="none" w:sz="0" w:space="0" w:color="auto"/>
        <w:right w:val="none" w:sz="0" w:space="0" w:color="auto"/>
      </w:divBdr>
    </w:div>
    <w:div w:id="1823618817">
      <w:bodyDiv w:val="1"/>
      <w:marLeft w:val="0"/>
      <w:marRight w:val="0"/>
      <w:marTop w:val="0"/>
      <w:marBottom w:val="0"/>
      <w:divBdr>
        <w:top w:val="none" w:sz="0" w:space="0" w:color="auto"/>
        <w:left w:val="none" w:sz="0" w:space="0" w:color="auto"/>
        <w:bottom w:val="none" w:sz="0" w:space="0" w:color="auto"/>
        <w:right w:val="none" w:sz="0" w:space="0" w:color="auto"/>
      </w:divBdr>
    </w:div>
    <w:div w:id="1823888252">
      <w:bodyDiv w:val="1"/>
      <w:marLeft w:val="0"/>
      <w:marRight w:val="0"/>
      <w:marTop w:val="0"/>
      <w:marBottom w:val="0"/>
      <w:divBdr>
        <w:top w:val="none" w:sz="0" w:space="0" w:color="auto"/>
        <w:left w:val="none" w:sz="0" w:space="0" w:color="auto"/>
        <w:bottom w:val="none" w:sz="0" w:space="0" w:color="auto"/>
        <w:right w:val="none" w:sz="0" w:space="0" w:color="auto"/>
      </w:divBdr>
    </w:div>
    <w:div w:id="1824081443">
      <w:bodyDiv w:val="1"/>
      <w:marLeft w:val="0"/>
      <w:marRight w:val="0"/>
      <w:marTop w:val="0"/>
      <w:marBottom w:val="0"/>
      <w:divBdr>
        <w:top w:val="none" w:sz="0" w:space="0" w:color="auto"/>
        <w:left w:val="none" w:sz="0" w:space="0" w:color="auto"/>
        <w:bottom w:val="none" w:sz="0" w:space="0" w:color="auto"/>
        <w:right w:val="none" w:sz="0" w:space="0" w:color="auto"/>
      </w:divBdr>
    </w:div>
    <w:div w:id="1825003781">
      <w:bodyDiv w:val="1"/>
      <w:marLeft w:val="0"/>
      <w:marRight w:val="0"/>
      <w:marTop w:val="0"/>
      <w:marBottom w:val="0"/>
      <w:divBdr>
        <w:top w:val="none" w:sz="0" w:space="0" w:color="auto"/>
        <w:left w:val="none" w:sz="0" w:space="0" w:color="auto"/>
        <w:bottom w:val="none" w:sz="0" w:space="0" w:color="auto"/>
        <w:right w:val="none" w:sz="0" w:space="0" w:color="auto"/>
      </w:divBdr>
    </w:div>
    <w:div w:id="1825201371">
      <w:bodyDiv w:val="1"/>
      <w:marLeft w:val="0"/>
      <w:marRight w:val="0"/>
      <w:marTop w:val="0"/>
      <w:marBottom w:val="0"/>
      <w:divBdr>
        <w:top w:val="none" w:sz="0" w:space="0" w:color="auto"/>
        <w:left w:val="none" w:sz="0" w:space="0" w:color="auto"/>
        <w:bottom w:val="none" w:sz="0" w:space="0" w:color="auto"/>
        <w:right w:val="none" w:sz="0" w:space="0" w:color="auto"/>
      </w:divBdr>
    </w:div>
    <w:div w:id="1825707432">
      <w:bodyDiv w:val="1"/>
      <w:marLeft w:val="0"/>
      <w:marRight w:val="0"/>
      <w:marTop w:val="0"/>
      <w:marBottom w:val="0"/>
      <w:divBdr>
        <w:top w:val="none" w:sz="0" w:space="0" w:color="auto"/>
        <w:left w:val="none" w:sz="0" w:space="0" w:color="auto"/>
        <w:bottom w:val="none" w:sz="0" w:space="0" w:color="auto"/>
        <w:right w:val="none" w:sz="0" w:space="0" w:color="auto"/>
      </w:divBdr>
    </w:div>
    <w:div w:id="1825926726">
      <w:bodyDiv w:val="1"/>
      <w:marLeft w:val="0"/>
      <w:marRight w:val="0"/>
      <w:marTop w:val="0"/>
      <w:marBottom w:val="0"/>
      <w:divBdr>
        <w:top w:val="none" w:sz="0" w:space="0" w:color="auto"/>
        <w:left w:val="none" w:sz="0" w:space="0" w:color="auto"/>
        <w:bottom w:val="none" w:sz="0" w:space="0" w:color="auto"/>
        <w:right w:val="none" w:sz="0" w:space="0" w:color="auto"/>
      </w:divBdr>
    </w:div>
    <w:div w:id="1829710938">
      <w:bodyDiv w:val="1"/>
      <w:marLeft w:val="0"/>
      <w:marRight w:val="0"/>
      <w:marTop w:val="0"/>
      <w:marBottom w:val="0"/>
      <w:divBdr>
        <w:top w:val="none" w:sz="0" w:space="0" w:color="auto"/>
        <w:left w:val="none" w:sz="0" w:space="0" w:color="auto"/>
        <w:bottom w:val="none" w:sz="0" w:space="0" w:color="auto"/>
        <w:right w:val="none" w:sz="0" w:space="0" w:color="auto"/>
      </w:divBdr>
    </w:div>
    <w:div w:id="1831166779">
      <w:bodyDiv w:val="1"/>
      <w:marLeft w:val="0"/>
      <w:marRight w:val="0"/>
      <w:marTop w:val="0"/>
      <w:marBottom w:val="0"/>
      <w:divBdr>
        <w:top w:val="none" w:sz="0" w:space="0" w:color="auto"/>
        <w:left w:val="none" w:sz="0" w:space="0" w:color="auto"/>
        <w:bottom w:val="none" w:sz="0" w:space="0" w:color="auto"/>
        <w:right w:val="none" w:sz="0" w:space="0" w:color="auto"/>
      </w:divBdr>
    </w:div>
    <w:div w:id="1831630843">
      <w:bodyDiv w:val="1"/>
      <w:marLeft w:val="0"/>
      <w:marRight w:val="0"/>
      <w:marTop w:val="0"/>
      <w:marBottom w:val="0"/>
      <w:divBdr>
        <w:top w:val="none" w:sz="0" w:space="0" w:color="auto"/>
        <w:left w:val="none" w:sz="0" w:space="0" w:color="auto"/>
        <w:bottom w:val="none" w:sz="0" w:space="0" w:color="auto"/>
        <w:right w:val="none" w:sz="0" w:space="0" w:color="auto"/>
      </w:divBdr>
    </w:div>
    <w:div w:id="1832141581">
      <w:bodyDiv w:val="1"/>
      <w:marLeft w:val="0"/>
      <w:marRight w:val="0"/>
      <w:marTop w:val="0"/>
      <w:marBottom w:val="0"/>
      <w:divBdr>
        <w:top w:val="none" w:sz="0" w:space="0" w:color="auto"/>
        <w:left w:val="none" w:sz="0" w:space="0" w:color="auto"/>
        <w:bottom w:val="none" w:sz="0" w:space="0" w:color="auto"/>
        <w:right w:val="none" w:sz="0" w:space="0" w:color="auto"/>
      </w:divBdr>
    </w:div>
    <w:div w:id="1832410043">
      <w:bodyDiv w:val="1"/>
      <w:marLeft w:val="0"/>
      <w:marRight w:val="0"/>
      <w:marTop w:val="0"/>
      <w:marBottom w:val="0"/>
      <w:divBdr>
        <w:top w:val="none" w:sz="0" w:space="0" w:color="auto"/>
        <w:left w:val="none" w:sz="0" w:space="0" w:color="auto"/>
        <w:bottom w:val="none" w:sz="0" w:space="0" w:color="auto"/>
        <w:right w:val="none" w:sz="0" w:space="0" w:color="auto"/>
      </w:divBdr>
    </w:div>
    <w:div w:id="1832671754">
      <w:bodyDiv w:val="1"/>
      <w:marLeft w:val="0"/>
      <w:marRight w:val="0"/>
      <w:marTop w:val="0"/>
      <w:marBottom w:val="0"/>
      <w:divBdr>
        <w:top w:val="none" w:sz="0" w:space="0" w:color="auto"/>
        <w:left w:val="none" w:sz="0" w:space="0" w:color="auto"/>
        <w:bottom w:val="none" w:sz="0" w:space="0" w:color="auto"/>
        <w:right w:val="none" w:sz="0" w:space="0" w:color="auto"/>
      </w:divBdr>
    </w:div>
    <w:div w:id="1832673232">
      <w:bodyDiv w:val="1"/>
      <w:marLeft w:val="0"/>
      <w:marRight w:val="0"/>
      <w:marTop w:val="0"/>
      <w:marBottom w:val="0"/>
      <w:divBdr>
        <w:top w:val="none" w:sz="0" w:space="0" w:color="auto"/>
        <w:left w:val="none" w:sz="0" w:space="0" w:color="auto"/>
        <w:bottom w:val="none" w:sz="0" w:space="0" w:color="auto"/>
        <w:right w:val="none" w:sz="0" w:space="0" w:color="auto"/>
      </w:divBdr>
    </w:div>
    <w:div w:id="1833444083">
      <w:bodyDiv w:val="1"/>
      <w:marLeft w:val="0"/>
      <w:marRight w:val="0"/>
      <w:marTop w:val="0"/>
      <w:marBottom w:val="0"/>
      <w:divBdr>
        <w:top w:val="none" w:sz="0" w:space="0" w:color="auto"/>
        <w:left w:val="none" w:sz="0" w:space="0" w:color="auto"/>
        <w:bottom w:val="none" w:sz="0" w:space="0" w:color="auto"/>
        <w:right w:val="none" w:sz="0" w:space="0" w:color="auto"/>
      </w:divBdr>
    </w:div>
    <w:div w:id="1835952012">
      <w:bodyDiv w:val="1"/>
      <w:marLeft w:val="0"/>
      <w:marRight w:val="0"/>
      <w:marTop w:val="0"/>
      <w:marBottom w:val="0"/>
      <w:divBdr>
        <w:top w:val="none" w:sz="0" w:space="0" w:color="auto"/>
        <w:left w:val="none" w:sz="0" w:space="0" w:color="auto"/>
        <w:bottom w:val="none" w:sz="0" w:space="0" w:color="auto"/>
        <w:right w:val="none" w:sz="0" w:space="0" w:color="auto"/>
      </w:divBdr>
    </w:div>
    <w:div w:id="1836188172">
      <w:bodyDiv w:val="1"/>
      <w:marLeft w:val="0"/>
      <w:marRight w:val="0"/>
      <w:marTop w:val="0"/>
      <w:marBottom w:val="0"/>
      <w:divBdr>
        <w:top w:val="none" w:sz="0" w:space="0" w:color="auto"/>
        <w:left w:val="none" w:sz="0" w:space="0" w:color="auto"/>
        <w:bottom w:val="none" w:sz="0" w:space="0" w:color="auto"/>
        <w:right w:val="none" w:sz="0" w:space="0" w:color="auto"/>
      </w:divBdr>
    </w:div>
    <w:div w:id="1836993776">
      <w:bodyDiv w:val="1"/>
      <w:marLeft w:val="0"/>
      <w:marRight w:val="0"/>
      <w:marTop w:val="0"/>
      <w:marBottom w:val="0"/>
      <w:divBdr>
        <w:top w:val="none" w:sz="0" w:space="0" w:color="auto"/>
        <w:left w:val="none" w:sz="0" w:space="0" w:color="auto"/>
        <w:bottom w:val="none" w:sz="0" w:space="0" w:color="auto"/>
        <w:right w:val="none" w:sz="0" w:space="0" w:color="auto"/>
      </w:divBdr>
    </w:div>
    <w:div w:id="1837110264">
      <w:bodyDiv w:val="1"/>
      <w:marLeft w:val="0"/>
      <w:marRight w:val="0"/>
      <w:marTop w:val="0"/>
      <w:marBottom w:val="0"/>
      <w:divBdr>
        <w:top w:val="none" w:sz="0" w:space="0" w:color="auto"/>
        <w:left w:val="none" w:sz="0" w:space="0" w:color="auto"/>
        <w:bottom w:val="none" w:sz="0" w:space="0" w:color="auto"/>
        <w:right w:val="none" w:sz="0" w:space="0" w:color="auto"/>
      </w:divBdr>
    </w:div>
    <w:div w:id="1838030553">
      <w:bodyDiv w:val="1"/>
      <w:marLeft w:val="0"/>
      <w:marRight w:val="0"/>
      <w:marTop w:val="0"/>
      <w:marBottom w:val="0"/>
      <w:divBdr>
        <w:top w:val="none" w:sz="0" w:space="0" w:color="auto"/>
        <w:left w:val="none" w:sz="0" w:space="0" w:color="auto"/>
        <w:bottom w:val="none" w:sz="0" w:space="0" w:color="auto"/>
        <w:right w:val="none" w:sz="0" w:space="0" w:color="auto"/>
      </w:divBdr>
    </w:div>
    <w:div w:id="1838184162">
      <w:bodyDiv w:val="1"/>
      <w:marLeft w:val="0"/>
      <w:marRight w:val="0"/>
      <w:marTop w:val="0"/>
      <w:marBottom w:val="0"/>
      <w:divBdr>
        <w:top w:val="none" w:sz="0" w:space="0" w:color="auto"/>
        <w:left w:val="none" w:sz="0" w:space="0" w:color="auto"/>
        <w:bottom w:val="none" w:sz="0" w:space="0" w:color="auto"/>
        <w:right w:val="none" w:sz="0" w:space="0" w:color="auto"/>
      </w:divBdr>
    </w:div>
    <w:div w:id="1838424203">
      <w:bodyDiv w:val="1"/>
      <w:marLeft w:val="0"/>
      <w:marRight w:val="0"/>
      <w:marTop w:val="0"/>
      <w:marBottom w:val="0"/>
      <w:divBdr>
        <w:top w:val="none" w:sz="0" w:space="0" w:color="auto"/>
        <w:left w:val="none" w:sz="0" w:space="0" w:color="auto"/>
        <w:bottom w:val="none" w:sz="0" w:space="0" w:color="auto"/>
        <w:right w:val="none" w:sz="0" w:space="0" w:color="auto"/>
      </w:divBdr>
    </w:div>
    <w:div w:id="1838498311">
      <w:bodyDiv w:val="1"/>
      <w:marLeft w:val="0"/>
      <w:marRight w:val="0"/>
      <w:marTop w:val="0"/>
      <w:marBottom w:val="0"/>
      <w:divBdr>
        <w:top w:val="none" w:sz="0" w:space="0" w:color="auto"/>
        <w:left w:val="none" w:sz="0" w:space="0" w:color="auto"/>
        <w:bottom w:val="none" w:sz="0" w:space="0" w:color="auto"/>
        <w:right w:val="none" w:sz="0" w:space="0" w:color="auto"/>
      </w:divBdr>
    </w:div>
    <w:div w:id="1840078957">
      <w:bodyDiv w:val="1"/>
      <w:marLeft w:val="0"/>
      <w:marRight w:val="0"/>
      <w:marTop w:val="0"/>
      <w:marBottom w:val="0"/>
      <w:divBdr>
        <w:top w:val="none" w:sz="0" w:space="0" w:color="auto"/>
        <w:left w:val="none" w:sz="0" w:space="0" w:color="auto"/>
        <w:bottom w:val="none" w:sz="0" w:space="0" w:color="auto"/>
        <w:right w:val="none" w:sz="0" w:space="0" w:color="auto"/>
      </w:divBdr>
    </w:div>
    <w:div w:id="1840657739">
      <w:bodyDiv w:val="1"/>
      <w:marLeft w:val="0"/>
      <w:marRight w:val="0"/>
      <w:marTop w:val="0"/>
      <w:marBottom w:val="0"/>
      <w:divBdr>
        <w:top w:val="none" w:sz="0" w:space="0" w:color="auto"/>
        <w:left w:val="none" w:sz="0" w:space="0" w:color="auto"/>
        <w:bottom w:val="none" w:sz="0" w:space="0" w:color="auto"/>
        <w:right w:val="none" w:sz="0" w:space="0" w:color="auto"/>
      </w:divBdr>
    </w:div>
    <w:div w:id="1841390268">
      <w:bodyDiv w:val="1"/>
      <w:marLeft w:val="0"/>
      <w:marRight w:val="0"/>
      <w:marTop w:val="0"/>
      <w:marBottom w:val="0"/>
      <w:divBdr>
        <w:top w:val="none" w:sz="0" w:space="0" w:color="auto"/>
        <w:left w:val="none" w:sz="0" w:space="0" w:color="auto"/>
        <w:bottom w:val="none" w:sz="0" w:space="0" w:color="auto"/>
        <w:right w:val="none" w:sz="0" w:space="0" w:color="auto"/>
      </w:divBdr>
    </w:div>
    <w:div w:id="1842427999">
      <w:bodyDiv w:val="1"/>
      <w:marLeft w:val="0"/>
      <w:marRight w:val="0"/>
      <w:marTop w:val="0"/>
      <w:marBottom w:val="0"/>
      <w:divBdr>
        <w:top w:val="none" w:sz="0" w:space="0" w:color="auto"/>
        <w:left w:val="none" w:sz="0" w:space="0" w:color="auto"/>
        <w:bottom w:val="none" w:sz="0" w:space="0" w:color="auto"/>
        <w:right w:val="none" w:sz="0" w:space="0" w:color="auto"/>
      </w:divBdr>
    </w:div>
    <w:div w:id="1842432962">
      <w:bodyDiv w:val="1"/>
      <w:marLeft w:val="0"/>
      <w:marRight w:val="0"/>
      <w:marTop w:val="0"/>
      <w:marBottom w:val="0"/>
      <w:divBdr>
        <w:top w:val="none" w:sz="0" w:space="0" w:color="auto"/>
        <w:left w:val="none" w:sz="0" w:space="0" w:color="auto"/>
        <w:bottom w:val="none" w:sz="0" w:space="0" w:color="auto"/>
        <w:right w:val="none" w:sz="0" w:space="0" w:color="auto"/>
      </w:divBdr>
    </w:div>
    <w:div w:id="1842623154">
      <w:bodyDiv w:val="1"/>
      <w:marLeft w:val="0"/>
      <w:marRight w:val="0"/>
      <w:marTop w:val="0"/>
      <w:marBottom w:val="0"/>
      <w:divBdr>
        <w:top w:val="none" w:sz="0" w:space="0" w:color="auto"/>
        <w:left w:val="none" w:sz="0" w:space="0" w:color="auto"/>
        <w:bottom w:val="none" w:sz="0" w:space="0" w:color="auto"/>
        <w:right w:val="none" w:sz="0" w:space="0" w:color="auto"/>
      </w:divBdr>
    </w:div>
    <w:div w:id="1844004263">
      <w:bodyDiv w:val="1"/>
      <w:marLeft w:val="0"/>
      <w:marRight w:val="0"/>
      <w:marTop w:val="0"/>
      <w:marBottom w:val="0"/>
      <w:divBdr>
        <w:top w:val="none" w:sz="0" w:space="0" w:color="auto"/>
        <w:left w:val="none" w:sz="0" w:space="0" w:color="auto"/>
        <w:bottom w:val="none" w:sz="0" w:space="0" w:color="auto"/>
        <w:right w:val="none" w:sz="0" w:space="0" w:color="auto"/>
      </w:divBdr>
    </w:div>
    <w:div w:id="1844587656">
      <w:bodyDiv w:val="1"/>
      <w:marLeft w:val="0"/>
      <w:marRight w:val="0"/>
      <w:marTop w:val="0"/>
      <w:marBottom w:val="0"/>
      <w:divBdr>
        <w:top w:val="none" w:sz="0" w:space="0" w:color="auto"/>
        <w:left w:val="none" w:sz="0" w:space="0" w:color="auto"/>
        <w:bottom w:val="none" w:sz="0" w:space="0" w:color="auto"/>
        <w:right w:val="none" w:sz="0" w:space="0" w:color="auto"/>
      </w:divBdr>
    </w:div>
    <w:div w:id="1844738121">
      <w:bodyDiv w:val="1"/>
      <w:marLeft w:val="0"/>
      <w:marRight w:val="0"/>
      <w:marTop w:val="0"/>
      <w:marBottom w:val="0"/>
      <w:divBdr>
        <w:top w:val="none" w:sz="0" w:space="0" w:color="auto"/>
        <w:left w:val="none" w:sz="0" w:space="0" w:color="auto"/>
        <w:bottom w:val="none" w:sz="0" w:space="0" w:color="auto"/>
        <w:right w:val="none" w:sz="0" w:space="0" w:color="auto"/>
      </w:divBdr>
    </w:div>
    <w:div w:id="1845704405">
      <w:bodyDiv w:val="1"/>
      <w:marLeft w:val="0"/>
      <w:marRight w:val="0"/>
      <w:marTop w:val="0"/>
      <w:marBottom w:val="0"/>
      <w:divBdr>
        <w:top w:val="none" w:sz="0" w:space="0" w:color="auto"/>
        <w:left w:val="none" w:sz="0" w:space="0" w:color="auto"/>
        <w:bottom w:val="none" w:sz="0" w:space="0" w:color="auto"/>
        <w:right w:val="none" w:sz="0" w:space="0" w:color="auto"/>
      </w:divBdr>
    </w:div>
    <w:div w:id="1845852873">
      <w:bodyDiv w:val="1"/>
      <w:marLeft w:val="0"/>
      <w:marRight w:val="0"/>
      <w:marTop w:val="0"/>
      <w:marBottom w:val="0"/>
      <w:divBdr>
        <w:top w:val="none" w:sz="0" w:space="0" w:color="auto"/>
        <w:left w:val="none" w:sz="0" w:space="0" w:color="auto"/>
        <w:bottom w:val="none" w:sz="0" w:space="0" w:color="auto"/>
        <w:right w:val="none" w:sz="0" w:space="0" w:color="auto"/>
      </w:divBdr>
    </w:div>
    <w:div w:id="1848712986">
      <w:bodyDiv w:val="1"/>
      <w:marLeft w:val="0"/>
      <w:marRight w:val="0"/>
      <w:marTop w:val="0"/>
      <w:marBottom w:val="0"/>
      <w:divBdr>
        <w:top w:val="none" w:sz="0" w:space="0" w:color="auto"/>
        <w:left w:val="none" w:sz="0" w:space="0" w:color="auto"/>
        <w:bottom w:val="none" w:sz="0" w:space="0" w:color="auto"/>
        <w:right w:val="none" w:sz="0" w:space="0" w:color="auto"/>
      </w:divBdr>
    </w:div>
    <w:div w:id="1849951441">
      <w:bodyDiv w:val="1"/>
      <w:marLeft w:val="0"/>
      <w:marRight w:val="0"/>
      <w:marTop w:val="0"/>
      <w:marBottom w:val="0"/>
      <w:divBdr>
        <w:top w:val="none" w:sz="0" w:space="0" w:color="auto"/>
        <w:left w:val="none" w:sz="0" w:space="0" w:color="auto"/>
        <w:bottom w:val="none" w:sz="0" w:space="0" w:color="auto"/>
        <w:right w:val="none" w:sz="0" w:space="0" w:color="auto"/>
      </w:divBdr>
    </w:div>
    <w:div w:id="1850215487">
      <w:bodyDiv w:val="1"/>
      <w:marLeft w:val="0"/>
      <w:marRight w:val="0"/>
      <w:marTop w:val="0"/>
      <w:marBottom w:val="0"/>
      <w:divBdr>
        <w:top w:val="none" w:sz="0" w:space="0" w:color="auto"/>
        <w:left w:val="none" w:sz="0" w:space="0" w:color="auto"/>
        <w:bottom w:val="none" w:sz="0" w:space="0" w:color="auto"/>
        <w:right w:val="none" w:sz="0" w:space="0" w:color="auto"/>
      </w:divBdr>
    </w:div>
    <w:div w:id="1850287720">
      <w:bodyDiv w:val="1"/>
      <w:marLeft w:val="0"/>
      <w:marRight w:val="0"/>
      <w:marTop w:val="0"/>
      <w:marBottom w:val="0"/>
      <w:divBdr>
        <w:top w:val="none" w:sz="0" w:space="0" w:color="auto"/>
        <w:left w:val="none" w:sz="0" w:space="0" w:color="auto"/>
        <w:bottom w:val="none" w:sz="0" w:space="0" w:color="auto"/>
        <w:right w:val="none" w:sz="0" w:space="0" w:color="auto"/>
      </w:divBdr>
    </w:div>
    <w:div w:id="1851289434">
      <w:bodyDiv w:val="1"/>
      <w:marLeft w:val="0"/>
      <w:marRight w:val="0"/>
      <w:marTop w:val="0"/>
      <w:marBottom w:val="0"/>
      <w:divBdr>
        <w:top w:val="none" w:sz="0" w:space="0" w:color="auto"/>
        <w:left w:val="none" w:sz="0" w:space="0" w:color="auto"/>
        <w:bottom w:val="none" w:sz="0" w:space="0" w:color="auto"/>
        <w:right w:val="none" w:sz="0" w:space="0" w:color="auto"/>
      </w:divBdr>
    </w:div>
    <w:div w:id="1853259331">
      <w:bodyDiv w:val="1"/>
      <w:marLeft w:val="0"/>
      <w:marRight w:val="0"/>
      <w:marTop w:val="0"/>
      <w:marBottom w:val="0"/>
      <w:divBdr>
        <w:top w:val="none" w:sz="0" w:space="0" w:color="auto"/>
        <w:left w:val="none" w:sz="0" w:space="0" w:color="auto"/>
        <w:bottom w:val="none" w:sz="0" w:space="0" w:color="auto"/>
        <w:right w:val="none" w:sz="0" w:space="0" w:color="auto"/>
      </w:divBdr>
    </w:div>
    <w:div w:id="1853644194">
      <w:bodyDiv w:val="1"/>
      <w:marLeft w:val="0"/>
      <w:marRight w:val="0"/>
      <w:marTop w:val="0"/>
      <w:marBottom w:val="0"/>
      <w:divBdr>
        <w:top w:val="none" w:sz="0" w:space="0" w:color="auto"/>
        <w:left w:val="none" w:sz="0" w:space="0" w:color="auto"/>
        <w:bottom w:val="none" w:sz="0" w:space="0" w:color="auto"/>
        <w:right w:val="none" w:sz="0" w:space="0" w:color="auto"/>
      </w:divBdr>
    </w:div>
    <w:div w:id="1855336183">
      <w:bodyDiv w:val="1"/>
      <w:marLeft w:val="0"/>
      <w:marRight w:val="0"/>
      <w:marTop w:val="0"/>
      <w:marBottom w:val="0"/>
      <w:divBdr>
        <w:top w:val="none" w:sz="0" w:space="0" w:color="auto"/>
        <w:left w:val="none" w:sz="0" w:space="0" w:color="auto"/>
        <w:bottom w:val="none" w:sz="0" w:space="0" w:color="auto"/>
        <w:right w:val="none" w:sz="0" w:space="0" w:color="auto"/>
      </w:divBdr>
    </w:div>
    <w:div w:id="1856192182">
      <w:bodyDiv w:val="1"/>
      <w:marLeft w:val="0"/>
      <w:marRight w:val="0"/>
      <w:marTop w:val="0"/>
      <w:marBottom w:val="0"/>
      <w:divBdr>
        <w:top w:val="none" w:sz="0" w:space="0" w:color="auto"/>
        <w:left w:val="none" w:sz="0" w:space="0" w:color="auto"/>
        <w:bottom w:val="none" w:sz="0" w:space="0" w:color="auto"/>
        <w:right w:val="none" w:sz="0" w:space="0" w:color="auto"/>
      </w:divBdr>
    </w:div>
    <w:div w:id="1856917881">
      <w:bodyDiv w:val="1"/>
      <w:marLeft w:val="0"/>
      <w:marRight w:val="0"/>
      <w:marTop w:val="0"/>
      <w:marBottom w:val="0"/>
      <w:divBdr>
        <w:top w:val="none" w:sz="0" w:space="0" w:color="auto"/>
        <w:left w:val="none" w:sz="0" w:space="0" w:color="auto"/>
        <w:bottom w:val="none" w:sz="0" w:space="0" w:color="auto"/>
        <w:right w:val="none" w:sz="0" w:space="0" w:color="auto"/>
      </w:divBdr>
    </w:div>
    <w:div w:id="1857497797">
      <w:bodyDiv w:val="1"/>
      <w:marLeft w:val="0"/>
      <w:marRight w:val="0"/>
      <w:marTop w:val="0"/>
      <w:marBottom w:val="0"/>
      <w:divBdr>
        <w:top w:val="none" w:sz="0" w:space="0" w:color="auto"/>
        <w:left w:val="none" w:sz="0" w:space="0" w:color="auto"/>
        <w:bottom w:val="none" w:sz="0" w:space="0" w:color="auto"/>
        <w:right w:val="none" w:sz="0" w:space="0" w:color="auto"/>
      </w:divBdr>
    </w:div>
    <w:div w:id="1857647827">
      <w:bodyDiv w:val="1"/>
      <w:marLeft w:val="0"/>
      <w:marRight w:val="0"/>
      <w:marTop w:val="0"/>
      <w:marBottom w:val="0"/>
      <w:divBdr>
        <w:top w:val="none" w:sz="0" w:space="0" w:color="auto"/>
        <w:left w:val="none" w:sz="0" w:space="0" w:color="auto"/>
        <w:bottom w:val="none" w:sz="0" w:space="0" w:color="auto"/>
        <w:right w:val="none" w:sz="0" w:space="0" w:color="auto"/>
      </w:divBdr>
    </w:div>
    <w:div w:id="1857763516">
      <w:bodyDiv w:val="1"/>
      <w:marLeft w:val="0"/>
      <w:marRight w:val="0"/>
      <w:marTop w:val="0"/>
      <w:marBottom w:val="0"/>
      <w:divBdr>
        <w:top w:val="none" w:sz="0" w:space="0" w:color="auto"/>
        <w:left w:val="none" w:sz="0" w:space="0" w:color="auto"/>
        <w:bottom w:val="none" w:sz="0" w:space="0" w:color="auto"/>
        <w:right w:val="none" w:sz="0" w:space="0" w:color="auto"/>
      </w:divBdr>
    </w:div>
    <w:div w:id="1858932035">
      <w:bodyDiv w:val="1"/>
      <w:marLeft w:val="0"/>
      <w:marRight w:val="0"/>
      <w:marTop w:val="0"/>
      <w:marBottom w:val="0"/>
      <w:divBdr>
        <w:top w:val="none" w:sz="0" w:space="0" w:color="auto"/>
        <w:left w:val="none" w:sz="0" w:space="0" w:color="auto"/>
        <w:bottom w:val="none" w:sz="0" w:space="0" w:color="auto"/>
        <w:right w:val="none" w:sz="0" w:space="0" w:color="auto"/>
      </w:divBdr>
    </w:div>
    <w:div w:id="1859811489">
      <w:bodyDiv w:val="1"/>
      <w:marLeft w:val="0"/>
      <w:marRight w:val="0"/>
      <w:marTop w:val="0"/>
      <w:marBottom w:val="0"/>
      <w:divBdr>
        <w:top w:val="none" w:sz="0" w:space="0" w:color="auto"/>
        <w:left w:val="none" w:sz="0" w:space="0" w:color="auto"/>
        <w:bottom w:val="none" w:sz="0" w:space="0" w:color="auto"/>
        <w:right w:val="none" w:sz="0" w:space="0" w:color="auto"/>
      </w:divBdr>
    </w:div>
    <w:div w:id="1860312780">
      <w:bodyDiv w:val="1"/>
      <w:marLeft w:val="0"/>
      <w:marRight w:val="0"/>
      <w:marTop w:val="0"/>
      <w:marBottom w:val="0"/>
      <w:divBdr>
        <w:top w:val="none" w:sz="0" w:space="0" w:color="auto"/>
        <w:left w:val="none" w:sz="0" w:space="0" w:color="auto"/>
        <w:bottom w:val="none" w:sz="0" w:space="0" w:color="auto"/>
        <w:right w:val="none" w:sz="0" w:space="0" w:color="auto"/>
      </w:divBdr>
    </w:div>
    <w:div w:id="1860728920">
      <w:bodyDiv w:val="1"/>
      <w:marLeft w:val="0"/>
      <w:marRight w:val="0"/>
      <w:marTop w:val="0"/>
      <w:marBottom w:val="0"/>
      <w:divBdr>
        <w:top w:val="none" w:sz="0" w:space="0" w:color="auto"/>
        <w:left w:val="none" w:sz="0" w:space="0" w:color="auto"/>
        <w:bottom w:val="none" w:sz="0" w:space="0" w:color="auto"/>
        <w:right w:val="none" w:sz="0" w:space="0" w:color="auto"/>
      </w:divBdr>
    </w:div>
    <w:div w:id="1864316086">
      <w:bodyDiv w:val="1"/>
      <w:marLeft w:val="0"/>
      <w:marRight w:val="0"/>
      <w:marTop w:val="0"/>
      <w:marBottom w:val="0"/>
      <w:divBdr>
        <w:top w:val="none" w:sz="0" w:space="0" w:color="auto"/>
        <w:left w:val="none" w:sz="0" w:space="0" w:color="auto"/>
        <w:bottom w:val="none" w:sz="0" w:space="0" w:color="auto"/>
        <w:right w:val="none" w:sz="0" w:space="0" w:color="auto"/>
      </w:divBdr>
    </w:div>
    <w:div w:id="1864398337">
      <w:bodyDiv w:val="1"/>
      <w:marLeft w:val="0"/>
      <w:marRight w:val="0"/>
      <w:marTop w:val="0"/>
      <w:marBottom w:val="0"/>
      <w:divBdr>
        <w:top w:val="none" w:sz="0" w:space="0" w:color="auto"/>
        <w:left w:val="none" w:sz="0" w:space="0" w:color="auto"/>
        <w:bottom w:val="none" w:sz="0" w:space="0" w:color="auto"/>
        <w:right w:val="none" w:sz="0" w:space="0" w:color="auto"/>
      </w:divBdr>
    </w:div>
    <w:div w:id="1864972282">
      <w:bodyDiv w:val="1"/>
      <w:marLeft w:val="0"/>
      <w:marRight w:val="0"/>
      <w:marTop w:val="0"/>
      <w:marBottom w:val="0"/>
      <w:divBdr>
        <w:top w:val="none" w:sz="0" w:space="0" w:color="auto"/>
        <w:left w:val="none" w:sz="0" w:space="0" w:color="auto"/>
        <w:bottom w:val="none" w:sz="0" w:space="0" w:color="auto"/>
        <w:right w:val="none" w:sz="0" w:space="0" w:color="auto"/>
      </w:divBdr>
    </w:div>
    <w:div w:id="1865945332">
      <w:bodyDiv w:val="1"/>
      <w:marLeft w:val="0"/>
      <w:marRight w:val="0"/>
      <w:marTop w:val="0"/>
      <w:marBottom w:val="0"/>
      <w:divBdr>
        <w:top w:val="none" w:sz="0" w:space="0" w:color="auto"/>
        <w:left w:val="none" w:sz="0" w:space="0" w:color="auto"/>
        <w:bottom w:val="none" w:sz="0" w:space="0" w:color="auto"/>
        <w:right w:val="none" w:sz="0" w:space="0" w:color="auto"/>
      </w:divBdr>
    </w:div>
    <w:div w:id="1867986013">
      <w:bodyDiv w:val="1"/>
      <w:marLeft w:val="0"/>
      <w:marRight w:val="0"/>
      <w:marTop w:val="0"/>
      <w:marBottom w:val="0"/>
      <w:divBdr>
        <w:top w:val="none" w:sz="0" w:space="0" w:color="auto"/>
        <w:left w:val="none" w:sz="0" w:space="0" w:color="auto"/>
        <w:bottom w:val="none" w:sz="0" w:space="0" w:color="auto"/>
        <w:right w:val="none" w:sz="0" w:space="0" w:color="auto"/>
      </w:divBdr>
    </w:div>
    <w:div w:id="1868905280">
      <w:bodyDiv w:val="1"/>
      <w:marLeft w:val="0"/>
      <w:marRight w:val="0"/>
      <w:marTop w:val="0"/>
      <w:marBottom w:val="0"/>
      <w:divBdr>
        <w:top w:val="none" w:sz="0" w:space="0" w:color="auto"/>
        <w:left w:val="none" w:sz="0" w:space="0" w:color="auto"/>
        <w:bottom w:val="none" w:sz="0" w:space="0" w:color="auto"/>
        <w:right w:val="none" w:sz="0" w:space="0" w:color="auto"/>
      </w:divBdr>
    </w:div>
    <w:div w:id="1869370271">
      <w:bodyDiv w:val="1"/>
      <w:marLeft w:val="0"/>
      <w:marRight w:val="0"/>
      <w:marTop w:val="0"/>
      <w:marBottom w:val="0"/>
      <w:divBdr>
        <w:top w:val="none" w:sz="0" w:space="0" w:color="auto"/>
        <w:left w:val="none" w:sz="0" w:space="0" w:color="auto"/>
        <w:bottom w:val="none" w:sz="0" w:space="0" w:color="auto"/>
        <w:right w:val="none" w:sz="0" w:space="0" w:color="auto"/>
      </w:divBdr>
    </w:div>
    <w:div w:id="1869559327">
      <w:bodyDiv w:val="1"/>
      <w:marLeft w:val="0"/>
      <w:marRight w:val="0"/>
      <w:marTop w:val="0"/>
      <w:marBottom w:val="0"/>
      <w:divBdr>
        <w:top w:val="none" w:sz="0" w:space="0" w:color="auto"/>
        <w:left w:val="none" w:sz="0" w:space="0" w:color="auto"/>
        <w:bottom w:val="none" w:sz="0" w:space="0" w:color="auto"/>
        <w:right w:val="none" w:sz="0" w:space="0" w:color="auto"/>
      </w:divBdr>
    </w:div>
    <w:div w:id="1869751984">
      <w:bodyDiv w:val="1"/>
      <w:marLeft w:val="0"/>
      <w:marRight w:val="0"/>
      <w:marTop w:val="0"/>
      <w:marBottom w:val="0"/>
      <w:divBdr>
        <w:top w:val="none" w:sz="0" w:space="0" w:color="auto"/>
        <w:left w:val="none" w:sz="0" w:space="0" w:color="auto"/>
        <w:bottom w:val="none" w:sz="0" w:space="0" w:color="auto"/>
        <w:right w:val="none" w:sz="0" w:space="0" w:color="auto"/>
      </w:divBdr>
    </w:div>
    <w:div w:id="1870945848">
      <w:bodyDiv w:val="1"/>
      <w:marLeft w:val="0"/>
      <w:marRight w:val="0"/>
      <w:marTop w:val="0"/>
      <w:marBottom w:val="0"/>
      <w:divBdr>
        <w:top w:val="none" w:sz="0" w:space="0" w:color="auto"/>
        <w:left w:val="none" w:sz="0" w:space="0" w:color="auto"/>
        <w:bottom w:val="none" w:sz="0" w:space="0" w:color="auto"/>
        <w:right w:val="none" w:sz="0" w:space="0" w:color="auto"/>
      </w:divBdr>
    </w:div>
    <w:div w:id="1871526114">
      <w:bodyDiv w:val="1"/>
      <w:marLeft w:val="0"/>
      <w:marRight w:val="0"/>
      <w:marTop w:val="0"/>
      <w:marBottom w:val="0"/>
      <w:divBdr>
        <w:top w:val="none" w:sz="0" w:space="0" w:color="auto"/>
        <w:left w:val="none" w:sz="0" w:space="0" w:color="auto"/>
        <w:bottom w:val="none" w:sz="0" w:space="0" w:color="auto"/>
        <w:right w:val="none" w:sz="0" w:space="0" w:color="auto"/>
      </w:divBdr>
    </w:div>
    <w:div w:id="1874030157">
      <w:bodyDiv w:val="1"/>
      <w:marLeft w:val="0"/>
      <w:marRight w:val="0"/>
      <w:marTop w:val="0"/>
      <w:marBottom w:val="0"/>
      <w:divBdr>
        <w:top w:val="none" w:sz="0" w:space="0" w:color="auto"/>
        <w:left w:val="none" w:sz="0" w:space="0" w:color="auto"/>
        <w:bottom w:val="none" w:sz="0" w:space="0" w:color="auto"/>
        <w:right w:val="none" w:sz="0" w:space="0" w:color="auto"/>
      </w:divBdr>
    </w:div>
    <w:div w:id="1874070760">
      <w:bodyDiv w:val="1"/>
      <w:marLeft w:val="0"/>
      <w:marRight w:val="0"/>
      <w:marTop w:val="0"/>
      <w:marBottom w:val="0"/>
      <w:divBdr>
        <w:top w:val="none" w:sz="0" w:space="0" w:color="auto"/>
        <w:left w:val="none" w:sz="0" w:space="0" w:color="auto"/>
        <w:bottom w:val="none" w:sz="0" w:space="0" w:color="auto"/>
        <w:right w:val="none" w:sz="0" w:space="0" w:color="auto"/>
      </w:divBdr>
    </w:div>
    <w:div w:id="1876043338">
      <w:bodyDiv w:val="1"/>
      <w:marLeft w:val="0"/>
      <w:marRight w:val="0"/>
      <w:marTop w:val="0"/>
      <w:marBottom w:val="0"/>
      <w:divBdr>
        <w:top w:val="none" w:sz="0" w:space="0" w:color="auto"/>
        <w:left w:val="none" w:sz="0" w:space="0" w:color="auto"/>
        <w:bottom w:val="none" w:sz="0" w:space="0" w:color="auto"/>
        <w:right w:val="none" w:sz="0" w:space="0" w:color="auto"/>
      </w:divBdr>
    </w:div>
    <w:div w:id="1876694624">
      <w:bodyDiv w:val="1"/>
      <w:marLeft w:val="0"/>
      <w:marRight w:val="0"/>
      <w:marTop w:val="0"/>
      <w:marBottom w:val="0"/>
      <w:divBdr>
        <w:top w:val="none" w:sz="0" w:space="0" w:color="auto"/>
        <w:left w:val="none" w:sz="0" w:space="0" w:color="auto"/>
        <w:bottom w:val="none" w:sz="0" w:space="0" w:color="auto"/>
        <w:right w:val="none" w:sz="0" w:space="0" w:color="auto"/>
      </w:divBdr>
    </w:div>
    <w:div w:id="1876699266">
      <w:bodyDiv w:val="1"/>
      <w:marLeft w:val="0"/>
      <w:marRight w:val="0"/>
      <w:marTop w:val="0"/>
      <w:marBottom w:val="0"/>
      <w:divBdr>
        <w:top w:val="none" w:sz="0" w:space="0" w:color="auto"/>
        <w:left w:val="none" w:sz="0" w:space="0" w:color="auto"/>
        <w:bottom w:val="none" w:sz="0" w:space="0" w:color="auto"/>
        <w:right w:val="none" w:sz="0" w:space="0" w:color="auto"/>
      </w:divBdr>
    </w:div>
    <w:div w:id="1877694797">
      <w:bodyDiv w:val="1"/>
      <w:marLeft w:val="0"/>
      <w:marRight w:val="0"/>
      <w:marTop w:val="0"/>
      <w:marBottom w:val="0"/>
      <w:divBdr>
        <w:top w:val="none" w:sz="0" w:space="0" w:color="auto"/>
        <w:left w:val="none" w:sz="0" w:space="0" w:color="auto"/>
        <w:bottom w:val="none" w:sz="0" w:space="0" w:color="auto"/>
        <w:right w:val="none" w:sz="0" w:space="0" w:color="auto"/>
      </w:divBdr>
    </w:div>
    <w:div w:id="1878202407">
      <w:bodyDiv w:val="1"/>
      <w:marLeft w:val="0"/>
      <w:marRight w:val="0"/>
      <w:marTop w:val="0"/>
      <w:marBottom w:val="0"/>
      <w:divBdr>
        <w:top w:val="none" w:sz="0" w:space="0" w:color="auto"/>
        <w:left w:val="none" w:sz="0" w:space="0" w:color="auto"/>
        <w:bottom w:val="none" w:sz="0" w:space="0" w:color="auto"/>
        <w:right w:val="none" w:sz="0" w:space="0" w:color="auto"/>
      </w:divBdr>
    </w:div>
    <w:div w:id="1882983046">
      <w:bodyDiv w:val="1"/>
      <w:marLeft w:val="0"/>
      <w:marRight w:val="0"/>
      <w:marTop w:val="0"/>
      <w:marBottom w:val="0"/>
      <w:divBdr>
        <w:top w:val="none" w:sz="0" w:space="0" w:color="auto"/>
        <w:left w:val="none" w:sz="0" w:space="0" w:color="auto"/>
        <w:bottom w:val="none" w:sz="0" w:space="0" w:color="auto"/>
        <w:right w:val="none" w:sz="0" w:space="0" w:color="auto"/>
      </w:divBdr>
    </w:div>
    <w:div w:id="1883470649">
      <w:bodyDiv w:val="1"/>
      <w:marLeft w:val="0"/>
      <w:marRight w:val="0"/>
      <w:marTop w:val="0"/>
      <w:marBottom w:val="0"/>
      <w:divBdr>
        <w:top w:val="none" w:sz="0" w:space="0" w:color="auto"/>
        <w:left w:val="none" w:sz="0" w:space="0" w:color="auto"/>
        <w:bottom w:val="none" w:sz="0" w:space="0" w:color="auto"/>
        <w:right w:val="none" w:sz="0" w:space="0" w:color="auto"/>
      </w:divBdr>
    </w:div>
    <w:div w:id="1885678236">
      <w:bodyDiv w:val="1"/>
      <w:marLeft w:val="0"/>
      <w:marRight w:val="0"/>
      <w:marTop w:val="0"/>
      <w:marBottom w:val="0"/>
      <w:divBdr>
        <w:top w:val="none" w:sz="0" w:space="0" w:color="auto"/>
        <w:left w:val="none" w:sz="0" w:space="0" w:color="auto"/>
        <w:bottom w:val="none" w:sz="0" w:space="0" w:color="auto"/>
        <w:right w:val="none" w:sz="0" w:space="0" w:color="auto"/>
      </w:divBdr>
    </w:div>
    <w:div w:id="1885748211">
      <w:bodyDiv w:val="1"/>
      <w:marLeft w:val="0"/>
      <w:marRight w:val="0"/>
      <w:marTop w:val="0"/>
      <w:marBottom w:val="0"/>
      <w:divBdr>
        <w:top w:val="none" w:sz="0" w:space="0" w:color="auto"/>
        <w:left w:val="none" w:sz="0" w:space="0" w:color="auto"/>
        <w:bottom w:val="none" w:sz="0" w:space="0" w:color="auto"/>
        <w:right w:val="none" w:sz="0" w:space="0" w:color="auto"/>
      </w:divBdr>
    </w:div>
    <w:div w:id="1886478792">
      <w:bodyDiv w:val="1"/>
      <w:marLeft w:val="0"/>
      <w:marRight w:val="0"/>
      <w:marTop w:val="0"/>
      <w:marBottom w:val="0"/>
      <w:divBdr>
        <w:top w:val="none" w:sz="0" w:space="0" w:color="auto"/>
        <w:left w:val="none" w:sz="0" w:space="0" w:color="auto"/>
        <w:bottom w:val="none" w:sz="0" w:space="0" w:color="auto"/>
        <w:right w:val="none" w:sz="0" w:space="0" w:color="auto"/>
      </w:divBdr>
    </w:div>
    <w:div w:id="1887371764">
      <w:bodyDiv w:val="1"/>
      <w:marLeft w:val="0"/>
      <w:marRight w:val="0"/>
      <w:marTop w:val="0"/>
      <w:marBottom w:val="0"/>
      <w:divBdr>
        <w:top w:val="none" w:sz="0" w:space="0" w:color="auto"/>
        <w:left w:val="none" w:sz="0" w:space="0" w:color="auto"/>
        <w:bottom w:val="none" w:sz="0" w:space="0" w:color="auto"/>
        <w:right w:val="none" w:sz="0" w:space="0" w:color="auto"/>
      </w:divBdr>
    </w:div>
    <w:div w:id="1888293154">
      <w:bodyDiv w:val="1"/>
      <w:marLeft w:val="0"/>
      <w:marRight w:val="0"/>
      <w:marTop w:val="0"/>
      <w:marBottom w:val="0"/>
      <w:divBdr>
        <w:top w:val="none" w:sz="0" w:space="0" w:color="auto"/>
        <w:left w:val="none" w:sz="0" w:space="0" w:color="auto"/>
        <w:bottom w:val="none" w:sz="0" w:space="0" w:color="auto"/>
        <w:right w:val="none" w:sz="0" w:space="0" w:color="auto"/>
      </w:divBdr>
    </w:div>
    <w:div w:id="1888368389">
      <w:bodyDiv w:val="1"/>
      <w:marLeft w:val="0"/>
      <w:marRight w:val="0"/>
      <w:marTop w:val="0"/>
      <w:marBottom w:val="0"/>
      <w:divBdr>
        <w:top w:val="none" w:sz="0" w:space="0" w:color="auto"/>
        <w:left w:val="none" w:sz="0" w:space="0" w:color="auto"/>
        <w:bottom w:val="none" w:sz="0" w:space="0" w:color="auto"/>
        <w:right w:val="none" w:sz="0" w:space="0" w:color="auto"/>
      </w:divBdr>
    </w:div>
    <w:div w:id="1888372238">
      <w:bodyDiv w:val="1"/>
      <w:marLeft w:val="0"/>
      <w:marRight w:val="0"/>
      <w:marTop w:val="0"/>
      <w:marBottom w:val="0"/>
      <w:divBdr>
        <w:top w:val="none" w:sz="0" w:space="0" w:color="auto"/>
        <w:left w:val="none" w:sz="0" w:space="0" w:color="auto"/>
        <w:bottom w:val="none" w:sz="0" w:space="0" w:color="auto"/>
        <w:right w:val="none" w:sz="0" w:space="0" w:color="auto"/>
      </w:divBdr>
    </w:div>
    <w:div w:id="1889369050">
      <w:bodyDiv w:val="1"/>
      <w:marLeft w:val="0"/>
      <w:marRight w:val="0"/>
      <w:marTop w:val="0"/>
      <w:marBottom w:val="0"/>
      <w:divBdr>
        <w:top w:val="none" w:sz="0" w:space="0" w:color="auto"/>
        <w:left w:val="none" w:sz="0" w:space="0" w:color="auto"/>
        <w:bottom w:val="none" w:sz="0" w:space="0" w:color="auto"/>
        <w:right w:val="none" w:sz="0" w:space="0" w:color="auto"/>
      </w:divBdr>
    </w:div>
    <w:div w:id="1892183278">
      <w:bodyDiv w:val="1"/>
      <w:marLeft w:val="0"/>
      <w:marRight w:val="0"/>
      <w:marTop w:val="0"/>
      <w:marBottom w:val="0"/>
      <w:divBdr>
        <w:top w:val="none" w:sz="0" w:space="0" w:color="auto"/>
        <w:left w:val="none" w:sz="0" w:space="0" w:color="auto"/>
        <w:bottom w:val="none" w:sz="0" w:space="0" w:color="auto"/>
        <w:right w:val="none" w:sz="0" w:space="0" w:color="auto"/>
      </w:divBdr>
    </w:div>
    <w:div w:id="1892382380">
      <w:bodyDiv w:val="1"/>
      <w:marLeft w:val="0"/>
      <w:marRight w:val="0"/>
      <w:marTop w:val="0"/>
      <w:marBottom w:val="0"/>
      <w:divBdr>
        <w:top w:val="none" w:sz="0" w:space="0" w:color="auto"/>
        <w:left w:val="none" w:sz="0" w:space="0" w:color="auto"/>
        <w:bottom w:val="none" w:sz="0" w:space="0" w:color="auto"/>
        <w:right w:val="none" w:sz="0" w:space="0" w:color="auto"/>
      </w:divBdr>
    </w:div>
    <w:div w:id="1894778518">
      <w:bodyDiv w:val="1"/>
      <w:marLeft w:val="0"/>
      <w:marRight w:val="0"/>
      <w:marTop w:val="0"/>
      <w:marBottom w:val="0"/>
      <w:divBdr>
        <w:top w:val="none" w:sz="0" w:space="0" w:color="auto"/>
        <w:left w:val="none" w:sz="0" w:space="0" w:color="auto"/>
        <w:bottom w:val="none" w:sz="0" w:space="0" w:color="auto"/>
        <w:right w:val="none" w:sz="0" w:space="0" w:color="auto"/>
      </w:divBdr>
    </w:div>
    <w:div w:id="1897667726">
      <w:bodyDiv w:val="1"/>
      <w:marLeft w:val="0"/>
      <w:marRight w:val="0"/>
      <w:marTop w:val="0"/>
      <w:marBottom w:val="0"/>
      <w:divBdr>
        <w:top w:val="none" w:sz="0" w:space="0" w:color="auto"/>
        <w:left w:val="none" w:sz="0" w:space="0" w:color="auto"/>
        <w:bottom w:val="none" w:sz="0" w:space="0" w:color="auto"/>
        <w:right w:val="none" w:sz="0" w:space="0" w:color="auto"/>
      </w:divBdr>
    </w:div>
    <w:div w:id="1900626586">
      <w:bodyDiv w:val="1"/>
      <w:marLeft w:val="0"/>
      <w:marRight w:val="0"/>
      <w:marTop w:val="0"/>
      <w:marBottom w:val="0"/>
      <w:divBdr>
        <w:top w:val="none" w:sz="0" w:space="0" w:color="auto"/>
        <w:left w:val="none" w:sz="0" w:space="0" w:color="auto"/>
        <w:bottom w:val="none" w:sz="0" w:space="0" w:color="auto"/>
        <w:right w:val="none" w:sz="0" w:space="0" w:color="auto"/>
      </w:divBdr>
    </w:div>
    <w:div w:id="1901479471">
      <w:bodyDiv w:val="1"/>
      <w:marLeft w:val="0"/>
      <w:marRight w:val="0"/>
      <w:marTop w:val="0"/>
      <w:marBottom w:val="0"/>
      <w:divBdr>
        <w:top w:val="none" w:sz="0" w:space="0" w:color="auto"/>
        <w:left w:val="none" w:sz="0" w:space="0" w:color="auto"/>
        <w:bottom w:val="none" w:sz="0" w:space="0" w:color="auto"/>
        <w:right w:val="none" w:sz="0" w:space="0" w:color="auto"/>
      </w:divBdr>
    </w:div>
    <w:div w:id="1902911105">
      <w:bodyDiv w:val="1"/>
      <w:marLeft w:val="0"/>
      <w:marRight w:val="0"/>
      <w:marTop w:val="0"/>
      <w:marBottom w:val="0"/>
      <w:divBdr>
        <w:top w:val="none" w:sz="0" w:space="0" w:color="auto"/>
        <w:left w:val="none" w:sz="0" w:space="0" w:color="auto"/>
        <w:bottom w:val="none" w:sz="0" w:space="0" w:color="auto"/>
        <w:right w:val="none" w:sz="0" w:space="0" w:color="auto"/>
      </w:divBdr>
      <w:divsChild>
        <w:div w:id="1311441657">
          <w:marLeft w:val="0"/>
          <w:marRight w:val="0"/>
          <w:marTop w:val="0"/>
          <w:marBottom w:val="0"/>
          <w:divBdr>
            <w:top w:val="none" w:sz="0" w:space="0" w:color="auto"/>
            <w:left w:val="none" w:sz="0" w:space="0" w:color="auto"/>
            <w:bottom w:val="none" w:sz="0" w:space="0" w:color="auto"/>
            <w:right w:val="none" w:sz="0" w:space="0" w:color="auto"/>
          </w:divBdr>
          <w:divsChild>
            <w:div w:id="12034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45609">
      <w:bodyDiv w:val="1"/>
      <w:marLeft w:val="0"/>
      <w:marRight w:val="0"/>
      <w:marTop w:val="0"/>
      <w:marBottom w:val="0"/>
      <w:divBdr>
        <w:top w:val="none" w:sz="0" w:space="0" w:color="auto"/>
        <w:left w:val="none" w:sz="0" w:space="0" w:color="auto"/>
        <w:bottom w:val="none" w:sz="0" w:space="0" w:color="auto"/>
        <w:right w:val="none" w:sz="0" w:space="0" w:color="auto"/>
      </w:divBdr>
    </w:div>
    <w:div w:id="1903440282">
      <w:bodyDiv w:val="1"/>
      <w:marLeft w:val="0"/>
      <w:marRight w:val="0"/>
      <w:marTop w:val="0"/>
      <w:marBottom w:val="0"/>
      <w:divBdr>
        <w:top w:val="none" w:sz="0" w:space="0" w:color="auto"/>
        <w:left w:val="none" w:sz="0" w:space="0" w:color="auto"/>
        <w:bottom w:val="none" w:sz="0" w:space="0" w:color="auto"/>
        <w:right w:val="none" w:sz="0" w:space="0" w:color="auto"/>
      </w:divBdr>
    </w:div>
    <w:div w:id="1905988605">
      <w:bodyDiv w:val="1"/>
      <w:marLeft w:val="0"/>
      <w:marRight w:val="0"/>
      <w:marTop w:val="0"/>
      <w:marBottom w:val="0"/>
      <w:divBdr>
        <w:top w:val="none" w:sz="0" w:space="0" w:color="auto"/>
        <w:left w:val="none" w:sz="0" w:space="0" w:color="auto"/>
        <w:bottom w:val="none" w:sz="0" w:space="0" w:color="auto"/>
        <w:right w:val="none" w:sz="0" w:space="0" w:color="auto"/>
      </w:divBdr>
    </w:div>
    <w:div w:id="1906604589">
      <w:bodyDiv w:val="1"/>
      <w:marLeft w:val="0"/>
      <w:marRight w:val="0"/>
      <w:marTop w:val="0"/>
      <w:marBottom w:val="0"/>
      <w:divBdr>
        <w:top w:val="none" w:sz="0" w:space="0" w:color="auto"/>
        <w:left w:val="none" w:sz="0" w:space="0" w:color="auto"/>
        <w:bottom w:val="none" w:sz="0" w:space="0" w:color="auto"/>
        <w:right w:val="none" w:sz="0" w:space="0" w:color="auto"/>
      </w:divBdr>
    </w:div>
    <w:div w:id="1906718211">
      <w:bodyDiv w:val="1"/>
      <w:marLeft w:val="0"/>
      <w:marRight w:val="0"/>
      <w:marTop w:val="0"/>
      <w:marBottom w:val="0"/>
      <w:divBdr>
        <w:top w:val="none" w:sz="0" w:space="0" w:color="auto"/>
        <w:left w:val="none" w:sz="0" w:space="0" w:color="auto"/>
        <w:bottom w:val="none" w:sz="0" w:space="0" w:color="auto"/>
        <w:right w:val="none" w:sz="0" w:space="0" w:color="auto"/>
      </w:divBdr>
    </w:div>
    <w:div w:id="1907641201">
      <w:bodyDiv w:val="1"/>
      <w:marLeft w:val="0"/>
      <w:marRight w:val="0"/>
      <w:marTop w:val="0"/>
      <w:marBottom w:val="0"/>
      <w:divBdr>
        <w:top w:val="none" w:sz="0" w:space="0" w:color="auto"/>
        <w:left w:val="none" w:sz="0" w:space="0" w:color="auto"/>
        <w:bottom w:val="none" w:sz="0" w:space="0" w:color="auto"/>
        <w:right w:val="none" w:sz="0" w:space="0" w:color="auto"/>
      </w:divBdr>
    </w:div>
    <w:div w:id="1908571708">
      <w:bodyDiv w:val="1"/>
      <w:marLeft w:val="0"/>
      <w:marRight w:val="0"/>
      <w:marTop w:val="0"/>
      <w:marBottom w:val="0"/>
      <w:divBdr>
        <w:top w:val="none" w:sz="0" w:space="0" w:color="auto"/>
        <w:left w:val="none" w:sz="0" w:space="0" w:color="auto"/>
        <w:bottom w:val="none" w:sz="0" w:space="0" w:color="auto"/>
        <w:right w:val="none" w:sz="0" w:space="0" w:color="auto"/>
      </w:divBdr>
    </w:div>
    <w:div w:id="1909538231">
      <w:bodyDiv w:val="1"/>
      <w:marLeft w:val="0"/>
      <w:marRight w:val="0"/>
      <w:marTop w:val="0"/>
      <w:marBottom w:val="0"/>
      <w:divBdr>
        <w:top w:val="none" w:sz="0" w:space="0" w:color="auto"/>
        <w:left w:val="none" w:sz="0" w:space="0" w:color="auto"/>
        <w:bottom w:val="none" w:sz="0" w:space="0" w:color="auto"/>
        <w:right w:val="none" w:sz="0" w:space="0" w:color="auto"/>
      </w:divBdr>
    </w:div>
    <w:div w:id="1910648791">
      <w:bodyDiv w:val="1"/>
      <w:marLeft w:val="0"/>
      <w:marRight w:val="0"/>
      <w:marTop w:val="0"/>
      <w:marBottom w:val="0"/>
      <w:divBdr>
        <w:top w:val="none" w:sz="0" w:space="0" w:color="auto"/>
        <w:left w:val="none" w:sz="0" w:space="0" w:color="auto"/>
        <w:bottom w:val="none" w:sz="0" w:space="0" w:color="auto"/>
        <w:right w:val="none" w:sz="0" w:space="0" w:color="auto"/>
      </w:divBdr>
    </w:div>
    <w:div w:id="1910847033">
      <w:bodyDiv w:val="1"/>
      <w:marLeft w:val="0"/>
      <w:marRight w:val="0"/>
      <w:marTop w:val="0"/>
      <w:marBottom w:val="0"/>
      <w:divBdr>
        <w:top w:val="none" w:sz="0" w:space="0" w:color="auto"/>
        <w:left w:val="none" w:sz="0" w:space="0" w:color="auto"/>
        <w:bottom w:val="none" w:sz="0" w:space="0" w:color="auto"/>
        <w:right w:val="none" w:sz="0" w:space="0" w:color="auto"/>
      </w:divBdr>
    </w:div>
    <w:div w:id="1911453846">
      <w:bodyDiv w:val="1"/>
      <w:marLeft w:val="0"/>
      <w:marRight w:val="0"/>
      <w:marTop w:val="0"/>
      <w:marBottom w:val="0"/>
      <w:divBdr>
        <w:top w:val="none" w:sz="0" w:space="0" w:color="auto"/>
        <w:left w:val="none" w:sz="0" w:space="0" w:color="auto"/>
        <w:bottom w:val="none" w:sz="0" w:space="0" w:color="auto"/>
        <w:right w:val="none" w:sz="0" w:space="0" w:color="auto"/>
      </w:divBdr>
    </w:div>
    <w:div w:id="1911845357">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2882196">
      <w:bodyDiv w:val="1"/>
      <w:marLeft w:val="0"/>
      <w:marRight w:val="0"/>
      <w:marTop w:val="0"/>
      <w:marBottom w:val="0"/>
      <w:divBdr>
        <w:top w:val="none" w:sz="0" w:space="0" w:color="auto"/>
        <w:left w:val="none" w:sz="0" w:space="0" w:color="auto"/>
        <w:bottom w:val="none" w:sz="0" w:space="0" w:color="auto"/>
        <w:right w:val="none" w:sz="0" w:space="0" w:color="auto"/>
      </w:divBdr>
    </w:div>
    <w:div w:id="1913813289">
      <w:bodyDiv w:val="1"/>
      <w:marLeft w:val="0"/>
      <w:marRight w:val="0"/>
      <w:marTop w:val="0"/>
      <w:marBottom w:val="0"/>
      <w:divBdr>
        <w:top w:val="none" w:sz="0" w:space="0" w:color="auto"/>
        <w:left w:val="none" w:sz="0" w:space="0" w:color="auto"/>
        <w:bottom w:val="none" w:sz="0" w:space="0" w:color="auto"/>
        <w:right w:val="none" w:sz="0" w:space="0" w:color="auto"/>
      </w:divBdr>
    </w:div>
    <w:div w:id="1913932595">
      <w:bodyDiv w:val="1"/>
      <w:marLeft w:val="0"/>
      <w:marRight w:val="0"/>
      <w:marTop w:val="0"/>
      <w:marBottom w:val="0"/>
      <w:divBdr>
        <w:top w:val="none" w:sz="0" w:space="0" w:color="auto"/>
        <w:left w:val="none" w:sz="0" w:space="0" w:color="auto"/>
        <w:bottom w:val="none" w:sz="0" w:space="0" w:color="auto"/>
        <w:right w:val="none" w:sz="0" w:space="0" w:color="auto"/>
      </w:divBdr>
    </w:div>
    <w:div w:id="1917592882">
      <w:bodyDiv w:val="1"/>
      <w:marLeft w:val="0"/>
      <w:marRight w:val="0"/>
      <w:marTop w:val="0"/>
      <w:marBottom w:val="0"/>
      <w:divBdr>
        <w:top w:val="none" w:sz="0" w:space="0" w:color="auto"/>
        <w:left w:val="none" w:sz="0" w:space="0" w:color="auto"/>
        <w:bottom w:val="none" w:sz="0" w:space="0" w:color="auto"/>
        <w:right w:val="none" w:sz="0" w:space="0" w:color="auto"/>
      </w:divBdr>
    </w:div>
    <w:div w:id="1918778998">
      <w:bodyDiv w:val="1"/>
      <w:marLeft w:val="0"/>
      <w:marRight w:val="0"/>
      <w:marTop w:val="0"/>
      <w:marBottom w:val="0"/>
      <w:divBdr>
        <w:top w:val="none" w:sz="0" w:space="0" w:color="auto"/>
        <w:left w:val="none" w:sz="0" w:space="0" w:color="auto"/>
        <w:bottom w:val="none" w:sz="0" w:space="0" w:color="auto"/>
        <w:right w:val="none" w:sz="0" w:space="0" w:color="auto"/>
      </w:divBdr>
    </w:div>
    <w:div w:id="1918858897">
      <w:bodyDiv w:val="1"/>
      <w:marLeft w:val="0"/>
      <w:marRight w:val="0"/>
      <w:marTop w:val="0"/>
      <w:marBottom w:val="0"/>
      <w:divBdr>
        <w:top w:val="none" w:sz="0" w:space="0" w:color="auto"/>
        <w:left w:val="none" w:sz="0" w:space="0" w:color="auto"/>
        <w:bottom w:val="none" w:sz="0" w:space="0" w:color="auto"/>
        <w:right w:val="none" w:sz="0" w:space="0" w:color="auto"/>
      </w:divBdr>
    </w:div>
    <w:div w:id="1919515719">
      <w:bodyDiv w:val="1"/>
      <w:marLeft w:val="0"/>
      <w:marRight w:val="0"/>
      <w:marTop w:val="0"/>
      <w:marBottom w:val="0"/>
      <w:divBdr>
        <w:top w:val="none" w:sz="0" w:space="0" w:color="auto"/>
        <w:left w:val="none" w:sz="0" w:space="0" w:color="auto"/>
        <w:bottom w:val="none" w:sz="0" w:space="0" w:color="auto"/>
        <w:right w:val="none" w:sz="0" w:space="0" w:color="auto"/>
      </w:divBdr>
    </w:div>
    <w:div w:id="1921061020">
      <w:bodyDiv w:val="1"/>
      <w:marLeft w:val="0"/>
      <w:marRight w:val="0"/>
      <w:marTop w:val="0"/>
      <w:marBottom w:val="0"/>
      <w:divBdr>
        <w:top w:val="none" w:sz="0" w:space="0" w:color="auto"/>
        <w:left w:val="none" w:sz="0" w:space="0" w:color="auto"/>
        <w:bottom w:val="none" w:sz="0" w:space="0" w:color="auto"/>
        <w:right w:val="none" w:sz="0" w:space="0" w:color="auto"/>
      </w:divBdr>
    </w:div>
    <w:div w:id="1921479264">
      <w:bodyDiv w:val="1"/>
      <w:marLeft w:val="0"/>
      <w:marRight w:val="0"/>
      <w:marTop w:val="0"/>
      <w:marBottom w:val="0"/>
      <w:divBdr>
        <w:top w:val="none" w:sz="0" w:space="0" w:color="auto"/>
        <w:left w:val="none" w:sz="0" w:space="0" w:color="auto"/>
        <w:bottom w:val="none" w:sz="0" w:space="0" w:color="auto"/>
        <w:right w:val="none" w:sz="0" w:space="0" w:color="auto"/>
      </w:divBdr>
    </w:div>
    <w:div w:id="1921871112">
      <w:bodyDiv w:val="1"/>
      <w:marLeft w:val="0"/>
      <w:marRight w:val="0"/>
      <w:marTop w:val="0"/>
      <w:marBottom w:val="0"/>
      <w:divBdr>
        <w:top w:val="none" w:sz="0" w:space="0" w:color="auto"/>
        <w:left w:val="none" w:sz="0" w:space="0" w:color="auto"/>
        <w:bottom w:val="none" w:sz="0" w:space="0" w:color="auto"/>
        <w:right w:val="none" w:sz="0" w:space="0" w:color="auto"/>
      </w:divBdr>
    </w:div>
    <w:div w:id="1922639624">
      <w:bodyDiv w:val="1"/>
      <w:marLeft w:val="0"/>
      <w:marRight w:val="0"/>
      <w:marTop w:val="0"/>
      <w:marBottom w:val="0"/>
      <w:divBdr>
        <w:top w:val="none" w:sz="0" w:space="0" w:color="auto"/>
        <w:left w:val="none" w:sz="0" w:space="0" w:color="auto"/>
        <w:bottom w:val="none" w:sz="0" w:space="0" w:color="auto"/>
        <w:right w:val="none" w:sz="0" w:space="0" w:color="auto"/>
      </w:divBdr>
    </w:div>
    <w:div w:id="1923024994">
      <w:bodyDiv w:val="1"/>
      <w:marLeft w:val="0"/>
      <w:marRight w:val="0"/>
      <w:marTop w:val="0"/>
      <w:marBottom w:val="0"/>
      <w:divBdr>
        <w:top w:val="none" w:sz="0" w:space="0" w:color="auto"/>
        <w:left w:val="none" w:sz="0" w:space="0" w:color="auto"/>
        <w:bottom w:val="none" w:sz="0" w:space="0" w:color="auto"/>
        <w:right w:val="none" w:sz="0" w:space="0" w:color="auto"/>
      </w:divBdr>
    </w:div>
    <w:div w:id="1923559415">
      <w:bodyDiv w:val="1"/>
      <w:marLeft w:val="0"/>
      <w:marRight w:val="0"/>
      <w:marTop w:val="0"/>
      <w:marBottom w:val="0"/>
      <w:divBdr>
        <w:top w:val="none" w:sz="0" w:space="0" w:color="auto"/>
        <w:left w:val="none" w:sz="0" w:space="0" w:color="auto"/>
        <w:bottom w:val="none" w:sz="0" w:space="0" w:color="auto"/>
        <w:right w:val="none" w:sz="0" w:space="0" w:color="auto"/>
      </w:divBdr>
    </w:div>
    <w:div w:id="1924029103">
      <w:bodyDiv w:val="1"/>
      <w:marLeft w:val="0"/>
      <w:marRight w:val="0"/>
      <w:marTop w:val="0"/>
      <w:marBottom w:val="0"/>
      <w:divBdr>
        <w:top w:val="none" w:sz="0" w:space="0" w:color="auto"/>
        <w:left w:val="none" w:sz="0" w:space="0" w:color="auto"/>
        <w:bottom w:val="none" w:sz="0" w:space="0" w:color="auto"/>
        <w:right w:val="none" w:sz="0" w:space="0" w:color="auto"/>
      </w:divBdr>
    </w:div>
    <w:div w:id="1926256179">
      <w:bodyDiv w:val="1"/>
      <w:marLeft w:val="0"/>
      <w:marRight w:val="0"/>
      <w:marTop w:val="0"/>
      <w:marBottom w:val="0"/>
      <w:divBdr>
        <w:top w:val="none" w:sz="0" w:space="0" w:color="auto"/>
        <w:left w:val="none" w:sz="0" w:space="0" w:color="auto"/>
        <w:bottom w:val="none" w:sz="0" w:space="0" w:color="auto"/>
        <w:right w:val="none" w:sz="0" w:space="0" w:color="auto"/>
      </w:divBdr>
    </w:div>
    <w:div w:id="1926717667">
      <w:bodyDiv w:val="1"/>
      <w:marLeft w:val="0"/>
      <w:marRight w:val="0"/>
      <w:marTop w:val="0"/>
      <w:marBottom w:val="0"/>
      <w:divBdr>
        <w:top w:val="none" w:sz="0" w:space="0" w:color="auto"/>
        <w:left w:val="none" w:sz="0" w:space="0" w:color="auto"/>
        <w:bottom w:val="none" w:sz="0" w:space="0" w:color="auto"/>
        <w:right w:val="none" w:sz="0" w:space="0" w:color="auto"/>
      </w:divBdr>
    </w:div>
    <w:div w:id="1928492513">
      <w:bodyDiv w:val="1"/>
      <w:marLeft w:val="0"/>
      <w:marRight w:val="0"/>
      <w:marTop w:val="0"/>
      <w:marBottom w:val="0"/>
      <w:divBdr>
        <w:top w:val="none" w:sz="0" w:space="0" w:color="auto"/>
        <w:left w:val="none" w:sz="0" w:space="0" w:color="auto"/>
        <w:bottom w:val="none" w:sz="0" w:space="0" w:color="auto"/>
        <w:right w:val="none" w:sz="0" w:space="0" w:color="auto"/>
      </w:divBdr>
    </w:div>
    <w:div w:id="1930964149">
      <w:bodyDiv w:val="1"/>
      <w:marLeft w:val="0"/>
      <w:marRight w:val="0"/>
      <w:marTop w:val="0"/>
      <w:marBottom w:val="0"/>
      <w:divBdr>
        <w:top w:val="none" w:sz="0" w:space="0" w:color="auto"/>
        <w:left w:val="none" w:sz="0" w:space="0" w:color="auto"/>
        <w:bottom w:val="none" w:sz="0" w:space="0" w:color="auto"/>
        <w:right w:val="none" w:sz="0" w:space="0" w:color="auto"/>
      </w:divBdr>
    </w:div>
    <w:div w:id="1931157283">
      <w:bodyDiv w:val="1"/>
      <w:marLeft w:val="0"/>
      <w:marRight w:val="0"/>
      <w:marTop w:val="0"/>
      <w:marBottom w:val="0"/>
      <w:divBdr>
        <w:top w:val="none" w:sz="0" w:space="0" w:color="auto"/>
        <w:left w:val="none" w:sz="0" w:space="0" w:color="auto"/>
        <w:bottom w:val="none" w:sz="0" w:space="0" w:color="auto"/>
        <w:right w:val="none" w:sz="0" w:space="0" w:color="auto"/>
      </w:divBdr>
    </w:div>
    <w:div w:id="1931160811">
      <w:bodyDiv w:val="1"/>
      <w:marLeft w:val="0"/>
      <w:marRight w:val="0"/>
      <w:marTop w:val="0"/>
      <w:marBottom w:val="0"/>
      <w:divBdr>
        <w:top w:val="none" w:sz="0" w:space="0" w:color="auto"/>
        <w:left w:val="none" w:sz="0" w:space="0" w:color="auto"/>
        <w:bottom w:val="none" w:sz="0" w:space="0" w:color="auto"/>
        <w:right w:val="none" w:sz="0" w:space="0" w:color="auto"/>
      </w:divBdr>
    </w:div>
    <w:div w:id="1931230380">
      <w:bodyDiv w:val="1"/>
      <w:marLeft w:val="0"/>
      <w:marRight w:val="0"/>
      <w:marTop w:val="0"/>
      <w:marBottom w:val="0"/>
      <w:divBdr>
        <w:top w:val="none" w:sz="0" w:space="0" w:color="auto"/>
        <w:left w:val="none" w:sz="0" w:space="0" w:color="auto"/>
        <w:bottom w:val="none" w:sz="0" w:space="0" w:color="auto"/>
        <w:right w:val="none" w:sz="0" w:space="0" w:color="auto"/>
      </w:divBdr>
    </w:div>
    <w:div w:id="1931886570">
      <w:bodyDiv w:val="1"/>
      <w:marLeft w:val="0"/>
      <w:marRight w:val="0"/>
      <w:marTop w:val="0"/>
      <w:marBottom w:val="0"/>
      <w:divBdr>
        <w:top w:val="none" w:sz="0" w:space="0" w:color="auto"/>
        <w:left w:val="none" w:sz="0" w:space="0" w:color="auto"/>
        <w:bottom w:val="none" w:sz="0" w:space="0" w:color="auto"/>
        <w:right w:val="none" w:sz="0" w:space="0" w:color="auto"/>
      </w:divBdr>
    </w:div>
    <w:div w:id="1933315431">
      <w:bodyDiv w:val="1"/>
      <w:marLeft w:val="0"/>
      <w:marRight w:val="0"/>
      <w:marTop w:val="0"/>
      <w:marBottom w:val="0"/>
      <w:divBdr>
        <w:top w:val="none" w:sz="0" w:space="0" w:color="auto"/>
        <w:left w:val="none" w:sz="0" w:space="0" w:color="auto"/>
        <w:bottom w:val="none" w:sz="0" w:space="0" w:color="auto"/>
        <w:right w:val="none" w:sz="0" w:space="0" w:color="auto"/>
      </w:divBdr>
    </w:div>
    <w:div w:id="1934051827">
      <w:bodyDiv w:val="1"/>
      <w:marLeft w:val="0"/>
      <w:marRight w:val="0"/>
      <w:marTop w:val="0"/>
      <w:marBottom w:val="0"/>
      <w:divBdr>
        <w:top w:val="none" w:sz="0" w:space="0" w:color="auto"/>
        <w:left w:val="none" w:sz="0" w:space="0" w:color="auto"/>
        <w:bottom w:val="none" w:sz="0" w:space="0" w:color="auto"/>
        <w:right w:val="none" w:sz="0" w:space="0" w:color="auto"/>
      </w:divBdr>
    </w:div>
    <w:div w:id="1934127731">
      <w:bodyDiv w:val="1"/>
      <w:marLeft w:val="0"/>
      <w:marRight w:val="0"/>
      <w:marTop w:val="0"/>
      <w:marBottom w:val="0"/>
      <w:divBdr>
        <w:top w:val="none" w:sz="0" w:space="0" w:color="auto"/>
        <w:left w:val="none" w:sz="0" w:space="0" w:color="auto"/>
        <w:bottom w:val="none" w:sz="0" w:space="0" w:color="auto"/>
        <w:right w:val="none" w:sz="0" w:space="0" w:color="auto"/>
      </w:divBdr>
    </w:div>
    <w:div w:id="1934511442">
      <w:bodyDiv w:val="1"/>
      <w:marLeft w:val="0"/>
      <w:marRight w:val="0"/>
      <w:marTop w:val="0"/>
      <w:marBottom w:val="0"/>
      <w:divBdr>
        <w:top w:val="none" w:sz="0" w:space="0" w:color="auto"/>
        <w:left w:val="none" w:sz="0" w:space="0" w:color="auto"/>
        <w:bottom w:val="none" w:sz="0" w:space="0" w:color="auto"/>
        <w:right w:val="none" w:sz="0" w:space="0" w:color="auto"/>
      </w:divBdr>
    </w:div>
    <w:div w:id="1934626403">
      <w:bodyDiv w:val="1"/>
      <w:marLeft w:val="0"/>
      <w:marRight w:val="0"/>
      <w:marTop w:val="0"/>
      <w:marBottom w:val="0"/>
      <w:divBdr>
        <w:top w:val="none" w:sz="0" w:space="0" w:color="auto"/>
        <w:left w:val="none" w:sz="0" w:space="0" w:color="auto"/>
        <w:bottom w:val="none" w:sz="0" w:space="0" w:color="auto"/>
        <w:right w:val="none" w:sz="0" w:space="0" w:color="auto"/>
      </w:divBdr>
    </w:div>
    <w:div w:id="1936358636">
      <w:bodyDiv w:val="1"/>
      <w:marLeft w:val="0"/>
      <w:marRight w:val="0"/>
      <w:marTop w:val="0"/>
      <w:marBottom w:val="0"/>
      <w:divBdr>
        <w:top w:val="none" w:sz="0" w:space="0" w:color="auto"/>
        <w:left w:val="none" w:sz="0" w:space="0" w:color="auto"/>
        <w:bottom w:val="none" w:sz="0" w:space="0" w:color="auto"/>
        <w:right w:val="none" w:sz="0" w:space="0" w:color="auto"/>
      </w:divBdr>
    </w:div>
    <w:div w:id="1937012164">
      <w:bodyDiv w:val="1"/>
      <w:marLeft w:val="0"/>
      <w:marRight w:val="0"/>
      <w:marTop w:val="0"/>
      <w:marBottom w:val="0"/>
      <w:divBdr>
        <w:top w:val="none" w:sz="0" w:space="0" w:color="auto"/>
        <w:left w:val="none" w:sz="0" w:space="0" w:color="auto"/>
        <w:bottom w:val="none" w:sz="0" w:space="0" w:color="auto"/>
        <w:right w:val="none" w:sz="0" w:space="0" w:color="auto"/>
      </w:divBdr>
    </w:div>
    <w:div w:id="1938564015">
      <w:bodyDiv w:val="1"/>
      <w:marLeft w:val="0"/>
      <w:marRight w:val="0"/>
      <w:marTop w:val="0"/>
      <w:marBottom w:val="0"/>
      <w:divBdr>
        <w:top w:val="none" w:sz="0" w:space="0" w:color="auto"/>
        <w:left w:val="none" w:sz="0" w:space="0" w:color="auto"/>
        <w:bottom w:val="none" w:sz="0" w:space="0" w:color="auto"/>
        <w:right w:val="none" w:sz="0" w:space="0" w:color="auto"/>
      </w:divBdr>
    </w:div>
    <w:div w:id="1940331166">
      <w:bodyDiv w:val="1"/>
      <w:marLeft w:val="0"/>
      <w:marRight w:val="0"/>
      <w:marTop w:val="0"/>
      <w:marBottom w:val="0"/>
      <w:divBdr>
        <w:top w:val="none" w:sz="0" w:space="0" w:color="auto"/>
        <w:left w:val="none" w:sz="0" w:space="0" w:color="auto"/>
        <w:bottom w:val="none" w:sz="0" w:space="0" w:color="auto"/>
        <w:right w:val="none" w:sz="0" w:space="0" w:color="auto"/>
      </w:divBdr>
    </w:div>
    <w:div w:id="1940717860">
      <w:bodyDiv w:val="1"/>
      <w:marLeft w:val="0"/>
      <w:marRight w:val="0"/>
      <w:marTop w:val="0"/>
      <w:marBottom w:val="0"/>
      <w:divBdr>
        <w:top w:val="none" w:sz="0" w:space="0" w:color="auto"/>
        <w:left w:val="none" w:sz="0" w:space="0" w:color="auto"/>
        <w:bottom w:val="none" w:sz="0" w:space="0" w:color="auto"/>
        <w:right w:val="none" w:sz="0" w:space="0" w:color="auto"/>
      </w:divBdr>
    </w:div>
    <w:div w:id="1941335690">
      <w:bodyDiv w:val="1"/>
      <w:marLeft w:val="0"/>
      <w:marRight w:val="0"/>
      <w:marTop w:val="0"/>
      <w:marBottom w:val="0"/>
      <w:divBdr>
        <w:top w:val="none" w:sz="0" w:space="0" w:color="auto"/>
        <w:left w:val="none" w:sz="0" w:space="0" w:color="auto"/>
        <w:bottom w:val="none" w:sz="0" w:space="0" w:color="auto"/>
        <w:right w:val="none" w:sz="0" w:space="0" w:color="auto"/>
      </w:divBdr>
    </w:div>
    <w:div w:id="1943415875">
      <w:bodyDiv w:val="1"/>
      <w:marLeft w:val="0"/>
      <w:marRight w:val="0"/>
      <w:marTop w:val="0"/>
      <w:marBottom w:val="0"/>
      <w:divBdr>
        <w:top w:val="none" w:sz="0" w:space="0" w:color="auto"/>
        <w:left w:val="none" w:sz="0" w:space="0" w:color="auto"/>
        <w:bottom w:val="none" w:sz="0" w:space="0" w:color="auto"/>
        <w:right w:val="none" w:sz="0" w:space="0" w:color="auto"/>
      </w:divBdr>
    </w:div>
    <w:div w:id="1944415544">
      <w:bodyDiv w:val="1"/>
      <w:marLeft w:val="0"/>
      <w:marRight w:val="0"/>
      <w:marTop w:val="0"/>
      <w:marBottom w:val="0"/>
      <w:divBdr>
        <w:top w:val="none" w:sz="0" w:space="0" w:color="auto"/>
        <w:left w:val="none" w:sz="0" w:space="0" w:color="auto"/>
        <w:bottom w:val="none" w:sz="0" w:space="0" w:color="auto"/>
        <w:right w:val="none" w:sz="0" w:space="0" w:color="auto"/>
      </w:divBdr>
    </w:div>
    <w:div w:id="1944529327">
      <w:bodyDiv w:val="1"/>
      <w:marLeft w:val="0"/>
      <w:marRight w:val="0"/>
      <w:marTop w:val="0"/>
      <w:marBottom w:val="0"/>
      <w:divBdr>
        <w:top w:val="none" w:sz="0" w:space="0" w:color="auto"/>
        <w:left w:val="none" w:sz="0" w:space="0" w:color="auto"/>
        <w:bottom w:val="none" w:sz="0" w:space="0" w:color="auto"/>
        <w:right w:val="none" w:sz="0" w:space="0" w:color="auto"/>
      </w:divBdr>
    </w:div>
    <w:div w:id="1944654246">
      <w:bodyDiv w:val="1"/>
      <w:marLeft w:val="0"/>
      <w:marRight w:val="0"/>
      <w:marTop w:val="0"/>
      <w:marBottom w:val="0"/>
      <w:divBdr>
        <w:top w:val="none" w:sz="0" w:space="0" w:color="auto"/>
        <w:left w:val="none" w:sz="0" w:space="0" w:color="auto"/>
        <w:bottom w:val="none" w:sz="0" w:space="0" w:color="auto"/>
        <w:right w:val="none" w:sz="0" w:space="0" w:color="auto"/>
      </w:divBdr>
    </w:div>
    <w:div w:id="1945116103">
      <w:bodyDiv w:val="1"/>
      <w:marLeft w:val="0"/>
      <w:marRight w:val="0"/>
      <w:marTop w:val="0"/>
      <w:marBottom w:val="0"/>
      <w:divBdr>
        <w:top w:val="none" w:sz="0" w:space="0" w:color="auto"/>
        <w:left w:val="none" w:sz="0" w:space="0" w:color="auto"/>
        <w:bottom w:val="none" w:sz="0" w:space="0" w:color="auto"/>
        <w:right w:val="none" w:sz="0" w:space="0" w:color="auto"/>
      </w:divBdr>
    </w:div>
    <w:div w:id="1945648120">
      <w:bodyDiv w:val="1"/>
      <w:marLeft w:val="0"/>
      <w:marRight w:val="0"/>
      <w:marTop w:val="0"/>
      <w:marBottom w:val="0"/>
      <w:divBdr>
        <w:top w:val="none" w:sz="0" w:space="0" w:color="auto"/>
        <w:left w:val="none" w:sz="0" w:space="0" w:color="auto"/>
        <w:bottom w:val="none" w:sz="0" w:space="0" w:color="auto"/>
        <w:right w:val="none" w:sz="0" w:space="0" w:color="auto"/>
      </w:divBdr>
    </w:div>
    <w:div w:id="1945724746">
      <w:bodyDiv w:val="1"/>
      <w:marLeft w:val="0"/>
      <w:marRight w:val="0"/>
      <w:marTop w:val="0"/>
      <w:marBottom w:val="0"/>
      <w:divBdr>
        <w:top w:val="none" w:sz="0" w:space="0" w:color="auto"/>
        <w:left w:val="none" w:sz="0" w:space="0" w:color="auto"/>
        <w:bottom w:val="none" w:sz="0" w:space="0" w:color="auto"/>
        <w:right w:val="none" w:sz="0" w:space="0" w:color="auto"/>
      </w:divBdr>
    </w:div>
    <w:div w:id="1945768379">
      <w:bodyDiv w:val="1"/>
      <w:marLeft w:val="0"/>
      <w:marRight w:val="0"/>
      <w:marTop w:val="0"/>
      <w:marBottom w:val="0"/>
      <w:divBdr>
        <w:top w:val="none" w:sz="0" w:space="0" w:color="auto"/>
        <w:left w:val="none" w:sz="0" w:space="0" w:color="auto"/>
        <w:bottom w:val="none" w:sz="0" w:space="0" w:color="auto"/>
        <w:right w:val="none" w:sz="0" w:space="0" w:color="auto"/>
      </w:divBdr>
    </w:div>
    <w:div w:id="1947737532">
      <w:bodyDiv w:val="1"/>
      <w:marLeft w:val="0"/>
      <w:marRight w:val="0"/>
      <w:marTop w:val="0"/>
      <w:marBottom w:val="0"/>
      <w:divBdr>
        <w:top w:val="none" w:sz="0" w:space="0" w:color="auto"/>
        <w:left w:val="none" w:sz="0" w:space="0" w:color="auto"/>
        <w:bottom w:val="none" w:sz="0" w:space="0" w:color="auto"/>
        <w:right w:val="none" w:sz="0" w:space="0" w:color="auto"/>
      </w:divBdr>
    </w:div>
    <w:div w:id="1948391517">
      <w:bodyDiv w:val="1"/>
      <w:marLeft w:val="0"/>
      <w:marRight w:val="0"/>
      <w:marTop w:val="0"/>
      <w:marBottom w:val="0"/>
      <w:divBdr>
        <w:top w:val="none" w:sz="0" w:space="0" w:color="auto"/>
        <w:left w:val="none" w:sz="0" w:space="0" w:color="auto"/>
        <w:bottom w:val="none" w:sz="0" w:space="0" w:color="auto"/>
        <w:right w:val="none" w:sz="0" w:space="0" w:color="auto"/>
      </w:divBdr>
    </w:div>
    <w:div w:id="1948542049">
      <w:bodyDiv w:val="1"/>
      <w:marLeft w:val="0"/>
      <w:marRight w:val="0"/>
      <w:marTop w:val="0"/>
      <w:marBottom w:val="0"/>
      <w:divBdr>
        <w:top w:val="none" w:sz="0" w:space="0" w:color="auto"/>
        <w:left w:val="none" w:sz="0" w:space="0" w:color="auto"/>
        <w:bottom w:val="none" w:sz="0" w:space="0" w:color="auto"/>
        <w:right w:val="none" w:sz="0" w:space="0" w:color="auto"/>
      </w:divBdr>
    </w:div>
    <w:div w:id="1949004063">
      <w:bodyDiv w:val="1"/>
      <w:marLeft w:val="0"/>
      <w:marRight w:val="0"/>
      <w:marTop w:val="0"/>
      <w:marBottom w:val="0"/>
      <w:divBdr>
        <w:top w:val="none" w:sz="0" w:space="0" w:color="auto"/>
        <w:left w:val="none" w:sz="0" w:space="0" w:color="auto"/>
        <w:bottom w:val="none" w:sz="0" w:space="0" w:color="auto"/>
        <w:right w:val="none" w:sz="0" w:space="0" w:color="auto"/>
      </w:divBdr>
    </w:div>
    <w:div w:id="1949118579">
      <w:bodyDiv w:val="1"/>
      <w:marLeft w:val="0"/>
      <w:marRight w:val="0"/>
      <w:marTop w:val="0"/>
      <w:marBottom w:val="0"/>
      <w:divBdr>
        <w:top w:val="none" w:sz="0" w:space="0" w:color="auto"/>
        <w:left w:val="none" w:sz="0" w:space="0" w:color="auto"/>
        <w:bottom w:val="none" w:sz="0" w:space="0" w:color="auto"/>
        <w:right w:val="none" w:sz="0" w:space="0" w:color="auto"/>
      </w:divBdr>
    </w:div>
    <w:div w:id="1950089697">
      <w:bodyDiv w:val="1"/>
      <w:marLeft w:val="0"/>
      <w:marRight w:val="0"/>
      <w:marTop w:val="0"/>
      <w:marBottom w:val="0"/>
      <w:divBdr>
        <w:top w:val="none" w:sz="0" w:space="0" w:color="auto"/>
        <w:left w:val="none" w:sz="0" w:space="0" w:color="auto"/>
        <w:bottom w:val="none" w:sz="0" w:space="0" w:color="auto"/>
        <w:right w:val="none" w:sz="0" w:space="0" w:color="auto"/>
      </w:divBdr>
    </w:div>
    <w:div w:id="1950162072">
      <w:bodyDiv w:val="1"/>
      <w:marLeft w:val="0"/>
      <w:marRight w:val="0"/>
      <w:marTop w:val="0"/>
      <w:marBottom w:val="0"/>
      <w:divBdr>
        <w:top w:val="none" w:sz="0" w:space="0" w:color="auto"/>
        <w:left w:val="none" w:sz="0" w:space="0" w:color="auto"/>
        <w:bottom w:val="none" w:sz="0" w:space="0" w:color="auto"/>
        <w:right w:val="none" w:sz="0" w:space="0" w:color="auto"/>
      </w:divBdr>
    </w:div>
    <w:div w:id="1950434452">
      <w:bodyDiv w:val="1"/>
      <w:marLeft w:val="0"/>
      <w:marRight w:val="0"/>
      <w:marTop w:val="0"/>
      <w:marBottom w:val="0"/>
      <w:divBdr>
        <w:top w:val="none" w:sz="0" w:space="0" w:color="auto"/>
        <w:left w:val="none" w:sz="0" w:space="0" w:color="auto"/>
        <w:bottom w:val="none" w:sz="0" w:space="0" w:color="auto"/>
        <w:right w:val="none" w:sz="0" w:space="0" w:color="auto"/>
      </w:divBdr>
    </w:div>
    <w:div w:id="1950888404">
      <w:bodyDiv w:val="1"/>
      <w:marLeft w:val="0"/>
      <w:marRight w:val="0"/>
      <w:marTop w:val="0"/>
      <w:marBottom w:val="0"/>
      <w:divBdr>
        <w:top w:val="none" w:sz="0" w:space="0" w:color="auto"/>
        <w:left w:val="none" w:sz="0" w:space="0" w:color="auto"/>
        <w:bottom w:val="none" w:sz="0" w:space="0" w:color="auto"/>
        <w:right w:val="none" w:sz="0" w:space="0" w:color="auto"/>
      </w:divBdr>
    </w:div>
    <w:div w:id="1951548700">
      <w:bodyDiv w:val="1"/>
      <w:marLeft w:val="0"/>
      <w:marRight w:val="0"/>
      <w:marTop w:val="0"/>
      <w:marBottom w:val="0"/>
      <w:divBdr>
        <w:top w:val="none" w:sz="0" w:space="0" w:color="auto"/>
        <w:left w:val="none" w:sz="0" w:space="0" w:color="auto"/>
        <w:bottom w:val="none" w:sz="0" w:space="0" w:color="auto"/>
        <w:right w:val="none" w:sz="0" w:space="0" w:color="auto"/>
      </w:divBdr>
    </w:div>
    <w:div w:id="1952083977">
      <w:bodyDiv w:val="1"/>
      <w:marLeft w:val="0"/>
      <w:marRight w:val="0"/>
      <w:marTop w:val="0"/>
      <w:marBottom w:val="0"/>
      <w:divBdr>
        <w:top w:val="none" w:sz="0" w:space="0" w:color="auto"/>
        <w:left w:val="none" w:sz="0" w:space="0" w:color="auto"/>
        <w:bottom w:val="none" w:sz="0" w:space="0" w:color="auto"/>
        <w:right w:val="none" w:sz="0" w:space="0" w:color="auto"/>
      </w:divBdr>
    </w:div>
    <w:div w:id="1952854442">
      <w:bodyDiv w:val="1"/>
      <w:marLeft w:val="0"/>
      <w:marRight w:val="0"/>
      <w:marTop w:val="0"/>
      <w:marBottom w:val="0"/>
      <w:divBdr>
        <w:top w:val="none" w:sz="0" w:space="0" w:color="auto"/>
        <w:left w:val="none" w:sz="0" w:space="0" w:color="auto"/>
        <w:bottom w:val="none" w:sz="0" w:space="0" w:color="auto"/>
        <w:right w:val="none" w:sz="0" w:space="0" w:color="auto"/>
      </w:divBdr>
    </w:div>
    <w:div w:id="1953826206">
      <w:bodyDiv w:val="1"/>
      <w:marLeft w:val="0"/>
      <w:marRight w:val="0"/>
      <w:marTop w:val="0"/>
      <w:marBottom w:val="0"/>
      <w:divBdr>
        <w:top w:val="none" w:sz="0" w:space="0" w:color="auto"/>
        <w:left w:val="none" w:sz="0" w:space="0" w:color="auto"/>
        <w:bottom w:val="none" w:sz="0" w:space="0" w:color="auto"/>
        <w:right w:val="none" w:sz="0" w:space="0" w:color="auto"/>
      </w:divBdr>
    </w:div>
    <w:div w:id="1954438240">
      <w:bodyDiv w:val="1"/>
      <w:marLeft w:val="0"/>
      <w:marRight w:val="0"/>
      <w:marTop w:val="0"/>
      <w:marBottom w:val="0"/>
      <w:divBdr>
        <w:top w:val="none" w:sz="0" w:space="0" w:color="auto"/>
        <w:left w:val="none" w:sz="0" w:space="0" w:color="auto"/>
        <w:bottom w:val="none" w:sz="0" w:space="0" w:color="auto"/>
        <w:right w:val="none" w:sz="0" w:space="0" w:color="auto"/>
      </w:divBdr>
    </w:div>
    <w:div w:id="1956206197">
      <w:bodyDiv w:val="1"/>
      <w:marLeft w:val="0"/>
      <w:marRight w:val="0"/>
      <w:marTop w:val="0"/>
      <w:marBottom w:val="0"/>
      <w:divBdr>
        <w:top w:val="none" w:sz="0" w:space="0" w:color="auto"/>
        <w:left w:val="none" w:sz="0" w:space="0" w:color="auto"/>
        <w:bottom w:val="none" w:sz="0" w:space="0" w:color="auto"/>
        <w:right w:val="none" w:sz="0" w:space="0" w:color="auto"/>
      </w:divBdr>
    </w:div>
    <w:div w:id="1957635458">
      <w:bodyDiv w:val="1"/>
      <w:marLeft w:val="0"/>
      <w:marRight w:val="0"/>
      <w:marTop w:val="0"/>
      <w:marBottom w:val="0"/>
      <w:divBdr>
        <w:top w:val="none" w:sz="0" w:space="0" w:color="auto"/>
        <w:left w:val="none" w:sz="0" w:space="0" w:color="auto"/>
        <w:bottom w:val="none" w:sz="0" w:space="0" w:color="auto"/>
        <w:right w:val="none" w:sz="0" w:space="0" w:color="auto"/>
      </w:divBdr>
    </w:div>
    <w:div w:id="1957980542">
      <w:bodyDiv w:val="1"/>
      <w:marLeft w:val="0"/>
      <w:marRight w:val="0"/>
      <w:marTop w:val="0"/>
      <w:marBottom w:val="0"/>
      <w:divBdr>
        <w:top w:val="none" w:sz="0" w:space="0" w:color="auto"/>
        <w:left w:val="none" w:sz="0" w:space="0" w:color="auto"/>
        <w:bottom w:val="none" w:sz="0" w:space="0" w:color="auto"/>
        <w:right w:val="none" w:sz="0" w:space="0" w:color="auto"/>
      </w:divBdr>
    </w:div>
    <w:div w:id="1957983624">
      <w:bodyDiv w:val="1"/>
      <w:marLeft w:val="0"/>
      <w:marRight w:val="0"/>
      <w:marTop w:val="0"/>
      <w:marBottom w:val="0"/>
      <w:divBdr>
        <w:top w:val="none" w:sz="0" w:space="0" w:color="auto"/>
        <w:left w:val="none" w:sz="0" w:space="0" w:color="auto"/>
        <w:bottom w:val="none" w:sz="0" w:space="0" w:color="auto"/>
        <w:right w:val="none" w:sz="0" w:space="0" w:color="auto"/>
      </w:divBdr>
    </w:div>
    <w:div w:id="1958641142">
      <w:bodyDiv w:val="1"/>
      <w:marLeft w:val="0"/>
      <w:marRight w:val="0"/>
      <w:marTop w:val="0"/>
      <w:marBottom w:val="0"/>
      <w:divBdr>
        <w:top w:val="none" w:sz="0" w:space="0" w:color="auto"/>
        <w:left w:val="none" w:sz="0" w:space="0" w:color="auto"/>
        <w:bottom w:val="none" w:sz="0" w:space="0" w:color="auto"/>
        <w:right w:val="none" w:sz="0" w:space="0" w:color="auto"/>
      </w:divBdr>
    </w:div>
    <w:div w:id="1959414412">
      <w:bodyDiv w:val="1"/>
      <w:marLeft w:val="0"/>
      <w:marRight w:val="0"/>
      <w:marTop w:val="0"/>
      <w:marBottom w:val="0"/>
      <w:divBdr>
        <w:top w:val="none" w:sz="0" w:space="0" w:color="auto"/>
        <w:left w:val="none" w:sz="0" w:space="0" w:color="auto"/>
        <w:bottom w:val="none" w:sz="0" w:space="0" w:color="auto"/>
        <w:right w:val="none" w:sz="0" w:space="0" w:color="auto"/>
      </w:divBdr>
    </w:div>
    <w:div w:id="1960452573">
      <w:bodyDiv w:val="1"/>
      <w:marLeft w:val="0"/>
      <w:marRight w:val="0"/>
      <w:marTop w:val="0"/>
      <w:marBottom w:val="0"/>
      <w:divBdr>
        <w:top w:val="none" w:sz="0" w:space="0" w:color="auto"/>
        <w:left w:val="none" w:sz="0" w:space="0" w:color="auto"/>
        <w:bottom w:val="none" w:sz="0" w:space="0" w:color="auto"/>
        <w:right w:val="none" w:sz="0" w:space="0" w:color="auto"/>
      </w:divBdr>
    </w:div>
    <w:div w:id="1961640520">
      <w:bodyDiv w:val="1"/>
      <w:marLeft w:val="0"/>
      <w:marRight w:val="0"/>
      <w:marTop w:val="0"/>
      <w:marBottom w:val="0"/>
      <w:divBdr>
        <w:top w:val="none" w:sz="0" w:space="0" w:color="auto"/>
        <w:left w:val="none" w:sz="0" w:space="0" w:color="auto"/>
        <w:bottom w:val="none" w:sz="0" w:space="0" w:color="auto"/>
        <w:right w:val="none" w:sz="0" w:space="0" w:color="auto"/>
      </w:divBdr>
    </w:div>
    <w:div w:id="1962036057">
      <w:bodyDiv w:val="1"/>
      <w:marLeft w:val="0"/>
      <w:marRight w:val="0"/>
      <w:marTop w:val="0"/>
      <w:marBottom w:val="0"/>
      <w:divBdr>
        <w:top w:val="none" w:sz="0" w:space="0" w:color="auto"/>
        <w:left w:val="none" w:sz="0" w:space="0" w:color="auto"/>
        <w:bottom w:val="none" w:sz="0" w:space="0" w:color="auto"/>
        <w:right w:val="none" w:sz="0" w:space="0" w:color="auto"/>
      </w:divBdr>
    </w:div>
    <w:div w:id="1964381135">
      <w:bodyDiv w:val="1"/>
      <w:marLeft w:val="0"/>
      <w:marRight w:val="0"/>
      <w:marTop w:val="0"/>
      <w:marBottom w:val="0"/>
      <w:divBdr>
        <w:top w:val="none" w:sz="0" w:space="0" w:color="auto"/>
        <w:left w:val="none" w:sz="0" w:space="0" w:color="auto"/>
        <w:bottom w:val="none" w:sz="0" w:space="0" w:color="auto"/>
        <w:right w:val="none" w:sz="0" w:space="0" w:color="auto"/>
      </w:divBdr>
    </w:div>
    <w:div w:id="1965187816">
      <w:bodyDiv w:val="1"/>
      <w:marLeft w:val="0"/>
      <w:marRight w:val="0"/>
      <w:marTop w:val="0"/>
      <w:marBottom w:val="0"/>
      <w:divBdr>
        <w:top w:val="none" w:sz="0" w:space="0" w:color="auto"/>
        <w:left w:val="none" w:sz="0" w:space="0" w:color="auto"/>
        <w:bottom w:val="none" w:sz="0" w:space="0" w:color="auto"/>
        <w:right w:val="none" w:sz="0" w:space="0" w:color="auto"/>
      </w:divBdr>
    </w:div>
    <w:div w:id="1965695802">
      <w:bodyDiv w:val="1"/>
      <w:marLeft w:val="0"/>
      <w:marRight w:val="0"/>
      <w:marTop w:val="0"/>
      <w:marBottom w:val="0"/>
      <w:divBdr>
        <w:top w:val="none" w:sz="0" w:space="0" w:color="auto"/>
        <w:left w:val="none" w:sz="0" w:space="0" w:color="auto"/>
        <w:bottom w:val="none" w:sz="0" w:space="0" w:color="auto"/>
        <w:right w:val="none" w:sz="0" w:space="0" w:color="auto"/>
      </w:divBdr>
    </w:div>
    <w:div w:id="1966154284">
      <w:bodyDiv w:val="1"/>
      <w:marLeft w:val="0"/>
      <w:marRight w:val="0"/>
      <w:marTop w:val="0"/>
      <w:marBottom w:val="0"/>
      <w:divBdr>
        <w:top w:val="none" w:sz="0" w:space="0" w:color="auto"/>
        <w:left w:val="none" w:sz="0" w:space="0" w:color="auto"/>
        <w:bottom w:val="none" w:sz="0" w:space="0" w:color="auto"/>
        <w:right w:val="none" w:sz="0" w:space="0" w:color="auto"/>
      </w:divBdr>
    </w:div>
    <w:div w:id="1966622152">
      <w:bodyDiv w:val="1"/>
      <w:marLeft w:val="0"/>
      <w:marRight w:val="0"/>
      <w:marTop w:val="0"/>
      <w:marBottom w:val="0"/>
      <w:divBdr>
        <w:top w:val="none" w:sz="0" w:space="0" w:color="auto"/>
        <w:left w:val="none" w:sz="0" w:space="0" w:color="auto"/>
        <w:bottom w:val="none" w:sz="0" w:space="0" w:color="auto"/>
        <w:right w:val="none" w:sz="0" w:space="0" w:color="auto"/>
      </w:divBdr>
    </w:div>
    <w:div w:id="1967738255">
      <w:bodyDiv w:val="1"/>
      <w:marLeft w:val="0"/>
      <w:marRight w:val="0"/>
      <w:marTop w:val="0"/>
      <w:marBottom w:val="0"/>
      <w:divBdr>
        <w:top w:val="none" w:sz="0" w:space="0" w:color="auto"/>
        <w:left w:val="none" w:sz="0" w:space="0" w:color="auto"/>
        <w:bottom w:val="none" w:sz="0" w:space="0" w:color="auto"/>
        <w:right w:val="none" w:sz="0" w:space="0" w:color="auto"/>
      </w:divBdr>
    </w:div>
    <w:div w:id="1969819954">
      <w:bodyDiv w:val="1"/>
      <w:marLeft w:val="0"/>
      <w:marRight w:val="0"/>
      <w:marTop w:val="0"/>
      <w:marBottom w:val="0"/>
      <w:divBdr>
        <w:top w:val="none" w:sz="0" w:space="0" w:color="auto"/>
        <w:left w:val="none" w:sz="0" w:space="0" w:color="auto"/>
        <w:bottom w:val="none" w:sz="0" w:space="0" w:color="auto"/>
        <w:right w:val="none" w:sz="0" w:space="0" w:color="auto"/>
      </w:divBdr>
    </w:div>
    <w:div w:id="1972440736">
      <w:bodyDiv w:val="1"/>
      <w:marLeft w:val="0"/>
      <w:marRight w:val="0"/>
      <w:marTop w:val="0"/>
      <w:marBottom w:val="0"/>
      <w:divBdr>
        <w:top w:val="none" w:sz="0" w:space="0" w:color="auto"/>
        <w:left w:val="none" w:sz="0" w:space="0" w:color="auto"/>
        <w:bottom w:val="none" w:sz="0" w:space="0" w:color="auto"/>
        <w:right w:val="none" w:sz="0" w:space="0" w:color="auto"/>
      </w:divBdr>
    </w:div>
    <w:div w:id="1974367996">
      <w:bodyDiv w:val="1"/>
      <w:marLeft w:val="0"/>
      <w:marRight w:val="0"/>
      <w:marTop w:val="0"/>
      <w:marBottom w:val="0"/>
      <w:divBdr>
        <w:top w:val="none" w:sz="0" w:space="0" w:color="auto"/>
        <w:left w:val="none" w:sz="0" w:space="0" w:color="auto"/>
        <w:bottom w:val="none" w:sz="0" w:space="0" w:color="auto"/>
        <w:right w:val="none" w:sz="0" w:space="0" w:color="auto"/>
      </w:divBdr>
    </w:div>
    <w:div w:id="1974601458">
      <w:bodyDiv w:val="1"/>
      <w:marLeft w:val="0"/>
      <w:marRight w:val="0"/>
      <w:marTop w:val="0"/>
      <w:marBottom w:val="0"/>
      <w:divBdr>
        <w:top w:val="none" w:sz="0" w:space="0" w:color="auto"/>
        <w:left w:val="none" w:sz="0" w:space="0" w:color="auto"/>
        <w:bottom w:val="none" w:sz="0" w:space="0" w:color="auto"/>
        <w:right w:val="none" w:sz="0" w:space="0" w:color="auto"/>
      </w:divBdr>
    </w:div>
    <w:div w:id="1976568647">
      <w:bodyDiv w:val="1"/>
      <w:marLeft w:val="0"/>
      <w:marRight w:val="0"/>
      <w:marTop w:val="0"/>
      <w:marBottom w:val="0"/>
      <w:divBdr>
        <w:top w:val="none" w:sz="0" w:space="0" w:color="auto"/>
        <w:left w:val="none" w:sz="0" w:space="0" w:color="auto"/>
        <w:bottom w:val="none" w:sz="0" w:space="0" w:color="auto"/>
        <w:right w:val="none" w:sz="0" w:space="0" w:color="auto"/>
      </w:divBdr>
    </w:div>
    <w:div w:id="1977295057">
      <w:bodyDiv w:val="1"/>
      <w:marLeft w:val="0"/>
      <w:marRight w:val="0"/>
      <w:marTop w:val="0"/>
      <w:marBottom w:val="0"/>
      <w:divBdr>
        <w:top w:val="none" w:sz="0" w:space="0" w:color="auto"/>
        <w:left w:val="none" w:sz="0" w:space="0" w:color="auto"/>
        <w:bottom w:val="none" w:sz="0" w:space="0" w:color="auto"/>
        <w:right w:val="none" w:sz="0" w:space="0" w:color="auto"/>
      </w:divBdr>
    </w:div>
    <w:div w:id="1977490717">
      <w:bodyDiv w:val="1"/>
      <w:marLeft w:val="0"/>
      <w:marRight w:val="0"/>
      <w:marTop w:val="0"/>
      <w:marBottom w:val="0"/>
      <w:divBdr>
        <w:top w:val="none" w:sz="0" w:space="0" w:color="auto"/>
        <w:left w:val="none" w:sz="0" w:space="0" w:color="auto"/>
        <w:bottom w:val="none" w:sz="0" w:space="0" w:color="auto"/>
        <w:right w:val="none" w:sz="0" w:space="0" w:color="auto"/>
      </w:divBdr>
    </w:div>
    <w:div w:id="1977880182">
      <w:bodyDiv w:val="1"/>
      <w:marLeft w:val="0"/>
      <w:marRight w:val="0"/>
      <w:marTop w:val="0"/>
      <w:marBottom w:val="0"/>
      <w:divBdr>
        <w:top w:val="none" w:sz="0" w:space="0" w:color="auto"/>
        <w:left w:val="none" w:sz="0" w:space="0" w:color="auto"/>
        <w:bottom w:val="none" w:sz="0" w:space="0" w:color="auto"/>
        <w:right w:val="none" w:sz="0" w:space="0" w:color="auto"/>
      </w:divBdr>
    </w:div>
    <w:div w:id="1977903949">
      <w:bodyDiv w:val="1"/>
      <w:marLeft w:val="0"/>
      <w:marRight w:val="0"/>
      <w:marTop w:val="0"/>
      <w:marBottom w:val="0"/>
      <w:divBdr>
        <w:top w:val="none" w:sz="0" w:space="0" w:color="auto"/>
        <w:left w:val="none" w:sz="0" w:space="0" w:color="auto"/>
        <w:bottom w:val="none" w:sz="0" w:space="0" w:color="auto"/>
        <w:right w:val="none" w:sz="0" w:space="0" w:color="auto"/>
      </w:divBdr>
    </w:div>
    <w:div w:id="1978101450">
      <w:bodyDiv w:val="1"/>
      <w:marLeft w:val="0"/>
      <w:marRight w:val="0"/>
      <w:marTop w:val="0"/>
      <w:marBottom w:val="0"/>
      <w:divBdr>
        <w:top w:val="none" w:sz="0" w:space="0" w:color="auto"/>
        <w:left w:val="none" w:sz="0" w:space="0" w:color="auto"/>
        <w:bottom w:val="none" w:sz="0" w:space="0" w:color="auto"/>
        <w:right w:val="none" w:sz="0" w:space="0" w:color="auto"/>
      </w:divBdr>
    </w:div>
    <w:div w:id="1978417516">
      <w:bodyDiv w:val="1"/>
      <w:marLeft w:val="0"/>
      <w:marRight w:val="0"/>
      <w:marTop w:val="0"/>
      <w:marBottom w:val="0"/>
      <w:divBdr>
        <w:top w:val="none" w:sz="0" w:space="0" w:color="auto"/>
        <w:left w:val="none" w:sz="0" w:space="0" w:color="auto"/>
        <w:bottom w:val="none" w:sz="0" w:space="0" w:color="auto"/>
        <w:right w:val="none" w:sz="0" w:space="0" w:color="auto"/>
      </w:divBdr>
    </w:div>
    <w:div w:id="1979915965">
      <w:bodyDiv w:val="1"/>
      <w:marLeft w:val="0"/>
      <w:marRight w:val="0"/>
      <w:marTop w:val="0"/>
      <w:marBottom w:val="0"/>
      <w:divBdr>
        <w:top w:val="none" w:sz="0" w:space="0" w:color="auto"/>
        <w:left w:val="none" w:sz="0" w:space="0" w:color="auto"/>
        <w:bottom w:val="none" w:sz="0" w:space="0" w:color="auto"/>
        <w:right w:val="none" w:sz="0" w:space="0" w:color="auto"/>
      </w:divBdr>
    </w:div>
    <w:div w:id="1980071530">
      <w:bodyDiv w:val="1"/>
      <w:marLeft w:val="0"/>
      <w:marRight w:val="0"/>
      <w:marTop w:val="0"/>
      <w:marBottom w:val="0"/>
      <w:divBdr>
        <w:top w:val="none" w:sz="0" w:space="0" w:color="auto"/>
        <w:left w:val="none" w:sz="0" w:space="0" w:color="auto"/>
        <w:bottom w:val="none" w:sz="0" w:space="0" w:color="auto"/>
        <w:right w:val="none" w:sz="0" w:space="0" w:color="auto"/>
      </w:divBdr>
    </w:div>
    <w:div w:id="1980766316">
      <w:bodyDiv w:val="1"/>
      <w:marLeft w:val="0"/>
      <w:marRight w:val="0"/>
      <w:marTop w:val="0"/>
      <w:marBottom w:val="0"/>
      <w:divBdr>
        <w:top w:val="none" w:sz="0" w:space="0" w:color="auto"/>
        <w:left w:val="none" w:sz="0" w:space="0" w:color="auto"/>
        <w:bottom w:val="none" w:sz="0" w:space="0" w:color="auto"/>
        <w:right w:val="none" w:sz="0" w:space="0" w:color="auto"/>
      </w:divBdr>
    </w:div>
    <w:div w:id="1984693628">
      <w:bodyDiv w:val="1"/>
      <w:marLeft w:val="0"/>
      <w:marRight w:val="0"/>
      <w:marTop w:val="0"/>
      <w:marBottom w:val="0"/>
      <w:divBdr>
        <w:top w:val="none" w:sz="0" w:space="0" w:color="auto"/>
        <w:left w:val="none" w:sz="0" w:space="0" w:color="auto"/>
        <w:bottom w:val="none" w:sz="0" w:space="0" w:color="auto"/>
        <w:right w:val="none" w:sz="0" w:space="0" w:color="auto"/>
      </w:divBdr>
    </w:div>
    <w:div w:id="1985235877">
      <w:bodyDiv w:val="1"/>
      <w:marLeft w:val="0"/>
      <w:marRight w:val="0"/>
      <w:marTop w:val="0"/>
      <w:marBottom w:val="0"/>
      <w:divBdr>
        <w:top w:val="none" w:sz="0" w:space="0" w:color="auto"/>
        <w:left w:val="none" w:sz="0" w:space="0" w:color="auto"/>
        <w:bottom w:val="none" w:sz="0" w:space="0" w:color="auto"/>
        <w:right w:val="none" w:sz="0" w:space="0" w:color="auto"/>
      </w:divBdr>
    </w:div>
    <w:div w:id="1989236579">
      <w:bodyDiv w:val="1"/>
      <w:marLeft w:val="0"/>
      <w:marRight w:val="0"/>
      <w:marTop w:val="0"/>
      <w:marBottom w:val="0"/>
      <w:divBdr>
        <w:top w:val="none" w:sz="0" w:space="0" w:color="auto"/>
        <w:left w:val="none" w:sz="0" w:space="0" w:color="auto"/>
        <w:bottom w:val="none" w:sz="0" w:space="0" w:color="auto"/>
        <w:right w:val="none" w:sz="0" w:space="0" w:color="auto"/>
      </w:divBdr>
    </w:div>
    <w:div w:id="1989551134">
      <w:bodyDiv w:val="1"/>
      <w:marLeft w:val="0"/>
      <w:marRight w:val="0"/>
      <w:marTop w:val="0"/>
      <w:marBottom w:val="0"/>
      <w:divBdr>
        <w:top w:val="none" w:sz="0" w:space="0" w:color="auto"/>
        <w:left w:val="none" w:sz="0" w:space="0" w:color="auto"/>
        <w:bottom w:val="none" w:sz="0" w:space="0" w:color="auto"/>
        <w:right w:val="none" w:sz="0" w:space="0" w:color="auto"/>
      </w:divBdr>
    </w:div>
    <w:div w:id="1990162873">
      <w:bodyDiv w:val="1"/>
      <w:marLeft w:val="0"/>
      <w:marRight w:val="0"/>
      <w:marTop w:val="0"/>
      <w:marBottom w:val="0"/>
      <w:divBdr>
        <w:top w:val="none" w:sz="0" w:space="0" w:color="auto"/>
        <w:left w:val="none" w:sz="0" w:space="0" w:color="auto"/>
        <w:bottom w:val="none" w:sz="0" w:space="0" w:color="auto"/>
        <w:right w:val="none" w:sz="0" w:space="0" w:color="auto"/>
      </w:divBdr>
    </w:div>
    <w:div w:id="1991404201">
      <w:bodyDiv w:val="1"/>
      <w:marLeft w:val="0"/>
      <w:marRight w:val="0"/>
      <w:marTop w:val="0"/>
      <w:marBottom w:val="0"/>
      <w:divBdr>
        <w:top w:val="none" w:sz="0" w:space="0" w:color="auto"/>
        <w:left w:val="none" w:sz="0" w:space="0" w:color="auto"/>
        <w:bottom w:val="none" w:sz="0" w:space="0" w:color="auto"/>
        <w:right w:val="none" w:sz="0" w:space="0" w:color="auto"/>
      </w:divBdr>
    </w:div>
    <w:div w:id="1992901688">
      <w:bodyDiv w:val="1"/>
      <w:marLeft w:val="0"/>
      <w:marRight w:val="0"/>
      <w:marTop w:val="0"/>
      <w:marBottom w:val="0"/>
      <w:divBdr>
        <w:top w:val="none" w:sz="0" w:space="0" w:color="auto"/>
        <w:left w:val="none" w:sz="0" w:space="0" w:color="auto"/>
        <w:bottom w:val="none" w:sz="0" w:space="0" w:color="auto"/>
        <w:right w:val="none" w:sz="0" w:space="0" w:color="auto"/>
      </w:divBdr>
    </w:div>
    <w:div w:id="1994329647">
      <w:bodyDiv w:val="1"/>
      <w:marLeft w:val="0"/>
      <w:marRight w:val="0"/>
      <w:marTop w:val="0"/>
      <w:marBottom w:val="0"/>
      <w:divBdr>
        <w:top w:val="none" w:sz="0" w:space="0" w:color="auto"/>
        <w:left w:val="none" w:sz="0" w:space="0" w:color="auto"/>
        <w:bottom w:val="none" w:sz="0" w:space="0" w:color="auto"/>
        <w:right w:val="none" w:sz="0" w:space="0" w:color="auto"/>
      </w:divBdr>
    </w:div>
    <w:div w:id="1997561932">
      <w:bodyDiv w:val="1"/>
      <w:marLeft w:val="0"/>
      <w:marRight w:val="0"/>
      <w:marTop w:val="0"/>
      <w:marBottom w:val="0"/>
      <w:divBdr>
        <w:top w:val="none" w:sz="0" w:space="0" w:color="auto"/>
        <w:left w:val="none" w:sz="0" w:space="0" w:color="auto"/>
        <w:bottom w:val="none" w:sz="0" w:space="0" w:color="auto"/>
        <w:right w:val="none" w:sz="0" w:space="0" w:color="auto"/>
      </w:divBdr>
    </w:div>
    <w:div w:id="1997607101">
      <w:bodyDiv w:val="1"/>
      <w:marLeft w:val="0"/>
      <w:marRight w:val="0"/>
      <w:marTop w:val="0"/>
      <w:marBottom w:val="0"/>
      <w:divBdr>
        <w:top w:val="none" w:sz="0" w:space="0" w:color="auto"/>
        <w:left w:val="none" w:sz="0" w:space="0" w:color="auto"/>
        <w:bottom w:val="none" w:sz="0" w:space="0" w:color="auto"/>
        <w:right w:val="none" w:sz="0" w:space="0" w:color="auto"/>
      </w:divBdr>
    </w:div>
    <w:div w:id="1999377607">
      <w:bodyDiv w:val="1"/>
      <w:marLeft w:val="0"/>
      <w:marRight w:val="0"/>
      <w:marTop w:val="0"/>
      <w:marBottom w:val="0"/>
      <w:divBdr>
        <w:top w:val="none" w:sz="0" w:space="0" w:color="auto"/>
        <w:left w:val="none" w:sz="0" w:space="0" w:color="auto"/>
        <w:bottom w:val="none" w:sz="0" w:space="0" w:color="auto"/>
        <w:right w:val="none" w:sz="0" w:space="0" w:color="auto"/>
      </w:divBdr>
    </w:div>
    <w:div w:id="2000499799">
      <w:bodyDiv w:val="1"/>
      <w:marLeft w:val="0"/>
      <w:marRight w:val="0"/>
      <w:marTop w:val="0"/>
      <w:marBottom w:val="0"/>
      <w:divBdr>
        <w:top w:val="none" w:sz="0" w:space="0" w:color="auto"/>
        <w:left w:val="none" w:sz="0" w:space="0" w:color="auto"/>
        <w:bottom w:val="none" w:sz="0" w:space="0" w:color="auto"/>
        <w:right w:val="none" w:sz="0" w:space="0" w:color="auto"/>
      </w:divBdr>
    </w:div>
    <w:div w:id="2000959819">
      <w:bodyDiv w:val="1"/>
      <w:marLeft w:val="0"/>
      <w:marRight w:val="0"/>
      <w:marTop w:val="0"/>
      <w:marBottom w:val="0"/>
      <w:divBdr>
        <w:top w:val="none" w:sz="0" w:space="0" w:color="auto"/>
        <w:left w:val="none" w:sz="0" w:space="0" w:color="auto"/>
        <w:bottom w:val="none" w:sz="0" w:space="0" w:color="auto"/>
        <w:right w:val="none" w:sz="0" w:space="0" w:color="auto"/>
      </w:divBdr>
    </w:div>
    <w:div w:id="2002153987">
      <w:bodyDiv w:val="1"/>
      <w:marLeft w:val="0"/>
      <w:marRight w:val="0"/>
      <w:marTop w:val="0"/>
      <w:marBottom w:val="0"/>
      <w:divBdr>
        <w:top w:val="none" w:sz="0" w:space="0" w:color="auto"/>
        <w:left w:val="none" w:sz="0" w:space="0" w:color="auto"/>
        <w:bottom w:val="none" w:sz="0" w:space="0" w:color="auto"/>
        <w:right w:val="none" w:sz="0" w:space="0" w:color="auto"/>
      </w:divBdr>
    </w:div>
    <w:div w:id="2002855325">
      <w:bodyDiv w:val="1"/>
      <w:marLeft w:val="0"/>
      <w:marRight w:val="0"/>
      <w:marTop w:val="0"/>
      <w:marBottom w:val="0"/>
      <w:divBdr>
        <w:top w:val="none" w:sz="0" w:space="0" w:color="auto"/>
        <w:left w:val="none" w:sz="0" w:space="0" w:color="auto"/>
        <w:bottom w:val="none" w:sz="0" w:space="0" w:color="auto"/>
        <w:right w:val="none" w:sz="0" w:space="0" w:color="auto"/>
      </w:divBdr>
    </w:div>
    <w:div w:id="2003004052">
      <w:bodyDiv w:val="1"/>
      <w:marLeft w:val="0"/>
      <w:marRight w:val="0"/>
      <w:marTop w:val="0"/>
      <w:marBottom w:val="0"/>
      <w:divBdr>
        <w:top w:val="none" w:sz="0" w:space="0" w:color="auto"/>
        <w:left w:val="none" w:sz="0" w:space="0" w:color="auto"/>
        <w:bottom w:val="none" w:sz="0" w:space="0" w:color="auto"/>
        <w:right w:val="none" w:sz="0" w:space="0" w:color="auto"/>
      </w:divBdr>
    </w:div>
    <w:div w:id="2003921215">
      <w:bodyDiv w:val="1"/>
      <w:marLeft w:val="0"/>
      <w:marRight w:val="0"/>
      <w:marTop w:val="0"/>
      <w:marBottom w:val="0"/>
      <w:divBdr>
        <w:top w:val="none" w:sz="0" w:space="0" w:color="auto"/>
        <w:left w:val="none" w:sz="0" w:space="0" w:color="auto"/>
        <w:bottom w:val="none" w:sz="0" w:space="0" w:color="auto"/>
        <w:right w:val="none" w:sz="0" w:space="0" w:color="auto"/>
      </w:divBdr>
    </w:div>
    <w:div w:id="2004814529">
      <w:bodyDiv w:val="1"/>
      <w:marLeft w:val="0"/>
      <w:marRight w:val="0"/>
      <w:marTop w:val="0"/>
      <w:marBottom w:val="0"/>
      <w:divBdr>
        <w:top w:val="none" w:sz="0" w:space="0" w:color="auto"/>
        <w:left w:val="none" w:sz="0" w:space="0" w:color="auto"/>
        <w:bottom w:val="none" w:sz="0" w:space="0" w:color="auto"/>
        <w:right w:val="none" w:sz="0" w:space="0" w:color="auto"/>
      </w:divBdr>
    </w:div>
    <w:div w:id="2004963053">
      <w:bodyDiv w:val="1"/>
      <w:marLeft w:val="0"/>
      <w:marRight w:val="0"/>
      <w:marTop w:val="0"/>
      <w:marBottom w:val="0"/>
      <w:divBdr>
        <w:top w:val="none" w:sz="0" w:space="0" w:color="auto"/>
        <w:left w:val="none" w:sz="0" w:space="0" w:color="auto"/>
        <w:bottom w:val="none" w:sz="0" w:space="0" w:color="auto"/>
        <w:right w:val="none" w:sz="0" w:space="0" w:color="auto"/>
      </w:divBdr>
    </w:div>
    <w:div w:id="2005468810">
      <w:bodyDiv w:val="1"/>
      <w:marLeft w:val="0"/>
      <w:marRight w:val="0"/>
      <w:marTop w:val="0"/>
      <w:marBottom w:val="0"/>
      <w:divBdr>
        <w:top w:val="none" w:sz="0" w:space="0" w:color="auto"/>
        <w:left w:val="none" w:sz="0" w:space="0" w:color="auto"/>
        <w:bottom w:val="none" w:sz="0" w:space="0" w:color="auto"/>
        <w:right w:val="none" w:sz="0" w:space="0" w:color="auto"/>
      </w:divBdr>
    </w:div>
    <w:div w:id="2007784575">
      <w:bodyDiv w:val="1"/>
      <w:marLeft w:val="0"/>
      <w:marRight w:val="0"/>
      <w:marTop w:val="0"/>
      <w:marBottom w:val="0"/>
      <w:divBdr>
        <w:top w:val="none" w:sz="0" w:space="0" w:color="auto"/>
        <w:left w:val="none" w:sz="0" w:space="0" w:color="auto"/>
        <w:bottom w:val="none" w:sz="0" w:space="0" w:color="auto"/>
        <w:right w:val="none" w:sz="0" w:space="0" w:color="auto"/>
      </w:divBdr>
    </w:div>
    <w:div w:id="2008052232">
      <w:bodyDiv w:val="1"/>
      <w:marLeft w:val="0"/>
      <w:marRight w:val="0"/>
      <w:marTop w:val="0"/>
      <w:marBottom w:val="0"/>
      <w:divBdr>
        <w:top w:val="none" w:sz="0" w:space="0" w:color="auto"/>
        <w:left w:val="none" w:sz="0" w:space="0" w:color="auto"/>
        <w:bottom w:val="none" w:sz="0" w:space="0" w:color="auto"/>
        <w:right w:val="none" w:sz="0" w:space="0" w:color="auto"/>
      </w:divBdr>
    </w:div>
    <w:div w:id="2009088904">
      <w:bodyDiv w:val="1"/>
      <w:marLeft w:val="0"/>
      <w:marRight w:val="0"/>
      <w:marTop w:val="0"/>
      <w:marBottom w:val="0"/>
      <w:divBdr>
        <w:top w:val="none" w:sz="0" w:space="0" w:color="auto"/>
        <w:left w:val="none" w:sz="0" w:space="0" w:color="auto"/>
        <w:bottom w:val="none" w:sz="0" w:space="0" w:color="auto"/>
        <w:right w:val="none" w:sz="0" w:space="0" w:color="auto"/>
      </w:divBdr>
    </w:div>
    <w:div w:id="2009476487">
      <w:bodyDiv w:val="1"/>
      <w:marLeft w:val="0"/>
      <w:marRight w:val="0"/>
      <w:marTop w:val="0"/>
      <w:marBottom w:val="0"/>
      <w:divBdr>
        <w:top w:val="none" w:sz="0" w:space="0" w:color="auto"/>
        <w:left w:val="none" w:sz="0" w:space="0" w:color="auto"/>
        <w:bottom w:val="none" w:sz="0" w:space="0" w:color="auto"/>
        <w:right w:val="none" w:sz="0" w:space="0" w:color="auto"/>
      </w:divBdr>
    </w:div>
    <w:div w:id="2010401001">
      <w:bodyDiv w:val="1"/>
      <w:marLeft w:val="0"/>
      <w:marRight w:val="0"/>
      <w:marTop w:val="0"/>
      <w:marBottom w:val="0"/>
      <w:divBdr>
        <w:top w:val="none" w:sz="0" w:space="0" w:color="auto"/>
        <w:left w:val="none" w:sz="0" w:space="0" w:color="auto"/>
        <w:bottom w:val="none" w:sz="0" w:space="0" w:color="auto"/>
        <w:right w:val="none" w:sz="0" w:space="0" w:color="auto"/>
      </w:divBdr>
    </w:div>
    <w:div w:id="2011830134">
      <w:bodyDiv w:val="1"/>
      <w:marLeft w:val="0"/>
      <w:marRight w:val="0"/>
      <w:marTop w:val="0"/>
      <w:marBottom w:val="0"/>
      <w:divBdr>
        <w:top w:val="none" w:sz="0" w:space="0" w:color="auto"/>
        <w:left w:val="none" w:sz="0" w:space="0" w:color="auto"/>
        <w:bottom w:val="none" w:sz="0" w:space="0" w:color="auto"/>
        <w:right w:val="none" w:sz="0" w:space="0" w:color="auto"/>
      </w:divBdr>
    </w:div>
    <w:div w:id="2012558904">
      <w:bodyDiv w:val="1"/>
      <w:marLeft w:val="0"/>
      <w:marRight w:val="0"/>
      <w:marTop w:val="0"/>
      <w:marBottom w:val="0"/>
      <w:divBdr>
        <w:top w:val="none" w:sz="0" w:space="0" w:color="auto"/>
        <w:left w:val="none" w:sz="0" w:space="0" w:color="auto"/>
        <w:bottom w:val="none" w:sz="0" w:space="0" w:color="auto"/>
        <w:right w:val="none" w:sz="0" w:space="0" w:color="auto"/>
      </w:divBdr>
    </w:div>
    <w:div w:id="2013681429">
      <w:bodyDiv w:val="1"/>
      <w:marLeft w:val="0"/>
      <w:marRight w:val="0"/>
      <w:marTop w:val="0"/>
      <w:marBottom w:val="0"/>
      <w:divBdr>
        <w:top w:val="none" w:sz="0" w:space="0" w:color="auto"/>
        <w:left w:val="none" w:sz="0" w:space="0" w:color="auto"/>
        <w:bottom w:val="none" w:sz="0" w:space="0" w:color="auto"/>
        <w:right w:val="none" w:sz="0" w:space="0" w:color="auto"/>
      </w:divBdr>
    </w:div>
    <w:div w:id="2014212224">
      <w:bodyDiv w:val="1"/>
      <w:marLeft w:val="0"/>
      <w:marRight w:val="0"/>
      <w:marTop w:val="0"/>
      <w:marBottom w:val="0"/>
      <w:divBdr>
        <w:top w:val="none" w:sz="0" w:space="0" w:color="auto"/>
        <w:left w:val="none" w:sz="0" w:space="0" w:color="auto"/>
        <w:bottom w:val="none" w:sz="0" w:space="0" w:color="auto"/>
        <w:right w:val="none" w:sz="0" w:space="0" w:color="auto"/>
      </w:divBdr>
    </w:div>
    <w:div w:id="2014868063">
      <w:bodyDiv w:val="1"/>
      <w:marLeft w:val="0"/>
      <w:marRight w:val="0"/>
      <w:marTop w:val="0"/>
      <w:marBottom w:val="0"/>
      <w:divBdr>
        <w:top w:val="none" w:sz="0" w:space="0" w:color="auto"/>
        <w:left w:val="none" w:sz="0" w:space="0" w:color="auto"/>
        <w:bottom w:val="none" w:sz="0" w:space="0" w:color="auto"/>
        <w:right w:val="none" w:sz="0" w:space="0" w:color="auto"/>
      </w:divBdr>
    </w:div>
    <w:div w:id="2015955554">
      <w:bodyDiv w:val="1"/>
      <w:marLeft w:val="0"/>
      <w:marRight w:val="0"/>
      <w:marTop w:val="0"/>
      <w:marBottom w:val="0"/>
      <w:divBdr>
        <w:top w:val="none" w:sz="0" w:space="0" w:color="auto"/>
        <w:left w:val="none" w:sz="0" w:space="0" w:color="auto"/>
        <w:bottom w:val="none" w:sz="0" w:space="0" w:color="auto"/>
        <w:right w:val="none" w:sz="0" w:space="0" w:color="auto"/>
      </w:divBdr>
    </w:div>
    <w:div w:id="2017152747">
      <w:bodyDiv w:val="1"/>
      <w:marLeft w:val="0"/>
      <w:marRight w:val="0"/>
      <w:marTop w:val="0"/>
      <w:marBottom w:val="0"/>
      <w:divBdr>
        <w:top w:val="none" w:sz="0" w:space="0" w:color="auto"/>
        <w:left w:val="none" w:sz="0" w:space="0" w:color="auto"/>
        <w:bottom w:val="none" w:sz="0" w:space="0" w:color="auto"/>
        <w:right w:val="none" w:sz="0" w:space="0" w:color="auto"/>
      </w:divBdr>
    </w:div>
    <w:div w:id="2018189066">
      <w:bodyDiv w:val="1"/>
      <w:marLeft w:val="0"/>
      <w:marRight w:val="0"/>
      <w:marTop w:val="0"/>
      <w:marBottom w:val="0"/>
      <w:divBdr>
        <w:top w:val="none" w:sz="0" w:space="0" w:color="auto"/>
        <w:left w:val="none" w:sz="0" w:space="0" w:color="auto"/>
        <w:bottom w:val="none" w:sz="0" w:space="0" w:color="auto"/>
        <w:right w:val="none" w:sz="0" w:space="0" w:color="auto"/>
      </w:divBdr>
    </w:div>
    <w:div w:id="2018313404">
      <w:bodyDiv w:val="1"/>
      <w:marLeft w:val="0"/>
      <w:marRight w:val="0"/>
      <w:marTop w:val="0"/>
      <w:marBottom w:val="0"/>
      <w:divBdr>
        <w:top w:val="none" w:sz="0" w:space="0" w:color="auto"/>
        <w:left w:val="none" w:sz="0" w:space="0" w:color="auto"/>
        <w:bottom w:val="none" w:sz="0" w:space="0" w:color="auto"/>
        <w:right w:val="none" w:sz="0" w:space="0" w:color="auto"/>
      </w:divBdr>
    </w:div>
    <w:div w:id="2018383943">
      <w:bodyDiv w:val="1"/>
      <w:marLeft w:val="0"/>
      <w:marRight w:val="0"/>
      <w:marTop w:val="0"/>
      <w:marBottom w:val="0"/>
      <w:divBdr>
        <w:top w:val="none" w:sz="0" w:space="0" w:color="auto"/>
        <w:left w:val="none" w:sz="0" w:space="0" w:color="auto"/>
        <w:bottom w:val="none" w:sz="0" w:space="0" w:color="auto"/>
        <w:right w:val="none" w:sz="0" w:space="0" w:color="auto"/>
      </w:divBdr>
    </w:div>
    <w:div w:id="2018454993">
      <w:bodyDiv w:val="1"/>
      <w:marLeft w:val="0"/>
      <w:marRight w:val="0"/>
      <w:marTop w:val="0"/>
      <w:marBottom w:val="0"/>
      <w:divBdr>
        <w:top w:val="none" w:sz="0" w:space="0" w:color="auto"/>
        <w:left w:val="none" w:sz="0" w:space="0" w:color="auto"/>
        <w:bottom w:val="none" w:sz="0" w:space="0" w:color="auto"/>
        <w:right w:val="none" w:sz="0" w:space="0" w:color="auto"/>
      </w:divBdr>
    </w:div>
    <w:div w:id="2018536293">
      <w:bodyDiv w:val="1"/>
      <w:marLeft w:val="0"/>
      <w:marRight w:val="0"/>
      <w:marTop w:val="0"/>
      <w:marBottom w:val="0"/>
      <w:divBdr>
        <w:top w:val="none" w:sz="0" w:space="0" w:color="auto"/>
        <w:left w:val="none" w:sz="0" w:space="0" w:color="auto"/>
        <w:bottom w:val="none" w:sz="0" w:space="0" w:color="auto"/>
        <w:right w:val="none" w:sz="0" w:space="0" w:color="auto"/>
      </w:divBdr>
    </w:div>
    <w:div w:id="2020814766">
      <w:bodyDiv w:val="1"/>
      <w:marLeft w:val="0"/>
      <w:marRight w:val="0"/>
      <w:marTop w:val="0"/>
      <w:marBottom w:val="0"/>
      <w:divBdr>
        <w:top w:val="none" w:sz="0" w:space="0" w:color="auto"/>
        <w:left w:val="none" w:sz="0" w:space="0" w:color="auto"/>
        <w:bottom w:val="none" w:sz="0" w:space="0" w:color="auto"/>
        <w:right w:val="none" w:sz="0" w:space="0" w:color="auto"/>
      </w:divBdr>
    </w:div>
    <w:div w:id="2021542266">
      <w:bodyDiv w:val="1"/>
      <w:marLeft w:val="0"/>
      <w:marRight w:val="0"/>
      <w:marTop w:val="0"/>
      <w:marBottom w:val="0"/>
      <w:divBdr>
        <w:top w:val="none" w:sz="0" w:space="0" w:color="auto"/>
        <w:left w:val="none" w:sz="0" w:space="0" w:color="auto"/>
        <w:bottom w:val="none" w:sz="0" w:space="0" w:color="auto"/>
        <w:right w:val="none" w:sz="0" w:space="0" w:color="auto"/>
      </w:divBdr>
    </w:div>
    <w:div w:id="2022967738">
      <w:bodyDiv w:val="1"/>
      <w:marLeft w:val="0"/>
      <w:marRight w:val="0"/>
      <w:marTop w:val="0"/>
      <w:marBottom w:val="0"/>
      <w:divBdr>
        <w:top w:val="none" w:sz="0" w:space="0" w:color="auto"/>
        <w:left w:val="none" w:sz="0" w:space="0" w:color="auto"/>
        <w:bottom w:val="none" w:sz="0" w:space="0" w:color="auto"/>
        <w:right w:val="none" w:sz="0" w:space="0" w:color="auto"/>
      </w:divBdr>
    </w:div>
    <w:div w:id="2023511234">
      <w:bodyDiv w:val="1"/>
      <w:marLeft w:val="0"/>
      <w:marRight w:val="0"/>
      <w:marTop w:val="0"/>
      <w:marBottom w:val="0"/>
      <w:divBdr>
        <w:top w:val="none" w:sz="0" w:space="0" w:color="auto"/>
        <w:left w:val="none" w:sz="0" w:space="0" w:color="auto"/>
        <w:bottom w:val="none" w:sz="0" w:space="0" w:color="auto"/>
        <w:right w:val="none" w:sz="0" w:space="0" w:color="auto"/>
      </w:divBdr>
    </w:div>
    <w:div w:id="2023580800">
      <w:bodyDiv w:val="1"/>
      <w:marLeft w:val="0"/>
      <w:marRight w:val="0"/>
      <w:marTop w:val="0"/>
      <w:marBottom w:val="0"/>
      <w:divBdr>
        <w:top w:val="none" w:sz="0" w:space="0" w:color="auto"/>
        <w:left w:val="none" w:sz="0" w:space="0" w:color="auto"/>
        <w:bottom w:val="none" w:sz="0" w:space="0" w:color="auto"/>
        <w:right w:val="none" w:sz="0" w:space="0" w:color="auto"/>
      </w:divBdr>
    </w:div>
    <w:div w:id="2023824245">
      <w:bodyDiv w:val="1"/>
      <w:marLeft w:val="0"/>
      <w:marRight w:val="0"/>
      <w:marTop w:val="0"/>
      <w:marBottom w:val="0"/>
      <w:divBdr>
        <w:top w:val="none" w:sz="0" w:space="0" w:color="auto"/>
        <w:left w:val="none" w:sz="0" w:space="0" w:color="auto"/>
        <w:bottom w:val="none" w:sz="0" w:space="0" w:color="auto"/>
        <w:right w:val="none" w:sz="0" w:space="0" w:color="auto"/>
      </w:divBdr>
    </w:div>
    <w:div w:id="2024696621">
      <w:bodyDiv w:val="1"/>
      <w:marLeft w:val="0"/>
      <w:marRight w:val="0"/>
      <w:marTop w:val="0"/>
      <w:marBottom w:val="0"/>
      <w:divBdr>
        <w:top w:val="none" w:sz="0" w:space="0" w:color="auto"/>
        <w:left w:val="none" w:sz="0" w:space="0" w:color="auto"/>
        <w:bottom w:val="none" w:sz="0" w:space="0" w:color="auto"/>
        <w:right w:val="none" w:sz="0" w:space="0" w:color="auto"/>
      </w:divBdr>
    </w:div>
    <w:div w:id="2025546269">
      <w:bodyDiv w:val="1"/>
      <w:marLeft w:val="0"/>
      <w:marRight w:val="0"/>
      <w:marTop w:val="0"/>
      <w:marBottom w:val="0"/>
      <w:divBdr>
        <w:top w:val="none" w:sz="0" w:space="0" w:color="auto"/>
        <w:left w:val="none" w:sz="0" w:space="0" w:color="auto"/>
        <w:bottom w:val="none" w:sz="0" w:space="0" w:color="auto"/>
        <w:right w:val="none" w:sz="0" w:space="0" w:color="auto"/>
      </w:divBdr>
    </w:div>
    <w:div w:id="2026519444">
      <w:bodyDiv w:val="1"/>
      <w:marLeft w:val="0"/>
      <w:marRight w:val="0"/>
      <w:marTop w:val="0"/>
      <w:marBottom w:val="0"/>
      <w:divBdr>
        <w:top w:val="none" w:sz="0" w:space="0" w:color="auto"/>
        <w:left w:val="none" w:sz="0" w:space="0" w:color="auto"/>
        <w:bottom w:val="none" w:sz="0" w:space="0" w:color="auto"/>
        <w:right w:val="none" w:sz="0" w:space="0" w:color="auto"/>
      </w:divBdr>
    </w:div>
    <w:div w:id="2026977678">
      <w:bodyDiv w:val="1"/>
      <w:marLeft w:val="0"/>
      <w:marRight w:val="0"/>
      <w:marTop w:val="0"/>
      <w:marBottom w:val="0"/>
      <w:divBdr>
        <w:top w:val="none" w:sz="0" w:space="0" w:color="auto"/>
        <w:left w:val="none" w:sz="0" w:space="0" w:color="auto"/>
        <w:bottom w:val="none" w:sz="0" w:space="0" w:color="auto"/>
        <w:right w:val="none" w:sz="0" w:space="0" w:color="auto"/>
      </w:divBdr>
    </w:div>
    <w:div w:id="2027095672">
      <w:bodyDiv w:val="1"/>
      <w:marLeft w:val="0"/>
      <w:marRight w:val="0"/>
      <w:marTop w:val="0"/>
      <w:marBottom w:val="0"/>
      <w:divBdr>
        <w:top w:val="none" w:sz="0" w:space="0" w:color="auto"/>
        <w:left w:val="none" w:sz="0" w:space="0" w:color="auto"/>
        <w:bottom w:val="none" w:sz="0" w:space="0" w:color="auto"/>
        <w:right w:val="none" w:sz="0" w:space="0" w:color="auto"/>
      </w:divBdr>
    </w:div>
    <w:div w:id="2028214200">
      <w:bodyDiv w:val="1"/>
      <w:marLeft w:val="0"/>
      <w:marRight w:val="0"/>
      <w:marTop w:val="0"/>
      <w:marBottom w:val="0"/>
      <w:divBdr>
        <w:top w:val="none" w:sz="0" w:space="0" w:color="auto"/>
        <w:left w:val="none" w:sz="0" w:space="0" w:color="auto"/>
        <w:bottom w:val="none" w:sz="0" w:space="0" w:color="auto"/>
        <w:right w:val="none" w:sz="0" w:space="0" w:color="auto"/>
      </w:divBdr>
    </w:div>
    <w:div w:id="2030133056">
      <w:bodyDiv w:val="1"/>
      <w:marLeft w:val="0"/>
      <w:marRight w:val="0"/>
      <w:marTop w:val="0"/>
      <w:marBottom w:val="0"/>
      <w:divBdr>
        <w:top w:val="none" w:sz="0" w:space="0" w:color="auto"/>
        <w:left w:val="none" w:sz="0" w:space="0" w:color="auto"/>
        <w:bottom w:val="none" w:sz="0" w:space="0" w:color="auto"/>
        <w:right w:val="none" w:sz="0" w:space="0" w:color="auto"/>
      </w:divBdr>
    </w:div>
    <w:div w:id="2031099390">
      <w:bodyDiv w:val="1"/>
      <w:marLeft w:val="0"/>
      <w:marRight w:val="0"/>
      <w:marTop w:val="0"/>
      <w:marBottom w:val="0"/>
      <w:divBdr>
        <w:top w:val="none" w:sz="0" w:space="0" w:color="auto"/>
        <w:left w:val="none" w:sz="0" w:space="0" w:color="auto"/>
        <w:bottom w:val="none" w:sz="0" w:space="0" w:color="auto"/>
        <w:right w:val="none" w:sz="0" w:space="0" w:color="auto"/>
      </w:divBdr>
    </w:div>
    <w:div w:id="2031838344">
      <w:bodyDiv w:val="1"/>
      <w:marLeft w:val="0"/>
      <w:marRight w:val="0"/>
      <w:marTop w:val="0"/>
      <w:marBottom w:val="0"/>
      <w:divBdr>
        <w:top w:val="none" w:sz="0" w:space="0" w:color="auto"/>
        <w:left w:val="none" w:sz="0" w:space="0" w:color="auto"/>
        <w:bottom w:val="none" w:sz="0" w:space="0" w:color="auto"/>
        <w:right w:val="none" w:sz="0" w:space="0" w:color="auto"/>
      </w:divBdr>
    </w:div>
    <w:div w:id="2032023791">
      <w:bodyDiv w:val="1"/>
      <w:marLeft w:val="0"/>
      <w:marRight w:val="0"/>
      <w:marTop w:val="0"/>
      <w:marBottom w:val="0"/>
      <w:divBdr>
        <w:top w:val="none" w:sz="0" w:space="0" w:color="auto"/>
        <w:left w:val="none" w:sz="0" w:space="0" w:color="auto"/>
        <w:bottom w:val="none" w:sz="0" w:space="0" w:color="auto"/>
        <w:right w:val="none" w:sz="0" w:space="0" w:color="auto"/>
      </w:divBdr>
    </w:div>
    <w:div w:id="2032412815">
      <w:bodyDiv w:val="1"/>
      <w:marLeft w:val="0"/>
      <w:marRight w:val="0"/>
      <w:marTop w:val="0"/>
      <w:marBottom w:val="0"/>
      <w:divBdr>
        <w:top w:val="none" w:sz="0" w:space="0" w:color="auto"/>
        <w:left w:val="none" w:sz="0" w:space="0" w:color="auto"/>
        <w:bottom w:val="none" w:sz="0" w:space="0" w:color="auto"/>
        <w:right w:val="none" w:sz="0" w:space="0" w:color="auto"/>
      </w:divBdr>
    </w:div>
    <w:div w:id="2032609073">
      <w:bodyDiv w:val="1"/>
      <w:marLeft w:val="0"/>
      <w:marRight w:val="0"/>
      <w:marTop w:val="0"/>
      <w:marBottom w:val="0"/>
      <w:divBdr>
        <w:top w:val="none" w:sz="0" w:space="0" w:color="auto"/>
        <w:left w:val="none" w:sz="0" w:space="0" w:color="auto"/>
        <w:bottom w:val="none" w:sz="0" w:space="0" w:color="auto"/>
        <w:right w:val="none" w:sz="0" w:space="0" w:color="auto"/>
      </w:divBdr>
    </w:div>
    <w:div w:id="2032953135">
      <w:bodyDiv w:val="1"/>
      <w:marLeft w:val="0"/>
      <w:marRight w:val="0"/>
      <w:marTop w:val="0"/>
      <w:marBottom w:val="0"/>
      <w:divBdr>
        <w:top w:val="none" w:sz="0" w:space="0" w:color="auto"/>
        <w:left w:val="none" w:sz="0" w:space="0" w:color="auto"/>
        <w:bottom w:val="none" w:sz="0" w:space="0" w:color="auto"/>
        <w:right w:val="none" w:sz="0" w:space="0" w:color="auto"/>
      </w:divBdr>
    </w:div>
    <w:div w:id="2034843677">
      <w:bodyDiv w:val="1"/>
      <w:marLeft w:val="0"/>
      <w:marRight w:val="0"/>
      <w:marTop w:val="0"/>
      <w:marBottom w:val="0"/>
      <w:divBdr>
        <w:top w:val="none" w:sz="0" w:space="0" w:color="auto"/>
        <w:left w:val="none" w:sz="0" w:space="0" w:color="auto"/>
        <w:bottom w:val="none" w:sz="0" w:space="0" w:color="auto"/>
        <w:right w:val="none" w:sz="0" w:space="0" w:color="auto"/>
      </w:divBdr>
    </w:div>
    <w:div w:id="2037995516">
      <w:bodyDiv w:val="1"/>
      <w:marLeft w:val="0"/>
      <w:marRight w:val="0"/>
      <w:marTop w:val="0"/>
      <w:marBottom w:val="0"/>
      <w:divBdr>
        <w:top w:val="none" w:sz="0" w:space="0" w:color="auto"/>
        <w:left w:val="none" w:sz="0" w:space="0" w:color="auto"/>
        <w:bottom w:val="none" w:sz="0" w:space="0" w:color="auto"/>
        <w:right w:val="none" w:sz="0" w:space="0" w:color="auto"/>
      </w:divBdr>
    </w:div>
    <w:div w:id="2039312980">
      <w:bodyDiv w:val="1"/>
      <w:marLeft w:val="0"/>
      <w:marRight w:val="0"/>
      <w:marTop w:val="0"/>
      <w:marBottom w:val="0"/>
      <w:divBdr>
        <w:top w:val="none" w:sz="0" w:space="0" w:color="auto"/>
        <w:left w:val="none" w:sz="0" w:space="0" w:color="auto"/>
        <w:bottom w:val="none" w:sz="0" w:space="0" w:color="auto"/>
        <w:right w:val="none" w:sz="0" w:space="0" w:color="auto"/>
      </w:divBdr>
    </w:div>
    <w:div w:id="2039577497">
      <w:bodyDiv w:val="1"/>
      <w:marLeft w:val="0"/>
      <w:marRight w:val="0"/>
      <w:marTop w:val="0"/>
      <w:marBottom w:val="0"/>
      <w:divBdr>
        <w:top w:val="none" w:sz="0" w:space="0" w:color="auto"/>
        <w:left w:val="none" w:sz="0" w:space="0" w:color="auto"/>
        <w:bottom w:val="none" w:sz="0" w:space="0" w:color="auto"/>
        <w:right w:val="none" w:sz="0" w:space="0" w:color="auto"/>
      </w:divBdr>
    </w:div>
    <w:div w:id="2039966421">
      <w:bodyDiv w:val="1"/>
      <w:marLeft w:val="0"/>
      <w:marRight w:val="0"/>
      <w:marTop w:val="0"/>
      <w:marBottom w:val="0"/>
      <w:divBdr>
        <w:top w:val="none" w:sz="0" w:space="0" w:color="auto"/>
        <w:left w:val="none" w:sz="0" w:space="0" w:color="auto"/>
        <w:bottom w:val="none" w:sz="0" w:space="0" w:color="auto"/>
        <w:right w:val="none" w:sz="0" w:space="0" w:color="auto"/>
      </w:divBdr>
    </w:div>
    <w:div w:id="2040161096">
      <w:bodyDiv w:val="1"/>
      <w:marLeft w:val="0"/>
      <w:marRight w:val="0"/>
      <w:marTop w:val="0"/>
      <w:marBottom w:val="0"/>
      <w:divBdr>
        <w:top w:val="none" w:sz="0" w:space="0" w:color="auto"/>
        <w:left w:val="none" w:sz="0" w:space="0" w:color="auto"/>
        <w:bottom w:val="none" w:sz="0" w:space="0" w:color="auto"/>
        <w:right w:val="none" w:sz="0" w:space="0" w:color="auto"/>
      </w:divBdr>
    </w:div>
    <w:div w:id="2041776933">
      <w:bodyDiv w:val="1"/>
      <w:marLeft w:val="0"/>
      <w:marRight w:val="0"/>
      <w:marTop w:val="0"/>
      <w:marBottom w:val="0"/>
      <w:divBdr>
        <w:top w:val="none" w:sz="0" w:space="0" w:color="auto"/>
        <w:left w:val="none" w:sz="0" w:space="0" w:color="auto"/>
        <w:bottom w:val="none" w:sz="0" w:space="0" w:color="auto"/>
        <w:right w:val="none" w:sz="0" w:space="0" w:color="auto"/>
      </w:divBdr>
    </w:div>
    <w:div w:id="2042242142">
      <w:bodyDiv w:val="1"/>
      <w:marLeft w:val="0"/>
      <w:marRight w:val="0"/>
      <w:marTop w:val="0"/>
      <w:marBottom w:val="0"/>
      <w:divBdr>
        <w:top w:val="none" w:sz="0" w:space="0" w:color="auto"/>
        <w:left w:val="none" w:sz="0" w:space="0" w:color="auto"/>
        <w:bottom w:val="none" w:sz="0" w:space="0" w:color="auto"/>
        <w:right w:val="none" w:sz="0" w:space="0" w:color="auto"/>
      </w:divBdr>
    </w:div>
    <w:div w:id="2042900946">
      <w:bodyDiv w:val="1"/>
      <w:marLeft w:val="0"/>
      <w:marRight w:val="0"/>
      <w:marTop w:val="0"/>
      <w:marBottom w:val="0"/>
      <w:divBdr>
        <w:top w:val="none" w:sz="0" w:space="0" w:color="auto"/>
        <w:left w:val="none" w:sz="0" w:space="0" w:color="auto"/>
        <w:bottom w:val="none" w:sz="0" w:space="0" w:color="auto"/>
        <w:right w:val="none" w:sz="0" w:space="0" w:color="auto"/>
      </w:divBdr>
    </w:div>
    <w:div w:id="2043358196">
      <w:bodyDiv w:val="1"/>
      <w:marLeft w:val="0"/>
      <w:marRight w:val="0"/>
      <w:marTop w:val="0"/>
      <w:marBottom w:val="0"/>
      <w:divBdr>
        <w:top w:val="none" w:sz="0" w:space="0" w:color="auto"/>
        <w:left w:val="none" w:sz="0" w:space="0" w:color="auto"/>
        <w:bottom w:val="none" w:sz="0" w:space="0" w:color="auto"/>
        <w:right w:val="none" w:sz="0" w:space="0" w:color="auto"/>
      </w:divBdr>
    </w:div>
    <w:div w:id="2044279436">
      <w:bodyDiv w:val="1"/>
      <w:marLeft w:val="0"/>
      <w:marRight w:val="0"/>
      <w:marTop w:val="0"/>
      <w:marBottom w:val="0"/>
      <w:divBdr>
        <w:top w:val="none" w:sz="0" w:space="0" w:color="auto"/>
        <w:left w:val="none" w:sz="0" w:space="0" w:color="auto"/>
        <w:bottom w:val="none" w:sz="0" w:space="0" w:color="auto"/>
        <w:right w:val="none" w:sz="0" w:space="0" w:color="auto"/>
      </w:divBdr>
    </w:div>
    <w:div w:id="2044674822">
      <w:bodyDiv w:val="1"/>
      <w:marLeft w:val="0"/>
      <w:marRight w:val="0"/>
      <w:marTop w:val="0"/>
      <w:marBottom w:val="0"/>
      <w:divBdr>
        <w:top w:val="none" w:sz="0" w:space="0" w:color="auto"/>
        <w:left w:val="none" w:sz="0" w:space="0" w:color="auto"/>
        <w:bottom w:val="none" w:sz="0" w:space="0" w:color="auto"/>
        <w:right w:val="none" w:sz="0" w:space="0" w:color="auto"/>
      </w:divBdr>
    </w:div>
    <w:div w:id="2044792328">
      <w:bodyDiv w:val="1"/>
      <w:marLeft w:val="0"/>
      <w:marRight w:val="0"/>
      <w:marTop w:val="0"/>
      <w:marBottom w:val="0"/>
      <w:divBdr>
        <w:top w:val="none" w:sz="0" w:space="0" w:color="auto"/>
        <w:left w:val="none" w:sz="0" w:space="0" w:color="auto"/>
        <w:bottom w:val="none" w:sz="0" w:space="0" w:color="auto"/>
        <w:right w:val="none" w:sz="0" w:space="0" w:color="auto"/>
      </w:divBdr>
    </w:div>
    <w:div w:id="2045397792">
      <w:bodyDiv w:val="1"/>
      <w:marLeft w:val="0"/>
      <w:marRight w:val="0"/>
      <w:marTop w:val="0"/>
      <w:marBottom w:val="0"/>
      <w:divBdr>
        <w:top w:val="none" w:sz="0" w:space="0" w:color="auto"/>
        <w:left w:val="none" w:sz="0" w:space="0" w:color="auto"/>
        <w:bottom w:val="none" w:sz="0" w:space="0" w:color="auto"/>
        <w:right w:val="none" w:sz="0" w:space="0" w:color="auto"/>
      </w:divBdr>
    </w:div>
    <w:div w:id="2046977619">
      <w:bodyDiv w:val="1"/>
      <w:marLeft w:val="0"/>
      <w:marRight w:val="0"/>
      <w:marTop w:val="0"/>
      <w:marBottom w:val="0"/>
      <w:divBdr>
        <w:top w:val="none" w:sz="0" w:space="0" w:color="auto"/>
        <w:left w:val="none" w:sz="0" w:space="0" w:color="auto"/>
        <w:bottom w:val="none" w:sz="0" w:space="0" w:color="auto"/>
        <w:right w:val="none" w:sz="0" w:space="0" w:color="auto"/>
      </w:divBdr>
    </w:div>
    <w:div w:id="2047219235">
      <w:bodyDiv w:val="1"/>
      <w:marLeft w:val="0"/>
      <w:marRight w:val="0"/>
      <w:marTop w:val="0"/>
      <w:marBottom w:val="0"/>
      <w:divBdr>
        <w:top w:val="none" w:sz="0" w:space="0" w:color="auto"/>
        <w:left w:val="none" w:sz="0" w:space="0" w:color="auto"/>
        <w:bottom w:val="none" w:sz="0" w:space="0" w:color="auto"/>
        <w:right w:val="none" w:sz="0" w:space="0" w:color="auto"/>
      </w:divBdr>
    </w:div>
    <w:div w:id="2047220381">
      <w:bodyDiv w:val="1"/>
      <w:marLeft w:val="0"/>
      <w:marRight w:val="0"/>
      <w:marTop w:val="0"/>
      <w:marBottom w:val="0"/>
      <w:divBdr>
        <w:top w:val="none" w:sz="0" w:space="0" w:color="auto"/>
        <w:left w:val="none" w:sz="0" w:space="0" w:color="auto"/>
        <w:bottom w:val="none" w:sz="0" w:space="0" w:color="auto"/>
        <w:right w:val="none" w:sz="0" w:space="0" w:color="auto"/>
      </w:divBdr>
    </w:div>
    <w:div w:id="2047484445">
      <w:bodyDiv w:val="1"/>
      <w:marLeft w:val="0"/>
      <w:marRight w:val="0"/>
      <w:marTop w:val="0"/>
      <w:marBottom w:val="0"/>
      <w:divBdr>
        <w:top w:val="none" w:sz="0" w:space="0" w:color="auto"/>
        <w:left w:val="none" w:sz="0" w:space="0" w:color="auto"/>
        <w:bottom w:val="none" w:sz="0" w:space="0" w:color="auto"/>
        <w:right w:val="none" w:sz="0" w:space="0" w:color="auto"/>
      </w:divBdr>
    </w:div>
    <w:div w:id="2050377882">
      <w:bodyDiv w:val="1"/>
      <w:marLeft w:val="0"/>
      <w:marRight w:val="0"/>
      <w:marTop w:val="0"/>
      <w:marBottom w:val="0"/>
      <w:divBdr>
        <w:top w:val="none" w:sz="0" w:space="0" w:color="auto"/>
        <w:left w:val="none" w:sz="0" w:space="0" w:color="auto"/>
        <w:bottom w:val="none" w:sz="0" w:space="0" w:color="auto"/>
        <w:right w:val="none" w:sz="0" w:space="0" w:color="auto"/>
      </w:divBdr>
    </w:div>
    <w:div w:id="2050450725">
      <w:bodyDiv w:val="1"/>
      <w:marLeft w:val="0"/>
      <w:marRight w:val="0"/>
      <w:marTop w:val="0"/>
      <w:marBottom w:val="0"/>
      <w:divBdr>
        <w:top w:val="none" w:sz="0" w:space="0" w:color="auto"/>
        <w:left w:val="none" w:sz="0" w:space="0" w:color="auto"/>
        <w:bottom w:val="none" w:sz="0" w:space="0" w:color="auto"/>
        <w:right w:val="none" w:sz="0" w:space="0" w:color="auto"/>
      </w:divBdr>
    </w:div>
    <w:div w:id="2052029538">
      <w:bodyDiv w:val="1"/>
      <w:marLeft w:val="0"/>
      <w:marRight w:val="0"/>
      <w:marTop w:val="0"/>
      <w:marBottom w:val="0"/>
      <w:divBdr>
        <w:top w:val="none" w:sz="0" w:space="0" w:color="auto"/>
        <w:left w:val="none" w:sz="0" w:space="0" w:color="auto"/>
        <w:bottom w:val="none" w:sz="0" w:space="0" w:color="auto"/>
        <w:right w:val="none" w:sz="0" w:space="0" w:color="auto"/>
      </w:divBdr>
    </w:div>
    <w:div w:id="2053572225">
      <w:bodyDiv w:val="1"/>
      <w:marLeft w:val="0"/>
      <w:marRight w:val="0"/>
      <w:marTop w:val="0"/>
      <w:marBottom w:val="0"/>
      <w:divBdr>
        <w:top w:val="none" w:sz="0" w:space="0" w:color="auto"/>
        <w:left w:val="none" w:sz="0" w:space="0" w:color="auto"/>
        <w:bottom w:val="none" w:sz="0" w:space="0" w:color="auto"/>
        <w:right w:val="none" w:sz="0" w:space="0" w:color="auto"/>
      </w:divBdr>
    </w:div>
    <w:div w:id="2053923301">
      <w:bodyDiv w:val="1"/>
      <w:marLeft w:val="0"/>
      <w:marRight w:val="0"/>
      <w:marTop w:val="0"/>
      <w:marBottom w:val="0"/>
      <w:divBdr>
        <w:top w:val="none" w:sz="0" w:space="0" w:color="auto"/>
        <w:left w:val="none" w:sz="0" w:space="0" w:color="auto"/>
        <w:bottom w:val="none" w:sz="0" w:space="0" w:color="auto"/>
        <w:right w:val="none" w:sz="0" w:space="0" w:color="auto"/>
      </w:divBdr>
    </w:div>
    <w:div w:id="2055233069">
      <w:bodyDiv w:val="1"/>
      <w:marLeft w:val="0"/>
      <w:marRight w:val="0"/>
      <w:marTop w:val="0"/>
      <w:marBottom w:val="0"/>
      <w:divBdr>
        <w:top w:val="none" w:sz="0" w:space="0" w:color="auto"/>
        <w:left w:val="none" w:sz="0" w:space="0" w:color="auto"/>
        <w:bottom w:val="none" w:sz="0" w:space="0" w:color="auto"/>
        <w:right w:val="none" w:sz="0" w:space="0" w:color="auto"/>
      </w:divBdr>
    </w:div>
    <w:div w:id="2055807737">
      <w:bodyDiv w:val="1"/>
      <w:marLeft w:val="0"/>
      <w:marRight w:val="0"/>
      <w:marTop w:val="0"/>
      <w:marBottom w:val="0"/>
      <w:divBdr>
        <w:top w:val="none" w:sz="0" w:space="0" w:color="auto"/>
        <w:left w:val="none" w:sz="0" w:space="0" w:color="auto"/>
        <w:bottom w:val="none" w:sz="0" w:space="0" w:color="auto"/>
        <w:right w:val="none" w:sz="0" w:space="0" w:color="auto"/>
      </w:divBdr>
    </w:div>
    <w:div w:id="2055959655">
      <w:bodyDiv w:val="1"/>
      <w:marLeft w:val="0"/>
      <w:marRight w:val="0"/>
      <w:marTop w:val="0"/>
      <w:marBottom w:val="0"/>
      <w:divBdr>
        <w:top w:val="none" w:sz="0" w:space="0" w:color="auto"/>
        <w:left w:val="none" w:sz="0" w:space="0" w:color="auto"/>
        <w:bottom w:val="none" w:sz="0" w:space="0" w:color="auto"/>
        <w:right w:val="none" w:sz="0" w:space="0" w:color="auto"/>
      </w:divBdr>
    </w:div>
    <w:div w:id="2057199532">
      <w:bodyDiv w:val="1"/>
      <w:marLeft w:val="0"/>
      <w:marRight w:val="0"/>
      <w:marTop w:val="0"/>
      <w:marBottom w:val="0"/>
      <w:divBdr>
        <w:top w:val="none" w:sz="0" w:space="0" w:color="auto"/>
        <w:left w:val="none" w:sz="0" w:space="0" w:color="auto"/>
        <w:bottom w:val="none" w:sz="0" w:space="0" w:color="auto"/>
        <w:right w:val="none" w:sz="0" w:space="0" w:color="auto"/>
      </w:divBdr>
    </w:div>
    <w:div w:id="2057855519">
      <w:bodyDiv w:val="1"/>
      <w:marLeft w:val="0"/>
      <w:marRight w:val="0"/>
      <w:marTop w:val="0"/>
      <w:marBottom w:val="0"/>
      <w:divBdr>
        <w:top w:val="none" w:sz="0" w:space="0" w:color="auto"/>
        <w:left w:val="none" w:sz="0" w:space="0" w:color="auto"/>
        <w:bottom w:val="none" w:sz="0" w:space="0" w:color="auto"/>
        <w:right w:val="none" w:sz="0" w:space="0" w:color="auto"/>
      </w:divBdr>
    </w:div>
    <w:div w:id="2058626918">
      <w:bodyDiv w:val="1"/>
      <w:marLeft w:val="0"/>
      <w:marRight w:val="0"/>
      <w:marTop w:val="0"/>
      <w:marBottom w:val="0"/>
      <w:divBdr>
        <w:top w:val="none" w:sz="0" w:space="0" w:color="auto"/>
        <w:left w:val="none" w:sz="0" w:space="0" w:color="auto"/>
        <w:bottom w:val="none" w:sz="0" w:space="0" w:color="auto"/>
        <w:right w:val="none" w:sz="0" w:space="0" w:color="auto"/>
      </w:divBdr>
    </w:div>
    <w:div w:id="2060085326">
      <w:bodyDiv w:val="1"/>
      <w:marLeft w:val="0"/>
      <w:marRight w:val="0"/>
      <w:marTop w:val="0"/>
      <w:marBottom w:val="0"/>
      <w:divBdr>
        <w:top w:val="none" w:sz="0" w:space="0" w:color="auto"/>
        <w:left w:val="none" w:sz="0" w:space="0" w:color="auto"/>
        <w:bottom w:val="none" w:sz="0" w:space="0" w:color="auto"/>
        <w:right w:val="none" w:sz="0" w:space="0" w:color="auto"/>
      </w:divBdr>
    </w:div>
    <w:div w:id="2061049595">
      <w:bodyDiv w:val="1"/>
      <w:marLeft w:val="0"/>
      <w:marRight w:val="0"/>
      <w:marTop w:val="0"/>
      <w:marBottom w:val="0"/>
      <w:divBdr>
        <w:top w:val="none" w:sz="0" w:space="0" w:color="auto"/>
        <w:left w:val="none" w:sz="0" w:space="0" w:color="auto"/>
        <w:bottom w:val="none" w:sz="0" w:space="0" w:color="auto"/>
        <w:right w:val="none" w:sz="0" w:space="0" w:color="auto"/>
      </w:divBdr>
    </w:div>
    <w:div w:id="2061978420">
      <w:bodyDiv w:val="1"/>
      <w:marLeft w:val="0"/>
      <w:marRight w:val="0"/>
      <w:marTop w:val="0"/>
      <w:marBottom w:val="0"/>
      <w:divBdr>
        <w:top w:val="none" w:sz="0" w:space="0" w:color="auto"/>
        <w:left w:val="none" w:sz="0" w:space="0" w:color="auto"/>
        <w:bottom w:val="none" w:sz="0" w:space="0" w:color="auto"/>
        <w:right w:val="none" w:sz="0" w:space="0" w:color="auto"/>
      </w:divBdr>
    </w:div>
    <w:div w:id="2062287773">
      <w:bodyDiv w:val="1"/>
      <w:marLeft w:val="0"/>
      <w:marRight w:val="0"/>
      <w:marTop w:val="0"/>
      <w:marBottom w:val="0"/>
      <w:divBdr>
        <w:top w:val="none" w:sz="0" w:space="0" w:color="auto"/>
        <w:left w:val="none" w:sz="0" w:space="0" w:color="auto"/>
        <w:bottom w:val="none" w:sz="0" w:space="0" w:color="auto"/>
        <w:right w:val="none" w:sz="0" w:space="0" w:color="auto"/>
      </w:divBdr>
    </w:div>
    <w:div w:id="2063360728">
      <w:bodyDiv w:val="1"/>
      <w:marLeft w:val="0"/>
      <w:marRight w:val="0"/>
      <w:marTop w:val="0"/>
      <w:marBottom w:val="0"/>
      <w:divBdr>
        <w:top w:val="none" w:sz="0" w:space="0" w:color="auto"/>
        <w:left w:val="none" w:sz="0" w:space="0" w:color="auto"/>
        <w:bottom w:val="none" w:sz="0" w:space="0" w:color="auto"/>
        <w:right w:val="none" w:sz="0" w:space="0" w:color="auto"/>
      </w:divBdr>
    </w:div>
    <w:div w:id="2064207221">
      <w:bodyDiv w:val="1"/>
      <w:marLeft w:val="0"/>
      <w:marRight w:val="0"/>
      <w:marTop w:val="0"/>
      <w:marBottom w:val="0"/>
      <w:divBdr>
        <w:top w:val="none" w:sz="0" w:space="0" w:color="auto"/>
        <w:left w:val="none" w:sz="0" w:space="0" w:color="auto"/>
        <w:bottom w:val="none" w:sz="0" w:space="0" w:color="auto"/>
        <w:right w:val="none" w:sz="0" w:space="0" w:color="auto"/>
      </w:divBdr>
    </w:div>
    <w:div w:id="2065106064">
      <w:bodyDiv w:val="1"/>
      <w:marLeft w:val="0"/>
      <w:marRight w:val="0"/>
      <w:marTop w:val="0"/>
      <w:marBottom w:val="0"/>
      <w:divBdr>
        <w:top w:val="none" w:sz="0" w:space="0" w:color="auto"/>
        <w:left w:val="none" w:sz="0" w:space="0" w:color="auto"/>
        <w:bottom w:val="none" w:sz="0" w:space="0" w:color="auto"/>
        <w:right w:val="none" w:sz="0" w:space="0" w:color="auto"/>
      </w:divBdr>
    </w:div>
    <w:div w:id="2065517877">
      <w:bodyDiv w:val="1"/>
      <w:marLeft w:val="0"/>
      <w:marRight w:val="0"/>
      <w:marTop w:val="0"/>
      <w:marBottom w:val="0"/>
      <w:divBdr>
        <w:top w:val="none" w:sz="0" w:space="0" w:color="auto"/>
        <w:left w:val="none" w:sz="0" w:space="0" w:color="auto"/>
        <w:bottom w:val="none" w:sz="0" w:space="0" w:color="auto"/>
        <w:right w:val="none" w:sz="0" w:space="0" w:color="auto"/>
      </w:divBdr>
    </w:div>
    <w:div w:id="2065909047">
      <w:bodyDiv w:val="1"/>
      <w:marLeft w:val="0"/>
      <w:marRight w:val="0"/>
      <w:marTop w:val="0"/>
      <w:marBottom w:val="0"/>
      <w:divBdr>
        <w:top w:val="none" w:sz="0" w:space="0" w:color="auto"/>
        <w:left w:val="none" w:sz="0" w:space="0" w:color="auto"/>
        <w:bottom w:val="none" w:sz="0" w:space="0" w:color="auto"/>
        <w:right w:val="none" w:sz="0" w:space="0" w:color="auto"/>
      </w:divBdr>
    </w:div>
    <w:div w:id="2066223655">
      <w:bodyDiv w:val="1"/>
      <w:marLeft w:val="0"/>
      <w:marRight w:val="0"/>
      <w:marTop w:val="0"/>
      <w:marBottom w:val="0"/>
      <w:divBdr>
        <w:top w:val="none" w:sz="0" w:space="0" w:color="auto"/>
        <w:left w:val="none" w:sz="0" w:space="0" w:color="auto"/>
        <w:bottom w:val="none" w:sz="0" w:space="0" w:color="auto"/>
        <w:right w:val="none" w:sz="0" w:space="0" w:color="auto"/>
      </w:divBdr>
    </w:div>
    <w:div w:id="2068649680">
      <w:bodyDiv w:val="1"/>
      <w:marLeft w:val="0"/>
      <w:marRight w:val="0"/>
      <w:marTop w:val="0"/>
      <w:marBottom w:val="0"/>
      <w:divBdr>
        <w:top w:val="none" w:sz="0" w:space="0" w:color="auto"/>
        <w:left w:val="none" w:sz="0" w:space="0" w:color="auto"/>
        <w:bottom w:val="none" w:sz="0" w:space="0" w:color="auto"/>
        <w:right w:val="none" w:sz="0" w:space="0" w:color="auto"/>
      </w:divBdr>
    </w:div>
    <w:div w:id="2068841539">
      <w:bodyDiv w:val="1"/>
      <w:marLeft w:val="0"/>
      <w:marRight w:val="0"/>
      <w:marTop w:val="0"/>
      <w:marBottom w:val="0"/>
      <w:divBdr>
        <w:top w:val="none" w:sz="0" w:space="0" w:color="auto"/>
        <w:left w:val="none" w:sz="0" w:space="0" w:color="auto"/>
        <w:bottom w:val="none" w:sz="0" w:space="0" w:color="auto"/>
        <w:right w:val="none" w:sz="0" w:space="0" w:color="auto"/>
      </w:divBdr>
    </w:div>
    <w:div w:id="2068916184">
      <w:bodyDiv w:val="1"/>
      <w:marLeft w:val="0"/>
      <w:marRight w:val="0"/>
      <w:marTop w:val="0"/>
      <w:marBottom w:val="0"/>
      <w:divBdr>
        <w:top w:val="none" w:sz="0" w:space="0" w:color="auto"/>
        <w:left w:val="none" w:sz="0" w:space="0" w:color="auto"/>
        <w:bottom w:val="none" w:sz="0" w:space="0" w:color="auto"/>
        <w:right w:val="none" w:sz="0" w:space="0" w:color="auto"/>
      </w:divBdr>
    </w:div>
    <w:div w:id="2070498121">
      <w:bodyDiv w:val="1"/>
      <w:marLeft w:val="0"/>
      <w:marRight w:val="0"/>
      <w:marTop w:val="0"/>
      <w:marBottom w:val="0"/>
      <w:divBdr>
        <w:top w:val="none" w:sz="0" w:space="0" w:color="auto"/>
        <w:left w:val="none" w:sz="0" w:space="0" w:color="auto"/>
        <w:bottom w:val="none" w:sz="0" w:space="0" w:color="auto"/>
        <w:right w:val="none" w:sz="0" w:space="0" w:color="auto"/>
      </w:divBdr>
    </w:div>
    <w:div w:id="2070955859">
      <w:bodyDiv w:val="1"/>
      <w:marLeft w:val="0"/>
      <w:marRight w:val="0"/>
      <w:marTop w:val="0"/>
      <w:marBottom w:val="0"/>
      <w:divBdr>
        <w:top w:val="none" w:sz="0" w:space="0" w:color="auto"/>
        <w:left w:val="none" w:sz="0" w:space="0" w:color="auto"/>
        <w:bottom w:val="none" w:sz="0" w:space="0" w:color="auto"/>
        <w:right w:val="none" w:sz="0" w:space="0" w:color="auto"/>
      </w:divBdr>
    </w:div>
    <w:div w:id="2071807770">
      <w:bodyDiv w:val="1"/>
      <w:marLeft w:val="0"/>
      <w:marRight w:val="0"/>
      <w:marTop w:val="0"/>
      <w:marBottom w:val="0"/>
      <w:divBdr>
        <w:top w:val="none" w:sz="0" w:space="0" w:color="auto"/>
        <w:left w:val="none" w:sz="0" w:space="0" w:color="auto"/>
        <w:bottom w:val="none" w:sz="0" w:space="0" w:color="auto"/>
        <w:right w:val="none" w:sz="0" w:space="0" w:color="auto"/>
      </w:divBdr>
    </w:div>
    <w:div w:id="2072607168">
      <w:bodyDiv w:val="1"/>
      <w:marLeft w:val="0"/>
      <w:marRight w:val="0"/>
      <w:marTop w:val="0"/>
      <w:marBottom w:val="0"/>
      <w:divBdr>
        <w:top w:val="none" w:sz="0" w:space="0" w:color="auto"/>
        <w:left w:val="none" w:sz="0" w:space="0" w:color="auto"/>
        <w:bottom w:val="none" w:sz="0" w:space="0" w:color="auto"/>
        <w:right w:val="none" w:sz="0" w:space="0" w:color="auto"/>
      </w:divBdr>
    </w:div>
    <w:div w:id="2073041993">
      <w:bodyDiv w:val="1"/>
      <w:marLeft w:val="0"/>
      <w:marRight w:val="0"/>
      <w:marTop w:val="0"/>
      <w:marBottom w:val="0"/>
      <w:divBdr>
        <w:top w:val="none" w:sz="0" w:space="0" w:color="auto"/>
        <w:left w:val="none" w:sz="0" w:space="0" w:color="auto"/>
        <w:bottom w:val="none" w:sz="0" w:space="0" w:color="auto"/>
        <w:right w:val="none" w:sz="0" w:space="0" w:color="auto"/>
      </w:divBdr>
    </w:div>
    <w:div w:id="2076124405">
      <w:bodyDiv w:val="1"/>
      <w:marLeft w:val="0"/>
      <w:marRight w:val="0"/>
      <w:marTop w:val="0"/>
      <w:marBottom w:val="0"/>
      <w:divBdr>
        <w:top w:val="none" w:sz="0" w:space="0" w:color="auto"/>
        <w:left w:val="none" w:sz="0" w:space="0" w:color="auto"/>
        <w:bottom w:val="none" w:sz="0" w:space="0" w:color="auto"/>
        <w:right w:val="none" w:sz="0" w:space="0" w:color="auto"/>
      </w:divBdr>
    </w:div>
    <w:div w:id="2076466437">
      <w:bodyDiv w:val="1"/>
      <w:marLeft w:val="0"/>
      <w:marRight w:val="0"/>
      <w:marTop w:val="0"/>
      <w:marBottom w:val="0"/>
      <w:divBdr>
        <w:top w:val="none" w:sz="0" w:space="0" w:color="auto"/>
        <w:left w:val="none" w:sz="0" w:space="0" w:color="auto"/>
        <w:bottom w:val="none" w:sz="0" w:space="0" w:color="auto"/>
        <w:right w:val="none" w:sz="0" w:space="0" w:color="auto"/>
      </w:divBdr>
    </w:div>
    <w:div w:id="2076780667">
      <w:bodyDiv w:val="1"/>
      <w:marLeft w:val="0"/>
      <w:marRight w:val="0"/>
      <w:marTop w:val="0"/>
      <w:marBottom w:val="0"/>
      <w:divBdr>
        <w:top w:val="none" w:sz="0" w:space="0" w:color="auto"/>
        <w:left w:val="none" w:sz="0" w:space="0" w:color="auto"/>
        <w:bottom w:val="none" w:sz="0" w:space="0" w:color="auto"/>
        <w:right w:val="none" w:sz="0" w:space="0" w:color="auto"/>
      </w:divBdr>
    </w:div>
    <w:div w:id="2076859067">
      <w:bodyDiv w:val="1"/>
      <w:marLeft w:val="0"/>
      <w:marRight w:val="0"/>
      <w:marTop w:val="0"/>
      <w:marBottom w:val="0"/>
      <w:divBdr>
        <w:top w:val="none" w:sz="0" w:space="0" w:color="auto"/>
        <w:left w:val="none" w:sz="0" w:space="0" w:color="auto"/>
        <w:bottom w:val="none" w:sz="0" w:space="0" w:color="auto"/>
        <w:right w:val="none" w:sz="0" w:space="0" w:color="auto"/>
      </w:divBdr>
    </w:div>
    <w:div w:id="2078087044">
      <w:bodyDiv w:val="1"/>
      <w:marLeft w:val="0"/>
      <w:marRight w:val="0"/>
      <w:marTop w:val="0"/>
      <w:marBottom w:val="0"/>
      <w:divBdr>
        <w:top w:val="none" w:sz="0" w:space="0" w:color="auto"/>
        <w:left w:val="none" w:sz="0" w:space="0" w:color="auto"/>
        <w:bottom w:val="none" w:sz="0" w:space="0" w:color="auto"/>
        <w:right w:val="none" w:sz="0" w:space="0" w:color="auto"/>
      </w:divBdr>
    </w:div>
    <w:div w:id="2078897304">
      <w:bodyDiv w:val="1"/>
      <w:marLeft w:val="0"/>
      <w:marRight w:val="0"/>
      <w:marTop w:val="0"/>
      <w:marBottom w:val="0"/>
      <w:divBdr>
        <w:top w:val="none" w:sz="0" w:space="0" w:color="auto"/>
        <w:left w:val="none" w:sz="0" w:space="0" w:color="auto"/>
        <w:bottom w:val="none" w:sz="0" w:space="0" w:color="auto"/>
        <w:right w:val="none" w:sz="0" w:space="0" w:color="auto"/>
      </w:divBdr>
    </w:div>
    <w:div w:id="2080596259">
      <w:bodyDiv w:val="1"/>
      <w:marLeft w:val="0"/>
      <w:marRight w:val="0"/>
      <w:marTop w:val="0"/>
      <w:marBottom w:val="0"/>
      <w:divBdr>
        <w:top w:val="none" w:sz="0" w:space="0" w:color="auto"/>
        <w:left w:val="none" w:sz="0" w:space="0" w:color="auto"/>
        <w:bottom w:val="none" w:sz="0" w:space="0" w:color="auto"/>
        <w:right w:val="none" w:sz="0" w:space="0" w:color="auto"/>
      </w:divBdr>
    </w:div>
    <w:div w:id="2080982632">
      <w:bodyDiv w:val="1"/>
      <w:marLeft w:val="0"/>
      <w:marRight w:val="0"/>
      <w:marTop w:val="0"/>
      <w:marBottom w:val="0"/>
      <w:divBdr>
        <w:top w:val="none" w:sz="0" w:space="0" w:color="auto"/>
        <w:left w:val="none" w:sz="0" w:space="0" w:color="auto"/>
        <w:bottom w:val="none" w:sz="0" w:space="0" w:color="auto"/>
        <w:right w:val="none" w:sz="0" w:space="0" w:color="auto"/>
      </w:divBdr>
    </w:div>
    <w:div w:id="2081364449">
      <w:bodyDiv w:val="1"/>
      <w:marLeft w:val="0"/>
      <w:marRight w:val="0"/>
      <w:marTop w:val="0"/>
      <w:marBottom w:val="0"/>
      <w:divBdr>
        <w:top w:val="none" w:sz="0" w:space="0" w:color="auto"/>
        <w:left w:val="none" w:sz="0" w:space="0" w:color="auto"/>
        <w:bottom w:val="none" w:sz="0" w:space="0" w:color="auto"/>
        <w:right w:val="none" w:sz="0" w:space="0" w:color="auto"/>
      </w:divBdr>
    </w:div>
    <w:div w:id="2082022758">
      <w:bodyDiv w:val="1"/>
      <w:marLeft w:val="0"/>
      <w:marRight w:val="0"/>
      <w:marTop w:val="0"/>
      <w:marBottom w:val="0"/>
      <w:divBdr>
        <w:top w:val="none" w:sz="0" w:space="0" w:color="auto"/>
        <w:left w:val="none" w:sz="0" w:space="0" w:color="auto"/>
        <w:bottom w:val="none" w:sz="0" w:space="0" w:color="auto"/>
        <w:right w:val="none" w:sz="0" w:space="0" w:color="auto"/>
      </w:divBdr>
    </w:div>
    <w:div w:id="2082754641">
      <w:bodyDiv w:val="1"/>
      <w:marLeft w:val="0"/>
      <w:marRight w:val="0"/>
      <w:marTop w:val="0"/>
      <w:marBottom w:val="0"/>
      <w:divBdr>
        <w:top w:val="none" w:sz="0" w:space="0" w:color="auto"/>
        <w:left w:val="none" w:sz="0" w:space="0" w:color="auto"/>
        <w:bottom w:val="none" w:sz="0" w:space="0" w:color="auto"/>
        <w:right w:val="none" w:sz="0" w:space="0" w:color="auto"/>
      </w:divBdr>
    </w:div>
    <w:div w:id="2083094204">
      <w:bodyDiv w:val="1"/>
      <w:marLeft w:val="0"/>
      <w:marRight w:val="0"/>
      <w:marTop w:val="0"/>
      <w:marBottom w:val="0"/>
      <w:divBdr>
        <w:top w:val="none" w:sz="0" w:space="0" w:color="auto"/>
        <w:left w:val="none" w:sz="0" w:space="0" w:color="auto"/>
        <w:bottom w:val="none" w:sz="0" w:space="0" w:color="auto"/>
        <w:right w:val="none" w:sz="0" w:space="0" w:color="auto"/>
      </w:divBdr>
    </w:div>
    <w:div w:id="2083330896">
      <w:bodyDiv w:val="1"/>
      <w:marLeft w:val="0"/>
      <w:marRight w:val="0"/>
      <w:marTop w:val="0"/>
      <w:marBottom w:val="0"/>
      <w:divBdr>
        <w:top w:val="none" w:sz="0" w:space="0" w:color="auto"/>
        <w:left w:val="none" w:sz="0" w:space="0" w:color="auto"/>
        <w:bottom w:val="none" w:sz="0" w:space="0" w:color="auto"/>
        <w:right w:val="none" w:sz="0" w:space="0" w:color="auto"/>
      </w:divBdr>
    </w:div>
    <w:div w:id="2084332829">
      <w:bodyDiv w:val="1"/>
      <w:marLeft w:val="0"/>
      <w:marRight w:val="0"/>
      <w:marTop w:val="0"/>
      <w:marBottom w:val="0"/>
      <w:divBdr>
        <w:top w:val="none" w:sz="0" w:space="0" w:color="auto"/>
        <w:left w:val="none" w:sz="0" w:space="0" w:color="auto"/>
        <w:bottom w:val="none" w:sz="0" w:space="0" w:color="auto"/>
        <w:right w:val="none" w:sz="0" w:space="0" w:color="auto"/>
      </w:divBdr>
    </w:div>
    <w:div w:id="2084911878">
      <w:bodyDiv w:val="1"/>
      <w:marLeft w:val="0"/>
      <w:marRight w:val="0"/>
      <w:marTop w:val="0"/>
      <w:marBottom w:val="0"/>
      <w:divBdr>
        <w:top w:val="none" w:sz="0" w:space="0" w:color="auto"/>
        <w:left w:val="none" w:sz="0" w:space="0" w:color="auto"/>
        <w:bottom w:val="none" w:sz="0" w:space="0" w:color="auto"/>
        <w:right w:val="none" w:sz="0" w:space="0" w:color="auto"/>
      </w:divBdr>
    </w:div>
    <w:div w:id="2085099594">
      <w:bodyDiv w:val="1"/>
      <w:marLeft w:val="0"/>
      <w:marRight w:val="0"/>
      <w:marTop w:val="0"/>
      <w:marBottom w:val="0"/>
      <w:divBdr>
        <w:top w:val="none" w:sz="0" w:space="0" w:color="auto"/>
        <w:left w:val="none" w:sz="0" w:space="0" w:color="auto"/>
        <w:bottom w:val="none" w:sz="0" w:space="0" w:color="auto"/>
        <w:right w:val="none" w:sz="0" w:space="0" w:color="auto"/>
      </w:divBdr>
    </w:div>
    <w:div w:id="2086225706">
      <w:bodyDiv w:val="1"/>
      <w:marLeft w:val="0"/>
      <w:marRight w:val="0"/>
      <w:marTop w:val="0"/>
      <w:marBottom w:val="0"/>
      <w:divBdr>
        <w:top w:val="none" w:sz="0" w:space="0" w:color="auto"/>
        <w:left w:val="none" w:sz="0" w:space="0" w:color="auto"/>
        <w:bottom w:val="none" w:sz="0" w:space="0" w:color="auto"/>
        <w:right w:val="none" w:sz="0" w:space="0" w:color="auto"/>
      </w:divBdr>
    </w:div>
    <w:div w:id="2087845976">
      <w:bodyDiv w:val="1"/>
      <w:marLeft w:val="0"/>
      <w:marRight w:val="0"/>
      <w:marTop w:val="0"/>
      <w:marBottom w:val="0"/>
      <w:divBdr>
        <w:top w:val="none" w:sz="0" w:space="0" w:color="auto"/>
        <w:left w:val="none" w:sz="0" w:space="0" w:color="auto"/>
        <w:bottom w:val="none" w:sz="0" w:space="0" w:color="auto"/>
        <w:right w:val="none" w:sz="0" w:space="0" w:color="auto"/>
      </w:divBdr>
    </w:div>
    <w:div w:id="2089843223">
      <w:bodyDiv w:val="1"/>
      <w:marLeft w:val="0"/>
      <w:marRight w:val="0"/>
      <w:marTop w:val="0"/>
      <w:marBottom w:val="0"/>
      <w:divBdr>
        <w:top w:val="none" w:sz="0" w:space="0" w:color="auto"/>
        <w:left w:val="none" w:sz="0" w:space="0" w:color="auto"/>
        <w:bottom w:val="none" w:sz="0" w:space="0" w:color="auto"/>
        <w:right w:val="none" w:sz="0" w:space="0" w:color="auto"/>
      </w:divBdr>
    </w:div>
    <w:div w:id="2090077877">
      <w:bodyDiv w:val="1"/>
      <w:marLeft w:val="0"/>
      <w:marRight w:val="0"/>
      <w:marTop w:val="0"/>
      <w:marBottom w:val="0"/>
      <w:divBdr>
        <w:top w:val="none" w:sz="0" w:space="0" w:color="auto"/>
        <w:left w:val="none" w:sz="0" w:space="0" w:color="auto"/>
        <w:bottom w:val="none" w:sz="0" w:space="0" w:color="auto"/>
        <w:right w:val="none" w:sz="0" w:space="0" w:color="auto"/>
      </w:divBdr>
    </w:div>
    <w:div w:id="2090151804">
      <w:bodyDiv w:val="1"/>
      <w:marLeft w:val="0"/>
      <w:marRight w:val="0"/>
      <w:marTop w:val="0"/>
      <w:marBottom w:val="0"/>
      <w:divBdr>
        <w:top w:val="none" w:sz="0" w:space="0" w:color="auto"/>
        <w:left w:val="none" w:sz="0" w:space="0" w:color="auto"/>
        <w:bottom w:val="none" w:sz="0" w:space="0" w:color="auto"/>
        <w:right w:val="none" w:sz="0" w:space="0" w:color="auto"/>
      </w:divBdr>
    </w:div>
    <w:div w:id="2090617744">
      <w:bodyDiv w:val="1"/>
      <w:marLeft w:val="0"/>
      <w:marRight w:val="0"/>
      <w:marTop w:val="0"/>
      <w:marBottom w:val="0"/>
      <w:divBdr>
        <w:top w:val="none" w:sz="0" w:space="0" w:color="auto"/>
        <w:left w:val="none" w:sz="0" w:space="0" w:color="auto"/>
        <w:bottom w:val="none" w:sz="0" w:space="0" w:color="auto"/>
        <w:right w:val="none" w:sz="0" w:space="0" w:color="auto"/>
      </w:divBdr>
    </w:div>
    <w:div w:id="2090693008">
      <w:bodyDiv w:val="1"/>
      <w:marLeft w:val="0"/>
      <w:marRight w:val="0"/>
      <w:marTop w:val="0"/>
      <w:marBottom w:val="0"/>
      <w:divBdr>
        <w:top w:val="none" w:sz="0" w:space="0" w:color="auto"/>
        <w:left w:val="none" w:sz="0" w:space="0" w:color="auto"/>
        <w:bottom w:val="none" w:sz="0" w:space="0" w:color="auto"/>
        <w:right w:val="none" w:sz="0" w:space="0" w:color="auto"/>
      </w:divBdr>
    </w:div>
    <w:div w:id="2091154085">
      <w:bodyDiv w:val="1"/>
      <w:marLeft w:val="0"/>
      <w:marRight w:val="0"/>
      <w:marTop w:val="0"/>
      <w:marBottom w:val="0"/>
      <w:divBdr>
        <w:top w:val="none" w:sz="0" w:space="0" w:color="auto"/>
        <w:left w:val="none" w:sz="0" w:space="0" w:color="auto"/>
        <w:bottom w:val="none" w:sz="0" w:space="0" w:color="auto"/>
        <w:right w:val="none" w:sz="0" w:space="0" w:color="auto"/>
      </w:divBdr>
    </w:div>
    <w:div w:id="2091535081">
      <w:bodyDiv w:val="1"/>
      <w:marLeft w:val="0"/>
      <w:marRight w:val="0"/>
      <w:marTop w:val="0"/>
      <w:marBottom w:val="0"/>
      <w:divBdr>
        <w:top w:val="none" w:sz="0" w:space="0" w:color="auto"/>
        <w:left w:val="none" w:sz="0" w:space="0" w:color="auto"/>
        <w:bottom w:val="none" w:sz="0" w:space="0" w:color="auto"/>
        <w:right w:val="none" w:sz="0" w:space="0" w:color="auto"/>
      </w:divBdr>
    </w:div>
    <w:div w:id="2091850567">
      <w:bodyDiv w:val="1"/>
      <w:marLeft w:val="0"/>
      <w:marRight w:val="0"/>
      <w:marTop w:val="0"/>
      <w:marBottom w:val="0"/>
      <w:divBdr>
        <w:top w:val="none" w:sz="0" w:space="0" w:color="auto"/>
        <w:left w:val="none" w:sz="0" w:space="0" w:color="auto"/>
        <w:bottom w:val="none" w:sz="0" w:space="0" w:color="auto"/>
        <w:right w:val="none" w:sz="0" w:space="0" w:color="auto"/>
      </w:divBdr>
    </w:div>
    <w:div w:id="2092001621">
      <w:bodyDiv w:val="1"/>
      <w:marLeft w:val="0"/>
      <w:marRight w:val="0"/>
      <w:marTop w:val="0"/>
      <w:marBottom w:val="0"/>
      <w:divBdr>
        <w:top w:val="none" w:sz="0" w:space="0" w:color="auto"/>
        <w:left w:val="none" w:sz="0" w:space="0" w:color="auto"/>
        <w:bottom w:val="none" w:sz="0" w:space="0" w:color="auto"/>
        <w:right w:val="none" w:sz="0" w:space="0" w:color="auto"/>
      </w:divBdr>
    </w:div>
    <w:div w:id="2092002954">
      <w:bodyDiv w:val="1"/>
      <w:marLeft w:val="0"/>
      <w:marRight w:val="0"/>
      <w:marTop w:val="0"/>
      <w:marBottom w:val="0"/>
      <w:divBdr>
        <w:top w:val="none" w:sz="0" w:space="0" w:color="auto"/>
        <w:left w:val="none" w:sz="0" w:space="0" w:color="auto"/>
        <w:bottom w:val="none" w:sz="0" w:space="0" w:color="auto"/>
        <w:right w:val="none" w:sz="0" w:space="0" w:color="auto"/>
      </w:divBdr>
    </w:div>
    <w:div w:id="2092046203">
      <w:bodyDiv w:val="1"/>
      <w:marLeft w:val="0"/>
      <w:marRight w:val="0"/>
      <w:marTop w:val="0"/>
      <w:marBottom w:val="0"/>
      <w:divBdr>
        <w:top w:val="none" w:sz="0" w:space="0" w:color="auto"/>
        <w:left w:val="none" w:sz="0" w:space="0" w:color="auto"/>
        <w:bottom w:val="none" w:sz="0" w:space="0" w:color="auto"/>
        <w:right w:val="none" w:sz="0" w:space="0" w:color="auto"/>
      </w:divBdr>
    </w:div>
    <w:div w:id="2092923874">
      <w:bodyDiv w:val="1"/>
      <w:marLeft w:val="0"/>
      <w:marRight w:val="0"/>
      <w:marTop w:val="0"/>
      <w:marBottom w:val="0"/>
      <w:divBdr>
        <w:top w:val="none" w:sz="0" w:space="0" w:color="auto"/>
        <w:left w:val="none" w:sz="0" w:space="0" w:color="auto"/>
        <w:bottom w:val="none" w:sz="0" w:space="0" w:color="auto"/>
        <w:right w:val="none" w:sz="0" w:space="0" w:color="auto"/>
      </w:divBdr>
    </w:div>
    <w:div w:id="2092965125">
      <w:bodyDiv w:val="1"/>
      <w:marLeft w:val="0"/>
      <w:marRight w:val="0"/>
      <w:marTop w:val="0"/>
      <w:marBottom w:val="0"/>
      <w:divBdr>
        <w:top w:val="none" w:sz="0" w:space="0" w:color="auto"/>
        <w:left w:val="none" w:sz="0" w:space="0" w:color="auto"/>
        <w:bottom w:val="none" w:sz="0" w:space="0" w:color="auto"/>
        <w:right w:val="none" w:sz="0" w:space="0" w:color="auto"/>
      </w:divBdr>
    </w:div>
    <w:div w:id="2093769824">
      <w:bodyDiv w:val="1"/>
      <w:marLeft w:val="0"/>
      <w:marRight w:val="0"/>
      <w:marTop w:val="0"/>
      <w:marBottom w:val="0"/>
      <w:divBdr>
        <w:top w:val="none" w:sz="0" w:space="0" w:color="auto"/>
        <w:left w:val="none" w:sz="0" w:space="0" w:color="auto"/>
        <w:bottom w:val="none" w:sz="0" w:space="0" w:color="auto"/>
        <w:right w:val="none" w:sz="0" w:space="0" w:color="auto"/>
      </w:divBdr>
    </w:div>
    <w:div w:id="2094430577">
      <w:bodyDiv w:val="1"/>
      <w:marLeft w:val="0"/>
      <w:marRight w:val="0"/>
      <w:marTop w:val="0"/>
      <w:marBottom w:val="0"/>
      <w:divBdr>
        <w:top w:val="none" w:sz="0" w:space="0" w:color="auto"/>
        <w:left w:val="none" w:sz="0" w:space="0" w:color="auto"/>
        <w:bottom w:val="none" w:sz="0" w:space="0" w:color="auto"/>
        <w:right w:val="none" w:sz="0" w:space="0" w:color="auto"/>
      </w:divBdr>
    </w:div>
    <w:div w:id="2096634682">
      <w:bodyDiv w:val="1"/>
      <w:marLeft w:val="0"/>
      <w:marRight w:val="0"/>
      <w:marTop w:val="0"/>
      <w:marBottom w:val="0"/>
      <w:divBdr>
        <w:top w:val="none" w:sz="0" w:space="0" w:color="auto"/>
        <w:left w:val="none" w:sz="0" w:space="0" w:color="auto"/>
        <w:bottom w:val="none" w:sz="0" w:space="0" w:color="auto"/>
        <w:right w:val="none" w:sz="0" w:space="0" w:color="auto"/>
      </w:divBdr>
    </w:div>
    <w:div w:id="2096701552">
      <w:bodyDiv w:val="1"/>
      <w:marLeft w:val="0"/>
      <w:marRight w:val="0"/>
      <w:marTop w:val="0"/>
      <w:marBottom w:val="0"/>
      <w:divBdr>
        <w:top w:val="none" w:sz="0" w:space="0" w:color="auto"/>
        <w:left w:val="none" w:sz="0" w:space="0" w:color="auto"/>
        <w:bottom w:val="none" w:sz="0" w:space="0" w:color="auto"/>
        <w:right w:val="none" w:sz="0" w:space="0" w:color="auto"/>
      </w:divBdr>
    </w:div>
    <w:div w:id="2097750515">
      <w:bodyDiv w:val="1"/>
      <w:marLeft w:val="0"/>
      <w:marRight w:val="0"/>
      <w:marTop w:val="0"/>
      <w:marBottom w:val="0"/>
      <w:divBdr>
        <w:top w:val="none" w:sz="0" w:space="0" w:color="auto"/>
        <w:left w:val="none" w:sz="0" w:space="0" w:color="auto"/>
        <w:bottom w:val="none" w:sz="0" w:space="0" w:color="auto"/>
        <w:right w:val="none" w:sz="0" w:space="0" w:color="auto"/>
      </w:divBdr>
    </w:div>
    <w:div w:id="2098094394">
      <w:bodyDiv w:val="1"/>
      <w:marLeft w:val="0"/>
      <w:marRight w:val="0"/>
      <w:marTop w:val="0"/>
      <w:marBottom w:val="0"/>
      <w:divBdr>
        <w:top w:val="none" w:sz="0" w:space="0" w:color="auto"/>
        <w:left w:val="none" w:sz="0" w:space="0" w:color="auto"/>
        <w:bottom w:val="none" w:sz="0" w:space="0" w:color="auto"/>
        <w:right w:val="none" w:sz="0" w:space="0" w:color="auto"/>
      </w:divBdr>
    </w:div>
    <w:div w:id="2098668028">
      <w:bodyDiv w:val="1"/>
      <w:marLeft w:val="0"/>
      <w:marRight w:val="0"/>
      <w:marTop w:val="0"/>
      <w:marBottom w:val="0"/>
      <w:divBdr>
        <w:top w:val="none" w:sz="0" w:space="0" w:color="auto"/>
        <w:left w:val="none" w:sz="0" w:space="0" w:color="auto"/>
        <w:bottom w:val="none" w:sz="0" w:space="0" w:color="auto"/>
        <w:right w:val="none" w:sz="0" w:space="0" w:color="auto"/>
      </w:divBdr>
    </w:div>
    <w:div w:id="2099330976">
      <w:bodyDiv w:val="1"/>
      <w:marLeft w:val="0"/>
      <w:marRight w:val="0"/>
      <w:marTop w:val="0"/>
      <w:marBottom w:val="0"/>
      <w:divBdr>
        <w:top w:val="none" w:sz="0" w:space="0" w:color="auto"/>
        <w:left w:val="none" w:sz="0" w:space="0" w:color="auto"/>
        <w:bottom w:val="none" w:sz="0" w:space="0" w:color="auto"/>
        <w:right w:val="none" w:sz="0" w:space="0" w:color="auto"/>
      </w:divBdr>
    </w:div>
    <w:div w:id="2099786369">
      <w:bodyDiv w:val="1"/>
      <w:marLeft w:val="0"/>
      <w:marRight w:val="0"/>
      <w:marTop w:val="0"/>
      <w:marBottom w:val="0"/>
      <w:divBdr>
        <w:top w:val="none" w:sz="0" w:space="0" w:color="auto"/>
        <w:left w:val="none" w:sz="0" w:space="0" w:color="auto"/>
        <w:bottom w:val="none" w:sz="0" w:space="0" w:color="auto"/>
        <w:right w:val="none" w:sz="0" w:space="0" w:color="auto"/>
      </w:divBdr>
    </w:div>
    <w:div w:id="2100061744">
      <w:bodyDiv w:val="1"/>
      <w:marLeft w:val="0"/>
      <w:marRight w:val="0"/>
      <w:marTop w:val="0"/>
      <w:marBottom w:val="0"/>
      <w:divBdr>
        <w:top w:val="none" w:sz="0" w:space="0" w:color="auto"/>
        <w:left w:val="none" w:sz="0" w:space="0" w:color="auto"/>
        <w:bottom w:val="none" w:sz="0" w:space="0" w:color="auto"/>
        <w:right w:val="none" w:sz="0" w:space="0" w:color="auto"/>
      </w:divBdr>
    </w:div>
    <w:div w:id="2103066763">
      <w:bodyDiv w:val="1"/>
      <w:marLeft w:val="0"/>
      <w:marRight w:val="0"/>
      <w:marTop w:val="0"/>
      <w:marBottom w:val="0"/>
      <w:divBdr>
        <w:top w:val="none" w:sz="0" w:space="0" w:color="auto"/>
        <w:left w:val="none" w:sz="0" w:space="0" w:color="auto"/>
        <w:bottom w:val="none" w:sz="0" w:space="0" w:color="auto"/>
        <w:right w:val="none" w:sz="0" w:space="0" w:color="auto"/>
      </w:divBdr>
    </w:div>
    <w:div w:id="2103993042">
      <w:bodyDiv w:val="1"/>
      <w:marLeft w:val="0"/>
      <w:marRight w:val="0"/>
      <w:marTop w:val="0"/>
      <w:marBottom w:val="0"/>
      <w:divBdr>
        <w:top w:val="none" w:sz="0" w:space="0" w:color="auto"/>
        <w:left w:val="none" w:sz="0" w:space="0" w:color="auto"/>
        <w:bottom w:val="none" w:sz="0" w:space="0" w:color="auto"/>
        <w:right w:val="none" w:sz="0" w:space="0" w:color="auto"/>
      </w:divBdr>
    </w:div>
    <w:div w:id="2105345969">
      <w:bodyDiv w:val="1"/>
      <w:marLeft w:val="0"/>
      <w:marRight w:val="0"/>
      <w:marTop w:val="0"/>
      <w:marBottom w:val="0"/>
      <w:divBdr>
        <w:top w:val="none" w:sz="0" w:space="0" w:color="auto"/>
        <w:left w:val="none" w:sz="0" w:space="0" w:color="auto"/>
        <w:bottom w:val="none" w:sz="0" w:space="0" w:color="auto"/>
        <w:right w:val="none" w:sz="0" w:space="0" w:color="auto"/>
      </w:divBdr>
    </w:div>
    <w:div w:id="2105375951">
      <w:bodyDiv w:val="1"/>
      <w:marLeft w:val="0"/>
      <w:marRight w:val="0"/>
      <w:marTop w:val="0"/>
      <w:marBottom w:val="0"/>
      <w:divBdr>
        <w:top w:val="none" w:sz="0" w:space="0" w:color="auto"/>
        <w:left w:val="none" w:sz="0" w:space="0" w:color="auto"/>
        <w:bottom w:val="none" w:sz="0" w:space="0" w:color="auto"/>
        <w:right w:val="none" w:sz="0" w:space="0" w:color="auto"/>
      </w:divBdr>
    </w:div>
    <w:div w:id="2108386080">
      <w:bodyDiv w:val="1"/>
      <w:marLeft w:val="0"/>
      <w:marRight w:val="0"/>
      <w:marTop w:val="0"/>
      <w:marBottom w:val="0"/>
      <w:divBdr>
        <w:top w:val="none" w:sz="0" w:space="0" w:color="auto"/>
        <w:left w:val="none" w:sz="0" w:space="0" w:color="auto"/>
        <w:bottom w:val="none" w:sz="0" w:space="0" w:color="auto"/>
        <w:right w:val="none" w:sz="0" w:space="0" w:color="auto"/>
      </w:divBdr>
    </w:div>
    <w:div w:id="2109035682">
      <w:bodyDiv w:val="1"/>
      <w:marLeft w:val="0"/>
      <w:marRight w:val="0"/>
      <w:marTop w:val="0"/>
      <w:marBottom w:val="0"/>
      <w:divBdr>
        <w:top w:val="none" w:sz="0" w:space="0" w:color="auto"/>
        <w:left w:val="none" w:sz="0" w:space="0" w:color="auto"/>
        <w:bottom w:val="none" w:sz="0" w:space="0" w:color="auto"/>
        <w:right w:val="none" w:sz="0" w:space="0" w:color="auto"/>
      </w:divBdr>
    </w:div>
    <w:div w:id="2109228392">
      <w:bodyDiv w:val="1"/>
      <w:marLeft w:val="0"/>
      <w:marRight w:val="0"/>
      <w:marTop w:val="0"/>
      <w:marBottom w:val="0"/>
      <w:divBdr>
        <w:top w:val="none" w:sz="0" w:space="0" w:color="auto"/>
        <w:left w:val="none" w:sz="0" w:space="0" w:color="auto"/>
        <w:bottom w:val="none" w:sz="0" w:space="0" w:color="auto"/>
        <w:right w:val="none" w:sz="0" w:space="0" w:color="auto"/>
      </w:divBdr>
    </w:div>
    <w:div w:id="2109545503">
      <w:bodyDiv w:val="1"/>
      <w:marLeft w:val="0"/>
      <w:marRight w:val="0"/>
      <w:marTop w:val="0"/>
      <w:marBottom w:val="0"/>
      <w:divBdr>
        <w:top w:val="none" w:sz="0" w:space="0" w:color="auto"/>
        <w:left w:val="none" w:sz="0" w:space="0" w:color="auto"/>
        <w:bottom w:val="none" w:sz="0" w:space="0" w:color="auto"/>
        <w:right w:val="none" w:sz="0" w:space="0" w:color="auto"/>
      </w:divBdr>
    </w:div>
    <w:div w:id="2110422267">
      <w:bodyDiv w:val="1"/>
      <w:marLeft w:val="0"/>
      <w:marRight w:val="0"/>
      <w:marTop w:val="0"/>
      <w:marBottom w:val="0"/>
      <w:divBdr>
        <w:top w:val="none" w:sz="0" w:space="0" w:color="auto"/>
        <w:left w:val="none" w:sz="0" w:space="0" w:color="auto"/>
        <w:bottom w:val="none" w:sz="0" w:space="0" w:color="auto"/>
        <w:right w:val="none" w:sz="0" w:space="0" w:color="auto"/>
      </w:divBdr>
    </w:div>
    <w:div w:id="2110928118">
      <w:bodyDiv w:val="1"/>
      <w:marLeft w:val="0"/>
      <w:marRight w:val="0"/>
      <w:marTop w:val="0"/>
      <w:marBottom w:val="0"/>
      <w:divBdr>
        <w:top w:val="none" w:sz="0" w:space="0" w:color="auto"/>
        <w:left w:val="none" w:sz="0" w:space="0" w:color="auto"/>
        <w:bottom w:val="none" w:sz="0" w:space="0" w:color="auto"/>
        <w:right w:val="none" w:sz="0" w:space="0" w:color="auto"/>
      </w:divBdr>
    </w:div>
    <w:div w:id="2111772633">
      <w:bodyDiv w:val="1"/>
      <w:marLeft w:val="0"/>
      <w:marRight w:val="0"/>
      <w:marTop w:val="0"/>
      <w:marBottom w:val="0"/>
      <w:divBdr>
        <w:top w:val="none" w:sz="0" w:space="0" w:color="auto"/>
        <w:left w:val="none" w:sz="0" w:space="0" w:color="auto"/>
        <w:bottom w:val="none" w:sz="0" w:space="0" w:color="auto"/>
        <w:right w:val="none" w:sz="0" w:space="0" w:color="auto"/>
      </w:divBdr>
    </w:div>
    <w:div w:id="2111849786">
      <w:bodyDiv w:val="1"/>
      <w:marLeft w:val="0"/>
      <w:marRight w:val="0"/>
      <w:marTop w:val="0"/>
      <w:marBottom w:val="0"/>
      <w:divBdr>
        <w:top w:val="none" w:sz="0" w:space="0" w:color="auto"/>
        <w:left w:val="none" w:sz="0" w:space="0" w:color="auto"/>
        <w:bottom w:val="none" w:sz="0" w:space="0" w:color="auto"/>
        <w:right w:val="none" w:sz="0" w:space="0" w:color="auto"/>
      </w:divBdr>
    </w:div>
    <w:div w:id="2112890856">
      <w:bodyDiv w:val="1"/>
      <w:marLeft w:val="0"/>
      <w:marRight w:val="0"/>
      <w:marTop w:val="0"/>
      <w:marBottom w:val="0"/>
      <w:divBdr>
        <w:top w:val="none" w:sz="0" w:space="0" w:color="auto"/>
        <w:left w:val="none" w:sz="0" w:space="0" w:color="auto"/>
        <w:bottom w:val="none" w:sz="0" w:space="0" w:color="auto"/>
        <w:right w:val="none" w:sz="0" w:space="0" w:color="auto"/>
      </w:divBdr>
    </w:div>
    <w:div w:id="2115201032">
      <w:bodyDiv w:val="1"/>
      <w:marLeft w:val="0"/>
      <w:marRight w:val="0"/>
      <w:marTop w:val="0"/>
      <w:marBottom w:val="0"/>
      <w:divBdr>
        <w:top w:val="none" w:sz="0" w:space="0" w:color="auto"/>
        <w:left w:val="none" w:sz="0" w:space="0" w:color="auto"/>
        <w:bottom w:val="none" w:sz="0" w:space="0" w:color="auto"/>
        <w:right w:val="none" w:sz="0" w:space="0" w:color="auto"/>
      </w:divBdr>
    </w:div>
    <w:div w:id="2116170706">
      <w:bodyDiv w:val="1"/>
      <w:marLeft w:val="0"/>
      <w:marRight w:val="0"/>
      <w:marTop w:val="0"/>
      <w:marBottom w:val="0"/>
      <w:divBdr>
        <w:top w:val="none" w:sz="0" w:space="0" w:color="auto"/>
        <w:left w:val="none" w:sz="0" w:space="0" w:color="auto"/>
        <w:bottom w:val="none" w:sz="0" w:space="0" w:color="auto"/>
        <w:right w:val="none" w:sz="0" w:space="0" w:color="auto"/>
      </w:divBdr>
    </w:div>
    <w:div w:id="2116945480">
      <w:bodyDiv w:val="1"/>
      <w:marLeft w:val="0"/>
      <w:marRight w:val="0"/>
      <w:marTop w:val="0"/>
      <w:marBottom w:val="0"/>
      <w:divBdr>
        <w:top w:val="none" w:sz="0" w:space="0" w:color="auto"/>
        <w:left w:val="none" w:sz="0" w:space="0" w:color="auto"/>
        <w:bottom w:val="none" w:sz="0" w:space="0" w:color="auto"/>
        <w:right w:val="none" w:sz="0" w:space="0" w:color="auto"/>
      </w:divBdr>
    </w:div>
    <w:div w:id="2117628753">
      <w:bodyDiv w:val="1"/>
      <w:marLeft w:val="0"/>
      <w:marRight w:val="0"/>
      <w:marTop w:val="0"/>
      <w:marBottom w:val="0"/>
      <w:divBdr>
        <w:top w:val="none" w:sz="0" w:space="0" w:color="auto"/>
        <w:left w:val="none" w:sz="0" w:space="0" w:color="auto"/>
        <w:bottom w:val="none" w:sz="0" w:space="0" w:color="auto"/>
        <w:right w:val="none" w:sz="0" w:space="0" w:color="auto"/>
      </w:divBdr>
    </w:div>
    <w:div w:id="2118256916">
      <w:bodyDiv w:val="1"/>
      <w:marLeft w:val="0"/>
      <w:marRight w:val="0"/>
      <w:marTop w:val="0"/>
      <w:marBottom w:val="0"/>
      <w:divBdr>
        <w:top w:val="none" w:sz="0" w:space="0" w:color="auto"/>
        <w:left w:val="none" w:sz="0" w:space="0" w:color="auto"/>
        <w:bottom w:val="none" w:sz="0" w:space="0" w:color="auto"/>
        <w:right w:val="none" w:sz="0" w:space="0" w:color="auto"/>
      </w:divBdr>
    </w:div>
    <w:div w:id="2118938670">
      <w:bodyDiv w:val="1"/>
      <w:marLeft w:val="0"/>
      <w:marRight w:val="0"/>
      <w:marTop w:val="0"/>
      <w:marBottom w:val="0"/>
      <w:divBdr>
        <w:top w:val="none" w:sz="0" w:space="0" w:color="auto"/>
        <w:left w:val="none" w:sz="0" w:space="0" w:color="auto"/>
        <w:bottom w:val="none" w:sz="0" w:space="0" w:color="auto"/>
        <w:right w:val="none" w:sz="0" w:space="0" w:color="auto"/>
      </w:divBdr>
    </w:div>
    <w:div w:id="2120249409">
      <w:bodyDiv w:val="1"/>
      <w:marLeft w:val="0"/>
      <w:marRight w:val="0"/>
      <w:marTop w:val="0"/>
      <w:marBottom w:val="0"/>
      <w:divBdr>
        <w:top w:val="none" w:sz="0" w:space="0" w:color="auto"/>
        <w:left w:val="none" w:sz="0" w:space="0" w:color="auto"/>
        <w:bottom w:val="none" w:sz="0" w:space="0" w:color="auto"/>
        <w:right w:val="none" w:sz="0" w:space="0" w:color="auto"/>
      </w:divBdr>
    </w:div>
    <w:div w:id="2124224950">
      <w:bodyDiv w:val="1"/>
      <w:marLeft w:val="0"/>
      <w:marRight w:val="0"/>
      <w:marTop w:val="0"/>
      <w:marBottom w:val="0"/>
      <w:divBdr>
        <w:top w:val="none" w:sz="0" w:space="0" w:color="auto"/>
        <w:left w:val="none" w:sz="0" w:space="0" w:color="auto"/>
        <w:bottom w:val="none" w:sz="0" w:space="0" w:color="auto"/>
        <w:right w:val="none" w:sz="0" w:space="0" w:color="auto"/>
      </w:divBdr>
    </w:div>
    <w:div w:id="2125078667">
      <w:bodyDiv w:val="1"/>
      <w:marLeft w:val="0"/>
      <w:marRight w:val="0"/>
      <w:marTop w:val="0"/>
      <w:marBottom w:val="0"/>
      <w:divBdr>
        <w:top w:val="none" w:sz="0" w:space="0" w:color="auto"/>
        <w:left w:val="none" w:sz="0" w:space="0" w:color="auto"/>
        <w:bottom w:val="none" w:sz="0" w:space="0" w:color="auto"/>
        <w:right w:val="none" w:sz="0" w:space="0" w:color="auto"/>
      </w:divBdr>
    </w:div>
    <w:div w:id="2125267919">
      <w:bodyDiv w:val="1"/>
      <w:marLeft w:val="0"/>
      <w:marRight w:val="0"/>
      <w:marTop w:val="0"/>
      <w:marBottom w:val="0"/>
      <w:divBdr>
        <w:top w:val="none" w:sz="0" w:space="0" w:color="auto"/>
        <w:left w:val="none" w:sz="0" w:space="0" w:color="auto"/>
        <w:bottom w:val="none" w:sz="0" w:space="0" w:color="auto"/>
        <w:right w:val="none" w:sz="0" w:space="0" w:color="auto"/>
      </w:divBdr>
    </w:div>
    <w:div w:id="2125878412">
      <w:bodyDiv w:val="1"/>
      <w:marLeft w:val="0"/>
      <w:marRight w:val="0"/>
      <w:marTop w:val="0"/>
      <w:marBottom w:val="0"/>
      <w:divBdr>
        <w:top w:val="none" w:sz="0" w:space="0" w:color="auto"/>
        <w:left w:val="none" w:sz="0" w:space="0" w:color="auto"/>
        <w:bottom w:val="none" w:sz="0" w:space="0" w:color="auto"/>
        <w:right w:val="none" w:sz="0" w:space="0" w:color="auto"/>
      </w:divBdr>
    </w:div>
    <w:div w:id="2126579395">
      <w:bodyDiv w:val="1"/>
      <w:marLeft w:val="0"/>
      <w:marRight w:val="0"/>
      <w:marTop w:val="0"/>
      <w:marBottom w:val="0"/>
      <w:divBdr>
        <w:top w:val="none" w:sz="0" w:space="0" w:color="auto"/>
        <w:left w:val="none" w:sz="0" w:space="0" w:color="auto"/>
        <w:bottom w:val="none" w:sz="0" w:space="0" w:color="auto"/>
        <w:right w:val="none" w:sz="0" w:space="0" w:color="auto"/>
      </w:divBdr>
    </w:div>
    <w:div w:id="2127581916">
      <w:bodyDiv w:val="1"/>
      <w:marLeft w:val="0"/>
      <w:marRight w:val="0"/>
      <w:marTop w:val="0"/>
      <w:marBottom w:val="0"/>
      <w:divBdr>
        <w:top w:val="none" w:sz="0" w:space="0" w:color="auto"/>
        <w:left w:val="none" w:sz="0" w:space="0" w:color="auto"/>
        <w:bottom w:val="none" w:sz="0" w:space="0" w:color="auto"/>
        <w:right w:val="none" w:sz="0" w:space="0" w:color="auto"/>
      </w:divBdr>
    </w:div>
    <w:div w:id="2129690366">
      <w:bodyDiv w:val="1"/>
      <w:marLeft w:val="0"/>
      <w:marRight w:val="0"/>
      <w:marTop w:val="0"/>
      <w:marBottom w:val="0"/>
      <w:divBdr>
        <w:top w:val="none" w:sz="0" w:space="0" w:color="auto"/>
        <w:left w:val="none" w:sz="0" w:space="0" w:color="auto"/>
        <w:bottom w:val="none" w:sz="0" w:space="0" w:color="auto"/>
        <w:right w:val="none" w:sz="0" w:space="0" w:color="auto"/>
      </w:divBdr>
    </w:div>
    <w:div w:id="2130856875">
      <w:bodyDiv w:val="1"/>
      <w:marLeft w:val="0"/>
      <w:marRight w:val="0"/>
      <w:marTop w:val="0"/>
      <w:marBottom w:val="0"/>
      <w:divBdr>
        <w:top w:val="none" w:sz="0" w:space="0" w:color="auto"/>
        <w:left w:val="none" w:sz="0" w:space="0" w:color="auto"/>
        <w:bottom w:val="none" w:sz="0" w:space="0" w:color="auto"/>
        <w:right w:val="none" w:sz="0" w:space="0" w:color="auto"/>
      </w:divBdr>
    </w:div>
    <w:div w:id="2132556384">
      <w:bodyDiv w:val="1"/>
      <w:marLeft w:val="0"/>
      <w:marRight w:val="0"/>
      <w:marTop w:val="0"/>
      <w:marBottom w:val="0"/>
      <w:divBdr>
        <w:top w:val="none" w:sz="0" w:space="0" w:color="auto"/>
        <w:left w:val="none" w:sz="0" w:space="0" w:color="auto"/>
        <w:bottom w:val="none" w:sz="0" w:space="0" w:color="auto"/>
        <w:right w:val="none" w:sz="0" w:space="0" w:color="auto"/>
      </w:divBdr>
    </w:div>
    <w:div w:id="2134518605">
      <w:bodyDiv w:val="1"/>
      <w:marLeft w:val="0"/>
      <w:marRight w:val="0"/>
      <w:marTop w:val="0"/>
      <w:marBottom w:val="0"/>
      <w:divBdr>
        <w:top w:val="none" w:sz="0" w:space="0" w:color="auto"/>
        <w:left w:val="none" w:sz="0" w:space="0" w:color="auto"/>
        <w:bottom w:val="none" w:sz="0" w:space="0" w:color="auto"/>
        <w:right w:val="none" w:sz="0" w:space="0" w:color="auto"/>
      </w:divBdr>
    </w:div>
    <w:div w:id="2136827237">
      <w:bodyDiv w:val="1"/>
      <w:marLeft w:val="0"/>
      <w:marRight w:val="0"/>
      <w:marTop w:val="0"/>
      <w:marBottom w:val="0"/>
      <w:divBdr>
        <w:top w:val="none" w:sz="0" w:space="0" w:color="auto"/>
        <w:left w:val="none" w:sz="0" w:space="0" w:color="auto"/>
        <w:bottom w:val="none" w:sz="0" w:space="0" w:color="auto"/>
        <w:right w:val="none" w:sz="0" w:space="0" w:color="auto"/>
      </w:divBdr>
    </w:div>
    <w:div w:id="2139369922">
      <w:bodyDiv w:val="1"/>
      <w:marLeft w:val="0"/>
      <w:marRight w:val="0"/>
      <w:marTop w:val="0"/>
      <w:marBottom w:val="0"/>
      <w:divBdr>
        <w:top w:val="none" w:sz="0" w:space="0" w:color="auto"/>
        <w:left w:val="none" w:sz="0" w:space="0" w:color="auto"/>
        <w:bottom w:val="none" w:sz="0" w:space="0" w:color="auto"/>
        <w:right w:val="none" w:sz="0" w:space="0" w:color="auto"/>
      </w:divBdr>
    </w:div>
    <w:div w:id="2142185409">
      <w:bodyDiv w:val="1"/>
      <w:marLeft w:val="0"/>
      <w:marRight w:val="0"/>
      <w:marTop w:val="0"/>
      <w:marBottom w:val="0"/>
      <w:divBdr>
        <w:top w:val="none" w:sz="0" w:space="0" w:color="auto"/>
        <w:left w:val="none" w:sz="0" w:space="0" w:color="auto"/>
        <w:bottom w:val="none" w:sz="0" w:space="0" w:color="auto"/>
        <w:right w:val="none" w:sz="0" w:space="0" w:color="auto"/>
      </w:divBdr>
    </w:div>
    <w:div w:id="2143842250">
      <w:bodyDiv w:val="1"/>
      <w:marLeft w:val="0"/>
      <w:marRight w:val="0"/>
      <w:marTop w:val="0"/>
      <w:marBottom w:val="0"/>
      <w:divBdr>
        <w:top w:val="none" w:sz="0" w:space="0" w:color="auto"/>
        <w:left w:val="none" w:sz="0" w:space="0" w:color="auto"/>
        <w:bottom w:val="none" w:sz="0" w:space="0" w:color="auto"/>
        <w:right w:val="none" w:sz="0" w:space="0" w:color="auto"/>
      </w:divBdr>
    </w:div>
    <w:div w:id="2144424698">
      <w:bodyDiv w:val="1"/>
      <w:marLeft w:val="0"/>
      <w:marRight w:val="0"/>
      <w:marTop w:val="0"/>
      <w:marBottom w:val="0"/>
      <w:divBdr>
        <w:top w:val="none" w:sz="0" w:space="0" w:color="auto"/>
        <w:left w:val="none" w:sz="0" w:space="0" w:color="auto"/>
        <w:bottom w:val="none" w:sz="0" w:space="0" w:color="auto"/>
        <w:right w:val="none" w:sz="0" w:space="0" w:color="auto"/>
      </w:divBdr>
    </w:div>
    <w:div w:id="2145150035">
      <w:bodyDiv w:val="1"/>
      <w:marLeft w:val="0"/>
      <w:marRight w:val="0"/>
      <w:marTop w:val="0"/>
      <w:marBottom w:val="0"/>
      <w:divBdr>
        <w:top w:val="none" w:sz="0" w:space="0" w:color="auto"/>
        <w:left w:val="none" w:sz="0" w:space="0" w:color="auto"/>
        <w:bottom w:val="none" w:sz="0" w:space="0" w:color="auto"/>
        <w:right w:val="none" w:sz="0" w:space="0" w:color="auto"/>
      </w:divBdr>
    </w:div>
    <w:div w:id="2145543606">
      <w:bodyDiv w:val="1"/>
      <w:marLeft w:val="0"/>
      <w:marRight w:val="0"/>
      <w:marTop w:val="0"/>
      <w:marBottom w:val="0"/>
      <w:divBdr>
        <w:top w:val="none" w:sz="0" w:space="0" w:color="auto"/>
        <w:left w:val="none" w:sz="0" w:space="0" w:color="auto"/>
        <w:bottom w:val="none" w:sz="0" w:space="0" w:color="auto"/>
        <w:right w:val="none" w:sz="0" w:space="0" w:color="auto"/>
      </w:divBdr>
    </w:div>
    <w:div w:id="2146463520">
      <w:bodyDiv w:val="1"/>
      <w:marLeft w:val="0"/>
      <w:marRight w:val="0"/>
      <w:marTop w:val="0"/>
      <w:marBottom w:val="0"/>
      <w:divBdr>
        <w:top w:val="none" w:sz="0" w:space="0" w:color="auto"/>
        <w:left w:val="none" w:sz="0" w:space="0" w:color="auto"/>
        <w:bottom w:val="none" w:sz="0" w:space="0" w:color="auto"/>
        <w:right w:val="none" w:sz="0" w:space="0" w:color="auto"/>
      </w:divBdr>
    </w:div>
    <w:div w:id="214685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file:///\\klasj\ktfiles\Divisions\SPTS\ManufacturingOps\Manufacturing\2%20New%20Product%20Launch\00_Team%20individual%20folders\-Charlie%20Richards\8.%20Uni\Advanced%20materials\assignment%20calculations_draft%2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klasj\ktfiles\Divisions\SPTS\ManufacturingOps\Manufacturing\2%20New%20Product%20Launch\00_Team%20individual%20folders\-Charlie%20Richards\8.%20Uni\Advanced%20materials\assignment%20calculations_draft%20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00" b="1" i="0" u="none" strike="noStrike" kern="1200" spc="0" baseline="0">
                <a:solidFill>
                  <a:schemeClr val="tx1">
                    <a:lumMod val="65000"/>
                    <a:lumOff val="35000"/>
                  </a:schemeClr>
                </a:solidFill>
                <a:latin typeface="Arial"/>
                <a:ea typeface="Arial"/>
                <a:cs typeface="Arial"/>
              </a:defRPr>
            </a:pPr>
            <a:r>
              <a:rPr lang="en-US"/>
              <a:t>Original and CAD Chord Distributions</a:t>
            </a:r>
          </a:p>
        </c:rich>
      </c:tx>
      <c:overlay val="0"/>
      <c:spPr>
        <a:noFill/>
        <a:ln>
          <a:noFill/>
        </a:ln>
        <a:effectLst/>
      </c:spPr>
      <c:txPr>
        <a:bodyPr rot="0" spcFirstLastPara="1" vertOverflow="ellipsis" vert="horz" wrap="square" anchor="ctr" anchorCtr="1"/>
        <a:lstStyle/>
        <a:p>
          <a:pPr>
            <a:defRPr sz="1300" b="1" i="0" u="none" strike="noStrike" kern="1200" spc="0" baseline="0">
              <a:solidFill>
                <a:schemeClr val="tx1">
                  <a:lumMod val="65000"/>
                  <a:lumOff val="35000"/>
                </a:schemeClr>
              </a:solidFill>
              <a:latin typeface="Arial"/>
              <a:ea typeface="Arial"/>
              <a:cs typeface="Arial"/>
            </a:defRPr>
          </a:pPr>
          <a:endParaRPr lang="en-US"/>
        </a:p>
      </c:txPr>
    </c:title>
    <c:autoTitleDeleted val="0"/>
    <c:plotArea>
      <c:layout/>
      <c:scatterChart>
        <c:scatterStyle val="smoothMarker"/>
        <c:varyColors val="0"/>
        <c:ser>
          <c:idx val="0"/>
          <c:order val="0"/>
          <c:tx>
            <c:v>Original estimate</c:v>
          </c:tx>
          <c:spPr>
            <a:ln w="19050" cap="rnd">
              <a:solidFill>
                <a:srgbClr val="7F7F7F"/>
              </a:solidFill>
              <a:prstDash val="solid"/>
              <a:round/>
            </a:ln>
            <a:effectLst/>
          </c:spPr>
          <c:marker>
            <c:symbol val="none"/>
          </c:marker>
          <c:xVal>
            <c:numRef>
              <c:f>'Chord Length Distribution'!$F$2:$F$6</c:f>
              <c:numCache>
                <c:formatCode>0.0</c:formatCode>
                <c:ptCount val="5"/>
                <c:pt idx="0">
                  <c:v>0.2</c:v>
                </c:pt>
                <c:pt idx="1">
                  <c:v>0.4</c:v>
                </c:pt>
                <c:pt idx="2">
                  <c:v>0.6</c:v>
                </c:pt>
                <c:pt idx="3">
                  <c:v>0.8</c:v>
                </c:pt>
                <c:pt idx="4">
                  <c:v>1</c:v>
                </c:pt>
              </c:numCache>
            </c:numRef>
          </c:xVal>
          <c:yVal>
            <c:numRef>
              <c:f>'Chord Length Distribution'!$H$2:$H$6</c:f>
              <c:numCache>
                <c:formatCode>0.000</c:formatCode>
                <c:ptCount val="5"/>
                <c:pt idx="0">
                  <c:v>4.654211338651546</c:v>
                </c:pt>
                <c:pt idx="1">
                  <c:v>1.7453292519943298</c:v>
                </c:pt>
                <c:pt idx="2">
                  <c:v>0.77570188977525778</c:v>
                </c:pt>
                <c:pt idx="3">
                  <c:v>0.29088820866572157</c:v>
                </c:pt>
                <c:pt idx="4">
                  <c:v>0</c:v>
                </c:pt>
              </c:numCache>
            </c:numRef>
          </c:yVal>
          <c:smooth val="1"/>
          <c:extLst>
            <c:ext xmlns:c16="http://schemas.microsoft.com/office/drawing/2014/chart" uri="{C3380CC4-5D6E-409C-BE32-E72D297353CC}">
              <c16:uniqueId val="{00000000-54E2-465E-862F-2BB4968CFB76}"/>
            </c:ext>
          </c:extLst>
        </c:ser>
        <c:ser>
          <c:idx val="1"/>
          <c:order val="1"/>
          <c:tx>
            <c:v>CAD linear chord</c:v>
          </c:tx>
          <c:spPr>
            <a:ln w="25400" cap="rnd">
              <a:solidFill>
                <a:srgbClr val="4472C4"/>
              </a:solidFill>
              <a:prstDash val="solid"/>
              <a:round/>
            </a:ln>
            <a:effectLst/>
          </c:spPr>
          <c:marker>
            <c:symbol val="none"/>
          </c:marker>
          <c:xVal>
            <c:numRef>
              <c:f>'Chord Length Distribution'!$F$2:$F$6</c:f>
              <c:numCache>
                <c:formatCode>0.0</c:formatCode>
                <c:ptCount val="5"/>
                <c:pt idx="0">
                  <c:v>0.2</c:v>
                </c:pt>
                <c:pt idx="1">
                  <c:v>0.4</c:v>
                </c:pt>
                <c:pt idx="2">
                  <c:v>0.6</c:v>
                </c:pt>
                <c:pt idx="3">
                  <c:v>0.8</c:v>
                </c:pt>
                <c:pt idx="4">
                  <c:v>1</c:v>
                </c:pt>
              </c:numCache>
            </c:numRef>
          </c:xVal>
          <c:yVal>
            <c:numRef>
              <c:f>'Chord Length Distribution'!$I$2:$I$6</c:f>
              <c:numCache>
                <c:formatCode>0.000</c:formatCode>
                <c:ptCount val="5"/>
                <c:pt idx="0">
                  <c:v>4.654211338651546</c:v>
                </c:pt>
                <c:pt idx="1">
                  <c:v>3.5156585039886594</c:v>
                </c:pt>
                <c:pt idx="2">
                  <c:v>2.3771056693257733</c:v>
                </c:pt>
                <c:pt idx="3">
                  <c:v>1.2385528346628858</c:v>
                </c:pt>
                <c:pt idx="4">
                  <c:v>9.9999999999999645E-2</c:v>
                </c:pt>
              </c:numCache>
            </c:numRef>
          </c:yVal>
          <c:smooth val="1"/>
          <c:extLst>
            <c:ext xmlns:c16="http://schemas.microsoft.com/office/drawing/2014/chart" uri="{C3380CC4-5D6E-409C-BE32-E72D297353CC}">
              <c16:uniqueId val="{00000001-54E2-465E-862F-2BB4968CFB76}"/>
            </c:ext>
          </c:extLst>
        </c:ser>
        <c:dLbls>
          <c:showLegendKey val="0"/>
          <c:showVal val="0"/>
          <c:showCatName val="0"/>
          <c:showSerName val="0"/>
          <c:showPercent val="0"/>
          <c:showBubbleSize val="0"/>
        </c:dLbls>
        <c:axId val="1599951823"/>
        <c:axId val="1600019663"/>
      </c:scatterChart>
      <c:valAx>
        <c:axId val="15999518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Spanwise position, r/R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019663"/>
        <c:crosses val="autoZero"/>
        <c:crossBetween val="midCat"/>
        <c:majorUnit val="0.2"/>
      </c:valAx>
      <c:valAx>
        <c:axId val="1600019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Chord length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951823"/>
        <c:crosses val="autoZero"/>
        <c:crossBetween val="midCat"/>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00" b="1" i="0" u="none" strike="noStrike" kern="1200" spc="0" baseline="0">
                <a:solidFill>
                  <a:schemeClr val="tx1">
                    <a:lumMod val="65000"/>
                    <a:lumOff val="35000"/>
                  </a:schemeClr>
                </a:solidFill>
                <a:effectLst/>
                <a:latin typeface="Arial"/>
                <a:ea typeface="Arial"/>
                <a:cs typeface="Arial"/>
              </a:defRPr>
            </a:pPr>
            <a:r>
              <a:rPr lang="en-US"/>
              <a:t>NACA 4412 Thickness Distribution</a:t>
            </a:r>
          </a:p>
        </c:rich>
      </c:tx>
      <c:overlay val="0"/>
      <c:spPr>
        <a:noFill/>
        <a:ln>
          <a:noFill/>
        </a:ln>
        <a:effectLst/>
      </c:spPr>
      <c:txPr>
        <a:bodyPr rot="0" spcFirstLastPara="1" vertOverflow="ellipsis" vert="horz" wrap="square" anchor="ctr" anchorCtr="1"/>
        <a:lstStyle/>
        <a:p>
          <a:pPr>
            <a:defRPr sz="1300" b="1" i="0" u="none" strike="noStrike" kern="1200" spc="0" baseline="0">
              <a:solidFill>
                <a:schemeClr val="tx1">
                  <a:lumMod val="65000"/>
                  <a:lumOff val="35000"/>
                </a:schemeClr>
              </a:solidFill>
              <a:effectLst/>
              <a:latin typeface="Arial"/>
              <a:ea typeface="Arial"/>
              <a:cs typeface="Arial"/>
            </a:defRPr>
          </a:pPr>
          <a:endParaRPr lang="en-US"/>
        </a:p>
      </c:txPr>
    </c:title>
    <c:autoTitleDeleted val="0"/>
    <c:plotArea>
      <c:layout/>
      <c:scatterChart>
        <c:scatterStyle val="smoothMarker"/>
        <c:varyColors val="0"/>
        <c:ser>
          <c:idx val="0"/>
          <c:order val="0"/>
          <c:tx>
            <c:v>Half-thickness</c:v>
          </c:tx>
          <c:spPr>
            <a:ln w="25400" cap="rnd">
              <a:solidFill>
                <a:srgbClr val="4472C4"/>
              </a:solidFill>
              <a:prstDash val="solid"/>
              <a:round/>
            </a:ln>
            <a:effectLst/>
          </c:spPr>
          <c:marker>
            <c:symbol val="none"/>
          </c:marker>
          <c:xVal>
            <c:numRef>
              <c:f>'Thickness Distribution'!$I$2:$I$12</c:f>
              <c:numCache>
                <c:formatCode>0.0</c:formatCode>
                <c:ptCount val="11"/>
                <c:pt idx="0">
                  <c:v>0</c:v>
                </c:pt>
                <c:pt idx="1">
                  <c:v>0.1</c:v>
                </c:pt>
                <c:pt idx="2">
                  <c:v>0.2</c:v>
                </c:pt>
                <c:pt idx="3">
                  <c:v>0.3</c:v>
                </c:pt>
                <c:pt idx="4">
                  <c:v>0.4</c:v>
                </c:pt>
                <c:pt idx="5">
                  <c:v>0.5</c:v>
                </c:pt>
                <c:pt idx="6">
                  <c:v>0.6</c:v>
                </c:pt>
                <c:pt idx="7">
                  <c:v>0.7</c:v>
                </c:pt>
                <c:pt idx="8">
                  <c:v>0.8</c:v>
                </c:pt>
                <c:pt idx="9">
                  <c:v>0.9</c:v>
                </c:pt>
                <c:pt idx="10">
                  <c:v>1</c:v>
                </c:pt>
              </c:numCache>
            </c:numRef>
          </c:xVal>
          <c:yVal>
            <c:numRef>
              <c:f>'Thickness Distribution'!$J$2:$J$12</c:f>
              <c:numCache>
                <c:formatCode>0.0000</c:formatCode>
                <c:ptCount val="11"/>
                <c:pt idx="0">
                  <c:v>0</c:v>
                </c:pt>
                <c:pt idx="1">
                  <c:v>4.6827704238239509E-2</c:v>
                </c:pt>
                <c:pt idx="2">
                  <c:v>5.7375429902362496E-2</c:v>
                </c:pt>
                <c:pt idx="3">
                  <c:v>6.0017266393970287E-2</c:v>
                </c:pt>
                <c:pt idx="4">
                  <c:v>5.803010847647902E-2</c:v>
                </c:pt>
                <c:pt idx="5">
                  <c:v>5.2940252000571585E-2</c:v>
                </c:pt>
                <c:pt idx="6">
                  <c:v>4.5633690658677853E-2</c:v>
                </c:pt>
                <c:pt idx="7">
                  <c:v>3.6639067126780202E-2</c:v>
                </c:pt>
                <c:pt idx="8">
                  <c:v>2.6231179804725002E-2</c:v>
                </c:pt>
                <c:pt idx="9">
                  <c:v>1.4477172714718477E-2</c:v>
                </c:pt>
                <c:pt idx="10">
                  <c:v>1.2599999999999777E-3</c:v>
                </c:pt>
              </c:numCache>
            </c:numRef>
          </c:yVal>
          <c:smooth val="1"/>
          <c:extLst>
            <c:ext xmlns:c16="http://schemas.microsoft.com/office/drawing/2014/chart" uri="{C3380CC4-5D6E-409C-BE32-E72D297353CC}">
              <c16:uniqueId val="{00000000-2681-46F5-BFB2-882864CC993C}"/>
            </c:ext>
          </c:extLst>
        </c:ser>
        <c:dLbls>
          <c:showLegendKey val="0"/>
          <c:showVal val="0"/>
          <c:showCatName val="0"/>
          <c:showSerName val="0"/>
          <c:showPercent val="0"/>
          <c:showBubbleSize val="0"/>
        </c:dLbls>
        <c:axId val="1640189407"/>
        <c:axId val="1640190367"/>
      </c:scatterChart>
      <c:valAx>
        <c:axId val="16401894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Normalized chord position, x/c</a:t>
                </a:r>
              </a:p>
            </c:rich>
          </c:tx>
          <c:layout>
            <c:manualLayout>
              <c:xMode val="edge"/>
              <c:yMode val="edge"/>
              <c:x val="0.453954368046117"/>
              <c:y val="8.2911027219919405E-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90367"/>
        <c:crosses val="autoZero"/>
        <c:crossBetween val="midCat"/>
        <c:majorUnit val="0.2"/>
      </c:valAx>
      <c:valAx>
        <c:axId val="1640190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Normalized half-thickness, y_t/c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89407"/>
        <c:crosses val="autoZero"/>
        <c:crossBetween val="midCat"/>
        <c:majorUnit val="0.01"/>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3" ma:contentTypeDescription="Create a new document." ma:contentTypeScope="" ma:versionID="83582a9292364b39139a8890fc535422">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a99236169468c8726db9eac23dd186f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66bacb7b-f190-43e1-9928-049e7ef6d5ad}"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Bor19</b:Tag>
    <b:SourceType>InternetSite</b:SourceType>
    <b:Guid>{BB47532F-E8F1-4C71-A6B5-A40F05501572}</b:Guid>
    <b:Title>"A Detailed Wind Turbine Blade Cost Model."</b:Title>
    <b:Year>2019</b:Year>
    <b:URL>https://www.osti.gov/biblio/1529217</b:URL>
    <b:Author>
      <b:Author>
        <b:NameList>
          <b:Person>
            <b:Last>Bortolotti</b:Last>
            <b:First>Pietro,</b:First>
            <b:Middle>et al.</b:Middle>
          </b:Person>
        </b:NameList>
      </b:Author>
    </b:Author>
    <b:RefOrder>25</b:RefOrder>
  </b:Source>
  <b:Source>
    <b:Tag>Rah24</b:Tag>
    <b:SourceType>JournalArticle</b:SourceType>
    <b:Guid>{437005AC-8E1B-470D-B0CD-1FD603B49A82}</b:Guid>
    <b:Title>Aerodynamic performance and stall characteristics of the NACA4412 airfoil: Low Reynolds number</b:Title>
    <b:Year>2024</b:Year>
    <b:Author>
      <b:Author>
        <b:NameList>
          <b:Person>
            <b:Last>Rahal</b:Last>
            <b:First>Shubham</b:First>
          </b:Person>
          <b:Person>
            <b:Last>Dutta</b:Last>
            <b:First>Sushanta</b:First>
          </b:Person>
        </b:NameList>
      </b:Author>
    </b:Author>
    <b:Issue>10.1007/s12046-023-02349-z</b:Issue>
    <b:RefOrder>1</b:RefOrder>
  </b:Source>
  <b:Source>
    <b:Tag>Airnd</b:Tag>
    <b:SourceType>InternetSite</b:SourceType>
    <b:Guid>{82AA9BF5-8987-466B-B7A5-183793D389B6}</b:Guid>
    <b:Title>NACA 4412 XFOIL prediction polar at Reynolds number 1,000,000 and Ncrit 9</b:Title>
    <b:Year>n.d</b:Year>
    <b:Author>
      <b:Author>
        <b:NameList>
          <b:Person>
            <b:Last>Tools</b:Last>
            <b:First>Airfoil</b:First>
          </b:Person>
        </b:NameList>
      </b:Author>
    </b:Author>
    <b:YearAccessed>2026</b:YearAccessed>
    <b:MonthAccessed>July</b:MonthAccessed>
    <b:DayAccessed>4</b:DayAccessed>
    <b:URL>http://www.airfoiltools.com/polar/details?polar=xf-naca4412-il-1000000</b:URL>
    <b:RefOrder>2</b:RefOrder>
  </b:Source>
  <b:Source>
    <b:Tag>Bak23</b:Tag>
    <b:SourceType>InternetSite</b:SourceType>
    <b:Guid>{CEC320E2-291F-4400-881C-C5BD82BF9F0C}</b:Guid>
    <b:Title>Comparison of Power Performance of Horizontal Axis Wind Turbines with NACA 4412 and NREL S809 Airfoils</b:Title>
    <b:Year>2023</b:Year>
    <b:YearAccessed>2026</b:YearAccessed>
    <b:MonthAccessed>July</b:MonthAccessed>
    <b:DayAccessed>4</b:DayAccessed>
    <b:URL>https://www.ozguryayinlari.com/site/catalog/download/130/578/1495</b:URL>
    <b:Author>
      <b:Author>
        <b:NameList>
          <b:Person>
            <b:Last>Bakırcı</b:Last>
            <b:First>Mehmet</b:First>
          </b:Person>
        </b:NameList>
      </b:Author>
    </b:Author>
    <b:BookTitle>Renewable Energy Research and Applications</b:BookTitle>
    <b:RefOrder>4</b:RefOrder>
  </b:Source>
  <b:Source>
    <b:Tag>Ene26</b:Tag>
    <b:SourceType>InternetSite</b:SourceType>
    <b:Guid>{C7DB1EC0-726C-42C2-80CD-E32FA7733FAC}</b:Guid>
    <b:Author>
      <b:Author>
        <b:Corporate>Energy Education</b:Corporate>
      </b:Author>
    </b:Author>
    <b:Title>Betz limit</b:Title>
    <b:YearAccessed>2026</b:YearAccessed>
    <b:MonthAccessed>July</b:MonthAccessed>
    <b:DayAccessed>6</b:DayAccessed>
    <b:URL>https://www.energyeducation.ca/encyclopedia/Betz_limit</b:URL>
    <b:RefOrder>5</b:RefOrder>
  </b:Source>
  <b:Source>
    <b:Tag>Muh20</b:Tag>
    <b:SourceType>JournalArticle</b:SourceType>
    <b:Guid>{10B62C17-B02A-4D43-821A-64BF1CCDF669}</b:Guid>
    <b:Title>Small Wind Turbine Blade Design and Optimization</b:Title>
    <b:Year>2020</b:Year>
    <b:Author>
      <b:Author>
        <b:NameList>
          <b:Person>
            <b:Last>Muhsen</b:Last>
            <b:First>Hani</b:First>
          </b:Person>
          <b:Person>
            <b:Last>Al-Kouz</b:Last>
            <b:First>Wael</b:First>
          </b:Person>
          <b:Person>
            <b:Last>Khan</b:Last>
            <b:First>Waqar</b:First>
          </b:Person>
        </b:NameList>
      </b:Author>
    </b:Author>
    <b:Volume>10.3390/sym12010018</b:Volume>
    <b:Issue>https://www.mdpi.com/2073-8994/12/1/18</b:Issue>
    <b:RefOrder>6</b:RefOrder>
  </b:Source>
  <b:Source>
    <b:Tag>Yan20</b:Tag>
    <b:SourceType>InternetSite</b:SourceType>
    <b:Guid>{A65C3707-319B-425C-91A9-B5F91E3F35F5}</b:Guid>
    <b:Title>Geometry Design Optimization of a Wind Turbine Blade Considering Effects on Aerodynamic Performance by Linearization</b:Title>
    <b:Year>2020</b:Year>
    <b:Author>
      <b:Author>
        <b:NameList>
          <b:Person>
            <b:Last>Yang</b:Last>
            <b:First>Kyoungboo</b:First>
          </b:Person>
        </b:NameList>
      </b:Author>
    </b:Author>
    <b:URL>https://www.mdpi.com/1996-1073/13/9/2320</b:URL>
    <b:RefOrder>7</b:RefOrder>
  </b:Source>
  <b:Source>
    <b:Tag>Brø05</b:Tag>
    <b:SourceType>InternetSite</b:SourceType>
    <b:Guid>{9CBD5152-99CA-4456-A5FD-FE341DEA7D1E}</b:Guid>
    <b:Author>
      <b:Author>
        <b:NameList>
          <b:Person>
            <b:Last>Brøndsted</b:Last>
            <b:First>Povl</b:First>
          </b:Person>
          <b:Person>
            <b:Last>Lilholt</b:Last>
            <b:First>Hans</b:First>
          </b:Person>
          <b:Person>
            <b:Last>Lystrup</b:Last>
            <b:First>Aage</b:First>
          </b:Person>
        </b:NameList>
      </b:Author>
    </b:Author>
    <b:Title>Composite Materials for Wind Power Turbine Blades</b:Title>
    <b:Year>2005</b:Year>
    <b:URL>https://www.annualreviews.org/content/journals/10.1146/annurev.matsci.35.100303.110641</b:URL>
    <b:RefOrder>8</b:RefOrder>
  </b:Source>
  <b:Source>
    <b:Tag>Has26</b:Tag>
    <b:SourceType>InternetSite</b:SourceType>
    <b:Guid>{FC44BF67-AA6F-4555-B4FC-98482BF2F984}</b:Guid>
    <b:Author>
      <b:Author>
        <b:NameList>
          <b:Person>
            <b:Last>Hasirci</b:Last>
            <b:First>Kemal</b:First>
          </b:Person>
          <b:Person>
            <b:Last>Yavas</b:Last>
            <b:First>Denizhan</b:First>
          </b:Person>
          <b:Person>
            <b:Last>Irez</b:Last>
            <b:First>Alaeddin</b:First>
            <b:Middle>Burak</b:Middle>
          </b:Person>
        </b:NameList>
      </b:Author>
    </b:Author>
    <b:Title>A Review of Advances in Composite Materials, Structural Optimization, and Machine Learning for Wind Turbine Blades: Challenges and Future Perspectives</b:Title>
    <b:Year>2026</b:Year>
    <b:URL>https://4spepublications.onlinelibrary.wiley.com/doi/10.1002/pc.71353</b:URL>
    <b:RefOrder>9</b:RefOrder>
  </b:Source>
  <b:Source>
    <b:Tag>Rub18</b:Tag>
    <b:SourceType>InternetSite</b:SourceType>
    <b:Guid>{4C2C94D0-2448-405A-AAC8-A16398ADF777}</b:Guid>
    <b:Author>
      <b:Author>
        <b:NameList>
          <b:Person>
            <b:Last>Rubiella</b:Last>
            <b:First>Clemence</b:First>
          </b:Person>
          <b:Person>
            <b:Last>Hessabi</b:Last>
            <b:First>Cyrus</b:First>
            <b:Middle>A.</b:Middle>
          </b:Person>
          <b:Person>
            <b:Last>Fallah</b:Last>
            <b:First>Arash</b:First>
            <b:Middle>Soleiman</b:Middle>
          </b:Person>
        </b:NameList>
      </b:Author>
    </b:Author>
    <b:Title>State of the Art in Fatigue Modelling of Composite Wind Turbine Blades</b:Title>
    <b:Year>2018</b:Year>
    <b:URL>https://bura.brunel.ac.uk/bitstream/2438/22586/1/FullText.pdf</b:URL>
    <b:RefOrder>10</b:RefOrder>
  </b:Source>
  <b:Source>
    <b:Tag>Tal19</b:Tag>
    <b:SourceType>InternetSite</b:SourceType>
    <b:Guid>{DF332E45-BFB3-4210-A66A-F32CC114B62F}</b:Guid>
    <b:Author>
      <b:Author>
        <b:NameList>
          <b:Person>
            <b:Last>Talreja</b:Last>
            <b:First>Ramesh</b:First>
          </b:Person>
        </b:NameList>
      </b:Author>
    </b:Author>
    <b:Title>Manufacturing defects in composites and their effects on performance</b:Title>
    <b:Year>2019</b:Year>
    <b:URL>https://www.sciencedirect.com/science/chapter/edited-volume/abs/pii/B9780081026793000046</b:URL>
    <b:RefOrder>11</b:RefOrder>
  </b:Source>
  <b:Source>
    <b:Tag>Bus25</b:Tag>
    <b:SourceType>InternetSite</b:SourceType>
    <b:Guid>{B321C0C0-63B3-4BD8-B3B1-FE9BCB45FD61}</b:Guid>
    <b:Author>
      <b:Author>
        <b:NameList>
          <b:Person>
            <b:Last>Norway</b:Last>
            <b:First>Business</b:First>
          </b:Person>
        </b:NameList>
      </b:Author>
    </b:Author>
    <b:Title>Wind speed for wind turbines: unlocking optimal output</b:Title>
    <b:Year>2025</b:Year>
    <b:YearAccessed>2026</b:YearAccessed>
    <b:MonthAccessed>July</b:MonthAccessed>
    <b:DayAccessed>6</b:DayAccessed>
    <b:URL>https://businessnorway.com/articles/wind-speed-for-wind-turbines-unlocking-optimal-output</b:URL>
    <b:RefOrder>12</b:RefOrder>
  </b:Source>
  <b:Source>
    <b:Tag>ISO2533</b:Tag>
    <b:SourceType>Report</b:SourceType>
    <b:Guid>{D43012FD-AF04-4D2D-9CFF-1169B9DBCFA9}</b:Guid>
    <b:Author>
      <b:Author>
        <b:NameList>
          <b:Person>
            <b:Last>Standardization</b:Last>
            <b:First>International</b:First>
            <b:Middle>Organization for</b:Middle>
          </b:Person>
        </b:NameList>
      </b:Author>
    </b:Author>
    <b:Title>Standard Atmosphere</b:Title>
    <b:Year>1975</b:Year>
    <b:Publisher>International Organization for Standardization</b:Publisher>
    <b:RefOrder>13</b:RefOrder>
  </b:Source>
  <b:Source>
    <b:Tag>Fra23</b:Tag>
    <b:SourceType>InternetSite</b:SourceType>
    <b:Guid>{7E9180A9-7642-4581-B78F-900842A14262}</b:Guid>
    <b:Title>Harnessing the Wind: Understanding Utility-Scale Wind Energy</b:Title>
    <b:Year>2023</b:Year>
    <b:Author>
      <b:Author>
        <b:NameList>
          <b:Person>
            <b:Last>Frazer</b:Last>
            <b:First>Jim</b:First>
          </b:Person>
        </b:NameList>
      </b:Author>
    </b:Author>
    <b:YearAccessed>2026</b:YearAccessed>
    <b:MonthAccessed>July</b:MonthAccessed>
    <b:DayAccessed>7</b:DayAccessed>
    <b:URL>https://www.arcweb.com/blog/harnessing-wind-understanding-utility-scale-wind-energy</b:URL>
    <b:RefOrder>14</b:RefOrder>
  </b:Source>
  <b:Source>
    <b:Tag>Yal25</b:Tag>
    <b:SourceType>InternetSite</b:SourceType>
    <b:Guid>{0C1020A9-139D-437A-B1DD-4E75843E9233}</b:Guid>
    <b:Author>
      <b:Author>
        <b:NameList>
          <b:Person>
            <b:Last>Yalçinkaya</b:Last>
            <b:First>Senai</b:First>
          </b:Person>
          <b:Person>
            <b:Last>Yoldaş</b:Last>
            <b:First>Mehmet</b:First>
            <b:Middle>Fatih</b:Middle>
          </b:Person>
          <b:Person>
            <b:Last>Yoldaş</b:Last>
            <b:First>Dudu</b:First>
            <b:Middle>Mertgenç</b:Middle>
          </b:Person>
        </b:NameList>
      </b:Author>
    </b:Author>
    <b:Title>Plain Text</b:Title>
    <b:Year>2025</b:Year>
    <b:URL>https://www.mdpi.com/2073-4360/17/17/2412</b:URL>
    <b:RefOrder>15</b:RefOrder>
  </b:Source>
  <b:Source>
    <b:Tag>Czi23</b:Tag>
    <b:SourceType>Report</b:SourceType>
    <b:Guid>{0F3A048D-D45A-432D-8B91-FCE0F3BA7D1F}</b:Guid>
    <b:Title>Plain Text</b:Title>
    <b:Year>2023</b:Year>
    <b:Author>
      <b:Author>
        <b:NameList>
          <b:Person>
            <b:Last>Czichon</b:Last>
            <b:First>Steffen</b:First>
          </b:Person>
          <b:Person>
            <b:Last>Ludwig</b:Last>
            <b:First>Niels</b:First>
          </b:Person>
          <b:Person>
            <b:Last>Spring</b:Last>
            <b:First>Philippe</b:First>
          </b:Person>
          <b:Person>
            <b:Last>Echeverria</b:Last>
            <b:First>Marco</b:First>
            <b:Middle>J.</b:Middle>
          </b:Person>
        </b:NameList>
      </b:Author>
    </b:Author>
    <b:Publisher>IEA Wind TCP Task 45; Deliverable 2.1</b:Publisher>
    <b:RefOrder>16</b:RefOrder>
  </b:Source>
  <b:Source>
    <b:Tag>Adz25</b:Tag>
    <b:SourceType>InternetSite</b:SourceType>
    <b:Guid>{AE9A1BD0-B583-4AC3-AADE-9E2F63CCCB8A}</b:Guid>
    <b:Title>The effect of the number of NACA 4412 airfoil blades on the performance of a horizontal axis wind turbine</b:Title>
    <b:Year>2025</b:Year>
    <b:Author>
      <b:Author>
        <b:NameList>
          <b:Person>
            <b:Last>Adziimaa</b:Last>
            <b:First>Ahmad</b:First>
            <b:Middle>Fauzan</b:Middle>
          </b:Person>
          <b:Person>
            <b:Last>Putri</b:Last>
            <b:First>Jasmine</b:First>
            <b:Middle>Fazrin Widi</b:Middle>
          </b:Person>
          <b:Person>
            <b:Last>Pratama</b:Last>
            <b:First>I</b:First>
            <b:Middle>Putu Eka Widya</b:Middle>
          </b:Person>
          <b:Person>
            <b:Last>Adila</b:Last>
            <b:First>Ahmad</b:First>
            <b:Middle>Firyal</b:Middle>
          </b:Person>
        </b:NameList>
      </b:Author>
    </b:Author>
    <b:URL>https://beei.org/index.php/EEI/article/download/9632/4437</b:URL>
    <b:RefOrder>17</b:RefOrder>
  </b:Source>
  <b:Source>
    <b:Tag>Sam23</b:Tag>
    <b:SourceType>InternetSite</b:SourceType>
    <b:Guid>{15B4000E-FDD1-4AE2-8628-D78904E97F4D}</b:Guid>
    <b:Author>
      <b:Author>
        <b:NameList>
          <b:Person>
            <b:Last>Samuel</b:Last>
            <b:First>Agnes</b:First>
            <b:Middle>M.</b:Middle>
          </b:Person>
          <b:Person>
            <b:Last>Samuel</b:Last>
            <b:First>Ehab</b:First>
          </b:Person>
          <b:Person>
            <b:Last>Songmene</b:Last>
            <b:First>Victor</b:First>
          </b:Person>
          <b:Person>
            <b:Last>Samuel</b:Last>
            <b:First>Fawzy</b:First>
            <b:Middle>H.</b:Middle>
          </b:Person>
        </b:NameList>
      </b:Author>
    </b:Author>
    <b:Title>A Review on Porosity Formation in Aluminum-Based Alloys</b:Title>
    <b:Year>2023</b:Year>
    <b:URL>https://www.mdpi.com/1996-1944/16/5/2047</b:URL>
    <b:RefOrder>19</b:RefOrder>
  </b:Source>
  <b:Source>
    <b:Tag>Alu18</b:Tag>
    <b:SourceType>InternetSite</b:SourceType>
    <b:Guid>{0C937073-3802-4650-9207-781AF1AB778D}</b:Guid>
    <b:Author>
      <b:Author>
        <b:Corporate>Aluminum Extruders Council</b:Corporate>
      </b:Author>
    </b:Author>
    <b:Title>Aluminum Extrusion Manual</b:Title>
    <b:Year>2018</b:Year>
    <b:URL>https://tricityextrusion.com/roxyfileman/uploads/AEC_2018_Aluminum_Extrusion_Manual.pdf</b:URL>
    <b:RefOrder>20</b:RefOrder>
  </b:Source>
  <b:Source>
    <b:Tag>Che25</b:Tag>
    <b:SourceType>InternetSite</b:SourceType>
    <b:Guid>{990B71AB-0EA5-4AAF-8651-9EEAAA88AEF9}</b:Guid>
    <b:Author>
      <b:Author>
        <b:NameList>
          <b:Person>
            <b:Last>Chen</b:Last>
            <b:First>Yufeng</b:First>
          </b:Person>
          <b:Person>
            <b:Last>Yu</b:Last>
            <b:First>Chao</b:First>
          </b:Person>
          <b:Person>
            <b:Last>Cheng</b:Last>
            <b:First>Xu</b:First>
          </b:Person>
          <b:Person>
            <b:Last>Wang</b:Last>
            <b:First>Ruiting</b:First>
          </b:Person>
          <b:Person>
            <b:Last>Deng</b:Last>
            <b:First>Chengji</b:First>
          </b:Person>
          <b:Person>
            <b:Last>Ding</b:Last>
            <b:First>Jun</b:First>
          </b:Person>
          <b:Person>
            <b:Last>Liu</b:Last>
            <b:First>Zhenglong</b:First>
          </b:Person>
          <b:Person>
            <b:Last>Ma</b:Last>
            <b:First>Beiyue</b:First>
          </b:Person>
          <b:Person>
            <b:Last>Zhu</b:Last>
            <b:First>Hongxi</b:First>
          </b:Person>
          <b:Person>
            <b:Last>Hu</b:Last>
            <b:First>Jiaxun</b:First>
          </b:Person>
          <b:Person>
            <b:Last>Tan</b:Last>
            <b:First>Chuanqi</b:First>
          </b:Person>
        </b:NameList>
      </b:Author>
    </b:Author>
    <b:Title>Advances in Sintering Technologies for SiC Ceramics: Mechanisms, Challenges, and Industrial Applications</b:Title>
    <b:Year>2025</b:Year>
    <b:URL>https://www.sciepublish.com/article/pii/566</b:URL>
    <b:RefOrder>21</b:RefOrder>
  </b:Source>
  <b:Source>
    <b:Tag>Fan24</b:Tag>
    <b:SourceType>InternetSite</b:SourceType>
    <b:Guid>{B0D12712-A8C0-49A6-8F2E-1CC8C6D5477D}</b:Guid>
    <b:Author>
      <b:Author>
        <b:NameList>
          <b:Person>
            <b:Last>Fan</b:Last>
            <b:First>Zhiqiang</b:First>
          </b:Person>
          <b:Person>
            <b:Last>Zhang</b:Last>
            <b:First>Jiaxin</b:First>
          </b:Person>
          <b:Person>
            <b:Last>Wang</b:Last>
            <b:First>Zhuoqun</b:First>
          </b:Person>
          <b:Person>
            <b:Last>Shan</b:Last>
            <b:First>Chong</b:First>
          </b:Person>
          <b:Person>
            <b:Last>Huang</b:Last>
            <b:First>Chenguang</b:First>
          </b:Person>
          <b:Person>
            <b:Last>Wang</b:Last>
            <b:First>Fusheng</b:First>
          </b:Person>
        </b:NameList>
      </b:Author>
    </b:Author>
    <b:Title>A State-of-the-Art Review of Fracture Toughness of Silicon Carbide: Implications for High-Precision Laser Dicing Techniques</b:Title>
    <b:Year>2024</b:Year>
    <b:URL>https://www.mdpi.com/2227-9717/12/12/2696</b:URL>
    <b:RefOrder>22</b:RefOrder>
  </b:Source>
  <b:Source>
    <b:Tag>Bor191</b:Tag>
    <b:SourceType>InternetSite</b:SourceType>
    <b:Guid>{D91A1D02-4591-444C-AE4D-5BD98931998F}</b:Guid>
    <b:Author>
      <b:Author>
        <b:NameList>
          <b:Person>
            <b:Last>Bortolotti</b:Last>
            <b:First>Pietro</b:First>
          </b:Person>
          <b:Person>
            <b:Last>Berry</b:Last>
            <b:First>Derek</b:First>
          </b:Person>
          <b:Person>
            <b:Last>Murray</b:Last>
            <b:First>Robynne</b:First>
          </b:Person>
          <b:Person>
            <b:Last>Gaertner</b:Last>
            <b:First>Evan</b:First>
          </b:Person>
          <b:Person>
            <b:Last>Jenne</b:Last>
            <b:First>Dale</b:First>
          </b:Person>
          <b:Person>
            <b:Last>Damiani</b:Last>
            <b:First>Rick</b:First>
          </b:Person>
          <b:Person>
            <b:Last>Barter</b:Last>
            <b:First>Garrett</b:First>
          </b:Person>
          <b:Person>
            <b:Last>Dykes</b:Last>
            <b:First>Katherine</b:First>
          </b:Person>
        </b:NameList>
      </b:Author>
    </b:Author>
    <b:Title>A Detailed Wind Turbine Blade Cost Model</b:Title>
    <b:Year>2019</b:Year>
    <b:URL>https://www.nrel.gov/docs/fy19osti/73585.pdf</b:URL>
    <b:RefOrder>23</b:RefOrder>
  </b:Source>
  <b:Source>
    <b:Tag>WuX25</b:Tag>
    <b:SourceType>InternetSite</b:SourceType>
    <b:Guid>{D89A833F-2DFA-4762-870E-4692848F07F4}</b:Guid>
    <b:Author>
      <b:Author>
        <b:NameList>
          <b:Person>
            <b:Last>Wu</b:Last>
            <b:First>Xintong</b:First>
          </b:Person>
          <b:Person>
            <b:Last>Zhang</b:Last>
            <b:First>Ming</b:First>
          </b:Person>
          <b:Person>
            <b:Last>Liu</b:Last>
            <b:First>Zhongling</b:First>
          </b:Person>
          <b:Person>
            <b:Last>Fu</b:Last>
            <b:First>Xin</b:First>
          </b:Person>
          <b:Person>
            <b:Last>Liu</b:Last>
            <b:First>Haonan</b:First>
          </b:Person>
          <b:Person>
            <b:Last>Zhang</b:Last>
            <b:First>Yuchen</b:First>
          </b:Person>
          <b:Person>
            <b:Last>Yang</b:Last>
            <b:First>Xiaobo</b:First>
          </b:Person>
        </b:NameList>
      </b:Author>
    </b:Author>
    <b:Title>Cure Kinetics-Driven Compression Molding of CFRP for Fast and Low-Cost Manufacturing</b:Title>
    <b:Year>2025</b:Year>
    <b:URL>https://www.mdpi.com/2073-4360/17/15/2154</b:URL>
    <b:RefOrder>24</b:RefOrder>
  </b:Source>
  <b:Source>
    <b:Tag>Zal19</b:Tag>
    <b:SourceType>InternetSite</b:SourceType>
    <b:Guid>{CA6C6056-0A06-4AED-88DE-0691D41A86EF}</b:Guid>
    <b:Author>
      <b:Author>
        <b:NameList>
          <b:Person>
            <b:Last>Zalkind</b:Last>
            <b:First>Daniel</b:First>
            <b:Middle>S.</b:Middle>
          </b:Person>
          <b:Person>
            <b:Last>Ananda</b:Last>
            <b:First>Gavin</b:First>
            <b:Middle>K.</b:Middle>
          </b:Person>
          <b:Person>
            <b:Last>Chetan</b:Last>
            <b:First>Mayank</b:First>
          </b:Person>
          <b:Person>
            <b:Last>Martin</b:Last>
            <b:First>Dana</b:First>
            <b:Middle>P.</b:Middle>
          </b:Person>
          <b:Person>
            <b:Last>Bay</b:Last>
            <b:First>Christopher</b:First>
            <b:Middle>J.</b:Middle>
          </b:Person>
          <b:Person>
            <b:Last>Johnson</b:Last>
            <b:First>Kathryn</b:First>
            <b:Middle>E.</b:Middle>
          </b:Person>
          <b:Person>
            <b:Last>Loth</b:Last>
            <b:First>Eric</b:First>
          </b:Person>
          <b:Person>
            <b:Last>Griffith</b:Last>
            <b:First>D.</b:First>
            <b:Middle>Todd</b:Middle>
          </b:Person>
          <b:Person>
            <b:Last>Selig</b:Last>
            <b:First>Michael</b:First>
            <b:Middle>S.</b:Middle>
          </b:Person>
          <b:Person>
            <b:Last>Pao</b:Last>
            <b:First>Lucy</b:First>
            <b:Middle>Y.</b:Middle>
          </b:Person>
        </b:NameList>
      </b:Author>
    </b:Author>
    <b:Title>System-level design studies for large rotors</b:Title>
    <b:Year>2019</b:Year>
    <b:URL>https://wes.copernicus.org/articles/4/595/2019/</b:URL>
    <b:RefOrder>3</b:RefOrder>
  </b:Source>
  <b:Source>
    <b:Tag>Ans26</b:Tag>
    <b:SourceType>Misc</b:SourceType>
    <b:Guid>{21FE81C5-5290-4D13-8915-9C6123837395}</b:Guid>
    <b:Title>Ansys Granta EduPack</b:Title>
    <b:Year>2026</b:Year>
    <b:Author>
      <b:Author>
        <b:Corporate>Ansys, Inc.</b:Corporate>
      </b:Author>
    </b:Author>
    <b:Publisher>Ansys, Inc.</b:Publisher>
    <b:RefOrder>18</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8C4FFFAB-DB00-4BAD-85B3-A0D55E64A48B}">
  <ds:schemaRefs>
    <ds:schemaRef ds:uri="http://schemas.microsoft.com/sharepoint/v3/contenttype/forms"/>
  </ds:schemaRefs>
</ds:datastoreItem>
</file>

<file path=customXml/itemProps2.xml><?xml version="1.0" encoding="utf-8"?>
<ds:datastoreItem xmlns:ds="http://schemas.openxmlformats.org/officeDocument/2006/customXml" ds:itemID="{95BF079B-361A-4A0D-8DB7-5DDAC602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96c9047a-eef4-4cb9-b2ed-6d13173a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01E9FF-6E27-499F-A9F4-859847768B42}">
  <ds:schemaRefs>
    <ds:schemaRef ds:uri="http://schemas.openxmlformats.org/officeDocument/2006/bibliography"/>
  </ds:schemaRefs>
</ds:datastoreItem>
</file>

<file path=customXml/itemProps4.xml><?xml version="1.0" encoding="utf-8"?>
<ds:datastoreItem xmlns:ds="http://schemas.openxmlformats.org/officeDocument/2006/customXml" ds:itemID="{BE25C22B-654B-4716-9732-BC2FEFDC2536}">
  <ds:schemaRefs>
    <ds:schemaRef ds:uri="http://schemas.microsoft.com/office/2006/metadata/properties"/>
    <ds:schemaRef ds:uri="http://schemas.microsoft.com/office/infopath/2007/PartnerControls"/>
    <ds:schemaRef ds:uri="4b2517a8-a42e-4313-92b8-366611598475"/>
    <ds:schemaRef ds:uri="96c9047a-eef4-4cb9-b2ed-6d13173a7791"/>
  </ds:schemaRefs>
</ds:datastoreItem>
</file>

<file path=docProps/app.xml><?xml version="1.0" encoding="utf-8"?>
<Properties xmlns="http://schemas.openxmlformats.org/officeDocument/2006/extended-properties" xmlns:vt="http://schemas.openxmlformats.org/officeDocument/2006/docPropsVTypes">
  <Template>Normal.dotm</Template>
  <TotalTime>2157</TotalTime>
  <Pages>53</Pages>
  <Words>7491</Words>
  <Characters>44948</Characters>
  <Application>Microsoft Office Word</Application>
  <DocSecurity>0</DocSecurity>
  <Lines>1664</Lines>
  <Paragraphs>1048</Paragraphs>
  <ScaleCrop>false</ScaleCrop>
  <HeadingPairs>
    <vt:vector size="2" baseType="variant">
      <vt:variant>
        <vt:lpstr>Title</vt:lpstr>
      </vt:variant>
      <vt:variant>
        <vt:i4>1</vt:i4>
      </vt:variant>
    </vt:vector>
  </HeadingPairs>
  <TitlesOfParts>
    <vt:vector size="1" baseType="lpstr">
      <vt:lpstr/>
    </vt:vector>
  </TitlesOfParts>
  <Company>KLA</Company>
  <LinksUpToDate>false</LinksUpToDate>
  <CharactersWithSpaces>51391</CharactersWithSpaces>
  <SharedDoc>false</SharedDoc>
  <HLinks>
    <vt:vector size="312" baseType="variant">
      <vt:variant>
        <vt:i4>1245246</vt:i4>
      </vt:variant>
      <vt:variant>
        <vt:i4>314</vt:i4>
      </vt:variant>
      <vt:variant>
        <vt:i4>0</vt:i4>
      </vt:variant>
      <vt:variant>
        <vt:i4>5</vt:i4>
      </vt:variant>
      <vt:variant>
        <vt:lpwstr/>
      </vt:variant>
      <vt:variant>
        <vt:lpwstr>_Toc211792401</vt:lpwstr>
      </vt:variant>
      <vt:variant>
        <vt:i4>1245246</vt:i4>
      </vt:variant>
      <vt:variant>
        <vt:i4>308</vt:i4>
      </vt:variant>
      <vt:variant>
        <vt:i4>0</vt:i4>
      </vt:variant>
      <vt:variant>
        <vt:i4>5</vt:i4>
      </vt:variant>
      <vt:variant>
        <vt:lpwstr/>
      </vt:variant>
      <vt:variant>
        <vt:lpwstr>_Toc211792400</vt:lpwstr>
      </vt:variant>
      <vt:variant>
        <vt:i4>1703993</vt:i4>
      </vt:variant>
      <vt:variant>
        <vt:i4>302</vt:i4>
      </vt:variant>
      <vt:variant>
        <vt:i4>0</vt:i4>
      </vt:variant>
      <vt:variant>
        <vt:i4>5</vt:i4>
      </vt:variant>
      <vt:variant>
        <vt:lpwstr/>
      </vt:variant>
      <vt:variant>
        <vt:lpwstr>_Toc211792399</vt:lpwstr>
      </vt:variant>
      <vt:variant>
        <vt:i4>1703993</vt:i4>
      </vt:variant>
      <vt:variant>
        <vt:i4>296</vt:i4>
      </vt:variant>
      <vt:variant>
        <vt:i4>0</vt:i4>
      </vt:variant>
      <vt:variant>
        <vt:i4>5</vt:i4>
      </vt:variant>
      <vt:variant>
        <vt:lpwstr/>
      </vt:variant>
      <vt:variant>
        <vt:lpwstr>_Toc211792398</vt:lpwstr>
      </vt:variant>
      <vt:variant>
        <vt:i4>1703993</vt:i4>
      </vt:variant>
      <vt:variant>
        <vt:i4>290</vt:i4>
      </vt:variant>
      <vt:variant>
        <vt:i4>0</vt:i4>
      </vt:variant>
      <vt:variant>
        <vt:i4>5</vt:i4>
      </vt:variant>
      <vt:variant>
        <vt:lpwstr/>
      </vt:variant>
      <vt:variant>
        <vt:lpwstr>_Toc211792397</vt:lpwstr>
      </vt:variant>
      <vt:variant>
        <vt:i4>1703993</vt:i4>
      </vt:variant>
      <vt:variant>
        <vt:i4>284</vt:i4>
      </vt:variant>
      <vt:variant>
        <vt:i4>0</vt:i4>
      </vt:variant>
      <vt:variant>
        <vt:i4>5</vt:i4>
      </vt:variant>
      <vt:variant>
        <vt:lpwstr/>
      </vt:variant>
      <vt:variant>
        <vt:lpwstr>_Toc211792396</vt:lpwstr>
      </vt:variant>
      <vt:variant>
        <vt:i4>1703993</vt:i4>
      </vt:variant>
      <vt:variant>
        <vt:i4>278</vt:i4>
      </vt:variant>
      <vt:variant>
        <vt:i4>0</vt:i4>
      </vt:variant>
      <vt:variant>
        <vt:i4>5</vt:i4>
      </vt:variant>
      <vt:variant>
        <vt:lpwstr/>
      </vt:variant>
      <vt:variant>
        <vt:lpwstr>_Toc211792395</vt:lpwstr>
      </vt:variant>
      <vt:variant>
        <vt:i4>1703993</vt:i4>
      </vt:variant>
      <vt:variant>
        <vt:i4>272</vt:i4>
      </vt:variant>
      <vt:variant>
        <vt:i4>0</vt:i4>
      </vt:variant>
      <vt:variant>
        <vt:i4>5</vt:i4>
      </vt:variant>
      <vt:variant>
        <vt:lpwstr/>
      </vt:variant>
      <vt:variant>
        <vt:lpwstr>_Toc211792394</vt:lpwstr>
      </vt:variant>
      <vt:variant>
        <vt:i4>1245246</vt:i4>
      </vt:variant>
      <vt:variant>
        <vt:i4>263</vt:i4>
      </vt:variant>
      <vt:variant>
        <vt:i4>0</vt:i4>
      </vt:variant>
      <vt:variant>
        <vt:i4>5</vt:i4>
      </vt:variant>
      <vt:variant>
        <vt:lpwstr/>
      </vt:variant>
      <vt:variant>
        <vt:lpwstr>_Toc211792404</vt:lpwstr>
      </vt:variant>
      <vt:variant>
        <vt:i4>1245246</vt:i4>
      </vt:variant>
      <vt:variant>
        <vt:i4>257</vt:i4>
      </vt:variant>
      <vt:variant>
        <vt:i4>0</vt:i4>
      </vt:variant>
      <vt:variant>
        <vt:i4>5</vt:i4>
      </vt:variant>
      <vt:variant>
        <vt:lpwstr/>
      </vt:variant>
      <vt:variant>
        <vt:lpwstr>_Toc211792403</vt:lpwstr>
      </vt:variant>
      <vt:variant>
        <vt:i4>1245246</vt:i4>
      </vt:variant>
      <vt:variant>
        <vt:i4>251</vt:i4>
      </vt:variant>
      <vt:variant>
        <vt:i4>0</vt:i4>
      </vt:variant>
      <vt:variant>
        <vt:i4>5</vt:i4>
      </vt:variant>
      <vt:variant>
        <vt:lpwstr/>
      </vt:variant>
      <vt:variant>
        <vt:lpwstr>_Toc211792402</vt:lpwstr>
      </vt:variant>
      <vt:variant>
        <vt:i4>1703993</vt:i4>
      </vt:variant>
      <vt:variant>
        <vt:i4>242</vt:i4>
      </vt:variant>
      <vt:variant>
        <vt:i4>0</vt:i4>
      </vt:variant>
      <vt:variant>
        <vt:i4>5</vt:i4>
      </vt:variant>
      <vt:variant>
        <vt:lpwstr/>
      </vt:variant>
      <vt:variant>
        <vt:lpwstr>_Toc211792393</vt:lpwstr>
      </vt:variant>
      <vt:variant>
        <vt:i4>1703993</vt:i4>
      </vt:variant>
      <vt:variant>
        <vt:i4>236</vt:i4>
      </vt:variant>
      <vt:variant>
        <vt:i4>0</vt:i4>
      </vt:variant>
      <vt:variant>
        <vt:i4>5</vt:i4>
      </vt:variant>
      <vt:variant>
        <vt:lpwstr/>
      </vt:variant>
      <vt:variant>
        <vt:lpwstr>_Toc211792392</vt:lpwstr>
      </vt:variant>
      <vt:variant>
        <vt:i4>1703993</vt:i4>
      </vt:variant>
      <vt:variant>
        <vt:i4>230</vt:i4>
      </vt:variant>
      <vt:variant>
        <vt:i4>0</vt:i4>
      </vt:variant>
      <vt:variant>
        <vt:i4>5</vt:i4>
      </vt:variant>
      <vt:variant>
        <vt:lpwstr/>
      </vt:variant>
      <vt:variant>
        <vt:lpwstr>_Toc211792391</vt:lpwstr>
      </vt:variant>
      <vt:variant>
        <vt:i4>1703993</vt:i4>
      </vt:variant>
      <vt:variant>
        <vt:i4>224</vt:i4>
      </vt:variant>
      <vt:variant>
        <vt:i4>0</vt:i4>
      </vt:variant>
      <vt:variant>
        <vt:i4>5</vt:i4>
      </vt:variant>
      <vt:variant>
        <vt:lpwstr/>
      </vt:variant>
      <vt:variant>
        <vt:lpwstr>_Toc211792390</vt:lpwstr>
      </vt:variant>
      <vt:variant>
        <vt:i4>1769529</vt:i4>
      </vt:variant>
      <vt:variant>
        <vt:i4>218</vt:i4>
      </vt:variant>
      <vt:variant>
        <vt:i4>0</vt:i4>
      </vt:variant>
      <vt:variant>
        <vt:i4>5</vt:i4>
      </vt:variant>
      <vt:variant>
        <vt:lpwstr/>
      </vt:variant>
      <vt:variant>
        <vt:lpwstr>_Toc211792389</vt:lpwstr>
      </vt:variant>
      <vt:variant>
        <vt:i4>1769529</vt:i4>
      </vt:variant>
      <vt:variant>
        <vt:i4>212</vt:i4>
      </vt:variant>
      <vt:variant>
        <vt:i4>0</vt:i4>
      </vt:variant>
      <vt:variant>
        <vt:i4>5</vt:i4>
      </vt:variant>
      <vt:variant>
        <vt:lpwstr/>
      </vt:variant>
      <vt:variant>
        <vt:lpwstr>_Toc211792388</vt:lpwstr>
      </vt:variant>
      <vt:variant>
        <vt:i4>1769529</vt:i4>
      </vt:variant>
      <vt:variant>
        <vt:i4>206</vt:i4>
      </vt:variant>
      <vt:variant>
        <vt:i4>0</vt:i4>
      </vt:variant>
      <vt:variant>
        <vt:i4>5</vt:i4>
      </vt:variant>
      <vt:variant>
        <vt:lpwstr/>
      </vt:variant>
      <vt:variant>
        <vt:lpwstr>_Toc211792387</vt:lpwstr>
      </vt:variant>
      <vt:variant>
        <vt:i4>1769529</vt:i4>
      </vt:variant>
      <vt:variant>
        <vt:i4>200</vt:i4>
      </vt:variant>
      <vt:variant>
        <vt:i4>0</vt:i4>
      </vt:variant>
      <vt:variant>
        <vt:i4>5</vt:i4>
      </vt:variant>
      <vt:variant>
        <vt:lpwstr/>
      </vt:variant>
      <vt:variant>
        <vt:lpwstr>_Toc211792386</vt:lpwstr>
      </vt:variant>
      <vt:variant>
        <vt:i4>1769529</vt:i4>
      </vt:variant>
      <vt:variant>
        <vt:i4>194</vt:i4>
      </vt:variant>
      <vt:variant>
        <vt:i4>0</vt:i4>
      </vt:variant>
      <vt:variant>
        <vt:i4>5</vt:i4>
      </vt:variant>
      <vt:variant>
        <vt:lpwstr/>
      </vt:variant>
      <vt:variant>
        <vt:lpwstr>_Toc211792385</vt:lpwstr>
      </vt:variant>
      <vt:variant>
        <vt:i4>1769529</vt:i4>
      </vt:variant>
      <vt:variant>
        <vt:i4>188</vt:i4>
      </vt:variant>
      <vt:variant>
        <vt:i4>0</vt:i4>
      </vt:variant>
      <vt:variant>
        <vt:i4>5</vt:i4>
      </vt:variant>
      <vt:variant>
        <vt:lpwstr/>
      </vt:variant>
      <vt:variant>
        <vt:lpwstr>_Toc211792384</vt:lpwstr>
      </vt:variant>
      <vt:variant>
        <vt:i4>1769529</vt:i4>
      </vt:variant>
      <vt:variant>
        <vt:i4>182</vt:i4>
      </vt:variant>
      <vt:variant>
        <vt:i4>0</vt:i4>
      </vt:variant>
      <vt:variant>
        <vt:i4>5</vt:i4>
      </vt:variant>
      <vt:variant>
        <vt:lpwstr/>
      </vt:variant>
      <vt:variant>
        <vt:lpwstr>_Toc211792383</vt:lpwstr>
      </vt:variant>
      <vt:variant>
        <vt:i4>1769529</vt:i4>
      </vt:variant>
      <vt:variant>
        <vt:i4>176</vt:i4>
      </vt:variant>
      <vt:variant>
        <vt:i4>0</vt:i4>
      </vt:variant>
      <vt:variant>
        <vt:i4>5</vt:i4>
      </vt:variant>
      <vt:variant>
        <vt:lpwstr/>
      </vt:variant>
      <vt:variant>
        <vt:lpwstr>_Toc211792382</vt:lpwstr>
      </vt:variant>
      <vt:variant>
        <vt:i4>1769529</vt:i4>
      </vt:variant>
      <vt:variant>
        <vt:i4>170</vt:i4>
      </vt:variant>
      <vt:variant>
        <vt:i4>0</vt:i4>
      </vt:variant>
      <vt:variant>
        <vt:i4>5</vt:i4>
      </vt:variant>
      <vt:variant>
        <vt:lpwstr/>
      </vt:variant>
      <vt:variant>
        <vt:lpwstr>_Toc211792381</vt:lpwstr>
      </vt:variant>
      <vt:variant>
        <vt:i4>1769529</vt:i4>
      </vt:variant>
      <vt:variant>
        <vt:i4>164</vt:i4>
      </vt:variant>
      <vt:variant>
        <vt:i4>0</vt:i4>
      </vt:variant>
      <vt:variant>
        <vt:i4>5</vt:i4>
      </vt:variant>
      <vt:variant>
        <vt:lpwstr/>
      </vt:variant>
      <vt:variant>
        <vt:lpwstr>_Toc211792380</vt:lpwstr>
      </vt:variant>
      <vt:variant>
        <vt:i4>1310777</vt:i4>
      </vt:variant>
      <vt:variant>
        <vt:i4>158</vt:i4>
      </vt:variant>
      <vt:variant>
        <vt:i4>0</vt:i4>
      </vt:variant>
      <vt:variant>
        <vt:i4>5</vt:i4>
      </vt:variant>
      <vt:variant>
        <vt:lpwstr/>
      </vt:variant>
      <vt:variant>
        <vt:lpwstr>_Toc211792379</vt:lpwstr>
      </vt:variant>
      <vt:variant>
        <vt:i4>1310777</vt:i4>
      </vt:variant>
      <vt:variant>
        <vt:i4>152</vt:i4>
      </vt:variant>
      <vt:variant>
        <vt:i4>0</vt:i4>
      </vt:variant>
      <vt:variant>
        <vt:i4>5</vt:i4>
      </vt:variant>
      <vt:variant>
        <vt:lpwstr/>
      </vt:variant>
      <vt:variant>
        <vt:lpwstr>_Toc211792378</vt:lpwstr>
      </vt:variant>
      <vt:variant>
        <vt:i4>1310777</vt:i4>
      </vt:variant>
      <vt:variant>
        <vt:i4>146</vt:i4>
      </vt:variant>
      <vt:variant>
        <vt:i4>0</vt:i4>
      </vt:variant>
      <vt:variant>
        <vt:i4>5</vt:i4>
      </vt:variant>
      <vt:variant>
        <vt:lpwstr/>
      </vt:variant>
      <vt:variant>
        <vt:lpwstr>_Toc211792377</vt:lpwstr>
      </vt:variant>
      <vt:variant>
        <vt:i4>1310777</vt:i4>
      </vt:variant>
      <vt:variant>
        <vt:i4>140</vt:i4>
      </vt:variant>
      <vt:variant>
        <vt:i4>0</vt:i4>
      </vt:variant>
      <vt:variant>
        <vt:i4>5</vt:i4>
      </vt:variant>
      <vt:variant>
        <vt:lpwstr/>
      </vt:variant>
      <vt:variant>
        <vt:lpwstr>_Toc211792376</vt:lpwstr>
      </vt:variant>
      <vt:variant>
        <vt:i4>1310777</vt:i4>
      </vt:variant>
      <vt:variant>
        <vt:i4>134</vt:i4>
      </vt:variant>
      <vt:variant>
        <vt:i4>0</vt:i4>
      </vt:variant>
      <vt:variant>
        <vt:i4>5</vt:i4>
      </vt:variant>
      <vt:variant>
        <vt:lpwstr/>
      </vt:variant>
      <vt:variant>
        <vt:lpwstr>_Toc211792375</vt:lpwstr>
      </vt:variant>
      <vt:variant>
        <vt:i4>1310777</vt:i4>
      </vt:variant>
      <vt:variant>
        <vt:i4>128</vt:i4>
      </vt:variant>
      <vt:variant>
        <vt:i4>0</vt:i4>
      </vt:variant>
      <vt:variant>
        <vt:i4>5</vt:i4>
      </vt:variant>
      <vt:variant>
        <vt:lpwstr/>
      </vt:variant>
      <vt:variant>
        <vt:lpwstr>_Toc211792374</vt:lpwstr>
      </vt:variant>
      <vt:variant>
        <vt:i4>1310777</vt:i4>
      </vt:variant>
      <vt:variant>
        <vt:i4>122</vt:i4>
      </vt:variant>
      <vt:variant>
        <vt:i4>0</vt:i4>
      </vt:variant>
      <vt:variant>
        <vt:i4>5</vt:i4>
      </vt:variant>
      <vt:variant>
        <vt:lpwstr/>
      </vt:variant>
      <vt:variant>
        <vt:lpwstr>_Toc211792373</vt:lpwstr>
      </vt:variant>
      <vt:variant>
        <vt:i4>1310777</vt:i4>
      </vt:variant>
      <vt:variant>
        <vt:i4>116</vt:i4>
      </vt:variant>
      <vt:variant>
        <vt:i4>0</vt:i4>
      </vt:variant>
      <vt:variant>
        <vt:i4>5</vt:i4>
      </vt:variant>
      <vt:variant>
        <vt:lpwstr/>
      </vt:variant>
      <vt:variant>
        <vt:lpwstr>_Toc211792372</vt:lpwstr>
      </vt:variant>
      <vt:variant>
        <vt:i4>1310777</vt:i4>
      </vt:variant>
      <vt:variant>
        <vt:i4>110</vt:i4>
      </vt:variant>
      <vt:variant>
        <vt:i4>0</vt:i4>
      </vt:variant>
      <vt:variant>
        <vt:i4>5</vt:i4>
      </vt:variant>
      <vt:variant>
        <vt:lpwstr/>
      </vt:variant>
      <vt:variant>
        <vt:lpwstr>_Toc211792371</vt:lpwstr>
      </vt:variant>
      <vt:variant>
        <vt:i4>1310777</vt:i4>
      </vt:variant>
      <vt:variant>
        <vt:i4>104</vt:i4>
      </vt:variant>
      <vt:variant>
        <vt:i4>0</vt:i4>
      </vt:variant>
      <vt:variant>
        <vt:i4>5</vt:i4>
      </vt:variant>
      <vt:variant>
        <vt:lpwstr/>
      </vt:variant>
      <vt:variant>
        <vt:lpwstr>_Toc211792370</vt:lpwstr>
      </vt:variant>
      <vt:variant>
        <vt:i4>1376313</vt:i4>
      </vt:variant>
      <vt:variant>
        <vt:i4>98</vt:i4>
      </vt:variant>
      <vt:variant>
        <vt:i4>0</vt:i4>
      </vt:variant>
      <vt:variant>
        <vt:i4>5</vt:i4>
      </vt:variant>
      <vt:variant>
        <vt:lpwstr/>
      </vt:variant>
      <vt:variant>
        <vt:lpwstr>_Toc211792369</vt:lpwstr>
      </vt:variant>
      <vt:variant>
        <vt:i4>1376313</vt:i4>
      </vt:variant>
      <vt:variant>
        <vt:i4>92</vt:i4>
      </vt:variant>
      <vt:variant>
        <vt:i4>0</vt:i4>
      </vt:variant>
      <vt:variant>
        <vt:i4>5</vt:i4>
      </vt:variant>
      <vt:variant>
        <vt:lpwstr/>
      </vt:variant>
      <vt:variant>
        <vt:lpwstr>_Toc211792368</vt:lpwstr>
      </vt:variant>
      <vt:variant>
        <vt:i4>1376313</vt:i4>
      </vt:variant>
      <vt:variant>
        <vt:i4>86</vt:i4>
      </vt:variant>
      <vt:variant>
        <vt:i4>0</vt:i4>
      </vt:variant>
      <vt:variant>
        <vt:i4>5</vt:i4>
      </vt:variant>
      <vt:variant>
        <vt:lpwstr/>
      </vt:variant>
      <vt:variant>
        <vt:lpwstr>_Toc211792367</vt:lpwstr>
      </vt:variant>
      <vt:variant>
        <vt:i4>1376313</vt:i4>
      </vt:variant>
      <vt:variant>
        <vt:i4>80</vt:i4>
      </vt:variant>
      <vt:variant>
        <vt:i4>0</vt:i4>
      </vt:variant>
      <vt:variant>
        <vt:i4>5</vt:i4>
      </vt:variant>
      <vt:variant>
        <vt:lpwstr/>
      </vt:variant>
      <vt:variant>
        <vt:lpwstr>_Toc211792366</vt:lpwstr>
      </vt:variant>
      <vt:variant>
        <vt:i4>1376313</vt:i4>
      </vt:variant>
      <vt:variant>
        <vt:i4>74</vt:i4>
      </vt:variant>
      <vt:variant>
        <vt:i4>0</vt:i4>
      </vt:variant>
      <vt:variant>
        <vt:i4>5</vt:i4>
      </vt:variant>
      <vt:variant>
        <vt:lpwstr/>
      </vt:variant>
      <vt:variant>
        <vt:lpwstr>_Toc211792365</vt:lpwstr>
      </vt:variant>
      <vt:variant>
        <vt:i4>1376313</vt:i4>
      </vt:variant>
      <vt:variant>
        <vt:i4>68</vt:i4>
      </vt:variant>
      <vt:variant>
        <vt:i4>0</vt:i4>
      </vt:variant>
      <vt:variant>
        <vt:i4>5</vt:i4>
      </vt:variant>
      <vt:variant>
        <vt:lpwstr/>
      </vt:variant>
      <vt:variant>
        <vt:lpwstr>_Toc211792364</vt:lpwstr>
      </vt:variant>
      <vt:variant>
        <vt:i4>1376313</vt:i4>
      </vt:variant>
      <vt:variant>
        <vt:i4>62</vt:i4>
      </vt:variant>
      <vt:variant>
        <vt:i4>0</vt:i4>
      </vt:variant>
      <vt:variant>
        <vt:i4>5</vt:i4>
      </vt:variant>
      <vt:variant>
        <vt:lpwstr/>
      </vt:variant>
      <vt:variant>
        <vt:lpwstr>_Toc211792363</vt:lpwstr>
      </vt:variant>
      <vt:variant>
        <vt:i4>1376313</vt:i4>
      </vt:variant>
      <vt:variant>
        <vt:i4>56</vt:i4>
      </vt:variant>
      <vt:variant>
        <vt:i4>0</vt:i4>
      </vt:variant>
      <vt:variant>
        <vt:i4>5</vt:i4>
      </vt:variant>
      <vt:variant>
        <vt:lpwstr/>
      </vt:variant>
      <vt:variant>
        <vt:lpwstr>_Toc211792362</vt:lpwstr>
      </vt:variant>
      <vt:variant>
        <vt:i4>1376313</vt:i4>
      </vt:variant>
      <vt:variant>
        <vt:i4>50</vt:i4>
      </vt:variant>
      <vt:variant>
        <vt:i4>0</vt:i4>
      </vt:variant>
      <vt:variant>
        <vt:i4>5</vt:i4>
      </vt:variant>
      <vt:variant>
        <vt:lpwstr/>
      </vt:variant>
      <vt:variant>
        <vt:lpwstr>_Toc211792361</vt:lpwstr>
      </vt:variant>
      <vt:variant>
        <vt:i4>1376313</vt:i4>
      </vt:variant>
      <vt:variant>
        <vt:i4>44</vt:i4>
      </vt:variant>
      <vt:variant>
        <vt:i4>0</vt:i4>
      </vt:variant>
      <vt:variant>
        <vt:i4>5</vt:i4>
      </vt:variant>
      <vt:variant>
        <vt:lpwstr/>
      </vt:variant>
      <vt:variant>
        <vt:lpwstr>_Toc211792360</vt:lpwstr>
      </vt:variant>
      <vt:variant>
        <vt:i4>1441849</vt:i4>
      </vt:variant>
      <vt:variant>
        <vt:i4>38</vt:i4>
      </vt:variant>
      <vt:variant>
        <vt:i4>0</vt:i4>
      </vt:variant>
      <vt:variant>
        <vt:i4>5</vt:i4>
      </vt:variant>
      <vt:variant>
        <vt:lpwstr/>
      </vt:variant>
      <vt:variant>
        <vt:lpwstr>_Toc211792359</vt:lpwstr>
      </vt:variant>
      <vt:variant>
        <vt:i4>1441849</vt:i4>
      </vt:variant>
      <vt:variant>
        <vt:i4>32</vt:i4>
      </vt:variant>
      <vt:variant>
        <vt:i4>0</vt:i4>
      </vt:variant>
      <vt:variant>
        <vt:i4>5</vt:i4>
      </vt:variant>
      <vt:variant>
        <vt:lpwstr/>
      </vt:variant>
      <vt:variant>
        <vt:lpwstr>_Toc211792358</vt:lpwstr>
      </vt:variant>
      <vt:variant>
        <vt:i4>1441849</vt:i4>
      </vt:variant>
      <vt:variant>
        <vt:i4>26</vt:i4>
      </vt:variant>
      <vt:variant>
        <vt:i4>0</vt:i4>
      </vt:variant>
      <vt:variant>
        <vt:i4>5</vt:i4>
      </vt:variant>
      <vt:variant>
        <vt:lpwstr/>
      </vt:variant>
      <vt:variant>
        <vt:lpwstr>_Toc211792357</vt:lpwstr>
      </vt:variant>
      <vt:variant>
        <vt:i4>1441849</vt:i4>
      </vt:variant>
      <vt:variant>
        <vt:i4>20</vt:i4>
      </vt:variant>
      <vt:variant>
        <vt:i4>0</vt:i4>
      </vt:variant>
      <vt:variant>
        <vt:i4>5</vt:i4>
      </vt:variant>
      <vt:variant>
        <vt:lpwstr/>
      </vt:variant>
      <vt:variant>
        <vt:lpwstr>_Toc211792356</vt:lpwstr>
      </vt:variant>
      <vt:variant>
        <vt:i4>1441849</vt:i4>
      </vt:variant>
      <vt:variant>
        <vt:i4>14</vt:i4>
      </vt:variant>
      <vt:variant>
        <vt:i4>0</vt:i4>
      </vt:variant>
      <vt:variant>
        <vt:i4>5</vt:i4>
      </vt:variant>
      <vt:variant>
        <vt:lpwstr/>
      </vt:variant>
      <vt:variant>
        <vt:lpwstr>_Toc211792355</vt:lpwstr>
      </vt:variant>
      <vt:variant>
        <vt:i4>1441849</vt:i4>
      </vt:variant>
      <vt:variant>
        <vt:i4>8</vt:i4>
      </vt:variant>
      <vt:variant>
        <vt:i4>0</vt:i4>
      </vt:variant>
      <vt:variant>
        <vt:i4>5</vt:i4>
      </vt:variant>
      <vt:variant>
        <vt:lpwstr/>
      </vt:variant>
      <vt:variant>
        <vt:lpwstr>_Toc211792354</vt:lpwstr>
      </vt:variant>
      <vt:variant>
        <vt:i4>1441849</vt:i4>
      </vt:variant>
      <vt:variant>
        <vt:i4>2</vt:i4>
      </vt:variant>
      <vt:variant>
        <vt:i4>0</vt:i4>
      </vt:variant>
      <vt:variant>
        <vt:i4>5</vt:i4>
      </vt:variant>
      <vt:variant>
        <vt:lpwstr/>
      </vt:variant>
      <vt:variant>
        <vt:lpwstr>_Toc211792353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Charlie.Richards@kla.com</dc:creator>
  <cp:keywords/>
  <dc:description/>
  <cp:lastModifiedBy>Richards, Charlie</cp:lastModifiedBy>
  <cp:revision>42</cp:revision>
  <dcterms:created xsi:type="dcterms:W3CDTF">2026-08-25T15:04:00Z</dcterms:created>
  <dcterms:modified xsi:type="dcterms:W3CDTF">2026-09-04T17:37:00Z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9b985181-6499-4d77-98f1-8c84735259c1</vt:lpwstr>
  </property>
  <property fmtid="{D5CDD505-2E9C-101B-9397-08002B2CF9AE}" pid="3" name="ContentTypeId">
    <vt:lpwstr>0x0101008DFE07599BFACB4682CD1E8BEDEA11A0</vt:lpwstr>
  </property>
  <property fmtid="{D5CDD505-2E9C-101B-9397-08002B2CF9AE}" pid="4" name="MSIP_Label_ba118d00-24a4-4819-890d-5d34a768e9c3_Enabled">
    <vt:lpwstr>true</vt:lpwstr>
  </property>
  <property fmtid="{D5CDD505-2E9C-101B-9397-08002B2CF9AE}" pid="5" name="MSIP_Label_ba118d00-24a4-4819-890d-5d34a768e9c3_SetDate">
    <vt:lpwstr>2025-10-09T05:01:36Z</vt:lpwstr>
  </property>
  <property fmtid="{D5CDD505-2E9C-101B-9397-08002B2CF9AE}" pid="6" name="MSIP_Label_ba118d00-24a4-4819-890d-5d34a768e9c3_Method">
    <vt:lpwstr>Privileged</vt:lpwstr>
  </property>
  <property fmtid="{D5CDD505-2E9C-101B-9397-08002B2CF9AE}" pid="7" name="MSIP_Label_ba118d00-24a4-4819-890d-5d34a768e9c3_Name">
    <vt:lpwstr>Public</vt:lpwstr>
  </property>
  <property fmtid="{D5CDD505-2E9C-101B-9397-08002B2CF9AE}" pid="8" name="MSIP_Label_ba118d00-24a4-4819-890d-5d34a768e9c3_SiteId">
    <vt:lpwstr>63ab4826-7a73-4816-9bc1-3934580f4485</vt:lpwstr>
  </property>
  <property fmtid="{D5CDD505-2E9C-101B-9397-08002B2CF9AE}" pid="9" name="MSIP_Label_ba118d00-24a4-4819-890d-5d34a768e9c3_ActionId">
    <vt:lpwstr>99303617-ff70-4b39-8450-7f7b98081dbd</vt:lpwstr>
  </property>
  <property fmtid="{D5CDD505-2E9C-101B-9397-08002B2CF9AE}" pid="10" name="MSIP_Label_ba118d00-24a4-4819-890d-5d34a768e9c3_ContentBits">
    <vt:lpwstr>0</vt:lpwstr>
  </property>
  <property fmtid="{D5CDD505-2E9C-101B-9397-08002B2CF9AE}" pid="11" name="MSIP_Label_ba118d00-24a4-4819-890d-5d34a768e9c3_Tag">
    <vt:lpwstr>10, 0, 1, 1</vt:lpwstr>
  </property>
  <property fmtid="{D5CDD505-2E9C-101B-9397-08002B2CF9AE}" pid="12" name="MediaServiceImageTags">
    <vt:lpwstr/>
  </property>
</Properties>
</file>