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AFFF7" w14:textId="7831F8E8" w:rsidR="00FD5DB2" w:rsidRPr="00EC4C9C" w:rsidRDefault="00181C69" w:rsidP="00A66576">
      <w:pPr>
        <w:spacing w:line="480" w:lineRule="auto"/>
        <w:rPr>
          <w:rFonts w:ascii="Times New Roman" w:hAnsi="Times New Roman" w:cs="Times New Roman"/>
          <w:b/>
          <w:sz w:val="24"/>
          <w:szCs w:val="24"/>
          <w:lang w:val="en-GB"/>
        </w:rPr>
      </w:pPr>
      <w:r w:rsidRPr="00074402">
        <w:rPr>
          <w:rFonts w:ascii="Arial" w:hAnsi="Arial" w:cs="Arial"/>
          <w:noProof/>
          <w:szCs w:val="24"/>
          <w:lang w:eastAsia="en-GB"/>
        </w:rPr>
        <w:drawing>
          <wp:anchor distT="0" distB="0" distL="114300" distR="114300" simplePos="0" relativeHeight="251659264" behindDoc="0" locked="0" layoutInCell="1" allowOverlap="1" wp14:anchorId="3026D6F1" wp14:editId="5D109C5D">
            <wp:simplePos x="0" y="0"/>
            <wp:positionH relativeFrom="column">
              <wp:posOffset>0</wp:posOffset>
            </wp:positionH>
            <wp:positionV relativeFrom="paragraph">
              <wp:posOffset>449580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D0F81F2" w14:textId="77777777" w:rsidR="00181C69" w:rsidRDefault="00181C69" w:rsidP="00FD5DB2">
      <w:pPr>
        <w:spacing w:line="480" w:lineRule="auto"/>
        <w:jc w:val="center"/>
        <w:rPr>
          <w:rFonts w:ascii="Times New Roman" w:hAnsi="Times New Roman" w:cs="Times New Roman"/>
          <w:b/>
          <w:sz w:val="24"/>
          <w:szCs w:val="24"/>
          <w:lang w:val="en-GB"/>
        </w:rPr>
      </w:pPr>
    </w:p>
    <w:p w14:paraId="7A8A3AD5" w14:textId="191242D5" w:rsidR="00181C69" w:rsidRDefault="00181C69" w:rsidP="00FD5DB2">
      <w:pPr>
        <w:spacing w:line="480" w:lineRule="auto"/>
        <w:jc w:val="center"/>
        <w:rPr>
          <w:rFonts w:ascii="Times New Roman" w:hAnsi="Times New Roman" w:cs="Times New Roman"/>
          <w:b/>
          <w:sz w:val="24"/>
          <w:szCs w:val="24"/>
          <w:lang w:val="en-GB"/>
        </w:rPr>
      </w:pPr>
    </w:p>
    <w:p w14:paraId="6C9AA417" w14:textId="039607D6" w:rsidR="00181C69" w:rsidRDefault="00181C69" w:rsidP="00DF28F5">
      <w:pPr>
        <w:spacing w:line="480" w:lineRule="auto"/>
        <w:jc w:val="center"/>
        <w:rPr>
          <w:rFonts w:ascii="Times New Roman" w:hAnsi="Times New Roman" w:cs="Times New Roman"/>
          <w:b/>
          <w:sz w:val="24"/>
          <w:szCs w:val="24"/>
          <w:lang w:val="en-GB"/>
        </w:rPr>
      </w:pPr>
    </w:p>
    <w:p w14:paraId="3780673A" w14:textId="77777777" w:rsidR="00542597" w:rsidRPr="00DF28F5" w:rsidRDefault="00542597" w:rsidP="00DF28F5">
      <w:pPr>
        <w:tabs>
          <w:tab w:val="left" w:pos="6540"/>
        </w:tabs>
        <w:spacing w:line="360" w:lineRule="auto"/>
        <w:jc w:val="center"/>
        <w:rPr>
          <w:rFonts w:ascii="Times New Roman" w:hAnsi="Times New Roman" w:cs="Times New Roman"/>
          <w:sz w:val="32"/>
          <w:szCs w:val="32"/>
        </w:rPr>
      </w:pPr>
      <w:r w:rsidRPr="00DF28F5">
        <w:rPr>
          <w:rFonts w:ascii="Times New Roman" w:hAnsi="Times New Roman" w:cs="Times New Roman"/>
          <w:b/>
          <w:bCs/>
          <w:sz w:val="32"/>
          <w:szCs w:val="32"/>
        </w:rPr>
        <w:t>Student name</w:t>
      </w:r>
      <w:r w:rsidRPr="00DF28F5">
        <w:rPr>
          <w:rFonts w:ascii="Times New Roman" w:hAnsi="Times New Roman" w:cs="Times New Roman"/>
          <w:sz w:val="32"/>
          <w:szCs w:val="32"/>
        </w:rPr>
        <w:t xml:space="preserve">: Nadine </w:t>
      </w:r>
      <w:proofErr w:type="spellStart"/>
      <w:r w:rsidRPr="00DF28F5">
        <w:rPr>
          <w:rFonts w:ascii="Times New Roman" w:hAnsi="Times New Roman" w:cs="Times New Roman"/>
          <w:sz w:val="32"/>
          <w:szCs w:val="32"/>
        </w:rPr>
        <w:t>el</w:t>
      </w:r>
      <w:proofErr w:type="spellEnd"/>
      <w:r w:rsidRPr="00DF28F5">
        <w:rPr>
          <w:rFonts w:ascii="Times New Roman" w:hAnsi="Times New Roman" w:cs="Times New Roman"/>
          <w:sz w:val="32"/>
          <w:szCs w:val="32"/>
        </w:rPr>
        <w:t xml:space="preserve"> bakhour</w:t>
      </w:r>
    </w:p>
    <w:p w14:paraId="5404F4EF" w14:textId="77777777" w:rsidR="00542597" w:rsidRPr="00DF28F5" w:rsidRDefault="00542597" w:rsidP="00DF28F5">
      <w:pPr>
        <w:tabs>
          <w:tab w:val="left" w:pos="6540"/>
        </w:tabs>
        <w:spacing w:line="360" w:lineRule="auto"/>
        <w:jc w:val="center"/>
        <w:rPr>
          <w:rFonts w:ascii="Times New Roman" w:hAnsi="Times New Roman" w:cs="Times New Roman"/>
          <w:sz w:val="32"/>
          <w:szCs w:val="32"/>
        </w:rPr>
      </w:pPr>
    </w:p>
    <w:p w14:paraId="5D355EFF" w14:textId="77777777" w:rsidR="00542597" w:rsidRPr="00DF28F5" w:rsidRDefault="00542597" w:rsidP="00DF28F5">
      <w:pPr>
        <w:tabs>
          <w:tab w:val="left" w:pos="6540"/>
        </w:tabs>
        <w:spacing w:line="360" w:lineRule="auto"/>
        <w:jc w:val="center"/>
        <w:rPr>
          <w:rFonts w:ascii="Times New Roman" w:hAnsi="Times New Roman" w:cs="Times New Roman"/>
          <w:sz w:val="32"/>
          <w:szCs w:val="32"/>
        </w:rPr>
      </w:pPr>
      <w:r w:rsidRPr="00DF28F5">
        <w:rPr>
          <w:rFonts w:ascii="Times New Roman" w:hAnsi="Times New Roman" w:cs="Times New Roman"/>
          <w:b/>
          <w:bCs/>
          <w:sz w:val="32"/>
          <w:szCs w:val="32"/>
        </w:rPr>
        <w:t>Student ID</w:t>
      </w:r>
      <w:r w:rsidRPr="00DF28F5">
        <w:rPr>
          <w:rFonts w:ascii="Times New Roman" w:hAnsi="Times New Roman" w:cs="Times New Roman"/>
          <w:sz w:val="32"/>
          <w:szCs w:val="32"/>
        </w:rPr>
        <w:t>:1916671</w:t>
      </w:r>
    </w:p>
    <w:p w14:paraId="638A453C" w14:textId="77777777" w:rsidR="00542597" w:rsidRPr="00DF28F5" w:rsidRDefault="00542597" w:rsidP="00DF28F5">
      <w:pPr>
        <w:tabs>
          <w:tab w:val="left" w:pos="6540"/>
        </w:tabs>
        <w:spacing w:line="360" w:lineRule="auto"/>
        <w:jc w:val="center"/>
        <w:rPr>
          <w:rFonts w:ascii="Times New Roman" w:hAnsi="Times New Roman" w:cs="Times New Roman"/>
          <w:sz w:val="32"/>
          <w:szCs w:val="32"/>
        </w:rPr>
      </w:pPr>
    </w:p>
    <w:p w14:paraId="35697391" w14:textId="6BB8E02D" w:rsidR="00542597" w:rsidRPr="00DF28F5" w:rsidRDefault="00542597" w:rsidP="00DF28F5">
      <w:pPr>
        <w:spacing w:line="360" w:lineRule="auto"/>
        <w:jc w:val="center"/>
        <w:rPr>
          <w:rFonts w:ascii="Times New Roman" w:hAnsi="Times New Roman" w:cs="Times New Roman"/>
          <w:color w:val="212529"/>
          <w:sz w:val="32"/>
          <w:szCs w:val="32"/>
          <w:lang w:val="en-GB" w:eastAsia="en-GB"/>
        </w:rPr>
      </w:pPr>
      <w:r w:rsidRPr="00DF28F5">
        <w:rPr>
          <w:rFonts w:ascii="Times New Roman" w:hAnsi="Times New Roman" w:cs="Times New Roman"/>
          <w:b/>
          <w:bCs/>
          <w:sz w:val="32"/>
          <w:szCs w:val="32"/>
        </w:rPr>
        <w:t>Module name</w:t>
      </w:r>
      <w:r w:rsidRPr="00DF28F5">
        <w:rPr>
          <w:rFonts w:ascii="Times New Roman" w:hAnsi="Times New Roman" w:cs="Times New Roman"/>
          <w:sz w:val="32"/>
          <w:szCs w:val="32"/>
        </w:rPr>
        <w:t xml:space="preserve">: </w:t>
      </w:r>
      <w:r w:rsidRPr="00DF28F5">
        <w:rPr>
          <w:rFonts w:ascii="Times New Roman" w:hAnsi="Times New Roman" w:cs="Times New Roman"/>
          <w:sz w:val="32"/>
          <w:szCs w:val="32"/>
          <w:lang w:val="en-GB" w:eastAsia="en-GB"/>
        </w:rPr>
        <w:fldChar w:fldCharType="begin"/>
      </w:r>
      <w:r w:rsidRPr="00DF28F5">
        <w:rPr>
          <w:rFonts w:ascii="Times New Roman" w:hAnsi="Times New Roman" w:cs="Times New Roman"/>
          <w:sz w:val="32"/>
          <w:szCs w:val="32"/>
          <w:lang w:val="en-GB" w:eastAsia="en-GB"/>
        </w:rPr>
        <w:instrText xml:space="preserve"> HYPERLINK "https://moodle.uwtsd.ac.uk/course/view.php?id=8090" </w:instrText>
      </w:r>
      <w:r w:rsidRPr="00DF28F5">
        <w:rPr>
          <w:rFonts w:ascii="Times New Roman" w:hAnsi="Times New Roman" w:cs="Times New Roman"/>
          <w:sz w:val="32"/>
          <w:szCs w:val="32"/>
          <w:lang w:val="en-GB" w:eastAsia="en-GB"/>
        </w:rPr>
        <w:fldChar w:fldCharType="separate"/>
      </w:r>
      <w:r w:rsidRPr="00DF28F5">
        <w:rPr>
          <w:rFonts w:ascii="Times New Roman" w:hAnsi="Times New Roman" w:cs="Times New Roman"/>
          <w:color w:val="212529"/>
          <w:kern w:val="36"/>
          <w:sz w:val="32"/>
          <w:szCs w:val="32"/>
          <w:lang w:val="en-GB" w:eastAsia="en-GB"/>
        </w:rPr>
        <w:t>Principles of Health and Social Care Practice</w:t>
      </w:r>
    </w:p>
    <w:p w14:paraId="4A8EFE84" w14:textId="29834FAE" w:rsidR="00542597" w:rsidRPr="00DF28F5" w:rsidRDefault="00542597" w:rsidP="00DF28F5">
      <w:pPr>
        <w:spacing w:line="360" w:lineRule="auto"/>
        <w:jc w:val="center"/>
        <w:rPr>
          <w:rFonts w:ascii="Times New Roman" w:hAnsi="Times New Roman" w:cs="Times New Roman"/>
          <w:sz w:val="32"/>
          <w:szCs w:val="32"/>
        </w:rPr>
      </w:pPr>
      <w:r w:rsidRPr="00DF28F5">
        <w:rPr>
          <w:rFonts w:ascii="Times New Roman" w:hAnsi="Times New Roman" w:cs="Times New Roman"/>
          <w:sz w:val="32"/>
          <w:szCs w:val="32"/>
          <w:lang w:val="en-GB" w:eastAsia="en-GB"/>
        </w:rPr>
        <w:fldChar w:fldCharType="end"/>
      </w:r>
    </w:p>
    <w:p w14:paraId="36328B26" w14:textId="5ED6A65B" w:rsidR="00542597" w:rsidRPr="00DF28F5" w:rsidRDefault="00542597" w:rsidP="00DF28F5">
      <w:pPr>
        <w:pStyle w:val="breadcrumb-item"/>
        <w:spacing w:line="360" w:lineRule="auto"/>
        <w:jc w:val="center"/>
        <w:rPr>
          <w:color w:val="373A3C"/>
          <w:sz w:val="32"/>
          <w:szCs w:val="32"/>
        </w:rPr>
      </w:pPr>
      <w:r w:rsidRPr="00DF28F5">
        <w:rPr>
          <w:b/>
          <w:bCs/>
          <w:sz w:val="32"/>
          <w:szCs w:val="32"/>
        </w:rPr>
        <w:t>Module code</w:t>
      </w:r>
      <w:r w:rsidRPr="00DF28F5">
        <w:rPr>
          <w:sz w:val="32"/>
          <w:szCs w:val="32"/>
        </w:rPr>
        <w:t>:</w:t>
      </w:r>
      <w:r w:rsidRPr="00DF28F5">
        <w:rPr>
          <w:b/>
          <w:bCs/>
          <w:color w:val="373A3C"/>
          <w:sz w:val="32"/>
          <w:szCs w:val="32"/>
        </w:rPr>
        <w:t xml:space="preserve"> </w:t>
      </w:r>
      <w:hyperlink r:id="rId10" w:tooltip="Principles of Health and Social Care Practice (BMHP5002_LON)" w:history="1">
        <w:r w:rsidRPr="00DF28F5">
          <w:rPr>
            <w:color w:val="212529"/>
            <w:sz w:val="32"/>
            <w:szCs w:val="32"/>
          </w:rPr>
          <w:t>BMHP5002</w:t>
        </w:r>
      </w:hyperlink>
    </w:p>
    <w:p w14:paraId="6AB753ED" w14:textId="4C110DCA" w:rsidR="00542597" w:rsidRPr="00DF28F5" w:rsidRDefault="00542597" w:rsidP="00DF28F5">
      <w:pPr>
        <w:pStyle w:val="breadcrumb-item"/>
        <w:spacing w:line="360" w:lineRule="auto"/>
        <w:ind w:left="360"/>
        <w:jc w:val="center"/>
        <w:rPr>
          <w:color w:val="373A3C"/>
          <w:sz w:val="32"/>
          <w:szCs w:val="32"/>
        </w:rPr>
      </w:pPr>
    </w:p>
    <w:p w14:paraId="5B35C27A" w14:textId="3124A34B" w:rsidR="00542597" w:rsidRPr="00DF28F5" w:rsidRDefault="00542597" w:rsidP="00DF28F5">
      <w:pPr>
        <w:tabs>
          <w:tab w:val="left" w:pos="6540"/>
        </w:tabs>
        <w:spacing w:line="360" w:lineRule="auto"/>
        <w:jc w:val="center"/>
        <w:rPr>
          <w:rFonts w:ascii="Times New Roman" w:hAnsi="Times New Roman" w:cs="Times New Roman"/>
          <w:sz w:val="32"/>
          <w:szCs w:val="32"/>
        </w:rPr>
      </w:pPr>
      <w:r w:rsidRPr="00DF28F5">
        <w:rPr>
          <w:rFonts w:ascii="Times New Roman" w:hAnsi="Times New Roman" w:cs="Times New Roman"/>
          <w:b/>
          <w:bCs/>
          <w:sz w:val="32"/>
          <w:szCs w:val="32"/>
        </w:rPr>
        <w:t>Lecturer name</w:t>
      </w:r>
      <w:r w:rsidRPr="00DF28F5">
        <w:rPr>
          <w:rFonts w:ascii="Times New Roman" w:hAnsi="Times New Roman" w:cs="Times New Roman"/>
          <w:sz w:val="32"/>
          <w:szCs w:val="32"/>
        </w:rPr>
        <w:t>:</w:t>
      </w:r>
      <w:r w:rsidRPr="00DF28F5">
        <w:rPr>
          <w:rFonts w:ascii="Times New Roman" w:hAnsi="Times New Roman" w:cs="Times New Roman"/>
          <w:b/>
          <w:bCs/>
          <w:color w:val="242424"/>
          <w:sz w:val="32"/>
          <w:szCs w:val="32"/>
          <w:shd w:val="clear" w:color="auto" w:fill="F5F5F5"/>
        </w:rPr>
        <w:t xml:space="preserve"> </w:t>
      </w:r>
      <w:proofErr w:type="spellStart"/>
      <w:r w:rsidRPr="00DF28F5">
        <w:rPr>
          <w:rFonts w:ascii="Times New Roman" w:hAnsi="Times New Roman" w:cs="Times New Roman"/>
          <w:color w:val="242424"/>
          <w:sz w:val="32"/>
          <w:szCs w:val="32"/>
          <w:shd w:val="clear" w:color="auto" w:fill="F5F5F5"/>
        </w:rPr>
        <w:t>Mentesnot</w:t>
      </w:r>
      <w:proofErr w:type="spellEnd"/>
      <w:r w:rsidRPr="00DF28F5">
        <w:rPr>
          <w:rFonts w:ascii="Times New Roman" w:hAnsi="Times New Roman" w:cs="Times New Roman"/>
          <w:color w:val="242424"/>
          <w:sz w:val="32"/>
          <w:szCs w:val="32"/>
          <w:shd w:val="clear" w:color="auto" w:fill="F5F5F5"/>
        </w:rPr>
        <w:t xml:space="preserve"> </w:t>
      </w:r>
      <w:proofErr w:type="spellStart"/>
      <w:r w:rsidRPr="00DF28F5">
        <w:rPr>
          <w:rFonts w:ascii="Times New Roman" w:hAnsi="Times New Roman" w:cs="Times New Roman"/>
          <w:color w:val="242424"/>
          <w:sz w:val="32"/>
          <w:szCs w:val="32"/>
          <w:shd w:val="clear" w:color="auto" w:fill="F5F5F5"/>
        </w:rPr>
        <w:t>Mengesha</w:t>
      </w:r>
      <w:proofErr w:type="spellEnd"/>
    </w:p>
    <w:p w14:paraId="1A2B5B1C" w14:textId="77777777" w:rsidR="00FD5DB2" w:rsidRPr="00DF28F5" w:rsidRDefault="00FD5DB2" w:rsidP="00A66576">
      <w:pPr>
        <w:spacing w:line="480" w:lineRule="auto"/>
        <w:rPr>
          <w:rFonts w:ascii="Times New Roman" w:hAnsi="Times New Roman" w:cs="Times New Roman"/>
          <w:sz w:val="40"/>
          <w:szCs w:val="40"/>
          <w:lang w:val="en-GB"/>
        </w:rPr>
      </w:pPr>
    </w:p>
    <w:p w14:paraId="31318C19" w14:textId="77777777" w:rsidR="00FD5DB2" w:rsidRPr="00EC4C9C" w:rsidRDefault="00FD5DB2" w:rsidP="00A66576">
      <w:pPr>
        <w:spacing w:line="480" w:lineRule="auto"/>
        <w:rPr>
          <w:rFonts w:ascii="Times New Roman" w:hAnsi="Times New Roman" w:cs="Times New Roman"/>
          <w:b/>
          <w:sz w:val="24"/>
          <w:szCs w:val="24"/>
          <w:lang w:val="en-GB"/>
        </w:rPr>
      </w:pPr>
    </w:p>
    <w:p w14:paraId="54D87957" w14:textId="77777777" w:rsidR="00FD5DB2" w:rsidRPr="00EC4C9C" w:rsidRDefault="00FD5DB2" w:rsidP="00A66576">
      <w:pPr>
        <w:spacing w:line="480" w:lineRule="auto"/>
        <w:rPr>
          <w:rFonts w:ascii="Times New Roman" w:hAnsi="Times New Roman" w:cs="Times New Roman"/>
          <w:b/>
          <w:sz w:val="24"/>
          <w:szCs w:val="24"/>
          <w:lang w:val="en-GB"/>
        </w:rPr>
      </w:pPr>
    </w:p>
    <w:p w14:paraId="0FB3EBC7" w14:textId="77777777" w:rsidR="00A66576" w:rsidRPr="00EC4C9C" w:rsidRDefault="00A66576" w:rsidP="00FD5DB2">
      <w:pPr>
        <w:spacing w:line="480" w:lineRule="auto"/>
        <w:jc w:val="center"/>
        <w:rPr>
          <w:rFonts w:ascii="Times New Roman" w:hAnsi="Times New Roman" w:cs="Times New Roman"/>
          <w:b/>
          <w:sz w:val="24"/>
          <w:szCs w:val="24"/>
          <w:lang w:val="en-GB"/>
        </w:rPr>
      </w:pPr>
    </w:p>
    <w:p w14:paraId="0468FDB9" w14:textId="77777777" w:rsidR="00EA11D2" w:rsidRPr="00EC4C9C" w:rsidRDefault="002E1C26" w:rsidP="00F8611A">
      <w:pPr>
        <w:spacing w:line="480" w:lineRule="auto"/>
        <w:jc w:val="center"/>
        <w:rPr>
          <w:rFonts w:ascii="Times New Roman" w:hAnsi="Times New Roman" w:cs="Times New Roman"/>
          <w:sz w:val="24"/>
          <w:szCs w:val="24"/>
          <w:lang w:val="en-GB"/>
        </w:rPr>
      </w:pPr>
      <w:r w:rsidRPr="00EC4C9C">
        <w:rPr>
          <w:rFonts w:ascii="Times New Roman" w:hAnsi="Times New Roman" w:cs="Times New Roman"/>
          <w:b/>
          <w:sz w:val="24"/>
          <w:szCs w:val="24"/>
          <w:lang w:val="en-GB"/>
        </w:rPr>
        <w:lastRenderedPageBreak/>
        <w:t>Introduction</w:t>
      </w:r>
    </w:p>
    <w:p w14:paraId="4ADA602C" w14:textId="77777777" w:rsidR="00C26972" w:rsidRPr="00EC4C9C" w:rsidRDefault="002E1C26" w:rsidP="00A66576">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The primary problems that have been facing the NHS have been explained well. </w:t>
      </w:r>
      <w:r w:rsidR="000E1C76" w:rsidRPr="00EC4C9C">
        <w:rPr>
          <w:rFonts w:ascii="Times New Roman" w:hAnsi="Times New Roman" w:cs="Times New Roman"/>
          <w:sz w:val="24"/>
          <w:szCs w:val="24"/>
          <w:lang w:val="en-GB"/>
        </w:rPr>
        <w:t>The number of older people and those living with existing diseases and cha</w:t>
      </w:r>
      <w:r w:rsidR="00BE0860" w:rsidRPr="00EC4C9C">
        <w:rPr>
          <w:rFonts w:ascii="Times New Roman" w:hAnsi="Times New Roman" w:cs="Times New Roman"/>
          <w:sz w:val="24"/>
          <w:szCs w:val="24"/>
          <w:lang w:val="en-GB"/>
        </w:rPr>
        <w:t>llenges are increasing every day</w:t>
      </w:r>
      <w:r w:rsidR="00A66576" w:rsidRPr="00EC4C9C">
        <w:rPr>
          <w:rFonts w:ascii="Times New Roman" w:hAnsi="Times New Roman" w:cs="Times New Roman"/>
          <w:sz w:val="24"/>
          <w:szCs w:val="24"/>
          <w:lang w:val="en-GB"/>
        </w:rPr>
        <w:t xml:space="preserve">. </w:t>
      </w:r>
      <w:r w:rsidR="00A91DEF" w:rsidRPr="00EC4C9C">
        <w:rPr>
          <w:rFonts w:ascii="Times New Roman" w:hAnsi="Times New Roman" w:cs="Times New Roman"/>
          <w:sz w:val="24"/>
          <w:szCs w:val="24"/>
          <w:lang w:val="en-GB"/>
        </w:rPr>
        <w:t xml:space="preserve">Similarly, </w:t>
      </w:r>
      <w:r w:rsidR="0001009F" w:rsidRPr="00EC4C9C">
        <w:rPr>
          <w:rFonts w:ascii="Times New Roman" w:hAnsi="Times New Roman" w:cs="Times New Roman"/>
          <w:sz w:val="24"/>
          <w:szCs w:val="24"/>
          <w:lang w:val="en-GB"/>
        </w:rPr>
        <w:t>social care, time, and healthcare budgets grow day by day</w:t>
      </w:r>
      <w:r w:rsidR="009F27F1" w:rsidRPr="00EC4C9C">
        <w:rPr>
          <w:sz w:val="24"/>
          <w:szCs w:val="24"/>
          <w:lang w:val="en-GB"/>
        </w:rPr>
        <w:t xml:space="preserve"> (</w:t>
      </w:r>
      <w:proofErr w:type="spellStart"/>
      <w:r w:rsidR="009F27F1" w:rsidRPr="00EC4C9C">
        <w:rPr>
          <w:rFonts w:ascii="Times New Roman" w:hAnsi="Times New Roman" w:cs="Times New Roman"/>
          <w:sz w:val="24"/>
          <w:szCs w:val="24"/>
          <w:lang w:val="en-GB"/>
        </w:rPr>
        <w:t>Finset</w:t>
      </w:r>
      <w:proofErr w:type="spellEnd"/>
      <w:r w:rsidR="009F27F1" w:rsidRPr="00EC4C9C">
        <w:rPr>
          <w:rFonts w:ascii="Times New Roman" w:hAnsi="Times New Roman" w:cs="Times New Roman"/>
          <w:sz w:val="24"/>
          <w:szCs w:val="24"/>
          <w:lang w:val="en-GB"/>
        </w:rPr>
        <w:t>, 2011)</w:t>
      </w:r>
      <w:r w:rsidR="0001009F" w:rsidRPr="00EC4C9C">
        <w:rPr>
          <w:rFonts w:ascii="Times New Roman" w:hAnsi="Times New Roman" w:cs="Times New Roman"/>
          <w:sz w:val="24"/>
          <w:szCs w:val="24"/>
          <w:lang w:val="en-GB"/>
        </w:rPr>
        <w:t xml:space="preserve">. It is </w:t>
      </w:r>
      <w:r w:rsidR="0047322D" w:rsidRPr="00EC4C9C">
        <w:rPr>
          <w:rFonts w:ascii="Times New Roman" w:hAnsi="Times New Roman" w:cs="Times New Roman"/>
          <w:sz w:val="24"/>
          <w:szCs w:val="24"/>
          <w:lang w:val="en-GB"/>
        </w:rPr>
        <w:t>the people’s need</w:t>
      </w:r>
      <w:r w:rsidR="0047322D" w:rsidRPr="00EC4C9C">
        <w:rPr>
          <w:rFonts w:ascii="Times New Roman" w:hAnsi="Times New Roman" w:cs="Times New Roman"/>
          <w:color w:val="FF0000"/>
          <w:sz w:val="24"/>
          <w:szCs w:val="24"/>
          <w:lang w:val="en-GB"/>
        </w:rPr>
        <w:t xml:space="preserve"> </w:t>
      </w:r>
      <w:r w:rsidR="0001009F" w:rsidRPr="00EC4C9C">
        <w:rPr>
          <w:rFonts w:ascii="Times New Roman" w:hAnsi="Times New Roman" w:cs="Times New Roman"/>
          <w:sz w:val="24"/>
          <w:szCs w:val="24"/>
          <w:lang w:val="en-GB"/>
        </w:rPr>
        <w:t xml:space="preserve">to reason about the correlation between the people living and how they take care. </w:t>
      </w:r>
      <w:r w:rsidR="00D95156" w:rsidRPr="00EC4C9C">
        <w:rPr>
          <w:rFonts w:ascii="Times New Roman" w:hAnsi="Times New Roman" w:cs="Times New Roman"/>
          <w:sz w:val="24"/>
          <w:szCs w:val="24"/>
          <w:lang w:val="en-GB"/>
        </w:rPr>
        <w:t xml:space="preserve">This would help in providing </w:t>
      </w:r>
      <w:r w:rsidR="000E0BA2" w:rsidRPr="00EC4C9C">
        <w:rPr>
          <w:rFonts w:ascii="Times New Roman" w:hAnsi="Times New Roman" w:cs="Times New Roman"/>
          <w:sz w:val="24"/>
          <w:szCs w:val="24"/>
          <w:lang w:val="en-GB"/>
        </w:rPr>
        <w:t xml:space="preserve">huge quality and the best </w:t>
      </w:r>
      <w:r w:rsidR="008B1038" w:rsidRPr="00EC4C9C">
        <w:rPr>
          <w:rFonts w:ascii="Times New Roman" w:hAnsi="Times New Roman" w:cs="Times New Roman"/>
          <w:sz w:val="24"/>
          <w:szCs w:val="24"/>
          <w:lang w:val="en-GB"/>
        </w:rPr>
        <w:t>care that suits the people best. The con</w:t>
      </w:r>
      <w:r w:rsidR="006A17C4" w:rsidRPr="00EC4C9C">
        <w:rPr>
          <w:rFonts w:ascii="Times New Roman" w:hAnsi="Times New Roman" w:cs="Times New Roman"/>
          <w:sz w:val="24"/>
          <w:szCs w:val="24"/>
          <w:lang w:val="en-GB"/>
        </w:rPr>
        <w:t>cept of in person-cent</w:t>
      </w:r>
      <w:r w:rsidR="00374F6A" w:rsidRPr="00EC4C9C">
        <w:rPr>
          <w:rFonts w:ascii="Times New Roman" w:hAnsi="Times New Roman" w:cs="Times New Roman"/>
          <w:sz w:val="24"/>
          <w:szCs w:val="24"/>
          <w:lang w:val="en-GB"/>
        </w:rPr>
        <w:t>red care, social care, and the health care professions participate in working collaboratively with the public using these services</w:t>
      </w:r>
      <w:r w:rsidR="009F27F1" w:rsidRPr="00EC4C9C">
        <w:rPr>
          <w:rFonts w:ascii="Times New Roman" w:hAnsi="Times New Roman" w:cs="Times New Roman"/>
          <w:sz w:val="24"/>
          <w:szCs w:val="24"/>
          <w:lang w:val="en-GB"/>
        </w:rPr>
        <w:t xml:space="preserve"> (Rockwell, 2012)</w:t>
      </w:r>
      <w:r w:rsidR="00374F6A" w:rsidRPr="00EC4C9C">
        <w:rPr>
          <w:rFonts w:ascii="Times New Roman" w:hAnsi="Times New Roman" w:cs="Times New Roman"/>
          <w:sz w:val="24"/>
          <w:szCs w:val="24"/>
          <w:lang w:val="en-GB"/>
        </w:rPr>
        <w:t xml:space="preserve">.  </w:t>
      </w:r>
      <w:r w:rsidR="00A66576" w:rsidRPr="00EC4C9C">
        <w:rPr>
          <w:rFonts w:ascii="Times New Roman" w:hAnsi="Times New Roman" w:cs="Times New Roman"/>
          <w:sz w:val="24"/>
          <w:szCs w:val="24"/>
          <w:lang w:val="en-GB"/>
        </w:rPr>
        <w:t>Person-</w:t>
      </w:r>
      <w:r w:rsidR="00C26972" w:rsidRPr="00EC4C9C">
        <w:rPr>
          <w:rFonts w:ascii="Times New Roman" w:hAnsi="Times New Roman" w:cs="Times New Roman"/>
          <w:sz w:val="24"/>
          <w:szCs w:val="24"/>
          <w:lang w:val="en-GB"/>
        </w:rPr>
        <w:t>cent</w:t>
      </w:r>
      <w:r w:rsidR="00FF2D75" w:rsidRPr="00EC4C9C">
        <w:rPr>
          <w:rFonts w:ascii="Times New Roman" w:hAnsi="Times New Roman" w:cs="Times New Roman"/>
          <w:sz w:val="24"/>
          <w:szCs w:val="24"/>
          <w:lang w:val="en-GB"/>
        </w:rPr>
        <w:t>red</w:t>
      </w:r>
      <w:r w:rsidR="00A66576" w:rsidRPr="00EC4C9C">
        <w:rPr>
          <w:rFonts w:ascii="Times New Roman" w:hAnsi="Times New Roman" w:cs="Times New Roman"/>
          <w:sz w:val="24"/>
          <w:szCs w:val="24"/>
          <w:lang w:val="en-GB"/>
        </w:rPr>
        <w:t xml:space="preserve"> care</w:t>
      </w:r>
      <w:r w:rsidR="005441A6" w:rsidRPr="00EC4C9C">
        <w:rPr>
          <w:rFonts w:ascii="Times New Roman" w:hAnsi="Times New Roman" w:cs="Times New Roman"/>
          <w:sz w:val="24"/>
          <w:szCs w:val="24"/>
          <w:lang w:val="en-GB"/>
        </w:rPr>
        <w:t xml:space="preserve"> helps people enhance their confidence, skills, and knowledge of managing and making informed decisions regarding their healthcare services</w:t>
      </w:r>
      <w:r w:rsidR="00A23539" w:rsidRPr="00EC4C9C">
        <w:rPr>
          <w:rFonts w:ascii="Times New Roman" w:hAnsi="Times New Roman" w:cs="Times New Roman"/>
          <w:sz w:val="24"/>
          <w:szCs w:val="24"/>
          <w:lang w:val="en-GB"/>
        </w:rPr>
        <w:t xml:space="preserve">. </w:t>
      </w:r>
      <w:r w:rsidR="00C26972" w:rsidRPr="00EC4C9C">
        <w:rPr>
          <w:rFonts w:ascii="Times New Roman" w:hAnsi="Times New Roman" w:cs="Times New Roman"/>
          <w:sz w:val="24"/>
          <w:szCs w:val="24"/>
          <w:lang w:val="en-GB"/>
        </w:rPr>
        <w:t>These services are t</w:t>
      </w:r>
      <w:r w:rsidR="00A23539" w:rsidRPr="00EC4C9C">
        <w:rPr>
          <w:rFonts w:ascii="Times New Roman" w:hAnsi="Times New Roman" w:cs="Times New Roman"/>
          <w:sz w:val="24"/>
          <w:szCs w:val="24"/>
          <w:lang w:val="en-GB"/>
        </w:rPr>
        <w:t>ailored and coordinated to the individual's need and ensuring the public is treated with respect, dignity, and compassion</w:t>
      </w:r>
      <w:r w:rsidR="003927CC" w:rsidRPr="00EC4C9C">
        <w:rPr>
          <w:rFonts w:ascii="Times New Roman" w:hAnsi="Times New Roman" w:cs="Times New Roman"/>
          <w:sz w:val="24"/>
          <w:szCs w:val="24"/>
          <w:lang w:val="en-GB"/>
        </w:rPr>
        <w:t xml:space="preserve"> (Olsson et al., 2013)</w:t>
      </w:r>
      <w:r w:rsidR="00A23539" w:rsidRPr="00EC4C9C">
        <w:rPr>
          <w:rFonts w:ascii="Times New Roman" w:hAnsi="Times New Roman" w:cs="Times New Roman"/>
          <w:sz w:val="24"/>
          <w:szCs w:val="24"/>
          <w:lang w:val="en-GB"/>
        </w:rPr>
        <w:t>. Hence</w:t>
      </w:r>
      <w:r w:rsidR="00661C07" w:rsidRPr="00EC4C9C">
        <w:rPr>
          <w:rFonts w:ascii="Times New Roman" w:hAnsi="Times New Roman" w:cs="Times New Roman"/>
          <w:sz w:val="24"/>
          <w:szCs w:val="24"/>
          <w:lang w:val="en-GB"/>
        </w:rPr>
        <w:t>,</w:t>
      </w:r>
      <w:r w:rsidR="00A23539" w:rsidRPr="00EC4C9C">
        <w:rPr>
          <w:rFonts w:ascii="Times New Roman" w:hAnsi="Times New Roman" w:cs="Times New Roman"/>
          <w:sz w:val="24"/>
          <w:szCs w:val="24"/>
          <w:lang w:val="en-GB"/>
        </w:rPr>
        <w:t xml:space="preserve"> the need to </w:t>
      </w:r>
      <w:r w:rsidR="00C26972" w:rsidRPr="00EC4C9C">
        <w:rPr>
          <w:rFonts w:ascii="Times New Roman" w:hAnsi="Times New Roman" w:cs="Times New Roman"/>
          <w:sz w:val="24"/>
          <w:szCs w:val="24"/>
          <w:lang w:val="en-GB"/>
        </w:rPr>
        <w:t>analyse and</w:t>
      </w:r>
      <w:r w:rsidR="00A23539" w:rsidRPr="00EC4C9C">
        <w:rPr>
          <w:rFonts w:ascii="Times New Roman" w:hAnsi="Times New Roman" w:cs="Times New Roman"/>
          <w:sz w:val="24"/>
          <w:szCs w:val="24"/>
          <w:lang w:val="en-GB"/>
        </w:rPr>
        <w:t xml:space="preserve"> explain </w:t>
      </w:r>
      <w:r w:rsidR="00C26972" w:rsidRPr="00EC4C9C">
        <w:rPr>
          <w:rFonts w:ascii="Times New Roman" w:hAnsi="Times New Roman" w:cs="Times New Roman"/>
          <w:sz w:val="24"/>
          <w:szCs w:val="24"/>
          <w:lang w:val="en-GB"/>
        </w:rPr>
        <w:t>what it entails.</w:t>
      </w:r>
    </w:p>
    <w:p w14:paraId="36A85A24" w14:textId="114343C9" w:rsidR="006E1FBE" w:rsidRPr="00EC4C9C" w:rsidRDefault="002E1C26" w:rsidP="00F8611A">
      <w:pPr>
        <w:spacing w:line="480" w:lineRule="auto"/>
        <w:jc w:val="center"/>
        <w:rPr>
          <w:rFonts w:ascii="Times New Roman" w:hAnsi="Times New Roman" w:cs="Times New Roman"/>
          <w:b/>
          <w:sz w:val="24"/>
          <w:szCs w:val="24"/>
          <w:lang w:val="en-GB"/>
        </w:rPr>
      </w:pPr>
      <w:r w:rsidRPr="00EC4C9C">
        <w:rPr>
          <w:rFonts w:ascii="Times New Roman" w:hAnsi="Times New Roman" w:cs="Times New Roman"/>
          <w:b/>
          <w:sz w:val="24"/>
          <w:szCs w:val="24"/>
          <w:lang w:val="en-GB"/>
        </w:rPr>
        <w:t>Underlying Concept of Person-</w:t>
      </w:r>
      <w:r w:rsidR="001B0CAC" w:rsidRPr="00EC4C9C">
        <w:rPr>
          <w:rFonts w:ascii="Times New Roman" w:hAnsi="Times New Roman" w:cs="Times New Roman"/>
          <w:b/>
          <w:sz w:val="24"/>
          <w:szCs w:val="24"/>
          <w:lang w:val="en-GB"/>
        </w:rPr>
        <w:t>Centred</w:t>
      </w:r>
      <w:r w:rsidRPr="00EC4C9C">
        <w:rPr>
          <w:rFonts w:ascii="Times New Roman" w:hAnsi="Times New Roman" w:cs="Times New Roman"/>
          <w:b/>
          <w:sz w:val="24"/>
          <w:szCs w:val="24"/>
          <w:lang w:val="en-GB"/>
        </w:rPr>
        <w:t xml:space="preserve"> care</w:t>
      </w:r>
    </w:p>
    <w:p w14:paraId="7396EEF7" w14:textId="77777777" w:rsidR="00903694" w:rsidRPr="00EC4C9C" w:rsidRDefault="002E1C26" w:rsidP="00A01773">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All people with conditions and disabilities have a right to be heard and be provided healthcare services with </w:t>
      </w:r>
      <w:r w:rsidR="0089635C" w:rsidRPr="00EC4C9C">
        <w:rPr>
          <w:rFonts w:ascii="Times New Roman" w:hAnsi="Times New Roman" w:cs="Times New Roman"/>
          <w:sz w:val="24"/>
          <w:szCs w:val="24"/>
          <w:lang w:val="en-GB"/>
        </w:rPr>
        <w:t>empathy</w:t>
      </w:r>
      <w:r w:rsidRPr="00EC4C9C">
        <w:rPr>
          <w:rFonts w:ascii="Times New Roman" w:hAnsi="Times New Roman" w:cs="Times New Roman"/>
          <w:sz w:val="24"/>
          <w:szCs w:val="24"/>
          <w:lang w:val="en-GB"/>
        </w:rPr>
        <w:t xml:space="preserve"> and respect. </w:t>
      </w:r>
      <w:r w:rsidR="0089635C" w:rsidRPr="00EC4C9C">
        <w:rPr>
          <w:rFonts w:ascii="Times New Roman" w:hAnsi="Times New Roman" w:cs="Times New Roman"/>
          <w:sz w:val="24"/>
          <w:szCs w:val="24"/>
          <w:lang w:val="en-GB"/>
        </w:rPr>
        <w:t>This is more relevant to those patients living with existing conditions and disabilities</w:t>
      </w:r>
      <w:r w:rsidR="009F27F1" w:rsidRPr="00EC4C9C">
        <w:rPr>
          <w:rFonts w:ascii="Times New Roman" w:hAnsi="Times New Roman" w:cs="Times New Roman"/>
          <w:sz w:val="24"/>
          <w:szCs w:val="24"/>
          <w:lang w:val="en-GB"/>
        </w:rPr>
        <w:t xml:space="preserve"> (</w:t>
      </w:r>
      <w:proofErr w:type="spellStart"/>
      <w:r w:rsidR="009F27F1" w:rsidRPr="00EC4C9C">
        <w:rPr>
          <w:rFonts w:ascii="Times New Roman" w:hAnsi="Times New Roman" w:cs="Times New Roman"/>
          <w:sz w:val="24"/>
          <w:szCs w:val="24"/>
          <w:lang w:val="en-GB"/>
        </w:rPr>
        <w:t>Finset</w:t>
      </w:r>
      <w:proofErr w:type="spellEnd"/>
      <w:r w:rsidR="009F27F1" w:rsidRPr="00EC4C9C">
        <w:rPr>
          <w:rFonts w:ascii="Times New Roman" w:hAnsi="Times New Roman" w:cs="Times New Roman"/>
          <w:sz w:val="24"/>
          <w:szCs w:val="24"/>
          <w:lang w:val="en-GB"/>
        </w:rPr>
        <w:t>, 2011)</w:t>
      </w:r>
      <w:r w:rsidR="0089635C" w:rsidRPr="00EC4C9C">
        <w:rPr>
          <w:rFonts w:ascii="Times New Roman" w:hAnsi="Times New Roman" w:cs="Times New Roman"/>
          <w:sz w:val="24"/>
          <w:szCs w:val="24"/>
          <w:lang w:val="en-GB"/>
        </w:rPr>
        <w:t xml:space="preserve">. </w:t>
      </w:r>
      <w:r w:rsidRPr="00EC4C9C">
        <w:rPr>
          <w:rFonts w:ascii="Times New Roman" w:hAnsi="Times New Roman" w:cs="Times New Roman"/>
          <w:sz w:val="24"/>
          <w:szCs w:val="24"/>
          <w:lang w:val="en-GB"/>
        </w:rPr>
        <w:t xml:space="preserve"> </w:t>
      </w:r>
      <w:r w:rsidR="009447DE" w:rsidRPr="00EC4C9C">
        <w:rPr>
          <w:rFonts w:ascii="Times New Roman" w:hAnsi="Times New Roman" w:cs="Times New Roman"/>
          <w:sz w:val="24"/>
          <w:szCs w:val="24"/>
          <w:lang w:val="en-GB"/>
        </w:rPr>
        <w:t>The PCC objective is to provide full support from the healthcare professionals tailored to the patients' needs or individual people. It entails a discussion</w:t>
      </w:r>
      <w:r w:rsidRPr="00EC4C9C">
        <w:rPr>
          <w:rFonts w:ascii="Times New Roman" w:hAnsi="Times New Roman" w:cs="Times New Roman"/>
          <w:sz w:val="24"/>
          <w:szCs w:val="24"/>
          <w:lang w:val="en-GB"/>
        </w:rPr>
        <w:t xml:space="preserve">, or </w:t>
      </w:r>
      <w:r w:rsidR="009447DE" w:rsidRPr="00EC4C9C">
        <w:rPr>
          <w:rFonts w:ascii="Times New Roman" w:hAnsi="Times New Roman" w:cs="Times New Roman"/>
          <w:sz w:val="24"/>
          <w:szCs w:val="24"/>
          <w:lang w:val="en-GB"/>
        </w:rPr>
        <w:t>sequence</w:t>
      </w:r>
      <w:r w:rsidRPr="00EC4C9C">
        <w:rPr>
          <w:rFonts w:ascii="Times New Roman" w:hAnsi="Times New Roman" w:cs="Times New Roman"/>
          <w:sz w:val="24"/>
          <w:szCs w:val="24"/>
          <w:lang w:val="en-GB"/>
        </w:rPr>
        <w:t xml:space="preserve"> of </w:t>
      </w:r>
      <w:r w:rsidR="009447DE" w:rsidRPr="00EC4C9C">
        <w:rPr>
          <w:rFonts w:ascii="Times New Roman" w:hAnsi="Times New Roman" w:cs="Times New Roman"/>
          <w:sz w:val="24"/>
          <w:szCs w:val="24"/>
          <w:lang w:val="en-GB"/>
        </w:rPr>
        <w:t>discussions</w:t>
      </w:r>
      <w:r w:rsidRPr="00EC4C9C">
        <w:rPr>
          <w:rFonts w:ascii="Times New Roman" w:hAnsi="Times New Roman" w:cs="Times New Roman"/>
          <w:sz w:val="24"/>
          <w:szCs w:val="24"/>
          <w:lang w:val="en-GB"/>
        </w:rPr>
        <w:t xml:space="preserve">, </w:t>
      </w:r>
      <w:r w:rsidR="009447DE" w:rsidRPr="00EC4C9C">
        <w:rPr>
          <w:rFonts w:ascii="Times New Roman" w:hAnsi="Times New Roman" w:cs="Times New Roman"/>
          <w:sz w:val="24"/>
          <w:szCs w:val="24"/>
          <w:lang w:val="en-GB"/>
        </w:rPr>
        <w:t>among the patients and the clinical officer</w:t>
      </w:r>
      <w:r w:rsidR="009F27F1" w:rsidRPr="00EC4C9C">
        <w:rPr>
          <w:rFonts w:ascii="Times New Roman" w:hAnsi="Times New Roman" w:cs="Times New Roman"/>
          <w:sz w:val="24"/>
          <w:szCs w:val="24"/>
          <w:lang w:val="en-GB"/>
        </w:rPr>
        <w:t xml:space="preserve"> (Rockwell, 2012)</w:t>
      </w:r>
      <w:r w:rsidR="009447DE" w:rsidRPr="00EC4C9C">
        <w:rPr>
          <w:rFonts w:ascii="Times New Roman" w:hAnsi="Times New Roman" w:cs="Times New Roman"/>
          <w:sz w:val="24"/>
          <w:szCs w:val="24"/>
          <w:lang w:val="en-GB"/>
        </w:rPr>
        <w:t xml:space="preserve">. This conversation arises when they agree on the objectives and the deeds for managing the patient's health challenges. </w:t>
      </w:r>
      <w:r w:rsidR="00A5224A" w:rsidRPr="00EC4C9C">
        <w:rPr>
          <w:rFonts w:ascii="Times New Roman" w:hAnsi="Times New Roman" w:cs="Times New Roman"/>
          <w:sz w:val="24"/>
          <w:szCs w:val="24"/>
          <w:lang w:val="en-GB"/>
        </w:rPr>
        <w:t xml:space="preserve">The goal of healthcare management of the patients may differ from that of the professional. However, they are both relevant for the </w:t>
      </w:r>
      <w:r w:rsidR="0084520B" w:rsidRPr="00EC4C9C">
        <w:rPr>
          <w:rFonts w:ascii="Times New Roman" w:hAnsi="Times New Roman" w:cs="Times New Roman"/>
          <w:sz w:val="24"/>
          <w:szCs w:val="24"/>
          <w:lang w:val="en-GB"/>
        </w:rPr>
        <w:t>well-being</w:t>
      </w:r>
      <w:r w:rsidR="00A5224A" w:rsidRPr="00EC4C9C">
        <w:rPr>
          <w:rFonts w:ascii="Times New Roman" w:hAnsi="Times New Roman" w:cs="Times New Roman"/>
          <w:sz w:val="24"/>
          <w:szCs w:val="24"/>
          <w:lang w:val="en-GB"/>
        </w:rPr>
        <w:t xml:space="preserve"> of the person-</w:t>
      </w:r>
      <w:r w:rsidR="006A17C4" w:rsidRPr="00EC4C9C">
        <w:rPr>
          <w:rFonts w:ascii="Times New Roman" w:hAnsi="Times New Roman" w:cs="Times New Roman"/>
          <w:sz w:val="24"/>
          <w:szCs w:val="24"/>
          <w:lang w:val="en-GB"/>
        </w:rPr>
        <w:t>cent</w:t>
      </w:r>
      <w:r w:rsidR="00A5224A" w:rsidRPr="00EC4C9C">
        <w:rPr>
          <w:rFonts w:ascii="Times New Roman" w:hAnsi="Times New Roman" w:cs="Times New Roman"/>
          <w:sz w:val="24"/>
          <w:szCs w:val="24"/>
          <w:lang w:val="en-GB"/>
        </w:rPr>
        <w:t>red care of the individual</w:t>
      </w:r>
      <w:r w:rsidR="0084520B" w:rsidRPr="00EC4C9C">
        <w:rPr>
          <w:rFonts w:ascii="Times New Roman" w:hAnsi="Times New Roman" w:cs="Times New Roman"/>
          <w:sz w:val="24"/>
          <w:szCs w:val="24"/>
          <w:lang w:val="en-GB"/>
        </w:rPr>
        <w:t xml:space="preserve">. Rather than providing the patient with guidelines to follow, </w:t>
      </w:r>
      <w:r w:rsidR="00004758" w:rsidRPr="00EC4C9C">
        <w:rPr>
          <w:rFonts w:ascii="Times New Roman" w:hAnsi="Times New Roman" w:cs="Times New Roman"/>
          <w:sz w:val="24"/>
          <w:szCs w:val="24"/>
          <w:lang w:val="en-GB"/>
        </w:rPr>
        <w:t>the person</w:t>
      </w:r>
      <w:r w:rsidR="006A17C4" w:rsidRPr="00EC4C9C">
        <w:rPr>
          <w:rFonts w:ascii="Times New Roman" w:hAnsi="Times New Roman" w:cs="Times New Roman"/>
          <w:sz w:val="24"/>
          <w:szCs w:val="24"/>
          <w:lang w:val="en-GB"/>
        </w:rPr>
        <w:t>-cent</w:t>
      </w:r>
      <w:r w:rsidR="00411A2E" w:rsidRPr="00EC4C9C">
        <w:rPr>
          <w:rFonts w:ascii="Times New Roman" w:hAnsi="Times New Roman" w:cs="Times New Roman"/>
          <w:sz w:val="24"/>
          <w:szCs w:val="24"/>
          <w:lang w:val="en-GB"/>
        </w:rPr>
        <w:t>red concept encourages the patients to clarify their personal goals</w:t>
      </w:r>
      <w:r w:rsidR="00230C43" w:rsidRPr="00EC4C9C">
        <w:rPr>
          <w:rFonts w:ascii="Times New Roman" w:hAnsi="Times New Roman" w:cs="Times New Roman"/>
          <w:sz w:val="24"/>
          <w:szCs w:val="24"/>
          <w:lang w:val="en-GB"/>
        </w:rPr>
        <w:t xml:space="preserve"> (Dichter et al., </w:t>
      </w:r>
      <w:r w:rsidR="00230C43" w:rsidRPr="00EC4C9C">
        <w:rPr>
          <w:rFonts w:ascii="Times New Roman" w:hAnsi="Times New Roman" w:cs="Times New Roman"/>
          <w:sz w:val="24"/>
          <w:szCs w:val="24"/>
          <w:lang w:val="en-GB"/>
        </w:rPr>
        <w:lastRenderedPageBreak/>
        <w:t>2020)</w:t>
      </w:r>
      <w:r w:rsidR="00411A2E" w:rsidRPr="00EC4C9C">
        <w:rPr>
          <w:rFonts w:ascii="Times New Roman" w:hAnsi="Times New Roman" w:cs="Times New Roman"/>
          <w:sz w:val="24"/>
          <w:szCs w:val="24"/>
          <w:lang w:val="en-GB"/>
        </w:rPr>
        <w:t xml:space="preserve">. The goal </w:t>
      </w:r>
      <w:r w:rsidR="006E36BB" w:rsidRPr="00EC4C9C">
        <w:rPr>
          <w:rFonts w:ascii="Times New Roman" w:hAnsi="Times New Roman" w:cs="Times New Roman"/>
          <w:sz w:val="24"/>
          <w:szCs w:val="24"/>
          <w:lang w:val="en-GB"/>
        </w:rPr>
        <w:t>is working</w:t>
      </w:r>
      <w:r w:rsidR="00FB4E06" w:rsidRPr="00EC4C9C">
        <w:rPr>
          <w:rFonts w:ascii="Times New Roman" w:hAnsi="Times New Roman" w:cs="Times New Roman"/>
          <w:sz w:val="24"/>
          <w:szCs w:val="24"/>
          <w:lang w:val="en-GB"/>
        </w:rPr>
        <w:t xml:space="preserve"> all through with the clinician </w:t>
      </w:r>
      <w:r w:rsidR="00965AC5" w:rsidRPr="00EC4C9C">
        <w:rPr>
          <w:rFonts w:ascii="Times New Roman" w:hAnsi="Times New Roman" w:cs="Times New Roman"/>
          <w:sz w:val="24"/>
          <w:szCs w:val="24"/>
          <w:lang w:val="en-GB"/>
        </w:rPr>
        <w:t xml:space="preserve">to identify help needed to achieve the set objective. </w:t>
      </w:r>
      <w:r w:rsidRPr="00EC4C9C">
        <w:rPr>
          <w:rFonts w:ascii="Times New Roman" w:hAnsi="Times New Roman" w:cs="Times New Roman"/>
          <w:sz w:val="24"/>
          <w:szCs w:val="24"/>
          <w:lang w:val="en-GB"/>
        </w:rPr>
        <w:t xml:space="preserve"> </w:t>
      </w:r>
    </w:p>
    <w:p w14:paraId="005A7C69" w14:textId="77777777" w:rsidR="00A01773" w:rsidRPr="00EC4C9C" w:rsidRDefault="002E1C26" w:rsidP="00A01773">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In the discussion requirement, both patient and the clinician must contain excellent knowledge of one </w:t>
      </w:r>
      <w:r w:rsidR="000D36D1" w:rsidRPr="00EC4C9C">
        <w:rPr>
          <w:rFonts w:ascii="Times New Roman" w:hAnsi="Times New Roman" w:cs="Times New Roman"/>
          <w:sz w:val="24"/>
          <w:szCs w:val="24"/>
          <w:lang w:val="en-GB"/>
        </w:rPr>
        <w:t>another’s</w:t>
      </w:r>
      <w:r w:rsidRPr="00EC4C9C">
        <w:rPr>
          <w:rFonts w:ascii="Times New Roman" w:hAnsi="Times New Roman" w:cs="Times New Roman"/>
          <w:sz w:val="24"/>
          <w:szCs w:val="24"/>
          <w:lang w:val="en-GB"/>
        </w:rPr>
        <w:t xml:space="preserve"> priority</w:t>
      </w:r>
      <w:r w:rsidR="00783726" w:rsidRPr="00EC4C9C">
        <w:rPr>
          <w:rFonts w:ascii="Times New Roman" w:hAnsi="Times New Roman" w:cs="Times New Roman"/>
          <w:sz w:val="24"/>
          <w:szCs w:val="24"/>
          <w:lang w:val="en-GB"/>
        </w:rPr>
        <w:t xml:space="preserve"> (Leyshon et al., 2015)</w:t>
      </w:r>
      <w:r w:rsidRPr="00EC4C9C">
        <w:rPr>
          <w:rFonts w:ascii="Times New Roman" w:hAnsi="Times New Roman" w:cs="Times New Roman"/>
          <w:sz w:val="24"/>
          <w:szCs w:val="24"/>
          <w:lang w:val="en-GB"/>
        </w:rPr>
        <w:t xml:space="preserve">. </w:t>
      </w:r>
      <w:r w:rsidR="002C3F57" w:rsidRPr="00EC4C9C">
        <w:rPr>
          <w:rFonts w:ascii="Times New Roman" w:hAnsi="Times New Roman" w:cs="Times New Roman"/>
          <w:sz w:val="24"/>
          <w:szCs w:val="24"/>
          <w:lang w:val="en-GB"/>
        </w:rPr>
        <w:t xml:space="preserve">Many </w:t>
      </w:r>
      <w:r w:rsidR="000D36D1" w:rsidRPr="00EC4C9C">
        <w:rPr>
          <w:rFonts w:ascii="Times New Roman" w:hAnsi="Times New Roman" w:cs="Times New Roman"/>
          <w:sz w:val="24"/>
          <w:szCs w:val="24"/>
          <w:lang w:val="en-GB"/>
        </w:rPr>
        <w:t>people</w:t>
      </w:r>
      <w:r w:rsidR="002C3F57" w:rsidRPr="00EC4C9C">
        <w:rPr>
          <w:rFonts w:ascii="Times New Roman" w:hAnsi="Times New Roman" w:cs="Times New Roman"/>
          <w:sz w:val="24"/>
          <w:szCs w:val="24"/>
          <w:lang w:val="en-GB"/>
        </w:rPr>
        <w:t xml:space="preserve"> with healthcare conditions usually prefer the doctors to ask questions even before talking about the disease symptoms. </w:t>
      </w:r>
      <w:r w:rsidR="00E9648C" w:rsidRPr="00EC4C9C">
        <w:rPr>
          <w:rFonts w:ascii="Times New Roman" w:hAnsi="Times New Roman" w:cs="Times New Roman"/>
          <w:sz w:val="24"/>
          <w:szCs w:val="24"/>
          <w:lang w:val="en-GB"/>
        </w:rPr>
        <w:t xml:space="preserve">Some of the questions they need </w:t>
      </w:r>
      <w:r w:rsidR="000D36D1" w:rsidRPr="00EC4C9C">
        <w:rPr>
          <w:rFonts w:ascii="Times New Roman" w:hAnsi="Times New Roman" w:cs="Times New Roman"/>
          <w:sz w:val="24"/>
          <w:szCs w:val="24"/>
          <w:lang w:val="en-GB"/>
        </w:rPr>
        <w:t>to be</w:t>
      </w:r>
      <w:r w:rsidR="00E9648C" w:rsidRPr="00EC4C9C">
        <w:rPr>
          <w:rFonts w:ascii="Times New Roman" w:hAnsi="Times New Roman" w:cs="Times New Roman"/>
          <w:sz w:val="24"/>
          <w:szCs w:val="24"/>
          <w:lang w:val="en-GB"/>
        </w:rPr>
        <w:t xml:space="preserve"> asked are "how may I help you</w:t>
      </w:r>
      <w:r w:rsidR="003A7316" w:rsidRPr="00EC4C9C">
        <w:rPr>
          <w:rFonts w:ascii="Times New Roman" w:hAnsi="Times New Roman" w:cs="Times New Roman"/>
          <w:sz w:val="24"/>
          <w:szCs w:val="24"/>
          <w:lang w:val="en-GB"/>
        </w:rPr>
        <w:t>, "when</w:t>
      </w:r>
      <w:r w:rsidR="00E9648C" w:rsidRPr="00EC4C9C">
        <w:rPr>
          <w:rFonts w:ascii="Times New Roman" w:hAnsi="Times New Roman" w:cs="Times New Roman"/>
          <w:sz w:val="24"/>
          <w:szCs w:val="24"/>
          <w:lang w:val="en-GB"/>
        </w:rPr>
        <w:t xml:space="preserve"> did the condition start” </w:t>
      </w:r>
      <w:r w:rsidR="003A7316" w:rsidRPr="00EC4C9C">
        <w:rPr>
          <w:rFonts w:ascii="Times New Roman" w:hAnsi="Times New Roman" w:cs="Times New Roman"/>
          <w:sz w:val="24"/>
          <w:szCs w:val="24"/>
          <w:lang w:val="en-GB"/>
        </w:rPr>
        <w:t>“which</w:t>
      </w:r>
      <w:r w:rsidR="00E9648C" w:rsidRPr="00EC4C9C">
        <w:rPr>
          <w:rFonts w:ascii="Times New Roman" w:hAnsi="Times New Roman" w:cs="Times New Roman"/>
          <w:sz w:val="24"/>
          <w:szCs w:val="24"/>
          <w:lang w:val="en-GB"/>
        </w:rPr>
        <w:t xml:space="preserve"> is the feeling,</w:t>
      </w:r>
      <w:proofErr w:type="gramStart"/>
      <w:r w:rsidR="00E9648C" w:rsidRPr="00EC4C9C">
        <w:rPr>
          <w:rFonts w:ascii="Times New Roman" w:hAnsi="Times New Roman" w:cs="Times New Roman"/>
          <w:sz w:val="24"/>
          <w:szCs w:val="24"/>
          <w:lang w:val="en-GB"/>
        </w:rPr>
        <w:t xml:space="preserve">" </w:t>
      </w:r>
      <w:r w:rsidRPr="00EC4C9C">
        <w:rPr>
          <w:rFonts w:ascii="Times New Roman" w:hAnsi="Times New Roman" w:cs="Times New Roman"/>
          <w:sz w:val="24"/>
          <w:szCs w:val="24"/>
          <w:lang w:val="en-GB"/>
        </w:rPr>
        <w:t xml:space="preserve"> </w:t>
      </w:r>
      <w:r w:rsidR="00E9648C" w:rsidRPr="00EC4C9C">
        <w:rPr>
          <w:rFonts w:ascii="Times New Roman" w:hAnsi="Times New Roman" w:cs="Times New Roman"/>
          <w:sz w:val="24"/>
          <w:szCs w:val="24"/>
          <w:lang w:val="en-GB"/>
        </w:rPr>
        <w:t>“</w:t>
      </w:r>
      <w:proofErr w:type="gramEnd"/>
      <w:r w:rsidR="00E9648C" w:rsidRPr="00EC4C9C">
        <w:rPr>
          <w:rFonts w:ascii="Times New Roman" w:hAnsi="Times New Roman" w:cs="Times New Roman"/>
          <w:sz w:val="24"/>
          <w:szCs w:val="24"/>
          <w:lang w:val="en-GB"/>
        </w:rPr>
        <w:t>what do I need to know about yourself before managing your conditions</w:t>
      </w:r>
      <w:r w:rsidR="003A7316" w:rsidRPr="00EC4C9C">
        <w:rPr>
          <w:rFonts w:ascii="Times New Roman" w:hAnsi="Times New Roman" w:cs="Times New Roman"/>
          <w:sz w:val="24"/>
          <w:szCs w:val="24"/>
          <w:lang w:val="en-GB"/>
        </w:rPr>
        <w:t>," and</w:t>
      </w:r>
      <w:r w:rsidR="00591B12" w:rsidRPr="00EC4C9C">
        <w:rPr>
          <w:rFonts w:ascii="Times New Roman" w:hAnsi="Times New Roman" w:cs="Times New Roman"/>
          <w:sz w:val="24"/>
          <w:szCs w:val="24"/>
          <w:lang w:val="en-GB"/>
        </w:rPr>
        <w:t xml:space="preserve"> many others</w:t>
      </w:r>
      <w:r w:rsidR="00230C43" w:rsidRPr="00EC4C9C">
        <w:rPr>
          <w:rFonts w:ascii="Times New Roman" w:hAnsi="Times New Roman" w:cs="Times New Roman"/>
          <w:sz w:val="24"/>
          <w:szCs w:val="24"/>
          <w:lang w:val="en-GB"/>
        </w:rPr>
        <w:t xml:space="preserve"> (Dichter et al. 2020)</w:t>
      </w:r>
      <w:r w:rsidR="00591B12" w:rsidRPr="00EC4C9C">
        <w:rPr>
          <w:rFonts w:ascii="Times New Roman" w:hAnsi="Times New Roman" w:cs="Times New Roman"/>
          <w:sz w:val="24"/>
          <w:szCs w:val="24"/>
          <w:lang w:val="en-GB"/>
        </w:rPr>
        <w:t xml:space="preserve">. </w:t>
      </w:r>
      <w:r w:rsidR="006A17C4" w:rsidRPr="00EC4C9C">
        <w:rPr>
          <w:rFonts w:ascii="Times New Roman" w:hAnsi="Times New Roman" w:cs="Times New Roman"/>
          <w:sz w:val="24"/>
          <w:szCs w:val="24"/>
          <w:lang w:val="en-GB"/>
        </w:rPr>
        <w:t>Research on the person-cent</w:t>
      </w:r>
      <w:r w:rsidR="00353822" w:rsidRPr="00EC4C9C">
        <w:rPr>
          <w:rFonts w:ascii="Times New Roman" w:hAnsi="Times New Roman" w:cs="Times New Roman"/>
          <w:sz w:val="24"/>
          <w:szCs w:val="24"/>
          <w:lang w:val="en-GB"/>
        </w:rPr>
        <w:t xml:space="preserve">red care approach has stated that this approach may lead to development in physiological and physical </w:t>
      </w:r>
      <w:r w:rsidR="007650C2" w:rsidRPr="00EC4C9C">
        <w:rPr>
          <w:rFonts w:ascii="Times New Roman" w:hAnsi="Times New Roman" w:cs="Times New Roman"/>
          <w:sz w:val="24"/>
          <w:szCs w:val="24"/>
          <w:lang w:val="en-GB"/>
        </w:rPr>
        <w:t xml:space="preserve">health. They have also stated that Personal Centred care would help in strengthening the </w:t>
      </w:r>
      <w:r w:rsidR="00592EB1" w:rsidRPr="00EC4C9C">
        <w:rPr>
          <w:rFonts w:ascii="Times New Roman" w:hAnsi="Times New Roman" w:cs="Times New Roman"/>
          <w:sz w:val="24"/>
          <w:szCs w:val="24"/>
          <w:lang w:val="en-GB"/>
        </w:rPr>
        <w:t>confidence</w:t>
      </w:r>
      <w:r w:rsidR="004669AE" w:rsidRPr="00EC4C9C">
        <w:rPr>
          <w:rFonts w:ascii="Times New Roman" w:hAnsi="Times New Roman" w:cs="Times New Roman"/>
          <w:sz w:val="24"/>
          <w:szCs w:val="24"/>
          <w:lang w:val="en-GB"/>
        </w:rPr>
        <w:t xml:space="preserve"> and skills</w:t>
      </w:r>
      <w:r w:rsidR="007650C2" w:rsidRPr="00EC4C9C">
        <w:rPr>
          <w:rFonts w:ascii="Times New Roman" w:hAnsi="Times New Roman" w:cs="Times New Roman"/>
          <w:sz w:val="24"/>
          <w:szCs w:val="24"/>
          <w:lang w:val="en-GB"/>
        </w:rPr>
        <w:t xml:space="preserve"> of the patients </w:t>
      </w:r>
      <w:r w:rsidR="004669AE" w:rsidRPr="00EC4C9C">
        <w:rPr>
          <w:rFonts w:ascii="Times New Roman" w:hAnsi="Times New Roman" w:cs="Times New Roman"/>
          <w:sz w:val="24"/>
          <w:szCs w:val="24"/>
          <w:lang w:val="en-GB"/>
        </w:rPr>
        <w:t>in their health management</w:t>
      </w:r>
      <w:r w:rsidR="00230C43" w:rsidRPr="00EC4C9C">
        <w:rPr>
          <w:rFonts w:ascii="Times New Roman" w:hAnsi="Times New Roman" w:cs="Times New Roman"/>
          <w:sz w:val="24"/>
          <w:szCs w:val="24"/>
          <w:lang w:val="en-GB"/>
        </w:rPr>
        <w:t xml:space="preserve"> (Dichter et al. 2020)</w:t>
      </w:r>
      <w:r w:rsidR="004669AE" w:rsidRPr="00EC4C9C">
        <w:rPr>
          <w:rFonts w:ascii="Times New Roman" w:hAnsi="Times New Roman" w:cs="Times New Roman"/>
          <w:sz w:val="24"/>
          <w:szCs w:val="24"/>
          <w:lang w:val="en-GB"/>
        </w:rPr>
        <w:t xml:space="preserve">. </w:t>
      </w:r>
      <w:r w:rsidR="007650C2" w:rsidRPr="00EC4C9C">
        <w:rPr>
          <w:rFonts w:ascii="Times New Roman" w:hAnsi="Times New Roman" w:cs="Times New Roman"/>
          <w:sz w:val="24"/>
          <w:szCs w:val="24"/>
          <w:lang w:val="en-GB"/>
        </w:rPr>
        <w:t xml:space="preserve"> </w:t>
      </w:r>
      <w:r w:rsidR="00592EB1" w:rsidRPr="00EC4C9C">
        <w:rPr>
          <w:rFonts w:ascii="Times New Roman" w:hAnsi="Times New Roman" w:cs="Times New Roman"/>
          <w:sz w:val="24"/>
          <w:szCs w:val="24"/>
          <w:lang w:val="en-GB"/>
        </w:rPr>
        <w:t xml:space="preserve">The mandate of NHS has promised that </w:t>
      </w:r>
      <w:r w:rsidR="0029015C" w:rsidRPr="00EC4C9C">
        <w:rPr>
          <w:rFonts w:ascii="Times New Roman" w:hAnsi="Times New Roman" w:cs="Times New Roman"/>
          <w:sz w:val="24"/>
          <w:szCs w:val="24"/>
          <w:lang w:val="en-GB"/>
        </w:rPr>
        <w:t>everybody</w:t>
      </w:r>
      <w:r w:rsidR="00592EB1" w:rsidRPr="00EC4C9C">
        <w:rPr>
          <w:rFonts w:ascii="Times New Roman" w:hAnsi="Times New Roman" w:cs="Times New Roman"/>
          <w:sz w:val="24"/>
          <w:szCs w:val="24"/>
          <w:lang w:val="en-GB"/>
        </w:rPr>
        <w:t xml:space="preserve"> suffering from these existing conditions and disabilities must </w:t>
      </w:r>
      <w:r w:rsidR="006A17C4" w:rsidRPr="00EC4C9C">
        <w:rPr>
          <w:rFonts w:ascii="Times New Roman" w:hAnsi="Times New Roman" w:cs="Times New Roman"/>
          <w:sz w:val="24"/>
          <w:szCs w:val="24"/>
          <w:lang w:val="en-GB"/>
        </w:rPr>
        <w:t>get involved in the person-cent</w:t>
      </w:r>
      <w:r w:rsidR="00592EB1" w:rsidRPr="00EC4C9C">
        <w:rPr>
          <w:rFonts w:ascii="Times New Roman" w:hAnsi="Times New Roman" w:cs="Times New Roman"/>
          <w:sz w:val="24"/>
          <w:szCs w:val="24"/>
          <w:lang w:val="en-GB"/>
        </w:rPr>
        <w:t>red care planning procedure</w:t>
      </w:r>
      <w:r w:rsidR="00230C43" w:rsidRPr="00EC4C9C">
        <w:rPr>
          <w:rFonts w:ascii="Times New Roman" w:hAnsi="Times New Roman" w:cs="Times New Roman"/>
          <w:sz w:val="24"/>
          <w:szCs w:val="24"/>
          <w:lang w:val="en-GB"/>
        </w:rPr>
        <w:t xml:space="preserve"> (Dichter et al., 2020)</w:t>
      </w:r>
      <w:r w:rsidR="00592EB1" w:rsidRPr="00EC4C9C">
        <w:rPr>
          <w:rFonts w:ascii="Times New Roman" w:hAnsi="Times New Roman" w:cs="Times New Roman"/>
          <w:sz w:val="24"/>
          <w:szCs w:val="24"/>
          <w:lang w:val="en-GB"/>
        </w:rPr>
        <w:t xml:space="preserve">. </w:t>
      </w:r>
      <w:r w:rsidR="003C29AD" w:rsidRPr="00EC4C9C">
        <w:rPr>
          <w:rFonts w:ascii="Times New Roman" w:hAnsi="Times New Roman" w:cs="Times New Roman"/>
          <w:sz w:val="24"/>
          <w:szCs w:val="24"/>
          <w:lang w:val="en-GB"/>
        </w:rPr>
        <w:t xml:space="preserve">This planning process must reflect the patients’ agreed decisions and their individual preferences. </w:t>
      </w:r>
      <w:r w:rsidR="0029015C" w:rsidRPr="00EC4C9C">
        <w:rPr>
          <w:rFonts w:ascii="Times New Roman" w:hAnsi="Times New Roman" w:cs="Times New Roman"/>
          <w:sz w:val="24"/>
          <w:szCs w:val="24"/>
          <w:lang w:val="en-GB"/>
        </w:rPr>
        <w:t xml:space="preserve">However, the progress </w:t>
      </w:r>
      <w:r w:rsidR="00E869C2" w:rsidRPr="00EC4C9C">
        <w:rPr>
          <w:rFonts w:ascii="Times New Roman" w:hAnsi="Times New Roman" w:cs="Times New Roman"/>
          <w:sz w:val="24"/>
          <w:szCs w:val="24"/>
          <w:lang w:val="en-GB"/>
        </w:rPr>
        <w:t>has</w:t>
      </w:r>
      <w:r w:rsidR="0029015C" w:rsidRPr="00EC4C9C">
        <w:rPr>
          <w:rFonts w:ascii="Times New Roman" w:hAnsi="Times New Roman" w:cs="Times New Roman"/>
          <w:sz w:val="24"/>
          <w:szCs w:val="24"/>
          <w:lang w:val="en-GB"/>
        </w:rPr>
        <w:t xml:space="preserve"> been low recently, with sparingly people having well-coordinated, systematic, and proactive support to the care. </w:t>
      </w:r>
    </w:p>
    <w:p w14:paraId="2A63733B" w14:textId="77777777" w:rsidR="00A01773" w:rsidRPr="00EC4C9C" w:rsidRDefault="002E1C26" w:rsidP="00661C07">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Other policy development that has been made in supporting this approach is integrated individual commissioning, and the facilitation of patient records access. On the other hand, other ways</w:t>
      </w:r>
      <w:r w:rsidR="00E92308" w:rsidRPr="00EC4C9C">
        <w:rPr>
          <w:rFonts w:ascii="Times New Roman" w:hAnsi="Times New Roman" w:cs="Times New Roman"/>
          <w:sz w:val="24"/>
          <w:szCs w:val="24"/>
          <w:lang w:val="en-GB"/>
        </w:rPr>
        <w:t xml:space="preserve"> empower the people suffering from the conditions</w:t>
      </w:r>
      <w:r w:rsidR="00230C43" w:rsidRPr="00EC4C9C">
        <w:rPr>
          <w:rFonts w:ascii="Times New Roman" w:hAnsi="Times New Roman" w:cs="Times New Roman"/>
          <w:sz w:val="24"/>
          <w:szCs w:val="24"/>
          <w:lang w:val="en-GB"/>
        </w:rPr>
        <w:t xml:space="preserve"> (Dichter et al. 2020)</w:t>
      </w:r>
      <w:r w:rsidR="00E92308" w:rsidRPr="00EC4C9C">
        <w:rPr>
          <w:rFonts w:ascii="Times New Roman" w:hAnsi="Times New Roman" w:cs="Times New Roman"/>
          <w:sz w:val="24"/>
          <w:szCs w:val="24"/>
          <w:lang w:val="en-GB"/>
        </w:rPr>
        <w:t xml:space="preserve">. </w:t>
      </w:r>
      <w:r w:rsidR="008F50F9" w:rsidRPr="00EC4C9C">
        <w:rPr>
          <w:rFonts w:ascii="Times New Roman" w:hAnsi="Times New Roman" w:cs="Times New Roman"/>
          <w:sz w:val="24"/>
          <w:szCs w:val="24"/>
          <w:lang w:val="en-GB"/>
        </w:rPr>
        <w:t xml:space="preserve">One of them is sending the deceased records as well as other relevant communications. The second </w:t>
      </w:r>
      <w:r w:rsidR="001B51DC" w:rsidRPr="00EC4C9C">
        <w:rPr>
          <w:rFonts w:ascii="Times New Roman" w:hAnsi="Times New Roman" w:cs="Times New Roman"/>
          <w:sz w:val="24"/>
          <w:szCs w:val="24"/>
          <w:lang w:val="en-GB"/>
        </w:rPr>
        <w:t xml:space="preserve">one is enabling access to electronic medical information. </w:t>
      </w:r>
      <w:r w:rsidR="000358EC" w:rsidRPr="00EC4C9C">
        <w:rPr>
          <w:rFonts w:ascii="Times New Roman" w:hAnsi="Times New Roman" w:cs="Times New Roman"/>
          <w:sz w:val="24"/>
          <w:szCs w:val="24"/>
          <w:lang w:val="en-GB"/>
        </w:rPr>
        <w:t xml:space="preserve">It is the role of GPs to give </w:t>
      </w:r>
      <w:r w:rsidR="006E35BF" w:rsidRPr="00EC4C9C">
        <w:rPr>
          <w:rFonts w:ascii="Times New Roman" w:hAnsi="Times New Roman" w:cs="Times New Roman"/>
          <w:sz w:val="24"/>
          <w:szCs w:val="24"/>
          <w:lang w:val="en-GB"/>
        </w:rPr>
        <w:t xml:space="preserve">the patients web access to their </w:t>
      </w:r>
      <w:r w:rsidR="00AB2B44" w:rsidRPr="00EC4C9C">
        <w:rPr>
          <w:rFonts w:ascii="Times New Roman" w:hAnsi="Times New Roman" w:cs="Times New Roman"/>
          <w:sz w:val="24"/>
          <w:szCs w:val="24"/>
          <w:lang w:val="en-GB"/>
        </w:rPr>
        <w:t>summaris</w:t>
      </w:r>
      <w:r w:rsidR="006E35BF" w:rsidRPr="00EC4C9C">
        <w:rPr>
          <w:rFonts w:ascii="Times New Roman" w:hAnsi="Times New Roman" w:cs="Times New Roman"/>
          <w:sz w:val="24"/>
          <w:szCs w:val="24"/>
          <w:lang w:val="en-GB"/>
        </w:rPr>
        <w:t>ed</w:t>
      </w:r>
      <w:r w:rsidR="006E35BF" w:rsidRPr="00EC4C9C">
        <w:rPr>
          <w:rFonts w:ascii="Times New Roman" w:hAnsi="Times New Roman" w:cs="Times New Roman"/>
          <w:color w:val="FF0000"/>
          <w:sz w:val="24"/>
          <w:szCs w:val="24"/>
          <w:lang w:val="en-GB"/>
        </w:rPr>
        <w:t xml:space="preserve"> </w:t>
      </w:r>
      <w:r w:rsidR="006E35BF" w:rsidRPr="00EC4C9C">
        <w:rPr>
          <w:rFonts w:ascii="Times New Roman" w:hAnsi="Times New Roman" w:cs="Times New Roman"/>
          <w:sz w:val="24"/>
          <w:szCs w:val="24"/>
          <w:lang w:val="en-GB"/>
        </w:rPr>
        <w:t>data from the clinician. By May 2015, approxi</w:t>
      </w:r>
      <w:r w:rsidR="00AB2B44" w:rsidRPr="00EC4C9C">
        <w:rPr>
          <w:rFonts w:ascii="Times New Roman" w:hAnsi="Times New Roman" w:cs="Times New Roman"/>
          <w:sz w:val="24"/>
          <w:szCs w:val="24"/>
          <w:lang w:val="en-GB"/>
        </w:rPr>
        <w:t>mately each GP surgery in the UK</w:t>
      </w:r>
      <w:r w:rsidR="006E35BF" w:rsidRPr="00EC4C9C">
        <w:rPr>
          <w:rFonts w:ascii="Times New Roman" w:hAnsi="Times New Roman" w:cs="Times New Roman"/>
          <w:sz w:val="24"/>
          <w:szCs w:val="24"/>
          <w:lang w:val="en-GB"/>
        </w:rPr>
        <w:t xml:space="preserve"> had provided this service</w:t>
      </w:r>
      <w:r w:rsidR="003927CC" w:rsidRPr="00EC4C9C">
        <w:rPr>
          <w:rFonts w:ascii="Times New Roman" w:hAnsi="Times New Roman" w:cs="Times New Roman"/>
          <w:sz w:val="24"/>
          <w:szCs w:val="24"/>
          <w:lang w:val="en-GB"/>
        </w:rPr>
        <w:t xml:space="preserve"> (Olsson et al., 2013)</w:t>
      </w:r>
      <w:r w:rsidR="006E35BF" w:rsidRPr="00EC4C9C">
        <w:rPr>
          <w:rFonts w:ascii="Times New Roman" w:hAnsi="Times New Roman" w:cs="Times New Roman"/>
          <w:sz w:val="24"/>
          <w:szCs w:val="24"/>
          <w:lang w:val="en-GB"/>
        </w:rPr>
        <w:t xml:space="preserve">. It was recorded that the service was provided </w:t>
      </w:r>
      <w:r w:rsidR="006E35BF" w:rsidRPr="00EC4C9C">
        <w:rPr>
          <w:rFonts w:ascii="Times New Roman" w:hAnsi="Times New Roman" w:cs="Times New Roman"/>
          <w:sz w:val="24"/>
          <w:szCs w:val="24"/>
          <w:lang w:val="en-GB"/>
        </w:rPr>
        <w:lastRenderedPageBreak/>
        <w:t>a</w:t>
      </w:r>
      <w:r w:rsidR="00AB2B44" w:rsidRPr="00EC4C9C">
        <w:rPr>
          <w:rFonts w:ascii="Times New Roman" w:hAnsi="Times New Roman" w:cs="Times New Roman"/>
          <w:sz w:val="24"/>
          <w:szCs w:val="24"/>
          <w:lang w:val="en-GB"/>
        </w:rPr>
        <w:t>t a high percentage which was 83</w:t>
      </w:r>
      <w:r w:rsidR="006E35BF" w:rsidRPr="00EC4C9C">
        <w:rPr>
          <w:rFonts w:ascii="Times New Roman" w:hAnsi="Times New Roman" w:cs="Times New Roman"/>
          <w:sz w:val="24"/>
          <w:szCs w:val="24"/>
          <w:lang w:val="en-GB"/>
        </w:rPr>
        <w:t xml:space="preserve">% </w:t>
      </w:r>
      <w:r w:rsidR="00AB2B44" w:rsidRPr="00EC4C9C">
        <w:rPr>
          <w:rFonts w:ascii="Times New Roman" w:hAnsi="Times New Roman" w:cs="Times New Roman"/>
          <w:sz w:val="24"/>
          <w:szCs w:val="24"/>
          <w:lang w:val="en-GB"/>
        </w:rPr>
        <w:t>which was a big increase from 14 percent in the year 2012</w:t>
      </w:r>
      <w:r w:rsidR="00230C43" w:rsidRPr="00EC4C9C">
        <w:rPr>
          <w:rFonts w:ascii="Times New Roman" w:hAnsi="Times New Roman" w:cs="Times New Roman"/>
          <w:sz w:val="24"/>
          <w:szCs w:val="24"/>
          <w:lang w:val="en-GB"/>
        </w:rPr>
        <w:t xml:space="preserve"> (Dichter et al. 2020</w:t>
      </w:r>
      <w:r w:rsidR="00AB2B44" w:rsidRPr="00EC4C9C">
        <w:rPr>
          <w:rFonts w:ascii="Times New Roman" w:hAnsi="Times New Roman" w:cs="Times New Roman"/>
          <w:sz w:val="24"/>
          <w:szCs w:val="24"/>
          <w:lang w:val="en-GB"/>
        </w:rPr>
        <w:t>).</w:t>
      </w:r>
    </w:p>
    <w:p w14:paraId="444862EB" w14:textId="5F8892E2" w:rsidR="00A01773" w:rsidRPr="00EC4C9C" w:rsidRDefault="006E35BF" w:rsidP="00A01773">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On the other hand, people's ability to suffer from long-term conditions has</w:t>
      </w:r>
      <w:r w:rsidR="00F8611A" w:rsidRPr="00EC4C9C">
        <w:rPr>
          <w:rFonts w:ascii="Times New Roman" w:hAnsi="Times New Roman" w:cs="Times New Roman"/>
          <w:sz w:val="24"/>
          <w:szCs w:val="24"/>
          <w:lang w:val="en-GB"/>
        </w:rPr>
        <w:t xml:space="preserve"> no</w:t>
      </w:r>
      <w:r w:rsidRPr="00EC4C9C">
        <w:rPr>
          <w:rFonts w:ascii="Times New Roman" w:hAnsi="Times New Roman" w:cs="Times New Roman"/>
          <w:sz w:val="24"/>
          <w:szCs w:val="24"/>
          <w:lang w:val="en-GB"/>
        </w:rPr>
        <w:t xml:space="preserve">t </w:t>
      </w:r>
      <w:r w:rsidR="005670D1" w:rsidRPr="00EC4C9C">
        <w:rPr>
          <w:rFonts w:ascii="Times New Roman" w:hAnsi="Times New Roman" w:cs="Times New Roman"/>
          <w:sz w:val="24"/>
          <w:szCs w:val="24"/>
          <w:lang w:val="en-GB"/>
        </w:rPr>
        <w:t xml:space="preserve">been purely published. As a result, the offer take-up has also been slower than normal. However, the </w:t>
      </w:r>
      <w:r w:rsidR="00940CDA" w:rsidRPr="00EC4C9C">
        <w:rPr>
          <w:rFonts w:ascii="Times New Roman" w:hAnsi="Times New Roman" w:cs="Times New Roman"/>
          <w:sz w:val="24"/>
          <w:szCs w:val="24"/>
          <w:lang w:val="en-GB"/>
        </w:rPr>
        <w:t>opening</w:t>
      </w:r>
      <w:r w:rsidR="005670D1" w:rsidRPr="00EC4C9C">
        <w:rPr>
          <w:rFonts w:ascii="Times New Roman" w:hAnsi="Times New Roman" w:cs="Times New Roman"/>
          <w:sz w:val="24"/>
          <w:szCs w:val="24"/>
          <w:lang w:val="en-GB"/>
        </w:rPr>
        <w:t xml:space="preserve"> of </w:t>
      </w:r>
      <w:r w:rsidR="002E28F2" w:rsidRPr="00EC4C9C">
        <w:rPr>
          <w:rFonts w:ascii="Times New Roman" w:hAnsi="Times New Roman" w:cs="Times New Roman"/>
          <w:sz w:val="24"/>
          <w:szCs w:val="24"/>
          <w:lang w:val="en-GB"/>
        </w:rPr>
        <w:t xml:space="preserve">interprofessional communications is an appropriate step in great empowerment. </w:t>
      </w:r>
    </w:p>
    <w:p w14:paraId="2807BA59" w14:textId="77777777" w:rsidR="006E1FBE" w:rsidRPr="00EC4C9C" w:rsidRDefault="002E1C26" w:rsidP="00A01773">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The IPC (Integrated Personal Commissioning) scheme has gone further in this way. This scheme provides patients with special needs the opinion of having a personal budget</w:t>
      </w:r>
      <w:r w:rsidR="003927CC" w:rsidRPr="00EC4C9C">
        <w:rPr>
          <w:rFonts w:ascii="Times New Roman" w:hAnsi="Times New Roman" w:cs="Times New Roman"/>
          <w:sz w:val="24"/>
          <w:szCs w:val="24"/>
          <w:lang w:val="en-GB"/>
        </w:rPr>
        <w:t xml:space="preserve"> (Olsson et al., 2013)</w:t>
      </w:r>
      <w:r w:rsidRPr="00EC4C9C">
        <w:rPr>
          <w:rFonts w:ascii="Times New Roman" w:hAnsi="Times New Roman" w:cs="Times New Roman"/>
          <w:sz w:val="24"/>
          <w:szCs w:val="24"/>
          <w:lang w:val="en-GB"/>
        </w:rPr>
        <w:t xml:space="preserve">. </w:t>
      </w:r>
      <w:r w:rsidR="000D7287" w:rsidRPr="00EC4C9C">
        <w:rPr>
          <w:rFonts w:ascii="Times New Roman" w:hAnsi="Times New Roman" w:cs="Times New Roman"/>
          <w:sz w:val="24"/>
          <w:szCs w:val="24"/>
          <w:lang w:val="en-GB"/>
        </w:rPr>
        <w:t xml:space="preserve">This individual budget could be utilized to get important support in their healthcare services. </w:t>
      </w:r>
      <w:r w:rsidR="00AD632B" w:rsidRPr="00EC4C9C">
        <w:rPr>
          <w:rFonts w:ascii="Times New Roman" w:hAnsi="Times New Roman" w:cs="Times New Roman"/>
          <w:sz w:val="24"/>
          <w:szCs w:val="24"/>
          <w:lang w:val="en-GB"/>
        </w:rPr>
        <w:t>Five</w:t>
      </w:r>
      <w:r w:rsidR="00B523F5" w:rsidRPr="00EC4C9C">
        <w:rPr>
          <w:rFonts w:ascii="Times New Roman" w:hAnsi="Times New Roman" w:cs="Times New Roman"/>
          <w:sz w:val="24"/>
          <w:szCs w:val="24"/>
          <w:lang w:val="en-GB"/>
        </w:rPr>
        <w:t xml:space="preserve"> approaches</w:t>
      </w:r>
      <w:r w:rsidR="006D6E3F" w:rsidRPr="00EC4C9C">
        <w:rPr>
          <w:rFonts w:ascii="Times New Roman" w:hAnsi="Times New Roman" w:cs="Times New Roman"/>
          <w:sz w:val="24"/>
          <w:szCs w:val="24"/>
          <w:lang w:val="en-GB"/>
        </w:rPr>
        <w:t xml:space="preserve"> have the </w:t>
      </w:r>
      <w:r w:rsidR="0021513E" w:rsidRPr="00EC4C9C">
        <w:rPr>
          <w:rFonts w:ascii="Times New Roman" w:hAnsi="Times New Roman" w:cs="Times New Roman"/>
          <w:sz w:val="24"/>
          <w:szCs w:val="24"/>
          <w:lang w:val="en-GB"/>
        </w:rPr>
        <w:t>assumption</w:t>
      </w:r>
      <w:r w:rsidR="006D6E3F" w:rsidRPr="00EC4C9C">
        <w:rPr>
          <w:rFonts w:ascii="Times New Roman" w:hAnsi="Times New Roman" w:cs="Times New Roman"/>
          <w:sz w:val="24"/>
          <w:szCs w:val="24"/>
          <w:lang w:val="en-GB"/>
        </w:rPr>
        <w:t xml:space="preserve"> of near involvement in </w:t>
      </w:r>
      <w:r w:rsidR="00AD632B" w:rsidRPr="00EC4C9C">
        <w:rPr>
          <w:rFonts w:ascii="Times New Roman" w:hAnsi="Times New Roman" w:cs="Times New Roman"/>
          <w:sz w:val="24"/>
          <w:szCs w:val="24"/>
          <w:lang w:val="en-GB"/>
        </w:rPr>
        <w:t>voluntary institutions. The t</w:t>
      </w:r>
      <w:r w:rsidR="00421942" w:rsidRPr="00EC4C9C">
        <w:rPr>
          <w:rFonts w:ascii="Times New Roman" w:hAnsi="Times New Roman" w:cs="Times New Roman"/>
          <w:sz w:val="24"/>
          <w:szCs w:val="24"/>
          <w:lang w:val="en-GB"/>
        </w:rPr>
        <w:t>wo approaches are personal-cent</w:t>
      </w:r>
      <w:r w:rsidR="00AD632B" w:rsidRPr="00EC4C9C">
        <w:rPr>
          <w:rFonts w:ascii="Times New Roman" w:hAnsi="Times New Roman" w:cs="Times New Roman"/>
          <w:sz w:val="24"/>
          <w:szCs w:val="24"/>
          <w:lang w:val="en-GB"/>
        </w:rPr>
        <w:t>red care and Supporting Planning, peer support, brokerage, and independent advocacy approaches</w:t>
      </w:r>
      <w:r w:rsidR="009F27F1" w:rsidRPr="00EC4C9C">
        <w:rPr>
          <w:rFonts w:ascii="Times New Roman" w:hAnsi="Times New Roman" w:cs="Times New Roman"/>
          <w:sz w:val="24"/>
          <w:szCs w:val="24"/>
          <w:lang w:val="en-GB"/>
        </w:rPr>
        <w:t xml:space="preserve"> (</w:t>
      </w:r>
      <w:proofErr w:type="spellStart"/>
      <w:r w:rsidR="009F27F1" w:rsidRPr="00EC4C9C">
        <w:rPr>
          <w:rFonts w:ascii="Times New Roman" w:hAnsi="Times New Roman" w:cs="Times New Roman"/>
          <w:sz w:val="24"/>
          <w:szCs w:val="24"/>
          <w:lang w:val="en-GB"/>
        </w:rPr>
        <w:t>Finset</w:t>
      </w:r>
      <w:proofErr w:type="spellEnd"/>
      <w:r w:rsidR="009F27F1" w:rsidRPr="00EC4C9C">
        <w:rPr>
          <w:rFonts w:ascii="Times New Roman" w:hAnsi="Times New Roman" w:cs="Times New Roman"/>
          <w:sz w:val="24"/>
          <w:szCs w:val="24"/>
          <w:lang w:val="en-GB"/>
        </w:rPr>
        <w:t xml:space="preserve">, 2011). </w:t>
      </w:r>
      <w:r w:rsidR="00A01773" w:rsidRPr="00EC4C9C">
        <w:rPr>
          <w:rFonts w:ascii="Times New Roman" w:hAnsi="Times New Roman" w:cs="Times New Roman"/>
          <w:sz w:val="24"/>
          <w:szCs w:val="24"/>
          <w:lang w:val="en-GB"/>
        </w:rPr>
        <w:t xml:space="preserve">The </w:t>
      </w:r>
      <w:r w:rsidR="00504DED" w:rsidRPr="00EC4C9C">
        <w:rPr>
          <w:rFonts w:ascii="Times New Roman" w:hAnsi="Times New Roman" w:cs="Times New Roman"/>
          <w:sz w:val="24"/>
          <w:szCs w:val="24"/>
          <w:lang w:val="en-GB"/>
        </w:rPr>
        <w:t>financial plan</w:t>
      </w:r>
      <w:r w:rsidR="00A01773" w:rsidRPr="00EC4C9C">
        <w:rPr>
          <w:rFonts w:ascii="Times New Roman" w:hAnsi="Times New Roman" w:cs="Times New Roman"/>
          <w:sz w:val="24"/>
          <w:szCs w:val="24"/>
          <w:lang w:val="en-GB"/>
        </w:rPr>
        <w:t xml:space="preserve"> </w:t>
      </w:r>
      <w:r w:rsidR="00504DED" w:rsidRPr="00EC4C9C">
        <w:rPr>
          <w:rFonts w:ascii="Times New Roman" w:hAnsi="Times New Roman" w:cs="Times New Roman"/>
          <w:sz w:val="24"/>
          <w:szCs w:val="24"/>
          <w:lang w:val="en-GB"/>
        </w:rPr>
        <w:t xml:space="preserve">may be managed by the services utilizers or managed on </w:t>
      </w:r>
      <w:r w:rsidR="00EC0E5B" w:rsidRPr="00EC4C9C">
        <w:rPr>
          <w:rFonts w:ascii="Times New Roman" w:hAnsi="Times New Roman" w:cs="Times New Roman"/>
          <w:sz w:val="24"/>
          <w:szCs w:val="24"/>
          <w:lang w:val="en-GB"/>
        </w:rPr>
        <w:t xml:space="preserve">behalf </w:t>
      </w:r>
      <w:r w:rsidR="00504DED" w:rsidRPr="00EC4C9C">
        <w:rPr>
          <w:rFonts w:ascii="Times New Roman" w:hAnsi="Times New Roman" w:cs="Times New Roman"/>
          <w:sz w:val="24"/>
          <w:szCs w:val="24"/>
          <w:lang w:val="en-GB"/>
        </w:rPr>
        <w:t>of a ban outsider agent</w:t>
      </w:r>
      <w:r w:rsidR="00A01773" w:rsidRPr="00EC4C9C">
        <w:rPr>
          <w:rFonts w:ascii="Times New Roman" w:hAnsi="Times New Roman" w:cs="Times New Roman"/>
          <w:sz w:val="24"/>
          <w:szCs w:val="24"/>
          <w:lang w:val="en-GB"/>
        </w:rPr>
        <w:t xml:space="preserve">. </w:t>
      </w:r>
      <w:r w:rsidR="00EC0E5B" w:rsidRPr="00EC4C9C">
        <w:rPr>
          <w:rFonts w:ascii="Times New Roman" w:hAnsi="Times New Roman" w:cs="Times New Roman"/>
          <w:sz w:val="24"/>
          <w:szCs w:val="24"/>
          <w:lang w:val="en-GB"/>
        </w:rPr>
        <w:t xml:space="preserve">This IPR scheme is currently used in approximately </w:t>
      </w:r>
      <w:r w:rsidR="00AB2B44" w:rsidRPr="00EC4C9C">
        <w:rPr>
          <w:rFonts w:ascii="Times New Roman" w:hAnsi="Times New Roman" w:cs="Times New Roman"/>
          <w:sz w:val="24"/>
          <w:szCs w:val="24"/>
          <w:lang w:val="en-GB"/>
        </w:rPr>
        <w:t>nine cities in the United Kingdom</w:t>
      </w:r>
      <w:r w:rsidR="00967057" w:rsidRPr="00EC4C9C">
        <w:rPr>
          <w:rFonts w:ascii="Times New Roman" w:hAnsi="Times New Roman" w:cs="Times New Roman"/>
          <w:sz w:val="24"/>
          <w:szCs w:val="24"/>
          <w:lang w:val="en-GB"/>
        </w:rPr>
        <w:t>.</w:t>
      </w:r>
      <w:r w:rsidR="00EC0E5B" w:rsidRPr="00EC4C9C">
        <w:rPr>
          <w:rFonts w:ascii="Times New Roman" w:hAnsi="Times New Roman" w:cs="Times New Roman"/>
          <w:sz w:val="24"/>
          <w:szCs w:val="24"/>
          <w:lang w:val="en-GB"/>
        </w:rPr>
        <w:t xml:space="preserve"> In the nine cities, it's aimed at providing developed integration of health care for patients in which many needs have a meaning that they must rely on a huge number of service givers.</w:t>
      </w:r>
      <w:r w:rsidR="00421942" w:rsidRPr="00EC4C9C">
        <w:rPr>
          <w:rFonts w:ascii="Times New Roman" w:hAnsi="Times New Roman" w:cs="Times New Roman"/>
          <w:sz w:val="24"/>
          <w:szCs w:val="24"/>
          <w:lang w:val="en-GB"/>
        </w:rPr>
        <w:t xml:space="preserve"> </w:t>
      </w:r>
      <w:r w:rsidR="00EC0E5B" w:rsidRPr="00EC4C9C">
        <w:rPr>
          <w:rFonts w:ascii="Times New Roman" w:hAnsi="Times New Roman" w:cs="Times New Roman"/>
          <w:sz w:val="24"/>
          <w:szCs w:val="24"/>
          <w:lang w:val="en-GB"/>
        </w:rPr>
        <w:t>There is hope from this scheme in that this type of individual control improves the quality of the patients' life</w:t>
      </w:r>
      <w:r w:rsidR="003927CC" w:rsidRPr="00EC4C9C">
        <w:rPr>
          <w:sz w:val="24"/>
          <w:szCs w:val="24"/>
          <w:lang w:val="en-GB"/>
        </w:rPr>
        <w:t xml:space="preserve"> (</w:t>
      </w:r>
      <w:r w:rsidR="003927CC" w:rsidRPr="00EC4C9C">
        <w:rPr>
          <w:rFonts w:ascii="Times New Roman" w:hAnsi="Times New Roman" w:cs="Times New Roman"/>
          <w:sz w:val="24"/>
          <w:szCs w:val="24"/>
          <w:lang w:val="en-GB"/>
        </w:rPr>
        <w:t>Olsson et al., 2013)</w:t>
      </w:r>
      <w:r w:rsidR="00EC0E5B" w:rsidRPr="00EC4C9C">
        <w:rPr>
          <w:rFonts w:ascii="Times New Roman" w:hAnsi="Times New Roman" w:cs="Times New Roman"/>
          <w:sz w:val="24"/>
          <w:szCs w:val="24"/>
          <w:lang w:val="en-GB"/>
        </w:rPr>
        <w:t>. This will be through helping prevent crises and minimize the chance that the patients would experience unnecessary admissions to healthcare facili</w:t>
      </w:r>
      <w:r w:rsidR="00A0394A" w:rsidRPr="00EC4C9C">
        <w:rPr>
          <w:rFonts w:ascii="Times New Roman" w:hAnsi="Times New Roman" w:cs="Times New Roman"/>
          <w:sz w:val="24"/>
          <w:szCs w:val="24"/>
          <w:lang w:val="en-GB"/>
        </w:rPr>
        <w:t>ties or other healthcare organi</w:t>
      </w:r>
      <w:r w:rsidR="00F8611A" w:rsidRPr="00EC4C9C">
        <w:rPr>
          <w:rFonts w:ascii="Times New Roman" w:hAnsi="Times New Roman" w:cs="Times New Roman"/>
          <w:sz w:val="24"/>
          <w:szCs w:val="24"/>
          <w:lang w:val="en-GB"/>
        </w:rPr>
        <w:t>s</w:t>
      </w:r>
      <w:r w:rsidR="00EC0E5B" w:rsidRPr="00EC4C9C">
        <w:rPr>
          <w:rFonts w:ascii="Times New Roman" w:hAnsi="Times New Roman" w:cs="Times New Roman"/>
          <w:sz w:val="24"/>
          <w:szCs w:val="24"/>
          <w:lang w:val="en-GB"/>
        </w:rPr>
        <w:t xml:space="preserve">ations. </w:t>
      </w:r>
    </w:p>
    <w:p w14:paraId="4B84AE2A" w14:textId="23188DD2" w:rsidR="008F073A" w:rsidRPr="00EC4C9C" w:rsidRDefault="002E1C26" w:rsidP="00F8611A">
      <w:pPr>
        <w:spacing w:line="480" w:lineRule="auto"/>
        <w:jc w:val="center"/>
        <w:rPr>
          <w:rFonts w:ascii="Times New Roman" w:hAnsi="Times New Roman" w:cs="Times New Roman"/>
          <w:b/>
          <w:sz w:val="24"/>
          <w:szCs w:val="24"/>
          <w:lang w:val="en-GB"/>
        </w:rPr>
      </w:pPr>
      <w:r w:rsidRPr="00EC4C9C">
        <w:rPr>
          <w:rFonts w:ascii="Times New Roman" w:hAnsi="Times New Roman" w:cs="Times New Roman"/>
          <w:b/>
          <w:sz w:val="24"/>
          <w:szCs w:val="24"/>
          <w:lang w:val="en-GB"/>
        </w:rPr>
        <w:t xml:space="preserve">Theoretical Underpinning of Personal </w:t>
      </w:r>
      <w:r w:rsidR="00E551DE" w:rsidRPr="00EC4C9C">
        <w:rPr>
          <w:rFonts w:ascii="Times New Roman" w:hAnsi="Times New Roman" w:cs="Times New Roman"/>
          <w:b/>
          <w:sz w:val="24"/>
          <w:szCs w:val="24"/>
          <w:lang w:val="en-GB"/>
        </w:rPr>
        <w:t>Centred</w:t>
      </w:r>
      <w:r w:rsidRPr="00EC4C9C">
        <w:rPr>
          <w:rFonts w:ascii="Times New Roman" w:hAnsi="Times New Roman" w:cs="Times New Roman"/>
          <w:b/>
          <w:sz w:val="24"/>
          <w:szCs w:val="24"/>
          <w:lang w:val="en-GB"/>
        </w:rPr>
        <w:t xml:space="preserve"> Care</w:t>
      </w:r>
    </w:p>
    <w:p w14:paraId="3C1A6630" w14:textId="77777777" w:rsidR="00984414" w:rsidRPr="00EC4C9C" w:rsidRDefault="00984414" w:rsidP="00F20D72">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Personal-cent</w:t>
      </w:r>
      <w:r w:rsidR="002E1C26" w:rsidRPr="00EC4C9C">
        <w:rPr>
          <w:rFonts w:ascii="Times New Roman" w:hAnsi="Times New Roman" w:cs="Times New Roman"/>
          <w:sz w:val="24"/>
          <w:szCs w:val="24"/>
          <w:lang w:val="en-GB"/>
        </w:rPr>
        <w:t xml:space="preserve">red care was developed in the year 1951 by Carl Rodgers. The </w:t>
      </w:r>
      <w:r w:rsidR="008F073A" w:rsidRPr="00EC4C9C">
        <w:rPr>
          <w:rFonts w:ascii="Times New Roman" w:hAnsi="Times New Roman" w:cs="Times New Roman"/>
          <w:sz w:val="24"/>
          <w:szCs w:val="24"/>
          <w:lang w:val="en-GB"/>
        </w:rPr>
        <w:t>backgrounds</w:t>
      </w:r>
      <w:r w:rsidR="002E1C26" w:rsidRPr="00EC4C9C">
        <w:rPr>
          <w:rFonts w:ascii="Times New Roman" w:hAnsi="Times New Roman" w:cs="Times New Roman"/>
          <w:sz w:val="24"/>
          <w:szCs w:val="24"/>
          <w:lang w:val="en-GB"/>
        </w:rPr>
        <w:t xml:space="preserve"> of person-</w:t>
      </w:r>
      <w:r w:rsidR="00A0394A" w:rsidRPr="00EC4C9C">
        <w:rPr>
          <w:rFonts w:ascii="Times New Roman" w:hAnsi="Times New Roman" w:cs="Times New Roman"/>
          <w:sz w:val="24"/>
          <w:szCs w:val="24"/>
          <w:lang w:val="en-GB"/>
        </w:rPr>
        <w:t>cent</w:t>
      </w:r>
      <w:r w:rsidR="008F073A" w:rsidRPr="00EC4C9C">
        <w:rPr>
          <w:rFonts w:ascii="Times New Roman" w:hAnsi="Times New Roman" w:cs="Times New Roman"/>
          <w:sz w:val="24"/>
          <w:szCs w:val="24"/>
          <w:lang w:val="en-GB"/>
        </w:rPr>
        <w:t>red</w:t>
      </w:r>
      <w:r w:rsidR="002E1C26" w:rsidRPr="00EC4C9C">
        <w:rPr>
          <w:rFonts w:ascii="Times New Roman" w:hAnsi="Times New Roman" w:cs="Times New Roman"/>
          <w:sz w:val="24"/>
          <w:szCs w:val="24"/>
          <w:lang w:val="en-GB"/>
        </w:rPr>
        <w:t xml:space="preserve"> care </w:t>
      </w:r>
      <w:r w:rsidR="008F073A" w:rsidRPr="00EC4C9C">
        <w:rPr>
          <w:rFonts w:ascii="Times New Roman" w:hAnsi="Times New Roman" w:cs="Times New Roman"/>
          <w:sz w:val="24"/>
          <w:szCs w:val="24"/>
          <w:lang w:val="en-GB"/>
        </w:rPr>
        <w:t xml:space="preserve">exist in </w:t>
      </w:r>
      <w:r w:rsidR="002E1C26" w:rsidRPr="00EC4C9C">
        <w:rPr>
          <w:rFonts w:ascii="Times New Roman" w:hAnsi="Times New Roman" w:cs="Times New Roman"/>
          <w:sz w:val="24"/>
          <w:szCs w:val="24"/>
          <w:lang w:val="en-GB"/>
        </w:rPr>
        <w:t xml:space="preserve">humanistic </w:t>
      </w:r>
      <w:r w:rsidR="008F073A" w:rsidRPr="00EC4C9C">
        <w:rPr>
          <w:rFonts w:ascii="Times New Roman" w:hAnsi="Times New Roman" w:cs="Times New Roman"/>
          <w:sz w:val="24"/>
          <w:szCs w:val="24"/>
          <w:lang w:val="en-GB"/>
        </w:rPr>
        <w:t>therapy</w:t>
      </w:r>
      <w:r w:rsidR="009F27F1" w:rsidRPr="00EC4C9C">
        <w:rPr>
          <w:rFonts w:ascii="Times New Roman" w:hAnsi="Times New Roman" w:cs="Times New Roman"/>
          <w:sz w:val="24"/>
          <w:szCs w:val="24"/>
          <w:lang w:val="en-GB"/>
        </w:rPr>
        <w:t xml:space="preserve"> (</w:t>
      </w:r>
      <w:proofErr w:type="spellStart"/>
      <w:r w:rsidR="009F27F1" w:rsidRPr="00EC4C9C">
        <w:rPr>
          <w:rFonts w:ascii="Times New Roman" w:hAnsi="Times New Roman" w:cs="Times New Roman"/>
          <w:sz w:val="24"/>
          <w:szCs w:val="24"/>
          <w:lang w:val="en-GB"/>
        </w:rPr>
        <w:t>Finset</w:t>
      </w:r>
      <w:proofErr w:type="spellEnd"/>
      <w:r w:rsidR="009F27F1" w:rsidRPr="00EC4C9C">
        <w:rPr>
          <w:rFonts w:ascii="Times New Roman" w:hAnsi="Times New Roman" w:cs="Times New Roman"/>
          <w:sz w:val="24"/>
          <w:szCs w:val="24"/>
          <w:lang w:val="en-GB"/>
        </w:rPr>
        <w:t>, 2011)</w:t>
      </w:r>
      <w:r w:rsidR="002E1C26" w:rsidRPr="00EC4C9C">
        <w:rPr>
          <w:rFonts w:ascii="Times New Roman" w:hAnsi="Times New Roman" w:cs="Times New Roman"/>
          <w:sz w:val="24"/>
          <w:szCs w:val="24"/>
          <w:lang w:val="en-GB"/>
        </w:rPr>
        <w:t xml:space="preserve">. </w:t>
      </w:r>
      <w:r w:rsidR="00EA4363" w:rsidRPr="00EC4C9C">
        <w:rPr>
          <w:rFonts w:ascii="Times New Roman" w:hAnsi="Times New Roman" w:cs="Times New Roman"/>
          <w:sz w:val="24"/>
          <w:szCs w:val="24"/>
          <w:lang w:val="en-GB"/>
        </w:rPr>
        <w:t xml:space="preserve">Research on this approach recommended the development of a certain view of </w:t>
      </w:r>
      <w:r w:rsidRPr="00EC4C9C">
        <w:rPr>
          <w:rFonts w:ascii="Times New Roman" w:hAnsi="Times New Roman" w:cs="Times New Roman"/>
          <w:sz w:val="24"/>
          <w:szCs w:val="24"/>
          <w:lang w:val="en-GB"/>
        </w:rPr>
        <w:t>people</w:t>
      </w:r>
      <w:r w:rsidR="002E1C26" w:rsidRPr="00EC4C9C">
        <w:rPr>
          <w:rFonts w:ascii="Times New Roman" w:hAnsi="Times New Roman" w:cs="Times New Roman"/>
          <w:sz w:val="24"/>
          <w:szCs w:val="24"/>
          <w:lang w:val="en-GB"/>
        </w:rPr>
        <w:t xml:space="preserve"> in </w:t>
      </w:r>
      <w:r w:rsidR="00EA4363" w:rsidRPr="00EC4C9C">
        <w:rPr>
          <w:rFonts w:ascii="Times New Roman" w:hAnsi="Times New Roman" w:cs="Times New Roman"/>
          <w:sz w:val="24"/>
          <w:szCs w:val="24"/>
          <w:lang w:val="en-GB"/>
        </w:rPr>
        <w:t>infant</w:t>
      </w:r>
      <w:r w:rsidR="002E1C26" w:rsidRPr="00EC4C9C">
        <w:rPr>
          <w:rFonts w:ascii="Times New Roman" w:hAnsi="Times New Roman" w:cs="Times New Roman"/>
          <w:sz w:val="24"/>
          <w:szCs w:val="24"/>
          <w:lang w:val="en-GB"/>
        </w:rPr>
        <w:t xml:space="preserve">s </w:t>
      </w:r>
      <w:r w:rsidRPr="00EC4C9C">
        <w:rPr>
          <w:rFonts w:ascii="Times New Roman" w:hAnsi="Times New Roman" w:cs="Times New Roman"/>
          <w:sz w:val="24"/>
          <w:szCs w:val="24"/>
          <w:lang w:val="en-GB"/>
        </w:rPr>
        <w:t>cent</w:t>
      </w:r>
      <w:r w:rsidR="00EA4363" w:rsidRPr="00EC4C9C">
        <w:rPr>
          <w:rFonts w:ascii="Times New Roman" w:hAnsi="Times New Roman" w:cs="Times New Roman"/>
          <w:sz w:val="24"/>
          <w:szCs w:val="24"/>
          <w:lang w:val="en-GB"/>
        </w:rPr>
        <w:t>red</w:t>
      </w:r>
      <w:r w:rsidR="002E1C26" w:rsidRPr="00EC4C9C">
        <w:rPr>
          <w:rFonts w:ascii="Times New Roman" w:hAnsi="Times New Roman" w:cs="Times New Roman"/>
          <w:sz w:val="24"/>
          <w:szCs w:val="24"/>
          <w:lang w:val="en-GB"/>
        </w:rPr>
        <w:t xml:space="preserve"> on our </w:t>
      </w:r>
      <w:r w:rsidR="00EA4363" w:rsidRPr="00EC4C9C">
        <w:rPr>
          <w:rFonts w:ascii="Times New Roman" w:hAnsi="Times New Roman" w:cs="Times New Roman"/>
          <w:sz w:val="24"/>
          <w:szCs w:val="24"/>
          <w:lang w:val="en-GB"/>
        </w:rPr>
        <w:t>connections</w:t>
      </w:r>
      <w:r w:rsidR="002E1C26" w:rsidRPr="00EC4C9C">
        <w:rPr>
          <w:rFonts w:ascii="Times New Roman" w:hAnsi="Times New Roman" w:cs="Times New Roman"/>
          <w:sz w:val="24"/>
          <w:szCs w:val="24"/>
          <w:lang w:val="en-GB"/>
        </w:rPr>
        <w:t xml:space="preserve"> </w:t>
      </w:r>
      <w:r w:rsidR="002E1C26" w:rsidRPr="00EC4C9C">
        <w:rPr>
          <w:rFonts w:ascii="Times New Roman" w:hAnsi="Times New Roman" w:cs="Times New Roman"/>
          <w:sz w:val="24"/>
          <w:szCs w:val="24"/>
          <w:lang w:val="en-GB"/>
        </w:rPr>
        <w:lastRenderedPageBreak/>
        <w:t xml:space="preserve">with </w:t>
      </w:r>
      <w:r w:rsidR="00EA4363" w:rsidRPr="00EC4C9C">
        <w:rPr>
          <w:rFonts w:ascii="Times New Roman" w:hAnsi="Times New Roman" w:cs="Times New Roman"/>
          <w:sz w:val="24"/>
          <w:szCs w:val="24"/>
          <w:lang w:val="en-GB"/>
        </w:rPr>
        <w:t>significant</w:t>
      </w:r>
      <w:r w:rsidRPr="00EC4C9C">
        <w:rPr>
          <w:rFonts w:ascii="Times New Roman" w:hAnsi="Times New Roman" w:cs="Times New Roman"/>
          <w:sz w:val="24"/>
          <w:szCs w:val="24"/>
          <w:lang w:val="en-GB"/>
        </w:rPr>
        <w:t xml:space="preserve"> others. If a person is </w:t>
      </w:r>
      <w:r w:rsidR="002E1C26" w:rsidRPr="00EC4C9C">
        <w:rPr>
          <w:rFonts w:ascii="Times New Roman" w:hAnsi="Times New Roman" w:cs="Times New Roman"/>
          <w:sz w:val="24"/>
          <w:szCs w:val="24"/>
          <w:lang w:val="en-GB"/>
        </w:rPr>
        <w:t>valued, respected, and loved, there is a feeling of worthy love, respect, and value</w:t>
      </w:r>
      <w:r w:rsidR="00783726" w:rsidRPr="00EC4C9C">
        <w:rPr>
          <w:rFonts w:ascii="Times New Roman" w:hAnsi="Times New Roman" w:cs="Times New Roman"/>
          <w:sz w:val="24"/>
          <w:szCs w:val="24"/>
          <w:lang w:val="en-GB"/>
        </w:rPr>
        <w:t xml:space="preserve"> (Leyshon et al., 2015)</w:t>
      </w:r>
      <w:r w:rsidR="002E1C26" w:rsidRPr="00EC4C9C">
        <w:rPr>
          <w:rFonts w:ascii="Times New Roman" w:hAnsi="Times New Roman" w:cs="Times New Roman"/>
          <w:sz w:val="24"/>
          <w:szCs w:val="24"/>
          <w:lang w:val="en-GB"/>
        </w:rPr>
        <w:t xml:space="preserve">. This is called unconditional </w:t>
      </w:r>
      <w:r w:rsidR="008A50FD" w:rsidRPr="00EC4C9C">
        <w:rPr>
          <w:rFonts w:ascii="Times New Roman" w:hAnsi="Times New Roman" w:cs="Times New Roman"/>
          <w:sz w:val="24"/>
          <w:szCs w:val="24"/>
          <w:lang w:val="en-GB"/>
        </w:rPr>
        <w:t xml:space="preserve">positive regard by Carl Rodgers. </w:t>
      </w:r>
      <w:r w:rsidRPr="00EC4C9C">
        <w:rPr>
          <w:rFonts w:ascii="Times New Roman" w:hAnsi="Times New Roman" w:cs="Times New Roman"/>
          <w:sz w:val="24"/>
          <w:szCs w:val="24"/>
          <w:lang w:val="en-GB"/>
        </w:rPr>
        <w:t>On the other hand, if people</w:t>
      </w:r>
      <w:r w:rsidR="00520222" w:rsidRPr="00EC4C9C">
        <w:rPr>
          <w:rFonts w:ascii="Times New Roman" w:hAnsi="Times New Roman" w:cs="Times New Roman"/>
          <w:sz w:val="24"/>
          <w:szCs w:val="24"/>
          <w:lang w:val="en-GB"/>
        </w:rPr>
        <w:t xml:space="preserve"> are only valued from our behavio</w:t>
      </w:r>
      <w:r w:rsidR="00F8611A" w:rsidRPr="00EC4C9C">
        <w:rPr>
          <w:rFonts w:ascii="Times New Roman" w:hAnsi="Times New Roman" w:cs="Times New Roman"/>
          <w:sz w:val="24"/>
          <w:szCs w:val="24"/>
          <w:lang w:val="en-GB"/>
        </w:rPr>
        <w:t>u</w:t>
      </w:r>
      <w:r w:rsidR="00520222" w:rsidRPr="00EC4C9C">
        <w:rPr>
          <w:rFonts w:ascii="Times New Roman" w:hAnsi="Times New Roman" w:cs="Times New Roman"/>
          <w:sz w:val="24"/>
          <w:szCs w:val="24"/>
          <w:lang w:val="en-GB"/>
        </w:rPr>
        <w:t xml:space="preserve">rs, there is a need to understand </w:t>
      </w:r>
      <w:r w:rsidR="00C53613" w:rsidRPr="00EC4C9C">
        <w:rPr>
          <w:rFonts w:ascii="Times New Roman" w:hAnsi="Times New Roman" w:cs="Times New Roman"/>
          <w:sz w:val="24"/>
          <w:szCs w:val="24"/>
          <w:lang w:val="en-GB"/>
        </w:rPr>
        <w:t>and</w:t>
      </w:r>
      <w:r w:rsidR="00520222" w:rsidRPr="00EC4C9C">
        <w:rPr>
          <w:rFonts w:ascii="Times New Roman" w:hAnsi="Times New Roman" w:cs="Times New Roman"/>
          <w:sz w:val="24"/>
          <w:szCs w:val="24"/>
          <w:lang w:val="en-GB"/>
        </w:rPr>
        <w:t xml:space="preserve"> know of hiding some deeds and thoughts</w:t>
      </w:r>
      <w:r w:rsidR="00C53613" w:rsidRPr="00EC4C9C">
        <w:rPr>
          <w:rFonts w:ascii="Times New Roman" w:hAnsi="Times New Roman" w:cs="Times New Roman"/>
          <w:sz w:val="24"/>
          <w:szCs w:val="24"/>
          <w:lang w:val="en-GB"/>
        </w:rPr>
        <w:t xml:space="preserve">. This was according to the developer of this approach. </w:t>
      </w:r>
    </w:p>
    <w:p w14:paraId="5BCF0C9D" w14:textId="77777777" w:rsidR="00F20D72" w:rsidRPr="00EC4C9C" w:rsidRDefault="002E1C26" w:rsidP="00F20D72">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In PCC, a believing association needs the psychoanalyst to be honest with their customers, highlight with patients, and value them without adjudicating them. </w:t>
      </w:r>
      <w:r w:rsidR="003A0F1E" w:rsidRPr="00EC4C9C">
        <w:rPr>
          <w:rFonts w:ascii="Times New Roman" w:hAnsi="Times New Roman" w:cs="Times New Roman"/>
          <w:sz w:val="24"/>
          <w:szCs w:val="24"/>
          <w:lang w:val="en-GB"/>
        </w:rPr>
        <w:t>With time the patients develop a particular intelligence of similarity</w:t>
      </w:r>
      <w:r w:rsidR="00783726" w:rsidRPr="00EC4C9C">
        <w:rPr>
          <w:rFonts w:ascii="Times New Roman" w:hAnsi="Times New Roman" w:cs="Times New Roman"/>
          <w:sz w:val="24"/>
          <w:szCs w:val="24"/>
          <w:lang w:val="en-GB"/>
        </w:rPr>
        <w:t xml:space="preserve"> (Leyshon et al. 2015)</w:t>
      </w:r>
      <w:r w:rsidR="003A0F1E"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 xml:space="preserve">This route of </w:t>
      </w:r>
      <w:r w:rsidRPr="00EC4C9C">
        <w:rPr>
          <w:rFonts w:ascii="Times New Roman" w:hAnsi="Times New Roman" w:cs="Times New Roman"/>
          <w:sz w:val="24"/>
          <w:szCs w:val="24"/>
          <w:lang w:val="en-GB"/>
        </w:rPr>
        <w:t>self-</w:t>
      </w:r>
      <w:r w:rsidR="00A0394A" w:rsidRPr="00EC4C9C">
        <w:rPr>
          <w:rFonts w:ascii="Times New Roman" w:hAnsi="Times New Roman" w:cs="Times New Roman"/>
          <w:sz w:val="24"/>
          <w:szCs w:val="24"/>
          <w:lang w:val="en-GB"/>
        </w:rPr>
        <w:t>actualis</w:t>
      </w:r>
      <w:r w:rsidR="00F8436D" w:rsidRPr="00EC4C9C">
        <w:rPr>
          <w:rFonts w:ascii="Times New Roman" w:hAnsi="Times New Roman" w:cs="Times New Roman"/>
          <w:sz w:val="24"/>
          <w:szCs w:val="24"/>
          <w:lang w:val="en-GB"/>
        </w:rPr>
        <w:t>ation</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 xml:space="preserve">allows patients </w:t>
      </w:r>
      <w:r w:rsidRPr="00EC4C9C">
        <w:rPr>
          <w:rFonts w:ascii="Times New Roman" w:hAnsi="Times New Roman" w:cs="Times New Roman"/>
          <w:sz w:val="24"/>
          <w:szCs w:val="24"/>
          <w:lang w:val="en-GB"/>
        </w:rPr>
        <w:t xml:space="preserve">to </w:t>
      </w:r>
      <w:r w:rsidR="00F8436D" w:rsidRPr="00EC4C9C">
        <w:rPr>
          <w:rFonts w:ascii="Times New Roman" w:hAnsi="Times New Roman" w:cs="Times New Roman"/>
          <w:sz w:val="24"/>
          <w:szCs w:val="24"/>
          <w:lang w:val="en-GB"/>
        </w:rPr>
        <w:t>increase</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sureness</w:t>
      </w:r>
      <w:r w:rsidRPr="00EC4C9C">
        <w:rPr>
          <w:rFonts w:ascii="Times New Roman" w:hAnsi="Times New Roman" w:cs="Times New Roman"/>
          <w:sz w:val="24"/>
          <w:szCs w:val="24"/>
          <w:lang w:val="en-GB"/>
        </w:rPr>
        <w:t xml:space="preserve"> and </w:t>
      </w:r>
      <w:r w:rsidR="00F8436D" w:rsidRPr="00EC4C9C">
        <w:rPr>
          <w:rFonts w:ascii="Times New Roman" w:hAnsi="Times New Roman" w:cs="Times New Roman"/>
          <w:sz w:val="24"/>
          <w:szCs w:val="24"/>
          <w:lang w:val="en-GB"/>
        </w:rPr>
        <w:t>self-worth</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exposing</w:t>
      </w:r>
      <w:r w:rsidRPr="00EC4C9C">
        <w:rPr>
          <w:rFonts w:ascii="Times New Roman" w:hAnsi="Times New Roman" w:cs="Times New Roman"/>
          <w:sz w:val="24"/>
          <w:szCs w:val="24"/>
          <w:lang w:val="en-GB"/>
        </w:rPr>
        <w:t xml:space="preserve"> them to </w:t>
      </w:r>
      <w:r w:rsidR="00F8436D" w:rsidRPr="00EC4C9C">
        <w:rPr>
          <w:rFonts w:ascii="Times New Roman" w:hAnsi="Times New Roman" w:cs="Times New Roman"/>
          <w:sz w:val="24"/>
          <w:szCs w:val="24"/>
          <w:lang w:val="en-GB"/>
        </w:rPr>
        <w:t>fresh</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moods</w:t>
      </w:r>
      <w:r w:rsidRPr="00EC4C9C">
        <w:rPr>
          <w:rFonts w:ascii="Times New Roman" w:hAnsi="Times New Roman" w:cs="Times New Roman"/>
          <w:sz w:val="24"/>
          <w:szCs w:val="24"/>
          <w:lang w:val="en-GB"/>
        </w:rPr>
        <w:t xml:space="preserve"> and </w:t>
      </w:r>
      <w:r w:rsidR="00F8436D" w:rsidRPr="00EC4C9C">
        <w:rPr>
          <w:rFonts w:ascii="Times New Roman" w:hAnsi="Times New Roman" w:cs="Times New Roman"/>
          <w:sz w:val="24"/>
          <w:szCs w:val="24"/>
          <w:lang w:val="en-GB"/>
        </w:rPr>
        <w:t>skills</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concentrating</w:t>
      </w:r>
      <w:r w:rsidRPr="00EC4C9C">
        <w:rPr>
          <w:rFonts w:ascii="Times New Roman" w:hAnsi="Times New Roman" w:cs="Times New Roman"/>
          <w:sz w:val="24"/>
          <w:szCs w:val="24"/>
          <w:lang w:val="en-GB"/>
        </w:rPr>
        <w:t xml:space="preserve"> on </w:t>
      </w:r>
      <w:r w:rsidR="00F8436D" w:rsidRPr="00EC4C9C">
        <w:rPr>
          <w:rFonts w:ascii="Times New Roman" w:hAnsi="Times New Roman" w:cs="Times New Roman"/>
          <w:sz w:val="24"/>
          <w:szCs w:val="24"/>
          <w:lang w:val="en-GB"/>
        </w:rPr>
        <w:t>lifespan</w:t>
      </w:r>
      <w:r w:rsidRPr="00EC4C9C">
        <w:rPr>
          <w:rFonts w:ascii="Times New Roman" w:hAnsi="Times New Roman" w:cs="Times New Roman"/>
          <w:sz w:val="24"/>
          <w:szCs w:val="24"/>
          <w:lang w:val="en-GB"/>
        </w:rPr>
        <w:t xml:space="preserve"> as a </w:t>
      </w:r>
      <w:r w:rsidR="00F8436D" w:rsidRPr="00EC4C9C">
        <w:rPr>
          <w:rFonts w:ascii="Times New Roman" w:hAnsi="Times New Roman" w:cs="Times New Roman"/>
          <w:sz w:val="24"/>
          <w:szCs w:val="24"/>
          <w:lang w:val="en-GB"/>
        </w:rPr>
        <w:t>progression</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somewhat</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an aim</w:t>
      </w:r>
      <w:r w:rsidRPr="00EC4C9C">
        <w:rPr>
          <w:rFonts w:ascii="Times New Roman" w:hAnsi="Times New Roman" w:cs="Times New Roman"/>
          <w:sz w:val="24"/>
          <w:szCs w:val="24"/>
          <w:lang w:val="en-GB"/>
        </w:rPr>
        <w:t xml:space="preserve">, and </w:t>
      </w:r>
      <w:r w:rsidR="00F8436D" w:rsidRPr="00EC4C9C">
        <w:rPr>
          <w:rFonts w:ascii="Times New Roman" w:hAnsi="Times New Roman" w:cs="Times New Roman"/>
          <w:sz w:val="24"/>
          <w:szCs w:val="24"/>
          <w:lang w:val="en-GB"/>
        </w:rPr>
        <w:t>appreciating</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profound</w:t>
      </w:r>
      <w:r w:rsidRPr="00EC4C9C">
        <w:rPr>
          <w:rFonts w:ascii="Times New Roman" w:hAnsi="Times New Roman" w:cs="Times New Roman"/>
          <w:sz w:val="24"/>
          <w:szCs w:val="24"/>
          <w:lang w:val="en-GB"/>
        </w:rPr>
        <w:t xml:space="preserve"> </w:t>
      </w:r>
      <w:r w:rsidR="00F8436D" w:rsidRPr="00EC4C9C">
        <w:rPr>
          <w:rFonts w:ascii="Times New Roman" w:hAnsi="Times New Roman" w:cs="Times New Roman"/>
          <w:sz w:val="24"/>
          <w:szCs w:val="24"/>
          <w:lang w:val="en-GB"/>
        </w:rPr>
        <w:t>relations with others.</w:t>
      </w:r>
    </w:p>
    <w:p w14:paraId="3123C052" w14:textId="77777777" w:rsidR="00B2225A" w:rsidRPr="00EC4C9C" w:rsidRDefault="002E1C26" w:rsidP="00F8611A">
      <w:pPr>
        <w:spacing w:line="480" w:lineRule="auto"/>
        <w:jc w:val="center"/>
        <w:rPr>
          <w:rFonts w:ascii="Times New Roman" w:hAnsi="Times New Roman" w:cs="Times New Roman"/>
          <w:b/>
          <w:sz w:val="24"/>
          <w:szCs w:val="24"/>
          <w:lang w:val="en-GB"/>
        </w:rPr>
      </w:pPr>
      <w:r w:rsidRPr="00EC4C9C">
        <w:rPr>
          <w:rFonts w:ascii="Times New Roman" w:hAnsi="Times New Roman" w:cs="Times New Roman"/>
          <w:b/>
          <w:sz w:val="24"/>
          <w:szCs w:val="24"/>
          <w:lang w:val="en-GB"/>
        </w:rPr>
        <w:t>Ethi</w:t>
      </w:r>
      <w:r w:rsidR="00A0394A" w:rsidRPr="00EC4C9C">
        <w:rPr>
          <w:rFonts w:ascii="Times New Roman" w:hAnsi="Times New Roman" w:cs="Times New Roman"/>
          <w:b/>
          <w:sz w:val="24"/>
          <w:szCs w:val="24"/>
          <w:lang w:val="en-GB"/>
        </w:rPr>
        <w:t>cal Underpinning of Person-Cent</w:t>
      </w:r>
      <w:r w:rsidRPr="00EC4C9C">
        <w:rPr>
          <w:rFonts w:ascii="Times New Roman" w:hAnsi="Times New Roman" w:cs="Times New Roman"/>
          <w:b/>
          <w:sz w:val="24"/>
          <w:szCs w:val="24"/>
          <w:lang w:val="en-GB"/>
        </w:rPr>
        <w:t>red Care</w:t>
      </w:r>
    </w:p>
    <w:p w14:paraId="4395E919" w14:textId="77777777" w:rsidR="00B2225A" w:rsidRPr="00EC4C9C" w:rsidRDefault="002E1C26" w:rsidP="00B2225A">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The person-</w:t>
      </w:r>
      <w:proofErr w:type="spellStart"/>
      <w:r w:rsidRPr="00EC4C9C">
        <w:rPr>
          <w:rFonts w:ascii="Times New Roman" w:hAnsi="Times New Roman" w:cs="Times New Roman"/>
          <w:sz w:val="24"/>
          <w:szCs w:val="24"/>
          <w:lang w:val="en-GB"/>
        </w:rPr>
        <w:t>centered</w:t>
      </w:r>
      <w:proofErr w:type="spellEnd"/>
      <w:r w:rsidRPr="00EC4C9C">
        <w:rPr>
          <w:rFonts w:ascii="Times New Roman" w:hAnsi="Times New Roman" w:cs="Times New Roman"/>
          <w:sz w:val="24"/>
          <w:szCs w:val="24"/>
          <w:lang w:val="en-GB"/>
        </w:rPr>
        <w:t xml:space="preserve"> approa</w:t>
      </w:r>
      <w:r w:rsidR="00A0394A" w:rsidRPr="00EC4C9C">
        <w:rPr>
          <w:rFonts w:ascii="Times New Roman" w:hAnsi="Times New Roman" w:cs="Times New Roman"/>
          <w:sz w:val="24"/>
          <w:szCs w:val="24"/>
          <w:lang w:val="en-GB"/>
        </w:rPr>
        <w:t>ch has gone beyond patient-cent</w:t>
      </w:r>
      <w:r w:rsidRPr="00EC4C9C">
        <w:rPr>
          <w:rFonts w:ascii="Times New Roman" w:hAnsi="Times New Roman" w:cs="Times New Roman"/>
          <w:sz w:val="24"/>
          <w:szCs w:val="24"/>
          <w:lang w:val="en-GB"/>
        </w:rPr>
        <w:t>red care since it contains a basic ethical foundation and it foresees the person not only the patient as a major section of the medical treatment, and it considers the persons' family, strengths, history, weaknesses, and needs</w:t>
      </w:r>
      <w:r w:rsidR="00F34E62" w:rsidRPr="00EC4C9C">
        <w:rPr>
          <w:rFonts w:ascii="Times New Roman" w:hAnsi="Times New Roman" w:cs="Times New Roman"/>
          <w:sz w:val="24"/>
          <w:szCs w:val="24"/>
          <w:lang w:val="en-GB"/>
        </w:rPr>
        <w:t xml:space="preserve"> (Ekman et al., 2011)</w:t>
      </w:r>
      <w:r w:rsidRPr="00EC4C9C">
        <w:rPr>
          <w:rFonts w:ascii="Times New Roman" w:hAnsi="Times New Roman" w:cs="Times New Roman"/>
          <w:sz w:val="24"/>
          <w:szCs w:val="24"/>
          <w:lang w:val="en-GB"/>
        </w:rPr>
        <w:t xml:space="preserve">. </w:t>
      </w:r>
      <w:proofErr w:type="spellStart"/>
      <w:r w:rsidRPr="00EC4C9C">
        <w:rPr>
          <w:rFonts w:ascii="Times New Roman" w:hAnsi="Times New Roman" w:cs="Times New Roman"/>
          <w:sz w:val="24"/>
          <w:szCs w:val="24"/>
          <w:lang w:val="en-GB"/>
        </w:rPr>
        <w:t>McWhinney</w:t>
      </w:r>
      <w:proofErr w:type="spellEnd"/>
      <w:r w:rsidRPr="00EC4C9C">
        <w:rPr>
          <w:rFonts w:ascii="Times New Roman" w:hAnsi="Times New Roman" w:cs="Times New Roman"/>
          <w:sz w:val="24"/>
          <w:szCs w:val="24"/>
          <w:lang w:val="en-GB"/>
        </w:rPr>
        <w:t xml:space="preserve"> and Stewart </w:t>
      </w:r>
      <w:r w:rsidR="00ED2C21" w:rsidRPr="00EC4C9C">
        <w:rPr>
          <w:rFonts w:ascii="Times New Roman" w:hAnsi="Times New Roman" w:cs="Times New Roman"/>
          <w:sz w:val="24"/>
          <w:szCs w:val="24"/>
          <w:lang w:val="en-GB"/>
        </w:rPr>
        <w:t>(2011</w:t>
      </w:r>
      <w:r w:rsidR="00C15ADC" w:rsidRPr="00EC4C9C">
        <w:rPr>
          <w:rFonts w:ascii="Times New Roman" w:hAnsi="Times New Roman" w:cs="Times New Roman"/>
          <w:sz w:val="24"/>
          <w:szCs w:val="24"/>
          <w:lang w:val="en-GB"/>
        </w:rPr>
        <w:t>)</w:t>
      </w:r>
      <w:r w:rsidR="00984414" w:rsidRPr="00EC4C9C">
        <w:rPr>
          <w:rFonts w:ascii="Times New Roman" w:hAnsi="Times New Roman" w:cs="Times New Roman"/>
          <w:sz w:val="24"/>
          <w:szCs w:val="24"/>
          <w:lang w:val="en-GB"/>
        </w:rPr>
        <w:t xml:space="preserve"> </w:t>
      </w:r>
      <w:r w:rsidR="00A0394A" w:rsidRPr="00EC4C9C">
        <w:rPr>
          <w:rFonts w:ascii="Times New Roman" w:hAnsi="Times New Roman" w:cs="Times New Roman"/>
          <w:sz w:val="24"/>
          <w:szCs w:val="24"/>
          <w:lang w:val="en-GB"/>
        </w:rPr>
        <w:t>have explored person-cent</w:t>
      </w:r>
      <w:r w:rsidRPr="00EC4C9C">
        <w:rPr>
          <w:rFonts w:ascii="Times New Roman" w:hAnsi="Times New Roman" w:cs="Times New Roman"/>
          <w:sz w:val="24"/>
          <w:szCs w:val="24"/>
          <w:lang w:val="en-GB"/>
        </w:rPr>
        <w:t xml:space="preserve">red care impacts in the healthcare system, and they stated that PCC foresees the person suffering at the central point of the medical care and of research and education. </w:t>
      </w:r>
    </w:p>
    <w:p w14:paraId="691C3FB8" w14:textId="77777777" w:rsidR="003C1CE5" w:rsidRPr="00EC4C9C" w:rsidRDefault="002E1C26" w:rsidP="00B2225A">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Ekman et al. </w:t>
      </w:r>
      <w:r w:rsidR="00C15ADC" w:rsidRPr="00EC4C9C">
        <w:rPr>
          <w:rFonts w:ascii="Times New Roman" w:hAnsi="Times New Roman" w:cs="Times New Roman"/>
          <w:sz w:val="24"/>
          <w:szCs w:val="24"/>
          <w:lang w:val="en-GB"/>
        </w:rPr>
        <w:t>(</w:t>
      </w:r>
      <w:r w:rsidRPr="00EC4C9C">
        <w:rPr>
          <w:rFonts w:ascii="Times New Roman" w:hAnsi="Times New Roman" w:cs="Times New Roman"/>
          <w:sz w:val="24"/>
          <w:szCs w:val="24"/>
          <w:lang w:val="en-GB"/>
        </w:rPr>
        <w:t>2011</w:t>
      </w:r>
      <w:r w:rsidR="00C15ADC" w:rsidRPr="00EC4C9C">
        <w:rPr>
          <w:rFonts w:ascii="Times New Roman" w:hAnsi="Times New Roman" w:cs="Times New Roman"/>
          <w:sz w:val="24"/>
          <w:szCs w:val="24"/>
          <w:lang w:val="en-GB"/>
        </w:rPr>
        <w:t>)</w:t>
      </w:r>
      <w:r w:rsidRPr="00EC4C9C">
        <w:rPr>
          <w:rFonts w:ascii="Times New Roman" w:hAnsi="Times New Roman" w:cs="Times New Roman"/>
          <w:sz w:val="24"/>
          <w:szCs w:val="24"/>
          <w:lang w:val="en-GB"/>
        </w:rPr>
        <w:t>,</w:t>
      </w:r>
      <w:r w:rsidR="00B2225A" w:rsidRPr="00EC4C9C">
        <w:rPr>
          <w:rFonts w:ascii="Times New Roman" w:hAnsi="Times New Roman" w:cs="Times New Roman"/>
          <w:sz w:val="24"/>
          <w:szCs w:val="24"/>
          <w:lang w:val="en-GB"/>
        </w:rPr>
        <w:t xml:space="preserve"> took </w:t>
      </w:r>
      <w:r w:rsidRPr="00EC4C9C">
        <w:rPr>
          <w:rFonts w:ascii="Times New Roman" w:hAnsi="Times New Roman" w:cs="Times New Roman"/>
          <w:sz w:val="24"/>
          <w:szCs w:val="24"/>
          <w:lang w:val="en-GB"/>
        </w:rPr>
        <w:t xml:space="preserve">this </w:t>
      </w:r>
      <w:r w:rsidR="00B2225A" w:rsidRPr="00EC4C9C">
        <w:rPr>
          <w:rFonts w:ascii="Times New Roman" w:hAnsi="Times New Roman" w:cs="Times New Roman"/>
          <w:sz w:val="24"/>
          <w:szCs w:val="24"/>
          <w:lang w:val="en-GB"/>
        </w:rPr>
        <w:t>PCC</w:t>
      </w:r>
      <w:r w:rsidRPr="00EC4C9C">
        <w:rPr>
          <w:rFonts w:ascii="Times New Roman" w:hAnsi="Times New Roman" w:cs="Times New Roman"/>
          <w:sz w:val="24"/>
          <w:szCs w:val="24"/>
          <w:lang w:val="en-GB"/>
        </w:rPr>
        <w:t xml:space="preserve"> approach into a different and greater ethical situation by developing a philosophy based on Amartya</w:t>
      </w:r>
      <w:r w:rsidR="00B2225A" w:rsidRPr="00EC4C9C">
        <w:rPr>
          <w:rFonts w:ascii="Times New Roman" w:hAnsi="Times New Roman" w:cs="Times New Roman"/>
          <w:sz w:val="24"/>
          <w:szCs w:val="24"/>
          <w:lang w:val="en-GB"/>
        </w:rPr>
        <w:t xml:space="preserve"> Sen's </w:t>
      </w:r>
      <w:r w:rsidRPr="00EC4C9C">
        <w:rPr>
          <w:rFonts w:ascii="Times New Roman" w:hAnsi="Times New Roman" w:cs="Times New Roman"/>
          <w:sz w:val="24"/>
          <w:szCs w:val="24"/>
          <w:lang w:val="en-GB"/>
        </w:rPr>
        <w:t xml:space="preserve">competence approach. The approach is that the patient is termed as an individual having a capability or having capacities. </w:t>
      </w:r>
      <w:r w:rsidR="00FE5F02" w:rsidRPr="00EC4C9C">
        <w:rPr>
          <w:rFonts w:ascii="Times New Roman" w:hAnsi="Times New Roman" w:cs="Times New Roman"/>
          <w:sz w:val="24"/>
          <w:szCs w:val="24"/>
          <w:lang w:val="en-GB"/>
        </w:rPr>
        <w:t>The concept has found its primary roots in the principle of Aristotle’s. It is the</w:t>
      </w:r>
      <w:r w:rsidR="00B2225A" w:rsidRPr="00EC4C9C">
        <w:rPr>
          <w:rFonts w:ascii="Times New Roman" w:hAnsi="Times New Roman" w:cs="Times New Roman"/>
          <w:sz w:val="24"/>
          <w:szCs w:val="24"/>
          <w:lang w:val="en-GB"/>
        </w:rPr>
        <w:t xml:space="preserve"> principle of </w:t>
      </w:r>
      <w:r w:rsidR="00FE5F02" w:rsidRPr="00EC4C9C">
        <w:rPr>
          <w:rFonts w:ascii="Times New Roman" w:hAnsi="Times New Roman" w:cs="Times New Roman"/>
          <w:sz w:val="24"/>
          <w:szCs w:val="24"/>
          <w:lang w:val="en-GB"/>
        </w:rPr>
        <w:t>humanoid</w:t>
      </w:r>
      <w:r w:rsidR="00B2225A" w:rsidRPr="00EC4C9C">
        <w:rPr>
          <w:rFonts w:ascii="Times New Roman" w:hAnsi="Times New Roman" w:cs="Times New Roman"/>
          <w:sz w:val="24"/>
          <w:szCs w:val="24"/>
          <w:lang w:val="en-GB"/>
        </w:rPr>
        <w:t xml:space="preserve"> </w:t>
      </w:r>
      <w:r w:rsidR="00FE5F02" w:rsidRPr="00EC4C9C">
        <w:rPr>
          <w:rFonts w:ascii="Times New Roman" w:hAnsi="Times New Roman" w:cs="Times New Roman"/>
          <w:sz w:val="24"/>
          <w:szCs w:val="24"/>
          <w:lang w:val="en-GB"/>
        </w:rPr>
        <w:t>thriving</w:t>
      </w:r>
      <w:r w:rsidR="00B2225A" w:rsidRPr="00EC4C9C">
        <w:rPr>
          <w:rFonts w:ascii="Times New Roman" w:hAnsi="Times New Roman" w:cs="Times New Roman"/>
          <w:sz w:val="24"/>
          <w:szCs w:val="24"/>
          <w:lang w:val="en-GB"/>
        </w:rPr>
        <w:t xml:space="preserve"> </w:t>
      </w:r>
      <w:r w:rsidR="00FE5F02" w:rsidRPr="00EC4C9C">
        <w:rPr>
          <w:rFonts w:ascii="Times New Roman" w:hAnsi="Times New Roman" w:cs="Times New Roman"/>
          <w:sz w:val="24"/>
          <w:szCs w:val="24"/>
          <w:lang w:val="en-GB"/>
        </w:rPr>
        <w:t>wherever</w:t>
      </w:r>
      <w:r w:rsidR="00B2225A" w:rsidRPr="00EC4C9C">
        <w:rPr>
          <w:rFonts w:ascii="Times New Roman" w:hAnsi="Times New Roman" w:cs="Times New Roman"/>
          <w:sz w:val="24"/>
          <w:szCs w:val="24"/>
          <w:lang w:val="en-GB"/>
        </w:rPr>
        <w:t xml:space="preserve"> </w:t>
      </w:r>
      <w:r w:rsidR="00FE5F02" w:rsidRPr="00EC4C9C">
        <w:rPr>
          <w:rFonts w:ascii="Times New Roman" w:hAnsi="Times New Roman" w:cs="Times New Roman"/>
          <w:sz w:val="24"/>
          <w:szCs w:val="24"/>
          <w:lang w:val="en-GB"/>
        </w:rPr>
        <w:lastRenderedPageBreak/>
        <w:t>superiority isn’t a</w:t>
      </w:r>
      <w:r w:rsidR="00B2225A" w:rsidRPr="00EC4C9C">
        <w:rPr>
          <w:rFonts w:ascii="Times New Roman" w:hAnsi="Times New Roman" w:cs="Times New Roman"/>
          <w:sz w:val="24"/>
          <w:szCs w:val="24"/>
          <w:lang w:val="en-GB"/>
        </w:rPr>
        <w:t xml:space="preserve"> </w:t>
      </w:r>
      <w:r w:rsidR="00FE5F02" w:rsidRPr="00EC4C9C">
        <w:rPr>
          <w:rFonts w:ascii="Times New Roman" w:hAnsi="Times New Roman" w:cs="Times New Roman"/>
          <w:sz w:val="24"/>
          <w:szCs w:val="24"/>
          <w:lang w:val="en-GB"/>
        </w:rPr>
        <w:t>performance</w:t>
      </w:r>
      <w:r w:rsidR="009F27F1" w:rsidRPr="00EC4C9C">
        <w:rPr>
          <w:rFonts w:ascii="Times New Roman" w:hAnsi="Times New Roman" w:cs="Times New Roman"/>
          <w:sz w:val="24"/>
          <w:szCs w:val="24"/>
          <w:lang w:val="en-GB"/>
        </w:rPr>
        <w:t xml:space="preserve"> (</w:t>
      </w:r>
      <w:proofErr w:type="spellStart"/>
      <w:r w:rsidR="009F27F1" w:rsidRPr="00EC4C9C">
        <w:rPr>
          <w:rFonts w:ascii="Times New Roman" w:hAnsi="Times New Roman" w:cs="Times New Roman"/>
          <w:sz w:val="24"/>
          <w:szCs w:val="24"/>
          <w:lang w:val="en-GB"/>
        </w:rPr>
        <w:t>Finset</w:t>
      </w:r>
      <w:proofErr w:type="spellEnd"/>
      <w:r w:rsidR="009F27F1" w:rsidRPr="00EC4C9C">
        <w:rPr>
          <w:rFonts w:ascii="Times New Roman" w:hAnsi="Times New Roman" w:cs="Times New Roman"/>
          <w:sz w:val="24"/>
          <w:szCs w:val="24"/>
          <w:lang w:val="en-GB"/>
        </w:rPr>
        <w:t>, 2011)</w:t>
      </w:r>
      <w:r w:rsidR="00267349" w:rsidRPr="00EC4C9C">
        <w:rPr>
          <w:rFonts w:ascii="Times New Roman" w:hAnsi="Times New Roman" w:cs="Times New Roman"/>
          <w:sz w:val="24"/>
          <w:szCs w:val="24"/>
          <w:lang w:val="en-GB"/>
        </w:rPr>
        <w:t>. It says that superiority is a</w:t>
      </w:r>
      <w:r w:rsidR="00ED2C21" w:rsidRPr="00EC4C9C">
        <w:rPr>
          <w:rFonts w:ascii="Times New Roman" w:hAnsi="Times New Roman" w:cs="Times New Roman"/>
          <w:sz w:val="24"/>
          <w:szCs w:val="24"/>
          <w:lang w:val="en-GB"/>
        </w:rPr>
        <w:t xml:space="preserve"> behaviou</w:t>
      </w:r>
      <w:r w:rsidR="00267349" w:rsidRPr="00EC4C9C">
        <w:rPr>
          <w:rFonts w:ascii="Times New Roman" w:hAnsi="Times New Roman" w:cs="Times New Roman"/>
          <w:sz w:val="24"/>
          <w:szCs w:val="24"/>
          <w:lang w:val="en-GB"/>
        </w:rPr>
        <w:t>r</w:t>
      </w:r>
      <w:r w:rsidR="00267349" w:rsidRPr="00EC4C9C">
        <w:rPr>
          <w:rFonts w:ascii="Times New Roman" w:hAnsi="Times New Roman" w:cs="Times New Roman"/>
          <w:color w:val="FF0000"/>
          <w:sz w:val="24"/>
          <w:szCs w:val="24"/>
          <w:lang w:val="en-GB"/>
        </w:rPr>
        <w:t xml:space="preserve"> </w:t>
      </w:r>
      <w:r w:rsidR="00267349" w:rsidRPr="00EC4C9C">
        <w:rPr>
          <w:rFonts w:ascii="Times New Roman" w:hAnsi="Times New Roman" w:cs="Times New Roman"/>
          <w:sz w:val="24"/>
          <w:szCs w:val="24"/>
          <w:lang w:val="en-GB"/>
        </w:rPr>
        <w:t xml:space="preserve">and health caregivers are called to improve the patient's integrity to care for other patients' needs. </w:t>
      </w:r>
      <w:r w:rsidR="00B2225A" w:rsidRPr="00EC4C9C">
        <w:rPr>
          <w:rFonts w:ascii="Times New Roman" w:hAnsi="Times New Roman" w:cs="Times New Roman"/>
          <w:sz w:val="24"/>
          <w:szCs w:val="24"/>
          <w:lang w:val="en-GB"/>
        </w:rPr>
        <w:t xml:space="preserve"> </w:t>
      </w:r>
      <w:r w:rsidR="008738A1" w:rsidRPr="00EC4C9C">
        <w:rPr>
          <w:rFonts w:ascii="Times New Roman" w:hAnsi="Times New Roman" w:cs="Times New Roman"/>
          <w:sz w:val="24"/>
          <w:szCs w:val="24"/>
          <w:lang w:val="en-GB"/>
        </w:rPr>
        <w:t>However, the principle had an assumption that every person suffering from long-term conditions must be reflected personally and as a special person</w:t>
      </w:r>
      <w:r w:rsidR="00783726" w:rsidRPr="00EC4C9C">
        <w:rPr>
          <w:rFonts w:ascii="Times New Roman" w:hAnsi="Times New Roman" w:cs="Times New Roman"/>
          <w:sz w:val="24"/>
          <w:szCs w:val="24"/>
          <w:lang w:val="en-GB"/>
        </w:rPr>
        <w:t xml:space="preserve"> (Leyshon et al., 2015)</w:t>
      </w:r>
      <w:r w:rsidR="00C15ADC" w:rsidRPr="00EC4C9C">
        <w:rPr>
          <w:rFonts w:ascii="Times New Roman" w:hAnsi="Times New Roman" w:cs="Times New Roman"/>
          <w:sz w:val="24"/>
          <w:szCs w:val="24"/>
          <w:lang w:val="en-GB"/>
        </w:rPr>
        <w:t>; t</w:t>
      </w:r>
      <w:r w:rsidR="008738A1" w:rsidRPr="00EC4C9C">
        <w:rPr>
          <w:rFonts w:ascii="Times New Roman" w:hAnsi="Times New Roman" w:cs="Times New Roman"/>
          <w:sz w:val="24"/>
          <w:szCs w:val="24"/>
          <w:lang w:val="en-GB"/>
        </w:rPr>
        <w:t xml:space="preserve">hey have </w:t>
      </w:r>
      <w:r w:rsidR="00442B50" w:rsidRPr="00EC4C9C">
        <w:rPr>
          <w:rFonts w:ascii="Times New Roman" w:hAnsi="Times New Roman" w:cs="Times New Roman"/>
          <w:sz w:val="24"/>
          <w:szCs w:val="24"/>
          <w:lang w:val="en-GB"/>
        </w:rPr>
        <w:t>needs</w:t>
      </w:r>
      <w:r w:rsidR="008738A1" w:rsidRPr="00EC4C9C">
        <w:rPr>
          <w:rFonts w:ascii="Times New Roman" w:hAnsi="Times New Roman" w:cs="Times New Roman"/>
          <w:sz w:val="24"/>
          <w:szCs w:val="24"/>
          <w:lang w:val="en-GB"/>
        </w:rPr>
        <w:t xml:space="preserve"> and are sources</w:t>
      </w:r>
      <w:r w:rsidR="00B2225A" w:rsidRPr="00EC4C9C">
        <w:rPr>
          <w:rFonts w:ascii="Times New Roman" w:hAnsi="Times New Roman" w:cs="Times New Roman"/>
          <w:sz w:val="24"/>
          <w:szCs w:val="24"/>
          <w:lang w:val="en-GB"/>
        </w:rPr>
        <w:t xml:space="preserve"> of </w:t>
      </w:r>
      <w:r w:rsidR="008738A1" w:rsidRPr="00EC4C9C">
        <w:rPr>
          <w:rFonts w:ascii="Times New Roman" w:hAnsi="Times New Roman" w:cs="Times New Roman"/>
          <w:sz w:val="24"/>
          <w:szCs w:val="24"/>
          <w:lang w:val="en-GB"/>
        </w:rPr>
        <w:t>competencies</w:t>
      </w:r>
      <w:r w:rsidR="00B2225A" w:rsidRPr="00EC4C9C">
        <w:rPr>
          <w:rFonts w:ascii="Times New Roman" w:hAnsi="Times New Roman" w:cs="Times New Roman"/>
          <w:sz w:val="24"/>
          <w:szCs w:val="24"/>
          <w:lang w:val="en-GB"/>
        </w:rPr>
        <w:t xml:space="preserve"> and </w:t>
      </w:r>
      <w:r w:rsidR="008738A1" w:rsidRPr="00EC4C9C">
        <w:rPr>
          <w:rFonts w:ascii="Times New Roman" w:hAnsi="Times New Roman" w:cs="Times New Roman"/>
          <w:sz w:val="24"/>
          <w:szCs w:val="24"/>
          <w:lang w:val="en-GB"/>
        </w:rPr>
        <w:t>capital</w:t>
      </w:r>
      <w:r w:rsidR="00B2225A" w:rsidRPr="00EC4C9C">
        <w:rPr>
          <w:rFonts w:ascii="Times New Roman" w:hAnsi="Times New Roman" w:cs="Times New Roman"/>
          <w:sz w:val="24"/>
          <w:szCs w:val="24"/>
          <w:lang w:val="en-GB"/>
        </w:rPr>
        <w:t xml:space="preserve"> </w:t>
      </w:r>
      <w:r w:rsidR="008738A1" w:rsidRPr="00EC4C9C">
        <w:rPr>
          <w:rFonts w:ascii="Times New Roman" w:hAnsi="Times New Roman" w:cs="Times New Roman"/>
          <w:sz w:val="24"/>
          <w:szCs w:val="24"/>
          <w:lang w:val="en-GB"/>
        </w:rPr>
        <w:t>involved</w:t>
      </w:r>
      <w:r w:rsidR="009F27F1" w:rsidRPr="00EC4C9C">
        <w:rPr>
          <w:rFonts w:ascii="Times New Roman" w:hAnsi="Times New Roman" w:cs="Times New Roman"/>
          <w:sz w:val="24"/>
          <w:szCs w:val="24"/>
          <w:lang w:val="en-GB"/>
        </w:rPr>
        <w:t xml:space="preserve"> (</w:t>
      </w:r>
      <w:proofErr w:type="spellStart"/>
      <w:r w:rsidR="009F27F1" w:rsidRPr="00EC4C9C">
        <w:rPr>
          <w:rFonts w:ascii="Times New Roman" w:hAnsi="Times New Roman" w:cs="Times New Roman"/>
          <w:sz w:val="24"/>
          <w:szCs w:val="24"/>
          <w:lang w:val="en-GB"/>
        </w:rPr>
        <w:t>Finset</w:t>
      </w:r>
      <w:proofErr w:type="spellEnd"/>
      <w:r w:rsidR="009F27F1" w:rsidRPr="00EC4C9C">
        <w:rPr>
          <w:rFonts w:ascii="Times New Roman" w:hAnsi="Times New Roman" w:cs="Times New Roman"/>
          <w:sz w:val="24"/>
          <w:szCs w:val="24"/>
          <w:lang w:val="en-GB"/>
        </w:rPr>
        <w:t>, 2011)</w:t>
      </w:r>
      <w:r w:rsidR="00442B50" w:rsidRPr="00EC4C9C">
        <w:rPr>
          <w:rFonts w:ascii="Times New Roman" w:hAnsi="Times New Roman" w:cs="Times New Roman"/>
          <w:sz w:val="24"/>
          <w:szCs w:val="24"/>
          <w:lang w:val="en-GB"/>
        </w:rPr>
        <w:t>.</w:t>
      </w:r>
      <w:r w:rsidR="008738A1" w:rsidRPr="00EC4C9C">
        <w:rPr>
          <w:rFonts w:ascii="Times New Roman" w:hAnsi="Times New Roman" w:cs="Times New Roman"/>
          <w:sz w:val="24"/>
          <w:szCs w:val="24"/>
          <w:lang w:val="en-GB"/>
        </w:rPr>
        <w:t xml:space="preserve"> This is the departure point in PCC.</w:t>
      </w:r>
    </w:p>
    <w:p w14:paraId="7BC5554D" w14:textId="77777777" w:rsidR="002C0FCE" w:rsidRPr="00EC4C9C" w:rsidRDefault="002E1C26" w:rsidP="00B2225A">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 </w:t>
      </w:r>
      <w:r w:rsidR="003C1CE5" w:rsidRPr="00EC4C9C">
        <w:rPr>
          <w:rFonts w:ascii="Times New Roman" w:hAnsi="Times New Roman" w:cs="Times New Roman"/>
          <w:sz w:val="24"/>
          <w:szCs w:val="24"/>
          <w:lang w:val="en-GB"/>
        </w:rPr>
        <w:t xml:space="preserve">Therefore, the Ekman et al. </w:t>
      </w:r>
      <w:r w:rsidR="00C15ADC" w:rsidRPr="00EC4C9C">
        <w:rPr>
          <w:rFonts w:ascii="Times New Roman" w:hAnsi="Times New Roman" w:cs="Times New Roman"/>
          <w:sz w:val="24"/>
          <w:szCs w:val="24"/>
          <w:lang w:val="en-GB"/>
        </w:rPr>
        <w:t xml:space="preserve">(201), </w:t>
      </w:r>
      <w:r w:rsidR="003C1CE5" w:rsidRPr="00EC4C9C">
        <w:rPr>
          <w:rFonts w:ascii="Times New Roman" w:hAnsi="Times New Roman" w:cs="Times New Roman"/>
          <w:sz w:val="24"/>
          <w:szCs w:val="24"/>
          <w:lang w:val="en-GB"/>
        </w:rPr>
        <w:t>philosophical view of person</w:t>
      </w:r>
      <w:r w:rsidR="00A0394A" w:rsidRPr="00EC4C9C">
        <w:rPr>
          <w:rFonts w:ascii="Times New Roman" w:hAnsi="Times New Roman" w:cs="Times New Roman"/>
          <w:sz w:val="24"/>
          <w:szCs w:val="24"/>
          <w:lang w:val="en-GB"/>
        </w:rPr>
        <w:t>-cent</w:t>
      </w:r>
      <w:r w:rsidR="0052189F" w:rsidRPr="00EC4C9C">
        <w:rPr>
          <w:rFonts w:ascii="Times New Roman" w:hAnsi="Times New Roman" w:cs="Times New Roman"/>
          <w:sz w:val="24"/>
          <w:szCs w:val="24"/>
          <w:lang w:val="en-GB"/>
        </w:rPr>
        <w:t>red</w:t>
      </w:r>
      <w:r w:rsidR="003C1CE5" w:rsidRPr="00EC4C9C">
        <w:rPr>
          <w:rFonts w:ascii="Times New Roman" w:hAnsi="Times New Roman" w:cs="Times New Roman"/>
          <w:sz w:val="24"/>
          <w:szCs w:val="24"/>
          <w:lang w:val="en-GB"/>
        </w:rPr>
        <w:t xml:space="preserve"> care foresees the patients capable </w:t>
      </w:r>
      <w:r w:rsidR="000E7011" w:rsidRPr="00EC4C9C">
        <w:rPr>
          <w:rFonts w:ascii="Times New Roman" w:hAnsi="Times New Roman" w:cs="Times New Roman"/>
          <w:sz w:val="24"/>
          <w:szCs w:val="24"/>
          <w:lang w:val="en-GB"/>
        </w:rPr>
        <w:t>of being human beings.  This means that even if the patient is very sick, very weak, or in which situation, he is a human being</w:t>
      </w:r>
      <w:r w:rsidR="00B2225A" w:rsidRPr="00EC4C9C">
        <w:rPr>
          <w:rFonts w:ascii="Times New Roman" w:hAnsi="Times New Roman" w:cs="Times New Roman"/>
          <w:sz w:val="24"/>
          <w:szCs w:val="24"/>
          <w:lang w:val="en-GB"/>
        </w:rPr>
        <w:t xml:space="preserve">. </w:t>
      </w:r>
      <w:r w:rsidR="000E7011" w:rsidRPr="00EC4C9C">
        <w:rPr>
          <w:rFonts w:ascii="Times New Roman" w:hAnsi="Times New Roman" w:cs="Times New Roman"/>
          <w:sz w:val="24"/>
          <w:szCs w:val="24"/>
          <w:lang w:val="en-GB"/>
        </w:rPr>
        <w:t>Furthermore</w:t>
      </w:r>
      <w:r w:rsidR="00B2225A" w:rsidRPr="00EC4C9C">
        <w:rPr>
          <w:rFonts w:ascii="Times New Roman" w:hAnsi="Times New Roman" w:cs="Times New Roman"/>
          <w:sz w:val="24"/>
          <w:szCs w:val="24"/>
          <w:lang w:val="en-GB"/>
        </w:rPr>
        <w:t>,</w:t>
      </w:r>
      <w:r w:rsidR="000E7011" w:rsidRPr="00EC4C9C">
        <w:rPr>
          <w:rFonts w:ascii="Times New Roman" w:hAnsi="Times New Roman" w:cs="Times New Roman"/>
          <w:sz w:val="24"/>
          <w:szCs w:val="24"/>
          <w:lang w:val="en-GB"/>
        </w:rPr>
        <w:t xml:space="preserve"> those patients with health care services providers are considered parties in the health care and co-creators of the health care strategy. </w:t>
      </w:r>
      <w:r w:rsidR="00B2225A" w:rsidRPr="00EC4C9C">
        <w:rPr>
          <w:rFonts w:ascii="Times New Roman" w:hAnsi="Times New Roman" w:cs="Times New Roman"/>
          <w:sz w:val="24"/>
          <w:szCs w:val="24"/>
          <w:lang w:val="en-GB"/>
        </w:rPr>
        <w:t xml:space="preserve"> Ekman et al.,</w:t>
      </w:r>
      <w:r w:rsidR="000E7011" w:rsidRPr="00EC4C9C">
        <w:rPr>
          <w:rFonts w:ascii="Times New Roman" w:hAnsi="Times New Roman" w:cs="Times New Roman"/>
          <w:sz w:val="24"/>
          <w:szCs w:val="24"/>
          <w:lang w:val="en-GB"/>
        </w:rPr>
        <w:t xml:space="preserve"> </w:t>
      </w:r>
      <w:r w:rsidR="00C15ADC" w:rsidRPr="00EC4C9C">
        <w:rPr>
          <w:rFonts w:ascii="Times New Roman" w:hAnsi="Times New Roman" w:cs="Times New Roman"/>
          <w:sz w:val="24"/>
          <w:szCs w:val="24"/>
          <w:lang w:val="en-GB"/>
        </w:rPr>
        <w:t>(2011)</w:t>
      </w:r>
      <w:r w:rsidR="000E7011" w:rsidRPr="00EC4C9C">
        <w:rPr>
          <w:rFonts w:ascii="Times New Roman" w:hAnsi="Times New Roman" w:cs="Times New Roman"/>
          <w:sz w:val="24"/>
          <w:szCs w:val="24"/>
          <w:lang w:val="en-GB"/>
        </w:rPr>
        <w:t xml:space="preserve"> stated that to create this mutual partnership among the patients, </w:t>
      </w:r>
      <w:r w:rsidR="00743A3C" w:rsidRPr="00EC4C9C">
        <w:rPr>
          <w:rFonts w:ascii="Times New Roman" w:hAnsi="Times New Roman" w:cs="Times New Roman"/>
          <w:sz w:val="24"/>
          <w:szCs w:val="24"/>
          <w:lang w:val="en-GB"/>
        </w:rPr>
        <w:t xml:space="preserve">those providing the healthcare services must </w:t>
      </w:r>
      <w:r w:rsidR="0052189F" w:rsidRPr="00EC4C9C">
        <w:rPr>
          <w:rFonts w:ascii="Times New Roman" w:hAnsi="Times New Roman" w:cs="Times New Roman"/>
          <w:sz w:val="24"/>
          <w:szCs w:val="24"/>
          <w:lang w:val="en-GB"/>
        </w:rPr>
        <w:t>listen keenly to their patients. This is through considering their conditions, individual expectations, and experiences</w:t>
      </w:r>
      <w:r w:rsidR="00783726" w:rsidRPr="00EC4C9C">
        <w:rPr>
          <w:rFonts w:ascii="Times New Roman" w:hAnsi="Times New Roman" w:cs="Times New Roman"/>
          <w:sz w:val="24"/>
          <w:szCs w:val="24"/>
          <w:lang w:val="en-GB"/>
        </w:rPr>
        <w:t xml:space="preserve"> (Leyshon et al., 2015)</w:t>
      </w:r>
      <w:r w:rsidR="0052189F" w:rsidRPr="00EC4C9C">
        <w:rPr>
          <w:rFonts w:ascii="Times New Roman" w:hAnsi="Times New Roman" w:cs="Times New Roman"/>
          <w:sz w:val="24"/>
          <w:szCs w:val="24"/>
          <w:lang w:val="en-GB"/>
        </w:rPr>
        <w:t>.</w:t>
      </w:r>
      <w:r w:rsidR="0083693A" w:rsidRPr="00EC4C9C">
        <w:rPr>
          <w:rFonts w:ascii="Times New Roman" w:hAnsi="Times New Roman" w:cs="Times New Roman"/>
          <w:sz w:val="24"/>
          <w:szCs w:val="24"/>
          <w:lang w:val="en-GB"/>
        </w:rPr>
        <w:t xml:space="preserve"> A certain healthcare plan must be agreed upon early and must be changed frequently and recorded. This makes sure that there is equal distribution of responsibilities between the two parties, the patient and the giver. </w:t>
      </w:r>
    </w:p>
    <w:p w14:paraId="5C66548C" w14:textId="77777777" w:rsidR="00256AD5" w:rsidRPr="00EC4C9C" w:rsidRDefault="002E1C26" w:rsidP="00B2225A">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To get a deep</w:t>
      </w:r>
      <w:r w:rsidR="00467BDE" w:rsidRPr="00EC4C9C">
        <w:rPr>
          <w:rFonts w:ascii="Times New Roman" w:hAnsi="Times New Roman" w:cs="Times New Roman"/>
          <w:sz w:val="24"/>
          <w:szCs w:val="24"/>
          <w:lang w:val="en-GB"/>
        </w:rPr>
        <w:t xml:space="preserve"> </w:t>
      </w:r>
      <w:r w:rsidR="000C4869" w:rsidRPr="00EC4C9C">
        <w:rPr>
          <w:rFonts w:ascii="Times New Roman" w:hAnsi="Times New Roman" w:cs="Times New Roman"/>
          <w:sz w:val="24"/>
          <w:szCs w:val="24"/>
          <w:lang w:val="en-GB"/>
        </w:rPr>
        <w:t>understanding</w:t>
      </w:r>
      <w:r w:rsidR="00467BDE" w:rsidRPr="00EC4C9C">
        <w:rPr>
          <w:rFonts w:ascii="Times New Roman" w:hAnsi="Times New Roman" w:cs="Times New Roman"/>
          <w:sz w:val="24"/>
          <w:szCs w:val="24"/>
          <w:lang w:val="en-GB"/>
        </w:rPr>
        <w:t xml:space="preserve"> of the PCC and implement its principles into the healthcare institutions or hospitals, there is a need to see it from an ethical perspective</w:t>
      </w:r>
      <w:r w:rsidR="00F34E62" w:rsidRPr="00EC4C9C">
        <w:rPr>
          <w:sz w:val="24"/>
          <w:szCs w:val="24"/>
          <w:lang w:val="en-GB"/>
        </w:rPr>
        <w:t xml:space="preserve"> (</w:t>
      </w:r>
      <w:r w:rsidR="00F34E62" w:rsidRPr="00EC4C9C">
        <w:rPr>
          <w:rFonts w:ascii="Times New Roman" w:hAnsi="Times New Roman" w:cs="Times New Roman"/>
          <w:sz w:val="24"/>
          <w:szCs w:val="24"/>
          <w:lang w:val="en-GB"/>
        </w:rPr>
        <w:t>English, 2016)</w:t>
      </w:r>
      <w:r w:rsidR="00467BDE" w:rsidRPr="00EC4C9C">
        <w:rPr>
          <w:rFonts w:ascii="Times New Roman" w:hAnsi="Times New Roman" w:cs="Times New Roman"/>
          <w:sz w:val="24"/>
          <w:szCs w:val="24"/>
          <w:lang w:val="en-GB"/>
        </w:rPr>
        <w:t xml:space="preserve">. </w:t>
      </w:r>
      <w:r w:rsidR="00741DC9" w:rsidRPr="00EC4C9C">
        <w:rPr>
          <w:rFonts w:ascii="Times New Roman" w:hAnsi="Times New Roman" w:cs="Times New Roman"/>
          <w:sz w:val="24"/>
          <w:szCs w:val="24"/>
          <w:lang w:val="en-GB"/>
        </w:rPr>
        <w:t xml:space="preserve"> The ethical perspective is found in the health care principle of self-fragility recognition and</w:t>
      </w:r>
      <w:r w:rsidR="00C3534E" w:rsidRPr="00EC4C9C">
        <w:rPr>
          <w:rFonts w:ascii="Times New Roman" w:hAnsi="Times New Roman" w:cs="Times New Roman"/>
          <w:sz w:val="24"/>
          <w:szCs w:val="24"/>
          <w:lang w:val="en-GB"/>
        </w:rPr>
        <w:t xml:space="preserve"> life coherence. </w:t>
      </w:r>
      <w:r w:rsidR="00741DC9" w:rsidRPr="00EC4C9C">
        <w:rPr>
          <w:rFonts w:ascii="Times New Roman" w:hAnsi="Times New Roman" w:cs="Times New Roman"/>
          <w:sz w:val="24"/>
          <w:szCs w:val="24"/>
          <w:lang w:val="en-GB"/>
        </w:rPr>
        <w:t xml:space="preserve"> </w:t>
      </w:r>
      <w:r w:rsidR="000C4869" w:rsidRPr="00EC4C9C">
        <w:rPr>
          <w:rFonts w:ascii="Times New Roman" w:hAnsi="Times New Roman" w:cs="Times New Roman"/>
          <w:sz w:val="24"/>
          <w:szCs w:val="24"/>
          <w:lang w:val="en-GB"/>
        </w:rPr>
        <w:t>Little researchers h</w:t>
      </w:r>
      <w:r w:rsidR="00F8611A" w:rsidRPr="00EC4C9C">
        <w:rPr>
          <w:rFonts w:ascii="Times New Roman" w:hAnsi="Times New Roman" w:cs="Times New Roman"/>
          <w:sz w:val="24"/>
          <w:szCs w:val="24"/>
          <w:lang w:val="en-GB"/>
        </w:rPr>
        <w:t>ave sustained that Person</w:t>
      </w:r>
      <w:r w:rsidR="00A0394A" w:rsidRPr="00EC4C9C">
        <w:rPr>
          <w:rFonts w:ascii="Times New Roman" w:hAnsi="Times New Roman" w:cs="Times New Roman"/>
          <w:sz w:val="24"/>
          <w:szCs w:val="24"/>
          <w:lang w:val="en-GB"/>
        </w:rPr>
        <w:t xml:space="preserve"> cent</w:t>
      </w:r>
      <w:r w:rsidR="000C4869" w:rsidRPr="00EC4C9C">
        <w:rPr>
          <w:rFonts w:ascii="Times New Roman" w:hAnsi="Times New Roman" w:cs="Times New Roman"/>
          <w:sz w:val="24"/>
          <w:szCs w:val="24"/>
          <w:lang w:val="en-GB"/>
        </w:rPr>
        <w:t xml:space="preserve">red care embodies or it’s a branch of ethics. This is in consideration that </w:t>
      </w:r>
      <w:r w:rsidR="00BD6C85" w:rsidRPr="00EC4C9C">
        <w:rPr>
          <w:rFonts w:ascii="Times New Roman" w:hAnsi="Times New Roman" w:cs="Times New Roman"/>
          <w:sz w:val="24"/>
          <w:szCs w:val="24"/>
          <w:lang w:val="en-GB"/>
        </w:rPr>
        <w:t>PCC foundations are in the relation of humans amongst the patients and providers as people</w:t>
      </w:r>
      <w:r w:rsidR="00F34E62" w:rsidRPr="00EC4C9C">
        <w:rPr>
          <w:sz w:val="24"/>
          <w:szCs w:val="24"/>
          <w:lang w:val="en-GB"/>
        </w:rPr>
        <w:t xml:space="preserve"> </w:t>
      </w:r>
      <w:r w:rsidR="00F34E62" w:rsidRPr="00EC4C9C">
        <w:rPr>
          <w:rFonts w:ascii="Times New Roman" w:hAnsi="Times New Roman" w:cs="Times New Roman"/>
          <w:sz w:val="24"/>
          <w:szCs w:val="24"/>
          <w:lang w:val="en-GB"/>
        </w:rPr>
        <w:t>perspective (English, 2016)</w:t>
      </w:r>
      <w:r w:rsidR="00BD6C85" w:rsidRPr="00EC4C9C">
        <w:rPr>
          <w:rFonts w:ascii="Times New Roman" w:hAnsi="Times New Roman" w:cs="Times New Roman"/>
          <w:sz w:val="24"/>
          <w:szCs w:val="24"/>
          <w:lang w:val="en-GB"/>
        </w:rPr>
        <w:t xml:space="preserve">. Therefore, the person </w:t>
      </w:r>
      <w:r w:rsidR="00C21A18" w:rsidRPr="00EC4C9C">
        <w:rPr>
          <w:rFonts w:ascii="Times New Roman" w:hAnsi="Times New Roman" w:cs="Times New Roman"/>
          <w:sz w:val="24"/>
          <w:szCs w:val="24"/>
          <w:lang w:val="en-GB"/>
        </w:rPr>
        <w:t>isn’t</w:t>
      </w:r>
      <w:r w:rsidR="00BD6C85" w:rsidRPr="00EC4C9C">
        <w:rPr>
          <w:rFonts w:ascii="Times New Roman" w:hAnsi="Times New Roman" w:cs="Times New Roman"/>
          <w:sz w:val="24"/>
          <w:szCs w:val="24"/>
          <w:lang w:val="en-GB"/>
        </w:rPr>
        <w:t xml:space="preserve"> seen as independent. However, still</w:t>
      </w:r>
      <w:r w:rsidRPr="00EC4C9C">
        <w:rPr>
          <w:rFonts w:ascii="Times New Roman" w:hAnsi="Times New Roman" w:cs="Times New Roman"/>
          <w:sz w:val="24"/>
          <w:szCs w:val="24"/>
          <w:lang w:val="en-GB"/>
        </w:rPr>
        <w:t xml:space="preserve"> in </w:t>
      </w:r>
      <w:r w:rsidR="00BD6C85" w:rsidRPr="00EC4C9C">
        <w:rPr>
          <w:rFonts w:ascii="Times New Roman" w:hAnsi="Times New Roman" w:cs="Times New Roman"/>
          <w:sz w:val="24"/>
          <w:szCs w:val="24"/>
          <w:lang w:val="en-GB"/>
        </w:rPr>
        <w:t>the relationship with other people and is embodied, connected, and independent with the local biosphere and its context</w:t>
      </w:r>
      <w:r w:rsidR="00F34E62" w:rsidRPr="00EC4C9C">
        <w:rPr>
          <w:sz w:val="24"/>
          <w:szCs w:val="24"/>
          <w:lang w:val="en-GB"/>
        </w:rPr>
        <w:t xml:space="preserve"> (</w:t>
      </w:r>
      <w:r w:rsidR="00F34E62" w:rsidRPr="00EC4C9C">
        <w:rPr>
          <w:rFonts w:ascii="Times New Roman" w:hAnsi="Times New Roman" w:cs="Times New Roman"/>
          <w:sz w:val="24"/>
          <w:szCs w:val="24"/>
          <w:lang w:val="en-GB"/>
        </w:rPr>
        <w:t>Ekman et al., 2011)</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 xml:space="preserve">The PCC approach </w:t>
      </w:r>
      <w:r w:rsidR="00C21A18" w:rsidRPr="00EC4C9C">
        <w:rPr>
          <w:rFonts w:ascii="Times New Roman" w:hAnsi="Times New Roman" w:cs="Times New Roman"/>
          <w:sz w:val="24"/>
          <w:szCs w:val="24"/>
          <w:lang w:val="en-GB"/>
        </w:rPr>
        <w:lastRenderedPageBreak/>
        <w:t>decides</w:t>
      </w:r>
      <w:r w:rsidRPr="00EC4C9C">
        <w:rPr>
          <w:rFonts w:ascii="Times New Roman" w:hAnsi="Times New Roman" w:cs="Times New Roman"/>
          <w:sz w:val="24"/>
          <w:szCs w:val="24"/>
          <w:lang w:val="en-GB"/>
        </w:rPr>
        <w:t xml:space="preserve"> the </w:t>
      </w:r>
      <w:r w:rsidR="00C21A18" w:rsidRPr="00EC4C9C">
        <w:rPr>
          <w:rFonts w:ascii="Times New Roman" w:hAnsi="Times New Roman" w:cs="Times New Roman"/>
          <w:sz w:val="24"/>
          <w:szCs w:val="24"/>
          <w:lang w:val="en-GB"/>
        </w:rPr>
        <w:t>example</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change</w:t>
      </w:r>
      <w:r w:rsidRPr="00EC4C9C">
        <w:rPr>
          <w:rFonts w:ascii="Times New Roman" w:hAnsi="Times New Roman" w:cs="Times New Roman"/>
          <w:sz w:val="24"/>
          <w:szCs w:val="24"/>
          <w:lang w:val="en-GB"/>
        </w:rPr>
        <w:t xml:space="preserve"> from the bio</w:t>
      </w:r>
      <w:r w:rsidR="00C21A18" w:rsidRPr="00EC4C9C">
        <w:rPr>
          <w:rFonts w:ascii="Times New Roman" w:hAnsi="Times New Roman" w:cs="Times New Roman"/>
          <w:sz w:val="24"/>
          <w:szCs w:val="24"/>
          <w:lang w:val="en-GB"/>
        </w:rPr>
        <w:t>-</w:t>
      </w:r>
      <w:r w:rsidRPr="00EC4C9C">
        <w:rPr>
          <w:rFonts w:ascii="Times New Roman" w:hAnsi="Times New Roman" w:cs="Times New Roman"/>
          <w:sz w:val="24"/>
          <w:szCs w:val="24"/>
          <w:lang w:val="en-GB"/>
        </w:rPr>
        <w:t xml:space="preserve">medical </w:t>
      </w:r>
      <w:r w:rsidR="00C21A18" w:rsidRPr="00EC4C9C">
        <w:rPr>
          <w:rFonts w:ascii="Times New Roman" w:hAnsi="Times New Roman" w:cs="Times New Roman"/>
          <w:sz w:val="24"/>
          <w:szCs w:val="24"/>
          <w:lang w:val="en-GB"/>
        </w:rPr>
        <w:t>maintenance</w:t>
      </w:r>
      <w:r w:rsidR="008241F4" w:rsidRPr="00EC4C9C">
        <w:rPr>
          <w:rFonts w:ascii="Times New Roman" w:hAnsi="Times New Roman" w:cs="Times New Roman"/>
          <w:sz w:val="24"/>
          <w:szCs w:val="24"/>
          <w:lang w:val="en-GB"/>
        </w:rPr>
        <w:t xml:space="preserve"> ideal, characteris</w:t>
      </w:r>
      <w:r w:rsidR="00C21A18" w:rsidRPr="00EC4C9C">
        <w:rPr>
          <w:rFonts w:ascii="Times New Roman" w:hAnsi="Times New Roman" w:cs="Times New Roman"/>
          <w:sz w:val="24"/>
          <w:szCs w:val="24"/>
          <w:lang w:val="en-GB"/>
        </w:rPr>
        <w:t xml:space="preserve">ed by </w:t>
      </w:r>
      <w:r w:rsidRPr="00EC4C9C">
        <w:rPr>
          <w:rFonts w:ascii="Times New Roman" w:hAnsi="Times New Roman" w:cs="Times New Roman"/>
          <w:sz w:val="24"/>
          <w:szCs w:val="24"/>
          <w:lang w:val="en-GB"/>
        </w:rPr>
        <w:t xml:space="preserve">the </w:t>
      </w:r>
      <w:r w:rsidR="00C21A18" w:rsidRPr="00EC4C9C">
        <w:rPr>
          <w:rFonts w:ascii="Times New Roman" w:hAnsi="Times New Roman" w:cs="Times New Roman"/>
          <w:sz w:val="24"/>
          <w:szCs w:val="24"/>
          <w:lang w:val="en-GB"/>
        </w:rPr>
        <w:t xml:space="preserve">surgeon's supremacy, </w:t>
      </w:r>
      <w:r w:rsidRPr="00EC4C9C">
        <w:rPr>
          <w:rFonts w:ascii="Times New Roman" w:hAnsi="Times New Roman" w:cs="Times New Roman"/>
          <w:sz w:val="24"/>
          <w:szCs w:val="24"/>
          <w:lang w:val="en-GB"/>
        </w:rPr>
        <w:t xml:space="preserve">to the </w:t>
      </w:r>
      <w:r w:rsidR="00A0394A" w:rsidRPr="00EC4C9C">
        <w:rPr>
          <w:rFonts w:ascii="Times New Roman" w:hAnsi="Times New Roman" w:cs="Times New Roman"/>
          <w:sz w:val="24"/>
          <w:szCs w:val="24"/>
          <w:lang w:val="en-GB"/>
        </w:rPr>
        <w:t>bio psychosocial</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ideal. This individual</w:t>
      </w:r>
      <w:r w:rsidRPr="00EC4C9C">
        <w:rPr>
          <w:rFonts w:ascii="Times New Roman" w:hAnsi="Times New Roman" w:cs="Times New Roman"/>
          <w:sz w:val="24"/>
          <w:szCs w:val="24"/>
          <w:lang w:val="en-GB"/>
        </w:rPr>
        <w:t xml:space="preserve"> takes a </w:t>
      </w:r>
      <w:r w:rsidR="00C21A18" w:rsidRPr="00EC4C9C">
        <w:rPr>
          <w:rFonts w:ascii="Times New Roman" w:hAnsi="Times New Roman" w:cs="Times New Roman"/>
          <w:sz w:val="24"/>
          <w:szCs w:val="24"/>
          <w:lang w:val="en-GB"/>
        </w:rPr>
        <w:t>crucial work</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in</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management</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procedures</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concerning</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medicinal</w:t>
      </w:r>
      <w:r w:rsidRPr="00EC4C9C">
        <w:rPr>
          <w:rFonts w:ascii="Times New Roman" w:hAnsi="Times New Roman" w:cs="Times New Roman"/>
          <w:sz w:val="24"/>
          <w:szCs w:val="24"/>
          <w:lang w:val="en-GB"/>
        </w:rPr>
        <w:t xml:space="preserve"> </w:t>
      </w:r>
      <w:r w:rsidR="00A0394A" w:rsidRPr="00EC4C9C">
        <w:rPr>
          <w:rFonts w:ascii="Times New Roman" w:hAnsi="Times New Roman" w:cs="Times New Roman"/>
          <w:sz w:val="24"/>
          <w:szCs w:val="24"/>
          <w:lang w:val="en-GB"/>
        </w:rPr>
        <w:t>management’s</w:t>
      </w:r>
      <w:r w:rsidR="00F34E62" w:rsidRPr="00EC4C9C">
        <w:rPr>
          <w:sz w:val="24"/>
          <w:szCs w:val="24"/>
          <w:lang w:val="en-GB"/>
        </w:rPr>
        <w:t xml:space="preserve"> </w:t>
      </w:r>
      <w:r w:rsidR="00F34E62" w:rsidRPr="00EC4C9C">
        <w:rPr>
          <w:rFonts w:ascii="Times New Roman" w:hAnsi="Times New Roman" w:cs="Times New Roman"/>
          <w:sz w:val="24"/>
          <w:szCs w:val="24"/>
          <w:lang w:val="en-GB"/>
        </w:rPr>
        <w:t>perspective (English, 2016)</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Biological</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changes aren’t</w:t>
      </w:r>
      <w:r w:rsidRPr="00EC4C9C">
        <w:rPr>
          <w:rFonts w:ascii="Times New Roman" w:hAnsi="Times New Roman" w:cs="Times New Roman"/>
          <w:sz w:val="24"/>
          <w:szCs w:val="24"/>
          <w:lang w:val="en-GB"/>
        </w:rPr>
        <w:t xml:space="preserve"> the </w:t>
      </w:r>
      <w:r w:rsidR="00C21A18" w:rsidRPr="00EC4C9C">
        <w:rPr>
          <w:rFonts w:ascii="Times New Roman" w:hAnsi="Times New Roman" w:cs="Times New Roman"/>
          <w:sz w:val="24"/>
          <w:szCs w:val="24"/>
          <w:lang w:val="en-GB"/>
        </w:rPr>
        <w:t>solitary</w:t>
      </w:r>
      <w:r w:rsidRPr="00EC4C9C">
        <w:rPr>
          <w:rFonts w:ascii="Times New Roman" w:hAnsi="Times New Roman" w:cs="Times New Roman"/>
          <w:sz w:val="24"/>
          <w:szCs w:val="24"/>
          <w:lang w:val="en-GB"/>
        </w:rPr>
        <w:t xml:space="preserve"> </w:t>
      </w:r>
      <w:r w:rsidR="00C21A18" w:rsidRPr="00EC4C9C">
        <w:rPr>
          <w:rFonts w:ascii="Times New Roman" w:hAnsi="Times New Roman" w:cs="Times New Roman"/>
          <w:sz w:val="24"/>
          <w:szCs w:val="24"/>
          <w:lang w:val="en-GB"/>
        </w:rPr>
        <w:t>causes</w:t>
      </w:r>
      <w:r w:rsidRPr="00EC4C9C">
        <w:rPr>
          <w:rFonts w:ascii="Times New Roman" w:hAnsi="Times New Roman" w:cs="Times New Roman"/>
          <w:sz w:val="24"/>
          <w:szCs w:val="24"/>
          <w:lang w:val="en-GB"/>
        </w:rPr>
        <w:t xml:space="preserve"> of </w:t>
      </w:r>
      <w:r w:rsidR="00C21A18" w:rsidRPr="00EC4C9C">
        <w:rPr>
          <w:rFonts w:ascii="Times New Roman" w:hAnsi="Times New Roman" w:cs="Times New Roman"/>
          <w:sz w:val="24"/>
          <w:szCs w:val="24"/>
          <w:lang w:val="en-GB"/>
        </w:rPr>
        <w:t>infections</w:t>
      </w:r>
      <w:r w:rsidRPr="00EC4C9C">
        <w:rPr>
          <w:rFonts w:ascii="Times New Roman" w:hAnsi="Times New Roman" w:cs="Times New Roman"/>
          <w:sz w:val="24"/>
          <w:szCs w:val="24"/>
          <w:lang w:val="en-GB"/>
        </w:rPr>
        <w:t>; they</w:t>
      </w:r>
      <w:r w:rsidR="00C21A18" w:rsidRPr="00EC4C9C">
        <w:rPr>
          <w:rFonts w:ascii="Times New Roman" w:hAnsi="Times New Roman" w:cs="Times New Roman"/>
          <w:sz w:val="24"/>
          <w:szCs w:val="24"/>
          <w:lang w:val="en-GB"/>
        </w:rPr>
        <w:t xml:space="preserve"> must be deliberated</w:t>
      </w:r>
      <w:r w:rsidRPr="00EC4C9C">
        <w:rPr>
          <w:rFonts w:ascii="Times New Roman" w:hAnsi="Times New Roman" w:cs="Times New Roman"/>
          <w:sz w:val="24"/>
          <w:szCs w:val="24"/>
          <w:lang w:val="en-GB"/>
        </w:rPr>
        <w:t xml:space="preserve"> with psycho</w:t>
      </w:r>
      <w:r w:rsidR="006B1D0A" w:rsidRPr="00EC4C9C">
        <w:rPr>
          <w:rFonts w:ascii="Times New Roman" w:hAnsi="Times New Roman" w:cs="Times New Roman"/>
          <w:sz w:val="24"/>
          <w:szCs w:val="24"/>
          <w:lang w:val="en-GB"/>
        </w:rPr>
        <w:t>social factors</w:t>
      </w:r>
      <w:r w:rsidRPr="00EC4C9C">
        <w:rPr>
          <w:rFonts w:ascii="Times New Roman" w:hAnsi="Times New Roman" w:cs="Times New Roman"/>
          <w:sz w:val="24"/>
          <w:szCs w:val="24"/>
          <w:lang w:val="en-GB"/>
        </w:rPr>
        <w:t xml:space="preserve">. The </w:t>
      </w:r>
      <w:r w:rsidR="006B1D0A" w:rsidRPr="00EC4C9C">
        <w:rPr>
          <w:rFonts w:ascii="Times New Roman" w:hAnsi="Times New Roman" w:cs="Times New Roman"/>
          <w:sz w:val="24"/>
          <w:szCs w:val="24"/>
          <w:lang w:val="en-GB"/>
        </w:rPr>
        <w:t>affiliation</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amongst</w:t>
      </w:r>
      <w:r w:rsidRPr="00EC4C9C">
        <w:rPr>
          <w:rFonts w:ascii="Times New Roman" w:hAnsi="Times New Roman" w:cs="Times New Roman"/>
          <w:sz w:val="24"/>
          <w:szCs w:val="24"/>
          <w:lang w:val="en-GB"/>
        </w:rPr>
        <w:t xml:space="preserve"> the patient and the </w:t>
      </w:r>
      <w:r w:rsidR="006B1D0A" w:rsidRPr="00EC4C9C">
        <w:rPr>
          <w:rFonts w:ascii="Times New Roman" w:hAnsi="Times New Roman" w:cs="Times New Roman"/>
          <w:sz w:val="24"/>
          <w:szCs w:val="24"/>
          <w:lang w:val="en-GB"/>
        </w:rPr>
        <w:t>qualified plays an important role in the medical outcome influences. A</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precise</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analysis</w:t>
      </w:r>
      <w:r w:rsidRPr="00EC4C9C">
        <w:rPr>
          <w:rFonts w:ascii="Times New Roman" w:hAnsi="Times New Roman" w:cs="Times New Roman"/>
          <w:sz w:val="24"/>
          <w:szCs w:val="24"/>
          <w:lang w:val="en-GB"/>
        </w:rPr>
        <w:t xml:space="preserve"> is only </w:t>
      </w:r>
      <w:r w:rsidR="006B1D0A" w:rsidRPr="00EC4C9C">
        <w:rPr>
          <w:rFonts w:ascii="Times New Roman" w:hAnsi="Times New Roman" w:cs="Times New Roman"/>
          <w:sz w:val="24"/>
          <w:szCs w:val="24"/>
          <w:lang w:val="en-GB"/>
        </w:rPr>
        <w:t>partly</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reliant on</w:t>
      </w:r>
      <w:r w:rsidRPr="00EC4C9C">
        <w:rPr>
          <w:rFonts w:ascii="Times New Roman" w:hAnsi="Times New Roman" w:cs="Times New Roman"/>
          <w:sz w:val="24"/>
          <w:szCs w:val="24"/>
          <w:lang w:val="en-GB"/>
        </w:rPr>
        <w:t xml:space="preserve"> the health</w:t>
      </w:r>
      <w:r w:rsidR="006B1D0A" w:rsidRPr="00EC4C9C">
        <w:rPr>
          <w:rFonts w:ascii="Times New Roman" w:hAnsi="Times New Roman" w:cs="Times New Roman"/>
          <w:sz w:val="24"/>
          <w:szCs w:val="24"/>
          <w:lang w:val="en-GB"/>
        </w:rPr>
        <w:t xml:space="preserve"> </w:t>
      </w:r>
      <w:r w:rsidRPr="00EC4C9C">
        <w:rPr>
          <w:rFonts w:ascii="Times New Roman" w:hAnsi="Times New Roman" w:cs="Times New Roman"/>
          <w:sz w:val="24"/>
          <w:szCs w:val="24"/>
          <w:lang w:val="en-GB"/>
        </w:rPr>
        <w:t xml:space="preserve">care </w:t>
      </w:r>
      <w:r w:rsidR="006B1D0A" w:rsidRPr="00EC4C9C">
        <w:rPr>
          <w:rFonts w:ascii="Times New Roman" w:hAnsi="Times New Roman" w:cs="Times New Roman"/>
          <w:sz w:val="24"/>
          <w:szCs w:val="24"/>
          <w:lang w:val="en-GB"/>
        </w:rPr>
        <w:t>worker's</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experimental</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errands</w:t>
      </w:r>
      <w:r w:rsidR="00F34E62" w:rsidRPr="00EC4C9C">
        <w:rPr>
          <w:rFonts w:ascii="Times New Roman" w:hAnsi="Times New Roman" w:cs="Times New Roman"/>
          <w:sz w:val="24"/>
          <w:szCs w:val="24"/>
          <w:lang w:val="en-GB"/>
        </w:rPr>
        <w:t xml:space="preserve"> (Ekman et al., 2011)</w:t>
      </w:r>
      <w:r w:rsidR="006B1D0A" w:rsidRPr="00EC4C9C">
        <w:rPr>
          <w:rFonts w:ascii="Times New Roman" w:hAnsi="Times New Roman" w:cs="Times New Roman"/>
          <w:sz w:val="24"/>
          <w:szCs w:val="24"/>
          <w:lang w:val="en-GB"/>
        </w:rPr>
        <w:t>. These tasks must be complemented with good</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discourse</w:t>
      </w:r>
      <w:r w:rsidRPr="00EC4C9C">
        <w:rPr>
          <w:rFonts w:ascii="Times New Roman" w:hAnsi="Times New Roman" w:cs="Times New Roman"/>
          <w:sz w:val="24"/>
          <w:szCs w:val="24"/>
          <w:lang w:val="en-GB"/>
        </w:rPr>
        <w:t xml:space="preserve"> and </w:t>
      </w:r>
      <w:r w:rsidR="006B1D0A" w:rsidRPr="00EC4C9C">
        <w:rPr>
          <w:rFonts w:ascii="Times New Roman" w:hAnsi="Times New Roman" w:cs="Times New Roman"/>
          <w:sz w:val="24"/>
          <w:szCs w:val="24"/>
          <w:lang w:val="en-GB"/>
        </w:rPr>
        <w:t>communication</w:t>
      </w:r>
      <w:r w:rsidRPr="00EC4C9C">
        <w:rPr>
          <w:rFonts w:ascii="Times New Roman" w:hAnsi="Times New Roman" w:cs="Times New Roman"/>
          <w:sz w:val="24"/>
          <w:szCs w:val="24"/>
          <w:lang w:val="en-GB"/>
        </w:rPr>
        <w:t xml:space="preserve"> with patients </w:t>
      </w:r>
      <w:r w:rsidR="006B1D0A" w:rsidRPr="00EC4C9C">
        <w:rPr>
          <w:rFonts w:ascii="Times New Roman" w:hAnsi="Times New Roman" w:cs="Times New Roman"/>
          <w:sz w:val="24"/>
          <w:szCs w:val="24"/>
          <w:lang w:val="en-GB"/>
        </w:rPr>
        <w:t>to</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deliver an additional</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active</w:t>
      </w:r>
      <w:r w:rsidRPr="00EC4C9C">
        <w:rPr>
          <w:rFonts w:ascii="Times New Roman" w:hAnsi="Times New Roman" w:cs="Times New Roman"/>
          <w:sz w:val="24"/>
          <w:szCs w:val="24"/>
          <w:lang w:val="en-GB"/>
        </w:rPr>
        <w:t xml:space="preserve"> </w:t>
      </w:r>
      <w:r w:rsidR="006B1D0A" w:rsidRPr="00EC4C9C">
        <w:rPr>
          <w:rFonts w:ascii="Times New Roman" w:hAnsi="Times New Roman" w:cs="Times New Roman"/>
          <w:sz w:val="24"/>
          <w:szCs w:val="24"/>
          <w:lang w:val="en-GB"/>
        </w:rPr>
        <w:t>analysis. Hence</w:t>
      </w:r>
      <w:r w:rsidR="00C15ADC" w:rsidRPr="00EC4C9C">
        <w:rPr>
          <w:rFonts w:ascii="Times New Roman" w:hAnsi="Times New Roman" w:cs="Times New Roman"/>
          <w:sz w:val="24"/>
          <w:szCs w:val="24"/>
          <w:lang w:val="en-GB"/>
        </w:rPr>
        <w:t>,</w:t>
      </w:r>
      <w:r w:rsidR="006B1D0A" w:rsidRPr="00EC4C9C">
        <w:rPr>
          <w:rFonts w:ascii="Times New Roman" w:hAnsi="Times New Roman" w:cs="Times New Roman"/>
          <w:sz w:val="24"/>
          <w:szCs w:val="24"/>
          <w:lang w:val="en-GB"/>
        </w:rPr>
        <w:t xml:space="preserve"> the ethical component shows the primary feature</w:t>
      </w:r>
      <w:r w:rsidRPr="00EC4C9C">
        <w:rPr>
          <w:rFonts w:ascii="Times New Roman" w:hAnsi="Times New Roman" w:cs="Times New Roman"/>
          <w:sz w:val="24"/>
          <w:szCs w:val="24"/>
          <w:lang w:val="en-GB"/>
        </w:rPr>
        <w:t xml:space="preserve"> of</w:t>
      </w:r>
      <w:r w:rsidR="00A0394A" w:rsidRPr="00EC4C9C">
        <w:rPr>
          <w:rFonts w:ascii="Times New Roman" w:hAnsi="Times New Roman" w:cs="Times New Roman"/>
          <w:sz w:val="24"/>
          <w:szCs w:val="24"/>
          <w:lang w:val="en-GB"/>
        </w:rPr>
        <w:t xml:space="preserve"> Personal Cent</w:t>
      </w:r>
      <w:r w:rsidR="006B1D0A" w:rsidRPr="00EC4C9C">
        <w:rPr>
          <w:rFonts w:ascii="Times New Roman" w:hAnsi="Times New Roman" w:cs="Times New Roman"/>
          <w:sz w:val="24"/>
          <w:szCs w:val="24"/>
          <w:lang w:val="en-GB"/>
        </w:rPr>
        <w:t>red Care (</w:t>
      </w:r>
      <w:r w:rsidRPr="00EC4C9C">
        <w:rPr>
          <w:rFonts w:ascii="Times New Roman" w:hAnsi="Times New Roman" w:cs="Times New Roman"/>
          <w:sz w:val="24"/>
          <w:szCs w:val="24"/>
          <w:lang w:val="en-GB"/>
        </w:rPr>
        <w:t>PCC</w:t>
      </w:r>
      <w:r w:rsidR="006B1D0A" w:rsidRPr="00EC4C9C">
        <w:rPr>
          <w:rFonts w:ascii="Times New Roman" w:hAnsi="Times New Roman" w:cs="Times New Roman"/>
          <w:sz w:val="24"/>
          <w:szCs w:val="24"/>
          <w:lang w:val="en-GB"/>
        </w:rPr>
        <w:t>)</w:t>
      </w:r>
      <w:r w:rsidRPr="00EC4C9C">
        <w:rPr>
          <w:rFonts w:ascii="Times New Roman" w:hAnsi="Times New Roman" w:cs="Times New Roman"/>
          <w:sz w:val="24"/>
          <w:szCs w:val="24"/>
          <w:lang w:val="en-GB"/>
        </w:rPr>
        <w:t>.</w:t>
      </w:r>
    </w:p>
    <w:p w14:paraId="5CC65626" w14:textId="77777777" w:rsidR="00BD2AB4" w:rsidRPr="00EC4C9C" w:rsidRDefault="002E1C26" w:rsidP="00F8611A">
      <w:pPr>
        <w:spacing w:line="480" w:lineRule="auto"/>
        <w:jc w:val="center"/>
        <w:rPr>
          <w:rFonts w:ascii="Times New Roman" w:hAnsi="Times New Roman" w:cs="Times New Roman"/>
          <w:b/>
          <w:sz w:val="24"/>
          <w:szCs w:val="24"/>
          <w:lang w:val="en-GB"/>
        </w:rPr>
      </w:pPr>
      <w:r w:rsidRPr="00EC4C9C">
        <w:rPr>
          <w:rFonts w:ascii="Times New Roman" w:hAnsi="Times New Roman" w:cs="Times New Roman"/>
          <w:b/>
          <w:sz w:val="24"/>
          <w:szCs w:val="24"/>
          <w:lang w:val="en-GB"/>
        </w:rPr>
        <w:t>Main Benefit</w:t>
      </w:r>
      <w:r w:rsidR="00A0394A" w:rsidRPr="00EC4C9C">
        <w:rPr>
          <w:rFonts w:ascii="Times New Roman" w:hAnsi="Times New Roman" w:cs="Times New Roman"/>
          <w:b/>
          <w:sz w:val="24"/>
          <w:szCs w:val="24"/>
          <w:lang w:val="en-GB"/>
        </w:rPr>
        <w:t>s and Limitation of person-cent</w:t>
      </w:r>
      <w:r w:rsidRPr="00EC4C9C">
        <w:rPr>
          <w:rFonts w:ascii="Times New Roman" w:hAnsi="Times New Roman" w:cs="Times New Roman"/>
          <w:b/>
          <w:sz w:val="24"/>
          <w:szCs w:val="24"/>
          <w:lang w:val="en-GB"/>
        </w:rPr>
        <w:t>red care</w:t>
      </w:r>
    </w:p>
    <w:p w14:paraId="3FE3E119" w14:textId="77777777" w:rsidR="004034A7" w:rsidRPr="00EC4C9C" w:rsidRDefault="002E1C26" w:rsidP="00B2225A">
      <w:pPr>
        <w:spacing w:line="480" w:lineRule="auto"/>
        <w:rPr>
          <w:rFonts w:ascii="Times New Roman" w:hAnsi="Times New Roman" w:cs="Times New Roman"/>
          <w:b/>
          <w:sz w:val="24"/>
          <w:szCs w:val="24"/>
          <w:lang w:val="en-GB"/>
        </w:rPr>
      </w:pPr>
      <w:r w:rsidRPr="00EC4C9C">
        <w:rPr>
          <w:rFonts w:ascii="Times New Roman" w:hAnsi="Times New Roman" w:cs="Times New Roman"/>
          <w:b/>
          <w:sz w:val="24"/>
          <w:szCs w:val="24"/>
          <w:lang w:val="en-GB"/>
        </w:rPr>
        <w:t xml:space="preserve">Benefits of PCC to Individuals </w:t>
      </w:r>
    </w:p>
    <w:p w14:paraId="243F4823" w14:textId="77777777" w:rsidR="00235EAA" w:rsidRPr="00EC4C9C" w:rsidRDefault="002E1C26" w:rsidP="004034A7">
      <w:pPr>
        <w:spacing w:line="480" w:lineRule="auto"/>
        <w:rPr>
          <w:rFonts w:ascii="Times New Roman" w:hAnsi="Times New Roman" w:cs="Times New Roman"/>
          <w:sz w:val="24"/>
          <w:szCs w:val="24"/>
          <w:lang w:val="en-GB"/>
        </w:rPr>
      </w:pPr>
      <w:r w:rsidRPr="00EC4C9C">
        <w:rPr>
          <w:rFonts w:ascii="Times New Roman" w:hAnsi="Times New Roman" w:cs="Times New Roman"/>
          <w:b/>
          <w:sz w:val="24"/>
          <w:szCs w:val="24"/>
          <w:lang w:val="en-GB"/>
        </w:rPr>
        <w:t xml:space="preserve">Flexibility: </w:t>
      </w:r>
      <w:r w:rsidRPr="00EC4C9C">
        <w:rPr>
          <w:rFonts w:ascii="Times New Roman" w:hAnsi="Times New Roman" w:cs="Times New Roman"/>
          <w:sz w:val="24"/>
          <w:szCs w:val="24"/>
          <w:lang w:val="en-GB"/>
        </w:rPr>
        <w:t>This is the most sp</w:t>
      </w:r>
      <w:r w:rsidR="00A0394A" w:rsidRPr="00EC4C9C">
        <w:rPr>
          <w:rFonts w:ascii="Times New Roman" w:hAnsi="Times New Roman" w:cs="Times New Roman"/>
          <w:sz w:val="24"/>
          <w:szCs w:val="24"/>
          <w:lang w:val="en-GB"/>
        </w:rPr>
        <w:t>ecial importance of person-cent</w:t>
      </w:r>
      <w:r w:rsidRPr="00EC4C9C">
        <w:rPr>
          <w:rFonts w:ascii="Times New Roman" w:hAnsi="Times New Roman" w:cs="Times New Roman"/>
          <w:sz w:val="24"/>
          <w:szCs w:val="24"/>
          <w:lang w:val="en-GB"/>
        </w:rPr>
        <w:t xml:space="preserve">red care for the patients getting this type of care. </w:t>
      </w:r>
      <w:r w:rsidR="006952DD" w:rsidRPr="00EC4C9C">
        <w:rPr>
          <w:rFonts w:ascii="Times New Roman" w:hAnsi="Times New Roman" w:cs="Times New Roman"/>
          <w:sz w:val="24"/>
          <w:szCs w:val="24"/>
          <w:lang w:val="en-GB"/>
        </w:rPr>
        <w:t>The patients having long-term conditions and disabilities have a chance to make their personal decisions, and they later have access to input to their care</w:t>
      </w:r>
      <w:r w:rsidR="00F34E62" w:rsidRPr="00EC4C9C">
        <w:rPr>
          <w:sz w:val="24"/>
          <w:szCs w:val="24"/>
          <w:lang w:val="en-GB"/>
        </w:rPr>
        <w:t xml:space="preserve"> </w:t>
      </w:r>
      <w:r w:rsidR="00F34E62" w:rsidRPr="00EC4C9C">
        <w:rPr>
          <w:rFonts w:ascii="Times New Roman" w:hAnsi="Times New Roman" w:cs="Times New Roman"/>
          <w:sz w:val="24"/>
          <w:szCs w:val="24"/>
          <w:lang w:val="en-GB"/>
        </w:rPr>
        <w:t>perspective (English, 2016)</w:t>
      </w:r>
      <w:r w:rsidR="006952DD" w:rsidRPr="00EC4C9C">
        <w:rPr>
          <w:rFonts w:ascii="Times New Roman" w:hAnsi="Times New Roman" w:cs="Times New Roman"/>
          <w:sz w:val="24"/>
          <w:szCs w:val="24"/>
          <w:lang w:val="en-GB"/>
        </w:rPr>
        <w:t xml:space="preserve">. This is more beneficial compared to the firm’s direction of imposing guidelines on their healthcare basis. </w:t>
      </w:r>
    </w:p>
    <w:p w14:paraId="2ABF2834" w14:textId="77777777" w:rsidR="004034A7" w:rsidRPr="00EC4C9C" w:rsidRDefault="002E1C26" w:rsidP="004034A7">
      <w:pPr>
        <w:spacing w:line="480" w:lineRule="auto"/>
        <w:rPr>
          <w:rFonts w:ascii="Times New Roman" w:hAnsi="Times New Roman" w:cs="Times New Roman"/>
          <w:sz w:val="24"/>
          <w:szCs w:val="24"/>
          <w:lang w:val="en-GB"/>
        </w:rPr>
      </w:pPr>
      <w:r w:rsidRPr="00EC4C9C">
        <w:rPr>
          <w:rFonts w:ascii="Times New Roman" w:hAnsi="Times New Roman" w:cs="Times New Roman"/>
          <w:b/>
          <w:sz w:val="24"/>
          <w:szCs w:val="24"/>
          <w:lang w:val="en-GB"/>
        </w:rPr>
        <w:t xml:space="preserve">Responsibility: </w:t>
      </w:r>
      <w:r w:rsidRPr="00EC4C9C">
        <w:rPr>
          <w:rFonts w:ascii="Times New Roman" w:hAnsi="Times New Roman" w:cs="Times New Roman"/>
          <w:sz w:val="24"/>
          <w:szCs w:val="24"/>
          <w:lang w:val="en-GB"/>
        </w:rPr>
        <w:t xml:space="preserve">When the patients are provided with additional </w:t>
      </w:r>
      <w:r w:rsidR="00235EAA" w:rsidRPr="00EC4C9C">
        <w:rPr>
          <w:rFonts w:ascii="Times New Roman" w:hAnsi="Times New Roman" w:cs="Times New Roman"/>
          <w:sz w:val="24"/>
          <w:szCs w:val="24"/>
          <w:lang w:val="en-GB"/>
        </w:rPr>
        <w:t>responsibilities of their personal care decisions, they become more interested and emotionally get engaged in their well-being</w:t>
      </w:r>
      <w:r w:rsidR="009F27F1" w:rsidRPr="00EC4C9C">
        <w:rPr>
          <w:rFonts w:ascii="Times New Roman" w:hAnsi="Times New Roman" w:cs="Times New Roman"/>
          <w:sz w:val="24"/>
          <w:szCs w:val="24"/>
          <w:lang w:val="en-GB"/>
        </w:rPr>
        <w:t xml:space="preserve"> (</w:t>
      </w:r>
      <w:proofErr w:type="spellStart"/>
      <w:r w:rsidR="009F27F1" w:rsidRPr="00EC4C9C">
        <w:rPr>
          <w:rFonts w:ascii="Times New Roman" w:hAnsi="Times New Roman" w:cs="Times New Roman"/>
          <w:sz w:val="24"/>
          <w:szCs w:val="24"/>
          <w:lang w:val="en-GB"/>
        </w:rPr>
        <w:t>Finset</w:t>
      </w:r>
      <w:proofErr w:type="spellEnd"/>
      <w:r w:rsidR="009F27F1" w:rsidRPr="00EC4C9C">
        <w:rPr>
          <w:rFonts w:ascii="Times New Roman" w:hAnsi="Times New Roman" w:cs="Times New Roman"/>
          <w:sz w:val="24"/>
          <w:szCs w:val="24"/>
          <w:lang w:val="en-GB"/>
        </w:rPr>
        <w:t>, 2011)</w:t>
      </w:r>
      <w:r w:rsidR="00235EAA" w:rsidRPr="00EC4C9C">
        <w:rPr>
          <w:rFonts w:ascii="Times New Roman" w:hAnsi="Times New Roman" w:cs="Times New Roman"/>
          <w:sz w:val="24"/>
          <w:szCs w:val="24"/>
          <w:lang w:val="en-GB"/>
        </w:rPr>
        <w:t xml:space="preserve">. This also makes them have a feeling of less dependent and helpless. </w:t>
      </w:r>
    </w:p>
    <w:p w14:paraId="0276234B" w14:textId="77777777" w:rsidR="004034A7" w:rsidRPr="00EC4C9C" w:rsidRDefault="002E1C26" w:rsidP="004034A7">
      <w:pPr>
        <w:spacing w:line="480" w:lineRule="auto"/>
        <w:rPr>
          <w:rFonts w:ascii="Times New Roman" w:hAnsi="Times New Roman" w:cs="Times New Roman"/>
          <w:sz w:val="24"/>
          <w:szCs w:val="24"/>
          <w:lang w:val="en-GB"/>
        </w:rPr>
      </w:pPr>
      <w:r w:rsidRPr="00EC4C9C">
        <w:rPr>
          <w:rFonts w:ascii="Times New Roman" w:hAnsi="Times New Roman" w:cs="Times New Roman"/>
          <w:b/>
          <w:sz w:val="24"/>
          <w:szCs w:val="24"/>
          <w:lang w:val="en-GB"/>
        </w:rPr>
        <w:t>Satisfaction:</w:t>
      </w:r>
      <w:r w:rsidRPr="00EC4C9C">
        <w:rPr>
          <w:rFonts w:ascii="Times New Roman" w:hAnsi="Times New Roman" w:cs="Times New Roman"/>
          <w:sz w:val="24"/>
          <w:szCs w:val="24"/>
          <w:lang w:val="en-GB"/>
        </w:rPr>
        <w:t xml:space="preserve"> Patients are well satisfied with the services offered </w:t>
      </w:r>
      <w:r w:rsidR="00A0394A" w:rsidRPr="00EC4C9C">
        <w:rPr>
          <w:rFonts w:ascii="Times New Roman" w:hAnsi="Times New Roman" w:cs="Times New Roman"/>
          <w:sz w:val="24"/>
          <w:szCs w:val="24"/>
          <w:lang w:val="en-GB"/>
        </w:rPr>
        <w:t>in the concept of Personal cent</w:t>
      </w:r>
      <w:r w:rsidRPr="00EC4C9C">
        <w:rPr>
          <w:rFonts w:ascii="Times New Roman" w:hAnsi="Times New Roman" w:cs="Times New Roman"/>
          <w:sz w:val="24"/>
          <w:szCs w:val="24"/>
          <w:lang w:val="en-GB"/>
        </w:rPr>
        <w:t xml:space="preserve">red care. If they are given the responsibility of taking care of themselves, </w:t>
      </w:r>
      <w:r w:rsidR="00356202" w:rsidRPr="00EC4C9C">
        <w:rPr>
          <w:rFonts w:ascii="Times New Roman" w:hAnsi="Times New Roman" w:cs="Times New Roman"/>
          <w:sz w:val="24"/>
          <w:szCs w:val="24"/>
          <w:lang w:val="en-GB"/>
        </w:rPr>
        <w:t xml:space="preserve">they will be more </w:t>
      </w:r>
      <w:r w:rsidR="00356202" w:rsidRPr="00EC4C9C">
        <w:rPr>
          <w:rFonts w:ascii="Times New Roman" w:hAnsi="Times New Roman" w:cs="Times New Roman"/>
          <w:sz w:val="24"/>
          <w:szCs w:val="24"/>
          <w:lang w:val="en-GB"/>
        </w:rPr>
        <w:lastRenderedPageBreak/>
        <w:t>alert and aware of their health status</w:t>
      </w:r>
      <w:r w:rsidR="009F27F1" w:rsidRPr="00EC4C9C">
        <w:rPr>
          <w:rFonts w:ascii="Times New Roman" w:hAnsi="Times New Roman" w:cs="Times New Roman"/>
          <w:sz w:val="24"/>
          <w:szCs w:val="24"/>
          <w:lang w:val="en-GB"/>
        </w:rPr>
        <w:t xml:space="preserve"> (</w:t>
      </w:r>
      <w:proofErr w:type="spellStart"/>
      <w:r w:rsidR="009F27F1" w:rsidRPr="00EC4C9C">
        <w:rPr>
          <w:rFonts w:ascii="Times New Roman" w:hAnsi="Times New Roman" w:cs="Times New Roman"/>
          <w:sz w:val="24"/>
          <w:szCs w:val="24"/>
          <w:lang w:val="en-GB"/>
        </w:rPr>
        <w:t>Finset</w:t>
      </w:r>
      <w:proofErr w:type="spellEnd"/>
      <w:r w:rsidR="009F27F1" w:rsidRPr="00EC4C9C">
        <w:rPr>
          <w:rFonts w:ascii="Times New Roman" w:hAnsi="Times New Roman" w:cs="Times New Roman"/>
          <w:sz w:val="24"/>
          <w:szCs w:val="24"/>
          <w:lang w:val="en-GB"/>
        </w:rPr>
        <w:t>, 2011)</w:t>
      </w:r>
      <w:r w:rsidR="00356202" w:rsidRPr="00EC4C9C">
        <w:rPr>
          <w:rFonts w:ascii="Times New Roman" w:hAnsi="Times New Roman" w:cs="Times New Roman"/>
          <w:sz w:val="24"/>
          <w:szCs w:val="24"/>
          <w:lang w:val="en-GB"/>
        </w:rPr>
        <w:t xml:space="preserve">. For instance, if they are eating well or </w:t>
      </w:r>
      <w:proofErr w:type="gramStart"/>
      <w:r w:rsidR="00356202" w:rsidRPr="00EC4C9C">
        <w:rPr>
          <w:rFonts w:ascii="Times New Roman" w:hAnsi="Times New Roman" w:cs="Times New Roman"/>
          <w:sz w:val="24"/>
          <w:szCs w:val="24"/>
          <w:lang w:val="en-GB"/>
        </w:rPr>
        <w:t>they are carrying</w:t>
      </w:r>
      <w:proofErr w:type="gramEnd"/>
      <w:r w:rsidR="00356202" w:rsidRPr="00EC4C9C">
        <w:rPr>
          <w:rFonts w:ascii="Times New Roman" w:hAnsi="Times New Roman" w:cs="Times New Roman"/>
          <w:sz w:val="24"/>
          <w:szCs w:val="24"/>
          <w:lang w:val="en-GB"/>
        </w:rPr>
        <w:t xml:space="preserve"> out proper exercises</w:t>
      </w:r>
    </w:p>
    <w:p w14:paraId="0934A3E7" w14:textId="77777777" w:rsidR="004034A7" w:rsidRPr="00EC4C9C" w:rsidRDefault="002E1C26" w:rsidP="004034A7">
      <w:pPr>
        <w:spacing w:line="480" w:lineRule="auto"/>
        <w:rPr>
          <w:rFonts w:ascii="Times New Roman" w:hAnsi="Times New Roman" w:cs="Times New Roman"/>
          <w:sz w:val="24"/>
          <w:szCs w:val="24"/>
          <w:lang w:val="en-GB"/>
        </w:rPr>
      </w:pPr>
      <w:r w:rsidRPr="00EC4C9C">
        <w:rPr>
          <w:rFonts w:ascii="Times New Roman" w:hAnsi="Times New Roman" w:cs="Times New Roman"/>
          <w:b/>
          <w:sz w:val="24"/>
          <w:szCs w:val="24"/>
          <w:lang w:val="en-GB"/>
        </w:rPr>
        <w:t xml:space="preserve">Appropriateness: </w:t>
      </w:r>
      <w:r w:rsidRPr="00EC4C9C">
        <w:rPr>
          <w:rFonts w:ascii="Times New Roman" w:hAnsi="Times New Roman" w:cs="Times New Roman"/>
          <w:sz w:val="24"/>
          <w:szCs w:val="24"/>
          <w:lang w:val="en-GB"/>
        </w:rPr>
        <w:t>Through personal information and decision-making regarding their care, the patients will likely get what they feel they want and their needs. This makes their care package more suitable and appropriate for the</w:t>
      </w:r>
      <w:r w:rsidR="00F34E62" w:rsidRPr="00EC4C9C">
        <w:rPr>
          <w:sz w:val="24"/>
          <w:szCs w:val="24"/>
          <w:lang w:val="en-GB"/>
        </w:rPr>
        <w:t xml:space="preserve">ir </w:t>
      </w:r>
      <w:r w:rsidR="00F34E62" w:rsidRPr="00EC4C9C">
        <w:rPr>
          <w:rFonts w:ascii="Times New Roman" w:hAnsi="Times New Roman" w:cs="Times New Roman"/>
          <w:sz w:val="24"/>
          <w:szCs w:val="24"/>
          <w:lang w:val="en-GB"/>
        </w:rPr>
        <w:t>perspective (English, 2016)</w:t>
      </w:r>
      <w:r w:rsidRPr="00EC4C9C">
        <w:rPr>
          <w:rFonts w:ascii="Times New Roman" w:hAnsi="Times New Roman" w:cs="Times New Roman"/>
          <w:sz w:val="24"/>
          <w:szCs w:val="24"/>
          <w:lang w:val="en-GB"/>
        </w:rPr>
        <w:t xml:space="preserve">. </w:t>
      </w:r>
    </w:p>
    <w:p w14:paraId="43809C7A" w14:textId="77777777" w:rsidR="004034A7" w:rsidRPr="00EC4C9C" w:rsidRDefault="002E1C26" w:rsidP="004034A7">
      <w:pPr>
        <w:spacing w:line="480" w:lineRule="auto"/>
        <w:rPr>
          <w:rFonts w:ascii="Times New Roman" w:hAnsi="Times New Roman" w:cs="Times New Roman"/>
          <w:sz w:val="24"/>
          <w:szCs w:val="24"/>
          <w:lang w:val="en-GB"/>
        </w:rPr>
      </w:pPr>
      <w:r w:rsidRPr="00EC4C9C">
        <w:rPr>
          <w:rFonts w:ascii="Times New Roman" w:hAnsi="Times New Roman" w:cs="Times New Roman"/>
          <w:b/>
          <w:sz w:val="24"/>
          <w:szCs w:val="24"/>
          <w:lang w:val="en-GB"/>
        </w:rPr>
        <w:t xml:space="preserve">Independence: </w:t>
      </w:r>
      <w:r w:rsidR="004D2C04" w:rsidRPr="00EC4C9C">
        <w:rPr>
          <w:rFonts w:ascii="Times New Roman" w:hAnsi="Times New Roman" w:cs="Times New Roman"/>
          <w:sz w:val="24"/>
          <w:szCs w:val="24"/>
          <w:lang w:val="en-GB"/>
        </w:rPr>
        <w:t xml:space="preserve">Improved care correlates to </w:t>
      </w:r>
      <w:r w:rsidRPr="00EC4C9C">
        <w:rPr>
          <w:rFonts w:ascii="Times New Roman" w:hAnsi="Times New Roman" w:cs="Times New Roman"/>
          <w:sz w:val="24"/>
          <w:szCs w:val="24"/>
          <w:lang w:val="en-GB"/>
        </w:rPr>
        <w:t xml:space="preserve">better </w:t>
      </w:r>
      <w:r w:rsidR="004D2C04" w:rsidRPr="00EC4C9C">
        <w:rPr>
          <w:rFonts w:ascii="Times New Roman" w:hAnsi="Times New Roman" w:cs="Times New Roman"/>
          <w:sz w:val="24"/>
          <w:szCs w:val="24"/>
          <w:lang w:val="en-GB"/>
        </w:rPr>
        <w:t>fitness</w:t>
      </w:r>
      <w:r w:rsidRPr="00EC4C9C">
        <w:rPr>
          <w:rFonts w:ascii="Times New Roman" w:hAnsi="Times New Roman" w:cs="Times New Roman"/>
          <w:sz w:val="24"/>
          <w:szCs w:val="24"/>
          <w:lang w:val="en-GB"/>
        </w:rPr>
        <w:t xml:space="preserve"> and less </w:t>
      </w:r>
      <w:r w:rsidR="004D2C04" w:rsidRPr="00EC4C9C">
        <w:rPr>
          <w:rFonts w:ascii="Times New Roman" w:hAnsi="Times New Roman" w:cs="Times New Roman"/>
          <w:sz w:val="24"/>
          <w:szCs w:val="24"/>
          <w:lang w:val="en-GB"/>
        </w:rPr>
        <w:t xml:space="preserve">dependence on </w:t>
      </w:r>
      <w:r w:rsidR="00DA2121" w:rsidRPr="00EC4C9C">
        <w:rPr>
          <w:rFonts w:ascii="Times New Roman" w:hAnsi="Times New Roman" w:cs="Times New Roman"/>
          <w:sz w:val="24"/>
          <w:szCs w:val="24"/>
          <w:lang w:val="en-GB"/>
        </w:rPr>
        <w:t>healthcare</w:t>
      </w:r>
      <w:r w:rsidR="004D2C04" w:rsidRPr="00EC4C9C">
        <w:rPr>
          <w:rFonts w:ascii="Times New Roman" w:hAnsi="Times New Roman" w:cs="Times New Roman"/>
          <w:sz w:val="24"/>
          <w:szCs w:val="24"/>
          <w:lang w:val="en-GB"/>
        </w:rPr>
        <w:t xml:space="preserve"> facilities. This leads to fewer care needs, allowing the patients to persist at an independent state from each other.</w:t>
      </w:r>
    </w:p>
    <w:p w14:paraId="37FFD0B3" w14:textId="77777777" w:rsidR="004E5C69" w:rsidRPr="00EC4C9C" w:rsidRDefault="002E1C26" w:rsidP="004034A7">
      <w:pPr>
        <w:spacing w:line="480" w:lineRule="auto"/>
        <w:rPr>
          <w:rFonts w:ascii="Times New Roman" w:hAnsi="Times New Roman" w:cs="Times New Roman"/>
          <w:sz w:val="24"/>
          <w:szCs w:val="24"/>
          <w:lang w:val="en-GB"/>
        </w:rPr>
      </w:pPr>
      <w:r w:rsidRPr="00EC4C9C">
        <w:rPr>
          <w:rFonts w:ascii="Times New Roman" w:hAnsi="Times New Roman" w:cs="Times New Roman"/>
          <w:b/>
          <w:sz w:val="24"/>
          <w:szCs w:val="24"/>
          <w:lang w:val="en-GB"/>
        </w:rPr>
        <w:t xml:space="preserve">Happiness: </w:t>
      </w:r>
      <w:r w:rsidR="00A0394A" w:rsidRPr="00EC4C9C">
        <w:rPr>
          <w:rFonts w:ascii="Times New Roman" w:hAnsi="Times New Roman" w:cs="Times New Roman"/>
          <w:sz w:val="24"/>
          <w:szCs w:val="24"/>
          <w:lang w:val="en-GB"/>
        </w:rPr>
        <w:t>W</w:t>
      </w:r>
      <w:r w:rsidRPr="00EC4C9C">
        <w:rPr>
          <w:rFonts w:ascii="Times New Roman" w:hAnsi="Times New Roman" w:cs="Times New Roman"/>
          <w:sz w:val="24"/>
          <w:szCs w:val="24"/>
          <w:lang w:val="en-GB"/>
        </w:rPr>
        <w:t>henever the patients realize th</w:t>
      </w:r>
      <w:r w:rsidR="00A0394A" w:rsidRPr="00EC4C9C">
        <w:rPr>
          <w:rFonts w:ascii="Times New Roman" w:hAnsi="Times New Roman" w:cs="Times New Roman"/>
          <w:sz w:val="24"/>
          <w:szCs w:val="24"/>
          <w:lang w:val="en-GB"/>
        </w:rPr>
        <w:t>at they are under personal-cent</w:t>
      </w:r>
      <w:r w:rsidRPr="00EC4C9C">
        <w:rPr>
          <w:rFonts w:ascii="Times New Roman" w:hAnsi="Times New Roman" w:cs="Times New Roman"/>
          <w:sz w:val="24"/>
          <w:szCs w:val="24"/>
          <w:lang w:val="en-GB"/>
        </w:rPr>
        <w:t>red care, which offers the best available care makes them feel happier. They feel more confident about PCC and more anxious, too</w:t>
      </w:r>
      <w:r w:rsidR="00230C43" w:rsidRPr="00EC4C9C">
        <w:rPr>
          <w:rFonts w:ascii="Times New Roman" w:hAnsi="Times New Roman" w:cs="Times New Roman"/>
          <w:sz w:val="24"/>
          <w:szCs w:val="24"/>
          <w:lang w:val="en-GB"/>
        </w:rPr>
        <w:t xml:space="preserve"> (Dichter et al., 2020)</w:t>
      </w:r>
      <w:r w:rsidRPr="00EC4C9C">
        <w:rPr>
          <w:rFonts w:ascii="Times New Roman" w:hAnsi="Times New Roman" w:cs="Times New Roman"/>
          <w:sz w:val="24"/>
          <w:szCs w:val="24"/>
          <w:lang w:val="en-GB"/>
        </w:rPr>
        <w:t xml:space="preserve">. The chance of taking care of them also makes the patients happy. </w:t>
      </w:r>
    </w:p>
    <w:p w14:paraId="6BF62C28" w14:textId="77777777" w:rsidR="004034A7" w:rsidRPr="00EC4C9C" w:rsidRDefault="002E1C26" w:rsidP="004034A7">
      <w:pPr>
        <w:spacing w:line="480" w:lineRule="auto"/>
        <w:rPr>
          <w:rFonts w:ascii="Times New Roman" w:hAnsi="Times New Roman" w:cs="Times New Roman"/>
          <w:b/>
          <w:sz w:val="24"/>
          <w:szCs w:val="24"/>
          <w:lang w:val="en-GB"/>
        </w:rPr>
      </w:pPr>
      <w:r w:rsidRPr="00EC4C9C">
        <w:rPr>
          <w:rFonts w:ascii="Times New Roman" w:hAnsi="Times New Roman" w:cs="Times New Roman"/>
          <w:b/>
          <w:sz w:val="24"/>
          <w:szCs w:val="24"/>
          <w:lang w:val="en-GB"/>
        </w:rPr>
        <w:t xml:space="preserve">Benefits of PCC to the Service Providers </w:t>
      </w:r>
    </w:p>
    <w:p w14:paraId="5E08DF29" w14:textId="77777777" w:rsidR="004034A7" w:rsidRPr="00EC4C9C" w:rsidRDefault="002E1C26" w:rsidP="004034A7">
      <w:pPr>
        <w:spacing w:line="480" w:lineRule="auto"/>
        <w:rPr>
          <w:rFonts w:ascii="Times New Roman" w:hAnsi="Times New Roman" w:cs="Times New Roman"/>
          <w:sz w:val="24"/>
          <w:szCs w:val="24"/>
          <w:lang w:val="en-GB"/>
        </w:rPr>
      </w:pPr>
      <w:r w:rsidRPr="00EC4C9C">
        <w:rPr>
          <w:rFonts w:ascii="Times New Roman" w:hAnsi="Times New Roman" w:cs="Times New Roman"/>
          <w:b/>
          <w:sz w:val="24"/>
          <w:szCs w:val="24"/>
          <w:lang w:val="en-GB"/>
        </w:rPr>
        <w:t>Accomplishment</w:t>
      </w:r>
      <w:r w:rsidR="00C603C3" w:rsidRPr="00EC4C9C">
        <w:rPr>
          <w:rFonts w:ascii="Times New Roman" w:hAnsi="Times New Roman" w:cs="Times New Roman"/>
          <w:b/>
          <w:sz w:val="24"/>
          <w:szCs w:val="24"/>
          <w:lang w:val="en-GB"/>
        </w:rPr>
        <w:t xml:space="preserve">: </w:t>
      </w:r>
      <w:r w:rsidR="00C603C3" w:rsidRPr="00EC4C9C">
        <w:rPr>
          <w:rFonts w:ascii="Times New Roman" w:hAnsi="Times New Roman" w:cs="Times New Roman"/>
          <w:sz w:val="24"/>
          <w:szCs w:val="24"/>
          <w:lang w:val="en-GB"/>
        </w:rPr>
        <w:t>Providing better and timely health care services to patients makes them feel more comfortable with their services. The patient feels healthier, happ</w:t>
      </w:r>
      <w:r w:rsidR="003A37B2" w:rsidRPr="00EC4C9C">
        <w:rPr>
          <w:rFonts w:ascii="Times New Roman" w:hAnsi="Times New Roman" w:cs="Times New Roman"/>
          <w:sz w:val="24"/>
          <w:szCs w:val="24"/>
          <w:lang w:val="en-GB"/>
        </w:rPr>
        <w:t>ier and they will feel that</w:t>
      </w:r>
      <w:r w:rsidR="00C603C3" w:rsidRPr="00EC4C9C">
        <w:rPr>
          <w:rFonts w:ascii="Times New Roman" w:hAnsi="Times New Roman" w:cs="Times New Roman"/>
          <w:sz w:val="24"/>
          <w:szCs w:val="24"/>
          <w:lang w:val="en-GB"/>
        </w:rPr>
        <w:t xml:space="preserve"> they are getting well </w:t>
      </w:r>
      <w:r w:rsidR="003A37B2" w:rsidRPr="00EC4C9C">
        <w:rPr>
          <w:rFonts w:ascii="Times New Roman" w:hAnsi="Times New Roman" w:cs="Times New Roman"/>
          <w:sz w:val="24"/>
          <w:szCs w:val="24"/>
          <w:lang w:val="en-GB"/>
        </w:rPr>
        <w:t>soon</w:t>
      </w:r>
      <w:r w:rsidR="00783726" w:rsidRPr="00EC4C9C">
        <w:rPr>
          <w:rFonts w:ascii="Times New Roman" w:hAnsi="Times New Roman" w:cs="Times New Roman"/>
          <w:sz w:val="24"/>
          <w:szCs w:val="24"/>
          <w:lang w:val="en-GB"/>
        </w:rPr>
        <w:t xml:space="preserve"> (Leyshon et al., 2015)</w:t>
      </w:r>
      <w:r w:rsidR="00C603C3" w:rsidRPr="00EC4C9C">
        <w:rPr>
          <w:rFonts w:ascii="Times New Roman" w:hAnsi="Times New Roman" w:cs="Times New Roman"/>
          <w:sz w:val="24"/>
          <w:szCs w:val="24"/>
          <w:lang w:val="en-GB"/>
        </w:rPr>
        <w:t xml:space="preserve">. </w:t>
      </w:r>
      <w:r w:rsidR="003A37B2" w:rsidRPr="00EC4C9C">
        <w:rPr>
          <w:rFonts w:ascii="Times New Roman" w:hAnsi="Times New Roman" w:cs="Times New Roman"/>
          <w:sz w:val="24"/>
          <w:szCs w:val="24"/>
          <w:lang w:val="en-GB"/>
        </w:rPr>
        <w:t xml:space="preserve">This makes the care providers feel more accomplishing the mission that they are supposed to, and hence they are indeed bringing in a difference to the patients. </w:t>
      </w:r>
      <w:r w:rsidRPr="00EC4C9C">
        <w:rPr>
          <w:rFonts w:ascii="Times New Roman" w:hAnsi="Times New Roman" w:cs="Times New Roman"/>
          <w:sz w:val="24"/>
          <w:szCs w:val="24"/>
          <w:lang w:val="en-GB"/>
        </w:rPr>
        <w:t xml:space="preserve"> </w:t>
      </w:r>
    </w:p>
    <w:p w14:paraId="1565FFA3" w14:textId="77777777" w:rsidR="00BF7E78" w:rsidRPr="00EC4C9C" w:rsidRDefault="002E1C26" w:rsidP="00B2225A">
      <w:pPr>
        <w:spacing w:line="480" w:lineRule="auto"/>
        <w:rPr>
          <w:rFonts w:ascii="Times New Roman" w:hAnsi="Times New Roman" w:cs="Times New Roman"/>
          <w:sz w:val="24"/>
          <w:szCs w:val="24"/>
          <w:lang w:val="en-GB"/>
        </w:rPr>
      </w:pPr>
      <w:r w:rsidRPr="00EC4C9C">
        <w:rPr>
          <w:rFonts w:ascii="Times New Roman" w:hAnsi="Times New Roman" w:cs="Times New Roman"/>
          <w:b/>
          <w:sz w:val="24"/>
          <w:szCs w:val="24"/>
          <w:lang w:val="en-GB"/>
        </w:rPr>
        <w:t xml:space="preserve">Relationships: </w:t>
      </w:r>
      <w:r w:rsidR="00A0394A" w:rsidRPr="00EC4C9C">
        <w:rPr>
          <w:rFonts w:ascii="Times New Roman" w:hAnsi="Times New Roman" w:cs="Times New Roman"/>
          <w:sz w:val="24"/>
          <w:szCs w:val="24"/>
          <w:lang w:val="en-GB"/>
        </w:rPr>
        <w:t>personal-cent</w:t>
      </w:r>
      <w:r w:rsidRPr="00EC4C9C">
        <w:rPr>
          <w:rFonts w:ascii="Times New Roman" w:hAnsi="Times New Roman" w:cs="Times New Roman"/>
          <w:sz w:val="24"/>
          <w:szCs w:val="24"/>
          <w:lang w:val="en-GB"/>
        </w:rPr>
        <w:t xml:space="preserve">red care act of medicating patients on a personal basis improves the relationship. </w:t>
      </w:r>
      <w:r w:rsidR="00415E23" w:rsidRPr="00EC4C9C">
        <w:rPr>
          <w:rFonts w:ascii="Times New Roman" w:hAnsi="Times New Roman" w:cs="Times New Roman"/>
          <w:sz w:val="24"/>
          <w:szCs w:val="24"/>
          <w:lang w:val="en-GB"/>
        </w:rPr>
        <w:t>Otherwise, treat</w:t>
      </w:r>
      <w:r w:rsidR="00DF3FB8" w:rsidRPr="00EC4C9C">
        <w:rPr>
          <w:rFonts w:ascii="Times New Roman" w:hAnsi="Times New Roman" w:cs="Times New Roman"/>
          <w:sz w:val="24"/>
          <w:szCs w:val="24"/>
          <w:lang w:val="en-GB"/>
        </w:rPr>
        <w:t>ing them as normal patients wil</w:t>
      </w:r>
      <w:r w:rsidR="00415E23" w:rsidRPr="00EC4C9C">
        <w:rPr>
          <w:rFonts w:ascii="Times New Roman" w:hAnsi="Times New Roman" w:cs="Times New Roman"/>
          <w:sz w:val="24"/>
          <w:szCs w:val="24"/>
          <w:lang w:val="en-GB"/>
        </w:rPr>
        <w:t>l lower the relationship between the care providers and the patients they are treating</w:t>
      </w:r>
      <w:r w:rsidR="00783726" w:rsidRPr="00EC4C9C">
        <w:rPr>
          <w:rFonts w:ascii="Times New Roman" w:hAnsi="Times New Roman" w:cs="Times New Roman"/>
          <w:sz w:val="24"/>
          <w:szCs w:val="24"/>
          <w:lang w:val="en-GB"/>
        </w:rPr>
        <w:t xml:space="preserve"> (Leyshon et al., 2015)</w:t>
      </w:r>
      <w:r w:rsidR="00415E23" w:rsidRPr="00EC4C9C">
        <w:rPr>
          <w:rFonts w:ascii="Times New Roman" w:hAnsi="Times New Roman" w:cs="Times New Roman"/>
          <w:sz w:val="24"/>
          <w:szCs w:val="24"/>
          <w:lang w:val="en-GB"/>
        </w:rPr>
        <w:t xml:space="preserve">. </w:t>
      </w:r>
      <w:r w:rsidR="00DF3FB8" w:rsidRPr="00EC4C9C">
        <w:rPr>
          <w:rFonts w:ascii="Times New Roman" w:hAnsi="Times New Roman" w:cs="Times New Roman"/>
          <w:sz w:val="24"/>
          <w:szCs w:val="24"/>
          <w:lang w:val="en-GB"/>
        </w:rPr>
        <w:t>Hence</w:t>
      </w:r>
      <w:r w:rsidR="00C15ADC" w:rsidRPr="00EC4C9C">
        <w:rPr>
          <w:rFonts w:ascii="Times New Roman" w:hAnsi="Times New Roman" w:cs="Times New Roman"/>
          <w:sz w:val="24"/>
          <w:szCs w:val="24"/>
          <w:lang w:val="en-GB"/>
        </w:rPr>
        <w:t>,</w:t>
      </w:r>
      <w:r w:rsidR="00DF3FB8" w:rsidRPr="00EC4C9C">
        <w:rPr>
          <w:rFonts w:ascii="Times New Roman" w:hAnsi="Times New Roman" w:cs="Times New Roman"/>
          <w:sz w:val="24"/>
          <w:szCs w:val="24"/>
          <w:lang w:val="en-GB"/>
        </w:rPr>
        <w:t xml:space="preserve"> this creates a more pleasant and better space for the provider. </w:t>
      </w:r>
      <w:r w:rsidR="004034A7" w:rsidRPr="00EC4C9C">
        <w:rPr>
          <w:rFonts w:ascii="Times New Roman" w:hAnsi="Times New Roman" w:cs="Times New Roman"/>
          <w:sz w:val="24"/>
          <w:szCs w:val="24"/>
          <w:lang w:val="en-GB"/>
        </w:rPr>
        <w:t xml:space="preserve"> </w:t>
      </w:r>
    </w:p>
    <w:p w14:paraId="050CDE98" w14:textId="77777777" w:rsidR="00BF7E78" w:rsidRPr="00EC4C9C" w:rsidRDefault="00A0394A" w:rsidP="00B2225A">
      <w:pPr>
        <w:spacing w:line="480" w:lineRule="auto"/>
        <w:rPr>
          <w:rFonts w:ascii="Times New Roman" w:hAnsi="Times New Roman" w:cs="Times New Roman"/>
          <w:b/>
          <w:sz w:val="24"/>
          <w:szCs w:val="24"/>
          <w:lang w:val="en-GB"/>
        </w:rPr>
      </w:pPr>
      <w:r w:rsidRPr="00EC4C9C">
        <w:rPr>
          <w:rFonts w:ascii="Times New Roman" w:hAnsi="Times New Roman" w:cs="Times New Roman"/>
          <w:b/>
          <w:sz w:val="24"/>
          <w:szCs w:val="24"/>
          <w:lang w:val="en-GB"/>
        </w:rPr>
        <w:lastRenderedPageBreak/>
        <w:t>Limitation of person-cent</w:t>
      </w:r>
      <w:r w:rsidR="002E1C26" w:rsidRPr="00EC4C9C">
        <w:rPr>
          <w:rFonts w:ascii="Times New Roman" w:hAnsi="Times New Roman" w:cs="Times New Roman"/>
          <w:b/>
          <w:sz w:val="24"/>
          <w:szCs w:val="24"/>
          <w:lang w:val="en-GB"/>
        </w:rPr>
        <w:t xml:space="preserve">red care </w:t>
      </w:r>
    </w:p>
    <w:p w14:paraId="59C4208B" w14:textId="77777777" w:rsidR="00261F6C" w:rsidRPr="00EC4C9C" w:rsidRDefault="002E1C26" w:rsidP="00B2225A">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The mai</w:t>
      </w:r>
      <w:r w:rsidR="00A0394A" w:rsidRPr="00EC4C9C">
        <w:rPr>
          <w:rFonts w:ascii="Times New Roman" w:hAnsi="Times New Roman" w:cs="Times New Roman"/>
          <w:sz w:val="24"/>
          <w:szCs w:val="24"/>
          <w:lang w:val="en-GB"/>
        </w:rPr>
        <w:t>n disadvantage of personal-cent</w:t>
      </w:r>
      <w:r w:rsidRPr="00EC4C9C">
        <w:rPr>
          <w:rFonts w:ascii="Times New Roman" w:hAnsi="Times New Roman" w:cs="Times New Roman"/>
          <w:sz w:val="24"/>
          <w:szCs w:val="24"/>
          <w:lang w:val="en-GB"/>
        </w:rPr>
        <w:t>red care is that the patients' quality of life does not improve even after the healthcare services. Patients getting these services are day in day out, commenting t</w:t>
      </w:r>
      <w:r w:rsidR="0059030D" w:rsidRPr="00EC4C9C">
        <w:rPr>
          <w:rFonts w:ascii="Times New Roman" w:hAnsi="Times New Roman" w:cs="Times New Roman"/>
          <w:sz w:val="24"/>
          <w:szCs w:val="24"/>
          <w:lang w:val="en-GB"/>
        </w:rPr>
        <w:t xml:space="preserve">hat they are </w:t>
      </w:r>
      <w:proofErr w:type="gramStart"/>
      <w:r w:rsidR="0059030D" w:rsidRPr="00EC4C9C">
        <w:rPr>
          <w:rFonts w:ascii="Times New Roman" w:hAnsi="Times New Roman" w:cs="Times New Roman"/>
          <w:sz w:val="24"/>
          <w:szCs w:val="24"/>
          <w:lang w:val="en-GB"/>
        </w:rPr>
        <w:t>satisfied</w:t>
      </w:r>
      <w:proofErr w:type="gramEnd"/>
      <w:r w:rsidR="0059030D" w:rsidRPr="00EC4C9C">
        <w:rPr>
          <w:rFonts w:ascii="Times New Roman" w:hAnsi="Times New Roman" w:cs="Times New Roman"/>
          <w:sz w:val="24"/>
          <w:szCs w:val="24"/>
          <w:lang w:val="en-GB"/>
        </w:rPr>
        <w:t xml:space="preserve"> and the quality</w:t>
      </w:r>
      <w:r w:rsidRPr="00EC4C9C">
        <w:rPr>
          <w:rFonts w:ascii="Times New Roman" w:hAnsi="Times New Roman" w:cs="Times New Roman"/>
          <w:sz w:val="24"/>
          <w:szCs w:val="24"/>
          <w:lang w:val="en-GB"/>
        </w:rPr>
        <w:t xml:space="preserve"> of living has improved, but this is not the case</w:t>
      </w:r>
      <w:r w:rsidR="00D84933" w:rsidRPr="00EC4C9C">
        <w:rPr>
          <w:rFonts w:ascii="Times New Roman" w:hAnsi="Times New Roman" w:cs="Times New Roman"/>
          <w:sz w:val="24"/>
          <w:szCs w:val="24"/>
          <w:lang w:val="en-GB"/>
        </w:rPr>
        <w:t xml:space="preserve"> (</w:t>
      </w:r>
      <w:proofErr w:type="spellStart"/>
      <w:r w:rsidR="00D84933" w:rsidRPr="00EC4C9C">
        <w:rPr>
          <w:rFonts w:ascii="Times New Roman" w:hAnsi="Times New Roman" w:cs="Times New Roman"/>
          <w:sz w:val="24"/>
          <w:szCs w:val="24"/>
          <w:lang w:val="en-GB"/>
        </w:rPr>
        <w:t>Kuluski</w:t>
      </w:r>
      <w:proofErr w:type="spellEnd"/>
      <w:r w:rsidR="00D84933" w:rsidRPr="00EC4C9C">
        <w:rPr>
          <w:rFonts w:ascii="Times New Roman" w:hAnsi="Times New Roman" w:cs="Times New Roman"/>
          <w:sz w:val="24"/>
          <w:szCs w:val="24"/>
          <w:lang w:val="en-GB"/>
        </w:rPr>
        <w:t xml:space="preserve"> et al 2016)</w:t>
      </w:r>
      <w:r w:rsidRPr="00EC4C9C">
        <w:rPr>
          <w:rFonts w:ascii="Times New Roman" w:hAnsi="Times New Roman" w:cs="Times New Roman"/>
          <w:sz w:val="24"/>
          <w:szCs w:val="24"/>
          <w:lang w:val="en-GB"/>
        </w:rPr>
        <w:t xml:space="preserve">. </w:t>
      </w:r>
      <w:r w:rsidR="00B87E28" w:rsidRPr="00EC4C9C">
        <w:rPr>
          <w:rFonts w:ascii="Times New Roman" w:hAnsi="Times New Roman" w:cs="Times New Roman"/>
          <w:sz w:val="24"/>
          <w:szCs w:val="24"/>
          <w:lang w:val="en-GB"/>
        </w:rPr>
        <w:t xml:space="preserve">The services provided do not make any difference in the </w:t>
      </w:r>
      <w:r w:rsidR="008012B8" w:rsidRPr="00EC4C9C">
        <w:rPr>
          <w:rFonts w:ascii="Times New Roman" w:hAnsi="Times New Roman" w:cs="Times New Roman"/>
          <w:sz w:val="24"/>
          <w:szCs w:val="24"/>
          <w:lang w:val="en-GB"/>
        </w:rPr>
        <w:t>patient’s</w:t>
      </w:r>
      <w:r w:rsidR="00B87E28" w:rsidRPr="00EC4C9C">
        <w:rPr>
          <w:rFonts w:ascii="Times New Roman" w:hAnsi="Times New Roman" w:cs="Times New Roman"/>
          <w:sz w:val="24"/>
          <w:szCs w:val="24"/>
          <w:lang w:val="en-GB"/>
        </w:rPr>
        <w:t xml:space="preserve"> life but otherwise it tries to maintain the immunity of the patients do that they can withstand other additional conditions that would infect them</w:t>
      </w:r>
      <w:r w:rsidR="00D84933" w:rsidRPr="00EC4C9C">
        <w:rPr>
          <w:rFonts w:ascii="Times New Roman" w:hAnsi="Times New Roman" w:cs="Times New Roman"/>
          <w:sz w:val="24"/>
          <w:szCs w:val="24"/>
          <w:lang w:val="en-GB"/>
        </w:rPr>
        <w:t xml:space="preserve"> (</w:t>
      </w:r>
      <w:proofErr w:type="spellStart"/>
      <w:r w:rsidR="00D84933" w:rsidRPr="00EC4C9C">
        <w:rPr>
          <w:rFonts w:ascii="Times New Roman" w:hAnsi="Times New Roman" w:cs="Times New Roman"/>
          <w:sz w:val="24"/>
          <w:szCs w:val="24"/>
          <w:lang w:val="en-GB"/>
        </w:rPr>
        <w:t>Kuluski</w:t>
      </w:r>
      <w:proofErr w:type="spellEnd"/>
      <w:r w:rsidR="00D84933" w:rsidRPr="00EC4C9C">
        <w:rPr>
          <w:rFonts w:ascii="Times New Roman" w:hAnsi="Times New Roman" w:cs="Times New Roman"/>
          <w:sz w:val="24"/>
          <w:szCs w:val="24"/>
          <w:lang w:val="en-GB"/>
        </w:rPr>
        <w:t>, et al 2016)</w:t>
      </w:r>
      <w:r w:rsidR="00B87E28" w:rsidRPr="00EC4C9C">
        <w:rPr>
          <w:rFonts w:ascii="Times New Roman" w:hAnsi="Times New Roman" w:cs="Times New Roman"/>
          <w:sz w:val="24"/>
          <w:szCs w:val="24"/>
          <w:lang w:val="en-GB"/>
        </w:rPr>
        <w:t xml:space="preserve">. </w:t>
      </w:r>
      <w:r w:rsidR="008012B8" w:rsidRPr="00EC4C9C">
        <w:rPr>
          <w:rFonts w:ascii="Times New Roman" w:hAnsi="Times New Roman" w:cs="Times New Roman"/>
          <w:sz w:val="24"/>
          <w:szCs w:val="24"/>
          <w:lang w:val="en-GB"/>
        </w:rPr>
        <w:t>Researchers stated that the PCC improves only the patients' skill of their personal care. Otherwise, they don't improve the healthcare quality of living</w:t>
      </w:r>
      <w:r w:rsidRPr="00EC4C9C">
        <w:rPr>
          <w:rFonts w:ascii="Times New Roman" w:hAnsi="Times New Roman" w:cs="Times New Roman"/>
          <w:sz w:val="24"/>
          <w:szCs w:val="24"/>
          <w:lang w:val="en-GB"/>
        </w:rPr>
        <w:t xml:space="preserve">. </w:t>
      </w:r>
    </w:p>
    <w:p w14:paraId="54215E98" w14:textId="77777777" w:rsidR="00EA40DD" w:rsidRPr="00EC4C9C" w:rsidRDefault="00A0394A" w:rsidP="00F8611A">
      <w:pPr>
        <w:spacing w:line="480" w:lineRule="auto"/>
        <w:jc w:val="center"/>
        <w:rPr>
          <w:rFonts w:ascii="Times New Roman" w:hAnsi="Times New Roman" w:cs="Times New Roman"/>
          <w:b/>
          <w:sz w:val="24"/>
          <w:szCs w:val="24"/>
          <w:lang w:val="en-GB"/>
        </w:rPr>
      </w:pPr>
      <w:r w:rsidRPr="00EC4C9C">
        <w:rPr>
          <w:rFonts w:ascii="Times New Roman" w:hAnsi="Times New Roman" w:cs="Times New Roman"/>
          <w:b/>
          <w:sz w:val="24"/>
          <w:szCs w:val="24"/>
          <w:lang w:val="en-GB"/>
        </w:rPr>
        <w:t>Application of Person-Cent</w:t>
      </w:r>
      <w:r w:rsidR="002E1C26" w:rsidRPr="00EC4C9C">
        <w:rPr>
          <w:rFonts w:ascii="Times New Roman" w:hAnsi="Times New Roman" w:cs="Times New Roman"/>
          <w:b/>
          <w:sz w:val="24"/>
          <w:szCs w:val="24"/>
          <w:lang w:val="en-GB"/>
        </w:rPr>
        <w:t>red Care</w:t>
      </w:r>
    </w:p>
    <w:p w14:paraId="1F36CEDA" w14:textId="77777777" w:rsidR="009D2ABA" w:rsidRPr="00EC4C9C" w:rsidRDefault="002E1C26" w:rsidP="00B2225A">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Many people have done on the application of PCC to people who have Dementia. It is one of the most increasing issues worldwide. It is approximated that </w:t>
      </w:r>
      <w:r w:rsidR="004A4B67" w:rsidRPr="00EC4C9C">
        <w:rPr>
          <w:rFonts w:ascii="Times New Roman" w:hAnsi="Times New Roman" w:cs="Times New Roman"/>
          <w:sz w:val="24"/>
          <w:szCs w:val="24"/>
          <w:lang w:val="en-GB"/>
        </w:rPr>
        <w:t>50 million people suffer from this condition, and almost 10 million n</w:t>
      </w:r>
      <w:r w:rsidR="00612102" w:rsidRPr="00EC4C9C">
        <w:rPr>
          <w:rFonts w:ascii="Times New Roman" w:hAnsi="Times New Roman" w:cs="Times New Roman"/>
          <w:sz w:val="24"/>
          <w:szCs w:val="24"/>
          <w:lang w:val="en-GB"/>
        </w:rPr>
        <w:t>ew cases are recorded per year</w:t>
      </w:r>
      <w:r w:rsidR="00230C43" w:rsidRPr="00EC4C9C">
        <w:rPr>
          <w:sz w:val="24"/>
          <w:szCs w:val="24"/>
          <w:lang w:val="en-GB"/>
        </w:rPr>
        <w:t xml:space="preserve"> (</w:t>
      </w:r>
      <w:r w:rsidR="00230C43" w:rsidRPr="00EC4C9C">
        <w:rPr>
          <w:rFonts w:ascii="Times New Roman" w:hAnsi="Times New Roman" w:cs="Times New Roman"/>
          <w:sz w:val="24"/>
          <w:szCs w:val="24"/>
          <w:lang w:val="en-GB"/>
        </w:rPr>
        <w:t>Dichter et al., 2020).</w:t>
      </w:r>
      <w:r w:rsidR="00612102" w:rsidRPr="00EC4C9C">
        <w:rPr>
          <w:rFonts w:ascii="Times New Roman" w:hAnsi="Times New Roman" w:cs="Times New Roman"/>
          <w:sz w:val="24"/>
          <w:szCs w:val="24"/>
          <w:lang w:val="en-GB"/>
        </w:rPr>
        <w:t xml:space="preserve"> This condition m</w:t>
      </w:r>
      <w:r w:rsidR="00042BC6" w:rsidRPr="00EC4C9C">
        <w:rPr>
          <w:rFonts w:ascii="Times New Roman" w:hAnsi="Times New Roman" w:cs="Times New Roman"/>
          <w:sz w:val="24"/>
          <w:szCs w:val="24"/>
          <w:lang w:val="en-GB"/>
        </w:rPr>
        <w:t xml:space="preserve">ostly affects older people. Hence </w:t>
      </w:r>
      <w:r w:rsidR="00A0394A" w:rsidRPr="00EC4C9C">
        <w:rPr>
          <w:rFonts w:ascii="Times New Roman" w:hAnsi="Times New Roman" w:cs="Times New Roman"/>
          <w:sz w:val="24"/>
          <w:szCs w:val="24"/>
          <w:lang w:val="en-GB"/>
        </w:rPr>
        <w:t>the need to apply personal-cent</w:t>
      </w:r>
      <w:r w:rsidR="00042BC6" w:rsidRPr="00EC4C9C">
        <w:rPr>
          <w:rFonts w:ascii="Times New Roman" w:hAnsi="Times New Roman" w:cs="Times New Roman"/>
          <w:sz w:val="24"/>
          <w:szCs w:val="24"/>
          <w:lang w:val="en-GB"/>
        </w:rPr>
        <w:t xml:space="preserve">red care to such patients. </w:t>
      </w:r>
      <w:r w:rsidR="004736DD" w:rsidRPr="00EC4C9C">
        <w:rPr>
          <w:rFonts w:ascii="Times New Roman" w:hAnsi="Times New Roman" w:cs="Times New Roman"/>
          <w:sz w:val="24"/>
          <w:szCs w:val="24"/>
          <w:lang w:val="en-GB"/>
        </w:rPr>
        <w:t>Information</w:t>
      </w:r>
      <w:r w:rsidR="00042BC6" w:rsidRPr="00EC4C9C">
        <w:rPr>
          <w:rFonts w:ascii="Times New Roman" w:hAnsi="Times New Roman" w:cs="Times New Roman"/>
          <w:sz w:val="24"/>
          <w:szCs w:val="24"/>
          <w:lang w:val="en-GB"/>
        </w:rPr>
        <w:t xml:space="preserve"> of the </w:t>
      </w:r>
      <w:r w:rsidR="004736DD" w:rsidRPr="00EC4C9C">
        <w:rPr>
          <w:rFonts w:ascii="Times New Roman" w:hAnsi="Times New Roman" w:cs="Times New Roman"/>
          <w:sz w:val="24"/>
          <w:szCs w:val="24"/>
          <w:lang w:val="en-GB"/>
        </w:rPr>
        <w:t>survived</w:t>
      </w:r>
      <w:r w:rsidR="00042BC6" w:rsidRPr="00EC4C9C">
        <w:rPr>
          <w:rFonts w:ascii="Times New Roman" w:hAnsi="Times New Roman" w:cs="Times New Roman"/>
          <w:sz w:val="24"/>
          <w:szCs w:val="24"/>
          <w:lang w:val="en-GB"/>
        </w:rPr>
        <w:t xml:space="preserve"> </w:t>
      </w:r>
      <w:r w:rsidR="004736DD" w:rsidRPr="00EC4C9C">
        <w:rPr>
          <w:rFonts w:ascii="Times New Roman" w:hAnsi="Times New Roman" w:cs="Times New Roman"/>
          <w:sz w:val="24"/>
          <w:szCs w:val="24"/>
          <w:lang w:val="en-GB"/>
        </w:rPr>
        <w:t>knowledge</w:t>
      </w:r>
      <w:r w:rsidR="00042BC6" w:rsidRPr="00EC4C9C">
        <w:rPr>
          <w:rFonts w:ascii="Times New Roman" w:hAnsi="Times New Roman" w:cs="Times New Roman"/>
          <w:sz w:val="24"/>
          <w:szCs w:val="24"/>
          <w:lang w:val="en-GB"/>
        </w:rPr>
        <w:t xml:space="preserve"> of </w:t>
      </w:r>
      <w:r w:rsidR="004736DD" w:rsidRPr="00EC4C9C">
        <w:rPr>
          <w:rFonts w:ascii="Times New Roman" w:hAnsi="Times New Roman" w:cs="Times New Roman"/>
          <w:sz w:val="24"/>
          <w:szCs w:val="24"/>
          <w:lang w:val="en-GB"/>
        </w:rPr>
        <w:t>persons</w:t>
      </w:r>
      <w:r w:rsidR="00042BC6" w:rsidRPr="00EC4C9C">
        <w:rPr>
          <w:rFonts w:ascii="Times New Roman" w:hAnsi="Times New Roman" w:cs="Times New Roman"/>
          <w:sz w:val="24"/>
          <w:szCs w:val="24"/>
          <w:lang w:val="en-GB"/>
        </w:rPr>
        <w:t xml:space="preserve"> with Dementia is </w:t>
      </w:r>
      <w:r w:rsidR="004736DD" w:rsidRPr="00EC4C9C">
        <w:rPr>
          <w:rFonts w:ascii="Times New Roman" w:hAnsi="Times New Roman" w:cs="Times New Roman"/>
          <w:sz w:val="24"/>
          <w:szCs w:val="24"/>
          <w:lang w:val="en-GB"/>
        </w:rPr>
        <w:t>essential</w:t>
      </w:r>
      <w:r w:rsidR="00042BC6" w:rsidRPr="00EC4C9C">
        <w:rPr>
          <w:rFonts w:ascii="Times New Roman" w:hAnsi="Times New Roman" w:cs="Times New Roman"/>
          <w:sz w:val="24"/>
          <w:szCs w:val="24"/>
          <w:lang w:val="en-GB"/>
        </w:rPr>
        <w:t xml:space="preserve"> to </w:t>
      </w:r>
      <w:r w:rsidR="004736DD" w:rsidRPr="00EC4C9C">
        <w:rPr>
          <w:rFonts w:ascii="Times New Roman" w:hAnsi="Times New Roman" w:cs="Times New Roman"/>
          <w:sz w:val="24"/>
          <w:szCs w:val="24"/>
          <w:lang w:val="en-GB"/>
        </w:rPr>
        <w:t>certify</w:t>
      </w:r>
      <w:r w:rsidR="00042BC6" w:rsidRPr="00EC4C9C">
        <w:rPr>
          <w:rFonts w:ascii="Times New Roman" w:hAnsi="Times New Roman" w:cs="Times New Roman"/>
          <w:sz w:val="24"/>
          <w:szCs w:val="24"/>
          <w:lang w:val="en-GB"/>
        </w:rPr>
        <w:t xml:space="preserve"> they </w:t>
      </w:r>
      <w:r w:rsidR="004736DD" w:rsidRPr="00EC4C9C">
        <w:rPr>
          <w:rFonts w:ascii="Times New Roman" w:hAnsi="Times New Roman" w:cs="Times New Roman"/>
          <w:sz w:val="24"/>
          <w:szCs w:val="24"/>
          <w:lang w:val="en-GB"/>
        </w:rPr>
        <w:t>obtain</w:t>
      </w:r>
      <w:r w:rsidR="00042BC6" w:rsidRPr="00EC4C9C">
        <w:rPr>
          <w:rFonts w:ascii="Times New Roman" w:hAnsi="Times New Roman" w:cs="Times New Roman"/>
          <w:sz w:val="24"/>
          <w:szCs w:val="24"/>
          <w:lang w:val="en-GB"/>
        </w:rPr>
        <w:t xml:space="preserve"> care that </w:t>
      </w:r>
      <w:r w:rsidR="004736DD" w:rsidRPr="00EC4C9C">
        <w:rPr>
          <w:rFonts w:ascii="Times New Roman" w:hAnsi="Times New Roman" w:cs="Times New Roman"/>
          <w:sz w:val="24"/>
          <w:szCs w:val="24"/>
          <w:lang w:val="en-GB"/>
        </w:rPr>
        <w:t>improves</w:t>
      </w:r>
      <w:r w:rsidR="00042BC6" w:rsidRPr="00EC4C9C">
        <w:rPr>
          <w:rFonts w:ascii="Times New Roman" w:hAnsi="Times New Roman" w:cs="Times New Roman"/>
          <w:sz w:val="24"/>
          <w:szCs w:val="24"/>
          <w:lang w:val="en-GB"/>
        </w:rPr>
        <w:t xml:space="preserve"> their </w:t>
      </w:r>
      <w:r w:rsidR="004736DD" w:rsidRPr="00EC4C9C">
        <w:rPr>
          <w:rFonts w:ascii="Times New Roman" w:hAnsi="Times New Roman" w:cs="Times New Roman"/>
          <w:sz w:val="24"/>
          <w:szCs w:val="24"/>
          <w:lang w:val="en-GB"/>
        </w:rPr>
        <w:t>lifetime excellence</w:t>
      </w:r>
      <w:r w:rsidR="00042BC6" w:rsidRPr="00EC4C9C">
        <w:rPr>
          <w:rFonts w:ascii="Times New Roman" w:hAnsi="Times New Roman" w:cs="Times New Roman"/>
          <w:sz w:val="24"/>
          <w:szCs w:val="24"/>
          <w:lang w:val="en-GB"/>
        </w:rPr>
        <w:t xml:space="preserve"> </w:t>
      </w:r>
      <w:r w:rsidR="00783726" w:rsidRPr="00EC4C9C">
        <w:rPr>
          <w:rFonts w:ascii="Times New Roman" w:hAnsi="Times New Roman" w:cs="Times New Roman"/>
          <w:sz w:val="24"/>
          <w:szCs w:val="24"/>
          <w:lang w:val="en-GB"/>
        </w:rPr>
        <w:t>(Leyshon et al., 2015)</w:t>
      </w:r>
      <w:r w:rsidR="00042BC6" w:rsidRPr="00EC4C9C">
        <w:rPr>
          <w:rFonts w:ascii="Times New Roman" w:hAnsi="Times New Roman" w:cs="Times New Roman"/>
          <w:sz w:val="24"/>
          <w:szCs w:val="24"/>
          <w:lang w:val="en-GB"/>
        </w:rPr>
        <w:t xml:space="preserve">. Therefore, it is </w:t>
      </w:r>
      <w:r w:rsidR="004736DD" w:rsidRPr="00EC4C9C">
        <w:rPr>
          <w:rFonts w:ascii="Times New Roman" w:hAnsi="Times New Roman" w:cs="Times New Roman"/>
          <w:sz w:val="24"/>
          <w:szCs w:val="24"/>
          <w:lang w:val="en-GB"/>
        </w:rPr>
        <w:t>important</w:t>
      </w:r>
      <w:r w:rsidR="00042BC6" w:rsidRPr="00EC4C9C">
        <w:rPr>
          <w:rFonts w:ascii="Times New Roman" w:hAnsi="Times New Roman" w:cs="Times New Roman"/>
          <w:sz w:val="24"/>
          <w:szCs w:val="24"/>
          <w:lang w:val="en-GB"/>
        </w:rPr>
        <w:t xml:space="preserve"> to </w:t>
      </w:r>
      <w:r w:rsidR="004736DD" w:rsidRPr="00EC4C9C">
        <w:rPr>
          <w:rFonts w:ascii="Times New Roman" w:hAnsi="Times New Roman" w:cs="Times New Roman"/>
          <w:sz w:val="24"/>
          <w:szCs w:val="24"/>
          <w:lang w:val="en-GB"/>
        </w:rPr>
        <w:t>deliberate</w:t>
      </w:r>
      <w:r w:rsidR="00042BC6" w:rsidRPr="00EC4C9C">
        <w:rPr>
          <w:rFonts w:ascii="Times New Roman" w:hAnsi="Times New Roman" w:cs="Times New Roman"/>
          <w:sz w:val="24"/>
          <w:szCs w:val="24"/>
          <w:lang w:val="en-GB"/>
        </w:rPr>
        <w:t xml:space="preserve"> the </w:t>
      </w:r>
      <w:r w:rsidR="004736DD" w:rsidRPr="00EC4C9C">
        <w:rPr>
          <w:rFonts w:ascii="Times New Roman" w:hAnsi="Times New Roman" w:cs="Times New Roman"/>
          <w:sz w:val="24"/>
          <w:szCs w:val="24"/>
          <w:lang w:val="en-GB"/>
        </w:rPr>
        <w:t>opinions</w:t>
      </w:r>
      <w:r w:rsidR="00042BC6" w:rsidRPr="00EC4C9C">
        <w:rPr>
          <w:rFonts w:ascii="Times New Roman" w:hAnsi="Times New Roman" w:cs="Times New Roman"/>
          <w:sz w:val="24"/>
          <w:szCs w:val="24"/>
          <w:lang w:val="en-GB"/>
        </w:rPr>
        <w:t xml:space="preserve"> and </w:t>
      </w:r>
      <w:r w:rsidR="004736DD" w:rsidRPr="00EC4C9C">
        <w:rPr>
          <w:rFonts w:ascii="Times New Roman" w:hAnsi="Times New Roman" w:cs="Times New Roman"/>
          <w:sz w:val="24"/>
          <w:szCs w:val="24"/>
          <w:lang w:val="en-GB"/>
        </w:rPr>
        <w:t>practices</w:t>
      </w:r>
      <w:r w:rsidR="00042BC6" w:rsidRPr="00EC4C9C">
        <w:rPr>
          <w:rFonts w:ascii="Times New Roman" w:hAnsi="Times New Roman" w:cs="Times New Roman"/>
          <w:sz w:val="24"/>
          <w:szCs w:val="24"/>
          <w:lang w:val="en-GB"/>
        </w:rPr>
        <w:t xml:space="preserve"> of </w:t>
      </w:r>
      <w:r w:rsidR="004736DD" w:rsidRPr="00EC4C9C">
        <w:rPr>
          <w:rFonts w:ascii="Times New Roman" w:hAnsi="Times New Roman" w:cs="Times New Roman"/>
          <w:sz w:val="24"/>
          <w:szCs w:val="24"/>
          <w:lang w:val="en-GB"/>
        </w:rPr>
        <w:t>older</w:t>
      </w:r>
      <w:r w:rsidR="00042BC6" w:rsidRPr="00EC4C9C">
        <w:rPr>
          <w:rFonts w:ascii="Times New Roman" w:hAnsi="Times New Roman" w:cs="Times New Roman"/>
          <w:sz w:val="24"/>
          <w:szCs w:val="24"/>
          <w:lang w:val="en-GB"/>
        </w:rPr>
        <w:t xml:space="preserve"> </w:t>
      </w:r>
      <w:r w:rsidR="004736DD" w:rsidRPr="00EC4C9C">
        <w:rPr>
          <w:rFonts w:ascii="Times New Roman" w:hAnsi="Times New Roman" w:cs="Times New Roman"/>
          <w:sz w:val="24"/>
          <w:szCs w:val="24"/>
          <w:lang w:val="en-GB"/>
        </w:rPr>
        <w:t>persons with this condition</w:t>
      </w:r>
      <w:r w:rsidR="00042BC6" w:rsidRPr="00EC4C9C">
        <w:rPr>
          <w:rFonts w:ascii="Times New Roman" w:hAnsi="Times New Roman" w:cs="Times New Roman"/>
          <w:sz w:val="24"/>
          <w:szCs w:val="24"/>
          <w:lang w:val="en-GB"/>
        </w:rPr>
        <w:t xml:space="preserve"> to </w:t>
      </w:r>
      <w:r w:rsidR="004736DD" w:rsidRPr="00EC4C9C">
        <w:rPr>
          <w:rFonts w:ascii="Times New Roman" w:hAnsi="Times New Roman" w:cs="Times New Roman"/>
          <w:sz w:val="24"/>
          <w:szCs w:val="24"/>
          <w:lang w:val="en-GB"/>
        </w:rPr>
        <w:t>offer</w:t>
      </w:r>
      <w:r w:rsidR="00042BC6" w:rsidRPr="00EC4C9C">
        <w:rPr>
          <w:rFonts w:ascii="Times New Roman" w:hAnsi="Times New Roman" w:cs="Times New Roman"/>
          <w:sz w:val="24"/>
          <w:szCs w:val="24"/>
          <w:lang w:val="en-GB"/>
        </w:rPr>
        <w:t xml:space="preserve"> </w:t>
      </w:r>
      <w:r w:rsidR="004736DD" w:rsidRPr="00EC4C9C">
        <w:rPr>
          <w:rFonts w:ascii="Times New Roman" w:hAnsi="Times New Roman" w:cs="Times New Roman"/>
          <w:sz w:val="24"/>
          <w:szCs w:val="24"/>
          <w:lang w:val="en-GB"/>
        </w:rPr>
        <w:t>active</w:t>
      </w:r>
      <w:r w:rsidR="00042BC6" w:rsidRPr="00EC4C9C">
        <w:rPr>
          <w:rFonts w:ascii="Times New Roman" w:hAnsi="Times New Roman" w:cs="Times New Roman"/>
          <w:sz w:val="24"/>
          <w:szCs w:val="24"/>
          <w:lang w:val="en-GB"/>
        </w:rPr>
        <w:t xml:space="preserve"> person-</w:t>
      </w:r>
      <w:r w:rsidR="00A0394A" w:rsidRPr="00EC4C9C">
        <w:rPr>
          <w:rFonts w:ascii="Times New Roman" w:hAnsi="Times New Roman" w:cs="Times New Roman"/>
          <w:sz w:val="24"/>
          <w:szCs w:val="24"/>
          <w:lang w:val="en-GB"/>
        </w:rPr>
        <w:t>cent</w:t>
      </w:r>
      <w:r w:rsidR="004736DD" w:rsidRPr="00EC4C9C">
        <w:rPr>
          <w:rFonts w:ascii="Times New Roman" w:hAnsi="Times New Roman" w:cs="Times New Roman"/>
          <w:sz w:val="24"/>
          <w:szCs w:val="24"/>
          <w:lang w:val="en-GB"/>
        </w:rPr>
        <w:t>red</w:t>
      </w:r>
      <w:r w:rsidR="00042BC6" w:rsidRPr="00EC4C9C">
        <w:rPr>
          <w:rFonts w:ascii="Times New Roman" w:hAnsi="Times New Roman" w:cs="Times New Roman"/>
          <w:sz w:val="24"/>
          <w:szCs w:val="24"/>
          <w:lang w:val="en-GB"/>
        </w:rPr>
        <w:t xml:space="preserve"> care and </w:t>
      </w:r>
      <w:r w:rsidR="004736DD" w:rsidRPr="00EC4C9C">
        <w:rPr>
          <w:rFonts w:ascii="Times New Roman" w:hAnsi="Times New Roman" w:cs="Times New Roman"/>
          <w:sz w:val="24"/>
          <w:szCs w:val="24"/>
          <w:lang w:val="en-GB"/>
        </w:rPr>
        <w:t>commence</w:t>
      </w:r>
      <w:r w:rsidR="00042BC6" w:rsidRPr="00EC4C9C">
        <w:rPr>
          <w:rFonts w:ascii="Times New Roman" w:hAnsi="Times New Roman" w:cs="Times New Roman"/>
          <w:sz w:val="24"/>
          <w:szCs w:val="24"/>
          <w:lang w:val="en-GB"/>
        </w:rPr>
        <w:t xml:space="preserve"> </w:t>
      </w:r>
      <w:r w:rsidR="004736DD" w:rsidRPr="00EC4C9C">
        <w:rPr>
          <w:rFonts w:ascii="Times New Roman" w:hAnsi="Times New Roman" w:cs="Times New Roman"/>
          <w:sz w:val="24"/>
          <w:szCs w:val="24"/>
          <w:lang w:val="en-GB"/>
        </w:rPr>
        <w:t>suitable</w:t>
      </w:r>
      <w:r w:rsidR="00042BC6" w:rsidRPr="00EC4C9C">
        <w:rPr>
          <w:rFonts w:ascii="Times New Roman" w:hAnsi="Times New Roman" w:cs="Times New Roman"/>
          <w:sz w:val="24"/>
          <w:szCs w:val="24"/>
          <w:lang w:val="en-GB"/>
        </w:rPr>
        <w:t xml:space="preserve"> </w:t>
      </w:r>
      <w:r w:rsidR="004736DD" w:rsidRPr="00EC4C9C">
        <w:rPr>
          <w:rFonts w:ascii="Times New Roman" w:hAnsi="Times New Roman" w:cs="Times New Roman"/>
          <w:sz w:val="24"/>
          <w:szCs w:val="24"/>
          <w:lang w:val="en-GB"/>
        </w:rPr>
        <w:t>study</w:t>
      </w:r>
      <w:r w:rsidR="00042BC6" w:rsidRPr="00EC4C9C">
        <w:rPr>
          <w:rFonts w:ascii="Times New Roman" w:hAnsi="Times New Roman" w:cs="Times New Roman"/>
          <w:sz w:val="24"/>
          <w:szCs w:val="24"/>
          <w:lang w:val="en-GB"/>
        </w:rPr>
        <w:t>.</w:t>
      </w:r>
    </w:p>
    <w:p w14:paraId="14AA4EAD" w14:textId="77777777" w:rsidR="000D5F5A" w:rsidRPr="00EC4C9C" w:rsidRDefault="002E1C26" w:rsidP="000D5F5A">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As dementia cases increase, the people affected, like the family members, become vulnerable hence the need to apply some approaches to provide the services to their patients. Here is where the person</w:t>
      </w:r>
      <w:r w:rsidR="00A0394A" w:rsidRPr="00EC4C9C">
        <w:rPr>
          <w:rFonts w:ascii="Times New Roman" w:hAnsi="Times New Roman" w:cs="Times New Roman"/>
          <w:sz w:val="24"/>
          <w:szCs w:val="24"/>
          <w:lang w:val="en-GB"/>
        </w:rPr>
        <w:t>-cent</w:t>
      </w:r>
      <w:r w:rsidR="006400C4" w:rsidRPr="00EC4C9C">
        <w:rPr>
          <w:rFonts w:ascii="Times New Roman" w:hAnsi="Times New Roman" w:cs="Times New Roman"/>
          <w:sz w:val="24"/>
          <w:szCs w:val="24"/>
          <w:lang w:val="en-GB"/>
        </w:rPr>
        <w:t>red care approach comes in to provide healthcare services to people who have Dementia</w:t>
      </w:r>
      <w:r w:rsidR="00D84933" w:rsidRPr="00EC4C9C">
        <w:rPr>
          <w:rFonts w:ascii="Times New Roman" w:hAnsi="Times New Roman" w:cs="Times New Roman"/>
          <w:sz w:val="24"/>
          <w:szCs w:val="24"/>
          <w:lang w:val="en-GB"/>
        </w:rPr>
        <w:t xml:space="preserve"> (</w:t>
      </w:r>
      <w:proofErr w:type="spellStart"/>
      <w:r w:rsidR="00D84933" w:rsidRPr="00EC4C9C">
        <w:rPr>
          <w:rFonts w:ascii="Times New Roman" w:hAnsi="Times New Roman" w:cs="Times New Roman"/>
          <w:sz w:val="24"/>
          <w:szCs w:val="24"/>
          <w:lang w:val="en-GB"/>
        </w:rPr>
        <w:t>Kuluski</w:t>
      </w:r>
      <w:proofErr w:type="spellEnd"/>
      <w:r w:rsidR="00D84933" w:rsidRPr="00EC4C9C">
        <w:rPr>
          <w:rFonts w:ascii="Times New Roman" w:hAnsi="Times New Roman" w:cs="Times New Roman"/>
          <w:sz w:val="24"/>
          <w:szCs w:val="24"/>
          <w:lang w:val="en-GB"/>
        </w:rPr>
        <w:t xml:space="preserve"> et al., 2016). </w:t>
      </w:r>
      <w:r w:rsidR="007F46BF" w:rsidRPr="00EC4C9C">
        <w:rPr>
          <w:rFonts w:ascii="Times New Roman" w:hAnsi="Times New Roman" w:cs="Times New Roman"/>
          <w:sz w:val="24"/>
          <w:szCs w:val="24"/>
          <w:lang w:val="en-GB"/>
        </w:rPr>
        <w:t xml:space="preserve">The PCC applies its principles by adjusting its meanings of the </w:t>
      </w:r>
      <w:r w:rsidR="007F46BF" w:rsidRPr="00EC4C9C">
        <w:rPr>
          <w:rFonts w:ascii="Times New Roman" w:hAnsi="Times New Roman" w:cs="Times New Roman"/>
          <w:sz w:val="24"/>
          <w:szCs w:val="24"/>
          <w:lang w:val="en-GB"/>
        </w:rPr>
        <w:lastRenderedPageBreak/>
        <w:t xml:space="preserve">primary caring services that need to be provided to dementia patients. </w:t>
      </w:r>
      <w:r w:rsidR="000B35AB" w:rsidRPr="00EC4C9C">
        <w:rPr>
          <w:rFonts w:ascii="Times New Roman" w:hAnsi="Times New Roman" w:cs="Times New Roman"/>
          <w:sz w:val="24"/>
          <w:szCs w:val="24"/>
          <w:lang w:val="en-GB"/>
        </w:rPr>
        <w:t>People with Dementia are firmly engaged with the person</w:t>
      </w:r>
      <w:r w:rsidR="00A0394A" w:rsidRPr="00EC4C9C">
        <w:rPr>
          <w:rFonts w:ascii="Times New Roman" w:hAnsi="Times New Roman" w:cs="Times New Roman"/>
          <w:sz w:val="24"/>
          <w:szCs w:val="24"/>
          <w:lang w:val="en-GB"/>
        </w:rPr>
        <w:t>-cent</w:t>
      </w:r>
      <w:r w:rsidR="00EB1D51" w:rsidRPr="00EC4C9C">
        <w:rPr>
          <w:rFonts w:ascii="Times New Roman" w:hAnsi="Times New Roman" w:cs="Times New Roman"/>
          <w:sz w:val="24"/>
          <w:szCs w:val="24"/>
          <w:lang w:val="en-GB"/>
        </w:rPr>
        <w:t>red</w:t>
      </w:r>
      <w:r w:rsidR="000B35AB" w:rsidRPr="00EC4C9C">
        <w:rPr>
          <w:rFonts w:ascii="Times New Roman" w:hAnsi="Times New Roman" w:cs="Times New Roman"/>
          <w:sz w:val="24"/>
          <w:szCs w:val="24"/>
          <w:lang w:val="en-GB"/>
        </w:rPr>
        <w:t xml:space="preserve"> care services provider to maintain the condition rather than leaving it to grow more, which is dangerous</w:t>
      </w:r>
      <w:r w:rsidR="00783726" w:rsidRPr="00EC4C9C">
        <w:rPr>
          <w:rFonts w:ascii="Times New Roman" w:hAnsi="Times New Roman" w:cs="Times New Roman"/>
          <w:sz w:val="24"/>
          <w:szCs w:val="24"/>
          <w:lang w:val="en-GB"/>
        </w:rPr>
        <w:t xml:space="preserve"> (Leyshon et al., 2015)</w:t>
      </w:r>
      <w:r w:rsidR="000B35AB" w:rsidRPr="00EC4C9C">
        <w:rPr>
          <w:rFonts w:ascii="Times New Roman" w:hAnsi="Times New Roman" w:cs="Times New Roman"/>
          <w:sz w:val="24"/>
          <w:szCs w:val="24"/>
          <w:lang w:val="en-GB"/>
        </w:rPr>
        <w:t xml:space="preserve">. </w:t>
      </w:r>
      <w:r w:rsidR="00EB1D51" w:rsidRPr="00EC4C9C">
        <w:rPr>
          <w:rFonts w:ascii="Times New Roman" w:hAnsi="Times New Roman" w:cs="Times New Roman"/>
          <w:sz w:val="24"/>
          <w:szCs w:val="24"/>
          <w:lang w:val="en-GB"/>
        </w:rPr>
        <w:t xml:space="preserve">The condition is </w:t>
      </w:r>
      <w:r w:rsidR="00E433E8" w:rsidRPr="00EC4C9C">
        <w:rPr>
          <w:rFonts w:ascii="Times New Roman" w:hAnsi="Times New Roman" w:cs="Times New Roman"/>
          <w:sz w:val="24"/>
          <w:szCs w:val="24"/>
          <w:lang w:val="en-GB"/>
        </w:rPr>
        <w:t>approached</w:t>
      </w:r>
      <w:r w:rsidR="00EB1D51" w:rsidRPr="00EC4C9C">
        <w:rPr>
          <w:rFonts w:ascii="Times New Roman" w:hAnsi="Times New Roman" w:cs="Times New Roman"/>
          <w:sz w:val="24"/>
          <w:szCs w:val="24"/>
          <w:lang w:val="en-GB"/>
        </w:rPr>
        <w:t xml:space="preserve"> both biochemically and physiologically way since it involves mental issues. Older people having this condition are advised to relax and not think every time</w:t>
      </w:r>
      <w:r w:rsidR="009F27F1" w:rsidRPr="00EC4C9C">
        <w:rPr>
          <w:rFonts w:ascii="Times New Roman" w:hAnsi="Times New Roman" w:cs="Times New Roman"/>
          <w:sz w:val="24"/>
          <w:szCs w:val="24"/>
          <w:lang w:val="en-GB"/>
        </w:rPr>
        <w:t xml:space="preserve"> (Rockwell, 2012)</w:t>
      </w:r>
      <w:r w:rsidR="00EB1D51" w:rsidRPr="00EC4C9C">
        <w:rPr>
          <w:rFonts w:ascii="Times New Roman" w:hAnsi="Times New Roman" w:cs="Times New Roman"/>
          <w:sz w:val="24"/>
          <w:szCs w:val="24"/>
          <w:lang w:val="en-GB"/>
        </w:rPr>
        <w:t xml:space="preserve">. </w:t>
      </w:r>
      <w:r w:rsidR="00E433E8" w:rsidRPr="00EC4C9C">
        <w:rPr>
          <w:rFonts w:ascii="Times New Roman" w:hAnsi="Times New Roman" w:cs="Times New Roman"/>
          <w:sz w:val="24"/>
          <w:szCs w:val="24"/>
          <w:lang w:val="en-GB"/>
        </w:rPr>
        <w:t xml:space="preserve">They are just advised to relax because, following the biochemical approach, technical methods like tablets won't help in this case. </w:t>
      </w:r>
    </w:p>
    <w:p w14:paraId="6498EF47" w14:textId="77777777" w:rsidR="00E433E8" w:rsidRPr="00EC4C9C" w:rsidRDefault="002E1C26" w:rsidP="00F8611A">
      <w:pPr>
        <w:spacing w:line="480" w:lineRule="auto"/>
        <w:jc w:val="center"/>
        <w:rPr>
          <w:rFonts w:ascii="Times New Roman" w:hAnsi="Times New Roman" w:cs="Times New Roman"/>
          <w:b/>
          <w:sz w:val="24"/>
          <w:szCs w:val="24"/>
          <w:lang w:val="en-GB"/>
        </w:rPr>
      </w:pPr>
      <w:r w:rsidRPr="00EC4C9C">
        <w:rPr>
          <w:rFonts w:ascii="Times New Roman" w:hAnsi="Times New Roman" w:cs="Times New Roman"/>
          <w:b/>
          <w:sz w:val="24"/>
          <w:szCs w:val="24"/>
          <w:lang w:val="en-GB"/>
        </w:rPr>
        <w:t>Recommendations</w:t>
      </w:r>
    </w:p>
    <w:p w14:paraId="5A206BFB" w14:textId="3F834C41" w:rsidR="00E50781" w:rsidRPr="00EC4C9C" w:rsidRDefault="00A0394A" w:rsidP="00E50781">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Person-cent</w:t>
      </w:r>
      <w:r w:rsidR="002E1C26" w:rsidRPr="00EC4C9C">
        <w:rPr>
          <w:rFonts w:ascii="Times New Roman" w:hAnsi="Times New Roman" w:cs="Times New Roman"/>
          <w:sz w:val="24"/>
          <w:szCs w:val="24"/>
          <w:lang w:val="en-GB"/>
        </w:rPr>
        <w:t xml:space="preserve">red care is one of the </w:t>
      </w:r>
      <w:r w:rsidR="00D05B08" w:rsidRPr="00EC4C9C">
        <w:rPr>
          <w:rFonts w:ascii="Times New Roman" w:hAnsi="Times New Roman" w:cs="Times New Roman"/>
          <w:sz w:val="24"/>
          <w:szCs w:val="24"/>
          <w:lang w:val="en-GB"/>
        </w:rPr>
        <w:t>most used</w:t>
      </w:r>
      <w:r w:rsidR="002E1C26" w:rsidRPr="00EC4C9C">
        <w:rPr>
          <w:rFonts w:ascii="Times New Roman" w:hAnsi="Times New Roman" w:cs="Times New Roman"/>
          <w:sz w:val="24"/>
          <w:szCs w:val="24"/>
          <w:lang w:val="en-GB"/>
        </w:rPr>
        <w:t xml:space="preserve"> care services in many hospital facilities. Although it is the best approach</w:t>
      </w:r>
      <w:r w:rsidR="00CE0E2C" w:rsidRPr="00EC4C9C">
        <w:rPr>
          <w:rFonts w:ascii="Times New Roman" w:hAnsi="Times New Roman" w:cs="Times New Roman"/>
          <w:sz w:val="24"/>
          <w:szCs w:val="24"/>
          <w:lang w:val="en-GB"/>
        </w:rPr>
        <w:t>, most</w:t>
      </w:r>
      <w:r w:rsidR="002E1C26" w:rsidRPr="00EC4C9C">
        <w:rPr>
          <w:rFonts w:ascii="Times New Roman" w:hAnsi="Times New Roman" w:cs="Times New Roman"/>
          <w:sz w:val="24"/>
          <w:szCs w:val="24"/>
          <w:lang w:val="en-GB"/>
        </w:rPr>
        <w:t xml:space="preserve"> healthcare services provided in the organizations do not improve the patients' health condition or quality of life</w:t>
      </w:r>
      <w:r w:rsidR="00783726" w:rsidRPr="00EC4C9C">
        <w:rPr>
          <w:sz w:val="24"/>
          <w:szCs w:val="24"/>
          <w:lang w:val="en-GB"/>
        </w:rPr>
        <w:t xml:space="preserve"> (</w:t>
      </w:r>
      <w:r w:rsidR="00783726" w:rsidRPr="00EC4C9C">
        <w:rPr>
          <w:rFonts w:ascii="Times New Roman" w:hAnsi="Times New Roman" w:cs="Times New Roman"/>
          <w:sz w:val="24"/>
          <w:szCs w:val="24"/>
          <w:lang w:val="en-GB"/>
        </w:rPr>
        <w:t>Leyshon et al., 2015)</w:t>
      </w:r>
      <w:r w:rsidR="002E1C26" w:rsidRPr="00EC4C9C">
        <w:rPr>
          <w:rFonts w:ascii="Times New Roman" w:hAnsi="Times New Roman" w:cs="Times New Roman"/>
          <w:sz w:val="24"/>
          <w:szCs w:val="24"/>
          <w:lang w:val="en-GB"/>
        </w:rPr>
        <w:t>.</w:t>
      </w:r>
      <w:r w:rsidR="00CE0E2C" w:rsidRPr="00EC4C9C">
        <w:rPr>
          <w:rFonts w:ascii="Times New Roman" w:hAnsi="Times New Roman" w:cs="Times New Roman"/>
          <w:sz w:val="24"/>
          <w:szCs w:val="24"/>
          <w:lang w:val="en-GB"/>
        </w:rPr>
        <w:t xml:space="preserve"> The reduction of </w:t>
      </w:r>
      <w:r w:rsidR="004D0DD0" w:rsidRPr="00EC4C9C">
        <w:rPr>
          <w:rFonts w:ascii="Times New Roman" w:hAnsi="Times New Roman" w:cs="Times New Roman"/>
          <w:sz w:val="24"/>
          <w:szCs w:val="24"/>
          <w:lang w:val="en-GB"/>
        </w:rPr>
        <w:t>aggressive patient care servi</w:t>
      </w:r>
      <w:r w:rsidR="00C15ADC" w:rsidRPr="00EC4C9C">
        <w:rPr>
          <w:rFonts w:ascii="Times New Roman" w:hAnsi="Times New Roman" w:cs="Times New Roman"/>
          <w:sz w:val="24"/>
          <w:szCs w:val="24"/>
          <w:lang w:val="en-GB"/>
        </w:rPr>
        <w:t>ces is not cost-effective and thus,</w:t>
      </w:r>
      <w:r w:rsidR="004D0DD0" w:rsidRPr="00EC4C9C">
        <w:rPr>
          <w:rFonts w:ascii="Times New Roman" w:hAnsi="Times New Roman" w:cs="Times New Roman"/>
          <w:sz w:val="24"/>
          <w:szCs w:val="24"/>
          <w:lang w:val="en-GB"/>
        </w:rPr>
        <w:t xml:space="preserve"> becoming the main priority nationally.</w:t>
      </w:r>
    </w:p>
    <w:p w14:paraId="727EFE97" w14:textId="526BB340" w:rsidR="00B4636B" w:rsidRPr="00BD074E" w:rsidRDefault="002E1C26" w:rsidP="00BD074E">
      <w:pPr>
        <w:spacing w:line="480" w:lineRule="auto"/>
        <w:rPr>
          <w:rFonts w:ascii="Times New Roman" w:hAnsi="Times New Roman" w:cs="Times New Roman"/>
          <w:sz w:val="24"/>
          <w:szCs w:val="24"/>
          <w:lang w:val="en-GB"/>
        </w:rPr>
      </w:pPr>
      <w:r w:rsidRPr="00EC4C9C">
        <w:rPr>
          <w:rFonts w:ascii="Times New Roman" w:hAnsi="Times New Roman" w:cs="Times New Roman"/>
          <w:sz w:val="24"/>
          <w:szCs w:val="24"/>
          <w:lang w:val="en-GB"/>
        </w:rPr>
        <w:t>There is a need for government leaders to get qualified health care professionals to implement b</w:t>
      </w:r>
      <w:r w:rsidR="00DA1299" w:rsidRPr="00EC4C9C">
        <w:rPr>
          <w:rFonts w:ascii="Times New Roman" w:hAnsi="Times New Roman" w:cs="Times New Roman"/>
          <w:sz w:val="24"/>
          <w:szCs w:val="24"/>
          <w:lang w:val="en-GB"/>
        </w:rPr>
        <w:t>etter management in person-cent</w:t>
      </w:r>
      <w:r w:rsidRPr="00EC4C9C">
        <w:rPr>
          <w:rFonts w:ascii="Times New Roman" w:hAnsi="Times New Roman" w:cs="Times New Roman"/>
          <w:sz w:val="24"/>
          <w:szCs w:val="24"/>
          <w:lang w:val="en-GB"/>
        </w:rPr>
        <w:t>red care services</w:t>
      </w:r>
      <w:r w:rsidR="009F27F1" w:rsidRPr="00EC4C9C">
        <w:rPr>
          <w:sz w:val="24"/>
          <w:szCs w:val="24"/>
          <w:lang w:val="en-GB"/>
        </w:rPr>
        <w:t xml:space="preserve"> (</w:t>
      </w:r>
      <w:r w:rsidR="009F27F1" w:rsidRPr="00EC4C9C">
        <w:rPr>
          <w:rFonts w:ascii="Times New Roman" w:hAnsi="Times New Roman" w:cs="Times New Roman"/>
          <w:sz w:val="24"/>
          <w:szCs w:val="24"/>
          <w:lang w:val="en-GB"/>
        </w:rPr>
        <w:t>Rockwell, 2012)</w:t>
      </w:r>
      <w:r w:rsidRPr="00EC4C9C">
        <w:rPr>
          <w:rFonts w:ascii="Times New Roman" w:hAnsi="Times New Roman" w:cs="Times New Roman"/>
          <w:sz w:val="24"/>
          <w:szCs w:val="24"/>
          <w:lang w:val="en-GB"/>
        </w:rPr>
        <w:t>. This should be considered past healthcare systems and outpatient clinics. Captivating</w:t>
      </w:r>
      <w:r w:rsidR="00E50781" w:rsidRPr="00EC4C9C">
        <w:rPr>
          <w:rFonts w:ascii="Times New Roman" w:hAnsi="Times New Roman" w:cs="Times New Roman"/>
          <w:sz w:val="24"/>
          <w:szCs w:val="24"/>
          <w:lang w:val="en-GB"/>
        </w:rPr>
        <w:t xml:space="preserve"> </w:t>
      </w:r>
      <w:r w:rsidRPr="00EC4C9C">
        <w:rPr>
          <w:rFonts w:ascii="Times New Roman" w:hAnsi="Times New Roman" w:cs="Times New Roman"/>
          <w:sz w:val="24"/>
          <w:szCs w:val="24"/>
          <w:lang w:val="en-GB"/>
        </w:rPr>
        <w:t>healthier</w:t>
      </w:r>
      <w:r w:rsidR="00E50781" w:rsidRPr="00EC4C9C">
        <w:rPr>
          <w:rFonts w:ascii="Times New Roman" w:hAnsi="Times New Roman" w:cs="Times New Roman"/>
          <w:sz w:val="24"/>
          <w:szCs w:val="24"/>
          <w:lang w:val="en-GB"/>
        </w:rPr>
        <w:t xml:space="preserve"> care of patients </w:t>
      </w:r>
      <w:r w:rsidRPr="00EC4C9C">
        <w:rPr>
          <w:rFonts w:ascii="Times New Roman" w:hAnsi="Times New Roman" w:cs="Times New Roman"/>
          <w:sz w:val="24"/>
          <w:szCs w:val="24"/>
          <w:lang w:val="en-GB"/>
        </w:rPr>
        <w:t xml:space="preserve">and improving their outcomes will be much easier once they have been let to manage their care and party with their families </w:t>
      </w:r>
      <w:r w:rsidR="00641069" w:rsidRPr="00EC4C9C">
        <w:rPr>
          <w:rFonts w:ascii="Times New Roman" w:hAnsi="Times New Roman" w:cs="Times New Roman"/>
          <w:sz w:val="24"/>
          <w:szCs w:val="24"/>
          <w:lang w:val="en-GB"/>
        </w:rPr>
        <w:t>as well as communities</w:t>
      </w:r>
      <w:r w:rsidR="00D84933" w:rsidRPr="00EC4C9C">
        <w:rPr>
          <w:sz w:val="24"/>
          <w:szCs w:val="24"/>
          <w:lang w:val="en-GB"/>
        </w:rPr>
        <w:t xml:space="preserve"> (</w:t>
      </w:r>
      <w:proofErr w:type="spellStart"/>
      <w:r w:rsidR="00D84933" w:rsidRPr="00EC4C9C">
        <w:rPr>
          <w:rFonts w:ascii="Times New Roman" w:hAnsi="Times New Roman" w:cs="Times New Roman"/>
          <w:sz w:val="24"/>
          <w:szCs w:val="24"/>
          <w:lang w:val="en-GB"/>
        </w:rPr>
        <w:t>Kuluski</w:t>
      </w:r>
      <w:proofErr w:type="spellEnd"/>
      <w:r w:rsidR="00D84933" w:rsidRPr="00EC4C9C">
        <w:rPr>
          <w:rFonts w:ascii="Times New Roman" w:hAnsi="Times New Roman" w:cs="Times New Roman"/>
          <w:sz w:val="24"/>
          <w:szCs w:val="24"/>
          <w:lang w:val="en-GB"/>
        </w:rPr>
        <w:t xml:space="preserve"> et al., 2016)</w:t>
      </w:r>
      <w:r w:rsidR="00641069" w:rsidRPr="00EC4C9C">
        <w:rPr>
          <w:rFonts w:ascii="Times New Roman" w:hAnsi="Times New Roman" w:cs="Times New Roman"/>
          <w:sz w:val="24"/>
          <w:szCs w:val="24"/>
          <w:lang w:val="en-GB"/>
        </w:rPr>
        <w:t>.</w:t>
      </w:r>
      <w:r w:rsidR="00CC37AF" w:rsidRPr="00EC4C9C">
        <w:rPr>
          <w:rFonts w:ascii="Times New Roman" w:hAnsi="Times New Roman" w:cs="Times New Roman"/>
          <w:sz w:val="24"/>
          <w:szCs w:val="24"/>
          <w:lang w:val="en-GB"/>
        </w:rPr>
        <w:t xml:space="preserve"> Important practices should be implemented to improve the PCC services. Some of the practices that can be implemented to improve the well-being</w:t>
      </w:r>
      <w:r w:rsidR="00A51B27" w:rsidRPr="00EC4C9C">
        <w:rPr>
          <w:rFonts w:ascii="Times New Roman" w:hAnsi="Times New Roman" w:cs="Times New Roman"/>
          <w:sz w:val="24"/>
          <w:szCs w:val="24"/>
          <w:lang w:val="en-GB"/>
        </w:rPr>
        <w:t xml:space="preserve"> of these care services are, showing respect to the patients, expressing gratitude, providing emotional support to the patients, </w:t>
      </w:r>
      <w:r w:rsidR="00F20D72" w:rsidRPr="00EC4C9C">
        <w:rPr>
          <w:rFonts w:ascii="Times New Roman" w:hAnsi="Times New Roman" w:cs="Times New Roman"/>
          <w:sz w:val="24"/>
          <w:szCs w:val="24"/>
          <w:lang w:val="en-GB"/>
        </w:rPr>
        <w:t>and engaging</w:t>
      </w:r>
      <w:r w:rsidR="00A51B27" w:rsidRPr="00EC4C9C">
        <w:rPr>
          <w:rFonts w:ascii="Times New Roman" w:hAnsi="Times New Roman" w:cs="Times New Roman"/>
          <w:sz w:val="24"/>
          <w:szCs w:val="24"/>
          <w:lang w:val="en-GB"/>
        </w:rPr>
        <w:t xml:space="preserve"> the patients in their care plan</w:t>
      </w:r>
    </w:p>
    <w:p w14:paraId="0CF9DF32" w14:textId="77777777" w:rsidR="00B4636B" w:rsidRPr="00EC4C9C" w:rsidRDefault="00B4636B" w:rsidP="00377E23">
      <w:pPr>
        <w:spacing w:line="480" w:lineRule="auto"/>
        <w:jc w:val="center"/>
        <w:rPr>
          <w:rFonts w:ascii="Times New Roman" w:hAnsi="Times New Roman" w:cs="Times New Roman"/>
          <w:b/>
          <w:sz w:val="24"/>
          <w:szCs w:val="24"/>
          <w:lang w:val="en-GB"/>
        </w:rPr>
      </w:pPr>
    </w:p>
    <w:p w14:paraId="68F429D9" w14:textId="77777777" w:rsidR="00377E23" w:rsidRPr="00EC4C9C" w:rsidRDefault="002E1C26" w:rsidP="00377E23">
      <w:pPr>
        <w:spacing w:line="480" w:lineRule="auto"/>
        <w:jc w:val="center"/>
        <w:rPr>
          <w:rFonts w:ascii="Times New Roman" w:hAnsi="Times New Roman" w:cs="Times New Roman"/>
          <w:b/>
          <w:sz w:val="24"/>
          <w:szCs w:val="24"/>
          <w:lang w:val="en-GB"/>
        </w:rPr>
      </w:pPr>
      <w:r w:rsidRPr="00EC4C9C">
        <w:rPr>
          <w:rFonts w:ascii="Times New Roman" w:hAnsi="Times New Roman" w:cs="Times New Roman"/>
          <w:b/>
          <w:sz w:val="24"/>
          <w:szCs w:val="24"/>
          <w:lang w:val="en-GB"/>
        </w:rPr>
        <w:lastRenderedPageBreak/>
        <w:t>References</w:t>
      </w:r>
    </w:p>
    <w:p w14:paraId="79F65BDF" w14:textId="77777777" w:rsidR="00B4636B" w:rsidRPr="00EC4C9C" w:rsidRDefault="002E1C26" w:rsidP="00154445">
      <w:pPr>
        <w:spacing w:line="480" w:lineRule="auto"/>
        <w:ind w:left="720" w:hanging="720"/>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Dichter, M. N., Sander, M., </w:t>
      </w:r>
      <w:proofErr w:type="spellStart"/>
      <w:r w:rsidRPr="00EC4C9C">
        <w:rPr>
          <w:rFonts w:ascii="Times New Roman" w:hAnsi="Times New Roman" w:cs="Times New Roman"/>
          <w:sz w:val="24"/>
          <w:szCs w:val="24"/>
          <w:lang w:val="en-GB"/>
        </w:rPr>
        <w:t>Seismann</w:t>
      </w:r>
      <w:proofErr w:type="spellEnd"/>
      <w:r w:rsidRPr="00EC4C9C">
        <w:rPr>
          <w:rFonts w:ascii="Times New Roman" w:hAnsi="Times New Roman" w:cs="Times New Roman"/>
          <w:sz w:val="24"/>
          <w:szCs w:val="24"/>
          <w:lang w:val="en-GB"/>
        </w:rPr>
        <w:t xml:space="preserve">-Petersen, S., &amp; </w:t>
      </w:r>
      <w:proofErr w:type="spellStart"/>
      <w:r w:rsidRPr="00EC4C9C">
        <w:rPr>
          <w:rFonts w:ascii="Times New Roman" w:hAnsi="Times New Roman" w:cs="Times New Roman"/>
          <w:sz w:val="24"/>
          <w:szCs w:val="24"/>
          <w:lang w:val="en-GB"/>
        </w:rPr>
        <w:t>Köpke</w:t>
      </w:r>
      <w:proofErr w:type="spellEnd"/>
      <w:r w:rsidRPr="00EC4C9C">
        <w:rPr>
          <w:rFonts w:ascii="Times New Roman" w:hAnsi="Times New Roman" w:cs="Times New Roman"/>
          <w:sz w:val="24"/>
          <w:szCs w:val="24"/>
          <w:lang w:val="en-GB"/>
        </w:rPr>
        <w:t>, S. (2020). COVID-19: it is time to balance infec</w:t>
      </w:r>
      <w:r w:rsidR="00DA1299" w:rsidRPr="00EC4C9C">
        <w:rPr>
          <w:rFonts w:ascii="Times New Roman" w:hAnsi="Times New Roman" w:cs="Times New Roman"/>
          <w:sz w:val="24"/>
          <w:szCs w:val="24"/>
          <w:lang w:val="en-GB"/>
        </w:rPr>
        <w:t>tion management and person-cent</w:t>
      </w:r>
      <w:r w:rsidRPr="00EC4C9C">
        <w:rPr>
          <w:rFonts w:ascii="Times New Roman" w:hAnsi="Times New Roman" w:cs="Times New Roman"/>
          <w:sz w:val="24"/>
          <w:szCs w:val="24"/>
          <w:lang w:val="en-GB"/>
        </w:rPr>
        <w:t>red care to maintain people's mental health in German nursing homes. International psychogeriatrics, 32(10), 1157-1160.</w:t>
      </w:r>
    </w:p>
    <w:p w14:paraId="7B2F6561" w14:textId="77777777" w:rsidR="00377E23" w:rsidRPr="00EC4C9C" w:rsidRDefault="002E1C26" w:rsidP="00154445">
      <w:pPr>
        <w:spacing w:line="480" w:lineRule="auto"/>
        <w:ind w:left="720" w:hanging="720"/>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Ekman, I., Wolf, A., Olsson, L. E., Taft, C., </w:t>
      </w:r>
      <w:proofErr w:type="spellStart"/>
      <w:r w:rsidRPr="00EC4C9C">
        <w:rPr>
          <w:rFonts w:ascii="Times New Roman" w:hAnsi="Times New Roman" w:cs="Times New Roman"/>
          <w:sz w:val="24"/>
          <w:szCs w:val="24"/>
          <w:lang w:val="en-GB"/>
        </w:rPr>
        <w:t>Dudas</w:t>
      </w:r>
      <w:proofErr w:type="spellEnd"/>
      <w:r w:rsidRPr="00EC4C9C">
        <w:rPr>
          <w:rFonts w:ascii="Times New Roman" w:hAnsi="Times New Roman" w:cs="Times New Roman"/>
          <w:sz w:val="24"/>
          <w:szCs w:val="24"/>
          <w:lang w:val="en-GB"/>
        </w:rPr>
        <w:t xml:space="preserve">, K., </w:t>
      </w:r>
      <w:proofErr w:type="spellStart"/>
      <w:r w:rsidRPr="00EC4C9C">
        <w:rPr>
          <w:rFonts w:ascii="Times New Roman" w:hAnsi="Times New Roman" w:cs="Times New Roman"/>
          <w:sz w:val="24"/>
          <w:szCs w:val="24"/>
          <w:lang w:val="en-GB"/>
        </w:rPr>
        <w:t>Schaufelberger</w:t>
      </w:r>
      <w:proofErr w:type="spellEnd"/>
      <w:r w:rsidRPr="00EC4C9C">
        <w:rPr>
          <w:rFonts w:ascii="Times New Roman" w:hAnsi="Times New Roman" w:cs="Times New Roman"/>
          <w:sz w:val="24"/>
          <w:szCs w:val="24"/>
          <w:lang w:val="en-GB"/>
        </w:rPr>
        <w:t xml:space="preserve">, M., &amp; </w:t>
      </w:r>
      <w:proofErr w:type="spellStart"/>
      <w:r w:rsidRPr="00EC4C9C">
        <w:rPr>
          <w:rFonts w:ascii="Times New Roman" w:hAnsi="Times New Roman" w:cs="Times New Roman"/>
          <w:sz w:val="24"/>
          <w:szCs w:val="24"/>
          <w:lang w:val="en-GB"/>
        </w:rPr>
        <w:t>Swedberg</w:t>
      </w:r>
      <w:proofErr w:type="spellEnd"/>
      <w:r w:rsidRPr="00EC4C9C">
        <w:rPr>
          <w:rFonts w:ascii="Times New Roman" w:hAnsi="Times New Roman" w:cs="Times New Roman"/>
          <w:sz w:val="24"/>
          <w:szCs w:val="24"/>
          <w:lang w:val="en-GB"/>
        </w:rPr>
        <w:t>, K.</w:t>
      </w:r>
      <w:r w:rsidR="00DA1299" w:rsidRPr="00EC4C9C">
        <w:rPr>
          <w:rFonts w:ascii="Times New Roman" w:hAnsi="Times New Roman" w:cs="Times New Roman"/>
          <w:sz w:val="24"/>
          <w:szCs w:val="24"/>
          <w:lang w:val="en-GB"/>
        </w:rPr>
        <w:t xml:space="preserve"> (2012). Effects of person-cent</w:t>
      </w:r>
      <w:r w:rsidRPr="00EC4C9C">
        <w:rPr>
          <w:rFonts w:ascii="Times New Roman" w:hAnsi="Times New Roman" w:cs="Times New Roman"/>
          <w:sz w:val="24"/>
          <w:szCs w:val="24"/>
          <w:lang w:val="en-GB"/>
        </w:rPr>
        <w:t>red care in patients with chronic heart failure: the PCC-HF study. European heart journal, 33(9), 1112-1119.</w:t>
      </w:r>
    </w:p>
    <w:p w14:paraId="645145AE" w14:textId="77777777" w:rsidR="00F34E62" w:rsidRPr="00EC4C9C" w:rsidRDefault="002E1C26" w:rsidP="00154445">
      <w:pPr>
        <w:spacing w:line="480" w:lineRule="auto"/>
        <w:ind w:left="720" w:hanging="720"/>
        <w:rPr>
          <w:rFonts w:ascii="Times New Roman" w:hAnsi="Times New Roman" w:cs="Times New Roman"/>
          <w:sz w:val="24"/>
          <w:szCs w:val="24"/>
          <w:lang w:val="en-GB"/>
        </w:rPr>
      </w:pPr>
      <w:r w:rsidRPr="00EC4C9C">
        <w:rPr>
          <w:rFonts w:ascii="Times New Roman" w:hAnsi="Times New Roman" w:cs="Times New Roman"/>
          <w:sz w:val="24"/>
          <w:szCs w:val="24"/>
          <w:lang w:val="en-GB"/>
        </w:rPr>
        <w:t>English, J. (2016). Training doctors for per</w:t>
      </w:r>
      <w:r w:rsidR="00DA1299" w:rsidRPr="00EC4C9C">
        <w:rPr>
          <w:rFonts w:ascii="Times New Roman" w:hAnsi="Times New Roman" w:cs="Times New Roman"/>
          <w:sz w:val="24"/>
          <w:szCs w:val="24"/>
          <w:lang w:val="en-GB"/>
        </w:rPr>
        <w:t>son-cent</w:t>
      </w:r>
      <w:r w:rsidRPr="00EC4C9C">
        <w:rPr>
          <w:rFonts w:ascii="Times New Roman" w:hAnsi="Times New Roman" w:cs="Times New Roman"/>
          <w:sz w:val="24"/>
          <w:szCs w:val="24"/>
          <w:lang w:val="en-GB"/>
        </w:rPr>
        <w:t>red care. Academic Medicine, 91(3), 294-296.</w:t>
      </w:r>
    </w:p>
    <w:p w14:paraId="1CEAFF67" w14:textId="77777777" w:rsidR="00377E23" w:rsidRPr="00EC4C9C" w:rsidRDefault="002E1C26" w:rsidP="00154445">
      <w:pPr>
        <w:spacing w:line="480" w:lineRule="auto"/>
        <w:ind w:left="720" w:hanging="720"/>
        <w:rPr>
          <w:rFonts w:ascii="Times New Roman" w:hAnsi="Times New Roman" w:cs="Times New Roman"/>
          <w:sz w:val="24"/>
          <w:szCs w:val="24"/>
          <w:lang w:val="en-GB"/>
        </w:rPr>
      </w:pPr>
      <w:proofErr w:type="spellStart"/>
      <w:r w:rsidRPr="00EC4C9C">
        <w:rPr>
          <w:rFonts w:ascii="Times New Roman" w:hAnsi="Times New Roman" w:cs="Times New Roman"/>
          <w:sz w:val="24"/>
          <w:szCs w:val="24"/>
          <w:lang w:val="en-GB"/>
        </w:rPr>
        <w:t>Finset</w:t>
      </w:r>
      <w:proofErr w:type="spellEnd"/>
      <w:r w:rsidRPr="00EC4C9C">
        <w:rPr>
          <w:rFonts w:ascii="Times New Roman" w:hAnsi="Times New Roman" w:cs="Times New Roman"/>
          <w:sz w:val="24"/>
          <w:szCs w:val="24"/>
          <w:lang w:val="en-GB"/>
        </w:rPr>
        <w:t xml:space="preserve">, A. </w:t>
      </w:r>
      <w:r w:rsidR="00DA1299" w:rsidRPr="00EC4C9C">
        <w:rPr>
          <w:rFonts w:ascii="Times New Roman" w:hAnsi="Times New Roman" w:cs="Times New Roman"/>
          <w:sz w:val="24"/>
          <w:szCs w:val="24"/>
          <w:lang w:val="en-GB"/>
        </w:rPr>
        <w:t>(2011). Research on person-cent</w:t>
      </w:r>
      <w:r w:rsidRPr="00EC4C9C">
        <w:rPr>
          <w:rFonts w:ascii="Times New Roman" w:hAnsi="Times New Roman" w:cs="Times New Roman"/>
          <w:sz w:val="24"/>
          <w:szCs w:val="24"/>
          <w:lang w:val="en-GB"/>
        </w:rPr>
        <w:t>red clinical care. Journal of Evaluation in Clinical Practice, 17(2), 384-386.</w:t>
      </w:r>
    </w:p>
    <w:p w14:paraId="7E54C810" w14:textId="77777777" w:rsidR="00377E23" w:rsidRPr="00EC4C9C" w:rsidRDefault="002E1C26" w:rsidP="00154445">
      <w:pPr>
        <w:spacing w:line="480" w:lineRule="auto"/>
        <w:ind w:left="720" w:hanging="720"/>
        <w:rPr>
          <w:rFonts w:ascii="Times New Roman" w:hAnsi="Times New Roman" w:cs="Times New Roman"/>
          <w:sz w:val="24"/>
          <w:szCs w:val="24"/>
          <w:lang w:val="en-GB"/>
        </w:rPr>
      </w:pPr>
      <w:r w:rsidRPr="00EC4C9C">
        <w:rPr>
          <w:rFonts w:ascii="Times New Roman" w:hAnsi="Times New Roman" w:cs="Times New Roman"/>
          <w:sz w:val="24"/>
          <w:szCs w:val="24"/>
          <w:lang w:val="en-GB"/>
        </w:rPr>
        <w:t>Leyshon, S., &amp; McAdam, S. (2015). Scene setter: the importance of taking a syste</w:t>
      </w:r>
      <w:r w:rsidR="00DA1299" w:rsidRPr="00EC4C9C">
        <w:rPr>
          <w:rFonts w:ascii="Times New Roman" w:hAnsi="Times New Roman" w:cs="Times New Roman"/>
          <w:sz w:val="24"/>
          <w:szCs w:val="24"/>
          <w:lang w:val="en-GB"/>
        </w:rPr>
        <w:t>ms approach to person-cent</w:t>
      </w:r>
      <w:r w:rsidRPr="00EC4C9C">
        <w:rPr>
          <w:rFonts w:ascii="Times New Roman" w:hAnsi="Times New Roman" w:cs="Times New Roman"/>
          <w:sz w:val="24"/>
          <w:szCs w:val="24"/>
          <w:lang w:val="en-GB"/>
        </w:rPr>
        <w:t>red care. BMJ, 350.</w:t>
      </w:r>
    </w:p>
    <w:p w14:paraId="158C101E" w14:textId="77777777" w:rsidR="009805AE" w:rsidRPr="00EC4C9C" w:rsidRDefault="002E1C26" w:rsidP="00154445">
      <w:pPr>
        <w:spacing w:line="480" w:lineRule="auto"/>
        <w:ind w:left="720" w:hanging="720"/>
        <w:rPr>
          <w:rFonts w:ascii="Times New Roman" w:hAnsi="Times New Roman" w:cs="Times New Roman"/>
          <w:sz w:val="24"/>
          <w:szCs w:val="24"/>
          <w:lang w:val="en-GB"/>
        </w:rPr>
      </w:pPr>
      <w:r w:rsidRPr="00EC4C9C">
        <w:rPr>
          <w:rFonts w:ascii="Times New Roman" w:hAnsi="Times New Roman" w:cs="Times New Roman"/>
          <w:sz w:val="24"/>
          <w:szCs w:val="24"/>
          <w:lang w:val="en-GB"/>
        </w:rPr>
        <w:t xml:space="preserve">Olsson, L. E., Jakobsson Ung, E., </w:t>
      </w:r>
      <w:proofErr w:type="spellStart"/>
      <w:r w:rsidRPr="00EC4C9C">
        <w:rPr>
          <w:rFonts w:ascii="Times New Roman" w:hAnsi="Times New Roman" w:cs="Times New Roman"/>
          <w:sz w:val="24"/>
          <w:szCs w:val="24"/>
          <w:lang w:val="en-GB"/>
        </w:rPr>
        <w:t>Swedberg</w:t>
      </w:r>
      <w:proofErr w:type="spellEnd"/>
      <w:r w:rsidRPr="00EC4C9C">
        <w:rPr>
          <w:rFonts w:ascii="Times New Roman" w:hAnsi="Times New Roman" w:cs="Times New Roman"/>
          <w:sz w:val="24"/>
          <w:szCs w:val="24"/>
          <w:lang w:val="en-GB"/>
        </w:rPr>
        <w:t xml:space="preserve">, K., &amp; Ekman, I. </w:t>
      </w:r>
      <w:r w:rsidR="00DA1299" w:rsidRPr="00EC4C9C">
        <w:rPr>
          <w:rFonts w:ascii="Times New Roman" w:hAnsi="Times New Roman" w:cs="Times New Roman"/>
          <w:sz w:val="24"/>
          <w:szCs w:val="24"/>
          <w:lang w:val="en-GB"/>
        </w:rPr>
        <w:t>(2013). Efficacy of person-cent</w:t>
      </w:r>
      <w:r w:rsidRPr="00EC4C9C">
        <w:rPr>
          <w:rFonts w:ascii="Times New Roman" w:hAnsi="Times New Roman" w:cs="Times New Roman"/>
          <w:sz w:val="24"/>
          <w:szCs w:val="24"/>
          <w:lang w:val="en-GB"/>
        </w:rPr>
        <w:t>red care as an intervention in controlled trials–a systematic review. Journal of clinical nursing, 22(3-4), 456-465.</w:t>
      </w:r>
    </w:p>
    <w:p w14:paraId="3952FD94" w14:textId="77777777" w:rsidR="00377E23" w:rsidRPr="00EC4C9C" w:rsidRDefault="002E1C26" w:rsidP="00154445">
      <w:pPr>
        <w:spacing w:line="480" w:lineRule="auto"/>
        <w:ind w:left="720" w:hanging="720"/>
        <w:rPr>
          <w:rFonts w:ascii="Times New Roman" w:hAnsi="Times New Roman" w:cs="Times New Roman"/>
          <w:sz w:val="24"/>
          <w:szCs w:val="24"/>
          <w:lang w:val="en-GB"/>
        </w:rPr>
      </w:pPr>
      <w:r w:rsidRPr="00EC4C9C">
        <w:rPr>
          <w:rFonts w:ascii="Times New Roman" w:hAnsi="Times New Roman" w:cs="Times New Roman"/>
          <w:sz w:val="24"/>
          <w:szCs w:val="24"/>
          <w:lang w:val="en-GB"/>
        </w:rPr>
        <w:t>Rockwe</w:t>
      </w:r>
      <w:r w:rsidR="00DA1299" w:rsidRPr="00EC4C9C">
        <w:rPr>
          <w:rFonts w:ascii="Times New Roman" w:hAnsi="Times New Roman" w:cs="Times New Roman"/>
          <w:sz w:val="24"/>
          <w:szCs w:val="24"/>
          <w:lang w:val="en-GB"/>
        </w:rPr>
        <w:t>ll, J. (2012). From person-cent</w:t>
      </w:r>
      <w:r w:rsidRPr="00EC4C9C">
        <w:rPr>
          <w:rFonts w:ascii="Times New Roman" w:hAnsi="Times New Roman" w:cs="Times New Roman"/>
          <w:sz w:val="24"/>
          <w:szCs w:val="24"/>
          <w:lang w:val="en-GB"/>
        </w:rPr>
        <w:t>red to relational care: Expanding the focus in residential care facilities. Journal of gerontological social work, 55(3), 233-248.</w:t>
      </w:r>
    </w:p>
    <w:p w14:paraId="3FD6F6D3" w14:textId="77777777" w:rsidR="00B4636B" w:rsidRPr="00EC4C9C" w:rsidRDefault="002E1C26" w:rsidP="00154445">
      <w:pPr>
        <w:spacing w:line="480" w:lineRule="auto"/>
        <w:ind w:left="720" w:hanging="720"/>
        <w:rPr>
          <w:rFonts w:ascii="Times New Roman" w:hAnsi="Times New Roman" w:cs="Times New Roman"/>
          <w:sz w:val="24"/>
          <w:szCs w:val="24"/>
          <w:lang w:val="en-GB"/>
        </w:rPr>
      </w:pPr>
      <w:proofErr w:type="spellStart"/>
      <w:r w:rsidRPr="00EC4C9C">
        <w:rPr>
          <w:rFonts w:ascii="Times New Roman" w:hAnsi="Times New Roman" w:cs="Times New Roman"/>
          <w:sz w:val="24"/>
          <w:szCs w:val="24"/>
          <w:lang w:val="en-GB"/>
        </w:rPr>
        <w:t>Kuluski</w:t>
      </w:r>
      <w:proofErr w:type="spellEnd"/>
      <w:r w:rsidRPr="00EC4C9C">
        <w:rPr>
          <w:rFonts w:ascii="Times New Roman" w:hAnsi="Times New Roman" w:cs="Times New Roman"/>
          <w:sz w:val="24"/>
          <w:szCs w:val="24"/>
          <w:lang w:val="en-GB"/>
        </w:rPr>
        <w:t xml:space="preserve">, K., Peckham, A., Williams, A. P., &amp; </w:t>
      </w:r>
      <w:proofErr w:type="spellStart"/>
      <w:r w:rsidRPr="00EC4C9C">
        <w:rPr>
          <w:rFonts w:ascii="Times New Roman" w:hAnsi="Times New Roman" w:cs="Times New Roman"/>
          <w:sz w:val="24"/>
          <w:szCs w:val="24"/>
          <w:lang w:val="en-GB"/>
        </w:rPr>
        <w:t>Upshur</w:t>
      </w:r>
      <w:proofErr w:type="spellEnd"/>
      <w:r w:rsidRPr="00EC4C9C">
        <w:rPr>
          <w:rFonts w:ascii="Times New Roman" w:hAnsi="Times New Roman" w:cs="Times New Roman"/>
          <w:sz w:val="24"/>
          <w:szCs w:val="24"/>
          <w:lang w:val="en-GB"/>
        </w:rPr>
        <w:t>, R. E. (2016). What gets in the way</w:t>
      </w:r>
      <w:r w:rsidR="00DA1299" w:rsidRPr="00EC4C9C">
        <w:rPr>
          <w:rFonts w:ascii="Times New Roman" w:hAnsi="Times New Roman" w:cs="Times New Roman"/>
          <w:sz w:val="24"/>
          <w:szCs w:val="24"/>
          <w:lang w:val="en-GB"/>
        </w:rPr>
        <w:t xml:space="preserve"> of person-cent</w:t>
      </w:r>
      <w:r w:rsidRPr="00EC4C9C">
        <w:rPr>
          <w:rFonts w:ascii="Times New Roman" w:hAnsi="Times New Roman" w:cs="Times New Roman"/>
          <w:sz w:val="24"/>
          <w:szCs w:val="24"/>
          <w:lang w:val="en-GB"/>
        </w:rPr>
        <w:t xml:space="preserve">red care for people with multimorbidity? Lessons from Ontario, Canada. </w:t>
      </w:r>
      <w:proofErr w:type="spellStart"/>
      <w:r w:rsidRPr="00EC4C9C">
        <w:rPr>
          <w:rFonts w:ascii="Times New Roman" w:hAnsi="Times New Roman" w:cs="Times New Roman"/>
          <w:sz w:val="24"/>
          <w:szCs w:val="24"/>
          <w:lang w:val="en-GB"/>
        </w:rPr>
        <w:t>Healthc</w:t>
      </w:r>
      <w:proofErr w:type="spellEnd"/>
      <w:r w:rsidRPr="00EC4C9C">
        <w:rPr>
          <w:rFonts w:ascii="Times New Roman" w:hAnsi="Times New Roman" w:cs="Times New Roman"/>
          <w:sz w:val="24"/>
          <w:szCs w:val="24"/>
          <w:lang w:val="en-GB"/>
        </w:rPr>
        <w:t xml:space="preserve"> Q, 19(2), 17-23.</w:t>
      </w:r>
    </w:p>
    <w:sectPr w:rsidR="00B4636B" w:rsidRPr="00EC4C9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5C6BD" w14:textId="77777777" w:rsidR="00807AFD" w:rsidRDefault="00807AFD">
      <w:pPr>
        <w:spacing w:after="0" w:line="240" w:lineRule="auto"/>
      </w:pPr>
      <w:r>
        <w:separator/>
      </w:r>
    </w:p>
  </w:endnote>
  <w:endnote w:type="continuationSeparator" w:id="0">
    <w:p w14:paraId="76A18CF5" w14:textId="77777777" w:rsidR="00807AFD" w:rsidRDefault="00807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3682033"/>
      <w:docPartObj>
        <w:docPartGallery w:val="Page Numbers (Bottom of Page)"/>
        <w:docPartUnique/>
      </w:docPartObj>
    </w:sdtPr>
    <w:sdtEndPr>
      <w:rPr>
        <w:rFonts w:ascii="Times New Roman" w:hAnsi="Times New Roman" w:cs="Times New Roman"/>
        <w:noProof/>
        <w:sz w:val="24"/>
        <w:szCs w:val="24"/>
      </w:rPr>
    </w:sdtEndPr>
    <w:sdtContent>
      <w:p w14:paraId="2AD4DA58" w14:textId="3BB23543" w:rsidR="00EC4C9C" w:rsidRPr="00EC4C9C" w:rsidRDefault="00EC4C9C">
        <w:pPr>
          <w:pStyle w:val="Footer"/>
          <w:jc w:val="right"/>
          <w:rPr>
            <w:rFonts w:ascii="Times New Roman" w:hAnsi="Times New Roman" w:cs="Times New Roman"/>
            <w:sz w:val="24"/>
            <w:szCs w:val="24"/>
          </w:rPr>
        </w:pPr>
        <w:r w:rsidRPr="00EC4C9C">
          <w:rPr>
            <w:rFonts w:ascii="Times New Roman" w:hAnsi="Times New Roman" w:cs="Times New Roman"/>
            <w:sz w:val="24"/>
            <w:szCs w:val="24"/>
          </w:rPr>
          <w:fldChar w:fldCharType="begin"/>
        </w:r>
        <w:r w:rsidRPr="00EC4C9C">
          <w:rPr>
            <w:rFonts w:ascii="Times New Roman" w:hAnsi="Times New Roman" w:cs="Times New Roman"/>
            <w:sz w:val="24"/>
            <w:szCs w:val="24"/>
          </w:rPr>
          <w:instrText xml:space="preserve"> PAGE   \* MERGEFORMAT </w:instrText>
        </w:r>
        <w:r w:rsidRPr="00EC4C9C">
          <w:rPr>
            <w:rFonts w:ascii="Times New Roman" w:hAnsi="Times New Roman" w:cs="Times New Roman"/>
            <w:sz w:val="24"/>
            <w:szCs w:val="24"/>
          </w:rPr>
          <w:fldChar w:fldCharType="separate"/>
        </w:r>
        <w:r w:rsidRPr="00EC4C9C">
          <w:rPr>
            <w:rFonts w:ascii="Times New Roman" w:hAnsi="Times New Roman" w:cs="Times New Roman"/>
            <w:noProof/>
            <w:sz w:val="24"/>
            <w:szCs w:val="24"/>
          </w:rPr>
          <w:t>2</w:t>
        </w:r>
        <w:r w:rsidRPr="00EC4C9C">
          <w:rPr>
            <w:rFonts w:ascii="Times New Roman" w:hAnsi="Times New Roman" w:cs="Times New Roman"/>
            <w:noProof/>
            <w:sz w:val="24"/>
            <w:szCs w:val="24"/>
          </w:rPr>
          <w:fldChar w:fldCharType="end"/>
        </w:r>
      </w:p>
    </w:sdtContent>
  </w:sdt>
  <w:p w14:paraId="780DDD79" w14:textId="77777777" w:rsidR="001B0CAC" w:rsidRDefault="001B0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B4A6F" w14:textId="77777777" w:rsidR="00807AFD" w:rsidRDefault="00807AFD">
      <w:pPr>
        <w:spacing w:after="0" w:line="240" w:lineRule="auto"/>
      </w:pPr>
      <w:r>
        <w:separator/>
      </w:r>
    </w:p>
  </w:footnote>
  <w:footnote w:type="continuationSeparator" w:id="0">
    <w:p w14:paraId="5186D1D1" w14:textId="77777777" w:rsidR="00807AFD" w:rsidRDefault="00807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982901"/>
      <w:docPartObj>
        <w:docPartGallery w:val="Page Numbers (Top of Page)"/>
        <w:docPartUnique/>
      </w:docPartObj>
    </w:sdtPr>
    <w:sdtEndPr>
      <w:rPr>
        <w:rFonts w:ascii="Times New Roman" w:hAnsi="Times New Roman" w:cs="Times New Roman"/>
        <w:noProof/>
        <w:sz w:val="24"/>
        <w:szCs w:val="24"/>
        <w:lang w:val="en-GB"/>
      </w:rPr>
    </w:sdtEndPr>
    <w:sdtContent>
      <w:p w14:paraId="2F8066BA" w14:textId="5F0D78BD" w:rsidR="00FD5DB2" w:rsidRPr="00EC4C9C" w:rsidRDefault="001B0CAC">
        <w:pPr>
          <w:pStyle w:val="Header"/>
          <w:jc w:val="right"/>
          <w:rPr>
            <w:rFonts w:ascii="Times New Roman" w:hAnsi="Times New Roman" w:cs="Times New Roman"/>
            <w:sz w:val="24"/>
            <w:szCs w:val="24"/>
            <w:lang w:val="en-GB"/>
          </w:rPr>
        </w:pPr>
        <w:r w:rsidRPr="00EC4C9C">
          <w:rPr>
            <w:rFonts w:ascii="Times New Roman" w:hAnsi="Times New Roman" w:cs="Times New Roman"/>
            <w:sz w:val="24"/>
            <w:szCs w:val="24"/>
            <w:lang w:val="en-GB"/>
          </w:rPr>
          <w:t>Person-</w:t>
        </w:r>
        <w:r w:rsidR="00EC4C9C" w:rsidRPr="00EC4C9C">
          <w:rPr>
            <w:rFonts w:ascii="Times New Roman" w:hAnsi="Times New Roman" w:cs="Times New Roman"/>
            <w:sz w:val="24"/>
            <w:szCs w:val="24"/>
            <w:lang w:val="en-GB"/>
          </w:rPr>
          <w:t>Centred Care</w:t>
        </w:r>
      </w:p>
    </w:sdtContent>
  </w:sdt>
  <w:p w14:paraId="6BF1B713" w14:textId="77777777" w:rsidR="00FD5DB2" w:rsidRDefault="00FD5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82AEB"/>
    <w:multiLevelType w:val="multilevel"/>
    <w:tmpl w:val="7458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FD3D97"/>
    <w:multiLevelType w:val="hybridMultilevel"/>
    <w:tmpl w:val="26420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2NTY2NjOzMLUwNbRU0lEKTi0uzszPAykwrgUAKgJMICwAAAA="/>
  </w:docVars>
  <w:rsids>
    <w:rsidRoot w:val="00A66576"/>
    <w:rsid w:val="00004758"/>
    <w:rsid w:val="0001009F"/>
    <w:rsid w:val="000358EC"/>
    <w:rsid w:val="00042BC6"/>
    <w:rsid w:val="000B35AB"/>
    <w:rsid w:val="000C4869"/>
    <w:rsid w:val="000D36D1"/>
    <w:rsid w:val="000D5F5A"/>
    <w:rsid w:val="000D7287"/>
    <w:rsid w:val="000E0BA2"/>
    <w:rsid w:val="000E1C76"/>
    <w:rsid w:val="000E2504"/>
    <w:rsid w:val="000E7011"/>
    <w:rsid w:val="000F5AC7"/>
    <w:rsid w:val="00101F7B"/>
    <w:rsid w:val="00154445"/>
    <w:rsid w:val="00181C69"/>
    <w:rsid w:val="00195B32"/>
    <w:rsid w:val="001B0CAC"/>
    <w:rsid w:val="001B51DC"/>
    <w:rsid w:val="001D5121"/>
    <w:rsid w:val="001E32B8"/>
    <w:rsid w:val="0021513E"/>
    <w:rsid w:val="00230C43"/>
    <w:rsid w:val="00235EAA"/>
    <w:rsid w:val="00256AD5"/>
    <w:rsid w:val="00261F6C"/>
    <w:rsid w:val="00267349"/>
    <w:rsid w:val="00281485"/>
    <w:rsid w:val="0029015C"/>
    <w:rsid w:val="002C0FCE"/>
    <w:rsid w:val="002C150C"/>
    <w:rsid w:val="002C3F57"/>
    <w:rsid w:val="002D7728"/>
    <w:rsid w:val="002E1C26"/>
    <w:rsid w:val="002E28F2"/>
    <w:rsid w:val="0030506C"/>
    <w:rsid w:val="00353822"/>
    <w:rsid w:val="00356202"/>
    <w:rsid w:val="003626C7"/>
    <w:rsid w:val="00374F6A"/>
    <w:rsid w:val="00377E23"/>
    <w:rsid w:val="003927CC"/>
    <w:rsid w:val="003A0F1E"/>
    <w:rsid w:val="003A37B2"/>
    <w:rsid w:val="003A7316"/>
    <w:rsid w:val="003C1CE5"/>
    <w:rsid w:val="003C29AD"/>
    <w:rsid w:val="004034A7"/>
    <w:rsid w:val="00411A2E"/>
    <w:rsid w:val="00415E23"/>
    <w:rsid w:val="00421942"/>
    <w:rsid w:val="00442B50"/>
    <w:rsid w:val="004669AE"/>
    <w:rsid w:val="00467BDE"/>
    <w:rsid w:val="0047322D"/>
    <w:rsid w:val="004736DD"/>
    <w:rsid w:val="004A4B67"/>
    <w:rsid w:val="004D0DD0"/>
    <w:rsid w:val="004D2C04"/>
    <w:rsid w:val="004D6CFB"/>
    <w:rsid w:val="004E5C69"/>
    <w:rsid w:val="00504DED"/>
    <w:rsid w:val="00520222"/>
    <w:rsid w:val="0052189F"/>
    <w:rsid w:val="005333AA"/>
    <w:rsid w:val="00542597"/>
    <w:rsid w:val="005441A6"/>
    <w:rsid w:val="005670D1"/>
    <w:rsid w:val="0059030D"/>
    <w:rsid w:val="00591B12"/>
    <w:rsid w:val="00592EB1"/>
    <w:rsid w:val="005E00DC"/>
    <w:rsid w:val="00612102"/>
    <w:rsid w:val="00614D72"/>
    <w:rsid w:val="0062489C"/>
    <w:rsid w:val="006400C4"/>
    <w:rsid w:val="00641069"/>
    <w:rsid w:val="00661C07"/>
    <w:rsid w:val="006952DD"/>
    <w:rsid w:val="006A17C4"/>
    <w:rsid w:val="006B1D0A"/>
    <w:rsid w:val="006D6E3F"/>
    <w:rsid w:val="006E1FBE"/>
    <w:rsid w:val="006E35BF"/>
    <w:rsid w:val="006E36BB"/>
    <w:rsid w:val="006E6E4E"/>
    <w:rsid w:val="006F7FDA"/>
    <w:rsid w:val="00741DC9"/>
    <w:rsid w:val="00743A3C"/>
    <w:rsid w:val="007650C2"/>
    <w:rsid w:val="00783726"/>
    <w:rsid w:val="007F46BF"/>
    <w:rsid w:val="008012B8"/>
    <w:rsid w:val="00807AFD"/>
    <w:rsid w:val="008241F4"/>
    <w:rsid w:val="0083693A"/>
    <w:rsid w:val="0084520B"/>
    <w:rsid w:val="008738A1"/>
    <w:rsid w:val="008857BA"/>
    <w:rsid w:val="0089635C"/>
    <w:rsid w:val="008A50FD"/>
    <w:rsid w:val="008B1038"/>
    <w:rsid w:val="008F073A"/>
    <w:rsid w:val="008F50F9"/>
    <w:rsid w:val="00903694"/>
    <w:rsid w:val="00940CDA"/>
    <w:rsid w:val="009447DE"/>
    <w:rsid w:val="00965AC5"/>
    <w:rsid w:val="00967057"/>
    <w:rsid w:val="009805AE"/>
    <w:rsid w:val="00984414"/>
    <w:rsid w:val="009A14DD"/>
    <w:rsid w:val="009D1520"/>
    <w:rsid w:val="009D2ABA"/>
    <w:rsid w:val="009F27F1"/>
    <w:rsid w:val="00A01773"/>
    <w:rsid w:val="00A0394A"/>
    <w:rsid w:val="00A23539"/>
    <w:rsid w:val="00A51B27"/>
    <w:rsid w:val="00A5224A"/>
    <w:rsid w:val="00A66576"/>
    <w:rsid w:val="00A70AD6"/>
    <w:rsid w:val="00A91DEF"/>
    <w:rsid w:val="00AB2B44"/>
    <w:rsid w:val="00AB41A0"/>
    <w:rsid w:val="00AD632B"/>
    <w:rsid w:val="00B2225A"/>
    <w:rsid w:val="00B34F4C"/>
    <w:rsid w:val="00B4636B"/>
    <w:rsid w:val="00B523F5"/>
    <w:rsid w:val="00B87E28"/>
    <w:rsid w:val="00BA073B"/>
    <w:rsid w:val="00BD074E"/>
    <w:rsid w:val="00BD2AB4"/>
    <w:rsid w:val="00BD6C85"/>
    <w:rsid w:val="00BE0860"/>
    <w:rsid w:val="00BF4782"/>
    <w:rsid w:val="00BF7E78"/>
    <w:rsid w:val="00C15ADC"/>
    <w:rsid w:val="00C21A18"/>
    <w:rsid w:val="00C26972"/>
    <w:rsid w:val="00C3534E"/>
    <w:rsid w:val="00C53613"/>
    <w:rsid w:val="00C603C3"/>
    <w:rsid w:val="00CC37AF"/>
    <w:rsid w:val="00CE0E2C"/>
    <w:rsid w:val="00CE4FED"/>
    <w:rsid w:val="00D05B08"/>
    <w:rsid w:val="00D32048"/>
    <w:rsid w:val="00D84933"/>
    <w:rsid w:val="00D95156"/>
    <w:rsid w:val="00DA1299"/>
    <w:rsid w:val="00DA2121"/>
    <w:rsid w:val="00DB5F07"/>
    <w:rsid w:val="00DF28F5"/>
    <w:rsid w:val="00DF3FB8"/>
    <w:rsid w:val="00E12255"/>
    <w:rsid w:val="00E433E8"/>
    <w:rsid w:val="00E50781"/>
    <w:rsid w:val="00E551DE"/>
    <w:rsid w:val="00E869C2"/>
    <w:rsid w:val="00E92308"/>
    <w:rsid w:val="00E9648C"/>
    <w:rsid w:val="00EA11D2"/>
    <w:rsid w:val="00EA40DD"/>
    <w:rsid w:val="00EA4363"/>
    <w:rsid w:val="00EB1D51"/>
    <w:rsid w:val="00EC0E5B"/>
    <w:rsid w:val="00EC4C9C"/>
    <w:rsid w:val="00ED2C21"/>
    <w:rsid w:val="00F20D72"/>
    <w:rsid w:val="00F34E62"/>
    <w:rsid w:val="00F5455E"/>
    <w:rsid w:val="00F8436D"/>
    <w:rsid w:val="00F8611A"/>
    <w:rsid w:val="00FB4E06"/>
    <w:rsid w:val="00FC4209"/>
    <w:rsid w:val="00FC7ABB"/>
    <w:rsid w:val="00FD5DB2"/>
    <w:rsid w:val="00FE5F02"/>
    <w:rsid w:val="00FF00A6"/>
    <w:rsid w:val="00FF2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BF3FB"/>
  <w15:chartTrackingRefBased/>
  <w15:docId w15:val="{AF6F6FDB-DA17-40CB-B074-57E38097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2597"/>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D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DB2"/>
  </w:style>
  <w:style w:type="paragraph" w:styleId="Footer">
    <w:name w:val="footer"/>
    <w:basedOn w:val="Normal"/>
    <w:link w:val="FooterChar"/>
    <w:uiPriority w:val="99"/>
    <w:unhideWhenUsed/>
    <w:rsid w:val="00FD5D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DB2"/>
  </w:style>
  <w:style w:type="paragraph" w:styleId="ListParagraph">
    <w:name w:val="List Paragraph"/>
    <w:basedOn w:val="Normal"/>
    <w:uiPriority w:val="34"/>
    <w:qFormat/>
    <w:rsid w:val="00661C07"/>
    <w:pPr>
      <w:ind w:left="720"/>
      <w:contextualSpacing/>
    </w:pPr>
  </w:style>
  <w:style w:type="paragraph" w:customStyle="1" w:styleId="breadcrumb-item">
    <w:name w:val="breadcrumb-item"/>
    <w:basedOn w:val="Normal"/>
    <w:rsid w:val="0054259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542597"/>
    <w:rPr>
      <w:color w:val="0000FF"/>
      <w:u w:val="single"/>
    </w:rPr>
  </w:style>
  <w:style w:type="character" w:customStyle="1" w:styleId="Heading1Char">
    <w:name w:val="Heading 1 Char"/>
    <w:basedOn w:val="DefaultParagraphFont"/>
    <w:link w:val="Heading1"/>
    <w:uiPriority w:val="9"/>
    <w:rsid w:val="00542597"/>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811726">
      <w:bodyDiv w:val="1"/>
      <w:marLeft w:val="0"/>
      <w:marRight w:val="0"/>
      <w:marTop w:val="0"/>
      <w:marBottom w:val="0"/>
      <w:divBdr>
        <w:top w:val="none" w:sz="0" w:space="0" w:color="auto"/>
        <w:left w:val="none" w:sz="0" w:space="0" w:color="auto"/>
        <w:bottom w:val="none" w:sz="0" w:space="0" w:color="auto"/>
        <w:right w:val="none" w:sz="0" w:space="0" w:color="auto"/>
      </w:divBdr>
    </w:div>
    <w:div w:id="551117810">
      <w:bodyDiv w:val="1"/>
      <w:marLeft w:val="0"/>
      <w:marRight w:val="0"/>
      <w:marTop w:val="0"/>
      <w:marBottom w:val="0"/>
      <w:divBdr>
        <w:top w:val="none" w:sz="0" w:space="0" w:color="auto"/>
        <w:left w:val="none" w:sz="0" w:space="0" w:color="auto"/>
        <w:bottom w:val="none" w:sz="0" w:space="0" w:color="auto"/>
        <w:right w:val="none" w:sz="0" w:space="0" w:color="auto"/>
      </w:divBdr>
      <w:divsChild>
        <w:div w:id="2055352157">
          <w:marLeft w:val="0"/>
          <w:marRight w:val="0"/>
          <w:marTop w:val="0"/>
          <w:marBottom w:val="0"/>
          <w:divBdr>
            <w:top w:val="none" w:sz="0" w:space="0" w:color="auto"/>
            <w:left w:val="none" w:sz="0" w:space="0" w:color="auto"/>
            <w:bottom w:val="none" w:sz="0" w:space="0" w:color="auto"/>
            <w:right w:val="none" w:sz="0" w:space="0" w:color="auto"/>
          </w:divBdr>
          <w:divsChild>
            <w:div w:id="17351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moodle.uwtsd.ac.uk/course/view.php?id=809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56BE3-2916-4AEA-A8DB-FE615CF77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11</Pages>
  <Words>2819</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Nadine El Bakhour (1916671)</cp:lastModifiedBy>
  <cp:revision>10</cp:revision>
  <dcterms:created xsi:type="dcterms:W3CDTF">2021-11-15T07:52:00Z</dcterms:created>
  <dcterms:modified xsi:type="dcterms:W3CDTF">2022-01-03T21:12:00Z</dcterms:modified>
</cp:coreProperties>
</file>