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9E383" w14:textId="2D6BCA18" w:rsidR="0027040C" w:rsidRPr="00B314CD" w:rsidRDefault="0027040C" w:rsidP="00C24D90">
      <w:pPr>
        <w:spacing w:line="360" w:lineRule="auto"/>
        <w:ind w:firstLine="227"/>
        <w:jc w:val="center"/>
        <w:rPr>
          <w:rFonts w:ascii="Cambria" w:hAnsi="Cambria" w:cs="Times New Roman"/>
          <w:lang w:val="en-GB"/>
        </w:rPr>
      </w:pPr>
      <w:r w:rsidRPr="00B314CD">
        <w:rPr>
          <w:rFonts w:ascii="Cambria" w:hAnsi="Cambria" w:cs="Times New Roman"/>
          <w:b/>
          <w:bCs/>
          <w:sz w:val="28"/>
          <w:szCs w:val="28"/>
          <w:lang w:val="en-GB"/>
        </w:rPr>
        <w:t>Overview</w:t>
      </w:r>
    </w:p>
    <w:p w14:paraId="5A27E311" w14:textId="0B6BB858" w:rsidR="00066260" w:rsidRPr="00B314CD" w:rsidRDefault="00066260" w:rsidP="00C24D90">
      <w:pPr>
        <w:spacing w:line="360" w:lineRule="auto"/>
        <w:ind w:firstLine="227"/>
        <w:jc w:val="both"/>
        <w:rPr>
          <w:rFonts w:ascii="Cambria" w:hAnsi="Cambria" w:cs="Times New Roman"/>
          <w:b/>
          <w:bCs/>
          <w:lang w:val="en-GB"/>
        </w:rPr>
      </w:pPr>
      <w:r w:rsidRPr="00B314CD">
        <w:rPr>
          <w:rFonts w:ascii="Cambria" w:hAnsi="Cambria" w:cs="Times New Roman"/>
          <w:b/>
          <w:bCs/>
          <w:lang w:val="en-GB"/>
        </w:rPr>
        <w:t>Abstract</w:t>
      </w:r>
    </w:p>
    <w:p w14:paraId="6ECE3EC5" w14:textId="0026F264" w:rsidR="00E16667" w:rsidRPr="00B314CD" w:rsidRDefault="0027040C" w:rsidP="00C24D90">
      <w:pPr>
        <w:spacing w:line="360" w:lineRule="auto"/>
        <w:ind w:firstLine="227"/>
        <w:jc w:val="both"/>
        <w:rPr>
          <w:rFonts w:ascii="Cambria" w:hAnsi="Cambria" w:cs="Times New Roman"/>
          <w:sz w:val="21"/>
          <w:szCs w:val="21"/>
          <w:lang w:val="en-GB"/>
        </w:rPr>
      </w:pPr>
      <w:r w:rsidRPr="00B314CD">
        <w:rPr>
          <w:rFonts w:ascii="Cambria" w:hAnsi="Cambria" w:cs="Times New Roman"/>
          <w:sz w:val="21"/>
          <w:szCs w:val="21"/>
          <w:lang w:val="en-GB"/>
        </w:rPr>
        <w:t>In the article “Factors affecting Second Language Learning”, the authors</w:t>
      </w:r>
      <w:r w:rsidR="008D3A82" w:rsidRPr="00B314CD">
        <w:rPr>
          <w:rFonts w:ascii="Cambria" w:hAnsi="Cambria" w:cs="Times New Roman"/>
          <w:sz w:val="21"/>
          <w:szCs w:val="21"/>
          <w:lang w:val="en-GB"/>
        </w:rPr>
        <w:t xml:space="preserve"> </w:t>
      </w:r>
      <w:r w:rsidRPr="00B314CD">
        <w:rPr>
          <w:rFonts w:ascii="Cambria" w:hAnsi="Cambria" w:cs="Times New Roman"/>
          <w:sz w:val="21"/>
          <w:szCs w:val="21"/>
          <w:lang w:val="en-GB"/>
        </w:rPr>
        <w:t>explore</w:t>
      </w:r>
      <w:r w:rsidR="00E00F6D" w:rsidRPr="00B314CD">
        <w:rPr>
          <w:rFonts w:ascii="Cambria" w:hAnsi="Cambria" w:cs="Times New Roman"/>
          <w:sz w:val="21"/>
          <w:szCs w:val="21"/>
          <w:lang w:val="en-GB"/>
        </w:rPr>
        <w:t>d</w:t>
      </w:r>
      <w:r w:rsidRPr="00B314CD">
        <w:rPr>
          <w:rFonts w:ascii="Cambria" w:hAnsi="Cambria" w:cs="Times New Roman"/>
          <w:sz w:val="21"/>
          <w:szCs w:val="21"/>
          <w:lang w:val="en-GB"/>
        </w:rPr>
        <w:t xml:space="preserve"> what could possibly constitute factors that influence second language learning.</w:t>
      </w:r>
      <w:r w:rsidR="0067040E" w:rsidRPr="00B314CD">
        <w:rPr>
          <w:rFonts w:ascii="Cambria" w:hAnsi="Cambria" w:cs="Times New Roman"/>
          <w:sz w:val="21"/>
          <w:szCs w:val="21"/>
          <w:lang w:val="en-GB"/>
        </w:rPr>
        <w:t xml:space="preserve"> These factors are learner characteristics, including intelligence, </w:t>
      </w:r>
      <w:r w:rsidR="0024457B" w:rsidRPr="00B314CD">
        <w:rPr>
          <w:rFonts w:ascii="Cambria" w:hAnsi="Cambria" w:cs="Times New Roman"/>
          <w:sz w:val="21"/>
          <w:szCs w:val="21"/>
          <w:lang w:val="en-GB"/>
        </w:rPr>
        <w:t>aptitude, personality, motivation</w:t>
      </w:r>
      <w:r w:rsidR="00E16667" w:rsidRPr="00B314CD">
        <w:rPr>
          <w:rFonts w:ascii="Cambria" w:hAnsi="Cambria" w:cs="Times New Roman"/>
          <w:sz w:val="21"/>
          <w:szCs w:val="21"/>
          <w:lang w:val="en-GB"/>
        </w:rPr>
        <w:t>, learner preferences and beliefs and age of acquisition.</w:t>
      </w:r>
      <w:r w:rsidR="005B2459" w:rsidRPr="00B314CD">
        <w:rPr>
          <w:rFonts w:ascii="Cambria" w:hAnsi="Cambria" w:cs="Times New Roman"/>
          <w:sz w:val="21"/>
          <w:szCs w:val="21"/>
          <w:lang w:val="en-GB"/>
        </w:rPr>
        <w:t xml:space="preserve"> </w:t>
      </w:r>
      <w:r w:rsidR="00E16667" w:rsidRPr="00B314CD">
        <w:rPr>
          <w:rFonts w:ascii="Cambria" w:hAnsi="Cambria" w:cs="Times New Roman"/>
          <w:sz w:val="21"/>
          <w:szCs w:val="21"/>
          <w:lang w:val="en-GB"/>
        </w:rPr>
        <w:t xml:space="preserve">Of all these characteristics, </w:t>
      </w:r>
      <w:r w:rsidR="005B2459" w:rsidRPr="00B314CD">
        <w:rPr>
          <w:rFonts w:ascii="Cambria" w:hAnsi="Cambria" w:cs="Times New Roman"/>
          <w:sz w:val="21"/>
          <w:szCs w:val="21"/>
          <w:lang w:val="en-GB"/>
        </w:rPr>
        <w:t>motivation and age of acquisition are discussed in greater length and under different circumstances. The authors believe</w:t>
      </w:r>
      <w:r w:rsidR="00E00F6D" w:rsidRPr="00B314CD">
        <w:rPr>
          <w:rFonts w:ascii="Cambria" w:hAnsi="Cambria" w:cs="Times New Roman"/>
          <w:sz w:val="21"/>
          <w:szCs w:val="21"/>
          <w:lang w:val="en-GB"/>
        </w:rPr>
        <w:t>d</w:t>
      </w:r>
      <w:r w:rsidR="005B2459" w:rsidRPr="00B314CD">
        <w:rPr>
          <w:rFonts w:ascii="Cambria" w:hAnsi="Cambria" w:cs="Times New Roman"/>
          <w:sz w:val="21"/>
          <w:szCs w:val="21"/>
          <w:lang w:val="en-GB"/>
        </w:rPr>
        <w:t xml:space="preserve"> that learner’s age of acquisition is what underpins how </w:t>
      </w:r>
      <w:r w:rsidR="00AE2D13" w:rsidRPr="00B314CD">
        <w:rPr>
          <w:rFonts w:ascii="Cambria" w:hAnsi="Cambria" w:cs="Times New Roman"/>
          <w:sz w:val="21"/>
          <w:szCs w:val="21"/>
          <w:lang w:val="en-GB"/>
        </w:rPr>
        <w:t>learners</w:t>
      </w:r>
      <w:r w:rsidR="005B2459" w:rsidRPr="00B314CD">
        <w:rPr>
          <w:rFonts w:ascii="Cambria" w:hAnsi="Cambria" w:cs="Times New Roman"/>
          <w:sz w:val="21"/>
          <w:szCs w:val="21"/>
          <w:lang w:val="en-GB"/>
        </w:rPr>
        <w:t xml:space="preserve"> deal with their language learning, though some other factors such as </w:t>
      </w:r>
      <w:r w:rsidR="0065798B" w:rsidRPr="00B314CD">
        <w:rPr>
          <w:rFonts w:ascii="Cambria" w:hAnsi="Cambria" w:cs="Times New Roman"/>
          <w:sz w:val="21"/>
          <w:szCs w:val="21"/>
          <w:lang w:val="en-GB"/>
        </w:rPr>
        <w:t>what motivates learner to learn, difference in personality, their intelligence, etc also contribute to the efficiency and effectiveness of learning.</w:t>
      </w:r>
    </w:p>
    <w:p w14:paraId="4F88DC84" w14:textId="22E543C8" w:rsidR="00066260" w:rsidRPr="00B314CD" w:rsidRDefault="0065798B" w:rsidP="00C24D90">
      <w:pPr>
        <w:spacing w:line="360" w:lineRule="auto"/>
        <w:ind w:firstLine="227"/>
        <w:jc w:val="both"/>
        <w:rPr>
          <w:rFonts w:ascii="Cambria" w:hAnsi="Cambria" w:cs="Times New Roman"/>
          <w:sz w:val="21"/>
          <w:szCs w:val="21"/>
          <w:lang w:val="en-GB"/>
        </w:rPr>
      </w:pPr>
      <w:r w:rsidRPr="00B314CD">
        <w:rPr>
          <w:rFonts w:ascii="Cambria" w:hAnsi="Cambria" w:cs="Times New Roman"/>
          <w:sz w:val="21"/>
          <w:szCs w:val="21"/>
          <w:lang w:val="en-GB"/>
        </w:rPr>
        <w:t>The authors conclude</w:t>
      </w:r>
      <w:r w:rsidR="00E00F6D" w:rsidRPr="00B314CD">
        <w:rPr>
          <w:rFonts w:ascii="Cambria" w:hAnsi="Cambria" w:cs="Times New Roman"/>
          <w:sz w:val="21"/>
          <w:szCs w:val="21"/>
          <w:lang w:val="en-GB"/>
        </w:rPr>
        <w:t>d</w:t>
      </w:r>
      <w:r w:rsidRPr="00B314CD">
        <w:rPr>
          <w:rFonts w:ascii="Cambria" w:hAnsi="Cambria" w:cs="Times New Roman"/>
          <w:sz w:val="21"/>
          <w:szCs w:val="21"/>
          <w:lang w:val="en-GB"/>
        </w:rPr>
        <w:t xml:space="preserve"> by saying it is no easy task to</w:t>
      </w:r>
      <w:r w:rsidR="001D159F" w:rsidRPr="00B314CD">
        <w:rPr>
          <w:rFonts w:ascii="Cambria" w:hAnsi="Cambria" w:cs="Times New Roman"/>
          <w:sz w:val="21"/>
          <w:szCs w:val="21"/>
          <w:lang w:val="en-GB"/>
        </w:rPr>
        <w:t xml:space="preserve"> provide an entirely satisfactory</w:t>
      </w:r>
      <w:r w:rsidRPr="00B314CD">
        <w:rPr>
          <w:rFonts w:ascii="Cambria" w:hAnsi="Cambria" w:cs="Times New Roman"/>
          <w:sz w:val="21"/>
          <w:szCs w:val="21"/>
          <w:lang w:val="en-GB"/>
        </w:rPr>
        <w:t xml:space="preserve"> </w:t>
      </w:r>
      <w:r w:rsidR="001D159F" w:rsidRPr="00B314CD">
        <w:rPr>
          <w:rFonts w:ascii="Cambria" w:hAnsi="Cambria" w:cs="Times New Roman"/>
          <w:sz w:val="21"/>
          <w:szCs w:val="21"/>
          <w:lang w:val="en-GB"/>
        </w:rPr>
        <w:t xml:space="preserve">research to solve the question once and for all. It is indeed difficult even just to </w:t>
      </w:r>
      <w:r w:rsidR="00C5783F" w:rsidRPr="00B314CD">
        <w:rPr>
          <w:rFonts w:ascii="Cambria" w:hAnsi="Cambria" w:cs="Times New Roman"/>
          <w:sz w:val="21"/>
          <w:szCs w:val="21"/>
          <w:lang w:val="en-GB"/>
        </w:rPr>
        <w:t>single out</w:t>
      </w:r>
      <w:r w:rsidR="001D159F" w:rsidRPr="00B314CD">
        <w:rPr>
          <w:rFonts w:ascii="Cambria" w:hAnsi="Cambria" w:cs="Times New Roman"/>
          <w:sz w:val="21"/>
          <w:szCs w:val="21"/>
          <w:lang w:val="en-GB"/>
        </w:rPr>
        <w:t xml:space="preserve"> the</w:t>
      </w:r>
      <w:r w:rsidR="00D10D1F" w:rsidRPr="00B314CD">
        <w:rPr>
          <w:rFonts w:ascii="Cambria" w:hAnsi="Cambria" w:cs="Times New Roman"/>
          <w:sz w:val="21"/>
          <w:szCs w:val="21"/>
          <w:lang w:val="en-GB"/>
        </w:rPr>
        <w:t xml:space="preserve"> most decisive</w:t>
      </w:r>
      <w:r w:rsidR="001D159F" w:rsidRPr="00B314CD">
        <w:rPr>
          <w:rFonts w:ascii="Cambria" w:hAnsi="Cambria" w:cs="Times New Roman"/>
          <w:sz w:val="21"/>
          <w:szCs w:val="21"/>
          <w:lang w:val="en-GB"/>
        </w:rPr>
        <w:t xml:space="preserve"> factors</w:t>
      </w:r>
      <w:r w:rsidR="00C5783F" w:rsidRPr="00B314CD">
        <w:rPr>
          <w:rFonts w:ascii="Cambria" w:hAnsi="Cambria" w:cs="Times New Roman"/>
          <w:sz w:val="21"/>
          <w:szCs w:val="21"/>
          <w:lang w:val="en-GB"/>
        </w:rPr>
        <w:t xml:space="preserve"> because</w:t>
      </w:r>
      <w:r w:rsidR="00D10D1F" w:rsidRPr="00B314CD">
        <w:rPr>
          <w:rFonts w:ascii="Cambria" w:hAnsi="Cambria" w:cs="Times New Roman"/>
          <w:sz w:val="21"/>
          <w:szCs w:val="21"/>
          <w:lang w:val="en-GB"/>
        </w:rPr>
        <w:t xml:space="preserve"> the definitions of these characteristics remain to be clarified with different people interpreting them slightly differently. Also, on analysing these factors, we find them </w:t>
      </w:r>
      <w:r w:rsidR="00C5783F" w:rsidRPr="00B314CD">
        <w:rPr>
          <w:rFonts w:ascii="Cambria" w:hAnsi="Cambria" w:cs="Times New Roman"/>
          <w:sz w:val="21"/>
          <w:szCs w:val="21"/>
          <w:lang w:val="en-GB"/>
        </w:rPr>
        <w:t>usually</w:t>
      </w:r>
      <w:r w:rsidR="001D159F" w:rsidRPr="00B314CD">
        <w:rPr>
          <w:rFonts w:ascii="Cambria" w:hAnsi="Cambria" w:cs="Times New Roman"/>
          <w:sz w:val="21"/>
          <w:szCs w:val="21"/>
          <w:lang w:val="en-GB"/>
        </w:rPr>
        <w:t xml:space="preserve"> interwoven</w:t>
      </w:r>
      <w:r w:rsidR="00D10D1F" w:rsidRPr="00B314CD">
        <w:rPr>
          <w:rFonts w:ascii="Cambria" w:hAnsi="Cambria" w:cs="Times New Roman"/>
          <w:sz w:val="21"/>
          <w:szCs w:val="21"/>
          <w:lang w:val="en-GB"/>
        </w:rPr>
        <w:t>, so much so that they are</w:t>
      </w:r>
      <w:r w:rsidR="00C5783F" w:rsidRPr="00B314CD">
        <w:rPr>
          <w:rFonts w:ascii="Cambria" w:hAnsi="Cambria" w:cs="Times New Roman"/>
          <w:sz w:val="21"/>
          <w:szCs w:val="21"/>
          <w:lang w:val="en-GB"/>
        </w:rPr>
        <w:t xml:space="preserve"> reciprocally </w:t>
      </w:r>
      <w:r w:rsidR="00D10D1F" w:rsidRPr="00B314CD">
        <w:rPr>
          <w:rFonts w:ascii="Cambria" w:hAnsi="Cambria" w:cs="Times New Roman"/>
          <w:sz w:val="21"/>
          <w:szCs w:val="21"/>
          <w:lang w:val="en-GB"/>
        </w:rPr>
        <w:t>influencing</w:t>
      </w:r>
      <w:r w:rsidR="00C5783F" w:rsidRPr="00B314CD">
        <w:rPr>
          <w:rFonts w:ascii="Cambria" w:hAnsi="Cambria" w:cs="Times New Roman"/>
          <w:sz w:val="21"/>
          <w:szCs w:val="21"/>
          <w:lang w:val="en-GB"/>
        </w:rPr>
        <w:t xml:space="preserve"> in the process of L2 learning.</w:t>
      </w:r>
    </w:p>
    <w:p w14:paraId="6CABF415" w14:textId="1BBFC62A" w:rsidR="00066260" w:rsidRPr="00B314CD" w:rsidRDefault="00066260" w:rsidP="00C24D90">
      <w:pPr>
        <w:spacing w:line="360" w:lineRule="auto"/>
        <w:ind w:firstLine="227"/>
        <w:jc w:val="both"/>
        <w:rPr>
          <w:rFonts w:ascii="Cambria" w:hAnsi="Cambria" w:cs="Times New Roman"/>
          <w:sz w:val="21"/>
          <w:szCs w:val="21"/>
          <w:lang w:val="en-GB"/>
        </w:rPr>
      </w:pPr>
    </w:p>
    <w:p w14:paraId="5AE2C136" w14:textId="0F1D552D" w:rsidR="00066260" w:rsidRPr="00B314CD" w:rsidRDefault="00066260" w:rsidP="00C24D90">
      <w:pPr>
        <w:spacing w:line="360" w:lineRule="auto"/>
        <w:ind w:firstLine="227"/>
        <w:jc w:val="both"/>
        <w:rPr>
          <w:rFonts w:ascii="Cambria" w:hAnsi="Cambria" w:cs="Times New Roman"/>
          <w:b/>
          <w:bCs/>
          <w:lang w:val="en-GB"/>
        </w:rPr>
      </w:pPr>
      <w:r w:rsidRPr="00B314CD">
        <w:rPr>
          <w:rFonts w:ascii="Cambria" w:hAnsi="Cambria" w:cs="Times New Roman"/>
          <w:b/>
          <w:bCs/>
          <w:lang w:val="en-GB"/>
        </w:rPr>
        <w:t xml:space="preserve">Research </w:t>
      </w:r>
      <w:r w:rsidR="004072C6" w:rsidRPr="00B314CD">
        <w:rPr>
          <w:rFonts w:ascii="Cambria" w:hAnsi="Cambria" w:cs="Times New Roman"/>
          <w:b/>
          <w:bCs/>
          <w:lang w:val="en-GB"/>
        </w:rPr>
        <w:t>d</w:t>
      </w:r>
      <w:r w:rsidR="001317C9" w:rsidRPr="00B314CD">
        <w:rPr>
          <w:rFonts w:ascii="Cambria" w:hAnsi="Cambria" w:cs="Times New Roman"/>
          <w:b/>
          <w:bCs/>
          <w:lang w:val="en-GB"/>
        </w:rPr>
        <w:t>ifficulty</w:t>
      </w:r>
    </w:p>
    <w:p w14:paraId="2721E88A" w14:textId="75259A6D" w:rsidR="00066260" w:rsidRPr="00B314CD" w:rsidRDefault="00D3162B" w:rsidP="00C24D90">
      <w:pPr>
        <w:spacing w:line="360" w:lineRule="auto"/>
        <w:ind w:firstLine="227"/>
        <w:jc w:val="both"/>
        <w:rPr>
          <w:rFonts w:ascii="Cambria" w:hAnsi="Cambria" w:cs="Times New Roman"/>
          <w:sz w:val="21"/>
          <w:szCs w:val="21"/>
          <w:lang w:val="en-GB"/>
        </w:rPr>
      </w:pPr>
      <w:r w:rsidRPr="00B314CD">
        <w:rPr>
          <w:rFonts w:ascii="Cambria" w:hAnsi="Cambria" w:cs="Times New Roman"/>
          <w:sz w:val="21"/>
          <w:szCs w:val="21"/>
          <w:lang w:val="en-GB"/>
        </w:rPr>
        <w:t xml:space="preserve">At the start of the article, </w:t>
      </w:r>
      <w:r w:rsidR="00D50AC3" w:rsidRPr="00B314CD">
        <w:rPr>
          <w:rFonts w:ascii="Cambria" w:hAnsi="Cambria" w:cs="Times New Roman"/>
          <w:sz w:val="21"/>
          <w:szCs w:val="21"/>
          <w:lang w:val="en-GB"/>
        </w:rPr>
        <w:t>the authors point</w:t>
      </w:r>
      <w:r w:rsidR="00E00F6D" w:rsidRPr="00B314CD">
        <w:rPr>
          <w:rFonts w:ascii="Cambria" w:hAnsi="Cambria" w:cs="Times New Roman"/>
          <w:sz w:val="21"/>
          <w:szCs w:val="21"/>
          <w:lang w:val="en-GB"/>
        </w:rPr>
        <w:t>ed</w:t>
      </w:r>
      <w:r w:rsidR="00D50AC3" w:rsidRPr="00B314CD">
        <w:rPr>
          <w:rFonts w:ascii="Cambria" w:hAnsi="Cambria" w:cs="Times New Roman"/>
          <w:sz w:val="21"/>
          <w:szCs w:val="21"/>
          <w:lang w:val="en-GB"/>
        </w:rPr>
        <w:t xml:space="preserve"> out in the research of second language learning, there are three problems that remain to be solved, the problems of categorisation, definition and causality. </w:t>
      </w:r>
    </w:p>
    <w:p w14:paraId="1CAFE077" w14:textId="0EE40785" w:rsidR="00D50AC3" w:rsidRPr="00B314CD" w:rsidRDefault="00D50AC3" w:rsidP="00C24D90">
      <w:pPr>
        <w:spacing w:line="360" w:lineRule="auto"/>
        <w:ind w:firstLine="227"/>
        <w:jc w:val="both"/>
        <w:rPr>
          <w:rFonts w:ascii="Cambria" w:hAnsi="Cambria" w:cs="Times New Roman"/>
          <w:sz w:val="21"/>
          <w:szCs w:val="21"/>
          <w:lang w:val="en-GB"/>
        </w:rPr>
      </w:pPr>
      <w:r w:rsidRPr="00B314CD">
        <w:rPr>
          <w:rFonts w:ascii="Cambria" w:hAnsi="Cambria" w:cs="Times New Roman"/>
          <w:sz w:val="21"/>
          <w:szCs w:val="21"/>
          <w:lang w:val="en-GB"/>
        </w:rPr>
        <w:t>The problem of categorisation has to do with the fact that</w:t>
      </w:r>
      <w:r w:rsidR="00F0191C" w:rsidRPr="00B314CD">
        <w:rPr>
          <w:rFonts w:ascii="Cambria" w:hAnsi="Cambria" w:cs="Times New Roman"/>
          <w:sz w:val="21"/>
          <w:szCs w:val="21"/>
          <w:lang w:val="en-GB"/>
        </w:rPr>
        <w:t xml:space="preserve"> of the five categorises used in analysing leaner characteristics (motivation, aptitude, personality, intelligence and preferences), the boundary between them is not clear-cut enough. Same features may</w:t>
      </w:r>
      <w:r w:rsidRPr="00B314CD">
        <w:rPr>
          <w:rFonts w:ascii="Cambria" w:hAnsi="Cambria" w:cs="Times New Roman"/>
          <w:sz w:val="21"/>
          <w:szCs w:val="21"/>
          <w:lang w:val="en-GB"/>
        </w:rPr>
        <w:t xml:space="preserve"> fall into more than </w:t>
      </w:r>
      <w:r w:rsidR="00F0191C" w:rsidRPr="00B314CD">
        <w:rPr>
          <w:rFonts w:ascii="Cambria" w:hAnsi="Cambria" w:cs="Times New Roman"/>
          <w:sz w:val="21"/>
          <w:szCs w:val="21"/>
          <w:lang w:val="en-GB"/>
        </w:rPr>
        <w:t>one</w:t>
      </w:r>
      <w:r w:rsidRPr="00B314CD">
        <w:rPr>
          <w:rFonts w:ascii="Cambria" w:hAnsi="Cambria" w:cs="Times New Roman"/>
          <w:sz w:val="21"/>
          <w:szCs w:val="21"/>
          <w:lang w:val="en-GB"/>
        </w:rPr>
        <w:t xml:space="preserve"> categor</w:t>
      </w:r>
      <w:r w:rsidR="00F0191C" w:rsidRPr="00B314CD">
        <w:rPr>
          <w:rFonts w:ascii="Cambria" w:hAnsi="Cambria" w:cs="Times New Roman"/>
          <w:sz w:val="21"/>
          <w:szCs w:val="21"/>
          <w:lang w:val="en-GB"/>
        </w:rPr>
        <w:t>y</w:t>
      </w:r>
      <w:r w:rsidRPr="00B314CD">
        <w:rPr>
          <w:rFonts w:ascii="Cambria" w:hAnsi="Cambria" w:cs="Times New Roman"/>
          <w:sz w:val="21"/>
          <w:szCs w:val="21"/>
          <w:lang w:val="en-GB"/>
        </w:rPr>
        <w:t xml:space="preserve"> at the same time and thus </w:t>
      </w:r>
      <w:r w:rsidR="00F0191C" w:rsidRPr="00B314CD">
        <w:rPr>
          <w:rFonts w:ascii="Cambria" w:hAnsi="Cambria" w:cs="Times New Roman"/>
          <w:sz w:val="21"/>
          <w:szCs w:val="21"/>
          <w:lang w:val="en-GB"/>
        </w:rPr>
        <w:t xml:space="preserve">are </w:t>
      </w:r>
      <w:r w:rsidRPr="00B314CD">
        <w:rPr>
          <w:rFonts w:ascii="Cambria" w:hAnsi="Cambria" w:cs="Times New Roman"/>
          <w:sz w:val="21"/>
          <w:szCs w:val="21"/>
          <w:lang w:val="en-GB"/>
        </w:rPr>
        <w:t>difficult to be singled out</w:t>
      </w:r>
      <w:r w:rsidR="00F0191C" w:rsidRPr="00B314CD">
        <w:rPr>
          <w:rFonts w:ascii="Cambria" w:hAnsi="Cambria" w:cs="Times New Roman"/>
          <w:sz w:val="21"/>
          <w:szCs w:val="21"/>
          <w:lang w:val="en-GB"/>
        </w:rPr>
        <w:t xml:space="preserve"> and studied independently. </w:t>
      </w:r>
    </w:p>
    <w:p w14:paraId="5D012500" w14:textId="18AC3C55" w:rsidR="00F0191C" w:rsidRPr="00B314CD" w:rsidRDefault="00F0191C" w:rsidP="00C24D90">
      <w:pPr>
        <w:spacing w:line="360" w:lineRule="auto"/>
        <w:ind w:firstLine="227"/>
        <w:jc w:val="both"/>
        <w:rPr>
          <w:rFonts w:ascii="Cambria" w:hAnsi="Cambria" w:cs="Times New Roman"/>
          <w:sz w:val="21"/>
          <w:szCs w:val="21"/>
          <w:lang w:val="en-GB"/>
        </w:rPr>
      </w:pPr>
      <w:r w:rsidRPr="00B314CD">
        <w:rPr>
          <w:rFonts w:ascii="Cambria" w:hAnsi="Cambria" w:cs="Times New Roman"/>
          <w:sz w:val="21"/>
          <w:szCs w:val="21"/>
          <w:lang w:val="en-GB"/>
        </w:rPr>
        <w:t xml:space="preserve">As a result of the blurring boundaries, there comes the second problem, the problem of definition. </w:t>
      </w:r>
      <w:r w:rsidR="00414347" w:rsidRPr="00B314CD">
        <w:rPr>
          <w:rFonts w:ascii="Cambria" w:hAnsi="Cambria" w:cs="Times New Roman"/>
          <w:sz w:val="21"/>
          <w:szCs w:val="21"/>
          <w:lang w:val="en-GB"/>
        </w:rPr>
        <w:t xml:space="preserve">An epitome is that </w:t>
      </w:r>
      <w:r w:rsidR="00492DAC" w:rsidRPr="00B314CD">
        <w:rPr>
          <w:rFonts w:ascii="Cambria" w:hAnsi="Cambria" w:cs="Times New Roman"/>
          <w:sz w:val="21"/>
          <w:szCs w:val="21"/>
          <w:lang w:val="en-GB"/>
        </w:rPr>
        <w:t xml:space="preserve">in labelling the same sets of behavioural traits, </w:t>
      </w:r>
      <w:r w:rsidR="00414347" w:rsidRPr="00B314CD">
        <w:rPr>
          <w:rFonts w:ascii="Cambria" w:hAnsi="Cambria" w:cs="Times New Roman"/>
          <w:sz w:val="21"/>
          <w:szCs w:val="21"/>
          <w:lang w:val="en-GB"/>
        </w:rPr>
        <w:t xml:space="preserve">different researchers </w:t>
      </w:r>
      <w:r w:rsidR="00492DAC" w:rsidRPr="00B314CD">
        <w:rPr>
          <w:rFonts w:ascii="Cambria" w:hAnsi="Cambria" w:cs="Times New Roman"/>
          <w:sz w:val="21"/>
          <w:szCs w:val="21"/>
          <w:lang w:val="en-GB"/>
        </w:rPr>
        <w:t>might resort to different names, hence misconceptions ensue</w:t>
      </w:r>
      <w:r w:rsidR="00414347" w:rsidRPr="00B314CD">
        <w:rPr>
          <w:rFonts w:ascii="Cambria" w:hAnsi="Cambria" w:cs="Times New Roman"/>
          <w:sz w:val="21"/>
          <w:szCs w:val="21"/>
          <w:lang w:val="en-GB"/>
        </w:rPr>
        <w:t>.</w:t>
      </w:r>
    </w:p>
    <w:p w14:paraId="3D76F59C" w14:textId="7BC41741" w:rsidR="00414347" w:rsidRPr="00B314CD" w:rsidRDefault="00492DAC" w:rsidP="00C24D90">
      <w:pPr>
        <w:spacing w:line="360" w:lineRule="auto"/>
        <w:ind w:firstLine="227"/>
        <w:jc w:val="both"/>
        <w:rPr>
          <w:rFonts w:ascii="Cambria" w:hAnsi="Cambria" w:cs="Times New Roman"/>
          <w:sz w:val="21"/>
          <w:szCs w:val="21"/>
          <w:lang w:val="en-GB"/>
        </w:rPr>
      </w:pPr>
      <w:r w:rsidRPr="00B314CD">
        <w:rPr>
          <w:rFonts w:ascii="Cambria" w:hAnsi="Cambria" w:cs="Times New Roman"/>
          <w:sz w:val="21"/>
          <w:szCs w:val="21"/>
          <w:lang w:val="en-GB"/>
        </w:rPr>
        <w:t xml:space="preserve">Even if researchers agree on the terms used in analysis, there is also the third problem that complicates </w:t>
      </w:r>
      <w:r w:rsidR="0043548B" w:rsidRPr="00B314CD">
        <w:rPr>
          <w:rFonts w:ascii="Cambria" w:hAnsi="Cambria" w:cs="Times New Roman"/>
          <w:sz w:val="21"/>
          <w:szCs w:val="21"/>
          <w:lang w:val="en-GB"/>
        </w:rPr>
        <w:t>situation</w:t>
      </w:r>
      <w:r w:rsidRPr="00B314CD">
        <w:rPr>
          <w:rFonts w:ascii="Cambria" w:hAnsi="Cambria" w:cs="Times New Roman"/>
          <w:sz w:val="21"/>
          <w:szCs w:val="21"/>
          <w:lang w:val="en-GB"/>
        </w:rPr>
        <w:t xml:space="preserve">, the problem of causality. </w:t>
      </w:r>
      <w:r w:rsidR="0043548B" w:rsidRPr="00B314CD">
        <w:rPr>
          <w:rFonts w:ascii="Cambria" w:hAnsi="Cambria" w:cs="Times New Roman"/>
          <w:sz w:val="21"/>
          <w:szCs w:val="21"/>
          <w:lang w:val="en-GB"/>
        </w:rPr>
        <w:t xml:space="preserve">The causality problem refers to the situation where researchers wrongfully contribute </w:t>
      </w:r>
      <w:r w:rsidR="004072C6" w:rsidRPr="00B314CD">
        <w:rPr>
          <w:rFonts w:ascii="Cambria" w:hAnsi="Cambria" w:cs="Times New Roman"/>
          <w:sz w:val="21"/>
          <w:szCs w:val="21"/>
          <w:lang w:val="en-GB"/>
        </w:rPr>
        <w:t>the occurrence of something (success or failure in the case of L2 learning) to a certain characteristic without considering that there might be some other features at play.</w:t>
      </w:r>
    </w:p>
    <w:p w14:paraId="2CBD1166" w14:textId="3DA0E295" w:rsidR="004072C6" w:rsidRPr="00B314CD" w:rsidRDefault="004072C6" w:rsidP="00C24D90">
      <w:pPr>
        <w:spacing w:line="360" w:lineRule="auto"/>
        <w:ind w:firstLine="227"/>
        <w:jc w:val="both"/>
        <w:rPr>
          <w:rFonts w:ascii="Cambria" w:hAnsi="Cambria" w:cs="Times New Roman"/>
          <w:sz w:val="21"/>
          <w:szCs w:val="21"/>
          <w:lang w:val="en-GB"/>
        </w:rPr>
      </w:pPr>
      <w:r w:rsidRPr="00B314CD">
        <w:rPr>
          <w:rFonts w:ascii="Cambria" w:hAnsi="Cambria" w:cs="Times New Roman"/>
          <w:sz w:val="21"/>
          <w:szCs w:val="21"/>
          <w:lang w:val="en-GB"/>
        </w:rPr>
        <w:t xml:space="preserve"> </w:t>
      </w:r>
    </w:p>
    <w:p w14:paraId="19D6C697" w14:textId="33D89107" w:rsidR="008D3A82" w:rsidRPr="00B314CD" w:rsidRDefault="00F33D95" w:rsidP="00C24D90">
      <w:pPr>
        <w:spacing w:line="360" w:lineRule="auto"/>
        <w:ind w:firstLine="227"/>
        <w:jc w:val="both"/>
        <w:rPr>
          <w:rFonts w:ascii="Cambria" w:eastAsia="Times New Roman" w:hAnsi="Cambria" w:cs="Times New Roman"/>
          <w:b/>
          <w:bCs/>
          <w:color w:val="000000"/>
          <w:lang w:val="en-GB"/>
        </w:rPr>
      </w:pPr>
      <w:r w:rsidRPr="00B314CD">
        <w:rPr>
          <w:rFonts w:ascii="Cambria" w:eastAsia="Times New Roman" w:hAnsi="Cambria" w:cs="Times New Roman"/>
          <w:b/>
          <w:bCs/>
          <w:color w:val="000000"/>
          <w:lang w:val="en-GB"/>
        </w:rPr>
        <w:t>Learner characteristics</w:t>
      </w:r>
    </w:p>
    <w:p w14:paraId="4AA957DE" w14:textId="16407929" w:rsidR="008D3A82" w:rsidRPr="00B314CD" w:rsidRDefault="008D3A82" w:rsidP="00C24D90">
      <w:pPr>
        <w:tabs>
          <w:tab w:val="right" w:pos="7394"/>
        </w:tabs>
        <w:spacing w:line="360" w:lineRule="auto"/>
        <w:ind w:firstLine="227"/>
        <w:jc w:val="both"/>
        <w:rPr>
          <w:rFonts w:ascii="Cambria" w:eastAsia="Times New Roman" w:hAnsi="Cambria" w:cs="Times New Roman"/>
          <w:b/>
          <w:bCs/>
          <w:i/>
          <w:color w:val="000000"/>
          <w:lang w:val="en-GB" w:eastAsia="en-US"/>
        </w:rPr>
      </w:pPr>
      <w:r w:rsidRPr="00B314CD">
        <w:rPr>
          <w:rFonts w:ascii="Cambria" w:eastAsia="Times New Roman" w:hAnsi="Cambria" w:cs="Times New Roman"/>
          <w:b/>
          <w:bCs/>
          <w:i/>
          <w:color w:val="000000"/>
          <w:lang w:val="en-GB" w:eastAsia="en-US"/>
        </w:rPr>
        <w:t>Intelligence</w:t>
      </w:r>
    </w:p>
    <w:p w14:paraId="45FDF6C1" w14:textId="353BEAB0" w:rsidR="00E00F6D" w:rsidRPr="00B314CD" w:rsidRDefault="00F33D95" w:rsidP="00B314CD">
      <w:pPr>
        <w:spacing w:line="360" w:lineRule="auto"/>
        <w:ind w:firstLine="227"/>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color w:val="000000"/>
          <w:sz w:val="21"/>
          <w:szCs w:val="21"/>
          <w:lang w:val="en-GB" w:eastAsia="en-US"/>
        </w:rPr>
        <w:t xml:space="preserve">Intelligence has long been associated with language performance. Traditionally, it is believed that higher intelligence would always result in better linguistic performance. Genesee (1976) </w:t>
      </w:r>
      <w:r w:rsidR="00925E7B" w:rsidRPr="00B314CD">
        <w:rPr>
          <w:rFonts w:ascii="Cambria" w:eastAsia="Times New Roman" w:hAnsi="Cambria" w:cs="Times New Roman"/>
          <w:color w:val="000000"/>
          <w:sz w:val="21"/>
          <w:szCs w:val="21"/>
          <w:lang w:val="en-GB" w:eastAsia="en-US"/>
        </w:rPr>
        <w:t xml:space="preserve">found the correlation between the two is stronger in reading, grammar and vocabulary but </w:t>
      </w:r>
      <w:r w:rsidR="00D735FA" w:rsidRPr="00B314CD">
        <w:rPr>
          <w:rFonts w:ascii="Cambria" w:eastAsia="Times New Roman" w:hAnsi="Cambria" w:cs="Times New Roman"/>
          <w:color w:val="000000"/>
          <w:sz w:val="21"/>
          <w:szCs w:val="21"/>
          <w:lang w:val="en-GB" w:eastAsia="en-US"/>
        </w:rPr>
        <w:t xml:space="preserve">a lot </w:t>
      </w:r>
      <w:r w:rsidR="00D735FA" w:rsidRPr="00B314CD">
        <w:rPr>
          <w:rFonts w:ascii="Cambria" w:eastAsia="Times New Roman" w:hAnsi="Cambria" w:cs="Times New Roman"/>
          <w:color w:val="000000"/>
          <w:sz w:val="21"/>
          <w:szCs w:val="21"/>
          <w:lang w:val="en-GB"/>
        </w:rPr>
        <w:t xml:space="preserve">weaker </w:t>
      </w:r>
      <w:r w:rsidR="00D735FA" w:rsidRPr="00B314CD">
        <w:rPr>
          <w:rFonts w:ascii="Cambria" w:eastAsia="Times New Roman" w:hAnsi="Cambria" w:cs="Times New Roman"/>
          <w:color w:val="000000"/>
          <w:sz w:val="21"/>
          <w:szCs w:val="21"/>
          <w:lang w:val="en-GB" w:eastAsia="en-US"/>
        </w:rPr>
        <w:t xml:space="preserve">in oral </w:t>
      </w:r>
      <w:r w:rsidR="00D735FA" w:rsidRPr="00B314CD">
        <w:rPr>
          <w:rFonts w:ascii="Cambria" w:eastAsia="Times New Roman" w:hAnsi="Cambria" w:cs="Times New Roman"/>
          <w:color w:val="000000"/>
          <w:sz w:val="21"/>
          <w:szCs w:val="21"/>
          <w:lang w:val="en-GB" w:eastAsia="en-US"/>
        </w:rPr>
        <w:lastRenderedPageBreak/>
        <w:t xml:space="preserve">productive skills.  </w:t>
      </w:r>
      <w:r w:rsidR="00E00F6D" w:rsidRPr="00B314CD">
        <w:rPr>
          <w:rFonts w:ascii="Cambria" w:eastAsia="Times New Roman" w:hAnsi="Cambria" w:cs="Times New Roman"/>
          <w:color w:val="000000"/>
          <w:sz w:val="21"/>
          <w:szCs w:val="21"/>
          <w:lang w:val="en-GB" w:eastAsia="en-US"/>
        </w:rPr>
        <w:t xml:space="preserve">To generalise, </w:t>
      </w:r>
      <w:r w:rsidR="00523585" w:rsidRPr="00B314CD">
        <w:rPr>
          <w:rFonts w:ascii="Cambria" w:eastAsia="Times New Roman" w:hAnsi="Cambria" w:cs="Times New Roman"/>
          <w:color w:val="000000"/>
          <w:sz w:val="21"/>
          <w:szCs w:val="21"/>
          <w:lang w:val="en-GB" w:eastAsia="en-US"/>
        </w:rPr>
        <w:t xml:space="preserve">intelligence </w:t>
      </w:r>
      <w:r w:rsidR="00E00F6D" w:rsidRPr="00B314CD">
        <w:rPr>
          <w:rFonts w:ascii="Cambria" w:eastAsia="Times New Roman" w:hAnsi="Cambria" w:cs="Times New Roman"/>
          <w:color w:val="000000"/>
          <w:sz w:val="21"/>
          <w:szCs w:val="21"/>
          <w:lang w:val="en-GB" w:eastAsia="en-US"/>
        </w:rPr>
        <w:t>is a valid indicator of learning performance in terms of analytic skills</w:t>
      </w:r>
      <w:r w:rsidR="00523585" w:rsidRPr="00B314CD">
        <w:rPr>
          <w:rFonts w:ascii="Cambria" w:eastAsia="Times New Roman" w:hAnsi="Cambria" w:cs="Times New Roman"/>
          <w:color w:val="000000"/>
          <w:sz w:val="21"/>
          <w:szCs w:val="21"/>
          <w:lang w:val="en-GB" w:eastAsia="en-US"/>
        </w:rPr>
        <w:t>, as is measured by verbal IQ tests</w:t>
      </w:r>
      <w:r w:rsidR="00E00F6D" w:rsidRPr="00B314CD">
        <w:rPr>
          <w:rFonts w:ascii="Cambria" w:eastAsia="Times New Roman" w:hAnsi="Cambria" w:cs="Times New Roman"/>
          <w:color w:val="000000"/>
          <w:sz w:val="21"/>
          <w:szCs w:val="21"/>
          <w:lang w:val="en-GB" w:eastAsia="en-US"/>
        </w:rPr>
        <w:t xml:space="preserve">. It does not help as much in cultivating communicative ability. </w:t>
      </w:r>
    </w:p>
    <w:p w14:paraId="6264FC75" w14:textId="417EBED8" w:rsidR="008D3A82" w:rsidRPr="00B314CD" w:rsidRDefault="008D3A82" w:rsidP="00C24D90">
      <w:pPr>
        <w:tabs>
          <w:tab w:val="right" w:pos="7394"/>
        </w:tabs>
        <w:spacing w:line="360" w:lineRule="auto"/>
        <w:ind w:firstLine="227"/>
        <w:jc w:val="both"/>
        <w:rPr>
          <w:rFonts w:ascii="Cambria" w:eastAsia="Times New Roman" w:hAnsi="Cambria" w:cs="Times New Roman"/>
          <w:b/>
          <w:bCs/>
          <w:i/>
          <w:color w:val="000000"/>
          <w:lang w:val="en-GB" w:eastAsia="en-US"/>
        </w:rPr>
      </w:pPr>
      <w:r w:rsidRPr="00B314CD">
        <w:rPr>
          <w:rFonts w:ascii="Cambria" w:eastAsia="Times New Roman" w:hAnsi="Cambria" w:cs="Times New Roman"/>
          <w:b/>
          <w:bCs/>
          <w:i/>
          <w:color w:val="000000"/>
          <w:lang w:val="en-GB" w:eastAsia="en-US"/>
        </w:rPr>
        <w:t>Aptitude</w:t>
      </w:r>
    </w:p>
    <w:p w14:paraId="05F6C0F7" w14:textId="718A49A5" w:rsidR="00794B5A" w:rsidRPr="00B314CD" w:rsidRDefault="00794B5A" w:rsidP="00794B5A">
      <w:pPr>
        <w:spacing w:line="360" w:lineRule="auto"/>
        <w:ind w:firstLine="227"/>
        <w:jc w:val="both"/>
        <w:rPr>
          <w:rFonts w:ascii="Cambria" w:eastAsia="Times New Roman" w:hAnsi="Cambria" w:cs="Times New Roman"/>
          <w:color w:val="000000"/>
          <w:sz w:val="21"/>
          <w:szCs w:val="21"/>
          <w:lang w:val="en-GB"/>
        </w:rPr>
      </w:pPr>
      <w:r w:rsidRPr="00B314CD">
        <w:rPr>
          <w:rFonts w:ascii="Cambria" w:eastAsia="Times New Roman" w:hAnsi="Cambria" w:cs="Times New Roman"/>
          <w:color w:val="000000"/>
          <w:sz w:val="21"/>
          <w:szCs w:val="21"/>
          <w:lang w:val="en-GB"/>
        </w:rPr>
        <w:t xml:space="preserve">I personally find aptitude the most intriguing character of L2 study. </w:t>
      </w:r>
    </w:p>
    <w:p w14:paraId="5642C23D" w14:textId="339F2D31" w:rsidR="00B314CD" w:rsidRPr="00B314CD" w:rsidRDefault="00794B5A" w:rsidP="00B314CD">
      <w:pPr>
        <w:tabs>
          <w:tab w:val="right" w:pos="7394"/>
        </w:tabs>
        <w:spacing w:line="360" w:lineRule="auto"/>
        <w:ind w:firstLine="227"/>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color w:val="000000"/>
          <w:sz w:val="21"/>
          <w:szCs w:val="21"/>
          <w:lang w:val="en-GB" w:eastAsia="en-US"/>
        </w:rPr>
        <w:t xml:space="preserve">Some scholars (Grigorenko, Sternberg &amp; </w:t>
      </w:r>
      <w:proofErr w:type="spellStart"/>
      <w:r w:rsidRPr="00B314CD">
        <w:rPr>
          <w:rFonts w:ascii="Cambria" w:eastAsia="Times New Roman" w:hAnsi="Cambria" w:cs="Times New Roman"/>
          <w:color w:val="000000"/>
          <w:sz w:val="21"/>
          <w:szCs w:val="21"/>
          <w:lang w:val="en-GB" w:eastAsia="en-US"/>
        </w:rPr>
        <w:t>Ehrman</w:t>
      </w:r>
      <w:proofErr w:type="spellEnd"/>
      <w:r w:rsidRPr="00B314CD">
        <w:rPr>
          <w:rFonts w:ascii="Cambria" w:eastAsia="Times New Roman" w:hAnsi="Cambria" w:cs="Times New Roman"/>
          <w:color w:val="000000"/>
          <w:sz w:val="21"/>
          <w:szCs w:val="21"/>
          <w:lang w:val="en-GB" w:eastAsia="en-US"/>
        </w:rPr>
        <w:t xml:space="preserve">, 2000) pointed out that </w:t>
      </w:r>
      <w:r w:rsidR="001E4EF6" w:rsidRPr="00B314CD">
        <w:rPr>
          <w:rFonts w:ascii="Cambria" w:eastAsia="Times New Roman" w:hAnsi="Cambria" w:cs="Times New Roman"/>
          <w:color w:val="000000"/>
          <w:sz w:val="21"/>
          <w:szCs w:val="21"/>
          <w:lang w:val="en-GB" w:eastAsia="en-US"/>
        </w:rPr>
        <w:t>by</w:t>
      </w:r>
      <w:r w:rsidRPr="00B314CD">
        <w:rPr>
          <w:rFonts w:ascii="Cambria" w:eastAsia="Times New Roman" w:hAnsi="Cambria" w:cs="Times New Roman"/>
          <w:color w:val="000000"/>
          <w:sz w:val="21"/>
          <w:szCs w:val="21"/>
          <w:lang w:val="en-GB" w:eastAsia="en-US"/>
        </w:rPr>
        <w:t xml:space="preserve"> </w:t>
      </w:r>
      <w:r w:rsidR="00EF626B" w:rsidRPr="00B314CD">
        <w:rPr>
          <w:rFonts w:ascii="Cambria" w:eastAsia="Times New Roman" w:hAnsi="Cambria" w:cs="Times New Roman"/>
          <w:color w:val="000000"/>
          <w:sz w:val="21"/>
          <w:szCs w:val="21"/>
          <w:lang w:val="en-GB" w:eastAsia="en-US"/>
        </w:rPr>
        <w:t>observing</w:t>
      </w:r>
      <w:r w:rsidRPr="00B314CD">
        <w:rPr>
          <w:rFonts w:ascii="Cambria" w:eastAsia="Times New Roman" w:hAnsi="Cambria" w:cs="Times New Roman"/>
          <w:color w:val="000000"/>
          <w:sz w:val="21"/>
          <w:szCs w:val="21"/>
          <w:lang w:val="en-GB" w:eastAsia="en-US"/>
        </w:rPr>
        <w:t xml:space="preserve"> alone, one could notice there are people who could learn a second language either easier</w:t>
      </w:r>
      <w:r w:rsidR="001E4EF6" w:rsidRPr="00B314CD">
        <w:rPr>
          <w:rFonts w:ascii="Cambria" w:eastAsia="Times New Roman" w:hAnsi="Cambria" w:cs="Times New Roman"/>
          <w:color w:val="000000"/>
          <w:sz w:val="21"/>
          <w:szCs w:val="21"/>
          <w:lang w:val="en-GB" w:eastAsia="en-US"/>
        </w:rPr>
        <w:t>,</w:t>
      </w:r>
      <w:r w:rsidRPr="00B314CD">
        <w:rPr>
          <w:rFonts w:ascii="Cambria" w:eastAsia="Times New Roman" w:hAnsi="Cambria" w:cs="Times New Roman"/>
          <w:color w:val="000000"/>
          <w:sz w:val="21"/>
          <w:szCs w:val="21"/>
          <w:lang w:val="en-GB" w:eastAsia="en-US"/>
        </w:rPr>
        <w:t xml:space="preserve"> faste</w:t>
      </w:r>
      <w:r w:rsidR="001E4EF6" w:rsidRPr="00B314CD">
        <w:rPr>
          <w:rFonts w:ascii="Cambria" w:eastAsia="Times New Roman" w:hAnsi="Cambria" w:cs="Times New Roman"/>
          <w:color w:val="000000"/>
          <w:sz w:val="21"/>
          <w:szCs w:val="21"/>
          <w:lang w:val="en-GB" w:eastAsia="en-US"/>
        </w:rPr>
        <w:t>r,</w:t>
      </w:r>
      <w:r w:rsidRPr="00B314CD">
        <w:rPr>
          <w:rFonts w:ascii="Cambria" w:eastAsia="Times New Roman" w:hAnsi="Cambria" w:cs="Times New Roman"/>
          <w:color w:val="000000"/>
          <w:sz w:val="21"/>
          <w:szCs w:val="21"/>
          <w:lang w:val="en-GB" w:eastAsia="en-US"/>
        </w:rPr>
        <w:t xml:space="preserve"> better or even all. </w:t>
      </w:r>
      <w:r w:rsidR="006F7891" w:rsidRPr="00B314CD">
        <w:rPr>
          <w:rFonts w:ascii="Cambria" w:eastAsia="Times New Roman" w:hAnsi="Cambria" w:cs="Times New Roman"/>
          <w:color w:val="000000"/>
          <w:sz w:val="21"/>
          <w:szCs w:val="21"/>
          <w:lang w:val="en-GB" w:eastAsia="en-US"/>
        </w:rPr>
        <w:t>A</w:t>
      </w:r>
      <w:r w:rsidR="00EF626B" w:rsidRPr="00B314CD">
        <w:rPr>
          <w:rFonts w:ascii="Cambria" w:eastAsia="Times New Roman" w:hAnsi="Cambria" w:cs="Times New Roman"/>
          <w:color w:val="000000"/>
          <w:sz w:val="21"/>
          <w:szCs w:val="21"/>
          <w:lang w:val="en-GB" w:eastAsia="en-US"/>
        </w:rPr>
        <w:t xml:space="preserve">s </w:t>
      </w:r>
      <w:proofErr w:type="spellStart"/>
      <w:r w:rsidR="00EF626B" w:rsidRPr="00B314CD">
        <w:rPr>
          <w:rFonts w:ascii="Cambria" w:eastAsia="Times New Roman" w:hAnsi="Cambria" w:cs="Times New Roman"/>
          <w:color w:val="000000"/>
          <w:sz w:val="21"/>
          <w:szCs w:val="21"/>
          <w:lang w:val="en-GB" w:eastAsia="en-US"/>
        </w:rPr>
        <w:t>Dörnyei</w:t>
      </w:r>
      <w:proofErr w:type="spellEnd"/>
      <w:r w:rsidR="00EF626B" w:rsidRPr="00B314CD">
        <w:rPr>
          <w:rFonts w:ascii="Cambria" w:eastAsia="Times New Roman" w:hAnsi="Cambria" w:cs="Times New Roman"/>
          <w:color w:val="000000"/>
          <w:sz w:val="21"/>
          <w:szCs w:val="21"/>
          <w:lang w:val="en-GB" w:eastAsia="en-US"/>
        </w:rPr>
        <w:t xml:space="preserve"> and </w:t>
      </w:r>
      <w:proofErr w:type="spellStart"/>
      <w:r w:rsidR="00EF626B" w:rsidRPr="00B314CD">
        <w:rPr>
          <w:rFonts w:ascii="Cambria" w:eastAsia="Times New Roman" w:hAnsi="Cambria" w:cs="Times New Roman"/>
          <w:color w:val="000000"/>
          <w:sz w:val="21"/>
          <w:szCs w:val="21"/>
          <w:lang w:val="en-GB" w:eastAsia="en-US"/>
        </w:rPr>
        <w:t>Skehan</w:t>
      </w:r>
      <w:proofErr w:type="spellEnd"/>
      <w:r w:rsidR="00EF626B" w:rsidRPr="00B314CD">
        <w:rPr>
          <w:rFonts w:ascii="Cambria" w:eastAsia="Times New Roman" w:hAnsi="Cambria" w:cs="Times New Roman"/>
          <w:color w:val="000000"/>
          <w:sz w:val="21"/>
          <w:szCs w:val="21"/>
          <w:lang w:val="en-GB" w:eastAsia="en-US"/>
        </w:rPr>
        <w:t xml:space="preserve"> (2003, p590) put it, such an ability to learn L2 well </w:t>
      </w:r>
      <w:r w:rsidR="00070162" w:rsidRPr="00B314CD">
        <w:rPr>
          <w:rFonts w:ascii="Cambria" w:eastAsia="Times New Roman" w:hAnsi="Cambria" w:cs="Times New Roman"/>
          <w:color w:val="000000"/>
          <w:sz w:val="21"/>
          <w:szCs w:val="21"/>
          <w:lang w:val="en-GB" w:eastAsia="en-US"/>
        </w:rPr>
        <w:t>could be</w:t>
      </w:r>
      <w:r w:rsidR="00EF626B" w:rsidRPr="00B314CD">
        <w:rPr>
          <w:rFonts w:ascii="Cambria" w:eastAsia="Times New Roman" w:hAnsi="Cambria" w:cs="Times New Roman"/>
          <w:color w:val="000000"/>
          <w:sz w:val="21"/>
          <w:szCs w:val="21"/>
          <w:lang w:val="en-GB" w:eastAsia="en-US"/>
        </w:rPr>
        <w:t xml:space="preserve"> summarised </w:t>
      </w:r>
      <w:r w:rsidR="00070162" w:rsidRPr="00B314CD">
        <w:rPr>
          <w:rFonts w:ascii="Cambria" w:eastAsia="Times New Roman" w:hAnsi="Cambria" w:cs="Times New Roman"/>
          <w:color w:val="000000"/>
          <w:sz w:val="21"/>
          <w:szCs w:val="21"/>
          <w:lang w:val="en-GB" w:eastAsia="en-US"/>
        </w:rPr>
        <w:t>as</w:t>
      </w:r>
      <w:r w:rsidR="00EF626B" w:rsidRPr="00B314CD">
        <w:rPr>
          <w:rFonts w:ascii="Cambria" w:eastAsia="Times New Roman" w:hAnsi="Cambria" w:cs="Times New Roman"/>
          <w:color w:val="000000"/>
          <w:sz w:val="21"/>
          <w:szCs w:val="21"/>
          <w:lang w:val="en-GB" w:eastAsia="en-US"/>
        </w:rPr>
        <w:t xml:space="preserve"> linguistic aptitude. </w:t>
      </w:r>
      <w:r w:rsidR="006F7891" w:rsidRPr="00B314CD">
        <w:rPr>
          <w:rFonts w:ascii="Cambria" w:eastAsia="Times New Roman" w:hAnsi="Cambria" w:cs="Times New Roman"/>
          <w:color w:val="000000"/>
          <w:sz w:val="21"/>
          <w:szCs w:val="21"/>
          <w:lang w:val="en-GB"/>
        </w:rPr>
        <w:t xml:space="preserve">It </w:t>
      </w:r>
      <w:r w:rsidR="006F7891" w:rsidRPr="00B314CD">
        <w:rPr>
          <w:rFonts w:ascii="Cambria" w:eastAsia="Times New Roman" w:hAnsi="Cambria" w:cs="Times New Roman"/>
          <w:color w:val="000000"/>
          <w:sz w:val="21"/>
          <w:szCs w:val="21"/>
          <w:lang w:val="en-GB" w:eastAsia="en-US"/>
        </w:rPr>
        <w:t xml:space="preserve">is considered independent of intelligence (Carroll, 1993; </w:t>
      </w:r>
      <w:proofErr w:type="spellStart"/>
      <w:r w:rsidR="006F7891" w:rsidRPr="00B314CD">
        <w:rPr>
          <w:rFonts w:ascii="Cambria" w:eastAsia="Times New Roman" w:hAnsi="Cambria" w:cs="Times New Roman"/>
          <w:color w:val="000000"/>
          <w:sz w:val="21"/>
          <w:szCs w:val="21"/>
          <w:lang w:val="en-GB" w:eastAsia="en-US"/>
        </w:rPr>
        <w:t>Skehan</w:t>
      </w:r>
      <w:proofErr w:type="spellEnd"/>
      <w:r w:rsidR="006F7891" w:rsidRPr="00B314CD">
        <w:rPr>
          <w:rFonts w:ascii="Cambria" w:eastAsia="Times New Roman" w:hAnsi="Cambria" w:cs="Times New Roman"/>
          <w:color w:val="000000"/>
          <w:sz w:val="21"/>
          <w:szCs w:val="21"/>
          <w:lang w:val="en-GB" w:eastAsia="en-US"/>
        </w:rPr>
        <w:t>, 1989) and existing on the ground</w:t>
      </w:r>
      <w:r w:rsidR="00EF626B" w:rsidRPr="00B314CD">
        <w:rPr>
          <w:rFonts w:ascii="Cambria" w:eastAsia="Times New Roman" w:hAnsi="Cambria" w:cs="Times New Roman"/>
          <w:color w:val="000000"/>
          <w:sz w:val="21"/>
          <w:szCs w:val="21"/>
          <w:lang w:val="en-GB" w:eastAsia="en-US"/>
        </w:rPr>
        <w:t xml:space="preserve"> that </w:t>
      </w:r>
      <w:r w:rsidR="006F7891" w:rsidRPr="00B314CD">
        <w:rPr>
          <w:rFonts w:ascii="Cambria" w:eastAsia="Times New Roman" w:hAnsi="Cambria" w:cs="Times New Roman"/>
          <w:color w:val="000000"/>
          <w:sz w:val="21"/>
          <w:szCs w:val="21"/>
          <w:lang w:val="en-GB" w:eastAsia="en-US"/>
        </w:rPr>
        <w:t>with aptitude, one can</w:t>
      </w:r>
      <w:r w:rsidR="00070162" w:rsidRPr="00B314CD">
        <w:rPr>
          <w:rFonts w:ascii="Cambria" w:eastAsia="Times New Roman" w:hAnsi="Cambria" w:cs="Times New Roman"/>
          <w:color w:val="000000"/>
          <w:sz w:val="21"/>
          <w:szCs w:val="21"/>
          <w:lang w:val="en-GB" w:eastAsia="en-US"/>
        </w:rPr>
        <w:t xml:space="preserve"> distinguish </w:t>
      </w:r>
      <w:r w:rsidR="006F7891" w:rsidRPr="00B314CD">
        <w:rPr>
          <w:rFonts w:ascii="Cambria" w:eastAsia="Times New Roman" w:hAnsi="Cambria" w:cs="Times New Roman"/>
          <w:color w:val="000000"/>
          <w:sz w:val="21"/>
          <w:szCs w:val="21"/>
          <w:lang w:val="en-GB" w:eastAsia="en-US"/>
        </w:rPr>
        <w:t>themselves from the rest</w:t>
      </w:r>
      <w:r w:rsidR="00070162" w:rsidRPr="00B314CD">
        <w:rPr>
          <w:rFonts w:ascii="Cambria" w:eastAsia="Times New Roman" w:hAnsi="Cambria" w:cs="Times New Roman"/>
          <w:color w:val="000000"/>
          <w:sz w:val="21"/>
          <w:szCs w:val="21"/>
          <w:lang w:val="en-GB" w:eastAsia="en-US"/>
        </w:rPr>
        <w:t>.</w:t>
      </w:r>
      <w:r w:rsidR="00EF626B" w:rsidRPr="00B314CD">
        <w:rPr>
          <w:rFonts w:ascii="Cambria" w:eastAsia="Times New Roman" w:hAnsi="Cambria" w:cs="Times New Roman"/>
          <w:color w:val="000000"/>
          <w:sz w:val="21"/>
          <w:szCs w:val="21"/>
          <w:lang w:val="en-GB" w:eastAsia="en-US"/>
        </w:rPr>
        <w:t xml:space="preserve"> </w:t>
      </w:r>
    </w:p>
    <w:p w14:paraId="38310BA1" w14:textId="7C9584DE" w:rsidR="00070162" w:rsidRPr="00B314CD" w:rsidRDefault="00304AA8" w:rsidP="006F7891">
      <w:pPr>
        <w:tabs>
          <w:tab w:val="right" w:pos="7394"/>
        </w:tabs>
        <w:spacing w:line="360" w:lineRule="auto"/>
        <w:ind w:firstLine="227"/>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iCs/>
          <w:color w:val="000000"/>
          <w:sz w:val="21"/>
          <w:szCs w:val="21"/>
          <w:lang w:eastAsia="en-US"/>
        </w:rPr>
        <w:t xml:space="preserve">With regard to </w:t>
      </w:r>
      <w:r w:rsidR="006F7891" w:rsidRPr="00B314CD">
        <w:rPr>
          <w:rFonts w:ascii="Cambria" w:eastAsia="Times New Roman" w:hAnsi="Cambria" w:cs="Times New Roman"/>
          <w:iCs/>
          <w:color w:val="000000"/>
          <w:sz w:val="21"/>
          <w:szCs w:val="21"/>
          <w:lang w:eastAsia="en-US"/>
        </w:rPr>
        <w:t xml:space="preserve">its </w:t>
      </w:r>
      <w:r w:rsidRPr="00B314CD">
        <w:rPr>
          <w:rFonts w:ascii="Cambria" w:eastAsia="Times New Roman" w:hAnsi="Cambria" w:cs="Times New Roman"/>
          <w:iCs/>
          <w:color w:val="000000"/>
          <w:sz w:val="21"/>
          <w:szCs w:val="21"/>
          <w:lang w:eastAsia="en-US"/>
        </w:rPr>
        <w:t>substance, different scholars have different while somehow overlapping concepts to cover them.</w:t>
      </w:r>
      <w:r w:rsidR="006F7891" w:rsidRPr="00B314CD">
        <w:rPr>
          <w:rFonts w:ascii="Cambria" w:eastAsia="Times New Roman" w:hAnsi="Cambria" w:cs="Times New Roman"/>
          <w:color w:val="000000"/>
          <w:sz w:val="21"/>
          <w:szCs w:val="21"/>
          <w:lang w:val="en-GB" w:eastAsia="en-US"/>
        </w:rPr>
        <w:t xml:space="preserve"> </w:t>
      </w:r>
      <w:r w:rsidR="004E5188" w:rsidRPr="00B314CD">
        <w:rPr>
          <w:rFonts w:ascii="Cambria" w:eastAsia="Times New Roman" w:hAnsi="Cambria" w:cs="Times New Roman"/>
          <w:iCs/>
          <w:color w:val="000000"/>
          <w:sz w:val="21"/>
          <w:szCs w:val="21"/>
          <w:lang w:eastAsia="en-US"/>
        </w:rPr>
        <w:t>Carroll</w:t>
      </w:r>
      <w:r w:rsidR="00B314CD" w:rsidRPr="00B314CD">
        <w:rPr>
          <w:rFonts w:ascii="Cambria" w:eastAsia="Times New Roman" w:hAnsi="Cambria" w:cs="Times New Roman"/>
          <w:iCs/>
          <w:color w:val="000000"/>
          <w:sz w:val="21"/>
          <w:szCs w:val="21"/>
          <w:lang w:eastAsia="en-US"/>
        </w:rPr>
        <w:t xml:space="preserve"> </w:t>
      </w:r>
      <w:r w:rsidR="004E5188" w:rsidRPr="00B314CD">
        <w:rPr>
          <w:rFonts w:ascii="Cambria" w:eastAsia="Times New Roman" w:hAnsi="Cambria" w:cs="Times New Roman"/>
          <w:iCs/>
          <w:color w:val="000000"/>
          <w:sz w:val="21"/>
          <w:szCs w:val="21"/>
          <w:lang w:eastAsia="en-US"/>
        </w:rPr>
        <w:t>(1993)</w:t>
      </w:r>
      <w:r w:rsidRPr="00B314CD">
        <w:rPr>
          <w:rFonts w:ascii="Cambria" w:eastAsia="Times New Roman" w:hAnsi="Cambria" w:cs="Times New Roman"/>
          <w:iCs/>
          <w:color w:val="000000"/>
          <w:sz w:val="21"/>
          <w:szCs w:val="21"/>
          <w:lang w:eastAsia="en-US"/>
        </w:rPr>
        <w:t xml:space="preserve"> </w:t>
      </w:r>
      <w:r w:rsidR="00C217FC" w:rsidRPr="00B314CD">
        <w:rPr>
          <w:rFonts w:ascii="Cambria" w:eastAsia="Times New Roman" w:hAnsi="Cambria" w:cs="Times New Roman"/>
          <w:iCs/>
          <w:color w:val="000000"/>
          <w:sz w:val="21"/>
          <w:szCs w:val="21"/>
          <w:lang w:eastAsia="en-US"/>
        </w:rPr>
        <w:t>conceptuali</w:t>
      </w:r>
      <w:r w:rsidRPr="00B314CD">
        <w:rPr>
          <w:rFonts w:ascii="Cambria" w:eastAsia="Times New Roman" w:hAnsi="Cambria" w:cs="Times New Roman"/>
          <w:iCs/>
          <w:color w:val="000000"/>
          <w:sz w:val="21"/>
          <w:szCs w:val="21"/>
          <w:lang w:eastAsia="en-US"/>
        </w:rPr>
        <w:t>s</w:t>
      </w:r>
      <w:r w:rsidR="004E5188" w:rsidRPr="00B314CD">
        <w:rPr>
          <w:rFonts w:ascii="Cambria" w:eastAsia="Times New Roman" w:hAnsi="Cambria" w:cs="Times New Roman"/>
          <w:iCs/>
          <w:color w:val="000000"/>
          <w:sz w:val="21"/>
          <w:szCs w:val="21"/>
          <w:lang w:eastAsia="en-US"/>
        </w:rPr>
        <w:t>ed</w:t>
      </w:r>
      <w:r w:rsidRPr="00B314CD">
        <w:rPr>
          <w:rFonts w:ascii="Cambria" w:eastAsia="Times New Roman" w:hAnsi="Cambria" w:cs="Times New Roman"/>
          <w:iCs/>
          <w:color w:val="000000"/>
          <w:sz w:val="21"/>
          <w:szCs w:val="21"/>
          <w:lang w:eastAsia="en-US"/>
        </w:rPr>
        <w:t xml:space="preserve"> </w:t>
      </w:r>
      <w:r w:rsidR="00C217FC" w:rsidRPr="00B314CD">
        <w:rPr>
          <w:rFonts w:ascii="Cambria" w:eastAsia="Times New Roman" w:hAnsi="Cambria" w:cs="Times New Roman"/>
          <w:iCs/>
          <w:color w:val="000000"/>
          <w:sz w:val="21"/>
          <w:szCs w:val="21"/>
          <w:lang w:eastAsia="en-US"/>
        </w:rPr>
        <w:t xml:space="preserve">aptitude as containing multiple-components </w:t>
      </w:r>
      <w:r w:rsidR="00BE3F19" w:rsidRPr="00B314CD">
        <w:rPr>
          <w:rFonts w:ascii="Cambria" w:eastAsia="Times New Roman" w:hAnsi="Cambria" w:cs="Times New Roman"/>
          <w:iCs/>
          <w:color w:val="000000"/>
          <w:sz w:val="21"/>
          <w:szCs w:val="21"/>
          <w:lang w:eastAsia="en-US"/>
        </w:rPr>
        <w:t xml:space="preserve">spanning from sounds to memory. </w:t>
      </w:r>
      <w:r w:rsidR="004E5188" w:rsidRPr="00B314CD">
        <w:rPr>
          <w:rFonts w:ascii="Cambria" w:eastAsia="Times New Roman" w:hAnsi="Cambria" w:cs="Times New Roman"/>
          <w:iCs/>
          <w:color w:val="000000"/>
          <w:sz w:val="21"/>
          <w:szCs w:val="21"/>
          <w:lang w:eastAsia="en-US"/>
        </w:rPr>
        <w:t>They</w:t>
      </w:r>
      <w:r w:rsidR="00BE3F19" w:rsidRPr="00B314CD">
        <w:rPr>
          <w:rFonts w:ascii="Cambria" w:eastAsia="Times New Roman" w:hAnsi="Cambria" w:cs="Times New Roman"/>
          <w:iCs/>
          <w:color w:val="000000"/>
          <w:sz w:val="21"/>
          <w:szCs w:val="21"/>
          <w:lang w:eastAsia="en-US"/>
        </w:rPr>
        <w:t xml:space="preserve"> said learner aptitude inlcudes:</w:t>
      </w:r>
      <w:r w:rsidR="00D51D5B" w:rsidRPr="00B314CD">
        <w:rPr>
          <w:rFonts w:ascii="Cambria" w:eastAsia="Times New Roman" w:hAnsi="Cambria" w:cs="Times New Roman"/>
          <w:iCs/>
          <w:color w:val="000000"/>
          <w:sz w:val="21"/>
          <w:szCs w:val="21"/>
          <w:lang w:eastAsia="en-US"/>
        </w:rPr>
        <w:t>1)</w:t>
      </w:r>
      <w:r w:rsidR="00BE3F19" w:rsidRPr="00B314CD">
        <w:rPr>
          <w:rFonts w:ascii="Cambria" w:eastAsia="Times New Roman" w:hAnsi="Cambria" w:cs="Times New Roman"/>
          <w:iCs/>
          <w:color w:val="000000"/>
          <w:sz w:val="21"/>
          <w:szCs w:val="21"/>
          <w:lang w:eastAsia="en-US"/>
        </w:rPr>
        <w:t xml:space="preserve"> the phonemic coding ability, the ability to make sense of unfamiliar sound to keep them in mind; </w:t>
      </w:r>
      <w:r w:rsidR="00D51D5B" w:rsidRPr="00B314CD">
        <w:rPr>
          <w:rFonts w:ascii="Cambria" w:eastAsia="Times New Roman" w:hAnsi="Cambria" w:cs="Times New Roman"/>
          <w:iCs/>
          <w:color w:val="000000"/>
          <w:sz w:val="21"/>
          <w:szCs w:val="21"/>
          <w:lang w:eastAsia="en-US"/>
        </w:rPr>
        <w:t xml:space="preserve">2) </w:t>
      </w:r>
      <w:r w:rsidR="00BE3F19" w:rsidRPr="00B314CD">
        <w:rPr>
          <w:rFonts w:ascii="Cambria" w:eastAsia="Times New Roman" w:hAnsi="Cambria" w:cs="Times New Roman"/>
          <w:iCs/>
          <w:color w:val="000000"/>
          <w:sz w:val="21"/>
          <w:szCs w:val="21"/>
          <w:lang w:eastAsia="en-US"/>
        </w:rPr>
        <w:t xml:space="preserve">the grammatical sensitivity, the ability to sort out the roles of part of speech in sentences; </w:t>
      </w:r>
      <w:r w:rsidR="00D51D5B" w:rsidRPr="00B314CD">
        <w:rPr>
          <w:rFonts w:ascii="Cambria" w:eastAsia="Times New Roman" w:hAnsi="Cambria" w:cs="Times New Roman"/>
          <w:iCs/>
          <w:color w:val="000000"/>
          <w:sz w:val="21"/>
          <w:szCs w:val="21"/>
          <w:lang w:eastAsia="en-US"/>
        </w:rPr>
        <w:t xml:space="preserve">3) </w:t>
      </w:r>
      <w:r w:rsidR="00BE3F19" w:rsidRPr="00B314CD">
        <w:rPr>
          <w:rFonts w:ascii="Cambria" w:eastAsia="Times New Roman" w:hAnsi="Cambria" w:cs="Times New Roman"/>
          <w:iCs/>
          <w:color w:val="000000"/>
          <w:sz w:val="21"/>
          <w:szCs w:val="21"/>
          <w:lang w:eastAsia="en-US"/>
        </w:rPr>
        <w:t xml:space="preserve">inductive language learning ability, the ability to generate new setences from given corpus; </w:t>
      </w:r>
      <w:r w:rsidR="00D51D5B" w:rsidRPr="00B314CD">
        <w:rPr>
          <w:rFonts w:ascii="Cambria" w:eastAsia="Times New Roman" w:hAnsi="Cambria" w:cs="Times New Roman"/>
          <w:iCs/>
          <w:color w:val="000000"/>
          <w:sz w:val="21"/>
          <w:szCs w:val="21"/>
          <w:lang w:eastAsia="en-US"/>
        </w:rPr>
        <w:t xml:space="preserve">4) </w:t>
      </w:r>
      <w:r w:rsidR="00D51D5B" w:rsidRPr="00B314CD">
        <w:rPr>
          <w:rFonts w:ascii="Cambria" w:eastAsia="Times New Roman" w:hAnsi="Cambria" w:cs="Times New Roman"/>
          <w:iCs/>
          <w:color w:val="000000"/>
          <w:sz w:val="21"/>
          <w:szCs w:val="21"/>
        </w:rPr>
        <w:t>a</w:t>
      </w:r>
      <w:r w:rsidR="00BE3F19" w:rsidRPr="00B314CD">
        <w:rPr>
          <w:rFonts w:ascii="Cambria" w:eastAsia="Times New Roman" w:hAnsi="Cambria" w:cs="Times New Roman"/>
          <w:iCs/>
          <w:color w:val="000000"/>
          <w:sz w:val="21"/>
          <w:szCs w:val="21"/>
          <w:lang w:eastAsia="en-US"/>
        </w:rPr>
        <w:t xml:space="preserve">ssociative memory, the ability to creat connections in memory. </w:t>
      </w:r>
    </w:p>
    <w:p w14:paraId="71704569" w14:textId="3ABDEFF6" w:rsidR="00E370CA" w:rsidRPr="00B314CD" w:rsidRDefault="00E370CA" w:rsidP="00794B5A">
      <w:pPr>
        <w:tabs>
          <w:tab w:val="right" w:pos="7394"/>
        </w:tabs>
        <w:spacing w:line="360" w:lineRule="auto"/>
        <w:ind w:firstLine="227"/>
        <w:jc w:val="both"/>
        <w:rPr>
          <w:rFonts w:ascii="Cambria" w:eastAsia="Times New Roman" w:hAnsi="Cambria" w:cs="Times New Roman"/>
          <w:iCs/>
          <w:color w:val="000000"/>
          <w:sz w:val="21"/>
          <w:szCs w:val="21"/>
          <w:lang w:eastAsia="en-US"/>
        </w:rPr>
      </w:pPr>
      <w:r w:rsidRPr="00B314CD">
        <w:rPr>
          <w:rFonts w:ascii="Cambria" w:eastAsia="Times New Roman" w:hAnsi="Cambria" w:cs="Times New Roman"/>
          <w:iCs/>
          <w:color w:val="000000"/>
          <w:sz w:val="21"/>
          <w:szCs w:val="21"/>
          <w:lang w:val="en-GB"/>
        </w:rPr>
        <w:t>The authors</w:t>
      </w:r>
      <w:r w:rsidR="006F7891" w:rsidRPr="00B314CD">
        <w:rPr>
          <w:rFonts w:ascii="Cambria" w:eastAsia="Times New Roman" w:hAnsi="Cambria" w:cs="Times New Roman"/>
          <w:iCs/>
          <w:color w:val="000000"/>
          <w:sz w:val="21"/>
          <w:szCs w:val="21"/>
          <w:lang w:val="en-GB"/>
        </w:rPr>
        <w:t xml:space="preserve">’ </w:t>
      </w:r>
      <w:r w:rsidRPr="00B314CD">
        <w:rPr>
          <w:rFonts w:ascii="Cambria" w:eastAsia="Times New Roman" w:hAnsi="Cambria" w:cs="Times New Roman"/>
          <w:iCs/>
          <w:color w:val="000000"/>
          <w:sz w:val="21"/>
          <w:szCs w:val="21"/>
          <w:lang w:val="en-GB"/>
        </w:rPr>
        <w:t>categorisation was different</w:t>
      </w:r>
      <w:r w:rsidR="006F7891" w:rsidRPr="00B314CD">
        <w:rPr>
          <w:rFonts w:ascii="Cambria" w:eastAsia="Times New Roman" w:hAnsi="Cambria" w:cs="Times New Roman"/>
          <w:iCs/>
          <w:color w:val="000000"/>
          <w:sz w:val="21"/>
          <w:szCs w:val="21"/>
          <w:lang w:val="en-GB"/>
        </w:rPr>
        <w:t xml:space="preserve"> in name</w:t>
      </w:r>
      <w:r w:rsidRPr="00B314CD">
        <w:rPr>
          <w:rFonts w:ascii="Cambria" w:eastAsia="Times New Roman" w:hAnsi="Cambria" w:cs="Times New Roman"/>
          <w:iCs/>
          <w:color w:val="000000"/>
          <w:sz w:val="21"/>
          <w:szCs w:val="21"/>
          <w:lang w:val="en-GB"/>
        </w:rPr>
        <w:t xml:space="preserve"> </w:t>
      </w:r>
      <w:r w:rsidRPr="00B314CD">
        <w:rPr>
          <w:rFonts w:ascii="Cambria" w:eastAsia="Times New Roman" w:hAnsi="Cambria" w:cs="Times New Roman"/>
          <w:iCs/>
          <w:color w:val="000000"/>
          <w:sz w:val="21"/>
          <w:szCs w:val="21"/>
          <w:lang w:eastAsia="en-US"/>
        </w:rPr>
        <w:t xml:space="preserve">but </w:t>
      </w:r>
      <w:proofErr w:type="gramStart"/>
      <w:r w:rsidR="006F7891" w:rsidRPr="00B314CD">
        <w:rPr>
          <w:rFonts w:ascii="Cambria" w:eastAsia="Times New Roman" w:hAnsi="Cambria" w:cs="Times New Roman"/>
          <w:iCs/>
          <w:color w:val="000000"/>
          <w:sz w:val="21"/>
          <w:szCs w:val="21"/>
          <w:lang w:eastAsia="en-US"/>
        </w:rPr>
        <w:t>similar in reality</w:t>
      </w:r>
      <w:proofErr w:type="gramEnd"/>
      <w:r w:rsidRPr="00B314CD">
        <w:rPr>
          <w:rFonts w:ascii="Cambria" w:eastAsia="Times New Roman" w:hAnsi="Cambria" w:cs="Times New Roman"/>
          <w:iCs/>
          <w:color w:val="000000"/>
          <w:sz w:val="21"/>
          <w:szCs w:val="21"/>
          <w:lang w:eastAsia="en-US"/>
        </w:rPr>
        <w:t xml:space="preserve">. </w:t>
      </w:r>
      <w:r w:rsidR="001E4EF6" w:rsidRPr="00B314CD">
        <w:rPr>
          <w:rFonts w:ascii="Cambria" w:eastAsia="Times New Roman" w:hAnsi="Cambria" w:cs="Times New Roman"/>
          <w:iCs/>
          <w:color w:val="000000"/>
          <w:sz w:val="21"/>
          <w:szCs w:val="21"/>
          <w:lang w:val="en-GB" w:eastAsia="en-US"/>
        </w:rPr>
        <w:t>According to the author</w:t>
      </w:r>
      <w:r w:rsidR="00EF626B" w:rsidRPr="00B314CD">
        <w:rPr>
          <w:rFonts w:ascii="Cambria" w:eastAsia="Times New Roman" w:hAnsi="Cambria" w:cs="Times New Roman"/>
          <w:iCs/>
          <w:color w:val="000000"/>
          <w:sz w:val="21"/>
          <w:szCs w:val="21"/>
          <w:lang w:val="en-GB" w:eastAsia="en-US"/>
        </w:rPr>
        <w:t>s</w:t>
      </w:r>
      <w:r w:rsidR="00BE3F19" w:rsidRPr="00B314CD">
        <w:rPr>
          <w:rFonts w:ascii="Cambria" w:eastAsia="Times New Roman" w:hAnsi="Cambria" w:cs="Times New Roman"/>
          <w:iCs/>
          <w:color w:val="000000"/>
          <w:sz w:val="21"/>
          <w:szCs w:val="21"/>
          <w:lang w:val="en-GB" w:eastAsia="en-US"/>
        </w:rPr>
        <w:t>,</w:t>
      </w:r>
      <w:r w:rsidR="001E4EF6" w:rsidRPr="00B314CD">
        <w:rPr>
          <w:rFonts w:ascii="Cambria" w:eastAsia="Times New Roman" w:hAnsi="Cambria" w:cs="Times New Roman"/>
          <w:iCs/>
          <w:color w:val="000000"/>
          <w:sz w:val="21"/>
          <w:szCs w:val="21"/>
          <w:lang w:val="en-GB" w:eastAsia="en-US"/>
        </w:rPr>
        <w:t xml:space="preserve"> </w:t>
      </w:r>
      <w:r w:rsidR="00EF626B" w:rsidRPr="00B314CD">
        <w:rPr>
          <w:rFonts w:ascii="Cambria" w:eastAsia="Times New Roman" w:hAnsi="Cambria" w:cs="Times New Roman"/>
          <w:iCs/>
          <w:color w:val="000000"/>
          <w:sz w:val="21"/>
          <w:szCs w:val="21"/>
          <w:lang w:val="en-GB" w:eastAsia="en-US"/>
        </w:rPr>
        <w:t>aptitude consists</w:t>
      </w:r>
      <w:r w:rsidR="00152467" w:rsidRPr="00B314CD">
        <w:rPr>
          <w:rFonts w:ascii="Cambria" w:eastAsia="Times New Roman" w:hAnsi="Cambria" w:cs="Times New Roman"/>
          <w:iCs/>
          <w:color w:val="000000"/>
          <w:sz w:val="21"/>
          <w:szCs w:val="21"/>
          <w:lang w:val="en-GB" w:eastAsia="en-US"/>
        </w:rPr>
        <w:t xml:space="preserve"> of four types of abilities: the abilit</w:t>
      </w:r>
      <w:r w:rsidR="00EF626B" w:rsidRPr="00B314CD">
        <w:rPr>
          <w:rFonts w:ascii="Cambria" w:eastAsia="Times New Roman" w:hAnsi="Cambria" w:cs="Times New Roman"/>
          <w:iCs/>
          <w:color w:val="000000"/>
          <w:sz w:val="21"/>
          <w:szCs w:val="21"/>
          <w:lang w:val="en-GB" w:eastAsia="en-US"/>
        </w:rPr>
        <w:t>ies</w:t>
      </w:r>
      <w:r w:rsidR="00152467" w:rsidRPr="00B314CD">
        <w:rPr>
          <w:rFonts w:ascii="Cambria" w:eastAsia="Times New Roman" w:hAnsi="Cambria" w:cs="Times New Roman"/>
          <w:iCs/>
          <w:color w:val="000000"/>
          <w:sz w:val="21"/>
          <w:szCs w:val="21"/>
          <w:lang w:val="en-GB" w:eastAsia="en-US"/>
        </w:rPr>
        <w:t xml:space="preserve"> to recognise and remember new sounds</w:t>
      </w:r>
      <w:r w:rsidR="00EF626B" w:rsidRPr="00B314CD">
        <w:rPr>
          <w:rFonts w:ascii="Cambria" w:eastAsia="Times New Roman" w:hAnsi="Cambria" w:cs="Times New Roman"/>
          <w:iCs/>
          <w:color w:val="000000"/>
          <w:sz w:val="21"/>
          <w:szCs w:val="21"/>
          <w:lang w:val="en-GB" w:eastAsia="en-US"/>
        </w:rPr>
        <w:t>,</w:t>
      </w:r>
      <w:r w:rsidR="00152467" w:rsidRPr="00B314CD">
        <w:rPr>
          <w:rFonts w:ascii="Cambria" w:eastAsia="Times New Roman" w:hAnsi="Cambria" w:cs="Times New Roman"/>
          <w:iCs/>
          <w:color w:val="000000"/>
          <w:sz w:val="21"/>
          <w:szCs w:val="21"/>
          <w:lang w:val="en-GB" w:eastAsia="en-US"/>
        </w:rPr>
        <w:t xml:space="preserve"> to </w:t>
      </w:r>
      <w:r w:rsidR="00152467" w:rsidRPr="00B314CD">
        <w:rPr>
          <w:rFonts w:ascii="Cambria" w:eastAsia="Times New Roman" w:hAnsi="Cambria" w:cs="Times New Roman"/>
          <w:iCs/>
          <w:color w:val="000000"/>
          <w:sz w:val="21"/>
          <w:szCs w:val="21"/>
          <w:lang w:val="en-GB"/>
        </w:rPr>
        <w:t>figure out the syntactic categories in a sentence</w:t>
      </w:r>
      <w:r w:rsidR="00EF626B" w:rsidRPr="00B314CD">
        <w:rPr>
          <w:rFonts w:ascii="Cambria" w:eastAsia="Times New Roman" w:hAnsi="Cambria" w:cs="Times New Roman"/>
          <w:iCs/>
          <w:color w:val="000000"/>
          <w:sz w:val="21"/>
          <w:szCs w:val="21"/>
          <w:lang w:val="en-GB"/>
        </w:rPr>
        <w:t>,</w:t>
      </w:r>
      <w:r w:rsidR="00152467" w:rsidRPr="00B314CD">
        <w:rPr>
          <w:rFonts w:ascii="Cambria" w:eastAsia="Times New Roman" w:hAnsi="Cambria" w:cs="Times New Roman"/>
          <w:iCs/>
          <w:color w:val="000000"/>
          <w:sz w:val="21"/>
          <w:szCs w:val="21"/>
          <w:lang w:val="en-GB"/>
        </w:rPr>
        <w:t xml:space="preserve"> to understand grammar and to memorise new vocabulary. </w:t>
      </w:r>
      <w:r w:rsidRPr="00B314CD">
        <w:rPr>
          <w:rFonts w:ascii="Cambria" w:eastAsia="Times New Roman" w:hAnsi="Cambria" w:cs="Times New Roman"/>
          <w:iCs/>
          <w:color w:val="000000"/>
          <w:sz w:val="21"/>
          <w:szCs w:val="21"/>
          <w:lang w:eastAsia="en-US"/>
        </w:rPr>
        <w:t>The two mod</w:t>
      </w:r>
      <w:r w:rsidR="006F7891" w:rsidRPr="00B314CD">
        <w:rPr>
          <w:rFonts w:ascii="Cambria" w:eastAsia="Times New Roman" w:hAnsi="Cambria" w:cs="Times New Roman"/>
          <w:iCs/>
          <w:color w:val="000000"/>
          <w:sz w:val="21"/>
          <w:szCs w:val="21"/>
          <w:lang w:eastAsia="en-US"/>
        </w:rPr>
        <w:t>el</w:t>
      </w:r>
      <w:r w:rsidRPr="00B314CD">
        <w:rPr>
          <w:rFonts w:ascii="Cambria" w:eastAsia="Times New Roman" w:hAnsi="Cambria" w:cs="Times New Roman"/>
          <w:iCs/>
          <w:color w:val="000000"/>
          <w:sz w:val="21"/>
          <w:szCs w:val="21"/>
          <w:lang w:eastAsia="en-US"/>
        </w:rPr>
        <w:t>s both point to making sense of sounds, memorising and grammarticising.</w:t>
      </w:r>
    </w:p>
    <w:p w14:paraId="23AB7886" w14:textId="064A3AF9" w:rsidR="006F7891" w:rsidRPr="00B314CD" w:rsidRDefault="006F7891" w:rsidP="00794B5A">
      <w:pPr>
        <w:tabs>
          <w:tab w:val="right" w:pos="7394"/>
        </w:tabs>
        <w:spacing w:line="360" w:lineRule="auto"/>
        <w:ind w:firstLine="227"/>
        <w:jc w:val="both"/>
        <w:rPr>
          <w:rFonts w:ascii="Cambria" w:eastAsia="Times New Roman" w:hAnsi="Cambria" w:cs="Times New Roman"/>
          <w:iCs/>
          <w:color w:val="000000"/>
          <w:sz w:val="21"/>
          <w:szCs w:val="21"/>
          <w:lang w:eastAsia="en-US"/>
        </w:rPr>
      </w:pPr>
      <w:r w:rsidRPr="00B314CD">
        <w:rPr>
          <w:rFonts w:ascii="Cambria" w:eastAsia="Times New Roman" w:hAnsi="Cambria" w:cs="Times New Roman"/>
          <w:iCs/>
          <w:color w:val="000000"/>
          <w:sz w:val="21"/>
          <w:szCs w:val="21"/>
          <w:lang w:eastAsia="en-US"/>
        </w:rPr>
        <w:t xml:space="preserve">One of reason I find aptitude intriguing is because of my experience both as a student and as a teacher. </w:t>
      </w:r>
      <w:r w:rsidR="004040FD" w:rsidRPr="00B314CD">
        <w:rPr>
          <w:rFonts w:ascii="Cambria" w:eastAsia="Times New Roman" w:hAnsi="Cambria" w:cs="Times New Roman"/>
          <w:iCs/>
          <w:color w:val="000000"/>
          <w:sz w:val="21"/>
          <w:szCs w:val="21"/>
          <w:lang w:eastAsia="en-US"/>
        </w:rPr>
        <w:t>As a freshman</w:t>
      </w:r>
      <w:r w:rsidRPr="00B314CD">
        <w:rPr>
          <w:rFonts w:ascii="Cambria" w:eastAsia="Times New Roman" w:hAnsi="Cambria" w:cs="Times New Roman"/>
          <w:iCs/>
          <w:color w:val="000000"/>
          <w:sz w:val="21"/>
          <w:szCs w:val="21"/>
          <w:lang w:eastAsia="en-US"/>
        </w:rPr>
        <w:t xml:space="preserve"> I received a course of English articulation and was assigned to partner a classmate to colearn</w:t>
      </w:r>
      <w:r w:rsidR="004040FD" w:rsidRPr="00B314CD">
        <w:rPr>
          <w:rFonts w:ascii="Cambria" w:eastAsia="Times New Roman" w:hAnsi="Cambria" w:cs="Times New Roman"/>
          <w:iCs/>
          <w:color w:val="000000"/>
          <w:sz w:val="21"/>
          <w:szCs w:val="21"/>
          <w:lang w:eastAsia="en-US"/>
        </w:rPr>
        <w:t xml:space="preserve"> the course. </w:t>
      </w:r>
      <w:r w:rsidR="00370079" w:rsidRPr="00B314CD">
        <w:rPr>
          <w:rFonts w:ascii="Cambria" w:eastAsia="Times New Roman" w:hAnsi="Cambria" w:cs="Times New Roman"/>
          <w:iCs/>
          <w:color w:val="000000"/>
          <w:sz w:val="21"/>
          <w:szCs w:val="21"/>
          <w:lang w:eastAsia="en-US"/>
        </w:rPr>
        <w:t>Other factors (learning strategies, time of learning, etc.) being equal, our learning outcomes had been dramatically different. My classmate had not been able to distinguish between c</w:t>
      </w:r>
      <w:r w:rsidR="00370079" w:rsidRPr="00B314CD">
        <w:rPr>
          <w:rFonts w:ascii="Cambria" w:eastAsia="Times New Roman" w:hAnsi="Cambria" w:cs="Times New Roman"/>
          <w:iCs/>
          <w:color w:val="000000"/>
          <w:sz w:val="21"/>
          <w:szCs w:val="21"/>
          <w:lang w:eastAsia="en-US"/>
        </w:rPr>
        <w:t>lose</w:t>
      </w:r>
      <w:r w:rsidR="00370079" w:rsidRPr="00B314CD">
        <w:rPr>
          <w:rFonts w:ascii="Cambria" w:eastAsia="Times New Roman" w:hAnsi="Cambria" w:cs="Times New Roman"/>
          <w:iCs/>
          <w:color w:val="000000"/>
          <w:sz w:val="21"/>
          <w:szCs w:val="21"/>
          <w:lang w:eastAsia="en-US"/>
        </w:rPr>
        <w:t xml:space="preserve"> and near close</w:t>
      </w:r>
      <w:r w:rsidR="00370079" w:rsidRPr="00B314CD">
        <w:rPr>
          <w:rFonts w:ascii="Cambria" w:eastAsia="Times New Roman" w:hAnsi="Cambria" w:cs="Times New Roman"/>
          <w:iCs/>
          <w:color w:val="000000"/>
          <w:sz w:val="21"/>
          <w:szCs w:val="21"/>
          <w:lang w:eastAsia="en-US"/>
        </w:rPr>
        <w:t xml:space="preserve"> front unrounded vowe</w:t>
      </w:r>
      <w:r w:rsidR="00370079" w:rsidRPr="00B314CD">
        <w:rPr>
          <w:rFonts w:ascii="Cambria" w:eastAsia="Times New Roman" w:hAnsi="Cambria" w:cs="Times New Roman"/>
          <w:iCs/>
          <w:color w:val="000000"/>
          <w:sz w:val="21"/>
          <w:szCs w:val="21"/>
          <w:lang w:eastAsia="en-US"/>
        </w:rPr>
        <w:t>ls</w:t>
      </w:r>
      <w:r w:rsidR="00D15599" w:rsidRPr="00B314CD">
        <w:rPr>
          <w:rFonts w:ascii="Cambria" w:eastAsia="Times New Roman" w:hAnsi="Cambria" w:cs="Times New Roman"/>
          <w:iCs/>
          <w:color w:val="000000"/>
          <w:sz w:val="21"/>
          <w:szCs w:val="21"/>
          <w:lang w:eastAsia="en-US"/>
        </w:rPr>
        <w:t xml:space="preserve"> and</w:t>
      </w:r>
      <w:r w:rsidR="00370079" w:rsidRPr="00B314CD">
        <w:rPr>
          <w:rFonts w:ascii="Cambria" w:eastAsia="Times New Roman" w:hAnsi="Cambria" w:cs="Times New Roman"/>
          <w:iCs/>
          <w:color w:val="000000"/>
          <w:sz w:val="21"/>
          <w:szCs w:val="21"/>
          <w:lang w:eastAsia="en-US"/>
        </w:rPr>
        <w:t xml:space="preserve"> </w:t>
      </w:r>
      <w:r w:rsidR="00D15599" w:rsidRPr="00B314CD">
        <w:rPr>
          <w:rFonts w:ascii="Cambria" w:eastAsia="Times New Roman" w:hAnsi="Cambria" w:cs="Times New Roman"/>
          <w:iCs/>
          <w:color w:val="000000"/>
          <w:sz w:val="21"/>
          <w:szCs w:val="21"/>
          <w:lang w:eastAsia="en-US"/>
        </w:rPr>
        <w:t>it took me years to be able to</w:t>
      </w:r>
      <w:r w:rsidR="00370079" w:rsidRPr="00B314CD">
        <w:rPr>
          <w:rFonts w:ascii="Cambria" w:eastAsia="Times New Roman" w:hAnsi="Cambria" w:cs="Times New Roman"/>
          <w:iCs/>
          <w:color w:val="000000"/>
          <w:sz w:val="21"/>
          <w:szCs w:val="21"/>
          <w:lang w:eastAsia="en-US"/>
        </w:rPr>
        <w:t xml:space="preserve"> </w:t>
      </w:r>
      <w:r w:rsidR="00D15599" w:rsidRPr="00B314CD">
        <w:rPr>
          <w:rFonts w:ascii="Cambria" w:eastAsia="Times New Roman" w:hAnsi="Cambria" w:cs="Times New Roman"/>
          <w:iCs/>
          <w:color w:val="000000"/>
          <w:sz w:val="21"/>
          <w:szCs w:val="21"/>
          <w:lang w:eastAsia="en-US"/>
        </w:rPr>
        <w:t xml:space="preserve">make </w:t>
      </w:r>
      <w:r w:rsidR="00370079" w:rsidRPr="00B314CD">
        <w:rPr>
          <w:rFonts w:ascii="Cambria" w:eastAsia="Times New Roman" w:hAnsi="Cambria" w:cs="Times New Roman"/>
          <w:iCs/>
          <w:color w:val="000000"/>
          <w:sz w:val="21"/>
          <w:szCs w:val="21"/>
          <w:lang w:eastAsia="en-US"/>
        </w:rPr>
        <w:t>sense of the dental fricatives</w:t>
      </w:r>
      <w:r w:rsidR="00D15599" w:rsidRPr="00B314CD">
        <w:rPr>
          <w:rFonts w:ascii="Cambria" w:eastAsia="Times New Roman" w:hAnsi="Cambria" w:cs="Times New Roman"/>
          <w:iCs/>
          <w:color w:val="000000"/>
          <w:sz w:val="21"/>
          <w:szCs w:val="21"/>
          <w:lang w:eastAsia="en-US"/>
        </w:rPr>
        <w:t>. The same goes to my teaching experience where I taught a group of students to prunounce properly with each student progressing at different speed, having different problems and personalising different solutions. I was also bewildered by the phonomenon that however hard I tried, some instructions just slipped through their ears and some of them never managed to make the sounds.</w:t>
      </w:r>
    </w:p>
    <w:p w14:paraId="05EDD16C" w14:textId="77777777" w:rsidR="00EE26E2" w:rsidRPr="00B314CD" w:rsidRDefault="00E266A8" w:rsidP="00794B5A">
      <w:pPr>
        <w:tabs>
          <w:tab w:val="right" w:pos="7394"/>
        </w:tabs>
        <w:spacing w:line="360" w:lineRule="auto"/>
        <w:ind w:firstLine="227"/>
        <w:jc w:val="both"/>
        <w:rPr>
          <w:rFonts w:ascii="Cambria" w:eastAsia="Times New Roman" w:hAnsi="Cambria" w:cs="Times New Roman"/>
          <w:iCs/>
          <w:color w:val="000000"/>
          <w:sz w:val="21"/>
          <w:szCs w:val="21"/>
        </w:rPr>
      </w:pPr>
      <w:r w:rsidRPr="00B314CD">
        <w:rPr>
          <w:rFonts w:ascii="Cambria" w:eastAsia="Times New Roman" w:hAnsi="Cambria" w:cs="Times New Roman"/>
          <w:iCs/>
          <w:color w:val="000000"/>
          <w:sz w:val="21"/>
          <w:szCs w:val="21"/>
          <w:lang w:eastAsia="en-US"/>
        </w:rPr>
        <w:t xml:space="preserve">What surprised me about aptitude is that </w:t>
      </w:r>
      <w:r w:rsidR="0086629E" w:rsidRPr="00B314CD">
        <w:rPr>
          <w:rFonts w:ascii="Cambria" w:eastAsia="Times New Roman" w:hAnsi="Cambria" w:cs="Times New Roman"/>
          <w:iCs/>
          <w:color w:val="000000"/>
          <w:sz w:val="21"/>
          <w:szCs w:val="21"/>
          <w:lang w:eastAsia="en-US"/>
        </w:rPr>
        <w:t>it could be fostered</w:t>
      </w:r>
      <w:r w:rsidRPr="00B314CD">
        <w:rPr>
          <w:rFonts w:ascii="Cambria" w:eastAsia="Times New Roman" w:hAnsi="Cambria" w:cs="Times New Roman"/>
          <w:iCs/>
          <w:color w:val="000000"/>
          <w:sz w:val="21"/>
          <w:szCs w:val="21"/>
        </w:rPr>
        <w:t xml:space="preserve">. Take the group of students mentioned above, </w:t>
      </w:r>
      <w:r w:rsidR="0086629E" w:rsidRPr="00B314CD">
        <w:rPr>
          <w:rFonts w:ascii="Cambria" w:eastAsia="Times New Roman" w:hAnsi="Cambria" w:cs="Times New Roman"/>
          <w:iCs/>
          <w:color w:val="000000"/>
          <w:sz w:val="21"/>
          <w:szCs w:val="21"/>
        </w:rPr>
        <w:t>a r</w:t>
      </w:r>
      <w:r w:rsidRPr="00B314CD">
        <w:rPr>
          <w:rFonts w:ascii="Cambria" w:eastAsia="Times New Roman" w:hAnsi="Cambria" w:cs="Times New Roman"/>
          <w:iCs/>
          <w:color w:val="000000"/>
          <w:sz w:val="21"/>
          <w:szCs w:val="21"/>
        </w:rPr>
        <w:t xml:space="preserve">esearch </w:t>
      </w:r>
      <w:r w:rsidR="0086629E" w:rsidRPr="00B314CD">
        <w:rPr>
          <w:rFonts w:ascii="Cambria" w:eastAsia="Times New Roman" w:hAnsi="Cambria" w:cs="Times New Roman"/>
          <w:iCs/>
          <w:color w:val="000000"/>
          <w:sz w:val="21"/>
          <w:szCs w:val="21"/>
        </w:rPr>
        <w:t xml:space="preserve">was conducted in their first year to test how well they </w:t>
      </w:r>
      <w:r w:rsidR="00E66CF2" w:rsidRPr="00B314CD">
        <w:rPr>
          <w:rFonts w:ascii="Cambria" w:eastAsia="Times New Roman" w:hAnsi="Cambria" w:cs="Times New Roman"/>
          <w:iCs/>
          <w:color w:val="000000"/>
          <w:sz w:val="21"/>
          <w:szCs w:val="21"/>
        </w:rPr>
        <w:t xml:space="preserve">recognised and </w:t>
      </w:r>
      <w:r w:rsidR="0086629E" w:rsidRPr="00B314CD">
        <w:rPr>
          <w:rFonts w:ascii="Cambria" w:eastAsia="Times New Roman" w:hAnsi="Cambria" w:cs="Times New Roman"/>
          <w:iCs/>
          <w:color w:val="000000"/>
          <w:sz w:val="21"/>
          <w:szCs w:val="21"/>
        </w:rPr>
        <w:t>pronounce</w:t>
      </w:r>
      <w:r w:rsidR="00EA71BB" w:rsidRPr="00B314CD">
        <w:rPr>
          <w:rFonts w:ascii="Cambria" w:eastAsia="Times New Roman" w:hAnsi="Cambria" w:cs="Times New Roman"/>
          <w:iCs/>
          <w:color w:val="000000"/>
          <w:sz w:val="21"/>
          <w:szCs w:val="21"/>
        </w:rPr>
        <w:t>d</w:t>
      </w:r>
      <w:r w:rsidR="00E66CF2" w:rsidRPr="00B314CD">
        <w:rPr>
          <w:rFonts w:ascii="Cambria" w:eastAsia="Times New Roman" w:hAnsi="Cambria" w:cs="Times New Roman"/>
          <w:iCs/>
          <w:color w:val="000000"/>
          <w:sz w:val="21"/>
          <w:szCs w:val="21"/>
        </w:rPr>
        <w:t xml:space="preserve"> </w:t>
      </w:r>
      <w:r w:rsidR="00EA71BB" w:rsidRPr="00B314CD">
        <w:rPr>
          <w:rFonts w:ascii="Cambria" w:eastAsia="Times New Roman" w:hAnsi="Cambria" w:cs="Times New Roman"/>
          <w:iCs/>
          <w:color w:val="000000"/>
          <w:sz w:val="21"/>
          <w:szCs w:val="21"/>
        </w:rPr>
        <w:t>the</w:t>
      </w:r>
      <w:r w:rsidR="0086629E" w:rsidRPr="00B314CD">
        <w:rPr>
          <w:rFonts w:ascii="Cambria" w:eastAsia="Times New Roman" w:hAnsi="Cambria" w:cs="Times New Roman"/>
          <w:iCs/>
          <w:color w:val="000000"/>
          <w:sz w:val="21"/>
          <w:szCs w:val="21"/>
        </w:rPr>
        <w:t xml:space="preserve"> v</w:t>
      </w:r>
      <w:r w:rsidR="0086629E" w:rsidRPr="00B314CD">
        <w:rPr>
          <w:rFonts w:ascii="Cambria" w:eastAsia="Times New Roman" w:hAnsi="Cambria" w:cs="Times New Roman"/>
          <w:iCs/>
          <w:color w:val="000000"/>
          <w:sz w:val="21"/>
          <w:szCs w:val="21"/>
        </w:rPr>
        <w:t>oiced palato-alveolar fricative</w:t>
      </w:r>
      <w:r w:rsidR="00287F8E" w:rsidRPr="00B314CD">
        <w:rPr>
          <w:rFonts w:ascii="Cambria" w:eastAsia="Times New Roman" w:hAnsi="Cambria" w:cs="Times New Roman"/>
          <w:iCs/>
          <w:color w:val="000000"/>
          <w:sz w:val="21"/>
          <w:szCs w:val="21"/>
        </w:rPr>
        <w:t xml:space="preserve">(the </w:t>
      </w:r>
      <w:r w:rsidR="0086629E" w:rsidRPr="00B314CD">
        <w:rPr>
          <w:rFonts w:ascii="Cambria" w:eastAsia="Times New Roman" w:hAnsi="Cambria" w:cs="Times New Roman"/>
          <w:iCs/>
          <w:color w:val="000000"/>
          <w:sz w:val="21"/>
          <w:szCs w:val="21"/>
        </w:rPr>
        <w:t>ʒ</w:t>
      </w:r>
      <w:r w:rsidR="00287F8E" w:rsidRPr="00B314CD">
        <w:rPr>
          <w:rFonts w:ascii="Cambria" w:eastAsia="Times New Roman" w:hAnsi="Cambria" w:cs="Times New Roman"/>
          <w:iCs/>
          <w:color w:val="000000"/>
          <w:sz w:val="21"/>
          <w:szCs w:val="21"/>
        </w:rPr>
        <w:t xml:space="preserve"> sound as in </w:t>
      </w:r>
      <w:r w:rsidR="00287F8E" w:rsidRPr="00B314CD">
        <w:rPr>
          <w:rFonts w:ascii="Cambria" w:eastAsia="Times New Roman" w:hAnsi="Cambria" w:cs="Times New Roman"/>
          <w:i/>
          <w:color w:val="000000"/>
          <w:sz w:val="21"/>
          <w:szCs w:val="21"/>
        </w:rPr>
        <w:t>vision</w:t>
      </w:r>
      <w:r w:rsidR="00287F8E" w:rsidRPr="00B314CD">
        <w:rPr>
          <w:rFonts w:ascii="Cambria" w:eastAsia="Times New Roman" w:hAnsi="Cambria" w:cs="Times New Roman"/>
          <w:iCs/>
          <w:color w:val="000000"/>
          <w:sz w:val="21"/>
          <w:szCs w:val="21"/>
        </w:rPr>
        <w:t xml:space="preserve"> or </w:t>
      </w:r>
      <w:r w:rsidR="00287F8E" w:rsidRPr="00B314CD">
        <w:rPr>
          <w:rFonts w:ascii="Cambria" w:eastAsia="Times New Roman" w:hAnsi="Cambria" w:cs="Times New Roman"/>
          <w:i/>
          <w:color w:val="000000"/>
          <w:sz w:val="21"/>
          <w:szCs w:val="21"/>
        </w:rPr>
        <w:t>pleasure</w:t>
      </w:r>
      <w:r w:rsidR="00287F8E" w:rsidRPr="00B314CD">
        <w:rPr>
          <w:rFonts w:ascii="Cambria" w:eastAsia="Times New Roman" w:hAnsi="Cambria" w:cs="Times New Roman"/>
          <w:iCs/>
          <w:color w:val="000000"/>
          <w:sz w:val="21"/>
          <w:szCs w:val="21"/>
        </w:rPr>
        <w:t xml:space="preserve">). It was found </w:t>
      </w:r>
      <w:r w:rsidR="00E66CF2" w:rsidRPr="00B314CD">
        <w:rPr>
          <w:rFonts w:ascii="Cambria" w:eastAsia="Times New Roman" w:hAnsi="Cambria" w:cs="Times New Roman"/>
          <w:iCs/>
          <w:color w:val="000000"/>
          <w:sz w:val="21"/>
          <w:szCs w:val="21"/>
        </w:rPr>
        <w:t xml:space="preserve">that </w:t>
      </w:r>
      <w:r w:rsidR="00EA71BB" w:rsidRPr="00B314CD">
        <w:rPr>
          <w:rFonts w:ascii="Cambria" w:eastAsia="Times New Roman" w:hAnsi="Cambria" w:cs="Times New Roman"/>
          <w:iCs/>
          <w:color w:val="000000"/>
          <w:sz w:val="21"/>
          <w:szCs w:val="21"/>
        </w:rPr>
        <w:t>one third</w:t>
      </w:r>
      <w:r w:rsidR="00287F8E" w:rsidRPr="00B314CD">
        <w:rPr>
          <w:rFonts w:ascii="Cambria" w:eastAsia="Times New Roman" w:hAnsi="Cambria" w:cs="Times New Roman"/>
          <w:iCs/>
          <w:color w:val="000000"/>
          <w:sz w:val="21"/>
          <w:szCs w:val="21"/>
        </w:rPr>
        <w:t xml:space="preserve"> of them managed to pronounce</w:t>
      </w:r>
      <w:r w:rsidR="00EA71BB" w:rsidRPr="00B314CD">
        <w:rPr>
          <w:rFonts w:ascii="Cambria" w:eastAsia="Times New Roman" w:hAnsi="Cambria" w:cs="Times New Roman"/>
          <w:iCs/>
          <w:color w:val="000000"/>
          <w:sz w:val="21"/>
          <w:szCs w:val="21"/>
        </w:rPr>
        <w:t xml:space="preserve"> the sound</w:t>
      </w:r>
      <w:r w:rsidR="00287F8E" w:rsidRPr="00B314CD">
        <w:rPr>
          <w:rFonts w:ascii="Cambria" w:eastAsia="Times New Roman" w:hAnsi="Cambria" w:cs="Times New Roman"/>
          <w:iCs/>
          <w:color w:val="000000"/>
          <w:sz w:val="21"/>
          <w:szCs w:val="21"/>
        </w:rPr>
        <w:t xml:space="preserve">. </w:t>
      </w:r>
      <w:r w:rsidR="00E66CF2" w:rsidRPr="00B314CD">
        <w:rPr>
          <w:rFonts w:ascii="Cambria" w:eastAsia="Times New Roman" w:hAnsi="Cambria" w:cs="Times New Roman"/>
          <w:iCs/>
          <w:color w:val="000000"/>
          <w:sz w:val="21"/>
          <w:szCs w:val="21"/>
        </w:rPr>
        <w:t>The</w:t>
      </w:r>
      <w:r w:rsidR="00EA71BB" w:rsidRPr="00B314CD">
        <w:rPr>
          <w:rFonts w:ascii="Cambria" w:eastAsia="Times New Roman" w:hAnsi="Cambria" w:cs="Times New Roman"/>
          <w:iCs/>
          <w:color w:val="000000"/>
          <w:sz w:val="21"/>
          <w:szCs w:val="21"/>
        </w:rPr>
        <w:t xml:space="preserve"> test was conducted again three years later,</w:t>
      </w:r>
      <w:r w:rsidR="00E66CF2" w:rsidRPr="00B314CD">
        <w:rPr>
          <w:rFonts w:ascii="Cambria" w:eastAsia="Times New Roman" w:hAnsi="Cambria" w:cs="Times New Roman"/>
          <w:iCs/>
          <w:color w:val="000000"/>
          <w:sz w:val="21"/>
          <w:szCs w:val="21"/>
        </w:rPr>
        <w:t xml:space="preserve"> this time by dividing students into two group depending on the second foreign language in which they minored (half minoring in French and </w:t>
      </w:r>
      <w:r w:rsidR="004E5188" w:rsidRPr="00B314CD">
        <w:rPr>
          <w:rFonts w:ascii="Cambria" w:eastAsia="Times New Roman" w:hAnsi="Cambria" w:cs="Times New Roman"/>
          <w:iCs/>
          <w:color w:val="000000"/>
          <w:sz w:val="21"/>
          <w:szCs w:val="21"/>
        </w:rPr>
        <w:t>the rest minoring in Japanese</w:t>
      </w:r>
      <w:r w:rsidR="00E66CF2" w:rsidRPr="00B314CD">
        <w:rPr>
          <w:rFonts w:ascii="Cambria" w:eastAsia="Times New Roman" w:hAnsi="Cambria" w:cs="Times New Roman"/>
          <w:iCs/>
          <w:color w:val="000000"/>
          <w:sz w:val="21"/>
          <w:szCs w:val="21"/>
        </w:rPr>
        <w:t>).</w:t>
      </w:r>
      <w:r w:rsidR="00EA71BB" w:rsidRPr="00B314CD">
        <w:rPr>
          <w:rFonts w:ascii="Cambria" w:eastAsia="Times New Roman" w:hAnsi="Cambria" w:cs="Times New Roman"/>
          <w:iCs/>
          <w:color w:val="000000"/>
          <w:sz w:val="21"/>
          <w:szCs w:val="21"/>
        </w:rPr>
        <w:t xml:space="preserve"> </w:t>
      </w:r>
      <w:r w:rsidR="004E5188" w:rsidRPr="00B314CD">
        <w:rPr>
          <w:rFonts w:ascii="Cambria" w:eastAsia="Times New Roman" w:hAnsi="Cambria" w:cs="Times New Roman"/>
          <w:iCs/>
          <w:color w:val="000000"/>
          <w:sz w:val="21"/>
          <w:szCs w:val="21"/>
        </w:rPr>
        <w:t>T</w:t>
      </w:r>
      <w:r w:rsidR="00EA71BB" w:rsidRPr="00B314CD">
        <w:rPr>
          <w:rFonts w:ascii="Cambria" w:eastAsia="Times New Roman" w:hAnsi="Cambria" w:cs="Times New Roman"/>
          <w:iCs/>
          <w:color w:val="000000"/>
          <w:sz w:val="21"/>
          <w:szCs w:val="21"/>
        </w:rPr>
        <w:t>he percentage of stundets who correctly</w:t>
      </w:r>
      <w:r w:rsidR="004E5188" w:rsidRPr="00B314CD">
        <w:rPr>
          <w:rFonts w:ascii="Cambria" w:eastAsia="Times New Roman" w:hAnsi="Cambria" w:cs="Times New Roman"/>
          <w:iCs/>
          <w:color w:val="000000"/>
          <w:sz w:val="21"/>
          <w:szCs w:val="21"/>
        </w:rPr>
        <w:t xml:space="preserve"> </w:t>
      </w:r>
      <w:r w:rsidR="004E5188" w:rsidRPr="00B314CD">
        <w:rPr>
          <w:rFonts w:ascii="Cambria" w:eastAsia="Times New Roman" w:hAnsi="Cambria" w:cs="Times New Roman"/>
          <w:iCs/>
          <w:color w:val="000000"/>
          <w:sz w:val="21"/>
          <w:szCs w:val="21"/>
        </w:rPr>
        <w:lastRenderedPageBreak/>
        <w:t>recognised and</w:t>
      </w:r>
      <w:r w:rsidR="00EA71BB" w:rsidRPr="00B314CD">
        <w:rPr>
          <w:rFonts w:ascii="Cambria" w:eastAsia="Times New Roman" w:hAnsi="Cambria" w:cs="Times New Roman"/>
          <w:iCs/>
          <w:color w:val="000000"/>
          <w:sz w:val="21"/>
          <w:szCs w:val="21"/>
        </w:rPr>
        <w:t xml:space="preserve"> pronounced the sound increased by half. What is worthy of discussion </w:t>
      </w:r>
      <w:r w:rsidR="00E66CF2" w:rsidRPr="00B314CD">
        <w:rPr>
          <w:rFonts w:ascii="Cambria" w:eastAsia="Times New Roman" w:hAnsi="Cambria" w:cs="Times New Roman"/>
          <w:iCs/>
          <w:color w:val="000000"/>
          <w:sz w:val="21"/>
          <w:szCs w:val="21"/>
        </w:rPr>
        <w:t>is that d</w:t>
      </w:r>
      <w:r w:rsidR="00EA71BB" w:rsidRPr="00B314CD">
        <w:rPr>
          <w:rFonts w:ascii="Cambria" w:eastAsia="Times New Roman" w:hAnsi="Cambria" w:cs="Times New Roman"/>
          <w:iCs/>
          <w:color w:val="000000"/>
          <w:sz w:val="21"/>
          <w:szCs w:val="21"/>
        </w:rPr>
        <w:t>espite their personal effort</w:t>
      </w:r>
      <w:r w:rsidR="004E5188" w:rsidRPr="00B314CD">
        <w:rPr>
          <w:rFonts w:ascii="Cambria" w:eastAsia="Times New Roman" w:hAnsi="Cambria" w:cs="Times New Roman"/>
          <w:iCs/>
          <w:color w:val="000000"/>
          <w:sz w:val="21"/>
          <w:szCs w:val="21"/>
        </w:rPr>
        <w:t>s</w:t>
      </w:r>
      <w:r w:rsidR="00EA71BB" w:rsidRPr="00B314CD">
        <w:rPr>
          <w:rFonts w:ascii="Cambria" w:eastAsia="Times New Roman" w:hAnsi="Cambria" w:cs="Times New Roman"/>
          <w:iCs/>
          <w:color w:val="000000"/>
          <w:sz w:val="21"/>
          <w:szCs w:val="21"/>
        </w:rPr>
        <w:t xml:space="preserve">, </w:t>
      </w:r>
      <w:r w:rsidR="004E5188" w:rsidRPr="00B314CD">
        <w:rPr>
          <w:rFonts w:ascii="Cambria" w:eastAsia="Times New Roman" w:hAnsi="Cambria" w:cs="Times New Roman"/>
          <w:iCs/>
          <w:color w:val="000000"/>
          <w:sz w:val="21"/>
          <w:szCs w:val="21"/>
        </w:rPr>
        <w:t>those</w:t>
      </w:r>
      <w:r w:rsidR="00E66CF2" w:rsidRPr="00B314CD">
        <w:rPr>
          <w:rFonts w:ascii="Cambria" w:eastAsia="Times New Roman" w:hAnsi="Cambria" w:cs="Times New Roman"/>
          <w:iCs/>
          <w:color w:val="000000"/>
          <w:sz w:val="21"/>
          <w:szCs w:val="21"/>
        </w:rPr>
        <w:t xml:space="preserve"> who</w:t>
      </w:r>
      <w:r w:rsidR="004E5188" w:rsidRPr="00B314CD">
        <w:rPr>
          <w:rFonts w:ascii="Cambria" w:eastAsia="Times New Roman" w:hAnsi="Cambria" w:cs="Times New Roman"/>
          <w:iCs/>
          <w:color w:val="000000"/>
          <w:sz w:val="21"/>
          <w:szCs w:val="21"/>
        </w:rPr>
        <w:t xml:space="preserve"> did not pass the first but managed to pass the second test came </w:t>
      </w:r>
      <w:r w:rsidR="004E5188" w:rsidRPr="00B314CD">
        <w:rPr>
          <w:rFonts w:ascii="Cambria" w:eastAsia="Times New Roman" w:hAnsi="Cambria" w:cs="Times New Roman"/>
          <w:iCs/>
          <w:color w:val="000000"/>
          <w:sz w:val="21"/>
          <w:szCs w:val="21"/>
        </w:rPr>
        <w:t>exclusively</w:t>
      </w:r>
      <w:r w:rsidR="004E5188" w:rsidRPr="00B314CD">
        <w:rPr>
          <w:rFonts w:ascii="Cambria" w:eastAsia="Times New Roman" w:hAnsi="Cambria" w:cs="Times New Roman"/>
          <w:iCs/>
          <w:color w:val="000000"/>
          <w:sz w:val="21"/>
          <w:szCs w:val="21"/>
        </w:rPr>
        <w:t xml:space="preserve"> from the French group. </w:t>
      </w:r>
    </w:p>
    <w:p w14:paraId="118370D0" w14:textId="6E440003" w:rsidR="00EE26E2" w:rsidRPr="00B314CD" w:rsidRDefault="00EE26E2" w:rsidP="00794B5A">
      <w:pPr>
        <w:tabs>
          <w:tab w:val="right" w:pos="7394"/>
        </w:tabs>
        <w:spacing w:line="360" w:lineRule="auto"/>
        <w:ind w:firstLine="227"/>
        <w:jc w:val="both"/>
        <w:rPr>
          <w:rFonts w:ascii="Cambria" w:eastAsia="Times New Roman" w:hAnsi="Cambria" w:cs="Times New Roman"/>
          <w:iCs/>
          <w:color w:val="000000"/>
          <w:sz w:val="21"/>
          <w:szCs w:val="21"/>
        </w:rPr>
      </w:pPr>
      <w:r w:rsidRPr="00B314CD">
        <w:rPr>
          <w:rFonts w:ascii="Cambria" w:eastAsia="Times New Roman" w:hAnsi="Cambria" w:cs="Times New Roman"/>
          <w:iCs/>
          <w:color w:val="000000"/>
          <w:sz w:val="21"/>
          <w:szCs w:val="21"/>
        </w:rPr>
        <w:t>Other factors being by and large equal, w</w:t>
      </w:r>
      <w:r w:rsidR="004E5188" w:rsidRPr="00B314CD">
        <w:rPr>
          <w:rFonts w:ascii="Cambria" w:eastAsia="Times New Roman" w:hAnsi="Cambria" w:cs="Times New Roman"/>
          <w:iCs/>
          <w:color w:val="000000"/>
          <w:sz w:val="21"/>
          <w:szCs w:val="21"/>
        </w:rPr>
        <w:t>hat attributed to their</w:t>
      </w:r>
      <w:r w:rsidRPr="00B314CD">
        <w:rPr>
          <w:rFonts w:ascii="Cambria" w:eastAsia="Times New Roman" w:hAnsi="Cambria" w:cs="Times New Roman"/>
          <w:iCs/>
          <w:color w:val="000000"/>
          <w:sz w:val="21"/>
          <w:szCs w:val="21"/>
        </w:rPr>
        <w:t xml:space="preserve"> increased</w:t>
      </w:r>
      <w:r w:rsidR="004E5188" w:rsidRPr="00B314CD">
        <w:rPr>
          <w:rFonts w:ascii="Cambria" w:eastAsia="Times New Roman" w:hAnsi="Cambria" w:cs="Times New Roman"/>
          <w:iCs/>
          <w:color w:val="000000"/>
          <w:sz w:val="21"/>
          <w:szCs w:val="21"/>
        </w:rPr>
        <w:t xml:space="preserve"> </w:t>
      </w:r>
      <w:r w:rsidRPr="00B314CD">
        <w:rPr>
          <w:rFonts w:ascii="Cambria" w:eastAsia="Times New Roman" w:hAnsi="Cambria" w:cs="Times New Roman"/>
          <w:iCs/>
          <w:color w:val="000000"/>
          <w:sz w:val="21"/>
          <w:szCs w:val="21"/>
        </w:rPr>
        <w:t>phonemic coding ability</w:t>
      </w:r>
      <w:r w:rsidRPr="00B314CD">
        <w:rPr>
          <w:rFonts w:ascii="Cambria" w:eastAsia="Times New Roman" w:hAnsi="Cambria" w:cs="Times New Roman"/>
          <w:iCs/>
          <w:color w:val="000000"/>
          <w:sz w:val="21"/>
          <w:szCs w:val="21"/>
        </w:rPr>
        <w:t xml:space="preserve">? An educated guess is that by being immersed in French where </w:t>
      </w:r>
      <w:r w:rsidRPr="00B314CD">
        <w:rPr>
          <w:rFonts w:ascii="Cambria" w:eastAsia="Times New Roman" w:hAnsi="Cambria" w:cs="Times New Roman"/>
          <w:iCs/>
          <w:color w:val="000000"/>
          <w:sz w:val="21"/>
          <w:szCs w:val="21"/>
        </w:rPr>
        <w:t>the ʒ sound</w:t>
      </w:r>
      <w:r w:rsidRPr="00B314CD">
        <w:rPr>
          <w:rFonts w:ascii="Cambria" w:eastAsia="Times New Roman" w:hAnsi="Cambria" w:cs="Times New Roman"/>
          <w:iCs/>
          <w:color w:val="000000"/>
          <w:sz w:val="21"/>
          <w:szCs w:val="21"/>
        </w:rPr>
        <w:t xml:space="preserve"> has higher frequency than English, those students became sufficiently familiarised </w:t>
      </w:r>
      <w:r w:rsidR="00B314CD" w:rsidRPr="00B314CD">
        <w:rPr>
          <w:rFonts w:ascii="Cambria" w:eastAsia="Times New Roman" w:hAnsi="Cambria" w:cs="Times New Roman"/>
          <w:iCs/>
          <w:color w:val="000000"/>
          <w:sz w:val="21"/>
          <w:szCs w:val="21"/>
        </w:rPr>
        <w:t>with the sound. By the time they were tested, such exisitng knowledge could be naturally transferred to English learning. The Japanese group on the other hand, had made no imrpovement because that sound does not exist in Japanese phonology.</w:t>
      </w:r>
    </w:p>
    <w:p w14:paraId="1ED3A533" w14:textId="4BC058CF" w:rsidR="008D3A82" w:rsidRPr="00B314CD" w:rsidRDefault="002B1162" w:rsidP="00794B5A">
      <w:pPr>
        <w:tabs>
          <w:tab w:val="right" w:pos="7394"/>
        </w:tabs>
        <w:spacing w:line="360" w:lineRule="auto"/>
        <w:ind w:firstLine="227"/>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color w:val="000000"/>
          <w:sz w:val="21"/>
          <w:szCs w:val="21"/>
          <w:lang w:val="en-GB" w:eastAsia="en-US"/>
        </w:rPr>
        <w:t xml:space="preserve">But the role aptitude plays in second language learning varies under different circumstances. </w:t>
      </w:r>
      <w:r w:rsidR="0072330E" w:rsidRPr="00B314CD">
        <w:rPr>
          <w:rFonts w:ascii="Cambria" w:eastAsia="Times New Roman" w:hAnsi="Cambria" w:cs="Times New Roman"/>
          <w:color w:val="000000"/>
          <w:sz w:val="21"/>
          <w:szCs w:val="21"/>
          <w:lang w:val="en-GB" w:eastAsia="en-US"/>
        </w:rPr>
        <w:t>As is</w:t>
      </w:r>
      <w:r w:rsidRPr="00B314CD">
        <w:rPr>
          <w:rFonts w:ascii="Cambria" w:eastAsia="Times New Roman" w:hAnsi="Cambria" w:cs="Times New Roman"/>
          <w:color w:val="000000"/>
          <w:sz w:val="21"/>
          <w:szCs w:val="21"/>
          <w:lang w:val="en-GB" w:eastAsia="en-US"/>
        </w:rPr>
        <w:t xml:space="preserve"> intelligence, language aptitude </w:t>
      </w:r>
      <w:r w:rsidR="00B314CD" w:rsidRPr="00B314CD">
        <w:rPr>
          <w:rFonts w:ascii="Cambria" w:eastAsia="Times New Roman" w:hAnsi="Cambria" w:cs="Times New Roman"/>
          <w:color w:val="000000"/>
          <w:sz w:val="21"/>
          <w:szCs w:val="21"/>
          <w:lang w:val="en-GB" w:eastAsia="en-US"/>
        </w:rPr>
        <w:t>is</w:t>
      </w:r>
      <w:r w:rsidR="0072330E" w:rsidRPr="00B314CD">
        <w:rPr>
          <w:rFonts w:ascii="Cambria" w:eastAsia="Times New Roman" w:hAnsi="Cambria" w:cs="Times New Roman"/>
          <w:color w:val="000000"/>
          <w:sz w:val="21"/>
          <w:szCs w:val="21"/>
          <w:lang w:val="en-GB" w:eastAsia="en-US"/>
        </w:rPr>
        <w:t xml:space="preserve"> not relevant as a factor when it comes to learning in a communicative approach.</w:t>
      </w:r>
      <w:r w:rsidR="00887E94" w:rsidRPr="00B314CD">
        <w:rPr>
          <w:rFonts w:ascii="Cambria" w:eastAsia="Times New Roman" w:hAnsi="Cambria" w:cs="Times New Roman"/>
          <w:color w:val="000000"/>
          <w:sz w:val="21"/>
          <w:szCs w:val="21"/>
          <w:lang w:val="en-GB" w:eastAsia="en-US"/>
        </w:rPr>
        <w:t xml:space="preserve"> Knowing students’ aptitude will help teacher better adjust their methods of teaching to maximise the effect.</w:t>
      </w:r>
    </w:p>
    <w:p w14:paraId="03F703A2" w14:textId="77777777" w:rsidR="002D54EB" w:rsidRPr="00B314CD" w:rsidRDefault="002D54EB" w:rsidP="00794B5A">
      <w:pPr>
        <w:tabs>
          <w:tab w:val="right" w:pos="7394"/>
        </w:tabs>
        <w:spacing w:line="360" w:lineRule="auto"/>
        <w:ind w:firstLine="227"/>
        <w:jc w:val="both"/>
        <w:rPr>
          <w:rFonts w:ascii="Cambria" w:eastAsia="Times New Roman" w:hAnsi="Cambria" w:cs="Times New Roman"/>
          <w:iCs/>
          <w:color w:val="000000"/>
          <w:sz w:val="21"/>
          <w:szCs w:val="21"/>
          <w:lang w:val="en-GB"/>
        </w:rPr>
      </w:pPr>
    </w:p>
    <w:p w14:paraId="6BE39151" w14:textId="450B30BD" w:rsidR="008D3A82" w:rsidRPr="00B314CD" w:rsidRDefault="008D3A82" w:rsidP="00C24D90">
      <w:pPr>
        <w:tabs>
          <w:tab w:val="right" w:pos="7425"/>
        </w:tabs>
        <w:spacing w:line="360" w:lineRule="auto"/>
        <w:ind w:firstLine="227"/>
        <w:jc w:val="both"/>
        <w:rPr>
          <w:rFonts w:ascii="Cambria" w:eastAsia="Times New Roman" w:hAnsi="Cambria" w:cs="Times New Roman"/>
          <w:b/>
          <w:bCs/>
          <w:i/>
          <w:color w:val="000000"/>
          <w:lang w:val="en-GB"/>
        </w:rPr>
      </w:pPr>
      <w:r w:rsidRPr="00B314CD">
        <w:rPr>
          <w:rFonts w:ascii="Cambria" w:eastAsia="Times New Roman" w:hAnsi="Cambria" w:cs="Times New Roman"/>
          <w:b/>
          <w:bCs/>
          <w:i/>
          <w:color w:val="000000"/>
          <w:lang w:val="en-GB" w:eastAsia="en-US"/>
        </w:rPr>
        <w:t>Personality</w:t>
      </w:r>
    </w:p>
    <w:p w14:paraId="40D5D49D" w14:textId="7DC29BDD" w:rsidR="00DB295A" w:rsidRPr="00B314CD" w:rsidRDefault="00473C2A" w:rsidP="00C24D90">
      <w:pPr>
        <w:tabs>
          <w:tab w:val="right" w:pos="7425"/>
        </w:tabs>
        <w:spacing w:line="360" w:lineRule="auto"/>
        <w:ind w:firstLine="227"/>
        <w:jc w:val="both"/>
        <w:rPr>
          <w:rFonts w:ascii="Cambria" w:eastAsia="Times New Roman" w:hAnsi="Cambria" w:cs="Times New Roman"/>
          <w:iCs/>
          <w:color w:val="000000"/>
          <w:sz w:val="21"/>
          <w:szCs w:val="21"/>
          <w:lang w:val="en-GB"/>
        </w:rPr>
      </w:pPr>
      <w:r w:rsidRPr="00B314CD">
        <w:rPr>
          <w:rFonts w:ascii="Cambria" w:eastAsia="Times New Roman" w:hAnsi="Cambria" w:cs="Times New Roman"/>
          <w:iCs/>
          <w:color w:val="000000"/>
          <w:sz w:val="21"/>
          <w:szCs w:val="21"/>
          <w:lang w:val="en-GB"/>
        </w:rPr>
        <w:t xml:space="preserve">The authors proposed though the effect personality has on second language learning is certain, to demonstrate them </w:t>
      </w:r>
      <w:r w:rsidR="00CC37F8" w:rsidRPr="00B314CD">
        <w:rPr>
          <w:rFonts w:ascii="Cambria" w:eastAsia="Times New Roman" w:hAnsi="Cambria" w:cs="Times New Roman"/>
          <w:iCs/>
          <w:color w:val="000000"/>
          <w:sz w:val="21"/>
          <w:szCs w:val="21"/>
          <w:lang w:val="en-GB"/>
        </w:rPr>
        <w:t xml:space="preserve">is complex. </w:t>
      </w:r>
      <w:r w:rsidR="00E370CA" w:rsidRPr="00B314CD">
        <w:rPr>
          <w:rFonts w:ascii="Cambria" w:eastAsia="Times New Roman" w:hAnsi="Cambria" w:cs="Times New Roman"/>
          <w:iCs/>
          <w:color w:val="000000"/>
          <w:sz w:val="21"/>
          <w:szCs w:val="21"/>
          <w:lang w:val="en-GB"/>
        </w:rPr>
        <w:t>They</w:t>
      </w:r>
      <w:r w:rsidR="00104EFB" w:rsidRPr="00B314CD">
        <w:rPr>
          <w:rFonts w:ascii="Cambria" w:eastAsia="Times New Roman" w:hAnsi="Cambria" w:cs="Times New Roman"/>
          <w:iCs/>
          <w:color w:val="000000"/>
          <w:sz w:val="21"/>
          <w:szCs w:val="21"/>
          <w:lang w:val="en-GB"/>
        </w:rPr>
        <w:t xml:space="preserve"> cited extroversion as an example, stating s</w:t>
      </w:r>
      <w:r w:rsidR="00CC37F8" w:rsidRPr="00B314CD">
        <w:rPr>
          <w:rFonts w:ascii="Cambria" w:eastAsia="Times New Roman" w:hAnsi="Cambria" w:cs="Times New Roman"/>
          <w:iCs/>
          <w:color w:val="000000"/>
          <w:sz w:val="21"/>
          <w:szCs w:val="21"/>
          <w:lang w:val="en-GB"/>
        </w:rPr>
        <w:t xml:space="preserve">tudies targeting at the same personality </w:t>
      </w:r>
      <w:r w:rsidR="00104EFB" w:rsidRPr="00B314CD">
        <w:rPr>
          <w:rFonts w:ascii="Cambria" w:eastAsia="Times New Roman" w:hAnsi="Cambria" w:cs="Times New Roman"/>
          <w:iCs/>
          <w:color w:val="000000"/>
          <w:sz w:val="21"/>
          <w:szCs w:val="21"/>
          <w:lang w:val="en-GB"/>
        </w:rPr>
        <w:t xml:space="preserve">might </w:t>
      </w:r>
      <w:r w:rsidR="00CC37F8" w:rsidRPr="00B314CD">
        <w:rPr>
          <w:rFonts w:ascii="Cambria" w:eastAsia="Times New Roman" w:hAnsi="Cambria" w:cs="Times New Roman"/>
          <w:iCs/>
          <w:color w:val="000000"/>
          <w:sz w:val="21"/>
          <w:szCs w:val="21"/>
          <w:lang w:val="en-GB"/>
        </w:rPr>
        <w:t xml:space="preserve">end up </w:t>
      </w:r>
      <w:r w:rsidR="00DB295A" w:rsidRPr="00B314CD">
        <w:rPr>
          <w:rFonts w:ascii="Cambria" w:eastAsia="Times New Roman" w:hAnsi="Cambria" w:cs="Times New Roman"/>
          <w:iCs/>
          <w:color w:val="000000"/>
          <w:sz w:val="21"/>
          <w:szCs w:val="21"/>
          <w:lang w:val="en-GB"/>
        </w:rPr>
        <w:t xml:space="preserve">with </w:t>
      </w:r>
      <w:r w:rsidR="00104EFB" w:rsidRPr="00B314CD">
        <w:rPr>
          <w:rFonts w:ascii="Cambria" w:eastAsia="Times New Roman" w:hAnsi="Cambria" w:cs="Times New Roman"/>
          <w:iCs/>
          <w:color w:val="000000"/>
          <w:sz w:val="21"/>
          <w:szCs w:val="21"/>
          <w:lang w:val="en-GB"/>
        </w:rPr>
        <w:t xml:space="preserve">contradictory </w:t>
      </w:r>
      <w:r w:rsidR="00CC37F8" w:rsidRPr="00B314CD">
        <w:rPr>
          <w:rFonts w:ascii="Cambria" w:eastAsia="Times New Roman" w:hAnsi="Cambria" w:cs="Times New Roman"/>
          <w:iCs/>
          <w:color w:val="000000"/>
          <w:sz w:val="21"/>
          <w:szCs w:val="21"/>
          <w:lang w:val="en-GB"/>
        </w:rPr>
        <w:t>results.</w:t>
      </w:r>
      <w:r w:rsidR="005342E0" w:rsidRPr="00B314CD">
        <w:rPr>
          <w:rFonts w:ascii="Cambria" w:eastAsia="Times New Roman" w:hAnsi="Cambria" w:cs="Times New Roman"/>
          <w:iCs/>
          <w:color w:val="000000"/>
          <w:sz w:val="21"/>
          <w:szCs w:val="21"/>
          <w:lang w:val="en-GB"/>
        </w:rPr>
        <w:t xml:space="preserve"> This is largely a problem of inconsistent definition.</w:t>
      </w:r>
    </w:p>
    <w:p w14:paraId="030CDBB8" w14:textId="48A31C32" w:rsidR="00104EFB" w:rsidRPr="00B314CD" w:rsidRDefault="00104EFB" w:rsidP="00C24D90">
      <w:pPr>
        <w:tabs>
          <w:tab w:val="right" w:pos="7425"/>
        </w:tabs>
        <w:spacing w:line="360" w:lineRule="auto"/>
        <w:ind w:firstLine="227"/>
        <w:jc w:val="both"/>
        <w:rPr>
          <w:rFonts w:ascii="Cambria" w:eastAsia="Times New Roman" w:hAnsi="Cambria" w:cs="Times New Roman"/>
          <w:iCs/>
          <w:color w:val="000000"/>
          <w:sz w:val="21"/>
          <w:szCs w:val="21"/>
          <w:lang w:val="en-GB"/>
        </w:rPr>
      </w:pPr>
      <w:r w:rsidRPr="00B314CD">
        <w:rPr>
          <w:rFonts w:ascii="Cambria" w:eastAsia="Times New Roman" w:hAnsi="Cambria" w:cs="Times New Roman"/>
          <w:iCs/>
          <w:color w:val="000000"/>
          <w:sz w:val="21"/>
          <w:szCs w:val="21"/>
          <w:lang w:val="en-GB"/>
        </w:rPr>
        <w:t>Also, there is causal problem in many studies of personality.</w:t>
      </w:r>
      <w:r w:rsidR="005342E0" w:rsidRPr="00B314CD">
        <w:rPr>
          <w:rFonts w:ascii="Cambria" w:eastAsia="Times New Roman" w:hAnsi="Cambria" w:cs="Times New Roman"/>
          <w:iCs/>
          <w:color w:val="000000"/>
          <w:sz w:val="21"/>
          <w:szCs w:val="21"/>
          <w:lang w:val="en-GB"/>
        </w:rPr>
        <w:t xml:space="preserve"> In the case of inhibition and its negativity on L2 learning, the authors noticed and argued that many experiments were way off real classroom situation</w:t>
      </w:r>
      <w:r w:rsidR="00035BFB" w:rsidRPr="00B314CD">
        <w:rPr>
          <w:rFonts w:ascii="Cambria" w:eastAsia="Times New Roman" w:hAnsi="Cambria" w:cs="Times New Roman"/>
          <w:iCs/>
          <w:color w:val="000000"/>
          <w:sz w:val="21"/>
          <w:szCs w:val="21"/>
          <w:lang w:val="en-GB"/>
        </w:rPr>
        <w:t xml:space="preserve"> and at the same time</w:t>
      </w:r>
      <w:r w:rsidR="005342E0" w:rsidRPr="00B314CD">
        <w:rPr>
          <w:rFonts w:ascii="Cambria" w:eastAsia="Times New Roman" w:hAnsi="Cambria" w:cs="Times New Roman"/>
          <w:iCs/>
          <w:color w:val="000000"/>
          <w:sz w:val="21"/>
          <w:szCs w:val="21"/>
          <w:lang w:val="en-GB"/>
        </w:rPr>
        <w:t xml:space="preserve"> we have not figured out whether the failure of L2 learning is really a consequence of reservation to learn or it is simply a matter of</w:t>
      </w:r>
      <w:r w:rsidR="00C5022C" w:rsidRPr="00B314CD">
        <w:rPr>
          <w:rFonts w:ascii="Cambria" w:eastAsia="Times New Roman" w:hAnsi="Cambria" w:cs="Times New Roman"/>
          <w:iCs/>
          <w:color w:val="000000"/>
          <w:sz w:val="21"/>
          <w:szCs w:val="21"/>
          <w:lang w:val="en-GB"/>
        </w:rPr>
        <w:t xml:space="preserve"> poor linguistic</w:t>
      </w:r>
      <w:r w:rsidR="005342E0" w:rsidRPr="00B314CD">
        <w:rPr>
          <w:rFonts w:ascii="Cambria" w:eastAsia="Times New Roman" w:hAnsi="Cambria" w:cs="Times New Roman"/>
          <w:iCs/>
          <w:color w:val="000000"/>
          <w:sz w:val="21"/>
          <w:szCs w:val="21"/>
          <w:lang w:val="en-GB"/>
        </w:rPr>
        <w:t xml:space="preserve"> performance. </w:t>
      </w:r>
    </w:p>
    <w:p w14:paraId="54E16594" w14:textId="77777777" w:rsidR="008D3A82" w:rsidRPr="00B314CD" w:rsidRDefault="008D3A82" w:rsidP="00C24D90">
      <w:pPr>
        <w:spacing w:line="360" w:lineRule="auto"/>
        <w:ind w:firstLine="227"/>
        <w:jc w:val="both"/>
        <w:rPr>
          <w:rFonts w:ascii="Cambria" w:eastAsia="Times New Roman" w:hAnsi="Cambria" w:cs="Times New Roman"/>
          <w:color w:val="000000"/>
          <w:sz w:val="21"/>
          <w:szCs w:val="21"/>
          <w:lang w:val="en-GB" w:eastAsia="en-US"/>
        </w:rPr>
      </w:pPr>
    </w:p>
    <w:p w14:paraId="6602CFE8" w14:textId="77777777" w:rsidR="008D3A82" w:rsidRPr="00B314CD" w:rsidRDefault="008D3A82" w:rsidP="00C24D90">
      <w:pPr>
        <w:tabs>
          <w:tab w:val="right" w:pos="7423"/>
        </w:tabs>
        <w:spacing w:line="360" w:lineRule="auto"/>
        <w:ind w:firstLine="227"/>
        <w:jc w:val="both"/>
        <w:rPr>
          <w:rFonts w:ascii="Cambria" w:eastAsia="Times New Roman" w:hAnsi="Cambria" w:cs="Times New Roman"/>
          <w:b/>
          <w:bCs/>
          <w:i/>
          <w:color w:val="000000"/>
          <w:lang w:val="en-GB" w:eastAsia="en-US"/>
        </w:rPr>
      </w:pPr>
      <w:r w:rsidRPr="00B314CD">
        <w:rPr>
          <w:rFonts w:ascii="Cambria" w:eastAsia="Times New Roman" w:hAnsi="Cambria" w:cs="Times New Roman"/>
          <w:b/>
          <w:bCs/>
          <w:i/>
          <w:color w:val="000000"/>
          <w:lang w:val="en-GB" w:eastAsia="en-US"/>
        </w:rPr>
        <w:t>Motivation and attitudes</w:t>
      </w:r>
    </w:p>
    <w:p w14:paraId="14EEDBC3" w14:textId="2995DE6E" w:rsidR="008D3A82" w:rsidRPr="00B314CD" w:rsidRDefault="00C5022C" w:rsidP="00C24D90">
      <w:pPr>
        <w:tabs>
          <w:tab w:val="right" w:pos="7423"/>
        </w:tabs>
        <w:spacing w:line="360" w:lineRule="auto"/>
        <w:ind w:firstLine="227"/>
        <w:jc w:val="both"/>
        <w:rPr>
          <w:rFonts w:ascii="Cambria" w:eastAsia="Times New Roman" w:hAnsi="Cambria" w:cs="Times New Roman"/>
          <w:iCs/>
          <w:color w:val="000000"/>
          <w:sz w:val="21"/>
          <w:szCs w:val="21"/>
          <w:lang w:val="en-GB" w:eastAsia="en-US"/>
        </w:rPr>
      </w:pPr>
      <w:r w:rsidRPr="00B314CD">
        <w:rPr>
          <w:rFonts w:ascii="Cambria" w:eastAsia="Times New Roman" w:hAnsi="Cambria" w:cs="Times New Roman"/>
          <w:iCs/>
          <w:color w:val="000000"/>
          <w:sz w:val="21"/>
          <w:szCs w:val="21"/>
          <w:lang w:val="en-GB" w:eastAsia="en-US"/>
        </w:rPr>
        <w:t xml:space="preserve">Just as studies of personality do, researches focusing on motivation and attitudes suffer from the same problem that there is no certain way to single out the most effective factors in L2 learning. The authors claimed even though there is correlation between positive attitudes and successful learning, </w:t>
      </w:r>
      <w:r w:rsidRPr="00B314CD">
        <w:rPr>
          <w:rFonts w:ascii="Cambria" w:eastAsia="Times New Roman" w:hAnsi="Cambria" w:cs="Times New Roman"/>
          <w:iCs/>
          <w:color w:val="000000"/>
          <w:sz w:val="21"/>
          <w:szCs w:val="21"/>
          <w:lang w:val="en-GB"/>
        </w:rPr>
        <w:t xml:space="preserve">the exact degree of such positivity in correlation could hardly be quantified. Nor have we found out the causality between them: is </w:t>
      </w:r>
      <w:r w:rsidR="00814E5E" w:rsidRPr="00B314CD">
        <w:rPr>
          <w:rFonts w:ascii="Cambria" w:eastAsia="Times New Roman" w:hAnsi="Cambria" w:cs="Times New Roman"/>
          <w:iCs/>
          <w:color w:val="000000"/>
          <w:sz w:val="21"/>
          <w:szCs w:val="21"/>
          <w:lang w:val="en-GB"/>
        </w:rPr>
        <w:t>positive attitude the reason or the result of successful</w:t>
      </w:r>
      <w:r w:rsidRPr="00B314CD">
        <w:rPr>
          <w:rFonts w:ascii="Cambria" w:eastAsia="Times New Roman" w:hAnsi="Cambria" w:cs="Times New Roman"/>
          <w:iCs/>
          <w:color w:val="000000"/>
          <w:sz w:val="21"/>
          <w:szCs w:val="21"/>
          <w:lang w:val="en-GB"/>
        </w:rPr>
        <w:t xml:space="preserve"> learning outcome</w:t>
      </w:r>
      <w:r w:rsidR="00814E5E" w:rsidRPr="00B314CD">
        <w:rPr>
          <w:rFonts w:ascii="Cambria" w:eastAsia="Times New Roman" w:hAnsi="Cambria" w:cs="Times New Roman"/>
          <w:iCs/>
          <w:color w:val="000000"/>
          <w:sz w:val="21"/>
          <w:szCs w:val="21"/>
          <w:lang w:val="en-GB"/>
        </w:rPr>
        <w:t>, or both?</w:t>
      </w:r>
    </w:p>
    <w:p w14:paraId="5B883AEB" w14:textId="5AD798FC" w:rsidR="008D3A82" w:rsidRPr="00B314CD" w:rsidRDefault="003C59EB" w:rsidP="00C24D90">
      <w:pPr>
        <w:spacing w:line="360" w:lineRule="auto"/>
        <w:ind w:firstLine="227"/>
        <w:jc w:val="both"/>
        <w:rPr>
          <w:rFonts w:ascii="Cambria" w:eastAsia="Times New Roman" w:hAnsi="Cambria" w:cs="Times New Roman"/>
          <w:color w:val="000000"/>
          <w:sz w:val="21"/>
          <w:szCs w:val="21"/>
          <w:lang w:val="en-GB"/>
        </w:rPr>
      </w:pPr>
      <w:proofErr w:type="gramStart"/>
      <w:r w:rsidRPr="00B314CD">
        <w:rPr>
          <w:rFonts w:ascii="Cambria" w:eastAsia="Times New Roman" w:hAnsi="Cambria" w:cs="Times New Roman"/>
          <w:color w:val="000000"/>
          <w:sz w:val="21"/>
          <w:szCs w:val="21"/>
          <w:lang w:val="en-GB"/>
        </w:rPr>
        <w:t>With regard to</w:t>
      </w:r>
      <w:proofErr w:type="gramEnd"/>
      <w:r w:rsidRPr="00B314CD">
        <w:rPr>
          <w:rFonts w:ascii="Cambria" w:eastAsia="Times New Roman" w:hAnsi="Cambria" w:cs="Times New Roman"/>
          <w:color w:val="000000"/>
          <w:sz w:val="21"/>
          <w:szCs w:val="21"/>
          <w:lang w:val="en-GB"/>
        </w:rPr>
        <w:t xml:space="preserve"> the substance of “motivation”, the authors concluded that it is consisted of two factors: learners’ need of communication and attitude towards native speakers of the L2. The more urgent, intense the need is, the better the performance. Motivation may also vary depending on the social dynamic or power relationship between languages. The similar conclusion applied to attitude. A favourable attitude towards the language community helps learner acquire the language faster. The authors also elaborated on the relation between motivation and attitude, saying if motivations are </w:t>
      </w:r>
      <w:r w:rsidRPr="00B314CD">
        <w:rPr>
          <w:rFonts w:ascii="Cambria" w:eastAsia="Times New Roman" w:hAnsi="Cambria" w:cs="Times New Roman"/>
          <w:color w:val="000000"/>
          <w:sz w:val="21"/>
          <w:szCs w:val="21"/>
          <w:lang w:val="en-GB"/>
        </w:rPr>
        <w:lastRenderedPageBreak/>
        <w:t>mostly extrinsic, namely from without, attitudes towards the language and its learning tend to be negative.</w:t>
      </w:r>
    </w:p>
    <w:p w14:paraId="12C27942" w14:textId="2D1BE9B2" w:rsidR="008D3A82" w:rsidRPr="00B314CD" w:rsidRDefault="003C59EB" w:rsidP="00B314CD">
      <w:pPr>
        <w:spacing w:line="360" w:lineRule="auto"/>
        <w:ind w:firstLine="227"/>
        <w:jc w:val="both"/>
        <w:rPr>
          <w:rFonts w:ascii="Cambria" w:eastAsia="PingFang TC" w:hAnsi="Cambria" w:cs="PingFang TC"/>
          <w:color w:val="000000"/>
          <w:sz w:val="21"/>
          <w:szCs w:val="21"/>
          <w:lang w:val="en-GB"/>
        </w:rPr>
      </w:pPr>
      <w:r w:rsidRPr="00B314CD">
        <w:rPr>
          <w:rFonts w:ascii="Cambria" w:eastAsia="Times New Roman" w:hAnsi="Cambria" w:cs="Times New Roman"/>
          <w:color w:val="000000"/>
          <w:sz w:val="21"/>
          <w:szCs w:val="21"/>
          <w:lang w:val="en-GB"/>
        </w:rPr>
        <w:t>Regardless of the difficulty in studying motivation and attitudes, the authors believed they are of great significance in the classroom setting.</w:t>
      </w:r>
      <w:r w:rsidR="00E33574" w:rsidRPr="00B314CD">
        <w:rPr>
          <w:rFonts w:ascii="Cambria" w:eastAsia="Times New Roman" w:hAnsi="Cambria" w:cs="Times New Roman"/>
          <w:color w:val="000000"/>
          <w:sz w:val="21"/>
          <w:szCs w:val="21"/>
          <w:lang w:val="en-GB"/>
        </w:rPr>
        <w:t xml:space="preserve"> Researches (</w:t>
      </w:r>
      <w:r w:rsidR="00E33574" w:rsidRPr="00B314CD">
        <w:rPr>
          <w:rFonts w:ascii="Cambria" w:eastAsia="Times New Roman" w:hAnsi="Cambria" w:cs="Times New Roman"/>
          <w:color w:val="000000"/>
          <w:sz w:val="21"/>
          <w:szCs w:val="21"/>
          <w:lang w:val="en-GB" w:eastAsia="en-US"/>
        </w:rPr>
        <w:t>Graham Crookes and Richard Schmidt,1991</w:t>
      </w:r>
      <w:r w:rsidR="00E33574" w:rsidRPr="00B314CD">
        <w:rPr>
          <w:rFonts w:ascii="Cambria" w:eastAsia="Times New Roman" w:hAnsi="Cambria" w:cs="Times New Roman"/>
          <w:color w:val="000000"/>
          <w:sz w:val="21"/>
          <w:szCs w:val="21"/>
          <w:lang w:val="en-GB"/>
        </w:rPr>
        <w:t xml:space="preserve">) point out that motivation studies could be applied to increase pedagogical performance. Teachers could motivate students to learn by designing more unrepetitive activities, tasks or materials and encouraging students to learn together instead of against each other. </w:t>
      </w:r>
    </w:p>
    <w:p w14:paraId="49B29465" w14:textId="77777777" w:rsidR="008D3A82" w:rsidRPr="00B314CD" w:rsidRDefault="008D3A82" w:rsidP="00C24D90">
      <w:pPr>
        <w:spacing w:line="360" w:lineRule="auto"/>
        <w:ind w:firstLine="227"/>
        <w:jc w:val="both"/>
        <w:rPr>
          <w:rFonts w:ascii="Cambria" w:eastAsia="Times New Roman" w:hAnsi="Cambria" w:cs="Times New Roman"/>
          <w:color w:val="000000"/>
          <w:sz w:val="21"/>
          <w:szCs w:val="21"/>
          <w:lang w:val="en-GB" w:eastAsia="en-US"/>
        </w:rPr>
      </w:pPr>
    </w:p>
    <w:p w14:paraId="5B677A77" w14:textId="0749CC22" w:rsidR="00852D8E" w:rsidRPr="00B314CD" w:rsidRDefault="008D3A82" w:rsidP="00C24D90">
      <w:pPr>
        <w:tabs>
          <w:tab w:val="right" w:pos="7397"/>
        </w:tabs>
        <w:spacing w:line="360" w:lineRule="auto"/>
        <w:ind w:firstLine="227"/>
        <w:jc w:val="both"/>
        <w:rPr>
          <w:rFonts w:ascii="Cambria" w:eastAsia="Times New Roman" w:hAnsi="Cambria" w:cs="Times New Roman"/>
          <w:b/>
          <w:bCs/>
          <w:i/>
          <w:color w:val="000000"/>
          <w:lang w:val="en-GB" w:eastAsia="en-US"/>
        </w:rPr>
      </w:pPr>
      <w:r w:rsidRPr="00B314CD">
        <w:rPr>
          <w:rFonts w:ascii="Cambria" w:eastAsia="Times New Roman" w:hAnsi="Cambria" w:cs="Times New Roman"/>
          <w:b/>
          <w:bCs/>
          <w:i/>
          <w:color w:val="000000"/>
          <w:lang w:val="en-GB" w:eastAsia="en-US"/>
        </w:rPr>
        <w:t>Learner preferences</w:t>
      </w:r>
    </w:p>
    <w:p w14:paraId="7117A398" w14:textId="6EBD1D36" w:rsidR="00852D8E" w:rsidRPr="00B314CD" w:rsidRDefault="00852D8E" w:rsidP="00C24D90">
      <w:pPr>
        <w:tabs>
          <w:tab w:val="right" w:pos="7397"/>
        </w:tabs>
        <w:spacing w:line="360" w:lineRule="auto"/>
        <w:ind w:firstLine="227"/>
        <w:jc w:val="both"/>
        <w:rPr>
          <w:rFonts w:ascii="Cambria" w:eastAsia="Times New Roman" w:hAnsi="Cambria" w:cs="Times New Roman"/>
          <w:iCs/>
          <w:color w:val="000000"/>
          <w:sz w:val="21"/>
          <w:szCs w:val="21"/>
          <w:lang w:val="en-GB" w:eastAsia="en-US"/>
        </w:rPr>
      </w:pPr>
      <w:r w:rsidRPr="00B314CD">
        <w:rPr>
          <w:rFonts w:ascii="Cambria" w:eastAsia="Times New Roman" w:hAnsi="Cambria" w:cs="Times New Roman"/>
          <w:iCs/>
          <w:color w:val="000000"/>
          <w:sz w:val="21"/>
          <w:szCs w:val="21"/>
          <w:lang w:val="en-GB" w:eastAsia="en-US"/>
        </w:rPr>
        <w:t xml:space="preserve">Learning preferences </w:t>
      </w:r>
      <w:r w:rsidR="00283E57" w:rsidRPr="00B314CD">
        <w:rPr>
          <w:rFonts w:ascii="Cambria" w:eastAsia="Times New Roman" w:hAnsi="Cambria" w:cs="Times New Roman"/>
          <w:iCs/>
          <w:color w:val="000000"/>
          <w:sz w:val="21"/>
          <w:szCs w:val="21"/>
          <w:lang w:val="en-GB" w:eastAsia="en-US"/>
        </w:rPr>
        <w:t>is</w:t>
      </w:r>
      <w:r w:rsidRPr="00B314CD">
        <w:rPr>
          <w:rFonts w:ascii="Cambria" w:eastAsia="Times New Roman" w:hAnsi="Cambria" w:cs="Times New Roman"/>
          <w:iCs/>
          <w:color w:val="000000"/>
          <w:sz w:val="21"/>
          <w:szCs w:val="21"/>
          <w:lang w:val="en-GB" w:eastAsia="en-US"/>
        </w:rPr>
        <w:t xml:space="preserve"> a learner’s liking towards certain educational modalities over others</w:t>
      </w:r>
      <w:r w:rsidR="00283E57" w:rsidRPr="00B314CD">
        <w:rPr>
          <w:rFonts w:ascii="Cambria" w:eastAsia="Times New Roman" w:hAnsi="Cambria" w:cs="Times New Roman"/>
          <w:iCs/>
          <w:color w:val="000000"/>
          <w:sz w:val="21"/>
          <w:szCs w:val="21"/>
          <w:lang w:val="en-GB" w:eastAsia="en-US"/>
        </w:rPr>
        <w:t>.</w:t>
      </w:r>
      <w:r w:rsidRPr="00B314CD">
        <w:rPr>
          <w:rFonts w:ascii="Cambria" w:eastAsia="Times New Roman" w:hAnsi="Cambria" w:cs="Times New Roman"/>
          <w:iCs/>
          <w:color w:val="000000"/>
          <w:sz w:val="21"/>
          <w:szCs w:val="21"/>
          <w:lang w:val="en-GB" w:eastAsia="en-US"/>
        </w:rPr>
        <w:t xml:space="preserve"> </w:t>
      </w:r>
      <w:r w:rsidR="00283E57" w:rsidRPr="00B314CD">
        <w:rPr>
          <w:rFonts w:ascii="Cambria" w:eastAsia="Times New Roman" w:hAnsi="Cambria" w:cs="Times New Roman"/>
          <w:iCs/>
          <w:color w:val="000000"/>
          <w:sz w:val="21"/>
          <w:szCs w:val="21"/>
          <w:lang w:val="en-GB" w:eastAsia="en-US"/>
        </w:rPr>
        <w:t xml:space="preserve">It could be reflected by the primary approaches a learner would resort to whenever they are acquiring new knowledge. </w:t>
      </w:r>
    </w:p>
    <w:p w14:paraId="3C94D260" w14:textId="721C368B" w:rsidR="005330EF" w:rsidRPr="00B314CD" w:rsidRDefault="00283E57" w:rsidP="00C24D90">
      <w:pPr>
        <w:spacing w:line="360" w:lineRule="auto"/>
        <w:ind w:firstLine="227"/>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color w:val="000000"/>
          <w:sz w:val="21"/>
          <w:szCs w:val="21"/>
          <w:lang w:val="en-GB" w:eastAsia="en-US"/>
        </w:rPr>
        <w:t>The authors said there are generally three types of learners</w:t>
      </w:r>
      <w:r w:rsidR="005330EF" w:rsidRPr="00B314CD">
        <w:rPr>
          <w:rFonts w:ascii="Cambria" w:eastAsia="Times New Roman" w:hAnsi="Cambria" w:cs="Times New Roman"/>
          <w:color w:val="000000"/>
          <w:sz w:val="21"/>
          <w:szCs w:val="21"/>
          <w:lang w:val="en-GB" w:eastAsia="en-US"/>
        </w:rPr>
        <w:t xml:space="preserve">: visual learners prefer to learn by seeing; aural learners learn by </w:t>
      </w:r>
      <w:r w:rsidR="00E95031" w:rsidRPr="00B314CD">
        <w:rPr>
          <w:rFonts w:ascii="Cambria" w:eastAsia="Times New Roman" w:hAnsi="Cambria" w:cs="Times New Roman"/>
          <w:color w:val="000000"/>
          <w:sz w:val="21"/>
          <w:szCs w:val="21"/>
          <w:lang w:val="en-GB" w:eastAsia="en-US"/>
        </w:rPr>
        <w:t xml:space="preserve">hearing; </w:t>
      </w:r>
      <w:r w:rsidR="00D30073" w:rsidRPr="00B314CD">
        <w:rPr>
          <w:rFonts w:ascii="Cambria" w:eastAsia="Times New Roman" w:hAnsi="Cambria" w:cs="Times New Roman"/>
          <w:color w:val="000000"/>
          <w:sz w:val="21"/>
          <w:szCs w:val="21"/>
          <w:lang w:val="en-GB" w:eastAsia="en-US"/>
        </w:rPr>
        <w:t>kinaesthetic</w:t>
      </w:r>
      <w:r w:rsidR="00E95031" w:rsidRPr="00B314CD">
        <w:rPr>
          <w:rFonts w:ascii="Cambria" w:eastAsia="Times New Roman" w:hAnsi="Cambria" w:cs="Times New Roman"/>
          <w:color w:val="000000"/>
          <w:sz w:val="21"/>
          <w:szCs w:val="21"/>
          <w:lang w:val="en-GB" w:eastAsia="en-US"/>
        </w:rPr>
        <w:t xml:space="preserve"> learners learn faster in actions.</w:t>
      </w:r>
    </w:p>
    <w:p w14:paraId="616B18C5" w14:textId="6925CD88" w:rsidR="008D3A82" w:rsidRPr="00B314CD" w:rsidRDefault="00042DFC" w:rsidP="00B314CD">
      <w:pPr>
        <w:spacing w:line="360" w:lineRule="auto"/>
        <w:ind w:firstLine="227"/>
        <w:jc w:val="both"/>
        <w:rPr>
          <w:rFonts w:ascii="Cambria" w:eastAsia="Times New Roman" w:hAnsi="Cambria" w:cs="Times New Roman"/>
          <w:color w:val="000000"/>
          <w:sz w:val="21"/>
          <w:szCs w:val="21"/>
          <w:lang w:val="en-GB"/>
        </w:rPr>
      </w:pPr>
      <w:r w:rsidRPr="00B314CD">
        <w:rPr>
          <w:rFonts w:ascii="Cambria" w:eastAsia="Times New Roman" w:hAnsi="Cambria" w:cs="Times New Roman"/>
          <w:color w:val="000000"/>
          <w:sz w:val="21"/>
          <w:szCs w:val="21"/>
          <w:lang w:val="en-GB"/>
        </w:rPr>
        <w:t xml:space="preserve">Other than the three categories of learner preferences, there are some other distinction between learning styles as well. For instance, learning styles by filed (in)dependence, by temperament or personality, etc. </w:t>
      </w:r>
    </w:p>
    <w:p w14:paraId="6A4AC687" w14:textId="77777777" w:rsidR="00B314CD" w:rsidRPr="00B314CD" w:rsidRDefault="00B314CD" w:rsidP="00B314CD">
      <w:pPr>
        <w:spacing w:line="360" w:lineRule="auto"/>
        <w:ind w:firstLine="227"/>
        <w:jc w:val="both"/>
        <w:rPr>
          <w:rFonts w:ascii="Cambria" w:eastAsia="Times New Roman" w:hAnsi="Cambria" w:cs="Times New Roman"/>
          <w:color w:val="000000"/>
          <w:sz w:val="21"/>
          <w:szCs w:val="21"/>
          <w:lang w:val="en-GB"/>
        </w:rPr>
      </w:pPr>
    </w:p>
    <w:p w14:paraId="64A21FF2" w14:textId="77777777" w:rsidR="008D3A82" w:rsidRPr="00B314CD" w:rsidRDefault="008D3A82" w:rsidP="00C24D90">
      <w:pPr>
        <w:tabs>
          <w:tab w:val="right" w:pos="7397"/>
        </w:tabs>
        <w:spacing w:line="360" w:lineRule="auto"/>
        <w:ind w:firstLine="227"/>
        <w:jc w:val="both"/>
        <w:rPr>
          <w:rFonts w:ascii="Cambria" w:eastAsia="Times New Roman" w:hAnsi="Cambria" w:cs="Times New Roman"/>
          <w:b/>
          <w:bCs/>
          <w:i/>
          <w:color w:val="000000"/>
          <w:lang w:val="en-GB" w:eastAsia="en-US"/>
        </w:rPr>
      </w:pPr>
      <w:r w:rsidRPr="00B314CD">
        <w:rPr>
          <w:rFonts w:ascii="Cambria" w:eastAsia="Times New Roman" w:hAnsi="Cambria" w:cs="Times New Roman"/>
          <w:b/>
          <w:bCs/>
          <w:i/>
          <w:color w:val="000000"/>
          <w:lang w:val="en-GB" w:eastAsia="en-US"/>
        </w:rPr>
        <w:t>Learner beliefs</w:t>
      </w:r>
    </w:p>
    <w:p w14:paraId="6970322B" w14:textId="5643583A" w:rsidR="008D3A82" w:rsidRPr="00B314CD" w:rsidRDefault="00042DFC" w:rsidP="00C24D90">
      <w:pPr>
        <w:tabs>
          <w:tab w:val="right" w:pos="7397"/>
        </w:tabs>
        <w:spacing w:line="360" w:lineRule="auto"/>
        <w:ind w:firstLine="227"/>
        <w:jc w:val="both"/>
        <w:rPr>
          <w:rFonts w:ascii="Cambria" w:eastAsia="Times New Roman" w:hAnsi="Cambria" w:cs="Times New Roman"/>
          <w:iCs/>
          <w:color w:val="000000"/>
          <w:sz w:val="21"/>
          <w:szCs w:val="21"/>
          <w:lang w:val="en-GB" w:eastAsia="en-US"/>
        </w:rPr>
      </w:pPr>
      <w:r w:rsidRPr="00B314CD">
        <w:rPr>
          <w:rFonts w:ascii="Cambria" w:eastAsia="Times New Roman" w:hAnsi="Cambria" w:cs="Times New Roman"/>
          <w:iCs/>
          <w:color w:val="000000"/>
          <w:sz w:val="21"/>
          <w:szCs w:val="21"/>
          <w:lang w:val="en-GB" w:eastAsia="en-US"/>
        </w:rPr>
        <w:t xml:space="preserve">Unlike learner preferences </w:t>
      </w:r>
      <w:r w:rsidR="000F7B26" w:rsidRPr="00B314CD">
        <w:rPr>
          <w:rFonts w:ascii="Cambria" w:eastAsia="Times New Roman" w:hAnsi="Cambria" w:cs="Times New Roman"/>
          <w:iCs/>
          <w:color w:val="000000"/>
          <w:sz w:val="21"/>
          <w:szCs w:val="21"/>
          <w:lang w:val="en-GB" w:eastAsia="en-US"/>
        </w:rPr>
        <w:t xml:space="preserve">of which </w:t>
      </w:r>
      <w:r w:rsidR="00AF637B" w:rsidRPr="00B314CD">
        <w:rPr>
          <w:rFonts w:ascii="Cambria" w:eastAsia="Times New Roman" w:hAnsi="Cambria" w:cs="Times New Roman"/>
          <w:iCs/>
          <w:color w:val="000000"/>
          <w:sz w:val="21"/>
          <w:szCs w:val="21"/>
          <w:lang w:val="en-GB"/>
        </w:rPr>
        <w:t xml:space="preserve">some </w:t>
      </w:r>
      <w:r w:rsidR="000F7B26" w:rsidRPr="00B314CD">
        <w:rPr>
          <w:rFonts w:ascii="Cambria" w:eastAsia="Times New Roman" w:hAnsi="Cambria" w:cs="Times New Roman"/>
          <w:iCs/>
          <w:color w:val="000000"/>
          <w:sz w:val="21"/>
          <w:szCs w:val="21"/>
          <w:lang w:val="en-GB" w:eastAsia="en-US"/>
        </w:rPr>
        <w:t>learners are</w:t>
      </w:r>
      <w:r w:rsidR="00AF637B" w:rsidRPr="00B314CD">
        <w:rPr>
          <w:rFonts w:ascii="Cambria" w:eastAsia="Times New Roman" w:hAnsi="Cambria" w:cs="Times New Roman"/>
          <w:iCs/>
          <w:color w:val="000000"/>
          <w:sz w:val="21"/>
          <w:szCs w:val="21"/>
          <w:lang w:val="en-GB" w:eastAsia="en-US"/>
        </w:rPr>
        <w:t xml:space="preserve"> not </w:t>
      </w:r>
      <w:r w:rsidR="000F7B26" w:rsidRPr="00B314CD">
        <w:rPr>
          <w:rFonts w:ascii="Cambria" w:eastAsia="Times New Roman" w:hAnsi="Cambria" w:cs="Times New Roman"/>
          <w:iCs/>
          <w:color w:val="000000"/>
          <w:sz w:val="21"/>
          <w:szCs w:val="21"/>
          <w:lang w:val="en-GB" w:eastAsia="en-US"/>
        </w:rPr>
        <w:t>aware, the authors argued that learner beliefs are generally held by whoever learns a language.</w:t>
      </w:r>
      <w:r w:rsidR="00AF637B" w:rsidRPr="00B314CD">
        <w:rPr>
          <w:rFonts w:ascii="Cambria" w:eastAsia="Times New Roman" w:hAnsi="Cambria" w:cs="Times New Roman"/>
          <w:iCs/>
          <w:color w:val="000000"/>
          <w:sz w:val="21"/>
          <w:szCs w:val="21"/>
          <w:lang w:val="en-GB" w:eastAsia="en-US"/>
        </w:rPr>
        <w:t xml:space="preserve"> The concept refers to learner’s perception of what constitutes the best learning. It is formed by their past experiences. An example the authors cited is that of Carlo </w:t>
      </w:r>
      <w:proofErr w:type="spellStart"/>
      <w:r w:rsidR="00AF637B" w:rsidRPr="00B314CD">
        <w:rPr>
          <w:rFonts w:ascii="Cambria" w:eastAsia="Times New Roman" w:hAnsi="Cambria" w:cs="Times New Roman"/>
          <w:iCs/>
          <w:color w:val="000000"/>
          <w:sz w:val="21"/>
          <w:szCs w:val="21"/>
          <w:lang w:val="en-GB" w:eastAsia="en-US"/>
        </w:rPr>
        <w:t>Yorio’s</w:t>
      </w:r>
      <w:proofErr w:type="spellEnd"/>
      <w:r w:rsidR="00AF637B" w:rsidRPr="00B314CD">
        <w:rPr>
          <w:rFonts w:ascii="Cambria" w:eastAsia="Times New Roman" w:hAnsi="Cambria" w:cs="Times New Roman"/>
          <w:iCs/>
          <w:color w:val="000000"/>
          <w:sz w:val="21"/>
          <w:szCs w:val="21"/>
          <w:lang w:val="en-GB" w:eastAsia="en-US"/>
        </w:rPr>
        <w:t xml:space="preserve"> research (1986) in which students were discontent with pure communicative and interactive with explicit instructions lacking. It </w:t>
      </w:r>
      <w:proofErr w:type="gramStart"/>
      <w:r w:rsidR="00AF637B" w:rsidRPr="00B314CD">
        <w:rPr>
          <w:rFonts w:ascii="Cambria" w:eastAsia="Times New Roman" w:hAnsi="Cambria" w:cs="Times New Roman"/>
          <w:iCs/>
          <w:color w:val="000000"/>
          <w:sz w:val="21"/>
          <w:szCs w:val="21"/>
          <w:lang w:val="en-GB" w:eastAsia="en-US"/>
        </w:rPr>
        <w:t>is a reflection of</w:t>
      </w:r>
      <w:proofErr w:type="gramEnd"/>
      <w:r w:rsidR="00AF637B" w:rsidRPr="00B314CD">
        <w:rPr>
          <w:rFonts w:ascii="Cambria" w:eastAsia="Times New Roman" w:hAnsi="Cambria" w:cs="Times New Roman"/>
          <w:iCs/>
          <w:color w:val="000000"/>
          <w:sz w:val="21"/>
          <w:szCs w:val="21"/>
          <w:lang w:val="en-GB" w:eastAsia="en-US"/>
        </w:rPr>
        <w:t xml:space="preserve"> the fact that even prior to class commencing, learners have their opinions towards what the best is for them without necessarily being guided by teachers.</w:t>
      </w:r>
    </w:p>
    <w:p w14:paraId="709C7DBD" w14:textId="77777777" w:rsidR="00A4266A" w:rsidRPr="00B314CD" w:rsidRDefault="00A4266A" w:rsidP="00C24D90">
      <w:pPr>
        <w:tabs>
          <w:tab w:val="right" w:pos="7397"/>
        </w:tabs>
        <w:spacing w:line="360" w:lineRule="auto"/>
        <w:ind w:firstLine="227"/>
        <w:jc w:val="both"/>
        <w:rPr>
          <w:rFonts w:ascii="Cambria" w:eastAsia="Times New Roman" w:hAnsi="Cambria" w:cs="Times New Roman"/>
          <w:iCs/>
          <w:color w:val="000000"/>
          <w:sz w:val="21"/>
          <w:szCs w:val="21"/>
          <w:lang w:val="en-GB" w:eastAsia="en-US"/>
        </w:rPr>
      </w:pPr>
    </w:p>
    <w:p w14:paraId="3DFE1408" w14:textId="317E8A5F" w:rsidR="00A4266A" w:rsidRPr="00B314CD" w:rsidRDefault="008D3A82" w:rsidP="00C24D90">
      <w:pPr>
        <w:tabs>
          <w:tab w:val="right" w:pos="7422"/>
        </w:tabs>
        <w:spacing w:line="360" w:lineRule="auto"/>
        <w:ind w:firstLine="227"/>
        <w:jc w:val="both"/>
        <w:rPr>
          <w:rFonts w:ascii="Cambria" w:eastAsia="Times New Roman" w:hAnsi="Cambria" w:cs="Times New Roman"/>
          <w:b/>
          <w:bCs/>
          <w:i/>
          <w:color w:val="000000"/>
          <w:lang w:val="en-GB" w:eastAsia="en-US"/>
        </w:rPr>
      </w:pPr>
      <w:r w:rsidRPr="00B314CD">
        <w:rPr>
          <w:rFonts w:ascii="Cambria" w:eastAsia="Times New Roman" w:hAnsi="Cambria" w:cs="Times New Roman"/>
          <w:b/>
          <w:bCs/>
          <w:i/>
          <w:color w:val="000000"/>
          <w:lang w:val="en-GB" w:eastAsia="en-US"/>
        </w:rPr>
        <w:t>Age of acquisition</w:t>
      </w:r>
    </w:p>
    <w:p w14:paraId="64DC4403" w14:textId="633679FD" w:rsidR="00134C77" w:rsidRPr="00B314CD" w:rsidRDefault="00A4266A" w:rsidP="00C24D90">
      <w:pPr>
        <w:tabs>
          <w:tab w:val="right" w:pos="7422"/>
        </w:tabs>
        <w:spacing w:line="360" w:lineRule="auto"/>
        <w:ind w:firstLine="227"/>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iCs/>
          <w:color w:val="000000"/>
          <w:sz w:val="21"/>
          <w:szCs w:val="21"/>
          <w:lang w:val="en-GB"/>
        </w:rPr>
        <w:t xml:space="preserve">Age of acquisition has long been a centre of discussion. It </w:t>
      </w:r>
      <w:proofErr w:type="gramStart"/>
      <w:r w:rsidRPr="00B314CD">
        <w:rPr>
          <w:rFonts w:ascii="Cambria" w:eastAsia="Times New Roman" w:hAnsi="Cambria" w:cs="Times New Roman"/>
          <w:iCs/>
          <w:color w:val="000000"/>
          <w:sz w:val="21"/>
          <w:szCs w:val="21"/>
          <w:lang w:val="en-GB"/>
        </w:rPr>
        <w:t>is</w:t>
      </w:r>
      <w:proofErr w:type="gramEnd"/>
      <w:r w:rsidRPr="00B314CD">
        <w:rPr>
          <w:rFonts w:ascii="Cambria" w:eastAsia="Times New Roman" w:hAnsi="Cambria" w:cs="Times New Roman"/>
          <w:iCs/>
          <w:color w:val="000000"/>
          <w:sz w:val="21"/>
          <w:szCs w:val="21"/>
          <w:lang w:val="en-GB"/>
        </w:rPr>
        <w:t xml:space="preserve"> however, still subject to debates concerning its correlation with learning outcome.</w:t>
      </w:r>
      <w:r w:rsidR="00245F2B" w:rsidRPr="00B314CD">
        <w:rPr>
          <w:rFonts w:ascii="Cambria" w:eastAsia="Times New Roman" w:hAnsi="Cambria" w:cs="Times New Roman"/>
          <w:iCs/>
          <w:color w:val="000000"/>
          <w:sz w:val="21"/>
          <w:szCs w:val="21"/>
          <w:lang w:val="en-GB"/>
        </w:rPr>
        <w:t xml:space="preserve"> </w:t>
      </w:r>
      <w:r w:rsidR="00134C77" w:rsidRPr="00B314CD">
        <w:rPr>
          <w:rFonts w:ascii="Cambria" w:eastAsia="Times New Roman" w:hAnsi="Cambria" w:cs="Times New Roman"/>
          <w:color w:val="000000"/>
          <w:sz w:val="21"/>
          <w:szCs w:val="21"/>
          <w:lang w:val="en-GB" w:eastAsia="en-US"/>
        </w:rPr>
        <w:t xml:space="preserve">In learning L2, children are said to reach higher level of proficiency, especially in terms of their pronunciation. Adult learner, on the other hand, would end up speaking a very distinguishable L2 from native speaker. An explanation of this learner differences is CPH, critical period hypothesis. The hypothesis argues children learn L2 </w:t>
      </w:r>
      <w:r w:rsidR="00111FE2" w:rsidRPr="00B314CD">
        <w:rPr>
          <w:rFonts w:ascii="Cambria" w:eastAsia="Times New Roman" w:hAnsi="Cambria" w:cs="Times New Roman"/>
          <w:color w:val="000000"/>
          <w:sz w:val="21"/>
          <w:szCs w:val="21"/>
          <w:lang w:val="en-GB" w:eastAsia="en-US"/>
        </w:rPr>
        <w:t>with their innate capacities. Such capacities are usually more effective in language learning but will decrease as people age. Adult rely more on general learning skills which are believed to be not as efficient in language learning.</w:t>
      </w:r>
    </w:p>
    <w:p w14:paraId="52E21A2B" w14:textId="77777777" w:rsidR="001A437D" w:rsidRPr="00B314CD" w:rsidRDefault="004F7E50" w:rsidP="00C24D90">
      <w:pPr>
        <w:tabs>
          <w:tab w:val="right" w:pos="7422"/>
        </w:tabs>
        <w:spacing w:line="360" w:lineRule="auto"/>
        <w:ind w:firstLine="227"/>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color w:val="000000"/>
          <w:sz w:val="21"/>
          <w:szCs w:val="21"/>
          <w:lang w:val="en-GB"/>
        </w:rPr>
        <w:lastRenderedPageBreak/>
        <w:t xml:space="preserve">The CPH was initially used to explain why older people tend to reach their phonological ceiling earlier than children </w:t>
      </w:r>
      <w:r w:rsidR="0039075F" w:rsidRPr="00B314CD">
        <w:rPr>
          <w:rFonts w:ascii="Cambria" w:eastAsia="Times New Roman" w:hAnsi="Cambria" w:cs="Times New Roman"/>
          <w:color w:val="000000"/>
          <w:sz w:val="21"/>
          <w:szCs w:val="21"/>
          <w:lang w:val="en-GB"/>
        </w:rPr>
        <w:t xml:space="preserve">do </w:t>
      </w:r>
      <w:r w:rsidRPr="00B314CD">
        <w:rPr>
          <w:rFonts w:ascii="Cambria" w:eastAsia="Times New Roman" w:hAnsi="Cambria" w:cs="Times New Roman"/>
          <w:color w:val="000000"/>
          <w:sz w:val="21"/>
          <w:szCs w:val="21"/>
          <w:lang w:val="en-GB"/>
        </w:rPr>
        <w:t xml:space="preserve">when it comes to L2 learning. It later was expanded in </w:t>
      </w:r>
      <w:r w:rsidR="0039075F" w:rsidRPr="00B314CD">
        <w:rPr>
          <w:rFonts w:ascii="Cambria" w:eastAsia="Times New Roman" w:hAnsi="Cambria" w:cs="Times New Roman"/>
          <w:color w:val="000000"/>
          <w:sz w:val="21"/>
          <w:szCs w:val="21"/>
          <w:lang w:val="en-GB"/>
        </w:rPr>
        <w:t>fields other than accent. For instance, Mark</w:t>
      </w:r>
      <w:r w:rsidR="0039075F" w:rsidRPr="00B314CD">
        <w:rPr>
          <w:rFonts w:ascii="Cambria" w:eastAsia="Times New Roman" w:hAnsi="Cambria" w:cs="Times New Roman"/>
          <w:color w:val="000000"/>
          <w:sz w:val="21"/>
          <w:szCs w:val="21"/>
          <w:lang w:val="en-GB" w:eastAsia="en-US"/>
        </w:rPr>
        <w:t xml:space="preserve"> </w:t>
      </w:r>
      <w:proofErr w:type="spellStart"/>
      <w:r w:rsidR="0039075F" w:rsidRPr="00B314CD">
        <w:rPr>
          <w:rFonts w:ascii="Cambria" w:eastAsia="Times New Roman" w:hAnsi="Cambria" w:cs="Times New Roman"/>
          <w:color w:val="000000"/>
          <w:sz w:val="21"/>
          <w:szCs w:val="21"/>
          <w:lang w:val="en-GB" w:eastAsia="en-US"/>
        </w:rPr>
        <w:t>Patkowski</w:t>
      </w:r>
      <w:proofErr w:type="spellEnd"/>
      <w:r w:rsidR="0039075F" w:rsidRPr="00B314CD">
        <w:rPr>
          <w:rFonts w:ascii="Cambria" w:eastAsia="Times New Roman" w:hAnsi="Cambria" w:cs="Times New Roman"/>
          <w:color w:val="000000"/>
          <w:sz w:val="21"/>
          <w:szCs w:val="21"/>
          <w:lang w:val="en-GB" w:eastAsia="en-US"/>
        </w:rPr>
        <w:t xml:space="preserve"> (1980) studied the spoken English of 67 highly educated immigrants to the US who started their English learning at various ages. Mark discovered that those learning English before puberty </w:t>
      </w:r>
      <w:r w:rsidR="006C5BC8" w:rsidRPr="00B314CD">
        <w:rPr>
          <w:rFonts w:ascii="Cambria" w:eastAsia="Times New Roman" w:hAnsi="Cambria" w:cs="Times New Roman"/>
          <w:color w:val="000000"/>
          <w:sz w:val="21"/>
          <w:szCs w:val="21"/>
          <w:lang w:val="en-GB" w:eastAsia="en-US"/>
        </w:rPr>
        <w:t xml:space="preserve">homogenously scored to the native-like level while post-puberty learner displayed a wider range of variety. </w:t>
      </w:r>
    </w:p>
    <w:p w14:paraId="348DEE74" w14:textId="41390CCD" w:rsidR="001A437D" w:rsidRPr="00B314CD" w:rsidRDefault="001A437D" w:rsidP="00C24D90">
      <w:pPr>
        <w:spacing w:line="360" w:lineRule="auto"/>
        <w:ind w:firstLine="227"/>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color w:val="000000"/>
          <w:sz w:val="21"/>
          <w:szCs w:val="21"/>
          <w:lang w:val="en-GB" w:eastAsia="en-US"/>
        </w:rPr>
        <w:t>Another instance is the study aiming at how CPH affected learners’ ability to construct grammatical knowledge (Johnson and Newport, 1989). Likewise, there was found to be a strong correlation between grammatical sensitivity and age of learning English. Pre-puberty learners had a homogenous native-like language ability while the post-puberty learners differ greatly across the test.</w:t>
      </w:r>
    </w:p>
    <w:p w14:paraId="5F5E37C7" w14:textId="23724F1E" w:rsidR="004F7E50" w:rsidRPr="00B314CD" w:rsidRDefault="001A437D" w:rsidP="00C24D90">
      <w:pPr>
        <w:tabs>
          <w:tab w:val="right" w:pos="7422"/>
        </w:tabs>
        <w:spacing w:line="360" w:lineRule="auto"/>
        <w:ind w:firstLine="227"/>
        <w:jc w:val="both"/>
        <w:rPr>
          <w:rFonts w:ascii="Cambria" w:eastAsia="Times New Roman" w:hAnsi="Cambria" w:cs="Times New Roman"/>
          <w:color w:val="000000"/>
          <w:sz w:val="21"/>
          <w:szCs w:val="21"/>
          <w:lang w:val="en-GB"/>
        </w:rPr>
      </w:pPr>
      <w:r w:rsidRPr="00B314CD">
        <w:rPr>
          <w:rFonts w:ascii="Cambria" w:eastAsia="Times New Roman" w:hAnsi="Cambria" w:cs="Times New Roman"/>
          <w:color w:val="000000"/>
          <w:sz w:val="21"/>
          <w:szCs w:val="21"/>
          <w:lang w:val="en-GB" w:eastAsia="en-US"/>
        </w:rPr>
        <w:t>These two</w:t>
      </w:r>
      <w:r w:rsidR="006C5BC8" w:rsidRPr="00B314CD">
        <w:rPr>
          <w:rFonts w:ascii="Cambria" w:eastAsia="Times New Roman" w:hAnsi="Cambria" w:cs="Times New Roman"/>
          <w:color w:val="000000"/>
          <w:sz w:val="21"/>
          <w:szCs w:val="21"/>
          <w:lang w:val="en-GB" w:eastAsia="en-US"/>
        </w:rPr>
        <w:t xml:space="preserve"> stud</w:t>
      </w:r>
      <w:r w:rsidRPr="00B314CD">
        <w:rPr>
          <w:rFonts w:ascii="Cambria" w:eastAsia="Times New Roman" w:hAnsi="Cambria" w:cs="Times New Roman"/>
          <w:color w:val="000000"/>
          <w:sz w:val="21"/>
          <w:szCs w:val="21"/>
          <w:lang w:val="en-GB" w:eastAsia="en-US"/>
        </w:rPr>
        <w:t>ies demonstrate how age of acquisition affects learners</w:t>
      </w:r>
      <w:r w:rsidR="00C24D90" w:rsidRPr="00B314CD">
        <w:rPr>
          <w:rFonts w:ascii="Cambria" w:eastAsia="Times New Roman" w:hAnsi="Cambria" w:cs="Times New Roman"/>
          <w:color w:val="000000"/>
          <w:sz w:val="21"/>
          <w:szCs w:val="21"/>
          <w:lang w:val="en-GB" w:eastAsia="en-US"/>
        </w:rPr>
        <w:t>’</w:t>
      </w:r>
      <w:r w:rsidRPr="00B314CD">
        <w:rPr>
          <w:rFonts w:ascii="Cambria" w:eastAsia="Times New Roman" w:hAnsi="Cambria" w:cs="Times New Roman"/>
          <w:color w:val="000000"/>
          <w:sz w:val="21"/>
          <w:szCs w:val="21"/>
          <w:lang w:val="en-GB" w:eastAsia="en-US"/>
        </w:rPr>
        <w:t xml:space="preserve"> </w:t>
      </w:r>
      <w:r w:rsidR="00C24D90" w:rsidRPr="00B314CD">
        <w:rPr>
          <w:rFonts w:ascii="Cambria" w:eastAsia="Times New Roman" w:hAnsi="Cambria" w:cs="Times New Roman"/>
          <w:color w:val="000000"/>
          <w:sz w:val="21"/>
          <w:szCs w:val="21"/>
          <w:lang w:val="en-GB" w:eastAsia="en-US"/>
        </w:rPr>
        <w:t xml:space="preserve">language </w:t>
      </w:r>
      <w:r w:rsidRPr="00B314CD">
        <w:rPr>
          <w:rFonts w:ascii="Cambria" w:eastAsia="Times New Roman" w:hAnsi="Cambria" w:cs="Times New Roman"/>
          <w:color w:val="000000"/>
          <w:sz w:val="21"/>
          <w:szCs w:val="21"/>
          <w:lang w:val="en-GB" w:eastAsia="en-US"/>
        </w:rPr>
        <w:t>performance</w:t>
      </w:r>
      <w:r w:rsidR="00C24D90" w:rsidRPr="00B314CD">
        <w:rPr>
          <w:rFonts w:ascii="Cambria" w:eastAsia="Times New Roman" w:hAnsi="Cambria" w:cs="Times New Roman"/>
          <w:color w:val="000000"/>
          <w:sz w:val="21"/>
          <w:szCs w:val="21"/>
          <w:lang w:val="en-GB" w:eastAsia="en-US"/>
        </w:rPr>
        <w:t xml:space="preserve"> not only </w:t>
      </w:r>
      <w:proofErr w:type="gramStart"/>
      <w:r w:rsidR="00C24D90" w:rsidRPr="00B314CD">
        <w:rPr>
          <w:rFonts w:ascii="Cambria" w:eastAsia="Times New Roman" w:hAnsi="Cambria" w:cs="Times New Roman"/>
          <w:color w:val="000000"/>
          <w:sz w:val="21"/>
          <w:szCs w:val="21"/>
          <w:lang w:val="en-GB" w:eastAsia="en-US"/>
        </w:rPr>
        <w:t>with regard to</w:t>
      </w:r>
      <w:proofErr w:type="gramEnd"/>
      <w:r w:rsidR="00C24D90" w:rsidRPr="00B314CD">
        <w:rPr>
          <w:rFonts w:ascii="Cambria" w:eastAsia="Times New Roman" w:hAnsi="Cambria" w:cs="Times New Roman"/>
          <w:color w:val="000000"/>
          <w:sz w:val="21"/>
          <w:szCs w:val="21"/>
          <w:lang w:val="en-GB" w:eastAsia="en-US"/>
        </w:rPr>
        <w:t xml:space="preserve"> accents, as many have already noticed, </w:t>
      </w:r>
      <w:r w:rsidR="00304C53" w:rsidRPr="00B314CD">
        <w:rPr>
          <w:rFonts w:ascii="Cambria" w:eastAsia="Times New Roman" w:hAnsi="Cambria" w:cs="Times New Roman"/>
          <w:color w:val="000000"/>
          <w:sz w:val="21"/>
          <w:szCs w:val="21"/>
          <w:lang w:val="en-GB" w:eastAsia="en-US"/>
        </w:rPr>
        <w:t>but from a broader, biological point of view.</w:t>
      </w:r>
      <w:r w:rsidRPr="00B314CD">
        <w:rPr>
          <w:rFonts w:ascii="Cambria" w:eastAsia="Times New Roman" w:hAnsi="Cambria" w:cs="Times New Roman"/>
          <w:color w:val="000000"/>
          <w:sz w:val="21"/>
          <w:szCs w:val="21"/>
          <w:lang w:val="en-GB" w:eastAsia="en-US"/>
        </w:rPr>
        <w:t xml:space="preserve"> </w:t>
      </w:r>
      <w:r w:rsidR="006C5BC8" w:rsidRPr="00B314CD">
        <w:rPr>
          <w:rFonts w:ascii="Cambria" w:eastAsia="Times New Roman" w:hAnsi="Cambria" w:cs="Times New Roman"/>
          <w:color w:val="000000"/>
          <w:sz w:val="21"/>
          <w:szCs w:val="21"/>
          <w:lang w:val="en-GB" w:eastAsia="en-US"/>
        </w:rPr>
        <w:t xml:space="preserve"> </w:t>
      </w:r>
    </w:p>
    <w:p w14:paraId="3BF2C26A" w14:textId="7A7BABED" w:rsidR="00245F2B" w:rsidRPr="00B314CD" w:rsidRDefault="00245F2B" w:rsidP="00C24D90">
      <w:pPr>
        <w:tabs>
          <w:tab w:val="right" w:pos="7422"/>
        </w:tabs>
        <w:spacing w:line="360" w:lineRule="auto"/>
        <w:ind w:firstLine="227"/>
        <w:jc w:val="both"/>
        <w:rPr>
          <w:rFonts w:ascii="Cambria" w:eastAsia="Times New Roman" w:hAnsi="Cambria" w:cs="Times New Roman"/>
          <w:color w:val="000000"/>
          <w:sz w:val="21"/>
          <w:szCs w:val="21"/>
          <w:lang w:val="en-GB"/>
        </w:rPr>
      </w:pPr>
      <w:r w:rsidRPr="00B314CD">
        <w:rPr>
          <w:rFonts w:ascii="Cambria" w:eastAsia="Times New Roman" w:hAnsi="Cambria" w:cs="Times New Roman"/>
          <w:color w:val="000000"/>
          <w:sz w:val="21"/>
          <w:szCs w:val="21"/>
          <w:lang w:val="en-GB" w:eastAsia="en-US"/>
        </w:rPr>
        <w:t>But the biological difference is not the whole story</w:t>
      </w:r>
      <w:r w:rsidR="00432A82" w:rsidRPr="00B314CD">
        <w:rPr>
          <w:rFonts w:ascii="Cambria" w:eastAsia="Times New Roman" w:hAnsi="Cambria" w:cs="Times New Roman"/>
          <w:color w:val="000000"/>
          <w:sz w:val="21"/>
          <w:szCs w:val="21"/>
          <w:lang w:val="en-GB" w:eastAsia="en-US"/>
        </w:rPr>
        <w:t xml:space="preserve"> of age of acquisition</w:t>
      </w:r>
      <w:r w:rsidRPr="00B314CD">
        <w:rPr>
          <w:rFonts w:ascii="Cambria" w:eastAsia="Times New Roman" w:hAnsi="Cambria" w:cs="Times New Roman"/>
          <w:color w:val="000000"/>
          <w:sz w:val="21"/>
          <w:szCs w:val="21"/>
          <w:lang w:val="en-GB" w:eastAsia="en-US"/>
        </w:rPr>
        <w:t xml:space="preserve">. </w:t>
      </w:r>
      <w:r w:rsidR="00432A82" w:rsidRPr="00B314CD">
        <w:rPr>
          <w:rFonts w:ascii="Cambria" w:eastAsia="Times New Roman" w:hAnsi="Cambria" w:cs="Times New Roman"/>
          <w:color w:val="000000"/>
          <w:sz w:val="21"/>
          <w:szCs w:val="21"/>
          <w:lang w:val="en-GB"/>
        </w:rPr>
        <w:t xml:space="preserve">The authors argued that </w:t>
      </w:r>
      <w:r w:rsidR="00304C53" w:rsidRPr="00B314CD">
        <w:rPr>
          <w:rFonts w:ascii="Cambria" w:eastAsia="Times New Roman" w:hAnsi="Cambria" w:cs="Times New Roman"/>
          <w:color w:val="000000"/>
          <w:sz w:val="21"/>
          <w:szCs w:val="21"/>
          <w:lang w:val="en-GB"/>
        </w:rPr>
        <w:t>psychological factors also set in. Compared with children,</w:t>
      </w:r>
      <w:r w:rsidR="00983EBE" w:rsidRPr="00B314CD">
        <w:rPr>
          <w:rFonts w:ascii="Cambria" w:eastAsia="Times New Roman" w:hAnsi="Cambria" w:cs="Times New Roman"/>
          <w:color w:val="000000"/>
          <w:sz w:val="21"/>
          <w:szCs w:val="21"/>
          <w:lang w:val="en-GB"/>
        </w:rPr>
        <w:t xml:space="preserve"> </w:t>
      </w:r>
      <w:r w:rsidR="00304C53" w:rsidRPr="00B314CD">
        <w:rPr>
          <w:rFonts w:ascii="Cambria" w:eastAsia="Times New Roman" w:hAnsi="Cambria" w:cs="Times New Roman"/>
          <w:color w:val="000000"/>
          <w:sz w:val="21"/>
          <w:szCs w:val="21"/>
          <w:lang w:val="en-GB"/>
        </w:rPr>
        <w:t>adult learners</w:t>
      </w:r>
      <w:r w:rsidR="00983EBE" w:rsidRPr="00B314CD">
        <w:rPr>
          <w:rFonts w:ascii="Cambria" w:eastAsia="Times New Roman" w:hAnsi="Cambria" w:cs="Times New Roman"/>
          <w:color w:val="000000"/>
          <w:sz w:val="21"/>
          <w:szCs w:val="21"/>
          <w:lang w:val="en-GB"/>
        </w:rPr>
        <w:t xml:space="preserve"> have </w:t>
      </w:r>
      <w:r w:rsidR="00304C53" w:rsidRPr="00B314CD">
        <w:rPr>
          <w:rFonts w:ascii="Cambria" w:eastAsia="Times New Roman" w:hAnsi="Cambria" w:cs="Times New Roman"/>
          <w:color w:val="000000"/>
          <w:sz w:val="21"/>
          <w:szCs w:val="21"/>
          <w:lang w:val="en-GB"/>
        </w:rPr>
        <w:t>less</w:t>
      </w:r>
      <w:r w:rsidR="00983EBE" w:rsidRPr="00B314CD">
        <w:rPr>
          <w:rFonts w:ascii="Cambria" w:eastAsia="Times New Roman" w:hAnsi="Cambria" w:cs="Times New Roman"/>
          <w:color w:val="000000"/>
          <w:sz w:val="21"/>
          <w:szCs w:val="21"/>
          <w:lang w:val="en-GB"/>
        </w:rPr>
        <w:t xml:space="preserve"> time to accumulate their language knowledge and are under pressure to speak in a refined manner.</w:t>
      </w:r>
      <w:r w:rsidR="00304C53" w:rsidRPr="00B314CD">
        <w:rPr>
          <w:rFonts w:ascii="Cambria" w:eastAsia="Times New Roman" w:hAnsi="Cambria" w:cs="Times New Roman"/>
          <w:color w:val="000000"/>
          <w:sz w:val="21"/>
          <w:szCs w:val="21"/>
          <w:lang w:val="en-GB"/>
        </w:rPr>
        <w:t xml:space="preserve"> </w:t>
      </w:r>
      <w:r w:rsidR="00983EBE" w:rsidRPr="00B314CD">
        <w:rPr>
          <w:rFonts w:ascii="Cambria" w:eastAsia="Times New Roman" w:hAnsi="Cambria" w:cs="Times New Roman"/>
          <w:color w:val="000000"/>
          <w:sz w:val="21"/>
          <w:szCs w:val="21"/>
          <w:lang w:val="en-GB"/>
        </w:rPr>
        <w:t xml:space="preserve"> </w:t>
      </w:r>
    </w:p>
    <w:p w14:paraId="66EF9B41" w14:textId="4F67D800" w:rsidR="008D3A82" w:rsidRPr="00B314CD" w:rsidRDefault="00983EBE" w:rsidP="00C24D90">
      <w:pPr>
        <w:tabs>
          <w:tab w:val="right" w:pos="7422"/>
        </w:tabs>
        <w:spacing w:line="360" w:lineRule="auto"/>
        <w:ind w:firstLine="227"/>
        <w:jc w:val="both"/>
        <w:rPr>
          <w:rFonts w:ascii="Cambria" w:eastAsia="Times New Roman" w:hAnsi="Cambria" w:cs="Times New Roman"/>
          <w:iCs/>
          <w:color w:val="000000"/>
          <w:sz w:val="21"/>
          <w:szCs w:val="21"/>
          <w:lang w:val="en-GB"/>
        </w:rPr>
      </w:pPr>
      <w:r w:rsidRPr="00B314CD">
        <w:rPr>
          <w:rFonts w:ascii="Cambria" w:eastAsia="Times New Roman" w:hAnsi="Cambria" w:cs="Times New Roman"/>
          <w:color w:val="000000"/>
          <w:sz w:val="21"/>
          <w:szCs w:val="21"/>
          <w:lang w:val="en-GB"/>
        </w:rPr>
        <w:t xml:space="preserve">At the same time, there are challenges </w:t>
      </w:r>
      <w:r w:rsidR="0055388F" w:rsidRPr="00B314CD">
        <w:rPr>
          <w:rFonts w:ascii="Cambria" w:eastAsia="Times New Roman" w:hAnsi="Cambria" w:cs="Times New Roman"/>
          <w:color w:val="000000"/>
          <w:sz w:val="21"/>
          <w:szCs w:val="21"/>
          <w:lang w:val="en-GB"/>
        </w:rPr>
        <w:t>to</w:t>
      </w:r>
      <w:r w:rsidRPr="00B314CD">
        <w:rPr>
          <w:rFonts w:ascii="Cambria" w:eastAsia="Times New Roman" w:hAnsi="Cambria" w:cs="Times New Roman"/>
          <w:color w:val="000000"/>
          <w:sz w:val="21"/>
          <w:szCs w:val="21"/>
          <w:lang w:val="en-GB"/>
        </w:rPr>
        <w:t xml:space="preserve"> CPH. </w:t>
      </w:r>
      <w:r w:rsidR="0055388F" w:rsidRPr="00B314CD">
        <w:rPr>
          <w:rFonts w:ascii="Cambria" w:eastAsia="Times New Roman" w:hAnsi="Cambria" w:cs="Times New Roman"/>
          <w:color w:val="000000"/>
          <w:sz w:val="21"/>
          <w:szCs w:val="21"/>
          <w:lang w:val="en-GB"/>
        </w:rPr>
        <w:t xml:space="preserve">There are </w:t>
      </w:r>
      <w:r w:rsidRPr="00B314CD">
        <w:rPr>
          <w:rFonts w:ascii="Cambria" w:eastAsia="Times New Roman" w:hAnsi="Cambria" w:cs="Times New Roman"/>
          <w:color w:val="000000"/>
          <w:sz w:val="21"/>
          <w:szCs w:val="21"/>
          <w:lang w:val="en-GB"/>
        </w:rPr>
        <w:t>studies showing older learners to be more efficient in L2 learning</w:t>
      </w:r>
      <w:r w:rsidR="0055388F" w:rsidRPr="00B314CD">
        <w:rPr>
          <w:rFonts w:ascii="Cambria" w:eastAsia="Times New Roman" w:hAnsi="Cambria" w:cs="Times New Roman"/>
          <w:color w:val="000000"/>
          <w:sz w:val="21"/>
          <w:szCs w:val="21"/>
          <w:lang w:val="en-GB"/>
        </w:rPr>
        <w:t xml:space="preserve"> under some circumstances</w:t>
      </w:r>
      <w:r w:rsidRPr="00B314CD">
        <w:rPr>
          <w:rFonts w:ascii="Cambria" w:eastAsia="Times New Roman" w:hAnsi="Cambria" w:cs="Times New Roman"/>
          <w:color w:val="000000"/>
          <w:sz w:val="21"/>
          <w:szCs w:val="21"/>
          <w:lang w:val="en-GB"/>
        </w:rPr>
        <w:t xml:space="preserve">. </w:t>
      </w:r>
      <w:r w:rsidR="0055388F" w:rsidRPr="00B314CD">
        <w:rPr>
          <w:rFonts w:ascii="Cambria" w:eastAsia="Times New Roman" w:hAnsi="Cambria" w:cs="Times New Roman"/>
          <w:color w:val="000000"/>
          <w:sz w:val="21"/>
          <w:szCs w:val="21"/>
          <w:lang w:val="en-GB" w:eastAsia="en-US"/>
        </w:rPr>
        <w:t xml:space="preserve">Snow and </w:t>
      </w:r>
      <w:proofErr w:type="spellStart"/>
      <w:r w:rsidR="0055388F" w:rsidRPr="00B314CD">
        <w:rPr>
          <w:rFonts w:ascii="Cambria" w:eastAsia="Times New Roman" w:hAnsi="Cambria" w:cs="Times New Roman"/>
          <w:color w:val="000000"/>
          <w:sz w:val="21"/>
          <w:szCs w:val="21"/>
          <w:lang w:val="en-GB" w:eastAsia="en-US"/>
        </w:rPr>
        <w:t>Hoefnagel</w:t>
      </w:r>
      <w:proofErr w:type="spellEnd"/>
      <w:r w:rsidR="0055388F" w:rsidRPr="00B314CD">
        <w:rPr>
          <w:rFonts w:ascii="Cambria" w:eastAsia="Times New Roman" w:hAnsi="Cambria" w:cs="Times New Roman"/>
          <w:color w:val="000000"/>
          <w:sz w:val="21"/>
          <w:szCs w:val="21"/>
          <w:lang w:val="en-GB" w:eastAsia="en-US"/>
        </w:rPr>
        <w:t xml:space="preserve">- </w:t>
      </w:r>
      <w:proofErr w:type="spellStart"/>
      <w:r w:rsidR="0055388F" w:rsidRPr="00B314CD">
        <w:rPr>
          <w:rFonts w:ascii="Cambria" w:eastAsia="Times New Roman" w:hAnsi="Cambria" w:cs="Times New Roman"/>
          <w:color w:val="000000"/>
          <w:sz w:val="21"/>
          <w:szCs w:val="21"/>
          <w:lang w:val="en-GB" w:eastAsia="en-US"/>
        </w:rPr>
        <w:t>Höhle</w:t>
      </w:r>
      <w:proofErr w:type="spellEnd"/>
      <w:r w:rsidR="0055388F" w:rsidRPr="00B314CD">
        <w:rPr>
          <w:rFonts w:ascii="Cambria" w:eastAsia="Times New Roman" w:hAnsi="Cambria" w:cs="Times New Roman"/>
          <w:color w:val="000000"/>
          <w:sz w:val="21"/>
          <w:szCs w:val="21"/>
          <w:lang w:val="en-GB" w:eastAsia="en-US"/>
        </w:rPr>
        <w:t xml:space="preserve"> (1978) conducted </w:t>
      </w:r>
      <w:r w:rsidR="009815FE" w:rsidRPr="00B314CD">
        <w:rPr>
          <w:rFonts w:ascii="Cambria" w:eastAsia="Times New Roman" w:hAnsi="Cambria" w:cs="Times New Roman"/>
          <w:color w:val="000000"/>
          <w:sz w:val="21"/>
          <w:szCs w:val="21"/>
          <w:lang w:val="en-GB" w:eastAsia="en-US"/>
        </w:rPr>
        <w:t>a comprehensive research testing the language proficiency of learners of Dutch as L2. Somewhat a rebuke to the CPH, the results indicated that adults learned at a faster pace at the beginning of their L2 learning</w:t>
      </w:r>
      <w:r w:rsidR="00646812" w:rsidRPr="00B314CD">
        <w:rPr>
          <w:rFonts w:ascii="Cambria" w:eastAsia="Times New Roman" w:hAnsi="Cambria" w:cs="Times New Roman"/>
          <w:color w:val="000000"/>
          <w:sz w:val="21"/>
          <w:szCs w:val="21"/>
          <w:lang w:val="en-GB" w:eastAsia="en-US"/>
        </w:rPr>
        <w:t xml:space="preserve"> and that adolescents, not younger children, were most successful learners throughout the entire process. Despite some other interpretations of the results, the study serves as a fact the CPH is not an ultimate decree </w:t>
      </w:r>
      <w:proofErr w:type="spellStart"/>
      <w:r w:rsidR="00646812" w:rsidRPr="00B314CD">
        <w:rPr>
          <w:rFonts w:ascii="Cambria" w:eastAsia="Times New Roman" w:hAnsi="Cambria" w:cs="Times New Roman"/>
          <w:color w:val="000000"/>
          <w:sz w:val="21"/>
          <w:szCs w:val="21"/>
          <w:lang w:val="en-GB" w:eastAsia="en-US"/>
        </w:rPr>
        <w:t>thata</w:t>
      </w:r>
      <w:proofErr w:type="spellEnd"/>
      <w:r w:rsidR="00646812" w:rsidRPr="00B314CD">
        <w:rPr>
          <w:rFonts w:ascii="Cambria" w:eastAsia="Times New Roman" w:hAnsi="Cambria" w:cs="Times New Roman"/>
          <w:color w:val="000000"/>
          <w:sz w:val="21"/>
          <w:szCs w:val="21"/>
          <w:lang w:val="en-GB" w:eastAsia="en-US"/>
        </w:rPr>
        <w:t xml:space="preserve"> is universally accepted. It is also under constantly review and challenged.</w:t>
      </w:r>
    </w:p>
    <w:p w14:paraId="63FD14AE" w14:textId="77777777" w:rsidR="008D3A82" w:rsidRPr="00B314CD" w:rsidRDefault="008D3A82" w:rsidP="00C24D90">
      <w:pPr>
        <w:spacing w:line="360" w:lineRule="auto"/>
        <w:ind w:firstLine="227"/>
        <w:jc w:val="both"/>
        <w:rPr>
          <w:rFonts w:ascii="Cambria" w:eastAsia="Times New Roman" w:hAnsi="Cambria" w:cs="Times New Roman"/>
          <w:color w:val="000000"/>
          <w:sz w:val="21"/>
          <w:szCs w:val="21"/>
          <w:lang w:val="en-GB"/>
        </w:rPr>
      </w:pPr>
    </w:p>
    <w:p w14:paraId="64398B9C" w14:textId="11A60E55" w:rsidR="008D3A82" w:rsidRPr="00B314CD" w:rsidRDefault="008D3A82" w:rsidP="000E06E8">
      <w:pPr>
        <w:tabs>
          <w:tab w:val="right" w:pos="7408"/>
        </w:tabs>
        <w:spacing w:line="360" w:lineRule="auto"/>
        <w:ind w:firstLine="227"/>
        <w:jc w:val="both"/>
        <w:rPr>
          <w:rFonts w:ascii="Cambria" w:eastAsia="Times New Roman" w:hAnsi="Cambria" w:cs="Times New Roman"/>
          <w:b/>
          <w:color w:val="000000"/>
          <w:lang w:val="en-GB" w:eastAsia="en-US"/>
        </w:rPr>
      </w:pPr>
      <w:r w:rsidRPr="00B314CD">
        <w:rPr>
          <w:rFonts w:ascii="Cambria" w:eastAsia="Times New Roman" w:hAnsi="Cambria" w:cs="Times New Roman"/>
          <w:b/>
          <w:color w:val="000000"/>
          <w:lang w:val="en-GB" w:eastAsia="en-US"/>
        </w:rPr>
        <w:t>References</w:t>
      </w:r>
    </w:p>
    <w:p w14:paraId="42BDA6E8" w14:textId="77777777" w:rsidR="00D30073" w:rsidRPr="00B314CD" w:rsidRDefault="00D30073" w:rsidP="00D30073">
      <w:pPr>
        <w:pStyle w:val="ListParagraph"/>
        <w:numPr>
          <w:ilvl w:val="0"/>
          <w:numId w:val="3"/>
        </w:numPr>
        <w:spacing w:line="360" w:lineRule="auto"/>
        <w:jc w:val="both"/>
        <w:rPr>
          <w:rFonts w:ascii="Cambria" w:eastAsia="Times New Roman" w:hAnsi="Cambria" w:cs="Times New Roman"/>
          <w:i/>
          <w:color w:val="000000"/>
          <w:sz w:val="21"/>
          <w:szCs w:val="21"/>
          <w:lang w:val="en-GB" w:eastAsia="en-US"/>
        </w:rPr>
      </w:pPr>
      <w:r w:rsidRPr="00B314CD">
        <w:rPr>
          <w:rFonts w:ascii="Cambria" w:hAnsi="Cambria" w:cs="Times New Roman"/>
          <w:sz w:val="21"/>
          <w:szCs w:val="21"/>
          <w:lang w:val="en-GB"/>
        </w:rPr>
        <w:t>Carroll, J.B</w:t>
      </w:r>
      <w:r>
        <w:rPr>
          <w:rFonts w:ascii="Cambria" w:hAnsi="Cambria" w:cs="Times New Roman"/>
          <w:sz w:val="21"/>
          <w:szCs w:val="21"/>
          <w:lang w:val="en-GB"/>
        </w:rPr>
        <w:t xml:space="preserve">, </w:t>
      </w:r>
      <w:r w:rsidRPr="00B314CD">
        <w:rPr>
          <w:rFonts w:ascii="Cambria" w:hAnsi="Cambria" w:cs="Times New Roman"/>
          <w:sz w:val="21"/>
          <w:szCs w:val="21"/>
          <w:lang w:val="en-GB"/>
        </w:rPr>
        <w:t>1993</w:t>
      </w:r>
      <w:r>
        <w:rPr>
          <w:rFonts w:ascii="Cambria" w:hAnsi="Cambria" w:cs="Times New Roman"/>
          <w:sz w:val="21"/>
          <w:szCs w:val="21"/>
          <w:lang w:val="en-GB"/>
        </w:rPr>
        <w:t>.</w:t>
      </w:r>
      <w:r w:rsidRPr="00B314CD">
        <w:rPr>
          <w:rFonts w:ascii="Cambria" w:hAnsi="Cambria" w:cs="Times New Roman"/>
          <w:sz w:val="21"/>
          <w:szCs w:val="21"/>
          <w:lang w:val="en-GB"/>
        </w:rPr>
        <w:t xml:space="preserve"> Human Cognitive Abilities, Cambridge: CUP</w:t>
      </w:r>
    </w:p>
    <w:p w14:paraId="00B8E741" w14:textId="77777777" w:rsidR="00D30073" w:rsidRPr="00B314CD" w:rsidRDefault="00D30073" w:rsidP="00D30073">
      <w:pPr>
        <w:pStyle w:val="ListParagraph"/>
        <w:numPr>
          <w:ilvl w:val="0"/>
          <w:numId w:val="3"/>
        </w:numPr>
        <w:spacing w:line="360" w:lineRule="auto"/>
        <w:jc w:val="both"/>
        <w:rPr>
          <w:rFonts w:ascii="Cambria" w:eastAsia="Times New Roman" w:hAnsi="Cambria" w:cs="Times New Roman"/>
          <w:i/>
          <w:color w:val="000000"/>
          <w:sz w:val="21"/>
          <w:szCs w:val="21"/>
          <w:lang w:val="en-GB" w:eastAsia="en-US"/>
        </w:rPr>
      </w:pPr>
      <w:r w:rsidRPr="00B314CD">
        <w:rPr>
          <w:rFonts w:ascii="Cambria" w:eastAsia="Times New Roman" w:hAnsi="Cambria" w:cs="Times New Roman"/>
          <w:color w:val="000000"/>
          <w:sz w:val="21"/>
          <w:szCs w:val="21"/>
        </w:rPr>
        <w:t>Carroll, J. B.</w:t>
      </w:r>
      <w:r>
        <w:rPr>
          <w:rFonts w:ascii="Cambria" w:eastAsia="Times New Roman" w:hAnsi="Cambria" w:cs="Times New Roman"/>
          <w:color w:val="000000"/>
          <w:sz w:val="21"/>
          <w:szCs w:val="21"/>
        </w:rPr>
        <w:t xml:space="preserve">, </w:t>
      </w:r>
      <w:r w:rsidRPr="00B314CD">
        <w:rPr>
          <w:rFonts w:ascii="Cambria" w:eastAsia="Times New Roman" w:hAnsi="Cambria" w:cs="Times New Roman"/>
          <w:color w:val="000000"/>
          <w:sz w:val="21"/>
          <w:szCs w:val="21"/>
        </w:rPr>
        <w:t xml:space="preserve">1981. Twenty-fifive years of research in foreign language aptitude. In K. C. Diller (Ed.), Individual differences and universals in language learning aptitude. Rowley, MA: Newbury House. </w:t>
      </w:r>
    </w:p>
    <w:p w14:paraId="5AF2227A" w14:textId="55EA72DA" w:rsidR="001E4EF6" w:rsidRPr="00B314CD" w:rsidRDefault="008D3A82" w:rsidP="00B314CD">
      <w:pPr>
        <w:pStyle w:val="ListParagraph"/>
        <w:numPr>
          <w:ilvl w:val="0"/>
          <w:numId w:val="3"/>
        </w:numPr>
        <w:spacing w:line="360" w:lineRule="auto"/>
        <w:jc w:val="both"/>
        <w:rPr>
          <w:rFonts w:ascii="Cambria" w:eastAsia="Times New Roman" w:hAnsi="Cambria" w:cs="Times New Roman"/>
          <w:i/>
          <w:color w:val="000000"/>
          <w:sz w:val="21"/>
          <w:szCs w:val="21"/>
          <w:lang w:val="en-GB" w:eastAsia="en-US"/>
        </w:rPr>
      </w:pPr>
      <w:r w:rsidRPr="00B314CD">
        <w:rPr>
          <w:rFonts w:ascii="Cambria" w:eastAsia="Times New Roman" w:hAnsi="Cambria" w:cs="Times New Roman"/>
          <w:color w:val="000000"/>
          <w:sz w:val="21"/>
          <w:szCs w:val="21"/>
          <w:lang w:val="en-GB" w:eastAsia="en-US"/>
        </w:rPr>
        <w:t>Crookes, G. and Schmidt, R.</w:t>
      </w:r>
      <w:r w:rsidR="00865F08">
        <w:rPr>
          <w:rFonts w:ascii="Cambria" w:eastAsia="Times New Roman" w:hAnsi="Cambria" w:cs="Times New Roman"/>
          <w:color w:val="000000"/>
          <w:sz w:val="21"/>
          <w:szCs w:val="21"/>
          <w:lang w:val="en-GB" w:eastAsia="en-US"/>
        </w:rPr>
        <w:t xml:space="preserve">, </w:t>
      </w:r>
      <w:r w:rsidRPr="00B314CD">
        <w:rPr>
          <w:rFonts w:ascii="Cambria" w:eastAsia="Times New Roman" w:hAnsi="Cambria" w:cs="Times New Roman"/>
          <w:color w:val="000000"/>
          <w:sz w:val="21"/>
          <w:szCs w:val="21"/>
          <w:lang w:val="en-GB" w:eastAsia="en-US"/>
        </w:rPr>
        <w:t>1991</w:t>
      </w:r>
      <w:r w:rsidR="00865F08">
        <w:rPr>
          <w:rFonts w:ascii="Cambria" w:eastAsia="Times New Roman" w:hAnsi="Cambria" w:cs="Times New Roman"/>
          <w:color w:val="000000"/>
          <w:sz w:val="21"/>
          <w:szCs w:val="21"/>
          <w:lang w:val="en-GB" w:eastAsia="en-US"/>
        </w:rPr>
        <w:t>.</w:t>
      </w:r>
      <w:r w:rsidRPr="00B314CD">
        <w:rPr>
          <w:rFonts w:ascii="Cambria" w:eastAsia="Times New Roman" w:hAnsi="Cambria" w:cs="Times New Roman"/>
          <w:color w:val="000000"/>
          <w:sz w:val="21"/>
          <w:szCs w:val="21"/>
          <w:lang w:val="en-GB" w:eastAsia="en-US"/>
        </w:rPr>
        <w:t xml:space="preserve"> Motivation: "Reopening the research agenda", </w:t>
      </w:r>
      <w:r w:rsidRPr="00B314CD">
        <w:rPr>
          <w:rFonts w:ascii="Cambria" w:eastAsia="Times New Roman" w:hAnsi="Cambria" w:cs="Times New Roman"/>
          <w:i/>
          <w:color w:val="000000"/>
          <w:sz w:val="21"/>
          <w:szCs w:val="21"/>
          <w:lang w:val="en-GB" w:eastAsia="en-US"/>
        </w:rPr>
        <w:t>Language</w:t>
      </w:r>
      <w:r w:rsidR="0067040E" w:rsidRPr="00B314CD">
        <w:rPr>
          <w:rFonts w:ascii="Cambria" w:eastAsia="Times New Roman" w:hAnsi="Cambria" w:cs="Times New Roman"/>
          <w:i/>
          <w:color w:val="000000"/>
          <w:sz w:val="21"/>
          <w:szCs w:val="21"/>
          <w:lang w:val="en-GB" w:eastAsia="en-US"/>
        </w:rPr>
        <w:t xml:space="preserve"> </w:t>
      </w:r>
      <w:r w:rsidRPr="00B314CD">
        <w:rPr>
          <w:rFonts w:ascii="Cambria" w:eastAsia="Times New Roman" w:hAnsi="Cambria" w:cs="Times New Roman"/>
          <w:i/>
          <w:color w:val="000000"/>
          <w:sz w:val="21"/>
          <w:szCs w:val="21"/>
          <w:lang w:val="en-GB" w:eastAsia="en-US"/>
        </w:rPr>
        <w:t xml:space="preserve">Learning </w:t>
      </w:r>
      <w:r w:rsidRPr="00B314CD">
        <w:rPr>
          <w:rFonts w:ascii="Cambria" w:eastAsia="Times New Roman" w:hAnsi="Cambria" w:cs="Times New Roman"/>
          <w:color w:val="000000"/>
          <w:sz w:val="21"/>
          <w:szCs w:val="21"/>
          <w:lang w:val="en-GB" w:eastAsia="en-US"/>
        </w:rPr>
        <w:t>41/4: 469</w:t>
      </w:r>
      <w:r w:rsidRPr="00B314CD">
        <w:rPr>
          <w:rFonts w:ascii="Cambria" w:eastAsia="Times New Roman" w:hAnsi="Cambria" w:cs="Times New Roman"/>
          <w:color w:val="000000"/>
          <w:sz w:val="21"/>
          <w:szCs w:val="21"/>
          <w:lang w:val="en-GB" w:eastAsia="en-US"/>
        </w:rPr>
        <w:noBreakHyphen/>
        <w:t>512.</w:t>
      </w:r>
    </w:p>
    <w:p w14:paraId="1D072265" w14:textId="77777777" w:rsidR="00D30073" w:rsidRPr="00B314CD" w:rsidRDefault="00D30073" w:rsidP="00D30073">
      <w:pPr>
        <w:pStyle w:val="ListParagraph"/>
        <w:numPr>
          <w:ilvl w:val="0"/>
          <w:numId w:val="3"/>
        </w:numPr>
        <w:spacing w:line="360" w:lineRule="auto"/>
        <w:rPr>
          <w:rFonts w:ascii="Cambria" w:eastAsia="Times New Roman" w:hAnsi="Cambria" w:cs="Times New Roman"/>
          <w:sz w:val="21"/>
          <w:szCs w:val="21"/>
        </w:rPr>
      </w:pPr>
      <w:r w:rsidRPr="00B314CD">
        <w:rPr>
          <w:rFonts w:ascii="Cambria" w:eastAsia="Times New Roman" w:hAnsi="Cambria" w:cs="Times New Roman"/>
          <w:color w:val="231F20"/>
          <w:sz w:val="21"/>
          <w:szCs w:val="21"/>
        </w:rPr>
        <w:t xml:space="preserve">Dörnyei Z. &amp; P. Skehan, 2003. Individual differences in second language learning. In Doughty and M. Long (eds.), </w:t>
      </w:r>
      <w:r w:rsidRPr="00B314CD">
        <w:rPr>
          <w:rFonts w:ascii="Cambria" w:eastAsia="Times New Roman" w:hAnsi="Cambria" w:cs="Times New Roman"/>
          <w:i/>
          <w:iCs/>
          <w:color w:val="231F20"/>
          <w:sz w:val="21"/>
          <w:szCs w:val="21"/>
        </w:rPr>
        <w:t>The handbook of second language acquisition</w:t>
      </w:r>
      <w:r w:rsidRPr="00B314CD">
        <w:rPr>
          <w:rFonts w:ascii="Cambria" w:eastAsia="Times New Roman" w:hAnsi="Cambria" w:cs="Times New Roman"/>
          <w:color w:val="231F20"/>
          <w:sz w:val="21"/>
          <w:szCs w:val="21"/>
        </w:rPr>
        <w:t xml:space="preserve">. Oxford: Blackwell. </w:t>
      </w:r>
    </w:p>
    <w:p w14:paraId="5E8201D9" w14:textId="0B548350" w:rsidR="001E4EF6" w:rsidRPr="00B314CD" w:rsidRDefault="001E4EF6" w:rsidP="00B314CD">
      <w:pPr>
        <w:pStyle w:val="ListParagraph"/>
        <w:numPr>
          <w:ilvl w:val="0"/>
          <w:numId w:val="3"/>
        </w:numPr>
        <w:spacing w:line="360" w:lineRule="auto"/>
        <w:jc w:val="both"/>
        <w:rPr>
          <w:rFonts w:ascii="Cambria" w:eastAsia="Times New Roman" w:hAnsi="Cambria" w:cs="Times New Roman"/>
          <w:i/>
          <w:color w:val="000000"/>
          <w:sz w:val="21"/>
          <w:szCs w:val="21"/>
          <w:lang w:val="en-GB" w:eastAsia="en-US"/>
        </w:rPr>
      </w:pPr>
      <w:r w:rsidRPr="00B314CD">
        <w:rPr>
          <w:rFonts w:ascii="Cambria" w:hAnsi="Cambria" w:cs="Times New Roman"/>
          <w:sz w:val="21"/>
          <w:szCs w:val="21"/>
          <w:lang w:val="en-US"/>
        </w:rPr>
        <w:t>Genesee, F.</w:t>
      </w:r>
      <w:r w:rsidR="00865F08">
        <w:rPr>
          <w:rFonts w:ascii="Cambria" w:hAnsi="Cambria" w:cs="Times New Roman"/>
          <w:sz w:val="21"/>
          <w:szCs w:val="21"/>
          <w:lang w:val="en-US"/>
        </w:rPr>
        <w:t>,</w:t>
      </w:r>
      <w:r w:rsidRPr="00B314CD">
        <w:rPr>
          <w:rFonts w:ascii="Cambria" w:hAnsi="Cambria" w:cs="Times New Roman"/>
          <w:sz w:val="21"/>
          <w:szCs w:val="21"/>
          <w:lang w:val="en-US"/>
        </w:rPr>
        <w:t xml:space="preserve"> 1976</w:t>
      </w:r>
      <w:r w:rsidR="00865F08">
        <w:rPr>
          <w:rFonts w:ascii="Cambria" w:hAnsi="Cambria" w:cs="Times New Roman"/>
          <w:sz w:val="21"/>
          <w:szCs w:val="21"/>
          <w:lang w:val="en-US"/>
        </w:rPr>
        <w:t>.</w:t>
      </w:r>
      <w:r w:rsidRPr="00B314CD">
        <w:rPr>
          <w:rFonts w:ascii="Cambria" w:hAnsi="Cambria" w:cs="Times New Roman"/>
          <w:sz w:val="21"/>
          <w:szCs w:val="21"/>
          <w:lang w:val="en-US"/>
        </w:rPr>
        <w:t xml:space="preserve"> 'The role of intelligence in second language learning', </w:t>
      </w:r>
      <w:r w:rsidRPr="00B314CD">
        <w:rPr>
          <w:rFonts w:ascii="Cambria" w:hAnsi="Cambria" w:cs="Times New Roman"/>
          <w:i/>
          <w:sz w:val="21"/>
          <w:szCs w:val="21"/>
          <w:lang w:val="en-US"/>
        </w:rPr>
        <w:t xml:space="preserve">Language Learning </w:t>
      </w:r>
      <w:r w:rsidRPr="00B314CD">
        <w:rPr>
          <w:rFonts w:ascii="Cambria" w:hAnsi="Cambria" w:cs="Times New Roman"/>
          <w:sz w:val="21"/>
          <w:szCs w:val="21"/>
        </w:rPr>
        <w:t>26/2:267-80.</w:t>
      </w:r>
    </w:p>
    <w:p w14:paraId="430264A1" w14:textId="77777777" w:rsidR="00D30073" w:rsidRPr="00B314CD" w:rsidRDefault="00D30073" w:rsidP="00D30073">
      <w:pPr>
        <w:pStyle w:val="ListParagraph"/>
        <w:numPr>
          <w:ilvl w:val="0"/>
          <w:numId w:val="3"/>
        </w:numPr>
        <w:tabs>
          <w:tab w:val="right" w:pos="7394"/>
        </w:tabs>
        <w:spacing w:line="360" w:lineRule="auto"/>
        <w:rPr>
          <w:rFonts w:ascii="Cambria" w:eastAsia="Times New Roman" w:hAnsi="Cambria" w:cs="Times New Roman"/>
          <w:color w:val="000000"/>
          <w:sz w:val="21"/>
          <w:szCs w:val="21"/>
          <w:lang w:val="en-GB" w:eastAsia="en-US"/>
        </w:rPr>
      </w:pPr>
      <w:r w:rsidRPr="00B314CD">
        <w:rPr>
          <w:rFonts w:ascii="Cambria" w:eastAsia="Times New Roman" w:hAnsi="Cambria" w:cs="Times New Roman"/>
          <w:color w:val="000000"/>
          <w:sz w:val="21"/>
          <w:szCs w:val="21"/>
          <w:lang w:val="en-GB" w:eastAsia="en-US"/>
        </w:rPr>
        <w:t xml:space="preserve">Grigorenko, E.L., Sternberg, R.J. &amp; </w:t>
      </w:r>
      <w:proofErr w:type="spellStart"/>
      <w:r w:rsidRPr="00B314CD">
        <w:rPr>
          <w:rFonts w:ascii="Cambria" w:eastAsia="Times New Roman" w:hAnsi="Cambria" w:cs="Times New Roman"/>
          <w:color w:val="000000"/>
          <w:sz w:val="21"/>
          <w:szCs w:val="21"/>
          <w:lang w:val="en-GB" w:eastAsia="en-US"/>
        </w:rPr>
        <w:t>Ehrman</w:t>
      </w:r>
      <w:proofErr w:type="spellEnd"/>
      <w:r w:rsidRPr="00B314CD">
        <w:rPr>
          <w:rFonts w:ascii="Cambria" w:eastAsia="Times New Roman" w:hAnsi="Cambria" w:cs="Times New Roman"/>
          <w:color w:val="000000"/>
          <w:sz w:val="21"/>
          <w:szCs w:val="21"/>
          <w:lang w:val="en-GB" w:eastAsia="en-US"/>
        </w:rPr>
        <w:t>, M.</w:t>
      </w:r>
      <w:r>
        <w:rPr>
          <w:rFonts w:ascii="Cambria" w:eastAsia="Times New Roman" w:hAnsi="Cambria" w:cs="Times New Roman"/>
          <w:color w:val="000000"/>
          <w:sz w:val="21"/>
          <w:szCs w:val="21"/>
          <w:lang w:val="en-GB" w:eastAsia="en-US"/>
        </w:rPr>
        <w:t xml:space="preserve">, </w:t>
      </w:r>
      <w:r w:rsidRPr="00B314CD">
        <w:rPr>
          <w:rFonts w:ascii="Cambria" w:eastAsia="Times New Roman" w:hAnsi="Cambria" w:cs="Times New Roman"/>
          <w:color w:val="000000"/>
          <w:sz w:val="21"/>
          <w:szCs w:val="21"/>
          <w:lang w:val="en-GB" w:eastAsia="en-US"/>
        </w:rPr>
        <w:t xml:space="preserve">2000. A theory-based approach to the measurement of foreign language aptitude: the CANAL-F theory and test. </w:t>
      </w:r>
      <w:r w:rsidRPr="00865F08">
        <w:rPr>
          <w:rFonts w:ascii="Cambria" w:eastAsia="Times New Roman" w:hAnsi="Cambria" w:cs="Times New Roman"/>
          <w:i/>
          <w:iCs/>
          <w:color w:val="000000"/>
          <w:sz w:val="21"/>
          <w:szCs w:val="21"/>
          <w:lang w:val="en-GB" w:eastAsia="en-US"/>
        </w:rPr>
        <w:t>Modern Language Journal</w:t>
      </w:r>
      <w:r w:rsidRPr="00B314CD">
        <w:rPr>
          <w:rFonts w:ascii="Cambria" w:eastAsia="Times New Roman" w:hAnsi="Cambria" w:cs="Times New Roman"/>
          <w:color w:val="000000"/>
          <w:sz w:val="21"/>
          <w:szCs w:val="21"/>
          <w:lang w:val="en-GB" w:eastAsia="en-US"/>
        </w:rPr>
        <w:t xml:space="preserve"> 84, 390-405.</w:t>
      </w:r>
    </w:p>
    <w:p w14:paraId="47D4D547" w14:textId="6F9A3E4A" w:rsidR="0067040E" w:rsidRPr="00B314CD" w:rsidRDefault="008D3A82" w:rsidP="00B314CD">
      <w:pPr>
        <w:pStyle w:val="ListParagraph"/>
        <w:numPr>
          <w:ilvl w:val="0"/>
          <w:numId w:val="3"/>
        </w:numPr>
        <w:spacing w:line="360" w:lineRule="auto"/>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color w:val="000000"/>
          <w:sz w:val="21"/>
          <w:szCs w:val="21"/>
          <w:lang w:val="en-GB" w:eastAsia="en-US"/>
        </w:rPr>
        <w:lastRenderedPageBreak/>
        <w:t>Johnson, J. and Newport, E.</w:t>
      </w:r>
      <w:r w:rsidR="00865F08">
        <w:rPr>
          <w:rFonts w:ascii="Cambria" w:eastAsia="Times New Roman" w:hAnsi="Cambria" w:cs="Times New Roman"/>
          <w:color w:val="000000"/>
          <w:sz w:val="21"/>
          <w:szCs w:val="21"/>
          <w:lang w:val="en-GB" w:eastAsia="en-US"/>
        </w:rPr>
        <w:t>,</w:t>
      </w:r>
      <w:r w:rsidRPr="00B314CD">
        <w:rPr>
          <w:rFonts w:ascii="Cambria" w:eastAsia="Times New Roman" w:hAnsi="Cambria" w:cs="Times New Roman"/>
          <w:color w:val="000000"/>
          <w:sz w:val="21"/>
          <w:szCs w:val="21"/>
          <w:lang w:val="en-GB" w:eastAsia="en-US"/>
        </w:rPr>
        <w:t>1989</w:t>
      </w:r>
      <w:r w:rsidR="00865F08">
        <w:rPr>
          <w:rFonts w:ascii="Cambria" w:eastAsia="Times New Roman" w:hAnsi="Cambria" w:cs="Times New Roman"/>
          <w:color w:val="000000"/>
          <w:sz w:val="21"/>
          <w:szCs w:val="21"/>
          <w:lang w:val="en-GB" w:eastAsia="en-US"/>
        </w:rPr>
        <w:t>.</w:t>
      </w:r>
      <w:r w:rsidRPr="00B314CD">
        <w:rPr>
          <w:rFonts w:ascii="Cambria" w:eastAsia="Times New Roman" w:hAnsi="Cambria" w:cs="Times New Roman"/>
          <w:color w:val="000000"/>
          <w:sz w:val="21"/>
          <w:szCs w:val="21"/>
          <w:lang w:val="en-GB" w:eastAsia="en-US"/>
        </w:rPr>
        <w:t xml:space="preserve"> 'Critical period effects in second language learning: </w:t>
      </w:r>
      <w:r w:rsidR="0067040E" w:rsidRPr="00B314CD">
        <w:rPr>
          <w:rFonts w:ascii="Cambria" w:eastAsia="Times New Roman" w:hAnsi="Cambria" w:cs="Times New Roman"/>
          <w:color w:val="000000"/>
          <w:sz w:val="21"/>
          <w:szCs w:val="21"/>
          <w:lang w:val="en-GB" w:eastAsia="en-US"/>
        </w:rPr>
        <w:t>The influence</w:t>
      </w:r>
      <w:r w:rsidRPr="00B314CD">
        <w:rPr>
          <w:rFonts w:ascii="Cambria" w:eastAsia="Times New Roman" w:hAnsi="Cambria" w:cs="Times New Roman"/>
          <w:color w:val="000000"/>
          <w:sz w:val="21"/>
          <w:szCs w:val="21"/>
          <w:lang w:val="en-GB" w:eastAsia="en-US"/>
        </w:rPr>
        <w:t xml:space="preserve"> of maturational state on the acquisition of English as a second language.' </w:t>
      </w:r>
      <w:r w:rsidR="0067040E" w:rsidRPr="00B314CD">
        <w:rPr>
          <w:rFonts w:ascii="Cambria" w:eastAsia="Times New Roman" w:hAnsi="Cambria" w:cs="Times New Roman"/>
          <w:i/>
          <w:color w:val="000000"/>
          <w:sz w:val="21"/>
          <w:szCs w:val="21"/>
          <w:lang w:val="en-GB" w:eastAsia="en-US"/>
        </w:rPr>
        <w:t>Cognitive</w:t>
      </w:r>
      <w:r w:rsidR="0067040E" w:rsidRPr="00B314CD">
        <w:rPr>
          <w:rFonts w:ascii="Cambria" w:eastAsia="Times New Roman" w:hAnsi="Cambria" w:cs="Times New Roman"/>
          <w:color w:val="000000"/>
          <w:sz w:val="21"/>
          <w:szCs w:val="21"/>
          <w:lang w:val="en-GB" w:eastAsia="en-US"/>
        </w:rPr>
        <w:t xml:space="preserve"> Psychology</w:t>
      </w:r>
      <w:r w:rsidRPr="00B314CD">
        <w:rPr>
          <w:rFonts w:ascii="Cambria" w:eastAsia="Times New Roman" w:hAnsi="Cambria" w:cs="Times New Roman"/>
          <w:color w:val="000000"/>
          <w:sz w:val="21"/>
          <w:szCs w:val="21"/>
          <w:lang w:val="en-GB" w:eastAsia="en-US"/>
        </w:rPr>
        <w:t xml:space="preserve"> 21: 60-99.</w:t>
      </w:r>
    </w:p>
    <w:p w14:paraId="4BE65B28" w14:textId="0FAA4D2C" w:rsidR="008D3A82" w:rsidRPr="00B314CD" w:rsidRDefault="008D3A82" w:rsidP="00B314CD">
      <w:pPr>
        <w:pStyle w:val="ListParagraph"/>
        <w:numPr>
          <w:ilvl w:val="0"/>
          <w:numId w:val="3"/>
        </w:numPr>
        <w:spacing w:line="360" w:lineRule="auto"/>
        <w:jc w:val="both"/>
        <w:rPr>
          <w:rFonts w:ascii="Cambria" w:eastAsia="Times New Roman" w:hAnsi="Cambria" w:cs="Times New Roman"/>
          <w:color w:val="000000"/>
          <w:sz w:val="21"/>
          <w:szCs w:val="21"/>
          <w:lang w:val="en-GB" w:eastAsia="en-US"/>
        </w:rPr>
      </w:pPr>
      <w:proofErr w:type="spellStart"/>
      <w:r w:rsidRPr="00B314CD">
        <w:rPr>
          <w:rFonts w:ascii="Cambria" w:eastAsia="Times New Roman" w:hAnsi="Cambria" w:cs="Times New Roman"/>
          <w:color w:val="000000"/>
          <w:sz w:val="21"/>
          <w:szCs w:val="21"/>
          <w:lang w:val="en-GB" w:eastAsia="en-US"/>
        </w:rPr>
        <w:t>Patkowski</w:t>
      </w:r>
      <w:proofErr w:type="spellEnd"/>
      <w:r w:rsidRPr="00B314CD">
        <w:rPr>
          <w:rFonts w:ascii="Cambria" w:eastAsia="Times New Roman" w:hAnsi="Cambria" w:cs="Times New Roman"/>
          <w:color w:val="000000"/>
          <w:sz w:val="21"/>
          <w:szCs w:val="21"/>
          <w:lang w:val="en-GB" w:eastAsia="en-US"/>
        </w:rPr>
        <w:t>, M.</w:t>
      </w:r>
      <w:r w:rsidR="00865F08">
        <w:rPr>
          <w:rFonts w:ascii="Cambria" w:eastAsia="Times New Roman" w:hAnsi="Cambria" w:cs="Times New Roman"/>
          <w:color w:val="000000"/>
          <w:sz w:val="21"/>
          <w:szCs w:val="21"/>
          <w:lang w:val="en-GB" w:eastAsia="en-US"/>
        </w:rPr>
        <w:t xml:space="preserve">, </w:t>
      </w:r>
      <w:r w:rsidRPr="00B314CD">
        <w:rPr>
          <w:rFonts w:ascii="Cambria" w:eastAsia="Times New Roman" w:hAnsi="Cambria" w:cs="Times New Roman"/>
          <w:color w:val="000000"/>
          <w:sz w:val="21"/>
          <w:szCs w:val="21"/>
          <w:lang w:val="en-GB" w:eastAsia="en-US"/>
        </w:rPr>
        <w:t>1980</w:t>
      </w:r>
      <w:r w:rsidR="00865F08">
        <w:rPr>
          <w:rFonts w:ascii="Cambria" w:eastAsia="Times New Roman" w:hAnsi="Cambria" w:cs="Times New Roman"/>
          <w:color w:val="000000"/>
          <w:sz w:val="21"/>
          <w:szCs w:val="21"/>
          <w:lang w:val="en-GB" w:eastAsia="en-US"/>
        </w:rPr>
        <w:t>.</w:t>
      </w:r>
      <w:r w:rsidRPr="00B314CD">
        <w:rPr>
          <w:rFonts w:ascii="Cambria" w:eastAsia="Times New Roman" w:hAnsi="Cambria" w:cs="Times New Roman"/>
          <w:color w:val="000000"/>
          <w:sz w:val="21"/>
          <w:szCs w:val="21"/>
          <w:lang w:val="en-GB" w:eastAsia="en-US"/>
        </w:rPr>
        <w:t xml:space="preserve"> 'The sensitive period for the acquisition of syntax in a second language', </w:t>
      </w:r>
      <w:r w:rsidRPr="00B314CD">
        <w:rPr>
          <w:rFonts w:ascii="Cambria" w:eastAsia="Times New Roman" w:hAnsi="Cambria" w:cs="Times New Roman"/>
          <w:i/>
          <w:color w:val="000000"/>
          <w:sz w:val="21"/>
          <w:szCs w:val="21"/>
          <w:lang w:val="en-GB" w:eastAsia="en-US"/>
        </w:rPr>
        <w:t xml:space="preserve">Language Learning </w:t>
      </w:r>
      <w:r w:rsidRPr="00B314CD">
        <w:rPr>
          <w:rFonts w:ascii="Cambria" w:eastAsia="Times New Roman" w:hAnsi="Cambria" w:cs="Times New Roman"/>
          <w:color w:val="000000"/>
          <w:sz w:val="21"/>
          <w:szCs w:val="21"/>
          <w:lang w:val="en-GB" w:eastAsia="en-US"/>
        </w:rPr>
        <w:t>30/2: 449-72.</w:t>
      </w:r>
    </w:p>
    <w:p w14:paraId="5DA29115" w14:textId="77777777" w:rsidR="00D30073" w:rsidRPr="00B314CD" w:rsidRDefault="00D30073" w:rsidP="00D30073">
      <w:pPr>
        <w:pStyle w:val="ListParagraph"/>
        <w:numPr>
          <w:ilvl w:val="0"/>
          <w:numId w:val="3"/>
        </w:numPr>
        <w:spacing w:line="360" w:lineRule="auto"/>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color w:val="000000"/>
          <w:sz w:val="21"/>
          <w:szCs w:val="21"/>
          <w:lang w:val="en-GB" w:eastAsia="en-US"/>
        </w:rPr>
        <w:t>Reid, J. (ed.)</w:t>
      </w:r>
      <w:r>
        <w:rPr>
          <w:rFonts w:ascii="Cambria" w:eastAsia="Times New Roman" w:hAnsi="Cambria" w:cs="Times New Roman"/>
          <w:color w:val="000000"/>
          <w:sz w:val="21"/>
          <w:szCs w:val="21"/>
          <w:lang w:val="en-GB" w:eastAsia="en-US"/>
        </w:rPr>
        <w:t xml:space="preserve">, </w:t>
      </w:r>
      <w:r w:rsidRPr="00B314CD">
        <w:rPr>
          <w:rFonts w:ascii="Cambria" w:eastAsia="Times New Roman" w:hAnsi="Cambria" w:cs="Times New Roman"/>
          <w:color w:val="000000"/>
          <w:sz w:val="21"/>
          <w:szCs w:val="21"/>
          <w:lang w:val="en-GB" w:eastAsia="en-US"/>
        </w:rPr>
        <w:t>1995</w:t>
      </w:r>
      <w:r>
        <w:rPr>
          <w:rFonts w:ascii="Cambria" w:eastAsia="Times New Roman" w:hAnsi="Cambria" w:cs="Times New Roman"/>
          <w:color w:val="000000"/>
          <w:sz w:val="21"/>
          <w:szCs w:val="21"/>
          <w:lang w:val="en-GB" w:eastAsia="en-US"/>
        </w:rPr>
        <w:t>.</w:t>
      </w:r>
      <w:r w:rsidRPr="00B314CD">
        <w:rPr>
          <w:rFonts w:ascii="Cambria" w:eastAsia="Times New Roman" w:hAnsi="Cambria" w:cs="Times New Roman"/>
          <w:color w:val="000000"/>
          <w:sz w:val="21"/>
          <w:szCs w:val="21"/>
          <w:lang w:val="en-GB" w:eastAsia="en-US"/>
        </w:rPr>
        <w:t xml:space="preserve"> Learning Styles in the ESL/EFL Classroom. </w:t>
      </w:r>
      <w:proofErr w:type="spellStart"/>
      <w:r w:rsidRPr="00B314CD">
        <w:rPr>
          <w:rFonts w:ascii="Cambria" w:eastAsia="Times New Roman" w:hAnsi="Cambria" w:cs="Times New Roman"/>
          <w:color w:val="000000"/>
          <w:sz w:val="21"/>
          <w:szCs w:val="21"/>
          <w:lang w:val="en-GB" w:eastAsia="en-US"/>
        </w:rPr>
        <w:t>NewYork</w:t>
      </w:r>
      <w:proofErr w:type="spellEnd"/>
      <w:r w:rsidRPr="00B314CD">
        <w:rPr>
          <w:rFonts w:ascii="Cambria" w:eastAsia="Times New Roman" w:hAnsi="Cambria" w:cs="Times New Roman"/>
          <w:color w:val="000000"/>
          <w:sz w:val="21"/>
          <w:szCs w:val="21"/>
          <w:lang w:val="en-GB" w:eastAsia="en-US"/>
        </w:rPr>
        <w:t xml:space="preserve">: </w:t>
      </w:r>
      <w:proofErr w:type="spellStart"/>
      <w:r w:rsidRPr="00B314CD">
        <w:rPr>
          <w:rFonts w:ascii="Cambria" w:eastAsia="Times New Roman" w:hAnsi="Cambria" w:cs="Times New Roman"/>
          <w:color w:val="000000"/>
          <w:sz w:val="21"/>
          <w:szCs w:val="21"/>
          <w:lang w:val="en-GB" w:eastAsia="en-US"/>
        </w:rPr>
        <w:t>Heinle</w:t>
      </w:r>
      <w:proofErr w:type="spellEnd"/>
      <w:r w:rsidRPr="00B314CD">
        <w:rPr>
          <w:rFonts w:ascii="Cambria" w:eastAsia="Times New Roman" w:hAnsi="Cambria" w:cs="Times New Roman"/>
          <w:color w:val="000000"/>
          <w:sz w:val="21"/>
          <w:szCs w:val="21"/>
          <w:lang w:val="en-GB" w:eastAsia="en-US"/>
        </w:rPr>
        <w:t xml:space="preserve"> &amp; </w:t>
      </w:r>
      <w:proofErr w:type="spellStart"/>
      <w:r w:rsidRPr="00B314CD">
        <w:rPr>
          <w:rFonts w:ascii="Cambria" w:eastAsia="Times New Roman" w:hAnsi="Cambria" w:cs="Times New Roman"/>
          <w:color w:val="000000"/>
          <w:sz w:val="21"/>
          <w:szCs w:val="21"/>
          <w:lang w:val="en-GB" w:eastAsia="en-US"/>
        </w:rPr>
        <w:t>Heinle</w:t>
      </w:r>
      <w:proofErr w:type="spellEnd"/>
      <w:r w:rsidRPr="00B314CD">
        <w:rPr>
          <w:rFonts w:ascii="Cambria" w:eastAsia="Times New Roman" w:hAnsi="Cambria" w:cs="Times New Roman"/>
          <w:color w:val="000000"/>
          <w:sz w:val="21"/>
          <w:szCs w:val="21"/>
          <w:lang w:val="en-GB" w:eastAsia="en-US"/>
        </w:rPr>
        <w:t>.</w:t>
      </w:r>
    </w:p>
    <w:p w14:paraId="49EDA63F" w14:textId="0FA24EEF" w:rsidR="008D3A82" w:rsidRPr="00B314CD" w:rsidRDefault="008D3A82" w:rsidP="00B314CD">
      <w:pPr>
        <w:pStyle w:val="ListParagraph"/>
        <w:numPr>
          <w:ilvl w:val="0"/>
          <w:numId w:val="3"/>
        </w:numPr>
        <w:spacing w:line="360" w:lineRule="auto"/>
        <w:jc w:val="both"/>
        <w:rPr>
          <w:rFonts w:ascii="Cambria" w:eastAsia="Times New Roman" w:hAnsi="Cambria" w:cs="Times New Roman"/>
          <w:color w:val="000000"/>
          <w:sz w:val="21"/>
          <w:szCs w:val="21"/>
          <w:lang w:val="en-GB" w:eastAsia="en-US"/>
        </w:rPr>
      </w:pPr>
      <w:proofErr w:type="spellStart"/>
      <w:r w:rsidRPr="00B314CD">
        <w:rPr>
          <w:rFonts w:ascii="Cambria" w:eastAsia="Times New Roman" w:hAnsi="Cambria" w:cs="Times New Roman"/>
          <w:color w:val="000000"/>
          <w:sz w:val="21"/>
          <w:szCs w:val="21"/>
          <w:lang w:val="en-GB" w:eastAsia="en-US"/>
        </w:rPr>
        <w:t>Skehan</w:t>
      </w:r>
      <w:proofErr w:type="spellEnd"/>
      <w:r w:rsidRPr="00B314CD">
        <w:rPr>
          <w:rFonts w:ascii="Cambria" w:eastAsia="Times New Roman" w:hAnsi="Cambria" w:cs="Times New Roman"/>
          <w:color w:val="000000"/>
          <w:sz w:val="21"/>
          <w:szCs w:val="21"/>
          <w:lang w:val="en-GB" w:eastAsia="en-US"/>
        </w:rPr>
        <w:t>, P.</w:t>
      </w:r>
      <w:r w:rsidR="00865F08">
        <w:rPr>
          <w:rFonts w:ascii="Cambria" w:eastAsia="Times New Roman" w:hAnsi="Cambria" w:cs="Times New Roman"/>
          <w:color w:val="000000"/>
          <w:sz w:val="21"/>
          <w:szCs w:val="21"/>
          <w:lang w:val="en-GB" w:eastAsia="en-US"/>
        </w:rPr>
        <w:t xml:space="preserve">, </w:t>
      </w:r>
      <w:r w:rsidRPr="00B314CD">
        <w:rPr>
          <w:rFonts w:ascii="Cambria" w:eastAsia="Times New Roman" w:hAnsi="Cambria" w:cs="Times New Roman"/>
          <w:color w:val="000000"/>
          <w:sz w:val="21"/>
          <w:szCs w:val="21"/>
          <w:lang w:val="en-GB" w:eastAsia="en-US"/>
        </w:rPr>
        <w:t>1989</w:t>
      </w:r>
      <w:r w:rsidR="00865F08">
        <w:rPr>
          <w:rFonts w:ascii="Cambria" w:eastAsia="Times New Roman" w:hAnsi="Cambria" w:cs="Times New Roman"/>
          <w:color w:val="000000"/>
          <w:sz w:val="21"/>
          <w:szCs w:val="21"/>
          <w:lang w:val="en-GB" w:eastAsia="en-US"/>
        </w:rPr>
        <w:t xml:space="preserve">. </w:t>
      </w:r>
      <w:r w:rsidRPr="00B314CD">
        <w:rPr>
          <w:rFonts w:ascii="Cambria" w:eastAsia="Times New Roman" w:hAnsi="Cambria" w:cs="Times New Roman"/>
          <w:i/>
          <w:color w:val="000000"/>
          <w:sz w:val="21"/>
          <w:szCs w:val="21"/>
          <w:lang w:val="en-GB" w:eastAsia="en-US"/>
        </w:rPr>
        <w:t xml:space="preserve">Individual Differences in Second Language Learning. </w:t>
      </w:r>
      <w:r w:rsidRPr="00B314CD">
        <w:rPr>
          <w:rFonts w:ascii="Cambria" w:eastAsia="Times New Roman" w:hAnsi="Cambria" w:cs="Times New Roman"/>
          <w:color w:val="000000"/>
          <w:sz w:val="21"/>
          <w:szCs w:val="21"/>
          <w:lang w:val="en-GB" w:eastAsia="en-US"/>
        </w:rPr>
        <w:t>London: Edward Arnold.</w:t>
      </w:r>
    </w:p>
    <w:p w14:paraId="1EC673FD" w14:textId="16409433" w:rsidR="008D3A82" w:rsidRPr="00B314CD" w:rsidRDefault="008D3A82" w:rsidP="00B314CD">
      <w:pPr>
        <w:pStyle w:val="ListParagraph"/>
        <w:numPr>
          <w:ilvl w:val="0"/>
          <w:numId w:val="3"/>
        </w:numPr>
        <w:spacing w:line="360" w:lineRule="auto"/>
        <w:jc w:val="both"/>
        <w:rPr>
          <w:rFonts w:ascii="Cambria" w:eastAsia="Times New Roman" w:hAnsi="Cambria" w:cs="Times New Roman"/>
          <w:color w:val="000000"/>
          <w:sz w:val="21"/>
          <w:szCs w:val="21"/>
          <w:lang w:val="en-GB" w:eastAsia="en-US"/>
        </w:rPr>
      </w:pPr>
      <w:r w:rsidRPr="00B314CD">
        <w:rPr>
          <w:rFonts w:ascii="Cambria" w:eastAsia="Times New Roman" w:hAnsi="Cambria" w:cs="Times New Roman"/>
          <w:color w:val="000000"/>
          <w:sz w:val="21"/>
          <w:szCs w:val="21"/>
          <w:lang w:val="en-GB" w:eastAsia="en-US"/>
        </w:rPr>
        <w:t xml:space="preserve">Snow, C. and </w:t>
      </w:r>
      <w:proofErr w:type="spellStart"/>
      <w:r w:rsidRPr="00B314CD">
        <w:rPr>
          <w:rFonts w:ascii="Cambria" w:eastAsia="Times New Roman" w:hAnsi="Cambria" w:cs="Times New Roman"/>
          <w:color w:val="000000"/>
          <w:sz w:val="21"/>
          <w:szCs w:val="21"/>
          <w:lang w:val="en-GB" w:eastAsia="en-US"/>
        </w:rPr>
        <w:t>Hoefnagel</w:t>
      </w:r>
      <w:r w:rsidRPr="00B314CD">
        <w:rPr>
          <w:rFonts w:ascii="Cambria" w:eastAsia="Times New Roman" w:hAnsi="Cambria" w:cs="Times New Roman"/>
          <w:color w:val="000000"/>
          <w:sz w:val="21"/>
          <w:szCs w:val="21"/>
          <w:lang w:val="en-GB" w:eastAsia="en-US"/>
        </w:rPr>
        <w:noBreakHyphen/>
        <w:t>Höhle</w:t>
      </w:r>
      <w:proofErr w:type="spellEnd"/>
      <w:r w:rsidRPr="00B314CD">
        <w:rPr>
          <w:rFonts w:ascii="Cambria" w:eastAsia="Times New Roman" w:hAnsi="Cambria" w:cs="Times New Roman"/>
          <w:color w:val="000000"/>
          <w:sz w:val="21"/>
          <w:szCs w:val="21"/>
          <w:lang w:val="en-GB" w:eastAsia="en-US"/>
        </w:rPr>
        <w:t>, M.</w:t>
      </w:r>
      <w:r w:rsidR="00865F08">
        <w:rPr>
          <w:rFonts w:ascii="Cambria" w:eastAsia="Times New Roman" w:hAnsi="Cambria" w:cs="Times New Roman"/>
          <w:color w:val="000000"/>
          <w:sz w:val="21"/>
          <w:szCs w:val="21"/>
          <w:lang w:val="en-GB" w:eastAsia="en-US"/>
        </w:rPr>
        <w:t>,</w:t>
      </w:r>
      <w:r w:rsidRPr="00B314CD">
        <w:rPr>
          <w:rFonts w:ascii="Cambria" w:eastAsia="Times New Roman" w:hAnsi="Cambria" w:cs="Times New Roman"/>
          <w:color w:val="000000"/>
          <w:sz w:val="21"/>
          <w:szCs w:val="21"/>
          <w:lang w:val="en-GB" w:eastAsia="en-US"/>
        </w:rPr>
        <w:t>1978</w:t>
      </w:r>
      <w:r w:rsidR="00865F08">
        <w:rPr>
          <w:rFonts w:ascii="Cambria" w:eastAsia="Times New Roman" w:hAnsi="Cambria" w:cs="Times New Roman"/>
          <w:color w:val="000000"/>
          <w:sz w:val="21"/>
          <w:szCs w:val="21"/>
          <w:lang w:val="en-GB" w:eastAsia="en-US"/>
        </w:rPr>
        <w:t xml:space="preserve">. </w:t>
      </w:r>
      <w:r w:rsidRPr="00B314CD">
        <w:rPr>
          <w:rFonts w:ascii="Cambria" w:eastAsia="Times New Roman" w:hAnsi="Cambria" w:cs="Times New Roman"/>
          <w:color w:val="000000"/>
          <w:sz w:val="21"/>
          <w:szCs w:val="21"/>
          <w:lang w:val="en-GB" w:eastAsia="en-US"/>
        </w:rPr>
        <w:t xml:space="preserve"> 'The critical period for language acquisition: evidence from second language learning', </w:t>
      </w:r>
      <w:r w:rsidRPr="00B314CD">
        <w:rPr>
          <w:rFonts w:ascii="Cambria" w:eastAsia="Times New Roman" w:hAnsi="Cambria" w:cs="Times New Roman"/>
          <w:i/>
          <w:color w:val="000000"/>
          <w:sz w:val="21"/>
          <w:szCs w:val="21"/>
          <w:lang w:val="en-GB" w:eastAsia="en-US"/>
        </w:rPr>
        <w:t xml:space="preserve">Child Development </w:t>
      </w:r>
      <w:r w:rsidRPr="00B314CD">
        <w:rPr>
          <w:rFonts w:ascii="Cambria" w:eastAsia="Times New Roman" w:hAnsi="Cambria" w:cs="Times New Roman"/>
          <w:color w:val="000000"/>
          <w:sz w:val="21"/>
          <w:szCs w:val="21"/>
          <w:lang w:val="en-GB" w:eastAsia="en-US"/>
        </w:rPr>
        <w:t>49/4: 1114-2 8.</w:t>
      </w:r>
    </w:p>
    <w:p w14:paraId="7757C5A9" w14:textId="7794B9AC" w:rsidR="008D3A82" w:rsidRPr="00B314CD" w:rsidRDefault="008D3A82" w:rsidP="00B314CD">
      <w:pPr>
        <w:pStyle w:val="ListParagraph"/>
        <w:numPr>
          <w:ilvl w:val="0"/>
          <w:numId w:val="3"/>
        </w:numPr>
        <w:spacing w:line="360" w:lineRule="auto"/>
        <w:jc w:val="both"/>
        <w:rPr>
          <w:rFonts w:ascii="Cambria" w:eastAsia="Times New Roman" w:hAnsi="Cambria" w:cs="Times New Roman"/>
          <w:color w:val="000000"/>
          <w:sz w:val="21"/>
          <w:szCs w:val="21"/>
          <w:lang w:val="en-GB" w:eastAsia="en-US"/>
        </w:rPr>
      </w:pPr>
      <w:proofErr w:type="spellStart"/>
      <w:r w:rsidRPr="00B314CD">
        <w:rPr>
          <w:rFonts w:ascii="Cambria" w:eastAsia="Times New Roman" w:hAnsi="Cambria" w:cs="Times New Roman"/>
          <w:color w:val="000000"/>
          <w:sz w:val="21"/>
          <w:szCs w:val="21"/>
          <w:lang w:val="en-GB" w:eastAsia="en-US"/>
        </w:rPr>
        <w:t>Wesche</w:t>
      </w:r>
      <w:proofErr w:type="spellEnd"/>
      <w:r w:rsidRPr="00B314CD">
        <w:rPr>
          <w:rFonts w:ascii="Cambria" w:eastAsia="Times New Roman" w:hAnsi="Cambria" w:cs="Times New Roman"/>
          <w:color w:val="000000"/>
          <w:sz w:val="21"/>
          <w:szCs w:val="21"/>
          <w:lang w:val="en-GB" w:eastAsia="en-US"/>
        </w:rPr>
        <w:t>, M.B.</w:t>
      </w:r>
      <w:r w:rsidR="00865F08">
        <w:rPr>
          <w:rFonts w:ascii="Cambria" w:eastAsia="Times New Roman" w:hAnsi="Cambria" w:cs="Times New Roman"/>
          <w:color w:val="000000"/>
          <w:sz w:val="21"/>
          <w:szCs w:val="21"/>
          <w:lang w:val="en-GB" w:eastAsia="en-US"/>
        </w:rPr>
        <w:t xml:space="preserve">, </w:t>
      </w:r>
      <w:r w:rsidRPr="00B314CD">
        <w:rPr>
          <w:rFonts w:ascii="Cambria" w:eastAsia="Times New Roman" w:hAnsi="Cambria" w:cs="Times New Roman"/>
          <w:color w:val="000000"/>
          <w:sz w:val="21"/>
          <w:szCs w:val="21"/>
          <w:lang w:val="en-GB" w:eastAsia="en-US"/>
        </w:rPr>
        <w:t>1981</w:t>
      </w:r>
      <w:r w:rsidR="00865F08">
        <w:rPr>
          <w:rFonts w:ascii="Cambria" w:eastAsia="Times New Roman" w:hAnsi="Cambria" w:cs="Times New Roman"/>
          <w:color w:val="000000"/>
          <w:sz w:val="21"/>
          <w:szCs w:val="21"/>
          <w:lang w:val="en-GB" w:eastAsia="en-US"/>
        </w:rPr>
        <w:t>.</w:t>
      </w:r>
      <w:r w:rsidRPr="00B314CD">
        <w:rPr>
          <w:rFonts w:ascii="Cambria" w:eastAsia="Times New Roman" w:hAnsi="Cambria" w:cs="Times New Roman"/>
          <w:color w:val="000000"/>
          <w:sz w:val="21"/>
          <w:szCs w:val="21"/>
          <w:lang w:val="en-GB" w:eastAsia="en-US"/>
        </w:rPr>
        <w:t xml:space="preserve"> 'Language aptitude measures in streaming, matching students with</w:t>
      </w:r>
      <w:r w:rsidR="0067040E" w:rsidRPr="00B314CD">
        <w:rPr>
          <w:rFonts w:ascii="Cambria" w:eastAsia="Times New Roman" w:hAnsi="Cambria" w:cs="Times New Roman"/>
          <w:color w:val="000000"/>
          <w:sz w:val="21"/>
          <w:szCs w:val="21"/>
          <w:lang w:val="en-GB" w:eastAsia="en-US"/>
        </w:rPr>
        <w:t xml:space="preserve"> </w:t>
      </w:r>
      <w:r w:rsidRPr="00B314CD">
        <w:rPr>
          <w:rFonts w:ascii="Cambria" w:eastAsia="Times New Roman" w:hAnsi="Cambria" w:cs="Times New Roman"/>
          <w:color w:val="000000"/>
          <w:sz w:val="21"/>
          <w:szCs w:val="21"/>
          <w:lang w:val="en-GB" w:eastAsia="en-US"/>
        </w:rPr>
        <w:t xml:space="preserve">methods, and diagnosis of learning problems', in Diller, K. (ed.) </w:t>
      </w:r>
      <w:r w:rsidRPr="00B314CD">
        <w:rPr>
          <w:rFonts w:ascii="Cambria" w:eastAsia="Times New Roman" w:hAnsi="Cambria" w:cs="Times New Roman"/>
          <w:i/>
          <w:color w:val="000000"/>
          <w:sz w:val="21"/>
          <w:szCs w:val="21"/>
          <w:lang w:val="en-GB" w:eastAsia="en-US"/>
        </w:rPr>
        <w:t>Individual Differences and</w:t>
      </w:r>
      <w:r w:rsidR="0067040E" w:rsidRPr="00B314CD">
        <w:rPr>
          <w:rFonts w:ascii="Cambria" w:eastAsia="Times New Roman" w:hAnsi="Cambria" w:cs="Times New Roman"/>
          <w:i/>
          <w:color w:val="000000"/>
          <w:sz w:val="21"/>
          <w:szCs w:val="21"/>
          <w:lang w:val="en-GB" w:eastAsia="en-US"/>
        </w:rPr>
        <w:t xml:space="preserve"> </w:t>
      </w:r>
      <w:r w:rsidRPr="00865F08">
        <w:rPr>
          <w:rFonts w:ascii="Cambria" w:eastAsia="Times New Roman" w:hAnsi="Cambria" w:cs="Times New Roman"/>
          <w:i/>
          <w:iCs/>
          <w:color w:val="000000"/>
          <w:sz w:val="21"/>
          <w:szCs w:val="21"/>
          <w:lang w:val="en-GB" w:eastAsia="en-US"/>
        </w:rPr>
        <w:t>Universals in Language Learning Aptitude</w:t>
      </w:r>
      <w:r w:rsidRPr="00B314CD">
        <w:rPr>
          <w:rFonts w:ascii="Cambria" w:eastAsia="Times New Roman" w:hAnsi="Cambria" w:cs="Times New Roman"/>
          <w:color w:val="000000"/>
          <w:sz w:val="21"/>
          <w:szCs w:val="21"/>
          <w:lang w:val="en-GB" w:eastAsia="en-US"/>
        </w:rPr>
        <w:t>. Rowley, Mass.: Newbury House. pp. 119-39.</w:t>
      </w:r>
    </w:p>
    <w:p w14:paraId="74E2A0B3" w14:textId="4343DF92" w:rsidR="00B314CD" w:rsidRPr="00B314CD" w:rsidRDefault="008D3A82" w:rsidP="00B314CD">
      <w:pPr>
        <w:pStyle w:val="ListParagraph"/>
        <w:numPr>
          <w:ilvl w:val="0"/>
          <w:numId w:val="3"/>
        </w:numPr>
        <w:spacing w:line="360" w:lineRule="auto"/>
        <w:jc w:val="both"/>
        <w:rPr>
          <w:rFonts w:ascii="Cambria" w:eastAsia="Times New Roman" w:hAnsi="Cambria" w:cs="Times New Roman"/>
          <w:i/>
          <w:color w:val="000000"/>
          <w:sz w:val="21"/>
          <w:szCs w:val="21"/>
          <w:lang w:val="en-GB" w:eastAsia="en-US"/>
        </w:rPr>
      </w:pPr>
      <w:proofErr w:type="spellStart"/>
      <w:r w:rsidRPr="00B314CD">
        <w:rPr>
          <w:rFonts w:ascii="Cambria" w:eastAsia="Times New Roman" w:hAnsi="Cambria" w:cs="Times New Roman"/>
          <w:color w:val="000000"/>
          <w:sz w:val="21"/>
          <w:szCs w:val="21"/>
          <w:lang w:val="en-GB" w:eastAsia="en-US"/>
        </w:rPr>
        <w:t>Yorio</w:t>
      </w:r>
      <w:proofErr w:type="spellEnd"/>
      <w:r w:rsidRPr="00B314CD">
        <w:rPr>
          <w:rFonts w:ascii="Cambria" w:eastAsia="Times New Roman" w:hAnsi="Cambria" w:cs="Times New Roman"/>
          <w:color w:val="000000"/>
          <w:sz w:val="21"/>
          <w:szCs w:val="21"/>
          <w:lang w:val="en-GB" w:eastAsia="en-US"/>
        </w:rPr>
        <w:t>, C.</w:t>
      </w:r>
      <w:r w:rsidR="00865F08">
        <w:rPr>
          <w:rFonts w:ascii="Cambria" w:eastAsia="Times New Roman" w:hAnsi="Cambria" w:cs="Times New Roman"/>
          <w:color w:val="000000"/>
          <w:sz w:val="21"/>
          <w:szCs w:val="21"/>
          <w:lang w:val="en-GB" w:eastAsia="en-US"/>
        </w:rPr>
        <w:t xml:space="preserve">, </w:t>
      </w:r>
      <w:r w:rsidRPr="00B314CD">
        <w:rPr>
          <w:rFonts w:ascii="Cambria" w:eastAsia="Times New Roman" w:hAnsi="Cambria" w:cs="Times New Roman"/>
          <w:color w:val="000000"/>
          <w:sz w:val="21"/>
          <w:szCs w:val="21"/>
          <w:lang w:val="en-GB" w:eastAsia="en-US"/>
        </w:rPr>
        <w:t>1986</w:t>
      </w:r>
      <w:r w:rsidR="00865F08">
        <w:rPr>
          <w:rFonts w:ascii="Cambria" w:eastAsia="Times New Roman" w:hAnsi="Cambria" w:cs="Times New Roman"/>
          <w:color w:val="000000"/>
          <w:sz w:val="21"/>
          <w:szCs w:val="21"/>
          <w:lang w:val="en-GB" w:eastAsia="en-US"/>
        </w:rPr>
        <w:t>.</w:t>
      </w:r>
      <w:r w:rsidRPr="00B314CD">
        <w:rPr>
          <w:rFonts w:ascii="Cambria" w:eastAsia="Times New Roman" w:hAnsi="Cambria" w:cs="Times New Roman"/>
          <w:color w:val="000000"/>
          <w:sz w:val="21"/>
          <w:szCs w:val="21"/>
          <w:lang w:val="en-GB" w:eastAsia="en-US"/>
        </w:rPr>
        <w:t xml:space="preserve"> 'Consumerism in second language learning and teaching', </w:t>
      </w:r>
      <w:r w:rsidRPr="00B314CD">
        <w:rPr>
          <w:rFonts w:ascii="Cambria" w:eastAsia="Times New Roman" w:hAnsi="Cambria" w:cs="Times New Roman"/>
          <w:i/>
          <w:color w:val="000000"/>
          <w:sz w:val="21"/>
          <w:szCs w:val="21"/>
          <w:lang w:val="en-GB" w:eastAsia="en-US"/>
        </w:rPr>
        <w:t>Canadian Modern</w:t>
      </w:r>
      <w:r w:rsidR="00865F08">
        <w:rPr>
          <w:rFonts w:ascii="Cambria" w:eastAsia="Times New Roman" w:hAnsi="Cambria" w:cs="Times New Roman"/>
          <w:i/>
          <w:color w:val="000000"/>
          <w:sz w:val="21"/>
          <w:szCs w:val="21"/>
          <w:lang w:val="en-GB" w:eastAsia="en-US"/>
        </w:rPr>
        <w:t xml:space="preserve"> </w:t>
      </w:r>
      <w:r w:rsidRPr="00865F08">
        <w:rPr>
          <w:rFonts w:ascii="Cambria" w:eastAsia="Times New Roman" w:hAnsi="Cambria" w:cs="Times New Roman"/>
          <w:i/>
          <w:iCs/>
          <w:color w:val="000000"/>
          <w:sz w:val="21"/>
          <w:szCs w:val="21"/>
          <w:lang w:val="en-GB" w:eastAsia="en-US"/>
        </w:rPr>
        <w:t>Language Review</w:t>
      </w:r>
      <w:r w:rsidRPr="00B314CD">
        <w:rPr>
          <w:rFonts w:ascii="Cambria" w:eastAsia="Times New Roman" w:hAnsi="Cambria" w:cs="Times New Roman"/>
          <w:color w:val="000000"/>
          <w:sz w:val="21"/>
          <w:szCs w:val="21"/>
          <w:lang w:val="en-GB" w:eastAsia="en-US"/>
        </w:rPr>
        <w:t xml:space="preserve"> 42/3: 668-87.</w:t>
      </w:r>
    </w:p>
    <w:p w14:paraId="42AC82A9" w14:textId="4BF44FB2" w:rsidR="00B314CD" w:rsidRPr="00B314CD" w:rsidRDefault="00B314CD" w:rsidP="00B314CD">
      <w:pPr>
        <w:spacing w:line="360" w:lineRule="auto"/>
        <w:jc w:val="both"/>
        <w:rPr>
          <w:rFonts w:ascii="Cambria" w:eastAsia="Times New Roman" w:hAnsi="Cambria" w:cs="Times New Roman"/>
          <w:i/>
          <w:color w:val="000000"/>
          <w:sz w:val="21"/>
          <w:szCs w:val="21"/>
          <w:lang w:val="en-GB" w:eastAsia="en-US"/>
        </w:rPr>
      </w:pPr>
    </w:p>
    <w:p w14:paraId="76A24052" w14:textId="77777777" w:rsidR="00B314CD" w:rsidRPr="00B314CD" w:rsidRDefault="00B314CD" w:rsidP="00B314CD">
      <w:pPr>
        <w:spacing w:line="360" w:lineRule="auto"/>
        <w:jc w:val="both"/>
        <w:rPr>
          <w:rFonts w:ascii="Cambria" w:eastAsia="Times New Roman" w:hAnsi="Cambria" w:cs="Times New Roman"/>
          <w:i/>
          <w:color w:val="000000"/>
          <w:sz w:val="21"/>
          <w:szCs w:val="21"/>
          <w:lang w:val="en-GB" w:eastAsia="en-US"/>
        </w:rPr>
      </w:pPr>
    </w:p>
    <w:sectPr w:rsidR="00B314CD" w:rsidRPr="00B314CD" w:rsidSect="00D411B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PingFang TC">
    <w:panose1 w:val="020B0400000000000000"/>
    <w:charset w:val="88"/>
    <w:family w:val="swiss"/>
    <w:pitch w:val="variable"/>
    <w:sig w:usb0="A00002FF" w:usb1="7ACFFDFB" w:usb2="00000017"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A6247E"/>
    <w:multiLevelType w:val="hybridMultilevel"/>
    <w:tmpl w:val="63EE33C0"/>
    <w:lvl w:ilvl="0" w:tplc="000F0409">
      <w:start w:val="1"/>
      <w:numFmt w:val="lowerLetter"/>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15:restartNumberingAfterBreak="0">
    <w:nsid w:val="71EA5EC5"/>
    <w:multiLevelType w:val="hybridMultilevel"/>
    <w:tmpl w:val="DB644F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F81B29"/>
    <w:multiLevelType w:val="hybridMultilevel"/>
    <w:tmpl w:val="3CF4E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151"/>
    <w:rsid w:val="00035BFB"/>
    <w:rsid w:val="00042DFC"/>
    <w:rsid w:val="00066260"/>
    <w:rsid w:val="00070162"/>
    <w:rsid w:val="000E06E8"/>
    <w:rsid w:val="000F7B26"/>
    <w:rsid w:val="00104EFB"/>
    <w:rsid w:val="00111FE2"/>
    <w:rsid w:val="0012428D"/>
    <w:rsid w:val="001317C9"/>
    <w:rsid w:val="00134C77"/>
    <w:rsid w:val="00152467"/>
    <w:rsid w:val="0015316E"/>
    <w:rsid w:val="00185E3E"/>
    <w:rsid w:val="00192C3A"/>
    <w:rsid w:val="001A437D"/>
    <w:rsid w:val="001D159F"/>
    <w:rsid w:val="001E4EF6"/>
    <w:rsid w:val="00217F81"/>
    <w:rsid w:val="0024457B"/>
    <w:rsid w:val="00245F2B"/>
    <w:rsid w:val="0027040C"/>
    <w:rsid w:val="00283E57"/>
    <w:rsid w:val="00284A13"/>
    <w:rsid w:val="00287F8E"/>
    <w:rsid w:val="002B1162"/>
    <w:rsid w:val="002C52F3"/>
    <w:rsid w:val="002D54EB"/>
    <w:rsid w:val="00304AA8"/>
    <w:rsid w:val="00304C53"/>
    <w:rsid w:val="00370079"/>
    <w:rsid w:val="003871E3"/>
    <w:rsid w:val="0039075F"/>
    <w:rsid w:val="003A7E26"/>
    <w:rsid w:val="003C59EB"/>
    <w:rsid w:val="004040FD"/>
    <w:rsid w:val="004072C6"/>
    <w:rsid w:val="00414347"/>
    <w:rsid w:val="00432A82"/>
    <w:rsid w:val="0043548B"/>
    <w:rsid w:val="00473C2A"/>
    <w:rsid w:val="00492DAC"/>
    <w:rsid w:val="004E5188"/>
    <w:rsid w:val="004F7E50"/>
    <w:rsid w:val="00523585"/>
    <w:rsid w:val="005330EF"/>
    <w:rsid w:val="005342E0"/>
    <w:rsid w:val="0055388F"/>
    <w:rsid w:val="005B2459"/>
    <w:rsid w:val="005F6416"/>
    <w:rsid w:val="00646812"/>
    <w:rsid w:val="0065798B"/>
    <w:rsid w:val="0067040E"/>
    <w:rsid w:val="006C5BC8"/>
    <w:rsid w:val="006F7891"/>
    <w:rsid w:val="0072330E"/>
    <w:rsid w:val="00794B5A"/>
    <w:rsid w:val="00806F09"/>
    <w:rsid w:val="00814E5E"/>
    <w:rsid w:val="00852D8E"/>
    <w:rsid w:val="00865F08"/>
    <w:rsid w:val="0086629E"/>
    <w:rsid w:val="00887E94"/>
    <w:rsid w:val="008D3A82"/>
    <w:rsid w:val="00925E7B"/>
    <w:rsid w:val="009815FE"/>
    <w:rsid w:val="00983EBE"/>
    <w:rsid w:val="00A4266A"/>
    <w:rsid w:val="00AE2D13"/>
    <w:rsid w:val="00AF637B"/>
    <w:rsid w:val="00B314CD"/>
    <w:rsid w:val="00B85E12"/>
    <w:rsid w:val="00BB56A8"/>
    <w:rsid w:val="00BE3F19"/>
    <w:rsid w:val="00C217FC"/>
    <w:rsid w:val="00C24D90"/>
    <w:rsid w:val="00C35C44"/>
    <w:rsid w:val="00C5022C"/>
    <w:rsid w:val="00C5783F"/>
    <w:rsid w:val="00CC37F8"/>
    <w:rsid w:val="00D10D1F"/>
    <w:rsid w:val="00D15599"/>
    <w:rsid w:val="00D24151"/>
    <w:rsid w:val="00D30073"/>
    <w:rsid w:val="00D3162B"/>
    <w:rsid w:val="00D34ED5"/>
    <w:rsid w:val="00D411BA"/>
    <w:rsid w:val="00D50AC3"/>
    <w:rsid w:val="00D51D5B"/>
    <w:rsid w:val="00D735FA"/>
    <w:rsid w:val="00DB295A"/>
    <w:rsid w:val="00E00F6D"/>
    <w:rsid w:val="00E16667"/>
    <w:rsid w:val="00E266A8"/>
    <w:rsid w:val="00E33574"/>
    <w:rsid w:val="00E370CA"/>
    <w:rsid w:val="00E66CF2"/>
    <w:rsid w:val="00E95031"/>
    <w:rsid w:val="00EA71BB"/>
    <w:rsid w:val="00EE26E2"/>
    <w:rsid w:val="00EF626B"/>
    <w:rsid w:val="00F0191C"/>
    <w:rsid w:val="00F321DB"/>
    <w:rsid w:val="00F33D95"/>
    <w:rsid w:val="00FA2092"/>
    <w:rsid w:val="00FC73E8"/>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571FCED"/>
  <w15:chartTrackingRefBased/>
  <w15:docId w15:val="{47BD924F-1C68-F74E-9E4C-57191C2A8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C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40E"/>
    <w:pPr>
      <w:ind w:left="720"/>
      <w:contextualSpacing/>
    </w:pPr>
  </w:style>
  <w:style w:type="paragraph" w:customStyle="1" w:styleId="OmniPage1">
    <w:name w:val="OmniPage #1"/>
    <w:basedOn w:val="Normal"/>
    <w:rsid w:val="001E4EF6"/>
    <w:rPr>
      <w:rFonts w:ascii="Times New Roman" w:eastAsia="Times New Roman" w:hAnsi="Times New Roman" w:cs="Times New Roman"/>
      <w:color w:val="000000"/>
      <w:sz w:val="20"/>
      <w:szCs w:val="20"/>
      <w:lang w:val="en-GB" w:eastAsia="en-US"/>
    </w:rPr>
  </w:style>
  <w:style w:type="paragraph" w:customStyle="1" w:styleId="OmniPage6">
    <w:name w:val="OmniPage #6"/>
    <w:basedOn w:val="Normal"/>
    <w:rsid w:val="001E4EF6"/>
    <w:rPr>
      <w:rFonts w:ascii="Times New Roman" w:eastAsia="Times New Roman" w:hAnsi="Times New Roman" w:cs="Times New Roman"/>
      <w:color w:val="000000"/>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321574">
      <w:bodyDiv w:val="1"/>
      <w:marLeft w:val="0"/>
      <w:marRight w:val="0"/>
      <w:marTop w:val="0"/>
      <w:marBottom w:val="0"/>
      <w:divBdr>
        <w:top w:val="none" w:sz="0" w:space="0" w:color="auto"/>
        <w:left w:val="none" w:sz="0" w:space="0" w:color="auto"/>
        <w:bottom w:val="none" w:sz="0" w:space="0" w:color="auto"/>
        <w:right w:val="none" w:sz="0" w:space="0" w:color="auto"/>
      </w:divBdr>
    </w:div>
    <w:div w:id="137917543">
      <w:bodyDiv w:val="1"/>
      <w:marLeft w:val="0"/>
      <w:marRight w:val="0"/>
      <w:marTop w:val="0"/>
      <w:marBottom w:val="0"/>
      <w:divBdr>
        <w:top w:val="none" w:sz="0" w:space="0" w:color="auto"/>
        <w:left w:val="none" w:sz="0" w:space="0" w:color="auto"/>
        <w:bottom w:val="none" w:sz="0" w:space="0" w:color="auto"/>
        <w:right w:val="none" w:sz="0" w:space="0" w:color="auto"/>
      </w:divBdr>
    </w:div>
    <w:div w:id="141624759">
      <w:bodyDiv w:val="1"/>
      <w:marLeft w:val="0"/>
      <w:marRight w:val="0"/>
      <w:marTop w:val="0"/>
      <w:marBottom w:val="0"/>
      <w:divBdr>
        <w:top w:val="none" w:sz="0" w:space="0" w:color="auto"/>
        <w:left w:val="none" w:sz="0" w:space="0" w:color="auto"/>
        <w:bottom w:val="none" w:sz="0" w:space="0" w:color="auto"/>
        <w:right w:val="none" w:sz="0" w:space="0" w:color="auto"/>
      </w:divBdr>
      <w:divsChild>
        <w:div w:id="183828643">
          <w:marLeft w:val="0"/>
          <w:marRight w:val="0"/>
          <w:marTop w:val="0"/>
          <w:marBottom w:val="0"/>
          <w:divBdr>
            <w:top w:val="none" w:sz="0" w:space="0" w:color="auto"/>
            <w:left w:val="none" w:sz="0" w:space="0" w:color="auto"/>
            <w:bottom w:val="none" w:sz="0" w:space="0" w:color="auto"/>
            <w:right w:val="none" w:sz="0" w:space="0" w:color="auto"/>
          </w:divBdr>
        </w:div>
        <w:div w:id="1834909593">
          <w:marLeft w:val="0"/>
          <w:marRight w:val="0"/>
          <w:marTop w:val="0"/>
          <w:marBottom w:val="0"/>
          <w:divBdr>
            <w:top w:val="none" w:sz="0" w:space="0" w:color="auto"/>
            <w:left w:val="none" w:sz="0" w:space="0" w:color="auto"/>
            <w:bottom w:val="none" w:sz="0" w:space="0" w:color="auto"/>
            <w:right w:val="none" w:sz="0" w:space="0" w:color="auto"/>
          </w:divBdr>
        </w:div>
        <w:div w:id="757215789">
          <w:marLeft w:val="0"/>
          <w:marRight w:val="0"/>
          <w:marTop w:val="0"/>
          <w:marBottom w:val="0"/>
          <w:divBdr>
            <w:top w:val="none" w:sz="0" w:space="0" w:color="auto"/>
            <w:left w:val="none" w:sz="0" w:space="0" w:color="auto"/>
            <w:bottom w:val="none" w:sz="0" w:space="0" w:color="auto"/>
            <w:right w:val="none" w:sz="0" w:space="0" w:color="auto"/>
          </w:divBdr>
        </w:div>
      </w:divsChild>
    </w:div>
    <w:div w:id="150103694">
      <w:bodyDiv w:val="1"/>
      <w:marLeft w:val="0"/>
      <w:marRight w:val="0"/>
      <w:marTop w:val="0"/>
      <w:marBottom w:val="0"/>
      <w:divBdr>
        <w:top w:val="none" w:sz="0" w:space="0" w:color="auto"/>
        <w:left w:val="none" w:sz="0" w:space="0" w:color="auto"/>
        <w:bottom w:val="none" w:sz="0" w:space="0" w:color="auto"/>
        <w:right w:val="none" w:sz="0" w:space="0" w:color="auto"/>
      </w:divBdr>
      <w:divsChild>
        <w:div w:id="616330568">
          <w:marLeft w:val="0"/>
          <w:marRight w:val="0"/>
          <w:marTop w:val="0"/>
          <w:marBottom w:val="0"/>
          <w:divBdr>
            <w:top w:val="none" w:sz="0" w:space="0" w:color="auto"/>
            <w:left w:val="none" w:sz="0" w:space="0" w:color="auto"/>
            <w:bottom w:val="none" w:sz="0" w:space="0" w:color="auto"/>
            <w:right w:val="none" w:sz="0" w:space="0" w:color="auto"/>
          </w:divBdr>
        </w:div>
        <w:div w:id="2066562699">
          <w:marLeft w:val="0"/>
          <w:marRight w:val="0"/>
          <w:marTop w:val="0"/>
          <w:marBottom w:val="0"/>
          <w:divBdr>
            <w:top w:val="none" w:sz="0" w:space="0" w:color="auto"/>
            <w:left w:val="none" w:sz="0" w:space="0" w:color="auto"/>
            <w:bottom w:val="none" w:sz="0" w:space="0" w:color="auto"/>
            <w:right w:val="none" w:sz="0" w:space="0" w:color="auto"/>
          </w:divBdr>
        </w:div>
        <w:div w:id="1833253300">
          <w:marLeft w:val="0"/>
          <w:marRight w:val="0"/>
          <w:marTop w:val="0"/>
          <w:marBottom w:val="0"/>
          <w:divBdr>
            <w:top w:val="none" w:sz="0" w:space="0" w:color="auto"/>
            <w:left w:val="none" w:sz="0" w:space="0" w:color="auto"/>
            <w:bottom w:val="none" w:sz="0" w:space="0" w:color="auto"/>
            <w:right w:val="none" w:sz="0" w:space="0" w:color="auto"/>
          </w:divBdr>
        </w:div>
        <w:div w:id="1007488597">
          <w:marLeft w:val="0"/>
          <w:marRight w:val="0"/>
          <w:marTop w:val="0"/>
          <w:marBottom w:val="0"/>
          <w:divBdr>
            <w:top w:val="none" w:sz="0" w:space="0" w:color="auto"/>
            <w:left w:val="none" w:sz="0" w:space="0" w:color="auto"/>
            <w:bottom w:val="none" w:sz="0" w:space="0" w:color="auto"/>
            <w:right w:val="none" w:sz="0" w:space="0" w:color="auto"/>
          </w:divBdr>
        </w:div>
        <w:div w:id="1496844851">
          <w:marLeft w:val="0"/>
          <w:marRight w:val="0"/>
          <w:marTop w:val="0"/>
          <w:marBottom w:val="0"/>
          <w:divBdr>
            <w:top w:val="none" w:sz="0" w:space="0" w:color="auto"/>
            <w:left w:val="none" w:sz="0" w:space="0" w:color="auto"/>
            <w:bottom w:val="none" w:sz="0" w:space="0" w:color="auto"/>
            <w:right w:val="none" w:sz="0" w:space="0" w:color="auto"/>
          </w:divBdr>
        </w:div>
        <w:div w:id="1424259040">
          <w:marLeft w:val="0"/>
          <w:marRight w:val="0"/>
          <w:marTop w:val="0"/>
          <w:marBottom w:val="0"/>
          <w:divBdr>
            <w:top w:val="none" w:sz="0" w:space="0" w:color="auto"/>
            <w:left w:val="none" w:sz="0" w:space="0" w:color="auto"/>
            <w:bottom w:val="none" w:sz="0" w:space="0" w:color="auto"/>
            <w:right w:val="none" w:sz="0" w:space="0" w:color="auto"/>
          </w:divBdr>
        </w:div>
        <w:div w:id="2105956345">
          <w:marLeft w:val="0"/>
          <w:marRight w:val="0"/>
          <w:marTop w:val="0"/>
          <w:marBottom w:val="0"/>
          <w:divBdr>
            <w:top w:val="none" w:sz="0" w:space="0" w:color="auto"/>
            <w:left w:val="none" w:sz="0" w:space="0" w:color="auto"/>
            <w:bottom w:val="none" w:sz="0" w:space="0" w:color="auto"/>
            <w:right w:val="none" w:sz="0" w:space="0" w:color="auto"/>
          </w:divBdr>
        </w:div>
        <w:div w:id="471025513">
          <w:marLeft w:val="0"/>
          <w:marRight w:val="0"/>
          <w:marTop w:val="0"/>
          <w:marBottom w:val="0"/>
          <w:divBdr>
            <w:top w:val="none" w:sz="0" w:space="0" w:color="auto"/>
            <w:left w:val="none" w:sz="0" w:space="0" w:color="auto"/>
            <w:bottom w:val="none" w:sz="0" w:space="0" w:color="auto"/>
            <w:right w:val="none" w:sz="0" w:space="0" w:color="auto"/>
          </w:divBdr>
        </w:div>
        <w:div w:id="810175276">
          <w:marLeft w:val="0"/>
          <w:marRight w:val="0"/>
          <w:marTop w:val="0"/>
          <w:marBottom w:val="0"/>
          <w:divBdr>
            <w:top w:val="none" w:sz="0" w:space="0" w:color="auto"/>
            <w:left w:val="none" w:sz="0" w:space="0" w:color="auto"/>
            <w:bottom w:val="none" w:sz="0" w:space="0" w:color="auto"/>
            <w:right w:val="none" w:sz="0" w:space="0" w:color="auto"/>
          </w:divBdr>
        </w:div>
        <w:div w:id="1827166742">
          <w:marLeft w:val="0"/>
          <w:marRight w:val="0"/>
          <w:marTop w:val="0"/>
          <w:marBottom w:val="0"/>
          <w:divBdr>
            <w:top w:val="none" w:sz="0" w:space="0" w:color="auto"/>
            <w:left w:val="none" w:sz="0" w:space="0" w:color="auto"/>
            <w:bottom w:val="none" w:sz="0" w:space="0" w:color="auto"/>
            <w:right w:val="none" w:sz="0" w:space="0" w:color="auto"/>
          </w:divBdr>
        </w:div>
        <w:div w:id="594751626">
          <w:marLeft w:val="0"/>
          <w:marRight w:val="0"/>
          <w:marTop w:val="0"/>
          <w:marBottom w:val="0"/>
          <w:divBdr>
            <w:top w:val="none" w:sz="0" w:space="0" w:color="auto"/>
            <w:left w:val="none" w:sz="0" w:space="0" w:color="auto"/>
            <w:bottom w:val="none" w:sz="0" w:space="0" w:color="auto"/>
            <w:right w:val="none" w:sz="0" w:space="0" w:color="auto"/>
          </w:divBdr>
        </w:div>
        <w:div w:id="959146425">
          <w:marLeft w:val="0"/>
          <w:marRight w:val="0"/>
          <w:marTop w:val="0"/>
          <w:marBottom w:val="0"/>
          <w:divBdr>
            <w:top w:val="none" w:sz="0" w:space="0" w:color="auto"/>
            <w:left w:val="none" w:sz="0" w:space="0" w:color="auto"/>
            <w:bottom w:val="none" w:sz="0" w:space="0" w:color="auto"/>
            <w:right w:val="none" w:sz="0" w:space="0" w:color="auto"/>
          </w:divBdr>
        </w:div>
        <w:div w:id="186065336">
          <w:marLeft w:val="0"/>
          <w:marRight w:val="0"/>
          <w:marTop w:val="0"/>
          <w:marBottom w:val="0"/>
          <w:divBdr>
            <w:top w:val="none" w:sz="0" w:space="0" w:color="auto"/>
            <w:left w:val="none" w:sz="0" w:space="0" w:color="auto"/>
            <w:bottom w:val="none" w:sz="0" w:space="0" w:color="auto"/>
            <w:right w:val="none" w:sz="0" w:space="0" w:color="auto"/>
          </w:divBdr>
        </w:div>
        <w:div w:id="710227465">
          <w:marLeft w:val="0"/>
          <w:marRight w:val="0"/>
          <w:marTop w:val="0"/>
          <w:marBottom w:val="0"/>
          <w:divBdr>
            <w:top w:val="none" w:sz="0" w:space="0" w:color="auto"/>
            <w:left w:val="none" w:sz="0" w:space="0" w:color="auto"/>
            <w:bottom w:val="none" w:sz="0" w:space="0" w:color="auto"/>
            <w:right w:val="none" w:sz="0" w:space="0" w:color="auto"/>
          </w:divBdr>
        </w:div>
        <w:div w:id="398556489">
          <w:marLeft w:val="0"/>
          <w:marRight w:val="0"/>
          <w:marTop w:val="0"/>
          <w:marBottom w:val="0"/>
          <w:divBdr>
            <w:top w:val="none" w:sz="0" w:space="0" w:color="auto"/>
            <w:left w:val="none" w:sz="0" w:space="0" w:color="auto"/>
            <w:bottom w:val="none" w:sz="0" w:space="0" w:color="auto"/>
            <w:right w:val="none" w:sz="0" w:space="0" w:color="auto"/>
          </w:divBdr>
        </w:div>
        <w:div w:id="151337974">
          <w:marLeft w:val="0"/>
          <w:marRight w:val="0"/>
          <w:marTop w:val="0"/>
          <w:marBottom w:val="0"/>
          <w:divBdr>
            <w:top w:val="none" w:sz="0" w:space="0" w:color="auto"/>
            <w:left w:val="none" w:sz="0" w:space="0" w:color="auto"/>
            <w:bottom w:val="none" w:sz="0" w:space="0" w:color="auto"/>
            <w:right w:val="none" w:sz="0" w:space="0" w:color="auto"/>
          </w:divBdr>
        </w:div>
        <w:div w:id="1422068593">
          <w:marLeft w:val="0"/>
          <w:marRight w:val="0"/>
          <w:marTop w:val="0"/>
          <w:marBottom w:val="0"/>
          <w:divBdr>
            <w:top w:val="none" w:sz="0" w:space="0" w:color="auto"/>
            <w:left w:val="none" w:sz="0" w:space="0" w:color="auto"/>
            <w:bottom w:val="none" w:sz="0" w:space="0" w:color="auto"/>
            <w:right w:val="none" w:sz="0" w:space="0" w:color="auto"/>
          </w:divBdr>
        </w:div>
        <w:div w:id="1992636234">
          <w:marLeft w:val="0"/>
          <w:marRight w:val="0"/>
          <w:marTop w:val="0"/>
          <w:marBottom w:val="0"/>
          <w:divBdr>
            <w:top w:val="none" w:sz="0" w:space="0" w:color="auto"/>
            <w:left w:val="none" w:sz="0" w:space="0" w:color="auto"/>
            <w:bottom w:val="none" w:sz="0" w:space="0" w:color="auto"/>
            <w:right w:val="none" w:sz="0" w:space="0" w:color="auto"/>
          </w:divBdr>
        </w:div>
        <w:div w:id="614947817">
          <w:marLeft w:val="0"/>
          <w:marRight w:val="0"/>
          <w:marTop w:val="0"/>
          <w:marBottom w:val="0"/>
          <w:divBdr>
            <w:top w:val="none" w:sz="0" w:space="0" w:color="auto"/>
            <w:left w:val="none" w:sz="0" w:space="0" w:color="auto"/>
            <w:bottom w:val="none" w:sz="0" w:space="0" w:color="auto"/>
            <w:right w:val="none" w:sz="0" w:space="0" w:color="auto"/>
          </w:divBdr>
        </w:div>
        <w:div w:id="511071739">
          <w:marLeft w:val="0"/>
          <w:marRight w:val="0"/>
          <w:marTop w:val="0"/>
          <w:marBottom w:val="0"/>
          <w:divBdr>
            <w:top w:val="none" w:sz="0" w:space="0" w:color="auto"/>
            <w:left w:val="none" w:sz="0" w:space="0" w:color="auto"/>
            <w:bottom w:val="none" w:sz="0" w:space="0" w:color="auto"/>
            <w:right w:val="none" w:sz="0" w:space="0" w:color="auto"/>
          </w:divBdr>
        </w:div>
        <w:div w:id="366830977">
          <w:marLeft w:val="0"/>
          <w:marRight w:val="0"/>
          <w:marTop w:val="0"/>
          <w:marBottom w:val="0"/>
          <w:divBdr>
            <w:top w:val="none" w:sz="0" w:space="0" w:color="auto"/>
            <w:left w:val="none" w:sz="0" w:space="0" w:color="auto"/>
            <w:bottom w:val="none" w:sz="0" w:space="0" w:color="auto"/>
            <w:right w:val="none" w:sz="0" w:space="0" w:color="auto"/>
          </w:divBdr>
        </w:div>
        <w:div w:id="805971207">
          <w:marLeft w:val="0"/>
          <w:marRight w:val="0"/>
          <w:marTop w:val="0"/>
          <w:marBottom w:val="0"/>
          <w:divBdr>
            <w:top w:val="none" w:sz="0" w:space="0" w:color="auto"/>
            <w:left w:val="none" w:sz="0" w:space="0" w:color="auto"/>
            <w:bottom w:val="none" w:sz="0" w:space="0" w:color="auto"/>
            <w:right w:val="none" w:sz="0" w:space="0" w:color="auto"/>
          </w:divBdr>
        </w:div>
        <w:div w:id="331376678">
          <w:marLeft w:val="0"/>
          <w:marRight w:val="0"/>
          <w:marTop w:val="0"/>
          <w:marBottom w:val="0"/>
          <w:divBdr>
            <w:top w:val="none" w:sz="0" w:space="0" w:color="auto"/>
            <w:left w:val="none" w:sz="0" w:space="0" w:color="auto"/>
            <w:bottom w:val="none" w:sz="0" w:space="0" w:color="auto"/>
            <w:right w:val="none" w:sz="0" w:space="0" w:color="auto"/>
          </w:divBdr>
        </w:div>
        <w:div w:id="762871679">
          <w:marLeft w:val="0"/>
          <w:marRight w:val="0"/>
          <w:marTop w:val="0"/>
          <w:marBottom w:val="0"/>
          <w:divBdr>
            <w:top w:val="none" w:sz="0" w:space="0" w:color="auto"/>
            <w:left w:val="none" w:sz="0" w:space="0" w:color="auto"/>
            <w:bottom w:val="none" w:sz="0" w:space="0" w:color="auto"/>
            <w:right w:val="none" w:sz="0" w:space="0" w:color="auto"/>
          </w:divBdr>
        </w:div>
        <w:div w:id="1436947482">
          <w:marLeft w:val="0"/>
          <w:marRight w:val="0"/>
          <w:marTop w:val="0"/>
          <w:marBottom w:val="0"/>
          <w:divBdr>
            <w:top w:val="none" w:sz="0" w:space="0" w:color="auto"/>
            <w:left w:val="none" w:sz="0" w:space="0" w:color="auto"/>
            <w:bottom w:val="none" w:sz="0" w:space="0" w:color="auto"/>
            <w:right w:val="none" w:sz="0" w:space="0" w:color="auto"/>
          </w:divBdr>
        </w:div>
        <w:div w:id="740912381">
          <w:marLeft w:val="0"/>
          <w:marRight w:val="0"/>
          <w:marTop w:val="0"/>
          <w:marBottom w:val="0"/>
          <w:divBdr>
            <w:top w:val="none" w:sz="0" w:space="0" w:color="auto"/>
            <w:left w:val="none" w:sz="0" w:space="0" w:color="auto"/>
            <w:bottom w:val="none" w:sz="0" w:space="0" w:color="auto"/>
            <w:right w:val="none" w:sz="0" w:space="0" w:color="auto"/>
          </w:divBdr>
        </w:div>
        <w:div w:id="1239249351">
          <w:marLeft w:val="0"/>
          <w:marRight w:val="0"/>
          <w:marTop w:val="0"/>
          <w:marBottom w:val="0"/>
          <w:divBdr>
            <w:top w:val="none" w:sz="0" w:space="0" w:color="auto"/>
            <w:left w:val="none" w:sz="0" w:space="0" w:color="auto"/>
            <w:bottom w:val="none" w:sz="0" w:space="0" w:color="auto"/>
            <w:right w:val="none" w:sz="0" w:space="0" w:color="auto"/>
          </w:divBdr>
        </w:div>
      </w:divsChild>
    </w:div>
    <w:div w:id="168570290">
      <w:bodyDiv w:val="1"/>
      <w:marLeft w:val="0"/>
      <w:marRight w:val="0"/>
      <w:marTop w:val="0"/>
      <w:marBottom w:val="0"/>
      <w:divBdr>
        <w:top w:val="none" w:sz="0" w:space="0" w:color="auto"/>
        <w:left w:val="none" w:sz="0" w:space="0" w:color="auto"/>
        <w:bottom w:val="none" w:sz="0" w:space="0" w:color="auto"/>
        <w:right w:val="none" w:sz="0" w:space="0" w:color="auto"/>
      </w:divBdr>
      <w:divsChild>
        <w:div w:id="767427446">
          <w:marLeft w:val="0"/>
          <w:marRight w:val="0"/>
          <w:marTop w:val="0"/>
          <w:marBottom w:val="0"/>
          <w:divBdr>
            <w:top w:val="none" w:sz="0" w:space="0" w:color="auto"/>
            <w:left w:val="none" w:sz="0" w:space="0" w:color="auto"/>
            <w:bottom w:val="none" w:sz="0" w:space="0" w:color="auto"/>
            <w:right w:val="none" w:sz="0" w:space="0" w:color="auto"/>
          </w:divBdr>
        </w:div>
        <w:div w:id="1561744813">
          <w:marLeft w:val="0"/>
          <w:marRight w:val="0"/>
          <w:marTop w:val="0"/>
          <w:marBottom w:val="0"/>
          <w:divBdr>
            <w:top w:val="none" w:sz="0" w:space="0" w:color="auto"/>
            <w:left w:val="none" w:sz="0" w:space="0" w:color="auto"/>
            <w:bottom w:val="none" w:sz="0" w:space="0" w:color="auto"/>
            <w:right w:val="none" w:sz="0" w:space="0" w:color="auto"/>
          </w:divBdr>
        </w:div>
        <w:div w:id="1837770458">
          <w:marLeft w:val="0"/>
          <w:marRight w:val="0"/>
          <w:marTop w:val="0"/>
          <w:marBottom w:val="0"/>
          <w:divBdr>
            <w:top w:val="none" w:sz="0" w:space="0" w:color="auto"/>
            <w:left w:val="none" w:sz="0" w:space="0" w:color="auto"/>
            <w:bottom w:val="none" w:sz="0" w:space="0" w:color="auto"/>
            <w:right w:val="none" w:sz="0" w:space="0" w:color="auto"/>
          </w:divBdr>
        </w:div>
        <w:div w:id="205148527">
          <w:marLeft w:val="0"/>
          <w:marRight w:val="0"/>
          <w:marTop w:val="0"/>
          <w:marBottom w:val="0"/>
          <w:divBdr>
            <w:top w:val="none" w:sz="0" w:space="0" w:color="auto"/>
            <w:left w:val="none" w:sz="0" w:space="0" w:color="auto"/>
            <w:bottom w:val="none" w:sz="0" w:space="0" w:color="auto"/>
            <w:right w:val="none" w:sz="0" w:space="0" w:color="auto"/>
          </w:divBdr>
        </w:div>
        <w:div w:id="532352463">
          <w:marLeft w:val="0"/>
          <w:marRight w:val="0"/>
          <w:marTop w:val="0"/>
          <w:marBottom w:val="0"/>
          <w:divBdr>
            <w:top w:val="none" w:sz="0" w:space="0" w:color="auto"/>
            <w:left w:val="none" w:sz="0" w:space="0" w:color="auto"/>
            <w:bottom w:val="none" w:sz="0" w:space="0" w:color="auto"/>
            <w:right w:val="none" w:sz="0" w:space="0" w:color="auto"/>
          </w:divBdr>
        </w:div>
        <w:div w:id="1058675313">
          <w:marLeft w:val="0"/>
          <w:marRight w:val="0"/>
          <w:marTop w:val="0"/>
          <w:marBottom w:val="0"/>
          <w:divBdr>
            <w:top w:val="none" w:sz="0" w:space="0" w:color="auto"/>
            <w:left w:val="none" w:sz="0" w:space="0" w:color="auto"/>
            <w:bottom w:val="none" w:sz="0" w:space="0" w:color="auto"/>
            <w:right w:val="none" w:sz="0" w:space="0" w:color="auto"/>
          </w:divBdr>
        </w:div>
        <w:div w:id="2052072047">
          <w:marLeft w:val="0"/>
          <w:marRight w:val="0"/>
          <w:marTop w:val="0"/>
          <w:marBottom w:val="0"/>
          <w:divBdr>
            <w:top w:val="none" w:sz="0" w:space="0" w:color="auto"/>
            <w:left w:val="none" w:sz="0" w:space="0" w:color="auto"/>
            <w:bottom w:val="none" w:sz="0" w:space="0" w:color="auto"/>
            <w:right w:val="none" w:sz="0" w:space="0" w:color="auto"/>
          </w:divBdr>
        </w:div>
        <w:div w:id="2111510574">
          <w:marLeft w:val="0"/>
          <w:marRight w:val="0"/>
          <w:marTop w:val="0"/>
          <w:marBottom w:val="0"/>
          <w:divBdr>
            <w:top w:val="none" w:sz="0" w:space="0" w:color="auto"/>
            <w:left w:val="none" w:sz="0" w:space="0" w:color="auto"/>
            <w:bottom w:val="none" w:sz="0" w:space="0" w:color="auto"/>
            <w:right w:val="none" w:sz="0" w:space="0" w:color="auto"/>
          </w:divBdr>
        </w:div>
        <w:div w:id="964583862">
          <w:marLeft w:val="0"/>
          <w:marRight w:val="0"/>
          <w:marTop w:val="0"/>
          <w:marBottom w:val="0"/>
          <w:divBdr>
            <w:top w:val="none" w:sz="0" w:space="0" w:color="auto"/>
            <w:left w:val="none" w:sz="0" w:space="0" w:color="auto"/>
            <w:bottom w:val="none" w:sz="0" w:space="0" w:color="auto"/>
            <w:right w:val="none" w:sz="0" w:space="0" w:color="auto"/>
          </w:divBdr>
        </w:div>
        <w:div w:id="404763425">
          <w:marLeft w:val="0"/>
          <w:marRight w:val="0"/>
          <w:marTop w:val="0"/>
          <w:marBottom w:val="0"/>
          <w:divBdr>
            <w:top w:val="none" w:sz="0" w:space="0" w:color="auto"/>
            <w:left w:val="none" w:sz="0" w:space="0" w:color="auto"/>
            <w:bottom w:val="none" w:sz="0" w:space="0" w:color="auto"/>
            <w:right w:val="none" w:sz="0" w:space="0" w:color="auto"/>
          </w:divBdr>
        </w:div>
        <w:div w:id="51390656">
          <w:marLeft w:val="0"/>
          <w:marRight w:val="0"/>
          <w:marTop w:val="0"/>
          <w:marBottom w:val="0"/>
          <w:divBdr>
            <w:top w:val="none" w:sz="0" w:space="0" w:color="auto"/>
            <w:left w:val="none" w:sz="0" w:space="0" w:color="auto"/>
            <w:bottom w:val="none" w:sz="0" w:space="0" w:color="auto"/>
            <w:right w:val="none" w:sz="0" w:space="0" w:color="auto"/>
          </w:divBdr>
        </w:div>
        <w:div w:id="1454979951">
          <w:marLeft w:val="0"/>
          <w:marRight w:val="0"/>
          <w:marTop w:val="0"/>
          <w:marBottom w:val="0"/>
          <w:divBdr>
            <w:top w:val="none" w:sz="0" w:space="0" w:color="auto"/>
            <w:left w:val="none" w:sz="0" w:space="0" w:color="auto"/>
            <w:bottom w:val="none" w:sz="0" w:space="0" w:color="auto"/>
            <w:right w:val="none" w:sz="0" w:space="0" w:color="auto"/>
          </w:divBdr>
        </w:div>
        <w:div w:id="748691442">
          <w:marLeft w:val="0"/>
          <w:marRight w:val="0"/>
          <w:marTop w:val="0"/>
          <w:marBottom w:val="0"/>
          <w:divBdr>
            <w:top w:val="none" w:sz="0" w:space="0" w:color="auto"/>
            <w:left w:val="none" w:sz="0" w:space="0" w:color="auto"/>
            <w:bottom w:val="none" w:sz="0" w:space="0" w:color="auto"/>
            <w:right w:val="none" w:sz="0" w:space="0" w:color="auto"/>
          </w:divBdr>
        </w:div>
        <w:div w:id="318655066">
          <w:marLeft w:val="0"/>
          <w:marRight w:val="0"/>
          <w:marTop w:val="0"/>
          <w:marBottom w:val="0"/>
          <w:divBdr>
            <w:top w:val="none" w:sz="0" w:space="0" w:color="auto"/>
            <w:left w:val="none" w:sz="0" w:space="0" w:color="auto"/>
            <w:bottom w:val="none" w:sz="0" w:space="0" w:color="auto"/>
            <w:right w:val="none" w:sz="0" w:space="0" w:color="auto"/>
          </w:divBdr>
        </w:div>
        <w:div w:id="76480664">
          <w:marLeft w:val="0"/>
          <w:marRight w:val="0"/>
          <w:marTop w:val="0"/>
          <w:marBottom w:val="0"/>
          <w:divBdr>
            <w:top w:val="none" w:sz="0" w:space="0" w:color="auto"/>
            <w:left w:val="none" w:sz="0" w:space="0" w:color="auto"/>
            <w:bottom w:val="none" w:sz="0" w:space="0" w:color="auto"/>
            <w:right w:val="none" w:sz="0" w:space="0" w:color="auto"/>
          </w:divBdr>
        </w:div>
        <w:div w:id="1340503670">
          <w:marLeft w:val="0"/>
          <w:marRight w:val="0"/>
          <w:marTop w:val="0"/>
          <w:marBottom w:val="0"/>
          <w:divBdr>
            <w:top w:val="none" w:sz="0" w:space="0" w:color="auto"/>
            <w:left w:val="none" w:sz="0" w:space="0" w:color="auto"/>
            <w:bottom w:val="none" w:sz="0" w:space="0" w:color="auto"/>
            <w:right w:val="none" w:sz="0" w:space="0" w:color="auto"/>
          </w:divBdr>
        </w:div>
        <w:div w:id="763498788">
          <w:marLeft w:val="0"/>
          <w:marRight w:val="0"/>
          <w:marTop w:val="0"/>
          <w:marBottom w:val="0"/>
          <w:divBdr>
            <w:top w:val="none" w:sz="0" w:space="0" w:color="auto"/>
            <w:left w:val="none" w:sz="0" w:space="0" w:color="auto"/>
            <w:bottom w:val="none" w:sz="0" w:space="0" w:color="auto"/>
            <w:right w:val="none" w:sz="0" w:space="0" w:color="auto"/>
          </w:divBdr>
        </w:div>
        <w:div w:id="236061813">
          <w:marLeft w:val="0"/>
          <w:marRight w:val="0"/>
          <w:marTop w:val="0"/>
          <w:marBottom w:val="0"/>
          <w:divBdr>
            <w:top w:val="none" w:sz="0" w:space="0" w:color="auto"/>
            <w:left w:val="none" w:sz="0" w:space="0" w:color="auto"/>
            <w:bottom w:val="none" w:sz="0" w:space="0" w:color="auto"/>
            <w:right w:val="none" w:sz="0" w:space="0" w:color="auto"/>
          </w:divBdr>
        </w:div>
      </w:divsChild>
    </w:div>
    <w:div w:id="183635893">
      <w:bodyDiv w:val="1"/>
      <w:marLeft w:val="0"/>
      <w:marRight w:val="0"/>
      <w:marTop w:val="0"/>
      <w:marBottom w:val="0"/>
      <w:divBdr>
        <w:top w:val="none" w:sz="0" w:space="0" w:color="auto"/>
        <w:left w:val="none" w:sz="0" w:space="0" w:color="auto"/>
        <w:bottom w:val="none" w:sz="0" w:space="0" w:color="auto"/>
        <w:right w:val="none" w:sz="0" w:space="0" w:color="auto"/>
      </w:divBdr>
    </w:div>
    <w:div w:id="205147694">
      <w:bodyDiv w:val="1"/>
      <w:marLeft w:val="0"/>
      <w:marRight w:val="0"/>
      <w:marTop w:val="0"/>
      <w:marBottom w:val="0"/>
      <w:divBdr>
        <w:top w:val="none" w:sz="0" w:space="0" w:color="auto"/>
        <w:left w:val="none" w:sz="0" w:space="0" w:color="auto"/>
        <w:bottom w:val="none" w:sz="0" w:space="0" w:color="auto"/>
        <w:right w:val="none" w:sz="0" w:space="0" w:color="auto"/>
      </w:divBdr>
      <w:divsChild>
        <w:div w:id="1961178671">
          <w:marLeft w:val="0"/>
          <w:marRight w:val="0"/>
          <w:marTop w:val="0"/>
          <w:marBottom w:val="0"/>
          <w:divBdr>
            <w:top w:val="none" w:sz="0" w:space="0" w:color="auto"/>
            <w:left w:val="none" w:sz="0" w:space="0" w:color="auto"/>
            <w:bottom w:val="none" w:sz="0" w:space="0" w:color="auto"/>
            <w:right w:val="none" w:sz="0" w:space="0" w:color="auto"/>
          </w:divBdr>
        </w:div>
        <w:div w:id="915628600">
          <w:marLeft w:val="0"/>
          <w:marRight w:val="0"/>
          <w:marTop w:val="0"/>
          <w:marBottom w:val="0"/>
          <w:divBdr>
            <w:top w:val="none" w:sz="0" w:space="0" w:color="auto"/>
            <w:left w:val="none" w:sz="0" w:space="0" w:color="auto"/>
            <w:bottom w:val="none" w:sz="0" w:space="0" w:color="auto"/>
            <w:right w:val="none" w:sz="0" w:space="0" w:color="auto"/>
          </w:divBdr>
        </w:div>
        <w:div w:id="632908011">
          <w:marLeft w:val="0"/>
          <w:marRight w:val="0"/>
          <w:marTop w:val="0"/>
          <w:marBottom w:val="0"/>
          <w:divBdr>
            <w:top w:val="none" w:sz="0" w:space="0" w:color="auto"/>
            <w:left w:val="none" w:sz="0" w:space="0" w:color="auto"/>
            <w:bottom w:val="none" w:sz="0" w:space="0" w:color="auto"/>
            <w:right w:val="none" w:sz="0" w:space="0" w:color="auto"/>
          </w:divBdr>
        </w:div>
        <w:div w:id="615255824">
          <w:marLeft w:val="0"/>
          <w:marRight w:val="0"/>
          <w:marTop w:val="0"/>
          <w:marBottom w:val="0"/>
          <w:divBdr>
            <w:top w:val="none" w:sz="0" w:space="0" w:color="auto"/>
            <w:left w:val="none" w:sz="0" w:space="0" w:color="auto"/>
            <w:bottom w:val="none" w:sz="0" w:space="0" w:color="auto"/>
            <w:right w:val="none" w:sz="0" w:space="0" w:color="auto"/>
          </w:divBdr>
        </w:div>
        <w:div w:id="1752433511">
          <w:marLeft w:val="0"/>
          <w:marRight w:val="0"/>
          <w:marTop w:val="0"/>
          <w:marBottom w:val="0"/>
          <w:divBdr>
            <w:top w:val="none" w:sz="0" w:space="0" w:color="auto"/>
            <w:left w:val="none" w:sz="0" w:space="0" w:color="auto"/>
            <w:bottom w:val="none" w:sz="0" w:space="0" w:color="auto"/>
            <w:right w:val="none" w:sz="0" w:space="0" w:color="auto"/>
          </w:divBdr>
        </w:div>
      </w:divsChild>
    </w:div>
    <w:div w:id="307828776">
      <w:bodyDiv w:val="1"/>
      <w:marLeft w:val="0"/>
      <w:marRight w:val="0"/>
      <w:marTop w:val="0"/>
      <w:marBottom w:val="0"/>
      <w:divBdr>
        <w:top w:val="none" w:sz="0" w:space="0" w:color="auto"/>
        <w:left w:val="none" w:sz="0" w:space="0" w:color="auto"/>
        <w:bottom w:val="none" w:sz="0" w:space="0" w:color="auto"/>
        <w:right w:val="none" w:sz="0" w:space="0" w:color="auto"/>
      </w:divBdr>
      <w:divsChild>
        <w:div w:id="154760568">
          <w:marLeft w:val="0"/>
          <w:marRight w:val="0"/>
          <w:marTop w:val="0"/>
          <w:marBottom w:val="0"/>
          <w:divBdr>
            <w:top w:val="none" w:sz="0" w:space="0" w:color="auto"/>
            <w:left w:val="none" w:sz="0" w:space="0" w:color="auto"/>
            <w:bottom w:val="none" w:sz="0" w:space="0" w:color="auto"/>
            <w:right w:val="none" w:sz="0" w:space="0" w:color="auto"/>
          </w:divBdr>
        </w:div>
        <w:div w:id="463238676">
          <w:marLeft w:val="0"/>
          <w:marRight w:val="0"/>
          <w:marTop w:val="0"/>
          <w:marBottom w:val="0"/>
          <w:divBdr>
            <w:top w:val="none" w:sz="0" w:space="0" w:color="auto"/>
            <w:left w:val="none" w:sz="0" w:space="0" w:color="auto"/>
            <w:bottom w:val="none" w:sz="0" w:space="0" w:color="auto"/>
            <w:right w:val="none" w:sz="0" w:space="0" w:color="auto"/>
          </w:divBdr>
        </w:div>
        <w:div w:id="49574315">
          <w:marLeft w:val="0"/>
          <w:marRight w:val="0"/>
          <w:marTop w:val="0"/>
          <w:marBottom w:val="0"/>
          <w:divBdr>
            <w:top w:val="none" w:sz="0" w:space="0" w:color="auto"/>
            <w:left w:val="none" w:sz="0" w:space="0" w:color="auto"/>
            <w:bottom w:val="none" w:sz="0" w:space="0" w:color="auto"/>
            <w:right w:val="none" w:sz="0" w:space="0" w:color="auto"/>
          </w:divBdr>
        </w:div>
        <w:div w:id="1734818495">
          <w:marLeft w:val="0"/>
          <w:marRight w:val="0"/>
          <w:marTop w:val="0"/>
          <w:marBottom w:val="0"/>
          <w:divBdr>
            <w:top w:val="none" w:sz="0" w:space="0" w:color="auto"/>
            <w:left w:val="none" w:sz="0" w:space="0" w:color="auto"/>
            <w:bottom w:val="none" w:sz="0" w:space="0" w:color="auto"/>
            <w:right w:val="none" w:sz="0" w:space="0" w:color="auto"/>
          </w:divBdr>
        </w:div>
        <w:div w:id="1526018412">
          <w:marLeft w:val="0"/>
          <w:marRight w:val="0"/>
          <w:marTop w:val="0"/>
          <w:marBottom w:val="0"/>
          <w:divBdr>
            <w:top w:val="none" w:sz="0" w:space="0" w:color="auto"/>
            <w:left w:val="none" w:sz="0" w:space="0" w:color="auto"/>
            <w:bottom w:val="none" w:sz="0" w:space="0" w:color="auto"/>
            <w:right w:val="none" w:sz="0" w:space="0" w:color="auto"/>
          </w:divBdr>
        </w:div>
        <w:div w:id="18820268">
          <w:marLeft w:val="0"/>
          <w:marRight w:val="0"/>
          <w:marTop w:val="0"/>
          <w:marBottom w:val="0"/>
          <w:divBdr>
            <w:top w:val="none" w:sz="0" w:space="0" w:color="auto"/>
            <w:left w:val="none" w:sz="0" w:space="0" w:color="auto"/>
            <w:bottom w:val="none" w:sz="0" w:space="0" w:color="auto"/>
            <w:right w:val="none" w:sz="0" w:space="0" w:color="auto"/>
          </w:divBdr>
        </w:div>
        <w:div w:id="1790707929">
          <w:marLeft w:val="0"/>
          <w:marRight w:val="0"/>
          <w:marTop w:val="0"/>
          <w:marBottom w:val="0"/>
          <w:divBdr>
            <w:top w:val="none" w:sz="0" w:space="0" w:color="auto"/>
            <w:left w:val="none" w:sz="0" w:space="0" w:color="auto"/>
            <w:bottom w:val="none" w:sz="0" w:space="0" w:color="auto"/>
            <w:right w:val="none" w:sz="0" w:space="0" w:color="auto"/>
          </w:divBdr>
        </w:div>
        <w:div w:id="1982222092">
          <w:marLeft w:val="0"/>
          <w:marRight w:val="0"/>
          <w:marTop w:val="0"/>
          <w:marBottom w:val="0"/>
          <w:divBdr>
            <w:top w:val="none" w:sz="0" w:space="0" w:color="auto"/>
            <w:left w:val="none" w:sz="0" w:space="0" w:color="auto"/>
            <w:bottom w:val="none" w:sz="0" w:space="0" w:color="auto"/>
            <w:right w:val="none" w:sz="0" w:space="0" w:color="auto"/>
          </w:divBdr>
        </w:div>
        <w:div w:id="525674048">
          <w:marLeft w:val="0"/>
          <w:marRight w:val="0"/>
          <w:marTop w:val="0"/>
          <w:marBottom w:val="0"/>
          <w:divBdr>
            <w:top w:val="none" w:sz="0" w:space="0" w:color="auto"/>
            <w:left w:val="none" w:sz="0" w:space="0" w:color="auto"/>
            <w:bottom w:val="none" w:sz="0" w:space="0" w:color="auto"/>
            <w:right w:val="none" w:sz="0" w:space="0" w:color="auto"/>
          </w:divBdr>
        </w:div>
        <w:div w:id="69011818">
          <w:marLeft w:val="0"/>
          <w:marRight w:val="0"/>
          <w:marTop w:val="0"/>
          <w:marBottom w:val="0"/>
          <w:divBdr>
            <w:top w:val="none" w:sz="0" w:space="0" w:color="auto"/>
            <w:left w:val="none" w:sz="0" w:space="0" w:color="auto"/>
            <w:bottom w:val="none" w:sz="0" w:space="0" w:color="auto"/>
            <w:right w:val="none" w:sz="0" w:space="0" w:color="auto"/>
          </w:divBdr>
        </w:div>
        <w:div w:id="1129199826">
          <w:marLeft w:val="0"/>
          <w:marRight w:val="0"/>
          <w:marTop w:val="0"/>
          <w:marBottom w:val="0"/>
          <w:divBdr>
            <w:top w:val="none" w:sz="0" w:space="0" w:color="auto"/>
            <w:left w:val="none" w:sz="0" w:space="0" w:color="auto"/>
            <w:bottom w:val="none" w:sz="0" w:space="0" w:color="auto"/>
            <w:right w:val="none" w:sz="0" w:space="0" w:color="auto"/>
          </w:divBdr>
        </w:div>
        <w:div w:id="1922063699">
          <w:marLeft w:val="0"/>
          <w:marRight w:val="0"/>
          <w:marTop w:val="0"/>
          <w:marBottom w:val="0"/>
          <w:divBdr>
            <w:top w:val="none" w:sz="0" w:space="0" w:color="auto"/>
            <w:left w:val="none" w:sz="0" w:space="0" w:color="auto"/>
            <w:bottom w:val="none" w:sz="0" w:space="0" w:color="auto"/>
            <w:right w:val="none" w:sz="0" w:space="0" w:color="auto"/>
          </w:divBdr>
        </w:div>
        <w:div w:id="1534879528">
          <w:marLeft w:val="0"/>
          <w:marRight w:val="0"/>
          <w:marTop w:val="0"/>
          <w:marBottom w:val="0"/>
          <w:divBdr>
            <w:top w:val="none" w:sz="0" w:space="0" w:color="auto"/>
            <w:left w:val="none" w:sz="0" w:space="0" w:color="auto"/>
            <w:bottom w:val="none" w:sz="0" w:space="0" w:color="auto"/>
            <w:right w:val="none" w:sz="0" w:space="0" w:color="auto"/>
          </w:divBdr>
        </w:div>
        <w:div w:id="112482288">
          <w:marLeft w:val="0"/>
          <w:marRight w:val="0"/>
          <w:marTop w:val="0"/>
          <w:marBottom w:val="0"/>
          <w:divBdr>
            <w:top w:val="none" w:sz="0" w:space="0" w:color="auto"/>
            <w:left w:val="none" w:sz="0" w:space="0" w:color="auto"/>
            <w:bottom w:val="none" w:sz="0" w:space="0" w:color="auto"/>
            <w:right w:val="none" w:sz="0" w:space="0" w:color="auto"/>
          </w:divBdr>
        </w:div>
        <w:div w:id="1196697890">
          <w:marLeft w:val="0"/>
          <w:marRight w:val="0"/>
          <w:marTop w:val="0"/>
          <w:marBottom w:val="0"/>
          <w:divBdr>
            <w:top w:val="none" w:sz="0" w:space="0" w:color="auto"/>
            <w:left w:val="none" w:sz="0" w:space="0" w:color="auto"/>
            <w:bottom w:val="none" w:sz="0" w:space="0" w:color="auto"/>
            <w:right w:val="none" w:sz="0" w:space="0" w:color="auto"/>
          </w:divBdr>
        </w:div>
        <w:div w:id="206725989">
          <w:marLeft w:val="0"/>
          <w:marRight w:val="0"/>
          <w:marTop w:val="0"/>
          <w:marBottom w:val="0"/>
          <w:divBdr>
            <w:top w:val="none" w:sz="0" w:space="0" w:color="auto"/>
            <w:left w:val="none" w:sz="0" w:space="0" w:color="auto"/>
            <w:bottom w:val="none" w:sz="0" w:space="0" w:color="auto"/>
            <w:right w:val="none" w:sz="0" w:space="0" w:color="auto"/>
          </w:divBdr>
        </w:div>
        <w:div w:id="1085421928">
          <w:marLeft w:val="0"/>
          <w:marRight w:val="0"/>
          <w:marTop w:val="0"/>
          <w:marBottom w:val="0"/>
          <w:divBdr>
            <w:top w:val="none" w:sz="0" w:space="0" w:color="auto"/>
            <w:left w:val="none" w:sz="0" w:space="0" w:color="auto"/>
            <w:bottom w:val="none" w:sz="0" w:space="0" w:color="auto"/>
            <w:right w:val="none" w:sz="0" w:space="0" w:color="auto"/>
          </w:divBdr>
        </w:div>
        <w:div w:id="1921719759">
          <w:marLeft w:val="0"/>
          <w:marRight w:val="0"/>
          <w:marTop w:val="0"/>
          <w:marBottom w:val="0"/>
          <w:divBdr>
            <w:top w:val="none" w:sz="0" w:space="0" w:color="auto"/>
            <w:left w:val="none" w:sz="0" w:space="0" w:color="auto"/>
            <w:bottom w:val="none" w:sz="0" w:space="0" w:color="auto"/>
            <w:right w:val="none" w:sz="0" w:space="0" w:color="auto"/>
          </w:divBdr>
        </w:div>
      </w:divsChild>
    </w:div>
    <w:div w:id="333001497">
      <w:bodyDiv w:val="1"/>
      <w:marLeft w:val="0"/>
      <w:marRight w:val="0"/>
      <w:marTop w:val="0"/>
      <w:marBottom w:val="0"/>
      <w:divBdr>
        <w:top w:val="none" w:sz="0" w:space="0" w:color="auto"/>
        <w:left w:val="none" w:sz="0" w:space="0" w:color="auto"/>
        <w:bottom w:val="none" w:sz="0" w:space="0" w:color="auto"/>
        <w:right w:val="none" w:sz="0" w:space="0" w:color="auto"/>
      </w:divBdr>
      <w:divsChild>
        <w:div w:id="752897659">
          <w:marLeft w:val="0"/>
          <w:marRight w:val="0"/>
          <w:marTop w:val="0"/>
          <w:marBottom w:val="0"/>
          <w:divBdr>
            <w:top w:val="none" w:sz="0" w:space="0" w:color="auto"/>
            <w:left w:val="none" w:sz="0" w:space="0" w:color="auto"/>
            <w:bottom w:val="none" w:sz="0" w:space="0" w:color="auto"/>
            <w:right w:val="none" w:sz="0" w:space="0" w:color="auto"/>
          </w:divBdr>
        </w:div>
        <w:div w:id="1464300937">
          <w:marLeft w:val="0"/>
          <w:marRight w:val="0"/>
          <w:marTop w:val="0"/>
          <w:marBottom w:val="0"/>
          <w:divBdr>
            <w:top w:val="none" w:sz="0" w:space="0" w:color="auto"/>
            <w:left w:val="none" w:sz="0" w:space="0" w:color="auto"/>
            <w:bottom w:val="none" w:sz="0" w:space="0" w:color="auto"/>
            <w:right w:val="none" w:sz="0" w:space="0" w:color="auto"/>
          </w:divBdr>
        </w:div>
        <w:div w:id="1017196407">
          <w:marLeft w:val="0"/>
          <w:marRight w:val="0"/>
          <w:marTop w:val="0"/>
          <w:marBottom w:val="0"/>
          <w:divBdr>
            <w:top w:val="none" w:sz="0" w:space="0" w:color="auto"/>
            <w:left w:val="none" w:sz="0" w:space="0" w:color="auto"/>
            <w:bottom w:val="none" w:sz="0" w:space="0" w:color="auto"/>
            <w:right w:val="none" w:sz="0" w:space="0" w:color="auto"/>
          </w:divBdr>
        </w:div>
        <w:div w:id="229194378">
          <w:marLeft w:val="0"/>
          <w:marRight w:val="0"/>
          <w:marTop w:val="0"/>
          <w:marBottom w:val="0"/>
          <w:divBdr>
            <w:top w:val="none" w:sz="0" w:space="0" w:color="auto"/>
            <w:left w:val="none" w:sz="0" w:space="0" w:color="auto"/>
            <w:bottom w:val="none" w:sz="0" w:space="0" w:color="auto"/>
            <w:right w:val="none" w:sz="0" w:space="0" w:color="auto"/>
          </w:divBdr>
        </w:div>
        <w:div w:id="1632246766">
          <w:marLeft w:val="0"/>
          <w:marRight w:val="0"/>
          <w:marTop w:val="0"/>
          <w:marBottom w:val="0"/>
          <w:divBdr>
            <w:top w:val="none" w:sz="0" w:space="0" w:color="auto"/>
            <w:left w:val="none" w:sz="0" w:space="0" w:color="auto"/>
            <w:bottom w:val="none" w:sz="0" w:space="0" w:color="auto"/>
            <w:right w:val="none" w:sz="0" w:space="0" w:color="auto"/>
          </w:divBdr>
        </w:div>
      </w:divsChild>
    </w:div>
    <w:div w:id="461847191">
      <w:bodyDiv w:val="1"/>
      <w:marLeft w:val="0"/>
      <w:marRight w:val="0"/>
      <w:marTop w:val="0"/>
      <w:marBottom w:val="0"/>
      <w:divBdr>
        <w:top w:val="none" w:sz="0" w:space="0" w:color="auto"/>
        <w:left w:val="none" w:sz="0" w:space="0" w:color="auto"/>
        <w:bottom w:val="none" w:sz="0" w:space="0" w:color="auto"/>
        <w:right w:val="none" w:sz="0" w:space="0" w:color="auto"/>
      </w:divBdr>
      <w:divsChild>
        <w:div w:id="1517188687">
          <w:marLeft w:val="0"/>
          <w:marRight w:val="0"/>
          <w:marTop w:val="0"/>
          <w:marBottom w:val="0"/>
          <w:divBdr>
            <w:top w:val="none" w:sz="0" w:space="0" w:color="auto"/>
            <w:left w:val="none" w:sz="0" w:space="0" w:color="auto"/>
            <w:bottom w:val="none" w:sz="0" w:space="0" w:color="auto"/>
            <w:right w:val="none" w:sz="0" w:space="0" w:color="auto"/>
          </w:divBdr>
        </w:div>
        <w:div w:id="1305894075">
          <w:marLeft w:val="0"/>
          <w:marRight w:val="0"/>
          <w:marTop w:val="0"/>
          <w:marBottom w:val="0"/>
          <w:divBdr>
            <w:top w:val="none" w:sz="0" w:space="0" w:color="auto"/>
            <w:left w:val="none" w:sz="0" w:space="0" w:color="auto"/>
            <w:bottom w:val="none" w:sz="0" w:space="0" w:color="auto"/>
            <w:right w:val="none" w:sz="0" w:space="0" w:color="auto"/>
          </w:divBdr>
        </w:div>
      </w:divsChild>
    </w:div>
    <w:div w:id="554583886">
      <w:bodyDiv w:val="1"/>
      <w:marLeft w:val="0"/>
      <w:marRight w:val="0"/>
      <w:marTop w:val="0"/>
      <w:marBottom w:val="0"/>
      <w:divBdr>
        <w:top w:val="none" w:sz="0" w:space="0" w:color="auto"/>
        <w:left w:val="none" w:sz="0" w:space="0" w:color="auto"/>
        <w:bottom w:val="none" w:sz="0" w:space="0" w:color="auto"/>
        <w:right w:val="none" w:sz="0" w:space="0" w:color="auto"/>
      </w:divBdr>
      <w:divsChild>
        <w:div w:id="606890007">
          <w:marLeft w:val="0"/>
          <w:marRight w:val="0"/>
          <w:marTop w:val="0"/>
          <w:marBottom w:val="0"/>
          <w:divBdr>
            <w:top w:val="none" w:sz="0" w:space="0" w:color="auto"/>
            <w:left w:val="none" w:sz="0" w:space="0" w:color="auto"/>
            <w:bottom w:val="none" w:sz="0" w:space="0" w:color="auto"/>
            <w:right w:val="none" w:sz="0" w:space="0" w:color="auto"/>
          </w:divBdr>
        </w:div>
        <w:div w:id="1332172249">
          <w:marLeft w:val="0"/>
          <w:marRight w:val="0"/>
          <w:marTop w:val="0"/>
          <w:marBottom w:val="0"/>
          <w:divBdr>
            <w:top w:val="none" w:sz="0" w:space="0" w:color="auto"/>
            <w:left w:val="none" w:sz="0" w:space="0" w:color="auto"/>
            <w:bottom w:val="none" w:sz="0" w:space="0" w:color="auto"/>
            <w:right w:val="none" w:sz="0" w:space="0" w:color="auto"/>
          </w:divBdr>
        </w:div>
        <w:div w:id="414323230">
          <w:marLeft w:val="0"/>
          <w:marRight w:val="0"/>
          <w:marTop w:val="0"/>
          <w:marBottom w:val="0"/>
          <w:divBdr>
            <w:top w:val="none" w:sz="0" w:space="0" w:color="auto"/>
            <w:left w:val="none" w:sz="0" w:space="0" w:color="auto"/>
            <w:bottom w:val="none" w:sz="0" w:space="0" w:color="auto"/>
            <w:right w:val="none" w:sz="0" w:space="0" w:color="auto"/>
          </w:divBdr>
        </w:div>
        <w:div w:id="678700701">
          <w:marLeft w:val="0"/>
          <w:marRight w:val="0"/>
          <w:marTop w:val="0"/>
          <w:marBottom w:val="0"/>
          <w:divBdr>
            <w:top w:val="none" w:sz="0" w:space="0" w:color="auto"/>
            <w:left w:val="none" w:sz="0" w:space="0" w:color="auto"/>
            <w:bottom w:val="none" w:sz="0" w:space="0" w:color="auto"/>
            <w:right w:val="none" w:sz="0" w:space="0" w:color="auto"/>
          </w:divBdr>
        </w:div>
        <w:div w:id="1743067649">
          <w:marLeft w:val="0"/>
          <w:marRight w:val="0"/>
          <w:marTop w:val="0"/>
          <w:marBottom w:val="0"/>
          <w:divBdr>
            <w:top w:val="none" w:sz="0" w:space="0" w:color="auto"/>
            <w:left w:val="none" w:sz="0" w:space="0" w:color="auto"/>
            <w:bottom w:val="none" w:sz="0" w:space="0" w:color="auto"/>
            <w:right w:val="none" w:sz="0" w:space="0" w:color="auto"/>
          </w:divBdr>
        </w:div>
      </w:divsChild>
    </w:div>
    <w:div w:id="560363471">
      <w:bodyDiv w:val="1"/>
      <w:marLeft w:val="0"/>
      <w:marRight w:val="0"/>
      <w:marTop w:val="0"/>
      <w:marBottom w:val="0"/>
      <w:divBdr>
        <w:top w:val="none" w:sz="0" w:space="0" w:color="auto"/>
        <w:left w:val="none" w:sz="0" w:space="0" w:color="auto"/>
        <w:bottom w:val="none" w:sz="0" w:space="0" w:color="auto"/>
        <w:right w:val="none" w:sz="0" w:space="0" w:color="auto"/>
      </w:divBdr>
      <w:divsChild>
        <w:div w:id="1976984232">
          <w:marLeft w:val="0"/>
          <w:marRight w:val="0"/>
          <w:marTop w:val="0"/>
          <w:marBottom w:val="0"/>
          <w:divBdr>
            <w:top w:val="none" w:sz="0" w:space="0" w:color="auto"/>
            <w:left w:val="none" w:sz="0" w:space="0" w:color="auto"/>
            <w:bottom w:val="none" w:sz="0" w:space="0" w:color="auto"/>
            <w:right w:val="none" w:sz="0" w:space="0" w:color="auto"/>
          </w:divBdr>
        </w:div>
        <w:div w:id="2134903614">
          <w:marLeft w:val="0"/>
          <w:marRight w:val="0"/>
          <w:marTop w:val="0"/>
          <w:marBottom w:val="0"/>
          <w:divBdr>
            <w:top w:val="none" w:sz="0" w:space="0" w:color="auto"/>
            <w:left w:val="none" w:sz="0" w:space="0" w:color="auto"/>
            <w:bottom w:val="none" w:sz="0" w:space="0" w:color="auto"/>
            <w:right w:val="none" w:sz="0" w:space="0" w:color="auto"/>
          </w:divBdr>
        </w:div>
        <w:div w:id="1480728135">
          <w:marLeft w:val="0"/>
          <w:marRight w:val="0"/>
          <w:marTop w:val="0"/>
          <w:marBottom w:val="0"/>
          <w:divBdr>
            <w:top w:val="none" w:sz="0" w:space="0" w:color="auto"/>
            <w:left w:val="none" w:sz="0" w:space="0" w:color="auto"/>
            <w:bottom w:val="none" w:sz="0" w:space="0" w:color="auto"/>
            <w:right w:val="none" w:sz="0" w:space="0" w:color="auto"/>
          </w:divBdr>
        </w:div>
      </w:divsChild>
    </w:div>
    <w:div w:id="582958348">
      <w:bodyDiv w:val="1"/>
      <w:marLeft w:val="0"/>
      <w:marRight w:val="0"/>
      <w:marTop w:val="0"/>
      <w:marBottom w:val="0"/>
      <w:divBdr>
        <w:top w:val="none" w:sz="0" w:space="0" w:color="auto"/>
        <w:left w:val="none" w:sz="0" w:space="0" w:color="auto"/>
        <w:bottom w:val="none" w:sz="0" w:space="0" w:color="auto"/>
        <w:right w:val="none" w:sz="0" w:space="0" w:color="auto"/>
      </w:divBdr>
      <w:divsChild>
        <w:div w:id="1960141734">
          <w:marLeft w:val="0"/>
          <w:marRight w:val="0"/>
          <w:marTop w:val="0"/>
          <w:marBottom w:val="0"/>
          <w:divBdr>
            <w:top w:val="none" w:sz="0" w:space="0" w:color="auto"/>
            <w:left w:val="none" w:sz="0" w:space="0" w:color="auto"/>
            <w:bottom w:val="none" w:sz="0" w:space="0" w:color="auto"/>
            <w:right w:val="none" w:sz="0" w:space="0" w:color="auto"/>
          </w:divBdr>
        </w:div>
        <w:div w:id="70547670">
          <w:marLeft w:val="0"/>
          <w:marRight w:val="0"/>
          <w:marTop w:val="0"/>
          <w:marBottom w:val="0"/>
          <w:divBdr>
            <w:top w:val="none" w:sz="0" w:space="0" w:color="auto"/>
            <w:left w:val="none" w:sz="0" w:space="0" w:color="auto"/>
            <w:bottom w:val="none" w:sz="0" w:space="0" w:color="auto"/>
            <w:right w:val="none" w:sz="0" w:space="0" w:color="auto"/>
          </w:divBdr>
        </w:div>
        <w:div w:id="1572547563">
          <w:marLeft w:val="0"/>
          <w:marRight w:val="0"/>
          <w:marTop w:val="0"/>
          <w:marBottom w:val="0"/>
          <w:divBdr>
            <w:top w:val="none" w:sz="0" w:space="0" w:color="auto"/>
            <w:left w:val="none" w:sz="0" w:space="0" w:color="auto"/>
            <w:bottom w:val="none" w:sz="0" w:space="0" w:color="auto"/>
            <w:right w:val="none" w:sz="0" w:space="0" w:color="auto"/>
          </w:divBdr>
        </w:div>
        <w:div w:id="1994673112">
          <w:marLeft w:val="0"/>
          <w:marRight w:val="0"/>
          <w:marTop w:val="0"/>
          <w:marBottom w:val="0"/>
          <w:divBdr>
            <w:top w:val="none" w:sz="0" w:space="0" w:color="auto"/>
            <w:left w:val="none" w:sz="0" w:space="0" w:color="auto"/>
            <w:bottom w:val="none" w:sz="0" w:space="0" w:color="auto"/>
            <w:right w:val="none" w:sz="0" w:space="0" w:color="auto"/>
          </w:divBdr>
        </w:div>
        <w:div w:id="817187262">
          <w:marLeft w:val="0"/>
          <w:marRight w:val="0"/>
          <w:marTop w:val="0"/>
          <w:marBottom w:val="0"/>
          <w:divBdr>
            <w:top w:val="none" w:sz="0" w:space="0" w:color="auto"/>
            <w:left w:val="none" w:sz="0" w:space="0" w:color="auto"/>
            <w:bottom w:val="none" w:sz="0" w:space="0" w:color="auto"/>
            <w:right w:val="none" w:sz="0" w:space="0" w:color="auto"/>
          </w:divBdr>
        </w:div>
        <w:div w:id="556822389">
          <w:marLeft w:val="0"/>
          <w:marRight w:val="0"/>
          <w:marTop w:val="0"/>
          <w:marBottom w:val="0"/>
          <w:divBdr>
            <w:top w:val="none" w:sz="0" w:space="0" w:color="auto"/>
            <w:left w:val="none" w:sz="0" w:space="0" w:color="auto"/>
            <w:bottom w:val="none" w:sz="0" w:space="0" w:color="auto"/>
            <w:right w:val="none" w:sz="0" w:space="0" w:color="auto"/>
          </w:divBdr>
        </w:div>
        <w:div w:id="332076052">
          <w:marLeft w:val="0"/>
          <w:marRight w:val="0"/>
          <w:marTop w:val="0"/>
          <w:marBottom w:val="0"/>
          <w:divBdr>
            <w:top w:val="none" w:sz="0" w:space="0" w:color="auto"/>
            <w:left w:val="none" w:sz="0" w:space="0" w:color="auto"/>
            <w:bottom w:val="none" w:sz="0" w:space="0" w:color="auto"/>
            <w:right w:val="none" w:sz="0" w:space="0" w:color="auto"/>
          </w:divBdr>
        </w:div>
        <w:div w:id="1142116307">
          <w:marLeft w:val="0"/>
          <w:marRight w:val="0"/>
          <w:marTop w:val="0"/>
          <w:marBottom w:val="0"/>
          <w:divBdr>
            <w:top w:val="none" w:sz="0" w:space="0" w:color="auto"/>
            <w:left w:val="none" w:sz="0" w:space="0" w:color="auto"/>
            <w:bottom w:val="none" w:sz="0" w:space="0" w:color="auto"/>
            <w:right w:val="none" w:sz="0" w:space="0" w:color="auto"/>
          </w:divBdr>
        </w:div>
        <w:div w:id="1618104553">
          <w:marLeft w:val="0"/>
          <w:marRight w:val="0"/>
          <w:marTop w:val="0"/>
          <w:marBottom w:val="0"/>
          <w:divBdr>
            <w:top w:val="none" w:sz="0" w:space="0" w:color="auto"/>
            <w:left w:val="none" w:sz="0" w:space="0" w:color="auto"/>
            <w:bottom w:val="none" w:sz="0" w:space="0" w:color="auto"/>
            <w:right w:val="none" w:sz="0" w:space="0" w:color="auto"/>
          </w:divBdr>
        </w:div>
        <w:div w:id="532353448">
          <w:marLeft w:val="0"/>
          <w:marRight w:val="0"/>
          <w:marTop w:val="0"/>
          <w:marBottom w:val="0"/>
          <w:divBdr>
            <w:top w:val="none" w:sz="0" w:space="0" w:color="auto"/>
            <w:left w:val="none" w:sz="0" w:space="0" w:color="auto"/>
            <w:bottom w:val="none" w:sz="0" w:space="0" w:color="auto"/>
            <w:right w:val="none" w:sz="0" w:space="0" w:color="auto"/>
          </w:divBdr>
        </w:div>
        <w:div w:id="1707560171">
          <w:marLeft w:val="0"/>
          <w:marRight w:val="0"/>
          <w:marTop w:val="0"/>
          <w:marBottom w:val="0"/>
          <w:divBdr>
            <w:top w:val="none" w:sz="0" w:space="0" w:color="auto"/>
            <w:left w:val="none" w:sz="0" w:space="0" w:color="auto"/>
            <w:bottom w:val="none" w:sz="0" w:space="0" w:color="auto"/>
            <w:right w:val="none" w:sz="0" w:space="0" w:color="auto"/>
          </w:divBdr>
        </w:div>
        <w:div w:id="1750954798">
          <w:marLeft w:val="0"/>
          <w:marRight w:val="0"/>
          <w:marTop w:val="0"/>
          <w:marBottom w:val="0"/>
          <w:divBdr>
            <w:top w:val="none" w:sz="0" w:space="0" w:color="auto"/>
            <w:left w:val="none" w:sz="0" w:space="0" w:color="auto"/>
            <w:bottom w:val="none" w:sz="0" w:space="0" w:color="auto"/>
            <w:right w:val="none" w:sz="0" w:space="0" w:color="auto"/>
          </w:divBdr>
        </w:div>
        <w:div w:id="1702827747">
          <w:marLeft w:val="0"/>
          <w:marRight w:val="0"/>
          <w:marTop w:val="0"/>
          <w:marBottom w:val="0"/>
          <w:divBdr>
            <w:top w:val="none" w:sz="0" w:space="0" w:color="auto"/>
            <w:left w:val="none" w:sz="0" w:space="0" w:color="auto"/>
            <w:bottom w:val="none" w:sz="0" w:space="0" w:color="auto"/>
            <w:right w:val="none" w:sz="0" w:space="0" w:color="auto"/>
          </w:divBdr>
        </w:div>
        <w:div w:id="402415523">
          <w:marLeft w:val="0"/>
          <w:marRight w:val="0"/>
          <w:marTop w:val="0"/>
          <w:marBottom w:val="0"/>
          <w:divBdr>
            <w:top w:val="none" w:sz="0" w:space="0" w:color="auto"/>
            <w:left w:val="none" w:sz="0" w:space="0" w:color="auto"/>
            <w:bottom w:val="none" w:sz="0" w:space="0" w:color="auto"/>
            <w:right w:val="none" w:sz="0" w:space="0" w:color="auto"/>
          </w:divBdr>
        </w:div>
        <w:div w:id="212012257">
          <w:marLeft w:val="0"/>
          <w:marRight w:val="0"/>
          <w:marTop w:val="0"/>
          <w:marBottom w:val="0"/>
          <w:divBdr>
            <w:top w:val="none" w:sz="0" w:space="0" w:color="auto"/>
            <w:left w:val="none" w:sz="0" w:space="0" w:color="auto"/>
            <w:bottom w:val="none" w:sz="0" w:space="0" w:color="auto"/>
            <w:right w:val="none" w:sz="0" w:space="0" w:color="auto"/>
          </w:divBdr>
        </w:div>
        <w:div w:id="679623162">
          <w:marLeft w:val="0"/>
          <w:marRight w:val="0"/>
          <w:marTop w:val="0"/>
          <w:marBottom w:val="0"/>
          <w:divBdr>
            <w:top w:val="none" w:sz="0" w:space="0" w:color="auto"/>
            <w:left w:val="none" w:sz="0" w:space="0" w:color="auto"/>
            <w:bottom w:val="none" w:sz="0" w:space="0" w:color="auto"/>
            <w:right w:val="none" w:sz="0" w:space="0" w:color="auto"/>
          </w:divBdr>
        </w:div>
        <w:div w:id="1441300418">
          <w:marLeft w:val="0"/>
          <w:marRight w:val="0"/>
          <w:marTop w:val="0"/>
          <w:marBottom w:val="0"/>
          <w:divBdr>
            <w:top w:val="none" w:sz="0" w:space="0" w:color="auto"/>
            <w:left w:val="none" w:sz="0" w:space="0" w:color="auto"/>
            <w:bottom w:val="none" w:sz="0" w:space="0" w:color="auto"/>
            <w:right w:val="none" w:sz="0" w:space="0" w:color="auto"/>
          </w:divBdr>
        </w:div>
        <w:div w:id="1851799643">
          <w:marLeft w:val="0"/>
          <w:marRight w:val="0"/>
          <w:marTop w:val="0"/>
          <w:marBottom w:val="0"/>
          <w:divBdr>
            <w:top w:val="none" w:sz="0" w:space="0" w:color="auto"/>
            <w:left w:val="none" w:sz="0" w:space="0" w:color="auto"/>
            <w:bottom w:val="none" w:sz="0" w:space="0" w:color="auto"/>
            <w:right w:val="none" w:sz="0" w:space="0" w:color="auto"/>
          </w:divBdr>
        </w:div>
      </w:divsChild>
    </w:div>
    <w:div w:id="653069675">
      <w:bodyDiv w:val="1"/>
      <w:marLeft w:val="0"/>
      <w:marRight w:val="0"/>
      <w:marTop w:val="0"/>
      <w:marBottom w:val="0"/>
      <w:divBdr>
        <w:top w:val="none" w:sz="0" w:space="0" w:color="auto"/>
        <w:left w:val="none" w:sz="0" w:space="0" w:color="auto"/>
        <w:bottom w:val="none" w:sz="0" w:space="0" w:color="auto"/>
        <w:right w:val="none" w:sz="0" w:space="0" w:color="auto"/>
      </w:divBdr>
      <w:divsChild>
        <w:div w:id="1778282876">
          <w:marLeft w:val="0"/>
          <w:marRight w:val="0"/>
          <w:marTop w:val="0"/>
          <w:marBottom w:val="0"/>
          <w:divBdr>
            <w:top w:val="none" w:sz="0" w:space="0" w:color="auto"/>
            <w:left w:val="none" w:sz="0" w:space="0" w:color="auto"/>
            <w:bottom w:val="none" w:sz="0" w:space="0" w:color="auto"/>
            <w:right w:val="none" w:sz="0" w:space="0" w:color="auto"/>
          </w:divBdr>
        </w:div>
        <w:div w:id="1528566384">
          <w:marLeft w:val="0"/>
          <w:marRight w:val="0"/>
          <w:marTop w:val="0"/>
          <w:marBottom w:val="0"/>
          <w:divBdr>
            <w:top w:val="none" w:sz="0" w:space="0" w:color="auto"/>
            <w:left w:val="none" w:sz="0" w:space="0" w:color="auto"/>
            <w:bottom w:val="none" w:sz="0" w:space="0" w:color="auto"/>
            <w:right w:val="none" w:sz="0" w:space="0" w:color="auto"/>
          </w:divBdr>
        </w:div>
        <w:div w:id="1584947584">
          <w:marLeft w:val="0"/>
          <w:marRight w:val="0"/>
          <w:marTop w:val="0"/>
          <w:marBottom w:val="0"/>
          <w:divBdr>
            <w:top w:val="none" w:sz="0" w:space="0" w:color="auto"/>
            <w:left w:val="none" w:sz="0" w:space="0" w:color="auto"/>
            <w:bottom w:val="none" w:sz="0" w:space="0" w:color="auto"/>
            <w:right w:val="none" w:sz="0" w:space="0" w:color="auto"/>
          </w:divBdr>
        </w:div>
        <w:div w:id="267783898">
          <w:marLeft w:val="0"/>
          <w:marRight w:val="0"/>
          <w:marTop w:val="0"/>
          <w:marBottom w:val="0"/>
          <w:divBdr>
            <w:top w:val="none" w:sz="0" w:space="0" w:color="auto"/>
            <w:left w:val="none" w:sz="0" w:space="0" w:color="auto"/>
            <w:bottom w:val="none" w:sz="0" w:space="0" w:color="auto"/>
            <w:right w:val="none" w:sz="0" w:space="0" w:color="auto"/>
          </w:divBdr>
        </w:div>
        <w:div w:id="1046293461">
          <w:marLeft w:val="0"/>
          <w:marRight w:val="0"/>
          <w:marTop w:val="0"/>
          <w:marBottom w:val="0"/>
          <w:divBdr>
            <w:top w:val="none" w:sz="0" w:space="0" w:color="auto"/>
            <w:left w:val="none" w:sz="0" w:space="0" w:color="auto"/>
            <w:bottom w:val="none" w:sz="0" w:space="0" w:color="auto"/>
            <w:right w:val="none" w:sz="0" w:space="0" w:color="auto"/>
          </w:divBdr>
        </w:div>
        <w:div w:id="716396361">
          <w:marLeft w:val="0"/>
          <w:marRight w:val="0"/>
          <w:marTop w:val="0"/>
          <w:marBottom w:val="0"/>
          <w:divBdr>
            <w:top w:val="none" w:sz="0" w:space="0" w:color="auto"/>
            <w:left w:val="none" w:sz="0" w:space="0" w:color="auto"/>
            <w:bottom w:val="none" w:sz="0" w:space="0" w:color="auto"/>
            <w:right w:val="none" w:sz="0" w:space="0" w:color="auto"/>
          </w:divBdr>
        </w:div>
        <w:div w:id="715465978">
          <w:marLeft w:val="0"/>
          <w:marRight w:val="0"/>
          <w:marTop w:val="0"/>
          <w:marBottom w:val="0"/>
          <w:divBdr>
            <w:top w:val="none" w:sz="0" w:space="0" w:color="auto"/>
            <w:left w:val="none" w:sz="0" w:space="0" w:color="auto"/>
            <w:bottom w:val="none" w:sz="0" w:space="0" w:color="auto"/>
            <w:right w:val="none" w:sz="0" w:space="0" w:color="auto"/>
          </w:divBdr>
        </w:div>
        <w:div w:id="729037522">
          <w:marLeft w:val="0"/>
          <w:marRight w:val="0"/>
          <w:marTop w:val="0"/>
          <w:marBottom w:val="0"/>
          <w:divBdr>
            <w:top w:val="none" w:sz="0" w:space="0" w:color="auto"/>
            <w:left w:val="none" w:sz="0" w:space="0" w:color="auto"/>
            <w:bottom w:val="none" w:sz="0" w:space="0" w:color="auto"/>
            <w:right w:val="none" w:sz="0" w:space="0" w:color="auto"/>
          </w:divBdr>
        </w:div>
        <w:div w:id="570191407">
          <w:marLeft w:val="0"/>
          <w:marRight w:val="0"/>
          <w:marTop w:val="0"/>
          <w:marBottom w:val="0"/>
          <w:divBdr>
            <w:top w:val="none" w:sz="0" w:space="0" w:color="auto"/>
            <w:left w:val="none" w:sz="0" w:space="0" w:color="auto"/>
            <w:bottom w:val="none" w:sz="0" w:space="0" w:color="auto"/>
            <w:right w:val="none" w:sz="0" w:space="0" w:color="auto"/>
          </w:divBdr>
        </w:div>
      </w:divsChild>
    </w:div>
    <w:div w:id="809444003">
      <w:bodyDiv w:val="1"/>
      <w:marLeft w:val="0"/>
      <w:marRight w:val="0"/>
      <w:marTop w:val="0"/>
      <w:marBottom w:val="0"/>
      <w:divBdr>
        <w:top w:val="none" w:sz="0" w:space="0" w:color="auto"/>
        <w:left w:val="none" w:sz="0" w:space="0" w:color="auto"/>
        <w:bottom w:val="none" w:sz="0" w:space="0" w:color="auto"/>
        <w:right w:val="none" w:sz="0" w:space="0" w:color="auto"/>
      </w:divBdr>
      <w:divsChild>
        <w:div w:id="29037051">
          <w:marLeft w:val="0"/>
          <w:marRight w:val="0"/>
          <w:marTop w:val="0"/>
          <w:marBottom w:val="0"/>
          <w:divBdr>
            <w:top w:val="none" w:sz="0" w:space="0" w:color="auto"/>
            <w:left w:val="none" w:sz="0" w:space="0" w:color="auto"/>
            <w:bottom w:val="none" w:sz="0" w:space="0" w:color="auto"/>
            <w:right w:val="none" w:sz="0" w:space="0" w:color="auto"/>
          </w:divBdr>
        </w:div>
        <w:div w:id="1780024170">
          <w:marLeft w:val="0"/>
          <w:marRight w:val="0"/>
          <w:marTop w:val="0"/>
          <w:marBottom w:val="0"/>
          <w:divBdr>
            <w:top w:val="none" w:sz="0" w:space="0" w:color="auto"/>
            <w:left w:val="none" w:sz="0" w:space="0" w:color="auto"/>
            <w:bottom w:val="none" w:sz="0" w:space="0" w:color="auto"/>
            <w:right w:val="none" w:sz="0" w:space="0" w:color="auto"/>
          </w:divBdr>
        </w:div>
        <w:div w:id="149449210">
          <w:marLeft w:val="0"/>
          <w:marRight w:val="0"/>
          <w:marTop w:val="0"/>
          <w:marBottom w:val="0"/>
          <w:divBdr>
            <w:top w:val="none" w:sz="0" w:space="0" w:color="auto"/>
            <w:left w:val="none" w:sz="0" w:space="0" w:color="auto"/>
            <w:bottom w:val="none" w:sz="0" w:space="0" w:color="auto"/>
            <w:right w:val="none" w:sz="0" w:space="0" w:color="auto"/>
          </w:divBdr>
        </w:div>
        <w:div w:id="1048139738">
          <w:marLeft w:val="0"/>
          <w:marRight w:val="0"/>
          <w:marTop w:val="0"/>
          <w:marBottom w:val="0"/>
          <w:divBdr>
            <w:top w:val="none" w:sz="0" w:space="0" w:color="auto"/>
            <w:left w:val="none" w:sz="0" w:space="0" w:color="auto"/>
            <w:bottom w:val="none" w:sz="0" w:space="0" w:color="auto"/>
            <w:right w:val="none" w:sz="0" w:space="0" w:color="auto"/>
          </w:divBdr>
        </w:div>
        <w:div w:id="1720398052">
          <w:marLeft w:val="0"/>
          <w:marRight w:val="0"/>
          <w:marTop w:val="0"/>
          <w:marBottom w:val="0"/>
          <w:divBdr>
            <w:top w:val="none" w:sz="0" w:space="0" w:color="auto"/>
            <w:left w:val="none" w:sz="0" w:space="0" w:color="auto"/>
            <w:bottom w:val="none" w:sz="0" w:space="0" w:color="auto"/>
            <w:right w:val="none" w:sz="0" w:space="0" w:color="auto"/>
          </w:divBdr>
        </w:div>
      </w:divsChild>
    </w:div>
    <w:div w:id="818157538">
      <w:bodyDiv w:val="1"/>
      <w:marLeft w:val="0"/>
      <w:marRight w:val="0"/>
      <w:marTop w:val="0"/>
      <w:marBottom w:val="0"/>
      <w:divBdr>
        <w:top w:val="none" w:sz="0" w:space="0" w:color="auto"/>
        <w:left w:val="none" w:sz="0" w:space="0" w:color="auto"/>
        <w:bottom w:val="none" w:sz="0" w:space="0" w:color="auto"/>
        <w:right w:val="none" w:sz="0" w:space="0" w:color="auto"/>
      </w:divBdr>
    </w:div>
    <w:div w:id="852838866">
      <w:bodyDiv w:val="1"/>
      <w:marLeft w:val="0"/>
      <w:marRight w:val="0"/>
      <w:marTop w:val="0"/>
      <w:marBottom w:val="0"/>
      <w:divBdr>
        <w:top w:val="none" w:sz="0" w:space="0" w:color="auto"/>
        <w:left w:val="none" w:sz="0" w:space="0" w:color="auto"/>
        <w:bottom w:val="none" w:sz="0" w:space="0" w:color="auto"/>
        <w:right w:val="none" w:sz="0" w:space="0" w:color="auto"/>
      </w:divBdr>
      <w:divsChild>
        <w:div w:id="2036467003">
          <w:marLeft w:val="0"/>
          <w:marRight w:val="0"/>
          <w:marTop w:val="0"/>
          <w:marBottom w:val="0"/>
          <w:divBdr>
            <w:top w:val="none" w:sz="0" w:space="0" w:color="auto"/>
            <w:left w:val="none" w:sz="0" w:space="0" w:color="auto"/>
            <w:bottom w:val="none" w:sz="0" w:space="0" w:color="auto"/>
            <w:right w:val="none" w:sz="0" w:space="0" w:color="auto"/>
          </w:divBdr>
        </w:div>
        <w:div w:id="622686242">
          <w:marLeft w:val="0"/>
          <w:marRight w:val="0"/>
          <w:marTop w:val="0"/>
          <w:marBottom w:val="0"/>
          <w:divBdr>
            <w:top w:val="none" w:sz="0" w:space="0" w:color="auto"/>
            <w:left w:val="none" w:sz="0" w:space="0" w:color="auto"/>
            <w:bottom w:val="none" w:sz="0" w:space="0" w:color="auto"/>
            <w:right w:val="none" w:sz="0" w:space="0" w:color="auto"/>
          </w:divBdr>
        </w:div>
        <w:div w:id="1639920064">
          <w:marLeft w:val="0"/>
          <w:marRight w:val="0"/>
          <w:marTop w:val="0"/>
          <w:marBottom w:val="0"/>
          <w:divBdr>
            <w:top w:val="none" w:sz="0" w:space="0" w:color="auto"/>
            <w:left w:val="none" w:sz="0" w:space="0" w:color="auto"/>
            <w:bottom w:val="none" w:sz="0" w:space="0" w:color="auto"/>
            <w:right w:val="none" w:sz="0" w:space="0" w:color="auto"/>
          </w:divBdr>
        </w:div>
        <w:div w:id="647171679">
          <w:marLeft w:val="0"/>
          <w:marRight w:val="0"/>
          <w:marTop w:val="0"/>
          <w:marBottom w:val="0"/>
          <w:divBdr>
            <w:top w:val="none" w:sz="0" w:space="0" w:color="auto"/>
            <w:left w:val="none" w:sz="0" w:space="0" w:color="auto"/>
            <w:bottom w:val="none" w:sz="0" w:space="0" w:color="auto"/>
            <w:right w:val="none" w:sz="0" w:space="0" w:color="auto"/>
          </w:divBdr>
        </w:div>
        <w:div w:id="1505513572">
          <w:marLeft w:val="0"/>
          <w:marRight w:val="0"/>
          <w:marTop w:val="0"/>
          <w:marBottom w:val="0"/>
          <w:divBdr>
            <w:top w:val="none" w:sz="0" w:space="0" w:color="auto"/>
            <w:left w:val="none" w:sz="0" w:space="0" w:color="auto"/>
            <w:bottom w:val="none" w:sz="0" w:space="0" w:color="auto"/>
            <w:right w:val="none" w:sz="0" w:space="0" w:color="auto"/>
          </w:divBdr>
        </w:div>
      </w:divsChild>
    </w:div>
    <w:div w:id="888151929">
      <w:bodyDiv w:val="1"/>
      <w:marLeft w:val="0"/>
      <w:marRight w:val="0"/>
      <w:marTop w:val="0"/>
      <w:marBottom w:val="0"/>
      <w:divBdr>
        <w:top w:val="none" w:sz="0" w:space="0" w:color="auto"/>
        <w:left w:val="none" w:sz="0" w:space="0" w:color="auto"/>
        <w:bottom w:val="none" w:sz="0" w:space="0" w:color="auto"/>
        <w:right w:val="none" w:sz="0" w:space="0" w:color="auto"/>
      </w:divBdr>
      <w:divsChild>
        <w:div w:id="1879271516">
          <w:marLeft w:val="0"/>
          <w:marRight w:val="0"/>
          <w:marTop w:val="0"/>
          <w:marBottom w:val="0"/>
          <w:divBdr>
            <w:top w:val="none" w:sz="0" w:space="0" w:color="auto"/>
            <w:left w:val="none" w:sz="0" w:space="0" w:color="auto"/>
            <w:bottom w:val="none" w:sz="0" w:space="0" w:color="auto"/>
            <w:right w:val="none" w:sz="0" w:space="0" w:color="auto"/>
          </w:divBdr>
        </w:div>
        <w:div w:id="778717781">
          <w:marLeft w:val="0"/>
          <w:marRight w:val="0"/>
          <w:marTop w:val="0"/>
          <w:marBottom w:val="0"/>
          <w:divBdr>
            <w:top w:val="none" w:sz="0" w:space="0" w:color="auto"/>
            <w:left w:val="none" w:sz="0" w:space="0" w:color="auto"/>
            <w:bottom w:val="none" w:sz="0" w:space="0" w:color="auto"/>
            <w:right w:val="none" w:sz="0" w:space="0" w:color="auto"/>
          </w:divBdr>
        </w:div>
        <w:div w:id="1144734251">
          <w:marLeft w:val="0"/>
          <w:marRight w:val="0"/>
          <w:marTop w:val="0"/>
          <w:marBottom w:val="0"/>
          <w:divBdr>
            <w:top w:val="none" w:sz="0" w:space="0" w:color="auto"/>
            <w:left w:val="none" w:sz="0" w:space="0" w:color="auto"/>
            <w:bottom w:val="none" w:sz="0" w:space="0" w:color="auto"/>
            <w:right w:val="none" w:sz="0" w:space="0" w:color="auto"/>
          </w:divBdr>
        </w:div>
        <w:div w:id="219832968">
          <w:marLeft w:val="0"/>
          <w:marRight w:val="0"/>
          <w:marTop w:val="0"/>
          <w:marBottom w:val="0"/>
          <w:divBdr>
            <w:top w:val="none" w:sz="0" w:space="0" w:color="auto"/>
            <w:left w:val="none" w:sz="0" w:space="0" w:color="auto"/>
            <w:bottom w:val="none" w:sz="0" w:space="0" w:color="auto"/>
            <w:right w:val="none" w:sz="0" w:space="0" w:color="auto"/>
          </w:divBdr>
        </w:div>
        <w:div w:id="234097810">
          <w:marLeft w:val="0"/>
          <w:marRight w:val="0"/>
          <w:marTop w:val="0"/>
          <w:marBottom w:val="0"/>
          <w:divBdr>
            <w:top w:val="none" w:sz="0" w:space="0" w:color="auto"/>
            <w:left w:val="none" w:sz="0" w:space="0" w:color="auto"/>
            <w:bottom w:val="none" w:sz="0" w:space="0" w:color="auto"/>
            <w:right w:val="none" w:sz="0" w:space="0" w:color="auto"/>
          </w:divBdr>
        </w:div>
        <w:div w:id="1516769476">
          <w:marLeft w:val="0"/>
          <w:marRight w:val="0"/>
          <w:marTop w:val="0"/>
          <w:marBottom w:val="0"/>
          <w:divBdr>
            <w:top w:val="none" w:sz="0" w:space="0" w:color="auto"/>
            <w:left w:val="none" w:sz="0" w:space="0" w:color="auto"/>
            <w:bottom w:val="none" w:sz="0" w:space="0" w:color="auto"/>
            <w:right w:val="none" w:sz="0" w:space="0" w:color="auto"/>
          </w:divBdr>
        </w:div>
        <w:div w:id="943995277">
          <w:marLeft w:val="0"/>
          <w:marRight w:val="0"/>
          <w:marTop w:val="0"/>
          <w:marBottom w:val="0"/>
          <w:divBdr>
            <w:top w:val="none" w:sz="0" w:space="0" w:color="auto"/>
            <w:left w:val="none" w:sz="0" w:space="0" w:color="auto"/>
            <w:bottom w:val="none" w:sz="0" w:space="0" w:color="auto"/>
            <w:right w:val="none" w:sz="0" w:space="0" w:color="auto"/>
          </w:divBdr>
        </w:div>
        <w:div w:id="1958678387">
          <w:marLeft w:val="0"/>
          <w:marRight w:val="0"/>
          <w:marTop w:val="0"/>
          <w:marBottom w:val="0"/>
          <w:divBdr>
            <w:top w:val="none" w:sz="0" w:space="0" w:color="auto"/>
            <w:left w:val="none" w:sz="0" w:space="0" w:color="auto"/>
            <w:bottom w:val="none" w:sz="0" w:space="0" w:color="auto"/>
            <w:right w:val="none" w:sz="0" w:space="0" w:color="auto"/>
          </w:divBdr>
        </w:div>
        <w:div w:id="1237281960">
          <w:marLeft w:val="0"/>
          <w:marRight w:val="0"/>
          <w:marTop w:val="0"/>
          <w:marBottom w:val="0"/>
          <w:divBdr>
            <w:top w:val="none" w:sz="0" w:space="0" w:color="auto"/>
            <w:left w:val="none" w:sz="0" w:space="0" w:color="auto"/>
            <w:bottom w:val="none" w:sz="0" w:space="0" w:color="auto"/>
            <w:right w:val="none" w:sz="0" w:space="0" w:color="auto"/>
          </w:divBdr>
        </w:div>
        <w:div w:id="277152229">
          <w:marLeft w:val="0"/>
          <w:marRight w:val="0"/>
          <w:marTop w:val="0"/>
          <w:marBottom w:val="0"/>
          <w:divBdr>
            <w:top w:val="none" w:sz="0" w:space="0" w:color="auto"/>
            <w:left w:val="none" w:sz="0" w:space="0" w:color="auto"/>
            <w:bottom w:val="none" w:sz="0" w:space="0" w:color="auto"/>
            <w:right w:val="none" w:sz="0" w:space="0" w:color="auto"/>
          </w:divBdr>
        </w:div>
      </w:divsChild>
    </w:div>
    <w:div w:id="944112043">
      <w:bodyDiv w:val="1"/>
      <w:marLeft w:val="0"/>
      <w:marRight w:val="0"/>
      <w:marTop w:val="0"/>
      <w:marBottom w:val="0"/>
      <w:divBdr>
        <w:top w:val="none" w:sz="0" w:space="0" w:color="auto"/>
        <w:left w:val="none" w:sz="0" w:space="0" w:color="auto"/>
        <w:bottom w:val="none" w:sz="0" w:space="0" w:color="auto"/>
        <w:right w:val="none" w:sz="0" w:space="0" w:color="auto"/>
      </w:divBdr>
      <w:divsChild>
        <w:div w:id="1781679893">
          <w:marLeft w:val="0"/>
          <w:marRight w:val="0"/>
          <w:marTop w:val="0"/>
          <w:marBottom w:val="0"/>
          <w:divBdr>
            <w:top w:val="none" w:sz="0" w:space="0" w:color="auto"/>
            <w:left w:val="none" w:sz="0" w:space="0" w:color="auto"/>
            <w:bottom w:val="none" w:sz="0" w:space="0" w:color="auto"/>
            <w:right w:val="none" w:sz="0" w:space="0" w:color="auto"/>
          </w:divBdr>
        </w:div>
        <w:div w:id="124281419">
          <w:marLeft w:val="0"/>
          <w:marRight w:val="0"/>
          <w:marTop w:val="0"/>
          <w:marBottom w:val="0"/>
          <w:divBdr>
            <w:top w:val="none" w:sz="0" w:space="0" w:color="auto"/>
            <w:left w:val="none" w:sz="0" w:space="0" w:color="auto"/>
            <w:bottom w:val="none" w:sz="0" w:space="0" w:color="auto"/>
            <w:right w:val="none" w:sz="0" w:space="0" w:color="auto"/>
          </w:divBdr>
        </w:div>
        <w:div w:id="9069549">
          <w:marLeft w:val="0"/>
          <w:marRight w:val="0"/>
          <w:marTop w:val="0"/>
          <w:marBottom w:val="0"/>
          <w:divBdr>
            <w:top w:val="none" w:sz="0" w:space="0" w:color="auto"/>
            <w:left w:val="none" w:sz="0" w:space="0" w:color="auto"/>
            <w:bottom w:val="none" w:sz="0" w:space="0" w:color="auto"/>
            <w:right w:val="none" w:sz="0" w:space="0" w:color="auto"/>
          </w:divBdr>
        </w:div>
        <w:div w:id="648821815">
          <w:marLeft w:val="0"/>
          <w:marRight w:val="0"/>
          <w:marTop w:val="0"/>
          <w:marBottom w:val="0"/>
          <w:divBdr>
            <w:top w:val="none" w:sz="0" w:space="0" w:color="auto"/>
            <w:left w:val="none" w:sz="0" w:space="0" w:color="auto"/>
            <w:bottom w:val="none" w:sz="0" w:space="0" w:color="auto"/>
            <w:right w:val="none" w:sz="0" w:space="0" w:color="auto"/>
          </w:divBdr>
        </w:div>
        <w:div w:id="542133012">
          <w:marLeft w:val="0"/>
          <w:marRight w:val="0"/>
          <w:marTop w:val="0"/>
          <w:marBottom w:val="0"/>
          <w:divBdr>
            <w:top w:val="none" w:sz="0" w:space="0" w:color="auto"/>
            <w:left w:val="none" w:sz="0" w:space="0" w:color="auto"/>
            <w:bottom w:val="none" w:sz="0" w:space="0" w:color="auto"/>
            <w:right w:val="none" w:sz="0" w:space="0" w:color="auto"/>
          </w:divBdr>
        </w:div>
        <w:div w:id="1264806602">
          <w:marLeft w:val="0"/>
          <w:marRight w:val="0"/>
          <w:marTop w:val="0"/>
          <w:marBottom w:val="0"/>
          <w:divBdr>
            <w:top w:val="none" w:sz="0" w:space="0" w:color="auto"/>
            <w:left w:val="none" w:sz="0" w:space="0" w:color="auto"/>
            <w:bottom w:val="none" w:sz="0" w:space="0" w:color="auto"/>
            <w:right w:val="none" w:sz="0" w:space="0" w:color="auto"/>
          </w:divBdr>
        </w:div>
        <w:div w:id="1968581842">
          <w:marLeft w:val="0"/>
          <w:marRight w:val="0"/>
          <w:marTop w:val="0"/>
          <w:marBottom w:val="0"/>
          <w:divBdr>
            <w:top w:val="none" w:sz="0" w:space="0" w:color="auto"/>
            <w:left w:val="none" w:sz="0" w:space="0" w:color="auto"/>
            <w:bottom w:val="none" w:sz="0" w:space="0" w:color="auto"/>
            <w:right w:val="none" w:sz="0" w:space="0" w:color="auto"/>
          </w:divBdr>
        </w:div>
        <w:div w:id="159664772">
          <w:marLeft w:val="0"/>
          <w:marRight w:val="0"/>
          <w:marTop w:val="0"/>
          <w:marBottom w:val="0"/>
          <w:divBdr>
            <w:top w:val="none" w:sz="0" w:space="0" w:color="auto"/>
            <w:left w:val="none" w:sz="0" w:space="0" w:color="auto"/>
            <w:bottom w:val="none" w:sz="0" w:space="0" w:color="auto"/>
            <w:right w:val="none" w:sz="0" w:space="0" w:color="auto"/>
          </w:divBdr>
        </w:div>
        <w:div w:id="1491751186">
          <w:marLeft w:val="0"/>
          <w:marRight w:val="0"/>
          <w:marTop w:val="0"/>
          <w:marBottom w:val="0"/>
          <w:divBdr>
            <w:top w:val="none" w:sz="0" w:space="0" w:color="auto"/>
            <w:left w:val="none" w:sz="0" w:space="0" w:color="auto"/>
            <w:bottom w:val="none" w:sz="0" w:space="0" w:color="auto"/>
            <w:right w:val="none" w:sz="0" w:space="0" w:color="auto"/>
          </w:divBdr>
        </w:div>
      </w:divsChild>
    </w:div>
    <w:div w:id="1175267053">
      <w:bodyDiv w:val="1"/>
      <w:marLeft w:val="0"/>
      <w:marRight w:val="0"/>
      <w:marTop w:val="0"/>
      <w:marBottom w:val="0"/>
      <w:divBdr>
        <w:top w:val="none" w:sz="0" w:space="0" w:color="auto"/>
        <w:left w:val="none" w:sz="0" w:space="0" w:color="auto"/>
        <w:bottom w:val="none" w:sz="0" w:space="0" w:color="auto"/>
        <w:right w:val="none" w:sz="0" w:space="0" w:color="auto"/>
      </w:divBdr>
      <w:divsChild>
        <w:div w:id="893151783">
          <w:marLeft w:val="0"/>
          <w:marRight w:val="0"/>
          <w:marTop w:val="0"/>
          <w:marBottom w:val="0"/>
          <w:divBdr>
            <w:top w:val="none" w:sz="0" w:space="0" w:color="auto"/>
            <w:left w:val="none" w:sz="0" w:space="0" w:color="auto"/>
            <w:bottom w:val="none" w:sz="0" w:space="0" w:color="auto"/>
            <w:right w:val="none" w:sz="0" w:space="0" w:color="auto"/>
          </w:divBdr>
        </w:div>
        <w:div w:id="1922248711">
          <w:marLeft w:val="0"/>
          <w:marRight w:val="0"/>
          <w:marTop w:val="0"/>
          <w:marBottom w:val="0"/>
          <w:divBdr>
            <w:top w:val="none" w:sz="0" w:space="0" w:color="auto"/>
            <w:left w:val="none" w:sz="0" w:space="0" w:color="auto"/>
            <w:bottom w:val="none" w:sz="0" w:space="0" w:color="auto"/>
            <w:right w:val="none" w:sz="0" w:space="0" w:color="auto"/>
          </w:divBdr>
        </w:div>
        <w:div w:id="161705456">
          <w:marLeft w:val="0"/>
          <w:marRight w:val="0"/>
          <w:marTop w:val="0"/>
          <w:marBottom w:val="0"/>
          <w:divBdr>
            <w:top w:val="none" w:sz="0" w:space="0" w:color="auto"/>
            <w:left w:val="none" w:sz="0" w:space="0" w:color="auto"/>
            <w:bottom w:val="none" w:sz="0" w:space="0" w:color="auto"/>
            <w:right w:val="none" w:sz="0" w:space="0" w:color="auto"/>
          </w:divBdr>
        </w:div>
        <w:div w:id="644434636">
          <w:marLeft w:val="0"/>
          <w:marRight w:val="0"/>
          <w:marTop w:val="0"/>
          <w:marBottom w:val="0"/>
          <w:divBdr>
            <w:top w:val="none" w:sz="0" w:space="0" w:color="auto"/>
            <w:left w:val="none" w:sz="0" w:space="0" w:color="auto"/>
            <w:bottom w:val="none" w:sz="0" w:space="0" w:color="auto"/>
            <w:right w:val="none" w:sz="0" w:space="0" w:color="auto"/>
          </w:divBdr>
        </w:div>
        <w:div w:id="94521939">
          <w:marLeft w:val="0"/>
          <w:marRight w:val="0"/>
          <w:marTop w:val="0"/>
          <w:marBottom w:val="0"/>
          <w:divBdr>
            <w:top w:val="none" w:sz="0" w:space="0" w:color="auto"/>
            <w:left w:val="none" w:sz="0" w:space="0" w:color="auto"/>
            <w:bottom w:val="none" w:sz="0" w:space="0" w:color="auto"/>
            <w:right w:val="none" w:sz="0" w:space="0" w:color="auto"/>
          </w:divBdr>
        </w:div>
        <w:div w:id="1759135597">
          <w:marLeft w:val="0"/>
          <w:marRight w:val="0"/>
          <w:marTop w:val="0"/>
          <w:marBottom w:val="0"/>
          <w:divBdr>
            <w:top w:val="none" w:sz="0" w:space="0" w:color="auto"/>
            <w:left w:val="none" w:sz="0" w:space="0" w:color="auto"/>
            <w:bottom w:val="none" w:sz="0" w:space="0" w:color="auto"/>
            <w:right w:val="none" w:sz="0" w:space="0" w:color="auto"/>
          </w:divBdr>
        </w:div>
        <w:div w:id="1112743882">
          <w:marLeft w:val="0"/>
          <w:marRight w:val="0"/>
          <w:marTop w:val="0"/>
          <w:marBottom w:val="0"/>
          <w:divBdr>
            <w:top w:val="none" w:sz="0" w:space="0" w:color="auto"/>
            <w:left w:val="none" w:sz="0" w:space="0" w:color="auto"/>
            <w:bottom w:val="none" w:sz="0" w:space="0" w:color="auto"/>
            <w:right w:val="none" w:sz="0" w:space="0" w:color="auto"/>
          </w:divBdr>
        </w:div>
        <w:div w:id="475881311">
          <w:marLeft w:val="0"/>
          <w:marRight w:val="0"/>
          <w:marTop w:val="0"/>
          <w:marBottom w:val="0"/>
          <w:divBdr>
            <w:top w:val="none" w:sz="0" w:space="0" w:color="auto"/>
            <w:left w:val="none" w:sz="0" w:space="0" w:color="auto"/>
            <w:bottom w:val="none" w:sz="0" w:space="0" w:color="auto"/>
            <w:right w:val="none" w:sz="0" w:space="0" w:color="auto"/>
          </w:divBdr>
        </w:div>
        <w:div w:id="1979844591">
          <w:marLeft w:val="0"/>
          <w:marRight w:val="0"/>
          <w:marTop w:val="0"/>
          <w:marBottom w:val="0"/>
          <w:divBdr>
            <w:top w:val="none" w:sz="0" w:space="0" w:color="auto"/>
            <w:left w:val="none" w:sz="0" w:space="0" w:color="auto"/>
            <w:bottom w:val="none" w:sz="0" w:space="0" w:color="auto"/>
            <w:right w:val="none" w:sz="0" w:space="0" w:color="auto"/>
          </w:divBdr>
        </w:div>
        <w:div w:id="1620062792">
          <w:marLeft w:val="0"/>
          <w:marRight w:val="0"/>
          <w:marTop w:val="0"/>
          <w:marBottom w:val="0"/>
          <w:divBdr>
            <w:top w:val="none" w:sz="0" w:space="0" w:color="auto"/>
            <w:left w:val="none" w:sz="0" w:space="0" w:color="auto"/>
            <w:bottom w:val="none" w:sz="0" w:space="0" w:color="auto"/>
            <w:right w:val="none" w:sz="0" w:space="0" w:color="auto"/>
          </w:divBdr>
        </w:div>
        <w:div w:id="369110174">
          <w:marLeft w:val="0"/>
          <w:marRight w:val="0"/>
          <w:marTop w:val="0"/>
          <w:marBottom w:val="0"/>
          <w:divBdr>
            <w:top w:val="none" w:sz="0" w:space="0" w:color="auto"/>
            <w:left w:val="none" w:sz="0" w:space="0" w:color="auto"/>
            <w:bottom w:val="none" w:sz="0" w:space="0" w:color="auto"/>
            <w:right w:val="none" w:sz="0" w:space="0" w:color="auto"/>
          </w:divBdr>
        </w:div>
        <w:div w:id="1294216291">
          <w:marLeft w:val="0"/>
          <w:marRight w:val="0"/>
          <w:marTop w:val="0"/>
          <w:marBottom w:val="0"/>
          <w:divBdr>
            <w:top w:val="none" w:sz="0" w:space="0" w:color="auto"/>
            <w:left w:val="none" w:sz="0" w:space="0" w:color="auto"/>
            <w:bottom w:val="none" w:sz="0" w:space="0" w:color="auto"/>
            <w:right w:val="none" w:sz="0" w:space="0" w:color="auto"/>
          </w:divBdr>
        </w:div>
        <w:div w:id="1646929240">
          <w:marLeft w:val="0"/>
          <w:marRight w:val="0"/>
          <w:marTop w:val="0"/>
          <w:marBottom w:val="0"/>
          <w:divBdr>
            <w:top w:val="none" w:sz="0" w:space="0" w:color="auto"/>
            <w:left w:val="none" w:sz="0" w:space="0" w:color="auto"/>
            <w:bottom w:val="none" w:sz="0" w:space="0" w:color="auto"/>
            <w:right w:val="none" w:sz="0" w:space="0" w:color="auto"/>
          </w:divBdr>
        </w:div>
      </w:divsChild>
    </w:div>
    <w:div w:id="1202089563">
      <w:bodyDiv w:val="1"/>
      <w:marLeft w:val="0"/>
      <w:marRight w:val="0"/>
      <w:marTop w:val="0"/>
      <w:marBottom w:val="0"/>
      <w:divBdr>
        <w:top w:val="none" w:sz="0" w:space="0" w:color="auto"/>
        <w:left w:val="none" w:sz="0" w:space="0" w:color="auto"/>
        <w:bottom w:val="none" w:sz="0" w:space="0" w:color="auto"/>
        <w:right w:val="none" w:sz="0" w:space="0" w:color="auto"/>
      </w:divBdr>
      <w:divsChild>
        <w:div w:id="411392528">
          <w:marLeft w:val="0"/>
          <w:marRight w:val="0"/>
          <w:marTop w:val="0"/>
          <w:marBottom w:val="0"/>
          <w:divBdr>
            <w:top w:val="none" w:sz="0" w:space="0" w:color="auto"/>
            <w:left w:val="none" w:sz="0" w:space="0" w:color="auto"/>
            <w:bottom w:val="none" w:sz="0" w:space="0" w:color="auto"/>
            <w:right w:val="none" w:sz="0" w:space="0" w:color="auto"/>
          </w:divBdr>
        </w:div>
        <w:div w:id="1234464349">
          <w:marLeft w:val="0"/>
          <w:marRight w:val="0"/>
          <w:marTop w:val="0"/>
          <w:marBottom w:val="0"/>
          <w:divBdr>
            <w:top w:val="none" w:sz="0" w:space="0" w:color="auto"/>
            <w:left w:val="none" w:sz="0" w:space="0" w:color="auto"/>
            <w:bottom w:val="none" w:sz="0" w:space="0" w:color="auto"/>
            <w:right w:val="none" w:sz="0" w:space="0" w:color="auto"/>
          </w:divBdr>
        </w:div>
        <w:div w:id="85343974">
          <w:marLeft w:val="0"/>
          <w:marRight w:val="0"/>
          <w:marTop w:val="0"/>
          <w:marBottom w:val="0"/>
          <w:divBdr>
            <w:top w:val="none" w:sz="0" w:space="0" w:color="auto"/>
            <w:left w:val="none" w:sz="0" w:space="0" w:color="auto"/>
            <w:bottom w:val="none" w:sz="0" w:space="0" w:color="auto"/>
            <w:right w:val="none" w:sz="0" w:space="0" w:color="auto"/>
          </w:divBdr>
        </w:div>
        <w:div w:id="281882791">
          <w:marLeft w:val="0"/>
          <w:marRight w:val="0"/>
          <w:marTop w:val="0"/>
          <w:marBottom w:val="0"/>
          <w:divBdr>
            <w:top w:val="none" w:sz="0" w:space="0" w:color="auto"/>
            <w:left w:val="none" w:sz="0" w:space="0" w:color="auto"/>
            <w:bottom w:val="none" w:sz="0" w:space="0" w:color="auto"/>
            <w:right w:val="none" w:sz="0" w:space="0" w:color="auto"/>
          </w:divBdr>
        </w:div>
        <w:div w:id="95099140">
          <w:marLeft w:val="0"/>
          <w:marRight w:val="0"/>
          <w:marTop w:val="0"/>
          <w:marBottom w:val="0"/>
          <w:divBdr>
            <w:top w:val="none" w:sz="0" w:space="0" w:color="auto"/>
            <w:left w:val="none" w:sz="0" w:space="0" w:color="auto"/>
            <w:bottom w:val="none" w:sz="0" w:space="0" w:color="auto"/>
            <w:right w:val="none" w:sz="0" w:space="0" w:color="auto"/>
          </w:divBdr>
        </w:div>
        <w:div w:id="979310695">
          <w:marLeft w:val="0"/>
          <w:marRight w:val="0"/>
          <w:marTop w:val="0"/>
          <w:marBottom w:val="0"/>
          <w:divBdr>
            <w:top w:val="none" w:sz="0" w:space="0" w:color="auto"/>
            <w:left w:val="none" w:sz="0" w:space="0" w:color="auto"/>
            <w:bottom w:val="none" w:sz="0" w:space="0" w:color="auto"/>
            <w:right w:val="none" w:sz="0" w:space="0" w:color="auto"/>
          </w:divBdr>
        </w:div>
        <w:div w:id="881132452">
          <w:marLeft w:val="0"/>
          <w:marRight w:val="0"/>
          <w:marTop w:val="0"/>
          <w:marBottom w:val="0"/>
          <w:divBdr>
            <w:top w:val="none" w:sz="0" w:space="0" w:color="auto"/>
            <w:left w:val="none" w:sz="0" w:space="0" w:color="auto"/>
            <w:bottom w:val="none" w:sz="0" w:space="0" w:color="auto"/>
            <w:right w:val="none" w:sz="0" w:space="0" w:color="auto"/>
          </w:divBdr>
        </w:div>
        <w:div w:id="856046346">
          <w:marLeft w:val="0"/>
          <w:marRight w:val="0"/>
          <w:marTop w:val="0"/>
          <w:marBottom w:val="0"/>
          <w:divBdr>
            <w:top w:val="none" w:sz="0" w:space="0" w:color="auto"/>
            <w:left w:val="none" w:sz="0" w:space="0" w:color="auto"/>
            <w:bottom w:val="none" w:sz="0" w:space="0" w:color="auto"/>
            <w:right w:val="none" w:sz="0" w:space="0" w:color="auto"/>
          </w:divBdr>
        </w:div>
        <w:div w:id="399056135">
          <w:marLeft w:val="0"/>
          <w:marRight w:val="0"/>
          <w:marTop w:val="0"/>
          <w:marBottom w:val="0"/>
          <w:divBdr>
            <w:top w:val="none" w:sz="0" w:space="0" w:color="auto"/>
            <w:left w:val="none" w:sz="0" w:space="0" w:color="auto"/>
            <w:bottom w:val="none" w:sz="0" w:space="0" w:color="auto"/>
            <w:right w:val="none" w:sz="0" w:space="0" w:color="auto"/>
          </w:divBdr>
        </w:div>
        <w:div w:id="356278239">
          <w:marLeft w:val="0"/>
          <w:marRight w:val="0"/>
          <w:marTop w:val="0"/>
          <w:marBottom w:val="0"/>
          <w:divBdr>
            <w:top w:val="none" w:sz="0" w:space="0" w:color="auto"/>
            <w:left w:val="none" w:sz="0" w:space="0" w:color="auto"/>
            <w:bottom w:val="none" w:sz="0" w:space="0" w:color="auto"/>
            <w:right w:val="none" w:sz="0" w:space="0" w:color="auto"/>
          </w:divBdr>
        </w:div>
        <w:div w:id="408386756">
          <w:marLeft w:val="0"/>
          <w:marRight w:val="0"/>
          <w:marTop w:val="0"/>
          <w:marBottom w:val="0"/>
          <w:divBdr>
            <w:top w:val="none" w:sz="0" w:space="0" w:color="auto"/>
            <w:left w:val="none" w:sz="0" w:space="0" w:color="auto"/>
            <w:bottom w:val="none" w:sz="0" w:space="0" w:color="auto"/>
            <w:right w:val="none" w:sz="0" w:space="0" w:color="auto"/>
          </w:divBdr>
        </w:div>
        <w:div w:id="217933283">
          <w:marLeft w:val="0"/>
          <w:marRight w:val="0"/>
          <w:marTop w:val="0"/>
          <w:marBottom w:val="0"/>
          <w:divBdr>
            <w:top w:val="none" w:sz="0" w:space="0" w:color="auto"/>
            <w:left w:val="none" w:sz="0" w:space="0" w:color="auto"/>
            <w:bottom w:val="none" w:sz="0" w:space="0" w:color="auto"/>
            <w:right w:val="none" w:sz="0" w:space="0" w:color="auto"/>
          </w:divBdr>
        </w:div>
        <w:div w:id="1287008047">
          <w:marLeft w:val="0"/>
          <w:marRight w:val="0"/>
          <w:marTop w:val="0"/>
          <w:marBottom w:val="0"/>
          <w:divBdr>
            <w:top w:val="none" w:sz="0" w:space="0" w:color="auto"/>
            <w:left w:val="none" w:sz="0" w:space="0" w:color="auto"/>
            <w:bottom w:val="none" w:sz="0" w:space="0" w:color="auto"/>
            <w:right w:val="none" w:sz="0" w:space="0" w:color="auto"/>
          </w:divBdr>
        </w:div>
        <w:div w:id="1027289081">
          <w:marLeft w:val="0"/>
          <w:marRight w:val="0"/>
          <w:marTop w:val="0"/>
          <w:marBottom w:val="0"/>
          <w:divBdr>
            <w:top w:val="none" w:sz="0" w:space="0" w:color="auto"/>
            <w:left w:val="none" w:sz="0" w:space="0" w:color="auto"/>
            <w:bottom w:val="none" w:sz="0" w:space="0" w:color="auto"/>
            <w:right w:val="none" w:sz="0" w:space="0" w:color="auto"/>
          </w:divBdr>
        </w:div>
        <w:div w:id="3940385">
          <w:marLeft w:val="0"/>
          <w:marRight w:val="0"/>
          <w:marTop w:val="0"/>
          <w:marBottom w:val="0"/>
          <w:divBdr>
            <w:top w:val="none" w:sz="0" w:space="0" w:color="auto"/>
            <w:left w:val="none" w:sz="0" w:space="0" w:color="auto"/>
            <w:bottom w:val="none" w:sz="0" w:space="0" w:color="auto"/>
            <w:right w:val="none" w:sz="0" w:space="0" w:color="auto"/>
          </w:divBdr>
        </w:div>
        <w:div w:id="446968148">
          <w:marLeft w:val="0"/>
          <w:marRight w:val="0"/>
          <w:marTop w:val="0"/>
          <w:marBottom w:val="0"/>
          <w:divBdr>
            <w:top w:val="none" w:sz="0" w:space="0" w:color="auto"/>
            <w:left w:val="none" w:sz="0" w:space="0" w:color="auto"/>
            <w:bottom w:val="none" w:sz="0" w:space="0" w:color="auto"/>
            <w:right w:val="none" w:sz="0" w:space="0" w:color="auto"/>
          </w:divBdr>
        </w:div>
        <w:div w:id="124395262">
          <w:marLeft w:val="0"/>
          <w:marRight w:val="0"/>
          <w:marTop w:val="0"/>
          <w:marBottom w:val="0"/>
          <w:divBdr>
            <w:top w:val="none" w:sz="0" w:space="0" w:color="auto"/>
            <w:left w:val="none" w:sz="0" w:space="0" w:color="auto"/>
            <w:bottom w:val="none" w:sz="0" w:space="0" w:color="auto"/>
            <w:right w:val="none" w:sz="0" w:space="0" w:color="auto"/>
          </w:divBdr>
        </w:div>
        <w:div w:id="193614102">
          <w:marLeft w:val="0"/>
          <w:marRight w:val="0"/>
          <w:marTop w:val="0"/>
          <w:marBottom w:val="0"/>
          <w:divBdr>
            <w:top w:val="none" w:sz="0" w:space="0" w:color="auto"/>
            <w:left w:val="none" w:sz="0" w:space="0" w:color="auto"/>
            <w:bottom w:val="none" w:sz="0" w:space="0" w:color="auto"/>
            <w:right w:val="none" w:sz="0" w:space="0" w:color="auto"/>
          </w:divBdr>
        </w:div>
        <w:div w:id="1272513248">
          <w:marLeft w:val="0"/>
          <w:marRight w:val="0"/>
          <w:marTop w:val="0"/>
          <w:marBottom w:val="0"/>
          <w:divBdr>
            <w:top w:val="none" w:sz="0" w:space="0" w:color="auto"/>
            <w:left w:val="none" w:sz="0" w:space="0" w:color="auto"/>
            <w:bottom w:val="none" w:sz="0" w:space="0" w:color="auto"/>
            <w:right w:val="none" w:sz="0" w:space="0" w:color="auto"/>
          </w:divBdr>
        </w:div>
        <w:div w:id="1240092850">
          <w:marLeft w:val="0"/>
          <w:marRight w:val="0"/>
          <w:marTop w:val="0"/>
          <w:marBottom w:val="0"/>
          <w:divBdr>
            <w:top w:val="none" w:sz="0" w:space="0" w:color="auto"/>
            <w:left w:val="none" w:sz="0" w:space="0" w:color="auto"/>
            <w:bottom w:val="none" w:sz="0" w:space="0" w:color="auto"/>
            <w:right w:val="none" w:sz="0" w:space="0" w:color="auto"/>
          </w:divBdr>
        </w:div>
        <w:div w:id="1538666719">
          <w:marLeft w:val="0"/>
          <w:marRight w:val="0"/>
          <w:marTop w:val="0"/>
          <w:marBottom w:val="0"/>
          <w:divBdr>
            <w:top w:val="none" w:sz="0" w:space="0" w:color="auto"/>
            <w:left w:val="none" w:sz="0" w:space="0" w:color="auto"/>
            <w:bottom w:val="none" w:sz="0" w:space="0" w:color="auto"/>
            <w:right w:val="none" w:sz="0" w:space="0" w:color="auto"/>
          </w:divBdr>
        </w:div>
        <w:div w:id="2147120222">
          <w:marLeft w:val="0"/>
          <w:marRight w:val="0"/>
          <w:marTop w:val="0"/>
          <w:marBottom w:val="0"/>
          <w:divBdr>
            <w:top w:val="none" w:sz="0" w:space="0" w:color="auto"/>
            <w:left w:val="none" w:sz="0" w:space="0" w:color="auto"/>
            <w:bottom w:val="none" w:sz="0" w:space="0" w:color="auto"/>
            <w:right w:val="none" w:sz="0" w:space="0" w:color="auto"/>
          </w:divBdr>
        </w:div>
        <w:div w:id="1545211398">
          <w:marLeft w:val="0"/>
          <w:marRight w:val="0"/>
          <w:marTop w:val="0"/>
          <w:marBottom w:val="0"/>
          <w:divBdr>
            <w:top w:val="none" w:sz="0" w:space="0" w:color="auto"/>
            <w:left w:val="none" w:sz="0" w:space="0" w:color="auto"/>
            <w:bottom w:val="none" w:sz="0" w:space="0" w:color="auto"/>
            <w:right w:val="none" w:sz="0" w:space="0" w:color="auto"/>
          </w:divBdr>
        </w:div>
        <w:div w:id="242377927">
          <w:marLeft w:val="0"/>
          <w:marRight w:val="0"/>
          <w:marTop w:val="0"/>
          <w:marBottom w:val="0"/>
          <w:divBdr>
            <w:top w:val="none" w:sz="0" w:space="0" w:color="auto"/>
            <w:left w:val="none" w:sz="0" w:space="0" w:color="auto"/>
            <w:bottom w:val="none" w:sz="0" w:space="0" w:color="auto"/>
            <w:right w:val="none" w:sz="0" w:space="0" w:color="auto"/>
          </w:divBdr>
        </w:div>
        <w:div w:id="1506481879">
          <w:marLeft w:val="0"/>
          <w:marRight w:val="0"/>
          <w:marTop w:val="0"/>
          <w:marBottom w:val="0"/>
          <w:divBdr>
            <w:top w:val="none" w:sz="0" w:space="0" w:color="auto"/>
            <w:left w:val="none" w:sz="0" w:space="0" w:color="auto"/>
            <w:bottom w:val="none" w:sz="0" w:space="0" w:color="auto"/>
            <w:right w:val="none" w:sz="0" w:space="0" w:color="auto"/>
          </w:divBdr>
        </w:div>
        <w:div w:id="928347070">
          <w:marLeft w:val="0"/>
          <w:marRight w:val="0"/>
          <w:marTop w:val="0"/>
          <w:marBottom w:val="0"/>
          <w:divBdr>
            <w:top w:val="none" w:sz="0" w:space="0" w:color="auto"/>
            <w:left w:val="none" w:sz="0" w:space="0" w:color="auto"/>
            <w:bottom w:val="none" w:sz="0" w:space="0" w:color="auto"/>
            <w:right w:val="none" w:sz="0" w:space="0" w:color="auto"/>
          </w:divBdr>
        </w:div>
        <w:div w:id="2053454252">
          <w:marLeft w:val="0"/>
          <w:marRight w:val="0"/>
          <w:marTop w:val="0"/>
          <w:marBottom w:val="0"/>
          <w:divBdr>
            <w:top w:val="none" w:sz="0" w:space="0" w:color="auto"/>
            <w:left w:val="none" w:sz="0" w:space="0" w:color="auto"/>
            <w:bottom w:val="none" w:sz="0" w:space="0" w:color="auto"/>
            <w:right w:val="none" w:sz="0" w:space="0" w:color="auto"/>
          </w:divBdr>
        </w:div>
        <w:div w:id="101997634">
          <w:marLeft w:val="0"/>
          <w:marRight w:val="0"/>
          <w:marTop w:val="0"/>
          <w:marBottom w:val="0"/>
          <w:divBdr>
            <w:top w:val="none" w:sz="0" w:space="0" w:color="auto"/>
            <w:left w:val="none" w:sz="0" w:space="0" w:color="auto"/>
            <w:bottom w:val="none" w:sz="0" w:space="0" w:color="auto"/>
            <w:right w:val="none" w:sz="0" w:space="0" w:color="auto"/>
          </w:divBdr>
        </w:div>
        <w:div w:id="1688746874">
          <w:marLeft w:val="0"/>
          <w:marRight w:val="0"/>
          <w:marTop w:val="0"/>
          <w:marBottom w:val="0"/>
          <w:divBdr>
            <w:top w:val="none" w:sz="0" w:space="0" w:color="auto"/>
            <w:left w:val="none" w:sz="0" w:space="0" w:color="auto"/>
            <w:bottom w:val="none" w:sz="0" w:space="0" w:color="auto"/>
            <w:right w:val="none" w:sz="0" w:space="0" w:color="auto"/>
          </w:divBdr>
        </w:div>
        <w:div w:id="1091514068">
          <w:marLeft w:val="0"/>
          <w:marRight w:val="0"/>
          <w:marTop w:val="0"/>
          <w:marBottom w:val="0"/>
          <w:divBdr>
            <w:top w:val="none" w:sz="0" w:space="0" w:color="auto"/>
            <w:left w:val="none" w:sz="0" w:space="0" w:color="auto"/>
            <w:bottom w:val="none" w:sz="0" w:space="0" w:color="auto"/>
            <w:right w:val="none" w:sz="0" w:space="0" w:color="auto"/>
          </w:divBdr>
        </w:div>
        <w:div w:id="199558659">
          <w:marLeft w:val="0"/>
          <w:marRight w:val="0"/>
          <w:marTop w:val="0"/>
          <w:marBottom w:val="0"/>
          <w:divBdr>
            <w:top w:val="none" w:sz="0" w:space="0" w:color="auto"/>
            <w:left w:val="none" w:sz="0" w:space="0" w:color="auto"/>
            <w:bottom w:val="none" w:sz="0" w:space="0" w:color="auto"/>
            <w:right w:val="none" w:sz="0" w:space="0" w:color="auto"/>
          </w:divBdr>
        </w:div>
        <w:div w:id="783891936">
          <w:marLeft w:val="0"/>
          <w:marRight w:val="0"/>
          <w:marTop w:val="0"/>
          <w:marBottom w:val="0"/>
          <w:divBdr>
            <w:top w:val="none" w:sz="0" w:space="0" w:color="auto"/>
            <w:left w:val="none" w:sz="0" w:space="0" w:color="auto"/>
            <w:bottom w:val="none" w:sz="0" w:space="0" w:color="auto"/>
            <w:right w:val="none" w:sz="0" w:space="0" w:color="auto"/>
          </w:divBdr>
        </w:div>
        <w:div w:id="1165782354">
          <w:marLeft w:val="0"/>
          <w:marRight w:val="0"/>
          <w:marTop w:val="0"/>
          <w:marBottom w:val="0"/>
          <w:divBdr>
            <w:top w:val="none" w:sz="0" w:space="0" w:color="auto"/>
            <w:left w:val="none" w:sz="0" w:space="0" w:color="auto"/>
            <w:bottom w:val="none" w:sz="0" w:space="0" w:color="auto"/>
            <w:right w:val="none" w:sz="0" w:space="0" w:color="auto"/>
          </w:divBdr>
        </w:div>
        <w:div w:id="388573335">
          <w:marLeft w:val="0"/>
          <w:marRight w:val="0"/>
          <w:marTop w:val="0"/>
          <w:marBottom w:val="0"/>
          <w:divBdr>
            <w:top w:val="none" w:sz="0" w:space="0" w:color="auto"/>
            <w:left w:val="none" w:sz="0" w:space="0" w:color="auto"/>
            <w:bottom w:val="none" w:sz="0" w:space="0" w:color="auto"/>
            <w:right w:val="none" w:sz="0" w:space="0" w:color="auto"/>
          </w:divBdr>
        </w:div>
      </w:divsChild>
    </w:div>
    <w:div w:id="1219320225">
      <w:bodyDiv w:val="1"/>
      <w:marLeft w:val="0"/>
      <w:marRight w:val="0"/>
      <w:marTop w:val="0"/>
      <w:marBottom w:val="0"/>
      <w:divBdr>
        <w:top w:val="none" w:sz="0" w:space="0" w:color="auto"/>
        <w:left w:val="none" w:sz="0" w:space="0" w:color="auto"/>
        <w:bottom w:val="none" w:sz="0" w:space="0" w:color="auto"/>
        <w:right w:val="none" w:sz="0" w:space="0" w:color="auto"/>
      </w:divBdr>
      <w:divsChild>
        <w:div w:id="1149981181">
          <w:marLeft w:val="0"/>
          <w:marRight w:val="0"/>
          <w:marTop w:val="0"/>
          <w:marBottom w:val="0"/>
          <w:divBdr>
            <w:top w:val="none" w:sz="0" w:space="0" w:color="auto"/>
            <w:left w:val="none" w:sz="0" w:space="0" w:color="auto"/>
            <w:bottom w:val="none" w:sz="0" w:space="0" w:color="auto"/>
            <w:right w:val="none" w:sz="0" w:space="0" w:color="auto"/>
          </w:divBdr>
        </w:div>
        <w:div w:id="1755932731">
          <w:marLeft w:val="0"/>
          <w:marRight w:val="0"/>
          <w:marTop w:val="0"/>
          <w:marBottom w:val="0"/>
          <w:divBdr>
            <w:top w:val="none" w:sz="0" w:space="0" w:color="auto"/>
            <w:left w:val="none" w:sz="0" w:space="0" w:color="auto"/>
            <w:bottom w:val="none" w:sz="0" w:space="0" w:color="auto"/>
            <w:right w:val="none" w:sz="0" w:space="0" w:color="auto"/>
          </w:divBdr>
        </w:div>
        <w:div w:id="1443108485">
          <w:marLeft w:val="0"/>
          <w:marRight w:val="0"/>
          <w:marTop w:val="0"/>
          <w:marBottom w:val="0"/>
          <w:divBdr>
            <w:top w:val="none" w:sz="0" w:space="0" w:color="auto"/>
            <w:left w:val="none" w:sz="0" w:space="0" w:color="auto"/>
            <w:bottom w:val="none" w:sz="0" w:space="0" w:color="auto"/>
            <w:right w:val="none" w:sz="0" w:space="0" w:color="auto"/>
          </w:divBdr>
        </w:div>
        <w:div w:id="2063481697">
          <w:marLeft w:val="0"/>
          <w:marRight w:val="0"/>
          <w:marTop w:val="0"/>
          <w:marBottom w:val="0"/>
          <w:divBdr>
            <w:top w:val="none" w:sz="0" w:space="0" w:color="auto"/>
            <w:left w:val="none" w:sz="0" w:space="0" w:color="auto"/>
            <w:bottom w:val="none" w:sz="0" w:space="0" w:color="auto"/>
            <w:right w:val="none" w:sz="0" w:space="0" w:color="auto"/>
          </w:divBdr>
        </w:div>
        <w:div w:id="339159027">
          <w:marLeft w:val="0"/>
          <w:marRight w:val="0"/>
          <w:marTop w:val="0"/>
          <w:marBottom w:val="0"/>
          <w:divBdr>
            <w:top w:val="none" w:sz="0" w:space="0" w:color="auto"/>
            <w:left w:val="none" w:sz="0" w:space="0" w:color="auto"/>
            <w:bottom w:val="none" w:sz="0" w:space="0" w:color="auto"/>
            <w:right w:val="none" w:sz="0" w:space="0" w:color="auto"/>
          </w:divBdr>
        </w:div>
        <w:div w:id="849876871">
          <w:marLeft w:val="0"/>
          <w:marRight w:val="0"/>
          <w:marTop w:val="0"/>
          <w:marBottom w:val="0"/>
          <w:divBdr>
            <w:top w:val="none" w:sz="0" w:space="0" w:color="auto"/>
            <w:left w:val="none" w:sz="0" w:space="0" w:color="auto"/>
            <w:bottom w:val="none" w:sz="0" w:space="0" w:color="auto"/>
            <w:right w:val="none" w:sz="0" w:space="0" w:color="auto"/>
          </w:divBdr>
        </w:div>
        <w:div w:id="813984484">
          <w:marLeft w:val="0"/>
          <w:marRight w:val="0"/>
          <w:marTop w:val="0"/>
          <w:marBottom w:val="0"/>
          <w:divBdr>
            <w:top w:val="none" w:sz="0" w:space="0" w:color="auto"/>
            <w:left w:val="none" w:sz="0" w:space="0" w:color="auto"/>
            <w:bottom w:val="none" w:sz="0" w:space="0" w:color="auto"/>
            <w:right w:val="none" w:sz="0" w:space="0" w:color="auto"/>
          </w:divBdr>
        </w:div>
        <w:div w:id="1518275682">
          <w:marLeft w:val="0"/>
          <w:marRight w:val="0"/>
          <w:marTop w:val="0"/>
          <w:marBottom w:val="0"/>
          <w:divBdr>
            <w:top w:val="none" w:sz="0" w:space="0" w:color="auto"/>
            <w:left w:val="none" w:sz="0" w:space="0" w:color="auto"/>
            <w:bottom w:val="none" w:sz="0" w:space="0" w:color="auto"/>
            <w:right w:val="none" w:sz="0" w:space="0" w:color="auto"/>
          </w:divBdr>
        </w:div>
        <w:div w:id="189145665">
          <w:marLeft w:val="0"/>
          <w:marRight w:val="0"/>
          <w:marTop w:val="0"/>
          <w:marBottom w:val="0"/>
          <w:divBdr>
            <w:top w:val="none" w:sz="0" w:space="0" w:color="auto"/>
            <w:left w:val="none" w:sz="0" w:space="0" w:color="auto"/>
            <w:bottom w:val="none" w:sz="0" w:space="0" w:color="auto"/>
            <w:right w:val="none" w:sz="0" w:space="0" w:color="auto"/>
          </w:divBdr>
        </w:div>
        <w:div w:id="852764967">
          <w:marLeft w:val="0"/>
          <w:marRight w:val="0"/>
          <w:marTop w:val="0"/>
          <w:marBottom w:val="0"/>
          <w:divBdr>
            <w:top w:val="none" w:sz="0" w:space="0" w:color="auto"/>
            <w:left w:val="none" w:sz="0" w:space="0" w:color="auto"/>
            <w:bottom w:val="none" w:sz="0" w:space="0" w:color="auto"/>
            <w:right w:val="none" w:sz="0" w:space="0" w:color="auto"/>
          </w:divBdr>
        </w:div>
        <w:div w:id="1381897303">
          <w:marLeft w:val="0"/>
          <w:marRight w:val="0"/>
          <w:marTop w:val="0"/>
          <w:marBottom w:val="0"/>
          <w:divBdr>
            <w:top w:val="none" w:sz="0" w:space="0" w:color="auto"/>
            <w:left w:val="none" w:sz="0" w:space="0" w:color="auto"/>
            <w:bottom w:val="none" w:sz="0" w:space="0" w:color="auto"/>
            <w:right w:val="none" w:sz="0" w:space="0" w:color="auto"/>
          </w:divBdr>
        </w:div>
        <w:div w:id="1689986617">
          <w:marLeft w:val="0"/>
          <w:marRight w:val="0"/>
          <w:marTop w:val="0"/>
          <w:marBottom w:val="0"/>
          <w:divBdr>
            <w:top w:val="none" w:sz="0" w:space="0" w:color="auto"/>
            <w:left w:val="none" w:sz="0" w:space="0" w:color="auto"/>
            <w:bottom w:val="none" w:sz="0" w:space="0" w:color="auto"/>
            <w:right w:val="none" w:sz="0" w:space="0" w:color="auto"/>
          </w:divBdr>
        </w:div>
        <w:div w:id="1715494649">
          <w:marLeft w:val="0"/>
          <w:marRight w:val="0"/>
          <w:marTop w:val="0"/>
          <w:marBottom w:val="0"/>
          <w:divBdr>
            <w:top w:val="none" w:sz="0" w:space="0" w:color="auto"/>
            <w:left w:val="none" w:sz="0" w:space="0" w:color="auto"/>
            <w:bottom w:val="none" w:sz="0" w:space="0" w:color="auto"/>
            <w:right w:val="none" w:sz="0" w:space="0" w:color="auto"/>
          </w:divBdr>
        </w:div>
        <w:div w:id="357894466">
          <w:marLeft w:val="0"/>
          <w:marRight w:val="0"/>
          <w:marTop w:val="0"/>
          <w:marBottom w:val="0"/>
          <w:divBdr>
            <w:top w:val="none" w:sz="0" w:space="0" w:color="auto"/>
            <w:left w:val="none" w:sz="0" w:space="0" w:color="auto"/>
            <w:bottom w:val="none" w:sz="0" w:space="0" w:color="auto"/>
            <w:right w:val="none" w:sz="0" w:space="0" w:color="auto"/>
          </w:divBdr>
        </w:div>
        <w:div w:id="661155490">
          <w:marLeft w:val="0"/>
          <w:marRight w:val="0"/>
          <w:marTop w:val="0"/>
          <w:marBottom w:val="0"/>
          <w:divBdr>
            <w:top w:val="none" w:sz="0" w:space="0" w:color="auto"/>
            <w:left w:val="none" w:sz="0" w:space="0" w:color="auto"/>
            <w:bottom w:val="none" w:sz="0" w:space="0" w:color="auto"/>
            <w:right w:val="none" w:sz="0" w:space="0" w:color="auto"/>
          </w:divBdr>
        </w:div>
        <w:div w:id="1480924950">
          <w:marLeft w:val="0"/>
          <w:marRight w:val="0"/>
          <w:marTop w:val="0"/>
          <w:marBottom w:val="0"/>
          <w:divBdr>
            <w:top w:val="none" w:sz="0" w:space="0" w:color="auto"/>
            <w:left w:val="none" w:sz="0" w:space="0" w:color="auto"/>
            <w:bottom w:val="none" w:sz="0" w:space="0" w:color="auto"/>
            <w:right w:val="none" w:sz="0" w:space="0" w:color="auto"/>
          </w:divBdr>
        </w:div>
        <w:div w:id="455560500">
          <w:marLeft w:val="0"/>
          <w:marRight w:val="0"/>
          <w:marTop w:val="0"/>
          <w:marBottom w:val="0"/>
          <w:divBdr>
            <w:top w:val="none" w:sz="0" w:space="0" w:color="auto"/>
            <w:left w:val="none" w:sz="0" w:space="0" w:color="auto"/>
            <w:bottom w:val="none" w:sz="0" w:space="0" w:color="auto"/>
            <w:right w:val="none" w:sz="0" w:space="0" w:color="auto"/>
          </w:divBdr>
        </w:div>
        <w:div w:id="1424104570">
          <w:marLeft w:val="0"/>
          <w:marRight w:val="0"/>
          <w:marTop w:val="0"/>
          <w:marBottom w:val="0"/>
          <w:divBdr>
            <w:top w:val="none" w:sz="0" w:space="0" w:color="auto"/>
            <w:left w:val="none" w:sz="0" w:space="0" w:color="auto"/>
            <w:bottom w:val="none" w:sz="0" w:space="0" w:color="auto"/>
            <w:right w:val="none" w:sz="0" w:space="0" w:color="auto"/>
          </w:divBdr>
        </w:div>
        <w:div w:id="2094161972">
          <w:marLeft w:val="0"/>
          <w:marRight w:val="0"/>
          <w:marTop w:val="0"/>
          <w:marBottom w:val="0"/>
          <w:divBdr>
            <w:top w:val="none" w:sz="0" w:space="0" w:color="auto"/>
            <w:left w:val="none" w:sz="0" w:space="0" w:color="auto"/>
            <w:bottom w:val="none" w:sz="0" w:space="0" w:color="auto"/>
            <w:right w:val="none" w:sz="0" w:space="0" w:color="auto"/>
          </w:divBdr>
        </w:div>
      </w:divsChild>
    </w:div>
    <w:div w:id="1356274412">
      <w:bodyDiv w:val="1"/>
      <w:marLeft w:val="0"/>
      <w:marRight w:val="0"/>
      <w:marTop w:val="0"/>
      <w:marBottom w:val="0"/>
      <w:divBdr>
        <w:top w:val="none" w:sz="0" w:space="0" w:color="auto"/>
        <w:left w:val="none" w:sz="0" w:space="0" w:color="auto"/>
        <w:bottom w:val="none" w:sz="0" w:space="0" w:color="auto"/>
        <w:right w:val="none" w:sz="0" w:space="0" w:color="auto"/>
      </w:divBdr>
      <w:divsChild>
        <w:div w:id="1873028835">
          <w:marLeft w:val="0"/>
          <w:marRight w:val="0"/>
          <w:marTop w:val="0"/>
          <w:marBottom w:val="0"/>
          <w:divBdr>
            <w:top w:val="none" w:sz="0" w:space="0" w:color="auto"/>
            <w:left w:val="none" w:sz="0" w:space="0" w:color="auto"/>
            <w:bottom w:val="none" w:sz="0" w:space="0" w:color="auto"/>
            <w:right w:val="none" w:sz="0" w:space="0" w:color="auto"/>
          </w:divBdr>
        </w:div>
        <w:div w:id="1865508656">
          <w:marLeft w:val="0"/>
          <w:marRight w:val="0"/>
          <w:marTop w:val="0"/>
          <w:marBottom w:val="0"/>
          <w:divBdr>
            <w:top w:val="none" w:sz="0" w:space="0" w:color="auto"/>
            <w:left w:val="none" w:sz="0" w:space="0" w:color="auto"/>
            <w:bottom w:val="none" w:sz="0" w:space="0" w:color="auto"/>
            <w:right w:val="none" w:sz="0" w:space="0" w:color="auto"/>
          </w:divBdr>
        </w:div>
      </w:divsChild>
    </w:div>
    <w:div w:id="1600529706">
      <w:bodyDiv w:val="1"/>
      <w:marLeft w:val="0"/>
      <w:marRight w:val="0"/>
      <w:marTop w:val="0"/>
      <w:marBottom w:val="0"/>
      <w:divBdr>
        <w:top w:val="none" w:sz="0" w:space="0" w:color="auto"/>
        <w:left w:val="none" w:sz="0" w:space="0" w:color="auto"/>
        <w:bottom w:val="none" w:sz="0" w:space="0" w:color="auto"/>
        <w:right w:val="none" w:sz="0" w:space="0" w:color="auto"/>
      </w:divBdr>
      <w:divsChild>
        <w:div w:id="128865524">
          <w:marLeft w:val="0"/>
          <w:marRight w:val="0"/>
          <w:marTop w:val="0"/>
          <w:marBottom w:val="0"/>
          <w:divBdr>
            <w:top w:val="none" w:sz="0" w:space="0" w:color="auto"/>
            <w:left w:val="none" w:sz="0" w:space="0" w:color="auto"/>
            <w:bottom w:val="none" w:sz="0" w:space="0" w:color="auto"/>
            <w:right w:val="none" w:sz="0" w:space="0" w:color="auto"/>
          </w:divBdr>
        </w:div>
        <w:div w:id="724525392">
          <w:marLeft w:val="0"/>
          <w:marRight w:val="0"/>
          <w:marTop w:val="0"/>
          <w:marBottom w:val="0"/>
          <w:divBdr>
            <w:top w:val="none" w:sz="0" w:space="0" w:color="auto"/>
            <w:left w:val="none" w:sz="0" w:space="0" w:color="auto"/>
            <w:bottom w:val="none" w:sz="0" w:space="0" w:color="auto"/>
            <w:right w:val="none" w:sz="0" w:space="0" w:color="auto"/>
          </w:divBdr>
        </w:div>
      </w:divsChild>
    </w:div>
    <w:div w:id="1603295233">
      <w:bodyDiv w:val="1"/>
      <w:marLeft w:val="0"/>
      <w:marRight w:val="0"/>
      <w:marTop w:val="0"/>
      <w:marBottom w:val="0"/>
      <w:divBdr>
        <w:top w:val="none" w:sz="0" w:space="0" w:color="auto"/>
        <w:left w:val="none" w:sz="0" w:space="0" w:color="auto"/>
        <w:bottom w:val="none" w:sz="0" w:space="0" w:color="auto"/>
        <w:right w:val="none" w:sz="0" w:space="0" w:color="auto"/>
      </w:divBdr>
    </w:div>
    <w:div w:id="1667434143">
      <w:bodyDiv w:val="1"/>
      <w:marLeft w:val="0"/>
      <w:marRight w:val="0"/>
      <w:marTop w:val="0"/>
      <w:marBottom w:val="0"/>
      <w:divBdr>
        <w:top w:val="none" w:sz="0" w:space="0" w:color="auto"/>
        <w:left w:val="none" w:sz="0" w:space="0" w:color="auto"/>
        <w:bottom w:val="none" w:sz="0" w:space="0" w:color="auto"/>
        <w:right w:val="none" w:sz="0" w:space="0" w:color="auto"/>
      </w:divBdr>
      <w:divsChild>
        <w:div w:id="1055662041">
          <w:marLeft w:val="0"/>
          <w:marRight w:val="0"/>
          <w:marTop w:val="0"/>
          <w:marBottom w:val="0"/>
          <w:divBdr>
            <w:top w:val="none" w:sz="0" w:space="0" w:color="auto"/>
            <w:left w:val="none" w:sz="0" w:space="0" w:color="auto"/>
            <w:bottom w:val="none" w:sz="0" w:space="0" w:color="auto"/>
            <w:right w:val="none" w:sz="0" w:space="0" w:color="auto"/>
          </w:divBdr>
        </w:div>
        <w:div w:id="1660495973">
          <w:marLeft w:val="0"/>
          <w:marRight w:val="0"/>
          <w:marTop w:val="0"/>
          <w:marBottom w:val="0"/>
          <w:divBdr>
            <w:top w:val="none" w:sz="0" w:space="0" w:color="auto"/>
            <w:left w:val="none" w:sz="0" w:space="0" w:color="auto"/>
            <w:bottom w:val="none" w:sz="0" w:space="0" w:color="auto"/>
            <w:right w:val="none" w:sz="0" w:space="0" w:color="auto"/>
          </w:divBdr>
        </w:div>
        <w:div w:id="909660187">
          <w:marLeft w:val="0"/>
          <w:marRight w:val="0"/>
          <w:marTop w:val="0"/>
          <w:marBottom w:val="0"/>
          <w:divBdr>
            <w:top w:val="none" w:sz="0" w:space="0" w:color="auto"/>
            <w:left w:val="none" w:sz="0" w:space="0" w:color="auto"/>
            <w:bottom w:val="none" w:sz="0" w:space="0" w:color="auto"/>
            <w:right w:val="none" w:sz="0" w:space="0" w:color="auto"/>
          </w:divBdr>
        </w:div>
        <w:div w:id="1201430077">
          <w:marLeft w:val="0"/>
          <w:marRight w:val="0"/>
          <w:marTop w:val="0"/>
          <w:marBottom w:val="0"/>
          <w:divBdr>
            <w:top w:val="none" w:sz="0" w:space="0" w:color="auto"/>
            <w:left w:val="none" w:sz="0" w:space="0" w:color="auto"/>
            <w:bottom w:val="none" w:sz="0" w:space="0" w:color="auto"/>
            <w:right w:val="none" w:sz="0" w:space="0" w:color="auto"/>
          </w:divBdr>
        </w:div>
        <w:div w:id="1850482270">
          <w:marLeft w:val="0"/>
          <w:marRight w:val="0"/>
          <w:marTop w:val="0"/>
          <w:marBottom w:val="0"/>
          <w:divBdr>
            <w:top w:val="none" w:sz="0" w:space="0" w:color="auto"/>
            <w:left w:val="none" w:sz="0" w:space="0" w:color="auto"/>
            <w:bottom w:val="none" w:sz="0" w:space="0" w:color="auto"/>
            <w:right w:val="none" w:sz="0" w:space="0" w:color="auto"/>
          </w:divBdr>
        </w:div>
        <w:div w:id="113335432">
          <w:marLeft w:val="0"/>
          <w:marRight w:val="0"/>
          <w:marTop w:val="0"/>
          <w:marBottom w:val="0"/>
          <w:divBdr>
            <w:top w:val="none" w:sz="0" w:space="0" w:color="auto"/>
            <w:left w:val="none" w:sz="0" w:space="0" w:color="auto"/>
            <w:bottom w:val="none" w:sz="0" w:space="0" w:color="auto"/>
            <w:right w:val="none" w:sz="0" w:space="0" w:color="auto"/>
          </w:divBdr>
        </w:div>
        <w:div w:id="1933927940">
          <w:marLeft w:val="0"/>
          <w:marRight w:val="0"/>
          <w:marTop w:val="0"/>
          <w:marBottom w:val="0"/>
          <w:divBdr>
            <w:top w:val="none" w:sz="0" w:space="0" w:color="auto"/>
            <w:left w:val="none" w:sz="0" w:space="0" w:color="auto"/>
            <w:bottom w:val="none" w:sz="0" w:space="0" w:color="auto"/>
            <w:right w:val="none" w:sz="0" w:space="0" w:color="auto"/>
          </w:divBdr>
        </w:div>
        <w:div w:id="1622685113">
          <w:marLeft w:val="0"/>
          <w:marRight w:val="0"/>
          <w:marTop w:val="0"/>
          <w:marBottom w:val="0"/>
          <w:divBdr>
            <w:top w:val="none" w:sz="0" w:space="0" w:color="auto"/>
            <w:left w:val="none" w:sz="0" w:space="0" w:color="auto"/>
            <w:bottom w:val="none" w:sz="0" w:space="0" w:color="auto"/>
            <w:right w:val="none" w:sz="0" w:space="0" w:color="auto"/>
          </w:divBdr>
        </w:div>
        <w:div w:id="193932165">
          <w:marLeft w:val="0"/>
          <w:marRight w:val="0"/>
          <w:marTop w:val="0"/>
          <w:marBottom w:val="0"/>
          <w:divBdr>
            <w:top w:val="none" w:sz="0" w:space="0" w:color="auto"/>
            <w:left w:val="none" w:sz="0" w:space="0" w:color="auto"/>
            <w:bottom w:val="none" w:sz="0" w:space="0" w:color="auto"/>
            <w:right w:val="none" w:sz="0" w:space="0" w:color="auto"/>
          </w:divBdr>
        </w:div>
        <w:div w:id="620040903">
          <w:marLeft w:val="0"/>
          <w:marRight w:val="0"/>
          <w:marTop w:val="0"/>
          <w:marBottom w:val="0"/>
          <w:divBdr>
            <w:top w:val="none" w:sz="0" w:space="0" w:color="auto"/>
            <w:left w:val="none" w:sz="0" w:space="0" w:color="auto"/>
            <w:bottom w:val="none" w:sz="0" w:space="0" w:color="auto"/>
            <w:right w:val="none" w:sz="0" w:space="0" w:color="auto"/>
          </w:divBdr>
        </w:div>
        <w:div w:id="1612666001">
          <w:marLeft w:val="0"/>
          <w:marRight w:val="0"/>
          <w:marTop w:val="0"/>
          <w:marBottom w:val="0"/>
          <w:divBdr>
            <w:top w:val="none" w:sz="0" w:space="0" w:color="auto"/>
            <w:left w:val="none" w:sz="0" w:space="0" w:color="auto"/>
            <w:bottom w:val="none" w:sz="0" w:space="0" w:color="auto"/>
            <w:right w:val="none" w:sz="0" w:space="0" w:color="auto"/>
          </w:divBdr>
        </w:div>
        <w:div w:id="1540123728">
          <w:marLeft w:val="0"/>
          <w:marRight w:val="0"/>
          <w:marTop w:val="0"/>
          <w:marBottom w:val="0"/>
          <w:divBdr>
            <w:top w:val="none" w:sz="0" w:space="0" w:color="auto"/>
            <w:left w:val="none" w:sz="0" w:space="0" w:color="auto"/>
            <w:bottom w:val="none" w:sz="0" w:space="0" w:color="auto"/>
            <w:right w:val="none" w:sz="0" w:space="0" w:color="auto"/>
          </w:divBdr>
        </w:div>
        <w:div w:id="1519851568">
          <w:marLeft w:val="0"/>
          <w:marRight w:val="0"/>
          <w:marTop w:val="0"/>
          <w:marBottom w:val="0"/>
          <w:divBdr>
            <w:top w:val="none" w:sz="0" w:space="0" w:color="auto"/>
            <w:left w:val="none" w:sz="0" w:space="0" w:color="auto"/>
            <w:bottom w:val="none" w:sz="0" w:space="0" w:color="auto"/>
            <w:right w:val="none" w:sz="0" w:space="0" w:color="auto"/>
          </w:divBdr>
        </w:div>
        <w:div w:id="1746953957">
          <w:marLeft w:val="0"/>
          <w:marRight w:val="0"/>
          <w:marTop w:val="0"/>
          <w:marBottom w:val="0"/>
          <w:divBdr>
            <w:top w:val="none" w:sz="0" w:space="0" w:color="auto"/>
            <w:left w:val="none" w:sz="0" w:space="0" w:color="auto"/>
            <w:bottom w:val="none" w:sz="0" w:space="0" w:color="auto"/>
            <w:right w:val="none" w:sz="0" w:space="0" w:color="auto"/>
          </w:divBdr>
        </w:div>
        <w:div w:id="1993218750">
          <w:marLeft w:val="0"/>
          <w:marRight w:val="0"/>
          <w:marTop w:val="0"/>
          <w:marBottom w:val="0"/>
          <w:divBdr>
            <w:top w:val="none" w:sz="0" w:space="0" w:color="auto"/>
            <w:left w:val="none" w:sz="0" w:space="0" w:color="auto"/>
            <w:bottom w:val="none" w:sz="0" w:space="0" w:color="auto"/>
            <w:right w:val="none" w:sz="0" w:space="0" w:color="auto"/>
          </w:divBdr>
        </w:div>
        <w:div w:id="1995715885">
          <w:marLeft w:val="0"/>
          <w:marRight w:val="0"/>
          <w:marTop w:val="0"/>
          <w:marBottom w:val="0"/>
          <w:divBdr>
            <w:top w:val="none" w:sz="0" w:space="0" w:color="auto"/>
            <w:left w:val="none" w:sz="0" w:space="0" w:color="auto"/>
            <w:bottom w:val="none" w:sz="0" w:space="0" w:color="auto"/>
            <w:right w:val="none" w:sz="0" w:space="0" w:color="auto"/>
          </w:divBdr>
        </w:div>
        <w:div w:id="271939039">
          <w:marLeft w:val="0"/>
          <w:marRight w:val="0"/>
          <w:marTop w:val="0"/>
          <w:marBottom w:val="0"/>
          <w:divBdr>
            <w:top w:val="none" w:sz="0" w:space="0" w:color="auto"/>
            <w:left w:val="none" w:sz="0" w:space="0" w:color="auto"/>
            <w:bottom w:val="none" w:sz="0" w:space="0" w:color="auto"/>
            <w:right w:val="none" w:sz="0" w:space="0" w:color="auto"/>
          </w:divBdr>
        </w:div>
        <w:div w:id="172770615">
          <w:marLeft w:val="0"/>
          <w:marRight w:val="0"/>
          <w:marTop w:val="0"/>
          <w:marBottom w:val="0"/>
          <w:divBdr>
            <w:top w:val="none" w:sz="0" w:space="0" w:color="auto"/>
            <w:left w:val="none" w:sz="0" w:space="0" w:color="auto"/>
            <w:bottom w:val="none" w:sz="0" w:space="0" w:color="auto"/>
            <w:right w:val="none" w:sz="0" w:space="0" w:color="auto"/>
          </w:divBdr>
        </w:div>
        <w:div w:id="1839613849">
          <w:marLeft w:val="0"/>
          <w:marRight w:val="0"/>
          <w:marTop w:val="0"/>
          <w:marBottom w:val="0"/>
          <w:divBdr>
            <w:top w:val="none" w:sz="0" w:space="0" w:color="auto"/>
            <w:left w:val="none" w:sz="0" w:space="0" w:color="auto"/>
            <w:bottom w:val="none" w:sz="0" w:space="0" w:color="auto"/>
            <w:right w:val="none" w:sz="0" w:space="0" w:color="auto"/>
          </w:divBdr>
        </w:div>
      </w:divsChild>
    </w:div>
    <w:div w:id="1696540917">
      <w:bodyDiv w:val="1"/>
      <w:marLeft w:val="0"/>
      <w:marRight w:val="0"/>
      <w:marTop w:val="0"/>
      <w:marBottom w:val="0"/>
      <w:divBdr>
        <w:top w:val="none" w:sz="0" w:space="0" w:color="auto"/>
        <w:left w:val="none" w:sz="0" w:space="0" w:color="auto"/>
        <w:bottom w:val="none" w:sz="0" w:space="0" w:color="auto"/>
        <w:right w:val="none" w:sz="0" w:space="0" w:color="auto"/>
      </w:divBdr>
      <w:divsChild>
        <w:div w:id="995307512">
          <w:marLeft w:val="0"/>
          <w:marRight w:val="0"/>
          <w:marTop w:val="0"/>
          <w:marBottom w:val="0"/>
          <w:divBdr>
            <w:top w:val="none" w:sz="0" w:space="0" w:color="auto"/>
            <w:left w:val="none" w:sz="0" w:space="0" w:color="auto"/>
            <w:bottom w:val="none" w:sz="0" w:space="0" w:color="auto"/>
            <w:right w:val="none" w:sz="0" w:space="0" w:color="auto"/>
          </w:divBdr>
        </w:div>
        <w:div w:id="1550995223">
          <w:marLeft w:val="0"/>
          <w:marRight w:val="0"/>
          <w:marTop w:val="0"/>
          <w:marBottom w:val="0"/>
          <w:divBdr>
            <w:top w:val="none" w:sz="0" w:space="0" w:color="auto"/>
            <w:left w:val="none" w:sz="0" w:space="0" w:color="auto"/>
            <w:bottom w:val="none" w:sz="0" w:space="0" w:color="auto"/>
            <w:right w:val="none" w:sz="0" w:space="0" w:color="auto"/>
          </w:divBdr>
        </w:div>
        <w:div w:id="1170214282">
          <w:marLeft w:val="0"/>
          <w:marRight w:val="0"/>
          <w:marTop w:val="0"/>
          <w:marBottom w:val="0"/>
          <w:divBdr>
            <w:top w:val="none" w:sz="0" w:space="0" w:color="auto"/>
            <w:left w:val="none" w:sz="0" w:space="0" w:color="auto"/>
            <w:bottom w:val="none" w:sz="0" w:space="0" w:color="auto"/>
            <w:right w:val="none" w:sz="0" w:space="0" w:color="auto"/>
          </w:divBdr>
        </w:div>
        <w:div w:id="87041174">
          <w:marLeft w:val="0"/>
          <w:marRight w:val="0"/>
          <w:marTop w:val="0"/>
          <w:marBottom w:val="0"/>
          <w:divBdr>
            <w:top w:val="none" w:sz="0" w:space="0" w:color="auto"/>
            <w:left w:val="none" w:sz="0" w:space="0" w:color="auto"/>
            <w:bottom w:val="none" w:sz="0" w:space="0" w:color="auto"/>
            <w:right w:val="none" w:sz="0" w:space="0" w:color="auto"/>
          </w:divBdr>
        </w:div>
        <w:div w:id="457649987">
          <w:marLeft w:val="0"/>
          <w:marRight w:val="0"/>
          <w:marTop w:val="0"/>
          <w:marBottom w:val="0"/>
          <w:divBdr>
            <w:top w:val="none" w:sz="0" w:space="0" w:color="auto"/>
            <w:left w:val="none" w:sz="0" w:space="0" w:color="auto"/>
            <w:bottom w:val="none" w:sz="0" w:space="0" w:color="auto"/>
            <w:right w:val="none" w:sz="0" w:space="0" w:color="auto"/>
          </w:divBdr>
        </w:div>
        <w:div w:id="829752595">
          <w:marLeft w:val="0"/>
          <w:marRight w:val="0"/>
          <w:marTop w:val="0"/>
          <w:marBottom w:val="0"/>
          <w:divBdr>
            <w:top w:val="none" w:sz="0" w:space="0" w:color="auto"/>
            <w:left w:val="none" w:sz="0" w:space="0" w:color="auto"/>
            <w:bottom w:val="none" w:sz="0" w:space="0" w:color="auto"/>
            <w:right w:val="none" w:sz="0" w:space="0" w:color="auto"/>
          </w:divBdr>
        </w:div>
        <w:div w:id="806975016">
          <w:marLeft w:val="0"/>
          <w:marRight w:val="0"/>
          <w:marTop w:val="0"/>
          <w:marBottom w:val="0"/>
          <w:divBdr>
            <w:top w:val="none" w:sz="0" w:space="0" w:color="auto"/>
            <w:left w:val="none" w:sz="0" w:space="0" w:color="auto"/>
            <w:bottom w:val="none" w:sz="0" w:space="0" w:color="auto"/>
            <w:right w:val="none" w:sz="0" w:space="0" w:color="auto"/>
          </w:divBdr>
        </w:div>
        <w:div w:id="242418814">
          <w:marLeft w:val="0"/>
          <w:marRight w:val="0"/>
          <w:marTop w:val="0"/>
          <w:marBottom w:val="0"/>
          <w:divBdr>
            <w:top w:val="none" w:sz="0" w:space="0" w:color="auto"/>
            <w:left w:val="none" w:sz="0" w:space="0" w:color="auto"/>
            <w:bottom w:val="none" w:sz="0" w:space="0" w:color="auto"/>
            <w:right w:val="none" w:sz="0" w:space="0" w:color="auto"/>
          </w:divBdr>
        </w:div>
        <w:div w:id="1376200708">
          <w:marLeft w:val="0"/>
          <w:marRight w:val="0"/>
          <w:marTop w:val="0"/>
          <w:marBottom w:val="0"/>
          <w:divBdr>
            <w:top w:val="none" w:sz="0" w:space="0" w:color="auto"/>
            <w:left w:val="none" w:sz="0" w:space="0" w:color="auto"/>
            <w:bottom w:val="none" w:sz="0" w:space="0" w:color="auto"/>
            <w:right w:val="none" w:sz="0" w:space="0" w:color="auto"/>
          </w:divBdr>
        </w:div>
        <w:div w:id="1038510826">
          <w:marLeft w:val="0"/>
          <w:marRight w:val="0"/>
          <w:marTop w:val="0"/>
          <w:marBottom w:val="0"/>
          <w:divBdr>
            <w:top w:val="none" w:sz="0" w:space="0" w:color="auto"/>
            <w:left w:val="none" w:sz="0" w:space="0" w:color="auto"/>
            <w:bottom w:val="none" w:sz="0" w:space="0" w:color="auto"/>
            <w:right w:val="none" w:sz="0" w:space="0" w:color="auto"/>
          </w:divBdr>
        </w:div>
        <w:div w:id="887955677">
          <w:marLeft w:val="0"/>
          <w:marRight w:val="0"/>
          <w:marTop w:val="0"/>
          <w:marBottom w:val="0"/>
          <w:divBdr>
            <w:top w:val="none" w:sz="0" w:space="0" w:color="auto"/>
            <w:left w:val="none" w:sz="0" w:space="0" w:color="auto"/>
            <w:bottom w:val="none" w:sz="0" w:space="0" w:color="auto"/>
            <w:right w:val="none" w:sz="0" w:space="0" w:color="auto"/>
          </w:divBdr>
        </w:div>
        <w:div w:id="1242523842">
          <w:marLeft w:val="0"/>
          <w:marRight w:val="0"/>
          <w:marTop w:val="0"/>
          <w:marBottom w:val="0"/>
          <w:divBdr>
            <w:top w:val="none" w:sz="0" w:space="0" w:color="auto"/>
            <w:left w:val="none" w:sz="0" w:space="0" w:color="auto"/>
            <w:bottom w:val="none" w:sz="0" w:space="0" w:color="auto"/>
            <w:right w:val="none" w:sz="0" w:space="0" w:color="auto"/>
          </w:divBdr>
        </w:div>
        <w:div w:id="2045322848">
          <w:marLeft w:val="0"/>
          <w:marRight w:val="0"/>
          <w:marTop w:val="0"/>
          <w:marBottom w:val="0"/>
          <w:divBdr>
            <w:top w:val="none" w:sz="0" w:space="0" w:color="auto"/>
            <w:left w:val="none" w:sz="0" w:space="0" w:color="auto"/>
            <w:bottom w:val="none" w:sz="0" w:space="0" w:color="auto"/>
            <w:right w:val="none" w:sz="0" w:space="0" w:color="auto"/>
          </w:divBdr>
        </w:div>
        <w:div w:id="1245450812">
          <w:marLeft w:val="0"/>
          <w:marRight w:val="0"/>
          <w:marTop w:val="0"/>
          <w:marBottom w:val="0"/>
          <w:divBdr>
            <w:top w:val="none" w:sz="0" w:space="0" w:color="auto"/>
            <w:left w:val="none" w:sz="0" w:space="0" w:color="auto"/>
            <w:bottom w:val="none" w:sz="0" w:space="0" w:color="auto"/>
            <w:right w:val="none" w:sz="0" w:space="0" w:color="auto"/>
          </w:divBdr>
        </w:div>
        <w:div w:id="209264918">
          <w:marLeft w:val="0"/>
          <w:marRight w:val="0"/>
          <w:marTop w:val="0"/>
          <w:marBottom w:val="0"/>
          <w:divBdr>
            <w:top w:val="none" w:sz="0" w:space="0" w:color="auto"/>
            <w:left w:val="none" w:sz="0" w:space="0" w:color="auto"/>
            <w:bottom w:val="none" w:sz="0" w:space="0" w:color="auto"/>
            <w:right w:val="none" w:sz="0" w:space="0" w:color="auto"/>
          </w:divBdr>
        </w:div>
        <w:div w:id="1678770217">
          <w:marLeft w:val="0"/>
          <w:marRight w:val="0"/>
          <w:marTop w:val="0"/>
          <w:marBottom w:val="0"/>
          <w:divBdr>
            <w:top w:val="none" w:sz="0" w:space="0" w:color="auto"/>
            <w:left w:val="none" w:sz="0" w:space="0" w:color="auto"/>
            <w:bottom w:val="none" w:sz="0" w:space="0" w:color="auto"/>
            <w:right w:val="none" w:sz="0" w:space="0" w:color="auto"/>
          </w:divBdr>
        </w:div>
        <w:div w:id="451753576">
          <w:marLeft w:val="0"/>
          <w:marRight w:val="0"/>
          <w:marTop w:val="0"/>
          <w:marBottom w:val="0"/>
          <w:divBdr>
            <w:top w:val="none" w:sz="0" w:space="0" w:color="auto"/>
            <w:left w:val="none" w:sz="0" w:space="0" w:color="auto"/>
            <w:bottom w:val="none" w:sz="0" w:space="0" w:color="auto"/>
            <w:right w:val="none" w:sz="0" w:space="0" w:color="auto"/>
          </w:divBdr>
        </w:div>
        <w:div w:id="1286624321">
          <w:marLeft w:val="0"/>
          <w:marRight w:val="0"/>
          <w:marTop w:val="0"/>
          <w:marBottom w:val="0"/>
          <w:divBdr>
            <w:top w:val="none" w:sz="0" w:space="0" w:color="auto"/>
            <w:left w:val="none" w:sz="0" w:space="0" w:color="auto"/>
            <w:bottom w:val="none" w:sz="0" w:space="0" w:color="auto"/>
            <w:right w:val="none" w:sz="0" w:space="0" w:color="auto"/>
          </w:divBdr>
        </w:div>
        <w:div w:id="1508209945">
          <w:marLeft w:val="0"/>
          <w:marRight w:val="0"/>
          <w:marTop w:val="0"/>
          <w:marBottom w:val="0"/>
          <w:divBdr>
            <w:top w:val="none" w:sz="0" w:space="0" w:color="auto"/>
            <w:left w:val="none" w:sz="0" w:space="0" w:color="auto"/>
            <w:bottom w:val="none" w:sz="0" w:space="0" w:color="auto"/>
            <w:right w:val="none" w:sz="0" w:space="0" w:color="auto"/>
          </w:divBdr>
        </w:div>
      </w:divsChild>
    </w:div>
    <w:div w:id="1760565931">
      <w:bodyDiv w:val="1"/>
      <w:marLeft w:val="0"/>
      <w:marRight w:val="0"/>
      <w:marTop w:val="0"/>
      <w:marBottom w:val="0"/>
      <w:divBdr>
        <w:top w:val="none" w:sz="0" w:space="0" w:color="auto"/>
        <w:left w:val="none" w:sz="0" w:space="0" w:color="auto"/>
        <w:bottom w:val="none" w:sz="0" w:space="0" w:color="auto"/>
        <w:right w:val="none" w:sz="0" w:space="0" w:color="auto"/>
      </w:divBdr>
      <w:divsChild>
        <w:div w:id="1691955453">
          <w:marLeft w:val="0"/>
          <w:marRight w:val="0"/>
          <w:marTop w:val="0"/>
          <w:marBottom w:val="0"/>
          <w:divBdr>
            <w:top w:val="none" w:sz="0" w:space="0" w:color="auto"/>
            <w:left w:val="none" w:sz="0" w:space="0" w:color="auto"/>
            <w:bottom w:val="none" w:sz="0" w:space="0" w:color="auto"/>
            <w:right w:val="none" w:sz="0" w:space="0" w:color="auto"/>
          </w:divBdr>
        </w:div>
        <w:div w:id="1648244631">
          <w:marLeft w:val="0"/>
          <w:marRight w:val="0"/>
          <w:marTop w:val="0"/>
          <w:marBottom w:val="0"/>
          <w:divBdr>
            <w:top w:val="none" w:sz="0" w:space="0" w:color="auto"/>
            <w:left w:val="none" w:sz="0" w:space="0" w:color="auto"/>
            <w:bottom w:val="none" w:sz="0" w:space="0" w:color="auto"/>
            <w:right w:val="none" w:sz="0" w:space="0" w:color="auto"/>
          </w:divBdr>
        </w:div>
        <w:div w:id="559050183">
          <w:marLeft w:val="0"/>
          <w:marRight w:val="0"/>
          <w:marTop w:val="0"/>
          <w:marBottom w:val="0"/>
          <w:divBdr>
            <w:top w:val="none" w:sz="0" w:space="0" w:color="auto"/>
            <w:left w:val="none" w:sz="0" w:space="0" w:color="auto"/>
            <w:bottom w:val="none" w:sz="0" w:space="0" w:color="auto"/>
            <w:right w:val="none" w:sz="0" w:space="0" w:color="auto"/>
          </w:divBdr>
        </w:div>
        <w:div w:id="139226054">
          <w:marLeft w:val="0"/>
          <w:marRight w:val="0"/>
          <w:marTop w:val="0"/>
          <w:marBottom w:val="0"/>
          <w:divBdr>
            <w:top w:val="none" w:sz="0" w:space="0" w:color="auto"/>
            <w:left w:val="none" w:sz="0" w:space="0" w:color="auto"/>
            <w:bottom w:val="none" w:sz="0" w:space="0" w:color="auto"/>
            <w:right w:val="none" w:sz="0" w:space="0" w:color="auto"/>
          </w:divBdr>
        </w:div>
        <w:div w:id="804586785">
          <w:marLeft w:val="0"/>
          <w:marRight w:val="0"/>
          <w:marTop w:val="0"/>
          <w:marBottom w:val="0"/>
          <w:divBdr>
            <w:top w:val="none" w:sz="0" w:space="0" w:color="auto"/>
            <w:left w:val="none" w:sz="0" w:space="0" w:color="auto"/>
            <w:bottom w:val="none" w:sz="0" w:space="0" w:color="auto"/>
            <w:right w:val="none" w:sz="0" w:space="0" w:color="auto"/>
          </w:divBdr>
        </w:div>
        <w:div w:id="1322461346">
          <w:marLeft w:val="0"/>
          <w:marRight w:val="0"/>
          <w:marTop w:val="0"/>
          <w:marBottom w:val="0"/>
          <w:divBdr>
            <w:top w:val="none" w:sz="0" w:space="0" w:color="auto"/>
            <w:left w:val="none" w:sz="0" w:space="0" w:color="auto"/>
            <w:bottom w:val="none" w:sz="0" w:space="0" w:color="auto"/>
            <w:right w:val="none" w:sz="0" w:space="0" w:color="auto"/>
          </w:divBdr>
        </w:div>
        <w:div w:id="1370059886">
          <w:marLeft w:val="0"/>
          <w:marRight w:val="0"/>
          <w:marTop w:val="0"/>
          <w:marBottom w:val="0"/>
          <w:divBdr>
            <w:top w:val="none" w:sz="0" w:space="0" w:color="auto"/>
            <w:left w:val="none" w:sz="0" w:space="0" w:color="auto"/>
            <w:bottom w:val="none" w:sz="0" w:space="0" w:color="auto"/>
            <w:right w:val="none" w:sz="0" w:space="0" w:color="auto"/>
          </w:divBdr>
        </w:div>
        <w:div w:id="1563179466">
          <w:marLeft w:val="0"/>
          <w:marRight w:val="0"/>
          <w:marTop w:val="0"/>
          <w:marBottom w:val="0"/>
          <w:divBdr>
            <w:top w:val="none" w:sz="0" w:space="0" w:color="auto"/>
            <w:left w:val="none" w:sz="0" w:space="0" w:color="auto"/>
            <w:bottom w:val="none" w:sz="0" w:space="0" w:color="auto"/>
            <w:right w:val="none" w:sz="0" w:space="0" w:color="auto"/>
          </w:divBdr>
        </w:div>
        <w:div w:id="122159870">
          <w:marLeft w:val="0"/>
          <w:marRight w:val="0"/>
          <w:marTop w:val="0"/>
          <w:marBottom w:val="0"/>
          <w:divBdr>
            <w:top w:val="none" w:sz="0" w:space="0" w:color="auto"/>
            <w:left w:val="none" w:sz="0" w:space="0" w:color="auto"/>
            <w:bottom w:val="none" w:sz="0" w:space="0" w:color="auto"/>
            <w:right w:val="none" w:sz="0" w:space="0" w:color="auto"/>
          </w:divBdr>
        </w:div>
        <w:div w:id="1168208391">
          <w:marLeft w:val="0"/>
          <w:marRight w:val="0"/>
          <w:marTop w:val="0"/>
          <w:marBottom w:val="0"/>
          <w:divBdr>
            <w:top w:val="none" w:sz="0" w:space="0" w:color="auto"/>
            <w:left w:val="none" w:sz="0" w:space="0" w:color="auto"/>
            <w:bottom w:val="none" w:sz="0" w:space="0" w:color="auto"/>
            <w:right w:val="none" w:sz="0" w:space="0" w:color="auto"/>
          </w:divBdr>
        </w:div>
        <w:div w:id="634482157">
          <w:marLeft w:val="0"/>
          <w:marRight w:val="0"/>
          <w:marTop w:val="0"/>
          <w:marBottom w:val="0"/>
          <w:divBdr>
            <w:top w:val="none" w:sz="0" w:space="0" w:color="auto"/>
            <w:left w:val="none" w:sz="0" w:space="0" w:color="auto"/>
            <w:bottom w:val="none" w:sz="0" w:space="0" w:color="auto"/>
            <w:right w:val="none" w:sz="0" w:space="0" w:color="auto"/>
          </w:divBdr>
        </w:div>
        <w:div w:id="1371760169">
          <w:marLeft w:val="0"/>
          <w:marRight w:val="0"/>
          <w:marTop w:val="0"/>
          <w:marBottom w:val="0"/>
          <w:divBdr>
            <w:top w:val="none" w:sz="0" w:space="0" w:color="auto"/>
            <w:left w:val="none" w:sz="0" w:space="0" w:color="auto"/>
            <w:bottom w:val="none" w:sz="0" w:space="0" w:color="auto"/>
            <w:right w:val="none" w:sz="0" w:space="0" w:color="auto"/>
          </w:divBdr>
        </w:div>
        <w:div w:id="1281767463">
          <w:marLeft w:val="0"/>
          <w:marRight w:val="0"/>
          <w:marTop w:val="0"/>
          <w:marBottom w:val="0"/>
          <w:divBdr>
            <w:top w:val="none" w:sz="0" w:space="0" w:color="auto"/>
            <w:left w:val="none" w:sz="0" w:space="0" w:color="auto"/>
            <w:bottom w:val="none" w:sz="0" w:space="0" w:color="auto"/>
            <w:right w:val="none" w:sz="0" w:space="0" w:color="auto"/>
          </w:divBdr>
        </w:div>
        <w:div w:id="1075587895">
          <w:marLeft w:val="0"/>
          <w:marRight w:val="0"/>
          <w:marTop w:val="0"/>
          <w:marBottom w:val="0"/>
          <w:divBdr>
            <w:top w:val="none" w:sz="0" w:space="0" w:color="auto"/>
            <w:left w:val="none" w:sz="0" w:space="0" w:color="auto"/>
            <w:bottom w:val="none" w:sz="0" w:space="0" w:color="auto"/>
            <w:right w:val="none" w:sz="0" w:space="0" w:color="auto"/>
          </w:divBdr>
        </w:div>
        <w:div w:id="1929539058">
          <w:marLeft w:val="0"/>
          <w:marRight w:val="0"/>
          <w:marTop w:val="0"/>
          <w:marBottom w:val="0"/>
          <w:divBdr>
            <w:top w:val="none" w:sz="0" w:space="0" w:color="auto"/>
            <w:left w:val="none" w:sz="0" w:space="0" w:color="auto"/>
            <w:bottom w:val="none" w:sz="0" w:space="0" w:color="auto"/>
            <w:right w:val="none" w:sz="0" w:space="0" w:color="auto"/>
          </w:divBdr>
        </w:div>
        <w:div w:id="2029286292">
          <w:marLeft w:val="0"/>
          <w:marRight w:val="0"/>
          <w:marTop w:val="0"/>
          <w:marBottom w:val="0"/>
          <w:divBdr>
            <w:top w:val="none" w:sz="0" w:space="0" w:color="auto"/>
            <w:left w:val="none" w:sz="0" w:space="0" w:color="auto"/>
            <w:bottom w:val="none" w:sz="0" w:space="0" w:color="auto"/>
            <w:right w:val="none" w:sz="0" w:space="0" w:color="auto"/>
          </w:divBdr>
        </w:div>
        <w:div w:id="285889639">
          <w:marLeft w:val="0"/>
          <w:marRight w:val="0"/>
          <w:marTop w:val="0"/>
          <w:marBottom w:val="0"/>
          <w:divBdr>
            <w:top w:val="none" w:sz="0" w:space="0" w:color="auto"/>
            <w:left w:val="none" w:sz="0" w:space="0" w:color="auto"/>
            <w:bottom w:val="none" w:sz="0" w:space="0" w:color="auto"/>
            <w:right w:val="none" w:sz="0" w:space="0" w:color="auto"/>
          </w:divBdr>
        </w:div>
        <w:div w:id="277758737">
          <w:marLeft w:val="0"/>
          <w:marRight w:val="0"/>
          <w:marTop w:val="0"/>
          <w:marBottom w:val="0"/>
          <w:divBdr>
            <w:top w:val="none" w:sz="0" w:space="0" w:color="auto"/>
            <w:left w:val="none" w:sz="0" w:space="0" w:color="auto"/>
            <w:bottom w:val="none" w:sz="0" w:space="0" w:color="auto"/>
            <w:right w:val="none" w:sz="0" w:space="0" w:color="auto"/>
          </w:divBdr>
        </w:div>
        <w:div w:id="1839151766">
          <w:marLeft w:val="0"/>
          <w:marRight w:val="0"/>
          <w:marTop w:val="0"/>
          <w:marBottom w:val="0"/>
          <w:divBdr>
            <w:top w:val="none" w:sz="0" w:space="0" w:color="auto"/>
            <w:left w:val="none" w:sz="0" w:space="0" w:color="auto"/>
            <w:bottom w:val="none" w:sz="0" w:space="0" w:color="auto"/>
            <w:right w:val="none" w:sz="0" w:space="0" w:color="auto"/>
          </w:divBdr>
        </w:div>
        <w:div w:id="444352271">
          <w:marLeft w:val="0"/>
          <w:marRight w:val="0"/>
          <w:marTop w:val="0"/>
          <w:marBottom w:val="0"/>
          <w:divBdr>
            <w:top w:val="none" w:sz="0" w:space="0" w:color="auto"/>
            <w:left w:val="none" w:sz="0" w:space="0" w:color="auto"/>
            <w:bottom w:val="none" w:sz="0" w:space="0" w:color="auto"/>
            <w:right w:val="none" w:sz="0" w:space="0" w:color="auto"/>
          </w:divBdr>
        </w:div>
        <w:div w:id="437532625">
          <w:marLeft w:val="0"/>
          <w:marRight w:val="0"/>
          <w:marTop w:val="0"/>
          <w:marBottom w:val="0"/>
          <w:divBdr>
            <w:top w:val="none" w:sz="0" w:space="0" w:color="auto"/>
            <w:left w:val="none" w:sz="0" w:space="0" w:color="auto"/>
            <w:bottom w:val="none" w:sz="0" w:space="0" w:color="auto"/>
            <w:right w:val="none" w:sz="0" w:space="0" w:color="auto"/>
          </w:divBdr>
        </w:div>
        <w:div w:id="1722554936">
          <w:marLeft w:val="0"/>
          <w:marRight w:val="0"/>
          <w:marTop w:val="0"/>
          <w:marBottom w:val="0"/>
          <w:divBdr>
            <w:top w:val="none" w:sz="0" w:space="0" w:color="auto"/>
            <w:left w:val="none" w:sz="0" w:space="0" w:color="auto"/>
            <w:bottom w:val="none" w:sz="0" w:space="0" w:color="auto"/>
            <w:right w:val="none" w:sz="0" w:space="0" w:color="auto"/>
          </w:divBdr>
        </w:div>
        <w:div w:id="1532305819">
          <w:marLeft w:val="0"/>
          <w:marRight w:val="0"/>
          <w:marTop w:val="0"/>
          <w:marBottom w:val="0"/>
          <w:divBdr>
            <w:top w:val="none" w:sz="0" w:space="0" w:color="auto"/>
            <w:left w:val="none" w:sz="0" w:space="0" w:color="auto"/>
            <w:bottom w:val="none" w:sz="0" w:space="0" w:color="auto"/>
            <w:right w:val="none" w:sz="0" w:space="0" w:color="auto"/>
          </w:divBdr>
        </w:div>
        <w:div w:id="992103647">
          <w:marLeft w:val="0"/>
          <w:marRight w:val="0"/>
          <w:marTop w:val="0"/>
          <w:marBottom w:val="0"/>
          <w:divBdr>
            <w:top w:val="none" w:sz="0" w:space="0" w:color="auto"/>
            <w:left w:val="none" w:sz="0" w:space="0" w:color="auto"/>
            <w:bottom w:val="none" w:sz="0" w:space="0" w:color="auto"/>
            <w:right w:val="none" w:sz="0" w:space="0" w:color="auto"/>
          </w:divBdr>
        </w:div>
        <w:div w:id="713233701">
          <w:marLeft w:val="0"/>
          <w:marRight w:val="0"/>
          <w:marTop w:val="0"/>
          <w:marBottom w:val="0"/>
          <w:divBdr>
            <w:top w:val="none" w:sz="0" w:space="0" w:color="auto"/>
            <w:left w:val="none" w:sz="0" w:space="0" w:color="auto"/>
            <w:bottom w:val="none" w:sz="0" w:space="0" w:color="auto"/>
            <w:right w:val="none" w:sz="0" w:space="0" w:color="auto"/>
          </w:divBdr>
        </w:div>
        <w:div w:id="1053039107">
          <w:marLeft w:val="0"/>
          <w:marRight w:val="0"/>
          <w:marTop w:val="0"/>
          <w:marBottom w:val="0"/>
          <w:divBdr>
            <w:top w:val="none" w:sz="0" w:space="0" w:color="auto"/>
            <w:left w:val="none" w:sz="0" w:space="0" w:color="auto"/>
            <w:bottom w:val="none" w:sz="0" w:space="0" w:color="auto"/>
            <w:right w:val="none" w:sz="0" w:space="0" w:color="auto"/>
          </w:divBdr>
        </w:div>
        <w:div w:id="1877960034">
          <w:marLeft w:val="0"/>
          <w:marRight w:val="0"/>
          <w:marTop w:val="0"/>
          <w:marBottom w:val="0"/>
          <w:divBdr>
            <w:top w:val="none" w:sz="0" w:space="0" w:color="auto"/>
            <w:left w:val="none" w:sz="0" w:space="0" w:color="auto"/>
            <w:bottom w:val="none" w:sz="0" w:space="0" w:color="auto"/>
            <w:right w:val="none" w:sz="0" w:space="0" w:color="auto"/>
          </w:divBdr>
        </w:div>
        <w:div w:id="2096972662">
          <w:marLeft w:val="0"/>
          <w:marRight w:val="0"/>
          <w:marTop w:val="0"/>
          <w:marBottom w:val="0"/>
          <w:divBdr>
            <w:top w:val="none" w:sz="0" w:space="0" w:color="auto"/>
            <w:left w:val="none" w:sz="0" w:space="0" w:color="auto"/>
            <w:bottom w:val="none" w:sz="0" w:space="0" w:color="auto"/>
            <w:right w:val="none" w:sz="0" w:space="0" w:color="auto"/>
          </w:divBdr>
        </w:div>
        <w:div w:id="262960389">
          <w:marLeft w:val="0"/>
          <w:marRight w:val="0"/>
          <w:marTop w:val="0"/>
          <w:marBottom w:val="0"/>
          <w:divBdr>
            <w:top w:val="none" w:sz="0" w:space="0" w:color="auto"/>
            <w:left w:val="none" w:sz="0" w:space="0" w:color="auto"/>
            <w:bottom w:val="none" w:sz="0" w:space="0" w:color="auto"/>
            <w:right w:val="none" w:sz="0" w:space="0" w:color="auto"/>
          </w:divBdr>
        </w:div>
        <w:div w:id="1811939991">
          <w:marLeft w:val="0"/>
          <w:marRight w:val="0"/>
          <w:marTop w:val="0"/>
          <w:marBottom w:val="0"/>
          <w:divBdr>
            <w:top w:val="none" w:sz="0" w:space="0" w:color="auto"/>
            <w:left w:val="none" w:sz="0" w:space="0" w:color="auto"/>
            <w:bottom w:val="none" w:sz="0" w:space="0" w:color="auto"/>
            <w:right w:val="none" w:sz="0" w:space="0" w:color="auto"/>
          </w:divBdr>
        </w:div>
        <w:div w:id="1362634909">
          <w:marLeft w:val="0"/>
          <w:marRight w:val="0"/>
          <w:marTop w:val="0"/>
          <w:marBottom w:val="0"/>
          <w:divBdr>
            <w:top w:val="none" w:sz="0" w:space="0" w:color="auto"/>
            <w:left w:val="none" w:sz="0" w:space="0" w:color="auto"/>
            <w:bottom w:val="none" w:sz="0" w:space="0" w:color="auto"/>
            <w:right w:val="none" w:sz="0" w:space="0" w:color="auto"/>
          </w:divBdr>
        </w:div>
        <w:div w:id="835803169">
          <w:marLeft w:val="0"/>
          <w:marRight w:val="0"/>
          <w:marTop w:val="0"/>
          <w:marBottom w:val="0"/>
          <w:divBdr>
            <w:top w:val="none" w:sz="0" w:space="0" w:color="auto"/>
            <w:left w:val="none" w:sz="0" w:space="0" w:color="auto"/>
            <w:bottom w:val="none" w:sz="0" w:space="0" w:color="auto"/>
            <w:right w:val="none" w:sz="0" w:space="0" w:color="auto"/>
          </w:divBdr>
        </w:div>
        <w:div w:id="494150946">
          <w:marLeft w:val="0"/>
          <w:marRight w:val="0"/>
          <w:marTop w:val="0"/>
          <w:marBottom w:val="0"/>
          <w:divBdr>
            <w:top w:val="none" w:sz="0" w:space="0" w:color="auto"/>
            <w:left w:val="none" w:sz="0" w:space="0" w:color="auto"/>
            <w:bottom w:val="none" w:sz="0" w:space="0" w:color="auto"/>
            <w:right w:val="none" w:sz="0" w:space="0" w:color="auto"/>
          </w:divBdr>
        </w:div>
        <w:div w:id="369455575">
          <w:marLeft w:val="0"/>
          <w:marRight w:val="0"/>
          <w:marTop w:val="0"/>
          <w:marBottom w:val="0"/>
          <w:divBdr>
            <w:top w:val="none" w:sz="0" w:space="0" w:color="auto"/>
            <w:left w:val="none" w:sz="0" w:space="0" w:color="auto"/>
            <w:bottom w:val="none" w:sz="0" w:space="0" w:color="auto"/>
            <w:right w:val="none" w:sz="0" w:space="0" w:color="auto"/>
          </w:divBdr>
        </w:div>
      </w:divsChild>
    </w:div>
    <w:div w:id="1866284232">
      <w:bodyDiv w:val="1"/>
      <w:marLeft w:val="0"/>
      <w:marRight w:val="0"/>
      <w:marTop w:val="0"/>
      <w:marBottom w:val="0"/>
      <w:divBdr>
        <w:top w:val="none" w:sz="0" w:space="0" w:color="auto"/>
        <w:left w:val="none" w:sz="0" w:space="0" w:color="auto"/>
        <w:bottom w:val="none" w:sz="0" w:space="0" w:color="auto"/>
        <w:right w:val="none" w:sz="0" w:space="0" w:color="auto"/>
      </w:divBdr>
      <w:divsChild>
        <w:div w:id="1447312895">
          <w:marLeft w:val="0"/>
          <w:marRight w:val="0"/>
          <w:marTop w:val="0"/>
          <w:marBottom w:val="0"/>
          <w:divBdr>
            <w:top w:val="none" w:sz="0" w:space="0" w:color="auto"/>
            <w:left w:val="none" w:sz="0" w:space="0" w:color="auto"/>
            <w:bottom w:val="none" w:sz="0" w:space="0" w:color="auto"/>
            <w:right w:val="none" w:sz="0" w:space="0" w:color="auto"/>
          </w:divBdr>
        </w:div>
        <w:div w:id="1945569888">
          <w:marLeft w:val="0"/>
          <w:marRight w:val="0"/>
          <w:marTop w:val="0"/>
          <w:marBottom w:val="0"/>
          <w:divBdr>
            <w:top w:val="none" w:sz="0" w:space="0" w:color="auto"/>
            <w:left w:val="none" w:sz="0" w:space="0" w:color="auto"/>
            <w:bottom w:val="none" w:sz="0" w:space="0" w:color="auto"/>
            <w:right w:val="none" w:sz="0" w:space="0" w:color="auto"/>
          </w:divBdr>
        </w:div>
        <w:div w:id="232815249">
          <w:marLeft w:val="0"/>
          <w:marRight w:val="0"/>
          <w:marTop w:val="0"/>
          <w:marBottom w:val="0"/>
          <w:divBdr>
            <w:top w:val="none" w:sz="0" w:space="0" w:color="auto"/>
            <w:left w:val="none" w:sz="0" w:space="0" w:color="auto"/>
            <w:bottom w:val="none" w:sz="0" w:space="0" w:color="auto"/>
            <w:right w:val="none" w:sz="0" w:space="0" w:color="auto"/>
          </w:divBdr>
        </w:div>
        <w:div w:id="818419367">
          <w:marLeft w:val="0"/>
          <w:marRight w:val="0"/>
          <w:marTop w:val="0"/>
          <w:marBottom w:val="0"/>
          <w:divBdr>
            <w:top w:val="none" w:sz="0" w:space="0" w:color="auto"/>
            <w:left w:val="none" w:sz="0" w:space="0" w:color="auto"/>
            <w:bottom w:val="none" w:sz="0" w:space="0" w:color="auto"/>
            <w:right w:val="none" w:sz="0" w:space="0" w:color="auto"/>
          </w:divBdr>
        </w:div>
        <w:div w:id="148404014">
          <w:marLeft w:val="0"/>
          <w:marRight w:val="0"/>
          <w:marTop w:val="0"/>
          <w:marBottom w:val="0"/>
          <w:divBdr>
            <w:top w:val="none" w:sz="0" w:space="0" w:color="auto"/>
            <w:left w:val="none" w:sz="0" w:space="0" w:color="auto"/>
            <w:bottom w:val="none" w:sz="0" w:space="0" w:color="auto"/>
            <w:right w:val="none" w:sz="0" w:space="0" w:color="auto"/>
          </w:divBdr>
        </w:div>
        <w:div w:id="1431050792">
          <w:marLeft w:val="0"/>
          <w:marRight w:val="0"/>
          <w:marTop w:val="0"/>
          <w:marBottom w:val="0"/>
          <w:divBdr>
            <w:top w:val="none" w:sz="0" w:space="0" w:color="auto"/>
            <w:left w:val="none" w:sz="0" w:space="0" w:color="auto"/>
            <w:bottom w:val="none" w:sz="0" w:space="0" w:color="auto"/>
            <w:right w:val="none" w:sz="0" w:space="0" w:color="auto"/>
          </w:divBdr>
        </w:div>
        <w:div w:id="2129279757">
          <w:marLeft w:val="0"/>
          <w:marRight w:val="0"/>
          <w:marTop w:val="0"/>
          <w:marBottom w:val="0"/>
          <w:divBdr>
            <w:top w:val="none" w:sz="0" w:space="0" w:color="auto"/>
            <w:left w:val="none" w:sz="0" w:space="0" w:color="auto"/>
            <w:bottom w:val="none" w:sz="0" w:space="0" w:color="auto"/>
            <w:right w:val="none" w:sz="0" w:space="0" w:color="auto"/>
          </w:divBdr>
        </w:div>
        <w:div w:id="2001076239">
          <w:marLeft w:val="0"/>
          <w:marRight w:val="0"/>
          <w:marTop w:val="0"/>
          <w:marBottom w:val="0"/>
          <w:divBdr>
            <w:top w:val="none" w:sz="0" w:space="0" w:color="auto"/>
            <w:left w:val="none" w:sz="0" w:space="0" w:color="auto"/>
            <w:bottom w:val="none" w:sz="0" w:space="0" w:color="auto"/>
            <w:right w:val="none" w:sz="0" w:space="0" w:color="auto"/>
          </w:divBdr>
        </w:div>
        <w:div w:id="1234312089">
          <w:marLeft w:val="0"/>
          <w:marRight w:val="0"/>
          <w:marTop w:val="0"/>
          <w:marBottom w:val="0"/>
          <w:divBdr>
            <w:top w:val="none" w:sz="0" w:space="0" w:color="auto"/>
            <w:left w:val="none" w:sz="0" w:space="0" w:color="auto"/>
            <w:bottom w:val="none" w:sz="0" w:space="0" w:color="auto"/>
            <w:right w:val="none" w:sz="0" w:space="0" w:color="auto"/>
          </w:divBdr>
        </w:div>
        <w:div w:id="1073744642">
          <w:marLeft w:val="0"/>
          <w:marRight w:val="0"/>
          <w:marTop w:val="0"/>
          <w:marBottom w:val="0"/>
          <w:divBdr>
            <w:top w:val="none" w:sz="0" w:space="0" w:color="auto"/>
            <w:left w:val="none" w:sz="0" w:space="0" w:color="auto"/>
            <w:bottom w:val="none" w:sz="0" w:space="0" w:color="auto"/>
            <w:right w:val="none" w:sz="0" w:space="0" w:color="auto"/>
          </w:divBdr>
        </w:div>
        <w:div w:id="1226796218">
          <w:marLeft w:val="0"/>
          <w:marRight w:val="0"/>
          <w:marTop w:val="0"/>
          <w:marBottom w:val="0"/>
          <w:divBdr>
            <w:top w:val="none" w:sz="0" w:space="0" w:color="auto"/>
            <w:left w:val="none" w:sz="0" w:space="0" w:color="auto"/>
            <w:bottom w:val="none" w:sz="0" w:space="0" w:color="auto"/>
            <w:right w:val="none" w:sz="0" w:space="0" w:color="auto"/>
          </w:divBdr>
        </w:div>
        <w:div w:id="1460798667">
          <w:marLeft w:val="0"/>
          <w:marRight w:val="0"/>
          <w:marTop w:val="0"/>
          <w:marBottom w:val="0"/>
          <w:divBdr>
            <w:top w:val="none" w:sz="0" w:space="0" w:color="auto"/>
            <w:left w:val="none" w:sz="0" w:space="0" w:color="auto"/>
            <w:bottom w:val="none" w:sz="0" w:space="0" w:color="auto"/>
            <w:right w:val="none" w:sz="0" w:space="0" w:color="auto"/>
          </w:divBdr>
        </w:div>
        <w:div w:id="1739131607">
          <w:marLeft w:val="0"/>
          <w:marRight w:val="0"/>
          <w:marTop w:val="0"/>
          <w:marBottom w:val="0"/>
          <w:divBdr>
            <w:top w:val="none" w:sz="0" w:space="0" w:color="auto"/>
            <w:left w:val="none" w:sz="0" w:space="0" w:color="auto"/>
            <w:bottom w:val="none" w:sz="0" w:space="0" w:color="auto"/>
            <w:right w:val="none" w:sz="0" w:space="0" w:color="auto"/>
          </w:divBdr>
        </w:div>
        <w:div w:id="1429231440">
          <w:marLeft w:val="0"/>
          <w:marRight w:val="0"/>
          <w:marTop w:val="0"/>
          <w:marBottom w:val="0"/>
          <w:divBdr>
            <w:top w:val="none" w:sz="0" w:space="0" w:color="auto"/>
            <w:left w:val="none" w:sz="0" w:space="0" w:color="auto"/>
            <w:bottom w:val="none" w:sz="0" w:space="0" w:color="auto"/>
            <w:right w:val="none" w:sz="0" w:space="0" w:color="auto"/>
          </w:divBdr>
        </w:div>
        <w:div w:id="955215565">
          <w:marLeft w:val="0"/>
          <w:marRight w:val="0"/>
          <w:marTop w:val="0"/>
          <w:marBottom w:val="0"/>
          <w:divBdr>
            <w:top w:val="none" w:sz="0" w:space="0" w:color="auto"/>
            <w:left w:val="none" w:sz="0" w:space="0" w:color="auto"/>
            <w:bottom w:val="none" w:sz="0" w:space="0" w:color="auto"/>
            <w:right w:val="none" w:sz="0" w:space="0" w:color="auto"/>
          </w:divBdr>
        </w:div>
        <w:div w:id="1602568826">
          <w:marLeft w:val="0"/>
          <w:marRight w:val="0"/>
          <w:marTop w:val="0"/>
          <w:marBottom w:val="0"/>
          <w:divBdr>
            <w:top w:val="none" w:sz="0" w:space="0" w:color="auto"/>
            <w:left w:val="none" w:sz="0" w:space="0" w:color="auto"/>
            <w:bottom w:val="none" w:sz="0" w:space="0" w:color="auto"/>
            <w:right w:val="none" w:sz="0" w:space="0" w:color="auto"/>
          </w:divBdr>
        </w:div>
        <w:div w:id="1871339916">
          <w:marLeft w:val="0"/>
          <w:marRight w:val="0"/>
          <w:marTop w:val="0"/>
          <w:marBottom w:val="0"/>
          <w:divBdr>
            <w:top w:val="none" w:sz="0" w:space="0" w:color="auto"/>
            <w:left w:val="none" w:sz="0" w:space="0" w:color="auto"/>
            <w:bottom w:val="none" w:sz="0" w:space="0" w:color="auto"/>
            <w:right w:val="none" w:sz="0" w:space="0" w:color="auto"/>
          </w:divBdr>
        </w:div>
        <w:div w:id="1399284979">
          <w:marLeft w:val="0"/>
          <w:marRight w:val="0"/>
          <w:marTop w:val="0"/>
          <w:marBottom w:val="0"/>
          <w:divBdr>
            <w:top w:val="none" w:sz="0" w:space="0" w:color="auto"/>
            <w:left w:val="none" w:sz="0" w:space="0" w:color="auto"/>
            <w:bottom w:val="none" w:sz="0" w:space="0" w:color="auto"/>
            <w:right w:val="none" w:sz="0" w:space="0" w:color="auto"/>
          </w:divBdr>
        </w:div>
      </w:divsChild>
    </w:div>
    <w:div w:id="1944411901">
      <w:bodyDiv w:val="1"/>
      <w:marLeft w:val="0"/>
      <w:marRight w:val="0"/>
      <w:marTop w:val="0"/>
      <w:marBottom w:val="0"/>
      <w:divBdr>
        <w:top w:val="none" w:sz="0" w:space="0" w:color="auto"/>
        <w:left w:val="none" w:sz="0" w:space="0" w:color="auto"/>
        <w:bottom w:val="none" w:sz="0" w:space="0" w:color="auto"/>
        <w:right w:val="none" w:sz="0" w:space="0" w:color="auto"/>
      </w:divBdr>
      <w:divsChild>
        <w:div w:id="977222663">
          <w:marLeft w:val="0"/>
          <w:marRight w:val="0"/>
          <w:marTop w:val="0"/>
          <w:marBottom w:val="0"/>
          <w:divBdr>
            <w:top w:val="none" w:sz="0" w:space="0" w:color="auto"/>
            <w:left w:val="none" w:sz="0" w:space="0" w:color="auto"/>
            <w:bottom w:val="none" w:sz="0" w:space="0" w:color="auto"/>
            <w:right w:val="none" w:sz="0" w:space="0" w:color="auto"/>
          </w:divBdr>
        </w:div>
        <w:div w:id="1898206538">
          <w:marLeft w:val="0"/>
          <w:marRight w:val="0"/>
          <w:marTop w:val="0"/>
          <w:marBottom w:val="0"/>
          <w:divBdr>
            <w:top w:val="none" w:sz="0" w:space="0" w:color="auto"/>
            <w:left w:val="none" w:sz="0" w:space="0" w:color="auto"/>
            <w:bottom w:val="none" w:sz="0" w:space="0" w:color="auto"/>
            <w:right w:val="none" w:sz="0" w:space="0" w:color="auto"/>
          </w:divBdr>
        </w:div>
        <w:div w:id="585577198">
          <w:marLeft w:val="0"/>
          <w:marRight w:val="0"/>
          <w:marTop w:val="0"/>
          <w:marBottom w:val="0"/>
          <w:divBdr>
            <w:top w:val="none" w:sz="0" w:space="0" w:color="auto"/>
            <w:left w:val="none" w:sz="0" w:space="0" w:color="auto"/>
            <w:bottom w:val="none" w:sz="0" w:space="0" w:color="auto"/>
            <w:right w:val="none" w:sz="0" w:space="0" w:color="auto"/>
          </w:divBdr>
        </w:div>
        <w:div w:id="1906842122">
          <w:marLeft w:val="0"/>
          <w:marRight w:val="0"/>
          <w:marTop w:val="0"/>
          <w:marBottom w:val="0"/>
          <w:divBdr>
            <w:top w:val="none" w:sz="0" w:space="0" w:color="auto"/>
            <w:left w:val="none" w:sz="0" w:space="0" w:color="auto"/>
            <w:bottom w:val="none" w:sz="0" w:space="0" w:color="auto"/>
            <w:right w:val="none" w:sz="0" w:space="0" w:color="auto"/>
          </w:divBdr>
        </w:div>
        <w:div w:id="1999191192">
          <w:marLeft w:val="0"/>
          <w:marRight w:val="0"/>
          <w:marTop w:val="0"/>
          <w:marBottom w:val="0"/>
          <w:divBdr>
            <w:top w:val="none" w:sz="0" w:space="0" w:color="auto"/>
            <w:left w:val="none" w:sz="0" w:space="0" w:color="auto"/>
            <w:bottom w:val="none" w:sz="0" w:space="0" w:color="auto"/>
            <w:right w:val="none" w:sz="0" w:space="0" w:color="auto"/>
          </w:divBdr>
        </w:div>
        <w:div w:id="707753307">
          <w:marLeft w:val="0"/>
          <w:marRight w:val="0"/>
          <w:marTop w:val="0"/>
          <w:marBottom w:val="0"/>
          <w:divBdr>
            <w:top w:val="none" w:sz="0" w:space="0" w:color="auto"/>
            <w:left w:val="none" w:sz="0" w:space="0" w:color="auto"/>
            <w:bottom w:val="none" w:sz="0" w:space="0" w:color="auto"/>
            <w:right w:val="none" w:sz="0" w:space="0" w:color="auto"/>
          </w:divBdr>
        </w:div>
        <w:div w:id="1643537499">
          <w:marLeft w:val="0"/>
          <w:marRight w:val="0"/>
          <w:marTop w:val="0"/>
          <w:marBottom w:val="0"/>
          <w:divBdr>
            <w:top w:val="none" w:sz="0" w:space="0" w:color="auto"/>
            <w:left w:val="none" w:sz="0" w:space="0" w:color="auto"/>
            <w:bottom w:val="none" w:sz="0" w:space="0" w:color="auto"/>
            <w:right w:val="none" w:sz="0" w:space="0" w:color="auto"/>
          </w:divBdr>
        </w:div>
        <w:div w:id="574826670">
          <w:marLeft w:val="0"/>
          <w:marRight w:val="0"/>
          <w:marTop w:val="0"/>
          <w:marBottom w:val="0"/>
          <w:divBdr>
            <w:top w:val="none" w:sz="0" w:space="0" w:color="auto"/>
            <w:left w:val="none" w:sz="0" w:space="0" w:color="auto"/>
            <w:bottom w:val="none" w:sz="0" w:space="0" w:color="auto"/>
            <w:right w:val="none" w:sz="0" w:space="0" w:color="auto"/>
          </w:divBdr>
        </w:div>
        <w:div w:id="1000160087">
          <w:marLeft w:val="0"/>
          <w:marRight w:val="0"/>
          <w:marTop w:val="0"/>
          <w:marBottom w:val="0"/>
          <w:divBdr>
            <w:top w:val="none" w:sz="0" w:space="0" w:color="auto"/>
            <w:left w:val="none" w:sz="0" w:space="0" w:color="auto"/>
            <w:bottom w:val="none" w:sz="0" w:space="0" w:color="auto"/>
            <w:right w:val="none" w:sz="0" w:space="0" w:color="auto"/>
          </w:divBdr>
        </w:div>
        <w:div w:id="473446966">
          <w:marLeft w:val="0"/>
          <w:marRight w:val="0"/>
          <w:marTop w:val="0"/>
          <w:marBottom w:val="0"/>
          <w:divBdr>
            <w:top w:val="none" w:sz="0" w:space="0" w:color="auto"/>
            <w:left w:val="none" w:sz="0" w:space="0" w:color="auto"/>
            <w:bottom w:val="none" w:sz="0" w:space="0" w:color="auto"/>
            <w:right w:val="none" w:sz="0" w:space="0" w:color="auto"/>
          </w:divBdr>
        </w:div>
        <w:div w:id="1434860802">
          <w:marLeft w:val="0"/>
          <w:marRight w:val="0"/>
          <w:marTop w:val="0"/>
          <w:marBottom w:val="0"/>
          <w:divBdr>
            <w:top w:val="none" w:sz="0" w:space="0" w:color="auto"/>
            <w:left w:val="none" w:sz="0" w:space="0" w:color="auto"/>
            <w:bottom w:val="none" w:sz="0" w:space="0" w:color="auto"/>
            <w:right w:val="none" w:sz="0" w:space="0" w:color="auto"/>
          </w:divBdr>
        </w:div>
        <w:div w:id="8609948">
          <w:marLeft w:val="0"/>
          <w:marRight w:val="0"/>
          <w:marTop w:val="0"/>
          <w:marBottom w:val="0"/>
          <w:divBdr>
            <w:top w:val="none" w:sz="0" w:space="0" w:color="auto"/>
            <w:left w:val="none" w:sz="0" w:space="0" w:color="auto"/>
            <w:bottom w:val="none" w:sz="0" w:space="0" w:color="auto"/>
            <w:right w:val="none" w:sz="0" w:space="0" w:color="auto"/>
          </w:divBdr>
        </w:div>
        <w:div w:id="1805272316">
          <w:marLeft w:val="0"/>
          <w:marRight w:val="0"/>
          <w:marTop w:val="0"/>
          <w:marBottom w:val="0"/>
          <w:divBdr>
            <w:top w:val="none" w:sz="0" w:space="0" w:color="auto"/>
            <w:left w:val="none" w:sz="0" w:space="0" w:color="auto"/>
            <w:bottom w:val="none" w:sz="0" w:space="0" w:color="auto"/>
            <w:right w:val="none" w:sz="0" w:space="0" w:color="auto"/>
          </w:divBdr>
        </w:div>
        <w:div w:id="400639818">
          <w:marLeft w:val="0"/>
          <w:marRight w:val="0"/>
          <w:marTop w:val="0"/>
          <w:marBottom w:val="0"/>
          <w:divBdr>
            <w:top w:val="none" w:sz="0" w:space="0" w:color="auto"/>
            <w:left w:val="none" w:sz="0" w:space="0" w:color="auto"/>
            <w:bottom w:val="none" w:sz="0" w:space="0" w:color="auto"/>
            <w:right w:val="none" w:sz="0" w:space="0" w:color="auto"/>
          </w:divBdr>
        </w:div>
        <w:div w:id="2044473690">
          <w:marLeft w:val="0"/>
          <w:marRight w:val="0"/>
          <w:marTop w:val="0"/>
          <w:marBottom w:val="0"/>
          <w:divBdr>
            <w:top w:val="none" w:sz="0" w:space="0" w:color="auto"/>
            <w:left w:val="none" w:sz="0" w:space="0" w:color="auto"/>
            <w:bottom w:val="none" w:sz="0" w:space="0" w:color="auto"/>
            <w:right w:val="none" w:sz="0" w:space="0" w:color="auto"/>
          </w:divBdr>
        </w:div>
        <w:div w:id="1599823446">
          <w:marLeft w:val="0"/>
          <w:marRight w:val="0"/>
          <w:marTop w:val="0"/>
          <w:marBottom w:val="0"/>
          <w:divBdr>
            <w:top w:val="none" w:sz="0" w:space="0" w:color="auto"/>
            <w:left w:val="none" w:sz="0" w:space="0" w:color="auto"/>
            <w:bottom w:val="none" w:sz="0" w:space="0" w:color="auto"/>
            <w:right w:val="none" w:sz="0" w:space="0" w:color="auto"/>
          </w:divBdr>
        </w:div>
        <w:div w:id="1040975765">
          <w:marLeft w:val="0"/>
          <w:marRight w:val="0"/>
          <w:marTop w:val="0"/>
          <w:marBottom w:val="0"/>
          <w:divBdr>
            <w:top w:val="none" w:sz="0" w:space="0" w:color="auto"/>
            <w:left w:val="none" w:sz="0" w:space="0" w:color="auto"/>
            <w:bottom w:val="none" w:sz="0" w:space="0" w:color="auto"/>
            <w:right w:val="none" w:sz="0" w:space="0" w:color="auto"/>
          </w:divBdr>
        </w:div>
        <w:div w:id="1533811356">
          <w:marLeft w:val="0"/>
          <w:marRight w:val="0"/>
          <w:marTop w:val="0"/>
          <w:marBottom w:val="0"/>
          <w:divBdr>
            <w:top w:val="none" w:sz="0" w:space="0" w:color="auto"/>
            <w:left w:val="none" w:sz="0" w:space="0" w:color="auto"/>
            <w:bottom w:val="none" w:sz="0" w:space="0" w:color="auto"/>
            <w:right w:val="none" w:sz="0" w:space="0" w:color="auto"/>
          </w:divBdr>
        </w:div>
      </w:divsChild>
    </w:div>
    <w:div w:id="2062821382">
      <w:bodyDiv w:val="1"/>
      <w:marLeft w:val="0"/>
      <w:marRight w:val="0"/>
      <w:marTop w:val="0"/>
      <w:marBottom w:val="0"/>
      <w:divBdr>
        <w:top w:val="none" w:sz="0" w:space="0" w:color="auto"/>
        <w:left w:val="none" w:sz="0" w:space="0" w:color="auto"/>
        <w:bottom w:val="none" w:sz="0" w:space="0" w:color="auto"/>
        <w:right w:val="none" w:sz="0" w:space="0" w:color="auto"/>
      </w:divBdr>
      <w:divsChild>
        <w:div w:id="2012953444">
          <w:marLeft w:val="0"/>
          <w:marRight w:val="0"/>
          <w:marTop w:val="0"/>
          <w:marBottom w:val="0"/>
          <w:divBdr>
            <w:top w:val="none" w:sz="0" w:space="0" w:color="auto"/>
            <w:left w:val="none" w:sz="0" w:space="0" w:color="auto"/>
            <w:bottom w:val="none" w:sz="0" w:space="0" w:color="auto"/>
            <w:right w:val="none" w:sz="0" w:space="0" w:color="auto"/>
          </w:divBdr>
        </w:div>
        <w:div w:id="169757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2292</TotalTime>
  <Pages>6</Pages>
  <Words>2345</Words>
  <Characters>13370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T</cp:lastModifiedBy>
  <cp:revision>11</cp:revision>
  <dcterms:created xsi:type="dcterms:W3CDTF">2020-03-20T10:21:00Z</dcterms:created>
  <dcterms:modified xsi:type="dcterms:W3CDTF">2020-03-26T23:18:00Z</dcterms:modified>
</cp:coreProperties>
</file>