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451" w:rsidRDefault="00CD0451" w:rsidP="00456700">
      <w:pPr>
        <w:rPr>
          <w:sz w:val="28"/>
          <w:szCs w:val="28"/>
        </w:rPr>
      </w:pPr>
    </w:p>
    <w:p w:rsidR="002304E9" w:rsidRDefault="00C83A22" w:rsidP="002304E9">
      <w:pPr>
        <w:jc w:val="center"/>
        <w:rPr>
          <w:sz w:val="28"/>
          <w:szCs w:val="28"/>
        </w:rPr>
      </w:pPr>
      <w:r>
        <w:rPr>
          <w:sz w:val="28"/>
          <w:szCs w:val="28"/>
        </w:rPr>
        <w:t>Power and Sexuality: An</w:t>
      </w:r>
      <w:r w:rsidR="002304E9">
        <w:rPr>
          <w:sz w:val="28"/>
          <w:szCs w:val="28"/>
        </w:rPr>
        <w:t xml:space="preserve"> ethnographic</w:t>
      </w:r>
      <w:r w:rsidR="002304E9" w:rsidRPr="002304E9">
        <w:rPr>
          <w:sz w:val="28"/>
          <w:szCs w:val="28"/>
        </w:rPr>
        <w:t xml:space="preserve"> review</w:t>
      </w:r>
      <w:r w:rsidR="007E6C39">
        <w:rPr>
          <w:sz w:val="28"/>
          <w:szCs w:val="28"/>
        </w:rPr>
        <w:t xml:space="preserve"> of race and sexuality</w:t>
      </w:r>
      <w:r w:rsidR="002304E9" w:rsidRPr="002304E9">
        <w:rPr>
          <w:sz w:val="28"/>
          <w:szCs w:val="28"/>
        </w:rPr>
        <w:t xml:space="preserve"> directed through Ann Laura </w:t>
      </w:r>
      <w:proofErr w:type="spellStart"/>
      <w:r w:rsidR="002304E9" w:rsidRPr="002304E9">
        <w:rPr>
          <w:sz w:val="28"/>
          <w:szCs w:val="28"/>
        </w:rPr>
        <w:t>Stoler</w:t>
      </w:r>
      <w:r>
        <w:rPr>
          <w:sz w:val="28"/>
          <w:szCs w:val="28"/>
        </w:rPr>
        <w:t>’s</w:t>
      </w:r>
      <w:proofErr w:type="spellEnd"/>
      <w:r>
        <w:rPr>
          <w:sz w:val="28"/>
          <w:szCs w:val="28"/>
        </w:rPr>
        <w:t>;</w:t>
      </w:r>
      <w:r w:rsidRPr="00C83A22">
        <w:t xml:space="preserve"> </w:t>
      </w:r>
      <w:r w:rsidRPr="00C83A22">
        <w:rPr>
          <w:sz w:val="28"/>
          <w:szCs w:val="28"/>
        </w:rPr>
        <w:t>Race and the Education of Desire</w:t>
      </w:r>
      <w:r>
        <w:rPr>
          <w:sz w:val="28"/>
          <w:szCs w:val="28"/>
        </w:rPr>
        <w:t>.</w:t>
      </w:r>
    </w:p>
    <w:p w:rsidR="002304E9" w:rsidRDefault="002304E9" w:rsidP="002304E9">
      <w:pPr>
        <w:jc w:val="center"/>
        <w:rPr>
          <w:sz w:val="28"/>
          <w:szCs w:val="28"/>
        </w:rPr>
      </w:pPr>
    </w:p>
    <w:p w:rsidR="002304E9" w:rsidRDefault="002304E9" w:rsidP="002304E9">
      <w:pPr>
        <w:jc w:val="center"/>
        <w:rPr>
          <w:sz w:val="28"/>
          <w:szCs w:val="28"/>
        </w:rPr>
      </w:pPr>
    </w:p>
    <w:p w:rsidR="005403C9" w:rsidRDefault="00EB78D1" w:rsidP="00AE0195">
      <w:r>
        <w:t>In this essay is a review and analysis of Foucauldian perspective upon the colonial exploits of European imperialists of the past three centuries. Directed through the reading of Ann Stoler, this essay details the dominant themes of Foucauldian th</w:t>
      </w:r>
      <w:r w:rsidR="004930BE">
        <w:t xml:space="preserve">ought within </w:t>
      </w:r>
      <w:proofErr w:type="spellStart"/>
      <w:r w:rsidR="004930BE">
        <w:t>St</w:t>
      </w:r>
      <w:r w:rsidR="00456700">
        <w:t>oler’s</w:t>
      </w:r>
      <w:proofErr w:type="spellEnd"/>
      <w:r w:rsidR="00456700">
        <w:t xml:space="preserve"> assessment. An inquiry is launched into</w:t>
      </w:r>
      <w:r w:rsidR="004930BE">
        <w:t>;</w:t>
      </w:r>
      <w:r>
        <w:t xml:space="preserve"> </w:t>
      </w:r>
      <w:r w:rsidR="00A20815">
        <w:t xml:space="preserve">colonialism, </w:t>
      </w:r>
      <w:r>
        <w:t xml:space="preserve">imperialism, race, sex, </w:t>
      </w:r>
      <w:r w:rsidR="00635097">
        <w:t xml:space="preserve">and </w:t>
      </w:r>
      <w:r>
        <w:t>culture and how all have become entangled to inform</w:t>
      </w:r>
      <w:r w:rsidR="00D151D9">
        <w:t xml:space="preserve"> the</w:t>
      </w:r>
      <w:r>
        <w:t xml:space="preserve"> </w:t>
      </w:r>
      <w:r w:rsidR="00051E7D">
        <w:t>Foucauldian</w:t>
      </w:r>
      <w:r w:rsidR="002D5553">
        <w:t xml:space="preserve"> theme</w:t>
      </w:r>
      <w:r w:rsidR="00D151D9">
        <w:t xml:space="preserve"> of </w:t>
      </w:r>
      <w:proofErr w:type="spellStart"/>
      <w:r w:rsidR="00D151D9">
        <w:t>biopower</w:t>
      </w:r>
      <w:proofErr w:type="spellEnd"/>
      <w:r w:rsidR="002D5553">
        <w:t xml:space="preserve"> and</w:t>
      </w:r>
      <w:r w:rsidR="00D151D9">
        <w:t xml:space="preserve"> the concept</w:t>
      </w:r>
      <w:r w:rsidR="00051E7D">
        <w:t xml:space="preserve"> of sex as an object of</w:t>
      </w:r>
      <w:r w:rsidR="002D5553">
        <w:t xml:space="preserve"> both</w:t>
      </w:r>
      <w:r w:rsidR="00051E7D">
        <w:t xml:space="preserve"> knowledge</w:t>
      </w:r>
      <w:r w:rsidR="00556DD9">
        <w:t xml:space="preserve"> and power</w:t>
      </w:r>
      <w:r w:rsidR="00456700">
        <w:t xml:space="preserve"> in this discourse</w:t>
      </w:r>
      <w:r w:rsidR="00051E7D">
        <w:t>.</w:t>
      </w:r>
      <w:r w:rsidR="00556DD9">
        <w:t xml:space="preserve"> The term </w:t>
      </w:r>
      <w:r w:rsidR="002D5553">
        <w:t>bourgeoisie</w:t>
      </w:r>
      <w:r w:rsidR="00556DD9">
        <w:t xml:space="preserve"> and its </w:t>
      </w:r>
      <w:r w:rsidR="002D5553">
        <w:t xml:space="preserve">use </w:t>
      </w:r>
      <w:proofErr w:type="gramStart"/>
      <w:r w:rsidR="00556DD9">
        <w:t>is</w:t>
      </w:r>
      <w:proofErr w:type="gramEnd"/>
      <w:r w:rsidR="00556DD9">
        <w:t xml:space="preserve"> explored</w:t>
      </w:r>
      <w:r w:rsidR="002D5553">
        <w:t xml:space="preserve"> as to better define its application</w:t>
      </w:r>
      <w:r w:rsidR="004930BE">
        <w:t xml:space="preserve"> in text</w:t>
      </w:r>
      <w:r w:rsidR="00556DD9">
        <w:t xml:space="preserve">. </w:t>
      </w:r>
      <w:r w:rsidR="002D5553">
        <w:t>An example of relative work of the period is</w:t>
      </w:r>
      <w:r w:rsidR="007724C7">
        <w:t xml:space="preserve"> also</w:t>
      </w:r>
      <w:r w:rsidR="002D5553">
        <w:t xml:space="preserve"> explored to draw comparative lines of narrative</w:t>
      </w:r>
      <w:r w:rsidR="00456700">
        <w:t xml:space="preserve"> between the cultural sentiments and reality of the period</w:t>
      </w:r>
      <w:r w:rsidR="002D5553">
        <w:t>.</w:t>
      </w:r>
      <w:r w:rsidR="007724C7">
        <w:t xml:space="preserve"> </w:t>
      </w:r>
      <w:r w:rsidR="003070E2">
        <w:t>The piece ends</w:t>
      </w:r>
      <w:r w:rsidR="007724C7">
        <w:t xml:space="preserve"> with</w:t>
      </w:r>
      <w:r w:rsidR="002D5553">
        <w:t xml:space="preserve"> </w:t>
      </w:r>
      <w:r w:rsidR="007724C7">
        <w:t>a</w:t>
      </w:r>
      <w:r w:rsidR="002D5553">
        <w:t xml:space="preserve"> polemic</w:t>
      </w:r>
      <w:r w:rsidR="00556DD9">
        <w:t xml:space="preserve"> </w:t>
      </w:r>
      <w:r w:rsidR="007835FA">
        <w:t>to challenge the notion and application of racism</w:t>
      </w:r>
      <w:r w:rsidR="0055023C">
        <w:t xml:space="preserve"> and its comparatives</w:t>
      </w:r>
      <w:r w:rsidR="002D5553">
        <w:t xml:space="preserve"> in recent discourse</w:t>
      </w:r>
      <w:r w:rsidR="007724C7">
        <w:t>.</w:t>
      </w:r>
    </w:p>
    <w:p w:rsidR="00635097" w:rsidRDefault="00635097" w:rsidP="00AE0195"/>
    <w:p w:rsidR="00984A98" w:rsidRDefault="000575B0" w:rsidP="00AE0195">
      <w:r>
        <w:t>Situated</w:t>
      </w:r>
      <w:r w:rsidR="00051E7D">
        <w:t xml:space="preserve"> predominantly</w:t>
      </w:r>
      <w:r>
        <w:t xml:space="preserve"> within</w:t>
      </w:r>
      <w:r w:rsidR="00A04D06">
        <w:t xml:space="preserve"> ethnographic accounts of</w:t>
      </w:r>
      <w:r w:rsidR="00051E7D">
        <w:t xml:space="preserve"> 18</w:t>
      </w:r>
      <w:r w:rsidR="00051E7D" w:rsidRPr="00051E7D">
        <w:rPr>
          <w:vertAlign w:val="superscript"/>
        </w:rPr>
        <w:t>th</w:t>
      </w:r>
      <w:r w:rsidR="00051E7D">
        <w:t>-</w:t>
      </w:r>
      <w:r w:rsidR="00927013">
        <w:t xml:space="preserve"> 19</w:t>
      </w:r>
      <w:r w:rsidR="00927013" w:rsidRPr="00927013">
        <w:rPr>
          <w:vertAlign w:val="superscript"/>
        </w:rPr>
        <w:t>th</w:t>
      </w:r>
      <w:r w:rsidR="00927013">
        <w:t xml:space="preserve"> century</w:t>
      </w:r>
      <w:r w:rsidR="00A04D06">
        <w:t xml:space="preserve"> European </w:t>
      </w:r>
      <w:r w:rsidR="004930BE">
        <w:t xml:space="preserve">colonial exploits, </w:t>
      </w:r>
      <w:r w:rsidR="00A04D06">
        <w:t>Stoler</w:t>
      </w:r>
      <w:r w:rsidR="002F7AA5">
        <w:t xml:space="preserve"> (1995)</w:t>
      </w:r>
      <w:r w:rsidR="00A04D06">
        <w:t xml:space="preserve"> explores</w:t>
      </w:r>
      <w:r w:rsidR="007E6C39">
        <w:t xml:space="preserve"> </w:t>
      </w:r>
      <w:r w:rsidR="006324AB">
        <w:t>Foucault’s</w:t>
      </w:r>
      <w:r w:rsidR="004930BE">
        <w:t xml:space="preserve"> writing of colonial discourse</w:t>
      </w:r>
      <w:r w:rsidR="00AD0BDA">
        <w:t xml:space="preserve"> drawing</w:t>
      </w:r>
      <w:r w:rsidR="00E81D5E">
        <w:t xml:space="preserve"> upon notions of race and</w:t>
      </w:r>
      <w:r w:rsidR="00D43B26">
        <w:t xml:space="preserve"> sexuality being intimately bound</w:t>
      </w:r>
      <w:r w:rsidR="00635097">
        <w:t xml:space="preserve">. These bounds are </w:t>
      </w:r>
      <w:r w:rsidR="008B1D76">
        <w:t>excessively</w:t>
      </w:r>
      <w:r w:rsidR="002F7AA5">
        <w:t xml:space="preserve"> policed as to</w:t>
      </w:r>
      <w:r w:rsidR="00DC551C">
        <w:t xml:space="preserve"> facilitate a ‘cultivation and</w:t>
      </w:r>
      <w:r w:rsidR="002F7AA5">
        <w:t xml:space="preserve"> affirmation of self’ of the</w:t>
      </w:r>
      <w:r w:rsidR="00402670">
        <w:t xml:space="preserve"> ruling class of</w:t>
      </w:r>
      <w:r w:rsidR="002F7AA5">
        <w:t xml:space="preserve"> colonial masters and lawmakers</w:t>
      </w:r>
      <w:r w:rsidR="000535CD">
        <w:t>, c</w:t>
      </w:r>
      <w:r w:rsidR="00927013">
        <w:t>ollectively</w:t>
      </w:r>
      <w:r w:rsidR="002F7AA5">
        <w:t xml:space="preserve"> </w:t>
      </w:r>
      <w:r w:rsidR="00402670">
        <w:t>referred to in Marxist terminology</w:t>
      </w:r>
      <w:r w:rsidR="00CD0451">
        <w:t xml:space="preserve"> as</w:t>
      </w:r>
      <w:r w:rsidR="00DC551C">
        <w:t xml:space="preserve"> </w:t>
      </w:r>
      <w:r w:rsidR="002F7AA5">
        <w:t>the Bourgeoisie</w:t>
      </w:r>
      <w:r w:rsidR="000535CD">
        <w:t>.</w:t>
      </w:r>
      <w:r w:rsidR="00AD0BDA">
        <w:t xml:space="preserve"> </w:t>
      </w:r>
      <w:r w:rsidR="00DC551C">
        <w:t xml:space="preserve">Foucault’s use of and </w:t>
      </w:r>
      <w:proofErr w:type="spellStart"/>
      <w:r w:rsidR="00DC551C">
        <w:t>Stolers</w:t>
      </w:r>
      <w:proofErr w:type="spellEnd"/>
      <w:r w:rsidR="00DC551C">
        <w:t xml:space="preserve"> re-empl</w:t>
      </w:r>
      <w:r w:rsidR="00AD0BDA">
        <w:t xml:space="preserve">oyment of the term </w:t>
      </w:r>
      <w:r w:rsidR="00DC551C">
        <w:t>exemplifies the Marxist theoretical underpinnings to Foucauldian</w:t>
      </w:r>
      <w:r w:rsidR="00AD0BDA">
        <w:t xml:space="preserve"> thought. T</w:t>
      </w:r>
      <w:r w:rsidR="00DC551C">
        <w:t>hough</w:t>
      </w:r>
      <w:r w:rsidR="00AD0BDA">
        <w:t xml:space="preserve"> in</w:t>
      </w:r>
      <w:r w:rsidR="00DC551C">
        <w:t xml:space="preserve"> using the term Stoler</w:t>
      </w:r>
      <w:r w:rsidR="004930BE">
        <w:t xml:space="preserve"> (1995)</w:t>
      </w:r>
      <w:r w:rsidR="0062254B">
        <w:t xml:space="preserve"> </w:t>
      </w:r>
      <w:r w:rsidR="00DC551C">
        <w:t>stop</w:t>
      </w:r>
      <w:r w:rsidR="0062254B">
        <w:t>s</w:t>
      </w:r>
      <w:r w:rsidR="00DC551C">
        <w:t xml:space="preserve"> short of providing a material analysis of the processes of production within the colonies</w:t>
      </w:r>
      <w:r w:rsidR="00635097">
        <w:t>, an analysis that I argue is central to the term</w:t>
      </w:r>
      <w:r w:rsidR="00DC551C">
        <w:t xml:space="preserve">. </w:t>
      </w:r>
      <w:r w:rsidR="00AD0BDA">
        <w:t xml:space="preserve">In employment of </w:t>
      </w:r>
      <w:r w:rsidR="00DC551C">
        <w:t xml:space="preserve">the term one would surmise </w:t>
      </w:r>
      <w:r w:rsidR="00DC551C">
        <w:lastRenderedPageBreak/>
        <w:t>that the constitutional notions of Marxist doctrine apply to the inquiry, yet clarification of the term is omitted and one is left trying to pinpoint the principle identification of the bourgeoisie through the narrative of Foucault and Stoler. Principally the term is used in reference to the capitalist</w:t>
      </w:r>
      <w:r w:rsidR="000535CD">
        <w:t xml:space="preserve"> property owning</w:t>
      </w:r>
      <w:r w:rsidR="00DC551C">
        <w:t xml:space="preserve"> class that control the means of production, yet its u</w:t>
      </w:r>
      <w:r w:rsidR="005108E8">
        <w:t>se here is also inclusive of</w:t>
      </w:r>
      <w:r w:rsidR="00DC551C">
        <w:t xml:space="preserve"> the ruling and administrative class</w:t>
      </w:r>
      <w:r w:rsidR="005108E8">
        <w:t>es</w:t>
      </w:r>
      <w:r w:rsidR="00DC551C">
        <w:t xml:space="preserve"> too.</w:t>
      </w:r>
      <w:r w:rsidR="00AD0BDA">
        <w:t xml:space="preserve"> Though c</w:t>
      </w:r>
      <w:r w:rsidR="005841DA">
        <w:t xml:space="preserve">olonial discourse is underpinned by notions of resource acquisition </w:t>
      </w:r>
      <w:r w:rsidR="00C2207D">
        <w:t>and strategic territorial placement</w:t>
      </w:r>
      <w:r w:rsidR="00635097">
        <w:t xml:space="preserve"> as Foucault (1984) and Stoler (1995) show</w:t>
      </w:r>
      <w:r w:rsidR="005841DA">
        <w:t xml:space="preserve"> it is also i</w:t>
      </w:r>
      <w:r w:rsidR="00635097">
        <w:t>nformed by Imperialism and</w:t>
      </w:r>
      <w:r w:rsidR="005841DA">
        <w:t xml:space="preserve"> a</w:t>
      </w:r>
      <w:r w:rsidR="0062254B">
        <w:t xml:space="preserve"> generationally concerned</w:t>
      </w:r>
      <w:r w:rsidR="005841DA">
        <w:t xml:space="preserve"> cultural supremacy</w:t>
      </w:r>
      <w:r w:rsidR="00AD0BDA">
        <w:t xml:space="preserve">. I would argue that </w:t>
      </w:r>
      <w:r w:rsidR="005841DA">
        <w:t>although all capitalists are imperialist</w:t>
      </w:r>
      <w:r w:rsidR="00ED5DF9">
        <w:t>;</w:t>
      </w:r>
      <w:r w:rsidR="00C2207D">
        <w:t xml:space="preserve"> as capitalism needs the</w:t>
      </w:r>
      <w:r w:rsidR="00ED5DF9">
        <w:t xml:space="preserve"> economic</w:t>
      </w:r>
      <w:r w:rsidR="00C2207D">
        <w:t xml:space="preserve"> control and power that imperialism provides</w:t>
      </w:r>
      <w:r w:rsidR="00ED5DF9">
        <w:t>,</w:t>
      </w:r>
      <w:r w:rsidR="00984A98">
        <w:t xml:space="preserve"> </w:t>
      </w:r>
      <w:r w:rsidR="005841DA">
        <w:t xml:space="preserve">not all imperialists are capitalists. </w:t>
      </w:r>
      <w:r w:rsidR="00AD0BDA">
        <w:t>‘Ideological proliferation’ as Foucault and Stoler point to</w:t>
      </w:r>
      <w:r w:rsidR="00C2207D">
        <w:t>wards</w:t>
      </w:r>
      <w:r w:rsidR="00ED5DF9">
        <w:t>, and works of the time</w:t>
      </w:r>
      <w:r w:rsidR="00AD0BDA">
        <w:t xml:space="preserve"> like Rudyard </w:t>
      </w:r>
      <w:r w:rsidR="00984A98">
        <w:t>Kipling’s</w:t>
      </w:r>
      <w:r w:rsidR="00C2207D">
        <w:t xml:space="preserve"> ‘</w:t>
      </w:r>
      <w:r w:rsidR="00C2207D" w:rsidRPr="0062254B">
        <w:rPr>
          <w:i/>
        </w:rPr>
        <w:t xml:space="preserve">The White </w:t>
      </w:r>
      <w:r w:rsidR="00984A98" w:rsidRPr="0062254B">
        <w:rPr>
          <w:i/>
        </w:rPr>
        <w:t>Man’s</w:t>
      </w:r>
      <w:r w:rsidR="00C2207D" w:rsidRPr="0062254B">
        <w:rPr>
          <w:i/>
        </w:rPr>
        <w:t xml:space="preserve"> Burden’</w:t>
      </w:r>
      <w:r w:rsidR="00AD0BDA" w:rsidRPr="0062254B">
        <w:rPr>
          <w:i/>
        </w:rPr>
        <w:t xml:space="preserve"> </w:t>
      </w:r>
      <w:r w:rsidR="00C2207D">
        <w:t xml:space="preserve">, shows cultural supremacy </w:t>
      </w:r>
      <w:r w:rsidR="00984A98">
        <w:t>and class</w:t>
      </w:r>
      <w:r w:rsidR="0062254B">
        <w:t xml:space="preserve"> influence</w:t>
      </w:r>
      <w:r w:rsidR="00ED5DF9">
        <w:t xml:space="preserve"> to be as</w:t>
      </w:r>
      <w:r w:rsidR="00AD0BDA">
        <w:t xml:space="preserve"> pertinent</w:t>
      </w:r>
      <w:r w:rsidR="00C2207D">
        <w:t xml:space="preserve"> of a factor of colonial discourse as that of resource, land and property acquisition.</w:t>
      </w:r>
      <w:r w:rsidR="00AD0BDA">
        <w:t xml:space="preserve"> </w:t>
      </w:r>
    </w:p>
    <w:p w:rsidR="00C2207D" w:rsidRDefault="005108E8" w:rsidP="00AE0195">
      <w:r>
        <w:t>Stoler (1995) talks of the reluctance in allowing European workers a vehicle of class mobility to the ‘</w:t>
      </w:r>
      <w:proofErr w:type="spellStart"/>
      <w:r>
        <w:t>burgerklasse</w:t>
      </w:r>
      <w:proofErr w:type="spellEnd"/>
      <w:r>
        <w:t>’ through property ownership</w:t>
      </w:r>
      <w:r w:rsidR="00C2207D">
        <w:t xml:space="preserve"> and social</w:t>
      </w:r>
      <w:r w:rsidR="0062254B">
        <w:t xml:space="preserve"> status</w:t>
      </w:r>
      <w:r>
        <w:t>, but In using Maoist</w:t>
      </w:r>
      <w:r w:rsidR="00C2207D">
        <w:t xml:space="preserve"> third world thought,</w:t>
      </w:r>
      <w:r>
        <w:t xml:space="preserve"> one could also decree the </w:t>
      </w:r>
      <w:r w:rsidR="005841DA">
        <w:t xml:space="preserve">whole collective of </w:t>
      </w:r>
      <w:r>
        <w:t>white European workers as</w:t>
      </w:r>
      <w:r w:rsidR="00473DF2">
        <w:t xml:space="preserve"> ‘petit</w:t>
      </w:r>
      <w:r w:rsidR="00473DF2" w:rsidRPr="00473DF2">
        <w:t xml:space="preserve"> </w:t>
      </w:r>
      <w:proofErr w:type="spellStart"/>
      <w:r w:rsidR="00473DF2" w:rsidRPr="00473DF2">
        <w:t>planétaire</w:t>
      </w:r>
      <w:proofErr w:type="spellEnd"/>
      <w:r>
        <w:t xml:space="preserve"> bourgeoisie</w:t>
      </w:r>
      <w:r w:rsidR="00473DF2">
        <w:t>’</w:t>
      </w:r>
      <w:r w:rsidR="000535CD">
        <w:t>.</w:t>
      </w:r>
      <w:r>
        <w:t xml:space="preserve"> </w:t>
      </w:r>
      <w:r w:rsidR="000535CD">
        <w:t xml:space="preserve">This becomes pertinent </w:t>
      </w:r>
      <w:r>
        <w:t xml:space="preserve">when </w:t>
      </w:r>
      <w:r w:rsidR="00C2207D">
        <w:t xml:space="preserve">the </w:t>
      </w:r>
      <w:r>
        <w:t>Marxist</w:t>
      </w:r>
      <w:r w:rsidR="00C2207D">
        <w:t xml:space="preserve"> conceptual framework</w:t>
      </w:r>
      <w:r>
        <w:t xml:space="preserve"> is extrapolated from a</w:t>
      </w:r>
      <w:r w:rsidR="00ED5DF9">
        <w:t>n isolated</w:t>
      </w:r>
      <w:r>
        <w:t xml:space="preserve"> socio-sp</w:t>
      </w:r>
      <w:r w:rsidR="005841DA">
        <w:t xml:space="preserve">ecific analysis to </w:t>
      </w:r>
      <w:r w:rsidR="00473DF2">
        <w:t>one of a comprehensive global</w:t>
      </w:r>
      <w:r>
        <w:t xml:space="preserve"> representation.</w:t>
      </w:r>
      <w:r w:rsidR="005841DA">
        <w:t xml:space="preserve"> N</w:t>
      </w:r>
      <w:r w:rsidR="00806B8F">
        <w:t>o contention is to be made</w:t>
      </w:r>
      <w:r w:rsidR="00C2207D">
        <w:t xml:space="preserve"> here</w:t>
      </w:r>
      <w:r w:rsidR="00806B8F">
        <w:t xml:space="preserve"> of the poor conditions both materially and socially that</w:t>
      </w:r>
      <w:r>
        <w:t xml:space="preserve"> white</w:t>
      </w:r>
      <w:r w:rsidR="0062254B">
        <w:t xml:space="preserve"> lower class</w:t>
      </w:r>
      <w:r w:rsidR="005841DA">
        <w:t xml:space="preserve"> European</w:t>
      </w:r>
      <w:r>
        <w:t xml:space="preserve"> workers were</w:t>
      </w:r>
      <w:r w:rsidR="00C2207D">
        <w:t xml:space="preserve"> under</w:t>
      </w:r>
      <w:r w:rsidR="00ED5DF9">
        <w:t>. S</w:t>
      </w:r>
      <w:r w:rsidR="00806B8F">
        <w:t>ome suffered an</w:t>
      </w:r>
      <w:r w:rsidR="00C2207D">
        <w:t xml:space="preserve"> appalling</w:t>
      </w:r>
      <w:r w:rsidR="00ED5DF9">
        <w:t xml:space="preserve"> fate in</w:t>
      </w:r>
      <w:r w:rsidR="00806B8F">
        <w:t xml:space="preserve"> indentured servitude</w:t>
      </w:r>
      <w:r w:rsidR="00C2207D">
        <w:t xml:space="preserve"> and social exclusions</w:t>
      </w:r>
      <w:r w:rsidR="00ED5DF9">
        <w:t>, but</w:t>
      </w:r>
      <w:r w:rsidR="00806B8F">
        <w:t xml:space="preserve"> they were</w:t>
      </w:r>
      <w:r>
        <w:t xml:space="preserve"> afford</w:t>
      </w:r>
      <w:r w:rsidR="0062254B">
        <w:t>ed relative luxury</w:t>
      </w:r>
      <w:r w:rsidR="00ED5DF9">
        <w:t xml:space="preserve"> in comparison to</w:t>
      </w:r>
      <w:r w:rsidR="00806B8F">
        <w:t xml:space="preserve"> that of the chattel slavery the indigenous peoples faced</w:t>
      </w:r>
      <w:r w:rsidR="005841DA">
        <w:t xml:space="preserve"> most prolifically</w:t>
      </w:r>
      <w:r w:rsidR="00ED5DF9">
        <w:t xml:space="preserve"> upon the</w:t>
      </w:r>
      <w:r w:rsidR="00806B8F">
        <w:t xml:space="preserve"> Africa</w:t>
      </w:r>
      <w:r w:rsidR="00ED5DF9">
        <w:t>n and Indian continents</w:t>
      </w:r>
      <w:r w:rsidR="00806B8F">
        <w:t>.</w:t>
      </w:r>
      <w:r w:rsidR="005841DA">
        <w:t xml:space="preserve"> Africa, India, Asia, Australia, New Zealand and all other </w:t>
      </w:r>
      <w:r w:rsidR="007A71EB">
        <w:t xml:space="preserve">European </w:t>
      </w:r>
      <w:r w:rsidR="005841DA">
        <w:t>colonial exploits become the factory within which the indigenous</w:t>
      </w:r>
      <w:r w:rsidR="00ED5DF9">
        <w:t xml:space="preserve"> peoples are the proletariat</w:t>
      </w:r>
      <w:r w:rsidR="005841DA">
        <w:t>. The</w:t>
      </w:r>
      <w:r w:rsidR="00473DF2">
        <w:t xml:space="preserve"> ruling</w:t>
      </w:r>
      <w:r w:rsidR="005841DA">
        <w:t xml:space="preserve"> nations and dominant culture that benefit from the exploitation and subjugation of peoples and ill acquisition</w:t>
      </w:r>
      <w:r w:rsidR="009B17E3">
        <w:t xml:space="preserve"> of resource constitute</w:t>
      </w:r>
      <w:r w:rsidR="005841DA">
        <w:t xml:space="preserve"> the </w:t>
      </w:r>
      <w:r w:rsidR="005841DA">
        <w:lastRenderedPageBreak/>
        <w:t>global bourge</w:t>
      </w:r>
      <w:r w:rsidR="000535CD">
        <w:t>oisie;</w:t>
      </w:r>
      <w:r w:rsidR="005841DA">
        <w:t xml:space="preserve"> beneficiaries</w:t>
      </w:r>
      <w:r w:rsidR="00E12CB7">
        <w:t xml:space="preserve"> of capital,</w:t>
      </w:r>
      <w:r w:rsidR="005841DA">
        <w:t xml:space="preserve"> explicitly or in passing</w:t>
      </w:r>
      <w:r w:rsidR="00ED5DF9">
        <w:t>,</w:t>
      </w:r>
      <w:r w:rsidR="005841DA">
        <w:t xml:space="preserve"> from a system of</w:t>
      </w:r>
      <w:r w:rsidR="00ED5DF9">
        <w:t xml:space="preserve"> historic</w:t>
      </w:r>
      <w:r w:rsidR="005841DA">
        <w:t xml:space="preserve"> oppression.</w:t>
      </w:r>
      <w:r w:rsidR="0062254B">
        <w:t xml:space="preserve"> Neither academic inquired upon how they benefit from the systems they speak of.</w:t>
      </w:r>
      <w:r w:rsidR="0062254B">
        <w:br/>
      </w:r>
    </w:p>
    <w:p w:rsidR="00EC4FB2" w:rsidRDefault="005841DA" w:rsidP="00AE0195">
      <w:r>
        <w:t xml:space="preserve"> </w:t>
      </w:r>
      <w:r w:rsidR="00806B8F">
        <w:t>In writing</w:t>
      </w:r>
      <w:r w:rsidR="009B17E3">
        <w:t>,</w:t>
      </w:r>
      <w:r w:rsidR="00806B8F">
        <w:t xml:space="preserve"> </w:t>
      </w:r>
      <w:r w:rsidR="002F7AA5">
        <w:t>Stoler</w:t>
      </w:r>
      <w:r w:rsidR="00402670">
        <w:t xml:space="preserve"> (1995)</w:t>
      </w:r>
      <w:r w:rsidR="009A38FE">
        <w:t xml:space="preserve"> </w:t>
      </w:r>
      <w:r w:rsidR="00C2207D">
        <w:t xml:space="preserve">predominantly </w:t>
      </w:r>
      <w:r w:rsidR="009A38FE">
        <w:t>s</w:t>
      </w:r>
      <w:r w:rsidR="00927013">
        <w:t>eeks to investigate the</w:t>
      </w:r>
      <w:r w:rsidR="00402670">
        <w:t xml:space="preserve"> “technologies of sexuality” and the</w:t>
      </w:r>
      <w:r w:rsidR="00927013">
        <w:t xml:space="preserve"> coalescence </w:t>
      </w:r>
      <w:r w:rsidR="00402670">
        <w:t>of race and sex that i</w:t>
      </w:r>
      <w:r w:rsidR="0037209E">
        <w:t>nterplay between when</w:t>
      </w:r>
      <w:r w:rsidR="00402670">
        <w:t xml:space="preserve"> overlaid</w:t>
      </w:r>
      <w:r w:rsidR="00E81D5E">
        <w:t xml:space="preserve"> upon the</w:t>
      </w:r>
      <w:r w:rsidR="000535CD">
        <w:t xml:space="preserve"> colonial</w:t>
      </w:r>
      <w:r w:rsidR="00E81D5E">
        <w:t xml:space="preserve"> </w:t>
      </w:r>
      <w:proofErr w:type="spellStart"/>
      <w:r w:rsidR="00E81D5E">
        <w:t>biopolitic</w:t>
      </w:r>
      <w:r w:rsidR="0037209E">
        <w:t>al</w:t>
      </w:r>
      <w:proofErr w:type="spellEnd"/>
      <w:r w:rsidR="00D43B26">
        <w:t xml:space="preserve"> discourse</w:t>
      </w:r>
      <w:r w:rsidR="000535CD">
        <w:t xml:space="preserve"> of a </w:t>
      </w:r>
      <w:proofErr w:type="spellStart"/>
      <w:r w:rsidR="000535CD">
        <w:t>bourgoisie</w:t>
      </w:r>
      <w:proofErr w:type="spellEnd"/>
      <w:r w:rsidR="00E81D5E">
        <w:t xml:space="preserve"> society. </w:t>
      </w:r>
      <w:r w:rsidR="00D43B26">
        <w:t>D</w:t>
      </w:r>
      <w:r w:rsidR="006324AB">
        <w:t>iscourse</w:t>
      </w:r>
      <w:r w:rsidR="00D43B26">
        <w:t xml:space="preserve"> to Foucault</w:t>
      </w:r>
      <w:r w:rsidR="006324AB">
        <w:t xml:space="preserve"> surmounts to the aggregation of all factors of communicat</w:t>
      </w:r>
      <w:r w:rsidR="00ED5DF9">
        <w:t>ion, power relations, people, places and</w:t>
      </w:r>
      <w:r w:rsidR="006324AB">
        <w:t xml:space="preserve"> social subjectivities present in the construction and constitution of knowledge </w:t>
      </w:r>
      <w:r w:rsidR="00402670" w:rsidRPr="008B1D76">
        <w:rPr>
          <w:color w:val="000000" w:themeColor="text1"/>
        </w:rPr>
        <w:t>(1972</w:t>
      </w:r>
      <w:r w:rsidR="006324AB" w:rsidRPr="008B1D76">
        <w:rPr>
          <w:color w:val="000000" w:themeColor="text1"/>
        </w:rPr>
        <w:t xml:space="preserve">). </w:t>
      </w:r>
      <w:r w:rsidR="00A04D06">
        <w:rPr>
          <w:color w:val="000000" w:themeColor="text1"/>
        </w:rPr>
        <w:t xml:space="preserve">This is further expounded by Foucault as </w:t>
      </w:r>
      <w:r w:rsidR="00402670">
        <w:rPr>
          <w:color w:val="000000" w:themeColor="text1"/>
        </w:rPr>
        <w:t>“</w:t>
      </w:r>
      <w:r w:rsidR="00A04D06" w:rsidRPr="00A04D06">
        <w:rPr>
          <w:color w:val="000000" w:themeColor="text1"/>
        </w:rPr>
        <w:t>practices that systematically form the objects of which they speak</w:t>
      </w:r>
      <w:r w:rsidR="00402670">
        <w:rPr>
          <w:color w:val="000000" w:themeColor="text1"/>
        </w:rPr>
        <w:t>” (ibid. p.49</w:t>
      </w:r>
      <w:r w:rsidR="00A04D06">
        <w:rPr>
          <w:color w:val="000000" w:themeColor="text1"/>
        </w:rPr>
        <w:t>)</w:t>
      </w:r>
      <w:r w:rsidR="00F12033">
        <w:rPr>
          <w:color w:val="000000" w:themeColor="text1"/>
        </w:rPr>
        <w:t xml:space="preserve"> surmising that narrative and linguistics bring </w:t>
      </w:r>
      <w:proofErr w:type="spellStart"/>
      <w:r w:rsidR="00F12033">
        <w:rPr>
          <w:color w:val="000000" w:themeColor="text1"/>
        </w:rPr>
        <w:t>biopolitical</w:t>
      </w:r>
      <w:proofErr w:type="spellEnd"/>
      <w:r w:rsidR="00F12033">
        <w:rPr>
          <w:color w:val="000000" w:themeColor="text1"/>
        </w:rPr>
        <w:t xml:space="preserve"> discourse from the metaphysica</w:t>
      </w:r>
      <w:r w:rsidR="005E1358">
        <w:rPr>
          <w:color w:val="000000" w:themeColor="text1"/>
        </w:rPr>
        <w:t>l into the phenomenological through</w:t>
      </w:r>
      <w:r w:rsidR="00F12033">
        <w:rPr>
          <w:color w:val="000000" w:themeColor="text1"/>
        </w:rPr>
        <w:t xml:space="preserve"> the implementation of law, legislation, policy </w:t>
      </w:r>
      <w:proofErr w:type="spellStart"/>
      <w:r w:rsidR="00F12033">
        <w:rPr>
          <w:color w:val="000000" w:themeColor="text1"/>
        </w:rPr>
        <w:t>etc</w:t>
      </w:r>
      <w:proofErr w:type="spellEnd"/>
      <w:r w:rsidR="00F12033">
        <w:rPr>
          <w:color w:val="000000" w:themeColor="text1"/>
        </w:rPr>
        <w:t>…</w:t>
      </w:r>
      <w:r w:rsidR="003664CA">
        <w:rPr>
          <w:color w:val="000000" w:themeColor="text1"/>
        </w:rPr>
        <w:t xml:space="preserve"> and that essentially this way ‘</w:t>
      </w:r>
      <w:r w:rsidR="00072EC6">
        <w:rPr>
          <w:color w:val="000000" w:themeColor="text1"/>
        </w:rPr>
        <w:t>desire</w:t>
      </w:r>
      <w:r w:rsidR="003664CA">
        <w:rPr>
          <w:color w:val="000000" w:themeColor="text1"/>
        </w:rPr>
        <w:t>’</w:t>
      </w:r>
      <w:r w:rsidR="00072EC6">
        <w:rPr>
          <w:color w:val="000000" w:themeColor="text1"/>
        </w:rPr>
        <w:t xml:space="preserve"> is produced by law (ibid).</w:t>
      </w:r>
      <w:r w:rsidR="00F12033">
        <w:rPr>
          <w:color w:val="000000" w:themeColor="text1"/>
        </w:rPr>
        <w:t xml:space="preserve"> </w:t>
      </w:r>
      <w:r w:rsidR="008B1D76">
        <w:rPr>
          <w:color w:val="000000" w:themeColor="text1"/>
        </w:rPr>
        <w:t>These properties</w:t>
      </w:r>
      <w:r w:rsidR="00F12033">
        <w:rPr>
          <w:color w:val="000000" w:themeColor="text1"/>
        </w:rPr>
        <w:t xml:space="preserve"> then form the conventions and social representations </w:t>
      </w:r>
      <w:r w:rsidR="008B1D76">
        <w:rPr>
          <w:color w:val="000000" w:themeColor="text1"/>
        </w:rPr>
        <w:t>of their</w:t>
      </w:r>
      <w:r w:rsidR="00F12033">
        <w:rPr>
          <w:color w:val="000000" w:themeColor="text1"/>
        </w:rPr>
        <w:t xml:space="preserve"> connective principle qualities as ‘objects’ or tangible instances of the rhetoric espoused</w:t>
      </w:r>
      <w:r w:rsidR="008B1D76">
        <w:rPr>
          <w:color w:val="000000" w:themeColor="text1"/>
        </w:rPr>
        <w:t xml:space="preserve">. </w:t>
      </w:r>
      <w:r w:rsidR="000535CD">
        <w:rPr>
          <w:color w:val="000000" w:themeColor="text1"/>
        </w:rPr>
        <w:t xml:space="preserve">Through this rhetoric </w:t>
      </w:r>
      <w:r w:rsidR="007E6C39">
        <w:t>European interactions with race and colonialism</w:t>
      </w:r>
      <w:r w:rsidR="00EC4FB2">
        <w:t xml:space="preserve"> were detailed</w:t>
      </w:r>
      <w:r w:rsidR="007E6C39">
        <w:t xml:space="preserve"> as </w:t>
      </w:r>
      <w:r w:rsidR="005E1358">
        <w:t xml:space="preserve">social experiments in the </w:t>
      </w:r>
      <w:r w:rsidR="00014487">
        <w:t>“laboratories of modernity”</w:t>
      </w:r>
      <w:r w:rsidR="0045148D">
        <w:t xml:space="preserve"> where </w:t>
      </w:r>
      <w:r w:rsidR="00EC4FB2">
        <w:t>the European workers and soldiers were subject to</w:t>
      </w:r>
      <w:r w:rsidR="003C3E2A">
        <w:t xml:space="preserve"> hetero and homo</w:t>
      </w:r>
      <w:r w:rsidR="00EC4FB2">
        <w:t>sexual tensions and explorations that European nations</w:t>
      </w:r>
      <w:r w:rsidR="003664CA">
        <w:t>, as moral imperatives to their structure could not host</w:t>
      </w:r>
      <w:r w:rsidR="003C3E2A">
        <w:t xml:space="preserve"> </w:t>
      </w:r>
      <w:r w:rsidR="003C3E2A" w:rsidRPr="003C3E2A">
        <w:t>(Stoler, 1995)</w:t>
      </w:r>
      <w:r w:rsidR="00EC4FB2">
        <w:t>.</w:t>
      </w:r>
      <w:r w:rsidR="005E1358">
        <w:t xml:space="preserve"> </w:t>
      </w:r>
    </w:p>
    <w:p w:rsidR="00AE0195" w:rsidRDefault="000535CD" w:rsidP="00AE0195">
      <w:r>
        <w:t>Stoler (1995</w:t>
      </w:r>
      <w:r w:rsidR="005E1358">
        <w:t xml:space="preserve">) </w:t>
      </w:r>
      <w:r w:rsidR="007E6C39">
        <w:t>advances</w:t>
      </w:r>
      <w:r w:rsidR="005E1358">
        <w:t xml:space="preserve"> Foucault’s notion that it is</w:t>
      </w:r>
      <w:r w:rsidR="006324AB">
        <w:t xml:space="preserve"> through the</w:t>
      </w:r>
      <w:r w:rsidR="0062254B">
        <w:t xml:space="preserve"> </w:t>
      </w:r>
      <w:proofErr w:type="spellStart"/>
      <w:r w:rsidR="0062254B">
        <w:t>biopolitical</w:t>
      </w:r>
      <w:proofErr w:type="spellEnd"/>
      <w:r w:rsidR="006324AB">
        <w:t xml:space="preserve"> perpetuation of class held principles</w:t>
      </w:r>
      <w:r w:rsidR="005E1358">
        <w:t xml:space="preserve"> that the bourgeoisie seek an </w:t>
      </w:r>
      <w:r w:rsidR="003664CA">
        <w:t>affirmation of self</w:t>
      </w:r>
      <w:r w:rsidR="0037209E">
        <w:t xml:space="preserve"> through</w:t>
      </w:r>
      <w:r w:rsidR="005E1358">
        <w:t xml:space="preserve"> defining the barriers of sexual relations</w:t>
      </w:r>
      <w:r w:rsidR="00D9252B">
        <w:t xml:space="preserve"> and acceptability</w:t>
      </w:r>
      <w:r w:rsidR="005E1358">
        <w:t>.</w:t>
      </w:r>
      <w:r w:rsidR="00C2207D">
        <w:t xml:space="preserve"> Within this definition </w:t>
      </w:r>
      <w:r w:rsidR="00830B59">
        <w:t xml:space="preserve">European women were deemed to be custodians of sexual and subsequently </w:t>
      </w:r>
      <w:r w:rsidR="003664CA">
        <w:t>‘</w:t>
      </w:r>
      <w:r w:rsidR="00830B59">
        <w:t>racial</w:t>
      </w:r>
      <w:r w:rsidR="003664CA">
        <w:t>’</w:t>
      </w:r>
      <w:r w:rsidR="00830B59">
        <w:t xml:space="preserve"> purity</w:t>
      </w:r>
      <w:r w:rsidR="00D9252B">
        <w:t xml:space="preserve"> (ibid)</w:t>
      </w:r>
      <w:r w:rsidR="005B4202">
        <w:t>. Informed by</w:t>
      </w:r>
      <w:r w:rsidR="00830B59">
        <w:t xml:space="preserve"> </w:t>
      </w:r>
      <w:r w:rsidR="005B4202">
        <w:t xml:space="preserve">colonial narratives of indigenous cultural and </w:t>
      </w:r>
      <w:r w:rsidR="00830B59">
        <w:t xml:space="preserve">racial </w:t>
      </w:r>
      <w:r w:rsidR="005B4202">
        <w:t>contaminations,</w:t>
      </w:r>
      <w:r w:rsidR="00830B59">
        <w:t xml:space="preserve"> coupled with religious ideals of purity and piety, the female and </w:t>
      </w:r>
      <w:r w:rsidR="00C2207D">
        <w:t xml:space="preserve">consequentially </w:t>
      </w:r>
      <w:r w:rsidR="00830B59">
        <w:t>the child became aspects of sanctimonious derivatives used to contain, control and manipulate the social rhetoric</w:t>
      </w:r>
      <w:r w:rsidR="003664CA">
        <w:t xml:space="preserve"> of both colony and ruling nation</w:t>
      </w:r>
      <w:r w:rsidR="00D9252B">
        <w:t xml:space="preserve"> (ibid)</w:t>
      </w:r>
      <w:r w:rsidR="00830B59">
        <w:t xml:space="preserve">. </w:t>
      </w:r>
      <w:r w:rsidR="0037209E">
        <w:lastRenderedPageBreak/>
        <w:t>Women and children were held to be corruptible entities in need of protection from the indigenous inhabitants of the colony</w:t>
      </w:r>
      <w:r w:rsidR="00166967">
        <w:t xml:space="preserve"> and </w:t>
      </w:r>
      <w:r w:rsidR="00C2207D">
        <w:t>were used as bastions</w:t>
      </w:r>
      <w:r w:rsidR="00166967">
        <w:t xml:space="preserve"> of innocence</w:t>
      </w:r>
      <w:r w:rsidR="00C2207D">
        <w:t xml:space="preserve"> and civility</w:t>
      </w:r>
      <w:r w:rsidR="00166967">
        <w:t xml:space="preserve"> in a narrative that seeks </w:t>
      </w:r>
      <w:r w:rsidR="000A7CDC">
        <w:t>tools of sexuality</w:t>
      </w:r>
      <w:r w:rsidR="00166967">
        <w:t xml:space="preserve"> to be employed as mechanisms of power</w:t>
      </w:r>
      <w:r w:rsidR="000A7CDC">
        <w:t xml:space="preserve"> and affirmation</w:t>
      </w:r>
      <w:r w:rsidR="0037209E">
        <w:t>.</w:t>
      </w:r>
      <w:r w:rsidR="00CE005B">
        <w:t xml:space="preserve"> Stoler</w:t>
      </w:r>
      <w:r w:rsidR="006D0493">
        <w:t xml:space="preserve"> (1995)</w:t>
      </w:r>
      <w:r w:rsidR="00CE005B">
        <w:t xml:space="preserve"> notes that feminist historians </w:t>
      </w:r>
      <w:r w:rsidR="006D0493">
        <w:t>have demonstrated that both within colonial discourse and national polity</w:t>
      </w:r>
      <w:r w:rsidR="006D0493" w:rsidRPr="006D0493">
        <w:t xml:space="preserve"> </w:t>
      </w:r>
      <w:r w:rsidR="006D0493">
        <w:t>that “…the</w:t>
      </w:r>
      <w:r w:rsidR="006D0493" w:rsidRPr="006D0493">
        <w:t xml:space="preserve"> rights of women and children</w:t>
      </w:r>
      <w:r w:rsidR="000A7CDC">
        <w:t xml:space="preserve"> [were]</w:t>
      </w:r>
      <w:r w:rsidR="006D0493" w:rsidRPr="006D0493">
        <w:t xml:space="preserve"> solely dependent on their sexual and conjugal contracts with men</w:t>
      </w:r>
      <w:r w:rsidR="006D0493">
        <w:t>” (p.131).</w:t>
      </w:r>
      <w:r w:rsidR="00AE0195">
        <w:t xml:space="preserve"> European</w:t>
      </w:r>
      <w:r w:rsidR="006D0493">
        <w:t xml:space="preserve"> </w:t>
      </w:r>
      <w:r w:rsidR="00AE0195">
        <w:t>w</w:t>
      </w:r>
      <w:r w:rsidR="006D0493">
        <w:t>omen were symbolically positioned as central entities to the upholding of conventions of marriage, family, and sexual morality that was surmised to constitute the foundations of “civil life” (ibid).</w:t>
      </w:r>
      <w:r w:rsidR="000A7CDC">
        <w:t xml:space="preserve"> The control and seizure of autonomy in this way is indicative of Foucauldian </w:t>
      </w:r>
      <w:proofErr w:type="spellStart"/>
      <w:r w:rsidR="000A7CDC">
        <w:t>biopolitic</w:t>
      </w:r>
      <w:proofErr w:type="spellEnd"/>
      <w:r w:rsidR="000A7CDC">
        <w:t xml:space="preserve"> in which political discourse is used in the subjugation and controlling of bodies (Foucault, 2008)</w:t>
      </w:r>
      <w:r w:rsidR="00ED474A">
        <w:t>.</w:t>
      </w:r>
      <w:r w:rsidR="00072EC6">
        <w:t xml:space="preserve"> </w:t>
      </w:r>
      <w:r w:rsidR="006D0493">
        <w:t xml:space="preserve"> </w:t>
      </w:r>
      <w:r w:rsidR="00ED474A">
        <w:t>In discussion of the child,</w:t>
      </w:r>
      <w:r w:rsidR="00072EC6">
        <w:t xml:space="preserve"> education of the</w:t>
      </w:r>
      <w:r w:rsidR="003664CA">
        <w:t xml:space="preserve"> European</w:t>
      </w:r>
      <w:r w:rsidR="00072EC6">
        <w:t xml:space="preserve"> colonialist youth was bolstered</w:t>
      </w:r>
      <w:r w:rsidR="003664CA">
        <w:t xml:space="preserve"> by</w:t>
      </w:r>
      <w:r w:rsidR="005B4202">
        <w:t xml:space="preserve"> a</w:t>
      </w:r>
      <w:r w:rsidR="003664CA">
        <w:t xml:space="preserve"> bourgeoisie</w:t>
      </w:r>
      <w:r w:rsidR="005B4202">
        <w:t xml:space="preserve"> established curriculum</w:t>
      </w:r>
      <w:r w:rsidR="00072EC6">
        <w:t xml:space="preserve"> that </w:t>
      </w:r>
      <w:r w:rsidR="005B4202">
        <w:t>educated</w:t>
      </w:r>
      <w:r w:rsidR="0011578D">
        <w:t xml:space="preserve"> and facilitated the</w:t>
      </w:r>
      <w:r w:rsidR="00072EC6">
        <w:t xml:space="preserve"> identities of the children</w:t>
      </w:r>
      <w:r w:rsidR="0011578D">
        <w:t xml:space="preserve">, placing the constructed knowledge as </w:t>
      </w:r>
      <w:r w:rsidR="00072EC6">
        <w:t>safeguards dividing them from the sexualised ‘other’ (Stoler, 1995). Centred upon racial grammar and imperialist narrative, schooling sat as a central principle to the building and retention of identity for</w:t>
      </w:r>
      <w:r w:rsidR="003664CA">
        <w:t xml:space="preserve"> the</w:t>
      </w:r>
      <w:r w:rsidR="00072EC6">
        <w:t xml:space="preserve"> bourg</w:t>
      </w:r>
      <w:r w:rsidR="003664CA">
        <w:t>eois</w:t>
      </w:r>
      <w:r w:rsidR="00137548">
        <w:t xml:space="preserve"> in manufacturing</w:t>
      </w:r>
      <w:r w:rsidR="009939CB">
        <w:t xml:space="preserve"> consent</w:t>
      </w:r>
      <w:r w:rsidR="00137548">
        <w:t xml:space="preserve"> (</w:t>
      </w:r>
      <w:proofErr w:type="spellStart"/>
      <w:proofErr w:type="gramStart"/>
      <w:r w:rsidR="00137548">
        <w:t>Burwoy</w:t>
      </w:r>
      <w:proofErr w:type="spellEnd"/>
      <w:r w:rsidR="00137548">
        <w:t xml:space="preserve"> </w:t>
      </w:r>
      <w:r w:rsidR="009939CB">
        <w:t>,</w:t>
      </w:r>
      <w:proofErr w:type="gramEnd"/>
      <w:r w:rsidR="00137548">
        <w:t>M. 1979)</w:t>
      </w:r>
      <w:r w:rsidR="003664CA">
        <w:t xml:space="preserve"> indoctrinating the indigenous people and protecting the identity of white European children</w:t>
      </w:r>
      <w:r w:rsidR="00137548">
        <w:t xml:space="preserve"> (Stoler 1995</w:t>
      </w:r>
      <w:r w:rsidR="009939CB">
        <w:t>)</w:t>
      </w:r>
      <w:r w:rsidR="00072EC6">
        <w:t>.</w:t>
      </w:r>
      <w:r w:rsidR="00357CAC">
        <w:t xml:space="preserve"> The education of a people to the imposed values and culture of empire facilitated the drive towards a hardworking and productive nation of people</w:t>
      </w:r>
      <w:r w:rsidR="00F27AE9">
        <w:t>, poignantly</w:t>
      </w:r>
      <w:r w:rsidR="00357CAC">
        <w:t xml:space="preserve"> exemplified by</w:t>
      </w:r>
      <w:r w:rsidR="000B7D3D">
        <w:t xml:space="preserve"> contributions of colonial exploits to empire and further made salient by</w:t>
      </w:r>
      <w:r w:rsidR="00F27AE9">
        <w:t xml:space="preserve"> the stagnation of economic output India suffered under the British Raj, because Britain was essentially plundering their nation (</w:t>
      </w:r>
      <w:proofErr w:type="spellStart"/>
      <w:r w:rsidR="00AB628D">
        <w:t>Tharoor</w:t>
      </w:r>
      <w:proofErr w:type="spellEnd"/>
      <w:r w:rsidR="00AB628D">
        <w:t>, 2018</w:t>
      </w:r>
      <w:r w:rsidR="00F27AE9">
        <w:t>).</w:t>
      </w:r>
      <w:r w:rsidR="00357CAC">
        <w:t xml:space="preserve"> This point</w:t>
      </w:r>
      <w:r w:rsidR="00F27AE9">
        <w:t xml:space="preserve"> of education</w:t>
      </w:r>
      <w:r w:rsidR="00357CAC">
        <w:t xml:space="preserve"> is further expounded by the degree of favourability for British monarchy within ex-colonies seen today. </w:t>
      </w:r>
      <w:r w:rsidR="009939CB">
        <w:t>Within the colonies t</w:t>
      </w:r>
      <w:r w:rsidR="00943932">
        <w:t>he</w:t>
      </w:r>
      <w:r w:rsidR="00F27AE9">
        <w:t xml:space="preserve"> European</w:t>
      </w:r>
      <w:r w:rsidR="00943932">
        <w:t xml:space="preserve"> children were to assume an</w:t>
      </w:r>
      <w:r w:rsidR="00072EC6">
        <w:t xml:space="preserve"> identity that the </w:t>
      </w:r>
      <w:r w:rsidR="00F27AE9">
        <w:t xml:space="preserve">Dutch </w:t>
      </w:r>
      <w:r w:rsidR="00072EC6">
        <w:t>bourgeois</w:t>
      </w:r>
      <w:r w:rsidR="00F27AE9">
        <w:t xml:space="preserve"> deemed their ‘spirit’ as all colonial powers</w:t>
      </w:r>
      <w:r w:rsidR="00072EC6">
        <w:t xml:space="preserve"> </w:t>
      </w:r>
      <w:r w:rsidR="00F27AE9">
        <w:t>asserted white European children moral agents</w:t>
      </w:r>
      <w:r w:rsidR="00943932">
        <w:t xml:space="preserve"> </w:t>
      </w:r>
      <w:r w:rsidR="00F27AE9">
        <w:t>of</w:t>
      </w:r>
      <w:r w:rsidR="00943932">
        <w:t xml:space="preserve"> civility and</w:t>
      </w:r>
      <w:r w:rsidR="00F27AE9">
        <w:t xml:space="preserve"> conceptually </w:t>
      </w:r>
      <w:r w:rsidR="00856942">
        <w:t>fundamental</w:t>
      </w:r>
      <w:r w:rsidR="00943932">
        <w:t xml:space="preserve"> to</w:t>
      </w:r>
      <w:r w:rsidR="00072EC6">
        <w:t xml:space="preserve"> their</w:t>
      </w:r>
      <w:r w:rsidR="00F27AE9">
        <w:t xml:space="preserve"> affirmation of self and</w:t>
      </w:r>
      <w:r w:rsidR="00856942">
        <w:t xml:space="preserve"> sustained</w:t>
      </w:r>
      <w:r w:rsidR="00F27AE9">
        <w:t xml:space="preserve"> power</w:t>
      </w:r>
      <w:r w:rsidR="00943932">
        <w:t xml:space="preserve"> over the colonies </w:t>
      </w:r>
      <w:r w:rsidR="00F27AE9">
        <w:t>(Stoler, 1995</w:t>
      </w:r>
      <w:r w:rsidR="00072EC6">
        <w:t>).</w:t>
      </w:r>
      <w:r w:rsidR="00856942">
        <w:t xml:space="preserve"> Stoler (ibid) and Foucault (1984) </w:t>
      </w:r>
      <w:r w:rsidR="00856942">
        <w:lastRenderedPageBreak/>
        <w:t>assert</w:t>
      </w:r>
      <w:r w:rsidR="00382CA3" w:rsidRPr="00382CA3">
        <w:t xml:space="preserve"> that the bourgeoisie employment of repressive discourse identifies the child as an object of sexual desire and denigrates their status, much like the assertions on race, as lesser human beings, lac</w:t>
      </w:r>
      <w:r w:rsidR="00856942">
        <w:t>king autonomy and possessing a risk of</w:t>
      </w:r>
      <w:r w:rsidR="009939CB">
        <w:t xml:space="preserve"> desecrating and</w:t>
      </w:r>
      <w:r w:rsidR="00382CA3">
        <w:t xml:space="preserve"> desecration.</w:t>
      </w:r>
      <w:r w:rsidR="000A70D6">
        <w:t xml:space="preserve"> In defining</w:t>
      </w:r>
      <w:r w:rsidR="00AE0195">
        <w:t xml:space="preserve"> a child</w:t>
      </w:r>
      <w:r w:rsidR="000A70D6">
        <w:t xml:space="preserve"> as ‘innocent’ and</w:t>
      </w:r>
      <w:r w:rsidR="00AE0195">
        <w:t xml:space="preserve"> regulating the child’s body through the prohibition of masturbation, Stoler</w:t>
      </w:r>
      <w:r w:rsidR="00ED474A">
        <w:t xml:space="preserve"> (1995)</w:t>
      </w:r>
      <w:r w:rsidR="00AE0195">
        <w:t xml:space="preserve"> states that children are perceived as less than human</w:t>
      </w:r>
      <w:r w:rsidR="00D151D9">
        <w:t xml:space="preserve"> and</w:t>
      </w:r>
      <w:r w:rsidR="00AE0195">
        <w:t xml:space="preserve"> are forces of corruption who hold in their </w:t>
      </w:r>
      <w:r w:rsidR="00D151D9">
        <w:t xml:space="preserve">youthful </w:t>
      </w:r>
      <w:r w:rsidR="00AE0195">
        <w:t>state ‘savage like behaviour’</w:t>
      </w:r>
      <w:r w:rsidR="00D151D9">
        <w:t xml:space="preserve"> </w:t>
      </w:r>
      <w:r w:rsidR="00BC2748">
        <w:t>devoid of civility, self</w:t>
      </w:r>
      <w:r w:rsidR="00856942">
        <w:t>-control and restraint. In which it is insinuated</w:t>
      </w:r>
      <w:r w:rsidR="00BC2748">
        <w:t xml:space="preserve"> them </w:t>
      </w:r>
      <w:r w:rsidR="00D151D9">
        <w:t>comparable in colonial discourse to the indigenous peoples of the colonies (ibid). Children’s bodies were colonised through the education and regulation process in protection of the ‘generational body’</w:t>
      </w:r>
      <w:r w:rsidR="007C62AB">
        <w:t>. The act was to determine children as a sexual technology of “system control” (ibid) and the policing of such was seen as fundamental to culture, race, and the ‘national patrimony’</w:t>
      </w:r>
      <w:r w:rsidR="00D667D1">
        <w:t xml:space="preserve"> (ibid)</w:t>
      </w:r>
      <w:r w:rsidR="007C62AB">
        <w:t xml:space="preserve">. </w:t>
      </w:r>
      <w:r w:rsidR="00D151D9">
        <w:t xml:space="preserve">This led Foucault to posit </w:t>
      </w:r>
      <w:r w:rsidR="007C62AB">
        <w:t>that these perverse fascinations with infantile sexuality</w:t>
      </w:r>
      <w:r w:rsidR="00BC2748">
        <w:t xml:space="preserve"> and masturbation</w:t>
      </w:r>
      <w:r w:rsidR="007C62AB">
        <w:t xml:space="preserve"> served to somewhat constitute the child as an object of sexual desire.</w:t>
      </w:r>
      <w:r w:rsidR="00BC2748">
        <w:t xml:space="preserve"> Stoler (1995) states here that although not explicitly stated, Foucault’s assertions of a sexual </w:t>
      </w:r>
      <w:proofErr w:type="spellStart"/>
      <w:r w:rsidR="00BC2748">
        <w:t>biopower</w:t>
      </w:r>
      <w:proofErr w:type="spellEnd"/>
      <w:r w:rsidR="00BC2748">
        <w:t xml:space="preserve"> over the child</w:t>
      </w:r>
      <w:r w:rsidR="00943932">
        <w:t>’</w:t>
      </w:r>
      <w:r w:rsidR="00BC2748">
        <w:t>s body corresponded to a</w:t>
      </w:r>
      <w:r w:rsidR="00856942">
        <w:t xml:space="preserve"> Freudian</w:t>
      </w:r>
      <w:r w:rsidR="00BC2748">
        <w:t xml:space="preserve"> “parental obligation” of “incestuous intent” (p.145)</w:t>
      </w:r>
      <w:r w:rsidR="00856942">
        <w:t>,</w:t>
      </w:r>
      <w:r w:rsidR="00BC2748">
        <w:t xml:space="preserve"> though no further substantiation to this notion is</w:t>
      </w:r>
      <w:r w:rsidR="00856942">
        <w:t xml:space="preserve"> given</w:t>
      </w:r>
      <w:r w:rsidR="00BC2748">
        <w:t xml:space="preserve">.    </w:t>
      </w:r>
      <w:r w:rsidR="007C62AB">
        <w:t xml:space="preserve">   </w:t>
      </w:r>
      <w:r w:rsidR="00D151D9">
        <w:t xml:space="preserve">   </w:t>
      </w:r>
      <w:r w:rsidR="00AE0195">
        <w:t xml:space="preserve">    </w:t>
      </w:r>
    </w:p>
    <w:p w:rsidR="00E92535" w:rsidRDefault="0037209E" w:rsidP="002304E9">
      <w:r>
        <w:t xml:space="preserve">In establishing the cultural and racial identities of white European bourgeoisie as </w:t>
      </w:r>
      <w:r w:rsidR="00CF5CDB">
        <w:t>identities concerned with</w:t>
      </w:r>
      <w:r w:rsidR="00166967">
        <w:t xml:space="preserve"> the retention</w:t>
      </w:r>
      <w:r>
        <w:t xml:space="preserve"> of </w:t>
      </w:r>
      <w:r w:rsidR="00943932">
        <w:t>a ‘</w:t>
      </w:r>
      <w:r>
        <w:t>civil fortitude</w:t>
      </w:r>
      <w:r w:rsidR="00943932">
        <w:t>’</w:t>
      </w:r>
      <w:r>
        <w:t xml:space="preserve">, boundaries of </w:t>
      </w:r>
      <w:r w:rsidR="00943932">
        <w:t xml:space="preserve">interaction </w:t>
      </w:r>
      <w:r>
        <w:t>were forced upo</w:t>
      </w:r>
      <w:r w:rsidR="00943932">
        <w:t>n the people creating narratives</w:t>
      </w:r>
      <w:r>
        <w:t xml:space="preserve"> of othering that reaffirmed the cultural conventions and practices of t</w:t>
      </w:r>
      <w:r w:rsidR="00CF5CDB">
        <w:t>he bourgeoisie. S</w:t>
      </w:r>
      <w:r w:rsidR="00943932">
        <w:t>ociability</w:t>
      </w:r>
      <w:r w:rsidR="00166967">
        <w:t xml:space="preserve"> demands boundaries of sorts;</w:t>
      </w:r>
      <w:r w:rsidR="00166967" w:rsidRPr="00166967">
        <w:t xml:space="preserve"> </w:t>
      </w:r>
      <w:r w:rsidR="00166967">
        <w:t>b</w:t>
      </w:r>
      <w:r w:rsidR="00166967" w:rsidRPr="00166967">
        <w:t xml:space="preserve">oundaries form the mould with which social ingredient is poured </w:t>
      </w:r>
      <w:r w:rsidR="00166967">
        <w:t>and ideological cohesive admixture applied, b</w:t>
      </w:r>
      <w:r>
        <w:t xml:space="preserve">ut the division of these boundaries along lines of race, sex and culture are what served as the </w:t>
      </w:r>
      <w:r w:rsidR="0007128D">
        <w:t>bourgeoisie</w:t>
      </w:r>
      <w:r>
        <w:t xml:space="preserve"> iron hand in maintain</w:t>
      </w:r>
      <w:r w:rsidR="0007128D">
        <w:t>ing</w:t>
      </w:r>
      <w:r>
        <w:t xml:space="preserve"> a power position</w:t>
      </w:r>
      <w:r w:rsidR="0007128D">
        <w:t xml:space="preserve"> over colonial exploits</w:t>
      </w:r>
      <w:r w:rsidR="00166967">
        <w:t>, giving</w:t>
      </w:r>
      <w:r w:rsidR="0007128D">
        <w:t xml:space="preserve"> force to a wider narrative of exclusion</w:t>
      </w:r>
      <w:r w:rsidR="001579BA">
        <w:t xml:space="preserve"> th</w:t>
      </w:r>
      <w:r w:rsidR="00943932">
        <w:t>rough their (the bourgeoisie) reiterated inclusivity in power relations</w:t>
      </w:r>
      <w:r w:rsidR="00166967">
        <w:t xml:space="preserve"> (ibid)</w:t>
      </w:r>
      <w:r w:rsidR="0007128D">
        <w:t xml:space="preserve">. Though the principles of race, sex, and culture </w:t>
      </w:r>
      <w:r w:rsidR="00CD0451">
        <w:t>were used as markers to define the ‘affirmation of self’</w:t>
      </w:r>
      <w:r w:rsidR="009939CB">
        <w:t xml:space="preserve"> that</w:t>
      </w:r>
      <w:r w:rsidR="00CD0451">
        <w:t xml:space="preserve"> Foucault and Stoler surmised </w:t>
      </w:r>
      <w:r w:rsidR="00CD0451">
        <w:lastRenderedPageBreak/>
        <w:t xml:space="preserve">as the central tenet to the colonial process, consequentially they became boundaries defining </w:t>
      </w:r>
      <w:r w:rsidR="00CD0451" w:rsidRPr="00CD0451">
        <w:t xml:space="preserve"> </w:t>
      </w:r>
      <w:r w:rsidR="00CD0451">
        <w:t>“</w:t>
      </w:r>
      <w:r w:rsidR="00CD0451" w:rsidRPr="00CD0451">
        <w:t xml:space="preserve">those whose claims </w:t>
      </w:r>
      <w:r w:rsidR="00CD0451">
        <w:t>to property rights, citizenship,</w:t>
      </w:r>
      <w:r w:rsidR="00CD0451" w:rsidRPr="00CD0451">
        <w:t xml:space="preserve"> and public relief</w:t>
      </w:r>
      <w:r w:rsidR="00CD0451">
        <w:t xml:space="preserve"> w</w:t>
      </w:r>
      <w:r w:rsidR="00CD0451" w:rsidRPr="00CD0451">
        <w:t>ere worthy of</w:t>
      </w:r>
      <w:r w:rsidR="00CD0451">
        <w:t xml:space="preserve"> recognition and whose were not” (Stoler, 1995. P</w:t>
      </w:r>
      <w:r w:rsidR="009939CB">
        <w:t>.8.). It was</w:t>
      </w:r>
      <w:r w:rsidR="00CD0451">
        <w:t xml:space="preserve"> through t</w:t>
      </w:r>
      <w:r>
        <w:t>he transgre</w:t>
      </w:r>
      <w:r w:rsidR="00CD0451">
        <w:t>ssion of those boundaries, bringing</w:t>
      </w:r>
      <w:r>
        <w:t xml:space="preserve"> them into</w:t>
      </w:r>
      <w:r w:rsidR="0007128D">
        <w:t xml:space="preserve"> both disrepute and further</w:t>
      </w:r>
      <w:r>
        <w:t xml:space="preserve"> discourse</w:t>
      </w:r>
      <w:r w:rsidR="009939CB">
        <w:t xml:space="preserve"> that</w:t>
      </w:r>
      <w:r w:rsidR="00CD0451">
        <w:t xml:space="preserve"> allow</w:t>
      </w:r>
      <w:r w:rsidR="009939CB">
        <w:t>ed</w:t>
      </w:r>
      <w:r>
        <w:t xml:space="preserve"> the r</w:t>
      </w:r>
      <w:r w:rsidR="00CD0451">
        <w:t>eiteration of their parameters and further affir</w:t>
      </w:r>
      <w:r w:rsidR="001579BA">
        <w:t>mation of bourgeoisie identity. An affirmation</w:t>
      </w:r>
      <w:r w:rsidR="00402670">
        <w:t xml:space="preserve"> explicitly constituted through the policing and regulation of bodies and bodily practices in exclusive conjunction with racial and cultural divisions</w:t>
      </w:r>
      <w:r w:rsidR="00856942">
        <w:t>, but also tacitly allowing male soldiers or other occupier’s indulgence in fornication,</w:t>
      </w:r>
      <w:r w:rsidR="00943932" w:rsidRPr="00943932">
        <w:t xml:space="preserve"> further solidifying Foucault’s (1972) assertion that desire is created by law</w:t>
      </w:r>
      <w:r w:rsidR="00402670">
        <w:t>.</w:t>
      </w:r>
      <w:r w:rsidR="00943932">
        <w:t xml:space="preserve"> </w:t>
      </w:r>
      <w:r w:rsidR="00E92535">
        <w:t xml:space="preserve"> </w:t>
      </w:r>
    </w:p>
    <w:p w:rsidR="001040DC" w:rsidRDefault="001040DC" w:rsidP="002304E9"/>
    <w:p w:rsidR="00D667D1" w:rsidRDefault="00E92535" w:rsidP="009A38FE">
      <w:r w:rsidRPr="00E92535">
        <w:t>Stoler</w:t>
      </w:r>
      <w:r w:rsidR="00943932">
        <w:t xml:space="preserve"> (1995)</w:t>
      </w:r>
      <w:r w:rsidRPr="00E92535">
        <w:t xml:space="preserve"> discusses the</w:t>
      </w:r>
      <w:r w:rsidR="00CF5CDB">
        <w:t xml:space="preserve"> desire or</w:t>
      </w:r>
      <w:r w:rsidRPr="00E92535">
        <w:t xml:space="preserve"> fetishisation of race and class</w:t>
      </w:r>
      <w:r>
        <w:t xml:space="preserve"> in the colonies stating that arguably it was the notions of a racially constituted identity that stood idiosyncratically applicable to the o</w:t>
      </w:r>
      <w:r w:rsidR="00943932">
        <w:t xml:space="preserve">ccupation of the colonies alone. </w:t>
      </w:r>
      <w:r w:rsidR="00CF5CDB">
        <w:t>In light</w:t>
      </w:r>
      <w:r>
        <w:t xml:space="preserve"> of this Stoler</w:t>
      </w:r>
      <w:r w:rsidR="001579BA">
        <w:t xml:space="preserve"> (1995)</w:t>
      </w:r>
      <w:r>
        <w:t xml:space="preserve"> quotes Whites assertions that </w:t>
      </w:r>
      <w:r w:rsidR="00503DC3">
        <w:t>it is by defining discursive</w:t>
      </w:r>
      <w:r w:rsidR="00F93D0F">
        <w:t xml:space="preserve"> </w:t>
      </w:r>
      <w:r w:rsidR="00503DC3">
        <w:t>and institutionally legitimate boundari</w:t>
      </w:r>
      <w:r w:rsidR="001579BA">
        <w:t>es for behaviours and actions that</w:t>
      </w:r>
      <w:r w:rsidR="00F93D0F">
        <w:t xml:space="preserve"> in absence of racial markers for ‘othering’</w:t>
      </w:r>
      <w:r w:rsidR="001579BA">
        <w:t>,</w:t>
      </w:r>
      <w:r w:rsidR="00F93D0F">
        <w:t xml:space="preserve"> properties of class and </w:t>
      </w:r>
      <w:r w:rsidR="001579BA">
        <w:t xml:space="preserve">identification </w:t>
      </w:r>
      <w:r w:rsidR="00F93D0F">
        <w:t>take pr</w:t>
      </w:r>
      <w:r w:rsidR="00CF5CDB">
        <w:t>ecedent;</w:t>
      </w:r>
      <w:r w:rsidR="00F93D0F">
        <w:br/>
        <w:t>“</w:t>
      </w:r>
      <w:r w:rsidRPr="00E92535">
        <w:t>Like the "wild men" of the New World, the "dangerous classes" of the Old World define the limitations of the general notion of "humanity" which informed and justified the Europeans' spoliation of any human group standing in the way of their expansion, and their need to destroy that which they could not consume” (White,</w:t>
      </w:r>
      <w:r w:rsidR="00D667D1">
        <w:t xml:space="preserve"> </w:t>
      </w:r>
      <w:r w:rsidR="00AB628D">
        <w:t>H.</w:t>
      </w:r>
      <w:r w:rsidR="005403C9">
        <w:t xml:space="preserve"> 1978. Cited by; Stoler, 1995. p</w:t>
      </w:r>
      <w:r w:rsidRPr="00E92535">
        <w:t>.124)</w:t>
      </w:r>
      <w:r w:rsidR="00856942">
        <w:t xml:space="preserve">. </w:t>
      </w:r>
      <w:proofErr w:type="gramStart"/>
      <w:r w:rsidR="00856942">
        <w:t>This</w:t>
      </w:r>
      <w:proofErr w:type="gramEnd"/>
      <w:r w:rsidR="00856942">
        <w:t xml:space="preserve"> points to the notion that race, and its </w:t>
      </w:r>
      <w:r w:rsidR="000F4E65">
        <w:t xml:space="preserve">prime </w:t>
      </w:r>
      <w:r w:rsidR="00856942">
        <w:t xml:space="preserve">marker of </w:t>
      </w:r>
      <w:r w:rsidR="000F4E65">
        <w:t>‘</w:t>
      </w:r>
      <w:r w:rsidR="00856942">
        <w:t>colour</w:t>
      </w:r>
      <w:r w:rsidR="000F4E65">
        <w:t>’ are ancillary to cultural supremacy and imperialism. The</w:t>
      </w:r>
      <w:r w:rsidR="00F93D0F">
        <w:t xml:space="preserve"> </w:t>
      </w:r>
      <w:r w:rsidR="001040DC">
        <w:t>aspect of imperialist</w:t>
      </w:r>
      <w:r w:rsidR="00F93D0F">
        <w:t xml:space="preserve"> expansionism </w:t>
      </w:r>
      <w:r w:rsidR="002F58C1">
        <w:t>can be seen throughout the historical record, and there is no greater text indicative of its violent and condescending properties than Rudyard Kipling</w:t>
      </w:r>
      <w:r w:rsidR="007B228F">
        <w:t>’</w:t>
      </w:r>
      <w:r w:rsidR="002F58C1">
        <w:t>s</w:t>
      </w:r>
      <w:r w:rsidR="007B228F">
        <w:t xml:space="preserve"> (1899)</w:t>
      </w:r>
      <w:r w:rsidR="002F58C1">
        <w:t xml:space="preserve"> poem ‘The White </w:t>
      </w:r>
      <w:r w:rsidR="001579BA">
        <w:t>Man’s</w:t>
      </w:r>
      <w:r w:rsidR="002F58C1">
        <w:t xml:space="preserve"> Burden’. </w:t>
      </w:r>
    </w:p>
    <w:p w:rsidR="00D667D1" w:rsidRDefault="00D667D1" w:rsidP="009A38FE"/>
    <w:p w:rsidR="005403C9" w:rsidRDefault="002F58C1" w:rsidP="009A38FE">
      <w:r>
        <w:t xml:space="preserve">If art and literature is to be taken, as Heidegger purports; as a reflective representation of the social narrative of the time and not only expressive of </w:t>
      </w:r>
      <w:r>
        <w:lastRenderedPageBreak/>
        <w:t>the truth but constructor of reality also</w:t>
      </w:r>
      <w:r w:rsidR="001579BA">
        <w:t xml:space="preserve"> (Thomson, 2011)</w:t>
      </w:r>
      <w:r>
        <w:t>, then Kipling</w:t>
      </w:r>
      <w:r w:rsidR="007B228F">
        <w:t>’</w:t>
      </w:r>
      <w:r>
        <w:t>s poem becomes a poignant addition to the legitimis</w:t>
      </w:r>
      <w:r w:rsidR="000F4E65">
        <w:t>ation of imperialism of the period</w:t>
      </w:r>
      <w:r>
        <w:t>. Kipling (</w:t>
      </w:r>
      <w:r w:rsidR="007B228F">
        <w:t>1899</w:t>
      </w:r>
      <w:r>
        <w:t>)</w:t>
      </w:r>
      <w:r w:rsidR="007B228F">
        <w:t xml:space="preserve"> writes of his en</w:t>
      </w:r>
      <w:r w:rsidR="000F4E65">
        <w:t>thusiasm for the American nation</w:t>
      </w:r>
      <w:r w:rsidR="007B228F">
        <w:t xml:space="preserve"> to extend their rule over the </w:t>
      </w:r>
      <w:r w:rsidR="00051E7D">
        <w:t>Philippine</w:t>
      </w:r>
      <w:r w:rsidR="001579BA">
        <w:t xml:space="preserve"> islands.</w:t>
      </w:r>
      <w:r w:rsidR="007B228F">
        <w:t xml:space="preserve"> The rhetoric contained within the poem references </w:t>
      </w:r>
      <w:r w:rsidR="00CF5CDB">
        <w:t>the “new caught</w:t>
      </w:r>
      <w:r w:rsidR="001040DC">
        <w:t xml:space="preserve"> sullen </w:t>
      </w:r>
      <w:r w:rsidR="00CF5CDB">
        <w:t>peoples</w:t>
      </w:r>
      <w:r w:rsidR="001040DC">
        <w:t>”</w:t>
      </w:r>
      <w:r w:rsidR="00CF5CDB">
        <w:t xml:space="preserve"> </w:t>
      </w:r>
      <w:r w:rsidR="007B228F">
        <w:t>as “</w:t>
      </w:r>
      <w:r w:rsidR="000F4E65">
        <w:t>half-devil</w:t>
      </w:r>
      <w:r w:rsidR="007B228F">
        <w:t>”</w:t>
      </w:r>
      <w:r w:rsidR="000F4E65">
        <w:t xml:space="preserve"> “half child”</w:t>
      </w:r>
      <w:r w:rsidR="001579BA">
        <w:t xml:space="preserve"> in a similar manner to that of Foucault’s observations, </w:t>
      </w:r>
      <w:r w:rsidR="007B228F">
        <w:t>removing their status as human. In historical reference whenever human being</w:t>
      </w:r>
      <w:r w:rsidR="003658C3">
        <w:t>s</w:t>
      </w:r>
      <w:r w:rsidR="007B228F">
        <w:t xml:space="preserve"> have been denigrated a stat</w:t>
      </w:r>
      <w:r w:rsidR="0055023C">
        <w:t xml:space="preserve">us as ‘less </w:t>
      </w:r>
      <w:r w:rsidR="000F4E65">
        <w:t>than human’ being</w:t>
      </w:r>
      <w:r w:rsidR="0055023C">
        <w:t xml:space="preserve"> labelled</w:t>
      </w:r>
      <w:r w:rsidR="000F4E65">
        <w:t xml:space="preserve"> as</w:t>
      </w:r>
      <w:r w:rsidR="0055023C">
        <w:t xml:space="preserve">; </w:t>
      </w:r>
      <w:r w:rsidR="003658C3">
        <w:t>animistic, pests, vermin or</w:t>
      </w:r>
      <w:r w:rsidR="007B228F">
        <w:t xml:space="preserve"> half this or half that, a mandate </w:t>
      </w:r>
      <w:r w:rsidR="000F4E65">
        <w:t xml:space="preserve">for </w:t>
      </w:r>
      <w:r w:rsidR="007B228F">
        <w:t xml:space="preserve">genocide does not follow far behind. As with </w:t>
      </w:r>
      <w:proofErr w:type="spellStart"/>
      <w:r w:rsidR="007B228F">
        <w:t>Stoler</w:t>
      </w:r>
      <w:r w:rsidR="005403C9">
        <w:t>’</w:t>
      </w:r>
      <w:r w:rsidR="007B228F">
        <w:t>s</w:t>
      </w:r>
      <w:proofErr w:type="spellEnd"/>
      <w:r w:rsidR="005403C9">
        <w:t xml:space="preserve"> (1995)</w:t>
      </w:r>
      <w:r w:rsidR="00CF5CDB">
        <w:t xml:space="preserve"> assertions on Foucault’s</w:t>
      </w:r>
      <w:r w:rsidR="007B228F">
        <w:t xml:space="preserve"> observations, this is a type of cultural supremacy explicitly characterised by the aesthetic</w:t>
      </w:r>
      <w:r w:rsidR="005403C9">
        <w:t xml:space="preserve"> and cultural</w:t>
      </w:r>
      <w:r w:rsidR="007B228F">
        <w:t xml:space="preserve"> markers of human</w:t>
      </w:r>
      <w:r w:rsidR="005403C9">
        <w:t xml:space="preserve"> organisation and</w:t>
      </w:r>
      <w:r w:rsidR="007B228F">
        <w:t xml:space="preserve"> variation.</w:t>
      </w:r>
      <w:r w:rsidR="000F4E65">
        <w:t xml:space="preserve"> The bourgeoisie</w:t>
      </w:r>
      <w:r w:rsidR="003C3E2A">
        <w:t xml:space="preserve"> had an</w:t>
      </w:r>
      <w:r w:rsidR="000F4E65">
        <w:t xml:space="preserve"> obsession with whit</w:t>
      </w:r>
      <w:r w:rsidR="003C3E2A">
        <w:t xml:space="preserve">eness, </w:t>
      </w:r>
      <w:r w:rsidR="000F4E65">
        <w:t xml:space="preserve">shown throughout the aesthetic culture of the time and greater enforced by the </w:t>
      </w:r>
      <w:proofErr w:type="spellStart"/>
      <w:r w:rsidR="000F4E65">
        <w:t>biopolitics</w:t>
      </w:r>
      <w:proofErr w:type="spellEnd"/>
      <w:r w:rsidR="000F4E65">
        <w:t xml:space="preserve"> of the period</w:t>
      </w:r>
      <w:r w:rsidR="003C3E2A">
        <w:t xml:space="preserve"> standing as a marker of white preference.</w:t>
      </w:r>
      <w:r w:rsidR="000F4E65">
        <w:t xml:space="preserve"> </w:t>
      </w:r>
      <w:r w:rsidR="003C3E2A">
        <w:t>The</w:t>
      </w:r>
      <w:r w:rsidR="00D667D1">
        <w:t xml:space="preserve"> aforementioned aspect</w:t>
      </w:r>
      <w:r w:rsidR="001040DC">
        <w:t xml:space="preserve"> </w:t>
      </w:r>
      <w:r w:rsidR="003C3E2A">
        <w:t xml:space="preserve">of </w:t>
      </w:r>
      <w:r w:rsidR="00D667D1">
        <w:t>‘</w:t>
      </w:r>
      <w:r w:rsidR="003C3E2A">
        <w:t>organisation</w:t>
      </w:r>
      <w:r w:rsidR="00D667D1">
        <w:t>’</w:t>
      </w:r>
      <w:r w:rsidR="001040DC">
        <w:t xml:space="preserve"> stands with greater prominence</w:t>
      </w:r>
      <w:r w:rsidR="007B228F">
        <w:t xml:space="preserve"> when placed</w:t>
      </w:r>
      <w:r w:rsidR="00E73C4F">
        <w:t xml:space="preserve"> within an analysis between</w:t>
      </w:r>
      <w:r w:rsidR="007B228F">
        <w:t xml:space="preserve"> Euro-Indian colonisation and Euro-African. One can speculate as to </w:t>
      </w:r>
      <w:r w:rsidR="009E1D83">
        <w:t>why the conditions of imperial engagement were different</w:t>
      </w:r>
      <w:r w:rsidR="005403C9">
        <w:t>,</w:t>
      </w:r>
      <w:r w:rsidR="009E1D83">
        <w:t xml:space="preserve"> but </w:t>
      </w:r>
      <w:r w:rsidR="00CF5CDB">
        <w:t xml:space="preserve">a </w:t>
      </w:r>
      <w:r w:rsidR="009E1D83">
        <w:t>factor</w:t>
      </w:r>
      <w:r w:rsidR="00E73C4F">
        <w:t xml:space="preserve"> of </w:t>
      </w:r>
      <w:r w:rsidR="005403C9">
        <w:t>‘</w:t>
      </w:r>
      <w:r w:rsidR="00CF5CDB">
        <w:t xml:space="preserve">social </w:t>
      </w:r>
      <w:r w:rsidR="00D667D1">
        <w:t>organisation</w:t>
      </w:r>
      <w:r w:rsidR="005403C9">
        <w:t>’ stands as possible</w:t>
      </w:r>
      <w:r w:rsidR="009E1D83">
        <w:t xml:space="preserve"> reason</w:t>
      </w:r>
      <w:r w:rsidR="008B6FBC">
        <w:t xml:space="preserve">. When the </w:t>
      </w:r>
      <w:r w:rsidR="00E73C4F">
        <w:t>East India Company</w:t>
      </w:r>
      <w:r w:rsidR="00857D4A">
        <w:t xml:space="preserve"> arrived at India for trade in</w:t>
      </w:r>
      <w:r w:rsidR="0055023C">
        <w:t xml:space="preserve"> early</w:t>
      </w:r>
      <w:r w:rsidR="00857D4A">
        <w:t xml:space="preserve"> 1600</w:t>
      </w:r>
      <w:r w:rsidR="0055023C">
        <w:t>’s</w:t>
      </w:r>
      <w:r w:rsidR="00857D4A">
        <w:t xml:space="preserve"> the</w:t>
      </w:r>
      <w:r w:rsidR="00857D4A" w:rsidRPr="00857D4A">
        <w:t xml:space="preserve"> Indian p</w:t>
      </w:r>
      <w:r w:rsidR="00857D4A">
        <w:t>eo</w:t>
      </w:r>
      <w:r w:rsidR="00E73C4F">
        <w:t>ples had already established a rigorous M</w:t>
      </w:r>
      <w:r w:rsidR="00857D4A">
        <w:t>uslim dynastic</w:t>
      </w:r>
      <w:r w:rsidR="00857D4A" w:rsidRPr="00857D4A">
        <w:t xml:space="preserve"> class/caste system and had a regimented and structured social stratum ruled over by the Mughal Empire and provincial kings</w:t>
      </w:r>
      <w:r w:rsidR="00CF5CDB">
        <w:t>,</w:t>
      </w:r>
      <w:r w:rsidR="00AF2321">
        <w:t xml:space="preserve"> whom</w:t>
      </w:r>
      <w:r w:rsidR="003C3E2A">
        <w:t xml:space="preserve"> some</w:t>
      </w:r>
      <w:r w:rsidR="00AF2321">
        <w:t xml:space="preserve"> through their own greed facilitated the process of enslavement of</w:t>
      </w:r>
      <w:r w:rsidR="00AF2321" w:rsidRPr="00AF2321">
        <w:t xml:space="preserve"> the Indian peo</w:t>
      </w:r>
      <w:r w:rsidR="00AF2321">
        <w:t>ples into chattel slavery, later establishing the British Raj (</w:t>
      </w:r>
      <w:proofErr w:type="spellStart"/>
      <w:r w:rsidR="00AF2321">
        <w:t>Derks</w:t>
      </w:r>
      <w:proofErr w:type="spellEnd"/>
      <w:r w:rsidR="00AF2321">
        <w:t>, 1993)</w:t>
      </w:r>
      <w:r w:rsidR="00E736D7">
        <w:t>. W</w:t>
      </w:r>
      <w:r w:rsidR="009E1D83">
        <w:t>hereas</w:t>
      </w:r>
      <w:r w:rsidR="00E736D7">
        <w:t xml:space="preserve"> conversely;</w:t>
      </w:r>
      <w:r w:rsidR="009E1D83">
        <w:t xml:space="preserve"> the African peoples were on large sparsely situated autonomous communities</w:t>
      </w:r>
      <w:r w:rsidR="00E736D7">
        <w:t>, with some one hundred and twenty societies operating in Tanzania alone (</w:t>
      </w:r>
      <w:proofErr w:type="spellStart"/>
      <w:r w:rsidR="00E736D7">
        <w:t>Kaponen</w:t>
      </w:r>
      <w:proofErr w:type="spellEnd"/>
      <w:r w:rsidR="00E736D7">
        <w:t xml:space="preserve">, 1988). Though still extremely complex in structure and organisation, I posit that it was the </w:t>
      </w:r>
      <w:r w:rsidR="009A38FE">
        <w:t>favourability with the regiment and already situated organisational structure in Indian exploits that saw very different conditions pertain to occupation. In anecdotal musings, it can be seen that Indian men are fetishized on a</w:t>
      </w:r>
      <w:r w:rsidR="00CF5CDB">
        <w:t xml:space="preserve"> far</w:t>
      </w:r>
      <w:r w:rsidR="009A38FE">
        <w:t xml:space="preserve"> lesser scale within European </w:t>
      </w:r>
      <w:r w:rsidR="009A38FE">
        <w:lastRenderedPageBreak/>
        <w:t>discourse than African men. Could this be due to the</w:t>
      </w:r>
      <w:r w:rsidR="003C3E2A">
        <w:t xml:space="preserve"> insidious</w:t>
      </w:r>
      <w:r w:rsidR="009A38FE">
        <w:t xml:space="preserve"> rhetoric espoused that portrayed the “wild men” of Africa or the </w:t>
      </w:r>
      <w:r w:rsidR="003C3E2A">
        <w:t>‘</w:t>
      </w:r>
      <w:r w:rsidR="009A38FE">
        <w:t>new world</w:t>
      </w:r>
      <w:r w:rsidR="003C3E2A">
        <w:t>’</w:t>
      </w:r>
      <w:r w:rsidR="009A38FE">
        <w:t xml:space="preserve"> as dangerous and uncivilised?  </w:t>
      </w:r>
    </w:p>
    <w:p w:rsidR="003C3E2A" w:rsidRDefault="003C3E2A" w:rsidP="009A38FE"/>
    <w:p w:rsidR="0055023C" w:rsidRDefault="00E81D5E" w:rsidP="009A38FE">
      <w:r>
        <w:t>Here</w:t>
      </w:r>
      <w:r w:rsidR="00556DD9">
        <w:t>,</w:t>
      </w:r>
      <w:r w:rsidR="00FD5B04">
        <w:t xml:space="preserve"> against the backdrop of Foucauldian context</w:t>
      </w:r>
      <w:r>
        <w:t xml:space="preserve"> I w</w:t>
      </w:r>
      <w:r w:rsidR="001040DC">
        <w:t>ould like to</w:t>
      </w:r>
      <w:r w:rsidR="00FD5B04">
        <w:t xml:space="preserve"> </w:t>
      </w:r>
      <w:r>
        <w:t xml:space="preserve">challenge </w:t>
      </w:r>
      <w:r w:rsidR="003C3E2A">
        <w:t xml:space="preserve">the </w:t>
      </w:r>
      <w:r w:rsidR="00FD5B04">
        <w:t xml:space="preserve">conventional </w:t>
      </w:r>
      <w:r w:rsidR="003C3E2A">
        <w:t>notion of racism</w:t>
      </w:r>
      <w:r w:rsidR="00D667D1">
        <w:t xml:space="preserve">, </w:t>
      </w:r>
      <w:r w:rsidR="00FD5B04">
        <w:t xml:space="preserve">state my interpretation of the term and </w:t>
      </w:r>
      <w:r w:rsidR="00D667D1">
        <w:t xml:space="preserve">explore </w:t>
      </w:r>
      <w:r w:rsidR="00FD5B04">
        <w:t>how current post-colonial discourse is shaping</w:t>
      </w:r>
      <w:r w:rsidR="001040DC">
        <w:t xml:space="preserve"> around its application</w:t>
      </w:r>
      <w:r w:rsidR="00FD5B04">
        <w:t>.</w:t>
      </w:r>
      <w:r w:rsidR="00CF5CDB">
        <w:t xml:space="preserve"> </w:t>
      </w:r>
      <w:r w:rsidR="00FD5B04">
        <w:t xml:space="preserve">White </w:t>
      </w:r>
      <w:r w:rsidR="00A70F5E">
        <w:t>Europeans</w:t>
      </w:r>
      <w:r w:rsidR="00FD5B04">
        <w:t xml:space="preserve"> </w:t>
      </w:r>
      <w:r w:rsidR="00A70F5E">
        <w:t>cannot experience</w:t>
      </w:r>
      <w:r w:rsidR="00A002E7">
        <w:t xml:space="preserve"> anything comparable to</w:t>
      </w:r>
      <w:r w:rsidR="00A70F5E">
        <w:t xml:space="preserve"> racism</w:t>
      </w:r>
      <w:r w:rsidR="009A38FE">
        <w:t>.</w:t>
      </w:r>
      <w:r w:rsidR="00FD5B04">
        <w:t xml:space="preserve"> </w:t>
      </w:r>
      <w:r w:rsidR="009534C1">
        <w:t>R</w:t>
      </w:r>
      <w:r w:rsidR="00B64B34">
        <w:t>acism is</w:t>
      </w:r>
      <w:r w:rsidR="003543E4">
        <w:t xml:space="preserve"> a</w:t>
      </w:r>
      <w:r w:rsidR="00D670A3">
        <w:t xml:space="preserve"> </w:t>
      </w:r>
      <w:r w:rsidR="00FD5B04">
        <w:t xml:space="preserve">historic </w:t>
      </w:r>
      <w:r w:rsidR="00D670A3">
        <w:t>narrative of</w:t>
      </w:r>
      <w:r w:rsidR="003543E4">
        <w:t xml:space="preserve"> cultural</w:t>
      </w:r>
      <w:r w:rsidR="00FD5B04">
        <w:t xml:space="preserve"> prejudice supported by</w:t>
      </w:r>
      <w:r w:rsidR="00B64B34">
        <w:t xml:space="preserve"> </w:t>
      </w:r>
      <w:r w:rsidR="003543E4">
        <w:t xml:space="preserve">systems of </w:t>
      </w:r>
      <w:r w:rsidR="00B64B34">
        <w:t>power</w:t>
      </w:r>
      <w:r w:rsidR="007835FA">
        <w:t xml:space="preserve"> that</w:t>
      </w:r>
      <w:r w:rsidR="00FD5B04">
        <w:t xml:space="preserve"> institutionally</w:t>
      </w:r>
      <w:r w:rsidR="007835FA">
        <w:t xml:space="preserve"> enforce said</w:t>
      </w:r>
      <w:r w:rsidR="003543E4">
        <w:t xml:space="preserve"> prejudice</w:t>
      </w:r>
      <w:r w:rsidR="00FD5B04">
        <w:t xml:space="preserve"> through all properties of its culture and conduct</w:t>
      </w:r>
      <w:r w:rsidR="00D670A3">
        <w:t xml:space="preserve"> based upon ind</w:t>
      </w:r>
      <w:r w:rsidR="007835FA">
        <w:t>icators of colour and ethnicity</w:t>
      </w:r>
      <w:r w:rsidR="009534C1">
        <w:t xml:space="preserve">. Racism requires </w:t>
      </w:r>
      <w:r w:rsidR="00D667D1">
        <w:t xml:space="preserve">historic </w:t>
      </w:r>
      <w:r w:rsidR="009534C1">
        <w:t xml:space="preserve">structural and institutional prejudice and </w:t>
      </w:r>
      <w:r w:rsidR="006C3968">
        <w:t>oppression.</w:t>
      </w:r>
      <w:r>
        <w:t xml:space="preserve"> The European proletariat</w:t>
      </w:r>
      <w:r w:rsidR="00D667D1">
        <w:t xml:space="preserve"> both now and</w:t>
      </w:r>
      <w:r>
        <w:t xml:space="preserve"> at work within a colonial</w:t>
      </w:r>
      <w:r w:rsidR="00D670A3">
        <w:t xml:space="preserve"> context, although subjugated by a class based network of oppression, are afforded much greater social considerations than the colonised people themselves. Their position as peoples of the same culture</w:t>
      </w:r>
      <w:r w:rsidR="007835FA">
        <w:t>,</w:t>
      </w:r>
      <w:r w:rsidR="00D670A3">
        <w:t xml:space="preserve"> albeit different class than the bourgeoisie</w:t>
      </w:r>
      <w:r w:rsidR="007835FA">
        <w:t>,</w:t>
      </w:r>
      <w:r w:rsidR="00D670A3">
        <w:t xml:space="preserve"> holds a very rudimentary indicative notification of cul</w:t>
      </w:r>
      <w:r w:rsidR="00FD5B04">
        <w:t>ture presented through</w:t>
      </w:r>
      <w:r w:rsidR="00D667D1">
        <w:t xml:space="preserve"> skin</w:t>
      </w:r>
      <w:r w:rsidR="00FD5B04">
        <w:t xml:space="preserve"> colour. Though their poverty unjust, any notions of hatred or dislike from the occupied peoples cannot and should not be categorised as racist</w:t>
      </w:r>
      <w:r w:rsidR="001040DC">
        <w:t xml:space="preserve"> or some sort of reverse racism</w:t>
      </w:r>
      <w:r w:rsidR="00FD5B04">
        <w:t>.</w:t>
      </w:r>
      <w:r w:rsidR="001040DC">
        <w:t xml:space="preserve"> This discourse is currently taking place around the recent events</w:t>
      </w:r>
      <w:r w:rsidR="00D667D1">
        <w:t xml:space="preserve"> of expulsion of white colonialist</w:t>
      </w:r>
      <w:r w:rsidR="001040DC">
        <w:t xml:space="preserve"> in South Africa.</w:t>
      </w:r>
      <w:r w:rsidR="00FD5B04">
        <w:t xml:space="preserve"> </w:t>
      </w:r>
      <w:r w:rsidR="00316AAC">
        <w:t>‘Race’ is not a terminology within the scientific nomenclature and</w:t>
      </w:r>
      <w:r w:rsidR="001040DC">
        <w:t xml:space="preserve"> holds no taxonomical points</w:t>
      </w:r>
      <w:r w:rsidR="00316AAC">
        <w:t xml:space="preserve"> of categorisation.</w:t>
      </w:r>
      <w:r w:rsidR="0055023C">
        <w:t xml:space="preserve"> </w:t>
      </w:r>
      <w:r w:rsidR="001040DC">
        <w:t>Race is</w:t>
      </w:r>
      <w:r w:rsidR="007B5B26">
        <w:t xml:space="preserve"> a social construct used to differentiate people by, on large, the appearance of a demographic based upon their historical habitation of a specific geographic territory.</w:t>
      </w:r>
      <w:r w:rsidR="007A71EB">
        <w:t xml:space="preserve"> </w:t>
      </w:r>
      <w:r w:rsidR="00D667D1">
        <w:t>R</w:t>
      </w:r>
      <w:r w:rsidR="001040DC">
        <w:t>acism</w:t>
      </w:r>
      <w:r w:rsidR="00D667D1">
        <w:t xml:space="preserve"> then stands</w:t>
      </w:r>
      <w:r w:rsidR="00FD5B04">
        <w:t xml:space="preserve"> principally</w:t>
      </w:r>
      <w:r w:rsidR="00D667D1">
        <w:t xml:space="preserve"> as</w:t>
      </w:r>
      <w:r w:rsidR="00FD5B04">
        <w:t xml:space="preserve"> an attack composed of the aforementioned factors of </w:t>
      </w:r>
      <w:r w:rsidR="003E301B">
        <w:t xml:space="preserve">structural </w:t>
      </w:r>
      <w:r w:rsidR="00FD5B04">
        <w:t xml:space="preserve">generational deprivation </w:t>
      </w:r>
      <w:r w:rsidR="003E301B">
        <w:t xml:space="preserve">with which one cannot identify with if white and European. </w:t>
      </w:r>
      <w:r w:rsidR="00820B7F">
        <w:t>An</w:t>
      </w:r>
      <w:r w:rsidR="003E301B">
        <w:t xml:space="preserve"> experience</w:t>
      </w:r>
      <w:r w:rsidR="00D667D1">
        <w:t xml:space="preserve"> of</w:t>
      </w:r>
      <w:r w:rsidR="003E301B">
        <w:t>; prejudice, discrimination</w:t>
      </w:r>
      <w:r w:rsidR="00D667D1">
        <w:t>, xenophobia and</w:t>
      </w:r>
      <w:r w:rsidR="003E301B">
        <w:t xml:space="preserve"> bigotry</w:t>
      </w:r>
      <w:r w:rsidR="00820B7F">
        <w:t xml:space="preserve"> can be felt,</w:t>
      </w:r>
      <w:r w:rsidR="003E301B">
        <w:t xml:space="preserve"> but not racism.</w:t>
      </w:r>
      <w:r w:rsidR="00FD5B04">
        <w:t xml:space="preserve"> </w:t>
      </w:r>
      <w:r w:rsidR="00316AAC">
        <w:t>In deconstruction the etymology of the word</w:t>
      </w:r>
      <w:r w:rsidR="007A2AB1">
        <w:t xml:space="preserve"> racism</w:t>
      </w:r>
      <w:r w:rsidR="00316AAC">
        <w:t xml:space="preserve">, drawing attention to the suffix </w:t>
      </w:r>
      <w:r w:rsidR="007A2AB1">
        <w:t>‘</w:t>
      </w:r>
      <w:r w:rsidR="00316AAC">
        <w:t>ism</w:t>
      </w:r>
      <w:r w:rsidR="007A2AB1">
        <w:t>’</w:t>
      </w:r>
      <w:r w:rsidR="0055023C">
        <w:t>, racism</w:t>
      </w:r>
      <w:r w:rsidR="00316AAC">
        <w:t xml:space="preserve"> holds by its very definition the factors that establi</w:t>
      </w:r>
      <w:r w:rsidR="007B5B26">
        <w:t xml:space="preserve">sh it as </w:t>
      </w:r>
      <w:r w:rsidR="00820B7F">
        <w:t>‘</w:t>
      </w:r>
      <w:r w:rsidR="007B5B26">
        <w:t>a system,</w:t>
      </w:r>
      <w:r w:rsidR="00316AAC">
        <w:t xml:space="preserve"> philosophy</w:t>
      </w:r>
      <w:r w:rsidR="007B5B26">
        <w:t xml:space="preserve"> and ideology</w:t>
      </w:r>
      <w:r w:rsidR="00316AAC">
        <w:t xml:space="preserve"> of</w:t>
      </w:r>
      <w:r w:rsidR="007A2AB1">
        <w:t xml:space="preserve"> [</w:t>
      </w:r>
      <w:proofErr w:type="spellStart"/>
      <w:r w:rsidR="007A2AB1">
        <w:t>mis</w:t>
      </w:r>
      <w:proofErr w:type="spellEnd"/>
      <w:r w:rsidR="007A2AB1">
        <w:t>]</w:t>
      </w:r>
      <w:r w:rsidR="00316AAC">
        <w:t xml:space="preserve">understanding </w:t>
      </w:r>
      <w:r w:rsidR="00316AAC">
        <w:lastRenderedPageBreak/>
        <w:t>human difference</w:t>
      </w:r>
      <w:r w:rsidR="00820B7F">
        <w:t>’</w:t>
      </w:r>
      <w:r w:rsidR="00316AAC">
        <w:t>.</w:t>
      </w:r>
      <w:r w:rsidR="007B5B26">
        <w:t xml:space="preserve"> </w:t>
      </w:r>
      <w:r w:rsidR="00820B7F">
        <w:t>T</w:t>
      </w:r>
      <w:r w:rsidR="007A71EB">
        <w:t>he</w:t>
      </w:r>
      <w:r w:rsidR="00FF78AD">
        <w:t xml:space="preserve"> </w:t>
      </w:r>
      <w:r w:rsidR="007A71EB">
        <w:t xml:space="preserve">historical </w:t>
      </w:r>
      <w:r w:rsidR="00FF78AD">
        <w:t>institutional establishment of slaver</w:t>
      </w:r>
      <w:r w:rsidR="007A71EB">
        <w:t>y</w:t>
      </w:r>
      <w:r w:rsidR="00820B7F">
        <w:t>, colonialism and imperialism</w:t>
      </w:r>
      <w:r w:rsidR="007A71EB">
        <w:t xml:space="preserve"> coupled with the disingenuous science of the enlightenment era</w:t>
      </w:r>
      <w:r w:rsidR="0055023C">
        <w:t xml:space="preserve"> </w:t>
      </w:r>
      <w:r w:rsidR="007A71EB">
        <w:t xml:space="preserve">that was used to underpin assertions of racial </w:t>
      </w:r>
      <w:r w:rsidR="00820B7F">
        <w:t>superiority</w:t>
      </w:r>
      <w:r w:rsidR="003E301B">
        <w:t xml:space="preserve"> should now</w:t>
      </w:r>
      <w:r w:rsidR="00820B7F">
        <w:t xml:space="preserve"> form the core of</w:t>
      </w:r>
      <w:r w:rsidR="003E301B">
        <w:t xml:space="preserve"> </w:t>
      </w:r>
      <w:r w:rsidR="00FF78AD">
        <w:t>its</w:t>
      </w:r>
      <w:r w:rsidR="003E301B">
        <w:t xml:space="preserve"> primary</w:t>
      </w:r>
      <w:r w:rsidR="00FF78AD">
        <w:t xml:space="preserve"> </w:t>
      </w:r>
      <w:r w:rsidR="003E301B">
        <w:t xml:space="preserve">criteria of </w:t>
      </w:r>
      <w:r w:rsidR="00FF78AD">
        <w:t>assessment</w:t>
      </w:r>
      <w:r w:rsidR="003E301B">
        <w:t xml:space="preserve">. Racism </w:t>
      </w:r>
      <w:r w:rsidR="00FF78AD">
        <w:t>should be</w:t>
      </w:r>
      <w:r w:rsidR="00AE26F3">
        <w:t xml:space="preserve"> inclusive</w:t>
      </w:r>
      <w:r w:rsidR="00FF78AD">
        <w:t xml:space="preserve"> of the historical and sociological contexts it embodies.</w:t>
      </w:r>
      <w:r w:rsidR="00AE26F3">
        <w:t xml:space="preserve"> An analysis of racism should include those</w:t>
      </w:r>
      <w:r w:rsidR="0055023C">
        <w:t xml:space="preserve"> false</w:t>
      </w:r>
      <w:r w:rsidR="00AE26F3">
        <w:t xml:space="preserve"> enlightenment era ideals </w:t>
      </w:r>
      <w:r w:rsidR="0055023C">
        <w:t>and should be viewed through its historical and sociological contexts</w:t>
      </w:r>
      <w:r w:rsidR="00AE26F3">
        <w:t>. An analysis of racism should constitute all historic</w:t>
      </w:r>
      <w:r w:rsidR="003E301B">
        <w:t>al interactions of its decadent ideology</w:t>
      </w:r>
      <w:r w:rsidR="00AE26F3">
        <w:t xml:space="preserve"> upon the</w:t>
      </w:r>
      <w:r w:rsidR="003E301B">
        <w:t xml:space="preserve"> peoples of colonised nations</w:t>
      </w:r>
      <w:r w:rsidR="00AE26F3">
        <w:t>.</w:t>
      </w:r>
      <w:r w:rsidR="00D670A3">
        <w:t xml:space="preserve"> No society of people has</w:t>
      </w:r>
      <w:r w:rsidR="00B71E70">
        <w:t xml:space="preserve"> </w:t>
      </w:r>
      <w:r w:rsidR="009C4CC6">
        <w:t>gained so much from such</w:t>
      </w:r>
      <w:r w:rsidR="00B71E70">
        <w:t xml:space="preserve"> a</w:t>
      </w:r>
      <w:r w:rsidR="00D147D6">
        <w:t>n oppressive</w:t>
      </w:r>
      <w:r w:rsidR="009C4CC6">
        <w:t xml:space="preserve"> instance</w:t>
      </w:r>
      <w:r w:rsidR="00D670A3">
        <w:t xml:space="preserve"> as the colonial exploits of early</w:t>
      </w:r>
      <w:r w:rsidR="0055023C">
        <w:t xml:space="preserve"> European imperialist nations.</w:t>
      </w:r>
      <w:r w:rsidR="009C4CC6">
        <w:t xml:space="preserve"> Even after slavery was abolished</w:t>
      </w:r>
      <w:r w:rsidR="00D147D6">
        <w:t xml:space="preserve"> the need for manpower in World War Two </w:t>
      </w:r>
      <w:r w:rsidR="009C4CC6">
        <w:t xml:space="preserve">saw people </w:t>
      </w:r>
      <w:r w:rsidR="00D147D6">
        <w:t>taken from West Africa</w:t>
      </w:r>
      <w:r w:rsidR="003E301B">
        <w:t xml:space="preserve"> to fight</w:t>
      </w:r>
      <w:r w:rsidR="00D147D6">
        <w:t xml:space="preserve"> under the</w:t>
      </w:r>
      <w:r w:rsidR="005A585A">
        <w:t xml:space="preserve"> hidden</w:t>
      </w:r>
      <w:r w:rsidR="00D147D6">
        <w:t xml:space="preserve"> pretence that those fighting not be told they were fighting for democracy else they think it applies to them (</w:t>
      </w:r>
      <w:proofErr w:type="spellStart"/>
      <w:r w:rsidR="00D147D6">
        <w:t>Furedi</w:t>
      </w:r>
      <w:proofErr w:type="spellEnd"/>
      <w:r w:rsidR="00D147D6">
        <w:t>, 1998)</w:t>
      </w:r>
      <w:r w:rsidR="009C4CC6">
        <w:t>. Even then</w:t>
      </w:r>
      <w:r w:rsidR="00D667D1">
        <w:t>,</w:t>
      </w:r>
      <w:r w:rsidR="009C4CC6">
        <w:t xml:space="preserve"> with segregation laws</w:t>
      </w:r>
      <w:r w:rsidR="0098499C">
        <w:t xml:space="preserve"> and policies</w:t>
      </w:r>
      <w:r w:rsidR="005A585A">
        <w:t xml:space="preserve"> still</w:t>
      </w:r>
      <w:r w:rsidR="009C4CC6">
        <w:t xml:space="preserve"> in place</w:t>
      </w:r>
      <w:r w:rsidR="00D667D1">
        <w:t>,</w:t>
      </w:r>
      <w:r w:rsidR="0098499C">
        <w:t xml:space="preserve"> soldiers were warned not to denigrate German soldiers around African peoples in case they grasp the rhetoric of cussing a white society (ibid). African peoples were pillaged, subjugated and enslaved in concentration camps through the Boers to then be placed below that of Nazi Germany in empire consideration. Indian peoples subject to famine and genocide and Australian peoples suffered the same fate. Reparations and compensation has been nowhere near rectifying the ills of empire, and still people in former colonies live and die in abject poverty while those that oversaw their subjugation, like Churchill</w:t>
      </w:r>
      <w:r w:rsidR="005A585A">
        <w:t>, remain symbols</w:t>
      </w:r>
      <w:r w:rsidR="0098499C">
        <w:t xml:space="preserve"> of empire commemorated on pound notes and statues.  </w:t>
      </w:r>
      <w:r w:rsidR="009C4CC6">
        <w:t xml:space="preserve">  </w:t>
      </w:r>
      <w:r w:rsidR="00D147D6">
        <w:t xml:space="preserve">  </w:t>
      </w:r>
      <w:r w:rsidR="0055023C">
        <w:br/>
      </w:r>
    </w:p>
    <w:p w:rsidR="00D667D1" w:rsidRDefault="0055023C" w:rsidP="009A38FE">
      <w:r>
        <w:t xml:space="preserve"> Stoler (1995) explores a new front of colonial discourse and quite aptly addresses Foucault’s fundamental points of colonial discourse. </w:t>
      </w:r>
      <w:r w:rsidR="00D147D6">
        <w:t xml:space="preserve">There is frequent exemplification of notions of </w:t>
      </w:r>
      <w:proofErr w:type="spellStart"/>
      <w:r w:rsidR="00D147D6">
        <w:t>biopower</w:t>
      </w:r>
      <w:proofErr w:type="spellEnd"/>
      <w:r w:rsidR="00D147D6">
        <w:t xml:space="preserve"> and </w:t>
      </w:r>
      <w:proofErr w:type="spellStart"/>
      <w:r w:rsidR="00D147D6">
        <w:t>biopolitics</w:t>
      </w:r>
      <w:proofErr w:type="spellEnd"/>
      <w:r w:rsidR="00D147D6">
        <w:t xml:space="preserve"> within the work and these lead to a take on colonialism positioned through a postmodernist lens enlighte</w:t>
      </w:r>
      <w:bookmarkStart w:id="0" w:name="_GoBack"/>
      <w:bookmarkEnd w:id="0"/>
      <w:r w:rsidR="00D147D6">
        <w:t>ning a pre-configurative explanation of class, racial, and subsequently</w:t>
      </w:r>
      <w:r w:rsidR="00D667D1">
        <w:t xml:space="preserve"> the</w:t>
      </w:r>
      <w:r w:rsidR="00D147D6">
        <w:t xml:space="preserve"> sexual </w:t>
      </w:r>
      <w:r w:rsidR="00D667D1">
        <w:t xml:space="preserve">politics and </w:t>
      </w:r>
      <w:r w:rsidR="00D147D6">
        <w:t xml:space="preserve">exploits of colonialism. </w:t>
      </w:r>
      <w:r w:rsidR="0098499C">
        <w:t>The sexualised racial fetishism that arose</w:t>
      </w:r>
      <w:r w:rsidR="00D147D6">
        <w:t xml:space="preserve"> through an implementation of social </w:t>
      </w:r>
      <w:r w:rsidR="00D147D6">
        <w:lastRenderedPageBreak/>
        <w:t>boundaries</w:t>
      </w:r>
      <w:r w:rsidR="0098499C">
        <w:t xml:space="preserve"> I </w:t>
      </w:r>
      <w:r w:rsidR="00BA2D85">
        <w:t>would argue is still in e</w:t>
      </w:r>
      <w:r w:rsidR="0098499C">
        <w:t>ffect today.</w:t>
      </w:r>
      <w:r w:rsidR="00BA2D85">
        <w:t xml:space="preserve"> </w:t>
      </w:r>
      <w:r w:rsidR="00D147D6">
        <w:t>Contrary to the dominant Marxist analysis of empire, imperialism and capitalism, Foucault and Stoler offer an explanation of a power not directly constituted by the material conditions, but formed throu</w:t>
      </w:r>
      <w:r w:rsidR="0098499C">
        <w:t xml:space="preserve">gh an affirmation of self and an acute </w:t>
      </w:r>
      <w:r w:rsidR="00D147D6">
        <w:t>narcissism of ideology.</w:t>
      </w:r>
      <w:r w:rsidR="0098499C">
        <w:t xml:space="preserve"> </w:t>
      </w:r>
      <w:r w:rsidR="00BA2D85">
        <w:t xml:space="preserve">A power that was seen exercised through the </w:t>
      </w:r>
      <w:proofErr w:type="spellStart"/>
      <w:r w:rsidR="00BA2D85">
        <w:t>biopolitical</w:t>
      </w:r>
      <w:proofErr w:type="spellEnd"/>
      <w:r w:rsidR="00BA2D85">
        <w:t xml:space="preserve"> regulation of bodies. Within this regulation; aspects of class, culture and racial</w:t>
      </w:r>
      <w:r w:rsidR="00780202">
        <w:t xml:space="preserve"> divide portray the sexual insecurity and inadequacy of a</w:t>
      </w:r>
      <w:r w:rsidR="00BA2D85">
        <w:t xml:space="preserve"> fragile</w:t>
      </w:r>
      <w:r w:rsidR="00780202">
        <w:t xml:space="preserve"> masculinity held</w:t>
      </w:r>
      <w:r w:rsidR="00BA2D85">
        <w:t xml:space="preserve"> by the white European bourgeoisie</w:t>
      </w:r>
      <w:r w:rsidR="00820B7F">
        <w:t xml:space="preserve"> of the period</w:t>
      </w:r>
      <w:r w:rsidR="00BA2D85">
        <w:t xml:space="preserve">. </w:t>
      </w:r>
    </w:p>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Default="00D667D1" w:rsidP="009A38FE"/>
    <w:p w:rsidR="00D667D1" w:rsidRPr="00D667D1" w:rsidRDefault="00BA2D85" w:rsidP="00D667D1">
      <w:pPr>
        <w:jc w:val="center"/>
        <w:rPr>
          <w:sz w:val="32"/>
          <w:szCs w:val="32"/>
          <w:u w:val="single"/>
        </w:rPr>
      </w:pPr>
      <w:r>
        <w:lastRenderedPageBreak/>
        <w:t xml:space="preserve"> </w:t>
      </w:r>
      <w:r w:rsidR="00D147D6">
        <w:t xml:space="preserve">     </w:t>
      </w:r>
      <w:r w:rsidR="0055023C">
        <w:t xml:space="preserve"> </w:t>
      </w:r>
      <w:r w:rsidR="0055023C" w:rsidRPr="00D667D1">
        <w:rPr>
          <w:sz w:val="32"/>
          <w:szCs w:val="32"/>
        </w:rPr>
        <w:t xml:space="preserve"> </w:t>
      </w:r>
      <w:r w:rsidR="00D667D1" w:rsidRPr="00D667D1">
        <w:rPr>
          <w:sz w:val="32"/>
          <w:szCs w:val="32"/>
          <w:u w:val="single"/>
        </w:rPr>
        <w:t>Bibliography</w:t>
      </w:r>
    </w:p>
    <w:p w:rsidR="00D667D1" w:rsidRDefault="00D667D1" w:rsidP="00D667D1">
      <w:pPr>
        <w:rPr>
          <w:sz w:val="28"/>
          <w:szCs w:val="28"/>
        </w:rPr>
      </w:pPr>
    </w:p>
    <w:p w:rsidR="00D667D1" w:rsidRDefault="00D667D1" w:rsidP="00D667D1">
      <w:pPr>
        <w:rPr>
          <w:sz w:val="28"/>
          <w:szCs w:val="28"/>
        </w:rPr>
      </w:pPr>
    </w:p>
    <w:p w:rsidR="00D667D1" w:rsidRDefault="00D667D1" w:rsidP="00D667D1">
      <w:proofErr w:type="spellStart"/>
      <w:proofErr w:type="gramStart"/>
      <w:r w:rsidRPr="00D667D1">
        <w:rPr>
          <w:b/>
        </w:rPr>
        <w:t>Akala</w:t>
      </w:r>
      <w:proofErr w:type="spellEnd"/>
      <w:r w:rsidR="001163E6">
        <w:t xml:space="preserve"> (Daley, K)</w:t>
      </w:r>
      <w:r>
        <w:t xml:space="preserve"> 2018.</w:t>
      </w:r>
      <w:proofErr w:type="gramEnd"/>
      <w:r>
        <w:t xml:space="preserve"> </w:t>
      </w:r>
      <w:proofErr w:type="gramStart"/>
      <w:r w:rsidRPr="004A6EFA">
        <w:rPr>
          <w:i/>
        </w:rPr>
        <w:t>Race and Class in the Ruins of Empire</w:t>
      </w:r>
      <w:r>
        <w:t>.</w:t>
      </w:r>
      <w:proofErr w:type="gramEnd"/>
      <w:r>
        <w:t xml:space="preserve"> Cites; </w:t>
      </w:r>
      <w:proofErr w:type="spellStart"/>
      <w:r>
        <w:t>Furedi</w:t>
      </w:r>
      <w:proofErr w:type="spellEnd"/>
      <w:r>
        <w:t xml:space="preserve">, (1998) Available from: </w:t>
      </w:r>
      <w:r w:rsidRPr="004A6EFA">
        <w:rPr>
          <w:i/>
        </w:rPr>
        <w:t>https://www.youtube.com/watch?v=w303dRDpgRM</w:t>
      </w:r>
      <w:r>
        <w:t>. Accessed [20/05/18]</w:t>
      </w:r>
    </w:p>
    <w:p w:rsidR="00D667D1" w:rsidRPr="00A5569D" w:rsidRDefault="00D667D1" w:rsidP="00D667D1">
      <w:proofErr w:type="spellStart"/>
      <w:r w:rsidRPr="00D667D1">
        <w:rPr>
          <w:b/>
        </w:rPr>
        <w:t>Burawoy</w:t>
      </w:r>
      <w:proofErr w:type="spellEnd"/>
      <w:r w:rsidRPr="00D667D1">
        <w:rPr>
          <w:b/>
        </w:rPr>
        <w:t>, M</w:t>
      </w:r>
      <w:r>
        <w:t xml:space="preserve">. 1979. </w:t>
      </w:r>
      <w:r w:rsidRPr="00A5569D">
        <w:rPr>
          <w:i/>
        </w:rPr>
        <w:t xml:space="preserve">Manufacturing Consent: Changes in the </w:t>
      </w:r>
      <w:proofErr w:type="spellStart"/>
      <w:r w:rsidRPr="00A5569D">
        <w:rPr>
          <w:i/>
        </w:rPr>
        <w:t>Labor</w:t>
      </w:r>
      <w:proofErr w:type="spellEnd"/>
      <w:r w:rsidRPr="00A5569D">
        <w:rPr>
          <w:i/>
        </w:rPr>
        <w:t xml:space="preserve"> Process </w:t>
      </w:r>
      <w:proofErr w:type="gramStart"/>
      <w:r w:rsidRPr="00A5569D">
        <w:rPr>
          <w:i/>
        </w:rPr>
        <w:t>Under</w:t>
      </w:r>
      <w:proofErr w:type="gramEnd"/>
      <w:r w:rsidRPr="00A5569D">
        <w:rPr>
          <w:i/>
        </w:rPr>
        <w:t xml:space="preserve"> Monopoly Capitalism</w:t>
      </w:r>
      <w:r>
        <w:rPr>
          <w:i/>
        </w:rPr>
        <w:t xml:space="preserve">. </w:t>
      </w:r>
      <w:proofErr w:type="gramStart"/>
      <w:r>
        <w:t>University of Chicago Press.</w:t>
      </w:r>
      <w:proofErr w:type="gramEnd"/>
      <w:r>
        <w:t xml:space="preserve"> U.S</w:t>
      </w:r>
    </w:p>
    <w:p w:rsidR="00D667D1" w:rsidRPr="004A6EFA" w:rsidRDefault="00D667D1" w:rsidP="00D667D1">
      <w:proofErr w:type="gramStart"/>
      <w:r w:rsidRPr="001163E6">
        <w:rPr>
          <w:b/>
        </w:rPr>
        <w:t>Dirks, N</w:t>
      </w:r>
      <w:r>
        <w:t>. 1993.</w:t>
      </w:r>
      <w:proofErr w:type="gramEnd"/>
      <w:r>
        <w:t xml:space="preserve"> </w:t>
      </w:r>
      <w:r w:rsidRPr="004A6EFA">
        <w:rPr>
          <w:i/>
        </w:rPr>
        <w:t xml:space="preserve">The Hollow Crown: </w:t>
      </w:r>
      <w:proofErr w:type="spellStart"/>
      <w:r w:rsidRPr="004A6EFA">
        <w:rPr>
          <w:i/>
        </w:rPr>
        <w:t>Ethnohistory</w:t>
      </w:r>
      <w:proofErr w:type="spellEnd"/>
      <w:r w:rsidRPr="004A6EFA">
        <w:rPr>
          <w:i/>
        </w:rPr>
        <w:t xml:space="preserve"> of an Indian Kingdom</w:t>
      </w:r>
      <w:r>
        <w:rPr>
          <w:i/>
        </w:rPr>
        <w:t xml:space="preserve">. </w:t>
      </w:r>
      <w:proofErr w:type="gramStart"/>
      <w:r>
        <w:t>University of Michigan Press.</w:t>
      </w:r>
      <w:proofErr w:type="gramEnd"/>
      <w:r>
        <w:rPr>
          <w:i/>
        </w:rPr>
        <w:t xml:space="preserve"> </w:t>
      </w:r>
    </w:p>
    <w:p w:rsidR="00D667D1" w:rsidRDefault="00D667D1" w:rsidP="00D667D1">
      <w:r w:rsidRPr="001163E6">
        <w:rPr>
          <w:b/>
        </w:rPr>
        <w:t>Foucault, M</w:t>
      </w:r>
      <w:r>
        <w:t xml:space="preserve">. </w:t>
      </w:r>
      <w:proofErr w:type="gramStart"/>
      <w:r>
        <w:t>1972</w:t>
      </w:r>
      <w:r w:rsidRPr="00C84F9A">
        <w:t xml:space="preserve"> .</w:t>
      </w:r>
      <w:proofErr w:type="gramEnd"/>
      <w:r w:rsidRPr="00C84F9A">
        <w:t xml:space="preserve"> </w:t>
      </w:r>
      <w:proofErr w:type="gramStart"/>
      <w:r w:rsidRPr="00E67748">
        <w:rPr>
          <w:i/>
        </w:rPr>
        <w:t>The Archaeology of Knowledge</w:t>
      </w:r>
      <w:r>
        <w:t>.</w:t>
      </w:r>
      <w:proofErr w:type="gramEnd"/>
      <w:r>
        <w:t xml:space="preserve"> Tavistock Publications Limited. UK. </w:t>
      </w:r>
    </w:p>
    <w:p w:rsidR="00D667D1" w:rsidRDefault="00D667D1" w:rsidP="00D667D1">
      <w:r w:rsidRPr="001163E6">
        <w:rPr>
          <w:b/>
        </w:rPr>
        <w:t>Foucault, M. Hurley, R</w:t>
      </w:r>
      <w:r w:rsidR="001163E6">
        <w:t>.</w:t>
      </w:r>
      <w:r>
        <w:t xml:space="preserve"> 1984. </w:t>
      </w:r>
      <w:proofErr w:type="gramStart"/>
      <w:r w:rsidRPr="00E67748">
        <w:rPr>
          <w:i/>
        </w:rPr>
        <w:t>The History of Sexuality</w:t>
      </w:r>
      <w:r>
        <w:t>.</w:t>
      </w:r>
      <w:proofErr w:type="gramEnd"/>
      <w:r>
        <w:t xml:space="preserve"> </w:t>
      </w:r>
      <w:proofErr w:type="gramStart"/>
      <w:r>
        <w:t>Penguin.</w:t>
      </w:r>
      <w:proofErr w:type="gramEnd"/>
      <w:r>
        <w:t xml:space="preserve"> UK.</w:t>
      </w:r>
    </w:p>
    <w:p w:rsidR="00D667D1" w:rsidRDefault="00D667D1" w:rsidP="00D667D1">
      <w:r w:rsidRPr="001163E6">
        <w:rPr>
          <w:b/>
        </w:rPr>
        <w:t>Foucault, M.</w:t>
      </w:r>
      <w:r>
        <w:t xml:space="preserve"> 2008. </w:t>
      </w:r>
      <w:r w:rsidRPr="002518D4">
        <w:t xml:space="preserve">The Birth of </w:t>
      </w:r>
      <w:proofErr w:type="spellStart"/>
      <w:r w:rsidRPr="002518D4">
        <w:t>Biopolitics</w:t>
      </w:r>
      <w:proofErr w:type="spellEnd"/>
      <w:r w:rsidRPr="002518D4">
        <w:t xml:space="preserve">: Lectures at the </w:t>
      </w:r>
      <w:proofErr w:type="spellStart"/>
      <w:r w:rsidRPr="002518D4">
        <w:t>Collège</w:t>
      </w:r>
      <w:proofErr w:type="spellEnd"/>
      <w:r w:rsidRPr="002518D4">
        <w:t xml:space="preserve"> de France, 1978-1979</w:t>
      </w:r>
      <w:r>
        <w:t xml:space="preserve">. Palgrave Macmillan. </w:t>
      </w:r>
      <w:proofErr w:type="gramStart"/>
      <w:r>
        <w:t>Basingstoke.</w:t>
      </w:r>
      <w:proofErr w:type="gramEnd"/>
      <w:r>
        <w:t xml:space="preserve"> UK.</w:t>
      </w:r>
    </w:p>
    <w:p w:rsidR="00D667D1" w:rsidRDefault="00D667D1" w:rsidP="00D667D1">
      <w:proofErr w:type="spellStart"/>
      <w:r w:rsidRPr="001163E6">
        <w:rPr>
          <w:b/>
        </w:rPr>
        <w:t>Furedi</w:t>
      </w:r>
      <w:proofErr w:type="spellEnd"/>
      <w:r w:rsidRPr="001163E6">
        <w:rPr>
          <w:b/>
        </w:rPr>
        <w:t>,</w:t>
      </w:r>
      <w:r w:rsidR="001163E6" w:rsidRPr="001163E6">
        <w:rPr>
          <w:b/>
        </w:rPr>
        <w:t xml:space="preserve"> F</w:t>
      </w:r>
      <w:r w:rsidR="001163E6">
        <w:t>.</w:t>
      </w:r>
      <w:r>
        <w:t xml:space="preserve"> 1998. </w:t>
      </w:r>
      <w:r w:rsidRPr="00E67748">
        <w:rPr>
          <w:i/>
        </w:rPr>
        <w:t>THE SILENT WAR: Imperialism and the Changing Perception of Race</w:t>
      </w:r>
      <w:r>
        <w:t>.</w:t>
      </w:r>
    </w:p>
    <w:p w:rsidR="00D667D1" w:rsidRDefault="00D667D1" w:rsidP="00D667D1">
      <w:proofErr w:type="gramStart"/>
      <w:r w:rsidRPr="001163E6">
        <w:rPr>
          <w:b/>
        </w:rPr>
        <w:t>Hansard</w:t>
      </w:r>
      <w:r>
        <w:t>.</w:t>
      </w:r>
      <w:proofErr w:type="gramEnd"/>
      <w:r>
        <w:t xml:space="preserve"> 1843. </w:t>
      </w:r>
      <w:r w:rsidRPr="00AF7ACB">
        <w:rPr>
          <w:i/>
        </w:rPr>
        <w:t>India Slave Trade and Slavery</w:t>
      </w:r>
      <w:r>
        <w:t xml:space="preserve">. </w:t>
      </w:r>
      <w:proofErr w:type="gramStart"/>
      <w:r w:rsidRPr="00AF7ACB">
        <w:rPr>
          <w:i/>
        </w:rPr>
        <w:t xml:space="preserve">HC Deb 10 April 1843 </w:t>
      </w:r>
      <w:proofErr w:type="spellStart"/>
      <w:r w:rsidRPr="00AF7ACB">
        <w:rPr>
          <w:i/>
        </w:rPr>
        <w:t>vol</w:t>
      </w:r>
      <w:proofErr w:type="spellEnd"/>
      <w:r w:rsidRPr="00AF7ACB">
        <w:rPr>
          <w:i/>
        </w:rPr>
        <w:t xml:space="preserve"> 68 cc749-54</w:t>
      </w:r>
      <w:r>
        <w:t>.</w:t>
      </w:r>
      <w:proofErr w:type="gramEnd"/>
      <w:r>
        <w:t xml:space="preserve"> Available from: </w:t>
      </w:r>
      <w:r w:rsidRPr="004A6EFA">
        <w:rPr>
          <w:i/>
        </w:rPr>
        <w:t>https://api.parliament.uk/historic-hansard/commons/1843/apr/10/india-slave-trade-and-slavery</w:t>
      </w:r>
      <w:r>
        <w:t xml:space="preserve">. Accessed [20/05/18] </w:t>
      </w:r>
    </w:p>
    <w:p w:rsidR="00D667D1" w:rsidRDefault="00D667D1" w:rsidP="00D667D1">
      <w:proofErr w:type="spellStart"/>
      <w:r w:rsidRPr="001163E6">
        <w:rPr>
          <w:b/>
        </w:rPr>
        <w:t>Kaponen</w:t>
      </w:r>
      <w:proofErr w:type="spellEnd"/>
      <w:r w:rsidRPr="001163E6">
        <w:rPr>
          <w:b/>
        </w:rPr>
        <w:t>, J</w:t>
      </w:r>
      <w:r>
        <w:t xml:space="preserve">. 1988. </w:t>
      </w:r>
      <w:proofErr w:type="gramStart"/>
      <w:r w:rsidRPr="00AF7ACB">
        <w:rPr>
          <w:i/>
        </w:rPr>
        <w:t>People and Production in Late Precolonial Tanzania</w:t>
      </w:r>
      <w:r>
        <w:t>.</w:t>
      </w:r>
      <w:proofErr w:type="gramEnd"/>
      <w:r>
        <w:t xml:space="preserve"> </w:t>
      </w:r>
      <w:proofErr w:type="gramStart"/>
      <w:r>
        <w:t>Finnish Society for Development Studies.</w:t>
      </w:r>
      <w:proofErr w:type="gramEnd"/>
      <w:r>
        <w:t xml:space="preserve"> Finland.</w:t>
      </w:r>
    </w:p>
    <w:p w:rsidR="00D667D1" w:rsidRDefault="00D667D1" w:rsidP="00D667D1">
      <w:r w:rsidRPr="001163E6">
        <w:rPr>
          <w:b/>
        </w:rPr>
        <w:t>Kipling, R.</w:t>
      </w:r>
      <w:r>
        <w:t xml:space="preserve"> 1899. </w:t>
      </w:r>
      <w:r w:rsidRPr="00D83947">
        <w:rPr>
          <w:i/>
        </w:rPr>
        <w:t xml:space="preserve">The White </w:t>
      </w:r>
      <w:proofErr w:type="spellStart"/>
      <w:r w:rsidRPr="00D83947">
        <w:rPr>
          <w:i/>
        </w:rPr>
        <w:t>Mans</w:t>
      </w:r>
      <w:proofErr w:type="spellEnd"/>
      <w:r w:rsidRPr="00D83947">
        <w:rPr>
          <w:i/>
        </w:rPr>
        <w:t xml:space="preserve"> Burden</w:t>
      </w:r>
      <w:r w:rsidRPr="00D83947">
        <w:t>. Available from</w:t>
      </w:r>
      <w:r w:rsidRPr="00D83947">
        <w:rPr>
          <w:i/>
        </w:rPr>
        <w:t>: https://sourcebooks.fordham.edu/mod/Kipling.asp</w:t>
      </w:r>
      <w:r>
        <w:t>. Accessed: [20/05/18]</w:t>
      </w:r>
    </w:p>
    <w:p w:rsidR="00D667D1" w:rsidRDefault="00D667D1" w:rsidP="00D667D1">
      <w:r w:rsidRPr="001163E6">
        <w:rPr>
          <w:b/>
        </w:rPr>
        <w:t>Luke, A</w:t>
      </w:r>
      <w:r>
        <w:t xml:space="preserve">. </w:t>
      </w:r>
      <w:r w:rsidRPr="00E67748">
        <w:rPr>
          <w:i/>
        </w:rPr>
        <w:t xml:space="preserve">Theory and Practice in Critical Discourse Analysis </w:t>
      </w:r>
      <w:proofErr w:type="gramStart"/>
      <w:r w:rsidRPr="00E67748">
        <w:rPr>
          <w:i/>
        </w:rPr>
        <w:t>For</w:t>
      </w:r>
      <w:proofErr w:type="gramEnd"/>
      <w:r w:rsidRPr="00E67748">
        <w:rPr>
          <w:i/>
        </w:rPr>
        <w:t xml:space="preserve">: L. </w:t>
      </w:r>
      <w:proofErr w:type="spellStart"/>
      <w:r w:rsidRPr="00E67748">
        <w:rPr>
          <w:i/>
        </w:rPr>
        <w:t>Saha</w:t>
      </w:r>
      <w:proofErr w:type="spellEnd"/>
      <w:r w:rsidRPr="00E67748">
        <w:rPr>
          <w:i/>
        </w:rPr>
        <w:t xml:space="preserve"> (</w:t>
      </w:r>
      <w:proofErr w:type="spellStart"/>
      <w:r w:rsidRPr="00E67748">
        <w:rPr>
          <w:i/>
        </w:rPr>
        <w:t>ed</w:t>
      </w:r>
      <w:proofErr w:type="spellEnd"/>
      <w:r w:rsidRPr="00E67748">
        <w:rPr>
          <w:i/>
        </w:rPr>
        <w:t xml:space="preserve">) International </w:t>
      </w:r>
      <w:proofErr w:type="spellStart"/>
      <w:r w:rsidRPr="00E67748">
        <w:rPr>
          <w:i/>
        </w:rPr>
        <w:t>Encyclopedia</w:t>
      </w:r>
      <w:proofErr w:type="spellEnd"/>
      <w:r w:rsidRPr="00E67748">
        <w:rPr>
          <w:i/>
        </w:rPr>
        <w:t xml:space="preserve"> of the Sociology of Education, Elsevier Science Ltd</w:t>
      </w:r>
      <w:r>
        <w:rPr>
          <w:i/>
        </w:rPr>
        <w:t xml:space="preserve">. </w:t>
      </w:r>
      <w:r>
        <w:t>Available from:</w:t>
      </w:r>
      <w:r w:rsidRPr="00E67748">
        <w:t xml:space="preserve"> </w:t>
      </w:r>
      <w:r w:rsidRPr="00E67748">
        <w:rPr>
          <w:i/>
        </w:rPr>
        <w:t>https://pages.gseis.ucla.edu/faculty/kellner/ed270/Luke/SAHA6.html</w:t>
      </w:r>
      <w:r>
        <w:t>. Accessed [15/05/18].</w:t>
      </w:r>
    </w:p>
    <w:p w:rsidR="00D667D1" w:rsidRDefault="00D667D1" w:rsidP="00D667D1">
      <w:proofErr w:type="gramStart"/>
      <w:r w:rsidRPr="001163E6">
        <w:rPr>
          <w:b/>
        </w:rPr>
        <w:lastRenderedPageBreak/>
        <w:t xml:space="preserve">Stoler, L. </w:t>
      </w:r>
      <w:r w:rsidRPr="001163E6">
        <w:t>1995</w:t>
      </w:r>
      <w:r>
        <w:t>.</w:t>
      </w:r>
      <w:proofErr w:type="gramEnd"/>
      <w:r w:rsidRPr="00D83947">
        <w:t xml:space="preserve"> </w:t>
      </w:r>
      <w:r w:rsidRPr="00D83947">
        <w:rPr>
          <w:i/>
        </w:rPr>
        <w:t>Race and the Education of Desire: Foucault’s History of Sexuality and the Colonial Order of Things</w:t>
      </w:r>
      <w:r>
        <w:t xml:space="preserve">. Duke University Press. London. UK. </w:t>
      </w:r>
    </w:p>
    <w:p w:rsidR="00D667D1" w:rsidRPr="005D1DBF" w:rsidRDefault="00D667D1" w:rsidP="00D667D1">
      <w:proofErr w:type="spellStart"/>
      <w:r w:rsidRPr="001163E6">
        <w:rPr>
          <w:b/>
        </w:rPr>
        <w:t>Tharoor</w:t>
      </w:r>
      <w:proofErr w:type="spellEnd"/>
      <w:r w:rsidRPr="001163E6">
        <w:rPr>
          <w:b/>
        </w:rPr>
        <w:t>, S</w:t>
      </w:r>
      <w:r>
        <w:t xml:space="preserve">. 2018. </w:t>
      </w:r>
      <w:r w:rsidRPr="005D1DBF">
        <w:rPr>
          <w:i/>
        </w:rPr>
        <w:t>Inglorious Empire: What the British Did to India</w:t>
      </w:r>
      <w:r>
        <w:rPr>
          <w:i/>
        </w:rPr>
        <w:t xml:space="preserve">. </w:t>
      </w:r>
      <w:proofErr w:type="gramStart"/>
      <w:r>
        <w:t>Penguin Books.</w:t>
      </w:r>
      <w:proofErr w:type="gramEnd"/>
      <w:r>
        <w:t xml:space="preserve"> UK.</w:t>
      </w:r>
    </w:p>
    <w:p w:rsidR="00D667D1" w:rsidRDefault="00D667D1" w:rsidP="00D667D1">
      <w:r w:rsidRPr="001163E6">
        <w:rPr>
          <w:b/>
        </w:rPr>
        <w:t>Thompson, I</w:t>
      </w:r>
      <w:r>
        <w:t xml:space="preserve">. 2011. </w:t>
      </w:r>
      <w:proofErr w:type="gramStart"/>
      <w:r w:rsidRPr="00D83947">
        <w:rPr>
          <w:i/>
        </w:rPr>
        <w:t>Heidegger, Art, and Postmodernity</w:t>
      </w:r>
      <w:r>
        <w:t>.</w:t>
      </w:r>
      <w:proofErr w:type="gramEnd"/>
      <w:r>
        <w:t xml:space="preserve"> </w:t>
      </w:r>
      <w:proofErr w:type="gramStart"/>
      <w:r>
        <w:t>Cambridge University Press.</w:t>
      </w:r>
      <w:proofErr w:type="gramEnd"/>
      <w:r>
        <w:t xml:space="preserve"> </w:t>
      </w:r>
      <w:proofErr w:type="gramStart"/>
      <w:r>
        <w:t>US.</w:t>
      </w:r>
      <w:proofErr w:type="gramEnd"/>
      <w:r>
        <w:t xml:space="preserve">  </w:t>
      </w:r>
    </w:p>
    <w:p w:rsidR="00D667D1" w:rsidRPr="00C84F9A" w:rsidRDefault="00D667D1" w:rsidP="00D667D1">
      <w:r w:rsidRPr="001163E6">
        <w:rPr>
          <w:b/>
        </w:rPr>
        <w:t>White, H</w:t>
      </w:r>
      <w:r>
        <w:t xml:space="preserve">. 1978. </w:t>
      </w:r>
      <w:r w:rsidRPr="00E723BE">
        <w:rPr>
          <w:i/>
        </w:rPr>
        <w:t>The Tropics of Discourse: Essays in Cultural Criticism</w:t>
      </w:r>
      <w:r>
        <w:t>. John Hopkin</w:t>
      </w:r>
      <w:r w:rsidRPr="00767A6B">
        <w:t>s Press.</w:t>
      </w:r>
      <w:r>
        <w:t xml:space="preserve"> Baltimore. U</w:t>
      </w:r>
      <w:r w:rsidR="001163E6">
        <w:t>.</w:t>
      </w:r>
      <w:r>
        <w:t>S.</w:t>
      </w:r>
      <w:r w:rsidRPr="00767A6B">
        <w:t xml:space="preserve"> </w:t>
      </w:r>
    </w:p>
    <w:p w:rsidR="00AB3DE5" w:rsidRDefault="00AB3DE5" w:rsidP="009A38FE"/>
    <w:sectPr w:rsidR="00AB3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F5E"/>
    <w:rsid w:val="00014487"/>
    <w:rsid w:val="00051E7D"/>
    <w:rsid w:val="000535CD"/>
    <w:rsid w:val="000575B0"/>
    <w:rsid w:val="0007128D"/>
    <w:rsid w:val="00072EC6"/>
    <w:rsid w:val="0007785D"/>
    <w:rsid w:val="000A70D6"/>
    <w:rsid w:val="000A7CDC"/>
    <w:rsid w:val="000B7D3D"/>
    <w:rsid w:val="000D3D60"/>
    <w:rsid w:val="000F4E65"/>
    <w:rsid w:val="001040DC"/>
    <w:rsid w:val="0011578D"/>
    <w:rsid w:val="001163E6"/>
    <w:rsid w:val="00137548"/>
    <w:rsid w:val="001579BA"/>
    <w:rsid w:val="00166967"/>
    <w:rsid w:val="002304E9"/>
    <w:rsid w:val="002D5191"/>
    <w:rsid w:val="002D5553"/>
    <w:rsid w:val="002F58C1"/>
    <w:rsid w:val="002F7AA5"/>
    <w:rsid w:val="003070E2"/>
    <w:rsid w:val="00316AAC"/>
    <w:rsid w:val="003543E4"/>
    <w:rsid w:val="00357CAC"/>
    <w:rsid w:val="003658C3"/>
    <w:rsid w:val="003664CA"/>
    <w:rsid w:val="0037209E"/>
    <w:rsid w:val="00375D62"/>
    <w:rsid w:val="00382CA3"/>
    <w:rsid w:val="003C3E2A"/>
    <w:rsid w:val="003E2701"/>
    <w:rsid w:val="003E301B"/>
    <w:rsid w:val="00402670"/>
    <w:rsid w:val="0045148D"/>
    <w:rsid w:val="00456700"/>
    <w:rsid w:val="00473DF2"/>
    <w:rsid w:val="004930BE"/>
    <w:rsid w:val="00503DC3"/>
    <w:rsid w:val="005108E8"/>
    <w:rsid w:val="005403C9"/>
    <w:rsid w:val="0054186C"/>
    <w:rsid w:val="0055023C"/>
    <w:rsid w:val="00556DD9"/>
    <w:rsid w:val="005841DA"/>
    <w:rsid w:val="005A585A"/>
    <w:rsid w:val="005B4202"/>
    <w:rsid w:val="005E1358"/>
    <w:rsid w:val="0062254B"/>
    <w:rsid w:val="006324AB"/>
    <w:rsid w:val="00635097"/>
    <w:rsid w:val="0066506A"/>
    <w:rsid w:val="006C3968"/>
    <w:rsid w:val="006D0493"/>
    <w:rsid w:val="007724C7"/>
    <w:rsid w:val="00780202"/>
    <w:rsid w:val="007835FA"/>
    <w:rsid w:val="007A2AB1"/>
    <w:rsid w:val="007A71EB"/>
    <w:rsid w:val="007B228F"/>
    <w:rsid w:val="007B5B26"/>
    <w:rsid w:val="007C62AB"/>
    <w:rsid w:val="007D07C7"/>
    <w:rsid w:val="007E6C39"/>
    <w:rsid w:val="00806B8F"/>
    <w:rsid w:val="00820B7F"/>
    <w:rsid w:val="00830B59"/>
    <w:rsid w:val="00856942"/>
    <w:rsid w:val="00857D4A"/>
    <w:rsid w:val="008B1D76"/>
    <w:rsid w:val="008B6FBC"/>
    <w:rsid w:val="008D1ADE"/>
    <w:rsid w:val="00927013"/>
    <w:rsid w:val="00943932"/>
    <w:rsid w:val="009534C1"/>
    <w:rsid w:val="00963B3D"/>
    <w:rsid w:val="0098499C"/>
    <w:rsid w:val="00984A98"/>
    <w:rsid w:val="009939CB"/>
    <w:rsid w:val="009A38FE"/>
    <w:rsid w:val="009A79FC"/>
    <w:rsid w:val="009B17E3"/>
    <w:rsid w:val="009C4CC6"/>
    <w:rsid w:val="009E1D83"/>
    <w:rsid w:val="00A002E7"/>
    <w:rsid w:val="00A04D06"/>
    <w:rsid w:val="00A20815"/>
    <w:rsid w:val="00A70F5E"/>
    <w:rsid w:val="00AB3DE5"/>
    <w:rsid w:val="00AB628D"/>
    <w:rsid w:val="00AD0BDA"/>
    <w:rsid w:val="00AE0195"/>
    <w:rsid w:val="00AE26F3"/>
    <w:rsid w:val="00AF2321"/>
    <w:rsid w:val="00B64B34"/>
    <w:rsid w:val="00B71E70"/>
    <w:rsid w:val="00BA2D85"/>
    <w:rsid w:val="00BC2748"/>
    <w:rsid w:val="00C2207D"/>
    <w:rsid w:val="00C62C43"/>
    <w:rsid w:val="00C83A22"/>
    <w:rsid w:val="00CD0451"/>
    <w:rsid w:val="00CE005B"/>
    <w:rsid w:val="00CE0E60"/>
    <w:rsid w:val="00CF5CDB"/>
    <w:rsid w:val="00D147D6"/>
    <w:rsid w:val="00D151D9"/>
    <w:rsid w:val="00D43B26"/>
    <w:rsid w:val="00D667D1"/>
    <w:rsid w:val="00D670A3"/>
    <w:rsid w:val="00D9252B"/>
    <w:rsid w:val="00DC0714"/>
    <w:rsid w:val="00DC551C"/>
    <w:rsid w:val="00E12CB7"/>
    <w:rsid w:val="00E144F2"/>
    <w:rsid w:val="00E736D7"/>
    <w:rsid w:val="00E73C4F"/>
    <w:rsid w:val="00E81D5E"/>
    <w:rsid w:val="00E92535"/>
    <w:rsid w:val="00EB78D1"/>
    <w:rsid w:val="00EC4FB2"/>
    <w:rsid w:val="00ED474A"/>
    <w:rsid w:val="00ED5DF9"/>
    <w:rsid w:val="00F12033"/>
    <w:rsid w:val="00F27AE9"/>
    <w:rsid w:val="00F93D0F"/>
    <w:rsid w:val="00FB6E00"/>
    <w:rsid w:val="00FD5B04"/>
    <w:rsid w:val="00FF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pacing w:val="20"/>
        <w:position w:val="2"/>
        <w:sz w:val="24"/>
        <w:szCs w:val="24"/>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pacing w:val="20"/>
        <w:position w:val="2"/>
        <w:sz w:val="24"/>
        <w:szCs w:val="24"/>
        <w:lang w:val="en-GB"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2725</TotalTime>
  <Pages>12</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Roberts</dc:creator>
  <cp:lastModifiedBy>Tristan Roberts</cp:lastModifiedBy>
  <cp:revision>50</cp:revision>
  <dcterms:created xsi:type="dcterms:W3CDTF">2018-05-22T13:20:00Z</dcterms:created>
  <dcterms:modified xsi:type="dcterms:W3CDTF">2018-05-24T19:11:00Z</dcterms:modified>
</cp:coreProperties>
</file>