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7D2DC8" w14:textId="76FA9191" w:rsidR="00746CE4" w:rsidRDefault="00746CE4">
      <w:pPr>
        <w:jc w:val="center"/>
      </w:pPr>
    </w:p>
    <w:p w14:paraId="5052032F" w14:textId="57AC94A6" w:rsidR="00746CE4" w:rsidRPr="007428F5" w:rsidRDefault="00C95673" w:rsidP="007428F5">
      <w:pPr>
        <w:pStyle w:val="Title1"/>
        <w:spacing w:line="360" w:lineRule="auto"/>
        <w:rPr>
          <w:rFonts w:ascii="Times New Roman" w:hAnsi="Times New Roman" w:cs="Times New Roman"/>
        </w:rPr>
      </w:pPr>
      <w:r>
        <w:rPr>
          <w:rStyle w:val="Strong1"/>
          <w:rFonts w:ascii="Times New Roman" w:hAnsi="Times New Roman" w:cs="Times New Roman"/>
        </w:rPr>
        <w:t xml:space="preserve">Illicit Drugs, the illicit drug market </w:t>
      </w:r>
      <w:r w:rsidR="00DB2016" w:rsidRPr="007428F5">
        <w:rPr>
          <w:rStyle w:val="Strong1"/>
          <w:rFonts w:ascii="Times New Roman" w:hAnsi="Times New Roman" w:cs="Times New Roman"/>
        </w:rPr>
        <w:t>and its Impact on Society</w:t>
      </w:r>
    </w:p>
    <w:p w14:paraId="6C482DBB" w14:textId="17C24788" w:rsidR="00746CE4" w:rsidRPr="007428F5" w:rsidRDefault="00DB2016" w:rsidP="007428F5">
      <w:pPr>
        <w:pStyle w:val="Normal1"/>
        <w:spacing w:line="360" w:lineRule="auto"/>
        <w:jc w:val="both"/>
        <w:rPr>
          <w:rFonts w:ascii="Times New Roman" w:hAnsi="Times New Roman" w:cs="Times New Roman"/>
          <w:sz w:val="24"/>
          <w:szCs w:val="24"/>
        </w:rPr>
      </w:pPr>
      <w:r w:rsidRPr="007428F5">
        <w:rPr>
          <w:rFonts w:ascii="Times New Roman" w:hAnsi="Times New Roman" w:cs="Times New Roman"/>
          <w:sz w:val="24"/>
          <w:szCs w:val="24"/>
        </w:rPr>
        <w:t xml:space="preserve">The illegal drug market has been prevalent in society for thousands of years, where the buying and selling of drugs were not as </w:t>
      </w:r>
      <w:r w:rsidR="007428F5" w:rsidRPr="007428F5">
        <w:rPr>
          <w:rFonts w:ascii="Times New Roman" w:hAnsi="Times New Roman" w:cs="Times New Roman"/>
          <w:sz w:val="24"/>
          <w:szCs w:val="24"/>
        </w:rPr>
        <w:t>illegalised</w:t>
      </w:r>
      <w:r w:rsidRPr="007428F5">
        <w:rPr>
          <w:rFonts w:ascii="Times New Roman" w:hAnsi="Times New Roman" w:cs="Times New Roman"/>
          <w:sz w:val="24"/>
          <w:szCs w:val="24"/>
        </w:rPr>
        <w:t xml:space="preserve"> as it is today in contemporary society (Encyclopedia.com, 2023). Drugs themselves are defined as 'any substance or combination of substances presented or treating disease in human beings' (</w:t>
      </w:r>
      <w:proofErr w:type="spellStart"/>
      <w:r w:rsidRPr="007428F5">
        <w:rPr>
          <w:rFonts w:ascii="Times New Roman" w:hAnsi="Times New Roman" w:cs="Times New Roman"/>
          <w:sz w:val="24"/>
          <w:szCs w:val="24"/>
        </w:rPr>
        <w:t>Bjornsdottir</w:t>
      </w:r>
      <w:proofErr w:type="spellEnd"/>
      <w:r w:rsidRPr="007428F5">
        <w:rPr>
          <w:rFonts w:ascii="Times New Roman" w:hAnsi="Times New Roman" w:cs="Times New Roman"/>
          <w:sz w:val="24"/>
          <w:szCs w:val="24"/>
        </w:rPr>
        <w:t xml:space="preserve">, </w:t>
      </w:r>
      <w:proofErr w:type="spellStart"/>
      <w:r w:rsidRPr="007428F5">
        <w:rPr>
          <w:rFonts w:ascii="Times New Roman" w:hAnsi="Times New Roman" w:cs="Times New Roman"/>
          <w:sz w:val="24"/>
          <w:szCs w:val="24"/>
        </w:rPr>
        <w:t>Almardottir</w:t>
      </w:r>
      <w:proofErr w:type="spellEnd"/>
      <w:r w:rsidRPr="007428F5">
        <w:rPr>
          <w:rFonts w:ascii="Times New Roman" w:hAnsi="Times New Roman" w:cs="Times New Roman"/>
          <w:sz w:val="24"/>
          <w:szCs w:val="24"/>
        </w:rPr>
        <w:t xml:space="preserve"> and </w:t>
      </w:r>
      <w:proofErr w:type="spellStart"/>
      <w:r w:rsidRPr="007428F5">
        <w:rPr>
          <w:rFonts w:ascii="Times New Roman" w:hAnsi="Times New Roman" w:cs="Times New Roman"/>
          <w:sz w:val="24"/>
          <w:szCs w:val="24"/>
        </w:rPr>
        <w:t>Traulsen</w:t>
      </w:r>
      <w:proofErr w:type="spellEnd"/>
      <w:r w:rsidRPr="007428F5">
        <w:rPr>
          <w:rFonts w:ascii="Times New Roman" w:hAnsi="Times New Roman" w:cs="Times New Roman"/>
          <w:sz w:val="24"/>
          <w:szCs w:val="24"/>
        </w:rPr>
        <w:t xml:space="preserve">, 2009, p. 41). In many countries, these drugs can be obtained through a prescription when an individual </w:t>
      </w:r>
      <w:proofErr w:type="gramStart"/>
      <w:r w:rsidRPr="007428F5">
        <w:rPr>
          <w:rFonts w:ascii="Times New Roman" w:hAnsi="Times New Roman" w:cs="Times New Roman"/>
          <w:sz w:val="24"/>
          <w:szCs w:val="24"/>
        </w:rPr>
        <w:t>is in need of</w:t>
      </w:r>
      <w:proofErr w:type="gramEnd"/>
      <w:r w:rsidRPr="007428F5">
        <w:rPr>
          <w:rFonts w:ascii="Times New Roman" w:hAnsi="Times New Roman" w:cs="Times New Roman"/>
          <w:sz w:val="24"/>
          <w:szCs w:val="24"/>
        </w:rPr>
        <w:t xml:space="preserve"> it (National Institute for Health and Care Excellence, 2023; European Commission, 2023). However, there are also some drugs that have been prohibited by legislation from certain countries or by international law (Peacock </w:t>
      </w:r>
      <w:r w:rsidRPr="007428F5">
        <w:rPr>
          <w:rStyle w:val="Emphasis1"/>
          <w:rFonts w:ascii="Times New Roman" w:hAnsi="Times New Roman" w:cs="Times New Roman"/>
          <w:sz w:val="24"/>
          <w:szCs w:val="24"/>
        </w:rPr>
        <w:t>et al.</w:t>
      </w:r>
      <w:r w:rsidRPr="007428F5">
        <w:rPr>
          <w:rFonts w:ascii="Times New Roman" w:hAnsi="Times New Roman" w:cs="Times New Roman"/>
          <w:sz w:val="24"/>
          <w:szCs w:val="24"/>
        </w:rPr>
        <w:t xml:space="preserve">, 2018). There are many </w:t>
      </w:r>
      <w:r w:rsidR="00C924AB" w:rsidRPr="007428F5">
        <w:rPr>
          <w:rFonts w:ascii="Times New Roman" w:hAnsi="Times New Roman" w:cs="Times New Roman"/>
          <w:sz w:val="24"/>
          <w:szCs w:val="24"/>
        </w:rPr>
        <w:t>grey</w:t>
      </w:r>
      <w:r w:rsidRPr="007428F5">
        <w:rPr>
          <w:rFonts w:ascii="Times New Roman" w:hAnsi="Times New Roman" w:cs="Times New Roman"/>
          <w:sz w:val="24"/>
          <w:szCs w:val="24"/>
        </w:rPr>
        <w:t xml:space="preserve"> areas in this in some countries however, such as the use of cannabis and its use as a medical drug (Peacock </w:t>
      </w:r>
      <w:r w:rsidRPr="007428F5">
        <w:rPr>
          <w:rStyle w:val="Emphasis1"/>
          <w:rFonts w:ascii="Times New Roman" w:hAnsi="Times New Roman" w:cs="Times New Roman"/>
          <w:sz w:val="24"/>
          <w:szCs w:val="24"/>
        </w:rPr>
        <w:t>et al.</w:t>
      </w:r>
      <w:r w:rsidRPr="007428F5">
        <w:rPr>
          <w:rFonts w:ascii="Times New Roman" w:hAnsi="Times New Roman" w:cs="Times New Roman"/>
          <w:sz w:val="24"/>
          <w:szCs w:val="24"/>
        </w:rPr>
        <w:t xml:space="preserve">, 2018)  According to Perry (2019), a historic turning point of the western </w:t>
      </w:r>
      <w:r w:rsidR="007428F5" w:rsidRPr="007428F5">
        <w:rPr>
          <w:rFonts w:ascii="Times New Roman" w:hAnsi="Times New Roman" w:cs="Times New Roman"/>
          <w:sz w:val="24"/>
          <w:szCs w:val="24"/>
        </w:rPr>
        <w:t>world’s</w:t>
      </w:r>
      <w:r w:rsidRPr="007428F5">
        <w:rPr>
          <w:rFonts w:ascii="Times New Roman" w:hAnsi="Times New Roman" w:cs="Times New Roman"/>
          <w:sz w:val="24"/>
          <w:szCs w:val="24"/>
        </w:rPr>
        <w:t xml:space="preserve"> view of drugs arguably came in 1971, when the President of the United States, Richard Nixon made a historic speech about the 'US government's longest and costliest war' (Perry, 2019, no page number), which can be heard in the video below (Richard Nixon Foundation, 2016):</w:t>
      </w:r>
    </w:p>
    <w:p w14:paraId="3CBFCBDB" w14:textId="77777777" w:rsidR="003679AD" w:rsidRPr="007428F5" w:rsidRDefault="003679AD" w:rsidP="003679AD">
      <w:pPr>
        <w:spacing w:line="276" w:lineRule="auto"/>
        <w:jc w:val="center"/>
        <w:rPr>
          <w:rFonts w:ascii="Times New Roman" w:hAnsi="Times New Roman" w:cs="Times New Roman"/>
          <w:sz w:val="24"/>
          <w:szCs w:val="24"/>
        </w:rPr>
      </w:pPr>
      <w:r w:rsidRPr="007428F5">
        <w:rPr>
          <w:rStyle w:val="EmphasizeItalicize"/>
          <w:rFonts w:ascii="Times New Roman" w:hAnsi="Times New Roman" w:cs="Times New Roman"/>
          <w:sz w:val="24"/>
          <w:szCs w:val="24"/>
        </w:rPr>
        <w:t>Video 1: Richard Nixon Declares War on Drugs</w:t>
      </w:r>
    </w:p>
    <w:p w14:paraId="6E0C7D10" w14:textId="5E0FC078" w:rsidR="007428F5" w:rsidRDefault="003679AD" w:rsidP="007428F5">
      <w:pPr>
        <w:jc w:val="center"/>
        <w:rPr>
          <w:rStyle w:val="EmphasizeItalicize"/>
          <w:rFonts w:ascii="Times New Roman" w:hAnsi="Times New Roman" w:cs="Times New Roman"/>
          <w:sz w:val="24"/>
          <w:szCs w:val="24"/>
        </w:rPr>
      </w:pPr>
      <w:r>
        <w:rPr>
          <w:noProof/>
        </w:rPr>
        <w:drawing>
          <wp:inline distT="0" distB="0" distL="0" distR="0" wp14:anchorId="1D579B21" wp14:editId="44E70B2B">
            <wp:extent cx="2971799" cy="1671637"/>
            <wp:effectExtent l="0" t="0" r="0" b="0"/>
            <wp:docPr id="230108214" name="Picture2" descr="June 17, 1971: In a press conference, President Nixon declares drug abuse &quot;public enemy number one.&quot; He announces the creation of a special action office for drug abuse prevention and requests $155 million to underwrite the effort, $105 million of which would be dedicated to treatment and rehabilitation.&#10;&#10;----&#10;&#10;The Richard Nixon Presidential Library and Museum&#10;&#10;Situated on nine rolling acres in Yorba Linda, California, the Richard Nixon Presidential Library &amp; Museum offers visitors an insider’s glimpse into the events, people and world that shaped, and were shaped by, the 37th President.&#10;&#10;Get information on visiting the Library and Museum at &#10;https://www.nixonfoundation.org/about-the-library-museum/&#10;&#10;Learn more about President Nixon's legacy at https://www.nixonfoundation.org/research-portal/&#10;&#10;Save the date to host your event or wedding on our beautiful grounds at https://www.nixonfoundation.org/host-your-event-at-the-nixon-library/&#10;&#10;Engage with us elsewhere online&#10;https://www.facebook.com/nixonfoundation&#10;https://twitter.com/nixonfoundation&#10;https://www.instagram.com/nixonfoundation/">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9" cstate="print">
                      <a:extLst>
                        <a:ext uri="{C809E66F-F1BF-436E-b5F7-EEA9579F0CBA}">
                          <wp15:webVideoPr xmlns:wp15="http://schemas.microsoft.com/office/word/2012/wordprocessingDrawing" embeddedHtml="&lt;iframe type='text/html' width='1280' height='720' src='https://www.youtube.com/embed/y8TGLLQlD9M?autoplay=1&amp;rel=0' frameborder='0'&gt;&lt;/iframe&gt;" h="720" w="1280"/>
                        </a:ext>
                      </a:extLst>
                    </a:blip>
                    <a:stretch>
                      <a:fillRect/>
                    </a:stretch>
                  </pic:blipFill>
                  <pic:spPr>
                    <a:xfrm>
                      <a:off x="0" y="0"/>
                      <a:ext cx="2971799" cy="1671637"/>
                    </a:xfrm>
                    <a:prstGeom prst="rect">
                      <a:avLst/>
                    </a:prstGeom>
                  </pic:spPr>
                </pic:pic>
              </a:graphicData>
            </a:graphic>
          </wp:inline>
        </w:drawing>
      </w:r>
    </w:p>
    <w:p w14:paraId="2EC6AE2E" w14:textId="52A419FA" w:rsidR="003679AD" w:rsidRPr="003679AD" w:rsidRDefault="003679AD" w:rsidP="003679AD">
      <w:pPr>
        <w:jc w:val="right"/>
        <w:rPr>
          <w:rStyle w:val="EmphasizeItalicize"/>
          <w:rFonts w:ascii="Times New Roman" w:hAnsi="Times New Roman" w:cs="Times New Roman"/>
          <w:b w:val="0"/>
          <w:bCs/>
          <w:i w:val="0"/>
          <w:iCs/>
          <w:sz w:val="24"/>
          <w:szCs w:val="24"/>
        </w:rPr>
      </w:pPr>
      <w:r>
        <w:rPr>
          <w:rStyle w:val="EmphasizeItalicize"/>
          <w:rFonts w:ascii="Times New Roman" w:hAnsi="Times New Roman" w:cs="Times New Roman"/>
          <w:b w:val="0"/>
          <w:bCs/>
          <w:i w:val="0"/>
          <w:iCs/>
          <w:sz w:val="24"/>
          <w:szCs w:val="24"/>
        </w:rPr>
        <w:t>(Richard Nixon Foundation, 2016)</w:t>
      </w:r>
    </w:p>
    <w:p w14:paraId="1B7EE299" w14:textId="46AF5EA0" w:rsidR="007428F5" w:rsidRDefault="007428F5" w:rsidP="007428F5">
      <w:pPr>
        <w:jc w:val="center"/>
        <w:rPr>
          <w:rStyle w:val="EmphasizeItalicize"/>
          <w:rFonts w:ascii="Times New Roman" w:hAnsi="Times New Roman" w:cs="Times New Roman"/>
          <w:sz w:val="24"/>
          <w:szCs w:val="24"/>
        </w:rPr>
      </w:pPr>
    </w:p>
    <w:p w14:paraId="509CA56A" w14:textId="271BE734" w:rsidR="00746CE4" w:rsidRDefault="00DB2016" w:rsidP="007428F5">
      <w:pPr>
        <w:pStyle w:val="Normal1"/>
        <w:spacing w:line="360" w:lineRule="auto"/>
        <w:jc w:val="both"/>
        <w:rPr>
          <w:rFonts w:ascii="Times New Roman" w:hAnsi="Times New Roman" w:cs="Times New Roman"/>
          <w:sz w:val="24"/>
          <w:szCs w:val="24"/>
        </w:rPr>
      </w:pPr>
      <w:r w:rsidRPr="007428F5">
        <w:rPr>
          <w:rFonts w:ascii="Times New Roman" w:hAnsi="Times New Roman" w:cs="Times New Roman"/>
          <w:sz w:val="24"/>
          <w:szCs w:val="24"/>
        </w:rPr>
        <w:lastRenderedPageBreak/>
        <w:t xml:space="preserve">In his speech, President Nixon declares that </w:t>
      </w:r>
      <w:r w:rsidR="00C95673">
        <w:rPr>
          <w:rFonts w:ascii="Times New Roman" w:hAnsi="Times New Roman" w:cs="Times New Roman"/>
          <w:sz w:val="24"/>
          <w:szCs w:val="24"/>
        </w:rPr>
        <w:t>‘</w:t>
      </w:r>
      <w:r w:rsidRPr="007428F5">
        <w:rPr>
          <w:rFonts w:ascii="Times New Roman" w:hAnsi="Times New Roman" w:cs="Times New Roman"/>
          <w:sz w:val="24"/>
          <w:szCs w:val="24"/>
        </w:rPr>
        <w:t>America's public enemy number one, in the United States, is drugs</w:t>
      </w:r>
      <w:r w:rsidR="00C95673">
        <w:rPr>
          <w:rFonts w:ascii="Times New Roman" w:hAnsi="Times New Roman" w:cs="Times New Roman"/>
          <w:sz w:val="24"/>
          <w:szCs w:val="24"/>
        </w:rPr>
        <w:t>’</w:t>
      </w:r>
      <w:r w:rsidRPr="007428F5">
        <w:rPr>
          <w:rFonts w:ascii="Times New Roman" w:hAnsi="Times New Roman" w:cs="Times New Roman"/>
          <w:sz w:val="24"/>
          <w:szCs w:val="24"/>
        </w:rPr>
        <w:t xml:space="preserve">, while also pledging to carry out a </w:t>
      </w:r>
      <w:r w:rsidR="00C95673">
        <w:rPr>
          <w:rFonts w:ascii="Times New Roman" w:hAnsi="Times New Roman" w:cs="Times New Roman"/>
          <w:sz w:val="24"/>
          <w:szCs w:val="24"/>
        </w:rPr>
        <w:t>‘</w:t>
      </w:r>
      <w:r w:rsidRPr="007428F5">
        <w:rPr>
          <w:rFonts w:ascii="Times New Roman" w:hAnsi="Times New Roman" w:cs="Times New Roman"/>
          <w:sz w:val="24"/>
          <w:szCs w:val="24"/>
        </w:rPr>
        <w:t xml:space="preserve">new, </w:t>
      </w:r>
      <w:proofErr w:type="spellStart"/>
      <w:r w:rsidRPr="007428F5">
        <w:rPr>
          <w:rFonts w:ascii="Times New Roman" w:hAnsi="Times New Roman" w:cs="Times New Roman"/>
          <w:sz w:val="24"/>
          <w:szCs w:val="24"/>
        </w:rPr>
        <w:t>all out</w:t>
      </w:r>
      <w:proofErr w:type="spellEnd"/>
      <w:r w:rsidRPr="007428F5">
        <w:rPr>
          <w:rFonts w:ascii="Times New Roman" w:hAnsi="Times New Roman" w:cs="Times New Roman"/>
          <w:sz w:val="24"/>
          <w:szCs w:val="24"/>
        </w:rPr>
        <w:t xml:space="preserve"> offensive</w:t>
      </w:r>
      <w:r w:rsidR="00C95673">
        <w:rPr>
          <w:rFonts w:ascii="Times New Roman" w:hAnsi="Times New Roman" w:cs="Times New Roman"/>
          <w:sz w:val="24"/>
          <w:szCs w:val="24"/>
        </w:rPr>
        <w:t xml:space="preserve">’ </w:t>
      </w:r>
      <w:r w:rsidRPr="007428F5">
        <w:rPr>
          <w:rFonts w:ascii="Times New Roman" w:hAnsi="Times New Roman" w:cs="Times New Roman"/>
          <w:sz w:val="24"/>
          <w:szCs w:val="24"/>
        </w:rPr>
        <w:t xml:space="preserve">against the illicit, or illegal drug market (Richard Nixon Foundation, 2016). However, illicit drugs themselves as well as this type of action by governments can have an impact on society on a global scale as well as add to the further debate around drugs and its usage in society, such as its links to deviance and labelling theory (Perry, 2019; Giddens &amp; Sutton, 2021). These global issues </w:t>
      </w:r>
      <w:r w:rsidR="007428F5" w:rsidRPr="007428F5">
        <w:rPr>
          <w:rFonts w:ascii="Times New Roman" w:hAnsi="Times New Roman" w:cs="Times New Roman"/>
          <w:sz w:val="24"/>
          <w:szCs w:val="24"/>
        </w:rPr>
        <w:t>will</w:t>
      </w:r>
      <w:r w:rsidR="007428F5">
        <w:rPr>
          <w:rFonts w:ascii="Times New Roman" w:hAnsi="Times New Roman" w:cs="Times New Roman"/>
          <w:sz w:val="24"/>
          <w:szCs w:val="24"/>
        </w:rPr>
        <w:t xml:space="preserve"> be further </w:t>
      </w:r>
      <w:r w:rsidRPr="007428F5">
        <w:rPr>
          <w:rFonts w:ascii="Times New Roman" w:hAnsi="Times New Roman" w:cs="Times New Roman"/>
          <w:sz w:val="24"/>
          <w:szCs w:val="24"/>
        </w:rPr>
        <w:t xml:space="preserve">explored, as well as the impact these issues have on society (Perry, 2019; Giddens &amp; Sutton, 2021). The next section of this article will analyse the theory of </w:t>
      </w:r>
      <w:r w:rsidR="00C924AB" w:rsidRPr="007428F5">
        <w:rPr>
          <w:rFonts w:ascii="Times New Roman" w:hAnsi="Times New Roman" w:cs="Times New Roman"/>
          <w:sz w:val="24"/>
          <w:szCs w:val="24"/>
        </w:rPr>
        <w:t>labelling</w:t>
      </w:r>
      <w:r w:rsidRPr="007428F5">
        <w:rPr>
          <w:rFonts w:ascii="Times New Roman" w:hAnsi="Times New Roman" w:cs="Times New Roman"/>
          <w:sz w:val="24"/>
          <w:szCs w:val="24"/>
        </w:rPr>
        <w:t xml:space="preserve"> theory and drugs in further detail (Giddens &amp; Sutton, 2021). </w:t>
      </w:r>
    </w:p>
    <w:p w14:paraId="485069B1" w14:textId="77777777" w:rsidR="007428F5" w:rsidRPr="007428F5" w:rsidRDefault="007428F5" w:rsidP="007428F5">
      <w:pPr>
        <w:pStyle w:val="Normal1"/>
        <w:spacing w:line="360" w:lineRule="auto"/>
        <w:jc w:val="both"/>
        <w:rPr>
          <w:rFonts w:ascii="Times New Roman" w:hAnsi="Times New Roman" w:cs="Times New Roman"/>
          <w:b/>
          <w:bCs/>
          <w:sz w:val="28"/>
          <w:szCs w:val="28"/>
        </w:rPr>
      </w:pPr>
    </w:p>
    <w:p w14:paraId="4E0513B4" w14:textId="0C97F778" w:rsidR="007428F5" w:rsidRDefault="007428F5" w:rsidP="007428F5">
      <w:pPr>
        <w:pStyle w:val="Normal1"/>
        <w:spacing w:line="360" w:lineRule="auto"/>
        <w:jc w:val="both"/>
        <w:rPr>
          <w:rFonts w:ascii="Times New Roman" w:hAnsi="Times New Roman" w:cs="Times New Roman"/>
          <w:b/>
          <w:bCs/>
          <w:sz w:val="28"/>
          <w:szCs w:val="28"/>
        </w:rPr>
      </w:pPr>
      <w:r w:rsidRPr="007428F5">
        <w:rPr>
          <w:rFonts w:ascii="Times New Roman" w:hAnsi="Times New Roman" w:cs="Times New Roman"/>
          <w:b/>
          <w:bCs/>
          <w:sz w:val="28"/>
          <w:szCs w:val="28"/>
        </w:rPr>
        <w:t xml:space="preserve">Labelling Theory and Illegal Drugs </w:t>
      </w:r>
    </w:p>
    <w:p w14:paraId="1E0D7E70" w14:textId="4B884E88" w:rsidR="00746CE4" w:rsidRDefault="007428F5" w:rsidP="00D02800">
      <w:pPr>
        <w:pStyle w:val="Normal1"/>
        <w:spacing w:line="360" w:lineRule="auto"/>
        <w:jc w:val="both"/>
        <w:rPr>
          <w:rFonts w:ascii="Times New Roman" w:hAnsi="Times New Roman" w:cs="Times New Roman"/>
          <w:sz w:val="24"/>
          <w:szCs w:val="24"/>
        </w:rPr>
      </w:pPr>
      <w:r w:rsidRPr="007428F5">
        <w:rPr>
          <w:rFonts w:ascii="Times New Roman" w:hAnsi="Times New Roman" w:cs="Times New Roman"/>
          <w:sz w:val="24"/>
          <w:szCs w:val="24"/>
        </w:rPr>
        <w:t>According to Giddens and Sutton (2021</w:t>
      </w:r>
      <w:r>
        <w:rPr>
          <w:rFonts w:ascii="Times New Roman" w:hAnsi="Times New Roman" w:cs="Times New Roman"/>
          <w:sz w:val="24"/>
          <w:szCs w:val="24"/>
        </w:rPr>
        <w:t>, p. 910), ‘Labelling theorists interpret deviance as t</w:t>
      </w:r>
      <w:r w:rsidR="00D02800">
        <w:rPr>
          <w:rFonts w:ascii="Times New Roman" w:hAnsi="Times New Roman" w:cs="Times New Roman"/>
          <w:sz w:val="24"/>
          <w:szCs w:val="24"/>
        </w:rPr>
        <w:t xml:space="preserve">he </w:t>
      </w:r>
      <w:r>
        <w:rPr>
          <w:rFonts w:ascii="Times New Roman" w:hAnsi="Times New Roman" w:cs="Times New Roman"/>
          <w:sz w:val="24"/>
          <w:szCs w:val="24"/>
        </w:rPr>
        <w:t>product of interaction processes between deviants and non-deviants’ and that many in society that participate in purchasing and using illicit drugs do become labelled as deviant (Giddens &amp; Sutton, 2021). These labels are often given out to the poor by those in power and control of society</w:t>
      </w:r>
      <w:r w:rsidR="0009426E">
        <w:rPr>
          <w:rFonts w:ascii="Times New Roman" w:hAnsi="Times New Roman" w:cs="Times New Roman"/>
          <w:sz w:val="24"/>
          <w:szCs w:val="24"/>
        </w:rPr>
        <w:t xml:space="preserve"> and these labels are used by those in authority (Giddens &amp; Sutton, 2021). These labels of deviancy are often given out to drug users, </w:t>
      </w:r>
      <w:r w:rsidR="00EE2419">
        <w:rPr>
          <w:rFonts w:ascii="Times New Roman" w:hAnsi="Times New Roman" w:cs="Times New Roman"/>
          <w:sz w:val="24"/>
          <w:szCs w:val="24"/>
        </w:rPr>
        <w:t>where illicit drug users have often been seen as criminals by society and even dangerous, as well as out of control (Morrison &amp; Bennett, 2016). However, many students in universities across the world do drugs, and many in society see this as normal and acceptable (Giddens &amp; Sutton, 2021), which shows labelling theory in practice, as those</w:t>
      </w:r>
      <w:r w:rsidR="00C3581E">
        <w:rPr>
          <w:rFonts w:ascii="Times New Roman" w:hAnsi="Times New Roman" w:cs="Times New Roman"/>
          <w:sz w:val="24"/>
          <w:szCs w:val="24"/>
        </w:rPr>
        <w:t xml:space="preserve"> involved</w:t>
      </w:r>
      <w:r w:rsidR="00EE2419">
        <w:rPr>
          <w:rFonts w:ascii="Times New Roman" w:hAnsi="Times New Roman" w:cs="Times New Roman"/>
          <w:sz w:val="24"/>
          <w:szCs w:val="24"/>
        </w:rPr>
        <w:t xml:space="preserve"> </w:t>
      </w:r>
      <w:r w:rsidR="00C3581E">
        <w:rPr>
          <w:rFonts w:ascii="Times New Roman" w:hAnsi="Times New Roman" w:cs="Times New Roman"/>
          <w:sz w:val="24"/>
          <w:szCs w:val="24"/>
        </w:rPr>
        <w:t xml:space="preserve">certain social cultures are not labelled as deviant for using illicit drugs (Giddens &amp; Sutton, 2021). Individuals labelled negatively can have a substantially negative affect on society, </w:t>
      </w:r>
      <w:r w:rsidR="0053565D">
        <w:rPr>
          <w:rFonts w:ascii="Times New Roman" w:hAnsi="Times New Roman" w:cs="Times New Roman"/>
          <w:sz w:val="24"/>
          <w:szCs w:val="24"/>
        </w:rPr>
        <w:t>as people reacting negatively to what they deem as deviant behaviour can</w:t>
      </w:r>
      <w:r w:rsidR="00C76B58">
        <w:rPr>
          <w:rFonts w:ascii="Times New Roman" w:hAnsi="Times New Roman" w:cs="Times New Roman"/>
          <w:sz w:val="24"/>
          <w:szCs w:val="24"/>
        </w:rPr>
        <w:t xml:space="preserve"> sometimes</w:t>
      </w:r>
      <w:r w:rsidR="0053565D">
        <w:rPr>
          <w:rFonts w:ascii="Times New Roman" w:hAnsi="Times New Roman" w:cs="Times New Roman"/>
          <w:sz w:val="24"/>
          <w:szCs w:val="24"/>
        </w:rPr>
        <w:t xml:space="preserve"> reinforce this behaviour and make it worse (Hagen, 1973)</w:t>
      </w:r>
      <w:r w:rsidR="00C76B58">
        <w:rPr>
          <w:rFonts w:ascii="Times New Roman" w:hAnsi="Times New Roman" w:cs="Times New Roman"/>
          <w:sz w:val="24"/>
          <w:szCs w:val="24"/>
        </w:rPr>
        <w:t>. This can lead to individuals using illicit drugs more and potentially becoming addicted, which can also lead to a risk of individuals consuming more dangerous drugs (</w:t>
      </w:r>
      <w:r w:rsidR="00121904">
        <w:rPr>
          <w:rFonts w:ascii="Times New Roman" w:hAnsi="Times New Roman" w:cs="Times New Roman"/>
          <w:sz w:val="24"/>
          <w:szCs w:val="24"/>
        </w:rPr>
        <w:t xml:space="preserve">Morrison &amp; Bennett, 2016). Different countries around the world have different policies on drugs and how illicit drug users are labelled (Morrison &amp; Bennett, 2016). For example, countries such as Portugal have decriminalised all drugs altogether and are currently taking a more </w:t>
      </w:r>
      <w:r w:rsidR="00121904">
        <w:rPr>
          <w:rFonts w:ascii="Times New Roman" w:hAnsi="Times New Roman" w:cs="Times New Roman"/>
          <w:sz w:val="24"/>
          <w:szCs w:val="24"/>
        </w:rPr>
        <w:lastRenderedPageBreak/>
        <w:t>public health approach, which is vastly different to the UK, which has significantly stricter legislation in place</w:t>
      </w:r>
      <w:r w:rsidR="00DB2016">
        <w:rPr>
          <w:rFonts w:ascii="Times New Roman" w:hAnsi="Times New Roman" w:cs="Times New Roman"/>
          <w:sz w:val="24"/>
          <w:szCs w:val="24"/>
        </w:rPr>
        <w:t xml:space="preserve"> which penalises individuals for possession and the sale of illicit drugs</w:t>
      </w:r>
      <w:r w:rsidR="00121904">
        <w:rPr>
          <w:rFonts w:ascii="Times New Roman" w:hAnsi="Times New Roman" w:cs="Times New Roman"/>
          <w:sz w:val="24"/>
          <w:szCs w:val="24"/>
        </w:rPr>
        <w:t xml:space="preserve"> (</w:t>
      </w:r>
      <w:r w:rsidR="00D02800">
        <w:rPr>
          <w:rFonts w:ascii="Times New Roman" w:hAnsi="Times New Roman" w:cs="Times New Roman"/>
          <w:sz w:val="24"/>
          <w:szCs w:val="24"/>
        </w:rPr>
        <w:t xml:space="preserve">European Monitoring Centre for Drugs and Drug Addiction, 2019; </w:t>
      </w:r>
      <w:r w:rsidR="00DB2016">
        <w:rPr>
          <w:rFonts w:ascii="Times New Roman" w:hAnsi="Times New Roman" w:cs="Times New Roman"/>
          <w:i/>
          <w:iCs/>
          <w:sz w:val="24"/>
          <w:szCs w:val="24"/>
        </w:rPr>
        <w:t>Misuse of Drugs Act 1971</w:t>
      </w:r>
      <w:r w:rsidR="00DB2016">
        <w:rPr>
          <w:rFonts w:ascii="Times New Roman" w:hAnsi="Times New Roman" w:cs="Times New Roman"/>
          <w:sz w:val="24"/>
          <w:szCs w:val="24"/>
        </w:rPr>
        <w:t>).</w:t>
      </w:r>
      <w:r w:rsidR="00D02800">
        <w:rPr>
          <w:rFonts w:ascii="Times New Roman" w:hAnsi="Times New Roman" w:cs="Times New Roman"/>
          <w:sz w:val="24"/>
          <w:szCs w:val="24"/>
        </w:rPr>
        <w:t xml:space="preserve"> These issues link with how illicit drugs </w:t>
      </w:r>
      <w:proofErr w:type="gramStart"/>
      <w:r w:rsidR="00D02800">
        <w:rPr>
          <w:rFonts w:ascii="Times New Roman" w:hAnsi="Times New Roman" w:cs="Times New Roman"/>
          <w:sz w:val="24"/>
          <w:szCs w:val="24"/>
        </w:rPr>
        <w:t>are</w:t>
      </w:r>
      <w:proofErr w:type="gramEnd"/>
      <w:r w:rsidR="00D02800">
        <w:rPr>
          <w:rFonts w:ascii="Times New Roman" w:hAnsi="Times New Roman" w:cs="Times New Roman"/>
          <w:sz w:val="24"/>
          <w:szCs w:val="24"/>
        </w:rPr>
        <w:t xml:space="preserve"> seen across society, as well as the medical repercussions for illicit drug use (Giddens &amp; Sutton 2021; Morrison &amp; Bennett, 2016).</w:t>
      </w:r>
    </w:p>
    <w:p w14:paraId="2333BA4B" w14:textId="77777777" w:rsidR="00D02800" w:rsidRDefault="00D02800" w:rsidP="00D02800">
      <w:pPr>
        <w:pStyle w:val="Normal1"/>
        <w:spacing w:line="360" w:lineRule="auto"/>
        <w:jc w:val="both"/>
        <w:rPr>
          <w:rFonts w:ascii="Times New Roman" w:hAnsi="Times New Roman" w:cs="Times New Roman"/>
          <w:sz w:val="24"/>
          <w:szCs w:val="24"/>
        </w:rPr>
      </w:pPr>
    </w:p>
    <w:p w14:paraId="1BB45602" w14:textId="5414A6C8" w:rsidR="00D02800" w:rsidRDefault="00D02800" w:rsidP="00D02800">
      <w:pPr>
        <w:pStyle w:val="Normal1"/>
        <w:spacing w:line="360" w:lineRule="auto"/>
        <w:jc w:val="both"/>
        <w:rPr>
          <w:rFonts w:ascii="Times New Roman" w:hAnsi="Times New Roman" w:cs="Times New Roman"/>
          <w:b/>
          <w:bCs/>
          <w:sz w:val="28"/>
          <w:szCs w:val="28"/>
        </w:rPr>
      </w:pPr>
      <w:r w:rsidRPr="000B3FB3">
        <w:rPr>
          <w:rFonts w:ascii="Times New Roman" w:hAnsi="Times New Roman" w:cs="Times New Roman"/>
          <w:b/>
          <w:bCs/>
          <w:sz w:val="28"/>
          <w:szCs w:val="28"/>
        </w:rPr>
        <w:t>Societal and Medical Issues</w:t>
      </w:r>
    </w:p>
    <w:p w14:paraId="065E6D57" w14:textId="77777777" w:rsidR="00026ECC" w:rsidRDefault="000B3FB3" w:rsidP="00D02800">
      <w:pPr>
        <w:pStyle w:val="Normal1"/>
        <w:spacing w:line="360" w:lineRule="auto"/>
        <w:jc w:val="both"/>
        <w:rPr>
          <w:noProof/>
        </w:rPr>
      </w:pPr>
      <w:r>
        <w:rPr>
          <w:rFonts w:ascii="Times New Roman" w:hAnsi="Times New Roman" w:cs="Times New Roman"/>
          <w:sz w:val="24"/>
          <w:szCs w:val="24"/>
        </w:rPr>
        <w:t>The use of illicit drugs, as well as the enforcement of legislation tackling the use and sale of illicit drugs is arguably having a significant impact on society (Giddens &amp; Sutton, 2021; Perry, 2019). For example,</w:t>
      </w:r>
      <w:r w:rsidR="00B63C4E">
        <w:rPr>
          <w:rFonts w:ascii="Times New Roman" w:hAnsi="Times New Roman" w:cs="Times New Roman"/>
          <w:sz w:val="24"/>
          <w:szCs w:val="24"/>
        </w:rPr>
        <w:t xml:space="preserve"> there is evidence to suggest that President Nixon’s speech in 1971 (Richard Nixon Foundation, 2016) had a profound effect on the imprisonment of males in the United States, as the image below shows (Bureau of Justice Statistics, cited in Perry, 2019):</w:t>
      </w:r>
      <w:r w:rsidR="00B63C4E" w:rsidRPr="00B63C4E">
        <w:rPr>
          <w:noProof/>
        </w:rPr>
        <w:t xml:space="preserve"> </w:t>
      </w:r>
    </w:p>
    <w:p w14:paraId="4DB864F3" w14:textId="57C1F6A1" w:rsidR="00026ECC" w:rsidRDefault="00C924AB" w:rsidP="00D02800">
      <w:pPr>
        <w:pStyle w:val="Normal1"/>
        <w:spacing w:line="360" w:lineRule="auto"/>
        <w:jc w:val="both"/>
        <w:rPr>
          <w:noProof/>
        </w:rPr>
      </w:pPr>
      <w:r w:rsidRPr="00026ECC">
        <w:rPr>
          <w:rFonts w:ascii="Times New Roman" w:hAnsi="Times New Roman" w:cs="Times New Roman"/>
          <w:b/>
          <w:bCs/>
          <w:i/>
          <w:iCs/>
          <w:noProof/>
          <w:sz w:val="24"/>
          <w:szCs w:val="24"/>
        </w:rPr>
        <w:t>Image 1: Male Incaceration Rates od Sentenced Prisoners Under State and Federal Jurisdiction per 100,000 Population, 1925-2017</w:t>
      </w:r>
    </w:p>
    <w:p w14:paraId="5645768C" w14:textId="77777777" w:rsidR="00C924AB" w:rsidRDefault="00C924AB" w:rsidP="00C924AB">
      <w:pPr>
        <w:pStyle w:val="Normal1"/>
        <w:spacing w:line="360" w:lineRule="auto"/>
        <w:jc w:val="right"/>
        <w:rPr>
          <w:rFonts w:ascii="Times New Roman" w:hAnsi="Times New Roman" w:cs="Times New Roman"/>
          <w:noProof/>
          <w:sz w:val="24"/>
          <w:szCs w:val="24"/>
        </w:rPr>
      </w:pPr>
      <w:r>
        <w:rPr>
          <w:noProof/>
        </w:rPr>
        <w:drawing>
          <wp:inline distT="0" distB="0" distL="0" distR="0" wp14:anchorId="01F59FE6" wp14:editId="19D43AF6">
            <wp:extent cx="5936470" cy="2461260"/>
            <wp:effectExtent l="0" t="0" r="7620" b="0"/>
            <wp:docPr id="715287707"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287707" name="Picture 1" descr="Chart, line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74508" cy="2477031"/>
                    </a:xfrm>
                    <a:prstGeom prst="rect">
                      <a:avLst/>
                    </a:prstGeom>
                    <a:noFill/>
                    <a:ln>
                      <a:noFill/>
                    </a:ln>
                  </pic:spPr>
                </pic:pic>
              </a:graphicData>
            </a:graphic>
          </wp:inline>
        </w:drawing>
      </w:r>
    </w:p>
    <w:p w14:paraId="33710F6D" w14:textId="2D52A30A" w:rsidR="00C924AB" w:rsidRDefault="00C924AB" w:rsidP="00C924AB">
      <w:pPr>
        <w:pStyle w:val="Normal1"/>
        <w:spacing w:line="360" w:lineRule="auto"/>
        <w:jc w:val="right"/>
        <w:rPr>
          <w:rFonts w:ascii="Times New Roman" w:hAnsi="Times New Roman" w:cs="Times New Roman"/>
          <w:noProof/>
          <w:sz w:val="24"/>
          <w:szCs w:val="24"/>
        </w:rPr>
      </w:pPr>
      <w:r>
        <w:rPr>
          <w:rFonts w:ascii="Times New Roman" w:hAnsi="Times New Roman" w:cs="Times New Roman"/>
          <w:noProof/>
          <w:sz w:val="24"/>
          <w:szCs w:val="24"/>
        </w:rPr>
        <w:t>(Bureau of Justice</w:t>
      </w:r>
      <w:r>
        <w:rPr>
          <w:rFonts w:ascii="Times New Roman" w:hAnsi="Times New Roman" w:cs="Times New Roman"/>
          <w:noProof/>
          <w:sz w:val="24"/>
          <w:szCs w:val="24"/>
        </w:rPr>
        <w:t xml:space="preserve"> </w:t>
      </w:r>
      <w:r>
        <w:rPr>
          <w:rFonts w:ascii="Times New Roman" w:hAnsi="Times New Roman" w:cs="Times New Roman"/>
          <w:noProof/>
          <w:sz w:val="24"/>
          <w:szCs w:val="24"/>
        </w:rPr>
        <w:t>Statistics, cited in Perry, 2019)</w:t>
      </w:r>
    </w:p>
    <w:p w14:paraId="4116FF90" w14:textId="15F91383" w:rsidR="00A07B2A" w:rsidRDefault="001337E6" w:rsidP="001337E6">
      <w:pPr>
        <w:pStyle w:val="Normal1"/>
        <w:spacing w:line="360" w:lineRule="auto"/>
        <w:jc w:val="both"/>
        <w:rPr>
          <w:rFonts w:ascii="Times New Roman" w:hAnsi="Times New Roman" w:cs="Times New Roman"/>
          <w:sz w:val="24"/>
          <w:szCs w:val="24"/>
        </w:rPr>
      </w:pPr>
      <w:r>
        <w:rPr>
          <w:rFonts w:ascii="Times New Roman" w:hAnsi="Times New Roman" w:cs="Times New Roman"/>
          <w:noProof/>
          <w:sz w:val="24"/>
          <w:szCs w:val="24"/>
        </w:rPr>
        <w:t xml:space="preserve">This image shows in detail the effects of the presidents speech, as the male incarcaration rate significantly increased, which shows evidence of increased enforcement on society in the United </w:t>
      </w:r>
      <w:r>
        <w:rPr>
          <w:rFonts w:ascii="Times New Roman" w:hAnsi="Times New Roman" w:cs="Times New Roman"/>
          <w:noProof/>
          <w:sz w:val="24"/>
          <w:szCs w:val="24"/>
        </w:rPr>
        <w:lastRenderedPageBreak/>
        <w:t xml:space="preserve">States after President Nixons speech (Perry, 2019). </w:t>
      </w:r>
      <w:r w:rsidR="00FA0C03">
        <w:rPr>
          <w:rFonts w:ascii="Times New Roman" w:hAnsi="Times New Roman" w:cs="Times New Roman"/>
          <w:noProof/>
          <w:sz w:val="24"/>
          <w:szCs w:val="24"/>
        </w:rPr>
        <w:t xml:space="preserve">However, according to Neill (2014), enforcement of anti drug policies can have a negative impact on society and can result in the ‘neglet of public health concerns related to drug addiiction’ (Neill, 2014, no page number). In the United States, this enforement has resulted in the punishment of drug users, </w:t>
      </w:r>
      <w:r w:rsidR="00F2341E">
        <w:rPr>
          <w:rFonts w:ascii="Times New Roman" w:hAnsi="Times New Roman" w:cs="Times New Roman"/>
          <w:noProof/>
          <w:sz w:val="24"/>
          <w:szCs w:val="24"/>
        </w:rPr>
        <w:t>such as imprisionment which can have negative consquences (Neill, 2014). For example, increased prison time for offenders costs countries money and in the US, the majority of those that have been imprisoned have come from minority backgrounds which has damaged the structures of communities (Neill, 2014). Additonally, the treatment of these indviduals as criminals has meant that many of these individuals have had their health needs overlooked (Neill, 2014). This tough approach on illicit drug use has also been adopted in the UK, where the government has created proposals that, if passed, would result in illicit drug users potentially having their passports and driving licences seized if caught</w:t>
      </w:r>
      <w:r w:rsidR="00A07B2A">
        <w:rPr>
          <w:rFonts w:ascii="Times New Roman" w:hAnsi="Times New Roman" w:cs="Times New Roman"/>
          <w:noProof/>
          <w:sz w:val="24"/>
          <w:szCs w:val="24"/>
        </w:rPr>
        <w:t xml:space="preserve"> (Home Office &amp; Patel, 2022). According to Neill (2014), these stances on drugs is wrong and a public health approach to drugs would have a more positive impact on society, such as the in way Portugal has approached this issue (</w:t>
      </w:r>
      <w:r w:rsidR="00A07B2A">
        <w:rPr>
          <w:rFonts w:ascii="Times New Roman" w:hAnsi="Times New Roman" w:cs="Times New Roman"/>
          <w:sz w:val="24"/>
          <w:szCs w:val="24"/>
        </w:rPr>
        <w:t>European Monitoring Centre for Drugs and Drug Addiction, 2019) and according to the Portuguese government, this approach has resulted in less deaths and more treatment for those that need it (BBC News, 2010).</w:t>
      </w:r>
      <w:r w:rsidR="00DD0D82">
        <w:rPr>
          <w:rFonts w:ascii="Times New Roman" w:hAnsi="Times New Roman" w:cs="Times New Roman"/>
          <w:sz w:val="24"/>
          <w:szCs w:val="24"/>
        </w:rPr>
        <w:t xml:space="preserve"> Howeve</w:t>
      </w:r>
      <w:r w:rsidR="00B15C16">
        <w:rPr>
          <w:rFonts w:ascii="Times New Roman" w:hAnsi="Times New Roman" w:cs="Times New Roman"/>
          <w:sz w:val="24"/>
          <w:szCs w:val="24"/>
        </w:rPr>
        <w:t>r, many illicit drugs do cause s</w:t>
      </w:r>
      <w:r w:rsidR="00FE635A">
        <w:rPr>
          <w:rFonts w:ascii="Times New Roman" w:hAnsi="Times New Roman" w:cs="Times New Roman"/>
          <w:sz w:val="24"/>
          <w:szCs w:val="24"/>
        </w:rPr>
        <w:t>ome</w:t>
      </w:r>
      <w:r w:rsidR="00B15C16">
        <w:rPr>
          <w:rFonts w:ascii="Times New Roman" w:hAnsi="Times New Roman" w:cs="Times New Roman"/>
          <w:sz w:val="24"/>
          <w:szCs w:val="24"/>
        </w:rPr>
        <w:t xml:space="preserve"> medical problems</w:t>
      </w:r>
      <w:r w:rsidR="00FE635A">
        <w:rPr>
          <w:rFonts w:ascii="Times New Roman" w:hAnsi="Times New Roman" w:cs="Times New Roman"/>
          <w:sz w:val="24"/>
          <w:szCs w:val="24"/>
        </w:rPr>
        <w:t xml:space="preserve"> (Morrison &amp; Bennett, 2016). An example of an illicit drug is heroin, which is a ‘highly addictive drug which can cause feelings of euphoria and relaxion’ (NHS Inform, 2022).</w:t>
      </w:r>
      <w:r w:rsidR="008E02F6">
        <w:rPr>
          <w:rFonts w:ascii="Times New Roman" w:hAnsi="Times New Roman" w:cs="Times New Roman"/>
          <w:sz w:val="24"/>
          <w:szCs w:val="24"/>
        </w:rPr>
        <w:t xml:space="preserve"> Heroin, or Diamorphine, is listed as a Class A drug under the </w:t>
      </w:r>
      <w:r w:rsidR="008E02F6">
        <w:rPr>
          <w:rFonts w:ascii="Times New Roman" w:hAnsi="Times New Roman" w:cs="Times New Roman"/>
          <w:i/>
          <w:iCs/>
          <w:sz w:val="24"/>
          <w:szCs w:val="24"/>
        </w:rPr>
        <w:t>Misuse of Drugs Act 1971</w:t>
      </w:r>
      <w:r w:rsidR="008E02F6">
        <w:rPr>
          <w:rFonts w:ascii="Times New Roman" w:hAnsi="Times New Roman" w:cs="Times New Roman"/>
          <w:sz w:val="24"/>
          <w:szCs w:val="24"/>
        </w:rPr>
        <w:t xml:space="preserve"> (Home Office, 2022; </w:t>
      </w:r>
      <w:r w:rsidR="008E02F6">
        <w:rPr>
          <w:rFonts w:ascii="Times New Roman" w:hAnsi="Times New Roman" w:cs="Times New Roman"/>
          <w:i/>
          <w:iCs/>
          <w:sz w:val="24"/>
          <w:szCs w:val="24"/>
        </w:rPr>
        <w:t>Misuse of Drugs Act 1971</w:t>
      </w:r>
      <w:r w:rsidR="008E02F6">
        <w:rPr>
          <w:rFonts w:ascii="Times New Roman" w:hAnsi="Times New Roman" w:cs="Times New Roman"/>
          <w:sz w:val="24"/>
          <w:szCs w:val="24"/>
        </w:rPr>
        <w:t xml:space="preserve">). One of the reasons for this could be the medical issues that heroin causes, such as injuries and infections caused by heroin injections (NHS Reform, 2022). Additionally, </w:t>
      </w:r>
      <w:r w:rsidR="002E0EE5">
        <w:rPr>
          <w:rFonts w:ascii="Times New Roman" w:hAnsi="Times New Roman" w:cs="Times New Roman"/>
          <w:sz w:val="24"/>
          <w:szCs w:val="24"/>
        </w:rPr>
        <w:t>heroin is one of the main causes of death by drug poisoning in the UK and there is evidence that this is on the rise, which is shown in the graph below</w:t>
      </w:r>
      <w:r w:rsidR="00C924AB">
        <w:rPr>
          <w:rFonts w:ascii="Times New Roman" w:hAnsi="Times New Roman" w:cs="Times New Roman"/>
          <w:sz w:val="24"/>
          <w:szCs w:val="24"/>
        </w:rPr>
        <w:t xml:space="preserve"> </w:t>
      </w:r>
      <w:r w:rsidR="002E0EE5">
        <w:rPr>
          <w:rFonts w:ascii="Times New Roman" w:hAnsi="Times New Roman" w:cs="Times New Roman"/>
          <w:sz w:val="24"/>
          <w:szCs w:val="24"/>
        </w:rPr>
        <w:t>(</w:t>
      </w:r>
      <w:r w:rsidR="007418C4">
        <w:rPr>
          <w:rFonts w:ascii="Times New Roman" w:hAnsi="Times New Roman" w:cs="Times New Roman"/>
          <w:sz w:val="24"/>
          <w:szCs w:val="24"/>
        </w:rPr>
        <w:t>Wright, 2017)</w:t>
      </w:r>
      <w:r w:rsidR="00C924AB">
        <w:rPr>
          <w:rFonts w:ascii="Times New Roman" w:hAnsi="Times New Roman" w:cs="Times New Roman"/>
          <w:sz w:val="24"/>
          <w:szCs w:val="24"/>
        </w:rPr>
        <w:t>:</w:t>
      </w:r>
    </w:p>
    <w:p w14:paraId="30E38FC4" w14:textId="1D836A0A" w:rsidR="00A03D0E" w:rsidRPr="00A03D0E" w:rsidRDefault="00A03D0E" w:rsidP="001337E6">
      <w:pPr>
        <w:pStyle w:val="Normal1"/>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 xml:space="preserve">Image 2: Number of heroin-related deaths registered per year in England and Wales from 1993 to </w:t>
      </w:r>
      <w:r w:rsidR="007418C4">
        <w:rPr>
          <w:rFonts w:ascii="Times New Roman" w:hAnsi="Times New Roman" w:cs="Times New Roman"/>
          <w:b/>
          <w:bCs/>
          <w:i/>
          <w:iCs/>
          <w:sz w:val="24"/>
          <w:szCs w:val="24"/>
        </w:rPr>
        <w:t>2</w:t>
      </w:r>
      <w:r>
        <w:rPr>
          <w:rFonts w:ascii="Times New Roman" w:hAnsi="Times New Roman" w:cs="Times New Roman"/>
          <w:b/>
          <w:bCs/>
          <w:i/>
          <w:iCs/>
          <w:sz w:val="24"/>
          <w:szCs w:val="24"/>
        </w:rPr>
        <w:t xml:space="preserve">015 with trend </w:t>
      </w:r>
      <w:proofErr w:type="gramStart"/>
      <w:r>
        <w:rPr>
          <w:rFonts w:ascii="Times New Roman" w:hAnsi="Times New Roman" w:cs="Times New Roman"/>
          <w:b/>
          <w:bCs/>
          <w:i/>
          <w:iCs/>
          <w:sz w:val="24"/>
          <w:szCs w:val="24"/>
        </w:rPr>
        <w:t>line</w:t>
      </w:r>
      <w:proofErr w:type="gramEnd"/>
    </w:p>
    <w:p w14:paraId="4CA4B609" w14:textId="65E86556" w:rsidR="007418C4" w:rsidRDefault="00A03D0E" w:rsidP="007418C4">
      <w:pPr>
        <w:pStyle w:val="Normal1"/>
        <w:spacing w:line="360" w:lineRule="auto"/>
        <w:jc w:val="both"/>
        <w:rPr>
          <w:rFonts w:ascii="Times New Roman" w:hAnsi="Times New Roman" w:cs="Times New Roman"/>
          <w:sz w:val="24"/>
          <w:szCs w:val="24"/>
        </w:rPr>
      </w:pPr>
      <w:r>
        <w:rPr>
          <w:noProof/>
        </w:rPr>
        <w:lastRenderedPageBreak/>
        <w:drawing>
          <wp:inline distT="0" distB="0" distL="0" distR="0" wp14:anchorId="48E5288D" wp14:editId="76C37CAE">
            <wp:extent cx="5384800" cy="2850076"/>
            <wp:effectExtent l="0" t="0" r="6350" b="7620"/>
            <wp:docPr id="1796480012" name="Picture 1" descr="A picture containing text, line, screenshot,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480012" name="Picture 1" descr="A picture containing text, line, screenshot, plo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29431" cy="2873699"/>
                    </a:xfrm>
                    <a:prstGeom prst="rect">
                      <a:avLst/>
                    </a:prstGeom>
                    <a:noFill/>
                    <a:ln>
                      <a:noFill/>
                    </a:ln>
                  </pic:spPr>
                </pic:pic>
              </a:graphicData>
            </a:graphic>
          </wp:inline>
        </w:drawing>
      </w:r>
    </w:p>
    <w:p w14:paraId="5A65800C" w14:textId="424DEBEF" w:rsidR="007418C4" w:rsidRDefault="007418C4" w:rsidP="007418C4">
      <w:pPr>
        <w:pStyle w:val="Normal1"/>
        <w:spacing w:line="360" w:lineRule="auto"/>
        <w:jc w:val="right"/>
        <w:rPr>
          <w:rFonts w:ascii="Times New Roman" w:hAnsi="Times New Roman" w:cs="Times New Roman"/>
          <w:sz w:val="24"/>
          <w:szCs w:val="24"/>
        </w:rPr>
      </w:pPr>
      <w:r>
        <w:rPr>
          <w:rFonts w:ascii="Times New Roman" w:hAnsi="Times New Roman" w:cs="Times New Roman"/>
          <w:sz w:val="24"/>
          <w:szCs w:val="24"/>
        </w:rPr>
        <w:t>(Wright, 2017)</w:t>
      </w:r>
    </w:p>
    <w:p w14:paraId="53B733C6" w14:textId="141CDD2D" w:rsidR="007418C4" w:rsidRDefault="007418C4" w:rsidP="007418C4">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rPr>
        <w:t>This graph shows that heroin is increasingly becoming a significant threat to society, as more and more people are dying in the UK from its consumption (Office for National Statistics, 2021; Wright, 2017). Furthermore, the issues with the consumption of illicit drugs such as heroin are also seen globally</w:t>
      </w:r>
      <w:r w:rsidR="008074A2">
        <w:rPr>
          <w:rFonts w:ascii="Times New Roman" w:hAnsi="Times New Roman" w:cs="Times New Roman"/>
          <w:sz w:val="24"/>
          <w:szCs w:val="24"/>
        </w:rPr>
        <w:t xml:space="preserve"> (World Health Organization (WHO), 2021). According to the World Health Organization (2021), around 500,000 deaths globally are attributed to drug use and ‘more then 70% of these deaths are related to opioids’, which includes heroin (WHO, 2021, no page number). This shows the level of influence that heroin has on society globally and the illicit drug market (WHO, 2021). However, according to Morriston and Bennet (2016) the </w:t>
      </w:r>
      <w:r w:rsidR="00C924AB">
        <w:rPr>
          <w:rFonts w:ascii="Times New Roman" w:hAnsi="Times New Roman" w:cs="Times New Roman"/>
          <w:sz w:val="24"/>
          <w:szCs w:val="24"/>
        </w:rPr>
        <w:t>number</w:t>
      </w:r>
      <w:r w:rsidR="008074A2">
        <w:rPr>
          <w:rFonts w:ascii="Times New Roman" w:hAnsi="Times New Roman" w:cs="Times New Roman"/>
          <w:sz w:val="24"/>
          <w:szCs w:val="24"/>
        </w:rPr>
        <w:t xml:space="preserve"> of fatalities caused by illicit drug use are lower </w:t>
      </w:r>
      <w:proofErr w:type="gramStart"/>
      <w:r w:rsidR="008074A2">
        <w:rPr>
          <w:rFonts w:ascii="Times New Roman" w:hAnsi="Times New Roman" w:cs="Times New Roman"/>
          <w:sz w:val="24"/>
          <w:szCs w:val="24"/>
        </w:rPr>
        <w:t>then</w:t>
      </w:r>
      <w:proofErr w:type="gramEnd"/>
      <w:r w:rsidR="008074A2">
        <w:rPr>
          <w:rFonts w:ascii="Times New Roman" w:hAnsi="Times New Roman" w:cs="Times New Roman"/>
          <w:sz w:val="24"/>
          <w:szCs w:val="24"/>
        </w:rPr>
        <w:t xml:space="preserve"> legal drugs such as alcohol and tobacco, yet they cause more anxiety in society and public agencies such as the police and other enforcement bodies across the world, who are responsible for enforcing anti-drug legislation (Morriston &amp; Bennett, 2016; </w:t>
      </w:r>
      <w:proofErr w:type="spellStart"/>
      <w:r w:rsidR="008074A2">
        <w:rPr>
          <w:rFonts w:ascii="Times New Roman" w:hAnsi="Times New Roman" w:cs="Times New Roman"/>
          <w:sz w:val="24"/>
          <w:szCs w:val="24"/>
        </w:rPr>
        <w:t>DrugWise</w:t>
      </w:r>
      <w:proofErr w:type="spellEnd"/>
      <w:r w:rsidR="008074A2">
        <w:rPr>
          <w:rFonts w:ascii="Times New Roman" w:hAnsi="Times New Roman" w:cs="Times New Roman"/>
          <w:sz w:val="24"/>
          <w:szCs w:val="24"/>
        </w:rPr>
        <w:t>, 2023).</w:t>
      </w:r>
    </w:p>
    <w:p w14:paraId="624B32FA" w14:textId="77777777" w:rsidR="00591882" w:rsidRDefault="00591882" w:rsidP="007418C4">
      <w:pPr>
        <w:pStyle w:val="Normal1"/>
        <w:spacing w:line="360" w:lineRule="auto"/>
        <w:jc w:val="both"/>
        <w:rPr>
          <w:rFonts w:ascii="Times New Roman" w:hAnsi="Times New Roman" w:cs="Times New Roman"/>
          <w:sz w:val="24"/>
          <w:szCs w:val="24"/>
        </w:rPr>
      </w:pPr>
    </w:p>
    <w:p w14:paraId="73137922" w14:textId="0A59D1C0" w:rsidR="00591882" w:rsidRPr="00591882" w:rsidRDefault="00591882" w:rsidP="007418C4">
      <w:pPr>
        <w:pStyle w:val="Normal1"/>
        <w:spacing w:line="360" w:lineRule="auto"/>
        <w:jc w:val="both"/>
        <w:rPr>
          <w:rFonts w:ascii="Times New Roman" w:hAnsi="Times New Roman" w:cs="Times New Roman"/>
          <w:b/>
          <w:bCs/>
          <w:sz w:val="28"/>
          <w:szCs w:val="28"/>
        </w:rPr>
      </w:pPr>
      <w:r w:rsidRPr="00591882">
        <w:rPr>
          <w:rFonts w:ascii="Times New Roman" w:hAnsi="Times New Roman" w:cs="Times New Roman"/>
          <w:b/>
          <w:bCs/>
          <w:sz w:val="28"/>
          <w:szCs w:val="28"/>
        </w:rPr>
        <w:t>Policing Issues</w:t>
      </w:r>
    </w:p>
    <w:p w14:paraId="1D6086C2" w14:textId="08B27151" w:rsidR="008F2306" w:rsidRDefault="00F53E4F" w:rsidP="007418C4">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way illicit drugs and the illicit drug market is policed is often different in each country around the world </w:t>
      </w:r>
      <w:r w:rsidR="009D593B">
        <w:rPr>
          <w:rFonts w:ascii="Times New Roman" w:hAnsi="Times New Roman" w:cs="Times New Roman"/>
          <w:sz w:val="24"/>
          <w:szCs w:val="24"/>
        </w:rPr>
        <w:t>(</w:t>
      </w:r>
      <w:proofErr w:type="spellStart"/>
      <w:r w:rsidR="009D593B">
        <w:rPr>
          <w:rFonts w:ascii="Times New Roman" w:hAnsi="Times New Roman" w:cs="Times New Roman"/>
          <w:sz w:val="24"/>
          <w:szCs w:val="24"/>
        </w:rPr>
        <w:t>Mawby</w:t>
      </w:r>
      <w:proofErr w:type="spellEnd"/>
      <w:r w:rsidR="009D593B">
        <w:rPr>
          <w:rFonts w:ascii="Times New Roman" w:hAnsi="Times New Roman" w:cs="Times New Roman"/>
          <w:sz w:val="24"/>
          <w:szCs w:val="24"/>
        </w:rPr>
        <w:t xml:space="preserve">, 2008). For example, in the United States, </w:t>
      </w:r>
      <w:r w:rsidR="001430FC">
        <w:rPr>
          <w:rFonts w:ascii="Times New Roman" w:hAnsi="Times New Roman" w:cs="Times New Roman"/>
          <w:sz w:val="24"/>
          <w:szCs w:val="24"/>
        </w:rPr>
        <w:t>illicit drug policies are enforced by the police and the Drug Enforcement Administration (Drug Enforcement Administration (DEA), 2023)</w:t>
      </w:r>
      <w:r w:rsidR="005F7281">
        <w:rPr>
          <w:rFonts w:ascii="Times New Roman" w:hAnsi="Times New Roman" w:cs="Times New Roman"/>
          <w:sz w:val="24"/>
          <w:szCs w:val="24"/>
        </w:rPr>
        <w:t xml:space="preserve">, </w:t>
      </w:r>
      <w:r w:rsidR="001430FC">
        <w:rPr>
          <w:rFonts w:ascii="Times New Roman" w:hAnsi="Times New Roman" w:cs="Times New Roman"/>
          <w:sz w:val="24"/>
          <w:szCs w:val="24"/>
        </w:rPr>
        <w:t>who undertake various operations to halt the illicit drug market and its impact on society (DEA, 2023). The DEA also undertake education outreach programs within communities to warn individuals about the effects of illicit drugs</w:t>
      </w:r>
      <w:r w:rsidR="00B14CC8">
        <w:rPr>
          <w:rFonts w:ascii="Times New Roman" w:hAnsi="Times New Roman" w:cs="Times New Roman"/>
          <w:sz w:val="24"/>
          <w:szCs w:val="24"/>
        </w:rPr>
        <w:t xml:space="preserve"> so that individuals are aware of the risks and therefore stay away from taking illicit drugs (DEA, 2023). However, the DEA and the United States are focused on the enforcement on drugs and arguably prefer to criminalise its use and the purchasing and selling of them and the DEA have arrested over one million individuals for illicit drug related offences between 1986 and 2020 (DEA, </w:t>
      </w:r>
      <w:r w:rsidR="005F7281">
        <w:rPr>
          <w:rFonts w:ascii="Times New Roman" w:hAnsi="Times New Roman" w:cs="Times New Roman"/>
          <w:sz w:val="24"/>
          <w:szCs w:val="24"/>
        </w:rPr>
        <w:t>2023).</w:t>
      </w:r>
      <w:r w:rsidR="003C7DB2">
        <w:rPr>
          <w:rFonts w:ascii="Times New Roman" w:hAnsi="Times New Roman" w:cs="Times New Roman"/>
          <w:sz w:val="24"/>
          <w:szCs w:val="24"/>
        </w:rPr>
        <w:t xml:space="preserve"> This model of policing is also practiced by Interpol, which is a global policing body (INTERPOL, 2023) and an example of this can be seen in the video below:</w:t>
      </w:r>
    </w:p>
    <w:p w14:paraId="77064C42" w14:textId="77777777" w:rsidR="003679AD" w:rsidRPr="0059003C" w:rsidRDefault="003679AD" w:rsidP="003679AD">
      <w:pPr>
        <w:pStyle w:val="Normal1"/>
        <w:spacing w:line="360" w:lineRule="auto"/>
        <w:jc w:val="center"/>
        <w:rPr>
          <w:rFonts w:ascii="Times New Roman" w:hAnsi="Times New Roman" w:cs="Times New Roman"/>
          <w:b/>
          <w:bCs/>
          <w:sz w:val="24"/>
          <w:szCs w:val="24"/>
        </w:rPr>
      </w:pPr>
      <w:r>
        <w:rPr>
          <w:rFonts w:ascii="Times New Roman" w:hAnsi="Times New Roman" w:cs="Times New Roman"/>
          <w:noProof/>
          <w:sz w:val="24"/>
          <w:szCs w:val="24"/>
        </w:rPr>
        <w:drawing>
          <wp:anchor distT="0" distB="0" distL="114300" distR="114300" simplePos="0" relativeHeight="251659264" behindDoc="1" locked="0" layoutInCell="1" allowOverlap="1" wp14:anchorId="47A87577" wp14:editId="24AF28E1">
            <wp:simplePos x="0" y="0"/>
            <wp:positionH relativeFrom="margin">
              <wp:align>right</wp:align>
            </wp:positionH>
            <wp:positionV relativeFrom="paragraph">
              <wp:posOffset>420370</wp:posOffset>
            </wp:positionV>
            <wp:extent cx="5861050" cy="3429000"/>
            <wp:effectExtent l="0" t="0" r="6350" b="0"/>
            <wp:wrapTight wrapText="bothSides">
              <wp:wrapPolygon edited="0">
                <wp:start x="0" y="0"/>
                <wp:lineTo x="0" y="21414"/>
                <wp:lineTo x="21544" y="21414"/>
                <wp:lineTo x="21544" y="0"/>
                <wp:lineTo x="0" y="0"/>
              </wp:wrapPolygon>
            </wp:wrapTight>
            <wp:docPr id="97893301" name="Video 1" descr="INTERPOL OPERATION FOLOSA targeting Drug Trafficking and Organized Crimes">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93301" name="Video 1" descr="INTERPOL OPERATION FOLOSA targeting Drug Trafficking and Organized Crimes">
                      <a:hlinkClick r:id="rId12"/>
                    </pic:cNvPr>
                    <pic:cNvPicPr/>
                  </pic:nvPicPr>
                  <pic:blipFill>
                    <a:blip r:embed="rId13">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Xn0nzfhazHQ?start=53&amp;feature=oembed&quot; frameborder=&quot;0&quot; allow=&quot;accelerometer; autoplay; clipboard-write; encrypted-media; gyroscope; picture-in-picture; web-share&quot; allowfullscreen=&quot;&quot; title=&quot;INTERPOL OPERATION FOLOSA targeting Drug Trafficking and Organized Crimes&quot; sandbox=&quot;allow-scripts allow-same-origin allow-popups&quot;&gt;&lt;/iframe&gt;" h="113" w="200"/>
                        </a:ext>
                      </a:extLst>
                    </a:blip>
                    <a:stretch>
                      <a:fillRect/>
                    </a:stretch>
                  </pic:blipFill>
                  <pic:spPr>
                    <a:xfrm>
                      <a:off x="0" y="0"/>
                      <a:ext cx="5861050" cy="342900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
          <w:bCs/>
          <w:sz w:val="24"/>
          <w:szCs w:val="24"/>
        </w:rPr>
        <w:t xml:space="preserve">Video 2: Operation </w:t>
      </w:r>
      <w:proofErr w:type="spellStart"/>
      <w:r>
        <w:rPr>
          <w:rFonts w:ascii="Times New Roman" w:hAnsi="Times New Roman" w:cs="Times New Roman"/>
          <w:b/>
          <w:bCs/>
          <w:sz w:val="24"/>
          <w:szCs w:val="24"/>
        </w:rPr>
        <w:t>Folosa</w:t>
      </w:r>
      <w:proofErr w:type="spellEnd"/>
      <w:r>
        <w:rPr>
          <w:rFonts w:ascii="Times New Roman" w:hAnsi="Times New Roman" w:cs="Times New Roman"/>
          <w:b/>
          <w:bCs/>
          <w:sz w:val="24"/>
          <w:szCs w:val="24"/>
        </w:rPr>
        <w:t>: Targeting Drug Trafficking in Latin America and Africa</w:t>
      </w:r>
    </w:p>
    <w:p w14:paraId="30C35251" w14:textId="77777777" w:rsidR="003679AD" w:rsidRDefault="003679AD" w:rsidP="003679AD">
      <w:pPr>
        <w:pStyle w:val="Normal1"/>
        <w:spacing w:line="360" w:lineRule="auto"/>
        <w:jc w:val="right"/>
        <w:rPr>
          <w:rFonts w:ascii="Times New Roman" w:hAnsi="Times New Roman" w:cs="Times New Roman"/>
          <w:sz w:val="24"/>
          <w:szCs w:val="24"/>
        </w:rPr>
      </w:pPr>
      <w:r>
        <w:rPr>
          <w:rFonts w:ascii="Times New Roman" w:hAnsi="Times New Roman" w:cs="Times New Roman"/>
          <w:sz w:val="24"/>
          <w:szCs w:val="24"/>
        </w:rPr>
        <w:t>(INTERPOL, 2015)</w:t>
      </w:r>
    </w:p>
    <w:p w14:paraId="6E2C5BE7" w14:textId="06989815" w:rsidR="003C7DB2" w:rsidRDefault="003C7DB2" w:rsidP="007418C4">
      <w:pPr>
        <w:pStyle w:val="Normal1"/>
        <w:spacing w:line="360" w:lineRule="auto"/>
        <w:jc w:val="both"/>
        <w:rPr>
          <w:rFonts w:ascii="Times New Roman" w:hAnsi="Times New Roman" w:cs="Times New Roman"/>
          <w:sz w:val="24"/>
          <w:szCs w:val="24"/>
        </w:rPr>
      </w:pPr>
    </w:p>
    <w:p w14:paraId="71B04C07" w14:textId="6EA6323E" w:rsidR="00134E49" w:rsidRDefault="0059003C" w:rsidP="0059003C">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This video shows how INTERPOL are </w:t>
      </w:r>
      <w:r w:rsidR="003679AD">
        <w:rPr>
          <w:rFonts w:ascii="Times New Roman" w:hAnsi="Times New Roman" w:cs="Times New Roman"/>
          <w:sz w:val="24"/>
          <w:szCs w:val="24"/>
        </w:rPr>
        <w:t>‘</w:t>
      </w:r>
      <w:r>
        <w:rPr>
          <w:rFonts w:ascii="Times New Roman" w:hAnsi="Times New Roman" w:cs="Times New Roman"/>
          <w:sz w:val="24"/>
          <w:szCs w:val="24"/>
        </w:rPr>
        <w:t>targeting illegal drug trafficking</w:t>
      </w:r>
      <w:r w:rsidR="003679AD">
        <w:rPr>
          <w:rFonts w:ascii="Times New Roman" w:hAnsi="Times New Roman" w:cs="Times New Roman"/>
          <w:sz w:val="24"/>
          <w:szCs w:val="24"/>
        </w:rPr>
        <w:t>’</w:t>
      </w:r>
      <w:r>
        <w:rPr>
          <w:rFonts w:ascii="Times New Roman" w:hAnsi="Times New Roman" w:cs="Times New Roman"/>
          <w:sz w:val="24"/>
          <w:szCs w:val="24"/>
        </w:rPr>
        <w:t xml:space="preserve"> and </w:t>
      </w:r>
      <w:r w:rsidR="00134E49">
        <w:rPr>
          <w:rFonts w:ascii="Times New Roman" w:hAnsi="Times New Roman" w:cs="Times New Roman"/>
          <w:sz w:val="24"/>
          <w:szCs w:val="24"/>
        </w:rPr>
        <w:t>how they were able to cooperate with other agencies to achieve this aim (INTERPOL, 2015). However, many other countries us</w:t>
      </w:r>
      <w:r w:rsidR="000434AE">
        <w:rPr>
          <w:rFonts w:ascii="Times New Roman" w:hAnsi="Times New Roman" w:cs="Times New Roman"/>
          <w:sz w:val="24"/>
          <w:szCs w:val="24"/>
        </w:rPr>
        <w:t>e different approaches, such as the Netherlands, who aim to normalise drug users (</w:t>
      </w:r>
      <w:proofErr w:type="spellStart"/>
      <w:r w:rsidR="000434AE">
        <w:rPr>
          <w:rFonts w:ascii="Times New Roman" w:hAnsi="Times New Roman" w:cs="Times New Roman"/>
          <w:sz w:val="24"/>
          <w:szCs w:val="24"/>
        </w:rPr>
        <w:t>Chatwin</w:t>
      </w:r>
      <w:proofErr w:type="spellEnd"/>
      <w:r w:rsidR="000434AE">
        <w:rPr>
          <w:rFonts w:ascii="Times New Roman" w:hAnsi="Times New Roman" w:cs="Times New Roman"/>
          <w:sz w:val="24"/>
          <w:szCs w:val="24"/>
        </w:rPr>
        <w:t xml:space="preserve">, 2018). According to </w:t>
      </w:r>
      <w:proofErr w:type="spellStart"/>
      <w:r w:rsidR="000434AE">
        <w:rPr>
          <w:rFonts w:ascii="Times New Roman" w:hAnsi="Times New Roman" w:cs="Times New Roman"/>
          <w:sz w:val="24"/>
          <w:szCs w:val="24"/>
        </w:rPr>
        <w:t>Chatwin</w:t>
      </w:r>
      <w:proofErr w:type="spellEnd"/>
      <w:r w:rsidR="000434AE">
        <w:rPr>
          <w:rFonts w:ascii="Times New Roman" w:hAnsi="Times New Roman" w:cs="Times New Roman"/>
          <w:sz w:val="24"/>
          <w:szCs w:val="24"/>
        </w:rPr>
        <w:t xml:space="preserve"> (2018</w:t>
      </w:r>
      <w:r w:rsidR="008141B4">
        <w:rPr>
          <w:rFonts w:ascii="Times New Roman" w:hAnsi="Times New Roman" w:cs="Times New Roman"/>
          <w:sz w:val="24"/>
          <w:szCs w:val="24"/>
        </w:rPr>
        <w:t>, no page number</w:t>
      </w:r>
      <w:r w:rsidR="000434AE">
        <w:rPr>
          <w:rFonts w:ascii="Times New Roman" w:hAnsi="Times New Roman" w:cs="Times New Roman"/>
          <w:sz w:val="24"/>
          <w:szCs w:val="24"/>
        </w:rPr>
        <w:t xml:space="preserve">), the Netherlands use an approach that prioritises harm reduction and prevention over enforcement. For example, the Netherlands ‘offers some dependent heroin </w:t>
      </w:r>
      <w:proofErr w:type="gramStart"/>
      <w:r w:rsidR="000434AE">
        <w:rPr>
          <w:rFonts w:ascii="Times New Roman" w:hAnsi="Times New Roman" w:cs="Times New Roman"/>
          <w:sz w:val="24"/>
          <w:szCs w:val="24"/>
        </w:rPr>
        <w:t>users</w:t>
      </w:r>
      <w:proofErr w:type="gramEnd"/>
      <w:r w:rsidR="000434AE">
        <w:rPr>
          <w:rFonts w:ascii="Times New Roman" w:hAnsi="Times New Roman" w:cs="Times New Roman"/>
          <w:sz w:val="24"/>
          <w:szCs w:val="24"/>
        </w:rPr>
        <w:t xml:space="preserve"> legal prescriptions of </w:t>
      </w:r>
      <w:proofErr w:type="spellStart"/>
      <w:r w:rsidR="000434AE">
        <w:rPr>
          <w:rFonts w:ascii="Times New Roman" w:hAnsi="Times New Roman" w:cs="Times New Roman"/>
          <w:sz w:val="24"/>
          <w:szCs w:val="24"/>
        </w:rPr>
        <w:t>herion</w:t>
      </w:r>
      <w:proofErr w:type="spellEnd"/>
      <w:r w:rsidR="000434AE">
        <w:rPr>
          <w:rFonts w:ascii="Times New Roman" w:hAnsi="Times New Roman" w:cs="Times New Roman"/>
          <w:sz w:val="24"/>
          <w:szCs w:val="24"/>
        </w:rPr>
        <w:t>’ (</w:t>
      </w:r>
      <w:proofErr w:type="spellStart"/>
      <w:r w:rsidR="000434AE">
        <w:rPr>
          <w:rFonts w:ascii="Times New Roman" w:hAnsi="Times New Roman" w:cs="Times New Roman"/>
          <w:sz w:val="24"/>
          <w:szCs w:val="24"/>
        </w:rPr>
        <w:t>Chatwin</w:t>
      </w:r>
      <w:proofErr w:type="spellEnd"/>
      <w:r w:rsidR="000434AE">
        <w:rPr>
          <w:rFonts w:ascii="Times New Roman" w:hAnsi="Times New Roman" w:cs="Times New Roman"/>
          <w:sz w:val="24"/>
          <w:szCs w:val="24"/>
        </w:rPr>
        <w:t>, 2018</w:t>
      </w:r>
      <w:r w:rsidR="003679AD">
        <w:rPr>
          <w:rFonts w:ascii="Times New Roman" w:hAnsi="Times New Roman" w:cs="Times New Roman"/>
          <w:sz w:val="24"/>
          <w:szCs w:val="24"/>
        </w:rPr>
        <w:t>, no page number</w:t>
      </w:r>
      <w:r w:rsidR="000434AE">
        <w:rPr>
          <w:rFonts w:ascii="Times New Roman" w:hAnsi="Times New Roman" w:cs="Times New Roman"/>
          <w:sz w:val="24"/>
          <w:szCs w:val="24"/>
        </w:rPr>
        <w:t>), as well as providing safe rooms so that individuals can take drugs in a safe environment (</w:t>
      </w:r>
      <w:proofErr w:type="spellStart"/>
      <w:r w:rsidR="000434AE">
        <w:rPr>
          <w:rFonts w:ascii="Times New Roman" w:hAnsi="Times New Roman" w:cs="Times New Roman"/>
          <w:sz w:val="24"/>
          <w:szCs w:val="24"/>
        </w:rPr>
        <w:t>Chatwin</w:t>
      </w:r>
      <w:proofErr w:type="spellEnd"/>
      <w:r w:rsidR="000434AE">
        <w:rPr>
          <w:rFonts w:ascii="Times New Roman" w:hAnsi="Times New Roman" w:cs="Times New Roman"/>
          <w:sz w:val="24"/>
          <w:szCs w:val="24"/>
        </w:rPr>
        <w:t xml:space="preserve">, 2018). </w:t>
      </w:r>
      <w:r w:rsidR="00F10804">
        <w:rPr>
          <w:rFonts w:ascii="Times New Roman" w:hAnsi="Times New Roman" w:cs="Times New Roman"/>
          <w:sz w:val="24"/>
          <w:szCs w:val="24"/>
        </w:rPr>
        <w:t xml:space="preserve">In comparison to the approaches used by the US and many other countries, there is evidence to suggest that the Netherlands approach has </w:t>
      </w:r>
      <w:r w:rsidR="008141B4">
        <w:rPr>
          <w:rFonts w:ascii="Times New Roman" w:hAnsi="Times New Roman" w:cs="Times New Roman"/>
          <w:sz w:val="24"/>
          <w:szCs w:val="24"/>
        </w:rPr>
        <w:t>had</w:t>
      </w:r>
      <w:r w:rsidR="00F10804">
        <w:rPr>
          <w:rFonts w:ascii="Times New Roman" w:hAnsi="Times New Roman" w:cs="Times New Roman"/>
          <w:sz w:val="24"/>
          <w:szCs w:val="24"/>
        </w:rPr>
        <w:t xml:space="preserve"> a more positive impact on society and this global issue (</w:t>
      </w:r>
      <w:proofErr w:type="spellStart"/>
      <w:r w:rsidR="00F10804">
        <w:rPr>
          <w:rFonts w:ascii="Times New Roman" w:hAnsi="Times New Roman" w:cs="Times New Roman"/>
          <w:sz w:val="24"/>
          <w:szCs w:val="24"/>
        </w:rPr>
        <w:t>Malinowaska</w:t>
      </w:r>
      <w:proofErr w:type="spellEnd"/>
      <w:r w:rsidR="00F10804">
        <w:rPr>
          <w:rFonts w:ascii="Times New Roman" w:hAnsi="Times New Roman" w:cs="Times New Roman"/>
          <w:sz w:val="24"/>
          <w:szCs w:val="24"/>
        </w:rPr>
        <w:t xml:space="preserve">, </w:t>
      </w:r>
      <w:r w:rsidR="008141B4">
        <w:rPr>
          <w:rFonts w:ascii="Times New Roman" w:hAnsi="Times New Roman" w:cs="Times New Roman"/>
          <w:sz w:val="24"/>
          <w:szCs w:val="24"/>
        </w:rPr>
        <w:t xml:space="preserve">2013), as the Netherlands has lower levels of problematic opiate drug users and the Netherlands has </w:t>
      </w:r>
      <w:r w:rsidR="003679AD">
        <w:rPr>
          <w:rFonts w:ascii="Times New Roman" w:hAnsi="Times New Roman" w:cs="Times New Roman"/>
          <w:sz w:val="24"/>
          <w:szCs w:val="24"/>
        </w:rPr>
        <w:t>the</w:t>
      </w:r>
      <w:r w:rsidR="008141B4">
        <w:rPr>
          <w:rFonts w:ascii="Times New Roman" w:hAnsi="Times New Roman" w:cs="Times New Roman"/>
          <w:sz w:val="24"/>
          <w:szCs w:val="24"/>
        </w:rPr>
        <w:t xml:space="preserve"> lowest rate of heroin injections in Europe (</w:t>
      </w:r>
      <w:proofErr w:type="spellStart"/>
      <w:r w:rsidR="008141B4">
        <w:rPr>
          <w:rFonts w:ascii="Times New Roman" w:hAnsi="Times New Roman" w:cs="Times New Roman"/>
          <w:sz w:val="24"/>
          <w:szCs w:val="24"/>
        </w:rPr>
        <w:t>Chatwin</w:t>
      </w:r>
      <w:proofErr w:type="spellEnd"/>
      <w:r w:rsidR="008141B4">
        <w:rPr>
          <w:rFonts w:ascii="Times New Roman" w:hAnsi="Times New Roman" w:cs="Times New Roman"/>
          <w:sz w:val="24"/>
          <w:szCs w:val="24"/>
        </w:rPr>
        <w:t xml:space="preserve">, 2018) The Netherlands also recorded far less arrests for minor drug offences when compared to the US and </w:t>
      </w:r>
      <w:r w:rsidR="006A18E3">
        <w:rPr>
          <w:rFonts w:ascii="Times New Roman" w:hAnsi="Times New Roman" w:cs="Times New Roman"/>
          <w:sz w:val="24"/>
          <w:szCs w:val="24"/>
        </w:rPr>
        <w:t>less enforcement has not led to an increase in</w:t>
      </w:r>
      <w:r w:rsidR="003679AD">
        <w:rPr>
          <w:rFonts w:ascii="Times New Roman" w:hAnsi="Times New Roman" w:cs="Times New Roman"/>
          <w:sz w:val="24"/>
          <w:szCs w:val="24"/>
        </w:rPr>
        <w:t xml:space="preserve"> illicit </w:t>
      </w:r>
      <w:r w:rsidR="006A18E3">
        <w:rPr>
          <w:rFonts w:ascii="Times New Roman" w:hAnsi="Times New Roman" w:cs="Times New Roman"/>
          <w:sz w:val="24"/>
          <w:szCs w:val="24"/>
        </w:rPr>
        <w:t>drug</w:t>
      </w:r>
      <w:r w:rsidR="003679AD">
        <w:rPr>
          <w:rFonts w:ascii="Times New Roman" w:hAnsi="Times New Roman" w:cs="Times New Roman"/>
          <w:sz w:val="24"/>
          <w:szCs w:val="24"/>
        </w:rPr>
        <w:t xml:space="preserve"> usage</w:t>
      </w:r>
      <w:r w:rsidR="006A18E3">
        <w:rPr>
          <w:rFonts w:ascii="Times New Roman" w:hAnsi="Times New Roman" w:cs="Times New Roman"/>
          <w:sz w:val="24"/>
          <w:szCs w:val="24"/>
        </w:rPr>
        <w:t xml:space="preserve"> (</w:t>
      </w:r>
      <w:proofErr w:type="spellStart"/>
      <w:r w:rsidR="006A18E3">
        <w:rPr>
          <w:rFonts w:ascii="Times New Roman" w:hAnsi="Times New Roman" w:cs="Times New Roman"/>
          <w:sz w:val="24"/>
          <w:szCs w:val="24"/>
        </w:rPr>
        <w:t>Malinowaska</w:t>
      </w:r>
      <w:proofErr w:type="spellEnd"/>
      <w:r w:rsidR="006A18E3">
        <w:rPr>
          <w:rFonts w:ascii="Times New Roman" w:hAnsi="Times New Roman" w:cs="Times New Roman"/>
          <w:sz w:val="24"/>
          <w:szCs w:val="24"/>
        </w:rPr>
        <w:t xml:space="preserve">, 2013). This shows how this global issue is not being </w:t>
      </w:r>
      <w:r w:rsidR="003679AD">
        <w:rPr>
          <w:rFonts w:ascii="Times New Roman" w:hAnsi="Times New Roman" w:cs="Times New Roman"/>
          <w:sz w:val="24"/>
          <w:szCs w:val="24"/>
        </w:rPr>
        <w:t>resolved</w:t>
      </w:r>
      <w:r w:rsidR="006A18E3">
        <w:rPr>
          <w:rFonts w:ascii="Times New Roman" w:hAnsi="Times New Roman" w:cs="Times New Roman"/>
          <w:sz w:val="24"/>
          <w:szCs w:val="24"/>
        </w:rPr>
        <w:t xml:space="preserve"> by criminalising drugs and treating drugs as more of a public health issue and providing support and safe areas to individuals can </w:t>
      </w:r>
      <w:proofErr w:type="gramStart"/>
      <w:r w:rsidR="006A18E3">
        <w:rPr>
          <w:rFonts w:ascii="Times New Roman" w:hAnsi="Times New Roman" w:cs="Times New Roman"/>
          <w:sz w:val="24"/>
          <w:szCs w:val="24"/>
        </w:rPr>
        <w:t>actually make</w:t>
      </w:r>
      <w:proofErr w:type="gramEnd"/>
      <w:r w:rsidR="006A18E3">
        <w:rPr>
          <w:rFonts w:ascii="Times New Roman" w:hAnsi="Times New Roman" w:cs="Times New Roman"/>
          <w:sz w:val="24"/>
          <w:szCs w:val="24"/>
        </w:rPr>
        <w:t xml:space="preserve"> a difference (</w:t>
      </w:r>
      <w:proofErr w:type="spellStart"/>
      <w:r w:rsidR="006A18E3">
        <w:rPr>
          <w:rFonts w:ascii="Times New Roman" w:hAnsi="Times New Roman" w:cs="Times New Roman"/>
          <w:sz w:val="24"/>
          <w:szCs w:val="24"/>
        </w:rPr>
        <w:t>Malinowaska</w:t>
      </w:r>
      <w:proofErr w:type="spellEnd"/>
      <w:r w:rsidR="006A18E3">
        <w:rPr>
          <w:rFonts w:ascii="Times New Roman" w:hAnsi="Times New Roman" w:cs="Times New Roman"/>
          <w:sz w:val="24"/>
          <w:szCs w:val="24"/>
        </w:rPr>
        <w:t xml:space="preserve">, 2013; </w:t>
      </w:r>
      <w:proofErr w:type="spellStart"/>
      <w:r w:rsidR="006A18E3">
        <w:rPr>
          <w:rFonts w:ascii="Times New Roman" w:hAnsi="Times New Roman" w:cs="Times New Roman"/>
          <w:sz w:val="24"/>
          <w:szCs w:val="24"/>
        </w:rPr>
        <w:t>Chatwin</w:t>
      </w:r>
      <w:proofErr w:type="spellEnd"/>
      <w:r w:rsidR="006A18E3">
        <w:rPr>
          <w:rFonts w:ascii="Times New Roman" w:hAnsi="Times New Roman" w:cs="Times New Roman"/>
          <w:sz w:val="24"/>
          <w:szCs w:val="24"/>
        </w:rPr>
        <w:t>, 2018).</w:t>
      </w:r>
    </w:p>
    <w:p w14:paraId="236B275A" w14:textId="77777777" w:rsidR="0033585E" w:rsidRDefault="0033585E" w:rsidP="0059003C">
      <w:pPr>
        <w:pStyle w:val="Normal1"/>
        <w:spacing w:line="360" w:lineRule="auto"/>
        <w:jc w:val="both"/>
        <w:rPr>
          <w:rFonts w:ascii="Times New Roman" w:hAnsi="Times New Roman" w:cs="Times New Roman"/>
          <w:sz w:val="24"/>
          <w:szCs w:val="24"/>
        </w:rPr>
      </w:pPr>
    </w:p>
    <w:p w14:paraId="5EDC4807" w14:textId="668427DF" w:rsidR="0033585E" w:rsidRPr="0033585E" w:rsidRDefault="0033585E" w:rsidP="0059003C">
      <w:pPr>
        <w:pStyle w:val="Normal1"/>
        <w:spacing w:line="360" w:lineRule="auto"/>
        <w:jc w:val="both"/>
        <w:rPr>
          <w:rFonts w:ascii="Times New Roman" w:hAnsi="Times New Roman" w:cs="Times New Roman"/>
          <w:b/>
          <w:bCs/>
          <w:sz w:val="28"/>
          <w:szCs w:val="28"/>
        </w:rPr>
      </w:pPr>
      <w:r w:rsidRPr="0033585E">
        <w:rPr>
          <w:rFonts w:ascii="Times New Roman" w:hAnsi="Times New Roman" w:cs="Times New Roman"/>
          <w:b/>
          <w:bCs/>
          <w:sz w:val="28"/>
          <w:szCs w:val="28"/>
        </w:rPr>
        <w:t>Conclusion</w:t>
      </w:r>
    </w:p>
    <w:p w14:paraId="28A1D556" w14:textId="78E26A4F" w:rsidR="002062FC" w:rsidRDefault="002062FC" w:rsidP="008C1A98">
      <w:pPr>
        <w:pStyle w:val="Normal1"/>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it is clear to see </w:t>
      </w:r>
      <w:proofErr w:type="gramStart"/>
      <w:r>
        <w:rPr>
          <w:rFonts w:ascii="Times New Roman" w:hAnsi="Times New Roman" w:cs="Times New Roman"/>
          <w:sz w:val="24"/>
          <w:szCs w:val="24"/>
        </w:rPr>
        <w:t>that illicit drugs</w:t>
      </w:r>
      <w:proofErr w:type="gramEnd"/>
      <w:r>
        <w:rPr>
          <w:rFonts w:ascii="Times New Roman" w:hAnsi="Times New Roman" w:cs="Times New Roman"/>
          <w:sz w:val="24"/>
          <w:szCs w:val="24"/>
        </w:rPr>
        <w:t xml:space="preserve"> and the illicit drugs market is having a significant impact on society (Giddens &amp; Sutton, 2021). For example, the war declared by President Nixon on illicit drugs has caused the incarceration rate in the US to rise significantly, leading to many individuals losing their freedom (Richard Nixon Foundation, 2016; </w:t>
      </w:r>
      <w:r>
        <w:rPr>
          <w:rFonts w:ascii="Times New Roman" w:hAnsi="Times New Roman" w:cs="Times New Roman"/>
          <w:noProof/>
          <w:sz w:val="24"/>
          <w:szCs w:val="24"/>
        </w:rPr>
        <w:t>Bureau of Justice Statistics, cited in Perry, 2019)</w:t>
      </w:r>
      <w:r w:rsidR="00E22EC4">
        <w:rPr>
          <w:rFonts w:ascii="Times New Roman" w:hAnsi="Times New Roman" w:cs="Times New Roman"/>
          <w:noProof/>
          <w:sz w:val="24"/>
          <w:szCs w:val="24"/>
        </w:rPr>
        <w:t>. Arguably, President Nixons speech promoted the idea of illicit drug users being deviant members of society, which links to the concept of labelling theory, which can result in making the issue even worse (Richard Nixon Foundation, 2016; Giddens &amp; Sutton, 2021; Hagen, 1973).</w:t>
      </w:r>
      <w:r w:rsidR="00C904A6">
        <w:rPr>
          <w:rFonts w:ascii="Times New Roman" w:hAnsi="Times New Roman" w:cs="Times New Roman"/>
          <w:noProof/>
          <w:sz w:val="24"/>
          <w:szCs w:val="24"/>
        </w:rPr>
        <w:t xml:space="preserve"> However, there is evidence to suggest that illicit drugs themselves do cause medical issues and impact society in a negative way, which could explain why authorities criminalise their use (</w:t>
      </w:r>
      <w:r w:rsidR="00C904A6">
        <w:rPr>
          <w:rFonts w:ascii="Times New Roman" w:hAnsi="Times New Roman" w:cs="Times New Roman"/>
          <w:sz w:val="24"/>
          <w:szCs w:val="24"/>
        </w:rPr>
        <w:t xml:space="preserve">Morriston and Bennet, 2016). However, there is also evidence to suggest that a public health </w:t>
      </w:r>
      <w:r w:rsidR="00C904A6">
        <w:rPr>
          <w:rFonts w:ascii="Times New Roman" w:hAnsi="Times New Roman" w:cs="Times New Roman"/>
          <w:sz w:val="24"/>
          <w:szCs w:val="24"/>
        </w:rPr>
        <w:lastRenderedPageBreak/>
        <w:t xml:space="preserve">approach to illicit drugs would be more beneficial to simply outlawing the use of them, which is a model that Portugal and the Netherlands use (European Monitoring Centre for Drugs and Drug Addiction, 2019; </w:t>
      </w:r>
      <w:proofErr w:type="spellStart"/>
      <w:r w:rsidR="00C904A6">
        <w:rPr>
          <w:rFonts w:ascii="Times New Roman" w:hAnsi="Times New Roman" w:cs="Times New Roman"/>
          <w:sz w:val="24"/>
          <w:szCs w:val="24"/>
        </w:rPr>
        <w:t>Malinowaska</w:t>
      </w:r>
      <w:proofErr w:type="spellEnd"/>
      <w:r w:rsidR="00C904A6">
        <w:rPr>
          <w:rFonts w:ascii="Times New Roman" w:hAnsi="Times New Roman" w:cs="Times New Roman"/>
          <w:sz w:val="24"/>
          <w:szCs w:val="24"/>
        </w:rPr>
        <w:t>, 2013)</w:t>
      </w:r>
      <w:r w:rsidR="008C1A98">
        <w:rPr>
          <w:rFonts w:ascii="Times New Roman" w:hAnsi="Times New Roman" w:cs="Times New Roman"/>
          <w:sz w:val="24"/>
          <w:szCs w:val="24"/>
        </w:rPr>
        <w:t xml:space="preserve">. These models have arguably had a more positive impact on society then those of the US and the UK and has resulted in a significant proportion of the population taking less harmful drugs, therefore showing greater success (BBC News, 2010; </w:t>
      </w:r>
      <w:proofErr w:type="spellStart"/>
      <w:r w:rsidR="008C1A98">
        <w:rPr>
          <w:rFonts w:ascii="Times New Roman" w:hAnsi="Times New Roman" w:cs="Times New Roman"/>
          <w:sz w:val="24"/>
          <w:szCs w:val="24"/>
        </w:rPr>
        <w:t>Chatwin</w:t>
      </w:r>
      <w:proofErr w:type="spellEnd"/>
      <w:r w:rsidR="008C1A98">
        <w:rPr>
          <w:rFonts w:ascii="Times New Roman" w:hAnsi="Times New Roman" w:cs="Times New Roman"/>
          <w:sz w:val="24"/>
          <w:szCs w:val="24"/>
        </w:rPr>
        <w:t>, 2018)</w:t>
      </w:r>
      <w:r w:rsidR="00591882">
        <w:rPr>
          <w:rFonts w:ascii="Times New Roman" w:hAnsi="Times New Roman" w:cs="Times New Roman"/>
          <w:sz w:val="24"/>
          <w:szCs w:val="24"/>
        </w:rPr>
        <w:t xml:space="preserve">. This shows that to combat this global issue, countries around the world could look to the policies used in countries such as Portugal and the Netherlands to understand how they work, so they can replicate the success that these two countries have had ((BBC News, 2010; </w:t>
      </w:r>
      <w:proofErr w:type="spellStart"/>
      <w:r w:rsidR="00591882">
        <w:rPr>
          <w:rFonts w:ascii="Times New Roman" w:hAnsi="Times New Roman" w:cs="Times New Roman"/>
          <w:sz w:val="24"/>
          <w:szCs w:val="24"/>
        </w:rPr>
        <w:t>Chatwin</w:t>
      </w:r>
      <w:proofErr w:type="spellEnd"/>
      <w:r w:rsidR="00591882">
        <w:rPr>
          <w:rFonts w:ascii="Times New Roman" w:hAnsi="Times New Roman" w:cs="Times New Roman"/>
          <w:sz w:val="24"/>
          <w:szCs w:val="24"/>
        </w:rPr>
        <w:t xml:space="preserve">, 2018; </w:t>
      </w:r>
      <w:proofErr w:type="spellStart"/>
      <w:r w:rsidR="00591882">
        <w:rPr>
          <w:rFonts w:ascii="Times New Roman" w:hAnsi="Times New Roman" w:cs="Times New Roman"/>
          <w:sz w:val="24"/>
          <w:szCs w:val="24"/>
        </w:rPr>
        <w:t>Malinowaska</w:t>
      </w:r>
      <w:proofErr w:type="spellEnd"/>
      <w:r w:rsidR="00591882">
        <w:rPr>
          <w:rFonts w:ascii="Times New Roman" w:hAnsi="Times New Roman" w:cs="Times New Roman"/>
          <w:sz w:val="24"/>
          <w:szCs w:val="24"/>
        </w:rPr>
        <w:t xml:space="preserve">, 2013). </w:t>
      </w:r>
    </w:p>
    <w:p w14:paraId="2AEECF11" w14:textId="57A1942C" w:rsidR="002E0EE5" w:rsidRPr="008E02F6" w:rsidRDefault="002E0EE5" w:rsidP="001337E6">
      <w:pPr>
        <w:pStyle w:val="Normal1"/>
        <w:spacing w:line="360" w:lineRule="auto"/>
        <w:jc w:val="both"/>
        <w:rPr>
          <w:rFonts w:ascii="Times New Roman" w:hAnsi="Times New Roman" w:cs="Times New Roman"/>
          <w:noProof/>
          <w:sz w:val="24"/>
          <w:szCs w:val="24"/>
        </w:rPr>
      </w:pPr>
    </w:p>
    <w:p w14:paraId="0FB8B9F4" w14:textId="2BB13691" w:rsidR="00B63C4E" w:rsidRPr="000B3FB3" w:rsidRDefault="00B63C4E" w:rsidP="00D02800">
      <w:pPr>
        <w:pStyle w:val="Normal1"/>
        <w:spacing w:line="360" w:lineRule="auto"/>
        <w:jc w:val="both"/>
        <w:rPr>
          <w:rFonts w:ascii="Times New Roman" w:hAnsi="Times New Roman" w:cs="Times New Roman"/>
          <w:sz w:val="24"/>
          <w:szCs w:val="24"/>
        </w:rPr>
      </w:pPr>
    </w:p>
    <w:p w14:paraId="6A106AA2" w14:textId="5F31F31E" w:rsidR="00746CE4" w:rsidRPr="0033585E" w:rsidRDefault="00746CE4" w:rsidP="0033585E"/>
    <w:p w14:paraId="485A062F" w14:textId="77777777" w:rsidR="003679AD" w:rsidRDefault="003679AD" w:rsidP="0033585E">
      <w:pPr>
        <w:pStyle w:val="Normal1"/>
        <w:spacing w:line="360" w:lineRule="auto"/>
        <w:jc w:val="both"/>
        <w:rPr>
          <w:rFonts w:ascii="Times New Roman" w:hAnsi="Times New Roman" w:cs="Times New Roman"/>
          <w:b/>
          <w:bCs/>
          <w:sz w:val="28"/>
          <w:szCs w:val="28"/>
        </w:rPr>
      </w:pPr>
    </w:p>
    <w:p w14:paraId="275DEA27" w14:textId="77777777" w:rsidR="003679AD" w:rsidRDefault="003679AD" w:rsidP="0033585E">
      <w:pPr>
        <w:pStyle w:val="Normal1"/>
        <w:spacing w:line="360" w:lineRule="auto"/>
        <w:jc w:val="both"/>
        <w:rPr>
          <w:rFonts w:ascii="Times New Roman" w:hAnsi="Times New Roman" w:cs="Times New Roman"/>
          <w:b/>
          <w:bCs/>
          <w:sz w:val="28"/>
          <w:szCs w:val="28"/>
        </w:rPr>
      </w:pPr>
    </w:p>
    <w:p w14:paraId="07C61050" w14:textId="77777777" w:rsidR="003679AD" w:rsidRDefault="003679AD" w:rsidP="0033585E">
      <w:pPr>
        <w:pStyle w:val="Normal1"/>
        <w:spacing w:line="360" w:lineRule="auto"/>
        <w:jc w:val="both"/>
        <w:rPr>
          <w:rFonts w:ascii="Times New Roman" w:hAnsi="Times New Roman" w:cs="Times New Roman"/>
          <w:b/>
          <w:bCs/>
          <w:sz w:val="28"/>
          <w:szCs w:val="28"/>
        </w:rPr>
      </w:pPr>
    </w:p>
    <w:p w14:paraId="624117A8" w14:textId="77777777" w:rsidR="003679AD" w:rsidRDefault="003679AD" w:rsidP="0033585E">
      <w:pPr>
        <w:pStyle w:val="Normal1"/>
        <w:spacing w:line="360" w:lineRule="auto"/>
        <w:jc w:val="both"/>
        <w:rPr>
          <w:rFonts w:ascii="Times New Roman" w:hAnsi="Times New Roman" w:cs="Times New Roman"/>
          <w:b/>
          <w:bCs/>
          <w:sz w:val="28"/>
          <w:szCs w:val="28"/>
        </w:rPr>
      </w:pPr>
    </w:p>
    <w:p w14:paraId="7A3D4B11" w14:textId="77777777" w:rsidR="003679AD" w:rsidRDefault="003679AD" w:rsidP="0033585E">
      <w:pPr>
        <w:pStyle w:val="Normal1"/>
        <w:spacing w:line="360" w:lineRule="auto"/>
        <w:jc w:val="both"/>
        <w:rPr>
          <w:rFonts w:ascii="Times New Roman" w:hAnsi="Times New Roman" w:cs="Times New Roman"/>
          <w:b/>
          <w:bCs/>
          <w:sz w:val="28"/>
          <w:szCs w:val="28"/>
        </w:rPr>
      </w:pPr>
    </w:p>
    <w:p w14:paraId="6D2DA3D0" w14:textId="77777777" w:rsidR="003679AD" w:rsidRDefault="003679AD" w:rsidP="0033585E">
      <w:pPr>
        <w:pStyle w:val="Normal1"/>
        <w:spacing w:line="360" w:lineRule="auto"/>
        <w:jc w:val="both"/>
        <w:rPr>
          <w:rFonts w:ascii="Times New Roman" w:hAnsi="Times New Roman" w:cs="Times New Roman"/>
          <w:b/>
          <w:bCs/>
          <w:sz w:val="28"/>
          <w:szCs w:val="28"/>
        </w:rPr>
      </w:pPr>
    </w:p>
    <w:p w14:paraId="0BEF9721" w14:textId="77777777" w:rsidR="003679AD" w:rsidRDefault="003679AD" w:rsidP="0033585E">
      <w:pPr>
        <w:pStyle w:val="Normal1"/>
        <w:spacing w:line="360" w:lineRule="auto"/>
        <w:jc w:val="both"/>
        <w:rPr>
          <w:rFonts w:ascii="Times New Roman" w:hAnsi="Times New Roman" w:cs="Times New Roman"/>
          <w:b/>
          <w:bCs/>
          <w:sz w:val="28"/>
          <w:szCs w:val="28"/>
        </w:rPr>
      </w:pPr>
    </w:p>
    <w:p w14:paraId="79844810" w14:textId="77777777" w:rsidR="003679AD" w:rsidRDefault="003679AD" w:rsidP="0033585E">
      <w:pPr>
        <w:pStyle w:val="Normal1"/>
        <w:spacing w:line="360" w:lineRule="auto"/>
        <w:jc w:val="both"/>
        <w:rPr>
          <w:rFonts w:ascii="Times New Roman" w:hAnsi="Times New Roman" w:cs="Times New Roman"/>
          <w:b/>
          <w:bCs/>
          <w:sz w:val="28"/>
          <w:szCs w:val="28"/>
        </w:rPr>
      </w:pPr>
    </w:p>
    <w:p w14:paraId="028BEFA4" w14:textId="77777777" w:rsidR="003679AD" w:rsidRDefault="003679AD" w:rsidP="0033585E">
      <w:pPr>
        <w:pStyle w:val="Normal1"/>
        <w:spacing w:line="360" w:lineRule="auto"/>
        <w:jc w:val="both"/>
        <w:rPr>
          <w:rFonts w:ascii="Times New Roman" w:hAnsi="Times New Roman" w:cs="Times New Roman"/>
          <w:b/>
          <w:bCs/>
          <w:sz w:val="28"/>
          <w:szCs w:val="28"/>
        </w:rPr>
      </w:pPr>
    </w:p>
    <w:p w14:paraId="2700FA64" w14:textId="77777777" w:rsidR="003679AD" w:rsidRDefault="003679AD" w:rsidP="0033585E">
      <w:pPr>
        <w:pStyle w:val="Normal1"/>
        <w:spacing w:line="360" w:lineRule="auto"/>
        <w:jc w:val="both"/>
        <w:rPr>
          <w:rFonts w:ascii="Times New Roman" w:hAnsi="Times New Roman" w:cs="Times New Roman"/>
          <w:b/>
          <w:bCs/>
          <w:sz w:val="28"/>
          <w:szCs w:val="28"/>
        </w:rPr>
      </w:pPr>
    </w:p>
    <w:p w14:paraId="0A9E3C14" w14:textId="7C8575B1" w:rsidR="0033585E" w:rsidRPr="0033585E" w:rsidRDefault="0033585E" w:rsidP="0033585E">
      <w:pPr>
        <w:pStyle w:val="Normal1"/>
        <w:spacing w:line="360" w:lineRule="auto"/>
        <w:jc w:val="both"/>
        <w:rPr>
          <w:rFonts w:ascii="Times New Roman" w:hAnsi="Times New Roman" w:cs="Times New Roman"/>
          <w:b/>
          <w:bCs/>
          <w:sz w:val="28"/>
          <w:szCs w:val="28"/>
        </w:rPr>
      </w:pPr>
      <w:r w:rsidRPr="0033585E">
        <w:rPr>
          <w:rFonts w:ascii="Times New Roman" w:hAnsi="Times New Roman" w:cs="Times New Roman"/>
          <w:b/>
          <w:bCs/>
          <w:sz w:val="28"/>
          <w:szCs w:val="28"/>
        </w:rPr>
        <w:lastRenderedPageBreak/>
        <w:t>References</w:t>
      </w:r>
    </w:p>
    <w:p w14:paraId="14A8C0C1" w14:textId="7C1C6E85" w:rsidR="00A07B2A" w:rsidRDefault="00A07B2A" w:rsidP="0033585E">
      <w:pPr>
        <w:pStyle w:val="Normal1"/>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BBC News (2010) </w:t>
      </w:r>
      <w:r>
        <w:rPr>
          <w:rFonts w:ascii="Times New Roman" w:hAnsi="Times New Roman" w:cs="Times New Roman"/>
          <w:i/>
          <w:iCs/>
          <w:sz w:val="24"/>
          <w:szCs w:val="24"/>
        </w:rPr>
        <w:t xml:space="preserve">Drug laws around the world. </w:t>
      </w:r>
      <w:r>
        <w:rPr>
          <w:rFonts w:ascii="Times New Roman" w:hAnsi="Times New Roman" w:cs="Times New Roman"/>
          <w:sz w:val="24"/>
          <w:szCs w:val="24"/>
        </w:rPr>
        <w:t xml:space="preserve">Available at: </w:t>
      </w:r>
      <w:hyperlink r:id="rId14" w:history="1">
        <w:r w:rsidRPr="00A07B2A">
          <w:rPr>
            <w:rStyle w:val="Hyperlink"/>
            <w:rFonts w:ascii="Times New Roman" w:hAnsi="Times New Roman" w:cs="Times New Roman"/>
            <w:sz w:val="24"/>
            <w:szCs w:val="24"/>
          </w:rPr>
          <w:t>Drugs laws around the world - BBC News</w:t>
        </w:r>
      </w:hyperlink>
      <w:r>
        <w:rPr>
          <w:rFonts w:ascii="Times New Roman" w:hAnsi="Times New Roman" w:cs="Times New Roman"/>
          <w:sz w:val="24"/>
          <w:szCs w:val="24"/>
        </w:rPr>
        <w:t xml:space="preserve"> (Accessed: 8</w:t>
      </w:r>
      <w:r w:rsidRPr="00A07B2A">
        <w:rPr>
          <w:rFonts w:ascii="Times New Roman" w:hAnsi="Times New Roman" w:cs="Times New Roman"/>
          <w:sz w:val="24"/>
          <w:szCs w:val="24"/>
          <w:vertAlign w:val="superscript"/>
        </w:rPr>
        <w:t>th</w:t>
      </w:r>
      <w:r>
        <w:rPr>
          <w:rFonts w:ascii="Times New Roman" w:hAnsi="Times New Roman" w:cs="Times New Roman"/>
          <w:sz w:val="24"/>
          <w:szCs w:val="24"/>
        </w:rPr>
        <w:t xml:space="preserve"> May 2023). </w:t>
      </w:r>
    </w:p>
    <w:p w14:paraId="2437F944" w14:textId="77777777" w:rsidR="0033585E" w:rsidRDefault="0033585E" w:rsidP="0033585E">
      <w:pPr>
        <w:pStyle w:val="Normal1"/>
        <w:spacing w:line="360" w:lineRule="auto"/>
        <w:ind w:left="720"/>
        <w:jc w:val="both"/>
        <w:rPr>
          <w:rFonts w:ascii="Times New Roman" w:hAnsi="Times New Roman" w:cs="Times New Roman"/>
          <w:sz w:val="24"/>
          <w:szCs w:val="24"/>
        </w:rPr>
      </w:pPr>
    </w:p>
    <w:p w14:paraId="12D7B4C0" w14:textId="546DD59D" w:rsidR="00746CE4" w:rsidRDefault="00DB2016" w:rsidP="0033585E">
      <w:pPr>
        <w:pStyle w:val="Normal1"/>
        <w:numPr>
          <w:ilvl w:val="0"/>
          <w:numId w:val="1"/>
        </w:numPr>
        <w:spacing w:line="360" w:lineRule="auto"/>
        <w:jc w:val="both"/>
        <w:rPr>
          <w:rFonts w:ascii="Times New Roman" w:hAnsi="Times New Roman" w:cs="Times New Roman"/>
          <w:sz w:val="24"/>
          <w:szCs w:val="24"/>
        </w:rPr>
      </w:pPr>
      <w:proofErr w:type="spellStart"/>
      <w:r w:rsidRPr="0009426E">
        <w:rPr>
          <w:rFonts w:ascii="Times New Roman" w:hAnsi="Times New Roman" w:cs="Times New Roman"/>
          <w:sz w:val="24"/>
          <w:szCs w:val="24"/>
        </w:rPr>
        <w:t>Bjornsdottir</w:t>
      </w:r>
      <w:proofErr w:type="spellEnd"/>
      <w:r w:rsidRPr="0009426E">
        <w:rPr>
          <w:rFonts w:ascii="Times New Roman" w:hAnsi="Times New Roman" w:cs="Times New Roman"/>
          <w:sz w:val="24"/>
          <w:szCs w:val="24"/>
        </w:rPr>
        <w:t xml:space="preserve">, I., </w:t>
      </w:r>
      <w:proofErr w:type="spellStart"/>
      <w:r w:rsidRPr="0009426E">
        <w:rPr>
          <w:rFonts w:ascii="Times New Roman" w:hAnsi="Times New Roman" w:cs="Times New Roman"/>
          <w:sz w:val="24"/>
          <w:szCs w:val="24"/>
        </w:rPr>
        <w:t>Almarsdottir</w:t>
      </w:r>
      <w:proofErr w:type="spellEnd"/>
      <w:r w:rsidRPr="0009426E">
        <w:rPr>
          <w:rFonts w:ascii="Times New Roman" w:hAnsi="Times New Roman" w:cs="Times New Roman"/>
          <w:sz w:val="24"/>
          <w:szCs w:val="24"/>
        </w:rPr>
        <w:t xml:space="preserve">, A. &amp; </w:t>
      </w:r>
      <w:proofErr w:type="spellStart"/>
      <w:r w:rsidRPr="0009426E">
        <w:rPr>
          <w:rFonts w:ascii="Times New Roman" w:hAnsi="Times New Roman" w:cs="Times New Roman"/>
          <w:sz w:val="24"/>
          <w:szCs w:val="24"/>
        </w:rPr>
        <w:t>Traulsen</w:t>
      </w:r>
      <w:proofErr w:type="spellEnd"/>
      <w:r w:rsidRPr="0009426E">
        <w:rPr>
          <w:rFonts w:ascii="Times New Roman" w:hAnsi="Times New Roman" w:cs="Times New Roman"/>
          <w:sz w:val="24"/>
          <w:szCs w:val="24"/>
        </w:rPr>
        <w:t xml:space="preserve">, J. (2009) 'The lay public's explicit and implicit definitions of drugs', </w:t>
      </w:r>
      <w:r w:rsidRPr="0009426E">
        <w:rPr>
          <w:rStyle w:val="Emphasis1"/>
          <w:rFonts w:ascii="Times New Roman" w:hAnsi="Times New Roman" w:cs="Times New Roman"/>
          <w:sz w:val="24"/>
          <w:szCs w:val="24"/>
        </w:rPr>
        <w:t xml:space="preserve">Research in Social and Administrative Pharmacy, </w:t>
      </w:r>
      <w:r w:rsidRPr="0009426E">
        <w:rPr>
          <w:rFonts w:ascii="Times New Roman" w:hAnsi="Times New Roman" w:cs="Times New Roman"/>
          <w:sz w:val="24"/>
          <w:szCs w:val="24"/>
        </w:rPr>
        <w:t xml:space="preserve">5(1), pp. 40-50. Available at: </w:t>
      </w:r>
      <w:hyperlink r:id="rId15">
        <w:r w:rsidRPr="0009426E">
          <w:rPr>
            <w:rStyle w:val="SwayHyperlink"/>
            <w:rFonts w:ascii="Times New Roman" w:hAnsi="Times New Roman" w:cs="Times New Roman"/>
            <w:sz w:val="24"/>
            <w:szCs w:val="24"/>
          </w:rPr>
          <w:t xml:space="preserve">The lay </w:t>
        </w:r>
        <w:proofErr w:type="spellStart"/>
        <w:r w:rsidRPr="0009426E">
          <w:rPr>
            <w:rStyle w:val="SwayHyperlink"/>
            <w:rFonts w:ascii="Times New Roman" w:hAnsi="Times New Roman" w:cs="Times New Roman"/>
            <w:sz w:val="24"/>
            <w:szCs w:val="24"/>
          </w:rPr>
          <w:t>publicŁs</w:t>
        </w:r>
        <w:proofErr w:type="spellEnd"/>
        <w:r w:rsidRPr="0009426E">
          <w:rPr>
            <w:rStyle w:val="SwayHyperlink"/>
            <w:rFonts w:ascii="Times New Roman" w:hAnsi="Times New Roman" w:cs="Times New Roman"/>
            <w:sz w:val="24"/>
            <w:szCs w:val="24"/>
          </w:rPr>
          <w:t xml:space="preserve"> explicit and implicit definiti</w:t>
        </w:r>
        <w:r w:rsidRPr="0009426E">
          <w:rPr>
            <w:rStyle w:val="SwayHyperlink"/>
            <w:rFonts w:ascii="Times New Roman" w:hAnsi="Times New Roman" w:cs="Times New Roman"/>
            <w:sz w:val="24"/>
            <w:szCs w:val="24"/>
          </w:rPr>
          <w:t>o</w:t>
        </w:r>
        <w:r w:rsidRPr="0009426E">
          <w:rPr>
            <w:rStyle w:val="SwayHyperlink"/>
            <w:rFonts w:ascii="Times New Roman" w:hAnsi="Times New Roman" w:cs="Times New Roman"/>
            <w:sz w:val="24"/>
            <w:szCs w:val="24"/>
          </w:rPr>
          <w:t>ns of drugs (sciencedirectassets.com)</w:t>
        </w:r>
      </w:hyperlink>
      <w:r w:rsidRPr="0009426E">
        <w:rPr>
          <w:rFonts w:ascii="Times New Roman" w:hAnsi="Times New Roman" w:cs="Times New Roman"/>
          <w:sz w:val="24"/>
          <w:szCs w:val="24"/>
        </w:rPr>
        <w:t xml:space="preserve"> (Accessed: 4th May 2023).</w:t>
      </w:r>
    </w:p>
    <w:p w14:paraId="65D55F69" w14:textId="77777777" w:rsidR="0033585E" w:rsidRDefault="0033585E" w:rsidP="0033585E">
      <w:pPr>
        <w:pStyle w:val="Normal1"/>
        <w:spacing w:line="360" w:lineRule="auto"/>
        <w:ind w:left="720"/>
        <w:jc w:val="both"/>
        <w:rPr>
          <w:rFonts w:ascii="Times New Roman" w:hAnsi="Times New Roman" w:cs="Times New Roman"/>
          <w:sz w:val="24"/>
          <w:szCs w:val="24"/>
        </w:rPr>
      </w:pPr>
    </w:p>
    <w:p w14:paraId="31629A3E" w14:textId="45076AF7" w:rsidR="006A18E3" w:rsidRDefault="006A18E3" w:rsidP="0033585E">
      <w:pPr>
        <w:pStyle w:val="Normal1"/>
        <w:numPr>
          <w:ilvl w:val="0"/>
          <w:numId w:val="1"/>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Chatwin</w:t>
      </w:r>
      <w:proofErr w:type="spellEnd"/>
      <w:r>
        <w:rPr>
          <w:rFonts w:ascii="Times New Roman" w:hAnsi="Times New Roman" w:cs="Times New Roman"/>
          <w:sz w:val="24"/>
          <w:szCs w:val="24"/>
        </w:rPr>
        <w:t xml:space="preserve">, C. (2018) ‘Mixed Messages from Europe on Drug Policy Reform: The Cases of Sweden and the Netherlands’, </w:t>
      </w:r>
      <w:r>
        <w:rPr>
          <w:rFonts w:ascii="Times New Roman" w:hAnsi="Times New Roman" w:cs="Times New Roman"/>
          <w:i/>
          <w:iCs/>
          <w:sz w:val="24"/>
          <w:szCs w:val="24"/>
        </w:rPr>
        <w:t xml:space="preserve">Journal of Drug Policy Analysis, </w:t>
      </w:r>
      <w:r>
        <w:rPr>
          <w:rFonts w:ascii="Times New Roman" w:hAnsi="Times New Roman" w:cs="Times New Roman"/>
          <w:sz w:val="24"/>
          <w:szCs w:val="24"/>
        </w:rPr>
        <w:t xml:space="preserve">11(1), no page number. Available at: </w:t>
      </w:r>
      <w:hyperlink r:id="rId16" w:history="1">
        <w:r w:rsidRPr="006A18E3">
          <w:rPr>
            <w:rStyle w:val="Hyperlink"/>
            <w:rFonts w:ascii="Times New Roman" w:hAnsi="Times New Roman" w:cs="Times New Roman"/>
            <w:sz w:val="24"/>
            <w:szCs w:val="24"/>
          </w:rPr>
          <w:t>__bodiam_HHR_ac813_My Files_JDPA%20article[1].pdf (kent.ac.uk)</w:t>
        </w:r>
      </w:hyperlink>
      <w:r>
        <w:rPr>
          <w:rFonts w:ascii="Times New Roman" w:hAnsi="Times New Roman" w:cs="Times New Roman"/>
          <w:sz w:val="24"/>
          <w:szCs w:val="24"/>
        </w:rPr>
        <w:t xml:space="preserve"> (Accessed: 16</w:t>
      </w:r>
      <w:r w:rsidRPr="006A18E3">
        <w:rPr>
          <w:rFonts w:ascii="Times New Roman" w:hAnsi="Times New Roman" w:cs="Times New Roman"/>
          <w:sz w:val="24"/>
          <w:szCs w:val="24"/>
          <w:vertAlign w:val="superscript"/>
        </w:rPr>
        <w:t>th</w:t>
      </w:r>
      <w:r>
        <w:rPr>
          <w:rFonts w:ascii="Times New Roman" w:hAnsi="Times New Roman" w:cs="Times New Roman"/>
          <w:sz w:val="24"/>
          <w:szCs w:val="24"/>
        </w:rPr>
        <w:t xml:space="preserve"> May 2023). </w:t>
      </w:r>
    </w:p>
    <w:p w14:paraId="0EDEA8B7" w14:textId="77777777" w:rsidR="0033585E" w:rsidRDefault="0033585E" w:rsidP="0033585E">
      <w:pPr>
        <w:pStyle w:val="ListParagraph"/>
        <w:rPr>
          <w:rFonts w:ascii="Times New Roman" w:hAnsi="Times New Roman" w:cs="Times New Roman"/>
          <w:sz w:val="24"/>
          <w:szCs w:val="24"/>
        </w:rPr>
      </w:pPr>
    </w:p>
    <w:p w14:paraId="12096E71" w14:textId="77777777" w:rsidR="0033585E" w:rsidRDefault="0033585E" w:rsidP="0033585E">
      <w:pPr>
        <w:pStyle w:val="Normal1"/>
        <w:spacing w:line="360" w:lineRule="auto"/>
        <w:ind w:left="720"/>
        <w:jc w:val="both"/>
        <w:rPr>
          <w:rFonts w:ascii="Times New Roman" w:hAnsi="Times New Roman" w:cs="Times New Roman"/>
          <w:sz w:val="24"/>
          <w:szCs w:val="24"/>
        </w:rPr>
      </w:pPr>
    </w:p>
    <w:p w14:paraId="2B1E0077" w14:textId="439C32F5" w:rsidR="005F7281" w:rsidRDefault="005F7281" w:rsidP="0033585E">
      <w:pPr>
        <w:pStyle w:val="Normal1"/>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Drug Enforcement Administration (2023) </w:t>
      </w:r>
      <w:r>
        <w:rPr>
          <w:rFonts w:ascii="Times New Roman" w:hAnsi="Times New Roman" w:cs="Times New Roman"/>
          <w:i/>
          <w:iCs/>
          <w:sz w:val="24"/>
          <w:szCs w:val="24"/>
        </w:rPr>
        <w:t>About.</w:t>
      </w:r>
      <w:r>
        <w:rPr>
          <w:rFonts w:ascii="Times New Roman" w:hAnsi="Times New Roman" w:cs="Times New Roman"/>
          <w:sz w:val="24"/>
          <w:szCs w:val="24"/>
        </w:rPr>
        <w:t xml:space="preserve"> Available at: </w:t>
      </w:r>
      <w:hyperlink r:id="rId17" w:history="1">
        <w:r w:rsidRPr="005F7281">
          <w:rPr>
            <w:rStyle w:val="Hyperlink"/>
            <w:rFonts w:ascii="Times New Roman" w:hAnsi="Times New Roman" w:cs="Times New Roman"/>
            <w:sz w:val="24"/>
            <w:szCs w:val="24"/>
          </w:rPr>
          <w:t>About (dea.gov)</w:t>
        </w:r>
      </w:hyperlink>
      <w:r>
        <w:rPr>
          <w:rFonts w:ascii="Times New Roman" w:hAnsi="Times New Roman" w:cs="Times New Roman"/>
          <w:sz w:val="24"/>
          <w:szCs w:val="24"/>
        </w:rPr>
        <w:t xml:space="preserve"> (Accessed: 13</w:t>
      </w:r>
      <w:r w:rsidRPr="005F7281">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p w14:paraId="54585241" w14:textId="77777777" w:rsidR="0033585E" w:rsidRDefault="0033585E" w:rsidP="0033585E">
      <w:pPr>
        <w:pStyle w:val="Normal1"/>
        <w:spacing w:line="360" w:lineRule="auto"/>
        <w:ind w:left="720"/>
        <w:jc w:val="both"/>
        <w:rPr>
          <w:rFonts w:ascii="Times New Roman" w:hAnsi="Times New Roman" w:cs="Times New Roman"/>
          <w:sz w:val="24"/>
          <w:szCs w:val="24"/>
        </w:rPr>
      </w:pPr>
    </w:p>
    <w:p w14:paraId="452ED0DA" w14:textId="70931DFD" w:rsidR="005F7281" w:rsidRDefault="005F7281" w:rsidP="0033585E">
      <w:pPr>
        <w:pStyle w:val="Normal1"/>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Drug Enforcement Administration (2023) </w:t>
      </w:r>
      <w:r>
        <w:rPr>
          <w:rFonts w:ascii="Times New Roman" w:hAnsi="Times New Roman" w:cs="Times New Roman"/>
          <w:i/>
          <w:iCs/>
          <w:sz w:val="24"/>
          <w:szCs w:val="24"/>
        </w:rPr>
        <w:t xml:space="preserve">Community Outreach. </w:t>
      </w:r>
      <w:r>
        <w:rPr>
          <w:rFonts w:ascii="Times New Roman" w:hAnsi="Times New Roman" w:cs="Times New Roman"/>
          <w:sz w:val="24"/>
          <w:szCs w:val="24"/>
        </w:rPr>
        <w:t xml:space="preserve">Available at: </w:t>
      </w:r>
      <w:hyperlink r:id="rId18" w:history="1">
        <w:r w:rsidRPr="005F7281">
          <w:rPr>
            <w:rStyle w:val="Hyperlink"/>
            <w:rFonts w:ascii="Times New Roman" w:hAnsi="Times New Roman" w:cs="Times New Roman"/>
            <w:sz w:val="24"/>
            <w:szCs w:val="24"/>
          </w:rPr>
          <w:t>Community Outreach (dea.gov)</w:t>
        </w:r>
      </w:hyperlink>
      <w:r>
        <w:rPr>
          <w:rFonts w:ascii="Times New Roman" w:hAnsi="Times New Roman" w:cs="Times New Roman"/>
          <w:sz w:val="24"/>
          <w:szCs w:val="24"/>
        </w:rPr>
        <w:t xml:space="preserve"> (Accessed: 13</w:t>
      </w:r>
      <w:r w:rsidRPr="005F7281">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r w:rsidR="003C7DB2">
        <w:rPr>
          <w:rFonts w:ascii="Times New Roman" w:hAnsi="Times New Roman" w:cs="Times New Roman"/>
          <w:sz w:val="24"/>
          <w:szCs w:val="24"/>
        </w:rPr>
        <w:t>.</w:t>
      </w:r>
    </w:p>
    <w:p w14:paraId="227CC1C7" w14:textId="77777777" w:rsidR="0033585E" w:rsidRDefault="0033585E" w:rsidP="0033585E">
      <w:pPr>
        <w:pStyle w:val="ListParagraph"/>
        <w:rPr>
          <w:rFonts w:ascii="Times New Roman" w:hAnsi="Times New Roman" w:cs="Times New Roman"/>
          <w:sz w:val="24"/>
          <w:szCs w:val="24"/>
        </w:rPr>
      </w:pPr>
    </w:p>
    <w:p w14:paraId="6782DD9D" w14:textId="77777777" w:rsidR="0033585E" w:rsidRDefault="0033585E" w:rsidP="0033585E">
      <w:pPr>
        <w:pStyle w:val="Normal1"/>
        <w:spacing w:line="360" w:lineRule="auto"/>
        <w:ind w:left="720"/>
        <w:jc w:val="both"/>
        <w:rPr>
          <w:rFonts w:ascii="Times New Roman" w:hAnsi="Times New Roman" w:cs="Times New Roman"/>
          <w:sz w:val="24"/>
          <w:szCs w:val="24"/>
        </w:rPr>
      </w:pPr>
    </w:p>
    <w:p w14:paraId="29FE21E9" w14:textId="3FB11648" w:rsidR="003C7DB2" w:rsidRDefault="003C7DB2" w:rsidP="0033585E">
      <w:pPr>
        <w:pStyle w:val="Normal1"/>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Drug Enforcement Administration (2023) </w:t>
      </w:r>
      <w:r>
        <w:rPr>
          <w:rFonts w:ascii="Times New Roman" w:hAnsi="Times New Roman" w:cs="Times New Roman"/>
          <w:i/>
          <w:iCs/>
          <w:sz w:val="24"/>
          <w:szCs w:val="24"/>
        </w:rPr>
        <w:t xml:space="preserve">Domestic Arrests. </w:t>
      </w:r>
      <w:r>
        <w:rPr>
          <w:rFonts w:ascii="Times New Roman" w:hAnsi="Times New Roman" w:cs="Times New Roman"/>
          <w:sz w:val="24"/>
          <w:szCs w:val="24"/>
        </w:rPr>
        <w:t xml:space="preserve">Available at: </w:t>
      </w:r>
      <w:hyperlink r:id="rId19" w:history="1">
        <w:r w:rsidRPr="003C7DB2">
          <w:rPr>
            <w:rStyle w:val="Hyperlink"/>
            <w:rFonts w:ascii="Times New Roman" w:hAnsi="Times New Roman" w:cs="Times New Roman"/>
            <w:sz w:val="24"/>
            <w:szCs w:val="24"/>
          </w:rPr>
          <w:t>Domestic Arrests (dea.gov)</w:t>
        </w:r>
      </w:hyperlink>
      <w:r>
        <w:rPr>
          <w:rFonts w:ascii="Times New Roman" w:hAnsi="Times New Roman" w:cs="Times New Roman"/>
          <w:sz w:val="24"/>
          <w:szCs w:val="24"/>
        </w:rPr>
        <w:t xml:space="preserve"> (Accessed: 13</w:t>
      </w:r>
      <w:r w:rsidRPr="003C7DB2">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p w14:paraId="7AFE40DE" w14:textId="77777777" w:rsidR="0033585E" w:rsidRDefault="0033585E" w:rsidP="0033585E">
      <w:pPr>
        <w:pStyle w:val="Normal1"/>
        <w:spacing w:line="360" w:lineRule="auto"/>
        <w:ind w:left="720"/>
        <w:jc w:val="both"/>
        <w:rPr>
          <w:rFonts w:ascii="Times New Roman" w:hAnsi="Times New Roman" w:cs="Times New Roman"/>
          <w:sz w:val="24"/>
          <w:szCs w:val="24"/>
        </w:rPr>
      </w:pPr>
    </w:p>
    <w:p w14:paraId="0E01959A" w14:textId="75E65EB8" w:rsidR="00771910" w:rsidRDefault="00771910" w:rsidP="0033585E">
      <w:pPr>
        <w:pStyle w:val="Normal1"/>
        <w:numPr>
          <w:ilvl w:val="0"/>
          <w:numId w:val="1"/>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DrugWise</w:t>
      </w:r>
      <w:proofErr w:type="spellEnd"/>
      <w:r>
        <w:rPr>
          <w:rFonts w:ascii="Times New Roman" w:hAnsi="Times New Roman" w:cs="Times New Roman"/>
          <w:sz w:val="24"/>
          <w:szCs w:val="24"/>
        </w:rPr>
        <w:t xml:space="preserve"> (2023) </w:t>
      </w:r>
      <w:r>
        <w:rPr>
          <w:rFonts w:ascii="Times New Roman" w:hAnsi="Times New Roman" w:cs="Times New Roman"/>
          <w:i/>
          <w:iCs/>
          <w:sz w:val="24"/>
          <w:szCs w:val="24"/>
        </w:rPr>
        <w:t xml:space="preserve">How are the UK’s drug laws enforced? </w:t>
      </w:r>
      <w:r>
        <w:rPr>
          <w:rFonts w:ascii="Times New Roman" w:hAnsi="Times New Roman" w:cs="Times New Roman"/>
          <w:sz w:val="24"/>
          <w:szCs w:val="24"/>
        </w:rPr>
        <w:t xml:space="preserve">Available at: </w:t>
      </w:r>
      <w:hyperlink r:id="rId20" w:history="1">
        <w:r w:rsidRPr="00771910">
          <w:rPr>
            <w:rStyle w:val="Hyperlink"/>
            <w:rFonts w:ascii="Times New Roman" w:hAnsi="Times New Roman" w:cs="Times New Roman"/>
            <w:sz w:val="24"/>
            <w:szCs w:val="24"/>
          </w:rPr>
          <w:t xml:space="preserve">How are the UK’s drug laws enforced? – </w:t>
        </w:r>
        <w:proofErr w:type="spellStart"/>
        <w:r w:rsidRPr="00771910">
          <w:rPr>
            <w:rStyle w:val="Hyperlink"/>
            <w:rFonts w:ascii="Times New Roman" w:hAnsi="Times New Roman" w:cs="Times New Roman"/>
            <w:sz w:val="24"/>
            <w:szCs w:val="24"/>
          </w:rPr>
          <w:t>DrugWise</w:t>
        </w:r>
        <w:proofErr w:type="spellEnd"/>
      </w:hyperlink>
      <w:r>
        <w:rPr>
          <w:rFonts w:ascii="Times New Roman" w:hAnsi="Times New Roman" w:cs="Times New Roman"/>
          <w:sz w:val="24"/>
          <w:szCs w:val="24"/>
        </w:rPr>
        <w:t xml:space="preserve"> (Accessed: 11</w:t>
      </w:r>
      <w:r w:rsidRPr="00771910">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p w14:paraId="6535F867" w14:textId="77777777" w:rsidR="0033585E" w:rsidRDefault="0033585E" w:rsidP="0033585E">
      <w:pPr>
        <w:pStyle w:val="ListParagraph"/>
        <w:rPr>
          <w:rFonts w:ascii="Times New Roman" w:hAnsi="Times New Roman" w:cs="Times New Roman"/>
          <w:sz w:val="24"/>
          <w:szCs w:val="24"/>
        </w:rPr>
      </w:pPr>
    </w:p>
    <w:p w14:paraId="5EE07D5B" w14:textId="77777777" w:rsidR="0033585E" w:rsidRPr="0009426E" w:rsidRDefault="0033585E" w:rsidP="0033585E">
      <w:pPr>
        <w:pStyle w:val="Normal1"/>
        <w:spacing w:line="360" w:lineRule="auto"/>
        <w:ind w:left="720"/>
        <w:jc w:val="both"/>
        <w:rPr>
          <w:rFonts w:ascii="Times New Roman" w:hAnsi="Times New Roman" w:cs="Times New Roman"/>
          <w:sz w:val="24"/>
          <w:szCs w:val="24"/>
        </w:rPr>
      </w:pPr>
    </w:p>
    <w:p w14:paraId="783DF2CD" w14:textId="77777777" w:rsidR="00746CE4" w:rsidRDefault="00DB2016" w:rsidP="0033585E">
      <w:pPr>
        <w:pStyle w:val="Normal1"/>
        <w:numPr>
          <w:ilvl w:val="0"/>
          <w:numId w:val="1"/>
        </w:numPr>
        <w:spacing w:line="360" w:lineRule="auto"/>
        <w:jc w:val="both"/>
        <w:rPr>
          <w:rFonts w:ascii="Times New Roman" w:hAnsi="Times New Roman" w:cs="Times New Roman"/>
          <w:sz w:val="24"/>
          <w:szCs w:val="24"/>
        </w:rPr>
      </w:pPr>
      <w:r w:rsidRPr="0009426E">
        <w:rPr>
          <w:rFonts w:ascii="Times New Roman" w:hAnsi="Times New Roman" w:cs="Times New Roman"/>
          <w:sz w:val="24"/>
          <w:szCs w:val="24"/>
        </w:rPr>
        <w:t xml:space="preserve">Encyclopedia.com (2023) </w:t>
      </w:r>
      <w:r w:rsidRPr="0009426E">
        <w:rPr>
          <w:rStyle w:val="Emphasis1"/>
          <w:rFonts w:ascii="Times New Roman" w:hAnsi="Times New Roman" w:cs="Times New Roman"/>
          <w:sz w:val="24"/>
          <w:szCs w:val="24"/>
        </w:rPr>
        <w:t xml:space="preserve">President Nixon Declares "War" On Drugs. </w:t>
      </w:r>
      <w:r w:rsidRPr="0009426E">
        <w:rPr>
          <w:rFonts w:ascii="Times New Roman" w:hAnsi="Times New Roman" w:cs="Times New Roman"/>
          <w:sz w:val="24"/>
          <w:szCs w:val="24"/>
        </w:rPr>
        <w:t xml:space="preserve">Available at: </w:t>
      </w:r>
      <w:hyperlink r:id="rId21">
        <w:r w:rsidRPr="0009426E">
          <w:rPr>
            <w:rStyle w:val="SwayHyperlink"/>
            <w:rFonts w:ascii="Times New Roman" w:hAnsi="Times New Roman" w:cs="Times New Roman"/>
            <w:sz w:val="24"/>
            <w:szCs w:val="24"/>
          </w:rPr>
          <w:t>President Nixon Declares "War" on Drugs | Encyclopedia.com</w:t>
        </w:r>
      </w:hyperlink>
      <w:r w:rsidRPr="0009426E">
        <w:rPr>
          <w:rFonts w:ascii="Times New Roman" w:hAnsi="Times New Roman" w:cs="Times New Roman"/>
          <w:sz w:val="24"/>
          <w:szCs w:val="24"/>
        </w:rPr>
        <w:t xml:space="preserve"> (Accessed: 4th May 2023). </w:t>
      </w:r>
    </w:p>
    <w:p w14:paraId="026B0775" w14:textId="77777777" w:rsidR="0033585E" w:rsidRPr="0009426E" w:rsidRDefault="0033585E" w:rsidP="0033585E">
      <w:pPr>
        <w:pStyle w:val="Normal1"/>
        <w:spacing w:line="360" w:lineRule="auto"/>
        <w:ind w:left="720"/>
        <w:jc w:val="both"/>
        <w:rPr>
          <w:rFonts w:ascii="Times New Roman" w:hAnsi="Times New Roman" w:cs="Times New Roman"/>
          <w:sz w:val="24"/>
          <w:szCs w:val="24"/>
        </w:rPr>
      </w:pPr>
    </w:p>
    <w:p w14:paraId="7B98A67E" w14:textId="77777777" w:rsidR="00746CE4" w:rsidRDefault="00DB2016" w:rsidP="0033585E">
      <w:pPr>
        <w:pStyle w:val="Normal1"/>
        <w:numPr>
          <w:ilvl w:val="0"/>
          <w:numId w:val="1"/>
        </w:numPr>
        <w:spacing w:line="360" w:lineRule="auto"/>
        <w:jc w:val="both"/>
        <w:rPr>
          <w:rFonts w:ascii="Times New Roman" w:hAnsi="Times New Roman" w:cs="Times New Roman"/>
          <w:sz w:val="24"/>
          <w:szCs w:val="24"/>
        </w:rPr>
      </w:pPr>
      <w:r w:rsidRPr="0009426E">
        <w:rPr>
          <w:rFonts w:ascii="Times New Roman" w:hAnsi="Times New Roman" w:cs="Times New Roman"/>
          <w:sz w:val="24"/>
          <w:szCs w:val="24"/>
        </w:rPr>
        <w:t xml:space="preserve">European Commission (2023) </w:t>
      </w:r>
      <w:r w:rsidRPr="0009426E">
        <w:rPr>
          <w:rStyle w:val="Emphasis1"/>
          <w:rFonts w:ascii="Times New Roman" w:hAnsi="Times New Roman" w:cs="Times New Roman"/>
          <w:sz w:val="24"/>
          <w:szCs w:val="24"/>
        </w:rPr>
        <w:t xml:space="preserve">Legal framework governing medicinal products for human use in the EU. </w:t>
      </w:r>
      <w:r w:rsidRPr="0009426E">
        <w:rPr>
          <w:rFonts w:ascii="Times New Roman" w:hAnsi="Times New Roman" w:cs="Times New Roman"/>
          <w:sz w:val="24"/>
          <w:szCs w:val="24"/>
        </w:rPr>
        <w:t xml:space="preserve">Available at: </w:t>
      </w:r>
      <w:hyperlink r:id="rId22">
        <w:r w:rsidRPr="0009426E">
          <w:rPr>
            <w:rStyle w:val="SwayHyperlink"/>
            <w:rFonts w:ascii="Times New Roman" w:hAnsi="Times New Roman" w:cs="Times New Roman"/>
            <w:sz w:val="24"/>
            <w:szCs w:val="24"/>
          </w:rPr>
          <w:t>Legal framework governing medicinal products for human use in the EU (europa.eu)</w:t>
        </w:r>
      </w:hyperlink>
      <w:r w:rsidRPr="0009426E">
        <w:rPr>
          <w:rFonts w:ascii="Times New Roman" w:hAnsi="Times New Roman" w:cs="Times New Roman"/>
          <w:sz w:val="24"/>
          <w:szCs w:val="24"/>
        </w:rPr>
        <w:t xml:space="preserve"> (Accessed: 4th May 2023).</w:t>
      </w:r>
    </w:p>
    <w:p w14:paraId="281557D4" w14:textId="77777777" w:rsidR="0033585E" w:rsidRDefault="0033585E" w:rsidP="0033585E">
      <w:pPr>
        <w:pStyle w:val="ListParagraph"/>
        <w:rPr>
          <w:rFonts w:ascii="Times New Roman" w:hAnsi="Times New Roman" w:cs="Times New Roman"/>
          <w:sz w:val="24"/>
          <w:szCs w:val="24"/>
        </w:rPr>
      </w:pPr>
    </w:p>
    <w:p w14:paraId="15C4559E" w14:textId="77777777" w:rsidR="0033585E" w:rsidRDefault="0033585E" w:rsidP="0033585E">
      <w:pPr>
        <w:pStyle w:val="Normal1"/>
        <w:spacing w:line="360" w:lineRule="auto"/>
        <w:ind w:left="720"/>
        <w:jc w:val="both"/>
        <w:rPr>
          <w:rFonts w:ascii="Times New Roman" w:hAnsi="Times New Roman" w:cs="Times New Roman"/>
          <w:sz w:val="24"/>
          <w:szCs w:val="24"/>
        </w:rPr>
      </w:pPr>
    </w:p>
    <w:p w14:paraId="1560EF15" w14:textId="50B003D0" w:rsidR="007041C7" w:rsidRDefault="007041C7" w:rsidP="0033585E">
      <w:pPr>
        <w:pStyle w:val="Normal1"/>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European Monitoring Centre for Drug</w:t>
      </w:r>
      <w:r w:rsidR="00D02800">
        <w:rPr>
          <w:rFonts w:ascii="Times New Roman" w:hAnsi="Times New Roman" w:cs="Times New Roman"/>
          <w:sz w:val="24"/>
          <w:szCs w:val="24"/>
        </w:rPr>
        <w:t xml:space="preserve">s and Drug Addition (2019) </w:t>
      </w:r>
      <w:r w:rsidR="00D02800">
        <w:rPr>
          <w:rFonts w:ascii="Times New Roman" w:hAnsi="Times New Roman" w:cs="Times New Roman"/>
          <w:i/>
          <w:iCs/>
          <w:sz w:val="24"/>
          <w:szCs w:val="24"/>
        </w:rPr>
        <w:t xml:space="preserve">Portugal: Portugal Country Drug Report 2019. </w:t>
      </w:r>
      <w:r w:rsidR="00D02800">
        <w:rPr>
          <w:rFonts w:ascii="Times New Roman" w:hAnsi="Times New Roman" w:cs="Times New Roman"/>
          <w:sz w:val="24"/>
          <w:szCs w:val="24"/>
        </w:rPr>
        <w:t xml:space="preserve">Available at: </w:t>
      </w:r>
      <w:hyperlink r:id="rId23" w:history="1">
        <w:r w:rsidR="00D02800" w:rsidRPr="00D02800">
          <w:rPr>
            <w:rStyle w:val="Hyperlink"/>
            <w:rFonts w:ascii="Times New Roman" w:hAnsi="Times New Roman" w:cs="Times New Roman"/>
            <w:sz w:val="24"/>
            <w:szCs w:val="24"/>
          </w:rPr>
          <w:t>Portugal, Country Drug Report 2019 | www.emcdda.europa.eu</w:t>
        </w:r>
      </w:hyperlink>
      <w:r w:rsidR="00D02800">
        <w:rPr>
          <w:rFonts w:ascii="Times New Roman" w:hAnsi="Times New Roman" w:cs="Times New Roman"/>
          <w:sz w:val="24"/>
          <w:szCs w:val="24"/>
        </w:rPr>
        <w:t xml:space="preserve"> (Downloaded: 7</w:t>
      </w:r>
      <w:r w:rsidR="00D02800" w:rsidRPr="00D02800">
        <w:rPr>
          <w:rFonts w:ascii="Times New Roman" w:hAnsi="Times New Roman" w:cs="Times New Roman"/>
          <w:sz w:val="24"/>
          <w:szCs w:val="24"/>
          <w:vertAlign w:val="superscript"/>
        </w:rPr>
        <w:t>th</w:t>
      </w:r>
      <w:r w:rsidR="00D02800">
        <w:rPr>
          <w:rFonts w:ascii="Times New Roman" w:hAnsi="Times New Roman" w:cs="Times New Roman"/>
          <w:sz w:val="24"/>
          <w:szCs w:val="24"/>
        </w:rPr>
        <w:t xml:space="preserve"> May 2023). </w:t>
      </w:r>
    </w:p>
    <w:p w14:paraId="3CDED7B7" w14:textId="77777777" w:rsidR="0033585E" w:rsidRPr="0009426E" w:rsidRDefault="0033585E" w:rsidP="0033585E">
      <w:pPr>
        <w:pStyle w:val="Normal1"/>
        <w:spacing w:line="360" w:lineRule="auto"/>
        <w:ind w:left="720"/>
        <w:jc w:val="both"/>
        <w:rPr>
          <w:rFonts w:ascii="Times New Roman" w:hAnsi="Times New Roman" w:cs="Times New Roman"/>
          <w:sz w:val="24"/>
          <w:szCs w:val="24"/>
        </w:rPr>
      </w:pPr>
    </w:p>
    <w:p w14:paraId="2A383213" w14:textId="77777777" w:rsidR="00746CE4" w:rsidRDefault="00DB2016" w:rsidP="0033585E">
      <w:pPr>
        <w:pStyle w:val="Normal1"/>
        <w:numPr>
          <w:ilvl w:val="0"/>
          <w:numId w:val="1"/>
        </w:numPr>
        <w:spacing w:line="360" w:lineRule="auto"/>
        <w:jc w:val="both"/>
        <w:rPr>
          <w:rFonts w:ascii="Times New Roman" w:hAnsi="Times New Roman" w:cs="Times New Roman"/>
          <w:sz w:val="24"/>
          <w:szCs w:val="24"/>
        </w:rPr>
      </w:pPr>
      <w:r w:rsidRPr="0009426E">
        <w:rPr>
          <w:rFonts w:ascii="Times New Roman" w:hAnsi="Times New Roman" w:cs="Times New Roman"/>
          <w:sz w:val="24"/>
          <w:szCs w:val="24"/>
        </w:rPr>
        <w:t xml:space="preserve">Giddens &amp; Sutton (2021) </w:t>
      </w:r>
      <w:r w:rsidRPr="0009426E">
        <w:rPr>
          <w:rStyle w:val="Emphasis1"/>
          <w:rFonts w:ascii="Times New Roman" w:hAnsi="Times New Roman" w:cs="Times New Roman"/>
          <w:sz w:val="24"/>
          <w:szCs w:val="24"/>
        </w:rPr>
        <w:t xml:space="preserve">Sociology. </w:t>
      </w:r>
      <w:r w:rsidRPr="0009426E">
        <w:rPr>
          <w:rFonts w:ascii="Times New Roman" w:hAnsi="Times New Roman" w:cs="Times New Roman"/>
          <w:sz w:val="24"/>
          <w:szCs w:val="24"/>
        </w:rPr>
        <w:t xml:space="preserve">9th </w:t>
      </w:r>
      <w:proofErr w:type="spellStart"/>
      <w:r w:rsidRPr="0009426E">
        <w:rPr>
          <w:rFonts w:ascii="Times New Roman" w:hAnsi="Times New Roman" w:cs="Times New Roman"/>
          <w:sz w:val="24"/>
          <w:szCs w:val="24"/>
        </w:rPr>
        <w:t>edn</w:t>
      </w:r>
      <w:proofErr w:type="spellEnd"/>
      <w:r w:rsidRPr="0009426E">
        <w:rPr>
          <w:rFonts w:ascii="Times New Roman" w:hAnsi="Times New Roman" w:cs="Times New Roman"/>
          <w:sz w:val="24"/>
          <w:szCs w:val="24"/>
        </w:rPr>
        <w:t>. Cambridge: Polity Press.</w:t>
      </w:r>
    </w:p>
    <w:p w14:paraId="18B504F8" w14:textId="77777777" w:rsidR="0033585E" w:rsidRDefault="0033585E" w:rsidP="0033585E">
      <w:pPr>
        <w:pStyle w:val="ListParagraph"/>
        <w:rPr>
          <w:rFonts w:ascii="Times New Roman" w:hAnsi="Times New Roman" w:cs="Times New Roman"/>
          <w:sz w:val="24"/>
          <w:szCs w:val="24"/>
        </w:rPr>
      </w:pPr>
    </w:p>
    <w:p w14:paraId="2946B5B1" w14:textId="77777777" w:rsidR="0033585E" w:rsidRDefault="0033585E" w:rsidP="0033585E">
      <w:pPr>
        <w:pStyle w:val="Normal1"/>
        <w:spacing w:line="360" w:lineRule="auto"/>
        <w:ind w:left="720"/>
        <w:jc w:val="both"/>
        <w:rPr>
          <w:rFonts w:ascii="Times New Roman" w:hAnsi="Times New Roman" w:cs="Times New Roman"/>
          <w:sz w:val="24"/>
          <w:szCs w:val="24"/>
        </w:rPr>
      </w:pPr>
    </w:p>
    <w:p w14:paraId="0D9700ED" w14:textId="766C32F5" w:rsidR="0053565D" w:rsidRDefault="0053565D" w:rsidP="0033585E">
      <w:pPr>
        <w:pStyle w:val="Normal1"/>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Hagen, J. (1973) ‘Labelling Deviance: A Case Study in the “Sociology of the Interesting”’, </w:t>
      </w:r>
      <w:r>
        <w:rPr>
          <w:rFonts w:ascii="Times New Roman" w:hAnsi="Times New Roman" w:cs="Times New Roman"/>
          <w:i/>
          <w:iCs/>
          <w:sz w:val="24"/>
          <w:szCs w:val="24"/>
        </w:rPr>
        <w:t xml:space="preserve">Social Problems, </w:t>
      </w:r>
      <w:r>
        <w:rPr>
          <w:rFonts w:ascii="Times New Roman" w:hAnsi="Times New Roman" w:cs="Times New Roman"/>
          <w:sz w:val="24"/>
          <w:szCs w:val="24"/>
        </w:rPr>
        <w:t xml:space="preserve">20(4), pp. 447-458. Available at: </w:t>
      </w:r>
      <w:hyperlink r:id="rId24" w:history="1">
        <w:r w:rsidRPr="0053565D">
          <w:rPr>
            <w:rStyle w:val="Hyperlink"/>
            <w:rFonts w:ascii="Times New Roman" w:hAnsi="Times New Roman" w:cs="Times New Roman"/>
            <w:sz w:val="24"/>
            <w:szCs w:val="24"/>
          </w:rPr>
          <w:t>Labelling and Deviance: A Case Study in the "Sociology of the Interesting" on JSTOR (uwtsd.ac.uk)</w:t>
        </w:r>
      </w:hyperlink>
      <w:r>
        <w:rPr>
          <w:rFonts w:ascii="Times New Roman" w:hAnsi="Times New Roman" w:cs="Times New Roman"/>
          <w:sz w:val="24"/>
          <w:szCs w:val="24"/>
        </w:rPr>
        <w:t xml:space="preserve"> (Accessed: 5</w:t>
      </w:r>
      <w:r w:rsidRPr="0053565D">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p w14:paraId="6BF39F3F" w14:textId="77777777" w:rsidR="0033585E" w:rsidRDefault="0033585E" w:rsidP="0033585E">
      <w:pPr>
        <w:pStyle w:val="Normal1"/>
        <w:spacing w:line="360" w:lineRule="auto"/>
        <w:ind w:left="720"/>
        <w:jc w:val="both"/>
        <w:rPr>
          <w:rFonts w:ascii="Times New Roman" w:hAnsi="Times New Roman" w:cs="Times New Roman"/>
          <w:sz w:val="24"/>
          <w:szCs w:val="24"/>
        </w:rPr>
      </w:pPr>
    </w:p>
    <w:p w14:paraId="217B874D" w14:textId="3A434B47" w:rsidR="002E0EE5" w:rsidRDefault="002E0EE5" w:rsidP="0033585E">
      <w:pPr>
        <w:pStyle w:val="Normal1"/>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Home Office (2022) </w:t>
      </w:r>
      <w:r>
        <w:rPr>
          <w:rFonts w:ascii="Times New Roman" w:hAnsi="Times New Roman" w:cs="Times New Roman"/>
          <w:i/>
          <w:iCs/>
          <w:sz w:val="24"/>
          <w:szCs w:val="24"/>
        </w:rPr>
        <w:t xml:space="preserve">List of </w:t>
      </w:r>
      <w:proofErr w:type="gramStart"/>
      <w:r>
        <w:rPr>
          <w:rFonts w:ascii="Times New Roman" w:hAnsi="Times New Roman" w:cs="Times New Roman"/>
          <w:i/>
          <w:iCs/>
          <w:sz w:val="24"/>
          <w:szCs w:val="24"/>
        </w:rPr>
        <w:t>most commonly encountered</w:t>
      </w:r>
      <w:proofErr w:type="gramEnd"/>
      <w:r>
        <w:rPr>
          <w:rFonts w:ascii="Times New Roman" w:hAnsi="Times New Roman" w:cs="Times New Roman"/>
          <w:i/>
          <w:iCs/>
          <w:sz w:val="24"/>
          <w:szCs w:val="24"/>
        </w:rPr>
        <w:t xml:space="preserve"> drugs currently controlled under the misuse of drugs legislation. </w:t>
      </w:r>
      <w:r>
        <w:rPr>
          <w:rFonts w:ascii="Times New Roman" w:hAnsi="Times New Roman" w:cs="Times New Roman"/>
          <w:sz w:val="24"/>
          <w:szCs w:val="24"/>
        </w:rPr>
        <w:t xml:space="preserve">Available at: </w:t>
      </w:r>
      <w:hyperlink r:id="rId25" w:history="1">
        <w:r w:rsidRPr="002E0EE5">
          <w:rPr>
            <w:rStyle w:val="Hyperlink"/>
            <w:rFonts w:ascii="Times New Roman" w:hAnsi="Times New Roman" w:cs="Times New Roman"/>
            <w:sz w:val="24"/>
            <w:szCs w:val="24"/>
          </w:rPr>
          <w:t>List of most commonly encountered drugs currently controlled under the misuse of drugs legislation - GOV.UK (www.gov.uk)</w:t>
        </w:r>
      </w:hyperlink>
      <w:r>
        <w:rPr>
          <w:rFonts w:ascii="Times New Roman" w:hAnsi="Times New Roman" w:cs="Times New Roman"/>
          <w:sz w:val="24"/>
          <w:szCs w:val="24"/>
        </w:rPr>
        <w:t xml:space="preserve"> (Accessed: 11</w:t>
      </w:r>
      <w:r w:rsidRPr="002E0EE5">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p w14:paraId="03F1185A" w14:textId="77777777" w:rsidR="0033585E" w:rsidRDefault="0033585E" w:rsidP="0033585E">
      <w:pPr>
        <w:pStyle w:val="ListParagraph"/>
        <w:rPr>
          <w:rFonts w:ascii="Times New Roman" w:hAnsi="Times New Roman" w:cs="Times New Roman"/>
          <w:sz w:val="24"/>
          <w:szCs w:val="24"/>
        </w:rPr>
      </w:pPr>
    </w:p>
    <w:p w14:paraId="06D0664C" w14:textId="77777777" w:rsidR="0033585E" w:rsidRDefault="0033585E" w:rsidP="0033585E">
      <w:pPr>
        <w:pStyle w:val="Normal1"/>
        <w:spacing w:line="360" w:lineRule="auto"/>
        <w:ind w:left="720"/>
        <w:jc w:val="both"/>
        <w:rPr>
          <w:rFonts w:ascii="Times New Roman" w:hAnsi="Times New Roman" w:cs="Times New Roman"/>
          <w:sz w:val="24"/>
          <w:szCs w:val="24"/>
        </w:rPr>
      </w:pPr>
    </w:p>
    <w:p w14:paraId="5BC28AC0" w14:textId="676CF1EC" w:rsidR="00A07B2A" w:rsidRDefault="00A07B2A" w:rsidP="0033585E">
      <w:pPr>
        <w:pStyle w:val="Normal1"/>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Home Office &amp; Patel, P. (2022) </w:t>
      </w:r>
      <w:r w:rsidR="00DD0D82">
        <w:rPr>
          <w:rFonts w:ascii="Times New Roman" w:hAnsi="Times New Roman" w:cs="Times New Roman"/>
          <w:i/>
          <w:iCs/>
          <w:sz w:val="24"/>
          <w:szCs w:val="24"/>
        </w:rPr>
        <w:t xml:space="preserve">Illicit drug users to face tougher consequences. </w:t>
      </w:r>
      <w:r w:rsidR="00DD0D82">
        <w:rPr>
          <w:rFonts w:ascii="Times New Roman" w:hAnsi="Times New Roman" w:cs="Times New Roman"/>
          <w:sz w:val="24"/>
          <w:szCs w:val="24"/>
        </w:rPr>
        <w:t xml:space="preserve">Available at: </w:t>
      </w:r>
      <w:hyperlink r:id="rId26" w:history="1">
        <w:r w:rsidR="00DD0D82" w:rsidRPr="00DD0D82">
          <w:rPr>
            <w:rStyle w:val="Hyperlink"/>
            <w:rFonts w:ascii="Times New Roman" w:hAnsi="Times New Roman" w:cs="Times New Roman"/>
            <w:sz w:val="24"/>
            <w:szCs w:val="24"/>
          </w:rPr>
          <w:t>Illicit drug users to face tougher consequences - GOV.UK (www.gov.uk)</w:t>
        </w:r>
      </w:hyperlink>
      <w:r w:rsidR="00DD0D82">
        <w:rPr>
          <w:rFonts w:ascii="Times New Roman" w:hAnsi="Times New Roman" w:cs="Times New Roman"/>
          <w:sz w:val="24"/>
          <w:szCs w:val="24"/>
        </w:rPr>
        <w:t xml:space="preserve"> (Accessed: 8</w:t>
      </w:r>
      <w:r w:rsidR="00DD0D82" w:rsidRPr="00DD0D82">
        <w:rPr>
          <w:rFonts w:ascii="Times New Roman" w:hAnsi="Times New Roman" w:cs="Times New Roman"/>
          <w:sz w:val="24"/>
          <w:szCs w:val="24"/>
          <w:vertAlign w:val="superscript"/>
        </w:rPr>
        <w:t>th</w:t>
      </w:r>
      <w:r w:rsidR="00DD0D82">
        <w:rPr>
          <w:rFonts w:ascii="Times New Roman" w:hAnsi="Times New Roman" w:cs="Times New Roman"/>
          <w:sz w:val="24"/>
          <w:szCs w:val="24"/>
        </w:rPr>
        <w:t xml:space="preserve"> May 2023).</w:t>
      </w:r>
    </w:p>
    <w:p w14:paraId="553397BC" w14:textId="77777777" w:rsidR="0033585E" w:rsidRDefault="0033585E" w:rsidP="0033585E">
      <w:pPr>
        <w:pStyle w:val="Normal1"/>
        <w:spacing w:line="360" w:lineRule="auto"/>
        <w:ind w:left="720"/>
        <w:jc w:val="both"/>
        <w:rPr>
          <w:rFonts w:ascii="Times New Roman" w:hAnsi="Times New Roman" w:cs="Times New Roman"/>
          <w:sz w:val="24"/>
          <w:szCs w:val="24"/>
        </w:rPr>
      </w:pPr>
    </w:p>
    <w:p w14:paraId="4809B333" w14:textId="704ECAEA" w:rsidR="0059003C" w:rsidRDefault="0059003C" w:rsidP="0033585E">
      <w:pPr>
        <w:pStyle w:val="Normal1"/>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INTERPOL (2015) </w:t>
      </w:r>
      <w:r>
        <w:rPr>
          <w:rFonts w:ascii="Times New Roman" w:hAnsi="Times New Roman" w:cs="Times New Roman"/>
          <w:i/>
          <w:iCs/>
          <w:sz w:val="24"/>
          <w:szCs w:val="24"/>
        </w:rPr>
        <w:t xml:space="preserve">INTERPOL OPERATION FOLOSA targeting Drug Trafficking and Organised Crimes. </w:t>
      </w:r>
      <w:r>
        <w:rPr>
          <w:rFonts w:ascii="Times New Roman" w:hAnsi="Times New Roman" w:cs="Times New Roman"/>
          <w:sz w:val="24"/>
          <w:szCs w:val="24"/>
        </w:rPr>
        <w:t xml:space="preserve">Available at: </w:t>
      </w:r>
      <w:hyperlink r:id="rId27" w:history="1">
        <w:r w:rsidRPr="0059003C">
          <w:rPr>
            <w:rStyle w:val="Hyperlink"/>
            <w:rFonts w:ascii="Times New Roman" w:hAnsi="Times New Roman" w:cs="Times New Roman"/>
            <w:sz w:val="24"/>
            <w:szCs w:val="24"/>
          </w:rPr>
          <w:t>(695) INTERPOL OPERATION FOLOSA targeting Drug Trafficking and Organized Crimes - YouTube</w:t>
        </w:r>
      </w:hyperlink>
      <w:r>
        <w:rPr>
          <w:rFonts w:ascii="Times New Roman" w:hAnsi="Times New Roman" w:cs="Times New Roman"/>
          <w:sz w:val="24"/>
          <w:szCs w:val="24"/>
        </w:rPr>
        <w:t xml:space="preserve"> (Accessed: 13</w:t>
      </w:r>
      <w:r w:rsidRPr="0059003C">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p w14:paraId="51E30447" w14:textId="77777777" w:rsidR="0033585E" w:rsidRDefault="0033585E" w:rsidP="0033585E">
      <w:pPr>
        <w:pStyle w:val="ListParagraph"/>
        <w:rPr>
          <w:rFonts w:ascii="Times New Roman" w:hAnsi="Times New Roman" w:cs="Times New Roman"/>
          <w:sz w:val="24"/>
          <w:szCs w:val="24"/>
        </w:rPr>
      </w:pPr>
    </w:p>
    <w:p w14:paraId="35106AEE" w14:textId="77777777" w:rsidR="0033585E" w:rsidRDefault="0033585E" w:rsidP="0033585E">
      <w:pPr>
        <w:pStyle w:val="Normal1"/>
        <w:spacing w:line="360" w:lineRule="auto"/>
        <w:ind w:left="720"/>
        <w:jc w:val="both"/>
        <w:rPr>
          <w:rFonts w:ascii="Times New Roman" w:hAnsi="Times New Roman" w:cs="Times New Roman"/>
          <w:sz w:val="24"/>
          <w:szCs w:val="24"/>
        </w:rPr>
      </w:pPr>
    </w:p>
    <w:p w14:paraId="028A5D8F" w14:textId="03D2DBAE" w:rsidR="0059003C" w:rsidRDefault="0059003C" w:rsidP="0033585E">
      <w:pPr>
        <w:pStyle w:val="Normal1"/>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INTERPOL (2023) </w:t>
      </w:r>
      <w:r>
        <w:rPr>
          <w:rFonts w:ascii="Times New Roman" w:hAnsi="Times New Roman" w:cs="Times New Roman"/>
          <w:i/>
          <w:iCs/>
          <w:sz w:val="24"/>
          <w:szCs w:val="24"/>
        </w:rPr>
        <w:t xml:space="preserve">What is INTERPOL? </w:t>
      </w:r>
      <w:r>
        <w:rPr>
          <w:rFonts w:ascii="Times New Roman" w:hAnsi="Times New Roman" w:cs="Times New Roman"/>
          <w:sz w:val="24"/>
          <w:szCs w:val="24"/>
        </w:rPr>
        <w:t xml:space="preserve">Available at: </w:t>
      </w:r>
      <w:hyperlink r:id="rId28" w:history="1">
        <w:r w:rsidRPr="0059003C">
          <w:rPr>
            <w:rStyle w:val="Hyperlink"/>
            <w:rFonts w:ascii="Times New Roman" w:hAnsi="Times New Roman" w:cs="Times New Roman"/>
            <w:sz w:val="24"/>
            <w:szCs w:val="24"/>
          </w:rPr>
          <w:t>What is INTERPOL?</w:t>
        </w:r>
      </w:hyperlink>
      <w:r>
        <w:rPr>
          <w:rFonts w:ascii="Times New Roman" w:hAnsi="Times New Roman" w:cs="Times New Roman"/>
          <w:sz w:val="24"/>
          <w:szCs w:val="24"/>
        </w:rPr>
        <w:t xml:space="preserve"> (Accessed: 13</w:t>
      </w:r>
      <w:r w:rsidRPr="0059003C">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p w14:paraId="4FC12D48" w14:textId="77777777" w:rsidR="0033585E" w:rsidRDefault="0033585E" w:rsidP="0033585E">
      <w:pPr>
        <w:pStyle w:val="Normal1"/>
        <w:spacing w:line="360" w:lineRule="auto"/>
        <w:ind w:left="720"/>
        <w:jc w:val="both"/>
        <w:rPr>
          <w:rFonts w:ascii="Times New Roman" w:hAnsi="Times New Roman" w:cs="Times New Roman"/>
          <w:sz w:val="24"/>
          <w:szCs w:val="24"/>
        </w:rPr>
      </w:pPr>
    </w:p>
    <w:p w14:paraId="24C07A1C" w14:textId="4E2687CE" w:rsidR="006A18E3" w:rsidRDefault="006A18E3" w:rsidP="0033585E">
      <w:pPr>
        <w:pStyle w:val="Normal1"/>
        <w:numPr>
          <w:ilvl w:val="0"/>
          <w:numId w:val="1"/>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Malinowska</w:t>
      </w:r>
      <w:proofErr w:type="spellEnd"/>
      <w:r>
        <w:rPr>
          <w:rFonts w:ascii="Times New Roman" w:hAnsi="Times New Roman" w:cs="Times New Roman"/>
          <w:sz w:val="24"/>
          <w:szCs w:val="24"/>
        </w:rPr>
        <w:t xml:space="preserve">, K. (2013) ‘For Safe and Effective Drug Policy, Look to the Dutch’, </w:t>
      </w:r>
      <w:r>
        <w:rPr>
          <w:rFonts w:ascii="Times New Roman" w:hAnsi="Times New Roman" w:cs="Times New Roman"/>
          <w:i/>
          <w:iCs/>
          <w:sz w:val="24"/>
          <w:szCs w:val="24"/>
        </w:rPr>
        <w:t xml:space="preserve">Open Society Foundations. </w:t>
      </w:r>
      <w:r>
        <w:rPr>
          <w:rFonts w:ascii="Times New Roman" w:hAnsi="Times New Roman" w:cs="Times New Roman"/>
          <w:sz w:val="24"/>
          <w:szCs w:val="24"/>
        </w:rPr>
        <w:t xml:space="preserve">Available at: </w:t>
      </w:r>
      <w:hyperlink r:id="rId29" w:history="1">
        <w:r w:rsidRPr="006A18E3">
          <w:rPr>
            <w:rStyle w:val="Hyperlink"/>
            <w:rFonts w:ascii="Times New Roman" w:hAnsi="Times New Roman" w:cs="Times New Roman"/>
            <w:sz w:val="24"/>
            <w:szCs w:val="24"/>
          </w:rPr>
          <w:t>For Safe and Effective Drug Policy, Look to the Dutch - Open Society Foundations</w:t>
        </w:r>
      </w:hyperlink>
      <w:r>
        <w:rPr>
          <w:rFonts w:ascii="Times New Roman" w:hAnsi="Times New Roman" w:cs="Times New Roman"/>
          <w:sz w:val="24"/>
          <w:szCs w:val="24"/>
        </w:rPr>
        <w:t xml:space="preserve"> (Accessed: 16</w:t>
      </w:r>
      <w:r w:rsidRPr="006A18E3">
        <w:rPr>
          <w:rFonts w:ascii="Times New Roman" w:hAnsi="Times New Roman" w:cs="Times New Roman"/>
          <w:sz w:val="24"/>
          <w:szCs w:val="24"/>
          <w:vertAlign w:val="superscript"/>
        </w:rPr>
        <w:t>th</w:t>
      </w:r>
      <w:r>
        <w:rPr>
          <w:rFonts w:ascii="Times New Roman" w:hAnsi="Times New Roman" w:cs="Times New Roman"/>
          <w:sz w:val="24"/>
          <w:szCs w:val="24"/>
        </w:rPr>
        <w:t xml:space="preserve"> May 2023). </w:t>
      </w:r>
    </w:p>
    <w:p w14:paraId="17B647D2" w14:textId="77777777" w:rsidR="0033585E" w:rsidRDefault="0033585E" w:rsidP="0033585E">
      <w:pPr>
        <w:pStyle w:val="ListParagraph"/>
        <w:rPr>
          <w:rFonts w:ascii="Times New Roman" w:hAnsi="Times New Roman" w:cs="Times New Roman"/>
          <w:sz w:val="24"/>
          <w:szCs w:val="24"/>
        </w:rPr>
      </w:pPr>
    </w:p>
    <w:p w14:paraId="475EB799" w14:textId="77777777" w:rsidR="0033585E" w:rsidRDefault="0033585E" w:rsidP="0033585E">
      <w:pPr>
        <w:pStyle w:val="Normal1"/>
        <w:spacing w:line="360" w:lineRule="auto"/>
        <w:ind w:left="720"/>
        <w:jc w:val="both"/>
        <w:rPr>
          <w:rFonts w:ascii="Times New Roman" w:hAnsi="Times New Roman" w:cs="Times New Roman"/>
          <w:sz w:val="24"/>
          <w:szCs w:val="24"/>
        </w:rPr>
      </w:pPr>
    </w:p>
    <w:p w14:paraId="43838D5F" w14:textId="55757566" w:rsidR="009D593B" w:rsidRDefault="009D593B" w:rsidP="0033585E">
      <w:pPr>
        <w:pStyle w:val="Normal1"/>
        <w:numPr>
          <w:ilvl w:val="0"/>
          <w:numId w:val="1"/>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Mawby</w:t>
      </w:r>
      <w:proofErr w:type="spellEnd"/>
      <w:r>
        <w:rPr>
          <w:rFonts w:ascii="Times New Roman" w:hAnsi="Times New Roman" w:cs="Times New Roman"/>
          <w:sz w:val="24"/>
          <w:szCs w:val="24"/>
        </w:rPr>
        <w:t xml:space="preserve">, R.I. (2008) ‘Models of policing’, in Newburn, T. (ed.) </w:t>
      </w:r>
      <w:r>
        <w:rPr>
          <w:rFonts w:ascii="Times New Roman" w:hAnsi="Times New Roman" w:cs="Times New Roman"/>
          <w:i/>
          <w:iCs/>
          <w:sz w:val="24"/>
          <w:szCs w:val="24"/>
        </w:rPr>
        <w:t xml:space="preserve">Handbook of policing. </w:t>
      </w:r>
      <w:r>
        <w:rPr>
          <w:rFonts w:ascii="Times New Roman" w:hAnsi="Times New Roman" w:cs="Times New Roman"/>
          <w:sz w:val="24"/>
          <w:szCs w:val="24"/>
        </w:rPr>
        <w:t>2</w:t>
      </w:r>
      <w:r w:rsidRPr="009D593B">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xml:space="preserve">. Available at: </w:t>
      </w:r>
      <w:hyperlink r:id="rId30" w:history="1">
        <w:r w:rsidRPr="009D593B">
          <w:rPr>
            <w:rStyle w:val="Hyperlink"/>
            <w:rFonts w:ascii="Times New Roman" w:hAnsi="Times New Roman" w:cs="Times New Roman"/>
            <w:sz w:val="24"/>
            <w:szCs w:val="24"/>
          </w:rPr>
          <w:t xml:space="preserve">ProQuest </w:t>
        </w:r>
        <w:proofErr w:type="spellStart"/>
        <w:r w:rsidRPr="009D593B">
          <w:rPr>
            <w:rStyle w:val="Hyperlink"/>
            <w:rFonts w:ascii="Times New Roman" w:hAnsi="Times New Roman" w:cs="Times New Roman"/>
            <w:sz w:val="24"/>
            <w:szCs w:val="24"/>
          </w:rPr>
          <w:t>Ebook</w:t>
        </w:r>
        <w:proofErr w:type="spellEnd"/>
        <w:r w:rsidRPr="009D593B">
          <w:rPr>
            <w:rStyle w:val="Hyperlink"/>
            <w:rFonts w:ascii="Times New Roman" w:hAnsi="Times New Roman" w:cs="Times New Roman"/>
            <w:sz w:val="24"/>
            <w:szCs w:val="24"/>
          </w:rPr>
          <w:t xml:space="preserve"> Central - Reader</w:t>
        </w:r>
      </w:hyperlink>
      <w:r>
        <w:rPr>
          <w:rFonts w:ascii="Times New Roman" w:hAnsi="Times New Roman" w:cs="Times New Roman"/>
          <w:sz w:val="24"/>
          <w:szCs w:val="24"/>
        </w:rPr>
        <w:t xml:space="preserve"> (Accessed: 13</w:t>
      </w:r>
      <w:r w:rsidRPr="009D593B">
        <w:rPr>
          <w:rFonts w:ascii="Times New Roman" w:hAnsi="Times New Roman" w:cs="Times New Roman"/>
          <w:sz w:val="24"/>
          <w:szCs w:val="24"/>
          <w:vertAlign w:val="superscript"/>
        </w:rPr>
        <w:t>th</w:t>
      </w:r>
      <w:r>
        <w:rPr>
          <w:rFonts w:ascii="Times New Roman" w:hAnsi="Times New Roman" w:cs="Times New Roman"/>
          <w:sz w:val="24"/>
          <w:szCs w:val="24"/>
        </w:rPr>
        <w:t xml:space="preserve"> May 2023). </w:t>
      </w:r>
    </w:p>
    <w:p w14:paraId="315A37CD" w14:textId="77777777" w:rsidR="0033585E" w:rsidRDefault="0033585E" w:rsidP="0033585E">
      <w:pPr>
        <w:pStyle w:val="Normal1"/>
        <w:spacing w:line="360" w:lineRule="auto"/>
        <w:ind w:left="720"/>
        <w:jc w:val="both"/>
        <w:rPr>
          <w:rFonts w:ascii="Times New Roman" w:hAnsi="Times New Roman" w:cs="Times New Roman"/>
          <w:sz w:val="24"/>
          <w:szCs w:val="24"/>
        </w:rPr>
      </w:pPr>
    </w:p>
    <w:p w14:paraId="2ACDC405" w14:textId="6688E51B" w:rsidR="007041C7" w:rsidRDefault="007041C7" w:rsidP="0033585E">
      <w:pPr>
        <w:pStyle w:val="Normal1"/>
        <w:numPr>
          <w:ilvl w:val="0"/>
          <w:numId w:val="1"/>
        </w:numPr>
        <w:spacing w:line="360" w:lineRule="auto"/>
        <w:jc w:val="both"/>
        <w:rPr>
          <w:rFonts w:ascii="Times New Roman" w:hAnsi="Times New Roman" w:cs="Times New Roman"/>
          <w:sz w:val="24"/>
          <w:szCs w:val="24"/>
        </w:rPr>
      </w:pPr>
      <w:r>
        <w:rPr>
          <w:rFonts w:ascii="Times New Roman" w:hAnsi="Times New Roman" w:cs="Times New Roman"/>
          <w:i/>
          <w:iCs/>
          <w:sz w:val="24"/>
          <w:szCs w:val="24"/>
        </w:rPr>
        <w:t xml:space="preserve">Misuse of Drugs Act 1971, </w:t>
      </w:r>
      <w:r>
        <w:rPr>
          <w:rFonts w:ascii="Times New Roman" w:hAnsi="Times New Roman" w:cs="Times New Roman"/>
          <w:sz w:val="24"/>
          <w:szCs w:val="24"/>
        </w:rPr>
        <w:t xml:space="preserve">c. 38. Available at: </w:t>
      </w:r>
      <w:hyperlink r:id="rId31" w:history="1">
        <w:r w:rsidRPr="007041C7">
          <w:rPr>
            <w:rStyle w:val="Hyperlink"/>
            <w:rFonts w:ascii="Times New Roman" w:hAnsi="Times New Roman" w:cs="Times New Roman"/>
            <w:sz w:val="24"/>
            <w:szCs w:val="24"/>
          </w:rPr>
          <w:t>Misuse of Drugs Act 1971 (legislation.gov.uk)</w:t>
        </w:r>
      </w:hyperlink>
      <w:r>
        <w:rPr>
          <w:rFonts w:ascii="Times New Roman" w:hAnsi="Times New Roman" w:cs="Times New Roman"/>
          <w:sz w:val="24"/>
          <w:szCs w:val="24"/>
        </w:rPr>
        <w:t xml:space="preserve"> (Accessed: 7</w:t>
      </w:r>
      <w:r w:rsidRPr="007041C7">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p w14:paraId="18099455" w14:textId="77777777" w:rsidR="0033585E" w:rsidRDefault="0033585E" w:rsidP="0033585E">
      <w:pPr>
        <w:pStyle w:val="ListParagraph"/>
        <w:rPr>
          <w:rFonts w:ascii="Times New Roman" w:hAnsi="Times New Roman" w:cs="Times New Roman"/>
          <w:sz w:val="24"/>
          <w:szCs w:val="24"/>
        </w:rPr>
      </w:pPr>
    </w:p>
    <w:p w14:paraId="51968F70" w14:textId="77777777" w:rsidR="0033585E" w:rsidRDefault="0033585E" w:rsidP="0033585E">
      <w:pPr>
        <w:pStyle w:val="Normal1"/>
        <w:spacing w:line="360" w:lineRule="auto"/>
        <w:ind w:left="720"/>
        <w:jc w:val="both"/>
        <w:rPr>
          <w:rFonts w:ascii="Times New Roman" w:hAnsi="Times New Roman" w:cs="Times New Roman"/>
          <w:sz w:val="24"/>
          <w:szCs w:val="24"/>
        </w:rPr>
      </w:pPr>
    </w:p>
    <w:p w14:paraId="062E8B63" w14:textId="12C4C4BB" w:rsidR="0053565D" w:rsidRDefault="0053565D" w:rsidP="0033585E">
      <w:pPr>
        <w:pStyle w:val="Normal1"/>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Morrison, V. &amp; Bennett, P. (2016) </w:t>
      </w:r>
      <w:r>
        <w:rPr>
          <w:rFonts w:ascii="Times New Roman" w:hAnsi="Times New Roman" w:cs="Times New Roman"/>
          <w:i/>
          <w:iCs/>
          <w:sz w:val="24"/>
          <w:szCs w:val="24"/>
        </w:rPr>
        <w:t>Introduction to Health Psychology</w:t>
      </w:r>
      <w:r>
        <w:rPr>
          <w:rFonts w:ascii="Times New Roman" w:hAnsi="Times New Roman" w:cs="Times New Roman"/>
          <w:sz w:val="24"/>
          <w:szCs w:val="24"/>
        </w:rPr>
        <w:t>, 4</w:t>
      </w:r>
      <w:r w:rsidRPr="0053565D">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xml:space="preserve">. </w:t>
      </w:r>
      <w:r w:rsidR="00C76B58">
        <w:rPr>
          <w:rFonts w:ascii="Times New Roman" w:hAnsi="Times New Roman" w:cs="Times New Roman"/>
          <w:sz w:val="24"/>
          <w:szCs w:val="24"/>
        </w:rPr>
        <w:t xml:space="preserve">Harlow: Pearson Education Limited. </w:t>
      </w:r>
    </w:p>
    <w:p w14:paraId="1712009F" w14:textId="77777777" w:rsidR="0033585E" w:rsidRPr="0009426E" w:rsidRDefault="0033585E" w:rsidP="0033585E">
      <w:pPr>
        <w:pStyle w:val="Normal1"/>
        <w:spacing w:line="360" w:lineRule="auto"/>
        <w:ind w:left="720"/>
        <w:jc w:val="both"/>
        <w:rPr>
          <w:rFonts w:ascii="Times New Roman" w:hAnsi="Times New Roman" w:cs="Times New Roman"/>
          <w:sz w:val="24"/>
          <w:szCs w:val="24"/>
        </w:rPr>
      </w:pPr>
    </w:p>
    <w:p w14:paraId="48E5D7F2" w14:textId="77777777" w:rsidR="00746CE4" w:rsidRDefault="00DB2016" w:rsidP="0033585E">
      <w:pPr>
        <w:pStyle w:val="Normal1"/>
        <w:numPr>
          <w:ilvl w:val="0"/>
          <w:numId w:val="1"/>
        </w:numPr>
        <w:spacing w:line="360" w:lineRule="auto"/>
        <w:jc w:val="both"/>
        <w:rPr>
          <w:rFonts w:ascii="Times New Roman" w:hAnsi="Times New Roman" w:cs="Times New Roman"/>
          <w:sz w:val="24"/>
          <w:szCs w:val="24"/>
        </w:rPr>
      </w:pPr>
      <w:r w:rsidRPr="0009426E">
        <w:rPr>
          <w:rFonts w:ascii="Times New Roman" w:hAnsi="Times New Roman" w:cs="Times New Roman"/>
          <w:sz w:val="24"/>
          <w:szCs w:val="24"/>
        </w:rPr>
        <w:t xml:space="preserve">National Institute for Health and Care Excellence (2023) </w:t>
      </w:r>
      <w:r w:rsidRPr="0009426E">
        <w:rPr>
          <w:rStyle w:val="Emphasis1"/>
          <w:rFonts w:ascii="Times New Roman" w:hAnsi="Times New Roman" w:cs="Times New Roman"/>
          <w:sz w:val="24"/>
          <w:szCs w:val="24"/>
        </w:rPr>
        <w:t xml:space="preserve">Guidance on prescribing. </w:t>
      </w:r>
      <w:r w:rsidRPr="0009426E">
        <w:rPr>
          <w:rFonts w:ascii="Times New Roman" w:hAnsi="Times New Roman" w:cs="Times New Roman"/>
          <w:sz w:val="24"/>
          <w:szCs w:val="24"/>
        </w:rPr>
        <w:t xml:space="preserve">Available at: </w:t>
      </w:r>
      <w:hyperlink r:id="rId32">
        <w:r w:rsidRPr="0009426E">
          <w:rPr>
            <w:rStyle w:val="SwayHyperlink"/>
            <w:rFonts w:ascii="Times New Roman" w:hAnsi="Times New Roman" w:cs="Times New Roman"/>
            <w:sz w:val="24"/>
            <w:szCs w:val="24"/>
          </w:rPr>
          <w:t>Guidance on prescribing | Medicines guidance | BNF | NICE</w:t>
        </w:r>
      </w:hyperlink>
      <w:r w:rsidRPr="0009426E">
        <w:rPr>
          <w:rFonts w:ascii="Times New Roman" w:hAnsi="Times New Roman" w:cs="Times New Roman"/>
          <w:sz w:val="24"/>
          <w:szCs w:val="24"/>
        </w:rPr>
        <w:t xml:space="preserve"> (Accessed: 4th May 2023).</w:t>
      </w:r>
    </w:p>
    <w:p w14:paraId="0A68587C" w14:textId="77777777" w:rsidR="0033585E" w:rsidRDefault="0033585E" w:rsidP="0033585E">
      <w:pPr>
        <w:pStyle w:val="ListParagraph"/>
        <w:rPr>
          <w:rFonts w:ascii="Times New Roman" w:hAnsi="Times New Roman" w:cs="Times New Roman"/>
          <w:sz w:val="24"/>
          <w:szCs w:val="24"/>
        </w:rPr>
      </w:pPr>
    </w:p>
    <w:p w14:paraId="4DA33D02" w14:textId="77777777" w:rsidR="0033585E" w:rsidRDefault="0033585E" w:rsidP="0033585E">
      <w:pPr>
        <w:pStyle w:val="Normal1"/>
        <w:spacing w:line="360" w:lineRule="auto"/>
        <w:ind w:left="720"/>
        <w:jc w:val="both"/>
        <w:rPr>
          <w:rFonts w:ascii="Times New Roman" w:hAnsi="Times New Roman" w:cs="Times New Roman"/>
          <w:sz w:val="24"/>
          <w:szCs w:val="24"/>
        </w:rPr>
      </w:pPr>
    </w:p>
    <w:p w14:paraId="162D02BB" w14:textId="67B628BA" w:rsidR="00DD0D82" w:rsidRDefault="00DD0D82" w:rsidP="0033585E">
      <w:pPr>
        <w:pStyle w:val="Normal1"/>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Neill, K. (2014) ‘Tough on drugs: Law and Order Dominance and the Neglect of Public Health in U.S. Drug Policy’, </w:t>
      </w:r>
      <w:r>
        <w:rPr>
          <w:rFonts w:ascii="Times New Roman" w:hAnsi="Times New Roman" w:cs="Times New Roman"/>
          <w:i/>
          <w:iCs/>
          <w:sz w:val="24"/>
          <w:szCs w:val="24"/>
        </w:rPr>
        <w:t xml:space="preserve">World Medical and Health Policy, </w:t>
      </w:r>
      <w:r>
        <w:rPr>
          <w:rFonts w:ascii="Times New Roman" w:hAnsi="Times New Roman" w:cs="Times New Roman"/>
          <w:sz w:val="24"/>
          <w:szCs w:val="24"/>
        </w:rPr>
        <w:t xml:space="preserve">6(4), pp. 375-394. Available at: </w:t>
      </w:r>
      <w:hyperlink r:id="rId33" w:history="1">
        <w:r w:rsidRPr="00DD0D82">
          <w:rPr>
            <w:rStyle w:val="Hyperlink"/>
            <w:rFonts w:ascii="Times New Roman" w:hAnsi="Times New Roman" w:cs="Times New Roman"/>
            <w:sz w:val="24"/>
            <w:szCs w:val="24"/>
          </w:rPr>
          <w:t>Tough on Drugs: Law and Order Dominance and the Neglect of Public Health in U.S. Drug Policy - Neill - 2014 - World Medical &amp;amp; Health Policy - Wiley Online Library (uwtsd.ac.uk)</w:t>
        </w:r>
      </w:hyperlink>
      <w:r>
        <w:rPr>
          <w:rFonts w:ascii="Times New Roman" w:hAnsi="Times New Roman" w:cs="Times New Roman"/>
          <w:sz w:val="24"/>
          <w:szCs w:val="24"/>
        </w:rPr>
        <w:t xml:space="preserve"> (Accessed: 8</w:t>
      </w:r>
      <w:r w:rsidRPr="00DD0D82">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p w14:paraId="79634BB5" w14:textId="77777777" w:rsidR="0033585E" w:rsidRDefault="0033585E" w:rsidP="0033585E">
      <w:pPr>
        <w:pStyle w:val="Normal1"/>
        <w:spacing w:line="360" w:lineRule="auto"/>
        <w:ind w:left="720"/>
        <w:jc w:val="both"/>
        <w:rPr>
          <w:rFonts w:ascii="Times New Roman" w:hAnsi="Times New Roman" w:cs="Times New Roman"/>
          <w:sz w:val="24"/>
          <w:szCs w:val="24"/>
        </w:rPr>
      </w:pPr>
    </w:p>
    <w:p w14:paraId="46CE684D" w14:textId="40286AE0" w:rsidR="00A03D0E" w:rsidRDefault="00A03D0E" w:rsidP="0033585E">
      <w:pPr>
        <w:pStyle w:val="Normal1"/>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NHS Inform (2022) </w:t>
      </w:r>
      <w:r>
        <w:rPr>
          <w:rFonts w:ascii="Times New Roman" w:hAnsi="Times New Roman" w:cs="Times New Roman"/>
          <w:i/>
          <w:iCs/>
          <w:sz w:val="24"/>
          <w:szCs w:val="24"/>
        </w:rPr>
        <w:t>Heroin.</w:t>
      </w:r>
      <w:r>
        <w:rPr>
          <w:rFonts w:ascii="Times New Roman" w:hAnsi="Times New Roman" w:cs="Times New Roman"/>
          <w:sz w:val="24"/>
          <w:szCs w:val="24"/>
        </w:rPr>
        <w:t xml:space="preserve"> Available at: </w:t>
      </w:r>
      <w:hyperlink r:id="rId34" w:history="1">
        <w:r w:rsidRPr="00A03D0E">
          <w:rPr>
            <w:rStyle w:val="Hyperlink"/>
            <w:rFonts w:ascii="Times New Roman" w:hAnsi="Times New Roman" w:cs="Times New Roman"/>
            <w:sz w:val="24"/>
            <w:szCs w:val="24"/>
          </w:rPr>
          <w:t>Heroin | NHS inform</w:t>
        </w:r>
      </w:hyperlink>
      <w:r>
        <w:rPr>
          <w:rFonts w:ascii="Times New Roman" w:hAnsi="Times New Roman" w:cs="Times New Roman"/>
          <w:sz w:val="24"/>
          <w:szCs w:val="24"/>
        </w:rPr>
        <w:t xml:space="preserve"> (Accessed: 11</w:t>
      </w:r>
      <w:r w:rsidRPr="00A03D0E">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p w14:paraId="2776140F" w14:textId="77777777" w:rsidR="0033585E" w:rsidRDefault="0033585E" w:rsidP="0033585E">
      <w:pPr>
        <w:pStyle w:val="ListParagraph"/>
        <w:rPr>
          <w:rFonts w:ascii="Times New Roman" w:hAnsi="Times New Roman" w:cs="Times New Roman"/>
          <w:sz w:val="24"/>
          <w:szCs w:val="24"/>
        </w:rPr>
      </w:pPr>
    </w:p>
    <w:p w14:paraId="7EE4B80F" w14:textId="77777777" w:rsidR="0033585E" w:rsidRDefault="0033585E" w:rsidP="0033585E">
      <w:pPr>
        <w:pStyle w:val="Normal1"/>
        <w:spacing w:line="360" w:lineRule="auto"/>
        <w:ind w:left="720"/>
        <w:jc w:val="both"/>
        <w:rPr>
          <w:rFonts w:ascii="Times New Roman" w:hAnsi="Times New Roman" w:cs="Times New Roman"/>
          <w:sz w:val="24"/>
          <w:szCs w:val="24"/>
        </w:rPr>
      </w:pPr>
    </w:p>
    <w:p w14:paraId="50C3EC48" w14:textId="019520A1" w:rsidR="002E0EE5" w:rsidRDefault="002E0EE5" w:rsidP="0033585E">
      <w:pPr>
        <w:pStyle w:val="Normal1"/>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Office for National Statistics (2021) </w:t>
      </w:r>
      <w:r>
        <w:rPr>
          <w:rFonts w:ascii="Times New Roman" w:hAnsi="Times New Roman" w:cs="Times New Roman"/>
          <w:i/>
          <w:iCs/>
          <w:sz w:val="24"/>
          <w:szCs w:val="24"/>
        </w:rPr>
        <w:t xml:space="preserve">Deaths related to drug poisoning in England and Wales: 2020 registrations. </w:t>
      </w:r>
      <w:r>
        <w:rPr>
          <w:rFonts w:ascii="Times New Roman" w:hAnsi="Times New Roman" w:cs="Times New Roman"/>
          <w:sz w:val="24"/>
          <w:szCs w:val="24"/>
        </w:rPr>
        <w:t xml:space="preserve">Available at: </w:t>
      </w:r>
      <w:hyperlink r:id="rId35" w:history="1">
        <w:r w:rsidRPr="002E0EE5">
          <w:rPr>
            <w:rStyle w:val="Hyperlink"/>
            <w:rFonts w:ascii="Times New Roman" w:hAnsi="Times New Roman" w:cs="Times New Roman"/>
            <w:sz w:val="24"/>
            <w:szCs w:val="24"/>
          </w:rPr>
          <w:t>Deaths related to drug poisoning in England and Wales - Office for National Statistics (ons.gov.uk)</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Acccessed</w:t>
      </w:r>
      <w:proofErr w:type="spellEnd"/>
      <w:r>
        <w:rPr>
          <w:rFonts w:ascii="Times New Roman" w:hAnsi="Times New Roman" w:cs="Times New Roman"/>
          <w:sz w:val="24"/>
          <w:szCs w:val="24"/>
        </w:rPr>
        <w:t>: 11</w:t>
      </w:r>
      <w:r w:rsidRPr="002E0EE5">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p w14:paraId="3C6B6F1D" w14:textId="77777777" w:rsidR="0033585E" w:rsidRPr="0009426E" w:rsidRDefault="0033585E" w:rsidP="0033585E">
      <w:pPr>
        <w:pStyle w:val="Normal1"/>
        <w:spacing w:line="360" w:lineRule="auto"/>
        <w:ind w:left="720"/>
        <w:jc w:val="both"/>
        <w:rPr>
          <w:rFonts w:ascii="Times New Roman" w:hAnsi="Times New Roman" w:cs="Times New Roman"/>
          <w:sz w:val="24"/>
          <w:szCs w:val="24"/>
        </w:rPr>
      </w:pPr>
    </w:p>
    <w:p w14:paraId="349A3EF9" w14:textId="77777777" w:rsidR="00746CE4" w:rsidRDefault="00DB2016" w:rsidP="0033585E">
      <w:pPr>
        <w:pStyle w:val="Normal1"/>
        <w:numPr>
          <w:ilvl w:val="0"/>
          <w:numId w:val="1"/>
        </w:numPr>
        <w:spacing w:line="360" w:lineRule="auto"/>
        <w:jc w:val="both"/>
        <w:rPr>
          <w:rFonts w:ascii="Times New Roman" w:hAnsi="Times New Roman" w:cs="Times New Roman"/>
          <w:sz w:val="24"/>
          <w:szCs w:val="24"/>
        </w:rPr>
      </w:pPr>
      <w:r w:rsidRPr="0009426E">
        <w:rPr>
          <w:rFonts w:ascii="Times New Roman" w:hAnsi="Times New Roman" w:cs="Times New Roman"/>
          <w:sz w:val="24"/>
          <w:szCs w:val="24"/>
        </w:rPr>
        <w:t xml:space="preserve">Peacock, A </w:t>
      </w:r>
      <w:r w:rsidRPr="0009426E">
        <w:rPr>
          <w:rStyle w:val="Emphasis1"/>
          <w:rFonts w:ascii="Times New Roman" w:hAnsi="Times New Roman" w:cs="Times New Roman"/>
          <w:sz w:val="24"/>
          <w:szCs w:val="24"/>
        </w:rPr>
        <w:t xml:space="preserve">et al. </w:t>
      </w:r>
      <w:r w:rsidRPr="0009426E">
        <w:rPr>
          <w:rFonts w:ascii="Times New Roman" w:hAnsi="Times New Roman" w:cs="Times New Roman"/>
          <w:sz w:val="24"/>
          <w:szCs w:val="24"/>
        </w:rPr>
        <w:t xml:space="preserve">(2018) 'Global Statistics on Alcohol, tobacco and illicit drug use: 2017 status report', </w:t>
      </w:r>
      <w:r w:rsidRPr="0009426E">
        <w:rPr>
          <w:rStyle w:val="Emphasis1"/>
          <w:rFonts w:ascii="Times New Roman" w:hAnsi="Times New Roman" w:cs="Times New Roman"/>
          <w:sz w:val="24"/>
          <w:szCs w:val="24"/>
        </w:rPr>
        <w:t xml:space="preserve">Addiction, </w:t>
      </w:r>
      <w:r w:rsidRPr="0009426E">
        <w:rPr>
          <w:rFonts w:ascii="Times New Roman" w:hAnsi="Times New Roman" w:cs="Times New Roman"/>
          <w:sz w:val="24"/>
          <w:szCs w:val="24"/>
        </w:rPr>
        <w:t xml:space="preserve">113(10), pp. 1905-1926. Available at: </w:t>
      </w:r>
      <w:hyperlink r:id="rId36" w:anchor="db=aph&amp;AN=132088852">
        <w:r w:rsidRPr="0009426E">
          <w:rPr>
            <w:rStyle w:val="SwayHyperlink"/>
            <w:rFonts w:ascii="Times New Roman" w:hAnsi="Times New Roman" w:cs="Times New Roman"/>
            <w:sz w:val="24"/>
            <w:szCs w:val="24"/>
          </w:rPr>
          <w:t>Global statistics on alcohol, tobacco and illicit drug use: 2017 status rep...: EBSCOhost (uwtsd.ac.uk)</w:t>
        </w:r>
      </w:hyperlink>
      <w:r w:rsidRPr="0009426E">
        <w:rPr>
          <w:rFonts w:ascii="Times New Roman" w:hAnsi="Times New Roman" w:cs="Times New Roman"/>
          <w:sz w:val="24"/>
          <w:szCs w:val="24"/>
        </w:rPr>
        <w:t xml:space="preserve"> (Accessed: 4th May 2023). </w:t>
      </w:r>
    </w:p>
    <w:p w14:paraId="69919E40" w14:textId="77777777" w:rsidR="0033585E" w:rsidRDefault="0033585E" w:rsidP="0033585E">
      <w:pPr>
        <w:pStyle w:val="ListParagraph"/>
        <w:rPr>
          <w:rFonts w:ascii="Times New Roman" w:hAnsi="Times New Roman" w:cs="Times New Roman"/>
          <w:sz w:val="24"/>
          <w:szCs w:val="24"/>
        </w:rPr>
      </w:pPr>
    </w:p>
    <w:p w14:paraId="10CB7D46" w14:textId="77777777" w:rsidR="0033585E" w:rsidRPr="0009426E" w:rsidRDefault="0033585E" w:rsidP="0033585E">
      <w:pPr>
        <w:pStyle w:val="Normal1"/>
        <w:spacing w:line="360" w:lineRule="auto"/>
        <w:ind w:left="720"/>
        <w:jc w:val="both"/>
        <w:rPr>
          <w:rFonts w:ascii="Times New Roman" w:hAnsi="Times New Roman" w:cs="Times New Roman"/>
          <w:sz w:val="24"/>
          <w:szCs w:val="24"/>
        </w:rPr>
      </w:pPr>
    </w:p>
    <w:p w14:paraId="1C6EAB0E" w14:textId="77777777" w:rsidR="00746CE4" w:rsidRDefault="00DB2016" w:rsidP="0033585E">
      <w:pPr>
        <w:pStyle w:val="Normal1"/>
        <w:numPr>
          <w:ilvl w:val="0"/>
          <w:numId w:val="1"/>
        </w:numPr>
        <w:spacing w:line="360" w:lineRule="auto"/>
        <w:jc w:val="both"/>
        <w:rPr>
          <w:rFonts w:ascii="Times New Roman" w:hAnsi="Times New Roman" w:cs="Times New Roman"/>
          <w:sz w:val="24"/>
          <w:szCs w:val="24"/>
        </w:rPr>
      </w:pPr>
      <w:r w:rsidRPr="0009426E">
        <w:rPr>
          <w:rFonts w:ascii="Times New Roman" w:hAnsi="Times New Roman" w:cs="Times New Roman"/>
          <w:sz w:val="24"/>
          <w:szCs w:val="24"/>
        </w:rPr>
        <w:t xml:space="preserve">Perry, M. (2019) 'The shocking story behind Nixon's declaration of a 'War on Drugs' on this day in 1971 that targeted blacks and anti-war activists', </w:t>
      </w:r>
      <w:r w:rsidRPr="0009426E">
        <w:rPr>
          <w:rStyle w:val="Emphasis1"/>
          <w:rFonts w:ascii="Times New Roman" w:hAnsi="Times New Roman" w:cs="Times New Roman"/>
          <w:sz w:val="24"/>
          <w:szCs w:val="24"/>
        </w:rPr>
        <w:t xml:space="preserve">AEI. </w:t>
      </w:r>
      <w:r w:rsidRPr="0009426E">
        <w:rPr>
          <w:rFonts w:ascii="Times New Roman" w:hAnsi="Times New Roman" w:cs="Times New Roman"/>
          <w:sz w:val="24"/>
          <w:szCs w:val="24"/>
        </w:rPr>
        <w:t xml:space="preserve">Available at: </w:t>
      </w:r>
      <w:hyperlink r:id="rId37">
        <w:r w:rsidRPr="0009426E">
          <w:rPr>
            <w:rStyle w:val="SwayHyperlink"/>
            <w:rFonts w:ascii="Times New Roman" w:hAnsi="Times New Roman" w:cs="Times New Roman"/>
            <w:sz w:val="24"/>
            <w:szCs w:val="24"/>
          </w:rPr>
          <w:t>The shocking story behind Nixon’s declaration of a ‘War on Drugs’ on this day in 1971 that targeted blacks and anti-war activists | American Enterprise Institute - AEI</w:t>
        </w:r>
      </w:hyperlink>
      <w:r w:rsidRPr="0009426E">
        <w:rPr>
          <w:rFonts w:ascii="Times New Roman" w:hAnsi="Times New Roman" w:cs="Times New Roman"/>
          <w:sz w:val="24"/>
          <w:szCs w:val="24"/>
        </w:rPr>
        <w:t xml:space="preserve"> (Accessed: 4th May 2023). </w:t>
      </w:r>
    </w:p>
    <w:p w14:paraId="118BE5CD" w14:textId="77777777" w:rsidR="0033585E" w:rsidRPr="0009426E" w:rsidRDefault="0033585E" w:rsidP="0033585E">
      <w:pPr>
        <w:pStyle w:val="Normal1"/>
        <w:spacing w:line="360" w:lineRule="auto"/>
        <w:ind w:left="720"/>
        <w:jc w:val="both"/>
        <w:rPr>
          <w:rFonts w:ascii="Times New Roman" w:hAnsi="Times New Roman" w:cs="Times New Roman"/>
          <w:sz w:val="24"/>
          <w:szCs w:val="24"/>
        </w:rPr>
      </w:pPr>
    </w:p>
    <w:p w14:paraId="5CA4EE55" w14:textId="77777777" w:rsidR="00746CE4" w:rsidRDefault="00DB2016" w:rsidP="0033585E">
      <w:pPr>
        <w:pStyle w:val="Normal1"/>
        <w:numPr>
          <w:ilvl w:val="0"/>
          <w:numId w:val="1"/>
        </w:numPr>
        <w:spacing w:line="360" w:lineRule="auto"/>
        <w:jc w:val="both"/>
        <w:rPr>
          <w:rFonts w:ascii="Times New Roman" w:hAnsi="Times New Roman" w:cs="Times New Roman"/>
          <w:sz w:val="24"/>
          <w:szCs w:val="24"/>
        </w:rPr>
      </w:pPr>
      <w:r w:rsidRPr="0009426E">
        <w:rPr>
          <w:rFonts w:ascii="Times New Roman" w:hAnsi="Times New Roman" w:cs="Times New Roman"/>
          <w:sz w:val="24"/>
          <w:szCs w:val="24"/>
        </w:rPr>
        <w:t xml:space="preserve">Richard Nixon Foundation (2016) </w:t>
      </w:r>
      <w:r w:rsidRPr="0009426E">
        <w:rPr>
          <w:rStyle w:val="Emphasis1"/>
          <w:rFonts w:ascii="Times New Roman" w:hAnsi="Times New Roman" w:cs="Times New Roman"/>
          <w:sz w:val="24"/>
          <w:szCs w:val="24"/>
        </w:rPr>
        <w:t xml:space="preserve">President Nixon Declares Drug Abuse "Public Enemy Number One". </w:t>
      </w:r>
      <w:r w:rsidRPr="0009426E">
        <w:rPr>
          <w:rFonts w:ascii="Times New Roman" w:hAnsi="Times New Roman" w:cs="Times New Roman"/>
          <w:sz w:val="24"/>
          <w:szCs w:val="24"/>
        </w:rPr>
        <w:t xml:space="preserve">Available at: </w:t>
      </w:r>
      <w:hyperlink r:id="rId38">
        <w:proofErr w:type="spellStart"/>
        <w:r w:rsidRPr="0009426E">
          <w:rPr>
            <w:rStyle w:val="SwayHyperlink"/>
            <w:rFonts w:ascii="Times New Roman" w:hAnsi="Times New Roman" w:cs="Times New Roman"/>
            <w:sz w:val="24"/>
            <w:szCs w:val="24"/>
          </w:rPr>
          <w:t>richard</w:t>
        </w:r>
        <w:proofErr w:type="spellEnd"/>
        <w:r w:rsidRPr="0009426E">
          <w:rPr>
            <w:rStyle w:val="SwayHyperlink"/>
            <w:rFonts w:ascii="Times New Roman" w:hAnsi="Times New Roman" w:cs="Times New Roman"/>
            <w:sz w:val="24"/>
            <w:szCs w:val="24"/>
          </w:rPr>
          <w:t xml:space="preserve"> </w:t>
        </w:r>
        <w:proofErr w:type="spellStart"/>
        <w:r w:rsidRPr="0009426E">
          <w:rPr>
            <w:rStyle w:val="SwayHyperlink"/>
            <w:rFonts w:ascii="Times New Roman" w:hAnsi="Times New Roman" w:cs="Times New Roman"/>
            <w:sz w:val="24"/>
            <w:szCs w:val="24"/>
          </w:rPr>
          <w:t>nixon</w:t>
        </w:r>
        <w:proofErr w:type="spellEnd"/>
        <w:r w:rsidRPr="0009426E">
          <w:rPr>
            <w:rStyle w:val="SwayHyperlink"/>
            <w:rFonts w:ascii="Times New Roman" w:hAnsi="Times New Roman" w:cs="Times New Roman"/>
            <w:sz w:val="24"/>
            <w:szCs w:val="24"/>
          </w:rPr>
          <w:t xml:space="preserve"> war on drugs quote - YouTube</w:t>
        </w:r>
      </w:hyperlink>
      <w:r w:rsidRPr="0009426E">
        <w:rPr>
          <w:rFonts w:ascii="Times New Roman" w:hAnsi="Times New Roman" w:cs="Times New Roman"/>
          <w:sz w:val="24"/>
          <w:szCs w:val="24"/>
        </w:rPr>
        <w:t xml:space="preserve"> (Accessed: 4th May 2023).</w:t>
      </w:r>
    </w:p>
    <w:p w14:paraId="28D3F467" w14:textId="77777777" w:rsidR="0033585E" w:rsidRDefault="0033585E" w:rsidP="0033585E">
      <w:pPr>
        <w:pStyle w:val="ListParagraph"/>
        <w:rPr>
          <w:rFonts w:ascii="Times New Roman" w:hAnsi="Times New Roman" w:cs="Times New Roman"/>
          <w:sz w:val="24"/>
          <w:szCs w:val="24"/>
        </w:rPr>
      </w:pPr>
    </w:p>
    <w:p w14:paraId="59AEFAAF" w14:textId="77777777" w:rsidR="0033585E" w:rsidRDefault="0033585E" w:rsidP="0033585E">
      <w:pPr>
        <w:pStyle w:val="Normal1"/>
        <w:spacing w:line="360" w:lineRule="auto"/>
        <w:ind w:left="720"/>
        <w:jc w:val="both"/>
        <w:rPr>
          <w:rFonts w:ascii="Times New Roman" w:hAnsi="Times New Roman" w:cs="Times New Roman"/>
          <w:sz w:val="24"/>
          <w:szCs w:val="24"/>
        </w:rPr>
      </w:pPr>
    </w:p>
    <w:p w14:paraId="101078D5" w14:textId="5E2AE416" w:rsidR="00771910" w:rsidRDefault="00771910" w:rsidP="0033585E">
      <w:pPr>
        <w:pStyle w:val="Normal1"/>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World Health Organization (2021) </w:t>
      </w:r>
      <w:r>
        <w:rPr>
          <w:rFonts w:ascii="Times New Roman" w:hAnsi="Times New Roman" w:cs="Times New Roman"/>
          <w:i/>
          <w:iCs/>
          <w:sz w:val="24"/>
          <w:szCs w:val="24"/>
        </w:rPr>
        <w:t xml:space="preserve">Opioid Overdose. </w:t>
      </w:r>
      <w:r>
        <w:rPr>
          <w:rFonts w:ascii="Times New Roman" w:hAnsi="Times New Roman" w:cs="Times New Roman"/>
          <w:sz w:val="24"/>
          <w:szCs w:val="24"/>
        </w:rPr>
        <w:t xml:space="preserve">Available at: </w:t>
      </w:r>
      <w:hyperlink r:id="rId39" w:history="1">
        <w:r w:rsidRPr="00771910">
          <w:rPr>
            <w:rStyle w:val="Hyperlink"/>
            <w:rFonts w:ascii="Times New Roman" w:hAnsi="Times New Roman" w:cs="Times New Roman"/>
            <w:sz w:val="24"/>
            <w:szCs w:val="24"/>
          </w:rPr>
          <w:t>Opioid overdose (who.int)</w:t>
        </w:r>
      </w:hyperlink>
      <w:r>
        <w:rPr>
          <w:rFonts w:ascii="Times New Roman" w:hAnsi="Times New Roman" w:cs="Times New Roman"/>
          <w:sz w:val="24"/>
          <w:szCs w:val="24"/>
        </w:rPr>
        <w:t xml:space="preserve"> (Accessed: 11</w:t>
      </w:r>
      <w:r w:rsidRPr="00771910">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p w14:paraId="37ABA93C" w14:textId="77777777" w:rsidR="0033585E" w:rsidRPr="0009426E" w:rsidRDefault="0033585E" w:rsidP="0033585E">
      <w:pPr>
        <w:pStyle w:val="Normal1"/>
        <w:spacing w:line="360" w:lineRule="auto"/>
        <w:ind w:left="720"/>
        <w:jc w:val="both"/>
        <w:rPr>
          <w:rFonts w:ascii="Times New Roman" w:hAnsi="Times New Roman" w:cs="Times New Roman"/>
          <w:sz w:val="24"/>
          <w:szCs w:val="24"/>
        </w:rPr>
      </w:pPr>
    </w:p>
    <w:p w14:paraId="0F7837B7" w14:textId="77777777" w:rsidR="0033585E" w:rsidRDefault="0033585E" w:rsidP="0033585E">
      <w:pPr>
        <w:spacing w:line="360" w:lineRule="auto"/>
        <w:jc w:val="both"/>
        <w:rPr>
          <w:rFonts w:ascii="Times New Roman" w:hAnsi="Times New Roman" w:cs="Times New Roman"/>
          <w:b/>
          <w:bCs/>
          <w:sz w:val="28"/>
          <w:szCs w:val="28"/>
        </w:rPr>
      </w:pPr>
    </w:p>
    <w:p w14:paraId="5AAAEE34" w14:textId="77777777" w:rsidR="0033585E" w:rsidRDefault="0033585E" w:rsidP="0033585E">
      <w:pPr>
        <w:spacing w:line="360" w:lineRule="auto"/>
        <w:jc w:val="both"/>
        <w:rPr>
          <w:rFonts w:ascii="Times New Roman" w:hAnsi="Times New Roman" w:cs="Times New Roman"/>
          <w:b/>
          <w:bCs/>
          <w:sz w:val="28"/>
          <w:szCs w:val="28"/>
        </w:rPr>
      </w:pPr>
    </w:p>
    <w:p w14:paraId="771EDBC4" w14:textId="77777777" w:rsidR="0033585E" w:rsidRDefault="0033585E" w:rsidP="0033585E">
      <w:pPr>
        <w:spacing w:line="360" w:lineRule="auto"/>
        <w:jc w:val="both"/>
        <w:rPr>
          <w:rFonts w:ascii="Times New Roman" w:hAnsi="Times New Roman" w:cs="Times New Roman"/>
          <w:b/>
          <w:bCs/>
          <w:sz w:val="28"/>
          <w:szCs w:val="28"/>
        </w:rPr>
      </w:pPr>
    </w:p>
    <w:p w14:paraId="3E582033" w14:textId="6A8122BF" w:rsidR="00746CE4" w:rsidRPr="0033585E" w:rsidRDefault="0033585E" w:rsidP="0033585E">
      <w:pPr>
        <w:spacing w:line="360" w:lineRule="auto"/>
        <w:jc w:val="both"/>
        <w:rPr>
          <w:rFonts w:ascii="Times New Roman" w:hAnsi="Times New Roman" w:cs="Times New Roman"/>
          <w:b/>
          <w:bCs/>
          <w:sz w:val="28"/>
          <w:szCs w:val="28"/>
        </w:rPr>
      </w:pPr>
      <w:r w:rsidRPr="0033585E">
        <w:rPr>
          <w:rFonts w:ascii="Times New Roman" w:hAnsi="Times New Roman" w:cs="Times New Roman"/>
          <w:b/>
          <w:bCs/>
          <w:sz w:val="28"/>
          <w:szCs w:val="28"/>
        </w:rPr>
        <w:lastRenderedPageBreak/>
        <w:t xml:space="preserve">Image References </w:t>
      </w:r>
    </w:p>
    <w:p w14:paraId="355EA7D0" w14:textId="5BC17BB1" w:rsidR="001337E6" w:rsidRDefault="001337E6" w:rsidP="0033585E">
      <w:pPr>
        <w:pStyle w:val="Normal1"/>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Bureau of Justice Statistics, cited in Perry,</w:t>
      </w:r>
      <w:r w:rsidR="00026ECC">
        <w:rPr>
          <w:rFonts w:ascii="Times New Roman" w:hAnsi="Times New Roman" w:cs="Times New Roman"/>
          <w:sz w:val="24"/>
          <w:szCs w:val="24"/>
        </w:rPr>
        <w:t xml:space="preserve"> M.</w:t>
      </w:r>
      <w:r>
        <w:rPr>
          <w:rFonts w:ascii="Times New Roman" w:hAnsi="Times New Roman" w:cs="Times New Roman"/>
          <w:sz w:val="24"/>
          <w:szCs w:val="24"/>
        </w:rPr>
        <w:t xml:space="preserve"> </w:t>
      </w:r>
      <w:r w:rsidR="00026ECC">
        <w:rPr>
          <w:rFonts w:ascii="Times New Roman" w:hAnsi="Times New Roman" w:cs="Times New Roman"/>
          <w:sz w:val="24"/>
          <w:szCs w:val="24"/>
        </w:rPr>
        <w:t>(</w:t>
      </w:r>
      <w:r>
        <w:rPr>
          <w:rFonts w:ascii="Times New Roman" w:hAnsi="Times New Roman" w:cs="Times New Roman"/>
          <w:sz w:val="24"/>
          <w:szCs w:val="24"/>
        </w:rPr>
        <w:t>2019</w:t>
      </w:r>
      <w:r w:rsidR="00026ECC">
        <w:rPr>
          <w:rFonts w:ascii="Times New Roman" w:hAnsi="Times New Roman" w:cs="Times New Roman"/>
          <w:sz w:val="24"/>
          <w:szCs w:val="24"/>
        </w:rPr>
        <w:t>)</w:t>
      </w:r>
      <w:r w:rsidR="007418C4">
        <w:rPr>
          <w:rFonts w:ascii="Times New Roman" w:hAnsi="Times New Roman" w:cs="Times New Roman"/>
          <w:sz w:val="24"/>
          <w:szCs w:val="24"/>
        </w:rPr>
        <w:t xml:space="preserve"> </w:t>
      </w:r>
      <w:r w:rsidR="007418C4" w:rsidRPr="0009426E">
        <w:rPr>
          <w:rFonts w:ascii="Times New Roman" w:hAnsi="Times New Roman" w:cs="Times New Roman"/>
          <w:sz w:val="24"/>
          <w:szCs w:val="24"/>
        </w:rPr>
        <w:t xml:space="preserve">'The shocking story behind Nixon's declaration of a 'War on Drugs' on this day in 1971 that targeted blacks and anti-war activists', </w:t>
      </w:r>
      <w:r w:rsidR="007418C4" w:rsidRPr="0009426E">
        <w:rPr>
          <w:rStyle w:val="Emphasis1"/>
          <w:rFonts w:ascii="Times New Roman" w:hAnsi="Times New Roman" w:cs="Times New Roman"/>
          <w:sz w:val="24"/>
          <w:szCs w:val="24"/>
        </w:rPr>
        <w:t>AEI</w:t>
      </w:r>
      <w:r w:rsidR="007418C4">
        <w:rPr>
          <w:rStyle w:val="Emphasis1"/>
          <w:rFonts w:ascii="Times New Roman" w:hAnsi="Times New Roman" w:cs="Times New Roman"/>
          <w:sz w:val="24"/>
          <w:szCs w:val="24"/>
        </w:rPr>
        <w:t xml:space="preserve"> </w:t>
      </w:r>
      <w:r w:rsidR="007418C4">
        <w:rPr>
          <w:rStyle w:val="Emphasis1"/>
          <w:rFonts w:ascii="Times New Roman" w:hAnsi="Times New Roman" w:cs="Times New Roman"/>
          <w:i w:val="0"/>
          <w:iCs/>
          <w:sz w:val="24"/>
          <w:szCs w:val="24"/>
        </w:rPr>
        <w:t>[Online]</w:t>
      </w:r>
      <w:r w:rsidR="007418C4" w:rsidRPr="0009426E">
        <w:rPr>
          <w:rStyle w:val="Emphasis1"/>
          <w:rFonts w:ascii="Times New Roman" w:hAnsi="Times New Roman" w:cs="Times New Roman"/>
          <w:sz w:val="24"/>
          <w:szCs w:val="24"/>
        </w:rPr>
        <w:t xml:space="preserve">. </w:t>
      </w:r>
      <w:r w:rsidR="007418C4" w:rsidRPr="0009426E">
        <w:rPr>
          <w:rFonts w:ascii="Times New Roman" w:hAnsi="Times New Roman" w:cs="Times New Roman"/>
          <w:sz w:val="24"/>
          <w:szCs w:val="24"/>
        </w:rPr>
        <w:t xml:space="preserve">Available at: </w:t>
      </w:r>
      <w:hyperlink r:id="rId40">
        <w:r w:rsidR="007418C4" w:rsidRPr="0009426E">
          <w:rPr>
            <w:rStyle w:val="SwayHyperlink"/>
            <w:rFonts w:ascii="Times New Roman" w:hAnsi="Times New Roman" w:cs="Times New Roman"/>
            <w:sz w:val="24"/>
            <w:szCs w:val="24"/>
          </w:rPr>
          <w:t>The shocking story behind Nixon’s declaration of a ‘War on Drugs’ on this day in 1971 that targeted blacks and anti-war activists | American Enterprise Institute - AEI</w:t>
        </w:r>
      </w:hyperlink>
      <w:r w:rsidR="007418C4" w:rsidRPr="0009426E">
        <w:rPr>
          <w:rFonts w:ascii="Times New Roman" w:hAnsi="Times New Roman" w:cs="Times New Roman"/>
          <w:sz w:val="24"/>
          <w:szCs w:val="24"/>
        </w:rPr>
        <w:t xml:space="preserve"> (Accessed: 4th May 2023). </w:t>
      </w:r>
    </w:p>
    <w:p w14:paraId="749B5EF2" w14:textId="77777777" w:rsidR="0033585E" w:rsidRPr="007418C4" w:rsidRDefault="0033585E" w:rsidP="0033585E">
      <w:pPr>
        <w:pStyle w:val="Normal1"/>
        <w:spacing w:line="360" w:lineRule="auto"/>
        <w:ind w:left="720"/>
        <w:jc w:val="both"/>
        <w:rPr>
          <w:rFonts w:ascii="Times New Roman" w:hAnsi="Times New Roman" w:cs="Times New Roman"/>
          <w:sz w:val="24"/>
          <w:szCs w:val="24"/>
        </w:rPr>
      </w:pPr>
    </w:p>
    <w:p w14:paraId="48B2B173" w14:textId="1404B1C5" w:rsidR="007418C4" w:rsidRPr="0009426E" w:rsidRDefault="007418C4" w:rsidP="0033585E">
      <w:pPr>
        <w:pStyle w:val="Normal1"/>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Wright, C. (2017) ‘Health Matters: Heroin availability and drug misuse deaths’, </w:t>
      </w:r>
      <w:r>
        <w:rPr>
          <w:rFonts w:ascii="Times New Roman" w:hAnsi="Times New Roman" w:cs="Times New Roman"/>
          <w:i/>
          <w:iCs/>
          <w:sz w:val="24"/>
          <w:szCs w:val="24"/>
        </w:rPr>
        <w:t xml:space="preserve">UK Health Security Agency </w:t>
      </w:r>
      <w:r>
        <w:rPr>
          <w:rFonts w:ascii="Times New Roman" w:hAnsi="Times New Roman" w:cs="Times New Roman"/>
          <w:sz w:val="24"/>
          <w:szCs w:val="24"/>
        </w:rPr>
        <w:t xml:space="preserve">[Online]. Available at: </w:t>
      </w:r>
      <w:hyperlink r:id="rId41" w:history="1">
        <w:r w:rsidRPr="007418C4">
          <w:rPr>
            <w:rStyle w:val="Hyperlink"/>
            <w:rFonts w:ascii="Times New Roman" w:hAnsi="Times New Roman" w:cs="Times New Roman"/>
            <w:sz w:val="24"/>
            <w:szCs w:val="24"/>
          </w:rPr>
          <w:t>Health Matters: Heroin availability and drug misuse deaths - UK Health Security Agency (blog.gov.uk)</w:t>
        </w:r>
      </w:hyperlink>
      <w:r>
        <w:rPr>
          <w:rFonts w:ascii="Times New Roman" w:hAnsi="Times New Roman" w:cs="Times New Roman"/>
          <w:sz w:val="24"/>
          <w:szCs w:val="24"/>
        </w:rPr>
        <w:t xml:space="preserve"> (Accessed: 11</w:t>
      </w:r>
      <w:r w:rsidRPr="007418C4">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sectPr w:rsidR="007418C4" w:rsidRPr="0009426E">
      <w:headerReference w:type="default" r:id="rId42"/>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5417B1" w14:textId="77777777" w:rsidR="007428F5" w:rsidRDefault="007428F5" w:rsidP="007428F5">
      <w:pPr>
        <w:spacing w:after="0" w:line="240" w:lineRule="auto"/>
      </w:pPr>
      <w:r>
        <w:separator/>
      </w:r>
    </w:p>
  </w:endnote>
  <w:endnote w:type="continuationSeparator" w:id="0">
    <w:p w14:paraId="7EE36D62" w14:textId="77777777" w:rsidR="007428F5" w:rsidRDefault="007428F5" w:rsidP="007428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62F6FC" w14:textId="77777777" w:rsidR="007428F5" w:rsidRDefault="007428F5" w:rsidP="007428F5">
      <w:pPr>
        <w:spacing w:after="0" w:line="240" w:lineRule="auto"/>
      </w:pPr>
      <w:r>
        <w:separator/>
      </w:r>
    </w:p>
  </w:footnote>
  <w:footnote w:type="continuationSeparator" w:id="0">
    <w:p w14:paraId="4D86D34C" w14:textId="77777777" w:rsidR="007428F5" w:rsidRDefault="007428F5" w:rsidP="007428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B0329B" w14:textId="12B071FE" w:rsidR="007428F5" w:rsidRDefault="007428F5" w:rsidP="007428F5">
    <w:pPr>
      <w:pStyle w:val="Header"/>
      <w:spacing w:line="360" w:lineRule="auto"/>
      <w:jc w:val="center"/>
      <w:rPr>
        <w:rFonts w:ascii="Times New Roman" w:hAnsi="Times New Roman" w:cs="Times New Roman"/>
        <w:sz w:val="24"/>
        <w:szCs w:val="24"/>
      </w:rPr>
    </w:pPr>
    <w:r>
      <w:rPr>
        <w:rFonts w:ascii="Times New Roman" w:hAnsi="Times New Roman" w:cs="Times New Roman"/>
        <w:sz w:val="24"/>
        <w:szCs w:val="24"/>
      </w:rPr>
      <w:t>Samuel Wells (2100181)</w:t>
    </w:r>
  </w:p>
  <w:p w14:paraId="449366A5" w14:textId="704C3F9F" w:rsidR="007428F5" w:rsidRDefault="007428F5" w:rsidP="007428F5">
    <w:pPr>
      <w:pStyle w:val="Header"/>
      <w:spacing w:line="360" w:lineRule="auto"/>
      <w:jc w:val="center"/>
      <w:rPr>
        <w:rFonts w:ascii="Times New Roman" w:hAnsi="Times New Roman" w:cs="Times New Roman"/>
        <w:sz w:val="24"/>
        <w:szCs w:val="24"/>
      </w:rPr>
    </w:pPr>
    <w:r>
      <w:rPr>
        <w:rFonts w:ascii="Times New Roman" w:hAnsi="Times New Roman" w:cs="Times New Roman"/>
        <w:sz w:val="24"/>
        <w:szCs w:val="24"/>
      </w:rPr>
      <w:t>ECGE4006Q</w:t>
    </w:r>
  </w:p>
  <w:p w14:paraId="63E0AF19" w14:textId="24B05D16" w:rsidR="007428F5" w:rsidRDefault="007428F5" w:rsidP="007428F5">
    <w:pPr>
      <w:pStyle w:val="Header"/>
      <w:spacing w:line="360" w:lineRule="auto"/>
      <w:jc w:val="center"/>
      <w:rPr>
        <w:rFonts w:ascii="Times New Roman" w:hAnsi="Times New Roman" w:cs="Times New Roman"/>
        <w:sz w:val="24"/>
        <w:szCs w:val="24"/>
      </w:rPr>
    </w:pPr>
    <w:r>
      <w:rPr>
        <w:rFonts w:ascii="Times New Roman" w:hAnsi="Times New Roman" w:cs="Times New Roman"/>
        <w:sz w:val="24"/>
        <w:szCs w:val="24"/>
      </w:rPr>
      <w:t>Assignment 1</w:t>
    </w:r>
  </w:p>
  <w:p w14:paraId="3B42B7B5" w14:textId="77777777" w:rsidR="007428F5" w:rsidRPr="007428F5" w:rsidRDefault="007428F5" w:rsidP="007428F5">
    <w:pPr>
      <w:pStyle w:val="Header"/>
      <w:jc w:val="cent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784BC7"/>
    <w:multiLevelType w:val="hybridMultilevel"/>
    <w:tmpl w:val="A1B4FECE"/>
    <w:lvl w:ilvl="0" w:tplc="C32E6932">
      <w:start w:val="1"/>
      <w:numFmt w:val="decimal"/>
      <w:lvlText w:val="%1."/>
      <w:lvlJc w:val="left"/>
      <w:pPr>
        <w:ind w:left="720" w:hanging="360"/>
      </w:pPr>
    </w:lvl>
    <w:lvl w:ilvl="1" w:tplc="FD78A9B0" w:tentative="1">
      <w:start w:val="1"/>
      <w:numFmt w:val="lowerLetter"/>
      <w:lvlText w:val="%2."/>
      <w:lvlJc w:val="left"/>
      <w:pPr>
        <w:ind w:left="1440" w:hanging="360"/>
      </w:pPr>
    </w:lvl>
    <w:lvl w:ilvl="2" w:tplc="35406772" w:tentative="1">
      <w:start w:val="1"/>
      <w:numFmt w:val="lowerRoman"/>
      <w:lvlText w:val="%3."/>
      <w:lvlJc w:val="left"/>
      <w:pPr>
        <w:ind w:left="2160" w:hanging="360"/>
      </w:pPr>
    </w:lvl>
    <w:lvl w:ilvl="3" w:tplc="DA6038B8" w:tentative="1">
      <w:start w:val="1"/>
      <w:numFmt w:val="decimal"/>
      <w:lvlText w:val="%4."/>
      <w:lvlJc w:val="left"/>
      <w:pPr>
        <w:ind w:left="2880" w:hanging="360"/>
      </w:pPr>
    </w:lvl>
    <w:lvl w:ilvl="4" w:tplc="60481A5E" w:tentative="1">
      <w:start w:val="1"/>
      <w:numFmt w:val="lowerLetter"/>
      <w:lvlText w:val="%5."/>
      <w:lvlJc w:val="left"/>
      <w:pPr>
        <w:ind w:left="3600" w:hanging="360"/>
      </w:pPr>
    </w:lvl>
    <w:lvl w:ilvl="5" w:tplc="CAA49F34" w:tentative="1">
      <w:start w:val="1"/>
      <w:numFmt w:val="lowerRoman"/>
      <w:lvlText w:val="%6."/>
      <w:lvlJc w:val="left"/>
      <w:pPr>
        <w:ind w:left="4320" w:hanging="360"/>
      </w:pPr>
    </w:lvl>
    <w:lvl w:ilvl="6" w:tplc="04162FE2" w:tentative="1">
      <w:start w:val="1"/>
      <w:numFmt w:val="decimal"/>
      <w:lvlText w:val="%7."/>
      <w:lvlJc w:val="left"/>
      <w:pPr>
        <w:ind w:left="5040" w:hanging="360"/>
      </w:pPr>
    </w:lvl>
    <w:lvl w:ilvl="7" w:tplc="3A2C0FF0" w:tentative="1">
      <w:start w:val="1"/>
      <w:numFmt w:val="lowerLetter"/>
      <w:lvlText w:val="%8."/>
      <w:lvlJc w:val="left"/>
      <w:pPr>
        <w:ind w:left="5760" w:hanging="360"/>
      </w:pPr>
    </w:lvl>
    <w:lvl w:ilvl="8" w:tplc="D2E2E4B4" w:tentative="1">
      <w:start w:val="1"/>
      <w:numFmt w:val="lowerRoman"/>
      <w:lvlText w:val="%9."/>
      <w:lvlJc w:val="left"/>
      <w:pPr>
        <w:ind w:left="6480" w:hanging="360"/>
      </w:pPr>
    </w:lvl>
  </w:abstractNum>
  <w:abstractNum w:abstractNumId="1" w15:restartNumberingAfterBreak="0">
    <w:nsid w:val="2F5D2D1F"/>
    <w:multiLevelType w:val="hybridMultilevel"/>
    <w:tmpl w:val="6A9E8E6E"/>
    <w:lvl w:ilvl="0" w:tplc="9D1CBAEE">
      <w:start w:val="1"/>
      <w:numFmt w:val="decimal"/>
      <w:lvlText w:val="%1."/>
      <w:lvlJc w:val="left"/>
      <w:pPr>
        <w:ind w:left="720" w:hanging="360"/>
      </w:pPr>
    </w:lvl>
    <w:lvl w:ilvl="1" w:tplc="CA76B654" w:tentative="1">
      <w:start w:val="1"/>
      <w:numFmt w:val="lowerLetter"/>
      <w:lvlText w:val="%2."/>
      <w:lvlJc w:val="left"/>
      <w:pPr>
        <w:ind w:left="1440" w:hanging="360"/>
      </w:pPr>
    </w:lvl>
    <w:lvl w:ilvl="2" w:tplc="3BE4056C" w:tentative="1">
      <w:start w:val="1"/>
      <w:numFmt w:val="lowerRoman"/>
      <w:lvlText w:val="%3."/>
      <w:lvlJc w:val="left"/>
      <w:pPr>
        <w:ind w:left="2160" w:hanging="360"/>
      </w:pPr>
    </w:lvl>
    <w:lvl w:ilvl="3" w:tplc="704483B8" w:tentative="1">
      <w:start w:val="1"/>
      <w:numFmt w:val="decimal"/>
      <w:lvlText w:val="%4."/>
      <w:lvlJc w:val="left"/>
      <w:pPr>
        <w:ind w:left="2880" w:hanging="360"/>
      </w:pPr>
    </w:lvl>
    <w:lvl w:ilvl="4" w:tplc="88CA516E" w:tentative="1">
      <w:start w:val="1"/>
      <w:numFmt w:val="lowerLetter"/>
      <w:lvlText w:val="%5."/>
      <w:lvlJc w:val="left"/>
      <w:pPr>
        <w:ind w:left="3600" w:hanging="360"/>
      </w:pPr>
    </w:lvl>
    <w:lvl w:ilvl="5" w:tplc="4FDAF0FA" w:tentative="1">
      <w:start w:val="1"/>
      <w:numFmt w:val="lowerRoman"/>
      <w:lvlText w:val="%6."/>
      <w:lvlJc w:val="left"/>
      <w:pPr>
        <w:ind w:left="4320" w:hanging="360"/>
      </w:pPr>
    </w:lvl>
    <w:lvl w:ilvl="6" w:tplc="4B2C5BBC" w:tentative="1">
      <w:start w:val="1"/>
      <w:numFmt w:val="decimal"/>
      <w:lvlText w:val="%7."/>
      <w:lvlJc w:val="left"/>
      <w:pPr>
        <w:ind w:left="5040" w:hanging="360"/>
      </w:pPr>
    </w:lvl>
    <w:lvl w:ilvl="7" w:tplc="C5A01766" w:tentative="1">
      <w:start w:val="1"/>
      <w:numFmt w:val="lowerLetter"/>
      <w:lvlText w:val="%8."/>
      <w:lvlJc w:val="left"/>
      <w:pPr>
        <w:ind w:left="5760" w:hanging="360"/>
      </w:pPr>
    </w:lvl>
    <w:lvl w:ilvl="8" w:tplc="F4888B60" w:tentative="1">
      <w:start w:val="1"/>
      <w:numFmt w:val="lowerRoman"/>
      <w:lvlText w:val="%9."/>
      <w:lvlJc w:val="left"/>
      <w:pPr>
        <w:ind w:left="6480" w:hanging="360"/>
      </w:pPr>
    </w:lvl>
  </w:abstractNum>
  <w:abstractNum w:abstractNumId="2" w15:restartNumberingAfterBreak="0">
    <w:nsid w:val="726B3E95"/>
    <w:multiLevelType w:val="hybridMultilevel"/>
    <w:tmpl w:val="2A569A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637597">
    <w:abstractNumId w:val="0"/>
  </w:num>
  <w:num w:numId="2" w16cid:durableId="1043673031">
    <w:abstractNumId w:val="1"/>
  </w:num>
  <w:num w:numId="3" w16cid:durableId="20233122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6CE4"/>
    <w:rsid w:val="00026ECC"/>
    <w:rsid w:val="000434AE"/>
    <w:rsid w:val="0009426E"/>
    <w:rsid w:val="000B3FB3"/>
    <w:rsid w:val="00121904"/>
    <w:rsid w:val="001337E6"/>
    <w:rsid w:val="00134E49"/>
    <w:rsid w:val="001430FC"/>
    <w:rsid w:val="002062FC"/>
    <w:rsid w:val="002E0EE5"/>
    <w:rsid w:val="0033585E"/>
    <w:rsid w:val="003679AD"/>
    <w:rsid w:val="003C7DB2"/>
    <w:rsid w:val="004A0B83"/>
    <w:rsid w:val="0053565D"/>
    <w:rsid w:val="0059003C"/>
    <w:rsid w:val="00591882"/>
    <w:rsid w:val="005F7281"/>
    <w:rsid w:val="006A18E3"/>
    <w:rsid w:val="007041C7"/>
    <w:rsid w:val="007418C4"/>
    <w:rsid w:val="007428F5"/>
    <w:rsid w:val="00746CE4"/>
    <w:rsid w:val="00771910"/>
    <w:rsid w:val="008074A2"/>
    <w:rsid w:val="008141B4"/>
    <w:rsid w:val="008C1A98"/>
    <w:rsid w:val="008E02F6"/>
    <w:rsid w:val="008F2306"/>
    <w:rsid w:val="00975185"/>
    <w:rsid w:val="009D593B"/>
    <w:rsid w:val="00A03D0E"/>
    <w:rsid w:val="00A07B2A"/>
    <w:rsid w:val="00B14CC8"/>
    <w:rsid w:val="00B15C16"/>
    <w:rsid w:val="00B63C4E"/>
    <w:rsid w:val="00C3581E"/>
    <w:rsid w:val="00C76B58"/>
    <w:rsid w:val="00C904A6"/>
    <w:rsid w:val="00C924AB"/>
    <w:rsid w:val="00C95673"/>
    <w:rsid w:val="00D02800"/>
    <w:rsid w:val="00D129E4"/>
    <w:rsid w:val="00D67554"/>
    <w:rsid w:val="00DB2016"/>
    <w:rsid w:val="00DD0D82"/>
    <w:rsid w:val="00E22EC4"/>
    <w:rsid w:val="00EE2419"/>
    <w:rsid w:val="00F10804"/>
    <w:rsid w:val="00F2341E"/>
    <w:rsid w:val="00F53E4F"/>
    <w:rsid w:val="00FA0C03"/>
    <w:rsid w:val="00FE63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D7620"/>
  <w15:docId w15:val="{5825BFD2-FDF6-403C-96DE-116CDDEEA9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basedOn w:val="Normal"/>
    <w:uiPriority w:val="1"/>
    <w:unhideWhenUsed/>
    <w:qFormat/>
    <w:rPr>
      <w:rFonts w:ascii="Calibri"/>
    </w:rPr>
  </w:style>
  <w:style w:type="paragraph" w:customStyle="1" w:styleId="Title1">
    <w:name w:val="Title1"/>
    <w:basedOn w:val="Normal1"/>
    <w:next w:val="Normal1"/>
    <w:uiPriority w:val="1"/>
    <w:unhideWhenUsed/>
    <w:qFormat/>
    <w:pPr>
      <w:spacing w:line="240" w:lineRule="auto"/>
    </w:pPr>
    <w:rPr>
      <w:rFonts w:ascii="Calibri Light"/>
      <w:sz w:val="56"/>
    </w:rPr>
  </w:style>
  <w:style w:type="paragraph" w:customStyle="1" w:styleId="Heading1">
    <w:name w:val="Heading1"/>
    <w:basedOn w:val="Normal1"/>
    <w:next w:val="Normal1"/>
    <w:uiPriority w:val="1"/>
    <w:unhideWhenUsed/>
    <w:qFormat/>
    <w:pPr>
      <w:keepNext/>
      <w:spacing w:before="480" w:after="120"/>
      <w:outlineLvl w:val="0"/>
    </w:pPr>
    <w:rPr>
      <w:rFonts w:ascii="Calibri Light"/>
      <w:color w:val="4472C4" w:themeColor="accent1"/>
      <w:sz w:val="32"/>
    </w:rPr>
  </w:style>
  <w:style w:type="paragraph" w:customStyle="1" w:styleId="Heading2">
    <w:name w:val="Heading2"/>
    <w:basedOn w:val="Normal1"/>
    <w:next w:val="Normal1"/>
    <w:uiPriority w:val="1"/>
    <w:unhideWhenUsed/>
    <w:qFormat/>
    <w:pPr>
      <w:keepNext/>
      <w:spacing w:before="40" w:after="0"/>
      <w:outlineLvl w:val="1"/>
    </w:pPr>
    <w:rPr>
      <w:rFonts w:ascii="Calibri Light"/>
      <w:color w:val="4472C4" w:themeColor="accent1"/>
      <w:sz w:val="26"/>
    </w:rPr>
  </w:style>
  <w:style w:type="character" w:customStyle="1" w:styleId="EmphasizeItalicize">
    <w:name w:val="EmphasizeItalicize"/>
    <w:uiPriority w:val="1"/>
    <w:unhideWhenUsed/>
    <w:qFormat/>
    <w:rPr>
      <w:rFonts w:ascii="Calibri"/>
      <w:b/>
      <w:i/>
    </w:rPr>
  </w:style>
  <w:style w:type="character" w:customStyle="1" w:styleId="Strong1">
    <w:name w:val="Strong1"/>
    <w:uiPriority w:val="1"/>
    <w:unhideWhenUsed/>
    <w:qFormat/>
    <w:rPr>
      <w:rFonts w:ascii="Calibri"/>
      <w:b/>
    </w:rPr>
  </w:style>
  <w:style w:type="character" w:customStyle="1" w:styleId="Emphasis1">
    <w:name w:val="Emphasis1"/>
    <w:uiPriority w:val="1"/>
    <w:unhideWhenUsed/>
    <w:qFormat/>
    <w:rPr>
      <w:rFonts w:ascii="Calibri"/>
      <w:i/>
    </w:rPr>
  </w:style>
  <w:style w:type="character" w:customStyle="1" w:styleId="SwayHyperlink">
    <w:name w:val="SwayHyperlink"/>
    <w:uiPriority w:val="1"/>
    <w:unhideWhenUsed/>
    <w:qFormat/>
    <w:rPr>
      <w:rFonts w:ascii="Calibri"/>
      <w:color w:val="0563C1" w:themeColor="hyperlink"/>
      <w:u w:val="single"/>
    </w:rPr>
  </w:style>
  <w:style w:type="character" w:customStyle="1" w:styleId="BoldHyperlink">
    <w:name w:val="BoldHyperlink"/>
    <w:uiPriority w:val="1"/>
    <w:unhideWhenUsed/>
    <w:qFormat/>
    <w:rPr>
      <w:rFonts w:ascii="Calibri"/>
      <w:b/>
      <w:color w:val="0563C1" w:themeColor="hyperlink"/>
      <w:u w:val="single"/>
    </w:rPr>
  </w:style>
  <w:style w:type="character" w:customStyle="1" w:styleId="ItalicHyperlink">
    <w:name w:val="ItalicHyperlink"/>
    <w:uiPriority w:val="1"/>
    <w:unhideWhenUsed/>
    <w:qFormat/>
    <w:rPr>
      <w:rFonts w:ascii="Calibri"/>
      <w:i/>
      <w:color w:val="0563C1" w:themeColor="hyperlink"/>
      <w:u w:val="single"/>
    </w:rPr>
  </w:style>
  <w:style w:type="character" w:customStyle="1" w:styleId="BoldItalicHyperlink">
    <w:name w:val="BoldItalicHyperlink"/>
    <w:uiPriority w:val="1"/>
    <w:unhideWhenUsed/>
    <w:qFormat/>
    <w:rPr>
      <w:rFonts w:ascii="Calibri"/>
      <w:b/>
      <w:i/>
      <w:color w:val="0563C1" w:themeColor="hyperlink"/>
      <w:u w:val="single"/>
    </w:rPr>
  </w:style>
  <w:style w:type="paragraph" w:customStyle="1" w:styleId="Caption1">
    <w:name w:val="Caption1"/>
    <w:basedOn w:val="Normal1"/>
    <w:next w:val="Normal1"/>
    <w:uiPriority w:val="1"/>
    <w:unhideWhenUsed/>
    <w:qFormat/>
    <w:pPr>
      <w:spacing w:after="200" w:line="240" w:lineRule="auto"/>
      <w:jc w:val="center"/>
    </w:pPr>
    <w:rPr>
      <w:i/>
      <w:color w:val="44546A" w:themeColor="text2"/>
      <w:sz w:val="18"/>
    </w:rPr>
  </w:style>
  <w:style w:type="paragraph" w:customStyle="1" w:styleId="FootnoteText">
    <w:name w:val="FootnoteText"/>
    <w:basedOn w:val="Normal1"/>
    <w:next w:val="Normal1"/>
    <w:uiPriority w:val="1"/>
    <w:unhideWhenUsed/>
    <w:qFormat/>
    <w:pPr>
      <w:spacing w:after="0" w:line="240" w:lineRule="auto"/>
    </w:pPr>
    <w:rPr>
      <w:sz w:val="20"/>
    </w:rPr>
  </w:style>
  <w:style w:type="paragraph" w:customStyle="1" w:styleId="IntenseQuote">
    <w:name w:val="IntenseQuote"/>
    <w:basedOn w:val="Normal1"/>
    <w:next w:val="Normal1"/>
    <w:uiPriority w:val="1"/>
    <w:unhideWhenUsed/>
    <w:qFormat/>
    <w:pPr>
      <w:pBdr>
        <w:top w:val="single" w:sz="4" w:space="10" w:color="4472C4" w:themeColor="accent1"/>
        <w:bottom w:val="single" w:sz="4" w:space="10" w:color="4472C4" w:themeColor="accent1"/>
      </w:pBdr>
      <w:spacing w:before="360" w:after="360"/>
      <w:jc w:val="center"/>
    </w:pPr>
    <w:rPr>
      <w:i/>
      <w:color w:val="4472C4" w:themeColor="accent1"/>
    </w:rPr>
  </w:style>
  <w:style w:type="paragraph" w:styleId="Header">
    <w:name w:val="header"/>
    <w:basedOn w:val="Normal"/>
    <w:link w:val="HeaderChar"/>
    <w:uiPriority w:val="99"/>
    <w:unhideWhenUsed/>
    <w:rsid w:val="007428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28F5"/>
  </w:style>
  <w:style w:type="paragraph" w:styleId="Footer">
    <w:name w:val="footer"/>
    <w:basedOn w:val="Normal"/>
    <w:link w:val="FooterChar"/>
    <w:uiPriority w:val="99"/>
    <w:unhideWhenUsed/>
    <w:rsid w:val="007428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28F5"/>
  </w:style>
  <w:style w:type="character" w:styleId="Hyperlink">
    <w:name w:val="Hyperlink"/>
    <w:basedOn w:val="DefaultParagraphFont"/>
    <w:uiPriority w:val="99"/>
    <w:unhideWhenUsed/>
    <w:rsid w:val="0053565D"/>
    <w:rPr>
      <w:color w:val="0563C1" w:themeColor="hyperlink"/>
      <w:u w:val="single"/>
    </w:rPr>
  </w:style>
  <w:style w:type="character" w:styleId="UnresolvedMention">
    <w:name w:val="Unresolved Mention"/>
    <w:basedOn w:val="DefaultParagraphFont"/>
    <w:uiPriority w:val="99"/>
    <w:semiHidden/>
    <w:unhideWhenUsed/>
    <w:rsid w:val="0053565D"/>
    <w:rPr>
      <w:color w:val="605E5C"/>
      <w:shd w:val="clear" w:color="auto" w:fill="E1DFDD"/>
    </w:rPr>
  </w:style>
  <w:style w:type="character" w:styleId="FollowedHyperlink">
    <w:name w:val="FollowedHyperlink"/>
    <w:basedOn w:val="DefaultParagraphFont"/>
    <w:uiPriority w:val="99"/>
    <w:semiHidden/>
    <w:unhideWhenUsed/>
    <w:rsid w:val="007041C7"/>
    <w:rPr>
      <w:color w:val="954F72" w:themeColor="followedHyperlink"/>
      <w:u w:val="single"/>
    </w:rPr>
  </w:style>
  <w:style w:type="paragraph" w:styleId="ListParagraph">
    <w:name w:val="List Paragraph"/>
    <w:basedOn w:val="Normal"/>
    <w:uiPriority w:val="34"/>
    <w:qFormat/>
    <w:rsid w:val="003358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4.jpg"/><Relationship Id="rId18" Type="http://schemas.openxmlformats.org/officeDocument/2006/relationships/hyperlink" Target="https://www.dea.gov/education-prevention/community-outreach" TargetMode="External"/><Relationship Id="rId26" Type="http://schemas.openxmlformats.org/officeDocument/2006/relationships/hyperlink" Target="https://www.gov.uk/government/news/illicit-drug-users-to-face-tougher-consequences" TargetMode="External"/><Relationship Id="rId39" Type="http://schemas.openxmlformats.org/officeDocument/2006/relationships/hyperlink" Target="https://www.who.int/news-room/fact-sheets/detail/opioid-overdose" TargetMode="External"/><Relationship Id="rId21" Type="http://schemas.openxmlformats.org/officeDocument/2006/relationships/hyperlink" Target="https://www.encyclopedia.com/science/medical-magazines/president-nixon-declares-war-drugs" TargetMode="External"/><Relationship Id="rId34" Type="http://schemas.openxmlformats.org/officeDocument/2006/relationships/hyperlink" Target="https://www.nhsinform.scot/healthy-living/drugs-and-drug-use/common-drugs/heroin/" TargetMode="External"/><Relationship Id="rId42"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kar.kent.ac.uk/54982/3/__bodiam_HHR_ac813_My%20Files_JDPA%2520article%5B1%5D.pdf" TargetMode="External"/><Relationship Id="rId20" Type="http://schemas.openxmlformats.org/officeDocument/2006/relationships/hyperlink" Target="https://www.drugwise.org.uk/how-are-the-uks-drug-laws-enforced/" TargetMode="External"/><Relationship Id="rId29" Type="http://schemas.openxmlformats.org/officeDocument/2006/relationships/hyperlink" Target="https://www.opensocietyfoundations.org/voices/safe-and-effective-drug-policy-look-dutch" TargetMode="External"/><Relationship Id="rId41" Type="http://schemas.openxmlformats.org/officeDocument/2006/relationships/hyperlink" Target="https://ukhsa.blog.gov.uk/2017/03/01/health-matters-heroin-availability-and-drug-misuse-death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jstor-org.ezproxy.uwtsd.ac.uk/stable/799707?sid=primo&amp;seq=2" TargetMode="External"/><Relationship Id="rId32" Type="http://schemas.openxmlformats.org/officeDocument/2006/relationships/hyperlink" Target="https://bnf.nice.org.uk/medicines-guidance/guidance-on-prescribing/" TargetMode="External"/><Relationship Id="rId37" Type="http://schemas.openxmlformats.org/officeDocument/2006/relationships/hyperlink" Target="https://www.aei.org/carpe-diem/the-shocking-story-behind-nixons-declaration-of-a-war-on-drugs-on-this-day-in-1971-that-targeted-blacks-and-anti-war-activists/" TargetMode="External"/><Relationship Id="rId40" Type="http://schemas.openxmlformats.org/officeDocument/2006/relationships/hyperlink" Target="https://www.aei.org/carpe-diem/the-shocking-story-behind-nixons-declaration-of-a-war-on-drugs-on-this-day-in-1971-that-targeted-blacks-and-anti-war-activists/" TargetMode="External"/><Relationship Id="rId5" Type="http://schemas.openxmlformats.org/officeDocument/2006/relationships/webSettings" Target="webSettings.xml"/><Relationship Id="rId15" Type="http://schemas.openxmlformats.org/officeDocument/2006/relationships/hyperlink" Target="https://pdf.sciencedirectassets.com/273422/1-s2.0-S1551741109X00021/1-s2.0-S1551741108000235/main.pdf?X-Amz-Security-Token=IQoJb3JpZ2luX2VjEOv%2F%2F%2F%2F%2F%2F%2F%2F%2F%2FwEaCXVzLWVhc3QtMSJHMEUCIF8bTU%2BN9FWtzm2DYHNBN0nI6mlNLdX3LZ89Ph1j2oDyAiEA%2Bi7jd8jIt7iqYrrvYvRFXopnLBCWqXrNuxysV4PeS7IquwUI8%2F%2F%2F%2F%2F%2F%2F%2F%2F%2F%2FARAFGgwwNTkwMDM1NDY4NjUiDDDE5CssUSM2xtH0ICqPBTo3ydu%2FpPoqBFbr7RqRUKJ008dgMjjqpuJhgU7AxomM0DFIFl3i8eMujPLS%2B4KmBZHb1CYoCzgDRhDEdssfdDBMfUyW5DLpLBiohuHUHDqc2K7gkT6GGC5Zvne60Qcbb2BifNSnmO4nvkYtWTAAYGOyhgVGTmZDyLMlGZklY51PutwSD5qbMCnYZ78xFFQh1h5s%2BA2XPbDFF6CvKHikJAFbfSrK4qlfE96wsk%2BbtuTBe2lFLM9HIOyNE5MM9L7KBm%2B%2FIT60TDYQ8Jo9MfavuK18iAWTONBDHPhvkyU%2B3NXQpqdTTJV9T16z78zlj1tN9SV6mGc5NcdNkjRwf%2FyUVQxztSq7XD16HVsXrBb8t4ghXa2XDSl%2B%2BX%2FTnmwETVthQYuVs%2BxRCqdrw0Ik61eobNhrAw%2FbwJ3rjngjLlWh%2FNjAE%2BnwGeFuUpCdY%2BMM0vdOXlWH9hb9PsrZgT4bXar8BOqbnu8otNGHpExYbCX35BzgVmEIo1i8k6HriTZwhYwPmyArsYkac0IvAnQtvfHERpGTqcDFz8QwbJqdAjsChY5NcRFt2GG7%2BkW89vaGBavjWAe%2F0Ey7pGHjgmTHu%2FjscwZwFpOYz76lLRB7cy1OKmtfgBeIEfQ%2FdW9hwnS%2B2n%2BXCbfbIMUHI1LpSgIJv89WhTWb%2FeA0pJzDrm4AbhRDC6Xu5i4Y8eT%2FnhJOnj2cn2mUPS%2F0gW6Zm%2FZNWzzOqVGVN5CTE4m%2BcbzIlvWUOBjaZC9cuKWuWdH%2Bgg%2BiZ%2FO5HsD5OgiOnAyC5PeRKtmZ%2BXfmgKxXMwSvbYZcOh83qspTVnjHhRaknp2TfPWEJziYSkdXTXi0gCdb7kbIwt5gVUPWp3LujjKEnl6i1U%2BdjNp%2F3mgw4%2BnPogY6sQHjaI5MucOM8sWx1OyPzfuBECnm9AFcvJ%2FRq7K4kNhadOQaAhsyyFPWKJff3f%2Be34YPfb7nZmzCf8QFnMfd0P2Hnln051DjzPDTTeBXD%2FOV6yoeLu9ORizuuevKMiWhneFsX9Wg7%2FQzw7R4O1KLE4y5BdOrttvKbhI5tEQr0F%2F8qTZI3VplX%2B5OvZh71mnM%2BM0%2BGsja1%2B5YKVsoDEH%2B4vz0zQ9114oNuqUUlC%2FLoX%2B3XUE%3D&amp;X-Amz-Algorithm=AWS4-HMAC-SHA256&amp;X-Amz-Date=20230504T191621Z&amp;X-Amz-SignedHeaders=host&amp;X-Amz-Expires=300&amp;X-Amz-Credential=ASIAQ3PHCVTYSX7ZKOPB%2F20230504%2Fus-east-1%2Fs3%2Faws4_request&amp;X-Amz-Signature=ca75c5dc48e3008253b7bd4fb8f2152846f8b3f0c04644ade14902adddfc76fc&amp;hash=3a0552c1d81df7f1deb0a32e979ab149168e7fdfd0f5315bad5e1ffa88c70485&amp;host=68042c943591013ac2b2430a89b270f6af2c76d8dfd086a07176afe7c76c2c61&amp;pii=S1551741108000235&amp;tid=spdf-1c4e291c-c88e-4523-a227-023b629b9b47&amp;sid=b7728e1c266409" TargetMode="External"/><Relationship Id="rId23" Type="http://schemas.openxmlformats.org/officeDocument/2006/relationships/hyperlink" Target="https://www.emcdda.europa.eu/publications/country-drug-reports/2019/portugal_en" TargetMode="External"/><Relationship Id="rId28" Type="http://schemas.openxmlformats.org/officeDocument/2006/relationships/hyperlink" Target="https://www.interpol.int/Who-we-are/What-is-INTERPOL" TargetMode="External"/><Relationship Id="rId36" Type="http://schemas.openxmlformats.org/officeDocument/2006/relationships/hyperlink" Target="https://web-p-ebscohost-com.ezproxy.uwtsd.ac.uk/ehost/detail/detail?vid=2&amp;sid=5c422991-b517-438a-ad4d-29f6397b2350%40redis&amp;bdata=JnNpdGU9ZWhvc3QtbGl2ZQ%3d%3d" TargetMode="External"/><Relationship Id="rId10" Type="http://schemas.openxmlformats.org/officeDocument/2006/relationships/image" Target="media/image2.png"/><Relationship Id="rId19" Type="http://schemas.openxmlformats.org/officeDocument/2006/relationships/hyperlink" Target="https://www.dea.gov/data-and-statistics/domestic-arrests" TargetMode="External"/><Relationship Id="rId31" Type="http://schemas.openxmlformats.org/officeDocument/2006/relationships/hyperlink" Target="https://www.legislation.gov.uk/ukpga/1971/38/contents"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hyperlink" Target="https://www.bbc.co.uk/news/uk-11001803" TargetMode="External"/><Relationship Id="rId22" Type="http://schemas.openxmlformats.org/officeDocument/2006/relationships/hyperlink" Target="https://health.ec.europa.eu/medicinal-products/legal-framework-governing-medicinal-products-human-use-eu_en" TargetMode="External"/><Relationship Id="rId27" Type="http://schemas.openxmlformats.org/officeDocument/2006/relationships/hyperlink" Target="https://www.youtube.com/watch?v=Xn0nzfhazHQ&amp;t=53s" TargetMode="External"/><Relationship Id="rId30" Type="http://schemas.openxmlformats.org/officeDocument/2006/relationships/hyperlink" Target="https://ebookcentral.proquest.com/lib/trinity/reader.action?docID=483197" TargetMode="External"/><Relationship Id="rId35" Type="http://schemas.openxmlformats.org/officeDocument/2006/relationships/hyperlink" Target="https://www.ons.gov.uk/peoplepopulationandcommunity/birthsdeathsandmarriages/deaths/bulletins/deathsrelatedtodrugpoisoninginenglandandwales/2020" TargetMode="External"/><Relationship Id="rId43" Type="http://schemas.openxmlformats.org/officeDocument/2006/relationships/fontTable" Target="fontTable.xml"/><Relationship Id="rId8" Type="http://schemas.openxmlformats.org/officeDocument/2006/relationships/hyperlink" Target="https://youtu.be/y8TGLLQlD9M" TargetMode="External"/><Relationship Id="rId3" Type="http://schemas.openxmlformats.org/officeDocument/2006/relationships/styles" Target="styles.xml"/><Relationship Id="rId12" Type="http://schemas.openxmlformats.org/officeDocument/2006/relationships/hyperlink" Target="https://www.youtube.com/embed/Xn0nzfhazHQ?start=53&amp;feature=oembed" TargetMode="External"/><Relationship Id="rId17" Type="http://schemas.openxmlformats.org/officeDocument/2006/relationships/hyperlink" Target="https://www.dea.gov/who-we-are/about" TargetMode="External"/><Relationship Id="rId25" Type="http://schemas.openxmlformats.org/officeDocument/2006/relationships/hyperlink" Target="https://www.gov.uk/government/publications/controlled-drugs-list--2/list-of-most-commonly-encountered-drugs-currently-controlled-under-the-misuse-of-drugs-legislation" TargetMode="External"/><Relationship Id="rId33" Type="http://schemas.openxmlformats.org/officeDocument/2006/relationships/hyperlink" Target="https://onlinelibrary-wiley-com.ezproxy.uwtsd.ac.uk/doi/full/10.1002/wmh3.123" TargetMode="External"/><Relationship Id="rId38" Type="http://schemas.openxmlformats.org/officeDocument/2006/relationships/hyperlink" Target="https://www.youtube.com/results?search_query=richard+nixon+war+on+drugs+quo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B84FE2-4FCD-47D5-AAE4-32385C8C9A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541</TotalTime>
  <Pages>14</Pages>
  <Words>3594</Words>
  <Characters>20489</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 Wells</dc:creator>
  <cp:lastModifiedBy>Sam Wells (2100181)</cp:lastModifiedBy>
  <cp:revision>10</cp:revision>
  <dcterms:created xsi:type="dcterms:W3CDTF">2023-05-05T19:50:00Z</dcterms:created>
  <dcterms:modified xsi:type="dcterms:W3CDTF">2023-05-20T13:54:00Z</dcterms:modified>
</cp:coreProperties>
</file>