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w:rsidR="00E850BA" w:rsidRDefault="00E850BA" w14:paraId="48C9CC7F" w14:textId="77777777">
      <w:pPr>
        <w:rPr>
          <w:noProof/>
          <w:lang w:eastAsia="en-029"/>
        </w:rPr>
      </w:pPr>
    </w:p>
    <w:p w:rsidR="003B1914" w:rsidP="00E850BA" w:rsidRDefault="00E850BA" w14:paraId="181394B2" w14:textId="4022D0FC">
      <w:pPr>
        <w:jc w:val="center"/>
      </w:pPr>
      <w:r>
        <w:rPr>
          <w:noProof/>
          <w:lang w:eastAsia="en-029"/>
        </w:rPr>
        <w:drawing>
          <wp:inline distT="0" distB="0" distL="0" distR="0" wp14:anchorId="1E078D29" wp14:editId="3351161B">
            <wp:extent cx="5021580" cy="3832860"/>
            <wp:effectExtent l="0" t="0" r="7620" b="0"/>
            <wp:docPr id="1" name="Picture 1" descr="C:\Users\krump\OneDrive\Desktop\SCHOOL WORK\SEMESTER 2\ENGINEERING MATHS\SEMESTER 2\025397432_1-39d369f1557da1f7f8b469328ad91eb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rump\OneDrive\Desktop\SCHOOL WORK\SEMESTER 2\ENGINEERING MATHS\SEMESTER 2\025397432_1-39d369f1557da1f7f8b469328ad91eb6.png"/>
                    <pic:cNvPicPr>
                      <a:picLocks noChangeAspect="1" noChangeArrowheads="1"/>
                    </pic:cNvPicPr>
                  </pic:nvPicPr>
                  <pic:blipFill rotWithShape="1">
                    <a:blip r:embed="rId8">
                      <a:extLst>
                        <a:ext uri="{28A0092B-C50C-407E-A947-70E740481C1C}">
                          <a14:useLocalDpi xmlns:a14="http://schemas.microsoft.com/office/drawing/2010/main" val="0"/>
                        </a:ext>
                      </a:extLst>
                    </a:blip>
                    <a:srcRect l="9817" t="16960" r="3927" b="36423"/>
                    <a:stretch/>
                  </pic:blipFill>
                  <pic:spPr bwMode="auto">
                    <a:xfrm>
                      <a:off x="0" y="0"/>
                      <a:ext cx="5021580" cy="3832860"/>
                    </a:xfrm>
                    <a:prstGeom prst="rect">
                      <a:avLst/>
                    </a:prstGeom>
                    <a:noFill/>
                    <a:ln>
                      <a:noFill/>
                    </a:ln>
                    <a:extLst>
                      <a:ext uri="{53640926-AAD7-44D8-BBD7-CCE9431645EC}">
                        <a14:shadowObscured xmlns:a14="http://schemas.microsoft.com/office/drawing/2010/main"/>
                      </a:ext>
                    </a:extLst>
                  </pic:spPr>
                </pic:pic>
              </a:graphicData>
            </a:graphic>
          </wp:inline>
        </w:drawing>
      </w:r>
    </w:p>
    <w:p w:rsidR="00E850BA" w:rsidP="00E850BA" w:rsidRDefault="00E850BA" w14:paraId="43DD8DA2" w14:textId="77777777"/>
    <w:p w:rsidRPr="00E850BA" w:rsidR="00E850BA" w:rsidP="00E850BA" w:rsidRDefault="00E850BA" w14:paraId="75EEA8E5" w14:textId="77777777">
      <w:pPr>
        <w:rPr>
          <w:b/>
          <w:sz w:val="28"/>
          <w:szCs w:val="28"/>
        </w:rPr>
      </w:pPr>
      <w:r w:rsidRPr="00E850BA">
        <w:rPr>
          <w:b/>
          <w:sz w:val="28"/>
          <w:szCs w:val="28"/>
        </w:rPr>
        <w:t xml:space="preserve">Student ID number: 2113837  </w:t>
      </w:r>
    </w:p>
    <w:p w:rsidRPr="00E850BA" w:rsidR="00E850BA" w:rsidP="00E850BA" w:rsidRDefault="00E850BA" w14:paraId="5FD2465C" w14:textId="18DD9400">
      <w:pPr>
        <w:rPr>
          <w:b/>
          <w:sz w:val="28"/>
          <w:szCs w:val="28"/>
        </w:rPr>
      </w:pPr>
      <w:r w:rsidRPr="00E850BA">
        <w:rPr>
          <w:b/>
          <w:sz w:val="28"/>
          <w:szCs w:val="28"/>
        </w:rPr>
        <w:t>Module</w:t>
      </w:r>
      <w:r>
        <w:rPr>
          <w:b/>
          <w:sz w:val="28"/>
          <w:szCs w:val="28"/>
        </w:rPr>
        <w:t xml:space="preserve">: </w:t>
      </w:r>
      <w:r w:rsidRPr="00E850BA">
        <w:rPr>
          <w:b/>
          <w:sz w:val="28"/>
          <w:szCs w:val="28"/>
        </w:rPr>
        <w:t xml:space="preserve">Engineering Mathematics and Structure   </w:t>
      </w:r>
    </w:p>
    <w:p w:rsidRPr="00E850BA" w:rsidR="00E850BA" w:rsidP="00E850BA" w:rsidRDefault="00E850BA" w14:paraId="20E22A4A" w14:textId="747D5FAA">
      <w:pPr>
        <w:rPr>
          <w:b/>
          <w:sz w:val="28"/>
          <w:szCs w:val="28"/>
        </w:rPr>
      </w:pPr>
      <w:r>
        <w:rPr>
          <w:b/>
          <w:sz w:val="28"/>
          <w:szCs w:val="28"/>
        </w:rPr>
        <w:t>Module code: ACBA4007</w:t>
      </w:r>
      <w:r w:rsidRPr="00E850BA">
        <w:rPr>
          <w:b/>
          <w:sz w:val="28"/>
          <w:szCs w:val="28"/>
        </w:rPr>
        <w:t xml:space="preserve">  </w:t>
      </w:r>
    </w:p>
    <w:p w:rsidRPr="00E850BA" w:rsidR="00E850BA" w:rsidP="00E850BA" w:rsidRDefault="00E850BA" w14:paraId="1F7D1DD2" w14:textId="741AD87A">
      <w:pPr>
        <w:rPr>
          <w:b/>
          <w:sz w:val="28"/>
          <w:szCs w:val="28"/>
        </w:rPr>
      </w:pPr>
      <w:r w:rsidRPr="00E850BA">
        <w:rPr>
          <w:b/>
          <w:sz w:val="28"/>
          <w:szCs w:val="28"/>
        </w:rPr>
        <w:t>Assignment Title</w:t>
      </w:r>
      <w:proofErr w:type="gramStart"/>
      <w:r w:rsidRPr="00E850BA">
        <w:rPr>
          <w:b/>
          <w:sz w:val="28"/>
          <w:szCs w:val="28"/>
        </w:rPr>
        <w:t>: </w:t>
      </w:r>
      <w:proofErr w:type="gramEnd"/>
      <w:r w:rsidRPr="00E850BA">
        <w:t xml:space="preserve"> </w:t>
      </w:r>
      <w:r w:rsidRPr="00E850BA">
        <w:rPr>
          <w:b/>
          <w:sz w:val="28"/>
          <w:szCs w:val="28"/>
        </w:rPr>
        <w:t xml:space="preserve">Structural Analysis &amp; Design   </w:t>
      </w:r>
    </w:p>
    <w:p w:rsidR="00E850BA" w:rsidP="00E850BA" w:rsidRDefault="00E850BA" w14:paraId="00B6F0F1" w14:textId="1DEDB8F7">
      <w:pPr>
        <w:rPr>
          <w:b/>
          <w:sz w:val="28"/>
          <w:szCs w:val="28"/>
        </w:rPr>
      </w:pPr>
      <w:r w:rsidRPr="00E850BA">
        <w:rPr>
          <w:b/>
          <w:sz w:val="28"/>
          <w:szCs w:val="28"/>
        </w:rPr>
        <w:t>Lecturer</w:t>
      </w:r>
      <w:proofErr w:type="gramStart"/>
      <w:r w:rsidRPr="00E850BA">
        <w:rPr>
          <w:b/>
          <w:sz w:val="28"/>
          <w:szCs w:val="28"/>
        </w:rPr>
        <w:t>: </w:t>
      </w:r>
      <w:proofErr w:type="gramEnd"/>
      <w:r w:rsidRPr="00E850BA">
        <w:rPr>
          <w:b/>
          <w:sz w:val="28"/>
          <w:szCs w:val="28"/>
        </w:rPr>
        <w:t>Dr </w:t>
      </w:r>
      <w:proofErr w:type="spellStart"/>
      <w:r w:rsidRPr="00E850BA">
        <w:rPr>
          <w:b/>
          <w:sz w:val="28"/>
          <w:szCs w:val="28"/>
        </w:rPr>
        <w:t>Jamiu</w:t>
      </w:r>
      <w:proofErr w:type="spellEnd"/>
      <w:r w:rsidRPr="00E850BA">
        <w:rPr>
          <w:b/>
          <w:sz w:val="28"/>
          <w:szCs w:val="28"/>
        </w:rPr>
        <w:t> A. </w:t>
      </w:r>
      <w:proofErr w:type="spellStart"/>
      <w:r w:rsidRPr="00E850BA">
        <w:rPr>
          <w:b/>
          <w:sz w:val="28"/>
          <w:szCs w:val="28"/>
        </w:rPr>
        <w:t>Dauda</w:t>
      </w:r>
      <w:proofErr w:type="spellEnd"/>
      <w:r w:rsidRPr="00E850BA">
        <w:rPr>
          <w:b/>
          <w:sz w:val="28"/>
          <w:szCs w:val="28"/>
        </w:rPr>
        <w:t> </w:t>
      </w:r>
    </w:p>
    <w:p w:rsidR="00012DD6" w:rsidP="00E850BA" w:rsidRDefault="00012DD6" w14:paraId="6CEB2CF2" w14:textId="77777777">
      <w:pPr>
        <w:rPr>
          <w:b/>
          <w:sz w:val="28"/>
          <w:szCs w:val="28"/>
        </w:rPr>
      </w:pPr>
    </w:p>
    <w:p w:rsidR="00012DD6" w:rsidP="00E850BA" w:rsidRDefault="00012DD6" w14:paraId="1528218C" w14:textId="77777777">
      <w:pPr>
        <w:rPr>
          <w:b/>
          <w:sz w:val="28"/>
          <w:szCs w:val="28"/>
        </w:rPr>
      </w:pPr>
    </w:p>
    <w:p w:rsidR="00012DD6" w:rsidP="00E850BA" w:rsidRDefault="00012DD6" w14:paraId="3F9BC569" w14:textId="77777777">
      <w:pPr>
        <w:rPr>
          <w:b/>
          <w:sz w:val="28"/>
          <w:szCs w:val="28"/>
        </w:rPr>
      </w:pPr>
    </w:p>
    <w:p w:rsidR="00012DD6" w:rsidP="00E850BA" w:rsidRDefault="00012DD6" w14:paraId="55F126E8" w14:textId="77777777">
      <w:pPr>
        <w:rPr>
          <w:b/>
          <w:sz w:val="28"/>
          <w:szCs w:val="28"/>
        </w:rPr>
      </w:pPr>
    </w:p>
    <w:p w:rsidR="00012DD6" w:rsidP="00E850BA" w:rsidRDefault="00012DD6" w14:paraId="1F6E835A" w14:textId="77777777">
      <w:pPr>
        <w:rPr>
          <w:b/>
          <w:sz w:val="28"/>
          <w:szCs w:val="28"/>
        </w:rPr>
      </w:pPr>
    </w:p>
    <w:p w:rsidR="00012DD6" w:rsidP="00E850BA" w:rsidRDefault="00012DD6" w14:paraId="58BF8E51" w14:textId="77777777">
      <w:pPr>
        <w:rPr>
          <w:b/>
          <w:sz w:val="28"/>
          <w:szCs w:val="28"/>
        </w:rPr>
      </w:pPr>
    </w:p>
    <w:p w:rsidR="00F85982" w:rsidP="00F85982" w:rsidRDefault="00F85982" w14:paraId="6F4940E1" w14:textId="0BEA020D">
      <w:pPr>
        <w:jc w:val="center"/>
        <w:rPr>
          <w:b/>
          <w:sz w:val="28"/>
          <w:szCs w:val="28"/>
          <w:u w:val="single"/>
        </w:rPr>
      </w:pPr>
      <w:r>
        <w:rPr>
          <w:b/>
          <w:sz w:val="28"/>
          <w:szCs w:val="28"/>
          <w:u w:val="single"/>
        </w:rPr>
        <w:lastRenderedPageBreak/>
        <w:t>Table of Contents</w:t>
      </w:r>
    </w:p>
    <w:p w:rsidR="00F85982" w:rsidP="00F85982" w:rsidRDefault="00F85982" w14:paraId="0E56E253" w14:textId="77777777">
      <w:pPr>
        <w:jc w:val="center"/>
        <w:rPr>
          <w:b/>
          <w:sz w:val="28"/>
          <w:szCs w:val="28"/>
          <w:u w:val="single"/>
        </w:rPr>
      </w:pPr>
    </w:p>
    <w:p w:rsidR="00F85982" w:rsidP="00E850BA" w:rsidRDefault="00F85982" w14:paraId="230B8495" w14:textId="59BE3B0E">
      <w:r w:rsidRPr="00F85982">
        <w:t>Structural design processes</w:t>
      </w:r>
      <w:r>
        <w:t>……..…………………………………………………………………………………………………………..1-2</w:t>
      </w:r>
    </w:p>
    <w:p w:rsidR="00F85982" w:rsidP="00E850BA" w:rsidRDefault="00F85982" w14:paraId="57E6FCBA" w14:textId="3442E3FE">
      <w:r w:rsidRPr="00F85982">
        <w:t>Loads that should be considered when designing a building project</w:t>
      </w:r>
      <w:r>
        <w:t>……………………………….……………………3-4</w:t>
      </w:r>
    </w:p>
    <w:p w:rsidR="00F85982" w:rsidP="00E850BA" w:rsidRDefault="00F85982" w14:paraId="053161B7" w14:textId="2F82D353">
      <w:r>
        <w:t>Structural Analysis………………</w:t>
      </w:r>
      <w:r w:rsidR="00633EB0">
        <w:t>……………………………………………………………………………………………………………..5-10</w:t>
      </w:r>
    </w:p>
    <w:p w:rsidR="00633EB0" w:rsidP="00E850BA" w:rsidRDefault="00633EB0" w14:paraId="48F1E142" w14:textId="3636CF2B">
      <w:r>
        <w:t>References…………………………………………………………………………………………………………………………………………….11</w:t>
      </w:r>
    </w:p>
    <w:p w:rsidRPr="00F85982" w:rsidR="00F85982" w:rsidP="00E850BA" w:rsidRDefault="00F85982" w14:paraId="7A9B3332" w14:textId="77777777"/>
    <w:p w:rsidR="00633EB0" w:rsidP="00E850BA" w:rsidRDefault="00633EB0" w14:paraId="6FB67205" w14:textId="77777777">
      <w:pPr>
        <w:rPr>
          <w:b/>
          <w:sz w:val="28"/>
          <w:szCs w:val="28"/>
          <w:u w:val="single"/>
        </w:rPr>
      </w:pPr>
    </w:p>
    <w:p w:rsidR="00633EB0" w:rsidP="00E850BA" w:rsidRDefault="00633EB0" w14:paraId="45411C02" w14:textId="77777777">
      <w:pPr>
        <w:rPr>
          <w:b/>
          <w:sz w:val="28"/>
          <w:szCs w:val="28"/>
          <w:u w:val="single"/>
        </w:rPr>
      </w:pPr>
    </w:p>
    <w:p w:rsidR="00633EB0" w:rsidP="00E850BA" w:rsidRDefault="00633EB0" w14:paraId="6DDC4BAB" w14:textId="77777777">
      <w:pPr>
        <w:rPr>
          <w:b/>
          <w:sz w:val="28"/>
          <w:szCs w:val="28"/>
          <w:u w:val="single"/>
        </w:rPr>
      </w:pPr>
    </w:p>
    <w:p w:rsidR="00633EB0" w:rsidP="00E850BA" w:rsidRDefault="00633EB0" w14:paraId="374FE23F" w14:textId="77777777">
      <w:pPr>
        <w:rPr>
          <w:b/>
          <w:sz w:val="28"/>
          <w:szCs w:val="28"/>
          <w:u w:val="single"/>
        </w:rPr>
      </w:pPr>
    </w:p>
    <w:p w:rsidR="00633EB0" w:rsidP="00E850BA" w:rsidRDefault="00633EB0" w14:paraId="0EA75FEF" w14:textId="77777777">
      <w:pPr>
        <w:rPr>
          <w:b/>
          <w:sz w:val="28"/>
          <w:szCs w:val="28"/>
          <w:u w:val="single"/>
        </w:rPr>
      </w:pPr>
    </w:p>
    <w:p w:rsidR="00633EB0" w:rsidP="00E850BA" w:rsidRDefault="00633EB0" w14:paraId="46180D85" w14:textId="77777777">
      <w:pPr>
        <w:rPr>
          <w:b/>
          <w:sz w:val="28"/>
          <w:szCs w:val="28"/>
          <w:u w:val="single"/>
        </w:rPr>
      </w:pPr>
    </w:p>
    <w:p w:rsidR="00633EB0" w:rsidP="00E850BA" w:rsidRDefault="00633EB0" w14:paraId="23CB7BEA" w14:textId="77777777">
      <w:pPr>
        <w:rPr>
          <w:b/>
          <w:sz w:val="28"/>
          <w:szCs w:val="28"/>
          <w:u w:val="single"/>
        </w:rPr>
      </w:pPr>
    </w:p>
    <w:p w:rsidR="00633EB0" w:rsidP="00E850BA" w:rsidRDefault="00633EB0" w14:paraId="505D7641" w14:textId="77777777">
      <w:pPr>
        <w:rPr>
          <w:b/>
          <w:sz w:val="28"/>
          <w:szCs w:val="28"/>
          <w:u w:val="single"/>
        </w:rPr>
      </w:pPr>
    </w:p>
    <w:p w:rsidR="00633EB0" w:rsidP="00E850BA" w:rsidRDefault="00633EB0" w14:paraId="2C8E88EF" w14:textId="77777777">
      <w:pPr>
        <w:rPr>
          <w:b/>
          <w:sz w:val="28"/>
          <w:szCs w:val="28"/>
          <w:u w:val="single"/>
        </w:rPr>
      </w:pPr>
    </w:p>
    <w:p w:rsidR="00633EB0" w:rsidP="00E850BA" w:rsidRDefault="00633EB0" w14:paraId="7328132F" w14:textId="77777777">
      <w:pPr>
        <w:rPr>
          <w:b/>
          <w:sz w:val="28"/>
          <w:szCs w:val="28"/>
          <w:u w:val="single"/>
        </w:rPr>
      </w:pPr>
    </w:p>
    <w:p w:rsidR="00633EB0" w:rsidP="00E850BA" w:rsidRDefault="00633EB0" w14:paraId="6374F486" w14:textId="77777777">
      <w:pPr>
        <w:rPr>
          <w:b/>
          <w:sz w:val="28"/>
          <w:szCs w:val="28"/>
          <w:u w:val="single"/>
        </w:rPr>
      </w:pPr>
    </w:p>
    <w:p w:rsidR="00633EB0" w:rsidP="00E850BA" w:rsidRDefault="00633EB0" w14:paraId="18D59BAA" w14:textId="77777777">
      <w:pPr>
        <w:rPr>
          <w:b/>
          <w:sz w:val="28"/>
          <w:szCs w:val="28"/>
          <w:u w:val="single"/>
        </w:rPr>
      </w:pPr>
    </w:p>
    <w:p w:rsidR="00633EB0" w:rsidP="00E850BA" w:rsidRDefault="00633EB0" w14:paraId="55C17A36" w14:textId="77777777">
      <w:pPr>
        <w:rPr>
          <w:b/>
          <w:sz w:val="28"/>
          <w:szCs w:val="28"/>
          <w:u w:val="single"/>
        </w:rPr>
      </w:pPr>
    </w:p>
    <w:p w:rsidR="00633EB0" w:rsidP="00E850BA" w:rsidRDefault="00633EB0" w14:paraId="7A7A3EF5" w14:textId="77777777">
      <w:pPr>
        <w:rPr>
          <w:b/>
          <w:sz w:val="28"/>
          <w:szCs w:val="28"/>
          <w:u w:val="single"/>
        </w:rPr>
      </w:pPr>
    </w:p>
    <w:p w:rsidR="00633EB0" w:rsidP="00E850BA" w:rsidRDefault="00633EB0" w14:paraId="5594AB66" w14:textId="77777777">
      <w:pPr>
        <w:rPr>
          <w:b/>
          <w:sz w:val="28"/>
          <w:szCs w:val="28"/>
          <w:u w:val="single"/>
        </w:rPr>
        <w:sectPr w:rsidR="00633EB0">
          <w:footerReference w:type="default" r:id="rId9"/>
          <w:pgSz w:w="12240" w:h="15840" w:orient="portrait"/>
          <w:pgMar w:top="1440" w:right="1440" w:bottom="1440" w:left="1440" w:header="720" w:footer="720" w:gutter="0"/>
          <w:cols w:space="720"/>
          <w:docGrid w:linePitch="360"/>
        </w:sectPr>
      </w:pPr>
      <w:bookmarkStart w:name="_GoBack" w:id="0"/>
      <w:bookmarkEnd w:id="0"/>
    </w:p>
    <w:p w:rsidRPr="0079290A" w:rsidR="0079290A" w:rsidP="00E850BA" w:rsidRDefault="0079290A" w14:paraId="7E8E1E91" w14:textId="77777777">
      <w:pPr>
        <w:rPr>
          <w:b/>
          <w:sz w:val="28"/>
          <w:szCs w:val="28"/>
          <w:u w:val="single"/>
        </w:rPr>
      </w:pPr>
      <w:r w:rsidRPr="0079290A">
        <w:rPr>
          <w:b/>
          <w:sz w:val="28"/>
          <w:szCs w:val="28"/>
          <w:u w:val="single"/>
        </w:rPr>
        <w:lastRenderedPageBreak/>
        <w:t>INTRODUCTION</w:t>
      </w:r>
    </w:p>
    <w:p w:rsidR="00012DD6" w:rsidP="00E850BA" w:rsidRDefault="0079290A" w14:paraId="47C3AF23" w14:textId="17E92C07" w14:noSpellErr="1">
      <w:r w:rsidR="0079290A">
        <w:rPr/>
        <w:t xml:space="preserve">The primary goal of this structural investigation and analysis is to </w:t>
      </w:r>
      <w:r w:rsidR="0079290A">
        <w:rPr/>
        <w:t>determine</w:t>
      </w:r>
      <w:r w:rsidR="0079290A">
        <w:rPr/>
        <w:t xml:space="preserve"> the internal actions and support response of a structure that has been subjected to mechanical load, imposed deformations, and support settlements, as well as to discuss briefly the process involved in structural design and to </w:t>
      </w:r>
      <w:r w:rsidR="0079290A">
        <w:rPr/>
        <w:t>identify</w:t>
      </w:r>
      <w:r w:rsidR="0079290A">
        <w:rPr/>
        <w:t xml:space="preserve"> and discuss the </w:t>
      </w:r>
      <w:r w:rsidR="0079290A">
        <w:rPr/>
        <w:t>various types</w:t>
      </w:r>
      <w:r w:rsidR="0079290A">
        <w:rPr/>
        <w:t xml:space="preserve"> of loads that should be considered when designing a building project.</w:t>
      </w:r>
      <w:r w:rsidR="00012DD6">
        <w:rPr/>
        <w:t>.</w:t>
      </w:r>
      <w:r w:rsidR="00012DD6">
        <w:rPr/>
        <w:t xml:space="preserve"> </w:t>
      </w:r>
      <w:r w:rsidR="00012DD6">
        <w:rPr/>
        <w:t xml:space="preserve">In civil engineering, a structure is a system of interconnected parts used to sustain external loads. The prediction of the reaction of structures to specified arbitrary external loads is known as structural analysis. </w:t>
      </w:r>
      <w:bookmarkStart w:name="_Int_vy0NdUb5" w:id="357089715"/>
      <w:r w:rsidR="00012DD6">
        <w:rPr/>
        <w:t xml:space="preserve">The possible external load of a structure is assessed during the preliminary structural design stage, and the size of the structure's linked elements is </w:t>
      </w:r>
      <w:r w:rsidR="00012DD6">
        <w:rPr/>
        <w:t>determined</w:t>
      </w:r>
      <w:r w:rsidR="00012DD6">
        <w:rPr/>
        <w:t xml:space="preserve"> based on the expected load.</w:t>
      </w:r>
      <w:bookmarkEnd w:id="357089715"/>
      <w:r w:rsidR="00012DD6">
        <w:rPr/>
        <w:t xml:space="preserve"> </w:t>
      </w:r>
      <w:bookmarkStart w:name="_Int_mnrdNRwk" w:id="727105801"/>
      <w:r w:rsidR="00012DD6">
        <w:rPr/>
        <w:t xml:space="preserve">To meet the safety and serviceability requirements of the local building code and specifications of the area where the structure is </w:t>
      </w:r>
      <w:r w:rsidR="00012DD6">
        <w:rPr/>
        <w:t>located</w:t>
      </w:r>
      <w:r w:rsidR="00012DD6">
        <w:rPr/>
        <w:t xml:space="preserve">, structural analysis </w:t>
      </w:r>
      <w:r w:rsidR="00012DD6">
        <w:rPr/>
        <w:t>established</w:t>
      </w:r>
      <w:r w:rsidR="00012DD6">
        <w:rPr/>
        <w:t xml:space="preserve"> the relationship between a structural member's expected external load and the structures corresponding to develop internal stresses and displacements that occur within the members.</w:t>
      </w:r>
      <w:bookmarkEnd w:id="727105801"/>
    </w:p>
    <w:p w:rsidR="0079290A" w:rsidP="00E850BA" w:rsidRDefault="0079290A" w14:paraId="674AD7F7" w14:textId="77777777"/>
    <w:p w:rsidR="0079290A" w:rsidP="00E850BA" w:rsidRDefault="0079290A" w14:paraId="3D4C0D40" w14:textId="77777777"/>
    <w:p w:rsidR="0079290A" w:rsidP="00E850BA" w:rsidRDefault="0079290A" w14:paraId="29A52705" w14:textId="77777777"/>
    <w:p w:rsidR="0079290A" w:rsidP="00E850BA" w:rsidRDefault="0079290A" w14:paraId="3FD6AB54" w14:textId="77777777"/>
    <w:p w:rsidR="0079290A" w:rsidP="00E850BA" w:rsidRDefault="0079290A" w14:paraId="29779E6B" w14:textId="77777777"/>
    <w:p w:rsidR="0079290A" w:rsidP="00E850BA" w:rsidRDefault="0079290A" w14:paraId="6D052DBC" w14:textId="77777777"/>
    <w:p w:rsidR="0079290A" w:rsidP="00E850BA" w:rsidRDefault="0079290A" w14:paraId="7AB86E58" w14:textId="77777777"/>
    <w:p w:rsidR="0079290A" w:rsidP="00E850BA" w:rsidRDefault="0079290A" w14:paraId="106E1949" w14:textId="77777777"/>
    <w:p w:rsidR="0079290A" w:rsidP="00E850BA" w:rsidRDefault="0079290A" w14:paraId="6ACCCDF9" w14:textId="77777777"/>
    <w:p w:rsidR="0079290A" w:rsidP="00E850BA" w:rsidRDefault="0079290A" w14:paraId="4E06BC19" w14:textId="77777777"/>
    <w:p w:rsidR="0079290A" w:rsidP="00E850BA" w:rsidRDefault="0079290A" w14:paraId="736AE19F" w14:textId="77777777"/>
    <w:p w:rsidR="0079290A" w:rsidP="00E850BA" w:rsidRDefault="0079290A" w14:paraId="665E8918" w14:textId="77777777"/>
    <w:p w:rsidR="0079290A" w:rsidP="00E850BA" w:rsidRDefault="0079290A" w14:paraId="53BE5321" w14:textId="77777777"/>
    <w:p w:rsidR="0079290A" w:rsidP="00E850BA" w:rsidRDefault="0079290A" w14:paraId="47880B07" w14:textId="77777777"/>
    <w:p w:rsidR="0079290A" w:rsidP="00E850BA" w:rsidRDefault="0079290A" w14:paraId="491BF6EA" w14:textId="77777777"/>
    <w:p w:rsidR="0079290A" w:rsidP="00E850BA" w:rsidRDefault="0079290A" w14:paraId="50DC5403" w14:textId="77777777"/>
    <w:p w:rsidR="0079290A" w:rsidP="00E850BA" w:rsidRDefault="0079290A" w14:paraId="2F8FCB3C" w14:textId="77777777"/>
    <w:p w:rsidR="0079290A" w:rsidP="00E850BA" w:rsidRDefault="0079290A" w14:paraId="3A7495F6" w14:textId="77777777"/>
    <w:p w:rsidR="0079290A" w:rsidP="00E850BA" w:rsidRDefault="0079290A" w14:paraId="3ECDB2F6" w14:textId="77777777"/>
    <w:p w:rsidRPr="000A2606" w:rsidR="000A2606" w:rsidP="00E850BA" w:rsidRDefault="000A2606" w14:paraId="46199EE1" w14:textId="3DFCE33D">
      <w:pPr>
        <w:rPr>
          <w:b/>
          <w:sz w:val="28"/>
          <w:szCs w:val="28"/>
          <w:u w:val="single"/>
        </w:rPr>
      </w:pPr>
      <w:proofErr w:type="gramStart"/>
      <w:r w:rsidRPr="000A2606">
        <w:rPr>
          <w:b/>
          <w:sz w:val="28"/>
          <w:szCs w:val="28"/>
          <w:u w:val="single"/>
        </w:rPr>
        <w:lastRenderedPageBreak/>
        <w:t>structural</w:t>
      </w:r>
      <w:proofErr w:type="gramEnd"/>
      <w:r w:rsidRPr="000A2606">
        <w:rPr>
          <w:b/>
          <w:sz w:val="28"/>
          <w:szCs w:val="28"/>
          <w:u w:val="single"/>
        </w:rPr>
        <w:t xml:space="preserve"> design processes</w:t>
      </w:r>
    </w:p>
    <w:p w:rsidR="0079290A" w:rsidP="00E850BA" w:rsidRDefault="000A2606" w14:paraId="74574C73" w14:textId="200D4EE8">
      <w:r w:rsidR="000A2606">
        <w:rPr/>
        <w:t xml:space="preserve">The entire process of structural planning and design requires not just imagination and intellectual thought, but also a thorough understanding of practical concerns like current design regulations and </w:t>
      </w:r>
      <w:r w:rsidR="000A2606">
        <w:rPr/>
        <w:t>byelaws</w:t>
      </w:r>
      <w:r w:rsidR="000A2606">
        <w:rPr/>
        <w:t>, as well as considerable experience, knowledge, and judgement. It is stressed that any construction must meet the efficiency requirements while also being durable for the stipulated life span.</w:t>
      </w:r>
    </w:p>
    <w:p w:rsidR="000A2606" w:rsidP="00E850BA" w:rsidRDefault="00936698" w14:paraId="56297579" w14:textId="2686C4C0">
      <w:r>
        <w:t>There are currently five (5) processes of a structural design, they are:</w:t>
      </w:r>
    </w:p>
    <w:p w:rsidR="00936698" w:rsidP="00936698" w:rsidRDefault="00936698" w14:paraId="1B36C79A" w14:textId="50253435">
      <w:pPr>
        <w:pStyle w:val="ListParagraph"/>
        <w:numPr>
          <w:ilvl w:val="0"/>
          <w:numId w:val="2"/>
        </w:numPr>
      </w:pPr>
      <w:r>
        <w:t>Structural scheming</w:t>
      </w:r>
    </w:p>
    <w:p w:rsidR="004F7C01" w:rsidP="004F7C01" w:rsidRDefault="004F7C01" w14:paraId="0B92975C" w14:textId="497BFF8F">
      <w:pPr>
        <w:ind w:left="360"/>
      </w:pPr>
      <w:r w:rsidRPr="004F7C01">
        <w:t>Following the selection of a structure type, the structural design process begins. Structural design is an art and science that focuses on understanding physical load-bearing behavioural components and building them with economy and dignity to produce a safe, usable, and long-lasting framework.</w:t>
      </w:r>
    </w:p>
    <w:p w:rsidR="00936698" w:rsidP="00936698" w:rsidRDefault="00936698" w14:paraId="3869DBE2" w14:textId="24E84782">
      <w:pPr>
        <w:pStyle w:val="ListParagraph"/>
        <w:numPr>
          <w:ilvl w:val="0"/>
          <w:numId w:val="2"/>
        </w:numPr>
      </w:pPr>
      <w:r>
        <w:t>Loading schedule</w:t>
      </w:r>
    </w:p>
    <w:p w:rsidR="004F7C01" w:rsidP="004F7C01" w:rsidRDefault="004F7C01" w14:paraId="0B8D9BA5" w14:textId="43259D92">
      <w:pPr>
        <w:ind w:left="360"/>
      </w:pPr>
      <w:r w:rsidRPr="004F7C01">
        <w:t>The engineer starts the element engineering phase by assuring proper dimensions for various parts of the building project using geometry coordination software (either 2D or 3D). The engineer will begin detailed member analysis for the given spans, such as calculating roof loads transmitted to external and interior bearing walls, assuming the measurements are accurate. When combined with window and door perforations, which need headers and beams, lateral force resisting systems often take the greatest engineering time. Gravity, wind uplift, and lateral load routes are all included in this approach. This load path analysis will also be done to the floor system and foundations, providing the engineer a basic picture of the different types of loads that exist within the structural parts and where further attention is needed.</w:t>
      </w:r>
    </w:p>
    <w:p w:rsidR="00936698" w:rsidP="00936698" w:rsidRDefault="00936698" w14:paraId="03DBDE35" w14:textId="18C40EEF">
      <w:pPr>
        <w:pStyle w:val="ListParagraph"/>
        <w:numPr>
          <w:ilvl w:val="0"/>
          <w:numId w:val="2"/>
        </w:numPr>
      </w:pPr>
      <w:r>
        <w:t>Durability design</w:t>
      </w:r>
    </w:p>
    <w:p w:rsidR="004F7C01" w:rsidP="004F7C01" w:rsidRDefault="004F7C01" w14:paraId="151ABD10" w14:textId="3E04EFE0">
      <w:pPr>
        <w:ind w:left="360"/>
      </w:pPr>
      <w:r w:rsidR="004F7C01">
        <w:rPr/>
        <w:t xml:space="preserve">Engineers refine the </w:t>
      </w:r>
      <w:r w:rsidR="004F7C01">
        <w:rPr/>
        <w:t>numerous</w:t>
      </w:r>
      <w:r w:rsidR="004F7C01">
        <w:rPr/>
        <w:t xml:space="preserve"> aspects into final structural element designs through an iterative process. Consider this to be repeated in nature, with the end </w:t>
      </w:r>
      <w:r w:rsidR="004F7C01">
        <w:rPr/>
        <w:t>objective</w:t>
      </w:r>
      <w:r w:rsidR="004F7C01">
        <w:rPr/>
        <w:t xml:space="preserve"> of an efficient design that fulfils the diversity of criteria that the structure's arrangement sets on the path that the applied load must follow to reach the ground. Starting with a broad knowledge of the loads on various parts, the engineer narrows the emphasis until each element, and </w:t>
      </w:r>
      <w:r w:rsidR="004F7C01">
        <w:rPr/>
        <w:t>the</w:t>
      </w:r>
      <w:r w:rsidR="004F7C01">
        <w:rPr/>
        <w:t xml:space="preserve"> complete structure, is built to safely </w:t>
      </w:r>
      <w:r w:rsidR="004F7C01">
        <w:rPr/>
        <w:t>transmit</w:t>
      </w:r>
      <w:r w:rsidR="004F7C01">
        <w:rPr/>
        <w:t xml:space="preserve"> all loads, fulfil code requirements, and produce an acceptable solution that can be signed and sealed.</w:t>
      </w:r>
    </w:p>
    <w:p w:rsidR="00936698" w:rsidP="00936698" w:rsidRDefault="00936698" w14:paraId="57EC213D" w14:textId="0B60D91F">
      <w:pPr>
        <w:pStyle w:val="ListParagraph"/>
        <w:numPr>
          <w:ilvl w:val="0"/>
          <w:numId w:val="2"/>
        </w:numPr>
      </w:pPr>
      <w:r>
        <w:t>Structural element design</w:t>
      </w:r>
    </w:p>
    <w:p w:rsidR="004F7C01" w:rsidP="004F7C01" w:rsidRDefault="00A51E76" w14:paraId="42572F6A" w14:textId="690ED629">
      <w:pPr>
        <w:ind w:left="360"/>
      </w:pPr>
      <w:r w:rsidRPr="00A51E76">
        <w:t>Deferred submittals apply to certain items, such as roof trusses. This implies the engineer permits others to generate the drawings, which are then sealed by a specialist or delegated engineer. The EOR examines the sealed designs and either approves them for fabrication or sends them back for changes. Engineers will also monitor construction progress on behalf of the customer and will frequently conduct site inspections to ensure that the construction process is moving smoothly and that product installation is error-free.</w:t>
      </w:r>
    </w:p>
    <w:p w:rsidR="00A51E76" w:rsidP="004F7C01" w:rsidRDefault="00A51E76" w14:paraId="793AE4E4" w14:textId="77777777">
      <w:pPr>
        <w:ind w:left="360"/>
      </w:pPr>
    </w:p>
    <w:p w:rsidR="00A51E76" w:rsidP="004F7C01" w:rsidRDefault="00A51E76" w14:paraId="636C04A6" w14:textId="77777777">
      <w:pPr>
        <w:ind w:left="360"/>
      </w:pPr>
    </w:p>
    <w:p w:rsidR="00936698" w:rsidP="00936698" w:rsidRDefault="00936698" w14:paraId="757101D9" w14:textId="6E3A5A22">
      <w:pPr>
        <w:pStyle w:val="ListParagraph"/>
        <w:numPr>
          <w:ilvl w:val="0"/>
          <w:numId w:val="2"/>
        </w:numPr>
      </w:pPr>
      <w:r>
        <w:lastRenderedPageBreak/>
        <w:t>Structural detailing.</w:t>
      </w:r>
    </w:p>
    <w:p w:rsidR="00A51E76" w:rsidP="00A51E76" w:rsidRDefault="00A51E76" w14:paraId="41FB3E07" w14:textId="330DDA19">
      <w:pPr>
        <w:ind w:left="360"/>
      </w:pPr>
      <w:r w:rsidRPr="00A51E76">
        <w:t>Structural detailing is the process of drafting a design Ota structural system in a form that a builder may utilise for construction and simple installation. Furthermore, structural drawings are the primary mechanism through which the designer conveys his needs to the builder in a clear manner.</w:t>
      </w:r>
    </w:p>
    <w:p w:rsidR="00A51E76" w:rsidP="00A51E76" w:rsidRDefault="00A51E76" w14:paraId="43ECBA27" w14:textId="77777777">
      <w:pPr>
        <w:ind w:left="360"/>
      </w:pPr>
    </w:p>
    <w:p w:rsidR="00633EB0" w:rsidP="00E45137" w:rsidRDefault="00633EB0" w14:paraId="74C05424" w14:textId="77777777">
      <w:pPr>
        <w:rPr>
          <w:b/>
          <w:sz w:val="24"/>
          <w:szCs w:val="24"/>
          <w:u w:val="single"/>
        </w:rPr>
      </w:pPr>
    </w:p>
    <w:p w:rsidR="00633EB0" w:rsidP="00E45137" w:rsidRDefault="00633EB0" w14:paraId="1168CF6F" w14:textId="77777777">
      <w:pPr>
        <w:rPr>
          <w:b/>
          <w:sz w:val="24"/>
          <w:szCs w:val="24"/>
          <w:u w:val="single"/>
        </w:rPr>
      </w:pPr>
    </w:p>
    <w:p w:rsidR="00633EB0" w:rsidP="00E45137" w:rsidRDefault="00633EB0" w14:paraId="7CEA8D98" w14:textId="77777777">
      <w:pPr>
        <w:rPr>
          <w:b/>
          <w:sz w:val="24"/>
          <w:szCs w:val="24"/>
          <w:u w:val="single"/>
        </w:rPr>
      </w:pPr>
    </w:p>
    <w:p w:rsidR="00633EB0" w:rsidP="00E45137" w:rsidRDefault="00633EB0" w14:paraId="4D46E9DE" w14:textId="77777777">
      <w:pPr>
        <w:rPr>
          <w:b/>
          <w:sz w:val="24"/>
          <w:szCs w:val="24"/>
          <w:u w:val="single"/>
        </w:rPr>
      </w:pPr>
    </w:p>
    <w:p w:rsidR="00633EB0" w:rsidP="00E45137" w:rsidRDefault="00633EB0" w14:paraId="3486C7FC" w14:textId="77777777">
      <w:pPr>
        <w:rPr>
          <w:b/>
          <w:sz w:val="24"/>
          <w:szCs w:val="24"/>
          <w:u w:val="single"/>
        </w:rPr>
      </w:pPr>
    </w:p>
    <w:p w:rsidR="00633EB0" w:rsidP="00E45137" w:rsidRDefault="00633EB0" w14:paraId="31B2DC53" w14:textId="77777777">
      <w:pPr>
        <w:rPr>
          <w:b/>
          <w:sz w:val="24"/>
          <w:szCs w:val="24"/>
          <w:u w:val="single"/>
        </w:rPr>
      </w:pPr>
    </w:p>
    <w:p w:rsidR="00633EB0" w:rsidP="00E45137" w:rsidRDefault="00633EB0" w14:paraId="35BB2476" w14:textId="77777777">
      <w:pPr>
        <w:rPr>
          <w:b/>
          <w:sz w:val="24"/>
          <w:szCs w:val="24"/>
          <w:u w:val="single"/>
        </w:rPr>
      </w:pPr>
    </w:p>
    <w:p w:rsidR="00633EB0" w:rsidP="00E45137" w:rsidRDefault="00633EB0" w14:paraId="67728135" w14:textId="77777777">
      <w:pPr>
        <w:rPr>
          <w:b/>
          <w:sz w:val="24"/>
          <w:szCs w:val="24"/>
          <w:u w:val="single"/>
        </w:rPr>
      </w:pPr>
    </w:p>
    <w:p w:rsidR="00633EB0" w:rsidP="00E45137" w:rsidRDefault="00633EB0" w14:paraId="2ED3ACE4" w14:textId="77777777">
      <w:pPr>
        <w:rPr>
          <w:b/>
          <w:sz w:val="24"/>
          <w:szCs w:val="24"/>
          <w:u w:val="single"/>
        </w:rPr>
      </w:pPr>
    </w:p>
    <w:p w:rsidR="00633EB0" w:rsidP="00E45137" w:rsidRDefault="00633EB0" w14:paraId="099C6A1E" w14:textId="77777777">
      <w:pPr>
        <w:rPr>
          <w:b/>
          <w:sz w:val="24"/>
          <w:szCs w:val="24"/>
          <w:u w:val="single"/>
        </w:rPr>
      </w:pPr>
    </w:p>
    <w:p w:rsidR="00633EB0" w:rsidP="00E45137" w:rsidRDefault="00633EB0" w14:paraId="509FB8B8" w14:textId="77777777">
      <w:pPr>
        <w:rPr>
          <w:b/>
          <w:sz w:val="24"/>
          <w:szCs w:val="24"/>
          <w:u w:val="single"/>
        </w:rPr>
      </w:pPr>
    </w:p>
    <w:p w:rsidR="00633EB0" w:rsidP="00E45137" w:rsidRDefault="00633EB0" w14:paraId="1A7E510C" w14:textId="77777777">
      <w:pPr>
        <w:rPr>
          <w:b/>
          <w:sz w:val="24"/>
          <w:szCs w:val="24"/>
          <w:u w:val="single"/>
        </w:rPr>
      </w:pPr>
    </w:p>
    <w:p w:rsidR="00633EB0" w:rsidP="00E45137" w:rsidRDefault="00633EB0" w14:paraId="7AF809E7" w14:textId="77777777">
      <w:pPr>
        <w:rPr>
          <w:b/>
          <w:sz w:val="24"/>
          <w:szCs w:val="24"/>
          <w:u w:val="single"/>
        </w:rPr>
      </w:pPr>
    </w:p>
    <w:p w:rsidR="00633EB0" w:rsidP="00E45137" w:rsidRDefault="00633EB0" w14:paraId="18A0ED3D" w14:textId="77777777">
      <w:pPr>
        <w:rPr>
          <w:b/>
          <w:sz w:val="24"/>
          <w:szCs w:val="24"/>
          <w:u w:val="single"/>
        </w:rPr>
      </w:pPr>
    </w:p>
    <w:p w:rsidR="00633EB0" w:rsidP="00E45137" w:rsidRDefault="00633EB0" w14:paraId="70B9FC9F" w14:textId="77777777">
      <w:pPr>
        <w:rPr>
          <w:b/>
          <w:sz w:val="24"/>
          <w:szCs w:val="24"/>
          <w:u w:val="single"/>
        </w:rPr>
      </w:pPr>
    </w:p>
    <w:p w:rsidR="00633EB0" w:rsidP="00E45137" w:rsidRDefault="00633EB0" w14:paraId="2A1D5A32" w14:textId="77777777">
      <w:pPr>
        <w:rPr>
          <w:b/>
          <w:sz w:val="24"/>
          <w:szCs w:val="24"/>
          <w:u w:val="single"/>
        </w:rPr>
      </w:pPr>
    </w:p>
    <w:p w:rsidR="00633EB0" w:rsidP="00E45137" w:rsidRDefault="00633EB0" w14:paraId="431A0283" w14:textId="77777777">
      <w:pPr>
        <w:rPr>
          <w:b/>
          <w:sz w:val="24"/>
          <w:szCs w:val="24"/>
          <w:u w:val="single"/>
        </w:rPr>
      </w:pPr>
    </w:p>
    <w:p w:rsidR="00633EB0" w:rsidP="00E45137" w:rsidRDefault="00633EB0" w14:paraId="57DF26F7" w14:textId="77777777">
      <w:pPr>
        <w:rPr>
          <w:b/>
          <w:sz w:val="24"/>
          <w:szCs w:val="24"/>
          <w:u w:val="single"/>
        </w:rPr>
      </w:pPr>
    </w:p>
    <w:p w:rsidR="00633EB0" w:rsidP="00E45137" w:rsidRDefault="00633EB0" w14:paraId="26E6C798" w14:textId="77777777">
      <w:pPr>
        <w:rPr>
          <w:b/>
          <w:sz w:val="24"/>
          <w:szCs w:val="24"/>
          <w:u w:val="single"/>
        </w:rPr>
      </w:pPr>
    </w:p>
    <w:p w:rsidR="00633EB0" w:rsidP="00E45137" w:rsidRDefault="00633EB0" w14:paraId="7E83E157" w14:textId="77777777">
      <w:pPr>
        <w:rPr>
          <w:b/>
          <w:sz w:val="24"/>
          <w:szCs w:val="24"/>
          <w:u w:val="single"/>
        </w:rPr>
      </w:pPr>
    </w:p>
    <w:p w:rsidR="00633EB0" w:rsidP="00E45137" w:rsidRDefault="00633EB0" w14:paraId="2468BF9E" w14:textId="77777777">
      <w:pPr>
        <w:rPr>
          <w:b/>
          <w:sz w:val="24"/>
          <w:szCs w:val="24"/>
          <w:u w:val="single"/>
        </w:rPr>
      </w:pPr>
    </w:p>
    <w:p w:rsidR="00633EB0" w:rsidP="00E45137" w:rsidRDefault="00633EB0" w14:paraId="618BD15C" w14:textId="77777777">
      <w:pPr>
        <w:rPr>
          <w:b/>
          <w:sz w:val="24"/>
          <w:szCs w:val="24"/>
          <w:u w:val="single"/>
        </w:rPr>
      </w:pPr>
    </w:p>
    <w:p w:rsidR="00633EB0" w:rsidP="00E45137" w:rsidRDefault="00633EB0" w14:paraId="4BEBA2C5" w14:textId="77777777">
      <w:pPr>
        <w:rPr>
          <w:b/>
          <w:sz w:val="24"/>
          <w:szCs w:val="24"/>
          <w:u w:val="single"/>
        </w:rPr>
      </w:pPr>
    </w:p>
    <w:p w:rsidR="00E45137" w:rsidP="00E45137" w:rsidRDefault="00A51E76" w14:paraId="2ED89F4B" w14:textId="158118CD">
      <w:pPr>
        <w:rPr>
          <w:b/>
          <w:sz w:val="24"/>
          <w:szCs w:val="24"/>
          <w:u w:val="single"/>
        </w:rPr>
      </w:pPr>
      <w:proofErr w:type="gramStart"/>
      <w:r w:rsidRPr="00A51E76">
        <w:rPr>
          <w:b/>
          <w:sz w:val="24"/>
          <w:szCs w:val="24"/>
          <w:u w:val="single"/>
        </w:rPr>
        <w:lastRenderedPageBreak/>
        <w:t>Different type of loads that should be considered when designing a building project.</w:t>
      </w:r>
      <w:proofErr w:type="gramEnd"/>
    </w:p>
    <w:p w:rsidR="00A51E76" w:rsidP="00E45137" w:rsidRDefault="00A51E76" w14:paraId="2063259C" w14:textId="2EAFEF29">
      <w:r w:rsidR="00A51E76">
        <w:rPr/>
        <w:t xml:space="preserve">Loads </w:t>
      </w:r>
      <w:r w:rsidR="00A51E76">
        <w:rPr/>
        <w:t>operating</w:t>
      </w:r>
      <w:r w:rsidR="00A51E76">
        <w:rPr/>
        <w:t xml:space="preserve"> on buildings and other structures are generically classed as vertical loads, horizontal loads, and longitudinal loads. Vertical loads include dead load, active load, and impact load. Wind and earthquake loads are examples of horizontal loads.</w:t>
      </w:r>
      <w:r w:rsidR="00A51E76">
        <w:rPr/>
        <w:t xml:space="preserve"> </w:t>
      </w:r>
      <w:r w:rsidR="00A51E76">
        <w:rPr/>
        <w:t xml:space="preserve">Safety and economics are two significant considerations in building construction. The economy suffers if the burdens are assessed and taken higher. When cost is </w:t>
      </w:r>
      <w:r w:rsidR="00A51E76">
        <w:rPr/>
        <w:t>considered</w:t>
      </w:r>
      <w:r w:rsidR="00A51E76">
        <w:rPr/>
        <w:t xml:space="preserve"> and weights are reduced, safety is compromised. As a result, the assessment of various loads operating must be correct.</w:t>
      </w:r>
      <w:r w:rsidR="00B55BDE">
        <w:rPr/>
        <w:t xml:space="preserve"> </w:t>
      </w:r>
    </w:p>
    <w:p w:rsidR="00B55BDE" w:rsidP="00E45137" w:rsidRDefault="00B55BDE" w14:paraId="735C2B6B" w14:textId="6E81D7AC">
      <w:r w:rsidRPr="00B55BDE">
        <w:t>Building and Other Structures Minimum Design Loads defines different design loads for constructions and buildings. Loads operating on a structure include:</w:t>
      </w:r>
    </w:p>
    <w:p w:rsidR="00B55BDE" w:rsidP="00B55BDE" w:rsidRDefault="00B55BDE" w14:paraId="063BC6B7" w14:textId="076CC8F3">
      <w:pPr>
        <w:pStyle w:val="ListParagraph"/>
        <w:numPr>
          <w:ilvl w:val="0"/>
          <w:numId w:val="3"/>
        </w:numPr>
      </w:pPr>
      <w:r>
        <w:t>Dead load</w:t>
      </w:r>
    </w:p>
    <w:p w:rsidR="00B55BDE" w:rsidP="00B55BDE" w:rsidRDefault="00B55BDE" w14:paraId="7A72211A" w14:textId="48262A8C">
      <w:pPr>
        <w:ind w:left="360"/>
      </w:pPr>
      <w:r w:rsidR="00B55BDE">
        <w:rPr/>
        <w:t xml:space="preserve">The dead load is the first vertical load to consider. The term "dead loads" refers to loads that remain constant or stable throughout the life of a construction. The self-weight of structural parts, permanent partition walls, fixed permanent </w:t>
      </w:r>
      <w:r w:rsidR="00B55BDE">
        <w:rPr/>
        <w:t>equipment,</w:t>
      </w:r>
      <w:r w:rsidR="00B55BDE">
        <w:rPr/>
        <w:t xml:space="preserve"> and the weight of various materials account for </w:t>
      </w:r>
      <w:r w:rsidR="00B55BDE">
        <w:rPr/>
        <w:t>the majority of</w:t>
      </w:r>
      <w:r w:rsidR="00B55BDE">
        <w:rPr/>
        <w:t xml:space="preserve"> the dead load. It mostly </w:t>
      </w:r>
      <w:r w:rsidR="00B55BDE">
        <w:rPr/>
        <w:t>comprises</w:t>
      </w:r>
      <w:r w:rsidR="00B55BDE">
        <w:rPr/>
        <w:t xml:space="preserve"> of the weight of roofs, beams, walls, and columns, among other structural elements.</w:t>
      </w:r>
    </w:p>
    <w:p w:rsidR="00B55BDE" w:rsidP="00B55BDE" w:rsidRDefault="00B55BDE" w14:paraId="6DF36C9F" w14:textId="19E7440A">
      <w:pPr>
        <w:pStyle w:val="ListParagraph"/>
        <w:numPr>
          <w:ilvl w:val="0"/>
          <w:numId w:val="3"/>
        </w:numPr>
      </w:pPr>
      <w:r>
        <w:t>Imposed load</w:t>
      </w:r>
    </w:p>
    <w:p w:rsidR="00B55BDE" w:rsidP="00B55BDE" w:rsidRDefault="00B55BDE" w14:paraId="5829E203" w14:textId="646231A9">
      <w:pPr>
        <w:ind w:left="360"/>
      </w:pPr>
      <w:r w:rsidRPr="00B55BDE">
        <w:t>Imposed loads, also known as living loads, are the second type of vertical load to consider while designing a building. Live loads are mobile or moving loads that do not experience any acceleration or impact. The weights of moveable partitions or furniture, among other things, are supposed to be created by the building's planned usage or occupancy. The live load fluctuates.</w:t>
      </w:r>
    </w:p>
    <w:p w:rsidR="00B55BDE" w:rsidP="00B55BDE" w:rsidRDefault="00B55BDE" w14:paraId="261817C2" w14:textId="540D20C5">
      <w:pPr>
        <w:pStyle w:val="ListParagraph"/>
        <w:numPr>
          <w:ilvl w:val="0"/>
          <w:numId w:val="3"/>
        </w:numPr>
      </w:pPr>
      <w:r>
        <w:t>Wind load</w:t>
      </w:r>
    </w:p>
    <w:p w:rsidR="00B55BDE" w:rsidP="00B55BDE" w:rsidRDefault="00B55BDE" w14:paraId="04E4AEA8" w14:textId="600A8D69" w14:noSpellErr="1">
      <w:pPr>
        <w:ind w:left="360"/>
      </w:pPr>
      <w:r w:rsidR="00B55BDE">
        <w:rPr/>
        <w:t xml:space="preserve">The horizontal load induced by air movement </w:t>
      </w:r>
      <w:r w:rsidR="00B55BDE">
        <w:rPr/>
        <w:t>relative</w:t>
      </w:r>
      <w:r w:rsidR="00B55BDE">
        <w:rPr/>
        <w:t xml:space="preserve"> to the earth is known as wind load. </w:t>
      </w:r>
      <w:bookmarkStart w:name="_Int_P8Yk9rkc" w:id="808668302"/>
      <w:r w:rsidR="00B55BDE">
        <w:rPr/>
        <w:t>When the heath of the building exceeds two times the dimensions transverse to the exposed wind surface, wind load must be addressed in structural design.</w:t>
      </w:r>
      <w:bookmarkEnd w:id="808668302"/>
      <w:r w:rsidR="00B55BDE">
        <w:rPr/>
        <w:t xml:space="preserve"> The wind load is not significant in low-rise buildings of four to five stories because the moment of resistance supplied by the continuity of the floor system to column connection and the walls provided between columns is adequate to handle the influence of these forces.</w:t>
      </w:r>
    </w:p>
    <w:p w:rsidR="00B55BDE" w:rsidP="00B55BDE" w:rsidRDefault="00B55BDE" w14:paraId="0FDFEA09" w14:textId="05217271">
      <w:pPr>
        <w:pStyle w:val="ListParagraph"/>
        <w:numPr>
          <w:ilvl w:val="0"/>
          <w:numId w:val="3"/>
        </w:numPr>
      </w:pPr>
      <w:r>
        <w:t>Snow load</w:t>
      </w:r>
    </w:p>
    <w:p w:rsidR="00B55BDE" w:rsidP="00B55BDE" w:rsidRDefault="00B55BDE" w14:paraId="23656D5E" w14:textId="17D58E51">
      <w:pPr>
        <w:ind w:left="360"/>
      </w:pPr>
      <w:r w:rsidR="00B55BDE">
        <w:rPr/>
        <w:t xml:space="preserve">Snow load is the downward strain exerted on a building's roof by the weight of accumulated snow and ice. If the snow load exceeds the weight </w:t>
      </w:r>
      <w:r w:rsidR="00B55BDE">
        <w:rPr/>
        <w:t>capacity</w:t>
      </w:r>
      <w:r w:rsidR="00B55BDE">
        <w:rPr/>
        <w:t xml:space="preserve"> of the structure, the roof or the entire structure may fail. Or if the structure was badly designed or built. It </w:t>
      </w:r>
      <w:r w:rsidR="00B55BDE">
        <w:rPr/>
        <w:t>does not</w:t>
      </w:r>
      <w:r w:rsidR="00B55BDE">
        <w:rPr/>
        <w:t xml:space="preserve"> need a snowstorm to cause difficulties.</w:t>
      </w:r>
    </w:p>
    <w:p w:rsidR="00B55BDE" w:rsidP="00B55BDE" w:rsidRDefault="00F85982" w14:paraId="12B675E6" w14:textId="1F4B5458">
      <w:pPr>
        <w:pStyle w:val="ListParagraph"/>
        <w:numPr>
          <w:ilvl w:val="0"/>
          <w:numId w:val="3"/>
        </w:numPr>
      </w:pPr>
      <w:r>
        <w:t>Earthquake load</w:t>
      </w:r>
    </w:p>
    <w:p w:rsidR="00F85982" w:rsidP="00F85982" w:rsidRDefault="00F85982" w14:paraId="7852E5EB" w14:textId="2D170EFD">
      <w:pPr>
        <w:ind w:left="360"/>
      </w:pPr>
      <w:r w:rsidRPr="00F85982">
        <w:t xml:space="preserve">The building is subjected to both vertical and horizontal earthquake stresses. An earthquake's overall vibration may be divided into three mutually perpendicular directions, typically referred to as vertical and two horizontal directions. Vertical movement does not result in considerable pressures in the superstructure. However, the horizontal displacement of the building during an earthquake </w:t>
      </w:r>
      <w:r w:rsidRPr="00F85982">
        <w:lastRenderedPageBreak/>
        <w:t>must be taken into account while planning. The composition of the foundation soil, the size and manner of construction, and the length and severity of ground motion all influence the structure's response to ground vibration.</w:t>
      </w:r>
    </w:p>
    <w:p w:rsidRPr="00A51E76" w:rsidR="00A51E76" w:rsidP="00E45137" w:rsidRDefault="00A51E76" w14:paraId="17229ADB" w14:textId="77777777"/>
    <w:p w:rsidR="00E45137" w:rsidP="00E45137" w:rsidRDefault="00E45137" w14:paraId="3940CCDA" w14:textId="77777777"/>
    <w:p w:rsidR="00E45137" w:rsidP="00E45137" w:rsidRDefault="00E45137" w14:paraId="05FF9FD7" w14:textId="77777777"/>
    <w:p w:rsidR="00E45137" w:rsidP="00E45137" w:rsidRDefault="00E45137" w14:paraId="3AA3AA03" w14:textId="77777777"/>
    <w:p w:rsidR="00E45137" w:rsidP="00E45137" w:rsidRDefault="00E45137" w14:paraId="33BE03B1" w14:textId="77777777"/>
    <w:p w:rsidR="00E45137" w:rsidP="00E45137" w:rsidRDefault="00E45137" w14:paraId="1BA06589" w14:textId="77777777"/>
    <w:p w:rsidR="00E45137" w:rsidP="00E45137" w:rsidRDefault="00E45137" w14:paraId="7363F024" w14:textId="77777777"/>
    <w:p w:rsidR="00E45137" w:rsidP="00E45137" w:rsidRDefault="00E45137" w14:paraId="5C0077D5" w14:textId="77777777"/>
    <w:p w:rsidR="00E45137" w:rsidP="00E45137" w:rsidRDefault="00E45137" w14:paraId="19020FCE" w14:textId="77777777"/>
    <w:p w:rsidR="00E45137" w:rsidP="00E45137" w:rsidRDefault="00E45137" w14:paraId="7F251B1D" w14:textId="77777777"/>
    <w:p w:rsidR="00E45137" w:rsidP="00E45137" w:rsidRDefault="00E45137" w14:paraId="4D8E1A1A" w14:textId="77777777"/>
    <w:p w:rsidR="00E45137" w:rsidP="00E45137" w:rsidRDefault="00E45137" w14:paraId="5F8C26F1" w14:textId="77777777"/>
    <w:p w:rsidR="00E45137" w:rsidP="00E45137" w:rsidRDefault="00E45137" w14:paraId="1EBEE10A" w14:textId="77777777"/>
    <w:p w:rsidR="00E45137" w:rsidP="00E45137" w:rsidRDefault="00E45137" w14:paraId="1BCC0F48" w14:textId="77777777"/>
    <w:p w:rsidR="00E45137" w:rsidP="00E45137" w:rsidRDefault="00E45137" w14:paraId="7E72FE0A" w14:textId="77777777"/>
    <w:p w:rsidR="00E45137" w:rsidP="00E45137" w:rsidRDefault="00E45137" w14:paraId="1C88D160" w14:textId="77777777"/>
    <w:p w:rsidR="00E45137" w:rsidP="00E45137" w:rsidRDefault="00E45137" w14:paraId="47D52093" w14:textId="77777777"/>
    <w:p w:rsidR="00E45137" w:rsidP="00E45137" w:rsidRDefault="00E45137" w14:paraId="564F72EE" w14:textId="77777777"/>
    <w:p w:rsidR="00E45137" w:rsidP="00E45137" w:rsidRDefault="00E45137" w14:paraId="40F8F1E6" w14:textId="77777777"/>
    <w:p w:rsidR="00E45137" w:rsidP="00E45137" w:rsidRDefault="00E45137" w14:paraId="1ADD5B16" w14:textId="77777777"/>
    <w:p w:rsidR="00F85982" w:rsidP="00E45137" w:rsidRDefault="00F85982" w14:paraId="68A6CEE2" w14:textId="77777777"/>
    <w:p w:rsidR="00F85982" w:rsidP="00E45137" w:rsidRDefault="00F85982" w14:paraId="625B9F2C" w14:textId="77777777"/>
    <w:p w:rsidR="00F85982" w:rsidP="00E45137" w:rsidRDefault="00F85982" w14:paraId="6FF64A7A" w14:textId="77777777"/>
    <w:p w:rsidR="00633EB0" w:rsidP="00E45137" w:rsidRDefault="00633EB0" w14:paraId="29D02C12" w14:textId="77777777">
      <w:pPr>
        <w:rPr>
          <w:b/>
          <w:sz w:val="28"/>
          <w:szCs w:val="28"/>
          <w:u w:val="single"/>
        </w:rPr>
      </w:pPr>
    </w:p>
    <w:p w:rsidR="00633EB0" w:rsidP="00E45137" w:rsidRDefault="00633EB0" w14:paraId="32377379" w14:textId="77777777">
      <w:pPr>
        <w:rPr>
          <w:b/>
          <w:sz w:val="28"/>
          <w:szCs w:val="28"/>
          <w:u w:val="single"/>
        </w:rPr>
      </w:pPr>
    </w:p>
    <w:p w:rsidR="00633EB0" w:rsidP="00E45137" w:rsidRDefault="00633EB0" w14:paraId="1455C6FF" w14:textId="77777777">
      <w:pPr>
        <w:rPr>
          <w:b/>
          <w:sz w:val="28"/>
          <w:szCs w:val="28"/>
          <w:u w:val="single"/>
        </w:rPr>
      </w:pPr>
    </w:p>
    <w:p w:rsidRPr="00F85982" w:rsidR="00F85982" w:rsidP="00E45137" w:rsidRDefault="00F85982" w14:paraId="56940EF3" w14:textId="0C3DA883">
      <w:pPr>
        <w:rPr>
          <w:b/>
          <w:sz w:val="28"/>
          <w:szCs w:val="28"/>
          <w:u w:val="single"/>
        </w:rPr>
      </w:pPr>
      <w:r w:rsidRPr="00F85982">
        <w:rPr>
          <w:b/>
          <w:sz w:val="28"/>
          <w:szCs w:val="28"/>
          <w:u w:val="single"/>
        </w:rPr>
        <w:lastRenderedPageBreak/>
        <w:t>Structural Analysis</w:t>
      </w:r>
    </w:p>
    <w:p w:rsidR="00E45137" w:rsidP="00E45137" w:rsidRDefault="00F85982" w14:paraId="38FC14D6" w14:textId="2D35EA05">
      <w:r>
        <w:pict w14:anchorId="0E55E91C">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433.2pt;height:601.8pt" type="#_x0000_t75">
            <v:imagedata o:title="202205122224431000" r:id="rId10"/>
          </v:shape>
        </w:pict>
      </w:r>
    </w:p>
    <w:p w:rsidR="00E45137" w:rsidP="00E45137" w:rsidRDefault="00E45137" w14:paraId="32951FEB" w14:textId="1314D974">
      <w:r>
        <w:lastRenderedPageBreak/>
        <w:pict w14:anchorId="36BDDFFE">
          <v:shape id="_x0000_i1026" style="width:468.6pt;height:547.2pt" type="#_x0000_t75">
            <v:imagedata o:title="202205122225191001" r:id="rId11"/>
          </v:shape>
        </w:pict>
      </w:r>
    </w:p>
    <w:p w:rsidR="00E45137" w:rsidP="00E45137" w:rsidRDefault="00E45137" w14:paraId="21E6FC74" w14:textId="77777777"/>
    <w:p w:rsidR="00E45137" w:rsidP="00E45137" w:rsidRDefault="00E45137" w14:paraId="356FA24B" w14:textId="77777777"/>
    <w:p w:rsidR="00E45137" w:rsidP="00E45137" w:rsidRDefault="00E45137" w14:paraId="16B1DAE9" w14:textId="77777777"/>
    <w:p w:rsidR="00E45137" w:rsidP="00E45137" w:rsidRDefault="00E45137" w14:paraId="38E56503" w14:textId="0673AFB3">
      <w:r>
        <w:lastRenderedPageBreak/>
        <w:pict w14:anchorId="66CECCF8">
          <v:shape id="_x0000_i1027" style="width:467.4pt;height:592.2pt" type="#_x0000_t75">
            <v:imagedata o:title="202205122226051002" r:id="rId12"/>
          </v:shape>
        </w:pict>
      </w:r>
    </w:p>
    <w:p w:rsidR="00E45137" w:rsidP="00E45137" w:rsidRDefault="00E45137" w14:paraId="531DC258" w14:textId="77777777"/>
    <w:p w:rsidR="00E45137" w:rsidP="00E45137" w:rsidRDefault="00E45137" w14:paraId="37B596D7" w14:textId="77777777"/>
    <w:p w:rsidR="00E45137" w:rsidP="00E45137" w:rsidRDefault="00E45137" w14:paraId="4C688D06" w14:textId="778E7C51">
      <w:r>
        <w:lastRenderedPageBreak/>
        <w:pict w14:anchorId="385B61E1">
          <v:shape id="_x0000_i1028" style="width:467.4pt;height:639.6pt" type="#_x0000_t75">
            <v:imagedata o:title="202205122226411003" r:id="rId13"/>
          </v:shape>
        </w:pict>
      </w:r>
    </w:p>
    <w:p w:rsidR="00E45137" w:rsidP="00E45137" w:rsidRDefault="00E45137" w14:paraId="30441E79" w14:textId="4B10217C">
      <w:r>
        <w:lastRenderedPageBreak/>
        <w:pict w14:anchorId="6C80F10B">
          <v:shape id="_x0000_i1029" style="width:467.4pt;height:571.8pt" type="#_x0000_t75">
            <v:imagedata o:title="202205122227301004" r:id="rId14"/>
          </v:shape>
        </w:pict>
      </w:r>
    </w:p>
    <w:p w:rsidR="00F85982" w:rsidP="00E45137" w:rsidRDefault="00F85982" w14:paraId="085F9EF5" w14:textId="77777777"/>
    <w:p w:rsidR="00F85982" w:rsidP="00E45137" w:rsidRDefault="00F85982" w14:paraId="5761C803" w14:textId="77777777"/>
    <w:p w:rsidR="00F85982" w:rsidP="00E45137" w:rsidRDefault="00F85982" w14:paraId="5D42FEF8" w14:textId="77777777"/>
    <w:p w:rsidR="00F85982" w:rsidP="00E45137" w:rsidRDefault="00F85982" w14:paraId="6E3C4ECD" w14:textId="39F1EF7F">
      <w:pPr>
        <w:rPr>
          <w:b/>
          <w:sz w:val="32"/>
          <w:szCs w:val="32"/>
          <w:u w:val="single"/>
        </w:rPr>
      </w:pPr>
      <w:r w:rsidRPr="00F85982">
        <w:rPr>
          <w:b/>
          <w:sz w:val="32"/>
          <w:szCs w:val="32"/>
          <w:u w:val="single"/>
        </w:rPr>
        <w:lastRenderedPageBreak/>
        <w:t>References</w:t>
      </w:r>
    </w:p>
    <w:p w:rsidRPr="00F85982" w:rsidR="00F85982" w:rsidP="00F85982" w:rsidRDefault="00F85982" w14:paraId="74E33F1B" w14:textId="77777777">
      <w:pPr>
        <w:spacing w:after="240" w:line="360" w:lineRule="auto"/>
        <w:rPr>
          <w:rFonts w:ascii="Times New Roman" w:hAnsi="Times New Roman" w:eastAsia="Times New Roman" w:cs="Times New Roman"/>
          <w:sz w:val="24"/>
          <w:szCs w:val="24"/>
          <w:lang w:eastAsia="en-029"/>
        </w:rPr>
      </w:pPr>
      <w:proofErr w:type="gramStart"/>
      <w:r w:rsidRPr="00F85982">
        <w:rPr>
          <w:rFonts w:ascii="Times New Roman" w:hAnsi="Times New Roman" w:eastAsia="Times New Roman" w:cs="Times New Roman"/>
          <w:sz w:val="24"/>
          <w:szCs w:val="24"/>
          <w:lang w:eastAsia="en-029"/>
        </w:rPr>
        <w:t>Anon, (</w:t>
      </w:r>
      <w:proofErr w:type="spellStart"/>
      <w:r w:rsidRPr="00F85982">
        <w:rPr>
          <w:rFonts w:ascii="Times New Roman" w:hAnsi="Times New Roman" w:eastAsia="Times New Roman" w:cs="Times New Roman"/>
          <w:sz w:val="24"/>
          <w:szCs w:val="24"/>
          <w:lang w:eastAsia="en-029"/>
        </w:rPr>
        <w:t>n.d.</w:t>
      </w:r>
      <w:proofErr w:type="spellEnd"/>
      <w:r w:rsidRPr="00F85982">
        <w:rPr>
          <w:rFonts w:ascii="Times New Roman" w:hAnsi="Times New Roman" w:eastAsia="Times New Roman" w:cs="Times New Roman"/>
          <w:sz w:val="24"/>
          <w:szCs w:val="24"/>
          <w:lang w:eastAsia="en-029"/>
        </w:rPr>
        <w:t>).</w:t>
      </w:r>
      <w:proofErr w:type="gramEnd"/>
      <w:r w:rsidRPr="00F85982">
        <w:rPr>
          <w:rFonts w:ascii="Times New Roman" w:hAnsi="Times New Roman" w:eastAsia="Times New Roman" w:cs="Times New Roman"/>
          <w:sz w:val="24"/>
          <w:szCs w:val="24"/>
          <w:lang w:eastAsia="en-029"/>
        </w:rPr>
        <w:t xml:space="preserve"> </w:t>
      </w:r>
      <w:r w:rsidRPr="00F85982">
        <w:rPr>
          <w:rFonts w:ascii="Times New Roman" w:hAnsi="Times New Roman" w:eastAsia="Times New Roman" w:cs="Times New Roman"/>
          <w:i/>
          <w:iCs/>
          <w:sz w:val="24"/>
          <w:szCs w:val="24"/>
          <w:lang w:eastAsia="en-029"/>
        </w:rPr>
        <w:t xml:space="preserve">Basic Procedure of Structural Design | </w:t>
      </w:r>
      <w:proofErr w:type="gramStart"/>
      <w:r w:rsidRPr="00F85982">
        <w:rPr>
          <w:rFonts w:ascii="Times New Roman" w:hAnsi="Times New Roman" w:eastAsia="Times New Roman" w:cs="Times New Roman"/>
          <w:i/>
          <w:iCs/>
          <w:sz w:val="24"/>
          <w:szCs w:val="24"/>
          <w:lang w:eastAsia="en-029"/>
        </w:rPr>
        <w:t>The</w:t>
      </w:r>
      <w:proofErr w:type="gramEnd"/>
      <w:r w:rsidRPr="00F85982">
        <w:rPr>
          <w:rFonts w:ascii="Times New Roman" w:hAnsi="Times New Roman" w:eastAsia="Times New Roman" w:cs="Times New Roman"/>
          <w:i/>
          <w:iCs/>
          <w:sz w:val="24"/>
          <w:szCs w:val="24"/>
          <w:lang w:eastAsia="en-029"/>
        </w:rPr>
        <w:t xml:space="preserve"> Structural World</w:t>
      </w:r>
      <w:r w:rsidRPr="00F85982">
        <w:rPr>
          <w:rFonts w:ascii="Times New Roman" w:hAnsi="Times New Roman" w:eastAsia="Times New Roman" w:cs="Times New Roman"/>
          <w:sz w:val="24"/>
          <w:szCs w:val="24"/>
          <w:lang w:eastAsia="en-029"/>
        </w:rPr>
        <w:t>. [</w:t>
      </w:r>
      <w:proofErr w:type="gramStart"/>
      <w:r w:rsidRPr="00F85982">
        <w:rPr>
          <w:rFonts w:ascii="Times New Roman" w:hAnsi="Times New Roman" w:eastAsia="Times New Roman" w:cs="Times New Roman"/>
          <w:sz w:val="24"/>
          <w:szCs w:val="24"/>
          <w:lang w:eastAsia="en-029"/>
        </w:rPr>
        <w:t>online</w:t>
      </w:r>
      <w:proofErr w:type="gramEnd"/>
      <w:r w:rsidRPr="00F85982">
        <w:rPr>
          <w:rFonts w:ascii="Times New Roman" w:hAnsi="Times New Roman" w:eastAsia="Times New Roman" w:cs="Times New Roman"/>
          <w:sz w:val="24"/>
          <w:szCs w:val="24"/>
          <w:lang w:eastAsia="en-029"/>
        </w:rPr>
        <w:t>] Available at: https://www.thestructuralworld.com/2019/06/07/6-basic-procedure-of-a-structural-design/.</w:t>
      </w:r>
    </w:p>
    <w:p w:rsidRPr="00F85982" w:rsidR="00F85982" w:rsidP="00F85982" w:rsidRDefault="00F85982" w14:paraId="4CF8F800" w14:textId="77777777">
      <w:pPr>
        <w:spacing w:after="240" w:line="360" w:lineRule="auto"/>
        <w:rPr>
          <w:rFonts w:ascii="Times New Roman" w:hAnsi="Times New Roman" w:eastAsia="Times New Roman" w:cs="Times New Roman"/>
          <w:sz w:val="24"/>
          <w:szCs w:val="24"/>
          <w:lang w:eastAsia="en-029"/>
        </w:rPr>
      </w:pPr>
      <w:proofErr w:type="gramStart"/>
      <w:r w:rsidRPr="00F85982">
        <w:rPr>
          <w:rFonts w:ascii="Times New Roman" w:hAnsi="Times New Roman" w:eastAsia="Times New Roman" w:cs="Times New Roman"/>
          <w:sz w:val="24"/>
          <w:szCs w:val="24"/>
          <w:lang w:eastAsia="en-029"/>
        </w:rPr>
        <w:t>civilengineer-online.com</w:t>
      </w:r>
      <w:proofErr w:type="gramEnd"/>
      <w:r w:rsidRPr="00F85982">
        <w:rPr>
          <w:rFonts w:ascii="Times New Roman" w:hAnsi="Times New Roman" w:eastAsia="Times New Roman" w:cs="Times New Roman"/>
          <w:sz w:val="24"/>
          <w:szCs w:val="24"/>
          <w:lang w:eastAsia="en-029"/>
        </w:rPr>
        <w:t xml:space="preserve">. (2019). </w:t>
      </w:r>
      <w:r w:rsidRPr="00F85982">
        <w:rPr>
          <w:rFonts w:ascii="Times New Roman" w:hAnsi="Times New Roman" w:eastAsia="Times New Roman" w:cs="Times New Roman"/>
          <w:i/>
          <w:iCs/>
          <w:sz w:val="24"/>
          <w:szCs w:val="24"/>
          <w:lang w:eastAsia="en-029"/>
        </w:rPr>
        <w:t>Structural Design: Types and Stages</w:t>
      </w:r>
      <w:r w:rsidRPr="00F85982">
        <w:rPr>
          <w:rFonts w:ascii="Times New Roman" w:hAnsi="Times New Roman" w:eastAsia="Times New Roman" w:cs="Times New Roman"/>
          <w:sz w:val="24"/>
          <w:szCs w:val="24"/>
          <w:lang w:eastAsia="en-029"/>
        </w:rPr>
        <w:t>. [</w:t>
      </w:r>
      <w:proofErr w:type="gramStart"/>
      <w:r w:rsidRPr="00F85982">
        <w:rPr>
          <w:rFonts w:ascii="Times New Roman" w:hAnsi="Times New Roman" w:eastAsia="Times New Roman" w:cs="Times New Roman"/>
          <w:sz w:val="24"/>
          <w:szCs w:val="24"/>
          <w:lang w:eastAsia="en-029"/>
        </w:rPr>
        <w:t>online</w:t>
      </w:r>
      <w:proofErr w:type="gramEnd"/>
      <w:r w:rsidRPr="00F85982">
        <w:rPr>
          <w:rFonts w:ascii="Times New Roman" w:hAnsi="Times New Roman" w:eastAsia="Times New Roman" w:cs="Times New Roman"/>
          <w:sz w:val="24"/>
          <w:szCs w:val="24"/>
          <w:lang w:eastAsia="en-029"/>
        </w:rPr>
        <w:t>] Available at: https://civilengineer-online.com/structural-design-types-and-stages/#The_action_of_Forces_and_Computation_of_Loads [Accessed 12 May 2022].</w:t>
      </w:r>
    </w:p>
    <w:p w:rsidRPr="00F85982" w:rsidR="00F85982" w:rsidP="00F85982" w:rsidRDefault="00F85982" w14:paraId="064F0852" w14:textId="77777777">
      <w:pPr>
        <w:spacing w:after="240" w:line="360" w:lineRule="auto"/>
        <w:rPr>
          <w:rFonts w:ascii="Times New Roman" w:hAnsi="Times New Roman" w:eastAsia="Times New Roman" w:cs="Times New Roman"/>
          <w:sz w:val="24"/>
          <w:szCs w:val="24"/>
          <w:lang w:eastAsia="en-029"/>
        </w:rPr>
      </w:pPr>
      <w:proofErr w:type="gramStart"/>
      <w:r w:rsidRPr="00F85982">
        <w:rPr>
          <w:rFonts w:ascii="Times New Roman" w:hAnsi="Times New Roman" w:eastAsia="Times New Roman" w:cs="Times New Roman"/>
          <w:sz w:val="24"/>
          <w:szCs w:val="24"/>
          <w:lang w:eastAsia="en-029"/>
        </w:rPr>
        <w:t>The Constructor.</w:t>
      </w:r>
      <w:proofErr w:type="gramEnd"/>
      <w:r w:rsidRPr="00F85982">
        <w:rPr>
          <w:rFonts w:ascii="Times New Roman" w:hAnsi="Times New Roman" w:eastAsia="Times New Roman" w:cs="Times New Roman"/>
          <w:sz w:val="24"/>
          <w:szCs w:val="24"/>
          <w:lang w:eastAsia="en-029"/>
        </w:rPr>
        <w:t xml:space="preserve"> </w:t>
      </w:r>
      <w:proofErr w:type="gramStart"/>
      <w:r w:rsidRPr="00F85982">
        <w:rPr>
          <w:rFonts w:ascii="Times New Roman" w:hAnsi="Times New Roman" w:eastAsia="Times New Roman" w:cs="Times New Roman"/>
          <w:sz w:val="24"/>
          <w:szCs w:val="24"/>
          <w:lang w:eastAsia="en-029"/>
        </w:rPr>
        <w:t xml:space="preserve">(2017). </w:t>
      </w:r>
      <w:r w:rsidRPr="00F85982">
        <w:rPr>
          <w:rFonts w:ascii="Times New Roman" w:hAnsi="Times New Roman" w:eastAsia="Times New Roman" w:cs="Times New Roman"/>
          <w:i/>
          <w:iCs/>
          <w:sz w:val="24"/>
          <w:szCs w:val="24"/>
          <w:lang w:eastAsia="en-029"/>
        </w:rPr>
        <w:t>Types of Loads on Structures - Buildings and Other Structures</w:t>
      </w:r>
      <w:r w:rsidRPr="00F85982">
        <w:rPr>
          <w:rFonts w:ascii="Times New Roman" w:hAnsi="Times New Roman" w:eastAsia="Times New Roman" w:cs="Times New Roman"/>
          <w:sz w:val="24"/>
          <w:szCs w:val="24"/>
          <w:lang w:eastAsia="en-029"/>
        </w:rPr>
        <w:t>.</w:t>
      </w:r>
      <w:proofErr w:type="gramEnd"/>
      <w:r w:rsidRPr="00F85982">
        <w:rPr>
          <w:rFonts w:ascii="Times New Roman" w:hAnsi="Times New Roman" w:eastAsia="Times New Roman" w:cs="Times New Roman"/>
          <w:sz w:val="24"/>
          <w:szCs w:val="24"/>
          <w:lang w:eastAsia="en-029"/>
        </w:rPr>
        <w:t xml:space="preserve"> [</w:t>
      </w:r>
      <w:proofErr w:type="gramStart"/>
      <w:r w:rsidRPr="00F85982">
        <w:rPr>
          <w:rFonts w:ascii="Times New Roman" w:hAnsi="Times New Roman" w:eastAsia="Times New Roman" w:cs="Times New Roman"/>
          <w:sz w:val="24"/>
          <w:szCs w:val="24"/>
          <w:lang w:eastAsia="en-029"/>
        </w:rPr>
        <w:t>online</w:t>
      </w:r>
      <w:proofErr w:type="gramEnd"/>
      <w:r w:rsidRPr="00F85982">
        <w:rPr>
          <w:rFonts w:ascii="Times New Roman" w:hAnsi="Times New Roman" w:eastAsia="Times New Roman" w:cs="Times New Roman"/>
          <w:sz w:val="24"/>
          <w:szCs w:val="24"/>
          <w:lang w:eastAsia="en-029"/>
        </w:rPr>
        <w:t>] Available at: https://theconstructor.org/structural-engg/types-of-loads-on-structure/1698/.</w:t>
      </w:r>
    </w:p>
    <w:p w:rsidRPr="00F85982" w:rsidR="00F85982" w:rsidP="00F85982" w:rsidRDefault="00F85982" w14:paraId="20FEEFFB" w14:textId="77777777">
      <w:pPr>
        <w:spacing w:after="240" w:line="360" w:lineRule="auto"/>
        <w:rPr>
          <w:rFonts w:ascii="Times New Roman" w:hAnsi="Times New Roman" w:eastAsia="Times New Roman" w:cs="Times New Roman"/>
          <w:sz w:val="24"/>
          <w:szCs w:val="24"/>
          <w:lang w:eastAsia="en-029"/>
        </w:rPr>
      </w:pPr>
      <w:proofErr w:type="gramStart"/>
      <w:r w:rsidRPr="00F85982">
        <w:rPr>
          <w:rFonts w:ascii="Times New Roman" w:hAnsi="Times New Roman" w:eastAsia="Times New Roman" w:cs="Times New Roman"/>
          <w:sz w:val="24"/>
          <w:szCs w:val="24"/>
          <w:lang w:eastAsia="en-029"/>
        </w:rPr>
        <w:t>www.nationwide.com. (</w:t>
      </w:r>
      <w:proofErr w:type="spellStart"/>
      <w:r w:rsidRPr="00F85982">
        <w:rPr>
          <w:rFonts w:ascii="Times New Roman" w:hAnsi="Times New Roman" w:eastAsia="Times New Roman" w:cs="Times New Roman"/>
          <w:sz w:val="24"/>
          <w:szCs w:val="24"/>
          <w:lang w:eastAsia="en-029"/>
        </w:rPr>
        <w:t>n.d.</w:t>
      </w:r>
      <w:proofErr w:type="spellEnd"/>
      <w:r w:rsidRPr="00F85982">
        <w:rPr>
          <w:rFonts w:ascii="Times New Roman" w:hAnsi="Times New Roman" w:eastAsia="Times New Roman" w:cs="Times New Roman"/>
          <w:sz w:val="24"/>
          <w:szCs w:val="24"/>
          <w:lang w:eastAsia="en-029"/>
        </w:rPr>
        <w:t>).</w:t>
      </w:r>
      <w:proofErr w:type="gramEnd"/>
      <w:r w:rsidRPr="00F85982">
        <w:rPr>
          <w:rFonts w:ascii="Times New Roman" w:hAnsi="Times New Roman" w:eastAsia="Times New Roman" w:cs="Times New Roman"/>
          <w:sz w:val="24"/>
          <w:szCs w:val="24"/>
          <w:lang w:eastAsia="en-029"/>
        </w:rPr>
        <w:t xml:space="preserve"> </w:t>
      </w:r>
      <w:r w:rsidRPr="00F85982">
        <w:rPr>
          <w:rFonts w:ascii="Times New Roman" w:hAnsi="Times New Roman" w:eastAsia="Times New Roman" w:cs="Times New Roman"/>
          <w:i/>
          <w:iCs/>
          <w:sz w:val="24"/>
          <w:szCs w:val="24"/>
          <w:lang w:eastAsia="en-029"/>
        </w:rPr>
        <w:t>Calculate Roof Snow Load for Your Barn - Nationwide</w:t>
      </w:r>
      <w:r w:rsidRPr="00F85982">
        <w:rPr>
          <w:rFonts w:ascii="Times New Roman" w:hAnsi="Times New Roman" w:eastAsia="Times New Roman" w:cs="Times New Roman"/>
          <w:sz w:val="24"/>
          <w:szCs w:val="24"/>
          <w:lang w:eastAsia="en-029"/>
        </w:rPr>
        <w:t>. [</w:t>
      </w:r>
      <w:proofErr w:type="gramStart"/>
      <w:r w:rsidRPr="00F85982">
        <w:rPr>
          <w:rFonts w:ascii="Times New Roman" w:hAnsi="Times New Roman" w:eastAsia="Times New Roman" w:cs="Times New Roman"/>
          <w:sz w:val="24"/>
          <w:szCs w:val="24"/>
          <w:lang w:eastAsia="en-029"/>
        </w:rPr>
        <w:t>online</w:t>
      </w:r>
      <w:proofErr w:type="gramEnd"/>
      <w:r w:rsidRPr="00F85982">
        <w:rPr>
          <w:rFonts w:ascii="Times New Roman" w:hAnsi="Times New Roman" w:eastAsia="Times New Roman" w:cs="Times New Roman"/>
          <w:sz w:val="24"/>
          <w:szCs w:val="24"/>
          <w:lang w:eastAsia="en-029"/>
        </w:rPr>
        <w:t>] Available at: https://www.nationwide.com/lc/resources/farm-and-agribusiness/articles/snow-load-barn-collapse#:~:text=Snow%20load%20is%20the%20downward.</w:t>
      </w:r>
    </w:p>
    <w:p w:rsidRPr="00F85982" w:rsidR="00F85982" w:rsidP="00E45137" w:rsidRDefault="00F85982" w14:paraId="062D3864" w14:textId="77777777">
      <w:pPr>
        <w:rPr>
          <w:b/>
          <w:sz w:val="32"/>
          <w:szCs w:val="32"/>
          <w:u w:val="single"/>
        </w:rPr>
      </w:pPr>
    </w:p>
    <w:sectPr w:rsidRPr="00F85982" w:rsidR="00F85982" w:rsidSect="00633EB0">
      <w:footerReference w:type="default" r:id="rId15"/>
      <w:pgSz w:w="12240" w:h="15840" w:orient="portrait"/>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24A3" w:rsidP="00633EB0" w:rsidRDefault="005524A3" w14:paraId="41BA250D" w14:textId="77777777">
      <w:pPr>
        <w:spacing w:after="0" w:line="240" w:lineRule="auto"/>
      </w:pPr>
      <w:r>
        <w:separator/>
      </w:r>
    </w:p>
  </w:endnote>
  <w:endnote w:type="continuationSeparator" w:id="0">
    <w:p w:rsidR="005524A3" w:rsidP="00633EB0" w:rsidRDefault="005524A3" w14:paraId="425450B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EB0" w:rsidRDefault="00633EB0" w14:paraId="326BB1E0" w14:textId="36B60396">
    <w:pPr>
      <w:pStyle w:val="Footer"/>
      <w:jc w:val="right"/>
    </w:pPr>
  </w:p>
  <w:p w:rsidR="00633EB0" w:rsidRDefault="00633EB0" w14:paraId="1165CAB9" w14:textId="7777777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2235660"/>
      <w:docPartObj>
        <w:docPartGallery w:val="Page Numbers (Bottom of Page)"/>
        <w:docPartUnique/>
      </w:docPartObj>
    </w:sdtPr>
    <w:sdtEndPr>
      <w:rPr>
        <w:noProof/>
      </w:rPr>
    </w:sdtEndPr>
    <w:sdtContent>
      <w:p w:rsidR="00633EB0" w:rsidRDefault="00633EB0" w14:paraId="4DA3A44D" w14:textId="77777777">
        <w:pPr>
          <w:pStyle w:val="Footer"/>
          <w:jc w:val="right"/>
        </w:pPr>
        <w:r>
          <w:fldChar w:fldCharType="begin"/>
        </w:r>
        <w:r>
          <w:instrText xml:space="preserve"> PAGE   \* MERGEFORMAT </w:instrText>
        </w:r>
        <w:r>
          <w:fldChar w:fldCharType="separate"/>
        </w:r>
        <w:r>
          <w:rPr>
            <w:noProof/>
          </w:rPr>
          <w:t>10</w:t>
        </w:r>
        <w:r>
          <w:rPr>
            <w:noProof/>
          </w:rPr>
          <w:fldChar w:fldCharType="end"/>
        </w:r>
      </w:p>
    </w:sdtContent>
  </w:sdt>
  <w:p w:rsidR="00633EB0" w:rsidRDefault="00633EB0" w14:paraId="19E2F318" w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24A3" w:rsidP="00633EB0" w:rsidRDefault="005524A3" w14:paraId="4438032D" w14:textId="77777777">
      <w:pPr>
        <w:spacing w:after="0" w:line="240" w:lineRule="auto"/>
      </w:pPr>
      <w:r>
        <w:separator/>
      </w:r>
    </w:p>
  </w:footnote>
  <w:footnote w:type="continuationSeparator" w:id="0">
    <w:p w:rsidR="005524A3" w:rsidP="00633EB0" w:rsidRDefault="005524A3" w14:paraId="7E27D64F" w14:textId="77777777">
      <w:pPr>
        <w:spacing w:after="0" w:line="240" w:lineRule="auto"/>
      </w:pPr>
      <w:r>
        <w:continuationSeparator/>
      </w:r>
    </w:p>
  </w:footnote>
</w:footnotes>
</file>

<file path=word/intelligence2.xml><?xml version="1.0" encoding="utf-8"?>
<int2:intelligence xmlns:oel="http://schemas.microsoft.com/office/2019/extlst" xmlns:int2="http://schemas.microsoft.com/office/intelligence/2020/intelligence">
  <int2:observations>
    <int2:textHash int2:hashCode="n1MWLRd07Xysr7" int2:id="qCb8RSFI">
      <int2:state int2:type="AugLoop_Text_Critique" int2:value="Rejected"/>
    </int2:textHash>
    <int2:textHash int2:hashCode="waH4Rjwlr2owYL" int2:id="N8H7nTVd">
      <int2:state int2:type="AugLoop_Text_Critique" int2:value="Rejected"/>
    </int2:textHash>
    <int2:textHash int2:hashCode="0zL+B3KbN3Ji1U" int2:id="PvC3cJgY">
      <int2:state int2:type="AugLoop_Text_Critique" int2:value="Rejected"/>
    </int2:textHash>
    <int2:textHash int2:hashCode="wYBAQbIVzVCihN" int2:id="gHpoBuge">
      <int2:state int2:type="AugLoop_Text_Critique" int2:value="Rejected"/>
    </int2:textHash>
    <int2:textHash int2:hashCode="ZD4DPyxyvbq3AT" int2:id="UNIH4Hyl">
      <int2:state int2:type="AugLoop_Text_Critique" int2:value="Rejected"/>
    </int2:textHash>
    <int2:bookmark int2:bookmarkName="_Int_P8Yk9rkc" int2:invalidationBookmarkName="" int2:hashCode="cK+fb25shRQ9g2" int2:id="JoJeL7EH">
      <int2:state int2:type="AugLoop_Similarity_SimilarityAnnotation" int2:value="Rejected"/>
      <int2:extLst>
        <oel:ext uri="426473B9-03D8-482F-96C9-C2C85392BACA">
          <int2:similarityCritique int2:version="1" int2:context="When the heath of the building exceeds two times the dimensions transverse to the exposed wind surface, wind load must be addressed in structural design.">
            <int2:source int2:sourceType="Online" int2:sourceTitle="Different types of loads in buildings and structures" int2:sourceUrl="https://www.constrofacilitator.com/different-types-of-loads-in-buildings-and-structures/" int2:sourceSnippet="Wind load is required to be considered in structural design especially when the heath of the building exceeds two times the dimensions transverse to the exposed wind surface. The design wind loads for buildings and other structures shall be determined according to one of the following procedures:">
              <int2:suggestions int2:citationType="Inline">
                <int2:suggestion int2:citationStyle="Mla" int2:isIdentical="0">
                  <int2:citationText>(“Different types of loads in buildings and structures”)</int2:citationText>
                </int2:suggestion>
                <int2:suggestion int2:citationStyle="Apa" int2:isIdentical="0">
                  <int2:citationText>(“Different types of loads in buildings and structures”)</int2:citationText>
                </int2:suggestion>
                <int2:suggestion int2:citationStyle="Chicago" int2:isIdentical="0">
                  <int2:citationText>(“Different types of loads in buildings and structures”)</int2:citationText>
                </int2:suggestion>
              </int2:suggestions>
              <int2:suggestions int2:citationType="Full">
                <int2:suggestion int2:citationStyle="Mla" int2:isIdentical="0">
                  <int2:citationText>&lt;i&gt;Different types of loads in buildings and structures&lt;/i&gt;, https://www.constrofacilitator.com/different-types-of-loads-in-buildings-and-structures/.</int2:citationText>
                </int2:suggestion>
                <int2:suggestion int2:citationStyle="Apa" int2:isIdentical="0">
                  <int2:citationText>&lt;i&gt;Different types of loads in buildings and structures&lt;/i&gt;. (n.d.). Retrieved from https://www.constrofacilitator.com/different-types-of-loads-in-buildings-and-structures/</int2:citationText>
                </int2:suggestion>
                <int2:suggestion int2:citationStyle="Chicago" int2:isIdentical="0">
                  <int2:citationText>“Different types of loads in buildings and structures” n.d., https://www.constrofacilitator.com/different-types-of-loads-in-buildings-and-structures/.</int2:citationText>
                </int2:suggestion>
              </int2:suggestions>
            </int2:source>
            <int2:source int2:sourceType="Online" int2:sourceTitle="DIFFERENT TYPES OF LOADS IN BUILDINGS AND STRUCTURES" int2:sourceUrl="https://www.valuerworld.com/2022/02/03/different-types-of-loads-in-buildings-and-structures/" int2:sourceSnippet="Wind load is required to be considered in structural design especially when the heath of the building exceeds two times the dimensions transverse to the exposed wind surface. The design wind loads for buildings and other structures shall be determined according to one of the following procedures: 1. Method 1 – Simplified procedure for low ...">
              <int2:suggestions int2:citationType="Inline">
                <int2:suggestion int2:citationStyle="Mla" int2:isIdentical="0">
                  <int2:citationText>(“DIFFERENT TYPES OF LOADS IN BUILDINGS AND STRUCTURES”)</int2:citationText>
                </int2:suggestion>
                <int2:suggestion int2:citationStyle="Apa" int2:isIdentical="0">
                  <int2:citationText>(“DIFFERENT TYPES OF LOADS IN BUILDINGS AND STRUCTURES”)</int2:citationText>
                </int2:suggestion>
                <int2:suggestion int2:citationStyle="Chicago" int2:isIdentical="0">
                  <int2:citationText>(“DIFFERENT TYPES OF LOADS IN BUILDINGS AND STRUCTURES”)</int2:citationText>
                </int2:suggestion>
              </int2:suggestions>
              <int2:suggestions int2:citationType="Full">
                <int2:suggestion int2:citationStyle="Mla" int2:isIdentical="0">
                  <int2:citationText>&lt;i&gt;DIFFERENT TYPES OF LOADS IN BUILDINGS AND STRUCTURES&lt;/i&gt;, https://www.valuerworld.com/2022/02/03/different-types-of-loads-in-buildings-and-structures/.</int2:citationText>
                </int2:suggestion>
                <int2:suggestion int2:citationStyle="Apa" int2:isIdentical="0">
                  <int2:citationText>&lt;i&gt;DIFFERENT TYPES OF LOADS IN BUILDINGS AND STRUCTURES&lt;/i&gt;. (n.d.). Retrieved from https://www.valuerworld.com/2022/02/03/different-types-of-loads-in-buildings-and-structures/</int2:citationText>
                </int2:suggestion>
                <int2:suggestion int2:citationStyle="Chicago" int2:isIdentical="0">
                  <int2:citationText>“DIFFERENT TYPES OF LOADS IN BUILDINGS AND STRUCTURES” n.d., https://www.valuerworld.com/2022/02/03/different-types-of-loads-in-buildings-and-structures/.</int2:citationText>
                </int2:suggestion>
              </int2:suggestions>
            </int2:source>
            <int2:source int2:sourceType="Online" int2:sourceTitle="Types of Loads on Structures – Buildings and Other Structures" int2:sourceUrl="https://theconstructor.org/structural-engg/types-of-loads-on-structure/1698/" int2:sourceSnippet="Wind load is required to be considered in structural design especially when the heath of the building exceeds two times the dimensions transverse to the exposed wind surface. For low rise building say up to four to five stories, the wind load is not critical because the moment of resistance provided by the continuity of floor system to column ...">
              <int2:suggestions int2:citationType="Inline">
                <int2:suggestion int2:citationStyle="Mla" int2:isIdentical="0">
                  <int2:citationText>(“Types of Loads on Structures – Buildings and Other Structures”)</int2:citationText>
                </int2:suggestion>
                <int2:suggestion int2:citationStyle="Apa" int2:isIdentical="0">
                  <int2:citationText>(“Types of Loads on Structures – Buildings and Other Structures”)</int2:citationText>
                </int2:suggestion>
                <int2:suggestion int2:citationStyle="Chicago" int2:isIdentical="0">
                  <int2:citationText>(“Types of Loads on Structures – Buildings and Other Structures”)</int2:citationText>
                </int2:suggestion>
              </int2:suggestions>
              <int2:suggestions int2:citationType="Full">
                <int2:suggestion int2:citationStyle="Mla" int2:isIdentical="0">
                  <int2:citationText>&lt;i&gt;Types of Loads on Structures – Buildings and Other Structures&lt;/i&gt;, https://theconstructor.org/structural-engg/types-of-loads-on-structure/1698/.</int2:citationText>
                </int2:suggestion>
                <int2:suggestion int2:citationStyle="Apa" int2:isIdentical="0">
                  <int2:citationText>&lt;i&gt;Types of Loads on Structures – Buildings and Other Structures&lt;/i&gt;. (n.d.). Retrieved from https://theconstructor.org/structural-engg/types-of-loads-on-structure/1698/</int2:citationText>
                </int2:suggestion>
                <int2:suggestion int2:citationStyle="Chicago" int2:isIdentical="0">
                  <int2:citationText>“Types of Loads on Structures – Buildings and Other Structures” n.d., https://theconstructor.org/structural-engg/types-of-loads-on-structure/1698/.</int2:citationText>
                </int2:suggestion>
              </int2:suggestions>
            </int2:source>
          </int2:similarityCritique>
        </oel:ext>
      </int2:extLst>
    </int2:bookmark>
    <int2:bookmark int2:bookmarkName="_Int_mnrdNRwk" int2:invalidationBookmarkName="" int2:hashCode="P1fh3RzInyEBfC" int2:id="OKW2ynhb">
      <int2:state int2:type="AugLoop_Similarity_SimilarityAnnotation" int2:value="Rejected"/>
      <int2:extLst>
        <oel:ext uri="426473B9-03D8-482F-96C9-C2C85392BACA">
          <int2:similarityCritique int2:version="1" int2:context="To meet the safety and serviceability requirements of the local building code and specifications of the area where the structure is located, structural analysis established the relationship between a structural member's expected external load and the structures corresponding to develop internal stresses and displacements that occur within the members.">
            <int2:source int2:sourceType="Online" int2:sourceTitle="Felix F.Udoeyo - Temple University" int2:sourceUrl="https://tupress.temple.edu/open-access/labor-studies/38/pdf" int2:sourceSnippet="structural members satisfy the safety and the serviceability requirements of the local building code and specifications of the area where the structure is located. 1.2 Types of Structures and Structural Members There are several types of civil engineering structures, including buildings, bridges, towers, arches, and cables.">
              <int2:suggestions int2:citationType="Inline">
                <int2:suggestion int2:citationStyle="Mla" int2:isIdentical="0">
                  <int2:citationText>(“Felix F.Udoeyo - Temple University”)</int2:citationText>
                </int2:suggestion>
                <int2:suggestion int2:citationStyle="Apa" int2:isIdentical="0">
                  <int2:citationText>(“Felix F.Udoeyo - Temple University”)</int2:citationText>
                </int2:suggestion>
                <int2:suggestion int2:citationStyle="Chicago" int2:isIdentical="0">
                  <int2:citationText>(“Felix F.Udoeyo - Temple University”)</int2:citationText>
                </int2:suggestion>
              </int2:suggestions>
              <int2:suggestions int2:citationType="Full">
                <int2:suggestion int2:citationStyle="Mla" int2:isIdentical="0">
                  <int2:citationText>&lt;i&gt;Felix F.Udoeyo - Temple University&lt;/i&gt;, https://tupress.temple.edu/open-access/labor-studies/38/pdf.</int2:citationText>
                </int2:suggestion>
                <int2:suggestion int2:citationStyle="Apa" int2:isIdentical="0">
                  <int2:citationText>&lt;i&gt;Felix F.Udoeyo - Temple University&lt;/i&gt;. (n.d.). Retrieved from https://tupress.temple.edu/open-access/labor-studies/38/pdf</int2:citationText>
                </int2:suggestion>
                <int2:suggestion int2:citationStyle="Chicago" int2:isIdentical="0">
                  <int2:citationText>“Felix F.Udoeyo - Temple University” n.d., https://tupress.temple.edu/open-access/labor-studies/38/pdf.</int2:citationText>
                </int2:suggestion>
              </int2:suggestions>
            </int2:source>
          </int2:similarityCritique>
        </oel:ext>
      </int2:extLst>
    </int2:bookmark>
    <int2:bookmark int2:bookmarkName="_Int_vy0NdUb5" int2:invalidationBookmarkName="" int2:hashCode="bHLtG9n2A9oCe6" int2:id="6spZ6ROd">
      <int2:state int2:type="AugLoop_Similarity_SimilarityAnnotation" int2:value="Rejected"/>
      <int2:extLst>
        <oel:ext uri="426473B9-03D8-482F-96C9-C2C85392BACA">
          <int2:similarityCritique int2:version="1" int2:context="The possible external load of a structure is assessed during the preliminary structural design stage, and the size of the structure's linked elements is determined based on the expected load.">
            <int2:source int2:sourceType="Online" int2:sourceTitle="Structural.docx - HISTORICAL BACKGROUND OF STRUCTURAL ENGINEERING In ..." int2:sourceUrl="https://www.coursehero.com/file/143260927/Structuraldocx/" int2:sourceSnippet="The possible external load of a structure is assessed during the preliminary structural design stage, and the size of the structure's interconnected elements is determined based on the predicted loads.">
              <int2:suggestions int2:citationType="Inline">
                <int2:suggestion int2:citationStyle="Mla" int2:isIdentical="0">
                  <int2:citationText>(“Structural.docx - HISTORICAL BACKGROUND OF STRUCTURAL ENGINEERING In ...”)</int2:citationText>
                </int2:suggestion>
                <int2:suggestion int2:citationStyle="Apa" int2:isIdentical="0">
                  <int2:citationText>(“Structural.docx - HISTORICAL BACKGROUND OF STRUCTURAL ENGINEERING In ...”)</int2:citationText>
                </int2:suggestion>
                <int2:suggestion int2:citationStyle="Chicago" int2:isIdentical="0">
                  <int2:citationText>(“Structural.docx - HISTORICAL BACKGROUND OF STRUCTURAL ENGINEERING In ...”)</int2:citationText>
                </int2:suggestion>
              </int2:suggestions>
              <int2:suggestions int2:citationType="Full">
                <int2:suggestion int2:citationStyle="Mla" int2:isIdentical="0">
                  <int2:citationText>&lt;i&gt;Structural.docx - HISTORICAL BACKGROUND OF STRUCTURAL ENGINEERING In ...&lt;/i&gt;, https://www.coursehero.com/file/143260927/Structuraldocx/.</int2:citationText>
                </int2:suggestion>
                <int2:suggestion int2:citationStyle="Apa" int2:isIdentical="0">
                  <int2:citationText>&lt;i&gt;Structural.docx - HISTORICAL BACKGROUND OF STRUCTURAL ENGINEERING In ...&lt;/i&gt;. (n.d.). Retrieved from https://www.coursehero.com/file/143260927/Structuraldocx/</int2:citationText>
                </int2:suggestion>
                <int2:suggestion int2:citationStyle="Chicago" int2:isIdentical="0">
                  <int2:citationText>“Structural.docx - HISTORICAL BACKGROUND OF STRUCTURAL ENGINEERING In ...” n.d., https://www.coursehero.com/file/143260927/Structuraldocx/.</int2:citationText>
                </int2:suggestion>
              </int2:suggestions>
            </int2:source>
          </int2:similarityCritique>
        </oel:ext>
      </int2:extLst>
    </int2:bookmark>
    <int2:entireDocument int2:id="lyolem2i">
      <int2:extLst>
        <oel:ext uri="E302BA01-7950-474C-9AD3-286E660C40A8">
          <int2:similaritySummary int2:version="1" int2:runId="1652395026739" int2:tilesCheckedInThisRun="44" int2:totalNumOfTiles="44" int2:similarityAnnotationCount="3" int2:numWords="1244" int2:numFlaggedWords="104"/>
        </oel:ext>
      </int2:extLst>
    </int2:entireDocument>
  </int2:observations>
  <int2:intelligenceSettings/>
  <int2:onDemandWorkflows>
    <int2:onDemandWorkflow int2:type="SimilarityCheck" int2:paragraphVersions="48C9CC7F-77777777 181394B2-4022D0FC 43DD8DA2-77777777 75EEA8E5-77777777 5FD2465C-18DD9400 20E22A4A-747D5FAA 1F7D1DD2-741AD87A 00B6F0F1-1DEDB8F7 6CEB2CF2-77777777 1528218C-77777777 3F9BC569-77777777 55F126E8-77777777 1F6E835A-77777777 58BF8E51-77777777 6F4940E1-0BEA020D 0E56E253-77777777 230B8495-59BE3B0E 57E6FCBA-3442E3FE 053161B7-2F82D353 48F1E142-3636CF2B 7A9B3332-77777777 6FB67205-77777777 45411C02-77777777 6DDC4BAB-77777777 374FE23F-77777777 0EA75FEF-77777777 46180D85-77777777 23CB7BEA-77777777 505D7641-77777777 2C8E88EF-77777777 7328132F-77777777 6374F486-77777777 18D59BAA-77777777 55C17A36-77777777 7A7A3EF5-77777777 5594AB66-77777777 326BB1E0-36B60396 1165CAB9-77777777 7E8E1E91-77777777 47C3AF23-17E92C07 674AD7F7-77777777 3D4C0D40-77777777 29A52705-77777777 3FD6AB54-77777777 29779E6B-77777777 6D052DBC-77777777 7AB86E58-77777777 106E1949-77777777 6ACCCDF9-77777777 4E06BC19-77777777 736AE19F-77777777 665E8918-77777777 53BE5321-77777777 47880B07-77777777 491BF6EA-77777777 50DC5403-77777777 2F8FCB3C-77777777 3A7495F6-77777777 3ECDB2F6-77777777 46199EE1-3DFCE33D 74574C73-200D4EE8 56297579-2686C4C0 1B36C79A-50253435 0B92975C-497BFF8F 3869DBE2-24E84782 0B8D9BA5-43259D92 03DBDE35-18C40EEF 151ABD10-3E04EFE0 57EC213D-0B60D91F 42572F6A-690ED629 793AE4E4-77777777 636C04A6-77777777 757101D9-6E3A5A22 41FB3E07-330DDA19 43ECBA27-77777777 74C05424-77777777 1168CF6F-77777777 7CEA8D98-77777777 4D46E9DE-77777777 3486C7FC-77777777 31B2DC53-77777777 35BB2476-77777777 67728135-77777777 2ED3ACE4-77777777 099C6A1E-77777777 509FB8B8-77777777 1A7E510C-77777777 7AF809E7-77777777 18A0ED3D-77777777 70B9FC9F-77777777 2A1D5A32-77777777 431A0283-77777777 57DF26F7-77777777 26E6C798-77777777 7E83E157-77777777 2468BF9E-77777777 618BD15C-77777777 4BEBA2C5-77777777 2ED89F4B-158118CD 2063259C-2EAFEF29 735C2B6B-6E81D7AC 063BC6B7-076CC8F3 7A72211A-48262A8C 6DF36C9F-19E7440A 5829E203-646231A9 261817C2-540D20C5 04E4AEA8-600A8D69 0FDFEA09-05217271 23656D5E-17D58E51 12B675E6-1F4B5458 7852E5EB-2D170EFD 17229ADB-77777777 3940CCDA-77777777 05FF9FD7-77777777 3AA3AA03-77777777 33BE03B1-77777777 1BA06589-77777777 7363F024-77777777 5C0077D5-77777777 19020FCE-77777777 7F251B1D-77777777 4D8E1A1A-77777777 5F8C26F1-77777777 1EBEE10A-77777777 1BCC0F48-77777777 7E72FE0A-77777777 1C88D160-77777777 47D52093-77777777 564F72EE-77777777 40F8F1E6-77777777 1ADD5B16-77777777 68A6CEE2-77777777 625B9F2C-77777777 6FF64A7A-77777777 29D02C12-77777777 32377379-77777777 1455C6FF-77777777 56940EF3-0C3DA883 38FC14D6-2D35EA05 32951FEB-1314D974 21E6FC74-77777777 356FA24B-77777777 16B1DAE9-77777777 38E56503-0673AFB3 531DC258-77777777 37B596D7-77777777 4C688D06-778E7C51 30441E79-4B10217C 085F9EF5-77777777 5761C803-77777777 5D42FEF8-77777777 6E3C4ECD-39F1EF7F 74E33F1B-77777777 4CF8F800-77777777 064F0852-77777777 20FEEFFB-77777777 062D3864-77777777 4DA3A44D-77777777 19E2F318-77777777"/>
  </int2:onDemandWorkflow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D71DF7"/>
    <w:multiLevelType w:val="hybridMultilevel"/>
    <w:tmpl w:val="7C845F8A"/>
    <w:lvl w:ilvl="0" w:tplc="2409000F">
      <w:start w:val="1"/>
      <w:numFmt w:val="decimal"/>
      <w:lvlText w:val="%1."/>
      <w:lvlJc w:val="left"/>
      <w:pPr>
        <w:ind w:left="720" w:hanging="360"/>
      </w:p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abstractNum w:abstractNumId="1">
    <w:nsid w:val="1D4F2911"/>
    <w:multiLevelType w:val="hybridMultilevel"/>
    <w:tmpl w:val="74706924"/>
    <w:lvl w:ilvl="0" w:tplc="24090001">
      <w:start w:val="1"/>
      <w:numFmt w:val="bullet"/>
      <w:lvlText w:val=""/>
      <w:lvlJc w:val="left"/>
      <w:pPr>
        <w:ind w:left="720" w:hanging="360"/>
      </w:pPr>
      <w:rPr>
        <w:rFonts w:hint="default" w:ascii="Symbol" w:hAnsi="Symbol"/>
      </w:rPr>
    </w:lvl>
    <w:lvl w:ilvl="1" w:tplc="24090003" w:tentative="1">
      <w:start w:val="1"/>
      <w:numFmt w:val="bullet"/>
      <w:lvlText w:val="o"/>
      <w:lvlJc w:val="left"/>
      <w:pPr>
        <w:ind w:left="1440" w:hanging="360"/>
      </w:pPr>
      <w:rPr>
        <w:rFonts w:hint="default" w:ascii="Courier New" w:hAnsi="Courier New" w:cs="Courier New"/>
      </w:rPr>
    </w:lvl>
    <w:lvl w:ilvl="2" w:tplc="24090005" w:tentative="1">
      <w:start w:val="1"/>
      <w:numFmt w:val="bullet"/>
      <w:lvlText w:val=""/>
      <w:lvlJc w:val="left"/>
      <w:pPr>
        <w:ind w:left="2160" w:hanging="360"/>
      </w:pPr>
      <w:rPr>
        <w:rFonts w:hint="default" w:ascii="Wingdings" w:hAnsi="Wingdings"/>
      </w:rPr>
    </w:lvl>
    <w:lvl w:ilvl="3" w:tplc="24090001" w:tentative="1">
      <w:start w:val="1"/>
      <w:numFmt w:val="bullet"/>
      <w:lvlText w:val=""/>
      <w:lvlJc w:val="left"/>
      <w:pPr>
        <w:ind w:left="2880" w:hanging="360"/>
      </w:pPr>
      <w:rPr>
        <w:rFonts w:hint="default" w:ascii="Symbol" w:hAnsi="Symbol"/>
      </w:rPr>
    </w:lvl>
    <w:lvl w:ilvl="4" w:tplc="24090003" w:tentative="1">
      <w:start w:val="1"/>
      <w:numFmt w:val="bullet"/>
      <w:lvlText w:val="o"/>
      <w:lvlJc w:val="left"/>
      <w:pPr>
        <w:ind w:left="3600" w:hanging="360"/>
      </w:pPr>
      <w:rPr>
        <w:rFonts w:hint="default" w:ascii="Courier New" w:hAnsi="Courier New" w:cs="Courier New"/>
      </w:rPr>
    </w:lvl>
    <w:lvl w:ilvl="5" w:tplc="24090005" w:tentative="1">
      <w:start w:val="1"/>
      <w:numFmt w:val="bullet"/>
      <w:lvlText w:val=""/>
      <w:lvlJc w:val="left"/>
      <w:pPr>
        <w:ind w:left="4320" w:hanging="360"/>
      </w:pPr>
      <w:rPr>
        <w:rFonts w:hint="default" w:ascii="Wingdings" w:hAnsi="Wingdings"/>
      </w:rPr>
    </w:lvl>
    <w:lvl w:ilvl="6" w:tplc="24090001" w:tentative="1">
      <w:start w:val="1"/>
      <w:numFmt w:val="bullet"/>
      <w:lvlText w:val=""/>
      <w:lvlJc w:val="left"/>
      <w:pPr>
        <w:ind w:left="5040" w:hanging="360"/>
      </w:pPr>
      <w:rPr>
        <w:rFonts w:hint="default" w:ascii="Symbol" w:hAnsi="Symbol"/>
      </w:rPr>
    </w:lvl>
    <w:lvl w:ilvl="7" w:tplc="24090003" w:tentative="1">
      <w:start w:val="1"/>
      <w:numFmt w:val="bullet"/>
      <w:lvlText w:val="o"/>
      <w:lvlJc w:val="left"/>
      <w:pPr>
        <w:ind w:left="5760" w:hanging="360"/>
      </w:pPr>
      <w:rPr>
        <w:rFonts w:hint="default" w:ascii="Courier New" w:hAnsi="Courier New" w:cs="Courier New"/>
      </w:rPr>
    </w:lvl>
    <w:lvl w:ilvl="8" w:tplc="24090005" w:tentative="1">
      <w:start w:val="1"/>
      <w:numFmt w:val="bullet"/>
      <w:lvlText w:val=""/>
      <w:lvlJc w:val="left"/>
      <w:pPr>
        <w:ind w:left="6480" w:hanging="360"/>
      </w:pPr>
      <w:rPr>
        <w:rFonts w:hint="default" w:ascii="Wingdings" w:hAnsi="Wingdings"/>
      </w:rPr>
    </w:lvl>
  </w:abstractNum>
  <w:abstractNum w:abstractNumId="2">
    <w:nsid w:val="6EA32457"/>
    <w:multiLevelType w:val="hybridMultilevel"/>
    <w:tmpl w:val="F9A85C5E"/>
    <w:lvl w:ilvl="0" w:tplc="24090001">
      <w:start w:val="1"/>
      <w:numFmt w:val="bullet"/>
      <w:lvlText w:val=""/>
      <w:lvlJc w:val="left"/>
      <w:pPr>
        <w:ind w:left="720" w:hanging="360"/>
      </w:pPr>
      <w:rPr>
        <w:rFonts w:hint="default" w:ascii="Symbol" w:hAnsi="Symbol"/>
      </w:rPr>
    </w:lvl>
    <w:lvl w:ilvl="1" w:tplc="24090003" w:tentative="1">
      <w:start w:val="1"/>
      <w:numFmt w:val="bullet"/>
      <w:lvlText w:val="o"/>
      <w:lvlJc w:val="left"/>
      <w:pPr>
        <w:ind w:left="1440" w:hanging="360"/>
      </w:pPr>
      <w:rPr>
        <w:rFonts w:hint="default" w:ascii="Courier New" w:hAnsi="Courier New" w:cs="Courier New"/>
      </w:rPr>
    </w:lvl>
    <w:lvl w:ilvl="2" w:tplc="24090005" w:tentative="1">
      <w:start w:val="1"/>
      <w:numFmt w:val="bullet"/>
      <w:lvlText w:val=""/>
      <w:lvlJc w:val="left"/>
      <w:pPr>
        <w:ind w:left="2160" w:hanging="360"/>
      </w:pPr>
      <w:rPr>
        <w:rFonts w:hint="default" w:ascii="Wingdings" w:hAnsi="Wingdings"/>
      </w:rPr>
    </w:lvl>
    <w:lvl w:ilvl="3" w:tplc="24090001" w:tentative="1">
      <w:start w:val="1"/>
      <w:numFmt w:val="bullet"/>
      <w:lvlText w:val=""/>
      <w:lvlJc w:val="left"/>
      <w:pPr>
        <w:ind w:left="2880" w:hanging="360"/>
      </w:pPr>
      <w:rPr>
        <w:rFonts w:hint="default" w:ascii="Symbol" w:hAnsi="Symbol"/>
      </w:rPr>
    </w:lvl>
    <w:lvl w:ilvl="4" w:tplc="24090003" w:tentative="1">
      <w:start w:val="1"/>
      <w:numFmt w:val="bullet"/>
      <w:lvlText w:val="o"/>
      <w:lvlJc w:val="left"/>
      <w:pPr>
        <w:ind w:left="3600" w:hanging="360"/>
      </w:pPr>
      <w:rPr>
        <w:rFonts w:hint="default" w:ascii="Courier New" w:hAnsi="Courier New" w:cs="Courier New"/>
      </w:rPr>
    </w:lvl>
    <w:lvl w:ilvl="5" w:tplc="24090005" w:tentative="1">
      <w:start w:val="1"/>
      <w:numFmt w:val="bullet"/>
      <w:lvlText w:val=""/>
      <w:lvlJc w:val="left"/>
      <w:pPr>
        <w:ind w:left="4320" w:hanging="360"/>
      </w:pPr>
      <w:rPr>
        <w:rFonts w:hint="default" w:ascii="Wingdings" w:hAnsi="Wingdings"/>
      </w:rPr>
    </w:lvl>
    <w:lvl w:ilvl="6" w:tplc="24090001" w:tentative="1">
      <w:start w:val="1"/>
      <w:numFmt w:val="bullet"/>
      <w:lvlText w:val=""/>
      <w:lvlJc w:val="left"/>
      <w:pPr>
        <w:ind w:left="5040" w:hanging="360"/>
      </w:pPr>
      <w:rPr>
        <w:rFonts w:hint="default" w:ascii="Symbol" w:hAnsi="Symbol"/>
      </w:rPr>
    </w:lvl>
    <w:lvl w:ilvl="7" w:tplc="24090003" w:tentative="1">
      <w:start w:val="1"/>
      <w:numFmt w:val="bullet"/>
      <w:lvlText w:val="o"/>
      <w:lvlJc w:val="left"/>
      <w:pPr>
        <w:ind w:left="5760" w:hanging="360"/>
      </w:pPr>
      <w:rPr>
        <w:rFonts w:hint="default" w:ascii="Courier New" w:hAnsi="Courier New" w:cs="Courier New"/>
      </w:rPr>
    </w:lvl>
    <w:lvl w:ilvl="8" w:tplc="24090005" w:tentative="1">
      <w:start w:val="1"/>
      <w:numFmt w:val="bullet"/>
      <w:lvlText w:val=""/>
      <w:lvlJc w:val="left"/>
      <w:pPr>
        <w:ind w:left="6480" w:hanging="360"/>
      </w:pPr>
      <w:rPr>
        <w:rFonts w:hint="default"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914"/>
    <w:rsid w:val="00012DD6"/>
    <w:rsid w:val="000A2606"/>
    <w:rsid w:val="001326CC"/>
    <w:rsid w:val="0032532F"/>
    <w:rsid w:val="003B1914"/>
    <w:rsid w:val="0040297A"/>
    <w:rsid w:val="004F7C01"/>
    <w:rsid w:val="005524A3"/>
    <w:rsid w:val="00633EB0"/>
    <w:rsid w:val="0076064F"/>
    <w:rsid w:val="0079290A"/>
    <w:rsid w:val="00936698"/>
    <w:rsid w:val="00986BF7"/>
    <w:rsid w:val="00A43B3D"/>
    <w:rsid w:val="00A51E76"/>
    <w:rsid w:val="00AA0804"/>
    <w:rsid w:val="00B55BDE"/>
    <w:rsid w:val="00D67F58"/>
    <w:rsid w:val="00DC1BE8"/>
    <w:rsid w:val="00E45137"/>
    <w:rsid w:val="00E55930"/>
    <w:rsid w:val="00E850BA"/>
    <w:rsid w:val="00EA334B"/>
    <w:rsid w:val="00F85982"/>
    <w:rsid w:val="03A34864"/>
    <w:rsid w:val="3E55F5C7"/>
  </w:rsids>
  <m:mathPr>
    <m:mathFont m:val="Cambria Math"/>
    <m:brkBin m:val="before"/>
    <m:brkBinSub m:val="--"/>
    <m:smallFrac m:val="0"/>
    <m:dispDef/>
    <m:lMargin m:val="0"/>
    <m:rMargin m:val="0"/>
    <m:defJc m:val="centerGroup"/>
    <m:wrapIndent m:val="1440"/>
    <m:intLim m:val="subSup"/>
    <m:naryLim m:val="undOvr"/>
  </m:mathPr>
  <w:themeFontLang w:val="en-02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5B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hAnsiTheme="minorHAnsi" w:eastAsiaTheme="minorHAnsi" w:cstheme="minorBidi"/>
        <w:sz w:val="22"/>
        <w:szCs w:val="22"/>
        <w:lang w:val="en-029"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AA0804"/>
    <w:pPr>
      <w:spacing w:before="100" w:beforeAutospacing="1" w:after="100" w:afterAutospacing="1" w:line="240" w:lineRule="auto"/>
    </w:pPr>
    <w:rPr>
      <w:rFonts w:ascii="Times New Roman" w:hAnsi="Times New Roman" w:eastAsia="Times New Roman" w:cs="Times New Roman"/>
      <w:sz w:val="24"/>
      <w:szCs w:val="24"/>
      <w:lang w:eastAsia="en-029"/>
    </w:rPr>
  </w:style>
  <w:style w:type="paragraph" w:styleId="BalloonText">
    <w:name w:val="Balloon Text"/>
    <w:basedOn w:val="Normal"/>
    <w:link w:val="BalloonTextChar"/>
    <w:uiPriority w:val="99"/>
    <w:semiHidden/>
    <w:unhideWhenUsed/>
    <w:rsid w:val="00E850BA"/>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E850BA"/>
    <w:rPr>
      <w:rFonts w:ascii="Tahoma" w:hAnsi="Tahoma" w:cs="Tahoma"/>
      <w:sz w:val="16"/>
      <w:szCs w:val="16"/>
    </w:rPr>
  </w:style>
  <w:style w:type="paragraph" w:styleId="ListParagraph">
    <w:name w:val="List Paragraph"/>
    <w:basedOn w:val="Normal"/>
    <w:uiPriority w:val="34"/>
    <w:qFormat/>
    <w:rsid w:val="00936698"/>
    <w:pPr>
      <w:ind w:left="720"/>
      <w:contextualSpacing/>
    </w:pPr>
  </w:style>
  <w:style w:type="paragraph" w:styleId="Header">
    <w:name w:val="header"/>
    <w:basedOn w:val="Normal"/>
    <w:link w:val="HeaderChar"/>
    <w:uiPriority w:val="99"/>
    <w:unhideWhenUsed/>
    <w:rsid w:val="00633EB0"/>
    <w:pPr>
      <w:tabs>
        <w:tab w:val="center" w:pos="4680"/>
        <w:tab w:val="right" w:pos="9360"/>
      </w:tabs>
      <w:spacing w:after="0" w:line="240" w:lineRule="auto"/>
    </w:pPr>
  </w:style>
  <w:style w:type="character" w:styleId="HeaderChar" w:customStyle="1">
    <w:name w:val="Header Char"/>
    <w:basedOn w:val="DefaultParagraphFont"/>
    <w:link w:val="Header"/>
    <w:uiPriority w:val="99"/>
    <w:rsid w:val="00633EB0"/>
  </w:style>
  <w:style w:type="paragraph" w:styleId="Footer">
    <w:name w:val="footer"/>
    <w:basedOn w:val="Normal"/>
    <w:link w:val="FooterChar"/>
    <w:uiPriority w:val="99"/>
    <w:unhideWhenUsed/>
    <w:rsid w:val="00633EB0"/>
    <w:pPr>
      <w:tabs>
        <w:tab w:val="center" w:pos="4680"/>
        <w:tab w:val="right" w:pos="9360"/>
      </w:tabs>
      <w:spacing w:after="0" w:line="240" w:lineRule="auto"/>
    </w:pPr>
  </w:style>
  <w:style w:type="character" w:styleId="FooterChar" w:customStyle="1">
    <w:name w:val="Footer Char"/>
    <w:basedOn w:val="DefaultParagraphFont"/>
    <w:link w:val="Footer"/>
    <w:uiPriority w:val="99"/>
    <w:rsid w:val="00633EB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029"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0804"/>
    <w:pPr>
      <w:spacing w:before="100" w:beforeAutospacing="1" w:after="100" w:afterAutospacing="1" w:line="240" w:lineRule="auto"/>
    </w:pPr>
    <w:rPr>
      <w:rFonts w:ascii="Times New Roman" w:eastAsia="Times New Roman" w:hAnsi="Times New Roman" w:cs="Times New Roman"/>
      <w:sz w:val="24"/>
      <w:szCs w:val="24"/>
      <w:lang w:eastAsia="en-029"/>
    </w:rPr>
  </w:style>
  <w:style w:type="paragraph" w:styleId="BalloonText">
    <w:name w:val="Balloon Text"/>
    <w:basedOn w:val="Normal"/>
    <w:link w:val="BalloonTextChar"/>
    <w:uiPriority w:val="99"/>
    <w:semiHidden/>
    <w:unhideWhenUsed/>
    <w:rsid w:val="00E850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50BA"/>
    <w:rPr>
      <w:rFonts w:ascii="Tahoma" w:hAnsi="Tahoma" w:cs="Tahoma"/>
      <w:sz w:val="16"/>
      <w:szCs w:val="16"/>
    </w:rPr>
  </w:style>
  <w:style w:type="paragraph" w:styleId="ListParagraph">
    <w:name w:val="List Paragraph"/>
    <w:basedOn w:val="Normal"/>
    <w:uiPriority w:val="34"/>
    <w:qFormat/>
    <w:rsid w:val="00936698"/>
    <w:pPr>
      <w:ind w:left="720"/>
      <w:contextualSpacing/>
    </w:pPr>
  </w:style>
  <w:style w:type="paragraph" w:styleId="Header">
    <w:name w:val="header"/>
    <w:basedOn w:val="Normal"/>
    <w:link w:val="HeaderChar"/>
    <w:uiPriority w:val="99"/>
    <w:unhideWhenUsed/>
    <w:rsid w:val="00633E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3EB0"/>
  </w:style>
  <w:style w:type="paragraph" w:styleId="Footer">
    <w:name w:val="footer"/>
    <w:basedOn w:val="Normal"/>
    <w:link w:val="FooterChar"/>
    <w:uiPriority w:val="99"/>
    <w:unhideWhenUsed/>
    <w:rsid w:val="00633E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3E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2184496">
      <w:bodyDiv w:val="1"/>
      <w:marLeft w:val="0"/>
      <w:marRight w:val="0"/>
      <w:marTop w:val="0"/>
      <w:marBottom w:val="0"/>
      <w:divBdr>
        <w:top w:val="none" w:sz="0" w:space="0" w:color="auto"/>
        <w:left w:val="none" w:sz="0" w:space="0" w:color="auto"/>
        <w:bottom w:val="none" w:sz="0" w:space="0" w:color="auto"/>
        <w:right w:val="none" w:sz="0" w:space="0" w:color="auto"/>
      </w:divBdr>
      <w:divsChild>
        <w:div w:id="48042290">
          <w:marLeft w:val="0"/>
          <w:marRight w:val="0"/>
          <w:marTop w:val="0"/>
          <w:marBottom w:val="0"/>
          <w:divBdr>
            <w:top w:val="none" w:sz="0" w:space="0" w:color="auto"/>
            <w:left w:val="none" w:sz="0" w:space="0" w:color="auto"/>
            <w:bottom w:val="none" w:sz="0" w:space="0" w:color="auto"/>
            <w:right w:val="none" w:sz="0" w:space="0" w:color="auto"/>
          </w:divBdr>
        </w:div>
      </w:divsChild>
    </w:div>
    <w:div w:id="2016640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5.jpeg" Id="rId13" /><Relationship Type="http://schemas.microsoft.com/office/2007/relationships/stylesWithEffects" Target="stylesWithEffects.xml" Id="rId3" /><Relationship Type="http://schemas.openxmlformats.org/officeDocument/2006/relationships/endnotes" Target="endnotes.xml" Id="rId7" /><Relationship Type="http://schemas.openxmlformats.org/officeDocument/2006/relationships/image" Target="media/image4.jpeg" Id="rId12" /><Relationship Type="http://schemas.openxmlformats.org/officeDocument/2006/relationships/theme" Target="theme/theme1.xml" Id="rId17" /><Relationship Type="http://schemas.openxmlformats.org/officeDocument/2006/relationships/styles" Target="styles.xml" Id="rId2" /><Relationship Type="http://schemas.openxmlformats.org/officeDocument/2006/relationships/fontTable" Target="fontTable.xml" Id="rId16" /><Relationship Type="http://schemas.openxmlformats.org/officeDocument/2006/relationships/numbering" Target="numbering.xml" Id="rId1" /><Relationship Type="http://schemas.openxmlformats.org/officeDocument/2006/relationships/footnotes" Target="footnotes.xml" Id="rId6" /><Relationship Type="http://schemas.openxmlformats.org/officeDocument/2006/relationships/image" Target="media/image3.jpeg" Id="rId11" /><Relationship Type="http://schemas.openxmlformats.org/officeDocument/2006/relationships/webSettings" Target="webSettings.xml" Id="rId5" /><Relationship Type="http://schemas.openxmlformats.org/officeDocument/2006/relationships/footer" Target="footer2.xml" Id="rId15" /><Relationship Type="http://schemas.openxmlformats.org/officeDocument/2006/relationships/image" Target="media/image2.jpeg"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image" Target="media/image6.jpeg" Id="rId14" /><Relationship Type="http://schemas.openxmlformats.org/officeDocument/2006/relationships/glossaryDocument" Target="glossary/document.xml" Id="Rc3dc86493f6344b8" /><Relationship Type="http://schemas.microsoft.com/office/2020/10/relationships/intelligence" Target="intelligence2.xml" Id="R1e85f530bf4b4ae6"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17b12f8-0b93-4ef2-bf1f-167340d5d335}"/>
      </w:docPartPr>
      <w:docPartBody>
        <w:p w14:paraId="1068A30F">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Mr simple</dc:creator>
  <lastModifiedBy>Antonio Joseph (2113837)</lastModifiedBy>
  <revision>5</revision>
  <dcterms:created xsi:type="dcterms:W3CDTF">2022-05-07T18:08:00.0000000Z</dcterms:created>
  <dcterms:modified xsi:type="dcterms:W3CDTF">2022-05-12T22:37:23.0886014Z</dcterms:modified>
</coreProperties>
</file>