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62AF1D" w14:textId="0E639CD1" w:rsidR="4F33A98C" w:rsidRDefault="4F33A98C" w:rsidP="4F33A98C">
      <w:pPr>
        <w:spacing w:line="480" w:lineRule="auto"/>
        <w:jc w:val="center"/>
        <w:rPr>
          <w:rFonts w:ascii="Times New Roman" w:eastAsia="Times New Roman" w:hAnsi="Times New Roman" w:cs="Times New Roman"/>
          <w:sz w:val="24"/>
          <w:szCs w:val="24"/>
        </w:rPr>
      </w:pPr>
    </w:p>
    <w:p w14:paraId="2A067A01" w14:textId="643BF0C8" w:rsidR="4F33A98C" w:rsidRDefault="4F33A98C" w:rsidP="4F33A98C">
      <w:pPr>
        <w:spacing w:line="480" w:lineRule="auto"/>
        <w:jc w:val="center"/>
        <w:rPr>
          <w:rFonts w:ascii="Times New Roman" w:eastAsia="Times New Roman" w:hAnsi="Times New Roman" w:cs="Times New Roman"/>
          <w:sz w:val="24"/>
          <w:szCs w:val="24"/>
        </w:rPr>
      </w:pPr>
    </w:p>
    <w:p w14:paraId="2D294070" w14:textId="57BF1DFE" w:rsidR="4F33A98C" w:rsidRDefault="4F33A98C" w:rsidP="4F33A98C">
      <w:pPr>
        <w:spacing w:line="480" w:lineRule="auto"/>
        <w:jc w:val="center"/>
        <w:rPr>
          <w:rFonts w:ascii="Times New Roman" w:eastAsia="Times New Roman" w:hAnsi="Times New Roman" w:cs="Times New Roman"/>
          <w:sz w:val="24"/>
          <w:szCs w:val="24"/>
        </w:rPr>
      </w:pPr>
    </w:p>
    <w:p w14:paraId="42EB5A79" w14:textId="2E7355BA" w:rsidR="4F33A98C" w:rsidRDefault="4F33A98C" w:rsidP="4F33A98C">
      <w:pPr>
        <w:spacing w:line="480" w:lineRule="auto"/>
        <w:jc w:val="center"/>
        <w:rPr>
          <w:rFonts w:ascii="Times New Roman" w:eastAsia="Times New Roman" w:hAnsi="Times New Roman" w:cs="Times New Roman"/>
          <w:sz w:val="24"/>
          <w:szCs w:val="24"/>
        </w:rPr>
      </w:pPr>
    </w:p>
    <w:p w14:paraId="3F386871" w14:textId="0B262F1C" w:rsidR="4F33A98C" w:rsidRDefault="2046E0FF" w:rsidP="2046E0FF">
      <w:pPr>
        <w:spacing w:line="480" w:lineRule="auto"/>
        <w:jc w:val="center"/>
        <w:rPr>
          <w:rFonts w:ascii="Times New Roman" w:eastAsia="Times New Roman" w:hAnsi="Times New Roman" w:cs="Times New Roman"/>
          <w:sz w:val="24"/>
          <w:szCs w:val="24"/>
        </w:rPr>
      </w:pPr>
      <w:r w:rsidRPr="2046E0FF">
        <w:rPr>
          <w:rFonts w:ascii="Times New Roman" w:eastAsia="Times New Roman" w:hAnsi="Times New Roman" w:cs="Times New Roman"/>
          <w:sz w:val="24"/>
          <w:szCs w:val="24"/>
        </w:rPr>
        <w:t>Discuss how the psychoanalytical, biological and social learning perspectives would explain the causes of human aggression.</w:t>
      </w:r>
    </w:p>
    <w:p w14:paraId="52EA0888" w14:textId="6E39CAAC" w:rsidR="00DA6674" w:rsidRPr="00DA6674" w:rsidRDefault="00DA6674" w:rsidP="2046E0FF">
      <w:pPr>
        <w:spacing w:line="480" w:lineRule="auto"/>
        <w:jc w:val="center"/>
        <w:rPr>
          <w:rFonts w:ascii="Times New Roman" w:eastAsia="Times New Roman" w:hAnsi="Times New Roman" w:cs="Times New Roman"/>
          <w:sz w:val="24"/>
          <w:szCs w:val="28"/>
        </w:rPr>
      </w:pPr>
      <w:r w:rsidRPr="00DA6674">
        <w:rPr>
          <w:rFonts w:ascii="Times New Roman" w:eastAsia="Times New Roman" w:hAnsi="Times New Roman" w:cs="Times New Roman"/>
          <w:sz w:val="24"/>
          <w:szCs w:val="28"/>
        </w:rPr>
        <w:t>1648 words</w:t>
      </w:r>
    </w:p>
    <w:p w14:paraId="77D01C18" w14:textId="4A99CC84" w:rsidR="4F33A98C" w:rsidRDefault="4F33A98C" w:rsidP="4F33A98C">
      <w:pPr>
        <w:spacing w:line="480" w:lineRule="auto"/>
        <w:rPr>
          <w:rFonts w:ascii="Times New Roman" w:eastAsia="Times New Roman" w:hAnsi="Times New Roman" w:cs="Times New Roman"/>
          <w:sz w:val="24"/>
          <w:szCs w:val="24"/>
        </w:rPr>
      </w:pPr>
    </w:p>
    <w:p w14:paraId="1F8DC27F" w14:textId="0AB88D29" w:rsidR="4F33A98C" w:rsidRDefault="4F33A98C" w:rsidP="4F33A98C">
      <w:pPr>
        <w:spacing w:line="480" w:lineRule="auto"/>
        <w:rPr>
          <w:rFonts w:ascii="Times New Roman" w:eastAsia="Times New Roman" w:hAnsi="Times New Roman" w:cs="Times New Roman"/>
          <w:sz w:val="24"/>
          <w:szCs w:val="24"/>
        </w:rPr>
      </w:pPr>
    </w:p>
    <w:p w14:paraId="1AB86CEB" w14:textId="69FBF43D" w:rsidR="4F33A98C" w:rsidRDefault="4F33A98C" w:rsidP="4F33A98C">
      <w:pPr>
        <w:spacing w:line="480" w:lineRule="auto"/>
        <w:rPr>
          <w:rFonts w:ascii="Times New Roman" w:eastAsia="Times New Roman" w:hAnsi="Times New Roman" w:cs="Times New Roman"/>
          <w:sz w:val="24"/>
          <w:szCs w:val="24"/>
        </w:rPr>
      </w:pPr>
    </w:p>
    <w:p w14:paraId="30200CC9" w14:textId="11EAA9AF" w:rsidR="4F33A98C" w:rsidRDefault="4F33A98C" w:rsidP="4F33A98C">
      <w:pPr>
        <w:spacing w:line="480" w:lineRule="auto"/>
        <w:rPr>
          <w:rFonts w:ascii="Times New Roman" w:eastAsia="Times New Roman" w:hAnsi="Times New Roman" w:cs="Times New Roman"/>
          <w:sz w:val="24"/>
          <w:szCs w:val="24"/>
        </w:rPr>
      </w:pPr>
    </w:p>
    <w:p w14:paraId="25FF377E" w14:textId="2BA5DC4A" w:rsidR="4F33A98C" w:rsidRDefault="4F33A98C" w:rsidP="4F33A98C">
      <w:pPr>
        <w:spacing w:line="480" w:lineRule="auto"/>
        <w:rPr>
          <w:rFonts w:ascii="Times New Roman" w:eastAsia="Times New Roman" w:hAnsi="Times New Roman" w:cs="Times New Roman"/>
          <w:sz w:val="24"/>
          <w:szCs w:val="24"/>
        </w:rPr>
      </w:pPr>
    </w:p>
    <w:p w14:paraId="43677586" w14:textId="041AB56E" w:rsidR="4F33A98C" w:rsidRDefault="4F33A98C" w:rsidP="4F33A98C">
      <w:pPr>
        <w:spacing w:line="480" w:lineRule="auto"/>
        <w:rPr>
          <w:rFonts w:ascii="Times New Roman" w:eastAsia="Times New Roman" w:hAnsi="Times New Roman" w:cs="Times New Roman"/>
          <w:sz w:val="24"/>
          <w:szCs w:val="24"/>
        </w:rPr>
      </w:pPr>
    </w:p>
    <w:p w14:paraId="280814D9" w14:textId="360702CF" w:rsidR="4F33A98C" w:rsidRDefault="4F33A98C" w:rsidP="4F33A98C">
      <w:pPr>
        <w:spacing w:line="480" w:lineRule="auto"/>
        <w:rPr>
          <w:rFonts w:ascii="Times New Roman" w:eastAsia="Times New Roman" w:hAnsi="Times New Roman" w:cs="Times New Roman"/>
          <w:sz w:val="24"/>
          <w:szCs w:val="24"/>
        </w:rPr>
      </w:pPr>
    </w:p>
    <w:p w14:paraId="2A532294" w14:textId="63FEFC00" w:rsidR="4F33A98C" w:rsidRDefault="4F33A98C" w:rsidP="4F33A98C">
      <w:pPr>
        <w:spacing w:line="480" w:lineRule="auto"/>
        <w:rPr>
          <w:rFonts w:ascii="Times New Roman" w:eastAsia="Times New Roman" w:hAnsi="Times New Roman" w:cs="Times New Roman"/>
          <w:sz w:val="24"/>
          <w:szCs w:val="24"/>
        </w:rPr>
      </w:pPr>
    </w:p>
    <w:p w14:paraId="516D9A4A" w14:textId="6C869D36" w:rsidR="4F33A98C" w:rsidRDefault="4F33A98C" w:rsidP="4F33A98C">
      <w:pPr>
        <w:spacing w:line="480" w:lineRule="auto"/>
        <w:rPr>
          <w:rFonts w:ascii="Times New Roman" w:eastAsia="Times New Roman" w:hAnsi="Times New Roman" w:cs="Times New Roman"/>
          <w:sz w:val="24"/>
          <w:szCs w:val="24"/>
        </w:rPr>
      </w:pPr>
    </w:p>
    <w:p w14:paraId="2B23801F" w14:textId="3B9003E5" w:rsidR="4F33A98C" w:rsidRDefault="4F33A98C" w:rsidP="4F33A98C">
      <w:pPr>
        <w:spacing w:line="480" w:lineRule="auto"/>
        <w:rPr>
          <w:rFonts w:ascii="Times New Roman" w:eastAsia="Times New Roman" w:hAnsi="Times New Roman" w:cs="Times New Roman"/>
          <w:sz w:val="24"/>
          <w:szCs w:val="24"/>
        </w:rPr>
      </w:pPr>
    </w:p>
    <w:p w14:paraId="0B982E5C" w14:textId="11869DEE" w:rsidR="4F33A98C" w:rsidRDefault="4F33A98C" w:rsidP="4F33A98C">
      <w:pPr>
        <w:spacing w:line="480" w:lineRule="auto"/>
        <w:rPr>
          <w:rFonts w:ascii="Times New Roman" w:eastAsia="Times New Roman" w:hAnsi="Times New Roman" w:cs="Times New Roman"/>
          <w:sz w:val="24"/>
          <w:szCs w:val="24"/>
        </w:rPr>
      </w:pPr>
    </w:p>
    <w:p w14:paraId="3FFDAE68" w14:textId="450FF0AE" w:rsidR="4F33A98C" w:rsidRDefault="4F33A98C" w:rsidP="4F33A98C">
      <w:pPr>
        <w:spacing w:line="480" w:lineRule="auto"/>
        <w:rPr>
          <w:rFonts w:ascii="Times New Roman" w:eastAsia="Times New Roman" w:hAnsi="Times New Roman" w:cs="Times New Roman"/>
          <w:sz w:val="24"/>
          <w:szCs w:val="24"/>
        </w:rPr>
      </w:pPr>
    </w:p>
    <w:p w14:paraId="20AD1607" w14:textId="25802FFC" w:rsidR="4F33A98C" w:rsidRDefault="4F33A98C" w:rsidP="4F33A98C">
      <w:pPr>
        <w:spacing w:line="480" w:lineRule="auto"/>
        <w:rPr>
          <w:rFonts w:ascii="Times New Roman" w:eastAsia="Times New Roman" w:hAnsi="Times New Roman" w:cs="Times New Roman"/>
          <w:sz w:val="24"/>
          <w:szCs w:val="24"/>
        </w:rPr>
      </w:pPr>
    </w:p>
    <w:p w14:paraId="78A1E14A" w14:textId="40ECA0AA" w:rsidR="2046E0FF" w:rsidRDefault="2046E0FF" w:rsidP="2046E0FF">
      <w:pPr>
        <w:spacing w:line="480" w:lineRule="auto"/>
        <w:rPr>
          <w:rFonts w:ascii="Times New Roman" w:eastAsia="Times New Roman" w:hAnsi="Times New Roman" w:cs="Times New Roman"/>
          <w:sz w:val="24"/>
          <w:szCs w:val="24"/>
        </w:rPr>
      </w:pPr>
    </w:p>
    <w:p w14:paraId="520531E7" w14:textId="5DD7DE2B" w:rsidR="244FDA67" w:rsidRDefault="4F33A98C" w:rsidP="4282F1FF">
      <w:pPr>
        <w:spacing w:line="480" w:lineRule="auto"/>
      </w:pPr>
      <w:r w:rsidRPr="4F33A98C">
        <w:rPr>
          <w:rFonts w:ascii="Times New Roman" w:eastAsia="Times New Roman" w:hAnsi="Times New Roman" w:cs="Times New Roman"/>
          <w:sz w:val="24"/>
          <w:szCs w:val="24"/>
        </w:rPr>
        <w:t xml:space="preserve">The causes of human aggression have been under discussion for a long time and many psychologists have different views regarding the initial cause. Humans have developed over centuries and have been known to be competitive in gaining materials such as food and mates but particularly in gaining power not just of others but of themselves. When defining aggression, it can be seen as behaviour that is intended to harm another or has that effect (Gross, 2010). These different types of aggression can lead to different things including violence which leads to criminal behaviour, however there is still debate from different views what actually causes the aggression in the first place. There are many different forms in which aggression can be seen such as physical acts, verbal acts including name calling and relational aggression concerned with the relationship. </w:t>
      </w:r>
    </w:p>
    <w:p w14:paraId="7541632A" w14:textId="6112053D" w:rsidR="244FDA67" w:rsidRDefault="4F33A98C" w:rsidP="4282F1FF">
      <w:pPr>
        <w:spacing w:line="480" w:lineRule="auto"/>
      </w:pPr>
      <w:r w:rsidRPr="4F33A98C">
        <w:rPr>
          <w:rFonts w:ascii="Times New Roman" w:eastAsia="Times New Roman" w:hAnsi="Times New Roman" w:cs="Times New Roman"/>
          <w:sz w:val="24"/>
          <w:szCs w:val="24"/>
        </w:rPr>
        <w:t xml:space="preserve">There are many different viewpoints which try to explain the causes of aggression including the Biological approach where psychologists such as Lorenz and Christiansen look at the ethological perspective, twin studies and hormone levels. The psychoanalytical perspective with relation to Freud who looks at the life and death instinct and Social Learning theories with reference to Bandura, Dollard and Berkowitz who look at learning aggression and different cues. </w:t>
      </w:r>
    </w:p>
    <w:p w14:paraId="44A4AB76" w14:textId="5568B7C6" w:rsidR="244FDA67" w:rsidRDefault="2046E0FF" w:rsidP="4282F1FF">
      <w:pPr>
        <w:spacing w:line="480" w:lineRule="auto"/>
      </w:pPr>
      <w:r w:rsidRPr="2046E0FF">
        <w:rPr>
          <w:rFonts w:ascii="Times New Roman" w:eastAsia="Times New Roman" w:hAnsi="Times New Roman" w:cs="Times New Roman"/>
          <w:sz w:val="24"/>
          <w:szCs w:val="24"/>
        </w:rPr>
        <w:t xml:space="preserve">The first theory of aggression is the biological perspective with relation to the ethological viewpoint. Lorenz (1966) believed that all humans have an instinct to adapt to their environments and to survive which has been seen through many different years starting from the cavemen era 66 billion years ago and this is what causes aggression. The instinct of aggression is to protect themselves and their offspring from people who trespass, additionally to gain different living resources. Animals also share these aggressive traits. With relation to Lorenz he produced an instinct theory where he believed that the aggressive energy inside of </w:t>
      </w:r>
      <w:r w:rsidRPr="2046E0FF">
        <w:rPr>
          <w:rFonts w:ascii="Times New Roman" w:eastAsia="Times New Roman" w:hAnsi="Times New Roman" w:cs="Times New Roman"/>
          <w:sz w:val="24"/>
          <w:szCs w:val="24"/>
        </w:rPr>
        <w:lastRenderedPageBreak/>
        <w:t xml:space="preserve">us would keep producing until eventually it overflows and bursts out in a steam boiler form. Therefore, </w:t>
      </w:r>
      <w:proofErr w:type="spellStart"/>
      <w:r w:rsidRPr="2046E0FF">
        <w:rPr>
          <w:rFonts w:ascii="Times New Roman" w:eastAsia="Times New Roman" w:hAnsi="Times New Roman" w:cs="Times New Roman"/>
          <w:sz w:val="24"/>
          <w:szCs w:val="24"/>
        </w:rPr>
        <w:t>Megargee</w:t>
      </w:r>
      <w:proofErr w:type="spellEnd"/>
      <w:r w:rsidRPr="2046E0FF">
        <w:rPr>
          <w:rFonts w:ascii="Times New Roman" w:eastAsia="Times New Roman" w:hAnsi="Times New Roman" w:cs="Times New Roman"/>
          <w:sz w:val="24"/>
          <w:szCs w:val="24"/>
        </w:rPr>
        <w:t xml:space="preserve"> (1966) reported that over controlled individuals keep their anger in for so long and when they cannot take any more they burst, committing the violent physical act of aggression leading to the criminal act. </w:t>
      </w:r>
    </w:p>
    <w:p w14:paraId="038C73F2" w14:textId="78B174E8" w:rsidR="244FDA67" w:rsidRDefault="4282F1FF" w:rsidP="4282F1FF">
      <w:pPr>
        <w:spacing w:line="480" w:lineRule="auto"/>
      </w:pPr>
      <w:r w:rsidRPr="4282F1FF">
        <w:rPr>
          <w:rFonts w:ascii="Times New Roman" w:eastAsia="Times New Roman" w:hAnsi="Times New Roman" w:cs="Times New Roman"/>
          <w:sz w:val="24"/>
          <w:szCs w:val="24"/>
        </w:rPr>
        <w:t xml:space="preserve">Additionally, genes are said to play a huge role in the cause of aggressive behaviour. Twin and adoption studies have shown that individuals are more similar in having aggressive tendencies if there are closely related. Aggression can be seen through these studies to link with crime as Christiansen (1983) investigated concordance rates in twins and found that there is a 52% rate with </w:t>
      </w:r>
      <w:r w:rsidR="000768B7">
        <w:rPr>
          <w:rFonts w:ascii="Times New Roman" w:eastAsia="Times New Roman" w:hAnsi="Times New Roman" w:cs="Times New Roman"/>
          <w:sz w:val="24"/>
          <w:szCs w:val="24"/>
        </w:rPr>
        <w:t>Mono-z</w:t>
      </w:r>
      <w:r w:rsidRPr="4282F1FF">
        <w:rPr>
          <w:rFonts w:ascii="Times New Roman" w:eastAsia="Times New Roman" w:hAnsi="Times New Roman" w:cs="Times New Roman"/>
          <w:sz w:val="24"/>
          <w:szCs w:val="24"/>
        </w:rPr>
        <w:t>ygotic twins and 22% in Di-zygotic, therefore supporting the link of genetics and aggressive behaviour.</w:t>
      </w:r>
    </w:p>
    <w:p w14:paraId="6EA5CD45" w14:textId="754032E2" w:rsidR="4F33A98C" w:rsidRDefault="2046E0FF" w:rsidP="2046E0FF">
      <w:pPr>
        <w:spacing w:line="480" w:lineRule="auto"/>
        <w:rPr>
          <w:rFonts w:ascii="Times New Roman" w:eastAsia="Times New Roman" w:hAnsi="Times New Roman" w:cs="Times New Roman"/>
          <w:sz w:val="24"/>
          <w:szCs w:val="24"/>
          <w:lang w:val="en"/>
        </w:rPr>
      </w:pPr>
      <w:r w:rsidRPr="2046E0FF">
        <w:rPr>
          <w:rFonts w:ascii="Times New Roman" w:eastAsia="Times New Roman" w:hAnsi="Times New Roman" w:cs="Times New Roman"/>
          <w:sz w:val="24"/>
          <w:szCs w:val="24"/>
        </w:rPr>
        <w:t xml:space="preserve">It is also said that metabolism disorders can cause some sort of aggression. For example, </w:t>
      </w:r>
      <w:r w:rsidRPr="2046E0FF">
        <w:rPr>
          <w:rFonts w:ascii="Times New Roman" w:eastAsia="Times New Roman" w:hAnsi="Times New Roman" w:cs="Times New Roman"/>
          <w:color w:val="212121"/>
          <w:sz w:val="24"/>
          <w:szCs w:val="24"/>
          <w:lang w:val="en"/>
        </w:rPr>
        <w:t xml:space="preserve">cholesterol metabolism disorders and hypocholesterolemia is seen to cause violence. Hypocholesterolemia </w:t>
      </w:r>
      <w:r w:rsidRPr="2046E0FF">
        <w:rPr>
          <w:rFonts w:ascii="Times New Roman" w:eastAsia="Times New Roman" w:hAnsi="Times New Roman" w:cs="Times New Roman"/>
          <w:color w:val="222222"/>
          <w:sz w:val="25"/>
          <w:szCs w:val="25"/>
          <w:lang w:val="en"/>
        </w:rPr>
        <w:t xml:space="preserve">is a gene disorder of lipoprotein metabolism caused by low levels of LDL-cholesterol and </w:t>
      </w:r>
      <w:proofErr w:type="spellStart"/>
      <w:r w:rsidRPr="2046E0FF">
        <w:rPr>
          <w:rFonts w:ascii="Times New Roman" w:eastAsia="Times New Roman" w:hAnsi="Times New Roman" w:cs="Times New Roman"/>
          <w:color w:val="222222"/>
          <w:sz w:val="25"/>
          <w:szCs w:val="25"/>
          <w:lang w:val="en"/>
        </w:rPr>
        <w:t>apoB</w:t>
      </w:r>
      <w:proofErr w:type="spellEnd"/>
      <w:r w:rsidRPr="2046E0FF">
        <w:rPr>
          <w:rFonts w:ascii="Times New Roman" w:eastAsia="Times New Roman" w:hAnsi="Times New Roman" w:cs="Times New Roman"/>
          <w:color w:val="222222"/>
          <w:sz w:val="25"/>
          <w:szCs w:val="25"/>
          <w:lang w:val="en"/>
        </w:rPr>
        <w:t>. This gene has been found in families and relates to violent acts such as suicide in multiple family members indicating that different genetic disorders can cause aggressive behavior.</w:t>
      </w:r>
    </w:p>
    <w:p w14:paraId="32061ECD" w14:textId="746375E0" w:rsidR="244FDA67" w:rsidRDefault="2046E0FF" w:rsidP="4282F1FF">
      <w:pPr>
        <w:spacing w:line="480" w:lineRule="auto"/>
      </w:pPr>
      <w:r w:rsidRPr="2046E0FF">
        <w:rPr>
          <w:rFonts w:ascii="Times New Roman" w:eastAsia="Times New Roman" w:hAnsi="Times New Roman" w:cs="Times New Roman"/>
          <w:sz w:val="24"/>
          <w:szCs w:val="24"/>
        </w:rPr>
        <w:t>Lastly with the biological perspective, the role of hormones can be seen to cause aggressive behaviour. Men who are aggressive have higher testosterone levels which was investigated by Archer in a meta-analysis. Low levels of cortisol levels have also been linked with risk taking and thus the individual doesn't think about the punishment so will carry on performing the aggressive behaviour, which is usually stopped with the fear of being punished. (</w:t>
      </w:r>
      <w:proofErr w:type="spellStart"/>
      <w:r w:rsidRPr="2046E0FF">
        <w:rPr>
          <w:rFonts w:ascii="Times New Roman" w:eastAsia="Times New Roman" w:hAnsi="Times New Roman" w:cs="Times New Roman"/>
          <w:sz w:val="24"/>
          <w:szCs w:val="24"/>
        </w:rPr>
        <w:t>Raine</w:t>
      </w:r>
      <w:proofErr w:type="spellEnd"/>
      <w:r w:rsidRPr="2046E0FF">
        <w:rPr>
          <w:rFonts w:ascii="Times New Roman" w:eastAsia="Times New Roman" w:hAnsi="Times New Roman" w:cs="Times New Roman"/>
          <w:sz w:val="24"/>
          <w:szCs w:val="24"/>
        </w:rPr>
        <w:t xml:space="preserve">, 2002). </w:t>
      </w:r>
    </w:p>
    <w:p w14:paraId="7A9DF507" w14:textId="4644016F" w:rsidR="244FDA67" w:rsidRDefault="4F33A98C" w:rsidP="4282F1FF">
      <w:pPr>
        <w:spacing w:line="480" w:lineRule="auto"/>
      </w:pPr>
      <w:r w:rsidRPr="4F33A98C">
        <w:rPr>
          <w:rFonts w:ascii="Times New Roman" w:eastAsia="Times New Roman" w:hAnsi="Times New Roman" w:cs="Times New Roman"/>
          <w:sz w:val="24"/>
          <w:szCs w:val="24"/>
        </w:rPr>
        <w:t xml:space="preserve">Moving on to the Psychoanalytical perspective with Freud's view of what causes aggression. He believes that aggression was a response to World War 2 and went beyond the Id, Ego and </w:t>
      </w:r>
      <w:r w:rsidRPr="4F33A98C">
        <w:rPr>
          <w:rFonts w:ascii="Times New Roman" w:eastAsia="Times New Roman" w:hAnsi="Times New Roman" w:cs="Times New Roman"/>
          <w:sz w:val="24"/>
          <w:szCs w:val="24"/>
        </w:rPr>
        <w:lastRenderedPageBreak/>
        <w:t xml:space="preserve">Superego principle to discover the role of Thanatos (the death instinct) and Eros (the life instinct). Self-directed aggression is seen to clash with the life instinct but the aggression is directed towards something other than the individual if not to harm ourselves. This aggression can be directed to many things such as another person which can get dangerous but also with sport such as boxing. Freud also shares some of Lorenz' beliefs such as aggression building up and the exploding. Freud also believes that aggression can be healthy as we need it to be able to get hold of life and be able to live it the way we want to. Supporting this is </w:t>
      </w:r>
      <w:proofErr w:type="spellStart"/>
      <w:r w:rsidRPr="4F33A98C">
        <w:rPr>
          <w:rFonts w:ascii="Times New Roman" w:eastAsia="Times New Roman" w:hAnsi="Times New Roman" w:cs="Times New Roman"/>
          <w:sz w:val="24"/>
          <w:szCs w:val="24"/>
        </w:rPr>
        <w:t>Winnicott</w:t>
      </w:r>
      <w:proofErr w:type="spellEnd"/>
      <w:r w:rsidRPr="4F33A98C">
        <w:rPr>
          <w:rFonts w:ascii="Times New Roman" w:eastAsia="Times New Roman" w:hAnsi="Times New Roman" w:cs="Times New Roman"/>
          <w:sz w:val="24"/>
          <w:szCs w:val="24"/>
        </w:rPr>
        <w:t xml:space="preserve"> (1950-1955) who believed that aggression is linked with activity and is what generates life, therefore believing that aggression is a good thing.</w:t>
      </w:r>
    </w:p>
    <w:p w14:paraId="659D78D6" w14:textId="3AFEE181" w:rsidR="244FDA67" w:rsidRDefault="4282F1FF" w:rsidP="4282F1FF">
      <w:pPr>
        <w:spacing w:line="480" w:lineRule="auto"/>
      </w:pPr>
      <w:r w:rsidRPr="4282F1FF">
        <w:rPr>
          <w:rFonts w:ascii="Times New Roman" w:eastAsia="Times New Roman" w:hAnsi="Times New Roman" w:cs="Times New Roman"/>
          <w:sz w:val="24"/>
          <w:szCs w:val="24"/>
        </w:rPr>
        <w:t>When looking at the behavioural approach to aggression, the frustration-aggression hypothesis was used by Dollard et al to try and use Freud’s conception where he could explain that aggression is a consequence of frustration. This is linked with Thanatos as the drive is aroused by frustration which wants to harm a person but then indirectly does it by projecting that aggression onto something else. It is said that aggression is innate and frustration is the trigger of it.</w:t>
      </w:r>
    </w:p>
    <w:p w14:paraId="4740F2B6" w14:textId="20981DC9" w:rsidR="244FDA67" w:rsidRDefault="4F33A98C" w:rsidP="4282F1FF">
      <w:pPr>
        <w:spacing w:line="480" w:lineRule="auto"/>
      </w:pPr>
      <w:bookmarkStart w:id="0" w:name="_GoBack"/>
      <w:r w:rsidRPr="4F33A98C">
        <w:rPr>
          <w:rFonts w:ascii="Times New Roman" w:eastAsia="Times New Roman" w:hAnsi="Times New Roman" w:cs="Times New Roman"/>
          <w:sz w:val="24"/>
          <w:szCs w:val="24"/>
        </w:rPr>
        <w:t xml:space="preserve">However, in contrast to this there is the aggressive cue theory used by Berkowitz who argues anger is caused by frustration rather than aggression. Anger is a product of pain both physical and psychological, these need "cues" to change the pain into aggression. Cues are said to be from environmental factors which can be linked with things like past experiences with frustrating circumstances and aggressive behaviour. A study showed that cues were formed from watching a video clip and witnessing the aggressive behaviour, and they gave more shocks to the partner if they believed their name was Kirk who was a character in the film, the character was the aggressive cue. </w:t>
      </w:r>
    </w:p>
    <w:bookmarkEnd w:id="0"/>
    <w:p w14:paraId="3139EFBF" w14:textId="7DDD5CFB" w:rsidR="244FDA67" w:rsidRDefault="4282F1FF" w:rsidP="4282F1FF">
      <w:pPr>
        <w:spacing w:line="480" w:lineRule="auto"/>
      </w:pPr>
      <w:r w:rsidRPr="4282F1FF">
        <w:rPr>
          <w:rFonts w:ascii="Times New Roman" w:eastAsia="Times New Roman" w:hAnsi="Times New Roman" w:cs="Times New Roman"/>
          <w:sz w:val="24"/>
          <w:szCs w:val="24"/>
        </w:rPr>
        <w:lastRenderedPageBreak/>
        <w:t xml:space="preserve">When looking at </w:t>
      </w:r>
      <w:r w:rsidR="00DA6674" w:rsidRPr="4282F1FF">
        <w:rPr>
          <w:rFonts w:ascii="Times New Roman" w:eastAsia="Times New Roman" w:hAnsi="Times New Roman" w:cs="Times New Roman"/>
          <w:sz w:val="24"/>
          <w:szCs w:val="24"/>
        </w:rPr>
        <w:t>cues</w:t>
      </w:r>
      <w:r w:rsidRPr="4282F1FF">
        <w:rPr>
          <w:rFonts w:ascii="Times New Roman" w:eastAsia="Times New Roman" w:hAnsi="Times New Roman" w:cs="Times New Roman"/>
          <w:sz w:val="24"/>
          <w:szCs w:val="24"/>
        </w:rPr>
        <w:t>, pain cues are an important factor to consider when looking at the victims reactions. Studies by Baron (1971a</w:t>
      </w:r>
      <w:r w:rsidR="00DA6674" w:rsidRPr="4282F1FF">
        <w:rPr>
          <w:rFonts w:ascii="Times New Roman" w:eastAsia="Times New Roman" w:hAnsi="Times New Roman" w:cs="Times New Roman"/>
          <w:sz w:val="24"/>
          <w:szCs w:val="24"/>
        </w:rPr>
        <w:t>, 1971b</w:t>
      </w:r>
      <w:r w:rsidRPr="4282F1FF">
        <w:rPr>
          <w:rFonts w:ascii="Times New Roman" w:eastAsia="Times New Roman" w:hAnsi="Times New Roman" w:cs="Times New Roman"/>
          <w:sz w:val="24"/>
          <w:szCs w:val="24"/>
        </w:rPr>
        <w:t>, 1974) have shown how aggressive cues are an important factor. He found that it is easier to be aggressive to someone from a distance as there are no pain cues seen and aggression is reduced when the attacker is more close and personal to the victim.</w:t>
      </w:r>
    </w:p>
    <w:p w14:paraId="684A2F62" w14:textId="0F779BA4" w:rsidR="244FDA67" w:rsidRDefault="317B675E" w:rsidP="4282F1FF">
      <w:pPr>
        <w:spacing w:line="480" w:lineRule="auto"/>
      </w:pPr>
      <w:r w:rsidRPr="317B675E">
        <w:rPr>
          <w:rFonts w:ascii="Times New Roman" w:eastAsia="Times New Roman" w:hAnsi="Times New Roman" w:cs="Times New Roman"/>
          <w:sz w:val="24"/>
          <w:szCs w:val="24"/>
        </w:rPr>
        <w:t xml:space="preserve">Finally, the last perspective to look at when considering the causes of aggression is the social learning theory. It believes that aggression is caused by learning and reinforcement. There are different types of learning such as observational learning when behaviour is observed then repeated which is direct learning and indirect learning where behaviour is learned from the consequences of others, there is also vicarious learning which is based on the rewards of others. For example, if rewarded for aggressive behaviour then they are more likely to copy it. This was shown in Bandura's study where children watched adults interact with a bobo doll and found that those who watched the adults be aggressive towards the doll had higher verbal and physical aggression compared with the non-aggressive models and the control group. It is seen that aggression can be learned due to the models followed, such as powerful authority figures and famous people. There are many things a person can learn such as ways of harming people in what situations and which actions are justifiable. Current awards play a huge role too in what society deems to be right and what your culture expects of you. </w:t>
      </w:r>
    </w:p>
    <w:p w14:paraId="43144668" w14:textId="2A3C0843" w:rsidR="244FDA67" w:rsidRDefault="4282F1FF" w:rsidP="4282F1FF">
      <w:pPr>
        <w:spacing w:line="480" w:lineRule="auto"/>
      </w:pPr>
      <w:r w:rsidRPr="4282F1FF">
        <w:rPr>
          <w:rFonts w:ascii="Times New Roman" w:eastAsia="Times New Roman" w:hAnsi="Times New Roman" w:cs="Times New Roman"/>
          <w:sz w:val="24"/>
          <w:szCs w:val="24"/>
        </w:rPr>
        <w:t>Direct provocation is seen to be a cause of aggression as the actions from others trigger the aggression leading a person to act out. The best way to deal with being annoyed by someone is to ignore them however, sometimes if the criticism is unfair or there are physical assaults then we tend to return the aggression which we have observed back to that individual without thinking.</w:t>
      </w:r>
    </w:p>
    <w:p w14:paraId="684F3D72" w14:textId="522E430E" w:rsidR="244FDA67" w:rsidRDefault="4F33A98C" w:rsidP="4282F1FF">
      <w:pPr>
        <w:spacing w:line="480" w:lineRule="auto"/>
      </w:pPr>
      <w:r w:rsidRPr="4F33A98C">
        <w:rPr>
          <w:rFonts w:ascii="Times New Roman" w:eastAsia="Times New Roman" w:hAnsi="Times New Roman" w:cs="Times New Roman"/>
          <w:sz w:val="24"/>
          <w:szCs w:val="24"/>
        </w:rPr>
        <w:lastRenderedPageBreak/>
        <w:t xml:space="preserve">The media can also contribute to the cause of aggression as people learn new ways of harming through watching or listening to the media. There are different ways in which people view acts of violence such as in cartoons it is seen as okay however in a documentary it is seen as a bad thing. Violence seen in a realistic setting is more likely to cause emotional upset. A study by Williams was carried out in a natural setting and showed that with a condition which had no </w:t>
      </w:r>
      <w:r w:rsidR="00E278D7">
        <w:rPr>
          <w:rFonts w:ascii="Times New Roman" w:eastAsia="Times New Roman" w:hAnsi="Times New Roman" w:cs="Times New Roman"/>
          <w:sz w:val="24"/>
          <w:szCs w:val="24"/>
        </w:rPr>
        <w:t>television</w:t>
      </w:r>
      <w:r w:rsidRPr="4F33A98C">
        <w:rPr>
          <w:rFonts w:ascii="Times New Roman" w:eastAsia="Times New Roman" w:hAnsi="Times New Roman" w:cs="Times New Roman"/>
          <w:sz w:val="24"/>
          <w:szCs w:val="24"/>
        </w:rPr>
        <w:t xml:space="preserve">, after 2 years they had increase aggression rates. Environmental influences are seen to be a huge factor in causing aggression such as things like noise, temperature and crowds. </w:t>
      </w:r>
    </w:p>
    <w:p w14:paraId="6C97AD91" w14:textId="5F32FF58" w:rsidR="244FDA67" w:rsidRDefault="2046E0FF" w:rsidP="2046E0FF">
      <w:pPr>
        <w:spacing w:line="480" w:lineRule="auto"/>
        <w:rPr>
          <w:rFonts w:ascii="Times New Roman" w:eastAsia="Times New Roman" w:hAnsi="Times New Roman" w:cs="Times New Roman"/>
          <w:sz w:val="24"/>
          <w:szCs w:val="24"/>
        </w:rPr>
      </w:pPr>
      <w:r w:rsidRPr="2046E0FF">
        <w:rPr>
          <w:rFonts w:ascii="Times New Roman" w:eastAsia="Times New Roman" w:hAnsi="Times New Roman" w:cs="Times New Roman"/>
          <w:sz w:val="24"/>
          <w:szCs w:val="24"/>
        </w:rPr>
        <w:t>In conclusion, from looking at the biological, psychoanalytical and the social learning theory perspectives, it is clear that there are many different ideas about the causes of aggression. The biological aspects include a range of internal ideas including hormones, adaptation and genes which shape how we behave. The psychoanalytical suggests that the frustration hypothesis, Freud</w:t>
      </w:r>
      <w:r w:rsidR="007A5D9D">
        <w:rPr>
          <w:rFonts w:ascii="Times New Roman" w:eastAsia="Times New Roman" w:hAnsi="Times New Roman" w:cs="Times New Roman"/>
          <w:sz w:val="24"/>
          <w:szCs w:val="24"/>
        </w:rPr>
        <w:t>’</w:t>
      </w:r>
      <w:r w:rsidRPr="2046E0FF">
        <w:rPr>
          <w:rFonts w:ascii="Times New Roman" w:eastAsia="Times New Roman" w:hAnsi="Times New Roman" w:cs="Times New Roman"/>
          <w:sz w:val="24"/>
          <w:szCs w:val="24"/>
        </w:rPr>
        <w:t>s idea of Thanatos and the aggressive cue theories help to explain the causes of aggression and how past experiences and our inner thoughts cause the aggression. Finally, with the social learning approach it looks at how reinforcement of behaviour and observing behaviour from different sources such as the media or different people cause the aggression. All of these different perspectives have supporting evidence to prove their theories and therefore, can explain how we all can have aggressive traits caused by different factors.</w:t>
      </w:r>
    </w:p>
    <w:p w14:paraId="4870EB2B" w14:textId="07695AB2" w:rsidR="4282F1FF" w:rsidRDefault="4282F1FF" w:rsidP="4282F1FF">
      <w:pPr>
        <w:spacing w:line="480" w:lineRule="auto"/>
        <w:rPr>
          <w:rFonts w:ascii="Times New Roman" w:eastAsia="Times New Roman" w:hAnsi="Times New Roman" w:cs="Times New Roman"/>
          <w:sz w:val="24"/>
          <w:szCs w:val="24"/>
        </w:rPr>
      </w:pPr>
    </w:p>
    <w:p w14:paraId="397D2845" w14:textId="4B95600E" w:rsidR="4282F1FF" w:rsidRDefault="36BE4F4A" w:rsidP="4282F1FF">
      <w:pPr>
        <w:spacing w:line="480" w:lineRule="auto"/>
        <w:rPr>
          <w:rFonts w:ascii="Times New Roman" w:eastAsia="Times New Roman" w:hAnsi="Times New Roman" w:cs="Times New Roman"/>
          <w:sz w:val="24"/>
          <w:szCs w:val="24"/>
        </w:rPr>
      </w:pPr>
      <w:r w:rsidRPr="36BE4F4A">
        <w:rPr>
          <w:rFonts w:ascii="Times New Roman" w:eastAsia="Times New Roman" w:hAnsi="Times New Roman" w:cs="Times New Roman"/>
          <w:sz w:val="24"/>
          <w:szCs w:val="24"/>
        </w:rPr>
        <w:t>References</w:t>
      </w:r>
    </w:p>
    <w:p w14:paraId="48138F11" w14:textId="31D02FD2" w:rsidR="36BE4F4A" w:rsidRDefault="36BE4F4A" w:rsidP="00574463">
      <w:pPr>
        <w:spacing w:line="480" w:lineRule="auto"/>
        <w:ind w:left="720" w:hanging="720"/>
        <w:rPr>
          <w:rFonts w:ascii="Times New Roman" w:eastAsia="Times New Roman" w:hAnsi="Times New Roman" w:cs="Times New Roman"/>
          <w:sz w:val="24"/>
          <w:szCs w:val="24"/>
        </w:rPr>
      </w:pPr>
      <w:r w:rsidRPr="36BE4F4A">
        <w:rPr>
          <w:rFonts w:ascii="Times New Roman" w:eastAsia="Times New Roman" w:hAnsi="Times New Roman" w:cs="Times New Roman"/>
          <w:sz w:val="24"/>
          <w:szCs w:val="24"/>
        </w:rPr>
        <w:t xml:space="preserve">Baron, R., &amp; </w:t>
      </w:r>
      <w:proofErr w:type="spellStart"/>
      <w:r w:rsidRPr="36BE4F4A">
        <w:rPr>
          <w:rFonts w:ascii="Times New Roman" w:eastAsia="Times New Roman" w:hAnsi="Times New Roman" w:cs="Times New Roman"/>
          <w:sz w:val="24"/>
          <w:szCs w:val="24"/>
        </w:rPr>
        <w:t>Branscombe</w:t>
      </w:r>
      <w:proofErr w:type="spellEnd"/>
      <w:r w:rsidRPr="36BE4F4A">
        <w:rPr>
          <w:rFonts w:ascii="Times New Roman" w:eastAsia="Times New Roman" w:hAnsi="Times New Roman" w:cs="Times New Roman"/>
          <w:sz w:val="24"/>
          <w:szCs w:val="24"/>
        </w:rPr>
        <w:t>, N. Social psychology (13th ed., p. 354).</w:t>
      </w:r>
    </w:p>
    <w:p w14:paraId="4780412F" w14:textId="00FD77BD" w:rsidR="36BE4F4A" w:rsidRDefault="2046E0FF" w:rsidP="2046E0FF">
      <w:pPr>
        <w:spacing w:line="480" w:lineRule="auto"/>
        <w:ind w:left="720" w:hanging="720"/>
        <w:rPr>
          <w:rFonts w:ascii="Times New Roman" w:eastAsia="Times New Roman" w:hAnsi="Times New Roman" w:cs="Times New Roman"/>
          <w:sz w:val="24"/>
          <w:szCs w:val="24"/>
        </w:rPr>
      </w:pPr>
      <w:r w:rsidRPr="2046E0FF">
        <w:rPr>
          <w:rFonts w:ascii="Times New Roman" w:eastAsia="Times New Roman" w:hAnsi="Times New Roman" w:cs="Times New Roman"/>
          <w:sz w:val="24"/>
          <w:szCs w:val="24"/>
        </w:rPr>
        <w:t>Burnett, J</w:t>
      </w:r>
      <w:proofErr w:type="gramStart"/>
      <w:r w:rsidRPr="2046E0FF">
        <w:rPr>
          <w:rFonts w:ascii="Times New Roman" w:eastAsia="Times New Roman" w:hAnsi="Times New Roman" w:cs="Times New Roman"/>
          <w:sz w:val="24"/>
          <w:szCs w:val="24"/>
        </w:rPr>
        <w:t>,.</w:t>
      </w:r>
      <w:proofErr w:type="gramEnd"/>
      <w:r w:rsidRPr="2046E0FF">
        <w:rPr>
          <w:rFonts w:ascii="Times New Roman" w:eastAsia="Times New Roman" w:hAnsi="Times New Roman" w:cs="Times New Roman"/>
          <w:sz w:val="24"/>
          <w:szCs w:val="24"/>
        </w:rPr>
        <w:t xml:space="preserve"> Edgar, P., Hooper, A., &amp; </w:t>
      </w:r>
      <w:proofErr w:type="spellStart"/>
      <w:r w:rsidRPr="2046E0FF">
        <w:rPr>
          <w:rFonts w:ascii="Times New Roman" w:eastAsia="Times New Roman" w:hAnsi="Times New Roman" w:cs="Times New Roman"/>
          <w:sz w:val="24"/>
          <w:szCs w:val="24"/>
        </w:rPr>
        <w:t>Poa</w:t>
      </w:r>
      <w:proofErr w:type="spellEnd"/>
      <w:r w:rsidRPr="2046E0FF">
        <w:rPr>
          <w:rFonts w:ascii="Times New Roman" w:eastAsia="Times New Roman" w:hAnsi="Times New Roman" w:cs="Times New Roman"/>
          <w:sz w:val="24"/>
          <w:szCs w:val="24"/>
        </w:rPr>
        <w:t xml:space="preserve">, N. (2006). Violent behaviour associated with </w:t>
      </w:r>
      <w:proofErr w:type="spellStart"/>
      <w:r w:rsidRPr="2046E0FF">
        <w:rPr>
          <w:rFonts w:ascii="Times New Roman" w:eastAsia="Times New Roman" w:hAnsi="Times New Roman" w:cs="Times New Roman"/>
          <w:sz w:val="24"/>
          <w:szCs w:val="24"/>
        </w:rPr>
        <w:t>hypocholesterolemia</w:t>
      </w:r>
      <w:proofErr w:type="spellEnd"/>
      <w:r w:rsidRPr="2046E0FF">
        <w:rPr>
          <w:rFonts w:ascii="Times New Roman" w:eastAsia="Times New Roman" w:hAnsi="Times New Roman" w:cs="Times New Roman"/>
          <w:sz w:val="24"/>
          <w:szCs w:val="24"/>
        </w:rPr>
        <w:t xml:space="preserve"> due to a novel APOB gene mutation. </w:t>
      </w:r>
      <w:r w:rsidRPr="2046E0FF">
        <w:rPr>
          <w:rFonts w:ascii="Times New Roman" w:eastAsia="Times New Roman" w:hAnsi="Times New Roman" w:cs="Times New Roman"/>
          <w:i/>
          <w:iCs/>
          <w:sz w:val="24"/>
          <w:szCs w:val="24"/>
        </w:rPr>
        <w:t>Molecular Psychiatry, 12</w:t>
      </w:r>
      <w:r w:rsidRPr="2046E0FF">
        <w:rPr>
          <w:rFonts w:ascii="Times New Roman" w:eastAsia="Times New Roman" w:hAnsi="Times New Roman" w:cs="Times New Roman"/>
          <w:sz w:val="24"/>
          <w:szCs w:val="24"/>
        </w:rPr>
        <w:t xml:space="preserve">. Retrieved from </w:t>
      </w:r>
      <w:hyperlink r:id="rId8">
        <w:r w:rsidRPr="2046E0FF">
          <w:rPr>
            <w:rStyle w:val="Hyperlink"/>
            <w:rFonts w:ascii="Times New Roman" w:eastAsia="Times New Roman" w:hAnsi="Times New Roman" w:cs="Times New Roman"/>
            <w:sz w:val="24"/>
            <w:szCs w:val="24"/>
          </w:rPr>
          <w:t>https://www.nature.com/articles/4001910</w:t>
        </w:r>
      </w:hyperlink>
    </w:p>
    <w:p w14:paraId="763BFC69" w14:textId="65A80F2B" w:rsidR="4282F1FF" w:rsidRDefault="2046E0FF" w:rsidP="2046E0FF">
      <w:pPr>
        <w:spacing w:line="480" w:lineRule="auto"/>
        <w:ind w:left="720" w:hanging="720"/>
        <w:rPr>
          <w:rFonts w:ascii="Times New Roman" w:eastAsia="Times New Roman" w:hAnsi="Times New Roman" w:cs="Times New Roman"/>
          <w:sz w:val="24"/>
          <w:szCs w:val="24"/>
        </w:rPr>
      </w:pPr>
      <w:r w:rsidRPr="2046E0FF">
        <w:rPr>
          <w:rFonts w:ascii="Times New Roman" w:eastAsia="Times New Roman" w:hAnsi="Times New Roman" w:cs="Times New Roman"/>
          <w:sz w:val="24"/>
          <w:szCs w:val="24"/>
        </w:rPr>
        <w:lastRenderedPageBreak/>
        <w:t xml:space="preserve">Gross, R. D. (2010). Psychology: The science of mind and behaviour. (6th </w:t>
      </w:r>
      <w:proofErr w:type="gramStart"/>
      <w:r w:rsidRPr="2046E0FF">
        <w:rPr>
          <w:rFonts w:ascii="Times New Roman" w:eastAsia="Times New Roman" w:hAnsi="Times New Roman" w:cs="Times New Roman"/>
          <w:sz w:val="24"/>
          <w:szCs w:val="24"/>
        </w:rPr>
        <w:t>ed</w:t>
      </w:r>
      <w:proofErr w:type="gramEnd"/>
      <w:r w:rsidRPr="2046E0FF">
        <w:rPr>
          <w:rFonts w:ascii="Times New Roman" w:eastAsia="Times New Roman" w:hAnsi="Times New Roman" w:cs="Times New Roman"/>
          <w:sz w:val="24"/>
          <w:szCs w:val="24"/>
        </w:rPr>
        <w:t>.). London: Hodder Education.</w:t>
      </w:r>
    </w:p>
    <w:p w14:paraId="2E0F8193" w14:textId="7A8A7136" w:rsidR="36BE4F4A" w:rsidRDefault="00DA6674" w:rsidP="002C076B">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Harding,</w:t>
      </w:r>
      <w:r w:rsidR="36BE4F4A" w:rsidRPr="36BE4F4A">
        <w:rPr>
          <w:rFonts w:ascii="Times New Roman" w:eastAsia="Times New Roman" w:hAnsi="Times New Roman" w:cs="Times New Roman"/>
          <w:sz w:val="24"/>
          <w:szCs w:val="24"/>
        </w:rPr>
        <w:t xml:space="preserve"> C. (2006). Aggression and Destructiveness (pp. 5-6). Taylor &amp; Francis.</w:t>
      </w:r>
    </w:p>
    <w:p w14:paraId="3C30E68D" w14:textId="3B5C70AD" w:rsidR="36BE4F4A" w:rsidRDefault="2046E0FF" w:rsidP="2046E0FF">
      <w:pPr>
        <w:spacing w:line="480" w:lineRule="auto"/>
        <w:ind w:left="720" w:hanging="720"/>
        <w:rPr>
          <w:rFonts w:ascii="Times New Roman" w:eastAsia="Times New Roman" w:hAnsi="Times New Roman" w:cs="Times New Roman"/>
          <w:sz w:val="24"/>
          <w:szCs w:val="24"/>
        </w:rPr>
      </w:pPr>
      <w:proofErr w:type="spellStart"/>
      <w:r w:rsidRPr="2046E0FF">
        <w:rPr>
          <w:rFonts w:ascii="Times New Roman" w:eastAsia="Times New Roman" w:hAnsi="Times New Roman" w:cs="Times New Roman"/>
          <w:sz w:val="24"/>
          <w:szCs w:val="24"/>
        </w:rPr>
        <w:t>Peplau</w:t>
      </w:r>
      <w:proofErr w:type="spellEnd"/>
      <w:r w:rsidRPr="2046E0FF">
        <w:rPr>
          <w:rFonts w:ascii="Times New Roman" w:eastAsia="Times New Roman" w:hAnsi="Times New Roman" w:cs="Times New Roman"/>
          <w:sz w:val="24"/>
          <w:szCs w:val="24"/>
        </w:rPr>
        <w:t>, L., Sears, D., &amp; Taylor, S. (2006). Social psychology (12th ed., pp. 419-420). Upper Saddle River, NJ: Pearson/Prentice Hall. References</w:t>
      </w:r>
    </w:p>
    <w:p w14:paraId="55F4CF90" w14:textId="0836A40C" w:rsidR="4282F1FF" w:rsidRDefault="2046E0FF" w:rsidP="2046E0FF">
      <w:pPr>
        <w:spacing w:line="480" w:lineRule="auto"/>
        <w:ind w:left="450" w:hanging="450"/>
        <w:rPr>
          <w:rFonts w:ascii="Times New Roman" w:eastAsia="Times New Roman" w:hAnsi="Times New Roman" w:cs="Times New Roman"/>
        </w:rPr>
      </w:pPr>
      <w:r w:rsidRPr="2046E0FF">
        <w:rPr>
          <w:rFonts w:ascii="Times New Roman" w:eastAsia="Times New Roman" w:hAnsi="Times New Roman" w:cs="Times New Roman"/>
          <w:sz w:val="24"/>
          <w:szCs w:val="24"/>
        </w:rPr>
        <w:t xml:space="preserve">Erdogan, A., &amp; </w:t>
      </w:r>
      <w:proofErr w:type="spellStart"/>
      <w:r w:rsidRPr="2046E0FF">
        <w:rPr>
          <w:rFonts w:ascii="Times New Roman" w:eastAsia="Times New Roman" w:hAnsi="Times New Roman" w:cs="Times New Roman"/>
          <w:sz w:val="24"/>
          <w:szCs w:val="24"/>
        </w:rPr>
        <w:t>Yalcin</w:t>
      </w:r>
      <w:proofErr w:type="spellEnd"/>
      <w:r w:rsidRPr="2046E0FF">
        <w:rPr>
          <w:rFonts w:ascii="Times New Roman" w:eastAsia="Times New Roman" w:hAnsi="Times New Roman" w:cs="Times New Roman"/>
          <w:sz w:val="24"/>
          <w:szCs w:val="24"/>
        </w:rPr>
        <w:t xml:space="preserve">, O. (2013). Neurobiological, Psychosocial and Environmental Causes of Violence and Aggression. </w:t>
      </w:r>
      <w:proofErr w:type="spellStart"/>
      <w:r w:rsidRPr="2046E0FF">
        <w:rPr>
          <w:rFonts w:ascii="Times New Roman" w:eastAsia="Times New Roman" w:hAnsi="Times New Roman" w:cs="Times New Roman"/>
          <w:i/>
          <w:iCs/>
          <w:sz w:val="24"/>
          <w:szCs w:val="24"/>
        </w:rPr>
        <w:t>Psikiyatride</w:t>
      </w:r>
      <w:proofErr w:type="spellEnd"/>
      <w:r w:rsidRPr="2046E0FF">
        <w:rPr>
          <w:rFonts w:ascii="Times New Roman" w:eastAsia="Times New Roman" w:hAnsi="Times New Roman" w:cs="Times New Roman"/>
          <w:i/>
          <w:iCs/>
          <w:sz w:val="24"/>
          <w:szCs w:val="24"/>
        </w:rPr>
        <w:t xml:space="preserve"> </w:t>
      </w:r>
      <w:proofErr w:type="spellStart"/>
      <w:r w:rsidRPr="2046E0FF">
        <w:rPr>
          <w:rFonts w:ascii="Times New Roman" w:eastAsia="Times New Roman" w:hAnsi="Times New Roman" w:cs="Times New Roman"/>
          <w:i/>
          <w:iCs/>
          <w:sz w:val="24"/>
          <w:szCs w:val="24"/>
        </w:rPr>
        <w:t>Guncel</w:t>
      </w:r>
      <w:proofErr w:type="spellEnd"/>
      <w:r w:rsidRPr="2046E0FF">
        <w:rPr>
          <w:rFonts w:ascii="Times New Roman" w:eastAsia="Times New Roman" w:hAnsi="Times New Roman" w:cs="Times New Roman"/>
          <w:i/>
          <w:iCs/>
          <w:sz w:val="24"/>
          <w:szCs w:val="24"/>
        </w:rPr>
        <w:t xml:space="preserve"> </w:t>
      </w:r>
      <w:proofErr w:type="spellStart"/>
      <w:r w:rsidRPr="2046E0FF">
        <w:rPr>
          <w:rFonts w:ascii="Times New Roman" w:eastAsia="Times New Roman" w:hAnsi="Times New Roman" w:cs="Times New Roman"/>
          <w:i/>
          <w:iCs/>
          <w:sz w:val="24"/>
          <w:szCs w:val="24"/>
        </w:rPr>
        <w:t>Yaklasimlar</w:t>
      </w:r>
      <w:proofErr w:type="spellEnd"/>
      <w:r w:rsidRPr="2046E0FF">
        <w:rPr>
          <w:rFonts w:ascii="Times New Roman" w:eastAsia="Times New Roman" w:hAnsi="Times New Roman" w:cs="Times New Roman"/>
          <w:i/>
          <w:iCs/>
          <w:sz w:val="24"/>
          <w:szCs w:val="24"/>
        </w:rPr>
        <w:t xml:space="preserve"> - Current Approaches </w:t>
      </w:r>
      <w:proofErr w:type="gramStart"/>
      <w:r w:rsidRPr="2046E0FF">
        <w:rPr>
          <w:rFonts w:ascii="Times New Roman" w:eastAsia="Times New Roman" w:hAnsi="Times New Roman" w:cs="Times New Roman"/>
          <w:i/>
          <w:iCs/>
          <w:sz w:val="24"/>
          <w:szCs w:val="24"/>
        </w:rPr>
        <w:t>In</w:t>
      </w:r>
      <w:proofErr w:type="gramEnd"/>
      <w:r w:rsidRPr="2046E0FF">
        <w:rPr>
          <w:rFonts w:ascii="Times New Roman" w:eastAsia="Times New Roman" w:hAnsi="Times New Roman" w:cs="Times New Roman"/>
          <w:i/>
          <w:iCs/>
          <w:sz w:val="24"/>
          <w:szCs w:val="24"/>
        </w:rPr>
        <w:t xml:space="preserve"> Psychiatry</w:t>
      </w:r>
      <w:r w:rsidRPr="2046E0FF">
        <w:rPr>
          <w:rFonts w:ascii="Times New Roman" w:eastAsia="Times New Roman" w:hAnsi="Times New Roman" w:cs="Times New Roman"/>
          <w:sz w:val="24"/>
          <w:szCs w:val="24"/>
        </w:rPr>
        <w:t xml:space="preserve">, </w:t>
      </w:r>
      <w:r w:rsidRPr="2046E0FF">
        <w:rPr>
          <w:rFonts w:ascii="Times New Roman" w:eastAsia="Times New Roman" w:hAnsi="Times New Roman" w:cs="Times New Roman"/>
          <w:i/>
          <w:iCs/>
          <w:sz w:val="24"/>
          <w:szCs w:val="24"/>
        </w:rPr>
        <w:t>5</w:t>
      </w:r>
      <w:r w:rsidRPr="2046E0FF">
        <w:rPr>
          <w:rFonts w:ascii="Times New Roman" w:eastAsia="Times New Roman" w:hAnsi="Times New Roman" w:cs="Times New Roman"/>
          <w:sz w:val="24"/>
          <w:szCs w:val="24"/>
        </w:rPr>
        <w:t xml:space="preserve">(4), 388. </w:t>
      </w:r>
      <w:hyperlink r:id="rId9">
        <w:r w:rsidRPr="2046E0FF">
          <w:rPr>
            <w:rStyle w:val="Hyperlink"/>
            <w:rFonts w:ascii="Times New Roman" w:eastAsia="Times New Roman" w:hAnsi="Times New Roman" w:cs="Times New Roman"/>
            <w:color w:val="auto"/>
            <w:sz w:val="24"/>
            <w:szCs w:val="24"/>
          </w:rPr>
          <w:t>http://dx.doi.org/10.5455/cap.20130526</w:t>
        </w:r>
      </w:hyperlink>
      <w:r w:rsidRPr="2046E0FF">
        <w:rPr>
          <w:rFonts w:ascii="Times New Roman" w:eastAsia="Times New Roman" w:hAnsi="Times New Roman" w:cs="Times New Roman"/>
          <w:sz w:val="24"/>
          <w:szCs w:val="24"/>
        </w:rPr>
        <w:t xml:space="preserve"> </w:t>
      </w:r>
    </w:p>
    <w:p w14:paraId="453C6335" w14:textId="0A8C179C" w:rsidR="4F33A98C" w:rsidRDefault="36BE4F4A" w:rsidP="36BE4F4A">
      <w:pPr>
        <w:ind w:left="450" w:hanging="450"/>
        <w:rPr>
          <w:rFonts w:ascii="Times New Roman" w:eastAsia="Times New Roman" w:hAnsi="Times New Roman" w:cs="Times New Roman"/>
          <w:sz w:val="24"/>
          <w:szCs w:val="24"/>
        </w:rPr>
      </w:pPr>
      <w:r w:rsidRPr="36BE4F4A">
        <w:rPr>
          <w:rFonts w:ascii="Times New Roman" w:eastAsia="Times New Roman" w:hAnsi="Times New Roman" w:cs="Times New Roman"/>
          <w:sz w:val="24"/>
          <w:szCs w:val="24"/>
        </w:rPr>
        <w:t xml:space="preserve"> </w:t>
      </w:r>
    </w:p>
    <w:p w14:paraId="65AD951C" w14:textId="5A10EABA" w:rsidR="4F33A98C" w:rsidRDefault="4F33A98C" w:rsidP="4F33A98C">
      <w:pPr>
        <w:spacing w:line="480" w:lineRule="auto"/>
        <w:rPr>
          <w:rFonts w:ascii="Times New Roman" w:eastAsia="Times New Roman" w:hAnsi="Times New Roman" w:cs="Times New Roman"/>
          <w:sz w:val="24"/>
          <w:szCs w:val="24"/>
        </w:rPr>
      </w:pPr>
    </w:p>
    <w:p w14:paraId="7603CEBF" w14:textId="1BA2271B" w:rsidR="4282F1FF" w:rsidRDefault="4282F1FF" w:rsidP="4282F1FF">
      <w:pPr>
        <w:rPr>
          <w:rFonts w:ascii="Calibri" w:eastAsia="Calibri" w:hAnsi="Calibri" w:cs="Calibri"/>
        </w:rPr>
      </w:pPr>
    </w:p>
    <w:sectPr w:rsidR="4282F1FF">
      <w:headerReference w:type="even" r:id="rId10"/>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587666" w14:textId="77777777" w:rsidR="00EC4B90" w:rsidRDefault="00EC4B90">
      <w:pPr>
        <w:spacing w:after="0" w:line="240" w:lineRule="auto"/>
      </w:pPr>
      <w:r>
        <w:separator/>
      </w:r>
    </w:p>
  </w:endnote>
  <w:endnote w:type="continuationSeparator" w:id="0">
    <w:p w14:paraId="116ABE57" w14:textId="77777777" w:rsidR="00EC4B90" w:rsidRDefault="00EC4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4A0" w:firstRow="1" w:lastRow="0" w:firstColumn="1" w:lastColumn="0" w:noHBand="0" w:noVBand="1"/>
    </w:tblPr>
    <w:tblGrid>
      <w:gridCol w:w="3008"/>
      <w:gridCol w:w="3009"/>
      <w:gridCol w:w="3009"/>
    </w:tblGrid>
    <w:tr w:rsidR="5B9EFB4A" w14:paraId="408C5F9C" w14:textId="77777777" w:rsidTr="5B9EFB4A">
      <w:tc>
        <w:tcPr>
          <w:tcW w:w="3009" w:type="dxa"/>
        </w:tcPr>
        <w:p w14:paraId="2D1C2F4C" w14:textId="22BC99EC" w:rsidR="5B9EFB4A" w:rsidRDefault="5B9EFB4A" w:rsidP="5B9EFB4A">
          <w:pPr>
            <w:pStyle w:val="Header"/>
            <w:ind w:left="-115"/>
          </w:pPr>
        </w:p>
      </w:tc>
      <w:tc>
        <w:tcPr>
          <w:tcW w:w="3009" w:type="dxa"/>
        </w:tcPr>
        <w:p w14:paraId="0B12C249" w14:textId="3D11500A" w:rsidR="5B9EFB4A" w:rsidRDefault="5B9EFB4A" w:rsidP="5B9EFB4A">
          <w:pPr>
            <w:pStyle w:val="Header"/>
            <w:jc w:val="center"/>
          </w:pPr>
        </w:p>
      </w:tc>
      <w:tc>
        <w:tcPr>
          <w:tcW w:w="3009" w:type="dxa"/>
        </w:tcPr>
        <w:p w14:paraId="7B50796A" w14:textId="0F8BC1B6" w:rsidR="5B9EFB4A" w:rsidRDefault="5B9EFB4A" w:rsidP="5B9EFB4A">
          <w:pPr>
            <w:pStyle w:val="Header"/>
            <w:ind w:right="-115"/>
            <w:jc w:val="right"/>
          </w:pPr>
        </w:p>
      </w:tc>
    </w:tr>
  </w:tbl>
  <w:p w14:paraId="0A2AF548" w14:textId="027F3352" w:rsidR="5B9EFB4A" w:rsidRDefault="00802646" w:rsidP="5B9EFB4A">
    <w:pPr>
      <w:pStyle w:val="Footer"/>
    </w:pPr>
    <w:r>
      <w:t>1700850</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4A0" w:firstRow="1" w:lastRow="0" w:firstColumn="1" w:lastColumn="0" w:noHBand="0" w:noVBand="1"/>
    </w:tblPr>
    <w:tblGrid>
      <w:gridCol w:w="3008"/>
      <w:gridCol w:w="3009"/>
      <w:gridCol w:w="3009"/>
    </w:tblGrid>
    <w:tr w:rsidR="5B9EFB4A" w14:paraId="415285C0" w14:textId="77777777" w:rsidTr="2046E0FF">
      <w:tc>
        <w:tcPr>
          <w:tcW w:w="3009" w:type="dxa"/>
        </w:tcPr>
        <w:p w14:paraId="21216331" w14:textId="69E8C3A7" w:rsidR="5B9EFB4A" w:rsidRDefault="2046E0FF" w:rsidP="5B9EFB4A">
          <w:pPr>
            <w:pStyle w:val="Header"/>
            <w:ind w:left="-115"/>
          </w:pPr>
          <w:r>
            <w:t>1700850</w:t>
          </w:r>
        </w:p>
      </w:tc>
      <w:tc>
        <w:tcPr>
          <w:tcW w:w="3009" w:type="dxa"/>
        </w:tcPr>
        <w:p w14:paraId="34E8D869" w14:textId="58106E49" w:rsidR="5B9EFB4A" w:rsidRDefault="5B9EFB4A" w:rsidP="5B9EFB4A">
          <w:pPr>
            <w:pStyle w:val="Header"/>
            <w:jc w:val="center"/>
          </w:pPr>
        </w:p>
      </w:tc>
      <w:tc>
        <w:tcPr>
          <w:tcW w:w="3009" w:type="dxa"/>
        </w:tcPr>
        <w:p w14:paraId="6CE645E0" w14:textId="55D1D186" w:rsidR="5B9EFB4A" w:rsidRDefault="5B9EFB4A" w:rsidP="5B9EFB4A">
          <w:pPr>
            <w:pStyle w:val="Header"/>
            <w:ind w:right="-115"/>
            <w:jc w:val="right"/>
          </w:pPr>
        </w:p>
      </w:tc>
    </w:tr>
  </w:tbl>
  <w:p w14:paraId="230124D5" w14:textId="009FA301" w:rsidR="5B9EFB4A" w:rsidRDefault="5B9EFB4A" w:rsidP="5B9EF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E3A927" w14:textId="77777777" w:rsidR="00EC4B90" w:rsidRDefault="00EC4B90">
      <w:pPr>
        <w:spacing w:after="0" w:line="240" w:lineRule="auto"/>
      </w:pPr>
      <w:r>
        <w:separator/>
      </w:r>
    </w:p>
  </w:footnote>
  <w:footnote w:type="continuationSeparator" w:id="0">
    <w:p w14:paraId="301FE617" w14:textId="77777777" w:rsidR="00EC4B90" w:rsidRDefault="00EC4B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63614070"/>
      <w:docPartObj>
        <w:docPartGallery w:val="Page Numbers (Top of Page)"/>
        <w:docPartUnique/>
      </w:docPartObj>
    </w:sdtPr>
    <w:sdtEndPr>
      <w:rPr>
        <w:rStyle w:val="PageNumber"/>
      </w:rPr>
    </w:sdtEndPr>
    <w:sdtContent>
      <w:p w14:paraId="73C4024A" w14:textId="1A97D8FC" w:rsidR="007D322A" w:rsidRDefault="007D322A" w:rsidP="00142B1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FAEBDA" w14:textId="77777777" w:rsidR="00525693" w:rsidRDefault="00525693" w:rsidP="007D322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4656676"/>
      <w:docPartObj>
        <w:docPartGallery w:val="Page Numbers (Top of Page)"/>
        <w:docPartUnique/>
      </w:docPartObj>
    </w:sdtPr>
    <w:sdtEndPr>
      <w:rPr>
        <w:noProof/>
      </w:rPr>
    </w:sdtEndPr>
    <w:sdtContent>
      <w:p w14:paraId="496643A0" w14:textId="20373858" w:rsidR="00DA6674" w:rsidRDefault="00DA6674" w:rsidP="00DA6674">
        <w:pPr>
          <w:pStyle w:val="Header"/>
        </w:pPr>
        <w:r w:rsidRPr="00DA6674">
          <w:t xml:space="preserve">Running Head: Explaining causes of human aggression </w:t>
        </w:r>
        <w:r>
          <w:tab/>
        </w:r>
        <w:r>
          <w:fldChar w:fldCharType="begin"/>
        </w:r>
        <w:r>
          <w:instrText xml:space="preserve"> PAGE   \* MERGEFORMAT </w:instrText>
        </w:r>
        <w:r>
          <w:fldChar w:fldCharType="separate"/>
        </w:r>
        <w:r w:rsidR="00802646">
          <w:rPr>
            <w:noProof/>
          </w:rPr>
          <w:t>7</w:t>
        </w:r>
        <w:r>
          <w:rPr>
            <w:noProof/>
          </w:rPr>
          <w:fldChar w:fldCharType="end"/>
        </w:r>
      </w:p>
    </w:sdtContent>
  </w:sdt>
  <w:p w14:paraId="1DD183EB" w14:textId="0163BA21" w:rsidR="5B9EFB4A" w:rsidRDefault="5B9EFB4A" w:rsidP="5B9EF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EB45A8" w14:textId="54C134CA" w:rsidR="00DA6674" w:rsidRDefault="00DA6674">
    <w:pPr>
      <w:pStyle w:val="Header"/>
    </w:pPr>
    <w:r w:rsidRPr="00DA6674">
      <w:t>Running Head: Explaining causes of human aggression</w:t>
    </w:r>
  </w:p>
  <w:p w14:paraId="57E6BA5A" w14:textId="68B200D9" w:rsidR="5B9EFB4A" w:rsidRDefault="5B9EFB4A" w:rsidP="5B9EF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082922"/>
    <w:multiLevelType w:val="hybridMultilevel"/>
    <w:tmpl w:val="6FD0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26F6"/>
    <w:rsid w:val="000768B7"/>
    <w:rsid w:val="000B4157"/>
    <w:rsid w:val="002C076B"/>
    <w:rsid w:val="0041199E"/>
    <w:rsid w:val="004271A2"/>
    <w:rsid w:val="00525693"/>
    <w:rsid w:val="00574463"/>
    <w:rsid w:val="0076386D"/>
    <w:rsid w:val="007A4EED"/>
    <w:rsid w:val="007A5D9D"/>
    <w:rsid w:val="007D322A"/>
    <w:rsid w:val="00802646"/>
    <w:rsid w:val="008410E8"/>
    <w:rsid w:val="008E60E7"/>
    <w:rsid w:val="00B80C38"/>
    <w:rsid w:val="00CE26F6"/>
    <w:rsid w:val="00D430E0"/>
    <w:rsid w:val="00DA6674"/>
    <w:rsid w:val="00E278D7"/>
    <w:rsid w:val="00EC4B90"/>
    <w:rsid w:val="00FD3FCB"/>
    <w:rsid w:val="058D23BF"/>
    <w:rsid w:val="07AA45B5"/>
    <w:rsid w:val="1093E5C2"/>
    <w:rsid w:val="2046E0FF"/>
    <w:rsid w:val="244FDA67"/>
    <w:rsid w:val="29831317"/>
    <w:rsid w:val="317B675E"/>
    <w:rsid w:val="36BE4F4A"/>
    <w:rsid w:val="37A41C9D"/>
    <w:rsid w:val="4282F1FF"/>
    <w:rsid w:val="4D6FE5B6"/>
    <w:rsid w:val="4EE8FF69"/>
    <w:rsid w:val="4F0F8688"/>
    <w:rsid w:val="4F33A98C"/>
    <w:rsid w:val="50FC0F34"/>
    <w:rsid w:val="5394FB6C"/>
    <w:rsid w:val="5A3270A6"/>
    <w:rsid w:val="5B9EFB4A"/>
    <w:rsid w:val="6D9BFB31"/>
    <w:rsid w:val="78E52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4B26E"/>
  <w15:chartTrackingRefBased/>
  <w15:docId w15:val="{7599DCA5-70C3-C240-9146-BF1BEF48C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6F6"/>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ageNumber">
    <w:name w:val="page number"/>
    <w:basedOn w:val="DefaultParagraphFont"/>
    <w:uiPriority w:val="99"/>
    <w:semiHidden/>
    <w:unhideWhenUsed/>
    <w:rsid w:val="007D32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6021631">
      <w:bodyDiv w:val="1"/>
      <w:marLeft w:val="0"/>
      <w:marRight w:val="0"/>
      <w:marTop w:val="0"/>
      <w:marBottom w:val="0"/>
      <w:divBdr>
        <w:top w:val="none" w:sz="0" w:space="0" w:color="auto"/>
        <w:left w:val="none" w:sz="0" w:space="0" w:color="auto"/>
        <w:bottom w:val="none" w:sz="0" w:space="0" w:color="auto"/>
        <w:right w:val="none" w:sz="0" w:space="0" w:color="auto"/>
      </w:divBdr>
    </w:div>
    <w:div w:id="1779522451">
      <w:bodyDiv w:val="1"/>
      <w:marLeft w:val="0"/>
      <w:marRight w:val="0"/>
      <w:marTop w:val="0"/>
      <w:marBottom w:val="0"/>
      <w:divBdr>
        <w:top w:val="none" w:sz="0" w:space="0" w:color="auto"/>
        <w:left w:val="none" w:sz="0" w:space="0" w:color="auto"/>
        <w:bottom w:val="none" w:sz="0" w:space="0" w:color="auto"/>
        <w:right w:val="none" w:sz="0" w:space="0" w:color="auto"/>
      </w:divBdr>
    </w:div>
    <w:div w:id="1852069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4001910"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dx.doi.org/10.5455/cap.20130526"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Cel</b:Tag>
    <b:SourceType>InternetSite</b:SourceType>
    <b:Guid>{C96E4F87-15B4-4BBB-A36A-F19609E26F4B}</b:Guid>
    <b:Title>Aggression and Destructiveness: Psychoanalytic Perspectives</b:Title>
    <b:Author>
      <b:Author>
        <b:NameList>
          <b:Person>
            <b:Last>Harding</b:Last>
            <b:First>Celia</b:First>
          </b:Person>
        </b:NameList>
      </b:Author>
    </b:Author>
    <b:URL>https://books.google.co.uk/books?hl=en&amp;lr=&amp;id=WgaOAgAAQBAJ&amp;oi=fnd&amp;pg=PP1&amp;dq=aggression+psychodynamic&amp;ots=XaBvTAwxOb&amp;sig=ynI2yMx0yd6Ka1Gt_W5tH8M4MmY#v=onepage&amp;q=aggression%20psychodynamic&amp;f=false</b:URL>
    <b:RefOrder>1</b:RefOrder>
  </b:Source>
</b:Sources>
</file>

<file path=customXml/itemProps1.xml><?xml version="1.0" encoding="utf-8"?>
<ds:datastoreItem xmlns:ds="http://schemas.openxmlformats.org/officeDocument/2006/customXml" ds:itemID="{277AB4B6-272F-4486-A40C-7D9DC8090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5</cp:revision>
  <dcterms:created xsi:type="dcterms:W3CDTF">2017-11-24T08:39:00Z</dcterms:created>
  <dcterms:modified xsi:type="dcterms:W3CDTF">2017-11-24T08:43:00Z</dcterms:modified>
</cp:coreProperties>
</file>