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13616" w:rsidRPr="003A6F94" w:rsidRDefault="00013616">
      <w:pPr>
        <w:pStyle w:val="Title"/>
      </w:pPr>
      <w:bookmarkStart w:id="0" w:name="_uvglvwsbwm70" w:colFirst="0" w:colLast="0"/>
      <w:bookmarkEnd w:id="0"/>
    </w:p>
    <w:p w:rsidR="00013616" w:rsidRPr="003A6F94" w:rsidRDefault="00013616">
      <w:pPr>
        <w:pStyle w:val="Title"/>
      </w:pPr>
      <w:bookmarkStart w:id="1" w:name="_5uuzsvrph9ax" w:colFirst="0" w:colLast="0"/>
      <w:bookmarkEnd w:id="1"/>
    </w:p>
    <w:p w:rsidR="00013616" w:rsidRPr="003A6F94" w:rsidRDefault="00013616">
      <w:pPr>
        <w:pStyle w:val="Title"/>
      </w:pPr>
      <w:bookmarkStart w:id="2" w:name="_l6f5m355zlp6" w:colFirst="0" w:colLast="0"/>
      <w:bookmarkEnd w:id="2"/>
    </w:p>
    <w:p w:rsidR="00013616" w:rsidRPr="003A6F94" w:rsidRDefault="00013616">
      <w:pPr>
        <w:pStyle w:val="Title"/>
      </w:pPr>
      <w:bookmarkStart w:id="3" w:name="_wyd9hcgwbuhx" w:colFirst="0" w:colLast="0"/>
      <w:bookmarkEnd w:id="3"/>
    </w:p>
    <w:p w:rsidR="00013616" w:rsidRPr="003A6F94" w:rsidRDefault="00013616">
      <w:pPr>
        <w:pStyle w:val="Title"/>
      </w:pPr>
      <w:bookmarkStart w:id="4" w:name="_rvx2abludgv1" w:colFirst="0" w:colLast="0"/>
      <w:bookmarkEnd w:id="4"/>
    </w:p>
    <w:p w:rsidR="00013616" w:rsidRPr="003A6F94" w:rsidRDefault="00013616">
      <w:pPr>
        <w:pStyle w:val="Title"/>
      </w:pPr>
      <w:bookmarkStart w:id="5" w:name="_ttisr0pp4g24" w:colFirst="0" w:colLast="0"/>
      <w:bookmarkEnd w:id="5"/>
    </w:p>
    <w:p w:rsidR="00FD5ADB" w:rsidRDefault="002216D5">
      <w:pPr>
        <w:pStyle w:val="Title"/>
      </w:pPr>
      <w:bookmarkStart w:id="6" w:name="_ikp5n53e73vc" w:colFirst="0" w:colLast="0"/>
      <w:bookmarkEnd w:id="6"/>
      <w:r w:rsidRPr="003A6F94">
        <w:t>DEVELOPING INNOVATION AND CREATIVITY FOR BUSINESS ADVANTAGE</w:t>
      </w:r>
    </w:p>
    <w:p w:rsidR="00FD5ADB" w:rsidRDefault="00FD5ADB">
      <w:pPr>
        <w:pStyle w:val="Title"/>
      </w:pPr>
    </w:p>
    <w:p w:rsidR="00FD5ADB" w:rsidRDefault="00FD5ADB">
      <w:pPr>
        <w:pStyle w:val="Title"/>
      </w:pPr>
      <w:r>
        <w:br/>
        <w:t xml:space="preserve">Name: Cristian Marius Nitu </w:t>
      </w:r>
    </w:p>
    <w:p w:rsidR="00013616" w:rsidRPr="003A6F94" w:rsidRDefault="00FD5ADB">
      <w:pPr>
        <w:pStyle w:val="Title"/>
      </w:pPr>
      <w:r>
        <w:t xml:space="preserve">Student ID: </w:t>
      </w:r>
      <w:r w:rsidRPr="00FD5ADB">
        <w:t>1915414</w:t>
      </w:r>
      <w:r w:rsidR="002216D5" w:rsidRPr="003A6F94">
        <w:br w:type="page"/>
      </w:r>
    </w:p>
    <w:bookmarkStart w:id="7" w:name="_4tjvg6fk61ea" w:colFirst="0" w:colLast="0" w:displacedByCustomXml="next"/>
    <w:bookmarkEnd w:id="7" w:displacedByCustomXml="next"/>
    <w:sdt>
      <w:sdtPr>
        <w:rPr>
          <w:rFonts w:ascii="Times New Roman" w:eastAsia="Times New Roman" w:hAnsi="Times New Roman" w:cs="Times New Roman"/>
          <w:b w:val="0"/>
          <w:bCs w:val="0"/>
          <w:color w:val="auto"/>
          <w:sz w:val="24"/>
          <w:szCs w:val="24"/>
          <w:lang w:val="en-GB" w:eastAsia="en-US"/>
        </w:rPr>
        <w:id w:val="-272019288"/>
        <w:docPartObj>
          <w:docPartGallery w:val="Table of Contents"/>
          <w:docPartUnique/>
        </w:docPartObj>
      </w:sdtPr>
      <w:sdtEndPr>
        <w:rPr>
          <w:noProof/>
        </w:rPr>
      </w:sdtEndPr>
      <w:sdtContent>
        <w:p w:rsidR="00963561" w:rsidRPr="00963561" w:rsidRDefault="00963561" w:rsidP="00963561">
          <w:pPr>
            <w:pStyle w:val="TOCHeading"/>
            <w:spacing w:line="360" w:lineRule="auto"/>
            <w:jc w:val="center"/>
            <w:rPr>
              <w:rFonts w:ascii="Times New Roman" w:hAnsi="Times New Roman" w:cs="Times New Roman"/>
              <w:color w:val="0D0D0D" w:themeColor="text1" w:themeTint="F2"/>
              <w:sz w:val="24"/>
              <w:szCs w:val="24"/>
            </w:rPr>
          </w:pPr>
          <w:r w:rsidRPr="00963561">
            <w:rPr>
              <w:rFonts w:ascii="Times New Roman" w:hAnsi="Times New Roman" w:cs="Times New Roman"/>
              <w:color w:val="0D0D0D" w:themeColor="text1" w:themeTint="F2"/>
              <w:sz w:val="24"/>
              <w:szCs w:val="24"/>
            </w:rPr>
            <w:t>Table of Contents</w:t>
          </w:r>
        </w:p>
        <w:p w:rsidR="00963561" w:rsidRPr="00963561" w:rsidRDefault="00963561" w:rsidP="00963561">
          <w:pPr>
            <w:pStyle w:val="TOC1"/>
            <w:tabs>
              <w:tab w:val="right" w:leader="dot" w:pos="9350"/>
            </w:tabs>
            <w:rPr>
              <w:noProof/>
              <w:color w:val="0D0D0D" w:themeColor="text1" w:themeTint="F2"/>
            </w:rPr>
          </w:pPr>
          <w:r w:rsidRPr="00963561">
            <w:rPr>
              <w:color w:val="0D0D0D" w:themeColor="text1" w:themeTint="F2"/>
            </w:rPr>
            <w:fldChar w:fldCharType="begin"/>
          </w:r>
          <w:r w:rsidRPr="00963561">
            <w:rPr>
              <w:color w:val="0D0D0D" w:themeColor="text1" w:themeTint="F2"/>
            </w:rPr>
            <w:instrText xml:space="preserve"> TOC \o "1-3" \h \z \u </w:instrText>
          </w:r>
          <w:r w:rsidRPr="00963561">
            <w:rPr>
              <w:color w:val="0D0D0D" w:themeColor="text1" w:themeTint="F2"/>
            </w:rPr>
            <w:fldChar w:fldCharType="separate"/>
          </w:r>
          <w:hyperlink w:anchor="_Toc108716865" w:history="1">
            <w:r w:rsidRPr="00963561">
              <w:rPr>
                <w:rStyle w:val="Hyperlink"/>
                <w:noProof/>
                <w:color w:val="0D0D0D" w:themeColor="text1" w:themeTint="F2"/>
              </w:rPr>
              <w:t>Introduction</w:t>
            </w:r>
            <w:r w:rsidRPr="00963561">
              <w:rPr>
                <w:noProof/>
                <w:webHidden/>
                <w:color w:val="0D0D0D" w:themeColor="text1" w:themeTint="F2"/>
              </w:rPr>
              <w:tab/>
            </w:r>
            <w:r w:rsidRPr="00963561">
              <w:rPr>
                <w:noProof/>
                <w:webHidden/>
                <w:color w:val="0D0D0D" w:themeColor="text1" w:themeTint="F2"/>
              </w:rPr>
              <w:fldChar w:fldCharType="begin"/>
            </w:r>
            <w:r w:rsidRPr="00963561">
              <w:rPr>
                <w:noProof/>
                <w:webHidden/>
                <w:color w:val="0D0D0D" w:themeColor="text1" w:themeTint="F2"/>
              </w:rPr>
              <w:instrText xml:space="preserve"> PAGEREF _Toc108716865 \h </w:instrText>
            </w:r>
            <w:r w:rsidRPr="00963561">
              <w:rPr>
                <w:noProof/>
                <w:webHidden/>
                <w:color w:val="0D0D0D" w:themeColor="text1" w:themeTint="F2"/>
              </w:rPr>
            </w:r>
            <w:r w:rsidRPr="00963561">
              <w:rPr>
                <w:noProof/>
                <w:webHidden/>
                <w:color w:val="0D0D0D" w:themeColor="text1" w:themeTint="F2"/>
              </w:rPr>
              <w:fldChar w:fldCharType="separate"/>
            </w:r>
            <w:r w:rsidRPr="00963561">
              <w:rPr>
                <w:noProof/>
                <w:webHidden/>
                <w:color w:val="0D0D0D" w:themeColor="text1" w:themeTint="F2"/>
              </w:rPr>
              <w:t>3</w:t>
            </w:r>
            <w:r w:rsidRPr="00963561">
              <w:rPr>
                <w:noProof/>
                <w:webHidden/>
                <w:color w:val="0D0D0D" w:themeColor="text1" w:themeTint="F2"/>
              </w:rPr>
              <w:fldChar w:fldCharType="end"/>
            </w:r>
          </w:hyperlink>
        </w:p>
        <w:p w:rsidR="00963561" w:rsidRPr="00963561" w:rsidRDefault="002D0286" w:rsidP="00963561">
          <w:pPr>
            <w:pStyle w:val="TOC1"/>
            <w:tabs>
              <w:tab w:val="right" w:leader="dot" w:pos="9350"/>
            </w:tabs>
            <w:rPr>
              <w:noProof/>
              <w:color w:val="0D0D0D" w:themeColor="text1" w:themeTint="F2"/>
            </w:rPr>
          </w:pPr>
          <w:hyperlink w:anchor="_Toc108716866" w:history="1">
            <w:r w:rsidR="00963561" w:rsidRPr="00963561">
              <w:rPr>
                <w:rStyle w:val="Hyperlink"/>
                <w:noProof/>
                <w:color w:val="0D0D0D" w:themeColor="text1" w:themeTint="F2"/>
              </w:rPr>
              <w:t>Identifying Emerging Customer Needs and Wants</w:t>
            </w:r>
            <w:r w:rsidR="00963561" w:rsidRPr="00963561">
              <w:rPr>
                <w:noProof/>
                <w:webHidden/>
                <w:color w:val="0D0D0D" w:themeColor="text1" w:themeTint="F2"/>
              </w:rPr>
              <w:tab/>
            </w:r>
            <w:r w:rsidR="00963561" w:rsidRPr="00963561">
              <w:rPr>
                <w:noProof/>
                <w:webHidden/>
                <w:color w:val="0D0D0D" w:themeColor="text1" w:themeTint="F2"/>
              </w:rPr>
              <w:fldChar w:fldCharType="begin"/>
            </w:r>
            <w:r w:rsidR="00963561" w:rsidRPr="00963561">
              <w:rPr>
                <w:noProof/>
                <w:webHidden/>
                <w:color w:val="0D0D0D" w:themeColor="text1" w:themeTint="F2"/>
              </w:rPr>
              <w:instrText xml:space="preserve"> PAGEREF _Toc108716866 \h </w:instrText>
            </w:r>
            <w:r w:rsidR="00963561" w:rsidRPr="00963561">
              <w:rPr>
                <w:noProof/>
                <w:webHidden/>
                <w:color w:val="0D0D0D" w:themeColor="text1" w:themeTint="F2"/>
              </w:rPr>
            </w:r>
            <w:r w:rsidR="00963561" w:rsidRPr="00963561">
              <w:rPr>
                <w:noProof/>
                <w:webHidden/>
                <w:color w:val="0D0D0D" w:themeColor="text1" w:themeTint="F2"/>
              </w:rPr>
              <w:fldChar w:fldCharType="separate"/>
            </w:r>
            <w:r w:rsidR="00963561" w:rsidRPr="00963561">
              <w:rPr>
                <w:noProof/>
                <w:webHidden/>
                <w:color w:val="0D0D0D" w:themeColor="text1" w:themeTint="F2"/>
              </w:rPr>
              <w:t>3</w:t>
            </w:r>
            <w:r w:rsidR="00963561" w:rsidRPr="00963561">
              <w:rPr>
                <w:noProof/>
                <w:webHidden/>
                <w:color w:val="0D0D0D" w:themeColor="text1" w:themeTint="F2"/>
              </w:rPr>
              <w:fldChar w:fldCharType="end"/>
            </w:r>
          </w:hyperlink>
        </w:p>
        <w:p w:rsidR="00963561" w:rsidRPr="00963561" w:rsidRDefault="002D0286" w:rsidP="00963561">
          <w:pPr>
            <w:pStyle w:val="TOC1"/>
            <w:tabs>
              <w:tab w:val="right" w:leader="dot" w:pos="9350"/>
            </w:tabs>
            <w:rPr>
              <w:noProof/>
              <w:color w:val="0D0D0D" w:themeColor="text1" w:themeTint="F2"/>
            </w:rPr>
          </w:pPr>
          <w:hyperlink w:anchor="_Toc108716867" w:history="1">
            <w:r w:rsidR="00963561" w:rsidRPr="00963561">
              <w:rPr>
                <w:rStyle w:val="Hyperlink"/>
                <w:noProof/>
                <w:color w:val="0D0D0D" w:themeColor="text1" w:themeTint="F2"/>
              </w:rPr>
              <w:t>Proposing an Innovative Service for Selling</w:t>
            </w:r>
            <w:r w:rsidR="00963561" w:rsidRPr="00963561">
              <w:rPr>
                <w:noProof/>
                <w:webHidden/>
                <w:color w:val="0D0D0D" w:themeColor="text1" w:themeTint="F2"/>
              </w:rPr>
              <w:tab/>
            </w:r>
            <w:r w:rsidR="00963561" w:rsidRPr="00963561">
              <w:rPr>
                <w:noProof/>
                <w:webHidden/>
                <w:color w:val="0D0D0D" w:themeColor="text1" w:themeTint="F2"/>
              </w:rPr>
              <w:fldChar w:fldCharType="begin"/>
            </w:r>
            <w:r w:rsidR="00963561" w:rsidRPr="00963561">
              <w:rPr>
                <w:noProof/>
                <w:webHidden/>
                <w:color w:val="0D0D0D" w:themeColor="text1" w:themeTint="F2"/>
              </w:rPr>
              <w:instrText xml:space="preserve"> PAGEREF _Toc108716867 \h </w:instrText>
            </w:r>
            <w:r w:rsidR="00963561" w:rsidRPr="00963561">
              <w:rPr>
                <w:noProof/>
                <w:webHidden/>
                <w:color w:val="0D0D0D" w:themeColor="text1" w:themeTint="F2"/>
              </w:rPr>
            </w:r>
            <w:r w:rsidR="00963561" w:rsidRPr="00963561">
              <w:rPr>
                <w:noProof/>
                <w:webHidden/>
                <w:color w:val="0D0D0D" w:themeColor="text1" w:themeTint="F2"/>
              </w:rPr>
              <w:fldChar w:fldCharType="separate"/>
            </w:r>
            <w:r w:rsidR="00963561" w:rsidRPr="00963561">
              <w:rPr>
                <w:noProof/>
                <w:webHidden/>
                <w:color w:val="0D0D0D" w:themeColor="text1" w:themeTint="F2"/>
              </w:rPr>
              <w:t>4</w:t>
            </w:r>
            <w:r w:rsidR="00963561" w:rsidRPr="00963561">
              <w:rPr>
                <w:noProof/>
                <w:webHidden/>
                <w:color w:val="0D0D0D" w:themeColor="text1" w:themeTint="F2"/>
              </w:rPr>
              <w:fldChar w:fldCharType="end"/>
            </w:r>
          </w:hyperlink>
        </w:p>
        <w:p w:rsidR="00963561" w:rsidRPr="00963561" w:rsidRDefault="002D0286" w:rsidP="00963561">
          <w:pPr>
            <w:pStyle w:val="TOC2"/>
            <w:tabs>
              <w:tab w:val="right" w:leader="dot" w:pos="9350"/>
            </w:tabs>
            <w:rPr>
              <w:noProof/>
              <w:color w:val="0D0D0D" w:themeColor="text1" w:themeTint="F2"/>
            </w:rPr>
          </w:pPr>
          <w:hyperlink w:anchor="_Toc108716868" w:history="1">
            <w:r w:rsidR="00963561" w:rsidRPr="00963561">
              <w:rPr>
                <w:rStyle w:val="Hyperlink"/>
                <w:noProof/>
                <w:color w:val="0D0D0D" w:themeColor="text1" w:themeTint="F2"/>
              </w:rPr>
              <w:t>About the Business Venture</w:t>
            </w:r>
            <w:r w:rsidR="00963561" w:rsidRPr="00963561">
              <w:rPr>
                <w:noProof/>
                <w:webHidden/>
                <w:color w:val="0D0D0D" w:themeColor="text1" w:themeTint="F2"/>
              </w:rPr>
              <w:tab/>
            </w:r>
            <w:r w:rsidR="00963561" w:rsidRPr="00963561">
              <w:rPr>
                <w:noProof/>
                <w:webHidden/>
                <w:color w:val="0D0D0D" w:themeColor="text1" w:themeTint="F2"/>
              </w:rPr>
              <w:fldChar w:fldCharType="begin"/>
            </w:r>
            <w:r w:rsidR="00963561" w:rsidRPr="00963561">
              <w:rPr>
                <w:noProof/>
                <w:webHidden/>
                <w:color w:val="0D0D0D" w:themeColor="text1" w:themeTint="F2"/>
              </w:rPr>
              <w:instrText xml:space="preserve"> PAGEREF _Toc108716868 \h </w:instrText>
            </w:r>
            <w:r w:rsidR="00963561" w:rsidRPr="00963561">
              <w:rPr>
                <w:noProof/>
                <w:webHidden/>
                <w:color w:val="0D0D0D" w:themeColor="text1" w:themeTint="F2"/>
              </w:rPr>
            </w:r>
            <w:r w:rsidR="00963561" w:rsidRPr="00963561">
              <w:rPr>
                <w:noProof/>
                <w:webHidden/>
                <w:color w:val="0D0D0D" w:themeColor="text1" w:themeTint="F2"/>
              </w:rPr>
              <w:fldChar w:fldCharType="separate"/>
            </w:r>
            <w:r w:rsidR="00963561" w:rsidRPr="00963561">
              <w:rPr>
                <w:noProof/>
                <w:webHidden/>
                <w:color w:val="0D0D0D" w:themeColor="text1" w:themeTint="F2"/>
              </w:rPr>
              <w:t>4</w:t>
            </w:r>
            <w:r w:rsidR="00963561" w:rsidRPr="00963561">
              <w:rPr>
                <w:noProof/>
                <w:webHidden/>
                <w:color w:val="0D0D0D" w:themeColor="text1" w:themeTint="F2"/>
              </w:rPr>
              <w:fldChar w:fldCharType="end"/>
            </w:r>
          </w:hyperlink>
        </w:p>
        <w:p w:rsidR="00963561" w:rsidRPr="00963561" w:rsidRDefault="002D0286" w:rsidP="00963561">
          <w:pPr>
            <w:pStyle w:val="TOC2"/>
            <w:tabs>
              <w:tab w:val="right" w:leader="dot" w:pos="9350"/>
            </w:tabs>
            <w:rPr>
              <w:noProof/>
              <w:color w:val="0D0D0D" w:themeColor="text1" w:themeTint="F2"/>
            </w:rPr>
          </w:pPr>
          <w:hyperlink w:anchor="_Toc108716869" w:history="1">
            <w:r w:rsidR="00963561" w:rsidRPr="00963561">
              <w:rPr>
                <w:rStyle w:val="Hyperlink"/>
                <w:noProof/>
                <w:color w:val="0D0D0D" w:themeColor="text1" w:themeTint="F2"/>
              </w:rPr>
              <w:t>Customer Segmentation</w:t>
            </w:r>
            <w:r w:rsidR="00963561" w:rsidRPr="00963561">
              <w:rPr>
                <w:noProof/>
                <w:webHidden/>
                <w:color w:val="0D0D0D" w:themeColor="text1" w:themeTint="F2"/>
              </w:rPr>
              <w:tab/>
            </w:r>
            <w:r w:rsidR="00963561" w:rsidRPr="00963561">
              <w:rPr>
                <w:noProof/>
                <w:webHidden/>
                <w:color w:val="0D0D0D" w:themeColor="text1" w:themeTint="F2"/>
              </w:rPr>
              <w:fldChar w:fldCharType="begin"/>
            </w:r>
            <w:r w:rsidR="00963561" w:rsidRPr="00963561">
              <w:rPr>
                <w:noProof/>
                <w:webHidden/>
                <w:color w:val="0D0D0D" w:themeColor="text1" w:themeTint="F2"/>
              </w:rPr>
              <w:instrText xml:space="preserve"> PAGEREF _Toc108716869 \h </w:instrText>
            </w:r>
            <w:r w:rsidR="00963561" w:rsidRPr="00963561">
              <w:rPr>
                <w:noProof/>
                <w:webHidden/>
                <w:color w:val="0D0D0D" w:themeColor="text1" w:themeTint="F2"/>
              </w:rPr>
            </w:r>
            <w:r w:rsidR="00963561" w:rsidRPr="00963561">
              <w:rPr>
                <w:noProof/>
                <w:webHidden/>
                <w:color w:val="0D0D0D" w:themeColor="text1" w:themeTint="F2"/>
              </w:rPr>
              <w:fldChar w:fldCharType="separate"/>
            </w:r>
            <w:r w:rsidR="00963561" w:rsidRPr="00963561">
              <w:rPr>
                <w:noProof/>
                <w:webHidden/>
                <w:color w:val="0D0D0D" w:themeColor="text1" w:themeTint="F2"/>
              </w:rPr>
              <w:t>5</w:t>
            </w:r>
            <w:r w:rsidR="00963561" w:rsidRPr="00963561">
              <w:rPr>
                <w:noProof/>
                <w:webHidden/>
                <w:color w:val="0D0D0D" w:themeColor="text1" w:themeTint="F2"/>
              </w:rPr>
              <w:fldChar w:fldCharType="end"/>
            </w:r>
          </w:hyperlink>
        </w:p>
        <w:p w:rsidR="00963561" w:rsidRPr="00963561" w:rsidRDefault="002D0286" w:rsidP="00963561">
          <w:pPr>
            <w:pStyle w:val="TOC2"/>
            <w:tabs>
              <w:tab w:val="right" w:leader="dot" w:pos="9350"/>
            </w:tabs>
            <w:rPr>
              <w:noProof/>
              <w:color w:val="0D0D0D" w:themeColor="text1" w:themeTint="F2"/>
            </w:rPr>
          </w:pPr>
          <w:hyperlink w:anchor="_Toc108716870" w:history="1">
            <w:r w:rsidR="00963561" w:rsidRPr="00963561">
              <w:rPr>
                <w:rStyle w:val="Hyperlink"/>
                <w:noProof/>
                <w:color w:val="0D0D0D" w:themeColor="text1" w:themeTint="F2"/>
              </w:rPr>
              <w:t>Competitors in area</w:t>
            </w:r>
            <w:r w:rsidR="00963561" w:rsidRPr="00963561">
              <w:rPr>
                <w:noProof/>
                <w:webHidden/>
                <w:color w:val="0D0D0D" w:themeColor="text1" w:themeTint="F2"/>
              </w:rPr>
              <w:tab/>
            </w:r>
            <w:r w:rsidR="00963561" w:rsidRPr="00963561">
              <w:rPr>
                <w:noProof/>
                <w:webHidden/>
                <w:color w:val="0D0D0D" w:themeColor="text1" w:themeTint="F2"/>
              </w:rPr>
              <w:fldChar w:fldCharType="begin"/>
            </w:r>
            <w:r w:rsidR="00963561" w:rsidRPr="00963561">
              <w:rPr>
                <w:noProof/>
                <w:webHidden/>
                <w:color w:val="0D0D0D" w:themeColor="text1" w:themeTint="F2"/>
              </w:rPr>
              <w:instrText xml:space="preserve"> PAGEREF _Toc108716870 \h </w:instrText>
            </w:r>
            <w:r w:rsidR="00963561" w:rsidRPr="00963561">
              <w:rPr>
                <w:noProof/>
                <w:webHidden/>
                <w:color w:val="0D0D0D" w:themeColor="text1" w:themeTint="F2"/>
              </w:rPr>
            </w:r>
            <w:r w:rsidR="00963561" w:rsidRPr="00963561">
              <w:rPr>
                <w:noProof/>
                <w:webHidden/>
                <w:color w:val="0D0D0D" w:themeColor="text1" w:themeTint="F2"/>
              </w:rPr>
              <w:fldChar w:fldCharType="separate"/>
            </w:r>
            <w:r w:rsidR="00963561" w:rsidRPr="00963561">
              <w:rPr>
                <w:noProof/>
                <w:webHidden/>
                <w:color w:val="0D0D0D" w:themeColor="text1" w:themeTint="F2"/>
              </w:rPr>
              <w:t>6</w:t>
            </w:r>
            <w:r w:rsidR="00963561" w:rsidRPr="00963561">
              <w:rPr>
                <w:noProof/>
                <w:webHidden/>
                <w:color w:val="0D0D0D" w:themeColor="text1" w:themeTint="F2"/>
              </w:rPr>
              <w:fldChar w:fldCharType="end"/>
            </w:r>
          </w:hyperlink>
        </w:p>
        <w:p w:rsidR="00963561" w:rsidRPr="00963561" w:rsidRDefault="002D0286" w:rsidP="00963561">
          <w:pPr>
            <w:pStyle w:val="TOC2"/>
            <w:tabs>
              <w:tab w:val="right" w:leader="dot" w:pos="9350"/>
            </w:tabs>
            <w:rPr>
              <w:noProof/>
              <w:color w:val="0D0D0D" w:themeColor="text1" w:themeTint="F2"/>
            </w:rPr>
          </w:pPr>
          <w:hyperlink w:anchor="_Toc108716871" w:history="1">
            <w:r w:rsidR="00963561" w:rsidRPr="00963561">
              <w:rPr>
                <w:rStyle w:val="Hyperlink"/>
                <w:noProof/>
                <w:color w:val="0D0D0D" w:themeColor="text1" w:themeTint="F2"/>
              </w:rPr>
              <w:t>Unique Selling Point and Innovation Business Proposition</w:t>
            </w:r>
            <w:r w:rsidR="00963561" w:rsidRPr="00963561">
              <w:rPr>
                <w:noProof/>
                <w:webHidden/>
                <w:color w:val="0D0D0D" w:themeColor="text1" w:themeTint="F2"/>
              </w:rPr>
              <w:tab/>
            </w:r>
            <w:r w:rsidR="00963561" w:rsidRPr="00963561">
              <w:rPr>
                <w:noProof/>
                <w:webHidden/>
                <w:color w:val="0D0D0D" w:themeColor="text1" w:themeTint="F2"/>
              </w:rPr>
              <w:fldChar w:fldCharType="begin"/>
            </w:r>
            <w:r w:rsidR="00963561" w:rsidRPr="00963561">
              <w:rPr>
                <w:noProof/>
                <w:webHidden/>
                <w:color w:val="0D0D0D" w:themeColor="text1" w:themeTint="F2"/>
              </w:rPr>
              <w:instrText xml:space="preserve"> PAGEREF _Toc108716871 \h </w:instrText>
            </w:r>
            <w:r w:rsidR="00963561" w:rsidRPr="00963561">
              <w:rPr>
                <w:noProof/>
                <w:webHidden/>
                <w:color w:val="0D0D0D" w:themeColor="text1" w:themeTint="F2"/>
              </w:rPr>
            </w:r>
            <w:r w:rsidR="00963561" w:rsidRPr="00963561">
              <w:rPr>
                <w:noProof/>
                <w:webHidden/>
                <w:color w:val="0D0D0D" w:themeColor="text1" w:themeTint="F2"/>
              </w:rPr>
              <w:fldChar w:fldCharType="separate"/>
            </w:r>
            <w:r w:rsidR="00963561" w:rsidRPr="00963561">
              <w:rPr>
                <w:noProof/>
                <w:webHidden/>
                <w:color w:val="0D0D0D" w:themeColor="text1" w:themeTint="F2"/>
              </w:rPr>
              <w:t>7</w:t>
            </w:r>
            <w:r w:rsidR="00963561" w:rsidRPr="00963561">
              <w:rPr>
                <w:noProof/>
                <w:webHidden/>
                <w:color w:val="0D0D0D" w:themeColor="text1" w:themeTint="F2"/>
              </w:rPr>
              <w:fldChar w:fldCharType="end"/>
            </w:r>
          </w:hyperlink>
        </w:p>
        <w:p w:rsidR="00963561" w:rsidRPr="00963561" w:rsidRDefault="002D0286" w:rsidP="00963561">
          <w:pPr>
            <w:pStyle w:val="TOC2"/>
            <w:tabs>
              <w:tab w:val="right" w:leader="dot" w:pos="9350"/>
            </w:tabs>
            <w:rPr>
              <w:noProof/>
              <w:color w:val="0D0D0D" w:themeColor="text1" w:themeTint="F2"/>
            </w:rPr>
          </w:pPr>
          <w:hyperlink w:anchor="_Toc108716872" w:history="1">
            <w:r w:rsidR="00963561" w:rsidRPr="00963561">
              <w:rPr>
                <w:rStyle w:val="Hyperlink"/>
                <w:noProof/>
                <w:color w:val="0D0D0D" w:themeColor="text1" w:themeTint="F2"/>
              </w:rPr>
              <w:t>Value Proposition and Competitive Advantage</w:t>
            </w:r>
            <w:r w:rsidR="00963561" w:rsidRPr="00963561">
              <w:rPr>
                <w:noProof/>
                <w:webHidden/>
                <w:color w:val="0D0D0D" w:themeColor="text1" w:themeTint="F2"/>
              </w:rPr>
              <w:tab/>
            </w:r>
            <w:r w:rsidR="00963561" w:rsidRPr="00963561">
              <w:rPr>
                <w:noProof/>
                <w:webHidden/>
                <w:color w:val="0D0D0D" w:themeColor="text1" w:themeTint="F2"/>
              </w:rPr>
              <w:fldChar w:fldCharType="begin"/>
            </w:r>
            <w:r w:rsidR="00963561" w:rsidRPr="00963561">
              <w:rPr>
                <w:noProof/>
                <w:webHidden/>
                <w:color w:val="0D0D0D" w:themeColor="text1" w:themeTint="F2"/>
              </w:rPr>
              <w:instrText xml:space="preserve"> PAGEREF _Toc108716872 \h </w:instrText>
            </w:r>
            <w:r w:rsidR="00963561" w:rsidRPr="00963561">
              <w:rPr>
                <w:noProof/>
                <w:webHidden/>
                <w:color w:val="0D0D0D" w:themeColor="text1" w:themeTint="F2"/>
              </w:rPr>
            </w:r>
            <w:r w:rsidR="00963561" w:rsidRPr="00963561">
              <w:rPr>
                <w:noProof/>
                <w:webHidden/>
                <w:color w:val="0D0D0D" w:themeColor="text1" w:themeTint="F2"/>
              </w:rPr>
              <w:fldChar w:fldCharType="separate"/>
            </w:r>
            <w:r w:rsidR="00963561" w:rsidRPr="00963561">
              <w:rPr>
                <w:noProof/>
                <w:webHidden/>
                <w:color w:val="0D0D0D" w:themeColor="text1" w:themeTint="F2"/>
              </w:rPr>
              <w:t>8</w:t>
            </w:r>
            <w:r w:rsidR="00963561" w:rsidRPr="00963561">
              <w:rPr>
                <w:noProof/>
                <w:webHidden/>
                <w:color w:val="0D0D0D" w:themeColor="text1" w:themeTint="F2"/>
              </w:rPr>
              <w:fldChar w:fldCharType="end"/>
            </w:r>
          </w:hyperlink>
        </w:p>
        <w:p w:rsidR="00963561" w:rsidRDefault="002D0286" w:rsidP="00963561">
          <w:pPr>
            <w:pStyle w:val="TOC1"/>
            <w:tabs>
              <w:tab w:val="right" w:leader="dot" w:pos="9350"/>
            </w:tabs>
            <w:rPr>
              <w:noProof/>
              <w:color w:val="0D0D0D" w:themeColor="text1" w:themeTint="F2"/>
            </w:rPr>
          </w:pPr>
          <w:hyperlink w:anchor="_Toc108716873" w:history="1">
            <w:r w:rsidR="00963561" w:rsidRPr="00963561">
              <w:rPr>
                <w:rStyle w:val="Hyperlink"/>
                <w:noProof/>
                <w:color w:val="0D0D0D" w:themeColor="text1" w:themeTint="F2"/>
              </w:rPr>
              <w:t>Conclusion</w:t>
            </w:r>
            <w:r w:rsidR="00963561" w:rsidRPr="00963561">
              <w:rPr>
                <w:noProof/>
                <w:webHidden/>
                <w:color w:val="0D0D0D" w:themeColor="text1" w:themeTint="F2"/>
              </w:rPr>
              <w:tab/>
            </w:r>
            <w:r w:rsidR="00963561" w:rsidRPr="00963561">
              <w:rPr>
                <w:noProof/>
                <w:webHidden/>
                <w:color w:val="0D0D0D" w:themeColor="text1" w:themeTint="F2"/>
              </w:rPr>
              <w:fldChar w:fldCharType="begin"/>
            </w:r>
            <w:r w:rsidR="00963561" w:rsidRPr="00963561">
              <w:rPr>
                <w:noProof/>
                <w:webHidden/>
                <w:color w:val="0D0D0D" w:themeColor="text1" w:themeTint="F2"/>
              </w:rPr>
              <w:instrText xml:space="preserve"> PAGEREF _Toc108716873 \h </w:instrText>
            </w:r>
            <w:r w:rsidR="00963561" w:rsidRPr="00963561">
              <w:rPr>
                <w:noProof/>
                <w:webHidden/>
                <w:color w:val="0D0D0D" w:themeColor="text1" w:themeTint="F2"/>
              </w:rPr>
            </w:r>
            <w:r w:rsidR="00963561" w:rsidRPr="00963561">
              <w:rPr>
                <w:noProof/>
                <w:webHidden/>
                <w:color w:val="0D0D0D" w:themeColor="text1" w:themeTint="F2"/>
              </w:rPr>
              <w:fldChar w:fldCharType="separate"/>
            </w:r>
            <w:r w:rsidR="00963561" w:rsidRPr="00963561">
              <w:rPr>
                <w:noProof/>
                <w:webHidden/>
                <w:color w:val="0D0D0D" w:themeColor="text1" w:themeTint="F2"/>
              </w:rPr>
              <w:t>10</w:t>
            </w:r>
            <w:r w:rsidR="00963561" w:rsidRPr="00963561">
              <w:rPr>
                <w:noProof/>
                <w:webHidden/>
                <w:color w:val="0D0D0D" w:themeColor="text1" w:themeTint="F2"/>
              </w:rPr>
              <w:fldChar w:fldCharType="end"/>
            </w:r>
          </w:hyperlink>
        </w:p>
        <w:p w:rsidR="00FD5ADB" w:rsidRPr="00FD5ADB" w:rsidRDefault="00FD5ADB" w:rsidP="00FD5ADB">
          <w:r>
            <w:t>SWOT……………………………………………………………………………………………10</w:t>
          </w:r>
        </w:p>
        <w:p w:rsidR="00963561" w:rsidRPr="00963561" w:rsidRDefault="002D0286" w:rsidP="00963561">
          <w:pPr>
            <w:pStyle w:val="TOC1"/>
            <w:tabs>
              <w:tab w:val="right" w:leader="dot" w:pos="9350"/>
            </w:tabs>
            <w:rPr>
              <w:noProof/>
              <w:color w:val="0D0D0D" w:themeColor="text1" w:themeTint="F2"/>
            </w:rPr>
          </w:pPr>
          <w:hyperlink w:anchor="_Toc108716874" w:history="1">
            <w:r w:rsidR="00963561" w:rsidRPr="00963561">
              <w:rPr>
                <w:rStyle w:val="Hyperlink"/>
                <w:noProof/>
                <w:color w:val="0D0D0D" w:themeColor="text1" w:themeTint="F2"/>
              </w:rPr>
              <w:t>References</w:t>
            </w:r>
            <w:r w:rsidR="00963561" w:rsidRPr="00963561">
              <w:rPr>
                <w:noProof/>
                <w:webHidden/>
                <w:color w:val="0D0D0D" w:themeColor="text1" w:themeTint="F2"/>
              </w:rPr>
              <w:tab/>
            </w:r>
            <w:r w:rsidR="00963561" w:rsidRPr="00963561">
              <w:rPr>
                <w:noProof/>
                <w:webHidden/>
                <w:color w:val="0D0D0D" w:themeColor="text1" w:themeTint="F2"/>
              </w:rPr>
              <w:fldChar w:fldCharType="begin"/>
            </w:r>
            <w:r w:rsidR="00963561" w:rsidRPr="00963561">
              <w:rPr>
                <w:noProof/>
                <w:webHidden/>
                <w:color w:val="0D0D0D" w:themeColor="text1" w:themeTint="F2"/>
              </w:rPr>
              <w:instrText xml:space="preserve"> PAGEREF _Toc108716874 \h </w:instrText>
            </w:r>
            <w:r w:rsidR="00963561" w:rsidRPr="00963561">
              <w:rPr>
                <w:noProof/>
                <w:webHidden/>
                <w:color w:val="0D0D0D" w:themeColor="text1" w:themeTint="F2"/>
              </w:rPr>
            </w:r>
            <w:r w:rsidR="00963561" w:rsidRPr="00963561">
              <w:rPr>
                <w:noProof/>
                <w:webHidden/>
                <w:color w:val="0D0D0D" w:themeColor="text1" w:themeTint="F2"/>
              </w:rPr>
              <w:fldChar w:fldCharType="separate"/>
            </w:r>
            <w:r w:rsidR="00963561" w:rsidRPr="00963561">
              <w:rPr>
                <w:noProof/>
                <w:webHidden/>
                <w:color w:val="0D0D0D" w:themeColor="text1" w:themeTint="F2"/>
              </w:rPr>
              <w:t>11</w:t>
            </w:r>
            <w:r w:rsidR="00963561" w:rsidRPr="00963561">
              <w:rPr>
                <w:noProof/>
                <w:webHidden/>
                <w:color w:val="0D0D0D" w:themeColor="text1" w:themeTint="F2"/>
              </w:rPr>
              <w:fldChar w:fldCharType="end"/>
            </w:r>
          </w:hyperlink>
        </w:p>
        <w:p w:rsidR="00963561" w:rsidRPr="00963561" w:rsidRDefault="002D0286" w:rsidP="00963561">
          <w:pPr>
            <w:pStyle w:val="TOC1"/>
            <w:tabs>
              <w:tab w:val="right" w:leader="dot" w:pos="9350"/>
            </w:tabs>
            <w:rPr>
              <w:noProof/>
              <w:color w:val="0D0D0D" w:themeColor="text1" w:themeTint="F2"/>
            </w:rPr>
          </w:pPr>
          <w:hyperlink w:anchor="_Toc108716875" w:history="1">
            <w:r w:rsidR="00963561" w:rsidRPr="00963561">
              <w:rPr>
                <w:rStyle w:val="Hyperlink"/>
                <w:noProof/>
                <w:color w:val="0D0D0D" w:themeColor="text1" w:themeTint="F2"/>
              </w:rPr>
              <w:t>Appendices</w:t>
            </w:r>
            <w:r w:rsidR="00963561" w:rsidRPr="00963561">
              <w:rPr>
                <w:noProof/>
                <w:webHidden/>
                <w:color w:val="0D0D0D" w:themeColor="text1" w:themeTint="F2"/>
              </w:rPr>
              <w:tab/>
            </w:r>
            <w:r w:rsidR="00963561" w:rsidRPr="00963561">
              <w:rPr>
                <w:noProof/>
                <w:webHidden/>
                <w:color w:val="0D0D0D" w:themeColor="text1" w:themeTint="F2"/>
              </w:rPr>
              <w:fldChar w:fldCharType="begin"/>
            </w:r>
            <w:r w:rsidR="00963561" w:rsidRPr="00963561">
              <w:rPr>
                <w:noProof/>
                <w:webHidden/>
                <w:color w:val="0D0D0D" w:themeColor="text1" w:themeTint="F2"/>
              </w:rPr>
              <w:instrText xml:space="preserve"> PAGEREF _Toc108716875 \h </w:instrText>
            </w:r>
            <w:r w:rsidR="00963561" w:rsidRPr="00963561">
              <w:rPr>
                <w:noProof/>
                <w:webHidden/>
                <w:color w:val="0D0D0D" w:themeColor="text1" w:themeTint="F2"/>
              </w:rPr>
            </w:r>
            <w:r w:rsidR="00963561" w:rsidRPr="00963561">
              <w:rPr>
                <w:noProof/>
                <w:webHidden/>
                <w:color w:val="0D0D0D" w:themeColor="text1" w:themeTint="F2"/>
              </w:rPr>
              <w:fldChar w:fldCharType="separate"/>
            </w:r>
            <w:r w:rsidR="00963561" w:rsidRPr="00963561">
              <w:rPr>
                <w:noProof/>
                <w:webHidden/>
                <w:color w:val="0D0D0D" w:themeColor="text1" w:themeTint="F2"/>
              </w:rPr>
              <w:t>14</w:t>
            </w:r>
            <w:r w:rsidR="00963561" w:rsidRPr="00963561">
              <w:rPr>
                <w:noProof/>
                <w:webHidden/>
                <w:color w:val="0D0D0D" w:themeColor="text1" w:themeTint="F2"/>
              </w:rPr>
              <w:fldChar w:fldCharType="end"/>
            </w:r>
          </w:hyperlink>
        </w:p>
        <w:p w:rsidR="00963561" w:rsidRPr="00963561" w:rsidRDefault="002D0286" w:rsidP="00963561">
          <w:pPr>
            <w:pStyle w:val="TOC2"/>
            <w:tabs>
              <w:tab w:val="right" w:leader="dot" w:pos="9350"/>
            </w:tabs>
            <w:rPr>
              <w:noProof/>
              <w:color w:val="0D0D0D" w:themeColor="text1" w:themeTint="F2"/>
            </w:rPr>
          </w:pPr>
          <w:hyperlink w:anchor="_Toc108716876" w:history="1">
            <w:r w:rsidR="00963561" w:rsidRPr="00963561">
              <w:rPr>
                <w:rStyle w:val="Hyperlink"/>
                <w:noProof/>
                <w:color w:val="0D0D0D" w:themeColor="text1" w:themeTint="F2"/>
              </w:rPr>
              <w:t>Appendix 1: Increasing online payments among consumers in the U.K.</w:t>
            </w:r>
            <w:r w:rsidR="00963561" w:rsidRPr="00963561">
              <w:rPr>
                <w:noProof/>
                <w:webHidden/>
                <w:color w:val="0D0D0D" w:themeColor="text1" w:themeTint="F2"/>
              </w:rPr>
              <w:tab/>
            </w:r>
            <w:r w:rsidR="00963561" w:rsidRPr="00963561">
              <w:rPr>
                <w:noProof/>
                <w:webHidden/>
                <w:color w:val="0D0D0D" w:themeColor="text1" w:themeTint="F2"/>
              </w:rPr>
              <w:fldChar w:fldCharType="begin"/>
            </w:r>
            <w:r w:rsidR="00963561" w:rsidRPr="00963561">
              <w:rPr>
                <w:noProof/>
                <w:webHidden/>
                <w:color w:val="0D0D0D" w:themeColor="text1" w:themeTint="F2"/>
              </w:rPr>
              <w:instrText xml:space="preserve"> PAGEREF _Toc108716876 \h </w:instrText>
            </w:r>
            <w:r w:rsidR="00963561" w:rsidRPr="00963561">
              <w:rPr>
                <w:noProof/>
                <w:webHidden/>
                <w:color w:val="0D0D0D" w:themeColor="text1" w:themeTint="F2"/>
              </w:rPr>
            </w:r>
            <w:r w:rsidR="00963561" w:rsidRPr="00963561">
              <w:rPr>
                <w:noProof/>
                <w:webHidden/>
                <w:color w:val="0D0D0D" w:themeColor="text1" w:themeTint="F2"/>
              </w:rPr>
              <w:fldChar w:fldCharType="separate"/>
            </w:r>
            <w:r w:rsidR="00963561" w:rsidRPr="00963561">
              <w:rPr>
                <w:noProof/>
                <w:webHidden/>
                <w:color w:val="0D0D0D" w:themeColor="text1" w:themeTint="F2"/>
              </w:rPr>
              <w:t>14</w:t>
            </w:r>
            <w:r w:rsidR="00963561" w:rsidRPr="00963561">
              <w:rPr>
                <w:noProof/>
                <w:webHidden/>
                <w:color w:val="0D0D0D" w:themeColor="text1" w:themeTint="F2"/>
              </w:rPr>
              <w:fldChar w:fldCharType="end"/>
            </w:r>
          </w:hyperlink>
        </w:p>
        <w:p w:rsidR="00963561" w:rsidRPr="00963561" w:rsidRDefault="002D0286" w:rsidP="00963561">
          <w:pPr>
            <w:pStyle w:val="TOC2"/>
            <w:tabs>
              <w:tab w:val="right" w:leader="dot" w:pos="9350"/>
            </w:tabs>
            <w:rPr>
              <w:noProof/>
              <w:color w:val="0D0D0D" w:themeColor="text1" w:themeTint="F2"/>
            </w:rPr>
          </w:pPr>
          <w:hyperlink w:anchor="_Toc108716877" w:history="1">
            <w:r w:rsidR="00963561" w:rsidRPr="00963561">
              <w:rPr>
                <w:rStyle w:val="Hyperlink"/>
                <w:noProof/>
                <w:color w:val="0D0D0D" w:themeColor="text1" w:themeTint="F2"/>
              </w:rPr>
              <w:t>Appendix 2: Working Population in London, the U.K.</w:t>
            </w:r>
            <w:r w:rsidR="00963561" w:rsidRPr="00963561">
              <w:rPr>
                <w:noProof/>
                <w:webHidden/>
                <w:color w:val="0D0D0D" w:themeColor="text1" w:themeTint="F2"/>
              </w:rPr>
              <w:tab/>
            </w:r>
            <w:r w:rsidR="00963561" w:rsidRPr="00963561">
              <w:rPr>
                <w:noProof/>
                <w:webHidden/>
                <w:color w:val="0D0D0D" w:themeColor="text1" w:themeTint="F2"/>
              </w:rPr>
              <w:fldChar w:fldCharType="begin"/>
            </w:r>
            <w:r w:rsidR="00963561" w:rsidRPr="00963561">
              <w:rPr>
                <w:noProof/>
                <w:webHidden/>
                <w:color w:val="0D0D0D" w:themeColor="text1" w:themeTint="F2"/>
              </w:rPr>
              <w:instrText xml:space="preserve"> PAGEREF _Toc108716877 \h </w:instrText>
            </w:r>
            <w:r w:rsidR="00963561" w:rsidRPr="00963561">
              <w:rPr>
                <w:noProof/>
                <w:webHidden/>
                <w:color w:val="0D0D0D" w:themeColor="text1" w:themeTint="F2"/>
              </w:rPr>
            </w:r>
            <w:r w:rsidR="00963561" w:rsidRPr="00963561">
              <w:rPr>
                <w:noProof/>
                <w:webHidden/>
                <w:color w:val="0D0D0D" w:themeColor="text1" w:themeTint="F2"/>
              </w:rPr>
              <w:fldChar w:fldCharType="separate"/>
            </w:r>
            <w:r w:rsidR="00963561" w:rsidRPr="00963561">
              <w:rPr>
                <w:noProof/>
                <w:webHidden/>
                <w:color w:val="0D0D0D" w:themeColor="text1" w:themeTint="F2"/>
              </w:rPr>
              <w:t>14</w:t>
            </w:r>
            <w:r w:rsidR="00963561" w:rsidRPr="00963561">
              <w:rPr>
                <w:noProof/>
                <w:webHidden/>
                <w:color w:val="0D0D0D" w:themeColor="text1" w:themeTint="F2"/>
              </w:rPr>
              <w:fldChar w:fldCharType="end"/>
            </w:r>
          </w:hyperlink>
        </w:p>
        <w:p w:rsidR="00963561" w:rsidRDefault="00963561" w:rsidP="00963561">
          <w:r w:rsidRPr="00963561">
            <w:rPr>
              <w:b/>
              <w:bCs/>
              <w:noProof/>
              <w:color w:val="0D0D0D" w:themeColor="text1" w:themeTint="F2"/>
            </w:rPr>
            <w:fldChar w:fldCharType="end"/>
          </w:r>
        </w:p>
      </w:sdtContent>
    </w:sdt>
    <w:p w:rsidR="00440BBA" w:rsidRDefault="00440BBA">
      <w:pPr>
        <w:rPr>
          <w:b/>
          <w:sz w:val="28"/>
          <w:szCs w:val="28"/>
        </w:rPr>
      </w:pPr>
      <w:r>
        <w:br w:type="page"/>
      </w:r>
      <w:bookmarkStart w:id="8" w:name="_GoBack"/>
      <w:bookmarkEnd w:id="8"/>
    </w:p>
    <w:p w:rsidR="00013616" w:rsidRPr="003A6F94" w:rsidRDefault="002216D5">
      <w:pPr>
        <w:pStyle w:val="Heading1"/>
      </w:pPr>
      <w:bookmarkStart w:id="9" w:name="_Toc108716865"/>
      <w:r w:rsidRPr="003A6F94">
        <w:lastRenderedPageBreak/>
        <w:t>Introduction</w:t>
      </w:r>
      <w:bookmarkEnd w:id="9"/>
      <w:r w:rsidRPr="003A6F94">
        <w:t xml:space="preserve"> </w:t>
      </w:r>
    </w:p>
    <w:p w:rsidR="00013616" w:rsidRPr="003A6F94" w:rsidRDefault="002216D5">
      <w:r w:rsidRPr="003A6F94">
        <w:t xml:space="preserve">Meeting consumer needs calls for creativity and innovation. This innovation in business results in the creation of products and services that can be added to the product and service portfolio of the company. Entrepreneurs and business leaders are known to </w:t>
      </w:r>
      <w:r w:rsidR="00440BBA" w:rsidRPr="003A6F94">
        <w:t>strategize</w:t>
      </w:r>
      <w:r w:rsidRPr="003A6F94">
        <w:t xml:space="preserve"> to develop innovative solutions. The lack of creative business solutions would result in companies selling similar products in the same industry. These sales of the same products would fail to cater to the company's competitive advantage, ultimately leading to losses. This is why creativity is essential for implementing strategic solutions to gain an advantage. The essay below deals with developing innovative business services for meeting emerging consumer needs.</w:t>
      </w:r>
    </w:p>
    <w:p w:rsidR="00013616" w:rsidRPr="003A6F94" w:rsidRDefault="002216D5">
      <w:pPr>
        <w:pStyle w:val="Heading1"/>
      </w:pPr>
      <w:bookmarkStart w:id="10" w:name="_t22ah7obg3m0" w:colFirst="0" w:colLast="0"/>
      <w:bookmarkStart w:id="11" w:name="_Toc108716866"/>
      <w:bookmarkEnd w:id="10"/>
      <w:r w:rsidRPr="003A6F94">
        <w:t>Identifying Emerging Customer Needs and Wants</w:t>
      </w:r>
      <w:bookmarkEnd w:id="11"/>
    </w:p>
    <w:p w:rsidR="00013616" w:rsidRPr="003A6F94" w:rsidRDefault="002216D5">
      <w:r w:rsidRPr="003A6F94">
        <w:t>The pandemic has resulted in most consumers in the U.K. becoming aware of the need for precautions while engaging in the clothing trial. This has given rise to several requirements while engaging in the shopping experience, as mentioned below:</w:t>
      </w:r>
    </w:p>
    <w:p w:rsidR="00013616" w:rsidRPr="003A6F94" w:rsidRDefault="002216D5">
      <w:pPr>
        <w:rPr>
          <w:b/>
        </w:rPr>
      </w:pPr>
      <w:r w:rsidRPr="003A6F94">
        <w:rPr>
          <w:b/>
        </w:rPr>
        <w:t>Need for contactless experience</w:t>
      </w:r>
    </w:p>
    <w:p w:rsidR="00013616" w:rsidRPr="003A6F94" w:rsidRDefault="002216D5">
      <w:r w:rsidRPr="003A6F94">
        <w:t xml:space="preserve">The pandemic has resulted in consumers demanding an all-new experience, not only in payments but even in searching. This demand for a cashless experience among the consumers resulted in the U.K. customers showing an increasing rate of online purchases compared to the in-store physical purchase experience. Capgemini (2020) reported that </w:t>
      </w:r>
      <w:r w:rsidRPr="003A6F94">
        <w:rPr>
          <w:b/>
          <w:i/>
        </w:rPr>
        <w:t>62% of consumers expected more use of touchless technologies</w:t>
      </w:r>
      <w:r w:rsidRPr="003A6F94">
        <w:t xml:space="preserve"> in stores. This need for touchless experience was reported to increase by 47% post-pandemic times. Thus, there is a demand for touchless technology in services, including facial recognition and virtual experience in stores.</w:t>
      </w:r>
    </w:p>
    <w:p w:rsidR="00013616" w:rsidRPr="003A6F94" w:rsidRDefault="002216D5">
      <w:pPr>
        <w:rPr>
          <w:b/>
        </w:rPr>
      </w:pPr>
      <w:r w:rsidRPr="003A6F94">
        <w:rPr>
          <w:b/>
        </w:rPr>
        <w:t>Increasing need for electronic payment options</w:t>
      </w:r>
    </w:p>
    <w:p w:rsidR="00013616" w:rsidRPr="003A6F94" w:rsidRDefault="002216D5">
      <w:r w:rsidRPr="003A6F94">
        <w:t xml:space="preserve">Additionally, </w:t>
      </w:r>
      <w:r w:rsidRPr="003A6F94">
        <w:rPr>
          <w:b/>
          <w:i/>
        </w:rPr>
        <w:t xml:space="preserve">increasing demand for electronic payment options </w:t>
      </w:r>
      <w:r w:rsidRPr="003A6F94">
        <w:t xml:space="preserve">was noted during shopping. Consumers in the U.K., especially an increase in the demand for online payment and electronic wallets, were noted. This resulted in several organisations bracing themselves for this demand for electronic payment, resulting in implementing a "Scan-Pay-Leave" system at the payment points. 57% of the U.K. population resorted to non-human face-to-face payment systems (Kim </w:t>
      </w:r>
      <w:r w:rsidRPr="003A6F94">
        <w:rPr>
          <w:i/>
        </w:rPr>
        <w:t>et al.</w:t>
      </w:r>
      <w:r w:rsidRPr="003A6F94">
        <w:t xml:space="preserve"> 2021). </w:t>
      </w:r>
    </w:p>
    <w:p w:rsidR="00013616" w:rsidRPr="003A6F94" w:rsidRDefault="002216D5">
      <w:pPr>
        <w:rPr>
          <w:b/>
          <w:i/>
        </w:rPr>
      </w:pPr>
      <w:r w:rsidRPr="003A6F94">
        <w:rPr>
          <w:b/>
          <w:i/>
        </w:rPr>
        <w:t>(Refer to Appendix 1)</w:t>
      </w:r>
    </w:p>
    <w:p w:rsidR="00013616" w:rsidRPr="003A6F94" w:rsidRDefault="002216D5">
      <w:pPr>
        <w:rPr>
          <w:b/>
        </w:rPr>
      </w:pPr>
      <w:r w:rsidRPr="003A6F94">
        <w:rPr>
          <w:b/>
        </w:rPr>
        <w:t>Need for Timely Delivery of products</w:t>
      </w:r>
    </w:p>
    <w:p w:rsidR="00013616" w:rsidRPr="003A6F94" w:rsidRDefault="002216D5">
      <w:pPr>
        <w:rPr>
          <w:b/>
        </w:rPr>
      </w:pPr>
      <w:r w:rsidRPr="003A6F94">
        <w:lastRenderedPageBreak/>
        <w:t xml:space="preserve">Another need which was identified among the consumer of the U.K. was the timely delivery of products. Deloitte U.K. (2022) reported that several consumers demanded a frictionless delivery process. According to </w:t>
      </w:r>
      <w:proofErr w:type="spellStart"/>
      <w:r w:rsidRPr="003A6F94">
        <w:t>Roggeveen</w:t>
      </w:r>
      <w:proofErr w:type="spellEnd"/>
      <w:r w:rsidRPr="003A6F94">
        <w:t xml:space="preserve"> and </w:t>
      </w:r>
      <w:proofErr w:type="spellStart"/>
      <w:r w:rsidRPr="003A6F94">
        <w:t>Sethuraman</w:t>
      </w:r>
      <w:proofErr w:type="spellEnd"/>
      <w:r w:rsidRPr="003A6F94">
        <w:t xml:space="preserve"> (2020), consumers in the U.K. demanded </w:t>
      </w:r>
      <w:r w:rsidRPr="003A6F94">
        <w:rPr>
          <w:b/>
          <w:i/>
        </w:rPr>
        <w:t>on-time delivery</w:t>
      </w:r>
      <w:r w:rsidRPr="003A6F94">
        <w:t>, a problem in several retail chains during the pandemic. Additionally, proper management of the traffic at the checkout points was demanded. The irritation experienced by most consumers while standing in queues often added to the frustration of many millennial consumers. Not only this, delay in delivery of products purchased and asked to be delivered was perceived negatively by the customers.</w:t>
      </w:r>
    </w:p>
    <w:p w:rsidR="00013616" w:rsidRPr="003A6F94" w:rsidRDefault="002216D5">
      <w:pPr>
        <w:pStyle w:val="Heading1"/>
      </w:pPr>
      <w:bookmarkStart w:id="12" w:name="_y5pf9drcwi70" w:colFirst="0" w:colLast="0"/>
      <w:bookmarkStart w:id="13" w:name="_Toc108716867"/>
      <w:bookmarkEnd w:id="12"/>
      <w:r w:rsidRPr="003A6F94">
        <w:t>Proposing an Innovative Service for Selling</w:t>
      </w:r>
      <w:bookmarkEnd w:id="13"/>
      <w:r w:rsidRPr="003A6F94">
        <w:t xml:space="preserve"> </w:t>
      </w:r>
    </w:p>
    <w:p w:rsidR="00013616" w:rsidRPr="003A6F94" w:rsidRDefault="002216D5">
      <w:pPr>
        <w:pStyle w:val="Heading2"/>
      </w:pPr>
      <w:bookmarkStart w:id="14" w:name="_4zlzwjwwl4zo" w:colFirst="0" w:colLast="0"/>
      <w:bookmarkStart w:id="15" w:name="_Toc108716868"/>
      <w:bookmarkEnd w:id="14"/>
      <w:r w:rsidRPr="003A6F94">
        <w:t>About the Business Venture</w:t>
      </w:r>
      <w:bookmarkEnd w:id="15"/>
      <w:r w:rsidRPr="003A6F94">
        <w:t xml:space="preserve"> </w:t>
      </w:r>
    </w:p>
    <w:p w:rsidR="00013616" w:rsidRPr="003A6F94" w:rsidRDefault="002216D5">
      <w:r w:rsidRPr="003A6F94">
        <w:t xml:space="preserve">Amazon U.K. is a convenience store that caters to consumers' needs at a low price. The business envisions catering to the consumers' needs in the U.K., irrespective of the fact that they hold an account on the Amazon site (Amazon.co.uk, 2022). The business focuses on selling fresh food and even non-food items in the store at low prices, penetrating the U.K. market. The stores will be </w:t>
      </w:r>
      <w:r w:rsidRPr="003A6F94">
        <w:rPr>
          <w:b/>
          <w:i/>
        </w:rPr>
        <w:t>located in London, the U</w:t>
      </w:r>
      <w:r w:rsidRPr="003A6F94">
        <w:t>.K., selling at least two thousand of its best products to meet the consumers' needs. It sells not only grocery items and other food products, thereby adding to its new product portfolio but also sells items such as clothing, books and electronics in its stores (Simpson, 2021).</w:t>
      </w:r>
    </w:p>
    <w:p w:rsidR="00013616" w:rsidRPr="003A6F94" w:rsidRDefault="002216D5">
      <w:pPr>
        <w:jc w:val="center"/>
      </w:pPr>
      <w:r w:rsidRPr="003A6F94">
        <w:rPr>
          <w:noProof/>
          <w:lang w:val="en-US"/>
        </w:rPr>
        <w:drawing>
          <wp:inline distT="114300" distB="114300" distL="114300" distR="114300">
            <wp:extent cx="4021505" cy="2700338"/>
            <wp:effectExtent l="25400" t="25400" r="25400" b="2540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8"/>
                    <a:stretch>
                      <a:fillRect/>
                    </a:stretch>
                  </pic:blipFill>
                  <pic:spPr>
                    <a:xfrm>
                      <a:off x="0" y="0"/>
                      <a:ext cx="4021505" cy="2700338"/>
                    </a:xfrm>
                    <a:prstGeom prst="rect">
                      <a:avLst/>
                    </a:prstGeom>
                    <a:ln w="25400">
                      <a:solidFill>
                        <a:srgbClr val="000000"/>
                      </a:solidFill>
                      <a:prstDash val="solid"/>
                    </a:ln>
                  </pic:spPr>
                </pic:pic>
              </a:graphicData>
            </a:graphic>
          </wp:inline>
        </w:drawing>
      </w:r>
    </w:p>
    <w:p w:rsidR="00013616" w:rsidRPr="003A6F94" w:rsidRDefault="002216D5">
      <w:pPr>
        <w:jc w:val="center"/>
        <w:rPr>
          <w:b/>
        </w:rPr>
      </w:pPr>
      <w:r w:rsidRPr="003A6F94">
        <w:rPr>
          <w:b/>
        </w:rPr>
        <w:t>Figure 2: Amazon Go Services provided by Amazon Stores</w:t>
      </w:r>
    </w:p>
    <w:p w:rsidR="00013616" w:rsidRPr="003A6F94" w:rsidRDefault="002216D5">
      <w:pPr>
        <w:jc w:val="center"/>
      </w:pPr>
      <w:r w:rsidRPr="003A6F94">
        <w:t>(Source: Winchester, 2021)</w:t>
      </w:r>
    </w:p>
    <w:p w:rsidR="00013616" w:rsidRPr="003A6F94" w:rsidRDefault="002216D5">
      <w:r w:rsidRPr="003A6F94">
        <w:lastRenderedPageBreak/>
        <w:t xml:space="preserve">Amazon Stores wishes to </w:t>
      </w:r>
      <w:r w:rsidRPr="003A6F94">
        <w:rPr>
          <w:b/>
          <w:i/>
        </w:rPr>
        <w:t xml:space="preserve">cater to the contactless shopping experience </w:t>
      </w:r>
      <w:r w:rsidRPr="003A6F94">
        <w:t xml:space="preserve">of the consumers. It very well understands the frustration of the consumers when standing in queues. Not only this, it even understands the need to </w:t>
      </w:r>
      <w:r w:rsidRPr="003A6F94">
        <w:rPr>
          <w:b/>
          <w:i/>
        </w:rPr>
        <w:t xml:space="preserve">get the products at low prices </w:t>
      </w:r>
      <w:r w:rsidRPr="003A6F94">
        <w:t xml:space="preserve">and the requirement of more than 50% of British consumers to engage in a no-human payment system (Kim </w:t>
      </w:r>
      <w:r w:rsidRPr="003A6F94">
        <w:rPr>
          <w:i/>
        </w:rPr>
        <w:t>et al.</w:t>
      </w:r>
      <w:r w:rsidRPr="003A6F94">
        <w:t xml:space="preserve"> 2021). Therefore, the need for a contactless shopping experience with no human face-to-face payment system is being met in the stores. The business venture shall cater to these requirements by integrating technology in the store outlets.</w:t>
      </w:r>
    </w:p>
    <w:p w:rsidR="00013616" w:rsidRPr="003A6F94" w:rsidRDefault="002216D5">
      <w:pPr>
        <w:rPr>
          <w:b/>
          <w:sz w:val="26"/>
          <w:szCs w:val="26"/>
        </w:rPr>
      </w:pPr>
      <w:r w:rsidRPr="003A6F94">
        <w:rPr>
          <w:b/>
          <w:sz w:val="26"/>
          <w:szCs w:val="26"/>
        </w:rPr>
        <w:t>Overview of the Operations</w:t>
      </w:r>
    </w:p>
    <w:p w:rsidR="00013616" w:rsidRPr="003A6F94" w:rsidRDefault="002216D5">
      <w:r w:rsidRPr="003A6F94">
        <w:t>According to Winchester (2021), the stores will contain cameras which capture the items picked up by the consumers coming to the store outlets. Integrating</w:t>
      </w:r>
      <w:r w:rsidRPr="003A6F94">
        <w:rPr>
          <w:b/>
          <w:i/>
        </w:rPr>
        <w:t xml:space="preserve"> this “Just Walk Out” technology </w:t>
      </w:r>
      <w:r w:rsidRPr="003A6F94">
        <w:t xml:space="preserve">in the stores results in consumers picking up items needed, walking out, paying later, and enjoying a contactless shopping experience. Therefore, the customers can scan the Q.R. code when entering stores, and picking up the items, only to get the amount deducted from their respective Amazon accounts. </w:t>
      </w:r>
    </w:p>
    <w:p w:rsidR="00013616" w:rsidRPr="003A6F94" w:rsidRDefault="002216D5">
      <w:r w:rsidRPr="003A6F94">
        <w:t xml:space="preserve">Wankhede </w:t>
      </w:r>
      <w:r w:rsidRPr="003A6F94">
        <w:rPr>
          <w:i/>
        </w:rPr>
        <w:t>et al.</w:t>
      </w:r>
      <w:r w:rsidRPr="003A6F94">
        <w:t xml:space="preserve"> (2018) “Just Walk Out”</w:t>
      </w:r>
      <w:r w:rsidRPr="003A6F94">
        <w:rPr>
          <w:b/>
          <w:i/>
        </w:rPr>
        <w:t xml:space="preserve"> </w:t>
      </w:r>
      <w:r w:rsidRPr="003A6F94">
        <w:t xml:space="preserve">technology, as seen in the case of Amazon stores, involves the integration of the self-check-out concept. According to </w:t>
      </w:r>
      <w:proofErr w:type="spellStart"/>
      <w:r w:rsidRPr="003A6F94">
        <w:t>Roggeveen</w:t>
      </w:r>
      <w:proofErr w:type="spellEnd"/>
      <w:r w:rsidRPr="003A6F94">
        <w:t xml:space="preserve"> and </w:t>
      </w:r>
      <w:proofErr w:type="spellStart"/>
      <w:r w:rsidRPr="003A6F94">
        <w:t>Sethuraman</w:t>
      </w:r>
      <w:proofErr w:type="spellEnd"/>
      <w:r w:rsidRPr="003A6F94">
        <w:t xml:space="preserve"> (2020), in the </w:t>
      </w:r>
      <w:r w:rsidR="00440BBA" w:rsidRPr="003A6F94">
        <w:t>self-check</w:t>
      </w:r>
      <w:r w:rsidR="00440BBA">
        <w:t>-</w:t>
      </w:r>
      <w:r w:rsidRPr="003A6F94">
        <w:t>out, consumers are known to pay for the products purchased by scanning the Q.R. code or simply by using the payment kiosks to avoid the long queues in the stores. This helped to improve the overall shopping experience of the customers. Amazon stores will be seen to integrate the same by helping to understand the need for electronic payment, contactless experience, and lack of face-to-face engagement with humans in the stores. This shall lead Amazon stores in the U.K. to apply a Service as a Service (SaaS) model. This service will be named "Amazon Go" by the stores.</w:t>
      </w:r>
    </w:p>
    <w:p w:rsidR="00013616" w:rsidRPr="003A6F94" w:rsidRDefault="002216D5">
      <w:pPr>
        <w:pStyle w:val="Heading2"/>
      </w:pPr>
      <w:bookmarkStart w:id="16" w:name="_nmm4b0v1rt39" w:colFirst="0" w:colLast="0"/>
      <w:bookmarkStart w:id="17" w:name="_Toc108716869"/>
      <w:bookmarkEnd w:id="16"/>
      <w:r w:rsidRPr="003A6F94">
        <w:t>Customer Segmentation</w:t>
      </w:r>
      <w:bookmarkEnd w:id="17"/>
      <w:r w:rsidRPr="003A6F94">
        <w:t xml:space="preserve"> </w:t>
      </w:r>
    </w:p>
    <w:p w:rsidR="00013616" w:rsidRPr="003A6F94" w:rsidRDefault="002216D5">
      <w:r w:rsidRPr="003A6F94">
        <w:t xml:space="preserve">The chief consumers </w:t>
      </w:r>
      <w:r w:rsidR="00440BBA" w:rsidRPr="003A6F94">
        <w:t>targeted</w:t>
      </w:r>
      <w:r w:rsidRPr="003A6F94">
        <w:t xml:space="preserve"> by the stores are all the working people living in the U.K. who holds an Amazon account. As per the report of the London government, this comprises 20% of the population of London (London.gov.uk, 2021). However, not every one of this 20% of the London population has an Amazon account. Therefore, only a portion of the 1,229,000 people in London was </w:t>
      </w:r>
      <w:r w:rsidR="00440BBA" w:rsidRPr="003A6F94">
        <w:t>targeted</w:t>
      </w:r>
      <w:r w:rsidRPr="003A6F94">
        <w:t xml:space="preserve"> by this business venture. </w:t>
      </w:r>
    </w:p>
    <w:p w:rsidR="00013616" w:rsidRPr="003A6F94" w:rsidRDefault="002216D5">
      <w:pPr>
        <w:rPr>
          <w:b/>
          <w:i/>
        </w:rPr>
      </w:pPr>
      <w:r w:rsidRPr="003A6F94">
        <w:rPr>
          <w:b/>
          <w:i/>
        </w:rPr>
        <w:t>(Refer to Appendix 2)</w:t>
      </w:r>
    </w:p>
    <w:p w:rsidR="00013616" w:rsidRPr="003A6F94" w:rsidRDefault="002216D5">
      <w:r w:rsidRPr="003A6F94">
        <w:lastRenderedPageBreak/>
        <w:t xml:space="preserve">The business venture of Amazon Stores shall target not only males but even females and other people in the U.K. Since it is selling products to the working population, it is noted to </w:t>
      </w:r>
      <w:r w:rsidRPr="003A6F94">
        <w:rPr>
          <w:b/>
          <w:i/>
        </w:rPr>
        <w:t>target people from the age group from 16 years to 64 years</w:t>
      </w:r>
      <w:r w:rsidRPr="003A6F94">
        <w:t xml:space="preserve">. This comprises 29.6 million people in the country (Ons.gov.uk, 2022). Out of this 29.6 million people, it is noted to target London city's working population who hold an Amazon account. This is because the Amazon account is necessary for engaging in the "Just walk out" service scheme of the Amazon stores. Therefore, it only targets </w:t>
      </w:r>
      <w:r w:rsidRPr="003A6F94">
        <w:rPr>
          <w:b/>
          <w:i/>
        </w:rPr>
        <w:t>a portion of the 1,229,000 people in London</w:t>
      </w:r>
      <w:r w:rsidRPr="003A6F94">
        <w:t>.</w:t>
      </w:r>
    </w:p>
    <w:p w:rsidR="00013616" w:rsidRPr="003A6F94" w:rsidRDefault="002216D5">
      <w:r w:rsidRPr="003A6F94">
        <w:t xml:space="preserve">One of the chief factors for </w:t>
      </w:r>
      <w:r w:rsidRPr="003A6F94">
        <w:rPr>
          <w:b/>
          <w:i/>
        </w:rPr>
        <w:t>selling in the city of London,</w:t>
      </w:r>
      <w:r w:rsidRPr="003A6F94">
        <w:t xml:space="preserve"> the U.K., is the high urban population of the city. As per the demographical statistics, most of the people in the U.K. are found to live in urban areas. Moreover, of all the populated urban areas, London has the highest population, thereby providing the business venture Amazon with the scope of earning profits and providing services to the maximum population. </w:t>
      </w:r>
    </w:p>
    <w:p w:rsidR="00013616" w:rsidRPr="003A6F94" w:rsidRDefault="002216D5">
      <w:r w:rsidRPr="003A6F94">
        <w:t>Apart from the demographic and geographic factors, business ventures need to consider the behavioural and psychographic aspects when leasing innovative services to consumers (</w:t>
      </w:r>
      <w:proofErr w:type="spellStart"/>
      <w:r w:rsidRPr="003A6F94">
        <w:t>Ballestar</w:t>
      </w:r>
      <w:proofErr w:type="spellEnd"/>
      <w:r w:rsidRPr="003A6F94">
        <w:t xml:space="preserve"> </w:t>
      </w:r>
      <w:r w:rsidRPr="003A6F94">
        <w:rPr>
          <w:i/>
        </w:rPr>
        <w:t>et al.</w:t>
      </w:r>
      <w:r w:rsidRPr="003A6F94">
        <w:t xml:space="preserve"> 2018). Here, Amazon stores considered the technology perception among consumers when providing such a contactless experience in the stores. More customers in the U.K. were noted to use technology to gain product information. Additionally, British consumers sought a contactless experience in stores. Hence, Amazon will target all </w:t>
      </w:r>
      <w:r w:rsidRPr="003A6F94">
        <w:rPr>
          <w:b/>
          <w:i/>
        </w:rPr>
        <w:t xml:space="preserve">British consumers using Amazon accounts </w:t>
      </w:r>
      <w:r w:rsidRPr="003A6F94">
        <w:t>for payment to cater to this service and increase market penetration.</w:t>
      </w:r>
    </w:p>
    <w:p w:rsidR="00013616" w:rsidRPr="003A6F94" w:rsidRDefault="002216D5">
      <w:pPr>
        <w:pStyle w:val="Heading2"/>
      </w:pPr>
      <w:bookmarkStart w:id="18" w:name="_wfxwfqd6cchq" w:colFirst="0" w:colLast="0"/>
      <w:bookmarkStart w:id="19" w:name="_Toc108716870"/>
      <w:bookmarkEnd w:id="18"/>
      <w:r w:rsidRPr="003A6F94">
        <w:t>Competitors in area</w:t>
      </w:r>
      <w:bookmarkEnd w:id="19"/>
      <w:r w:rsidRPr="003A6F94">
        <w:t xml:space="preserve"> </w:t>
      </w:r>
    </w:p>
    <w:p w:rsidR="00013616" w:rsidRPr="003A6F94" w:rsidRDefault="002216D5">
      <w:r w:rsidRPr="003A6F94">
        <w:t>The presence of competitors in the location could pose a high threat to the business venture (</w:t>
      </w:r>
      <w:proofErr w:type="spellStart"/>
      <w:r w:rsidRPr="003A6F94">
        <w:t>Spanke</w:t>
      </w:r>
      <w:proofErr w:type="spellEnd"/>
      <w:r w:rsidRPr="003A6F94">
        <w:t>, 2020). This can further increase if the competitor is noted to provide similar products and services. The big retail chains also operate in London, the U.K., including Sainsbury's, Tesco's and Morrison's. These three retail chains also sell food and non-food products at low prices. Therefore, this poses a high threat to the venture of Amazon stores. The presence of retailers selling similar products could result in tough competition for Amazon, decreasing its chances of penetrating the market in London.</w:t>
      </w:r>
    </w:p>
    <w:p w:rsidR="00013616" w:rsidRPr="003A6F94" w:rsidRDefault="002216D5">
      <w:pPr>
        <w:jc w:val="center"/>
      </w:pPr>
      <w:r w:rsidRPr="003A6F94">
        <w:rPr>
          <w:noProof/>
          <w:lang w:val="en-US"/>
        </w:rPr>
        <w:lastRenderedPageBreak/>
        <w:drawing>
          <wp:inline distT="114300" distB="114300" distL="114300" distR="114300">
            <wp:extent cx="5544171" cy="3643313"/>
            <wp:effectExtent l="25400" t="25400" r="25400" b="2540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9"/>
                    <a:stretch>
                      <a:fillRect/>
                    </a:stretch>
                  </pic:blipFill>
                  <pic:spPr>
                    <a:xfrm>
                      <a:off x="0" y="0"/>
                      <a:ext cx="5544171" cy="3643313"/>
                    </a:xfrm>
                    <a:prstGeom prst="rect">
                      <a:avLst/>
                    </a:prstGeom>
                    <a:ln w="25400">
                      <a:solidFill>
                        <a:srgbClr val="000000"/>
                      </a:solidFill>
                      <a:prstDash val="solid"/>
                    </a:ln>
                  </pic:spPr>
                </pic:pic>
              </a:graphicData>
            </a:graphic>
          </wp:inline>
        </w:drawing>
      </w:r>
    </w:p>
    <w:p w:rsidR="00013616" w:rsidRPr="003A6F94" w:rsidRDefault="002216D5">
      <w:pPr>
        <w:jc w:val="center"/>
        <w:rPr>
          <w:b/>
        </w:rPr>
      </w:pPr>
      <w:r w:rsidRPr="003A6F94">
        <w:rPr>
          <w:b/>
        </w:rPr>
        <w:t>Figure 2: Locations of Amazon Stores, with the chief competitor - Sainsbury’s</w:t>
      </w:r>
    </w:p>
    <w:p w:rsidR="00013616" w:rsidRPr="003A6F94" w:rsidRDefault="002216D5">
      <w:pPr>
        <w:jc w:val="center"/>
      </w:pPr>
      <w:r w:rsidRPr="003A6F94">
        <w:t>(Source: Google Maps, 2022)</w:t>
      </w:r>
    </w:p>
    <w:p w:rsidR="00013616" w:rsidRPr="003A6F94" w:rsidRDefault="002216D5">
      <w:r w:rsidRPr="003A6F94">
        <w:t xml:space="preserve">The locations of Amazon stores are shown in the map provided in figure 2. It is noted that </w:t>
      </w:r>
      <w:r w:rsidRPr="003A6F94">
        <w:rPr>
          <w:b/>
          <w:i/>
        </w:rPr>
        <w:t>Sainsbury’s shall pose a significant threat to the venture of all the three Amazon stores</w:t>
      </w:r>
      <w:r w:rsidRPr="003A6F94">
        <w:t xml:space="preserve"> located in London, the U.K. (Google Maps, 2022). This competitor is known to provide in-store and online shopping experiences to its customers with the help of mobile app technology. Retailers, including Tesco and Sainsbury's, are noted to </w:t>
      </w:r>
      <w:r w:rsidRPr="003A6F94">
        <w:rPr>
          <w:b/>
          <w:i/>
        </w:rPr>
        <w:t>implement the Platform as a Service (PaaS) business model</w:t>
      </w:r>
      <w:r w:rsidRPr="003A6F94">
        <w:t xml:space="preserve"> in their cost-leadership strategy. This has led the consumers to place orders using the website as a platform or the mobile app. The orders placed are delivered to the location given by the consumers. Moreover, electronic wallet payment options such as </w:t>
      </w:r>
      <w:proofErr w:type="spellStart"/>
      <w:r w:rsidRPr="003A6F94">
        <w:t>Paypal</w:t>
      </w:r>
      <w:proofErr w:type="spellEnd"/>
      <w:r w:rsidRPr="003A6F94">
        <w:t xml:space="preserve"> are provided. The presentation of various e-wallet options leads these consumers to seek out the services of these retailers.</w:t>
      </w:r>
    </w:p>
    <w:p w:rsidR="00013616" w:rsidRPr="003A6F94" w:rsidRDefault="002216D5">
      <w:pPr>
        <w:pStyle w:val="Heading2"/>
      </w:pPr>
      <w:bookmarkStart w:id="20" w:name="_ttxju0hz4ngc" w:colFirst="0" w:colLast="0"/>
      <w:bookmarkStart w:id="21" w:name="_Toc108716871"/>
      <w:bookmarkEnd w:id="20"/>
      <w:r w:rsidRPr="003A6F94">
        <w:t>Unique Selling Point and Innovation Business Proposition</w:t>
      </w:r>
      <w:bookmarkEnd w:id="21"/>
      <w:r w:rsidRPr="003A6F94">
        <w:t xml:space="preserve"> </w:t>
      </w:r>
    </w:p>
    <w:p w:rsidR="00013616" w:rsidRPr="003A6F94" w:rsidRDefault="002216D5">
      <w:r w:rsidRPr="003A6F94">
        <w:t xml:space="preserve">The rise of threats from retailers such as Sainsbury’s could pose a significant threat to Amazon. Since the company envisions selling products at a low price, it has to implement a strategy to gain an advantage. Therefore, its product or service portfolio must apply a differentiation strategy. According to </w:t>
      </w:r>
      <w:proofErr w:type="spellStart"/>
      <w:r w:rsidRPr="003A6F94">
        <w:t>Spanke</w:t>
      </w:r>
      <w:proofErr w:type="spellEnd"/>
      <w:r w:rsidRPr="003A6F94">
        <w:t xml:space="preserve"> (2020), retailers are known to sell similar products. Since the </w:t>
      </w:r>
      <w:r w:rsidRPr="003A6F94">
        <w:lastRenderedPageBreak/>
        <w:t xml:space="preserve">product portfolio cannot be changed, it will apply a </w:t>
      </w:r>
      <w:r w:rsidRPr="003A6F94">
        <w:rPr>
          <w:b/>
          <w:i/>
        </w:rPr>
        <w:t>differentiation strategy</w:t>
      </w:r>
      <w:r w:rsidRPr="003A6F94">
        <w:t xml:space="preserve"> in its services. The application of differentiation in its service portfolio would help add to its business proposition's features, making it sustainable in the U.K. retail market.</w:t>
      </w:r>
    </w:p>
    <w:p w:rsidR="00013616" w:rsidRPr="003A6F94" w:rsidRDefault="002216D5">
      <w:r w:rsidRPr="003A6F94">
        <w:t xml:space="preserve">Amazon stores will seek to emerge as the best retail chain in the U.K. market by providing a contactless experience to its consumers. This shall be done by implementing a </w:t>
      </w:r>
      <w:r w:rsidRPr="003A6F94">
        <w:rPr>
          <w:b/>
          <w:i/>
        </w:rPr>
        <w:t>unique selling point</w:t>
      </w:r>
      <w:r w:rsidRPr="003A6F94">
        <w:t xml:space="preserve"> in its business venture. According to </w:t>
      </w:r>
      <w:proofErr w:type="spellStart"/>
      <w:r w:rsidRPr="003A6F94">
        <w:t>Bogers</w:t>
      </w:r>
      <w:proofErr w:type="spellEnd"/>
      <w:r w:rsidRPr="003A6F94">
        <w:t xml:space="preserve"> </w:t>
      </w:r>
      <w:r w:rsidRPr="003A6F94">
        <w:rPr>
          <w:i/>
        </w:rPr>
        <w:t>et al.</w:t>
      </w:r>
      <w:r w:rsidRPr="003A6F94">
        <w:t xml:space="preserve"> (2019), a unique selling point is considered a factor that sets the organisation apart from the rest. Amazon stores shall provide its customers with unique Amazon Go services. Under this service, the consumers will be provided with </w:t>
      </w:r>
      <w:r w:rsidRPr="003A6F94">
        <w:rPr>
          <w:b/>
          <w:i/>
        </w:rPr>
        <w:t xml:space="preserve">Just Walk Out technology. </w:t>
      </w:r>
      <w:r w:rsidRPr="003A6F94">
        <w:t xml:space="preserve">The </w:t>
      </w:r>
      <w:r w:rsidRPr="003A6F94">
        <w:rPr>
          <w:b/>
          <w:i/>
        </w:rPr>
        <w:t>Just Walk Out technology</w:t>
      </w:r>
      <w:r w:rsidRPr="003A6F94">
        <w:t xml:space="preserve"> in the services would lead to better queue management. The entire operation would be managed by applying the </w:t>
      </w:r>
      <w:r w:rsidRPr="003A6F94">
        <w:rPr>
          <w:b/>
          <w:i/>
        </w:rPr>
        <w:t>first in, first out (FIFO) system</w:t>
      </w:r>
      <w:r w:rsidRPr="003A6F94">
        <w:t xml:space="preserve">. Therefore, the first person to scan the Q.R. code is let in first. The cameras installed captured the items, based on which the robotic technology integrated with the banking system deducts the amount from the Amazon account of the purchaser. </w:t>
      </w:r>
    </w:p>
    <w:p w:rsidR="00013616" w:rsidRPr="003A6F94" w:rsidRDefault="002216D5">
      <w:r w:rsidRPr="003A6F94">
        <w:t xml:space="preserve">The </w:t>
      </w:r>
      <w:r w:rsidRPr="003A6F94">
        <w:rPr>
          <w:b/>
          <w:i/>
        </w:rPr>
        <w:t>innovative business proposition</w:t>
      </w:r>
      <w:r w:rsidRPr="003A6F94">
        <w:t xml:space="preserve"> suggested will be sustained by seeing to the total quality management (TQM) approach applied in the chain of operations. According to </w:t>
      </w:r>
      <w:proofErr w:type="spellStart"/>
      <w:r w:rsidRPr="003A6F94">
        <w:t>Makadok</w:t>
      </w:r>
      <w:proofErr w:type="spellEnd"/>
      <w:r w:rsidRPr="003A6F94">
        <w:rPr>
          <w:i/>
        </w:rPr>
        <w:t xml:space="preserve"> et al.</w:t>
      </w:r>
      <w:r w:rsidRPr="003A6F94">
        <w:t xml:space="preserve"> (2018), technology will be integrated to improve the operational efficiency in the stores. This will be done by integrating technically skilled people in the stores and integrating an automated e-wallet system in the purchase stage. The entire of the stores will have points with kiosks having a Q.R. code each. This would enable the customers entering the stores to self-check-in by scanning the Q.R. code on their smartphones. The code scanned would lead to entrance into the store, there registering the number of the customer's phone. </w:t>
      </w:r>
    </w:p>
    <w:p w:rsidR="00013616" w:rsidRPr="003A6F94" w:rsidRDefault="002216D5">
      <w:r w:rsidRPr="003A6F94">
        <w:t>Once inside the store, no human contact will be initiated. The cameras in the store would capture the items and the customers' facial features. As Susskind (2020) pointed out, this would result in the items' registration and an electronic bill system. The bill would be automatically updated with the number of items purchased in the store. Hence, when the customer goes out of the store, the total amount of the bill would be deducted from the Amazon account of the consumers.</w:t>
      </w:r>
    </w:p>
    <w:p w:rsidR="00013616" w:rsidRPr="003A6F94" w:rsidRDefault="002216D5">
      <w:pPr>
        <w:pStyle w:val="Heading2"/>
      </w:pPr>
      <w:bookmarkStart w:id="22" w:name="_zeewjktt653n" w:colFirst="0" w:colLast="0"/>
      <w:bookmarkStart w:id="23" w:name="_Toc108716872"/>
      <w:bookmarkEnd w:id="22"/>
      <w:r w:rsidRPr="003A6F94">
        <w:t>Value Proposition and Competitive Advantage</w:t>
      </w:r>
      <w:bookmarkEnd w:id="23"/>
      <w:r w:rsidRPr="003A6F94">
        <w:t xml:space="preserve"> </w:t>
      </w:r>
    </w:p>
    <w:p w:rsidR="00013616" w:rsidRPr="003A6F94" w:rsidRDefault="002216D5">
      <w:r w:rsidRPr="003A6F94">
        <w:t>The main value proposition of these innovative services is "providing a seamless experience" to the customers (</w:t>
      </w:r>
      <w:proofErr w:type="spellStart"/>
      <w:r w:rsidRPr="003A6F94">
        <w:t>Roggeveen</w:t>
      </w:r>
      <w:proofErr w:type="spellEnd"/>
      <w:r w:rsidRPr="003A6F94">
        <w:t xml:space="preserve"> and </w:t>
      </w:r>
      <w:proofErr w:type="spellStart"/>
      <w:r w:rsidRPr="003A6F94">
        <w:t>Sethuraman</w:t>
      </w:r>
      <w:proofErr w:type="spellEnd"/>
      <w:r w:rsidRPr="003A6F94">
        <w:t xml:space="preserve">, 2020). This value proposed would be done by integrating </w:t>
      </w:r>
      <w:r w:rsidRPr="003A6F94">
        <w:rPr>
          <w:b/>
          <w:i/>
        </w:rPr>
        <w:t>Just Walk Out technology</w:t>
      </w:r>
      <w:r w:rsidRPr="003A6F94">
        <w:t xml:space="preserve"> in the chain of operations. The result of integrating such a technology in the chain of operations would result in avoiding the usual hassles in retail store </w:t>
      </w:r>
      <w:r w:rsidRPr="003A6F94">
        <w:lastRenderedPageBreak/>
        <w:t>outlets, including long queues in the cash counters, risk of coming in contact with the cashier when engaging in cash payment as well as frustration generated when waiting in the long lines.</w:t>
      </w:r>
    </w:p>
    <w:p w:rsidR="00013616" w:rsidRPr="003A6F94" w:rsidRDefault="002216D5">
      <w:r w:rsidRPr="003A6F94">
        <w:t>It is identified that the consumers in the U.K. demand a contactless experience. Moreover, they desire a variety of e-wallet and online payment options as well as timely delivery of products. Implementing Amazon Go services will lead the company to cater to the timely delivery of the products. Additionally, it will foster an entirely contact-free shopping experience among the consumers, meeting the demands of more than half of the British population living in London. However, it only takes payment from an Amazon account. Therefore, the services cannot be provided to people who do not hold an Amazon wallet account.</w:t>
      </w:r>
    </w:p>
    <w:p w:rsidR="00013616" w:rsidRPr="003A6F94" w:rsidRDefault="002216D5">
      <w:r w:rsidRPr="003A6F94">
        <w:t xml:space="preserve">Amazon believes that integrating the most relevant resources in the Amazon Go service would give it a </w:t>
      </w:r>
      <w:r w:rsidRPr="003A6F94">
        <w:rPr>
          <w:b/>
          <w:i/>
        </w:rPr>
        <w:t>competitive advantage</w:t>
      </w:r>
      <w:r w:rsidRPr="003A6F94">
        <w:t xml:space="preserve"> over its rivals in the U.K. retail industry. The chief resources integrated into the service are technology, labour and the Amazon e-wallet system. </w:t>
      </w:r>
    </w:p>
    <w:tbl>
      <w:tblPr>
        <w:tblStyle w:val="MediumGrid2-Accent4"/>
        <w:tblW w:w="5000" w:type="pct"/>
        <w:jc w:val="center"/>
        <w:tblLook w:val="0600" w:firstRow="0" w:lastRow="0" w:firstColumn="0" w:lastColumn="0" w:noHBand="1" w:noVBand="1"/>
      </w:tblPr>
      <w:tblGrid>
        <w:gridCol w:w="1953"/>
        <w:gridCol w:w="1245"/>
        <w:gridCol w:w="1595"/>
        <w:gridCol w:w="1595"/>
        <w:gridCol w:w="1595"/>
        <w:gridCol w:w="1593"/>
      </w:tblGrid>
      <w:tr w:rsidR="00440BBA" w:rsidRPr="00440BBA" w:rsidTr="00440BBA">
        <w:trPr>
          <w:jc w:val="center"/>
        </w:trPr>
        <w:tc>
          <w:tcPr>
            <w:tcW w:w="1019" w:type="pct"/>
          </w:tcPr>
          <w:p w:rsidR="00440BBA" w:rsidRPr="00440BBA" w:rsidRDefault="00440BBA" w:rsidP="00440BBA">
            <w:pPr>
              <w:widowControl w:val="0"/>
              <w:pBdr>
                <w:top w:val="nil"/>
                <w:left w:val="nil"/>
                <w:bottom w:val="nil"/>
                <w:right w:val="nil"/>
                <w:between w:val="nil"/>
              </w:pBdr>
              <w:spacing w:line="360" w:lineRule="auto"/>
              <w:rPr>
                <w:rFonts w:ascii="Times New Roman" w:hAnsi="Times New Roman" w:cs="Times New Roman"/>
                <w:b/>
              </w:rPr>
            </w:pPr>
            <w:r w:rsidRPr="00440BBA">
              <w:rPr>
                <w:rFonts w:ascii="Times New Roman" w:hAnsi="Times New Roman" w:cs="Times New Roman"/>
                <w:b/>
              </w:rPr>
              <w:t>Resources</w:t>
            </w:r>
          </w:p>
        </w:tc>
        <w:tc>
          <w:tcPr>
            <w:tcW w:w="650" w:type="pct"/>
          </w:tcPr>
          <w:p w:rsidR="00440BBA" w:rsidRPr="00440BBA" w:rsidRDefault="00440BBA" w:rsidP="00440BBA">
            <w:pPr>
              <w:widowControl w:val="0"/>
              <w:pBdr>
                <w:top w:val="nil"/>
                <w:left w:val="nil"/>
                <w:bottom w:val="nil"/>
                <w:right w:val="nil"/>
                <w:between w:val="nil"/>
              </w:pBdr>
              <w:spacing w:line="360" w:lineRule="auto"/>
              <w:rPr>
                <w:rFonts w:ascii="Times New Roman" w:hAnsi="Times New Roman" w:cs="Times New Roman"/>
                <w:b/>
              </w:rPr>
            </w:pPr>
            <w:r w:rsidRPr="00440BBA">
              <w:rPr>
                <w:rFonts w:ascii="Times New Roman" w:hAnsi="Times New Roman" w:cs="Times New Roman"/>
                <w:b/>
              </w:rPr>
              <w:t>Valuable</w:t>
            </w:r>
          </w:p>
        </w:tc>
        <w:tc>
          <w:tcPr>
            <w:tcW w:w="833" w:type="pct"/>
          </w:tcPr>
          <w:p w:rsidR="00440BBA" w:rsidRPr="00440BBA" w:rsidRDefault="00440BBA" w:rsidP="00440BBA">
            <w:pPr>
              <w:widowControl w:val="0"/>
              <w:pBdr>
                <w:top w:val="nil"/>
                <w:left w:val="nil"/>
                <w:bottom w:val="nil"/>
                <w:right w:val="nil"/>
                <w:between w:val="nil"/>
              </w:pBdr>
              <w:spacing w:line="360" w:lineRule="auto"/>
              <w:rPr>
                <w:rFonts w:ascii="Times New Roman" w:hAnsi="Times New Roman" w:cs="Times New Roman"/>
                <w:b/>
              </w:rPr>
            </w:pPr>
            <w:r w:rsidRPr="00440BBA">
              <w:rPr>
                <w:rFonts w:ascii="Times New Roman" w:hAnsi="Times New Roman" w:cs="Times New Roman"/>
                <w:b/>
              </w:rPr>
              <w:t>Rare</w:t>
            </w:r>
          </w:p>
        </w:tc>
        <w:tc>
          <w:tcPr>
            <w:tcW w:w="833" w:type="pct"/>
          </w:tcPr>
          <w:p w:rsidR="00440BBA" w:rsidRPr="00440BBA" w:rsidRDefault="00440BBA" w:rsidP="00440BBA">
            <w:pPr>
              <w:widowControl w:val="0"/>
              <w:pBdr>
                <w:top w:val="nil"/>
                <w:left w:val="nil"/>
                <w:bottom w:val="nil"/>
                <w:right w:val="nil"/>
                <w:between w:val="nil"/>
              </w:pBdr>
              <w:spacing w:line="360" w:lineRule="auto"/>
              <w:rPr>
                <w:rFonts w:ascii="Times New Roman" w:hAnsi="Times New Roman" w:cs="Times New Roman"/>
                <w:b/>
              </w:rPr>
            </w:pPr>
            <w:r w:rsidRPr="00440BBA">
              <w:rPr>
                <w:rFonts w:ascii="Times New Roman" w:hAnsi="Times New Roman" w:cs="Times New Roman"/>
                <w:b/>
              </w:rPr>
              <w:t>Inimitable</w:t>
            </w:r>
          </w:p>
        </w:tc>
        <w:tc>
          <w:tcPr>
            <w:tcW w:w="833" w:type="pct"/>
          </w:tcPr>
          <w:p w:rsidR="00440BBA" w:rsidRPr="00440BBA" w:rsidRDefault="00440BBA" w:rsidP="00440BBA">
            <w:pPr>
              <w:widowControl w:val="0"/>
              <w:pBdr>
                <w:top w:val="nil"/>
                <w:left w:val="nil"/>
                <w:bottom w:val="nil"/>
                <w:right w:val="nil"/>
                <w:between w:val="nil"/>
              </w:pBdr>
              <w:spacing w:line="360" w:lineRule="auto"/>
              <w:rPr>
                <w:rFonts w:ascii="Times New Roman" w:hAnsi="Times New Roman" w:cs="Times New Roman"/>
                <w:b/>
              </w:rPr>
            </w:pPr>
            <w:r w:rsidRPr="00440BBA">
              <w:rPr>
                <w:rFonts w:ascii="Times New Roman" w:hAnsi="Times New Roman" w:cs="Times New Roman"/>
                <w:b/>
              </w:rPr>
              <w:t>Organised</w:t>
            </w:r>
          </w:p>
        </w:tc>
        <w:tc>
          <w:tcPr>
            <w:tcW w:w="833" w:type="pct"/>
          </w:tcPr>
          <w:p w:rsidR="00440BBA" w:rsidRPr="00440BBA" w:rsidRDefault="00440BBA" w:rsidP="00440BBA">
            <w:pPr>
              <w:widowControl w:val="0"/>
              <w:pBdr>
                <w:top w:val="nil"/>
                <w:left w:val="nil"/>
                <w:bottom w:val="nil"/>
                <w:right w:val="nil"/>
                <w:between w:val="nil"/>
              </w:pBdr>
              <w:spacing w:line="360" w:lineRule="auto"/>
              <w:rPr>
                <w:rFonts w:ascii="Times New Roman" w:hAnsi="Times New Roman" w:cs="Times New Roman"/>
                <w:b/>
              </w:rPr>
            </w:pPr>
            <w:r w:rsidRPr="00440BBA">
              <w:rPr>
                <w:rFonts w:ascii="Times New Roman" w:hAnsi="Times New Roman" w:cs="Times New Roman"/>
                <w:b/>
              </w:rPr>
              <w:t>Competitive Advantage</w:t>
            </w:r>
          </w:p>
        </w:tc>
      </w:tr>
      <w:tr w:rsidR="00440BBA" w:rsidRPr="00440BBA" w:rsidTr="00440BBA">
        <w:trPr>
          <w:jc w:val="center"/>
        </w:trPr>
        <w:tc>
          <w:tcPr>
            <w:tcW w:w="1019" w:type="pct"/>
          </w:tcPr>
          <w:p w:rsidR="00440BBA" w:rsidRPr="00440BBA" w:rsidRDefault="00440BBA" w:rsidP="00440BBA">
            <w:pPr>
              <w:widowControl w:val="0"/>
              <w:pBdr>
                <w:top w:val="nil"/>
                <w:left w:val="nil"/>
                <w:bottom w:val="nil"/>
                <w:right w:val="nil"/>
                <w:between w:val="nil"/>
              </w:pBdr>
              <w:spacing w:line="360" w:lineRule="auto"/>
              <w:rPr>
                <w:rFonts w:ascii="Times New Roman" w:hAnsi="Times New Roman" w:cs="Times New Roman"/>
              </w:rPr>
            </w:pPr>
            <w:r w:rsidRPr="00440BBA">
              <w:rPr>
                <w:rFonts w:ascii="Times New Roman" w:hAnsi="Times New Roman" w:cs="Times New Roman"/>
              </w:rPr>
              <w:t>Technology</w:t>
            </w:r>
          </w:p>
        </w:tc>
        <w:tc>
          <w:tcPr>
            <w:tcW w:w="650" w:type="pct"/>
          </w:tcPr>
          <w:p w:rsidR="00440BBA" w:rsidRPr="00440BBA" w:rsidRDefault="00440BBA" w:rsidP="00440BBA">
            <w:pPr>
              <w:widowControl w:val="0"/>
              <w:pBdr>
                <w:top w:val="nil"/>
                <w:left w:val="nil"/>
                <w:bottom w:val="nil"/>
                <w:right w:val="nil"/>
                <w:between w:val="nil"/>
              </w:pBdr>
              <w:spacing w:line="360" w:lineRule="auto"/>
              <w:rPr>
                <w:rFonts w:ascii="Times New Roman" w:hAnsi="Times New Roman" w:cs="Times New Roman"/>
              </w:rPr>
            </w:pPr>
            <w:r w:rsidRPr="00440BBA">
              <w:rPr>
                <w:rFonts w:ascii="Times New Roman" w:hAnsi="Times New Roman" w:cs="Times New Roman"/>
              </w:rPr>
              <w:t>Yes</w:t>
            </w:r>
          </w:p>
        </w:tc>
        <w:tc>
          <w:tcPr>
            <w:tcW w:w="833" w:type="pct"/>
          </w:tcPr>
          <w:p w:rsidR="00440BBA" w:rsidRPr="00440BBA" w:rsidRDefault="00440BBA" w:rsidP="00440BBA">
            <w:pPr>
              <w:widowControl w:val="0"/>
              <w:pBdr>
                <w:top w:val="nil"/>
                <w:left w:val="nil"/>
                <w:bottom w:val="nil"/>
                <w:right w:val="nil"/>
                <w:between w:val="nil"/>
              </w:pBdr>
              <w:spacing w:line="360" w:lineRule="auto"/>
              <w:rPr>
                <w:rFonts w:ascii="Times New Roman" w:hAnsi="Times New Roman" w:cs="Times New Roman"/>
              </w:rPr>
            </w:pPr>
            <w:r w:rsidRPr="00440BBA">
              <w:rPr>
                <w:rFonts w:ascii="Times New Roman" w:hAnsi="Times New Roman" w:cs="Times New Roman"/>
              </w:rPr>
              <w:t>Yes</w:t>
            </w:r>
          </w:p>
        </w:tc>
        <w:tc>
          <w:tcPr>
            <w:tcW w:w="833" w:type="pct"/>
          </w:tcPr>
          <w:p w:rsidR="00440BBA" w:rsidRPr="00440BBA" w:rsidRDefault="00440BBA" w:rsidP="00440BBA">
            <w:pPr>
              <w:widowControl w:val="0"/>
              <w:pBdr>
                <w:top w:val="nil"/>
                <w:left w:val="nil"/>
                <w:bottom w:val="nil"/>
                <w:right w:val="nil"/>
                <w:between w:val="nil"/>
              </w:pBdr>
              <w:spacing w:line="360" w:lineRule="auto"/>
              <w:rPr>
                <w:rFonts w:ascii="Times New Roman" w:hAnsi="Times New Roman" w:cs="Times New Roman"/>
              </w:rPr>
            </w:pPr>
            <w:r w:rsidRPr="00440BBA">
              <w:rPr>
                <w:rFonts w:ascii="Times New Roman" w:hAnsi="Times New Roman" w:cs="Times New Roman"/>
              </w:rPr>
              <w:t>No</w:t>
            </w:r>
          </w:p>
        </w:tc>
        <w:tc>
          <w:tcPr>
            <w:tcW w:w="833" w:type="pct"/>
          </w:tcPr>
          <w:p w:rsidR="00440BBA" w:rsidRPr="00440BBA" w:rsidRDefault="00440BBA" w:rsidP="00440BBA">
            <w:pPr>
              <w:widowControl w:val="0"/>
              <w:pBdr>
                <w:top w:val="nil"/>
                <w:left w:val="nil"/>
                <w:bottom w:val="nil"/>
                <w:right w:val="nil"/>
                <w:between w:val="nil"/>
              </w:pBdr>
              <w:spacing w:line="360" w:lineRule="auto"/>
              <w:rPr>
                <w:rFonts w:ascii="Times New Roman" w:hAnsi="Times New Roman" w:cs="Times New Roman"/>
              </w:rPr>
            </w:pPr>
            <w:r w:rsidRPr="00440BBA">
              <w:rPr>
                <w:rFonts w:ascii="Times New Roman" w:hAnsi="Times New Roman" w:cs="Times New Roman"/>
              </w:rPr>
              <w:t>No</w:t>
            </w:r>
          </w:p>
        </w:tc>
        <w:tc>
          <w:tcPr>
            <w:tcW w:w="833" w:type="pct"/>
          </w:tcPr>
          <w:p w:rsidR="00440BBA" w:rsidRPr="00440BBA" w:rsidRDefault="00440BBA" w:rsidP="00440BBA">
            <w:pPr>
              <w:widowControl w:val="0"/>
              <w:pBdr>
                <w:top w:val="nil"/>
                <w:left w:val="nil"/>
                <w:bottom w:val="nil"/>
                <w:right w:val="nil"/>
                <w:between w:val="nil"/>
              </w:pBdr>
              <w:spacing w:line="360" w:lineRule="auto"/>
              <w:rPr>
                <w:rFonts w:ascii="Times New Roman" w:hAnsi="Times New Roman" w:cs="Times New Roman"/>
              </w:rPr>
            </w:pPr>
            <w:r w:rsidRPr="00440BBA">
              <w:rPr>
                <w:rFonts w:ascii="Times New Roman" w:hAnsi="Times New Roman" w:cs="Times New Roman"/>
              </w:rPr>
              <w:t>Competitive Parity</w:t>
            </w:r>
          </w:p>
        </w:tc>
      </w:tr>
      <w:tr w:rsidR="00440BBA" w:rsidRPr="00440BBA" w:rsidTr="00440BBA">
        <w:trPr>
          <w:jc w:val="center"/>
        </w:trPr>
        <w:tc>
          <w:tcPr>
            <w:tcW w:w="1019" w:type="pct"/>
          </w:tcPr>
          <w:p w:rsidR="00440BBA" w:rsidRPr="00440BBA" w:rsidRDefault="00440BBA" w:rsidP="00440BBA">
            <w:pPr>
              <w:widowControl w:val="0"/>
              <w:pBdr>
                <w:top w:val="nil"/>
                <w:left w:val="nil"/>
                <w:bottom w:val="nil"/>
                <w:right w:val="nil"/>
                <w:between w:val="nil"/>
              </w:pBdr>
              <w:spacing w:line="360" w:lineRule="auto"/>
              <w:rPr>
                <w:rFonts w:ascii="Times New Roman" w:hAnsi="Times New Roman" w:cs="Times New Roman"/>
              </w:rPr>
            </w:pPr>
            <w:r w:rsidRPr="00440BBA">
              <w:rPr>
                <w:rFonts w:ascii="Times New Roman" w:hAnsi="Times New Roman" w:cs="Times New Roman"/>
              </w:rPr>
              <w:t>Labour</w:t>
            </w:r>
          </w:p>
        </w:tc>
        <w:tc>
          <w:tcPr>
            <w:tcW w:w="650" w:type="pct"/>
          </w:tcPr>
          <w:p w:rsidR="00440BBA" w:rsidRPr="00440BBA" w:rsidRDefault="00440BBA" w:rsidP="00440BBA">
            <w:pPr>
              <w:widowControl w:val="0"/>
              <w:pBdr>
                <w:top w:val="nil"/>
                <w:left w:val="nil"/>
                <w:bottom w:val="nil"/>
                <w:right w:val="nil"/>
                <w:between w:val="nil"/>
              </w:pBdr>
              <w:spacing w:line="360" w:lineRule="auto"/>
              <w:rPr>
                <w:rFonts w:ascii="Times New Roman" w:hAnsi="Times New Roman" w:cs="Times New Roman"/>
              </w:rPr>
            </w:pPr>
            <w:r w:rsidRPr="00440BBA">
              <w:rPr>
                <w:rFonts w:ascii="Times New Roman" w:hAnsi="Times New Roman" w:cs="Times New Roman"/>
              </w:rPr>
              <w:t>Yes</w:t>
            </w:r>
          </w:p>
        </w:tc>
        <w:tc>
          <w:tcPr>
            <w:tcW w:w="833" w:type="pct"/>
          </w:tcPr>
          <w:p w:rsidR="00440BBA" w:rsidRPr="00440BBA" w:rsidRDefault="00440BBA" w:rsidP="00440BBA">
            <w:pPr>
              <w:widowControl w:val="0"/>
              <w:pBdr>
                <w:top w:val="nil"/>
                <w:left w:val="nil"/>
                <w:bottom w:val="nil"/>
                <w:right w:val="nil"/>
                <w:between w:val="nil"/>
              </w:pBdr>
              <w:spacing w:line="360" w:lineRule="auto"/>
              <w:rPr>
                <w:rFonts w:ascii="Times New Roman" w:hAnsi="Times New Roman" w:cs="Times New Roman"/>
              </w:rPr>
            </w:pPr>
            <w:r w:rsidRPr="00440BBA">
              <w:rPr>
                <w:rFonts w:ascii="Times New Roman" w:hAnsi="Times New Roman" w:cs="Times New Roman"/>
              </w:rPr>
              <w:t>No</w:t>
            </w:r>
          </w:p>
        </w:tc>
        <w:tc>
          <w:tcPr>
            <w:tcW w:w="833" w:type="pct"/>
          </w:tcPr>
          <w:p w:rsidR="00440BBA" w:rsidRPr="00440BBA" w:rsidRDefault="00440BBA" w:rsidP="00440BBA">
            <w:pPr>
              <w:widowControl w:val="0"/>
              <w:pBdr>
                <w:top w:val="nil"/>
                <w:left w:val="nil"/>
                <w:bottom w:val="nil"/>
                <w:right w:val="nil"/>
                <w:between w:val="nil"/>
              </w:pBdr>
              <w:spacing w:line="360" w:lineRule="auto"/>
              <w:rPr>
                <w:rFonts w:ascii="Times New Roman" w:hAnsi="Times New Roman" w:cs="Times New Roman"/>
              </w:rPr>
            </w:pPr>
            <w:r w:rsidRPr="00440BBA">
              <w:rPr>
                <w:rFonts w:ascii="Times New Roman" w:hAnsi="Times New Roman" w:cs="Times New Roman"/>
              </w:rPr>
              <w:t>No</w:t>
            </w:r>
          </w:p>
        </w:tc>
        <w:tc>
          <w:tcPr>
            <w:tcW w:w="833" w:type="pct"/>
          </w:tcPr>
          <w:p w:rsidR="00440BBA" w:rsidRPr="00440BBA" w:rsidRDefault="00440BBA" w:rsidP="00440BBA">
            <w:pPr>
              <w:widowControl w:val="0"/>
              <w:pBdr>
                <w:top w:val="nil"/>
                <w:left w:val="nil"/>
                <w:bottom w:val="nil"/>
                <w:right w:val="nil"/>
                <w:between w:val="nil"/>
              </w:pBdr>
              <w:spacing w:line="360" w:lineRule="auto"/>
              <w:rPr>
                <w:rFonts w:ascii="Times New Roman" w:hAnsi="Times New Roman" w:cs="Times New Roman"/>
              </w:rPr>
            </w:pPr>
            <w:r w:rsidRPr="00440BBA">
              <w:rPr>
                <w:rFonts w:ascii="Times New Roman" w:hAnsi="Times New Roman" w:cs="Times New Roman"/>
              </w:rPr>
              <w:t>Yes</w:t>
            </w:r>
          </w:p>
        </w:tc>
        <w:tc>
          <w:tcPr>
            <w:tcW w:w="833" w:type="pct"/>
          </w:tcPr>
          <w:p w:rsidR="00440BBA" w:rsidRPr="00440BBA" w:rsidRDefault="00440BBA" w:rsidP="00440BBA">
            <w:pPr>
              <w:widowControl w:val="0"/>
              <w:pBdr>
                <w:top w:val="nil"/>
                <w:left w:val="nil"/>
                <w:bottom w:val="nil"/>
                <w:right w:val="nil"/>
                <w:between w:val="nil"/>
              </w:pBdr>
              <w:spacing w:line="360" w:lineRule="auto"/>
              <w:rPr>
                <w:rFonts w:ascii="Times New Roman" w:hAnsi="Times New Roman" w:cs="Times New Roman"/>
              </w:rPr>
            </w:pPr>
            <w:r w:rsidRPr="00440BBA">
              <w:rPr>
                <w:rFonts w:ascii="Times New Roman" w:hAnsi="Times New Roman" w:cs="Times New Roman"/>
              </w:rPr>
              <w:t>No</w:t>
            </w:r>
          </w:p>
        </w:tc>
      </w:tr>
      <w:tr w:rsidR="00440BBA" w:rsidRPr="00440BBA" w:rsidTr="00440BBA">
        <w:trPr>
          <w:jc w:val="center"/>
        </w:trPr>
        <w:tc>
          <w:tcPr>
            <w:tcW w:w="1019" w:type="pct"/>
          </w:tcPr>
          <w:p w:rsidR="00440BBA" w:rsidRPr="00440BBA" w:rsidRDefault="00440BBA" w:rsidP="00440BBA">
            <w:pPr>
              <w:widowControl w:val="0"/>
              <w:pBdr>
                <w:top w:val="nil"/>
                <w:left w:val="nil"/>
                <w:bottom w:val="nil"/>
                <w:right w:val="nil"/>
                <w:between w:val="nil"/>
              </w:pBdr>
              <w:spacing w:line="360" w:lineRule="auto"/>
              <w:rPr>
                <w:rFonts w:ascii="Times New Roman" w:hAnsi="Times New Roman" w:cs="Times New Roman"/>
              </w:rPr>
            </w:pPr>
            <w:r w:rsidRPr="00440BBA">
              <w:rPr>
                <w:rFonts w:ascii="Times New Roman" w:hAnsi="Times New Roman" w:cs="Times New Roman"/>
              </w:rPr>
              <w:t>Amazon e-wallet</w:t>
            </w:r>
          </w:p>
        </w:tc>
        <w:tc>
          <w:tcPr>
            <w:tcW w:w="650" w:type="pct"/>
          </w:tcPr>
          <w:p w:rsidR="00440BBA" w:rsidRPr="00440BBA" w:rsidRDefault="00440BBA" w:rsidP="00440BBA">
            <w:pPr>
              <w:widowControl w:val="0"/>
              <w:pBdr>
                <w:top w:val="nil"/>
                <w:left w:val="nil"/>
                <w:bottom w:val="nil"/>
                <w:right w:val="nil"/>
                <w:between w:val="nil"/>
              </w:pBdr>
              <w:spacing w:line="360" w:lineRule="auto"/>
              <w:rPr>
                <w:rFonts w:ascii="Times New Roman" w:hAnsi="Times New Roman" w:cs="Times New Roman"/>
              </w:rPr>
            </w:pPr>
            <w:r w:rsidRPr="00440BBA">
              <w:rPr>
                <w:rFonts w:ascii="Times New Roman" w:hAnsi="Times New Roman" w:cs="Times New Roman"/>
              </w:rPr>
              <w:t>Yes</w:t>
            </w:r>
          </w:p>
        </w:tc>
        <w:tc>
          <w:tcPr>
            <w:tcW w:w="833" w:type="pct"/>
          </w:tcPr>
          <w:p w:rsidR="00440BBA" w:rsidRPr="00440BBA" w:rsidRDefault="00440BBA" w:rsidP="00440BBA">
            <w:pPr>
              <w:widowControl w:val="0"/>
              <w:pBdr>
                <w:top w:val="nil"/>
                <w:left w:val="nil"/>
                <w:bottom w:val="nil"/>
                <w:right w:val="nil"/>
                <w:between w:val="nil"/>
              </w:pBdr>
              <w:spacing w:line="360" w:lineRule="auto"/>
              <w:rPr>
                <w:rFonts w:ascii="Times New Roman" w:hAnsi="Times New Roman" w:cs="Times New Roman"/>
              </w:rPr>
            </w:pPr>
            <w:r w:rsidRPr="00440BBA">
              <w:rPr>
                <w:rFonts w:ascii="Times New Roman" w:hAnsi="Times New Roman" w:cs="Times New Roman"/>
              </w:rPr>
              <w:t>Yes</w:t>
            </w:r>
          </w:p>
        </w:tc>
        <w:tc>
          <w:tcPr>
            <w:tcW w:w="833" w:type="pct"/>
          </w:tcPr>
          <w:p w:rsidR="00440BBA" w:rsidRPr="00440BBA" w:rsidRDefault="00440BBA" w:rsidP="00440BBA">
            <w:pPr>
              <w:widowControl w:val="0"/>
              <w:pBdr>
                <w:top w:val="nil"/>
                <w:left w:val="nil"/>
                <w:bottom w:val="nil"/>
                <w:right w:val="nil"/>
                <w:between w:val="nil"/>
              </w:pBdr>
              <w:spacing w:line="360" w:lineRule="auto"/>
              <w:rPr>
                <w:rFonts w:ascii="Times New Roman" w:hAnsi="Times New Roman" w:cs="Times New Roman"/>
              </w:rPr>
            </w:pPr>
            <w:r w:rsidRPr="00440BBA">
              <w:rPr>
                <w:rFonts w:ascii="Times New Roman" w:hAnsi="Times New Roman" w:cs="Times New Roman"/>
              </w:rPr>
              <w:t>Yes</w:t>
            </w:r>
          </w:p>
        </w:tc>
        <w:tc>
          <w:tcPr>
            <w:tcW w:w="833" w:type="pct"/>
          </w:tcPr>
          <w:p w:rsidR="00440BBA" w:rsidRPr="00440BBA" w:rsidRDefault="00440BBA" w:rsidP="00440BBA">
            <w:pPr>
              <w:widowControl w:val="0"/>
              <w:pBdr>
                <w:top w:val="nil"/>
                <w:left w:val="nil"/>
                <w:bottom w:val="nil"/>
                <w:right w:val="nil"/>
                <w:between w:val="nil"/>
              </w:pBdr>
              <w:spacing w:line="360" w:lineRule="auto"/>
              <w:rPr>
                <w:rFonts w:ascii="Times New Roman" w:hAnsi="Times New Roman" w:cs="Times New Roman"/>
              </w:rPr>
            </w:pPr>
            <w:r w:rsidRPr="00440BBA">
              <w:rPr>
                <w:rFonts w:ascii="Times New Roman" w:hAnsi="Times New Roman" w:cs="Times New Roman"/>
              </w:rPr>
              <w:t>Yes</w:t>
            </w:r>
          </w:p>
        </w:tc>
        <w:tc>
          <w:tcPr>
            <w:tcW w:w="833" w:type="pct"/>
          </w:tcPr>
          <w:p w:rsidR="00440BBA" w:rsidRPr="00440BBA" w:rsidRDefault="00440BBA" w:rsidP="00440BBA">
            <w:pPr>
              <w:widowControl w:val="0"/>
              <w:pBdr>
                <w:top w:val="nil"/>
                <w:left w:val="nil"/>
                <w:bottom w:val="nil"/>
                <w:right w:val="nil"/>
                <w:between w:val="nil"/>
              </w:pBdr>
              <w:spacing w:line="360" w:lineRule="auto"/>
              <w:rPr>
                <w:rFonts w:ascii="Times New Roman" w:hAnsi="Times New Roman" w:cs="Times New Roman"/>
              </w:rPr>
            </w:pPr>
            <w:r w:rsidRPr="00440BBA">
              <w:rPr>
                <w:rFonts w:ascii="Times New Roman" w:hAnsi="Times New Roman" w:cs="Times New Roman"/>
              </w:rPr>
              <w:t>Sustainable competitive advantage</w:t>
            </w:r>
          </w:p>
        </w:tc>
      </w:tr>
    </w:tbl>
    <w:p w:rsidR="00013616" w:rsidRPr="003A6F94" w:rsidRDefault="002216D5">
      <w:pPr>
        <w:jc w:val="center"/>
        <w:rPr>
          <w:b/>
        </w:rPr>
      </w:pPr>
      <w:r w:rsidRPr="003A6F94">
        <w:rPr>
          <w:b/>
        </w:rPr>
        <w:t>Table 1: VRIO analysis of its competitive advantage</w:t>
      </w:r>
    </w:p>
    <w:p w:rsidR="00013616" w:rsidRPr="003A6F94" w:rsidRDefault="002216D5">
      <w:pPr>
        <w:jc w:val="center"/>
      </w:pPr>
      <w:r w:rsidRPr="003A6F94">
        <w:t xml:space="preserve">(Source: as influenced by </w:t>
      </w:r>
      <w:proofErr w:type="spellStart"/>
      <w:r w:rsidRPr="003A6F94">
        <w:t>Bogers</w:t>
      </w:r>
      <w:proofErr w:type="spellEnd"/>
      <w:r w:rsidRPr="003A6F94">
        <w:t xml:space="preserve"> </w:t>
      </w:r>
      <w:r w:rsidRPr="003A6F94">
        <w:rPr>
          <w:i/>
        </w:rPr>
        <w:t>et al.</w:t>
      </w:r>
      <w:r w:rsidRPr="003A6F94">
        <w:t xml:space="preserve"> 2019)</w:t>
      </w:r>
    </w:p>
    <w:p w:rsidR="00013616" w:rsidRDefault="002216D5">
      <w:r w:rsidRPr="003A6F94">
        <w:t xml:space="preserve">It is understood from Table 1 that all the resources used by the venture are valuable. </w:t>
      </w:r>
      <w:r w:rsidR="005F1A36">
        <w:t>The technology integrated into the system, is rare compared to the other retailers in the market of London. The integration of QR code and cameras at points to capture the items is an innovative idea implemented in the stores. However, the technology can be imitated by other firms. I</w:t>
      </w:r>
      <w:r w:rsidRPr="003A6F94">
        <w:t xml:space="preserve">t will ultimately be the Amazon e-wallet resource, providing it with a competitive advantage. According to </w:t>
      </w:r>
      <w:proofErr w:type="spellStart"/>
      <w:r w:rsidRPr="003A6F94">
        <w:t>Roggeveen</w:t>
      </w:r>
      <w:proofErr w:type="spellEnd"/>
      <w:r w:rsidRPr="003A6F94">
        <w:t xml:space="preserve"> and </w:t>
      </w:r>
      <w:proofErr w:type="spellStart"/>
      <w:r w:rsidRPr="003A6F94">
        <w:t>Sethuraman</w:t>
      </w:r>
      <w:proofErr w:type="spellEnd"/>
      <w:r w:rsidRPr="003A6F94">
        <w:t xml:space="preserve"> (2020), the Amazon e-wallet developed is not only a rare electronic wallet system catering to only Amazon venture but is even inimitable. This factor of inimitability and organisation of its resources would result in the company gaining a competitive advantage over other retailers in the U.K. retail industry.</w:t>
      </w:r>
    </w:p>
    <w:tbl>
      <w:tblPr>
        <w:tblStyle w:val="TableGrid"/>
        <w:tblW w:w="11340" w:type="dxa"/>
        <w:tblInd w:w="-1139" w:type="dxa"/>
        <w:tblLook w:val="04A0" w:firstRow="1" w:lastRow="0" w:firstColumn="1" w:lastColumn="0" w:noHBand="0" w:noVBand="1"/>
      </w:tblPr>
      <w:tblGrid>
        <w:gridCol w:w="5647"/>
        <w:gridCol w:w="5693"/>
      </w:tblGrid>
      <w:tr w:rsidR="00FD5ADB" w:rsidTr="000C5006">
        <w:trPr>
          <w:trHeight w:val="558"/>
        </w:trPr>
        <w:tc>
          <w:tcPr>
            <w:tcW w:w="5647" w:type="dxa"/>
          </w:tcPr>
          <w:p w:rsidR="00FD5ADB" w:rsidRPr="00716407" w:rsidRDefault="00FD5ADB" w:rsidP="000C5006">
            <w:pPr>
              <w:jc w:val="center"/>
              <w:rPr>
                <w:b/>
                <w:bCs/>
                <w:color w:val="000000" w:themeColor="text1"/>
                <w:sz w:val="44"/>
                <w:szCs w:val="44"/>
              </w:rPr>
            </w:pPr>
            <w:r w:rsidRPr="00716407">
              <w:rPr>
                <w:b/>
                <w:bCs/>
                <w:color w:val="000000" w:themeColor="text1"/>
                <w:sz w:val="44"/>
                <w:szCs w:val="44"/>
              </w:rPr>
              <w:lastRenderedPageBreak/>
              <w:t>STRENGHTS</w:t>
            </w:r>
          </w:p>
        </w:tc>
        <w:tc>
          <w:tcPr>
            <w:tcW w:w="5693" w:type="dxa"/>
          </w:tcPr>
          <w:p w:rsidR="00FD5ADB" w:rsidRPr="00716407" w:rsidRDefault="00FD5ADB" w:rsidP="000C5006">
            <w:pPr>
              <w:jc w:val="center"/>
              <w:rPr>
                <w:b/>
                <w:bCs/>
                <w:color w:val="000000" w:themeColor="text1"/>
                <w:sz w:val="44"/>
                <w:szCs w:val="44"/>
              </w:rPr>
            </w:pPr>
            <w:r w:rsidRPr="00716407">
              <w:rPr>
                <w:b/>
                <w:bCs/>
                <w:color w:val="000000" w:themeColor="text1"/>
                <w:sz w:val="44"/>
                <w:szCs w:val="44"/>
              </w:rPr>
              <w:t>WEAKNESSES</w:t>
            </w:r>
          </w:p>
        </w:tc>
      </w:tr>
      <w:tr w:rsidR="00FD5ADB" w:rsidTr="000C5006">
        <w:trPr>
          <w:trHeight w:val="3812"/>
        </w:trPr>
        <w:tc>
          <w:tcPr>
            <w:tcW w:w="5647" w:type="dxa"/>
          </w:tcPr>
          <w:p w:rsidR="00FD5ADB" w:rsidRDefault="00FD5ADB" w:rsidP="00FD5ADB">
            <w:pPr>
              <w:pStyle w:val="ListParagraph"/>
              <w:numPr>
                <w:ilvl w:val="0"/>
                <w:numId w:val="1"/>
              </w:numPr>
              <w:spacing w:after="0" w:line="240" w:lineRule="auto"/>
            </w:pPr>
            <w:r>
              <w:t>Many third-party sellers</w:t>
            </w:r>
          </w:p>
          <w:p w:rsidR="00FD5ADB" w:rsidRDefault="00FD5ADB" w:rsidP="000C5006">
            <w:pPr>
              <w:pStyle w:val="ListParagraph"/>
            </w:pPr>
          </w:p>
          <w:p w:rsidR="00FD5ADB" w:rsidRDefault="00FD5ADB" w:rsidP="00FD5ADB">
            <w:pPr>
              <w:pStyle w:val="ListParagraph"/>
              <w:numPr>
                <w:ilvl w:val="0"/>
                <w:numId w:val="1"/>
              </w:numPr>
              <w:spacing w:after="0" w:line="240" w:lineRule="auto"/>
            </w:pPr>
            <w:r>
              <w:t>Market leader</w:t>
            </w:r>
          </w:p>
          <w:p w:rsidR="00FD5ADB" w:rsidRDefault="00FD5ADB" w:rsidP="000C5006"/>
          <w:p w:rsidR="00FD5ADB" w:rsidRDefault="00FD5ADB" w:rsidP="00FD5ADB">
            <w:pPr>
              <w:pStyle w:val="ListParagraph"/>
              <w:numPr>
                <w:ilvl w:val="0"/>
                <w:numId w:val="1"/>
              </w:numPr>
              <w:spacing w:after="0" w:line="240" w:lineRule="auto"/>
            </w:pPr>
            <w:r>
              <w:t>It is a globally recognized brand</w:t>
            </w:r>
          </w:p>
          <w:p w:rsidR="00FD5ADB" w:rsidRDefault="00FD5ADB" w:rsidP="000C5006"/>
          <w:p w:rsidR="00FD5ADB" w:rsidRDefault="00FD5ADB" w:rsidP="00FD5ADB">
            <w:pPr>
              <w:pStyle w:val="ListParagraph"/>
              <w:numPr>
                <w:ilvl w:val="0"/>
                <w:numId w:val="1"/>
              </w:numPr>
              <w:spacing w:after="0" w:line="240" w:lineRule="auto"/>
            </w:pPr>
            <w:r>
              <w:t>Strong leadership and cost</w:t>
            </w:r>
          </w:p>
          <w:p w:rsidR="00FD5ADB" w:rsidRDefault="00FD5ADB" w:rsidP="000C5006"/>
          <w:p w:rsidR="00FD5ADB" w:rsidRDefault="00FD5ADB" w:rsidP="00FD5ADB">
            <w:pPr>
              <w:pStyle w:val="ListParagraph"/>
              <w:numPr>
                <w:ilvl w:val="0"/>
                <w:numId w:val="1"/>
              </w:numPr>
              <w:spacing w:after="0" w:line="240" w:lineRule="auto"/>
            </w:pPr>
            <w:r>
              <w:t>Brand Innovation and creativity</w:t>
            </w:r>
          </w:p>
          <w:p w:rsidR="00FD5ADB" w:rsidRDefault="00FD5ADB" w:rsidP="000C5006"/>
          <w:p w:rsidR="00FD5ADB" w:rsidRDefault="00FD5ADB" w:rsidP="00FD5ADB">
            <w:pPr>
              <w:pStyle w:val="ListParagraph"/>
              <w:numPr>
                <w:ilvl w:val="0"/>
                <w:numId w:val="1"/>
              </w:numPr>
              <w:spacing w:after="0" w:line="240" w:lineRule="auto"/>
            </w:pPr>
            <w:r>
              <w:t>Customer obsessed</w:t>
            </w:r>
          </w:p>
          <w:p w:rsidR="00FD5ADB" w:rsidRDefault="00FD5ADB" w:rsidP="000C5006">
            <w:pPr>
              <w:pStyle w:val="ListParagraph"/>
            </w:pPr>
          </w:p>
          <w:p w:rsidR="00FD5ADB" w:rsidRDefault="00FD5ADB" w:rsidP="00FD5ADB">
            <w:pPr>
              <w:pStyle w:val="ListParagraph"/>
              <w:numPr>
                <w:ilvl w:val="0"/>
                <w:numId w:val="1"/>
              </w:numPr>
              <w:spacing w:after="0" w:line="240" w:lineRule="auto"/>
            </w:pPr>
            <w:r>
              <w:t>Superior distribution system</w:t>
            </w:r>
          </w:p>
        </w:tc>
        <w:tc>
          <w:tcPr>
            <w:tcW w:w="5693" w:type="dxa"/>
          </w:tcPr>
          <w:p w:rsidR="00FD5ADB" w:rsidRDefault="00FD5ADB" w:rsidP="00FD5ADB">
            <w:pPr>
              <w:pStyle w:val="ListParagraph"/>
              <w:numPr>
                <w:ilvl w:val="0"/>
                <w:numId w:val="1"/>
              </w:numPr>
              <w:spacing w:after="0" w:line="240" w:lineRule="auto"/>
            </w:pPr>
            <w:r>
              <w:t>Employee strike</w:t>
            </w:r>
          </w:p>
          <w:p w:rsidR="00FD5ADB" w:rsidRDefault="00FD5ADB" w:rsidP="000C5006"/>
          <w:p w:rsidR="00FD5ADB" w:rsidRDefault="00FD5ADB" w:rsidP="00FD5ADB">
            <w:pPr>
              <w:pStyle w:val="ListParagraph"/>
              <w:numPr>
                <w:ilvl w:val="0"/>
                <w:numId w:val="1"/>
              </w:numPr>
              <w:spacing w:after="0" w:line="240" w:lineRule="auto"/>
            </w:pPr>
            <w:r>
              <w:t>Limited physical stores</w:t>
            </w:r>
          </w:p>
          <w:p w:rsidR="00FD5ADB" w:rsidRDefault="00FD5ADB" w:rsidP="000C5006"/>
          <w:p w:rsidR="00FD5ADB" w:rsidRDefault="00FD5ADB" w:rsidP="00FD5ADB">
            <w:pPr>
              <w:pStyle w:val="ListParagraph"/>
              <w:numPr>
                <w:ilvl w:val="0"/>
                <w:numId w:val="1"/>
              </w:numPr>
              <w:spacing w:after="0" w:line="240" w:lineRule="auto"/>
            </w:pPr>
            <w:r>
              <w:t>Product Failures</w:t>
            </w:r>
          </w:p>
          <w:p w:rsidR="00FD5ADB" w:rsidRDefault="00FD5ADB" w:rsidP="000C5006"/>
          <w:p w:rsidR="00FD5ADB" w:rsidRDefault="00FD5ADB" w:rsidP="00FD5ADB">
            <w:pPr>
              <w:pStyle w:val="ListParagraph"/>
              <w:numPr>
                <w:ilvl w:val="0"/>
                <w:numId w:val="1"/>
              </w:numPr>
              <w:spacing w:after="0" w:line="240" w:lineRule="auto"/>
            </w:pPr>
            <w:r>
              <w:t>Inhumane work conditions for its drivers</w:t>
            </w:r>
          </w:p>
          <w:p w:rsidR="00FD5ADB" w:rsidRDefault="00FD5ADB" w:rsidP="000C5006"/>
          <w:p w:rsidR="00FD5ADB" w:rsidRDefault="00FD5ADB" w:rsidP="00FD5ADB">
            <w:pPr>
              <w:pStyle w:val="ListParagraph"/>
              <w:numPr>
                <w:ilvl w:val="0"/>
                <w:numId w:val="1"/>
              </w:numPr>
              <w:spacing w:after="0" w:line="240" w:lineRule="auto"/>
            </w:pPr>
            <w:r>
              <w:t>100% dependence on distributors</w:t>
            </w:r>
          </w:p>
          <w:p w:rsidR="00FD5ADB" w:rsidRDefault="00FD5ADB" w:rsidP="000C5006"/>
          <w:p w:rsidR="00FD5ADB" w:rsidRDefault="00FD5ADB" w:rsidP="00FD5ADB">
            <w:pPr>
              <w:pStyle w:val="ListParagraph"/>
              <w:numPr>
                <w:ilvl w:val="0"/>
                <w:numId w:val="1"/>
              </w:numPr>
              <w:spacing w:after="0" w:line="240" w:lineRule="auto"/>
            </w:pPr>
            <w:r>
              <w:t>Does not guarantee consumer safety for its production</w:t>
            </w:r>
          </w:p>
          <w:p w:rsidR="00FD5ADB" w:rsidRDefault="00FD5ADB" w:rsidP="000C5006"/>
          <w:p w:rsidR="00FD5ADB" w:rsidRDefault="00FD5ADB" w:rsidP="00FD5ADB">
            <w:pPr>
              <w:pStyle w:val="ListParagraph"/>
              <w:numPr>
                <w:ilvl w:val="0"/>
                <w:numId w:val="1"/>
              </w:numPr>
              <w:spacing w:after="0" w:line="240" w:lineRule="auto"/>
            </w:pPr>
            <w:r>
              <w:t>Illegal use of third-party data</w:t>
            </w:r>
          </w:p>
        </w:tc>
      </w:tr>
      <w:tr w:rsidR="00FD5ADB" w:rsidTr="000C5006">
        <w:trPr>
          <w:trHeight w:val="566"/>
        </w:trPr>
        <w:tc>
          <w:tcPr>
            <w:tcW w:w="5647" w:type="dxa"/>
          </w:tcPr>
          <w:p w:rsidR="00FD5ADB" w:rsidRPr="00716407" w:rsidRDefault="00FD5ADB" w:rsidP="000C5006">
            <w:pPr>
              <w:jc w:val="center"/>
              <w:rPr>
                <w:b/>
                <w:bCs/>
                <w:color w:val="000000" w:themeColor="text1"/>
                <w:sz w:val="44"/>
                <w:szCs w:val="44"/>
              </w:rPr>
            </w:pPr>
            <w:r w:rsidRPr="00716407">
              <w:rPr>
                <w:b/>
                <w:bCs/>
                <w:color w:val="000000" w:themeColor="text1"/>
                <w:sz w:val="44"/>
                <w:szCs w:val="44"/>
              </w:rPr>
              <w:t>OPPORTUNITIES</w:t>
            </w:r>
          </w:p>
        </w:tc>
        <w:tc>
          <w:tcPr>
            <w:tcW w:w="5693" w:type="dxa"/>
          </w:tcPr>
          <w:p w:rsidR="00FD5ADB" w:rsidRPr="00716407" w:rsidRDefault="00FD5ADB" w:rsidP="000C5006">
            <w:pPr>
              <w:jc w:val="center"/>
              <w:rPr>
                <w:b/>
                <w:bCs/>
                <w:color w:val="000000" w:themeColor="text1"/>
                <w:sz w:val="44"/>
                <w:szCs w:val="44"/>
              </w:rPr>
            </w:pPr>
            <w:r w:rsidRPr="00716407">
              <w:rPr>
                <w:b/>
                <w:bCs/>
                <w:color w:val="000000" w:themeColor="text1"/>
                <w:sz w:val="44"/>
                <w:szCs w:val="44"/>
              </w:rPr>
              <w:t>TREATS</w:t>
            </w:r>
          </w:p>
        </w:tc>
      </w:tr>
      <w:tr w:rsidR="00FD5ADB" w:rsidTr="000C5006">
        <w:trPr>
          <w:trHeight w:val="4680"/>
        </w:trPr>
        <w:tc>
          <w:tcPr>
            <w:tcW w:w="5647" w:type="dxa"/>
          </w:tcPr>
          <w:p w:rsidR="00FD5ADB" w:rsidRDefault="00FD5ADB" w:rsidP="000C5006"/>
          <w:p w:rsidR="00FD5ADB" w:rsidRDefault="00FD5ADB" w:rsidP="000C5006"/>
          <w:p w:rsidR="00FD5ADB" w:rsidRDefault="00FD5ADB" w:rsidP="00FD5ADB">
            <w:pPr>
              <w:pStyle w:val="ListParagraph"/>
              <w:numPr>
                <w:ilvl w:val="0"/>
                <w:numId w:val="2"/>
              </w:numPr>
              <w:spacing w:after="0" w:line="240" w:lineRule="auto"/>
              <w:jc w:val="both"/>
            </w:pPr>
            <w:r>
              <w:t>Amazon could gain many customers and improve its competitiveness in the face of market leaders by opening more physical stores.</w:t>
            </w:r>
          </w:p>
          <w:p w:rsidR="00FD5ADB" w:rsidRDefault="00FD5ADB" w:rsidP="000C5006">
            <w:pPr>
              <w:jc w:val="both"/>
            </w:pPr>
          </w:p>
          <w:p w:rsidR="00FD5ADB" w:rsidRDefault="00FD5ADB" w:rsidP="00FD5ADB">
            <w:pPr>
              <w:pStyle w:val="ListParagraph"/>
              <w:numPr>
                <w:ilvl w:val="0"/>
                <w:numId w:val="2"/>
              </w:numPr>
              <w:spacing w:after="0" w:line="240" w:lineRule="auto"/>
              <w:jc w:val="both"/>
            </w:pPr>
            <w:r>
              <w:t>It could expand its operations in developing markets.</w:t>
            </w:r>
          </w:p>
          <w:p w:rsidR="00FD5ADB" w:rsidRDefault="00FD5ADB" w:rsidP="000C5006">
            <w:pPr>
              <w:jc w:val="both"/>
            </w:pPr>
          </w:p>
          <w:p w:rsidR="00FD5ADB" w:rsidRDefault="00FD5ADB" w:rsidP="00FD5ADB">
            <w:pPr>
              <w:pStyle w:val="ListParagraph"/>
              <w:numPr>
                <w:ilvl w:val="0"/>
                <w:numId w:val="2"/>
              </w:numPr>
              <w:spacing w:after="0" w:line="240" w:lineRule="auto"/>
              <w:jc w:val="both"/>
            </w:pPr>
            <w:r>
              <w:t>Bring something new in the market by adding crypto payment.</w:t>
            </w:r>
          </w:p>
          <w:p w:rsidR="00FD5ADB" w:rsidRDefault="00FD5ADB" w:rsidP="000C5006">
            <w:pPr>
              <w:jc w:val="both"/>
            </w:pPr>
          </w:p>
          <w:p w:rsidR="00FD5ADB" w:rsidRDefault="00FD5ADB" w:rsidP="00FD5ADB">
            <w:pPr>
              <w:pStyle w:val="ListParagraph"/>
              <w:numPr>
                <w:ilvl w:val="0"/>
                <w:numId w:val="2"/>
              </w:numPr>
              <w:spacing w:after="0" w:line="240" w:lineRule="auto"/>
              <w:jc w:val="both"/>
            </w:pPr>
            <w:r>
              <w:t>It could reduce its competition and improve its market share by acquiring more e-commerce.</w:t>
            </w:r>
          </w:p>
        </w:tc>
        <w:tc>
          <w:tcPr>
            <w:tcW w:w="5693" w:type="dxa"/>
          </w:tcPr>
          <w:p w:rsidR="00FD5ADB" w:rsidRDefault="00FD5ADB" w:rsidP="000C5006">
            <w:pPr>
              <w:pStyle w:val="ListParagraph"/>
              <w:jc w:val="both"/>
            </w:pPr>
          </w:p>
          <w:p w:rsidR="00FD5ADB" w:rsidRDefault="00FD5ADB" w:rsidP="000C5006">
            <w:pPr>
              <w:pStyle w:val="ListParagraph"/>
              <w:jc w:val="both"/>
            </w:pPr>
          </w:p>
          <w:p w:rsidR="00FD5ADB" w:rsidRDefault="00FD5ADB" w:rsidP="00FD5ADB">
            <w:pPr>
              <w:pStyle w:val="ListParagraph"/>
              <w:numPr>
                <w:ilvl w:val="0"/>
                <w:numId w:val="3"/>
              </w:numPr>
              <w:spacing w:after="0" w:line="240" w:lineRule="auto"/>
              <w:jc w:val="both"/>
            </w:pPr>
            <w:r>
              <w:t>Government regulation that does not allow Amazon to ship to certain countries.</w:t>
            </w:r>
          </w:p>
          <w:p w:rsidR="00FD5ADB" w:rsidRDefault="00FD5ADB" w:rsidP="000C5006">
            <w:pPr>
              <w:jc w:val="both"/>
            </w:pPr>
          </w:p>
          <w:p w:rsidR="00FD5ADB" w:rsidRDefault="00FD5ADB" w:rsidP="00FD5ADB">
            <w:pPr>
              <w:pStyle w:val="ListParagraph"/>
              <w:numPr>
                <w:ilvl w:val="0"/>
                <w:numId w:val="3"/>
              </w:numPr>
              <w:spacing w:after="0" w:line="240" w:lineRule="auto"/>
              <w:jc w:val="both"/>
            </w:pPr>
            <w:r>
              <w:t>The huge competition from Walmart, eBay and Target can be risky for Amazon</w:t>
            </w:r>
          </w:p>
          <w:p w:rsidR="00FD5ADB" w:rsidRDefault="00FD5ADB" w:rsidP="000C5006">
            <w:pPr>
              <w:jc w:val="both"/>
            </w:pPr>
          </w:p>
          <w:p w:rsidR="00FD5ADB" w:rsidRDefault="00FD5ADB" w:rsidP="00FD5ADB">
            <w:pPr>
              <w:pStyle w:val="ListParagraph"/>
              <w:numPr>
                <w:ilvl w:val="0"/>
                <w:numId w:val="3"/>
              </w:numPr>
              <w:spacing w:after="0" w:line="240" w:lineRule="auto"/>
              <w:jc w:val="both"/>
            </w:pPr>
            <w:r>
              <w:t>Selling fake products on the Amazon platform and falsifying reviews can be a real problem for Amazon</w:t>
            </w:r>
          </w:p>
          <w:p w:rsidR="00FD5ADB" w:rsidRDefault="00FD5ADB" w:rsidP="000C5006">
            <w:pPr>
              <w:jc w:val="both"/>
            </w:pPr>
          </w:p>
          <w:p w:rsidR="00FD5ADB" w:rsidRDefault="00FD5ADB" w:rsidP="00FD5ADB">
            <w:pPr>
              <w:pStyle w:val="ListParagraph"/>
              <w:numPr>
                <w:ilvl w:val="0"/>
                <w:numId w:val="3"/>
              </w:numPr>
              <w:spacing w:after="0" w:line="240" w:lineRule="auto"/>
              <w:jc w:val="both"/>
            </w:pPr>
            <w:r>
              <w:t>Too many lawsuits opened by employees of this brand for deplorable working conditions can lead to a severe drop in the employment rate in the future.</w:t>
            </w:r>
          </w:p>
        </w:tc>
      </w:tr>
    </w:tbl>
    <w:p w:rsidR="00FD5ADB" w:rsidRPr="003A6F94" w:rsidRDefault="00FD5ADB"/>
    <w:p w:rsidR="00013616" w:rsidRPr="003A6F94" w:rsidRDefault="002216D5">
      <w:pPr>
        <w:pStyle w:val="Heading1"/>
      </w:pPr>
      <w:bookmarkStart w:id="24" w:name="_v7tdlzpod66r" w:colFirst="0" w:colLast="0"/>
      <w:bookmarkStart w:id="25" w:name="_Toc108716873"/>
      <w:bookmarkEnd w:id="24"/>
      <w:r w:rsidRPr="003A6F94">
        <w:t>Conclusion</w:t>
      </w:r>
      <w:bookmarkEnd w:id="25"/>
      <w:r w:rsidRPr="003A6F94">
        <w:t xml:space="preserve"> </w:t>
      </w:r>
    </w:p>
    <w:p w:rsidR="00013616" w:rsidRPr="003A6F94" w:rsidRDefault="002216D5" w:rsidP="00440BBA">
      <w:pPr>
        <w:tabs>
          <w:tab w:val="left" w:pos="142"/>
        </w:tabs>
      </w:pPr>
      <w:r w:rsidRPr="003A6F94">
        <w:t>It is understood that innovation and creativity are requirements for developing the business venture portfolio. This leads organisations such as Amazon to develop various products and services they can provide to the consumers in the market. It is further concluded that the onset of the pandemic brought about a significant change in the needs and requirements of consumers in the U.K. Recently, consumers in the U.K. are demanding more for a contact-free experience and various e-wallet options in the purchase.</w:t>
      </w:r>
    </w:p>
    <w:p w:rsidR="00013616" w:rsidRPr="003A6F94" w:rsidRDefault="002216D5" w:rsidP="00440BBA">
      <w:pPr>
        <w:tabs>
          <w:tab w:val="left" w:pos="142"/>
        </w:tabs>
      </w:pPr>
      <w:r w:rsidRPr="003A6F94">
        <w:lastRenderedPageBreak/>
        <w:t xml:space="preserve">Additionally, consumers in the U.K. were noted to demand the timely delivery of products. Therefore, Amazon stores propose catering to the chief requirements of a contact-free experience and electronic payment in its in-store experience. It is concluded that Amazon stores would operate in the retail industry of London, the U.K. It would cater to the needs of the consumers by integrating a </w:t>
      </w:r>
      <w:r w:rsidRPr="003A6F94">
        <w:rPr>
          <w:b/>
          <w:i/>
        </w:rPr>
        <w:t xml:space="preserve">Just Walk Out </w:t>
      </w:r>
      <w:r w:rsidRPr="003A6F94">
        <w:t xml:space="preserve">technology in its chain of operations. This would be done by targeting all consumers in the working age group living in the mentioned city and holding Amazon wallet accounts. </w:t>
      </w:r>
    </w:p>
    <w:p w:rsidR="00013616" w:rsidRPr="003A6F94" w:rsidRDefault="00013616"/>
    <w:p w:rsidR="00013616" w:rsidRPr="003A6F94" w:rsidRDefault="00013616"/>
    <w:p w:rsidR="00013616" w:rsidRPr="003A6F94" w:rsidRDefault="002216D5">
      <w:pPr>
        <w:pStyle w:val="Heading1"/>
      </w:pPr>
      <w:bookmarkStart w:id="26" w:name="_ggpco5jbgomi" w:colFirst="0" w:colLast="0"/>
      <w:bookmarkEnd w:id="26"/>
      <w:r w:rsidRPr="003A6F94">
        <w:br w:type="page"/>
      </w:r>
    </w:p>
    <w:p w:rsidR="00013616" w:rsidRPr="003A6F94" w:rsidRDefault="002216D5">
      <w:pPr>
        <w:pStyle w:val="Heading1"/>
      </w:pPr>
      <w:bookmarkStart w:id="27" w:name="_6tcfquu43762" w:colFirst="0" w:colLast="0"/>
      <w:bookmarkStart w:id="28" w:name="_Toc108716874"/>
      <w:bookmarkEnd w:id="27"/>
      <w:r w:rsidRPr="003A6F94">
        <w:lastRenderedPageBreak/>
        <w:t>References</w:t>
      </w:r>
      <w:bookmarkEnd w:id="28"/>
      <w:r w:rsidRPr="003A6F94">
        <w:t xml:space="preserve"> </w:t>
      </w:r>
    </w:p>
    <w:p w:rsidR="009F78F1" w:rsidRPr="003A6F94" w:rsidRDefault="009F78F1" w:rsidP="009F78F1">
      <w:pPr>
        <w:spacing w:before="100" w:beforeAutospacing="1" w:after="100" w:afterAutospacing="1"/>
        <w:rPr>
          <w:color w:val="222222"/>
          <w:highlight w:val="white"/>
        </w:rPr>
      </w:pPr>
      <w:r w:rsidRPr="003A6F94">
        <w:rPr>
          <w:color w:val="222222"/>
          <w:highlight w:val="white"/>
        </w:rPr>
        <w:t>Amazon.co.uk, 2022. About Us. [Online]. Amazon.co.uk. Available at: https://www.aboutamazon.co.uk/what-we-do/amazon-uk [Accessed on 14.07.2022].</w:t>
      </w:r>
    </w:p>
    <w:p w:rsidR="009F78F1" w:rsidRPr="003A6F94" w:rsidRDefault="009F78F1" w:rsidP="009F78F1">
      <w:pPr>
        <w:spacing w:before="100" w:beforeAutospacing="1" w:after="100" w:afterAutospacing="1"/>
        <w:rPr>
          <w:color w:val="222222"/>
          <w:highlight w:val="white"/>
        </w:rPr>
      </w:pPr>
      <w:proofErr w:type="spellStart"/>
      <w:r w:rsidRPr="003A6F94">
        <w:rPr>
          <w:color w:val="222222"/>
          <w:highlight w:val="white"/>
        </w:rPr>
        <w:t>Ballestar</w:t>
      </w:r>
      <w:proofErr w:type="spellEnd"/>
      <w:r w:rsidRPr="003A6F94">
        <w:rPr>
          <w:color w:val="222222"/>
          <w:highlight w:val="white"/>
        </w:rPr>
        <w:t>, M.T., Grau-</w:t>
      </w:r>
      <w:proofErr w:type="spellStart"/>
      <w:r w:rsidRPr="003A6F94">
        <w:rPr>
          <w:color w:val="222222"/>
          <w:highlight w:val="white"/>
        </w:rPr>
        <w:t>Carles</w:t>
      </w:r>
      <w:proofErr w:type="spellEnd"/>
      <w:r w:rsidRPr="003A6F94">
        <w:rPr>
          <w:color w:val="222222"/>
          <w:highlight w:val="white"/>
        </w:rPr>
        <w:t xml:space="preserve">, P. and </w:t>
      </w:r>
      <w:proofErr w:type="spellStart"/>
      <w:r w:rsidRPr="003A6F94">
        <w:rPr>
          <w:color w:val="222222"/>
          <w:highlight w:val="white"/>
        </w:rPr>
        <w:t>Sainz</w:t>
      </w:r>
      <w:proofErr w:type="spellEnd"/>
      <w:r w:rsidRPr="003A6F94">
        <w:rPr>
          <w:color w:val="222222"/>
          <w:highlight w:val="white"/>
        </w:rPr>
        <w:t xml:space="preserve">, J., 2018. Customer segmentation in e-commerce: Applications to the cashback business model. </w:t>
      </w:r>
      <w:r w:rsidRPr="003A6F94">
        <w:rPr>
          <w:i/>
          <w:color w:val="222222"/>
          <w:highlight w:val="white"/>
        </w:rPr>
        <w:t>Journal of Business Research</w:t>
      </w:r>
      <w:r w:rsidRPr="003A6F94">
        <w:rPr>
          <w:color w:val="222222"/>
          <w:highlight w:val="white"/>
        </w:rPr>
        <w:t xml:space="preserve">, </w:t>
      </w:r>
      <w:r w:rsidRPr="003A6F94">
        <w:rPr>
          <w:i/>
          <w:color w:val="222222"/>
          <w:highlight w:val="white"/>
        </w:rPr>
        <w:t>88</w:t>
      </w:r>
      <w:r w:rsidRPr="003A6F94">
        <w:rPr>
          <w:color w:val="222222"/>
          <w:highlight w:val="white"/>
        </w:rPr>
        <w:t>, pp.407-414.</w:t>
      </w:r>
    </w:p>
    <w:p w:rsidR="009F78F1" w:rsidRPr="003A6F94" w:rsidRDefault="009F78F1" w:rsidP="009F78F1">
      <w:pPr>
        <w:spacing w:before="100" w:beforeAutospacing="1" w:after="100" w:afterAutospacing="1"/>
        <w:rPr>
          <w:color w:val="222222"/>
          <w:highlight w:val="white"/>
        </w:rPr>
      </w:pPr>
      <w:proofErr w:type="spellStart"/>
      <w:r w:rsidRPr="003A6F94">
        <w:rPr>
          <w:color w:val="222222"/>
          <w:highlight w:val="white"/>
        </w:rPr>
        <w:t>Bogers</w:t>
      </w:r>
      <w:proofErr w:type="spellEnd"/>
      <w:r w:rsidRPr="003A6F94">
        <w:rPr>
          <w:color w:val="222222"/>
          <w:highlight w:val="white"/>
        </w:rPr>
        <w:t xml:space="preserve">, M., Chesbrough, H., Heaton, S. and Teece, D.J., 2019. Strategic management of open innovation: A dynamic capabilities perspective. </w:t>
      </w:r>
      <w:r w:rsidRPr="003A6F94">
        <w:rPr>
          <w:i/>
          <w:color w:val="222222"/>
          <w:highlight w:val="white"/>
        </w:rPr>
        <w:t>California Management Review</w:t>
      </w:r>
      <w:r w:rsidRPr="003A6F94">
        <w:rPr>
          <w:color w:val="222222"/>
          <w:highlight w:val="white"/>
        </w:rPr>
        <w:t xml:space="preserve">, </w:t>
      </w:r>
      <w:r w:rsidRPr="003A6F94">
        <w:rPr>
          <w:i/>
          <w:color w:val="222222"/>
          <w:highlight w:val="white"/>
        </w:rPr>
        <w:t>62</w:t>
      </w:r>
      <w:r w:rsidRPr="003A6F94">
        <w:rPr>
          <w:color w:val="222222"/>
          <w:highlight w:val="white"/>
        </w:rPr>
        <w:t>(1), pp.77-94.</w:t>
      </w:r>
    </w:p>
    <w:p w:rsidR="009F78F1" w:rsidRPr="003A6F94" w:rsidRDefault="009F78F1" w:rsidP="009F78F1">
      <w:pPr>
        <w:spacing w:before="100" w:beforeAutospacing="1" w:after="100" w:afterAutospacing="1"/>
        <w:rPr>
          <w:color w:val="222222"/>
          <w:highlight w:val="white"/>
        </w:rPr>
      </w:pPr>
      <w:r w:rsidRPr="003A6F94">
        <w:rPr>
          <w:color w:val="222222"/>
          <w:highlight w:val="white"/>
        </w:rPr>
        <w:t xml:space="preserve">Capgemini, 2020. COVID-19 and the age of the contactless customer experience: Winning the trust of consumers in a no-touch world. [Online]. Capegemini.com. Available </w:t>
      </w:r>
      <w:proofErr w:type="gramStart"/>
      <w:r w:rsidRPr="003A6F94">
        <w:rPr>
          <w:color w:val="222222"/>
          <w:highlight w:val="white"/>
        </w:rPr>
        <w:t>at:https://www.capgemini.com/gb-en/research/covid-19-and-the-age-of-the-contactless-customer-experience/</w:t>
      </w:r>
      <w:proofErr w:type="gramEnd"/>
      <w:r w:rsidRPr="003A6F94">
        <w:rPr>
          <w:color w:val="222222"/>
          <w:highlight w:val="white"/>
        </w:rPr>
        <w:t xml:space="preserve"> [Accessed on 14.07.2022].</w:t>
      </w:r>
    </w:p>
    <w:p w:rsidR="009F78F1" w:rsidRPr="003A6F94" w:rsidRDefault="009F78F1" w:rsidP="009F78F1">
      <w:pPr>
        <w:spacing w:before="100" w:beforeAutospacing="1" w:after="100" w:afterAutospacing="1"/>
        <w:rPr>
          <w:color w:val="222222"/>
          <w:highlight w:val="white"/>
        </w:rPr>
      </w:pPr>
      <w:r w:rsidRPr="003A6F94">
        <w:rPr>
          <w:color w:val="222222"/>
          <w:highlight w:val="white"/>
        </w:rPr>
        <w:t xml:space="preserve">Coppola, D., 2021. Online purchasing penetration in Great Britain 2008-2020. [Online]. Statista.com. Available </w:t>
      </w:r>
      <w:proofErr w:type="gramStart"/>
      <w:r w:rsidRPr="003A6F94">
        <w:rPr>
          <w:color w:val="222222"/>
          <w:highlight w:val="white"/>
        </w:rPr>
        <w:t>at:https://www.statista.com/statistics/275968/online-purchasing-penetration-in-great-britain/</w:t>
      </w:r>
      <w:proofErr w:type="gramEnd"/>
      <w:r w:rsidRPr="003A6F94">
        <w:rPr>
          <w:color w:val="222222"/>
          <w:highlight w:val="white"/>
        </w:rPr>
        <w:t xml:space="preserve"> [Accessed on 14.07.2022].</w:t>
      </w:r>
    </w:p>
    <w:p w:rsidR="009F78F1" w:rsidRPr="003A6F94" w:rsidRDefault="009F78F1" w:rsidP="009F78F1">
      <w:pPr>
        <w:spacing w:before="100" w:beforeAutospacing="1" w:after="100" w:afterAutospacing="1"/>
        <w:rPr>
          <w:color w:val="222222"/>
          <w:highlight w:val="white"/>
        </w:rPr>
      </w:pPr>
      <w:r w:rsidRPr="003A6F94">
        <w:rPr>
          <w:color w:val="222222"/>
          <w:highlight w:val="white"/>
        </w:rPr>
        <w:t>Deloitte U.K., 2022. Retail Trends 2022. [Online]. Deloitte.com. Available at: https://www2.deloitte.com/uk/en/pages/consumer-business/articles/retail-trends.html [Accessed on 14.07.2022].</w:t>
      </w:r>
    </w:p>
    <w:p w:rsidR="009F78F1" w:rsidRPr="003A6F94" w:rsidRDefault="009F78F1" w:rsidP="009F78F1">
      <w:pPr>
        <w:spacing w:before="100" w:beforeAutospacing="1" w:after="100" w:afterAutospacing="1"/>
        <w:rPr>
          <w:color w:val="222222"/>
          <w:highlight w:val="white"/>
        </w:rPr>
      </w:pPr>
      <w:proofErr w:type="spellStart"/>
      <w:r w:rsidRPr="003A6F94">
        <w:rPr>
          <w:color w:val="222222"/>
          <w:highlight w:val="white"/>
        </w:rPr>
        <w:t>Epure</w:t>
      </w:r>
      <w:proofErr w:type="spellEnd"/>
      <w:r w:rsidRPr="003A6F94">
        <w:rPr>
          <w:color w:val="222222"/>
          <w:highlight w:val="white"/>
        </w:rPr>
        <w:t xml:space="preserve">, M., </w:t>
      </w:r>
      <w:proofErr w:type="spellStart"/>
      <w:r w:rsidRPr="003A6F94">
        <w:rPr>
          <w:color w:val="222222"/>
          <w:highlight w:val="white"/>
        </w:rPr>
        <w:t>Sutbayeva</w:t>
      </w:r>
      <w:proofErr w:type="spellEnd"/>
      <w:r w:rsidRPr="003A6F94">
        <w:rPr>
          <w:color w:val="222222"/>
          <w:highlight w:val="white"/>
        </w:rPr>
        <w:t xml:space="preserve">, R. and </w:t>
      </w:r>
      <w:proofErr w:type="spellStart"/>
      <w:r w:rsidRPr="003A6F94">
        <w:rPr>
          <w:color w:val="222222"/>
          <w:highlight w:val="white"/>
        </w:rPr>
        <w:t>Kosmaganbetova</w:t>
      </w:r>
      <w:proofErr w:type="spellEnd"/>
      <w:r w:rsidRPr="003A6F94">
        <w:rPr>
          <w:color w:val="222222"/>
          <w:highlight w:val="white"/>
        </w:rPr>
        <w:t xml:space="preserve">, G., 2019, November. Entrepreneurship Education: Innovation and Creativity. In </w:t>
      </w:r>
      <w:r w:rsidRPr="003A6F94">
        <w:rPr>
          <w:i/>
          <w:color w:val="222222"/>
          <w:highlight w:val="white"/>
        </w:rPr>
        <w:t>International Conference on Economic Sciences and Business Administration</w:t>
      </w:r>
      <w:r w:rsidRPr="003A6F94">
        <w:rPr>
          <w:color w:val="222222"/>
          <w:highlight w:val="white"/>
        </w:rPr>
        <w:t xml:space="preserve">, 5(1), pp. 46-58. </w:t>
      </w:r>
      <w:proofErr w:type="spellStart"/>
      <w:r w:rsidRPr="003A6F94">
        <w:rPr>
          <w:color w:val="222222"/>
          <w:highlight w:val="white"/>
        </w:rPr>
        <w:t>Spiru</w:t>
      </w:r>
      <w:proofErr w:type="spellEnd"/>
      <w:r w:rsidRPr="003A6F94">
        <w:rPr>
          <w:color w:val="222222"/>
          <w:highlight w:val="white"/>
        </w:rPr>
        <w:t xml:space="preserve"> </w:t>
      </w:r>
      <w:proofErr w:type="spellStart"/>
      <w:r w:rsidRPr="003A6F94">
        <w:rPr>
          <w:color w:val="222222"/>
          <w:highlight w:val="white"/>
        </w:rPr>
        <w:t>Haret</w:t>
      </w:r>
      <w:proofErr w:type="spellEnd"/>
      <w:r w:rsidRPr="003A6F94">
        <w:rPr>
          <w:color w:val="222222"/>
          <w:highlight w:val="white"/>
        </w:rPr>
        <w:t xml:space="preserve"> University.</w:t>
      </w:r>
    </w:p>
    <w:p w:rsidR="009F78F1" w:rsidRPr="003A6F94" w:rsidRDefault="009F78F1" w:rsidP="009F78F1">
      <w:pPr>
        <w:spacing w:before="100" w:beforeAutospacing="1" w:after="100" w:afterAutospacing="1"/>
        <w:rPr>
          <w:color w:val="222222"/>
          <w:highlight w:val="white"/>
        </w:rPr>
      </w:pPr>
      <w:r w:rsidRPr="003A6F94">
        <w:rPr>
          <w:color w:val="222222"/>
          <w:highlight w:val="white"/>
        </w:rPr>
        <w:t>Google Maps, 2022. Amazon Stores Locations in London. [Online]. Google.com. Available at: https://www.google.com/maps/search/Tesco,+Sainsbury's,+Amazon/@51.5022974,-0.2184844,12z/data=!3m1!4b1 [Accessed on 14.07.2022].</w:t>
      </w:r>
    </w:p>
    <w:p w:rsidR="009F78F1" w:rsidRPr="003A6F94" w:rsidRDefault="009F78F1" w:rsidP="009F78F1">
      <w:pPr>
        <w:spacing w:before="100" w:beforeAutospacing="1" w:after="100" w:afterAutospacing="1"/>
        <w:rPr>
          <w:color w:val="222222"/>
          <w:highlight w:val="white"/>
        </w:rPr>
      </w:pPr>
      <w:r w:rsidRPr="003A6F94">
        <w:rPr>
          <w:color w:val="222222"/>
          <w:highlight w:val="white"/>
        </w:rPr>
        <w:lastRenderedPageBreak/>
        <w:t xml:space="preserve">Kim, S., Jang, S., Choi, W., </w:t>
      </w:r>
      <w:proofErr w:type="spellStart"/>
      <w:r w:rsidRPr="003A6F94">
        <w:rPr>
          <w:color w:val="222222"/>
          <w:highlight w:val="white"/>
        </w:rPr>
        <w:t>Youn</w:t>
      </w:r>
      <w:proofErr w:type="spellEnd"/>
      <w:r w:rsidRPr="003A6F94">
        <w:rPr>
          <w:color w:val="222222"/>
          <w:highlight w:val="white"/>
        </w:rPr>
        <w:t xml:space="preserve">, C. and Lee, Y., 2021. Contactless service encounters among Millennials and Generation Z: the effects of Millennials and Gen Z characteristics on technology self-efficacy and preference for contactless service. </w:t>
      </w:r>
      <w:r w:rsidRPr="003A6F94">
        <w:rPr>
          <w:i/>
          <w:color w:val="222222"/>
          <w:highlight w:val="white"/>
        </w:rPr>
        <w:t>Journal of Research in Interactive Marketing</w:t>
      </w:r>
      <w:r w:rsidRPr="003A6F94">
        <w:rPr>
          <w:color w:val="222222"/>
          <w:highlight w:val="white"/>
        </w:rPr>
        <w:t xml:space="preserve">, 16(1), pp.82-100. </w:t>
      </w:r>
    </w:p>
    <w:p w:rsidR="009F78F1" w:rsidRPr="003A6F94" w:rsidRDefault="009F78F1" w:rsidP="009F78F1">
      <w:pPr>
        <w:spacing w:before="100" w:beforeAutospacing="1" w:after="100" w:afterAutospacing="1"/>
        <w:rPr>
          <w:color w:val="222222"/>
          <w:highlight w:val="white"/>
        </w:rPr>
      </w:pPr>
      <w:r w:rsidRPr="003A6F94">
        <w:rPr>
          <w:color w:val="222222"/>
          <w:highlight w:val="white"/>
        </w:rPr>
        <w:t>London.gov.uk, 2021. Labour market update for London – June 2021. [Online]. London.gov.uk. Available at: https://data.london.gov.uk/briefings/labour-market-update-for-london-june-2021/#:~:text=The%20latest%20data%20for%20March,or%201%25%20from%20December%202020. [Accessed on 14.07.2022].</w:t>
      </w:r>
    </w:p>
    <w:p w:rsidR="009F78F1" w:rsidRPr="003A6F94" w:rsidRDefault="009F78F1" w:rsidP="009F78F1">
      <w:pPr>
        <w:spacing w:before="100" w:beforeAutospacing="1" w:after="100" w:afterAutospacing="1"/>
        <w:rPr>
          <w:color w:val="222222"/>
          <w:highlight w:val="white"/>
        </w:rPr>
      </w:pPr>
      <w:r w:rsidRPr="003A6F94">
        <w:rPr>
          <w:color w:val="222222"/>
          <w:highlight w:val="white"/>
        </w:rPr>
        <w:t xml:space="preserve">Machado, R., Burton, R. and Barney, J., 2018. A practical guide for making theory contributions in strategic management. </w:t>
      </w:r>
      <w:r w:rsidRPr="003A6F94">
        <w:rPr>
          <w:i/>
          <w:color w:val="222222"/>
          <w:highlight w:val="white"/>
        </w:rPr>
        <w:t>Strategic Management Journal</w:t>
      </w:r>
      <w:r w:rsidRPr="003A6F94">
        <w:rPr>
          <w:color w:val="222222"/>
          <w:highlight w:val="white"/>
        </w:rPr>
        <w:t xml:space="preserve">, </w:t>
      </w:r>
      <w:r w:rsidRPr="003A6F94">
        <w:rPr>
          <w:i/>
          <w:color w:val="222222"/>
          <w:highlight w:val="white"/>
        </w:rPr>
        <w:t>39</w:t>
      </w:r>
      <w:r w:rsidRPr="003A6F94">
        <w:rPr>
          <w:color w:val="222222"/>
          <w:highlight w:val="white"/>
        </w:rPr>
        <w:t>(6), pp.1530-1545.</w:t>
      </w:r>
    </w:p>
    <w:p w:rsidR="009F78F1" w:rsidRPr="003A6F94" w:rsidRDefault="009F78F1" w:rsidP="009F78F1">
      <w:pPr>
        <w:spacing w:before="100" w:beforeAutospacing="1" w:after="100" w:afterAutospacing="1"/>
        <w:rPr>
          <w:color w:val="222222"/>
          <w:highlight w:val="white"/>
        </w:rPr>
      </w:pPr>
      <w:r w:rsidRPr="003A6F94">
        <w:rPr>
          <w:color w:val="222222"/>
          <w:highlight w:val="white"/>
        </w:rPr>
        <w:t>Ons.gov.uk, 2022. Labour Market Overview, June 2022. [Online]. Ons.gov.uk. Available at: https://www.ons.gov.uk/employmentandlabourmarket/peopleinwork/employmentandemployeetypes/bulletins/uklabourmarket/june2022#:~:text=The%20most%20timely%20estimate%20of,compared%20with%20the%20previous%20quarter. [Accessed on 14.07.2022].</w:t>
      </w:r>
    </w:p>
    <w:p w:rsidR="009F78F1" w:rsidRPr="003A6F94" w:rsidRDefault="009F78F1" w:rsidP="009F78F1">
      <w:pPr>
        <w:spacing w:before="100" w:beforeAutospacing="1" w:after="100" w:afterAutospacing="1"/>
        <w:rPr>
          <w:color w:val="222222"/>
          <w:highlight w:val="white"/>
        </w:rPr>
      </w:pPr>
      <w:proofErr w:type="spellStart"/>
      <w:r w:rsidRPr="003A6F94">
        <w:rPr>
          <w:color w:val="222222"/>
          <w:highlight w:val="white"/>
        </w:rPr>
        <w:t>Roggeveen</w:t>
      </w:r>
      <w:proofErr w:type="spellEnd"/>
      <w:r w:rsidRPr="003A6F94">
        <w:rPr>
          <w:color w:val="222222"/>
          <w:highlight w:val="white"/>
        </w:rPr>
        <w:t xml:space="preserve">, A.L. and </w:t>
      </w:r>
      <w:proofErr w:type="spellStart"/>
      <w:r w:rsidRPr="003A6F94">
        <w:rPr>
          <w:color w:val="222222"/>
          <w:highlight w:val="white"/>
        </w:rPr>
        <w:t>Sethuraman</w:t>
      </w:r>
      <w:proofErr w:type="spellEnd"/>
      <w:r w:rsidRPr="003A6F94">
        <w:rPr>
          <w:color w:val="222222"/>
          <w:highlight w:val="white"/>
        </w:rPr>
        <w:t xml:space="preserve">, R., 2020. Customer-interfacing retail technologies in 2020 &amp; beyond: An integrative framework and research directions. </w:t>
      </w:r>
      <w:r w:rsidRPr="003A6F94">
        <w:rPr>
          <w:i/>
          <w:color w:val="222222"/>
          <w:highlight w:val="white"/>
        </w:rPr>
        <w:t>Journal of Retailing</w:t>
      </w:r>
      <w:r w:rsidRPr="003A6F94">
        <w:rPr>
          <w:color w:val="222222"/>
          <w:highlight w:val="white"/>
        </w:rPr>
        <w:t xml:space="preserve">, </w:t>
      </w:r>
      <w:r w:rsidRPr="003A6F94">
        <w:rPr>
          <w:i/>
          <w:color w:val="222222"/>
          <w:highlight w:val="white"/>
        </w:rPr>
        <w:t>96</w:t>
      </w:r>
      <w:r w:rsidRPr="003A6F94">
        <w:rPr>
          <w:color w:val="222222"/>
          <w:highlight w:val="white"/>
        </w:rPr>
        <w:t>(3), pp.299-309.</w:t>
      </w:r>
    </w:p>
    <w:p w:rsidR="009F78F1" w:rsidRPr="003A6F94" w:rsidRDefault="009F78F1" w:rsidP="009F78F1">
      <w:pPr>
        <w:spacing w:before="100" w:beforeAutospacing="1" w:after="100" w:afterAutospacing="1"/>
        <w:rPr>
          <w:color w:val="222222"/>
          <w:highlight w:val="white"/>
        </w:rPr>
      </w:pPr>
      <w:r w:rsidRPr="003A6F94">
        <w:rPr>
          <w:color w:val="222222"/>
          <w:highlight w:val="white"/>
        </w:rPr>
        <w:t>Simpson, E. 2021. Amazon opens first U.K. non-food store. [Online]. Bbc.com. Available at: https://www.bbc.com/news/business-58806762 [Accessed on 14.07.2022].</w:t>
      </w:r>
    </w:p>
    <w:p w:rsidR="009F78F1" w:rsidRPr="003A6F94" w:rsidRDefault="009F78F1" w:rsidP="009F78F1">
      <w:pPr>
        <w:spacing w:before="100" w:beforeAutospacing="1" w:after="100" w:afterAutospacing="1"/>
        <w:rPr>
          <w:color w:val="222222"/>
          <w:highlight w:val="white"/>
        </w:rPr>
      </w:pPr>
      <w:proofErr w:type="spellStart"/>
      <w:r w:rsidRPr="003A6F94">
        <w:rPr>
          <w:color w:val="222222"/>
          <w:highlight w:val="white"/>
        </w:rPr>
        <w:t>Spanke</w:t>
      </w:r>
      <w:proofErr w:type="spellEnd"/>
      <w:r w:rsidRPr="003A6F94">
        <w:rPr>
          <w:color w:val="222222"/>
          <w:highlight w:val="white"/>
        </w:rPr>
        <w:t xml:space="preserve">, M., 2020. </w:t>
      </w:r>
      <w:r w:rsidRPr="003A6F94">
        <w:rPr>
          <w:i/>
          <w:color w:val="222222"/>
          <w:highlight w:val="white"/>
        </w:rPr>
        <w:t>Retail isn't dead: Innovative strategies for brick and mortar retail success</w:t>
      </w:r>
      <w:r w:rsidRPr="003A6F94">
        <w:rPr>
          <w:color w:val="222222"/>
          <w:highlight w:val="white"/>
        </w:rPr>
        <w:t>. Springer Nature.</w:t>
      </w:r>
    </w:p>
    <w:p w:rsidR="009F78F1" w:rsidRPr="003A6F94" w:rsidRDefault="009F78F1" w:rsidP="009F78F1">
      <w:pPr>
        <w:spacing w:before="100" w:beforeAutospacing="1" w:after="100" w:afterAutospacing="1"/>
        <w:rPr>
          <w:color w:val="222222"/>
          <w:highlight w:val="white"/>
        </w:rPr>
      </w:pPr>
      <w:r w:rsidRPr="003A6F94">
        <w:rPr>
          <w:color w:val="222222"/>
          <w:highlight w:val="white"/>
        </w:rPr>
        <w:t xml:space="preserve">Susskind, D., 2020. </w:t>
      </w:r>
      <w:r w:rsidRPr="003A6F94">
        <w:rPr>
          <w:i/>
          <w:color w:val="222222"/>
          <w:highlight w:val="white"/>
        </w:rPr>
        <w:t>A world without work: Technology, automation and how we should respond</w:t>
      </w:r>
      <w:r w:rsidRPr="003A6F94">
        <w:rPr>
          <w:color w:val="222222"/>
          <w:highlight w:val="white"/>
        </w:rPr>
        <w:t>. Penguin U.K.</w:t>
      </w:r>
    </w:p>
    <w:p w:rsidR="009F78F1" w:rsidRPr="003A6F94" w:rsidRDefault="009F78F1" w:rsidP="009F78F1">
      <w:pPr>
        <w:spacing w:before="100" w:beforeAutospacing="1" w:after="100" w:afterAutospacing="1"/>
        <w:rPr>
          <w:color w:val="222222"/>
          <w:highlight w:val="white"/>
        </w:rPr>
      </w:pPr>
      <w:r w:rsidRPr="003A6F94">
        <w:rPr>
          <w:color w:val="222222"/>
          <w:highlight w:val="white"/>
        </w:rPr>
        <w:t xml:space="preserve">Wankhede, K., </w:t>
      </w:r>
      <w:proofErr w:type="spellStart"/>
      <w:r w:rsidRPr="003A6F94">
        <w:rPr>
          <w:color w:val="222222"/>
          <w:highlight w:val="white"/>
        </w:rPr>
        <w:t>Wukkadada</w:t>
      </w:r>
      <w:proofErr w:type="spellEnd"/>
      <w:r w:rsidRPr="003A6F94">
        <w:rPr>
          <w:color w:val="222222"/>
          <w:highlight w:val="white"/>
        </w:rPr>
        <w:t xml:space="preserve">, B. and Nadar, V., 2018, July. Just walk-out technology and its challenges: A case of Amazon Go. In </w:t>
      </w:r>
      <w:r w:rsidRPr="003A6F94">
        <w:rPr>
          <w:i/>
          <w:color w:val="222222"/>
          <w:highlight w:val="white"/>
        </w:rPr>
        <w:t>2018 International Conference on Inventive Research in Computing Applications (CIRCA)</w:t>
      </w:r>
      <w:r w:rsidRPr="003A6F94">
        <w:rPr>
          <w:color w:val="222222"/>
          <w:highlight w:val="white"/>
        </w:rPr>
        <w:t xml:space="preserve"> (pp. 254-257). IEEE.</w:t>
      </w:r>
    </w:p>
    <w:p w:rsidR="009F78F1" w:rsidRPr="003A6F94" w:rsidRDefault="009F78F1" w:rsidP="009F78F1">
      <w:pPr>
        <w:spacing w:before="100" w:beforeAutospacing="1" w:after="100" w:afterAutospacing="1"/>
        <w:rPr>
          <w:color w:val="222222"/>
          <w:highlight w:val="white"/>
        </w:rPr>
      </w:pPr>
      <w:r w:rsidRPr="003A6F94">
        <w:rPr>
          <w:color w:val="222222"/>
          <w:highlight w:val="white"/>
        </w:rPr>
        <w:lastRenderedPageBreak/>
        <w:t xml:space="preserve">Winchester, L, 2021. Amazon opens a third store in the U.K. where you just walk out with your shopping. [Online]. </w:t>
      </w:r>
      <w:proofErr w:type="gramStart"/>
      <w:r w:rsidRPr="003A6F94">
        <w:rPr>
          <w:color w:val="222222"/>
          <w:highlight w:val="white"/>
        </w:rPr>
        <w:t>Mirror..</w:t>
      </w:r>
      <w:proofErr w:type="gramEnd"/>
      <w:r w:rsidRPr="003A6F94">
        <w:rPr>
          <w:color w:val="222222"/>
          <w:highlight w:val="white"/>
        </w:rPr>
        <w:t>co.uk. Available at: https://www.mirror.co.uk/money/amazon-opens-third-store-uk-23925267 [Accessed on 14.07.2022].</w:t>
      </w:r>
    </w:p>
    <w:p w:rsidR="00013616" w:rsidRPr="003A6F94" w:rsidRDefault="00013616"/>
    <w:p w:rsidR="00013616" w:rsidRPr="003A6F94" w:rsidRDefault="002216D5">
      <w:r w:rsidRPr="003A6F94">
        <w:br w:type="page"/>
      </w:r>
    </w:p>
    <w:p w:rsidR="00013616" w:rsidRPr="003A6F94" w:rsidRDefault="002216D5">
      <w:pPr>
        <w:pStyle w:val="Heading1"/>
      </w:pPr>
      <w:bookmarkStart w:id="29" w:name="_dc9tio8mctqd" w:colFirst="0" w:colLast="0"/>
      <w:bookmarkStart w:id="30" w:name="_Toc108716875"/>
      <w:bookmarkEnd w:id="29"/>
      <w:r w:rsidRPr="003A6F94">
        <w:lastRenderedPageBreak/>
        <w:t>Appendices</w:t>
      </w:r>
      <w:bookmarkEnd w:id="30"/>
    </w:p>
    <w:p w:rsidR="00013616" w:rsidRPr="003A6F94" w:rsidRDefault="002216D5">
      <w:pPr>
        <w:pStyle w:val="Heading2"/>
      </w:pPr>
      <w:bookmarkStart w:id="31" w:name="_jrpjxnvbq0t4" w:colFirst="0" w:colLast="0"/>
      <w:bookmarkStart w:id="32" w:name="_Toc108716876"/>
      <w:bookmarkEnd w:id="31"/>
      <w:r w:rsidRPr="003A6F94">
        <w:t>Appendix 1: Increasing online payments among consumers in the U.K.</w:t>
      </w:r>
      <w:bookmarkEnd w:id="32"/>
    </w:p>
    <w:p w:rsidR="00013616" w:rsidRPr="003A6F94" w:rsidRDefault="002216D5">
      <w:pPr>
        <w:jc w:val="center"/>
        <w:rPr>
          <w:b/>
        </w:rPr>
      </w:pPr>
      <w:r w:rsidRPr="003A6F94">
        <w:rPr>
          <w:b/>
          <w:noProof/>
          <w:lang w:val="en-US"/>
        </w:rPr>
        <w:drawing>
          <wp:inline distT="114300" distB="114300" distL="114300" distR="114300">
            <wp:extent cx="4972879" cy="3208995"/>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a:stretch>
                      <a:fillRect/>
                    </a:stretch>
                  </pic:blipFill>
                  <pic:spPr>
                    <a:xfrm>
                      <a:off x="0" y="0"/>
                      <a:ext cx="4972879" cy="3208995"/>
                    </a:xfrm>
                    <a:prstGeom prst="rect">
                      <a:avLst/>
                    </a:prstGeom>
                    <a:ln w="25400">
                      <a:solidFill>
                        <a:srgbClr val="000000"/>
                      </a:solidFill>
                      <a:prstDash val="solid"/>
                    </a:ln>
                  </pic:spPr>
                </pic:pic>
              </a:graphicData>
            </a:graphic>
          </wp:inline>
        </w:drawing>
      </w:r>
    </w:p>
    <w:p w:rsidR="00013616" w:rsidRPr="003A6F94" w:rsidRDefault="002216D5">
      <w:pPr>
        <w:jc w:val="center"/>
      </w:pPr>
      <w:r w:rsidRPr="003A6F94">
        <w:t>(Source: Coppola, 2021)</w:t>
      </w:r>
    </w:p>
    <w:p w:rsidR="00013616" w:rsidRPr="003A6F94" w:rsidRDefault="002216D5">
      <w:pPr>
        <w:pStyle w:val="Heading2"/>
      </w:pPr>
      <w:bookmarkStart w:id="33" w:name="_2l86qvpiy0oa" w:colFirst="0" w:colLast="0"/>
      <w:bookmarkStart w:id="34" w:name="_Toc108716877"/>
      <w:bookmarkEnd w:id="33"/>
      <w:r w:rsidRPr="003A6F94">
        <w:t>Appendix 2: Working Population in London, the U.K.</w:t>
      </w:r>
      <w:bookmarkEnd w:id="34"/>
    </w:p>
    <w:p w:rsidR="00013616" w:rsidRPr="003A6F94" w:rsidRDefault="002216D5">
      <w:pPr>
        <w:jc w:val="center"/>
      </w:pPr>
      <w:r w:rsidRPr="003A6F94">
        <w:rPr>
          <w:noProof/>
          <w:lang w:val="en-US"/>
        </w:rPr>
        <w:drawing>
          <wp:inline distT="114300" distB="114300" distL="114300" distR="114300">
            <wp:extent cx="5943600" cy="2146300"/>
            <wp:effectExtent l="25400" t="25400" r="25400" b="2540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11"/>
                    <a:stretch>
                      <a:fillRect/>
                    </a:stretch>
                  </pic:blipFill>
                  <pic:spPr>
                    <a:xfrm>
                      <a:off x="0" y="0"/>
                      <a:ext cx="5943600" cy="2146300"/>
                    </a:xfrm>
                    <a:prstGeom prst="rect">
                      <a:avLst/>
                    </a:prstGeom>
                    <a:ln w="25400">
                      <a:solidFill>
                        <a:srgbClr val="000000"/>
                      </a:solidFill>
                      <a:prstDash val="solid"/>
                    </a:ln>
                  </pic:spPr>
                </pic:pic>
              </a:graphicData>
            </a:graphic>
          </wp:inline>
        </w:drawing>
      </w:r>
    </w:p>
    <w:p w:rsidR="00013616" w:rsidRPr="003A6F94" w:rsidRDefault="002216D5">
      <w:pPr>
        <w:jc w:val="center"/>
      </w:pPr>
      <w:r w:rsidRPr="003A6F94">
        <w:t>(Source: London.gov.uk, 2022)</w:t>
      </w:r>
    </w:p>
    <w:sectPr w:rsidR="00013616" w:rsidRPr="003A6F94" w:rsidSect="006456B3">
      <w:footerReference w:type="default" r:id="rId12"/>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D0286" w:rsidRDefault="002D0286">
      <w:pPr>
        <w:spacing w:line="240" w:lineRule="auto"/>
      </w:pPr>
      <w:r>
        <w:separator/>
      </w:r>
    </w:p>
  </w:endnote>
  <w:endnote w:type="continuationSeparator" w:id="0">
    <w:p w:rsidR="002D0286" w:rsidRDefault="002D028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38550722"/>
      <w:docPartObj>
        <w:docPartGallery w:val="Page Numbers (Bottom of Page)"/>
        <w:docPartUnique/>
      </w:docPartObj>
    </w:sdtPr>
    <w:sdtEndPr>
      <w:rPr>
        <w:noProof/>
        <w:sz w:val="20"/>
        <w:szCs w:val="20"/>
      </w:rPr>
    </w:sdtEndPr>
    <w:sdtContent>
      <w:p w:rsidR="003A6F94" w:rsidRPr="003A6F94" w:rsidRDefault="003A6F94">
        <w:pPr>
          <w:pStyle w:val="Footer"/>
          <w:jc w:val="right"/>
          <w:rPr>
            <w:sz w:val="20"/>
            <w:szCs w:val="20"/>
          </w:rPr>
        </w:pPr>
        <w:r w:rsidRPr="003A6F94">
          <w:rPr>
            <w:sz w:val="20"/>
            <w:szCs w:val="20"/>
          </w:rPr>
          <w:fldChar w:fldCharType="begin"/>
        </w:r>
        <w:r w:rsidRPr="003A6F94">
          <w:rPr>
            <w:sz w:val="20"/>
            <w:szCs w:val="20"/>
          </w:rPr>
          <w:instrText xml:space="preserve"> PAGE   \* MERGEFORMAT </w:instrText>
        </w:r>
        <w:r w:rsidRPr="003A6F94">
          <w:rPr>
            <w:sz w:val="20"/>
            <w:szCs w:val="20"/>
          </w:rPr>
          <w:fldChar w:fldCharType="separate"/>
        </w:r>
        <w:r w:rsidR="006456B3">
          <w:rPr>
            <w:noProof/>
            <w:sz w:val="20"/>
            <w:szCs w:val="20"/>
          </w:rPr>
          <w:t>1</w:t>
        </w:r>
        <w:r w:rsidRPr="003A6F94">
          <w:rPr>
            <w:noProof/>
            <w:sz w:val="20"/>
            <w:szCs w:val="20"/>
          </w:rPr>
          <w:fldChar w:fldCharType="end"/>
        </w:r>
      </w:p>
    </w:sdtContent>
  </w:sdt>
  <w:p w:rsidR="003A6F94" w:rsidRDefault="003A6F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D0286" w:rsidRDefault="002D0286">
      <w:pPr>
        <w:spacing w:line="240" w:lineRule="auto"/>
      </w:pPr>
      <w:r>
        <w:separator/>
      </w:r>
    </w:p>
  </w:footnote>
  <w:footnote w:type="continuationSeparator" w:id="0">
    <w:p w:rsidR="002D0286" w:rsidRDefault="002D028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136801"/>
    <w:multiLevelType w:val="hybridMultilevel"/>
    <w:tmpl w:val="D0225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B321A9"/>
    <w:multiLevelType w:val="hybridMultilevel"/>
    <w:tmpl w:val="22686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ADD1539"/>
    <w:multiLevelType w:val="hybridMultilevel"/>
    <w:tmpl w:val="D98C7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13616"/>
    <w:rsid w:val="00013616"/>
    <w:rsid w:val="002216D5"/>
    <w:rsid w:val="002D0286"/>
    <w:rsid w:val="003A6F94"/>
    <w:rsid w:val="00440BBA"/>
    <w:rsid w:val="00460066"/>
    <w:rsid w:val="005F1A36"/>
    <w:rsid w:val="006456B3"/>
    <w:rsid w:val="00963561"/>
    <w:rsid w:val="0099643C"/>
    <w:rsid w:val="009F78F1"/>
    <w:rsid w:val="00B57765"/>
    <w:rsid w:val="00C7525D"/>
    <w:rsid w:val="00FD5A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85B211"/>
  <w15:docId w15:val="{412C0D16-1614-4B1C-9C43-3CE65F292E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rPr>
      <w:lang w:val="en-GB"/>
    </w:rPr>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outlineLvl w:val="1"/>
    </w:pPr>
    <w:rPr>
      <w:b/>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jc w:val="center"/>
    </w:pPr>
    <w:rPr>
      <w:b/>
      <w:sz w:val="32"/>
      <w:szCs w:val="3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Table1">
    <w:name w:val="Table1"/>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3A6F94"/>
    <w:pPr>
      <w:tabs>
        <w:tab w:val="center" w:pos="4513"/>
        <w:tab w:val="right" w:pos="9026"/>
      </w:tabs>
      <w:spacing w:line="240" w:lineRule="auto"/>
    </w:pPr>
  </w:style>
  <w:style w:type="character" w:customStyle="1" w:styleId="HeaderChar">
    <w:name w:val="Header Char"/>
    <w:basedOn w:val="DefaultParagraphFont"/>
    <w:link w:val="Header"/>
    <w:uiPriority w:val="99"/>
    <w:rsid w:val="003A6F94"/>
  </w:style>
  <w:style w:type="paragraph" w:styleId="Footer">
    <w:name w:val="footer"/>
    <w:basedOn w:val="Normal"/>
    <w:link w:val="FooterChar"/>
    <w:uiPriority w:val="99"/>
    <w:unhideWhenUsed/>
    <w:rsid w:val="003A6F94"/>
    <w:pPr>
      <w:tabs>
        <w:tab w:val="center" w:pos="4513"/>
        <w:tab w:val="right" w:pos="9026"/>
      </w:tabs>
      <w:spacing w:line="240" w:lineRule="auto"/>
    </w:pPr>
  </w:style>
  <w:style w:type="character" w:customStyle="1" w:styleId="FooterChar">
    <w:name w:val="Footer Char"/>
    <w:basedOn w:val="DefaultParagraphFont"/>
    <w:link w:val="Footer"/>
    <w:uiPriority w:val="99"/>
    <w:rsid w:val="003A6F94"/>
  </w:style>
  <w:style w:type="paragraph" w:styleId="BalloonText">
    <w:name w:val="Balloon Text"/>
    <w:basedOn w:val="Normal"/>
    <w:link w:val="BalloonTextChar"/>
    <w:uiPriority w:val="99"/>
    <w:semiHidden/>
    <w:unhideWhenUsed/>
    <w:rsid w:val="003A6F9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A6F94"/>
    <w:rPr>
      <w:rFonts w:ascii="Tahoma" w:hAnsi="Tahoma" w:cs="Tahoma"/>
      <w:sz w:val="16"/>
      <w:szCs w:val="16"/>
      <w:lang w:val="en-GB"/>
    </w:rPr>
  </w:style>
  <w:style w:type="table" w:styleId="MediumGrid2-Accent4">
    <w:name w:val="Medium Grid 2 Accent 4"/>
    <w:basedOn w:val="TableNormal"/>
    <w:uiPriority w:val="68"/>
    <w:rsid w:val="00440BBA"/>
    <w:pPr>
      <w:spacing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paragraph" w:styleId="TOCHeading">
    <w:name w:val="TOC Heading"/>
    <w:basedOn w:val="Heading1"/>
    <w:next w:val="Normal"/>
    <w:uiPriority w:val="39"/>
    <w:unhideWhenUsed/>
    <w:qFormat/>
    <w:rsid w:val="00963561"/>
    <w:pPr>
      <w:spacing w:before="480" w:line="276" w:lineRule="auto"/>
      <w:jc w:val="left"/>
      <w:outlineLvl w:val="9"/>
    </w:pPr>
    <w:rPr>
      <w:rFonts w:asciiTheme="majorHAnsi" w:eastAsiaTheme="majorEastAsia" w:hAnsiTheme="majorHAnsi" w:cstheme="majorBidi"/>
      <w:bCs/>
      <w:color w:val="365F91" w:themeColor="accent1" w:themeShade="BF"/>
      <w:lang w:val="en-US" w:eastAsia="ja-JP"/>
    </w:rPr>
  </w:style>
  <w:style w:type="paragraph" w:styleId="TOC1">
    <w:name w:val="toc 1"/>
    <w:basedOn w:val="Normal"/>
    <w:next w:val="Normal"/>
    <w:autoRedefine/>
    <w:uiPriority w:val="39"/>
    <w:unhideWhenUsed/>
    <w:rsid w:val="00963561"/>
    <w:pPr>
      <w:spacing w:after="100"/>
    </w:pPr>
  </w:style>
  <w:style w:type="paragraph" w:styleId="TOC2">
    <w:name w:val="toc 2"/>
    <w:basedOn w:val="Normal"/>
    <w:next w:val="Normal"/>
    <w:autoRedefine/>
    <w:uiPriority w:val="39"/>
    <w:unhideWhenUsed/>
    <w:rsid w:val="00963561"/>
    <w:pPr>
      <w:spacing w:after="100"/>
      <w:ind w:left="240"/>
    </w:pPr>
  </w:style>
  <w:style w:type="character" w:styleId="Hyperlink">
    <w:name w:val="Hyperlink"/>
    <w:basedOn w:val="DefaultParagraphFont"/>
    <w:uiPriority w:val="99"/>
    <w:unhideWhenUsed/>
    <w:rsid w:val="00963561"/>
    <w:rPr>
      <w:color w:val="0000FF" w:themeColor="hyperlink"/>
      <w:u w:val="single"/>
    </w:rPr>
  </w:style>
  <w:style w:type="table" w:styleId="TableGrid">
    <w:name w:val="Table Grid"/>
    <w:basedOn w:val="TableNormal"/>
    <w:uiPriority w:val="39"/>
    <w:rsid w:val="00FD5ADB"/>
    <w:pPr>
      <w:spacing w:line="240" w:lineRule="auto"/>
      <w:jc w:val="left"/>
    </w:pPr>
    <w:rPr>
      <w:rFonts w:asciiTheme="minorHAnsi" w:eastAsiaTheme="minorHAnsi" w:hAnsiTheme="minorHAnsi" w:cstheme="minorBidi"/>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D5ADB"/>
    <w:pPr>
      <w:spacing w:after="160" w:line="259" w:lineRule="auto"/>
      <w:ind w:left="720"/>
      <w:contextualSpacing/>
      <w:jc w:val="left"/>
    </w:pPr>
    <w:rPr>
      <w:rFonts w:asciiTheme="minorHAnsi" w:eastAsiaTheme="minorHAnsi" w:hAnsiTheme="minorHAns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BFC82F8-4E54-4BEA-BF5C-645F0EA3FA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15</Pages>
  <Words>3389</Words>
  <Characters>19321</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22665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Nitu, Cristian Marius</cp:lastModifiedBy>
  <cp:revision>4</cp:revision>
  <dcterms:created xsi:type="dcterms:W3CDTF">2022-07-14T13:18:00Z</dcterms:created>
  <dcterms:modified xsi:type="dcterms:W3CDTF">2022-07-18T21:17:00Z</dcterms:modified>
</cp:coreProperties>
</file>