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37651399"/>
        <w:docPartObj>
          <w:docPartGallery w:val="Cover Pages"/>
          <w:docPartUnique/>
        </w:docPartObj>
      </w:sdtPr>
      <w:sdtContent>
        <w:p w14:paraId="536C3C19" w14:textId="07FB63B7" w:rsidR="00DE6FB2" w:rsidRDefault="00DE6FB2">
          <w:r>
            <w:rPr>
              <w:noProof/>
              <w:lang w:eastAsia="en-GB"/>
            </w:rPr>
            <mc:AlternateContent>
              <mc:Choice Requires="wpg">
                <w:drawing>
                  <wp:anchor distT="0" distB="0" distL="114300" distR="114300" simplePos="0" relativeHeight="251659264" behindDoc="1" locked="0" layoutInCell="1" allowOverlap="1" wp14:anchorId="7A4A65BE" wp14:editId="084453FC">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A58435D" w14:textId="1412F4C4" w:rsidR="00BA38DC" w:rsidRDefault="00BA38DC">
                                      <w:pPr>
                                        <w:pStyle w:val="NoSpacing"/>
                                        <w:spacing w:before="120"/>
                                        <w:jc w:val="center"/>
                                        <w:rPr>
                                          <w:color w:val="FFFFFF" w:themeColor="background1"/>
                                        </w:rPr>
                                      </w:pPr>
                                      <w:r w:rsidRPr="00DE6FB2">
                                        <w:rPr>
                                          <w:color w:val="FFFFFF" w:themeColor="background1"/>
                                          <w:sz w:val="48"/>
                                          <w:szCs w:val="48"/>
                                        </w:rPr>
                                        <w:t>By Shane Thomas</w:t>
                                      </w:r>
                                    </w:p>
                                  </w:sdtContent>
                                </w:sdt>
                                <w:p w14:paraId="771D0AAB" w14:textId="2EB94182" w:rsidR="00BA38DC" w:rsidRDefault="00BA38D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4246" y="1349428"/>
                                <a:ext cx="6828514"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5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D92189D" w14:textId="702F6FE6" w:rsidR="00BA38DC" w:rsidRPr="00830D15" w:rsidRDefault="00BA38DC">
                                      <w:pPr>
                                        <w:pStyle w:val="NoSpacing"/>
                                        <w:jc w:val="center"/>
                                        <w:rPr>
                                          <w:rFonts w:ascii="Arial" w:eastAsiaTheme="majorEastAsia" w:hAnsi="Arial" w:cs="Arial"/>
                                          <w:caps/>
                                          <w:color w:val="4472C4" w:themeColor="accent1"/>
                                          <w:sz w:val="56"/>
                                          <w:szCs w:val="72"/>
                                        </w:rPr>
                                      </w:pPr>
                                      <w:r>
                                        <w:rPr>
                                          <w:rFonts w:ascii="Arial" w:eastAsiaTheme="majorEastAsia" w:hAnsi="Arial" w:cs="Arial"/>
                                          <w:caps/>
                                          <w:color w:val="4472C4" w:themeColor="accent1"/>
                                          <w:sz w:val="52"/>
                                          <w:szCs w:val="72"/>
                                          <w:lang w:val="en-GB"/>
                                        </w:rPr>
                                        <w:t xml:space="preserve">a Mixed Method Approach to </w:t>
                                      </w:r>
                                      <w:r w:rsidRPr="00830D15">
                                        <w:rPr>
                                          <w:rFonts w:ascii="Arial" w:eastAsiaTheme="majorEastAsia" w:hAnsi="Arial" w:cs="Arial"/>
                                          <w:caps/>
                                          <w:color w:val="4472C4" w:themeColor="accent1"/>
                                          <w:sz w:val="52"/>
                                          <w:szCs w:val="72"/>
                                          <w:lang w:val="en-GB"/>
                                        </w:rPr>
                                        <w:t>the Management of Signal Crayfish (Pacifastacus leniusculus) on the Nant-Gurrey Fach Catchment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A4A65BE"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8"/>
                                <w:szCs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A58435D" w14:textId="1412F4C4" w:rsidR="00BA38DC" w:rsidRDefault="00BA38DC">
                                <w:pPr>
                                  <w:pStyle w:val="NoSpacing"/>
                                  <w:spacing w:before="120"/>
                                  <w:jc w:val="center"/>
                                  <w:rPr>
                                    <w:color w:val="FFFFFF" w:themeColor="background1"/>
                                  </w:rPr>
                                </w:pPr>
                                <w:r w:rsidRPr="00DE6FB2">
                                  <w:rPr>
                                    <w:color w:val="FFFFFF" w:themeColor="background1"/>
                                    <w:sz w:val="48"/>
                                    <w:szCs w:val="48"/>
                                  </w:rPr>
                                  <w:t>By Shane Thomas</w:t>
                                </w:r>
                              </w:p>
                            </w:sdtContent>
                          </w:sdt>
                          <w:p w14:paraId="771D0AAB" w14:textId="2EB94182" w:rsidR="00BA38DC" w:rsidRDefault="00BA38D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142;top:13494;width:68285;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5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D92189D" w14:textId="702F6FE6" w:rsidR="00BA38DC" w:rsidRPr="00830D15" w:rsidRDefault="00BA38DC">
                                <w:pPr>
                                  <w:pStyle w:val="NoSpacing"/>
                                  <w:jc w:val="center"/>
                                  <w:rPr>
                                    <w:rFonts w:ascii="Arial" w:eastAsiaTheme="majorEastAsia" w:hAnsi="Arial" w:cs="Arial"/>
                                    <w:caps/>
                                    <w:color w:val="4472C4" w:themeColor="accent1"/>
                                    <w:sz w:val="56"/>
                                    <w:szCs w:val="72"/>
                                  </w:rPr>
                                </w:pPr>
                                <w:r>
                                  <w:rPr>
                                    <w:rFonts w:ascii="Arial" w:eastAsiaTheme="majorEastAsia" w:hAnsi="Arial" w:cs="Arial"/>
                                    <w:caps/>
                                    <w:color w:val="4472C4" w:themeColor="accent1"/>
                                    <w:sz w:val="52"/>
                                    <w:szCs w:val="72"/>
                                    <w:lang w:val="en-GB"/>
                                  </w:rPr>
                                  <w:t xml:space="preserve">a Mixed Method Approach to </w:t>
                                </w:r>
                                <w:r w:rsidRPr="00830D15">
                                  <w:rPr>
                                    <w:rFonts w:ascii="Arial" w:eastAsiaTheme="majorEastAsia" w:hAnsi="Arial" w:cs="Arial"/>
                                    <w:caps/>
                                    <w:color w:val="4472C4" w:themeColor="accent1"/>
                                    <w:sz w:val="52"/>
                                    <w:szCs w:val="72"/>
                                    <w:lang w:val="en-GB"/>
                                  </w:rPr>
                                  <w:t>the Management of Signal Crayfish (Pacifastacus leniusculus) on the Nant-Gurrey Fach Catchment</w:t>
                                </w:r>
                              </w:p>
                            </w:sdtContent>
                          </w:sdt>
                        </w:txbxContent>
                      </v:textbox>
                    </v:shape>
                    <w10:wrap anchorx="page" anchory="page"/>
                  </v:group>
                </w:pict>
              </mc:Fallback>
            </mc:AlternateContent>
          </w:r>
        </w:p>
        <w:p w14:paraId="4C843B58" w14:textId="6BDA930A" w:rsidR="00DE6FB2" w:rsidRDefault="00DE6FB2">
          <w:r>
            <w:br w:type="page"/>
          </w:r>
        </w:p>
      </w:sdtContent>
    </w:sdt>
    <w:sdt>
      <w:sdtPr>
        <w:rPr>
          <w:rFonts w:asciiTheme="minorHAnsi" w:eastAsiaTheme="minorHAnsi" w:hAnsiTheme="minorHAnsi" w:cstheme="minorBidi"/>
          <w:color w:val="auto"/>
          <w:sz w:val="22"/>
          <w:szCs w:val="22"/>
          <w:lang w:val="en-GB"/>
        </w:rPr>
        <w:id w:val="2132973501"/>
        <w:docPartObj>
          <w:docPartGallery w:val="Table of Contents"/>
          <w:docPartUnique/>
        </w:docPartObj>
      </w:sdtPr>
      <w:sdtEndPr>
        <w:rPr>
          <w:b/>
          <w:bCs/>
          <w:noProof/>
        </w:rPr>
      </w:sdtEndPr>
      <w:sdtContent>
        <w:p w14:paraId="285C91CF" w14:textId="7C2C038F" w:rsidR="00DE6FB2" w:rsidRDefault="00DE6FB2">
          <w:pPr>
            <w:pStyle w:val="TOCHeading"/>
          </w:pPr>
          <w:r>
            <w:t>Table of Contents</w:t>
          </w:r>
        </w:p>
        <w:p w14:paraId="257F0AF7" w14:textId="479CCAC9" w:rsidR="00DF67DC" w:rsidRDefault="006A6E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674083" w:history="1">
            <w:r w:rsidR="00DF67DC" w:rsidRPr="00CC4415">
              <w:rPr>
                <w:rStyle w:val="Hyperlink"/>
                <w:noProof/>
              </w:rPr>
              <w:t>Table of Figures</w:t>
            </w:r>
            <w:r w:rsidR="00DF67DC">
              <w:rPr>
                <w:noProof/>
                <w:webHidden/>
              </w:rPr>
              <w:tab/>
            </w:r>
            <w:r w:rsidR="00DF67DC">
              <w:rPr>
                <w:noProof/>
                <w:webHidden/>
              </w:rPr>
              <w:fldChar w:fldCharType="begin"/>
            </w:r>
            <w:r w:rsidR="00DF67DC">
              <w:rPr>
                <w:noProof/>
                <w:webHidden/>
              </w:rPr>
              <w:instrText xml:space="preserve"> PAGEREF _Toc36674083 \h </w:instrText>
            </w:r>
            <w:r w:rsidR="00DF67DC">
              <w:rPr>
                <w:noProof/>
                <w:webHidden/>
              </w:rPr>
            </w:r>
            <w:r w:rsidR="00DF67DC">
              <w:rPr>
                <w:noProof/>
                <w:webHidden/>
              </w:rPr>
              <w:fldChar w:fldCharType="separate"/>
            </w:r>
            <w:r w:rsidR="00DF67DC">
              <w:rPr>
                <w:noProof/>
                <w:webHidden/>
              </w:rPr>
              <w:t>1</w:t>
            </w:r>
            <w:r w:rsidR="00DF67DC">
              <w:rPr>
                <w:noProof/>
                <w:webHidden/>
              </w:rPr>
              <w:fldChar w:fldCharType="end"/>
            </w:r>
          </w:hyperlink>
        </w:p>
        <w:p w14:paraId="15D476CE" w14:textId="0C8850E8" w:rsidR="00DF67DC" w:rsidRDefault="00DF67DC">
          <w:pPr>
            <w:pStyle w:val="TOC1"/>
            <w:tabs>
              <w:tab w:val="right" w:leader="dot" w:pos="9016"/>
            </w:tabs>
            <w:rPr>
              <w:rFonts w:eastAsiaTheme="minorEastAsia"/>
              <w:noProof/>
              <w:lang w:eastAsia="en-GB"/>
            </w:rPr>
          </w:pPr>
          <w:hyperlink w:anchor="_Toc36674084" w:history="1">
            <w:r w:rsidRPr="00CC4415">
              <w:rPr>
                <w:rStyle w:val="Hyperlink"/>
                <w:noProof/>
              </w:rPr>
              <w:t>Table of Tables</w:t>
            </w:r>
            <w:r>
              <w:rPr>
                <w:noProof/>
                <w:webHidden/>
              </w:rPr>
              <w:tab/>
            </w:r>
            <w:r>
              <w:rPr>
                <w:noProof/>
                <w:webHidden/>
              </w:rPr>
              <w:fldChar w:fldCharType="begin"/>
            </w:r>
            <w:r>
              <w:rPr>
                <w:noProof/>
                <w:webHidden/>
              </w:rPr>
              <w:instrText xml:space="preserve"> PAGEREF _Toc36674084 \h </w:instrText>
            </w:r>
            <w:r>
              <w:rPr>
                <w:noProof/>
                <w:webHidden/>
              </w:rPr>
            </w:r>
            <w:r>
              <w:rPr>
                <w:noProof/>
                <w:webHidden/>
              </w:rPr>
              <w:fldChar w:fldCharType="separate"/>
            </w:r>
            <w:r>
              <w:rPr>
                <w:noProof/>
                <w:webHidden/>
              </w:rPr>
              <w:t>1</w:t>
            </w:r>
            <w:r>
              <w:rPr>
                <w:noProof/>
                <w:webHidden/>
              </w:rPr>
              <w:fldChar w:fldCharType="end"/>
            </w:r>
          </w:hyperlink>
        </w:p>
        <w:p w14:paraId="12DE84D8" w14:textId="72C60633" w:rsidR="00DF67DC" w:rsidRDefault="00DF67DC">
          <w:pPr>
            <w:pStyle w:val="TOC1"/>
            <w:tabs>
              <w:tab w:val="right" w:leader="dot" w:pos="9016"/>
            </w:tabs>
            <w:rPr>
              <w:rFonts w:eastAsiaTheme="minorEastAsia"/>
              <w:noProof/>
              <w:lang w:eastAsia="en-GB"/>
            </w:rPr>
          </w:pPr>
          <w:hyperlink w:anchor="_Toc36674085" w:history="1">
            <w:r w:rsidRPr="00CC441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_Toc36674085 \h </w:instrText>
            </w:r>
            <w:r>
              <w:rPr>
                <w:noProof/>
                <w:webHidden/>
              </w:rPr>
            </w:r>
            <w:r>
              <w:rPr>
                <w:noProof/>
                <w:webHidden/>
              </w:rPr>
              <w:fldChar w:fldCharType="separate"/>
            </w:r>
            <w:r>
              <w:rPr>
                <w:noProof/>
                <w:webHidden/>
              </w:rPr>
              <w:t>2</w:t>
            </w:r>
            <w:r>
              <w:rPr>
                <w:noProof/>
                <w:webHidden/>
              </w:rPr>
              <w:fldChar w:fldCharType="end"/>
            </w:r>
          </w:hyperlink>
        </w:p>
        <w:p w14:paraId="7D9B1B4C" w14:textId="1DD40DF8" w:rsidR="00DF67DC" w:rsidRDefault="00DF67DC">
          <w:pPr>
            <w:pStyle w:val="TOC2"/>
            <w:tabs>
              <w:tab w:val="left" w:pos="880"/>
              <w:tab w:val="right" w:leader="dot" w:pos="9016"/>
            </w:tabs>
            <w:rPr>
              <w:rFonts w:eastAsiaTheme="minorEastAsia"/>
              <w:noProof/>
              <w:lang w:eastAsia="en-GB"/>
            </w:rPr>
          </w:pPr>
          <w:hyperlink w:anchor="_Toc36674086" w:history="1">
            <w:r w:rsidRPr="00CC4415">
              <w:rPr>
                <w:rStyle w:val="Hyperlink"/>
                <w:rFonts w:ascii="Arial" w:hAnsi="Arial" w:cs="Arial"/>
                <w:noProof/>
              </w:rPr>
              <w:t>1.1</w:t>
            </w:r>
            <w:r>
              <w:rPr>
                <w:rFonts w:eastAsiaTheme="minorEastAsia"/>
                <w:noProof/>
                <w:lang w:eastAsia="en-GB"/>
              </w:rPr>
              <w:tab/>
            </w:r>
            <w:r w:rsidRPr="00CC4415">
              <w:rPr>
                <w:rStyle w:val="Hyperlink"/>
                <w:rFonts w:ascii="Arial" w:hAnsi="Arial" w:cs="Arial"/>
                <w:noProof/>
              </w:rPr>
              <w:t>Research Problem</w:t>
            </w:r>
            <w:r>
              <w:rPr>
                <w:noProof/>
                <w:webHidden/>
              </w:rPr>
              <w:tab/>
            </w:r>
            <w:r>
              <w:rPr>
                <w:noProof/>
                <w:webHidden/>
              </w:rPr>
              <w:fldChar w:fldCharType="begin"/>
            </w:r>
            <w:r>
              <w:rPr>
                <w:noProof/>
                <w:webHidden/>
              </w:rPr>
              <w:instrText xml:space="preserve"> PAGEREF _Toc36674086 \h </w:instrText>
            </w:r>
            <w:r>
              <w:rPr>
                <w:noProof/>
                <w:webHidden/>
              </w:rPr>
            </w:r>
            <w:r>
              <w:rPr>
                <w:noProof/>
                <w:webHidden/>
              </w:rPr>
              <w:fldChar w:fldCharType="separate"/>
            </w:r>
            <w:r>
              <w:rPr>
                <w:noProof/>
                <w:webHidden/>
              </w:rPr>
              <w:t>2</w:t>
            </w:r>
            <w:r>
              <w:rPr>
                <w:noProof/>
                <w:webHidden/>
              </w:rPr>
              <w:fldChar w:fldCharType="end"/>
            </w:r>
          </w:hyperlink>
        </w:p>
        <w:p w14:paraId="427321BA" w14:textId="38CE957C" w:rsidR="00DF67DC" w:rsidRDefault="00DF67DC">
          <w:pPr>
            <w:pStyle w:val="TOC2"/>
            <w:tabs>
              <w:tab w:val="right" w:leader="dot" w:pos="9016"/>
            </w:tabs>
            <w:rPr>
              <w:rFonts w:eastAsiaTheme="minorEastAsia"/>
              <w:noProof/>
              <w:lang w:eastAsia="en-GB"/>
            </w:rPr>
          </w:pPr>
          <w:hyperlink w:anchor="_Toc36674087" w:history="1">
            <w:r w:rsidRPr="00CC4415">
              <w:rPr>
                <w:rStyle w:val="Hyperlink"/>
                <w:rFonts w:ascii="Arial" w:hAnsi="Arial" w:cs="Arial"/>
                <w:noProof/>
              </w:rPr>
              <w:t>1.2 Overview</w:t>
            </w:r>
            <w:r>
              <w:rPr>
                <w:noProof/>
                <w:webHidden/>
              </w:rPr>
              <w:tab/>
            </w:r>
            <w:r>
              <w:rPr>
                <w:noProof/>
                <w:webHidden/>
              </w:rPr>
              <w:fldChar w:fldCharType="begin"/>
            </w:r>
            <w:r>
              <w:rPr>
                <w:noProof/>
                <w:webHidden/>
              </w:rPr>
              <w:instrText xml:space="preserve"> PAGEREF _Toc36674087 \h </w:instrText>
            </w:r>
            <w:r>
              <w:rPr>
                <w:noProof/>
                <w:webHidden/>
              </w:rPr>
            </w:r>
            <w:r>
              <w:rPr>
                <w:noProof/>
                <w:webHidden/>
              </w:rPr>
              <w:fldChar w:fldCharType="separate"/>
            </w:r>
            <w:r>
              <w:rPr>
                <w:noProof/>
                <w:webHidden/>
              </w:rPr>
              <w:t>2</w:t>
            </w:r>
            <w:r>
              <w:rPr>
                <w:noProof/>
                <w:webHidden/>
              </w:rPr>
              <w:fldChar w:fldCharType="end"/>
            </w:r>
          </w:hyperlink>
        </w:p>
        <w:p w14:paraId="55E1C4CB" w14:textId="453C3C42" w:rsidR="00DF67DC" w:rsidRDefault="00DF67DC">
          <w:pPr>
            <w:pStyle w:val="TOC2"/>
            <w:tabs>
              <w:tab w:val="right" w:leader="dot" w:pos="9016"/>
            </w:tabs>
            <w:rPr>
              <w:rFonts w:eastAsiaTheme="minorEastAsia"/>
              <w:noProof/>
              <w:lang w:eastAsia="en-GB"/>
            </w:rPr>
          </w:pPr>
          <w:hyperlink w:anchor="_Toc36674088" w:history="1">
            <w:r w:rsidRPr="00CC4415">
              <w:rPr>
                <w:rStyle w:val="Hyperlink"/>
                <w:rFonts w:ascii="Arial" w:hAnsi="Arial" w:cs="Arial"/>
                <w:noProof/>
              </w:rPr>
              <w:t>1.3 Site Chosen</w:t>
            </w:r>
            <w:r>
              <w:rPr>
                <w:noProof/>
                <w:webHidden/>
              </w:rPr>
              <w:tab/>
            </w:r>
            <w:r>
              <w:rPr>
                <w:noProof/>
                <w:webHidden/>
              </w:rPr>
              <w:fldChar w:fldCharType="begin"/>
            </w:r>
            <w:r>
              <w:rPr>
                <w:noProof/>
                <w:webHidden/>
              </w:rPr>
              <w:instrText xml:space="preserve"> PAGEREF _Toc36674088 \h </w:instrText>
            </w:r>
            <w:r>
              <w:rPr>
                <w:noProof/>
                <w:webHidden/>
              </w:rPr>
            </w:r>
            <w:r>
              <w:rPr>
                <w:noProof/>
                <w:webHidden/>
              </w:rPr>
              <w:fldChar w:fldCharType="separate"/>
            </w:r>
            <w:r>
              <w:rPr>
                <w:noProof/>
                <w:webHidden/>
              </w:rPr>
              <w:t>3</w:t>
            </w:r>
            <w:r>
              <w:rPr>
                <w:noProof/>
                <w:webHidden/>
              </w:rPr>
              <w:fldChar w:fldCharType="end"/>
            </w:r>
          </w:hyperlink>
        </w:p>
        <w:p w14:paraId="514792FC" w14:textId="4316627B" w:rsidR="00DF67DC" w:rsidRDefault="00DF67DC">
          <w:pPr>
            <w:pStyle w:val="TOC2"/>
            <w:tabs>
              <w:tab w:val="right" w:leader="dot" w:pos="9016"/>
            </w:tabs>
            <w:rPr>
              <w:rFonts w:eastAsiaTheme="minorEastAsia"/>
              <w:noProof/>
              <w:lang w:eastAsia="en-GB"/>
            </w:rPr>
          </w:pPr>
          <w:hyperlink w:anchor="_Toc36674089" w:history="1">
            <w:r w:rsidRPr="00CC4415">
              <w:rPr>
                <w:rStyle w:val="Hyperlink"/>
                <w:rFonts w:ascii="Arial" w:hAnsi="Arial" w:cs="Arial"/>
                <w:noProof/>
              </w:rPr>
              <w:t>1.4 Aim</w:t>
            </w:r>
            <w:r>
              <w:rPr>
                <w:noProof/>
                <w:webHidden/>
              </w:rPr>
              <w:tab/>
            </w:r>
            <w:r>
              <w:rPr>
                <w:noProof/>
                <w:webHidden/>
              </w:rPr>
              <w:fldChar w:fldCharType="begin"/>
            </w:r>
            <w:r>
              <w:rPr>
                <w:noProof/>
                <w:webHidden/>
              </w:rPr>
              <w:instrText xml:space="preserve"> PAGEREF _Toc36674089 \h </w:instrText>
            </w:r>
            <w:r>
              <w:rPr>
                <w:noProof/>
                <w:webHidden/>
              </w:rPr>
            </w:r>
            <w:r>
              <w:rPr>
                <w:noProof/>
                <w:webHidden/>
              </w:rPr>
              <w:fldChar w:fldCharType="separate"/>
            </w:r>
            <w:r>
              <w:rPr>
                <w:noProof/>
                <w:webHidden/>
              </w:rPr>
              <w:t>5</w:t>
            </w:r>
            <w:r>
              <w:rPr>
                <w:noProof/>
                <w:webHidden/>
              </w:rPr>
              <w:fldChar w:fldCharType="end"/>
            </w:r>
          </w:hyperlink>
        </w:p>
        <w:p w14:paraId="41DEB553" w14:textId="44775C73" w:rsidR="00DF67DC" w:rsidRDefault="00DF67DC">
          <w:pPr>
            <w:pStyle w:val="TOC2"/>
            <w:tabs>
              <w:tab w:val="right" w:leader="dot" w:pos="9016"/>
            </w:tabs>
            <w:rPr>
              <w:rFonts w:eastAsiaTheme="minorEastAsia"/>
              <w:noProof/>
              <w:lang w:eastAsia="en-GB"/>
            </w:rPr>
          </w:pPr>
          <w:hyperlink w:anchor="_Toc36674090" w:history="1">
            <w:r w:rsidRPr="00CC4415">
              <w:rPr>
                <w:rStyle w:val="Hyperlink"/>
                <w:rFonts w:ascii="Arial" w:hAnsi="Arial" w:cs="Arial"/>
                <w:noProof/>
              </w:rPr>
              <w:t>1.5 Research Objectives</w:t>
            </w:r>
            <w:r>
              <w:rPr>
                <w:noProof/>
                <w:webHidden/>
              </w:rPr>
              <w:tab/>
            </w:r>
            <w:r>
              <w:rPr>
                <w:noProof/>
                <w:webHidden/>
              </w:rPr>
              <w:fldChar w:fldCharType="begin"/>
            </w:r>
            <w:r>
              <w:rPr>
                <w:noProof/>
                <w:webHidden/>
              </w:rPr>
              <w:instrText xml:space="preserve"> PAGEREF _Toc36674090 \h </w:instrText>
            </w:r>
            <w:r>
              <w:rPr>
                <w:noProof/>
                <w:webHidden/>
              </w:rPr>
            </w:r>
            <w:r>
              <w:rPr>
                <w:noProof/>
                <w:webHidden/>
              </w:rPr>
              <w:fldChar w:fldCharType="separate"/>
            </w:r>
            <w:r>
              <w:rPr>
                <w:noProof/>
                <w:webHidden/>
              </w:rPr>
              <w:t>5</w:t>
            </w:r>
            <w:r>
              <w:rPr>
                <w:noProof/>
                <w:webHidden/>
              </w:rPr>
              <w:fldChar w:fldCharType="end"/>
            </w:r>
          </w:hyperlink>
        </w:p>
        <w:p w14:paraId="17DEFA96" w14:textId="5809BA73" w:rsidR="00DF67DC" w:rsidRDefault="00DF67DC">
          <w:pPr>
            <w:pStyle w:val="TOC1"/>
            <w:tabs>
              <w:tab w:val="right" w:leader="dot" w:pos="9016"/>
            </w:tabs>
            <w:rPr>
              <w:rFonts w:eastAsiaTheme="minorEastAsia"/>
              <w:noProof/>
              <w:lang w:eastAsia="en-GB"/>
            </w:rPr>
          </w:pPr>
          <w:hyperlink w:anchor="_Toc36674091" w:history="1">
            <w:r w:rsidRPr="00CC4415">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_Toc36674091 \h </w:instrText>
            </w:r>
            <w:r>
              <w:rPr>
                <w:noProof/>
                <w:webHidden/>
              </w:rPr>
            </w:r>
            <w:r>
              <w:rPr>
                <w:noProof/>
                <w:webHidden/>
              </w:rPr>
              <w:fldChar w:fldCharType="separate"/>
            </w:r>
            <w:r>
              <w:rPr>
                <w:noProof/>
                <w:webHidden/>
              </w:rPr>
              <w:t>5</w:t>
            </w:r>
            <w:r>
              <w:rPr>
                <w:noProof/>
                <w:webHidden/>
              </w:rPr>
              <w:fldChar w:fldCharType="end"/>
            </w:r>
          </w:hyperlink>
        </w:p>
        <w:p w14:paraId="60400044" w14:textId="7A2A6CA6" w:rsidR="00DF67DC" w:rsidRDefault="00DF67DC">
          <w:pPr>
            <w:pStyle w:val="TOC2"/>
            <w:tabs>
              <w:tab w:val="right" w:leader="dot" w:pos="9016"/>
            </w:tabs>
            <w:rPr>
              <w:rFonts w:eastAsiaTheme="minorEastAsia"/>
              <w:noProof/>
              <w:lang w:eastAsia="en-GB"/>
            </w:rPr>
          </w:pPr>
          <w:hyperlink w:anchor="_Toc36674092" w:history="1">
            <w:r w:rsidRPr="00CC4415">
              <w:rPr>
                <w:rStyle w:val="Hyperlink"/>
                <w:rFonts w:ascii="Arial" w:hAnsi="Arial" w:cs="Arial"/>
                <w:noProof/>
              </w:rPr>
              <w:t>2.1 Current Management Methods</w:t>
            </w:r>
            <w:r>
              <w:rPr>
                <w:noProof/>
                <w:webHidden/>
              </w:rPr>
              <w:tab/>
            </w:r>
            <w:r>
              <w:rPr>
                <w:noProof/>
                <w:webHidden/>
              </w:rPr>
              <w:fldChar w:fldCharType="begin"/>
            </w:r>
            <w:r>
              <w:rPr>
                <w:noProof/>
                <w:webHidden/>
              </w:rPr>
              <w:instrText xml:space="preserve"> PAGEREF _Toc36674092 \h </w:instrText>
            </w:r>
            <w:r>
              <w:rPr>
                <w:noProof/>
                <w:webHidden/>
              </w:rPr>
            </w:r>
            <w:r>
              <w:rPr>
                <w:noProof/>
                <w:webHidden/>
              </w:rPr>
              <w:fldChar w:fldCharType="separate"/>
            </w:r>
            <w:r>
              <w:rPr>
                <w:noProof/>
                <w:webHidden/>
              </w:rPr>
              <w:t>5</w:t>
            </w:r>
            <w:r>
              <w:rPr>
                <w:noProof/>
                <w:webHidden/>
              </w:rPr>
              <w:fldChar w:fldCharType="end"/>
            </w:r>
          </w:hyperlink>
        </w:p>
        <w:p w14:paraId="12571E40" w14:textId="2A432A12" w:rsidR="00DF67DC" w:rsidRDefault="00DF67DC">
          <w:pPr>
            <w:pStyle w:val="TOC2"/>
            <w:tabs>
              <w:tab w:val="right" w:leader="dot" w:pos="9016"/>
            </w:tabs>
            <w:rPr>
              <w:rFonts w:eastAsiaTheme="minorEastAsia"/>
              <w:noProof/>
              <w:lang w:eastAsia="en-GB"/>
            </w:rPr>
          </w:pPr>
          <w:hyperlink w:anchor="_Toc36674093" w:history="1">
            <w:r w:rsidRPr="00CC4415">
              <w:rPr>
                <w:rStyle w:val="Hyperlink"/>
                <w:rFonts w:ascii="Arial" w:hAnsi="Arial" w:cs="Arial"/>
                <w:noProof/>
              </w:rPr>
              <w:t>2.2 Artificial Refuge Traps (ARTs) &amp; Baited Traps (BTs)</w:t>
            </w:r>
            <w:r>
              <w:rPr>
                <w:noProof/>
                <w:webHidden/>
              </w:rPr>
              <w:tab/>
            </w:r>
            <w:r>
              <w:rPr>
                <w:noProof/>
                <w:webHidden/>
              </w:rPr>
              <w:fldChar w:fldCharType="begin"/>
            </w:r>
            <w:r>
              <w:rPr>
                <w:noProof/>
                <w:webHidden/>
              </w:rPr>
              <w:instrText xml:space="preserve"> PAGEREF _Toc36674093 \h </w:instrText>
            </w:r>
            <w:r>
              <w:rPr>
                <w:noProof/>
                <w:webHidden/>
              </w:rPr>
            </w:r>
            <w:r>
              <w:rPr>
                <w:noProof/>
                <w:webHidden/>
              </w:rPr>
              <w:fldChar w:fldCharType="separate"/>
            </w:r>
            <w:r>
              <w:rPr>
                <w:noProof/>
                <w:webHidden/>
              </w:rPr>
              <w:t>8</w:t>
            </w:r>
            <w:r>
              <w:rPr>
                <w:noProof/>
                <w:webHidden/>
              </w:rPr>
              <w:fldChar w:fldCharType="end"/>
            </w:r>
          </w:hyperlink>
        </w:p>
        <w:p w14:paraId="33304628" w14:textId="048A6837" w:rsidR="00DF67DC" w:rsidRDefault="00DF67DC">
          <w:pPr>
            <w:pStyle w:val="TOC1"/>
            <w:tabs>
              <w:tab w:val="right" w:leader="dot" w:pos="9016"/>
            </w:tabs>
            <w:rPr>
              <w:rFonts w:eastAsiaTheme="minorEastAsia"/>
              <w:noProof/>
              <w:lang w:eastAsia="en-GB"/>
            </w:rPr>
          </w:pPr>
          <w:hyperlink w:anchor="_Toc36674094" w:history="1">
            <w:r w:rsidRPr="00CC4415">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_Toc36674094 \h </w:instrText>
            </w:r>
            <w:r>
              <w:rPr>
                <w:noProof/>
                <w:webHidden/>
              </w:rPr>
            </w:r>
            <w:r>
              <w:rPr>
                <w:noProof/>
                <w:webHidden/>
              </w:rPr>
              <w:fldChar w:fldCharType="separate"/>
            </w:r>
            <w:r>
              <w:rPr>
                <w:noProof/>
                <w:webHidden/>
              </w:rPr>
              <w:t>11</w:t>
            </w:r>
            <w:r>
              <w:rPr>
                <w:noProof/>
                <w:webHidden/>
              </w:rPr>
              <w:fldChar w:fldCharType="end"/>
            </w:r>
          </w:hyperlink>
        </w:p>
        <w:p w14:paraId="5E003C41" w14:textId="5D716D7B" w:rsidR="00DF67DC" w:rsidRDefault="00DF67DC">
          <w:pPr>
            <w:pStyle w:val="TOC2"/>
            <w:tabs>
              <w:tab w:val="right" w:leader="dot" w:pos="9016"/>
            </w:tabs>
            <w:rPr>
              <w:rFonts w:eastAsiaTheme="minorEastAsia"/>
              <w:noProof/>
              <w:lang w:eastAsia="en-GB"/>
            </w:rPr>
          </w:pPr>
          <w:hyperlink w:anchor="_Toc36674095" w:history="1">
            <w:r w:rsidRPr="00CC4415">
              <w:rPr>
                <w:rStyle w:val="Hyperlink"/>
                <w:rFonts w:ascii="Arial" w:hAnsi="Arial" w:cs="Arial"/>
                <w:noProof/>
              </w:rPr>
              <w:t>3.1 Ethics</w:t>
            </w:r>
            <w:r>
              <w:rPr>
                <w:noProof/>
                <w:webHidden/>
              </w:rPr>
              <w:tab/>
            </w:r>
            <w:r>
              <w:rPr>
                <w:noProof/>
                <w:webHidden/>
              </w:rPr>
              <w:fldChar w:fldCharType="begin"/>
            </w:r>
            <w:r>
              <w:rPr>
                <w:noProof/>
                <w:webHidden/>
              </w:rPr>
              <w:instrText xml:space="preserve"> PAGEREF _Toc36674095 \h </w:instrText>
            </w:r>
            <w:r>
              <w:rPr>
                <w:noProof/>
                <w:webHidden/>
              </w:rPr>
            </w:r>
            <w:r>
              <w:rPr>
                <w:noProof/>
                <w:webHidden/>
              </w:rPr>
              <w:fldChar w:fldCharType="separate"/>
            </w:r>
            <w:r>
              <w:rPr>
                <w:noProof/>
                <w:webHidden/>
              </w:rPr>
              <w:t>11</w:t>
            </w:r>
            <w:r>
              <w:rPr>
                <w:noProof/>
                <w:webHidden/>
              </w:rPr>
              <w:fldChar w:fldCharType="end"/>
            </w:r>
          </w:hyperlink>
        </w:p>
        <w:p w14:paraId="4A146DA4" w14:textId="3B6C0DC8" w:rsidR="00DF67DC" w:rsidRDefault="00DF67DC">
          <w:pPr>
            <w:pStyle w:val="TOC2"/>
            <w:tabs>
              <w:tab w:val="right" w:leader="dot" w:pos="9016"/>
            </w:tabs>
            <w:rPr>
              <w:rFonts w:eastAsiaTheme="minorEastAsia"/>
              <w:noProof/>
              <w:lang w:eastAsia="en-GB"/>
            </w:rPr>
          </w:pPr>
          <w:hyperlink w:anchor="_Toc36674096" w:history="1">
            <w:r w:rsidRPr="00CC4415">
              <w:rPr>
                <w:rStyle w:val="Hyperlink"/>
                <w:rFonts w:ascii="Arial" w:hAnsi="Arial" w:cs="Arial"/>
                <w:noProof/>
              </w:rPr>
              <w:t>3.2 Realistic Timetable</w:t>
            </w:r>
            <w:r>
              <w:rPr>
                <w:noProof/>
                <w:webHidden/>
              </w:rPr>
              <w:tab/>
            </w:r>
            <w:r>
              <w:rPr>
                <w:noProof/>
                <w:webHidden/>
              </w:rPr>
              <w:fldChar w:fldCharType="begin"/>
            </w:r>
            <w:r>
              <w:rPr>
                <w:noProof/>
                <w:webHidden/>
              </w:rPr>
              <w:instrText xml:space="preserve"> PAGEREF _Toc36674096 \h </w:instrText>
            </w:r>
            <w:r>
              <w:rPr>
                <w:noProof/>
                <w:webHidden/>
              </w:rPr>
            </w:r>
            <w:r>
              <w:rPr>
                <w:noProof/>
                <w:webHidden/>
              </w:rPr>
              <w:fldChar w:fldCharType="separate"/>
            </w:r>
            <w:r>
              <w:rPr>
                <w:noProof/>
                <w:webHidden/>
              </w:rPr>
              <w:t>11</w:t>
            </w:r>
            <w:r>
              <w:rPr>
                <w:noProof/>
                <w:webHidden/>
              </w:rPr>
              <w:fldChar w:fldCharType="end"/>
            </w:r>
          </w:hyperlink>
        </w:p>
        <w:p w14:paraId="0CBF193A" w14:textId="396F0CAD" w:rsidR="00DF67DC" w:rsidRDefault="00DF67DC">
          <w:pPr>
            <w:pStyle w:val="TOC1"/>
            <w:tabs>
              <w:tab w:val="right" w:leader="dot" w:pos="9016"/>
            </w:tabs>
            <w:rPr>
              <w:rFonts w:eastAsiaTheme="minorEastAsia"/>
              <w:noProof/>
              <w:lang w:eastAsia="en-GB"/>
            </w:rPr>
          </w:pPr>
          <w:hyperlink w:anchor="_Toc36674097" w:history="1">
            <w:r w:rsidRPr="00CC4415">
              <w:rPr>
                <w:rStyle w:val="Hyperlink"/>
                <w:rFonts w:ascii="Arial" w:hAnsi="Arial" w:cs="Arial"/>
                <w:noProof/>
              </w:rPr>
              <w:t>4. Results</w:t>
            </w:r>
            <w:r>
              <w:rPr>
                <w:noProof/>
                <w:webHidden/>
              </w:rPr>
              <w:tab/>
            </w:r>
            <w:r>
              <w:rPr>
                <w:noProof/>
                <w:webHidden/>
              </w:rPr>
              <w:fldChar w:fldCharType="begin"/>
            </w:r>
            <w:r>
              <w:rPr>
                <w:noProof/>
                <w:webHidden/>
              </w:rPr>
              <w:instrText xml:space="preserve"> PAGEREF _Toc36674097 \h </w:instrText>
            </w:r>
            <w:r>
              <w:rPr>
                <w:noProof/>
                <w:webHidden/>
              </w:rPr>
            </w:r>
            <w:r>
              <w:rPr>
                <w:noProof/>
                <w:webHidden/>
              </w:rPr>
              <w:fldChar w:fldCharType="separate"/>
            </w:r>
            <w:r>
              <w:rPr>
                <w:noProof/>
                <w:webHidden/>
              </w:rPr>
              <w:t>13</w:t>
            </w:r>
            <w:r>
              <w:rPr>
                <w:noProof/>
                <w:webHidden/>
              </w:rPr>
              <w:fldChar w:fldCharType="end"/>
            </w:r>
          </w:hyperlink>
        </w:p>
        <w:p w14:paraId="1A378816" w14:textId="45AF4436" w:rsidR="00DF67DC" w:rsidRDefault="00DF67DC">
          <w:pPr>
            <w:pStyle w:val="TOC1"/>
            <w:tabs>
              <w:tab w:val="right" w:leader="dot" w:pos="9016"/>
            </w:tabs>
            <w:rPr>
              <w:rFonts w:eastAsiaTheme="minorEastAsia"/>
              <w:noProof/>
              <w:lang w:eastAsia="en-GB"/>
            </w:rPr>
          </w:pPr>
          <w:hyperlink w:anchor="_Toc36674098" w:history="1">
            <w:r w:rsidRPr="00CC4415">
              <w:rPr>
                <w:rStyle w:val="Hyperlink"/>
                <w:rFonts w:ascii="Arial" w:hAnsi="Arial" w:cs="Arial"/>
                <w:noProof/>
              </w:rPr>
              <w:t>5. Evaluation</w:t>
            </w:r>
            <w:r>
              <w:rPr>
                <w:noProof/>
                <w:webHidden/>
              </w:rPr>
              <w:tab/>
            </w:r>
            <w:r>
              <w:rPr>
                <w:noProof/>
                <w:webHidden/>
              </w:rPr>
              <w:fldChar w:fldCharType="begin"/>
            </w:r>
            <w:r>
              <w:rPr>
                <w:noProof/>
                <w:webHidden/>
              </w:rPr>
              <w:instrText xml:space="preserve"> PAGEREF _Toc36674098 \h </w:instrText>
            </w:r>
            <w:r>
              <w:rPr>
                <w:noProof/>
                <w:webHidden/>
              </w:rPr>
            </w:r>
            <w:r>
              <w:rPr>
                <w:noProof/>
                <w:webHidden/>
              </w:rPr>
              <w:fldChar w:fldCharType="separate"/>
            </w:r>
            <w:r>
              <w:rPr>
                <w:noProof/>
                <w:webHidden/>
              </w:rPr>
              <w:t>13</w:t>
            </w:r>
            <w:r>
              <w:rPr>
                <w:noProof/>
                <w:webHidden/>
              </w:rPr>
              <w:fldChar w:fldCharType="end"/>
            </w:r>
          </w:hyperlink>
        </w:p>
        <w:p w14:paraId="5F6C6871" w14:textId="3D892A22" w:rsidR="00DF67DC" w:rsidRDefault="00DF67DC">
          <w:pPr>
            <w:pStyle w:val="TOC2"/>
            <w:tabs>
              <w:tab w:val="right" w:leader="dot" w:pos="9016"/>
            </w:tabs>
            <w:rPr>
              <w:rFonts w:eastAsiaTheme="minorEastAsia"/>
              <w:noProof/>
              <w:lang w:eastAsia="en-GB"/>
            </w:rPr>
          </w:pPr>
          <w:hyperlink w:anchor="_Toc36674099" w:history="1">
            <w:r w:rsidRPr="00CC4415">
              <w:rPr>
                <w:rStyle w:val="Hyperlink"/>
                <w:rFonts w:ascii="Arial" w:hAnsi="Arial" w:cs="Arial"/>
                <w:noProof/>
              </w:rPr>
              <w:t>5.1 Predicted Outcome</w:t>
            </w:r>
            <w:r>
              <w:rPr>
                <w:noProof/>
                <w:webHidden/>
              </w:rPr>
              <w:tab/>
            </w:r>
            <w:r>
              <w:rPr>
                <w:noProof/>
                <w:webHidden/>
              </w:rPr>
              <w:fldChar w:fldCharType="begin"/>
            </w:r>
            <w:r>
              <w:rPr>
                <w:noProof/>
                <w:webHidden/>
              </w:rPr>
              <w:instrText xml:space="preserve"> PAGEREF _Toc36674099 \h </w:instrText>
            </w:r>
            <w:r>
              <w:rPr>
                <w:noProof/>
                <w:webHidden/>
              </w:rPr>
            </w:r>
            <w:r>
              <w:rPr>
                <w:noProof/>
                <w:webHidden/>
              </w:rPr>
              <w:fldChar w:fldCharType="separate"/>
            </w:r>
            <w:r>
              <w:rPr>
                <w:noProof/>
                <w:webHidden/>
              </w:rPr>
              <w:t>13</w:t>
            </w:r>
            <w:r>
              <w:rPr>
                <w:noProof/>
                <w:webHidden/>
              </w:rPr>
              <w:fldChar w:fldCharType="end"/>
            </w:r>
          </w:hyperlink>
        </w:p>
        <w:p w14:paraId="5CEF9695" w14:textId="7D29FAB1" w:rsidR="00DF67DC" w:rsidRDefault="00DF67DC">
          <w:pPr>
            <w:pStyle w:val="TOC2"/>
            <w:tabs>
              <w:tab w:val="right" w:leader="dot" w:pos="9016"/>
            </w:tabs>
            <w:rPr>
              <w:rFonts w:eastAsiaTheme="minorEastAsia"/>
              <w:noProof/>
              <w:lang w:eastAsia="en-GB"/>
            </w:rPr>
          </w:pPr>
          <w:hyperlink w:anchor="_Toc36674100" w:history="1">
            <w:r w:rsidRPr="00CC4415">
              <w:rPr>
                <w:rStyle w:val="Hyperlink"/>
                <w:rFonts w:ascii="Arial" w:hAnsi="Arial" w:cs="Arial"/>
                <w:noProof/>
              </w:rPr>
              <w:t>5.2 Limitations</w:t>
            </w:r>
            <w:r>
              <w:rPr>
                <w:noProof/>
                <w:webHidden/>
              </w:rPr>
              <w:tab/>
            </w:r>
            <w:r>
              <w:rPr>
                <w:noProof/>
                <w:webHidden/>
              </w:rPr>
              <w:fldChar w:fldCharType="begin"/>
            </w:r>
            <w:r>
              <w:rPr>
                <w:noProof/>
                <w:webHidden/>
              </w:rPr>
              <w:instrText xml:space="preserve"> PAGEREF _Toc36674100 \h </w:instrText>
            </w:r>
            <w:r>
              <w:rPr>
                <w:noProof/>
                <w:webHidden/>
              </w:rPr>
            </w:r>
            <w:r>
              <w:rPr>
                <w:noProof/>
                <w:webHidden/>
              </w:rPr>
              <w:fldChar w:fldCharType="separate"/>
            </w:r>
            <w:r>
              <w:rPr>
                <w:noProof/>
                <w:webHidden/>
              </w:rPr>
              <w:t>14</w:t>
            </w:r>
            <w:r>
              <w:rPr>
                <w:noProof/>
                <w:webHidden/>
              </w:rPr>
              <w:fldChar w:fldCharType="end"/>
            </w:r>
          </w:hyperlink>
        </w:p>
        <w:p w14:paraId="6E70C2AB" w14:textId="7986F3D5" w:rsidR="00DF67DC" w:rsidRDefault="00DF67DC">
          <w:pPr>
            <w:pStyle w:val="TOC1"/>
            <w:tabs>
              <w:tab w:val="right" w:leader="dot" w:pos="9016"/>
            </w:tabs>
            <w:rPr>
              <w:rFonts w:eastAsiaTheme="minorEastAsia"/>
              <w:noProof/>
              <w:lang w:eastAsia="en-GB"/>
            </w:rPr>
          </w:pPr>
          <w:hyperlink w:anchor="_Toc36674101" w:history="1">
            <w:r w:rsidRPr="00CC4415">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_Toc36674101 \h </w:instrText>
            </w:r>
            <w:r>
              <w:rPr>
                <w:noProof/>
                <w:webHidden/>
              </w:rPr>
            </w:r>
            <w:r>
              <w:rPr>
                <w:noProof/>
                <w:webHidden/>
              </w:rPr>
              <w:fldChar w:fldCharType="separate"/>
            </w:r>
            <w:r>
              <w:rPr>
                <w:noProof/>
                <w:webHidden/>
              </w:rPr>
              <w:t>16</w:t>
            </w:r>
            <w:r>
              <w:rPr>
                <w:noProof/>
                <w:webHidden/>
              </w:rPr>
              <w:fldChar w:fldCharType="end"/>
            </w:r>
          </w:hyperlink>
        </w:p>
        <w:p w14:paraId="76E91394" w14:textId="36956E8B" w:rsidR="00DF67DC" w:rsidRDefault="00DF67DC">
          <w:pPr>
            <w:pStyle w:val="TOC2"/>
            <w:tabs>
              <w:tab w:val="right" w:leader="dot" w:pos="9016"/>
            </w:tabs>
            <w:rPr>
              <w:rFonts w:eastAsiaTheme="minorEastAsia"/>
              <w:noProof/>
              <w:lang w:eastAsia="en-GB"/>
            </w:rPr>
          </w:pPr>
          <w:hyperlink w:anchor="_Toc36674102" w:history="1">
            <w:r w:rsidRPr="00CC4415">
              <w:rPr>
                <w:rStyle w:val="Hyperlink"/>
                <w:rFonts w:ascii="Arial" w:hAnsi="Arial" w:cs="Arial"/>
                <w:noProof/>
              </w:rPr>
              <w:t>6.1 Future Trends</w:t>
            </w:r>
            <w:r>
              <w:rPr>
                <w:noProof/>
                <w:webHidden/>
              </w:rPr>
              <w:tab/>
            </w:r>
            <w:r>
              <w:rPr>
                <w:noProof/>
                <w:webHidden/>
              </w:rPr>
              <w:fldChar w:fldCharType="begin"/>
            </w:r>
            <w:r>
              <w:rPr>
                <w:noProof/>
                <w:webHidden/>
              </w:rPr>
              <w:instrText xml:space="preserve"> PAGEREF _Toc36674102 \h </w:instrText>
            </w:r>
            <w:r>
              <w:rPr>
                <w:noProof/>
                <w:webHidden/>
              </w:rPr>
            </w:r>
            <w:r>
              <w:rPr>
                <w:noProof/>
                <w:webHidden/>
              </w:rPr>
              <w:fldChar w:fldCharType="separate"/>
            </w:r>
            <w:r>
              <w:rPr>
                <w:noProof/>
                <w:webHidden/>
              </w:rPr>
              <w:t>17</w:t>
            </w:r>
            <w:r>
              <w:rPr>
                <w:noProof/>
                <w:webHidden/>
              </w:rPr>
              <w:fldChar w:fldCharType="end"/>
            </w:r>
          </w:hyperlink>
        </w:p>
        <w:p w14:paraId="66A0FF89" w14:textId="7438C99F" w:rsidR="00DF67DC" w:rsidRDefault="00DF67DC">
          <w:pPr>
            <w:pStyle w:val="TOC1"/>
            <w:tabs>
              <w:tab w:val="right" w:leader="dot" w:pos="9016"/>
            </w:tabs>
            <w:rPr>
              <w:rFonts w:eastAsiaTheme="minorEastAsia"/>
              <w:noProof/>
              <w:lang w:eastAsia="en-GB"/>
            </w:rPr>
          </w:pPr>
          <w:hyperlink w:anchor="_Toc36674103" w:history="1">
            <w:r w:rsidRPr="00CC4415">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_Toc36674103 \h </w:instrText>
            </w:r>
            <w:r>
              <w:rPr>
                <w:noProof/>
                <w:webHidden/>
              </w:rPr>
            </w:r>
            <w:r>
              <w:rPr>
                <w:noProof/>
                <w:webHidden/>
              </w:rPr>
              <w:fldChar w:fldCharType="separate"/>
            </w:r>
            <w:r>
              <w:rPr>
                <w:noProof/>
                <w:webHidden/>
              </w:rPr>
              <w:t>19</w:t>
            </w:r>
            <w:r>
              <w:rPr>
                <w:noProof/>
                <w:webHidden/>
              </w:rPr>
              <w:fldChar w:fldCharType="end"/>
            </w:r>
          </w:hyperlink>
        </w:p>
        <w:p w14:paraId="02527F3B" w14:textId="07821C29" w:rsidR="00DE6FB2" w:rsidRDefault="006A6E01">
          <w:r>
            <w:rPr>
              <w:b/>
              <w:bCs/>
              <w:noProof/>
              <w:lang w:val="en-US"/>
            </w:rPr>
            <w:fldChar w:fldCharType="end"/>
          </w:r>
        </w:p>
      </w:sdtContent>
    </w:sdt>
    <w:p w14:paraId="1247468F" w14:textId="3D2396B5" w:rsidR="00DE6FB2" w:rsidRDefault="00DE6FB2" w:rsidP="00DE6FB2">
      <w:pPr>
        <w:pStyle w:val="Heading1"/>
      </w:pPr>
      <w:bookmarkStart w:id="0" w:name="_Toc36674083"/>
      <w:r>
        <w:t>Table of Figures</w:t>
      </w:r>
      <w:bookmarkEnd w:id="0"/>
      <w:r>
        <w:t xml:space="preserve"> </w:t>
      </w:r>
    </w:p>
    <w:p w14:paraId="6B5B0C2D" w14:textId="65AAA32F" w:rsidR="00DF67DC" w:rsidRDefault="00E50F7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6674104" w:history="1">
        <w:r w:rsidR="00DF67DC" w:rsidRPr="007A6E6E">
          <w:rPr>
            <w:rStyle w:val="Hyperlink"/>
            <w:rFonts w:ascii="Arial" w:hAnsi="Arial" w:cs="Arial"/>
            <w:noProof/>
          </w:rPr>
          <w:t>Figure 1: Illustration of the spread of signal crayfish in England (Rogers &amp; Watson, 2011).</w:t>
        </w:r>
        <w:r w:rsidR="00DF67DC">
          <w:rPr>
            <w:noProof/>
            <w:webHidden/>
          </w:rPr>
          <w:tab/>
        </w:r>
        <w:r w:rsidR="00DF67DC">
          <w:rPr>
            <w:noProof/>
            <w:webHidden/>
          </w:rPr>
          <w:fldChar w:fldCharType="begin"/>
        </w:r>
        <w:r w:rsidR="00DF67DC">
          <w:rPr>
            <w:noProof/>
            <w:webHidden/>
          </w:rPr>
          <w:instrText xml:space="preserve"> PAGEREF _Toc36674104 \h </w:instrText>
        </w:r>
        <w:r w:rsidR="00DF67DC">
          <w:rPr>
            <w:noProof/>
            <w:webHidden/>
          </w:rPr>
        </w:r>
        <w:r w:rsidR="00DF67DC">
          <w:rPr>
            <w:noProof/>
            <w:webHidden/>
          </w:rPr>
          <w:fldChar w:fldCharType="separate"/>
        </w:r>
        <w:r w:rsidR="00DF67DC">
          <w:rPr>
            <w:noProof/>
            <w:webHidden/>
          </w:rPr>
          <w:t>5</w:t>
        </w:r>
        <w:r w:rsidR="00DF67DC">
          <w:rPr>
            <w:noProof/>
            <w:webHidden/>
          </w:rPr>
          <w:fldChar w:fldCharType="end"/>
        </w:r>
      </w:hyperlink>
    </w:p>
    <w:p w14:paraId="1EEF1B74" w14:textId="62F916D8" w:rsidR="00DF67DC" w:rsidRDefault="00DF67DC">
      <w:pPr>
        <w:pStyle w:val="TableofFigures"/>
        <w:tabs>
          <w:tab w:val="right" w:leader="dot" w:pos="9016"/>
        </w:tabs>
        <w:rPr>
          <w:rFonts w:eastAsiaTheme="minorEastAsia"/>
          <w:noProof/>
          <w:lang w:eastAsia="en-GB"/>
        </w:rPr>
      </w:pPr>
      <w:hyperlink r:id="rId8" w:anchor="_Toc36674105" w:history="1">
        <w:r w:rsidRPr="007A6E6E">
          <w:rPr>
            <w:rStyle w:val="Hyperlink"/>
            <w:rFonts w:ascii="Arial" w:hAnsi="Arial" w:cs="Arial"/>
            <w:noProof/>
          </w:rPr>
          <w:t>Figure 2: The most updated map currently available on the spread of signal crayfish in England (Chadwick, 2019).</w:t>
        </w:r>
        <w:r>
          <w:rPr>
            <w:noProof/>
            <w:webHidden/>
          </w:rPr>
          <w:tab/>
        </w:r>
        <w:r>
          <w:rPr>
            <w:noProof/>
            <w:webHidden/>
          </w:rPr>
          <w:fldChar w:fldCharType="begin"/>
        </w:r>
        <w:r>
          <w:rPr>
            <w:noProof/>
            <w:webHidden/>
          </w:rPr>
          <w:instrText xml:space="preserve"> PAGEREF _Toc36674105 \h </w:instrText>
        </w:r>
        <w:r>
          <w:rPr>
            <w:noProof/>
            <w:webHidden/>
          </w:rPr>
        </w:r>
        <w:r>
          <w:rPr>
            <w:noProof/>
            <w:webHidden/>
          </w:rPr>
          <w:fldChar w:fldCharType="separate"/>
        </w:r>
        <w:r>
          <w:rPr>
            <w:noProof/>
            <w:webHidden/>
          </w:rPr>
          <w:t>5</w:t>
        </w:r>
        <w:r>
          <w:rPr>
            <w:noProof/>
            <w:webHidden/>
          </w:rPr>
          <w:fldChar w:fldCharType="end"/>
        </w:r>
      </w:hyperlink>
    </w:p>
    <w:p w14:paraId="55FCE36B" w14:textId="6725A856" w:rsidR="00DF67DC" w:rsidRDefault="00DF67DC">
      <w:pPr>
        <w:pStyle w:val="TableofFigures"/>
        <w:tabs>
          <w:tab w:val="right" w:leader="dot" w:pos="9016"/>
        </w:tabs>
        <w:rPr>
          <w:rFonts w:eastAsiaTheme="minorEastAsia"/>
          <w:noProof/>
          <w:lang w:eastAsia="en-GB"/>
        </w:rPr>
      </w:pPr>
      <w:hyperlink r:id="rId9" w:anchor="_Toc36674106" w:history="1">
        <w:r w:rsidRPr="007A6E6E">
          <w:rPr>
            <w:rStyle w:val="Hyperlink"/>
            <w:rFonts w:ascii="Arial" w:hAnsi="Arial" w:cs="Arial"/>
            <w:noProof/>
          </w:rPr>
          <w:t>Figure 3: The range map produced as part of the fourth report by the UK under Article 17 on the ‘European Community Directive on the Conservation of Natural Habitats and of Wild Fauna and Flora’ (JNCC, 2019).</w:t>
        </w:r>
        <w:r>
          <w:rPr>
            <w:noProof/>
            <w:webHidden/>
          </w:rPr>
          <w:tab/>
        </w:r>
        <w:r>
          <w:rPr>
            <w:noProof/>
            <w:webHidden/>
          </w:rPr>
          <w:fldChar w:fldCharType="begin"/>
        </w:r>
        <w:r>
          <w:rPr>
            <w:noProof/>
            <w:webHidden/>
          </w:rPr>
          <w:instrText xml:space="preserve"> PAGEREF _Toc36674106 \h </w:instrText>
        </w:r>
        <w:r>
          <w:rPr>
            <w:noProof/>
            <w:webHidden/>
          </w:rPr>
        </w:r>
        <w:r>
          <w:rPr>
            <w:noProof/>
            <w:webHidden/>
          </w:rPr>
          <w:fldChar w:fldCharType="separate"/>
        </w:r>
        <w:r>
          <w:rPr>
            <w:noProof/>
            <w:webHidden/>
          </w:rPr>
          <w:t>6</w:t>
        </w:r>
        <w:r>
          <w:rPr>
            <w:noProof/>
            <w:webHidden/>
          </w:rPr>
          <w:fldChar w:fldCharType="end"/>
        </w:r>
      </w:hyperlink>
    </w:p>
    <w:p w14:paraId="61AD5523" w14:textId="1AC946A0" w:rsidR="00DF67DC" w:rsidRDefault="00DF67DC">
      <w:pPr>
        <w:pStyle w:val="TableofFigures"/>
        <w:tabs>
          <w:tab w:val="right" w:leader="dot" w:pos="9016"/>
        </w:tabs>
        <w:rPr>
          <w:rFonts w:eastAsiaTheme="minorEastAsia"/>
          <w:noProof/>
          <w:lang w:eastAsia="en-GB"/>
        </w:rPr>
      </w:pPr>
      <w:hyperlink r:id="rId10" w:anchor="_Toc36674107" w:history="1">
        <w:r w:rsidRPr="007A6E6E">
          <w:rPr>
            <w:rStyle w:val="Hyperlink"/>
            <w:rFonts w:ascii="Arial" w:hAnsi="Arial" w:cs="Arial"/>
            <w:noProof/>
          </w:rPr>
          <w:t>Figure 4: Produced to exemplify the current range of White- Clawed Crayfish in the UK as part of the same Article 17 report as figure 7 (JNCC, 2019).</w:t>
        </w:r>
        <w:r>
          <w:rPr>
            <w:noProof/>
            <w:webHidden/>
          </w:rPr>
          <w:tab/>
        </w:r>
        <w:r>
          <w:rPr>
            <w:noProof/>
            <w:webHidden/>
          </w:rPr>
          <w:fldChar w:fldCharType="begin"/>
        </w:r>
        <w:r>
          <w:rPr>
            <w:noProof/>
            <w:webHidden/>
          </w:rPr>
          <w:instrText xml:space="preserve"> PAGEREF _Toc36674107 \h </w:instrText>
        </w:r>
        <w:r>
          <w:rPr>
            <w:noProof/>
            <w:webHidden/>
          </w:rPr>
        </w:r>
        <w:r>
          <w:rPr>
            <w:noProof/>
            <w:webHidden/>
          </w:rPr>
          <w:fldChar w:fldCharType="separate"/>
        </w:r>
        <w:r>
          <w:rPr>
            <w:noProof/>
            <w:webHidden/>
          </w:rPr>
          <w:t>6</w:t>
        </w:r>
        <w:r>
          <w:rPr>
            <w:noProof/>
            <w:webHidden/>
          </w:rPr>
          <w:fldChar w:fldCharType="end"/>
        </w:r>
      </w:hyperlink>
    </w:p>
    <w:p w14:paraId="51A814AD" w14:textId="087D5504" w:rsidR="00DF67DC" w:rsidRDefault="00DF67DC">
      <w:pPr>
        <w:pStyle w:val="TableofFigures"/>
        <w:tabs>
          <w:tab w:val="right" w:leader="dot" w:pos="9016"/>
        </w:tabs>
        <w:rPr>
          <w:rFonts w:eastAsiaTheme="minorEastAsia"/>
          <w:noProof/>
          <w:lang w:eastAsia="en-GB"/>
        </w:rPr>
      </w:pPr>
      <w:hyperlink w:anchor="_Toc36674108" w:history="1">
        <w:r w:rsidRPr="007A6E6E">
          <w:rPr>
            <w:rStyle w:val="Hyperlink"/>
            <w:rFonts w:ascii="Arial" w:hAnsi="Arial" w:cs="Arial"/>
            <w:noProof/>
          </w:rPr>
          <w:t>Figure 5: An adult European Eel (Anguilla Anguilla) resting on a riverbed (Perks, 2020).</w:t>
        </w:r>
        <w:r>
          <w:rPr>
            <w:noProof/>
            <w:webHidden/>
          </w:rPr>
          <w:tab/>
        </w:r>
        <w:r>
          <w:rPr>
            <w:noProof/>
            <w:webHidden/>
          </w:rPr>
          <w:fldChar w:fldCharType="begin"/>
        </w:r>
        <w:r>
          <w:rPr>
            <w:noProof/>
            <w:webHidden/>
          </w:rPr>
          <w:instrText xml:space="preserve"> PAGEREF _Toc36674108 \h </w:instrText>
        </w:r>
        <w:r>
          <w:rPr>
            <w:noProof/>
            <w:webHidden/>
          </w:rPr>
        </w:r>
        <w:r>
          <w:rPr>
            <w:noProof/>
            <w:webHidden/>
          </w:rPr>
          <w:fldChar w:fldCharType="separate"/>
        </w:r>
        <w:r>
          <w:rPr>
            <w:noProof/>
            <w:webHidden/>
          </w:rPr>
          <w:t>7</w:t>
        </w:r>
        <w:r>
          <w:rPr>
            <w:noProof/>
            <w:webHidden/>
          </w:rPr>
          <w:fldChar w:fldCharType="end"/>
        </w:r>
      </w:hyperlink>
    </w:p>
    <w:p w14:paraId="382E1F71" w14:textId="21579001" w:rsidR="00DF67DC" w:rsidRDefault="00DF67DC">
      <w:pPr>
        <w:pStyle w:val="TableofFigures"/>
        <w:tabs>
          <w:tab w:val="right" w:leader="dot" w:pos="9016"/>
        </w:tabs>
        <w:rPr>
          <w:rFonts w:eastAsiaTheme="minorEastAsia"/>
          <w:noProof/>
          <w:lang w:eastAsia="en-GB"/>
        </w:rPr>
      </w:pPr>
      <w:hyperlink w:anchor="_Toc36674109" w:history="1">
        <w:r w:rsidRPr="007A6E6E">
          <w:rPr>
            <w:rStyle w:val="Hyperlink"/>
            <w:rFonts w:ascii="Arial" w:hAnsi="Arial" w:cs="Arial"/>
            <w:noProof/>
          </w:rPr>
          <w:t>Figure 6: The wider effect of pesticide application in an aquatic environment (Dalu, 2015).</w:t>
        </w:r>
        <w:r>
          <w:rPr>
            <w:noProof/>
            <w:webHidden/>
          </w:rPr>
          <w:tab/>
        </w:r>
        <w:r>
          <w:rPr>
            <w:noProof/>
            <w:webHidden/>
          </w:rPr>
          <w:fldChar w:fldCharType="begin"/>
        </w:r>
        <w:r>
          <w:rPr>
            <w:noProof/>
            <w:webHidden/>
          </w:rPr>
          <w:instrText xml:space="preserve"> PAGEREF _Toc36674109 \h </w:instrText>
        </w:r>
        <w:r>
          <w:rPr>
            <w:noProof/>
            <w:webHidden/>
          </w:rPr>
        </w:r>
        <w:r>
          <w:rPr>
            <w:noProof/>
            <w:webHidden/>
          </w:rPr>
          <w:fldChar w:fldCharType="separate"/>
        </w:r>
        <w:r>
          <w:rPr>
            <w:noProof/>
            <w:webHidden/>
          </w:rPr>
          <w:t>8</w:t>
        </w:r>
        <w:r>
          <w:rPr>
            <w:noProof/>
            <w:webHidden/>
          </w:rPr>
          <w:fldChar w:fldCharType="end"/>
        </w:r>
      </w:hyperlink>
    </w:p>
    <w:p w14:paraId="5C790FC9" w14:textId="331B11E3" w:rsidR="00DF67DC" w:rsidRDefault="00DF67DC">
      <w:pPr>
        <w:pStyle w:val="TableofFigures"/>
        <w:tabs>
          <w:tab w:val="right" w:leader="dot" w:pos="9016"/>
        </w:tabs>
        <w:rPr>
          <w:rFonts w:eastAsiaTheme="minorEastAsia"/>
          <w:noProof/>
          <w:lang w:eastAsia="en-GB"/>
        </w:rPr>
      </w:pPr>
      <w:hyperlink w:anchor="_Toc36674110" w:history="1">
        <w:r w:rsidRPr="007A6E6E">
          <w:rPr>
            <w:rStyle w:val="Hyperlink"/>
            <w:rFonts w:ascii="Arial" w:hAnsi="Arial" w:cs="Arial"/>
            <w:noProof/>
          </w:rPr>
          <w:t>Figure 7: An example from the North of England of an existing redundant weir which has been modified to prevent upstream migration of signal crayfish (Clyde River Foundation, 2020)</w:t>
        </w:r>
        <w:r>
          <w:rPr>
            <w:noProof/>
            <w:webHidden/>
          </w:rPr>
          <w:tab/>
        </w:r>
        <w:r>
          <w:rPr>
            <w:noProof/>
            <w:webHidden/>
          </w:rPr>
          <w:fldChar w:fldCharType="begin"/>
        </w:r>
        <w:r>
          <w:rPr>
            <w:noProof/>
            <w:webHidden/>
          </w:rPr>
          <w:instrText xml:space="preserve"> PAGEREF _Toc36674110 \h </w:instrText>
        </w:r>
        <w:r>
          <w:rPr>
            <w:noProof/>
            <w:webHidden/>
          </w:rPr>
        </w:r>
        <w:r>
          <w:rPr>
            <w:noProof/>
            <w:webHidden/>
          </w:rPr>
          <w:fldChar w:fldCharType="separate"/>
        </w:r>
        <w:r>
          <w:rPr>
            <w:noProof/>
            <w:webHidden/>
          </w:rPr>
          <w:t>9</w:t>
        </w:r>
        <w:r>
          <w:rPr>
            <w:noProof/>
            <w:webHidden/>
          </w:rPr>
          <w:fldChar w:fldCharType="end"/>
        </w:r>
      </w:hyperlink>
    </w:p>
    <w:p w14:paraId="2B5F74C7" w14:textId="39959A1E" w:rsidR="00DF67DC" w:rsidRDefault="00DF67DC">
      <w:pPr>
        <w:pStyle w:val="TableofFigures"/>
        <w:tabs>
          <w:tab w:val="right" w:leader="dot" w:pos="9016"/>
        </w:tabs>
        <w:rPr>
          <w:rFonts w:eastAsiaTheme="minorEastAsia"/>
          <w:noProof/>
          <w:lang w:eastAsia="en-GB"/>
        </w:rPr>
      </w:pPr>
      <w:hyperlink r:id="rId11" w:anchor="_Toc36674111" w:history="1">
        <w:r w:rsidRPr="007A6E6E">
          <w:rPr>
            <w:rStyle w:val="Hyperlink"/>
            <w:rFonts w:ascii="Arial" w:hAnsi="Arial" w:cs="Arial"/>
            <w:noProof/>
          </w:rPr>
          <w:t>Figure 8: A campaign by the Non-Native Species Secretariat promoted by NGOs such as the Inland Waterways Association as well as government bodies such as NRW (Inland Waterways Association, 2020).</w:t>
        </w:r>
        <w:r>
          <w:rPr>
            <w:noProof/>
            <w:webHidden/>
          </w:rPr>
          <w:tab/>
        </w:r>
        <w:r>
          <w:rPr>
            <w:noProof/>
            <w:webHidden/>
          </w:rPr>
          <w:fldChar w:fldCharType="begin"/>
        </w:r>
        <w:r>
          <w:rPr>
            <w:noProof/>
            <w:webHidden/>
          </w:rPr>
          <w:instrText xml:space="preserve"> PAGEREF _Toc36674111 \h </w:instrText>
        </w:r>
        <w:r>
          <w:rPr>
            <w:noProof/>
            <w:webHidden/>
          </w:rPr>
        </w:r>
        <w:r>
          <w:rPr>
            <w:noProof/>
            <w:webHidden/>
          </w:rPr>
          <w:fldChar w:fldCharType="separate"/>
        </w:r>
        <w:r>
          <w:rPr>
            <w:noProof/>
            <w:webHidden/>
          </w:rPr>
          <w:t>10</w:t>
        </w:r>
        <w:r>
          <w:rPr>
            <w:noProof/>
            <w:webHidden/>
          </w:rPr>
          <w:fldChar w:fldCharType="end"/>
        </w:r>
      </w:hyperlink>
    </w:p>
    <w:p w14:paraId="080FB935" w14:textId="74CDC2B6" w:rsidR="00DF67DC" w:rsidRDefault="00DF67DC">
      <w:pPr>
        <w:pStyle w:val="TableofFigures"/>
        <w:tabs>
          <w:tab w:val="right" w:leader="dot" w:pos="9016"/>
        </w:tabs>
        <w:rPr>
          <w:rFonts w:eastAsiaTheme="minorEastAsia"/>
          <w:noProof/>
          <w:lang w:eastAsia="en-GB"/>
        </w:rPr>
      </w:pPr>
      <w:hyperlink w:anchor="_Toc36674112" w:history="1">
        <w:r w:rsidRPr="007A6E6E">
          <w:rPr>
            <w:rStyle w:val="Hyperlink"/>
            <w:rFonts w:ascii="Arial" w:hAnsi="Arial" w:cs="Arial"/>
            <w:noProof/>
          </w:rPr>
          <w:t>Figure 9: To the left is the baited Sweddish ‘Trappy’ trap design and to the right is the tubular ART (Green, 2018).</w:t>
        </w:r>
        <w:r>
          <w:rPr>
            <w:noProof/>
            <w:webHidden/>
          </w:rPr>
          <w:tab/>
        </w:r>
        <w:r>
          <w:rPr>
            <w:noProof/>
            <w:webHidden/>
          </w:rPr>
          <w:fldChar w:fldCharType="begin"/>
        </w:r>
        <w:r>
          <w:rPr>
            <w:noProof/>
            <w:webHidden/>
          </w:rPr>
          <w:instrText xml:space="preserve"> PAGEREF _Toc36674112 \h </w:instrText>
        </w:r>
        <w:r>
          <w:rPr>
            <w:noProof/>
            <w:webHidden/>
          </w:rPr>
        </w:r>
        <w:r>
          <w:rPr>
            <w:noProof/>
            <w:webHidden/>
          </w:rPr>
          <w:fldChar w:fldCharType="separate"/>
        </w:r>
        <w:r>
          <w:rPr>
            <w:noProof/>
            <w:webHidden/>
          </w:rPr>
          <w:t>12</w:t>
        </w:r>
        <w:r>
          <w:rPr>
            <w:noProof/>
            <w:webHidden/>
          </w:rPr>
          <w:fldChar w:fldCharType="end"/>
        </w:r>
      </w:hyperlink>
    </w:p>
    <w:p w14:paraId="5E40E198" w14:textId="7B853D25" w:rsidR="00DF67DC" w:rsidRDefault="00DF67DC">
      <w:pPr>
        <w:pStyle w:val="TableofFigures"/>
        <w:tabs>
          <w:tab w:val="right" w:leader="dot" w:pos="9016"/>
        </w:tabs>
        <w:rPr>
          <w:rFonts w:eastAsiaTheme="minorEastAsia"/>
          <w:noProof/>
          <w:lang w:eastAsia="en-GB"/>
        </w:rPr>
      </w:pPr>
      <w:hyperlink w:anchor="_Toc36674113" w:history="1">
        <w:r w:rsidRPr="007A6E6E">
          <w:rPr>
            <w:rStyle w:val="Hyperlink"/>
            <w:rFonts w:ascii="Arial" w:hAnsi="Arial" w:cs="Arial"/>
            <w:noProof/>
          </w:rPr>
          <w:t>Figure 10: The six sampling locations along the Nant Gurrey-Fach (Thomas, 2020).</w:t>
        </w:r>
        <w:r>
          <w:rPr>
            <w:noProof/>
            <w:webHidden/>
          </w:rPr>
          <w:tab/>
        </w:r>
        <w:r>
          <w:rPr>
            <w:noProof/>
            <w:webHidden/>
          </w:rPr>
          <w:fldChar w:fldCharType="begin"/>
        </w:r>
        <w:r>
          <w:rPr>
            <w:noProof/>
            <w:webHidden/>
          </w:rPr>
          <w:instrText xml:space="preserve"> PAGEREF _Toc36674113 \h </w:instrText>
        </w:r>
        <w:r>
          <w:rPr>
            <w:noProof/>
            <w:webHidden/>
          </w:rPr>
        </w:r>
        <w:r>
          <w:rPr>
            <w:noProof/>
            <w:webHidden/>
          </w:rPr>
          <w:fldChar w:fldCharType="separate"/>
        </w:r>
        <w:r>
          <w:rPr>
            <w:noProof/>
            <w:webHidden/>
          </w:rPr>
          <w:t>15</w:t>
        </w:r>
        <w:r>
          <w:rPr>
            <w:noProof/>
            <w:webHidden/>
          </w:rPr>
          <w:fldChar w:fldCharType="end"/>
        </w:r>
      </w:hyperlink>
    </w:p>
    <w:p w14:paraId="7A1B7F06" w14:textId="5D2F8417" w:rsidR="00DF67DC" w:rsidRDefault="00DF67DC">
      <w:pPr>
        <w:pStyle w:val="TableofFigures"/>
        <w:tabs>
          <w:tab w:val="right" w:leader="dot" w:pos="9016"/>
        </w:tabs>
        <w:rPr>
          <w:rFonts w:eastAsiaTheme="minorEastAsia"/>
          <w:noProof/>
          <w:lang w:eastAsia="en-GB"/>
        </w:rPr>
      </w:pPr>
      <w:hyperlink r:id="rId12" w:anchor="_Toc36674114" w:history="1">
        <w:r w:rsidRPr="007A6E6E">
          <w:rPr>
            <w:rStyle w:val="Hyperlink"/>
            <w:rFonts w:ascii="Arial" w:hAnsi="Arial" w:cs="Arial"/>
            <w:noProof/>
          </w:rPr>
          <w:t>Figure 11: A car park near to a sampling site that was noted during the desktop study on Google Maps Streetview (Thomas, 2020).</w:t>
        </w:r>
        <w:r>
          <w:rPr>
            <w:noProof/>
            <w:webHidden/>
          </w:rPr>
          <w:tab/>
        </w:r>
        <w:r>
          <w:rPr>
            <w:noProof/>
            <w:webHidden/>
          </w:rPr>
          <w:fldChar w:fldCharType="begin"/>
        </w:r>
        <w:r>
          <w:rPr>
            <w:noProof/>
            <w:webHidden/>
          </w:rPr>
          <w:instrText xml:space="preserve"> PAGEREF _Toc36674114 \h </w:instrText>
        </w:r>
        <w:r>
          <w:rPr>
            <w:noProof/>
            <w:webHidden/>
          </w:rPr>
        </w:r>
        <w:r>
          <w:rPr>
            <w:noProof/>
            <w:webHidden/>
          </w:rPr>
          <w:fldChar w:fldCharType="separate"/>
        </w:r>
        <w:r>
          <w:rPr>
            <w:noProof/>
            <w:webHidden/>
          </w:rPr>
          <w:t>15</w:t>
        </w:r>
        <w:r>
          <w:rPr>
            <w:noProof/>
            <w:webHidden/>
          </w:rPr>
          <w:fldChar w:fldCharType="end"/>
        </w:r>
      </w:hyperlink>
    </w:p>
    <w:p w14:paraId="0BE4FE39" w14:textId="5F7AE15E" w:rsidR="00DF67DC" w:rsidRDefault="00DF67DC">
      <w:pPr>
        <w:pStyle w:val="TableofFigures"/>
        <w:tabs>
          <w:tab w:val="right" w:leader="dot" w:pos="9016"/>
        </w:tabs>
        <w:rPr>
          <w:rFonts w:eastAsiaTheme="minorEastAsia"/>
          <w:noProof/>
          <w:lang w:eastAsia="en-GB"/>
        </w:rPr>
      </w:pPr>
      <w:hyperlink w:anchor="_Toc36674115" w:history="1">
        <w:r w:rsidRPr="007A6E6E">
          <w:rPr>
            <w:rStyle w:val="Hyperlink"/>
            <w:rFonts w:ascii="Arial" w:hAnsi="Arial" w:cs="Arial"/>
            <w:noProof/>
          </w:rPr>
          <w:t>Figure 12: One of the footpaths used in order to gain access to a sampling site (Thomas, 2020).</w:t>
        </w:r>
        <w:r>
          <w:rPr>
            <w:noProof/>
            <w:webHidden/>
          </w:rPr>
          <w:tab/>
        </w:r>
        <w:r>
          <w:rPr>
            <w:noProof/>
            <w:webHidden/>
          </w:rPr>
          <w:fldChar w:fldCharType="begin"/>
        </w:r>
        <w:r>
          <w:rPr>
            <w:noProof/>
            <w:webHidden/>
          </w:rPr>
          <w:instrText xml:space="preserve"> PAGEREF _Toc36674115 \h </w:instrText>
        </w:r>
        <w:r>
          <w:rPr>
            <w:noProof/>
            <w:webHidden/>
          </w:rPr>
        </w:r>
        <w:r>
          <w:rPr>
            <w:noProof/>
            <w:webHidden/>
          </w:rPr>
          <w:fldChar w:fldCharType="separate"/>
        </w:r>
        <w:r>
          <w:rPr>
            <w:noProof/>
            <w:webHidden/>
          </w:rPr>
          <w:t>15</w:t>
        </w:r>
        <w:r>
          <w:rPr>
            <w:noProof/>
            <w:webHidden/>
          </w:rPr>
          <w:fldChar w:fldCharType="end"/>
        </w:r>
      </w:hyperlink>
    </w:p>
    <w:p w14:paraId="6AF979B1" w14:textId="4ED1968A" w:rsidR="00DF67DC" w:rsidRDefault="00DF67DC">
      <w:pPr>
        <w:pStyle w:val="TableofFigures"/>
        <w:tabs>
          <w:tab w:val="right" w:leader="dot" w:pos="9016"/>
        </w:tabs>
        <w:rPr>
          <w:rFonts w:eastAsiaTheme="minorEastAsia"/>
          <w:noProof/>
          <w:lang w:eastAsia="en-GB"/>
        </w:rPr>
      </w:pPr>
      <w:hyperlink w:anchor="_Toc36674116" w:history="1">
        <w:r w:rsidRPr="007A6E6E">
          <w:rPr>
            <w:rStyle w:val="Hyperlink"/>
            <w:rFonts w:ascii="Arial" w:hAnsi="Arial" w:cs="Arial"/>
            <w:noProof/>
          </w:rPr>
          <w:t>Figure 13: The surveying calendar used by ecologists with the light green indicating low level activity and dark green being the optimal period (BSG Ecology, 2020).</w:t>
        </w:r>
        <w:r>
          <w:rPr>
            <w:noProof/>
            <w:webHidden/>
          </w:rPr>
          <w:tab/>
        </w:r>
        <w:r>
          <w:rPr>
            <w:noProof/>
            <w:webHidden/>
          </w:rPr>
          <w:fldChar w:fldCharType="begin"/>
        </w:r>
        <w:r>
          <w:rPr>
            <w:noProof/>
            <w:webHidden/>
          </w:rPr>
          <w:instrText xml:space="preserve"> PAGEREF _Toc36674116 \h </w:instrText>
        </w:r>
        <w:r>
          <w:rPr>
            <w:noProof/>
            <w:webHidden/>
          </w:rPr>
        </w:r>
        <w:r>
          <w:rPr>
            <w:noProof/>
            <w:webHidden/>
          </w:rPr>
          <w:fldChar w:fldCharType="separate"/>
        </w:r>
        <w:r>
          <w:rPr>
            <w:noProof/>
            <w:webHidden/>
          </w:rPr>
          <w:t>16</w:t>
        </w:r>
        <w:r>
          <w:rPr>
            <w:noProof/>
            <w:webHidden/>
          </w:rPr>
          <w:fldChar w:fldCharType="end"/>
        </w:r>
      </w:hyperlink>
    </w:p>
    <w:p w14:paraId="7FBE62D9" w14:textId="1A482704" w:rsidR="00DF67DC" w:rsidRDefault="00DF67DC">
      <w:pPr>
        <w:pStyle w:val="TableofFigures"/>
        <w:tabs>
          <w:tab w:val="right" w:leader="dot" w:pos="9016"/>
        </w:tabs>
        <w:rPr>
          <w:rFonts w:eastAsiaTheme="minorEastAsia"/>
          <w:noProof/>
          <w:lang w:eastAsia="en-GB"/>
        </w:rPr>
      </w:pPr>
      <w:hyperlink r:id="rId13" w:anchor="_Toc36674117" w:history="1">
        <w:r w:rsidRPr="007A6E6E">
          <w:rPr>
            <w:rStyle w:val="Hyperlink"/>
            <w:rFonts w:ascii="Arial" w:hAnsi="Arial" w:cs="Arial"/>
            <w:noProof/>
          </w:rPr>
          <w:t>Figure 15: The latest report by the Wales Land Management Forum on agricultural pollution events across Wales over an 8-year period from 2010 to 2018 (Natural Resources Wales, 2018).</w:t>
        </w:r>
        <w:r>
          <w:rPr>
            <w:noProof/>
            <w:webHidden/>
          </w:rPr>
          <w:tab/>
        </w:r>
        <w:r>
          <w:rPr>
            <w:noProof/>
            <w:webHidden/>
          </w:rPr>
          <w:fldChar w:fldCharType="begin"/>
        </w:r>
        <w:r>
          <w:rPr>
            <w:noProof/>
            <w:webHidden/>
          </w:rPr>
          <w:instrText xml:space="preserve"> PAGEREF _Toc36674117 \h </w:instrText>
        </w:r>
        <w:r>
          <w:rPr>
            <w:noProof/>
            <w:webHidden/>
          </w:rPr>
        </w:r>
        <w:r>
          <w:rPr>
            <w:noProof/>
            <w:webHidden/>
          </w:rPr>
          <w:fldChar w:fldCharType="separate"/>
        </w:r>
        <w:r>
          <w:rPr>
            <w:noProof/>
            <w:webHidden/>
          </w:rPr>
          <w:t>17</w:t>
        </w:r>
        <w:r>
          <w:rPr>
            <w:noProof/>
            <w:webHidden/>
          </w:rPr>
          <w:fldChar w:fldCharType="end"/>
        </w:r>
      </w:hyperlink>
    </w:p>
    <w:p w14:paraId="45E3203C" w14:textId="7A691A29" w:rsidR="00DF67DC" w:rsidRDefault="00DF67DC">
      <w:pPr>
        <w:pStyle w:val="TableofFigures"/>
        <w:tabs>
          <w:tab w:val="right" w:leader="dot" w:pos="9016"/>
        </w:tabs>
        <w:rPr>
          <w:rFonts w:eastAsiaTheme="minorEastAsia"/>
          <w:noProof/>
          <w:lang w:eastAsia="en-GB"/>
        </w:rPr>
      </w:pPr>
      <w:hyperlink r:id="rId14" w:anchor="_Toc36674118" w:history="1">
        <w:r w:rsidRPr="007A6E6E">
          <w:rPr>
            <w:rStyle w:val="Hyperlink"/>
            <w:rFonts w:ascii="Arial" w:hAnsi="Arial" w:cs="Arial"/>
            <w:noProof/>
          </w:rPr>
          <w:t>Figure 16: Evidence of a failing by the Welsh government to respond to the issue of agricultural pollution (Messenger, 2019b).</w:t>
        </w:r>
        <w:r>
          <w:rPr>
            <w:noProof/>
            <w:webHidden/>
          </w:rPr>
          <w:tab/>
        </w:r>
        <w:r>
          <w:rPr>
            <w:noProof/>
            <w:webHidden/>
          </w:rPr>
          <w:fldChar w:fldCharType="begin"/>
        </w:r>
        <w:r>
          <w:rPr>
            <w:noProof/>
            <w:webHidden/>
          </w:rPr>
          <w:instrText xml:space="preserve"> PAGEREF _Toc36674118 \h </w:instrText>
        </w:r>
        <w:r>
          <w:rPr>
            <w:noProof/>
            <w:webHidden/>
          </w:rPr>
        </w:r>
        <w:r>
          <w:rPr>
            <w:noProof/>
            <w:webHidden/>
          </w:rPr>
          <w:fldChar w:fldCharType="separate"/>
        </w:r>
        <w:r>
          <w:rPr>
            <w:noProof/>
            <w:webHidden/>
          </w:rPr>
          <w:t>17</w:t>
        </w:r>
        <w:r>
          <w:rPr>
            <w:noProof/>
            <w:webHidden/>
          </w:rPr>
          <w:fldChar w:fldCharType="end"/>
        </w:r>
      </w:hyperlink>
    </w:p>
    <w:p w14:paraId="35586BF3" w14:textId="40836DC7" w:rsidR="00DF67DC" w:rsidRDefault="00DF67DC">
      <w:pPr>
        <w:pStyle w:val="TableofFigures"/>
        <w:tabs>
          <w:tab w:val="right" w:leader="dot" w:pos="9016"/>
        </w:tabs>
        <w:rPr>
          <w:rFonts w:eastAsiaTheme="minorEastAsia"/>
          <w:noProof/>
          <w:lang w:eastAsia="en-GB"/>
        </w:rPr>
      </w:pPr>
      <w:hyperlink r:id="rId15" w:anchor="_Toc36674119" w:history="1">
        <w:r w:rsidRPr="007A6E6E">
          <w:rPr>
            <w:rStyle w:val="Hyperlink"/>
            <w:rFonts w:ascii="Arial" w:hAnsi="Arial" w:cs="Arial"/>
            <w:noProof/>
          </w:rPr>
          <w:t>Figure 14: An agricultural pollution incidence on a neighbouring tributary to the Nant Gurrey-Fach (Messenger, 2019a).</w:t>
        </w:r>
        <w:r>
          <w:rPr>
            <w:noProof/>
            <w:webHidden/>
          </w:rPr>
          <w:tab/>
        </w:r>
        <w:r>
          <w:rPr>
            <w:noProof/>
            <w:webHidden/>
          </w:rPr>
          <w:fldChar w:fldCharType="begin"/>
        </w:r>
        <w:r>
          <w:rPr>
            <w:noProof/>
            <w:webHidden/>
          </w:rPr>
          <w:instrText xml:space="preserve"> PAGEREF _Toc36674119 \h </w:instrText>
        </w:r>
        <w:r>
          <w:rPr>
            <w:noProof/>
            <w:webHidden/>
          </w:rPr>
        </w:r>
        <w:r>
          <w:rPr>
            <w:noProof/>
            <w:webHidden/>
          </w:rPr>
          <w:fldChar w:fldCharType="separate"/>
        </w:r>
        <w:r>
          <w:rPr>
            <w:noProof/>
            <w:webHidden/>
          </w:rPr>
          <w:t>17</w:t>
        </w:r>
        <w:r>
          <w:rPr>
            <w:noProof/>
            <w:webHidden/>
          </w:rPr>
          <w:fldChar w:fldCharType="end"/>
        </w:r>
      </w:hyperlink>
    </w:p>
    <w:p w14:paraId="1C320E10" w14:textId="31E969B7" w:rsidR="00DF67DC" w:rsidRDefault="00DF67DC">
      <w:pPr>
        <w:pStyle w:val="TableofFigures"/>
        <w:tabs>
          <w:tab w:val="right" w:leader="dot" w:pos="9016"/>
        </w:tabs>
        <w:rPr>
          <w:rFonts w:eastAsiaTheme="minorEastAsia"/>
          <w:noProof/>
          <w:lang w:eastAsia="en-GB"/>
        </w:rPr>
      </w:pPr>
      <w:hyperlink w:anchor="_Toc36674120" w:history="1">
        <w:r w:rsidRPr="007A6E6E">
          <w:rPr>
            <w:rStyle w:val="Hyperlink"/>
            <w:rFonts w:ascii="Arial" w:hAnsi="Arial" w:cs="Arial"/>
            <w:noProof/>
          </w:rPr>
          <w:t>Figure 17: An example of the process of e-DNA sampling being carried out in a river (United Sates Forest Service, 2020).</w:t>
        </w:r>
        <w:r>
          <w:rPr>
            <w:noProof/>
            <w:webHidden/>
          </w:rPr>
          <w:tab/>
        </w:r>
        <w:r>
          <w:rPr>
            <w:noProof/>
            <w:webHidden/>
          </w:rPr>
          <w:fldChar w:fldCharType="begin"/>
        </w:r>
        <w:r>
          <w:rPr>
            <w:noProof/>
            <w:webHidden/>
          </w:rPr>
          <w:instrText xml:space="preserve"> PAGEREF _Toc36674120 \h </w:instrText>
        </w:r>
        <w:r>
          <w:rPr>
            <w:noProof/>
            <w:webHidden/>
          </w:rPr>
        </w:r>
        <w:r>
          <w:rPr>
            <w:noProof/>
            <w:webHidden/>
          </w:rPr>
          <w:fldChar w:fldCharType="separate"/>
        </w:r>
        <w:r>
          <w:rPr>
            <w:noProof/>
            <w:webHidden/>
          </w:rPr>
          <w:t>19</w:t>
        </w:r>
        <w:r>
          <w:rPr>
            <w:noProof/>
            <w:webHidden/>
          </w:rPr>
          <w:fldChar w:fldCharType="end"/>
        </w:r>
      </w:hyperlink>
    </w:p>
    <w:p w14:paraId="19596264" w14:textId="6974E863" w:rsidR="00DE6FB2" w:rsidRPr="00DE6FB2" w:rsidRDefault="00E50F7F" w:rsidP="00DE6FB2">
      <w:r>
        <w:rPr>
          <w:b/>
          <w:bCs/>
          <w:noProof/>
          <w:lang w:val="en-US"/>
        </w:rPr>
        <w:fldChar w:fldCharType="end"/>
      </w:r>
    </w:p>
    <w:p w14:paraId="39928D9D" w14:textId="2EE6E470" w:rsidR="00DE6FB2" w:rsidRDefault="00DE6FB2" w:rsidP="00DE6FB2">
      <w:pPr>
        <w:pStyle w:val="Heading1"/>
        <w:spacing w:line="360" w:lineRule="auto"/>
      </w:pPr>
      <w:bookmarkStart w:id="1" w:name="_Toc36674084"/>
      <w:r>
        <w:t>Table of Tables</w:t>
      </w:r>
      <w:bookmarkEnd w:id="1"/>
    </w:p>
    <w:p w14:paraId="4AB8A3F3" w14:textId="6941BC55" w:rsidR="00DF67DC" w:rsidRDefault="006A6E0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6674121" w:history="1">
        <w:r w:rsidR="00DF67DC" w:rsidRPr="00005883">
          <w:rPr>
            <w:rStyle w:val="Hyperlink"/>
            <w:rFonts w:ascii="Arial" w:hAnsi="Arial" w:cs="Arial"/>
            <w:noProof/>
          </w:rPr>
          <w:t>Table 1: A Timeframe for the completion of the study (Thomas, 2020).</w:t>
        </w:r>
        <w:r w:rsidR="00DF67DC">
          <w:rPr>
            <w:noProof/>
            <w:webHidden/>
          </w:rPr>
          <w:tab/>
        </w:r>
        <w:r w:rsidR="00DF67DC">
          <w:rPr>
            <w:noProof/>
            <w:webHidden/>
          </w:rPr>
          <w:fldChar w:fldCharType="begin"/>
        </w:r>
        <w:r w:rsidR="00DF67DC">
          <w:rPr>
            <w:noProof/>
            <w:webHidden/>
          </w:rPr>
          <w:instrText xml:space="preserve"> PAGEREF _Toc36674121 \h </w:instrText>
        </w:r>
        <w:r w:rsidR="00DF67DC">
          <w:rPr>
            <w:noProof/>
            <w:webHidden/>
          </w:rPr>
        </w:r>
        <w:r w:rsidR="00DF67DC">
          <w:rPr>
            <w:noProof/>
            <w:webHidden/>
          </w:rPr>
          <w:fldChar w:fldCharType="separate"/>
        </w:r>
        <w:r w:rsidR="00DF67DC">
          <w:rPr>
            <w:noProof/>
            <w:webHidden/>
          </w:rPr>
          <w:t>13</w:t>
        </w:r>
        <w:r w:rsidR="00DF67DC">
          <w:rPr>
            <w:noProof/>
            <w:webHidden/>
          </w:rPr>
          <w:fldChar w:fldCharType="end"/>
        </w:r>
      </w:hyperlink>
    </w:p>
    <w:p w14:paraId="2B824719" w14:textId="0B43FFCA" w:rsidR="00DE6FB2" w:rsidRPr="00DE6FB2" w:rsidRDefault="006A6E01" w:rsidP="00F12710">
      <w:pPr>
        <w:pStyle w:val="TableofFigures"/>
        <w:tabs>
          <w:tab w:val="right" w:leader="dot" w:pos="9016"/>
        </w:tabs>
        <w:rPr>
          <w:noProof/>
        </w:rPr>
      </w:pPr>
      <w:r>
        <w:rPr>
          <w:b/>
          <w:bCs/>
          <w:noProof/>
          <w:lang w:val="en-US"/>
        </w:rPr>
        <w:fldChar w:fldCharType="end"/>
      </w:r>
      <w:r w:rsidR="00DE6FB2">
        <w:br w:type="page"/>
      </w:r>
    </w:p>
    <w:p w14:paraId="12972999" w14:textId="009792BB" w:rsidR="00DE6FB2" w:rsidRPr="00162536" w:rsidRDefault="00592561" w:rsidP="00592561">
      <w:pPr>
        <w:pStyle w:val="Heading1"/>
        <w:jc w:val="both"/>
        <w:rPr>
          <w:rFonts w:ascii="Arial" w:hAnsi="Arial" w:cs="Arial"/>
        </w:rPr>
      </w:pPr>
      <w:bookmarkStart w:id="2" w:name="_Toc36674085"/>
      <w:r w:rsidRPr="00162536">
        <w:rPr>
          <w:rFonts w:ascii="Arial" w:hAnsi="Arial" w:cs="Arial"/>
        </w:rPr>
        <w:lastRenderedPageBreak/>
        <w:t>1. I</w:t>
      </w:r>
      <w:r w:rsidR="00DE6FB2" w:rsidRPr="00162536">
        <w:rPr>
          <w:rFonts w:ascii="Arial" w:hAnsi="Arial" w:cs="Arial"/>
        </w:rPr>
        <w:t>ntroduction</w:t>
      </w:r>
      <w:bookmarkEnd w:id="2"/>
    </w:p>
    <w:p w14:paraId="2B544662" w14:textId="77777777" w:rsidR="00592561" w:rsidRPr="00592561" w:rsidRDefault="00592561" w:rsidP="00592561">
      <w:pPr>
        <w:jc w:val="both"/>
        <w:rPr>
          <w:rFonts w:ascii="Arial" w:hAnsi="Arial" w:cs="Arial"/>
          <w:sz w:val="24"/>
        </w:rPr>
      </w:pPr>
    </w:p>
    <w:p w14:paraId="1CC587EB" w14:textId="3C74C6CC" w:rsidR="004355D0" w:rsidRPr="00162536" w:rsidRDefault="00592561" w:rsidP="00592561">
      <w:pPr>
        <w:pStyle w:val="Heading2"/>
        <w:numPr>
          <w:ilvl w:val="1"/>
          <w:numId w:val="8"/>
        </w:numPr>
        <w:jc w:val="both"/>
        <w:rPr>
          <w:rFonts w:ascii="Arial" w:hAnsi="Arial" w:cs="Arial"/>
          <w:sz w:val="28"/>
        </w:rPr>
      </w:pPr>
      <w:bookmarkStart w:id="3" w:name="_Toc36674086"/>
      <w:r w:rsidRPr="00162536">
        <w:rPr>
          <w:rFonts w:ascii="Arial" w:hAnsi="Arial" w:cs="Arial"/>
          <w:sz w:val="28"/>
        </w:rPr>
        <w:t>Research Problem</w:t>
      </w:r>
      <w:bookmarkEnd w:id="3"/>
      <w:r w:rsidR="004355D0" w:rsidRPr="00162536">
        <w:rPr>
          <w:rFonts w:ascii="Arial" w:hAnsi="Arial" w:cs="Arial"/>
          <w:sz w:val="28"/>
        </w:rPr>
        <w:t xml:space="preserve"> </w:t>
      </w:r>
    </w:p>
    <w:p w14:paraId="5731C1F2" w14:textId="5A6DA050" w:rsidR="006C422E" w:rsidRPr="00592561" w:rsidRDefault="00592561" w:rsidP="008A1035">
      <w:pPr>
        <w:spacing w:line="360" w:lineRule="auto"/>
        <w:jc w:val="both"/>
        <w:rPr>
          <w:rFonts w:ascii="Arial" w:hAnsi="Arial" w:cs="Arial"/>
          <w:sz w:val="24"/>
        </w:rPr>
      </w:pPr>
      <w:r>
        <w:rPr>
          <w:rFonts w:ascii="Arial" w:hAnsi="Arial" w:cs="Arial"/>
          <w:sz w:val="24"/>
        </w:rPr>
        <w:t xml:space="preserve">Can a mixed-method approach </w:t>
      </w:r>
      <w:r w:rsidR="006C422E">
        <w:rPr>
          <w:rFonts w:ascii="Arial" w:hAnsi="Arial" w:cs="Arial"/>
          <w:sz w:val="24"/>
        </w:rPr>
        <w:t xml:space="preserve">of trapping and drag netting </w:t>
      </w:r>
      <w:r>
        <w:rPr>
          <w:rFonts w:ascii="Arial" w:hAnsi="Arial" w:cs="Arial"/>
          <w:sz w:val="24"/>
        </w:rPr>
        <w:t>be effectively utilised to manage signal crayfish</w:t>
      </w:r>
      <w:r w:rsidR="00BA38DC">
        <w:rPr>
          <w:rFonts w:ascii="Arial" w:hAnsi="Arial" w:cs="Arial"/>
          <w:sz w:val="24"/>
        </w:rPr>
        <w:t>?</w:t>
      </w:r>
    </w:p>
    <w:p w14:paraId="1FB05874" w14:textId="48C495AB" w:rsidR="00DE6FB2" w:rsidRPr="00162536" w:rsidRDefault="00592561" w:rsidP="00592561">
      <w:pPr>
        <w:pStyle w:val="Heading2"/>
        <w:jc w:val="both"/>
        <w:rPr>
          <w:rFonts w:ascii="Arial" w:hAnsi="Arial" w:cs="Arial"/>
          <w:sz w:val="28"/>
        </w:rPr>
      </w:pPr>
      <w:bookmarkStart w:id="4" w:name="_Toc36674087"/>
      <w:r w:rsidRPr="00162536">
        <w:rPr>
          <w:rFonts w:ascii="Arial" w:hAnsi="Arial" w:cs="Arial"/>
          <w:sz w:val="28"/>
        </w:rPr>
        <w:t>1.2 Overview</w:t>
      </w:r>
      <w:bookmarkEnd w:id="4"/>
    </w:p>
    <w:p w14:paraId="41C3A34C" w14:textId="09EBA4F9" w:rsidR="0085207A" w:rsidRDefault="006C422E" w:rsidP="00592561">
      <w:pPr>
        <w:spacing w:line="360" w:lineRule="auto"/>
        <w:jc w:val="both"/>
        <w:rPr>
          <w:rFonts w:ascii="Arial" w:hAnsi="Arial" w:cs="Arial"/>
          <w:sz w:val="24"/>
          <w:szCs w:val="24"/>
        </w:rPr>
      </w:pPr>
      <w:r>
        <w:rPr>
          <w:rFonts w:ascii="Arial" w:hAnsi="Arial" w:cs="Arial"/>
          <w:sz w:val="24"/>
          <w:szCs w:val="24"/>
        </w:rPr>
        <w:t>The signal crayfish is</w:t>
      </w:r>
      <w:r w:rsidR="00B75FB3">
        <w:rPr>
          <w:rFonts w:ascii="Arial" w:hAnsi="Arial" w:cs="Arial"/>
          <w:sz w:val="24"/>
          <w:szCs w:val="24"/>
        </w:rPr>
        <w:t xml:space="preserve"> native to North America and </w:t>
      </w:r>
      <w:r>
        <w:rPr>
          <w:rFonts w:ascii="Arial" w:hAnsi="Arial" w:cs="Arial"/>
          <w:sz w:val="24"/>
          <w:szCs w:val="24"/>
        </w:rPr>
        <w:t xml:space="preserve">is </w:t>
      </w:r>
      <w:r w:rsidR="0085207A">
        <w:rPr>
          <w:rFonts w:ascii="Arial" w:hAnsi="Arial" w:cs="Arial"/>
          <w:sz w:val="24"/>
          <w:szCs w:val="24"/>
        </w:rPr>
        <w:t>thought</w:t>
      </w:r>
      <w:r>
        <w:rPr>
          <w:rFonts w:ascii="Arial" w:hAnsi="Arial" w:cs="Arial"/>
          <w:sz w:val="24"/>
          <w:szCs w:val="24"/>
        </w:rPr>
        <w:t xml:space="preserve"> t</w:t>
      </w:r>
      <w:r w:rsidR="0085207A">
        <w:rPr>
          <w:rFonts w:ascii="Arial" w:hAnsi="Arial" w:cs="Arial"/>
          <w:sz w:val="24"/>
          <w:szCs w:val="24"/>
        </w:rPr>
        <w:t>o have arrived in Europe via</w:t>
      </w:r>
      <w:r>
        <w:rPr>
          <w:rFonts w:ascii="Arial" w:hAnsi="Arial" w:cs="Arial"/>
          <w:sz w:val="24"/>
          <w:szCs w:val="24"/>
        </w:rPr>
        <w:t xml:space="preserve"> the ballast water of ships</w:t>
      </w:r>
      <w:r w:rsidR="0085207A">
        <w:rPr>
          <w:rFonts w:ascii="Arial" w:hAnsi="Arial" w:cs="Arial"/>
          <w:sz w:val="24"/>
          <w:szCs w:val="24"/>
        </w:rPr>
        <w:t>,</w:t>
      </w:r>
      <w:r>
        <w:rPr>
          <w:rFonts w:ascii="Arial" w:hAnsi="Arial" w:cs="Arial"/>
          <w:sz w:val="24"/>
          <w:szCs w:val="24"/>
        </w:rPr>
        <w:t xml:space="preserve"> wi</w:t>
      </w:r>
      <w:r w:rsidR="00B75FB3">
        <w:rPr>
          <w:rFonts w:ascii="Arial" w:hAnsi="Arial" w:cs="Arial"/>
          <w:sz w:val="24"/>
          <w:szCs w:val="24"/>
        </w:rPr>
        <w:t>th the first reported case</w:t>
      </w:r>
      <w:r>
        <w:rPr>
          <w:rFonts w:ascii="Arial" w:hAnsi="Arial" w:cs="Arial"/>
          <w:sz w:val="24"/>
          <w:szCs w:val="24"/>
        </w:rPr>
        <w:t xml:space="preserve"> in Italy in the 1800s</w:t>
      </w:r>
      <w:r w:rsidR="00506F19">
        <w:rPr>
          <w:rFonts w:ascii="Arial" w:hAnsi="Arial" w:cs="Arial"/>
          <w:sz w:val="24"/>
          <w:szCs w:val="24"/>
        </w:rPr>
        <w:t xml:space="preserve"> (</w:t>
      </w:r>
      <w:proofErr w:type="spellStart"/>
      <w:r w:rsidR="00506F19">
        <w:rPr>
          <w:rFonts w:ascii="Arial" w:hAnsi="Arial" w:cs="Arial"/>
          <w:sz w:val="24"/>
          <w:szCs w:val="24"/>
        </w:rPr>
        <w:t>Manfrin</w:t>
      </w:r>
      <w:proofErr w:type="spellEnd"/>
      <w:r w:rsidR="00506F19">
        <w:rPr>
          <w:rFonts w:ascii="Arial" w:hAnsi="Arial" w:cs="Arial"/>
          <w:sz w:val="24"/>
          <w:szCs w:val="24"/>
        </w:rPr>
        <w:t>, 2019)</w:t>
      </w:r>
      <w:r>
        <w:rPr>
          <w:rFonts w:ascii="Arial" w:hAnsi="Arial" w:cs="Arial"/>
          <w:sz w:val="24"/>
          <w:szCs w:val="24"/>
        </w:rPr>
        <w:t xml:space="preserve">. Not thought to be an issue, the species was </w:t>
      </w:r>
      <w:r w:rsidR="0085207A">
        <w:rPr>
          <w:rFonts w:ascii="Arial" w:hAnsi="Arial" w:cs="Arial"/>
          <w:sz w:val="24"/>
          <w:szCs w:val="24"/>
        </w:rPr>
        <w:t xml:space="preserve">once commercially </w:t>
      </w:r>
      <w:r>
        <w:rPr>
          <w:rFonts w:ascii="Arial" w:hAnsi="Arial" w:cs="Arial"/>
          <w:sz w:val="24"/>
          <w:szCs w:val="24"/>
        </w:rPr>
        <w:t>harvested for its meat alongside other non-native speci</w:t>
      </w:r>
      <w:r w:rsidR="00444B4B">
        <w:rPr>
          <w:rFonts w:ascii="Arial" w:hAnsi="Arial" w:cs="Arial"/>
          <w:sz w:val="24"/>
          <w:szCs w:val="24"/>
        </w:rPr>
        <w:t>es</w:t>
      </w:r>
      <w:r w:rsidR="00506F19">
        <w:rPr>
          <w:rFonts w:ascii="Arial" w:hAnsi="Arial" w:cs="Arial"/>
          <w:sz w:val="24"/>
          <w:szCs w:val="24"/>
        </w:rPr>
        <w:t xml:space="preserve"> (</w:t>
      </w:r>
      <w:proofErr w:type="spellStart"/>
      <w:r w:rsidR="00506F19" w:rsidRPr="00506F19">
        <w:rPr>
          <w:rFonts w:ascii="Arial" w:hAnsi="Arial" w:cs="Arial"/>
          <w:sz w:val="24"/>
          <w:szCs w:val="24"/>
        </w:rPr>
        <w:t>Kirjavainen</w:t>
      </w:r>
      <w:proofErr w:type="spellEnd"/>
      <w:r w:rsidR="00506F19">
        <w:rPr>
          <w:rFonts w:ascii="Arial" w:hAnsi="Arial" w:cs="Arial"/>
          <w:sz w:val="24"/>
          <w:szCs w:val="24"/>
        </w:rPr>
        <w:t>, 2004)</w:t>
      </w:r>
      <w:r w:rsidR="00444B4B">
        <w:rPr>
          <w:rFonts w:ascii="Arial" w:hAnsi="Arial" w:cs="Arial"/>
          <w:sz w:val="24"/>
          <w:szCs w:val="24"/>
        </w:rPr>
        <w:t xml:space="preserve">. </w:t>
      </w:r>
    </w:p>
    <w:p w14:paraId="32E77606" w14:textId="47DD6B30" w:rsidR="0085207A" w:rsidRDefault="008A1035" w:rsidP="00592561">
      <w:pPr>
        <w:spacing w:line="360" w:lineRule="auto"/>
        <w:jc w:val="both"/>
        <w:rPr>
          <w:rFonts w:ascii="Arial" w:hAnsi="Arial" w:cs="Arial"/>
          <w:sz w:val="24"/>
          <w:szCs w:val="24"/>
        </w:rPr>
      </w:pPr>
      <w:r>
        <w:rPr>
          <w:rFonts w:ascii="Arial" w:hAnsi="Arial" w:cs="Arial"/>
          <w:sz w:val="24"/>
          <w:szCs w:val="24"/>
        </w:rPr>
        <w:t xml:space="preserve">In the </w:t>
      </w:r>
      <w:r w:rsidR="006C422E">
        <w:rPr>
          <w:rFonts w:ascii="Arial" w:hAnsi="Arial" w:cs="Arial"/>
          <w:sz w:val="24"/>
          <w:szCs w:val="24"/>
        </w:rPr>
        <w:t>1970s it became apparent in Sweden that this spe</w:t>
      </w:r>
      <w:r w:rsidR="002C25DD">
        <w:rPr>
          <w:rFonts w:ascii="Arial" w:hAnsi="Arial" w:cs="Arial"/>
          <w:sz w:val="24"/>
          <w:szCs w:val="24"/>
        </w:rPr>
        <w:t>cies was beginning to impact</w:t>
      </w:r>
      <w:r w:rsidR="006C422E">
        <w:rPr>
          <w:rFonts w:ascii="Arial" w:hAnsi="Arial" w:cs="Arial"/>
          <w:sz w:val="24"/>
          <w:szCs w:val="24"/>
        </w:rPr>
        <w:t xml:space="preserve"> the native European white-clawed</w:t>
      </w:r>
      <w:r w:rsidR="0085207A">
        <w:rPr>
          <w:rFonts w:ascii="Arial" w:hAnsi="Arial" w:cs="Arial"/>
          <w:sz w:val="24"/>
          <w:szCs w:val="24"/>
        </w:rPr>
        <w:t xml:space="preserve"> crayfish</w:t>
      </w:r>
      <w:r w:rsidR="006C422E">
        <w:rPr>
          <w:rFonts w:ascii="Arial" w:hAnsi="Arial" w:cs="Arial"/>
          <w:sz w:val="24"/>
          <w:szCs w:val="24"/>
        </w:rPr>
        <w:t xml:space="preserve"> via the introduction of a deadly crayfish plague (</w:t>
      </w:r>
      <w:proofErr w:type="spellStart"/>
      <w:r w:rsidR="002C25DD" w:rsidRPr="002C25DD">
        <w:rPr>
          <w:rFonts w:ascii="Arial" w:hAnsi="Arial" w:cs="Arial"/>
          <w:sz w:val="24"/>
          <w:szCs w:val="24"/>
        </w:rPr>
        <w:t>Aphanomyces</w:t>
      </w:r>
      <w:proofErr w:type="spellEnd"/>
      <w:r w:rsidR="002C25DD" w:rsidRPr="002C25DD">
        <w:rPr>
          <w:rFonts w:ascii="Arial" w:hAnsi="Arial" w:cs="Arial"/>
          <w:sz w:val="24"/>
          <w:szCs w:val="24"/>
        </w:rPr>
        <w:t xml:space="preserve"> </w:t>
      </w:r>
      <w:proofErr w:type="spellStart"/>
      <w:r w:rsidR="002C25DD" w:rsidRPr="002C25DD">
        <w:rPr>
          <w:rFonts w:ascii="Arial" w:hAnsi="Arial" w:cs="Arial"/>
          <w:sz w:val="24"/>
          <w:szCs w:val="24"/>
        </w:rPr>
        <w:t>astaci</w:t>
      </w:r>
      <w:proofErr w:type="spellEnd"/>
      <w:r w:rsidR="006C422E">
        <w:rPr>
          <w:rFonts w:ascii="Arial" w:hAnsi="Arial" w:cs="Arial"/>
          <w:sz w:val="24"/>
          <w:szCs w:val="24"/>
        </w:rPr>
        <w:t>)</w:t>
      </w:r>
      <w:r w:rsidR="00506F19">
        <w:rPr>
          <w:rFonts w:ascii="Arial" w:hAnsi="Arial" w:cs="Arial"/>
          <w:sz w:val="24"/>
          <w:szCs w:val="24"/>
        </w:rPr>
        <w:t xml:space="preserve"> (</w:t>
      </w:r>
      <w:proofErr w:type="spellStart"/>
      <w:r w:rsidR="00506F19" w:rsidRPr="00506F19">
        <w:rPr>
          <w:rFonts w:ascii="Arial" w:hAnsi="Arial" w:cs="Arial"/>
          <w:sz w:val="24"/>
          <w:szCs w:val="24"/>
        </w:rPr>
        <w:t>Kirjavainen</w:t>
      </w:r>
      <w:proofErr w:type="spellEnd"/>
      <w:r w:rsidR="00506F19">
        <w:rPr>
          <w:rFonts w:ascii="Arial" w:hAnsi="Arial" w:cs="Arial"/>
          <w:sz w:val="24"/>
          <w:szCs w:val="24"/>
        </w:rPr>
        <w:t>, 2004)</w:t>
      </w:r>
      <w:r w:rsidR="006C422E">
        <w:rPr>
          <w:rFonts w:ascii="Arial" w:hAnsi="Arial" w:cs="Arial"/>
          <w:sz w:val="24"/>
          <w:szCs w:val="24"/>
        </w:rPr>
        <w:t xml:space="preserve">. </w:t>
      </w:r>
      <w:r w:rsidR="0085207A">
        <w:rPr>
          <w:rFonts w:ascii="Arial" w:hAnsi="Arial" w:cs="Arial"/>
          <w:sz w:val="24"/>
          <w:szCs w:val="24"/>
        </w:rPr>
        <w:t>This</w:t>
      </w:r>
      <w:r w:rsidR="00444B4B">
        <w:rPr>
          <w:rFonts w:ascii="Arial" w:hAnsi="Arial" w:cs="Arial"/>
          <w:sz w:val="24"/>
          <w:szCs w:val="24"/>
        </w:rPr>
        <w:t xml:space="preserve"> realisation came too late for </w:t>
      </w:r>
      <w:r w:rsidR="00B75FB3">
        <w:rPr>
          <w:rFonts w:ascii="Arial" w:hAnsi="Arial" w:cs="Arial"/>
          <w:sz w:val="24"/>
          <w:szCs w:val="24"/>
        </w:rPr>
        <w:t xml:space="preserve">other European </w:t>
      </w:r>
      <w:proofErr w:type="spellStart"/>
      <w:r w:rsidR="00B75FB3">
        <w:rPr>
          <w:rFonts w:ascii="Arial" w:hAnsi="Arial" w:cs="Arial"/>
          <w:sz w:val="24"/>
          <w:szCs w:val="24"/>
        </w:rPr>
        <w:t>contries</w:t>
      </w:r>
      <w:proofErr w:type="spellEnd"/>
      <w:r w:rsidR="00B75FB3">
        <w:rPr>
          <w:rFonts w:ascii="Arial" w:hAnsi="Arial" w:cs="Arial"/>
          <w:sz w:val="24"/>
          <w:szCs w:val="24"/>
        </w:rPr>
        <w:t xml:space="preserve"> such as </w:t>
      </w:r>
      <w:r w:rsidR="00444B4B">
        <w:rPr>
          <w:rFonts w:ascii="Arial" w:hAnsi="Arial" w:cs="Arial"/>
          <w:sz w:val="24"/>
          <w:szCs w:val="24"/>
        </w:rPr>
        <w:t>th</w:t>
      </w:r>
      <w:r w:rsidR="0085207A">
        <w:rPr>
          <w:rFonts w:ascii="Arial" w:hAnsi="Arial" w:cs="Arial"/>
          <w:sz w:val="24"/>
          <w:szCs w:val="24"/>
        </w:rPr>
        <w:t>e UK</w:t>
      </w:r>
      <w:r w:rsidR="00B75FB3">
        <w:rPr>
          <w:rFonts w:ascii="Arial" w:hAnsi="Arial" w:cs="Arial"/>
          <w:sz w:val="24"/>
          <w:szCs w:val="24"/>
        </w:rPr>
        <w:t>, with its</w:t>
      </w:r>
      <w:r w:rsidR="00444B4B">
        <w:rPr>
          <w:rFonts w:ascii="Arial" w:hAnsi="Arial" w:cs="Arial"/>
          <w:sz w:val="24"/>
          <w:szCs w:val="24"/>
        </w:rPr>
        <w:t xml:space="preserve"> </w:t>
      </w:r>
      <w:r>
        <w:rPr>
          <w:rFonts w:ascii="Arial" w:hAnsi="Arial" w:cs="Arial"/>
          <w:sz w:val="24"/>
          <w:szCs w:val="24"/>
        </w:rPr>
        <w:t>first</w:t>
      </w:r>
      <w:r w:rsidR="00444B4B">
        <w:rPr>
          <w:rFonts w:ascii="Arial" w:hAnsi="Arial" w:cs="Arial"/>
          <w:sz w:val="24"/>
          <w:szCs w:val="24"/>
        </w:rPr>
        <w:t xml:space="preserve"> specimens thought to have </w:t>
      </w:r>
      <w:r>
        <w:rPr>
          <w:rFonts w:ascii="Arial" w:hAnsi="Arial" w:cs="Arial"/>
          <w:sz w:val="24"/>
          <w:szCs w:val="24"/>
        </w:rPr>
        <w:t>arrived</w:t>
      </w:r>
      <w:r w:rsidR="00444B4B">
        <w:rPr>
          <w:rFonts w:ascii="Arial" w:hAnsi="Arial" w:cs="Arial"/>
          <w:sz w:val="24"/>
          <w:szCs w:val="24"/>
        </w:rPr>
        <w:t xml:space="preserve"> in the 1970s</w:t>
      </w:r>
      <w:r w:rsidR="00506F19">
        <w:rPr>
          <w:rFonts w:ascii="Arial" w:hAnsi="Arial" w:cs="Arial"/>
          <w:sz w:val="24"/>
          <w:szCs w:val="24"/>
        </w:rPr>
        <w:t xml:space="preserve"> (Inland Waterways Association, 2020)</w:t>
      </w:r>
      <w:r w:rsidR="00444B4B">
        <w:rPr>
          <w:rFonts w:ascii="Arial" w:hAnsi="Arial" w:cs="Arial"/>
          <w:sz w:val="24"/>
          <w:szCs w:val="24"/>
        </w:rPr>
        <w:t xml:space="preserve">. </w:t>
      </w:r>
    </w:p>
    <w:p w14:paraId="5252E10E" w14:textId="7C1A617E" w:rsidR="0085207A" w:rsidRDefault="00444B4B" w:rsidP="00592561">
      <w:pPr>
        <w:spacing w:line="360" w:lineRule="auto"/>
        <w:jc w:val="both"/>
        <w:rPr>
          <w:rFonts w:ascii="Arial" w:hAnsi="Arial" w:cs="Arial"/>
          <w:sz w:val="24"/>
          <w:szCs w:val="24"/>
        </w:rPr>
      </w:pPr>
      <w:r>
        <w:rPr>
          <w:rFonts w:ascii="Arial" w:hAnsi="Arial" w:cs="Arial"/>
          <w:sz w:val="24"/>
          <w:szCs w:val="24"/>
        </w:rPr>
        <w:t>The rapid spread</w:t>
      </w:r>
      <w:r w:rsidR="0085207A">
        <w:rPr>
          <w:rFonts w:ascii="Arial" w:hAnsi="Arial" w:cs="Arial"/>
          <w:sz w:val="24"/>
          <w:szCs w:val="24"/>
        </w:rPr>
        <w:t xml:space="preserve"> of the species in the UK was largely attributed to there being a multitude of</w:t>
      </w:r>
      <w:r>
        <w:rPr>
          <w:rFonts w:ascii="Arial" w:hAnsi="Arial" w:cs="Arial"/>
          <w:sz w:val="24"/>
          <w:szCs w:val="24"/>
        </w:rPr>
        <w:t xml:space="preserve"> releases in to the wild at varied </w:t>
      </w:r>
      <w:r w:rsidR="008A1035">
        <w:rPr>
          <w:rFonts w:ascii="Arial" w:hAnsi="Arial" w:cs="Arial"/>
          <w:sz w:val="24"/>
          <w:szCs w:val="24"/>
        </w:rPr>
        <w:t>locations</w:t>
      </w:r>
      <w:r w:rsidR="0085207A">
        <w:rPr>
          <w:rFonts w:ascii="Arial" w:hAnsi="Arial" w:cs="Arial"/>
          <w:sz w:val="24"/>
          <w:szCs w:val="24"/>
        </w:rPr>
        <w:t>, i</w:t>
      </w:r>
      <w:r w:rsidR="00B75FB3">
        <w:rPr>
          <w:rFonts w:ascii="Arial" w:hAnsi="Arial" w:cs="Arial"/>
          <w:sz w:val="24"/>
          <w:szCs w:val="24"/>
        </w:rPr>
        <w:t xml:space="preserve">n the north and south of the country </w:t>
      </w:r>
      <w:r w:rsidR="00BA38DC">
        <w:rPr>
          <w:rFonts w:ascii="Arial" w:hAnsi="Arial" w:cs="Arial"/>
          <w:sz w:val="24"/>
          <w:szCs w:val="24"/>
        </w:rPr>
        <w:t>(</w:t>
      </w:r>
      <w:proofErr w:type="spellStart"/>
      <w:r w:rsidR="00BA38DC">
        <w:rPr>
          <w:rFonts w:ascii="Arial" w:hAnsi="Arial" w:cs="Arial"/>
          <w:sz w:val="24"/>
          <w:szCs w:val="24"/>
        </w:rPr>
        <w:t>Ronsewarne</w:t>
      </w:r>
      <w:proofErr w:type="spellEnd"/>
      <w:r w:rsidR="00BA38DC">
        <w:rPr>
          <w:rFonts w:ascii="Arial" w:hAnsi="Arial" w:cs="Arial"/>
          <w:sz w:val="24"/>
          <w:szCs w:val="24"/>
        </w:rPr>
        <w:t>, 2017)</w:t>
      </w:r>
      <w:r w:rsidR="008A1035">
        <w:rPr>
          <w:rFonts w:ascii="Arial" w:hAnsi="Arial" w:cs="Arial"/>
          <w:sz w:val="24"/>
          <w:szCs w:val="24"/>
        </w:rPr>
        <w:t>. T</w:t>
      </w:r>
      <w:r>
        <w:rPr>
          <w:rFonts w:ascii="Arial" w:hAnsi="Arial" w:cs="Arial"/>
          <w:sz w:val="24"/>
          <w:szCs w:val="24"/>
        </w:rPr>
        <w:t xml:space="preserve">he signal crayfish has </w:t>
      </w:r>
      <w:r w:rsidR="0085207A">
        <w:rPr>
          <w:rFonts w:ascii="Arial" w:hAnsi="Arial" w:cs="Arial"/>
          <w:sz w:val="24"/>
          <w:szCs w:val="24"/>
        </w:rPr>
        <w:t xml:space="preserve">since </w:t>
      </w:r>
      <w:r>
        <w:rPr>
          <w:rFonts w:ascii="Arial" w:hAnsi="Arial" w:cs="Arial"/>
          <w:sz w:val="24"/>
          <w:szCs w:val="24"/>
        </w:rPr>
        <w:t>de</w:t>
      </w:r>
      <w:r w:rsidR="0085207A">
        <w:rPr>
          <w:rFonts w:ascii="Arial" w:hAnsi="Arial" w:cs="Arial"/>
          <w:sz w:val="24"/>
          <w:szCs w:val="24"/>
        </w:rPr>
        <w:t xml:space="preserve">cimated the native crayfish population </w:t>
      </w:r>
      <w:r w:rsidR="00601449">
        <w:rPr>
          <w:rFonts w:ascii="Arial" w:hAnsi="Arial" w:cs="Arial"/>
          <w:sz w:val="24"/>
          <w:szCs w:val="24"/>
        </w:rPr>
        <w:t>(&gt;</w:t>
      </w:r>
      <w:r w:rsidR="0094066A">
        <w:rPr>
          <w:rFonts w:ascii="Arial" w:hAnsi="Arial" w:cs="Arial"/>
          <w:sz w:val="24"/>
          <w:szCs w:val="24"/>
        </w:rPr>
        <w:t>80</w:t>
      </w:r>
      <w:r>
        <w:rPr>
          <w:rFonts w:ascii="Arial" w:hAnsi="Arial" w:cs="Arial"/>
          <w:sz w:val="24"/>
          <w:szCs w:val="24"/>
        </w:rPr>
        <w:t>%</w:t>
      </w:r>
      <w:r w:rsidR="00601449">
        <w:rPr>
          <w:rFonts w:ascii="Arial" w:hAnsi="Arial" w:cs="Arial"/>
          <w:sz w:val="24"/>
          <w:szCs w:val="24"/>
        </w:rPr>
        <w:t xml:space="preserve"> reduction</w:t>
      </w:r>
      <w:r w:rsidR="0085207A">
        <w:rPr>
          <w:rFonts w:ascii="Arial" w:hAnsi="Arial" w:cs="Arial"/>
          <w:sz w:val="24"/>
          <w:szCs w:val="24"/>
        </w:rPr>
        <w:t>)</w:t>
      </w:r>
      <w:r w:rsidR="0094066A">
        <w:rPr>
          <w:rFonts w:ascii="Arial" w:hAnsi="Arial" w:cs="Arial"/>
          <w:sz w:val="24"/>
          <w:szCs w:val="24"/>
        </w:rPr>
        <w:t xml:space="preserve"> (</w:t>
      </w:r>
      <w:proofErr w:type="spellStart"/>
      <w:r w:rsidR="0094066A">
        <w:rPr>
          <w:rFonts w:ascii="Arial" w:hAnsi="Arial" w:cs="Arial"/>
          <w:sz w:val="24"/>
          <w:szCs w:val="24"/>
        </w:rPr>
        <w:t>Rosewarne</w:t>
      </w:r>
      <w:proofErr w:type="spellEnd"/>
      <w:r w:rsidR="0094066A">
        <w:rPr>
          <w:rFonts w:ascii="Arial" w:hAnsi="Arial" w:cs="Arial"/>
          <w:sz w:val="24"/>
          <w:szCs w:val="24"/>
        </w:rPr>
        <w:t>, 2017)</w:t>
      </w:r>
      <w:r w:rsidR="00601449">
        <w:rPr>
          <w:rFonts w:ascii="Arial" w:hAnsi="Arial" w:cs="Arial"/>
          <w:sz w:val="24"/>
          <w:szCs w:val="24"/>
        </w:rPr>
        <w:t xml:space="preserve">. There have been many attempts by academics to develop an effective strategy for the </w:t>
      </w:r>
      <w:r w:rsidR="009E04C6">
        <w:rPr>
          <w:rFonts w:ascii="Arial" w:hAnsi="Arial" w:cs="Arial"/>
          <w:sz w:val="24"/>
          <w:szCs w:val="24"/>
        </w:rPr>
        <w:t>eradication</w:t>
      </w:r>
      <w:r w:rsidR="00601449">
        <w:rPr>
          <w:rFonts w:ascii="Arial" w:hAnsi="Arial" w:cs="Arial"/>
          <w:sz w:val="24"/>
          <w:szCs w:val="24"/>
        </w:rPr>
        <w:t xml:space="preserve"> of </w:t>
      </w:r>
      <w:r w:rsidR="00D66F81">
        <w:rPr>
          <w:rFonts w:ascii="Arial" w:hAnsi="Arial" w:cs="Arial"/>
          <w:sz w:val="24"/>
          <w:szCs w:val="24"/>
        </w:rPr>
        <w:t xml:space="preserve">invasive </w:t>
      </w:r>
      <w:r w:rsidR="00601449">
        <w:rPr>
          <w:rFonts w:ascii="Arial" w:hAnsi="Arial" w:cs="Arial"/>
          <w:sz w:val="24"/>
          <w:szCs w:val="24"/>
        </w:rPr>
        <w:t>signal crayf</w:t>
      </w:r>
      <w:r w:rsidR="00D66F81">
        <w:rPr>
          <w:rFonts w:ascii="Arial" w:hAnsi="Arial" w:cs="Arial"/>
          <w:sz w:val="24"/>
          <w:szCs w:val="24"/>
        </w:rPr>
        <w:t>ish</w:t>
      </w:r>
      <w:r w:rsidR="0085207A">
        <w:rPr>
          <w:rFonts w:ascii="Arial" w:hAnsi="Arial" w:cs="Arial"/>
          <w:sz w:val="24"/>
          <w:szCs w:val="24"/>
        </w:rPr>
        <w:t xml:space="preserve"> but none have yet proven to be consistently effective.</w:t>
      </w:r>
    </w:p>
    <w:p w14:paraId="06695C90" w14:textId="1FA0224D" w:rsidR="00601449" w:rsidRDefault="00D66F81" w:rsidP="00592561">
      <w:pPr>
        <w:spacing w:line="360" w:lineRule="auto"/>
        <w:jc w:val="both"/>
        <w:rPr>
          <w:rFonts w:ascii="Arial" w:hAnsi="Arial" w:cs="Arial"/>
          <w:sz w:val="24"/>
          <w:szCs w:val="24"/>
        </w:rPr>
      </w:pPr>
      <w:r>
        <w:rPr>
          <w:rFonts w:ascii="Arial" w:hAnsi="Arial" w:cs="Arial"/>
          <w:sz w:val="24"/>
          <w:szCs w:val="24"/>
        </w:rPr>
        <w:t xml:space="preserve">The only method that has achieved complete </w:t>
      </w:r>
      <w:r w:rsidR="008A1035">
        <w:rPr>
          <w:rFonts w:ascii="Arial" w:hAnsi="Arial" w:cs="Arial"/>
          <w:sz w:val="24"/>
          <w:szCs w:val="24"/>
        </w:rPr>
        <w:t>eradication in an o</w:t>
      </w:r>
      <w:r w:rsidR="00601449">
        <w:rPr>
          <w:rFonts w:ascii="Arial" w:hAnsi="Arial" w:cs="Arial"/>
          <w:sz w:val="24"/>
          <w:szCs w:val="24"/>
        </w:rPr>
        <w:t xml:space="preserve">pen-system (i.e. river or stream – Input/output) </w:t>
      </w:r>
      <w:r w:rsidR="0085207A">
        <w:rPr>
          <w:rFonts w:ascii="Arial" w:hAnsi="Arial" w:cs="Arial"/>
          <w:sz w:val="24"/>
          <w:szCs w:val="24"/>
        </w:rPr>
        <w:t xml:space="preserve">to date </w:t>
      </w:r>
      <w:r w:rsidR="00601449">
        <w:rPr>
          <w:rFonts w:ascii="Arial" w:hAnsi="Arial" w:cs="Arial"/>
          <w:sz w:val="24"/>
          <w:szCs w:val="24"/>
        </w:rPr>
        <w:t>was a case study that involved the complete drainage of a river channel</w:t>
      </w:r>
      <w:r w:rsidR="0094066A">
        <w:rPr>
          <w:rFonts w:ascii="Arial" w:hAnsi="Arial" w:cs="Arial"/>
          <w:sz w:val="24"/>
          <w:szCs w:val="24"/>
        </w:rPr>
        <w:t xml:space="preserve"> (</w:t>
      </w:r>
      <w:proofErr w:type="spellStart"/>
      <w:r w:rsidR="002F1270">
        <w:rPr>
          <w:rFonts w:ascii="Arial" w:hAnsi="Arial" w:cs="Arial"/>
          <w:sz w:val="24"/>
          <w:szCs w:val="24"/>
        </w:rPr>
        <w:t>Skov</w:t>
      </w:r>
      <w:proofErr w:type="spellEnd"/>
      <w:r w:rsidR="002F1270">
        <w:rPr>
          <w:rFonts w:ascii="Arial" w:hAnsi="Arial" w:cs="Arial"/>
          <w:sz w:val="24"/>
          <w:szCs w:val="24"/>
        </w:rPr>
        <w:t xml:space="preserve"> et al, 2011; </w:t>
      </w:r>
      <w:proofErr w:type="spellStart"/>
      <w:r w:rsidR="0094066A">
        <w:rPr>
          <w:rFonts w:ascii="Arial" w:hAnsi="Arial" w:cs="Arial"/>
          <w:sz w:val="24"/>
          <w:szCs w:val="24"/>
        </w:rPr>
        <w:t>Stebbing</w:t>
      </w:r>
      <w:proofErr w:type="spellEnd"/>
      <w:r w:rsidR="0094066A">
        <w:rPr>
          <w:rFonts w:ascii="Arial" w:hAnsi="Arial" w:cs="Arial"/>
          <w:sz w:val="24"/>
          <w:szCs w:val="24"/>
        </w:rPr>
        <w:t xml:space="preserve"> et al, 2014)</w:t>
      </w:r>
      <w:r w:rsidR="00601449">
        <w:rPr>
          <w:rFonts w:ascii="Arial" w:hAnsi="Arial" w:cs="Arial"/>
          <w:sz w:val="24"/>
          <w:szCs w:val="24"/>
        </w:rPr>
        <w:t>. A highly destructive method that impacts all other species present</w:t>
      </w:r>
      <w:r w:rsidR="0085207A">
        <w:rPr>
          <w:rFonts w:ascii="Arial" w:hAnsi="Arial" w:cs="Arial"/>
          <w:sz w:val="24"/>
          <w:szCs w:val="24"/>
        </w:rPr>
        <w:t>,</w:t>
      </w:r>
      <w:r w:rsidR="00601449">
        <w:rPr>
          <w:rFonts w:ascii="Arial" w:hAnsi="Arial" w:cs="Arial"/>
          <w:sz w:val="24"/>
          <w:szCs w:val="24"/>
        </w:rPr>
        <w:t xml:space="preserve"> especially aquatic invertebrates</w:t>
      </w:r>
      <w:r w:rsidR="0094066A">
        <w:rPr>
          <w:rFonts w:ascii="Arial" w:hAnsi="Arial" w:cs="Arial"/>
          <w:sz w:val="24"/>
          <w:szCs w:val="24"/>
        </w:rPr>
        <w:t xml:space="preserve"> (</w:t>
      </w:r>
      <w:proofErr w:type="spellStart"/>
      <w:r w:rsidR="0094066A">
        <w:rPr>
          <w:rFonts w:ascii="Arial" w:hAnsi="Arial" w:cs="Arial"/>
          <w:sz w:val="24"/>
          <w:szCs w:val="24"/>
        </w:rPr>
        <w:t>Stebbing</w:t>
      </w:r>
      <w:proofErr w:type="spellEnd"/>
      <w:r w:rsidR="0094066A">
        <w:rPr>
          <w:rFonts w:ascii="Arial" w:hAnsi="Arial" w:cs="Arial"/>
          <w:sz w:val="24"/>
          <w:szCs w:val="24"/>
        </w:rPr>
        <w:t xml:space="preserve"> et al, 2014)</w:t>
      </w:r>
      <w:r w:rsidR="00601449">
        <w:rPr>
          <w:rFonts w:ascii="Arial" w:hAnsi="Arial" w:cs="Arial"/>
          <w:sz w:val="24"/>
          <w:szCs w:val="24"/>
        </w:rPr>
        <w:t xml:space="preserve">. </w:t>
      </w:r>
      <w:r w:rsidR="008A1035">
        <w:rPr>
          <w:rFonts w:ascii="Arial" w:hAnsi="Arial" w:cs="Arial"/>
          <w:sz w:val="24"/>
          <w:szCs w:val="24"/>
        </w:rPr>
        <w:t>Therefore, it</w:t>
      </w:r>
      <w:r w:rsidR="00601449">
        <w:rPr>
          <w:rFonts w:ascii="Arial" w:hAnsi="Arial" w:cs="Arial"/>
          <w:sz w:val="24"/>
          <w:szCs w:val="24"/>
        </w:rPr>
        <w:t xml:space="preserve"> has been deemed i</w:t>
      </w:r>
      <w:r w:rsidR="002C25DD">
        <w:rPr>
          <w:rFonts w:ascii="Arial" w:hAnsi="Arial" w:cs="Arial"/>
          <w:sz w:val="24"/>
          <w:szCs w:val="24"/>
        </w:rPr>
        <w:t xml:space="preserve">nfeasible as a </w:t>
      </w:r>
      <w:r w:rsidR="00601449">
        <w:rPr>
          <w:rFonts w:ascii="Arial" w:hAnsi="Arial" w:cs="Arial"/>
          <w:sz w:val="24"/>
          <w:szCs w:val="24"/>
        </w:rPr>
        <w:t xml:space="preserve">future management </w:t>
      </w:r>
      <w:r w:rsidR="002C25DD">
        <w:rPr>
          <w:rFonts w:ascii="Arial" w:hAnsi="Arial" w:cs="Arial"/>
          <w:sz w:val="24"/>
          <w:szCs w:val="24"/>
        </w:rPr>
        <w:t>tool.</w:t>
      </w:r>
    </w:p>
    <w:p w14:paraId="5CFD1EAF" w14:textId="4038E7D9" w:rsidR="006525E1" w:rsidRDefault="000600A9" w:rsidP="00592561">
      <w:pPr>
        <w:spacing w:line="360" w:lineRule="auto"/>
        <w:jc w:val="both"/>
        <w:rPr>
          <w:rFonts w:ascii="Arial" w:hAnsi="Arial" w:cs="Arial"/>
          <w:sz w:val="24"/>
          <w:szCs w:val="24"/>
        </w:rPr>
      </w:pPr>
      <w:r>
        <w:rPr>
          <w:rFonts w:ascii="Arial" w:hAnsi="Arial" w:cs="Arial"/>
          <w:sz w:val="24"/>
          <w:szCs w:val="24"/>
        </w:rPr>
        <w:t xml:space="preserve">Traditional control measures </w:t>
      </w:r>
      <w:r w:rsidR="00B75FB3">
        <w:rPr>
          <w:rFonts w:ascii="Arial" w:hAnsi="Arial" w:cs="Arial"/>
          <w:sz w:val="24"/>
          <w:szCs w:val="24"/>
        </w:rPr>
        <w:t xml:space="preserve">that </w:t>
      </w:r>
      <w:r>
        <w:rPr>
          <w:rFonts w:ascii="Arial" w:hAnsi="Arial" w:cs="Arial"/>
          <w:sz w:val="24"/>
          <w:szCs w:val="24"/>
        </w:rPr>
        <w:t>h</w:t>
      </w:r>
      <w:r w:rsidR="0085207A">
        <w:rPr>
          <w:rFonts w:ascii="Arial" w:hAnsi="Arial" w:cs="Arial"/>
          <w:sz w:val="24"/>
          <w:szCs w:val="24"/>
        </w:rPr>
        <w:t xml:space="preserve">ave </w:t>
      </w:r>
      <w:r w:rsidR="00B75FB3">
        <w:rPr>
          <w:rFonts w:ascii="Arial" w:hAnsi="Arial" w:cs="Arial"/>
          <w:sz w:val="24"/>
          <w:szCs w:val="24"/>
        </w:rPr>
        <w:t>so far been trialled include</w:t>
      </w:r>
      <w:r w:rsidR="0085207A">
        <w:rPr>
          <w:rFonts w:ascii="Arial" w:hAnsi="Arial" w:cs="Arial"/>
          <w:sz w:val="24"/>
          <w:szCs w:val="24"/>
        </w:rPr>
        <w:t xml:space="preserve"> biocide (pesticide </w:t>
      </w:r>
      <w:r w:rsidR="0025629F">
        <w:rPr>
          <w:rFonts w:ascii="Arial" w:hAnsi="Arial" w:cs="Arial"/>
          <w:sz w:val="24"/>
          <w:szCs w:val="24"/>
        </w:rPr>
        <w:t>application</w:t>
      </w:r>
      <w:r>
        <w:rPr>
          <w:rFonts w:ascii="Arial" w:hAnsi="Arial" w:cs="Arial"/>
          <w:sz w:val="24"/>
          <w:szCs w:val="24"/>
        </w:rPr>
        <w:t xml:space="preserve">), biological (introduction of predators), </w:t>
      </w:r>
      <w:r w:rsidR="006525E1">
        <w:rPr>
          <w:rFonts w:ascii="Arial" w:hAnsi="Arial" w:cs="Arial"/>
          <w:sz w:val="24"/>
          <w:szCs w:val="24"/>
        </w:rPr>
        <w:t>physical controls (i.e</w:t>
      </w:r>
      <w:r w:rsidR="00107BA8">
        <w:rPr>
          <w:rFonts w:ascii="Arial" w:hAnsi="Arial" w:cs="Arial"/>
          <w:sz w:val="24"/>
          <w:szCs w:val="24"/>
        </w:rPr>
        <w:t>.</w:t>
      </w:r>
      <w:r w:rsidR="006525E1">
        <w:rPr>
          <w:rFonts w:ascii="Arial" w:hAnsi="Arial" w:cs="Arial"/>
          <w:sz w:val="24"/>
          <w:szCs w:val="24"/>
        </w:rPr>
        <w:t xml:space="preserve"> electro-treatment, trapping, hand removal etc.) and structural barriers (placing of artificial riverine obstructions to halt upstream migration) </w:t>
      </w:r>
      <w:r w:rsidR="0094066A">
        <w:rPr>
          <w:rFonts w:ascii="Arial" w:hAnsi="Arial" w:cs="Arial"/>
          <w:sz w:val="24"/>
          <w:szCs w:val="24"/>
        </w:rPr>
        <w:t xml:space="preserve">(Freeman et al, 2009; </w:t>
      </w:r>
      <w:proofErr w:type="spellStart"/>
      <w:r w:rsidR="0094066A">
        <w:rPr>
          <w:rFonts w:ascii="Arial" w:hAnsi="Arial" w:cs="Arial"/>
          <w:sz w:val="24"/>
          <w:szCs w:val="24"/>
        </w:rPr>
        <w:t>Stebbing</w:t>
      </w:r>
      <w:proofErr w:type="spellEnd"/>
      <w:r w:rsidR="0094066A">
        <w:rPr>
          <w:rFonts w:ascii="Arial" w:hAnsi="Arial" w:cs="Arial"/>
          <w:sz w:val="24"/>
          <w:szCs w:val="24"/>
        </w:rPr>
        <w:t xml:space="preserve"> et al, 2014; Latham, 2016</w:t>
      </w:r>
      <w:r w:rsidR="005872D5">
        <w:rPr>
          <w:rFonts w:ascii="Arial" w:hAnsi="Arial" w:cs="Arial"/>
          <w:sz w:val="24"/>
          <w:szCs w:val="24"/>
        </w:rPr>
        <w:t>; Ballantyne et al, 2019</w:t>
      </w:r>
      <w:r w:rsidR="0094066A">
        <w:rPr>
          <w:rFonts w:ascii="Arial" w:hAnsi="Arial" w:cs="Arial"/>
          <w:sz w:val="24"/>
          <w:szCs w:val="24"/>
        </w:rPr>
        <w:t>)</w:t>
      </w:r>
      <w:r w:rsidR="00CE06F1">
        <w:rPr>
          <w:rFonts w:ascii="Arial" w:hAnsi="Arial" w:cs="Arial"/>
          <w:sz w:val="24"/>
          <w:szCs w:val="24"/>
        </w:rPr>
        <w:t>.</w:t>
      </w:r>
      <w:r w:rsidR="0025629F">
        <w:rPr>
          <w:rFonts w:ascii="Arial" w:hAnsi="Arial" w:cs="Arial"/>
          <w:sz w:val="24"/>
          <w:szCs w:val="24"/>
        </w:rPr>
        <w:t xml:space="preserve"> </w:t>
      </w:r>
      <w:r w:rsidR="006525E1">
        <w:rPr>
          <w:rFonts w:ascii="Arial" w:hAnsi="Arial" w:cs="Arial"/>
          <w:sz w:val="24"/>
          <w:szCs w:val="24"/>
        </w:rPr>
        <w:t xml:space="preserve">However certain combinations of these </w:t>
      </w:r>
      <w:r w:rsidR="006525E1">
        <w:rPr>
          <w:rFonts w:ascii="Arial" w:hAnsi="Arial" w:cs="Arial"/>
          <w:sz w:val="24"/>
          <w:szCs w:val="24"/>
        </w:rPr>
        <w:lastRenderedPageBreak/>
        <w:t>methods remain untested a</w:t>
      </w:r>
      <w:r w:rsidR="00B75FB3">
        <w:rPr>
          <w:rFonts w:ascii="Arial" w:hAnsi="Arial" w:cs="Arial"/>
          <w:sz w:val="24"/>
          <w:szCs w:val="24"/>
        </w:rPr>
        <w:t>nd as one method alone may not solve the problem then perhaps</w:t>
      </w:r>
      <w:r w:rsidR="006525E1">
        <w:rPr>
          <w:rFonts w:ascii="Arial" w:hAnsi="Arial" w:cs="Arial"/>
          <w:sz w:val="24"/>
          <w:szCs w:val="24"/>
        </w:rPr>
        <w:t xml:space="preserve"> a combination of two </w:t>
      </w:r>
      <w:r w:rsidR="00B75FB3">
        <w:rPr>
          <w:rFonts w:ascii="Arial" w:hAnsi="Arial" w:cs="Arial"/>
          <w:sz w:val="24"/>
          <w:szCs w:val="24"/>
        </w:rPr>
        <w:t xml:space="preserve">may be necessary (i.e. </w:t>
      </w:r>
      <w:r w:rsidR="006525E1">
        <w:rPr>
          <w:rFonts w:ascii="Arial" w:hAnsi="Arial" w:cs="Arial"/>
          <w:sz w:val="24"/>
          <w:szCs w:val="24"/>
        </w:rPr>
        <w:t>mixed-method app</w:t>
      </w:r>
      <w:r w:rsidR="00B75FB3">
        <w:rPr>
          <w:rFonts w:ascii="Arial" w:hAnsi="Arial" w:cs="Arial"/>
          <w:sz w:val="24"/>
          <w:szCs w:val="24"/>
        </w:rPr>
        <w:t>roach)</w:t>
      </w:r>
    </w:p>
    <w:p w14:paraId="13680136" w14:textId="07D374FD" w:rsidR="006C23EF" w:rsidRDefault="002577CA" w:rsidP="006C23EF">
      <w:pPr>
        <w:spacing w:line="360" w:lineRule="auto"/>
        <w:jc w:val="both"/>
        <w:rPr>
          <w:rFonts w:ascii="Arial" w:hAnsi="Arial" w:cs="Arial"/>
          <w:sz w:val="24"/>
          <w:szCs w:val="24"/>
        </w:rPr>
      </w:pPr>
      <w:r>
        <w:rPr>
          <w:rFonts w:ascii="Arial" w:hAnsi="Arial" w:cs="Arial"/>
          <w:sz w:val="24"/>
          <w:szCs w:val="24"/>
        </w:rPr>
        <w:t>This study will trial the use of</w:t>
      </w:r>
      <w:r w:rsidR="006525E1">
        <w:rPr>
          <w:rFonts w:ascii="Arial" w:hAnsi="Arial" w:cs="Arial"/>
          <w:sz w:val="24"/>
          <w:szCs w:val="24"/>
        </w:rPr>
        <w:t xml:space="preserve"> </w:t>
      </w:r>
      <w:r w:rsidR="004232EF">
        <w:rPr>
          <w:rFonts w:ascii="Arial" w:hAnsi="Arial" w:cs="Arial"/>
          <w:sz w:val="24"/>
          <w:szCs w:val="24"/>
        </w:rPr>
        <w:t>tra</w:t>
      </w:r>
      <w:r>
        <w:rPr>
          <w:rFonts w:ascii="Arial" w:hAnsi="Arial" w:cs="Arial"/>
          <w:sz w:val="24"/>
          <w:szCs w:val="24"/>
        </w:rPr>
        <w:t>pping combined with drag-netting</w:t>
      </w:r>
      <w:r w:rsidR="00F31B4A">
        <w:rPr>
          <w:rFonts w:ascii="Arial" w:hAnsi="Arial" w:cs="Arial"/>
          <w:sz w:val="24"/>
          <w:szCs w:val="24"/>
        </w:rPr>
        <w:t>. Currently, there is no academic study that has</w:t>
      </w:r>
      <w:r w:rsidR="006525E1">
        <w:rPr>
          <w:rFonts w:ascii="Arial" w:hAnsi="Arial" w:cs="Arial"/>
          <w:sz w:val="24"/>
          <w:szCs w:val="24"/>
        </w:rPr>
        <w:t xml:space="preserve"> tested </w:t>
      </w:r>
      <w:r w:rsidR="00F31B4A">
        <w:rPr>
          <w:rFonts w:ascii="Arial" w:hAnsi="Arial" w:cs="Arial"/>
          <w:sz w:val="24"/>
          <w:szCs w:val="24"/>
        </w:rPr>
        <w:t xml:space="preserve">both methods </w:t>
      </w:r>
      <w:r w:rsidR="006525E1">
        <w:rPr>
          <w:rFonts w:ascii="Arial" w:hAnsi="Arial" w:cs="Arial"/>
          <w:sz w:val="24"/>
          <w:szCs w:val="24"/>
        </w:rPr>
        <w:t xml:space="preserve">in </w:t>
      </w:r>
      <w:r w:rsidR="004232EF">
        <w:rPr>
          <w:rFonts w:ascii="Arial" w:hAnsi="Arial" w:cs="Arial"/>
          <w:sz w:val="24"/>
          <w:szCs w:val="24"/>
        </w:rPr>
        <w:t>conjunction</w:t>
      </w:r>
      <w:r w:rsidR="006525E1">
        <w:rPr>
          <w:rFonts w:ascii="Arial" w:hAnsi="Arial" w:cs="Arial"/>
          <w:sz w:val="24"/>
          <w:szCs w:val="24"/>
        </w:rPr>
        <w:t xml:space="preserve"> </w:t>
      </w:r>
      <w:r w:rsidR="00F31B4A">
        <w:rPr>
          <w:rFonts w:ascii="Arial" w:hAnsi="Arial" w:cs="Arial"/>
          <w:sz w:val="24"/>
          <w:szCs w:val="24"/>
        </w:rPr>
        <w:t>with one another</w:t>
      </w:r>
      <w:r w:rsidR="004232EF">
        <w:rPr>
          <w:rFonts w:ascii="Arial" w:hAnsi="Arial" w:cs="Arial"/>
          <w:sz w:val="24"/>
          <w:szCs w:val="24"/>
        </w:rPr>
        <w:t xml:space="preserve">. The trapping will take </w:t>
      </w:r>
      <w:r w:rsidR="00F31B4A">
        <w:rPr>
          <w:rFonts w:ascii="Arial" w:hAnsi="Arial" w:cs="Arial"/>
          <w:sz w:val="24"/>
          <w:szCs w:val="24"/>
        </w:rPr>
        <w:t xml:space="preserve">place using </w:t>
      </w:r>
      <w:r w:rsidR="004232EF">
        <w:rPr>
          <w:rFonts w:ascii="Arial" w:hAnsi="Arial" w:cs="Arial"/>
          <w:sz w:val="24"/>
          <w:szCs w:val="24"/>
        </w:rPr>
        <w:t xml:space="preserve">two designs - Artificial Refuge Traps (ARTs) &amp; Baited Traps (BTs). </w:t>
      </w:r>
      <w:r w:rsidR="006C23EF" w:rsidRPr="006C23EF">
        <w:rPr>
          <w:rFonts w:ascii="Arial" w:hAnsi="Arial" w:cs="Arial"/>
          <w:sz w:val="24"/>
          <w:szCs w:val="24"/>
        </w:rPr>
        <w:t>In previous studies, BTs and ARTs h</w:t>
      </w:r>
      <w:r w:rsidR="00D66F81">
        <w:rPr>
          <w:rFonts w:ascii="Arial" w:hAnsi="Arial" w:cs="Arial"/>
          <w:sz w:val="24"/>
          <w:szCs w:val="24"/>
        </w:rPr>
        <w:t>ave proven effective at capturing</w:t>
      </w:r>
      <w:r w:rsidR="006C23EF" w:rsidRPr="006C23EF">
        <w:rPr>
          <w:rFonts w:ascii="Arial" w:hAnsi="Arial" w:cs="Arial"/>
          <w:sz w:val="24"/>
          <w:szCs w:val="24"/>
        </w:rPr>
        <w:t xml:space="preserve"> lar</w:t>
      </w:r>
      <w:r w:rsidR="00D66F81">
        <w:rPr>
          <w:rFonts w:ascii="Arial" w:hAnsi="Arial" w:cs="Arial"/>
          <w:sz w:val="24"/>
          <w:szCs w:val="24"/>
        </w:rPr>
        <w:t xml:space="preserve">ger individuals </w:t>
      </w:r>
      <w:r w:rsidR="006C23EF" w:rsidRPr="006C23EF">
        <w:rPr>
          <w:rFonts w:ascii="Arial" w:hAnsi="Arial" w:cs="Arial"/>
          <w:sz w:val="24"/>
          <w:szCs w:val="24"/>
        </w:rPr>
        <w:t>but lar</w:t>
      </w:r>
      <w:r w:rsidR="00D66F81">
        <w:rPr>
          <w:rFonts w:ascii="Arial" w:hAnsi="Arial" w:cs="Arial"/>
          <w:sz w:val="24"/>
          <w:szCs w:val="24"/>
        </w:rPr>
        <w:t>gely miss out on the smaller specimens</w:t>
      </w:r>
      <w:r w:rsidR="006C23EF">
        <w:rPr>
          <w:rFonts w:ascii="Arial" w:hAnsi="Arial" w:cs="Arial"/>
          <w:sz w:val="24"/>
          <w:szCs w:val="24"/>
        </w:rPr>
        <w:t>, w</w:t>
      </w:r>
      <w:r w:rsidR="006C23EF" w:rsidRPr="006C23EF">
        <w:rPr>
          <w:rFonts w:ascii="Arial" w:hAnsi="Arial" w:cs="Arial"/>
          <w:sz w:val="24"/>
          <w:szCs w:val="24"/>
        </w:rPr>
        <w:t>ith</w:t>
      </w:r>
      <w:r w:rsidR="00D66F81">
        <w:rPr>
          <w:rFonts w:ascii="Arial" w:hAnsi="Arial" w:cs="Arial"/>
          <w:sz w:val="24"/>
          <w:szCs w:val="24"/>
        </w:rPr>
        <w:t xml:space="preserve"> these</w:t>
      </w:r>
      <w:r w:rsidR="006C23EF" w:rsidRPr="006C23EF">
        <w:rPr>
          <w:rFonts w:ascii="Arial" w:hAnsi="Arial" w:cs="Arial"/>
          <w:sz w:val="24"/>
          <w:szCs w:val="24"/>
        </w:rPr>
        <w:t xml:space="preserve"> juven</w:t>
      </w:r>
      <w:r w:rsidR="00D66F81">
        <w:rPr>
          <w:rFonts w:ascii="Arial" w:hAnsi="Arial" w:cs="Arial"/>
          <w:sz w:val="24"/>
          <w:szCs w:val="24"/>
        </w:rPr>
        <w:t xml:space="preserve">iles known to </w:t>
      </w:r>
      <w:r w:rsidR="00DA561C">
        <w:rPr>
          <w:rFonts w:ascii="Arial" w:hAnsi="Arial" w:cs="Arial"/>
          <w:sz w:val="24"/>
          <w:szCs w:val="24"/>
        </w:rPr>
        <w:t>account for 80%</w:t>
      </w:r>
      <w:r w:rsidR="006C23EF" w:rsidRPr="006C23EF">
        <w:rPr>
          <w:rFonts w:ascii="Arial" w:hAnsi="Arial" w:cs="Arial"/>
          <w:sz w:val="24"/>
          <w:szCs w:val="24"/>
        </w:rPr>
        <w:t xml:space="preserve"> of a population</w:t>
      </w:r>
      <w:r w:rsidR="00CE06F1">
        <w:rPr>
          <w:rFonts w:ascii="Arial" w:hAnsi="Arial" w:cs="Arial"/>
          <w:sz w:val="24"/>
          <w:szCs w:val="24"/>
        </w:rPr>
        <w:t xml:space="preserve"> (</w:t>
      </w:r>
      <w:r w:rsidR="002F1270">
        <w:rPr>
          <w:rFonts w:ascii="Arial" w:hAnsi="Arial" w:cs="Arial"/>
          <w:sz w:val="24"/>
          <w:szCs w:val="24"/>
        </w:rPr>
        <w:t>Green et al, 2018)</w:t>
      </w:r>
      <w:r w:rsidR="006C23EF">
        <w:rPr>
          <w:rFonts w:ascii="Arial" w:hAnsi="Arial" w:cs="Arial"/>
          <w:sz w:val="24"/>
          <w:szCs w:val="24"/>
        </w:rPr>
        <w:t xml:space="preserve">. </w:t>
      </w:r>
    </w:p>
    <w:p w14:paraId="7FE164B9" w14:textId="0EE58EF2" w:rsidR="0025629F" w:rsidRDefault="006C23EF" w:rsidP="00E370A4">
      <w:pPr>
        <w:spacing w:line="360" w:lineRule="auto"/>
        <w:jc w:val="both"/>
        <w:rPr>
          <w:rFonts w:ascii="Arial" w:hAnsi="Arial" w:cs="Arial"/>
          <w:sz w:val="24"/>
          <w:szCs w:val="24"/>
        </w:rPr>
      </w:pPr>
      <w:r w:rsidRPr="006C23EF">
        <w:rPr>
          <w:rFonts w:ascii="Arial" w:hAnsi="Arial" w:cs="Arial"/>
          <w:sz w:val="24"/>
          <w:szCs w:val="24"/>
        </w:rPr>
        <w:t>Drag-netting on the other hand has proven effective at capturing juveniles which typically live in the</w:t>
      </w:r>
      <w:r>
        <w:rPr>
          <w:rFonts w:ascii="Arial" w:hAnsi="Arial" w:cs="Arial"/>
          <w:sz w:val="24"/>
          <w:szCs w:val="24"/>
        </w:rPr>
        <w:t xml:space="preserve"> substrate of a river or stream, a</w:t>
      </w:r>
      <w:r w:rsidRPr="006C23EF">
        <w:rPr>
          <w:rFonts w:ascii="Arial" w:hAnsi="Arial" w:cs="Arial"/>
          <w:sz w:val="24"/>
          <w:szCs w:val="24"/>
        </w:rPr>
        <w:t>s this method work</w:t>
      </w:r>
      <w:r>
        <w:rPr>
          <w:rFonts w:ascii="Arial" w:hAnsi="Arial" w:cs="Arial"/>
          <w:sz w:val="24"/>
          <w:szCs w:val="24"/>
        </w:rPr>
        <w:t>s by dis</w:t>
      </w:r>
      <w:r w:rsidR="005D688D">
        <w:rPr>
          <w:rFonts w:ascii="Arial" w:hAnsi="Arial" w:cs="Arial"/>
          <w:sz w:val="24"/>
          <w:szCs w:val="24"/>
        </w:rPr>
        <w:t>turbing that substrate</w:t>
      </w:r>
      <w:r w:rsidR="002F1270">
        <w:rPr>
          <w:rFonts w:ascii="Arial" w:hAnsi="Arial" w:cs="Arial"/>
          <w:sz w:val="24"/>
          <w:szCs w:val="24"/>
        </w:rPr>
        <w:t xml:space="preserve"> (</w:t>
      </w:r>
      <w:proofErr w:type="spellStart"/>
      <w:r w:rsidR="001570D4">
        <w:rPr>
          <w:rFonts w:ascii="Arial" w:hAnsi="Arial" w:cs="Arial"/>
          <w:sz w:val="24"/>
          <w:szCs w:val="24"/>
        </w:rPr>
        <w:t>Rui-zhang</w:t>
      </w:r>
      <w:proofErr w:type="spellEnd"/>
      <w:r w:rsidR="001570D4">
        <w:rPr>
          <w:rFonts w:ascii="Arial" w:hAnsi="Arial" w:cs="Arial"/>
          <w:sz w:val="24"/>
          <w:szCs w:val="24"/>
        </w:rPr>
        <w:t xml:space="preserve">, 2000; </w:t>
      </w:r>
      <w:r w:rsidR="002F1270">
        <w:rPr>
          <w:rFonts w:ascii="Arial" w:hAnsi="Arial" w:cs="Arial"/>
          <w:sz w:val="24"/>
          <w:szCs w:val="24"/>
        </w:rPr>
        <w:t>Freeman, 2009)</w:t>
      </w:r>
      <w:r w:rsidR="005D688D">
        <w:rPr>
          <w:rFonts w:ascii="Arial" w:hAnsi="Arial" w:cs="Arial"/>
          <w:sz w:val="24"/>
          <w:szCs w:val="24"/>
        </w:rPr>
        <w:t>. Ju</w:t>
      </w:r>
      <w:r w:rsidRPr="006C23EF">
        <w:rPr>
          <w:rFonts w:ascii="Arial" w:hAnsi="Arial" w:cs="Arial"/>
          <w:sz w:val="24"/>
          <w:szCs w:val="24"/>
        </w:rPr>
        <w:t>veniles are kicked up in to the water column and subsequently ensnared in the n</w:t>
      </w:r>
      <w:r w:rsidR="005D688D">
        <w:rPr>
          <w:rFonts w:ascii="Arial" w:hAnsi="Arial" w:cs="Arial"/>
          <w:sz w:val="24"/>
          <w:szCs w:val="24"/>
        </w:rPr>
        <w:t xml:space="preserve">et, with </w:t>
      </w:r>
      <w:r w:rsidR="00330EA0">
        <w:rPr>
          <w:rFonts w:ascii="Arial" w:hAnsi="Arial" w:cs="Arial"/>
          <w:sz w:val="24"/>
          <w:szCs w:val="24"/>
        </w:rPr>
        <w:t xml:space="preserve">the vast majority of </w:t>
      </w:r>
      <w:r w:rsidR="005D688D">
        <w:rPr>
          <w:rFonts w:ascii="Arial" w:hAnsi="Arial" w:cs="Arial"/>
          <w:sz w:val="24"/>
          <w:szCs w:val="24"/>
        </w:rPr>
        <w:t>l</w:t>
      </w:r>
      <w:r w:rsidR="00330EA0">
        <w:rPr>
          <w:rFonts w:ascii="Arial" w:hAnsi="Arial" w:cs="Arial"/>
          <w:sz w:val="24"/>
          <w:szCs w:val="24"/>
        </w:rPr>
        <w:t>arger individuals</w:t>
      </w:r>
      <w:r w:rsidR="009A5332">
        <w:rPr>
          <w:rFonts w:ascii="Arial" w:hAnsi="Arial" w:cs="Arial"/>
          <w:sz w:val="24"/>
          <w:szCs w:val="24"/>
        </w:rPr>
        <w:t xml:space="preserve"> evading capture</w:t>
      </w:r>
      <w:r w:rsidR="002F1270">
        <w:rPr>
          <w:rFonts w:ascii="Arial" w:hAnsi="Arial" w:cs="Arial"/>
          <w:sz w:val="24"/>
          <w:szCs w:val="24"/>
        </w:rPr>
        <w:t xml:space="preserve"> (</w:t>
      </w:r>
      <w:proofErr w:type="spellStart"/>
      <w:r w:rsidR="001570D4">
        <w:rPr>
          <w:rFonts w:ascii="Arial" w:hAnsi="Arial" w:cs="Arial"/>
          <w:sz w:val="24"/>
          <w:szCs w:val="24"/>
        </w:rPr>
        <w:t>Rui-zhang</w:t>
      </w:r>
      <w:proofErr w:type="spellEnd"/>
      <w:r w:rsidR="001570D4">
        <w:rPr>
          <w:rFonts w:ascii="Arial" w:hAnsi="Arial" w:cs="Arial"/>
          <w:sz w:val="24"/>
          <w:szCs w:val="24"/>
        </w:rPr>
        <w:t xml:space="preserve">, 2000; </w:t>
      </w:r>
      <w:r w:rsidR="002F1270">
        <w:rPr>
          <w:rFonts w:ascii="Arial" w:hAnsi="Arial" w:cs="Arial"/>
          <w:sz w:val="24"/>
          <w:szCs w:val="24"/>
        </w:rPr>
        <w:t>Freeman, 2009)</w:t>
      </w:r>
      <w:r w:rsidR="009A5332">
        <w:rPr>
          <w:rFonts w:ascii="Arial" w:hAnsi="Arial" w:cs="Arial"/>
          <w:sz w:val="24"/>
          <w:szCs w:val="24"/>
        </w:rPr>
        <w:t xml:space="preserve">. </w:t>
      </w:r>
      <w:r>
        <w:rPr>
          <w:rFonts w:ascii="Arial" w:hAnsi="Arial" w:cs="Arial"/>
          <w:sz w:val="24"/>
          <w:szCs w:val="24"/>
        </w:rPr>
        <w:t>T</w:t>
      </w:r>
      <w:r w:rsidR="00330EA0">
        <w:rPr>
          <w:rFonts w:ascii="Arial" w:hAnsi="Arial" w:cs="Arial"/>
          <w:sz w:val="24"/>
          <w:szCs w:val="24"/>
        </w:rPr>
        <w:t xml:space="preserve">he theory is that if </w:t>
      </w:r>
      <w:r w:rsidR="009230D4">
        <w:rPr>
          <w:rFonts w:ascii="Arial" w:hAnsi="Arial" w:cs="Arial"/>
          <w:sz w:val="24"/>
          <w:szCs w:val="24"/>
        </w:rPr>
        <w:t>the</w:t>
      </w:r>
      <w:r w:rsidR="00980BF4">
        <w:rPr>
          <w:rFonts w:ascii="Arial" w:hAnsi="Arial" w:cs="Arial"/>
          <w:sz w:val="24"/>
          <w:szCs w:val="24"/>
        </w:rPr>
        <w:t xml:space="preserve"> trapping </w:t>
      </w:r>
      <w:r w:rsidR="009230D4">
        <w:rPr>
          <w:rFonts w:ascii="Arial" w:hAnsi="Arial" w:cs="Arial"/>
          <w:sz w:val="24"/>
          <w:szCs w:val="24"/>
        </w:rPr>
        <w:t xml:space="preserve">and drag-netting </w:t>
      </w:r>
      <w:r w:rsidR="00980BF4">
        <w:rPr>
          <w:rFonts w:ascii="Arial" w:hAnsi="Arial" w:cs="Arial"/>
          <w:sz w:val="24"/>
          <w:szCs w:val="24"/>
        </w:rPr>
        <w:t>method were</w:t>
      </w:r>
      <w:r>
        <w:rPr>
          <w:rFonts w:ascii="Arial" w:hAnsi="Arial" w:cs="Arial"/>
          <w:sz w:val="24"/>
          <w:szCs w:val="24"/>
        </w:rPr>
        <w:t xml:space="preserve"> combined </w:t>
      </w:r>
      <w:r w:rsidR="00980BF4">
        <w:rPr>
          <w:rFonts w:ascii="Arial" w:hAnsi="Arial" w:cs="Arial"/>
          <w:sz w:val="24"/>
          <w:szCs w:val="24"/>
        </w:rPr>
        <w:t xml:space="preserve">then </w:t>
      </w:r>
      <w:r>
        <w:rPr>
          <w:rFonts w:ascii="Arial" w:hAnsi="Arial" w:cs="Arial"/>
          <w:sz w:val="24"/>
          <w:szCs w:val="24"/>
        </w:rPr>
        <w:t>specimens of all sizes could be</w:t>
      </w:r>
      <w:r w:rsidR="009230D4">
        <w:rPr>
          <w:rFonts w:ascii="Arial" w:hAnsi="Arial" w:cs="Arial"/>
          <w:sz w:val="24"/>
          <w:szCs w:val="24"/>
        </w:rPr>
        <w:t xml:space="preserve"> </w:t>
      </w:r>
      <w:r w:rsidR="00330EA0">
        <w:rPr>
          <w:rFonts w:ascii="Arial" w:hAnsi="Arial" w:cs="Arial"/>
          <w:sz w:val="24"/>
          <w:szCs w:val="24"/>
        </w:rPr>
        <w:t xml:space="preserve">theoretically be targeted. </w:t>
      </w:r>
    </w:p>
    <w:p w14:paraId="5F66E026" w14:textId="2B4E5B82" w:rsidR="006C23EF" w:rsidRDefault="00E370A4" w:rsidP="00E370A4">
      <w:pPr>
        <w:spacing w:line="360" w:lineRule="auto"/>
        <w:jc w:val="both"/>
        <w:rPr>
          <w:rFonts w:ascii="Arial" w:hAnsi="Arial" w:cs="Arial"/>
          <w:sz w:val="24"/>
          <w:szCs w:val="24"/>
        </w:rPr>
      </w:pPr>
      <w:r>
        <w:rPr>
          <w:rFonts w:ascii="Arial" w:hAnsi="Arial" w:cs="Arial"/>
          <w:sz w:val="24"/>
          <w:szCs w:val="24"/>
        </w:rPr>
        <w:t xml:space="preserve">Previous studies have tended to gloss </w:t>
      </w:r>
      <w:r w:rsidRPr="00E370A4">
        <w:rPr>
          <w:rFonts w:ascii="Arial" w:hAnsi="Arial" w:cs="Arial"/>
          <w:sz w:val="24"/>
          <w:szCs w:val="24"/>
        </w:rPr>
        <w:t>o</w:t>
      </w:r>
      <w:r>
        <w:rPr>
          <w:rFonts w:ascii="Arial" w:hAnsi="Arial" w:cs="Arial"/>
          <w:sz w:val="24"/>
          <w:szCs w:val="24"/>
        </w:rPr>
        <w:t xml:space="preserve">ver the effectiveness of site </w:t>
      </w:r>
      <w:r w:rsidR="00DA561C">
        <w:rPr>
          <w:rFonts w:ascii="Arial" w:hAnsi="Arial" w:cs="Arial"/>
          <w:sz w:val="24"/>
          <w:szCs w:val="24"/>
        </w:rPr>
        <w:t>selection</w:t>
      </w:r>
      <w:r>
        <w:rPr>
          <w:rFonts w:ascii="Arial" w:hAnsi="Arial" w:cs="Arial"/>
          <w:sz w:val="24"/>
          <w:szCs w:val="24"/>
        </w:rPr>
        <w:t xml:space="preserve"> along a watercourse</w:t>
      </w:r>
      <w:r w:rsidR="006E29E3">
        <w:rPr>
          <w:rFonts w:ascii="Arial" w:hAnsi="Arial" w:cs="Arial"/>
          <w:sz w:val="24"/>
          <w:szCs w:val="24"/>
        </w:rPr>
        <w:t xml:space="preserve"> (</w:t>
      </w:r>
      <w:proofErr w:type="spellStart"/>
      <w:r w:rsidR="006E29E3">
        <w:rPr>
          <w:rFonts w:ascii="Arial" w:hAnsi="Arial" w:cs="Arial"/>
          <w:sz w:val="24"/>
          <w:szCs w:val="24"/>
        </w:rPr>
        <w:t>Englund</w:t>
      </w:r>
      <w:proofErr w:type="spellEnd"/>
      <w:r w:rsidR="006E29E3">
        <w:rPr>
          <w:rFonts w:ascii="Arial" w:hAnsi="Arial" w:cs="Arial"/>
          <w:sz w:val="24"/>
          <w:szCs w:val="24"/>
        </w:rPr>
        <w:t>, 2000)</w:t>
      </w:r>
      <w:r>
        <w:rPr>
          <w:rFonts w:ascii="Arial" w:hAnsi="Arial" w:cs="Arial"/>
          <w:sz w:val="24"/>
          <w:szCs w:val="24"/>
        </w:rPr>
        <w:t xml:space="preserve">. </w:t>
      </w:r>
      <w:r w:rsidR="0025629F">
        <w:rPr>
          <w:rFonts w:ascii="Arial" w:hAnsi="Arial" w:cs="Arial"/>
          <w:sz w:val="24"/>
          <w:szCs w:val="24"/>
        </w:rPr>
        <w:t>C</w:t>
      </w:r>
      <w:r w:rsidR="00DA561C">
        <w:rPr>
          <w:rFonts w:ascii="Arial" w:hAnsi="Arial" w:cs="Arial"/>
          <w:sz w:val="24"/>
          <w:szCs w:val="24"/>
        </w:rPr>
        <w:t>urrently</w:t>
      </w:r>
      <w:r w:rsidR="0025629F">
        <w:rPr>
          <w:rFonts w:ascii="Arial" w:hAnsi="Arial" w:cs="Arial"/>
          <w:sz w:val="24"/>
          <w:szCs w:val="24"/>
        </w:rPr>
        <w:t>,</w:t>
      </w:r>
      <w:r>
        <w:rPr>
          <w:rFonts w:ascii="Arial" w:hAnsi="Arial" w:cs="Arial"/>
          <w:sz w:val="24"/>
          <w:szCs w:val="24"/>
        </w:rPr>
        <w:t xml:space="preserve"> </w:t>
      </w:r>
      <w:r w:rsidR="0025629F">
        <w:rPr>
          <w:rFonts w:ascii="Arial" w:hAnsi="Arial" w:cs="Arial"/>
          <w:sz w:val="24"/>
          <w:szCs w:val="24"/>
        </w:rPr>
        <w:t xml:space="preserve">there are </w:t>
      </w:r>
      <w:r>
        <w:rPr>
          <w:rFonts w:ascii="Arial" w:hAnsi="Arial" w:cs="Arial"/>
          <w:sz w:val="24"/>
          <w:szCs w:val="24"/>
        </w:rPr>
        <w:t>no</w:t>
      </w:r>
      <w:r w:rsidRPr="00E370A4">
        <w:rPr>
          <w:rFonts w:ascii="Arial" w:hAnsi="Arial" w:cs="Arial"/>
          <w:sz w:val="24"/>
          <w:szCs w:val="24"/>
        </w:rPr>
        <w:t xml:space="preserve"> official guidelines as to specific </w:t>
      </w:r>
      <w:r>
        <w:rPr>
          <w:rFonts w:ascii="Arial" w:hAnsi="Arial" w:cs="Arial"/>
          <w:sz w:val="24"/>
          <w:szCs w:val="24"/>
        </w:rPr>
        <w:t xml:space="preserve">instream </w:t>
      </w:r>
      <w:r w:rsidRPr="00E370A4">
        <w:rPr>
          <w:rFonts w:ascii="Arial" w:hAnsi="Arial" w:cs="Arial"/>
          <w:sz w:val="24"/>
          <w:szCs w:val="24"/>
        </w:rPr>
        <w:t>habitat prefer</w:t>
      </w:r>
      <w:r>
        <w:rPr>
          <w:rFonts w:ascii="Arial" w:hAnsi="Arial" w:cs="Arial"/>
          <w:sz w:val="24"/>
          <w:szCs w:val="24"/>
        </w:rPr>
        <w:t xml:space="preserve">ences for signals. </w:t>
      </w:r>
      <w:r w:rsidRPr="00E370A4">
        <w:rPr>
          <w:rFonts w:ascii="Arial" w:hAnsi="Arial" w:cs="Arial"/>
          <w:sz w:val="24"/>
          <w:szCs w:val="24"/>
        </w:rPr>
        <w:t xml:space="preserve">If this could be </w:t>
      </w:r>
      <w:r w:rsidR="00DA561C" w:rsidRPr="00E370A4">
        <w:rPr>
          <w:rFonts w:ascii="Arial" w:hAnsi="Arial" w:cs="Arial"/>
          <w:sz w:val="24"/>
          <w:szCs w:val="24"/>
        </w:rPr>
        <w:t>determined,</w:t>
      </w:r>
      <w:r w:rsidRPr="00E370A4">
        <w:rPr>
          <w:rFonts w:ascii="Arial" w:hAnsi="Arial" w:cs="Arial"/>
          <w:sz w:val="24"/>
          <w:szCs w:val="24"/>
        </w:rPr>
        <w:t xml:space="preserve"> then </w:t>
      </w:r>
      <w:r w:rsidR="00F31B4A">
        <w:rPr>
          <w:rFonts w:ascii="Arial" w:hAnsi="Arial" w:cs="Arial"/>
          <w:sz w:val="24"/>
          <w:szCs w:val="24"/>
        </w:rPr>
        <w:t>this could aid in yielding the maximum number</w:t>
      </w:r>
      <w:r>
        <w:rPr>
          <w:rFonts w:ascii="Arial" w:hAnsi="Arial" w:cs="Arial"/>
          <w:sz w:val="24"/>
          <w:szCs w:val="24"/>
        </w:rPr>
        <w:t xml:space="preserve"> of</w:t>
      </w:r>
      <w:r w:rsidR="00F31B4A">
        <w:rPr>
          <w:rFonts w:ascii="Arial" w:hAnsi="Arial" w:cs="Arial"/>
          <w:sz w:val="24"/>
          <w:szCs w:val="24"/>
        </w:rPr>
        <w:t xml:space="preserve"> specimens in a given trapping </w:t>
      </w:r>
      <w:r>
        <w:rPr>
          <w:rFonts w:ascii="Arial" w:hAnsi="Arial" w:cs="Arial"/>
          <w:sz w:val="24"/>
          <w:szCs w:val="24"/>
        </w:rPr>
        <w:t xml:space="preserve">period. Greatly enhancing the effectiveness of mixed-method management </w:t>
      </w:r>
      <w:r w:rsidRPr="00E370A4">
        <w:rPr>
          <w:rFonts w:ascii="Arial" w:hAnsi="Arial" w:cs="Arial"/>
          <w:sz w:val="24"/>
          <w:szCs w:val="24"/>
        </w:rPr>
        <w:t>at re</w:t>
      </w:r>
      <w:r>
        <w:rPr>
          <w:rFonts w:ascii="Arial" w:hAnsi="Arial" w:cs="Arial"/>
          <w:sz w:val="24"/>
          <w:szCs w:val="24"/>
        </w:rPr>
        <w:t>ducing population densities.</w:t>
      </w:r>
    </w:p>
    <w:p w14:paraId="781953E1" w14:textId="42169E13" w:rsidR="00F73EFB" w:rsidRPr="00F73EFB" w:rsidRDefault="00F73EFB" w:rsidP="00F73EFB">
      <w:pPr>
        <w:pStyle w:val="Heading2"/>
        <w:spacing w:line="360" w:lineRule="auto"/>
        <w:rPr>
          <w:rFonts w:ascii="Arial" w:hAnsi="Arial" w:cs="Arial"/>
          <w:sz w:val="28"/>
        </w:rPr>
      </w:pPr>
      <w:bookmarkStart w:id="5" w:name="_Toc36674088"/>
      <w:r w:rsidRPr="00F73EFB">
        <w:rPr>
          <w:rFonts w:ascii="Arial" w:hAnsi="Arial" w:cs="Arial"/>
          <w:sz w:val="28"/>
        </w:rPr>
        <w:t>1.3 Site Chosen</w:t>
      </w:r>
      <w:bookmarkEnd w:id="5"/>
    </w:p>
    <w:p w14:paraId="5D3BAAD2" w14:textId="302EB44E" w:rsidR="006C1F48" w:rsidRDefault="006C1F48" w:rsidP="006C1F48">
      <w:pPr>
        <w:spacing w:line="360" w:lineRule="auto"/>
        <w:jc w:val="both"/>
        <w:rPr>
          <w:rFonts w:ascii="Arial" w:hAnsi="Arial" w:cs="Arial"/>
          <w:sz w:val="24"/>
          <w:szCs w:val="24"/>
        </w:rPr>
      </w:pPr>
      <w:r>
        <w:rPr>
          <w:rFonts w:ascii="Arial" w:hAnsi="Arial" w:cs="Arial"/>
          <w:sz w:val="24"/>
          <w:szCs w:val="24"/>
        </w:rPr>
        <w:t xml:space="preserve">The site chosen for this study is that of the Nant </w:t>
      </w:r>
      <w:proofErr w:type="spellStart"/>
      <w:r>
        <w:rPr>
          <w:rFonts w:ascii="Arial" w:hAnsi="Arial" w:cs="Arial"/>
          <w:sz w:val="24"/>
          <w:szCs w:val="24"/>
        </w:rPr>
        <w:t>Gurrey-Fach</w:t>
      </w:r>
      <w:proofErr w:type="spellEnd"/>
      <w:r>
        <w:rPr>
          <w:rFonts w:ascii="Arial" w:hAnsi="Arial" w:cs="Arial"/>
          <w:sz w:val="24"/>
          <w:szCs w:val="24"/>
        </w:rPr>
        <w:t xml:space="preserve">, a tributary of the River Towy (longest river in West Wales). This site was chosen as up until relatively recently the South West Wales region was largely devoid of any signal crayfish </w:t>
      </w:r>
      <w:r w:rsidR="000E5154">
        <w:rPr>
          <w:rFonts w:ascii="Arial" w:hAnsi="Arial" w:cs="Arial"/>
          <w:sz w:val="24"/>
          <w:szCs w:val="24"/>
        </w:rPr>
        <w:t>pop</w:t>
      </w:r>
      <w:r>
        <w:rPr>
          <w:rFonts w:ascii="Arial" w:hAnsi="Arial" w:cs="Arial"/>
          <w:sz w:val="24"/>
          <w:szCs w:val="24"/>
        </w:rPr>
        <w:t xml:space="preserve">ulations. However, in a survey of the catchment in 2010, a small population was recorded in the stream. In the decade since the discovery no such survey has been made and so the presence or absence of the species is yet known. </w:t>
      </w:r>
    </w:p>
    <w:p w14:paraId="0AC7D993" w14:textId="455C5331" w:rsidR="001570D4" w:rsidRDefault="001570D4" w:rsidP="006C1F48">
      <w:pPr>
        <w:spacing w:line="360" w:lineRule="auto"/>
        <w:jc w:val="both"/>
        <w:rPr>
          <w:rFonts w:ascii="Arial" w:hAnsi="Arial" w:cs="Arial"/>
          <w:sz w:val="24"/>
          <w:szCs w:val="24"/>
        </w:rPr>
      </w:pPr>
      <w:r>
        <w:rPr>
          <w:noProof/>
          <w:lang w:eastAsia="en-GB"/>
        </w:rPr>
        <w:lastRenderedPageBreak/>
        <w:drawing>
          <wp:inline distT="0" distB="0" distL="0" distR="0" wp14:anchorId="3B56BB39" wp14:editId="4F9F8E5E">
            <wp:extent cx="5731510" cy="3427730"/>
            <wp:effectExtent l="0" t="0" r="2540" b="1270"/>
            <wp:docPr id="12" name="Picture 13">
              <a:extLst xmlns:a="http://schemas.openxmlformats.org/drawingml/2006/main">
                <a:ext uri="{FF2B5EF4-FFF2-40B4-BE49-F238E27FC236}">
                  <a16:creationId xmlns:a16="http://schemas.microsoft.com/office/drawing/2014/main" id="{8262325F-9AD2-48E7-9142-F30C935456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8262325F-9AD2-48E7-9142-F30C935456D4}"/>
                        </a:ext>
                      </a:extLst>
                    </pic:cNvPr>
                    <pic:cNvPicPr>
                      <a:picLocks noChangeAspect="1"/>
                    </pic:cNvPicPr>
                  </pic:nvPicPr>
                  <pic:blipFill rotWithShape="1">
                    <a:blip r:embed="rId16"/>
                    <a:srcRect l="12782" t="6939" r="7464" b="2739"/>
                    <a:stretch/>
                  </pic:blipFill>
                  <pic:spPr>
                    <a:xfrm>
                      <a:off x="0" y="0"/>
                      <a:ext cx="5731510" cy="3427730"/>
                    </a:xfrm>
                    <a:prstGeom prst="rect">
                      <a:avLst/>
                    </a:prstGeom>
                  </pic:spPr>
                </pic:pic>
              </a:graphicData>
            </a:graphic>
          </wp:inline>
        </w:drawing>
      </w:r>
    </w:p>
    <w:p w14:paraId="01F054F9" w14:textId="56575547" w:rsidR="001570D4" w:rsidRDefault="001570D4" w:rsidP="001570D4">
      <w:pPr>
        <w:pStyle w:val="Caption"/>
        <w:jc w:val="both"/>
        <w:rPr>
          <w:rFonts w:ascii="Arial" w:hAnsi="Arial" w:cs="Arial"/>
          <w:sz w:val="22"/>
        </w:rPr>
      </w:pPr>
      <w:bookmarkStart w:id="6" w:name="_Toc36674104"/>
      <w:r w:rsidRPr="008F08A0">
        <w:rPr>
          <w:rFonts w:ascii="Arial" w:hAnsi="Arial" w:cs="Arial"/>
          <w:sz w:val="22"/>
        </w:rPr>
        <w:t xml:space="preserve">Figure </w:t>
      </w:r>
      <w:r w:rsidRPr="008F08A0">
        <w:rPr>
          <w:rFonts w:ascii="Arial" w:hAnsi="Arial" w:cs="Arial"/>
          <w:sz w:val="22"/>
        </w:rPr>
        <w:fldChar w:fldCharType="begin"/>
      </w:r>
      <w:r w:rsidRPr="008F08A0">
        <w:rPr>
          <w:rFonts w:ascii="Arial" w:hAnsi="Arial" w:cs="Arial"/>
          <w:sz w:val="22"/>
        </w:rPr>
        <w:instrText xml:space="preserve"> SEQ Figure \* ARABIC </w:instrText>
      </w:r>
      <w:r w:rsidRPr="008F08A0">
        <w:rPr>
          <w:rFonts w:ascii="Arial" w:hAnsi="Arial" w:cs="Arial"/>
          <w:sz w:val="22"/>
        </w:rPr>
        <w:fldChar w:fldCharType="separate"/>
      </w:r>
      <w:r w:rsidR="00BA38DC">
        <w:rPr>
          <w:rFonts w:ascii="Arial" w:hAnsi="Arial" w:cs="Arial"/>
          <w:noProof/>
          <w:sz w:val="22"/>
        </w:rPr>
        <w:t>1</w:t>
      </w:r>
      <w:r w:rsidRPr="008F08A0">
        <w:rPr>
          <w:rFonts w:ascii="Arial" w:hAnsi="Arial" w:cs="Arial"/>
          <w:sz w:val="22"/>
        </w:rPr>
        <w:fldChar w:fldCharType="end"/>
      </w:r>
      <w:r w:rsidRPr="008F08A0">
        <w:rPr>
          <w:rFonts w:ascii="Arial" w:hAnsi="Arial" w:cs="Arial"/>
          <w:sz w:val="22"/>
        </w:rPr>
        <w:t xml:space="preserve">: </w:t>
      </w:r>
      <w:r>
        <w:rPr>
          <w:rFonts w:ascii="Arial" w:hAnsi="Arial" w:cs="Arial"/>
          <w:sz w:val="22"/>
        </w:rPr>
        <w:t xml:space="preserve">Illustration of the spread of signal crayfish in England (Rogers &amp; Watson, </w:t>
      </w:r>
      <w:r w:rsidRPr="008F08A0">
        <w:rPr>
          <w:rFonts w:ascii="Arial" w:hAnsi="Arial" w:cs="Arial"/>
          <w:sz w:val="22"/>
        </w:rPr>
        <w:t>2011).</w:t>
      </w:r>
      <w:bookmarkEnd w:id="6"/>
    </w:p>
    <w:p w14:paraId="2E2BE1DA" w14:textId="5F59DD1D" w:rsidR="00BA38DC" w:rsidRPr="00BA38DC" w:rsidRDefault="00BA38DC" w:rsidP="00BA38DC">
      <w:r>
        <w:rPr>
          <w:noProof/>
          <w:lang w:eastAsia="en-GB"/>
        </w:rPr>
        <w:drawing>
          <wp:anchor distT="0" distB="0" distL="114300" distR="114300" simplePos="0" relativeHeight="251716608" behindDoc="0" locked="0" layoutInCell="1" allowOverlap="1" wp14:anchorId="0261BB45" wp14:editId="06970593">
            <wp:simplePos x="0" y="0"/>
            <wp:positionH relativeFrom="margin">
              <wp:align>center</wp:align>
            </wp:positionH>
            <wp:positionV relativeFrom="paragraph">
              <wp:posOffset>20955</wp:posOffset>
            </wp:positionV>
            <wp:extent cx="3413760" cy="3253740"/>
            <wp:effectExtent l="0" t="0" r="0" b="3810"/>
            <wp:wrapSquare wrapText="bothSides"/>
            <wp:docPr id="16" name="Picture 16" descr="Figure 12 – Complete 2018 Article 17 sub-catchment map, showing distribution of A. pallipes and P. leniusculus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2 – Complete 2018 Article 17 sub-catchment map, showing distribution of A. pallipes and P. leniusculus in Englan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13760" cy="3253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090C21" w14:textId="77777777" w:rsidR="00BA38DC" w:rsidRDefault="00BA38DC" w:rsidP="006C1F48">
      <w:pPr>
        <w:spacing w:line="360" w:lineRule="auto"/>
        <w:jc w:val="both"/>
        <w:rPr>
          <w:rFonts w:ascii="Arial" w:hAnsi="Arial" w:cs="Arial"/>
          <w:sz w:val="24"/>
          <w:szCs w:val="24"/>
        </w:rPr>
      </w:pPr>
    </w:p>
    <w:p w14:paraId="628FC97D" w14:textId="77777777" w:rsidR="00BA38DC" w:rsidRDefault="00BA38DC" w:rsidP="006C1F48">
      <w:pPr>
        <w:spacing w:line="360" w:lineRule="auto"/>
        <w:jc w:val="both"/>
        <w:rPr>
          <w:rFonts w:ascii="Arial" w:hAnsi="Arial" w:cs="Arial"/>
          <w:sz w:val="24"/>
          <w:szCs w:val="24"/>
        </w:rPr>
      </w:pPr>
    </w:p>
    <w:p w14:paraId="78818545" w14:textId="77777777" w:rsidR="00BA38DC" w:rsidRDefault="00BA38DC" w:rsidP="006C1F48">
      <w:pPr>
        <w:spacing w:line="360" w:lineRule="auto"/>
        <w:jc w:val="both"/>
        <w:rPr>
          <w:rFonts w:ascii="Arial" w:hAnsi="Arial" w:cs="Arial"/>
          <w:sz w:val="24"/>
          <w:szCs w:val="24"/>
        </w:rPr>
      </w:pPr>
    </w:p>
    <w:p w14:paraId="4BB59053" w14:textId="77777777" w:rsidR="00BA38DC" w:rsidRDefault="00BA38DC" w:rsidP="006C1F48">
      <w:pPr>
        <w:spacing w:line="360" w:lineRule="auto"/>
        <w:jc w:val="both"/>
        <w:rPr>
          <w:rFonts w:ascii="Arial" w:hAnsi="Arial" w:cs="Arial"/>
          <w:sz w:val="24"/>
          <w:szCs w:val="24"/>
        </w:rPr>
      </w:pPr>
    </w:p>
    <w:p w14:paraId="671A11DA" w14:textId="77777777" w:rsidR="00BA38DC" w:rsidRDefault="00BA38DC" w:rsidP="006C1F48">
      <w:pPr>
        <w:spacing w:line="360" w:lineRule="auto"/>
        <w:jc w:val="both"/>
        <w:rPr>
          <w:rFonts w:ascii="Arial" w:hAnsi="Arial" w:cs="Arial"/>
          <w:sz w:val="24"/>
          <w:szCs w:val="24"/>
        </w:rPr>
      </w:pPr>
    </w:p>
    <w:p w14:paraId="1E2368E6" w14:textId="77777777" w:rsidR="00BA38DC" w:rsidRDefault="00BA38DC" w:rsidP="006C1F48">
      <w:pPr>
        <w:spacing w:line="360" w:lineRule="auto"/>
        <w:jc w:val="both"/>
        <w:rPr>
          <w:rFonts w:ascii="Arial" w:hAnsi="Arial" w:cs="Arial"/>
          <w:sz w:val="24"/>
          <w:szCs w:val="24"/>
        </w:rPr>
      </w:pPr>
    </w:p>
    <w:p w14:paraId="582F7E89" w14:textId="77777777" w:rsidR="00BA38DC" w:rsidRDefault="00BA38DC" w:rsidP="006C1F48">
      <w:pPr>
        <w:spacing w:line="360" w:lineRule="auto"/>
        <w:jc w:val="both"/>
        <w:rPr>
          <w:rFonts w:ascii="Arial" w:hAnsi="Arial" w:cs="Arial"/>
          <w:sz w:val="24"/>
          <w:szCs w:val="24"/>
        </w:rPr>
      </w:pPr>
    </w:p>
    <w:p w14:paraId="2C72AE20" w14:textId="77777777" w:rsidR="00BA38DC" w:rsidRDefault="00BA38DC" w:rsidP="006C1F48">
      <w:pPr>
        <w:spacing w:line="360" w:lineRule="auto"/>
        <w:jc w:val="both"/>
        <w:rPr>
          <w:rFonts w:ascii="Arial" w:hAnsi="Arial" w:cs="Arial"/>
          <w:sz w:val="24"/>
          <w:szCs w:val="24"/>
        </w:rPr>
      </w:pPr>
    </w:p>
    <w:p w14:paraId="465CBCAB" w14:textId="158479A7" w:rsidR="00BA38DC" w:rsidRDefault="00BA38DC" w:rsidP="006C1F48">
      <w:pPr>
        <w:spacing w:line="360" w:lineRule="auto"/>
        <w:jc w:val="both"/>
        <w:rPr>
          <w:rFonts w:ascii="Arial" w:hAnsi="Arial" w:cs="Arial"/>
          <w:sz w:val="24"/>
          <w:szCs w:val="24"/>
        </w:rPr>
      </w:pPr>
      <w:r>
        <w:rPr>
          <w:noProof/>
        </w:rPr>
        <mc:AlternateContent>
          <mc:Choice Requires="wps">
            <w:drawing>
              <wp:anchor distT="0" distB="0" distL="114300" distR="114300" simplePos="0" relativeHeight="251718656" behindDoc="0" locked="0" layoutInCell="1" allowOverlap="1" wp14:anchorId="7C8BA93C" wp14:editId="64146E78">
                <wp:simplePos x="0" y="0"/>
                <wp:positionH relativeFrom="margin">
                  <wp:align>center</wp:align>
                </wp:positionH>
                <wp:positionV relativeFrom="paragraph">
                  <wp:posOffset>80645</wp:posOffset>
                </wp:positionV>
                <wp:extent cx="3413760" cy="50292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413760" cy="502920"/>
                        </a:xfrm>
                        <a:prstGeom prst="rect">
                          <a:avLst/>
                        </a:prstGeom>
                        <a:solidFill>
                          <a:prstClr val="white"/>
                        </a:solidFill>
                        <a:ln>
                          <a:noFill/>
                        </a:ln>
                      </wps:spPr>
                      <wps:txbx>
                        <w:txbxContent>
                          <w:p w14:paraId="21A47CEC" w14:textId="569B2703" w:rsidR="00BA38DC" w:rsidRPr="00BA38DC" w:rsidRDefault="00BA38DC" w:rsidP="00BA38DC">
                            <w:pPr>
                              <w:pStyle w:val="Caption"/>
                              <w:rPr>
                                <w:rFonts w:ascii="Arial" w:hAnsi="Arial" w:cs="Arial"/>
                                <w:noProof/>
                                <w:sz w:val="22"/>
                              </w:rPr>
                            </w:pPr>
                            <w:bookmarkStart w:id="7" w:name="_Toc36674105"/>
                            <w:r w:rsidRPr="00BA38DC">
                              <w:rPr>
                                <w:rFonts w:ascii="Arial" w:hAnsi="Arial" w:cs="Arial"/>
                                <w:sz w:val="22"/>
                              </w:rPr>
                              <w:t xml:space="preserve">Figure </w:t>
                            </w:r>
                            <w:r w:rsidRPr="00BA38DC">
                              <w:rPr>
                                <w:rFonts w:ascii="Arial" w:hAnsi="Arial" w:cs="Arial"/>
                                <w:sz w:val="22"/>
                              </w:rPr>
                              <w:fldChar w:fldCharType="begin"/>
                            </w:r>
                            <w:r w:rsidRPr="00BA38DC">
                              <w:rPr>
                                <w:rFonts w:ascii="Arial" w:hAnsi="Arial" w:cs="Arial"/>
                                <w:sz w:val="22"/>
                              </w:rPr>
                              <w:instrText xml:space="preserve"> SEQ Figure \* ARABIC </w:instrText>
                            </w:r>
                            <w:r w:rsidRPr="00BA38DC">
                              <w:rPr>
                                <w:rFonts w:ascii="Arial" w:hAnsi="Arial" w:cs="Arial"/>
                                <w:sz w:val="22"/>
                              </w:rPr>
                              <w:fldChar w:fldCharType="separate"/>
                            </w:r>
                            <w:r w:rsidRPr="00BA38DC">
                              <w:rPr>
                                <w:rFonts w:ascii="Arial" w:hAnsi="Arial" w:cs="Arial"/>
                                <w:noProof/>
                                <w:sz w:val="22"/>
                              </w:rPr>
                              <w:t>2</w:t>
                            </w:r>
                            <w:r w:rsidRPr="00BA38DC">
                              <w:rPr>
                                <w:rFonts w:ascii="Arial" w:hAnsi="Arial" w:cs="Arial"/>
                                <w:sz w:val="22"/>
                              </w:rPr>
                              <w:fldChar w:fldCharType="end"/>
                            </w:r>
                            <w:r w:rsidRPr="00BA38DC">
                              <w:rPr>
                                <w:rFonts w:ascii="Arial" w:hAnsi="Arial" w:cs="Arial"/>
                                <w:sz w:val="22"/>
                              </w:rPr>
                              <w:t>: The most updated map currently available on the spread of signal crayfish in England (Chadwick, 2019).</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8BA93C" id="Text Box 17" o:spid="_x0000_s1030" type="#_x0000_t202" style="position:absolute;left:0;text-align:left;margin-left:0;margin-top:6.35pt;width:268.8pt;height:39.6pt;z-index:2517186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" stroked="f">
                <v:textbox inset="0,0,0,0">
                  <w:txbxContent>
                    <w:p w14:paraId="21A47CEC" w14:textId="569B2703" w:rsidR="00BA38DC" w:rsidRPr="00BA38DC" w:rsidRDefault="00BA38DC" w:rsidP="00BA38DC">
                      <w:pPr>
                        <w:pStyle w:val="Caption"/>
                        <w:rPr>
                          <w:rFonts w:ascii="Arial" w:hAnsi="Arial" w:cs="Arial"/>
                          <w:noProof/>
                          <w:sz w:val="22"/>
                        </w:rPr>
                      </w:pPr>
                      <w:bookmarkStart w:id="8" w:name="_Toc36674105"/>
                      <w:r w:rsidRPr="00BA38DC">
                        <w:rPr>
                          <w:rFonts w:ascii="Arial" w:hAnsi="Arial" w:cs="Arial"/>
                          <w:sz w:val="22"/>
                        </w:rPr>
                        <w:t xml:space="preserve">Figure </w:t>
                      </w:r>
                      <w:r w:rsidRPr="00BA38DC">
                        <w:rPr>
                          <w:rFonts w:ascii="Arial" w:hAnsi="Arial" w:cs="Arial"/>
                          <w:sz w:val="22"/>
                        </w:rPr>
                        <w:fldChar w:fldCharType="begin"/>
                      </w:r>
                      <w:r w:rsidRPr="00BA38DC">
                        <w:rPr>
                          <w:rFonts w:ascii="Arial" w:hAnsi="Arial" w:cs="Arial"/>
                          <w:sz w:val="22"/>
                        </w:rPr>
                        <w:instrText xml:space="preserve"> SEQ Figure \* ARABIC </w:instrText>
                      </w:r>
                      <w:r w:rsidRPr="00BA38DC">
                        <w:rPr>
                          <w:rFonts w:ascii="Arial" w:hAnsi="Arial" w:cs="Arial"/>
                          <w:sz w:val="22"/>
                        </w:rPr>
                        <w:fldChar w:fldCharType="separate"/>
                      </w:r>
                      <w:r w:rsidRPr="00BA38DC">
                        <w:rPr>
                          <w:rFonts w:ascii="Arial" w:hAnsi="Arial" w:cs="Arial"/>
                          <w:noProof/>
                          <w:sz w:val="22"/>
                        </w:rPr>
                        <w:t>2</w:t>
                      </w:r>
                      <w:r w:rsidRPr="00BA38DC">
                        <w:rPr>
                          <w:rFonts w:ascii="Arial" w:hAnsi="Arial" w:cs="Arial"/>
                          <w:sz w:val="22"/>
                        </w:rPr>
                        <w:fldChar w:fldCharType="end"/>
                      </w:r>
                      <w:r w:rsidRPr="00BA38DC">
                        <w:rPr>
                          <w:rFonts w:ascii="Arial" w:hAnsi="Arial" w:cs="Arial"/>
                          <w:sz w:val="22"/>
                        </w:rPr>
                        <w:t>: The most updated map currently available on the spread of signal crayfish in England (Chadwick, 2019).</w:t>
                      </w:r>
                      <w:bookmarkEnd w:id="8"/>
                    </w:p>
                  </w:txbxContent>
                </v:textbox>
                <w10:wrap type="square" anchorx="margin"/>
              </v:shape>
            </w:pict>
          </mc:Fallback>
        </mc:AlternateContent>
      </w:r>
    </w:p>
    <w:p w14:paraId="2461E3A9" w14:textId="77777777" w:rsidR="00BA38DC" w:rsidRDefault="00BA38DC" w:rsidP="006C1F48">
      <w:pPr>
        <w:spacing w:line="360" w:lineRule="auto"/>
        <w:jc w:val="both"/>
        <w:rPr>
          <w:rFonts w:ascii="Arial" w:hAnsi="Arial" w:cs="Arial"/>
          <w:sz w:val="24"/>
          <w:szCs w:val="24"/>
        </w:rPr>
      </w:pPr>
    </w:p>
    <w:p w14:paraId="661FC962" w14:textId="5A19A1D2" w:rsidR="00F73EFB" w:rsidRDefault="006C1F48" w:rsidP="006C1F48">
      <w:pPr>
        <w:spacing w:line="360" w:lineRule="auto"/>
        <w:jc w:val="both"/>
        <w:rPr>
          <w:rFonts w:ascii="Arial" w:hAnsi="Arial" w:cs="Arial"/>
          <w:sz w:val="24"/>
          <w:szCs w:val="24"/>
        </w:rPr>
      </w:pPr>
      <w:r>
        <w:rPr>
          <w:rFonts w:ascii="Arial" w:hAnsi="Arial" w:cs="Arial"/>
          <w:sz w:val="24"/>
          <w:szCs w:val="24"/>
        </w:rPr>
        <w:t xml:space="preserve">This study will determine as to whether this population has persisted. In turn, this will highlight the risk to neighbouring tributaries and the catchment as a whole. It is therefore imperative that the environmental regulating body (NRW) are informed as to </w:t>
      </w:r>
      <w:r>
        <w:rPr>
          <w:rFonts w:ascii="Arial" w:hAnsi="Arial" w:cs="Arial"/>
          <w:sz w:val="24"/>
          <w:szCs w:val="24"/>
        </w:rPr>
        <w:lastRenderedPageBreak/>
        <w:t>its status within the catchment in order to formulate a plan of action for its control and/or eradication.</w:t>
      </w:r>
    </w:p>
    <w:p w14:paraId="273D17D8" w14:textId="2A0ADF74" w:rsidR="001570D4" w:rsidRPr="006C1F48" w:rsidRDefault="00BA38DC" w:rsidP="006C1F48">
      <w:pPr>
        <w:spacing w:line="360" w:lineRule="auto"/>
        <w:jc w:val="both"/>
        <w:rPr>
          <w:rFonts w:ascii="Arial" w:hAnsi="Arial" w:cs="Arial"/>
          <w:sz w:val="24"/>
          <w:szCs w:val="24"/>
        </w:rPr>
      </w:pPr>
      <w:r>
        <w:rPr>
          <w:noProof/>
          <w:lang w:eastAsia="en-GB"/>
        </w:rPr>
        <w:drawing>
          <wp:anchor distT="0" distB="0" distL="114300" distR="114300" simplePos="0" relativeHeight="251714560" behindDoc="0" locked="0" layoutInCell="1" allowOverlap="1" wp14:anchorId="64418C93" wp14:editId="6A093C1F">
            <wp:simplePos x="0" y="0"/>
            <wp:positionH relativeFrom="margin">
              <wp:posOffset>3177540</wp:posOffset>
            </wp:positionH>
            <wp:positionV relativeFrom="paragraph">
              <wp:posOffset>6985</wp:posOffset>
            </wp:positionV>
            <wp:extent cx="2834640" cy="2630170"/>
            <wp:effectExtent l="0" t="0" r="381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5128" t="11845" r="27144"/>
                    <a:stretch/>
                  </pic:blipFill>
                  <pic:spPr bwMode="auto">
                    <a:xfrm>
                      <a:off x="0" y="0"/>
                      <a:ext cx="2834640" cy="2630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70D4">
        <w:rPr>
          <w:noProof/>
          <w:lang w:eastAsia="en-GB"/>
        </w:rPr>
        <mc:AlternateContent>
          <mc:Choice Requires="wps">
            <w:drawing>
              <wp:anchor distT="0" distB="0" distL="114300" distR="114300" simplePos="0" relativeHeight="251710464" behindDoc="0" locked="0" layoutInCell="1" allowOverlap="1" wp14:anchorId="3B260841" wp14:editId="4D9B5B57">
                <wp:simplePos x="0" y="0"/>
                <wp:positionH relativeFrom="margin">
                  <wp:posOffset>2987040</wp:posOffset>
                </wp:positionH>
                <wp:positionV relativeFrom="paragraph">
                  <wp:posOffset>2607310</wp:posOffset>
                </wp:positionV>
                <wp:extent cx="3101340" cy="635"/>
                <wp:effectExtent l="0" t="0" r="3810" b="3175"/>
                <wp:wrapSquare wrapText="bothSides"/>
                <wp:docPr id="24" name="Text Box 24"/>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117C4AE8" w14:textId="5C290349" w:rsidR="00BA38DC" w:rsidRPr="008F08A0" w:rsidRDefault="00BA38DC" w:rsidP="001570D4">
                            <w:pPr>
                              <w:pStyle w:val="Caption"/>
                              <w:jc w:val="both"/>
                              <w:rPr>
                                <w:rFonts w:ascii="Arial" w:hAnsi="Arial" w:cs="Arial"/>
                                <w:noProof/>
                                <w:sz w:val="22"/>
                              </w:rPr>
                            </w:pPr>
                            <w:bookmarkStart w:id="9" w:name="_Toc36674106"/>
                            <w:r w:rsidRPr="008F08A0">
                              <w:rPr>
                                <w:rFonts w:ascii="Arial" w:hAnsi="Arial" w:cs="Arial"/>
                                <w:sz w:val="22"/>
                              </w:rPr>
                              <w:t xml:space="preserve">Figure </w:t>
                            </w:r>
                            <w:r w:rsidRPr="008F08A0">
                              <w:rPr>
                                <w:rFonts w:ascii="Arial" w:hAnsi="Arial" w:cs="Arial"/>
                                <w:sz w:val="22"/>
                              </w:rPr>
                              <w:fldChar w:fldCharType="begin"/>
                            </w:r>
                            <w:r w:rsidRPr="008F08A0">
                              <w:rPr>
                                <w:rFonts w:ascii="Arial" w:hAnsi="Arial" w:cs="Arial"/>
                                <w:sz w:val="22"/>
                              </w:rPr>
                              <w:instrText xml:space="preserve"> SEQ Figure \* ARABIC </w:instrText>
                            </w:r>
                            <w:r w:rsidRPr="008F08A0">
                              <w:rPr>
                                <w:rFonts w:ascii="Arial" w:hAnsi="Arial" w:cs="Arial"/>
                                <w:sz w:val="22"/>
                              </w:rPr>
                              <w:fldChar w:fldCharType="separate"/>
                            </w:r>
                            <w:r>
                              <w:rPr>
                                <w:rFonts w:ascii="Arial" w:hAnsi="Arial" w:cs="Arial"/>
                                <w:noProof/>
                                <w:sz w:val="22"/>
                              </w:rPr>
                              <w:t>3</w:t>
                            </w:r>
                            <w:r w:rsidRPr="008F08A0">
                              <w:rPr>
                                <w:rFonts w:ascii="Arial" w:hAnsi="Arial" w:cs="Arial"/>
                                <w:sz w:val="22"/>
                              </w:rPr>
                              <w:fldChar w:fldCharType="end"/>
                            </w:r>
                            <w:r>
                              <w:rPr>
                                <w:rFonts w:ascii="Arial" w:hAnsi="Arial" w:cs="Arial"/>
                                <w:sz w:val="22"/>
                              </w:rPr>
                              <w:t xml:space="preserve">: The range map </w:t>
                            </w:r>
                            <w:r w:rsidRPr="008F08A0">
                              <w:rPr>
                                <w:rFonts w:ascii="Arial" w:hAnsi="Arial" w:cs="Arial"/>
                                <w:sz w:val="22"/>
                              </w:rPr>
                              <w:t>produced as part of the fourth report by the UK under Article 17 on the ‘European Community Directive on the Conservation of Natural Habitats and of Wild Fauna and Flora’ (JNCC, 2019).</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260841" id="Text Box 24" o:spid="_x0000_s1031" type="#_x0000_t202" style="position:absolute;left:0;text-align:left;margin-left:235.2pt;margin-top:205.3pt;width:244.2pt;height:.05pt;z-index:2517104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" stroked="f">
                <v:textbox style="mso-fit-shape-to-text:t" inset="0,0,0,0">
                  <w:txbxContent>
                    <w:p w14:paraId="117C4AE8" w14:textId="5C290349" w:rsidR="00BA38DC" w:rsidRPr="008F08A0" w:rsidRDefault="00BA38DC" w:rsidP="001570D4">
                      <w:pPr>
                        <w:pStyle w:val="Caption"/>
                        <w:jc w:val="both"/>
                        <w:rPr>
                          <w:rFonts w:ascii="Arial" w:hAnsi="Arial" w:cs="Arial"/>
                          <w:noProof/>
                          <w:sz w:val="22"/>
                        </w:rPr>
                      </w:pPr>
                      <w:bookmarkStart w:id="10" w:name="_Toc36674106"/>
                      <w:r w:rsidRPr="008F08A0">
                        <w:rPr>
                          <w:rFonts w:ascii="Arial" w:hAnsi="Arial" w:cs="Arial"/>
                          <w:sz w:val="22"/>
                        </w:rPr>
                        <w:t xml:space="preserve">Figure </w:t>
                      </w:r>
                      <w:r w:rsidRPr="008F08A0">
                        <w:rPr>
                          <w:rFonts w:ascii="Arial" w:hAnsi="Arial" w:cs="Arial"/>
                          <w:sz w:val="22"/>
                        </w:rPr>
                        <w:fldChar w:fldCharType="begin"/>
                      </w:r>
                      <w:r w:rsidRPr="008F08A0">
                        <w:rPr>
                          <w:rFonts w:ascii="Arial" w:hAnsi="Arial" w:cs="Arial"/>
                          <w:sz w:val="22"/>
                        </w:rPr>
                        <w:instrText xml:space="preserve"> SEQ Figure \* ARABIC </w:instrText>
                      </w:r>
                      <w:r w:rsidRPr="008F08A0">
                        <w:rPr>
                          <w:rFonts w:ascii="Arial" w:hAnsi="Arial" w:cs="Arial"/>
                          <w:sz w:val="22"/>
                        </w:rPr>
                        <w:fldChar w:fldCharType="separate"/>
                      </w:r>
                      <w:r>
                        <w:rPr>
                          <w:rFonts w:ascii="Arial" w:hAnsi="Arial" w:cs="Arial"/>
                          <w:noProof/>
                          <w:sz w:val="22"/>
                        </w:rPr>
                        <w:t>3</w:t>
                      </w:r>
                      <w:r w:rsidRPr="008F08A0">
                        <w:rPr>
                          <w:rFonts w:ascii="Arial" w:hAnsi="Arial" w:cs="Arial"/>
                          <w:sz w:val="22"/>
                        </w:rPr>
                        <w:fldChar w:fldCharType="end"/>
                      </w:r>
                      <w:r>
                        <w:rPr>
                          <w:rFonts w:ascii="Arial" w:hAnsi="Arial" w:cs="Arial"/>
                          <w:sz w:val="22"/>
                        </w:rPr>
                        <w:t xml:space="preserve">: The range map </w:t>
                      </w:r>
                      <w:r w:rsidRPr="008F08A0">
                        <w:rPr>
                          <w:rFonts w:ascii="Arial" w:hAnsi="Arial" w:cs="Arial"/>
                          <w:sz w:val="22"/>
                        </w:rPr>
                        <w:t>produced as part of the fourth report by the UK under Article 17 on the ‘European Community Directive on the Conservation of Natural Habitats and of Wild Fauna and Flora’ (JNCC, 2019).</w:t>
                      </w:r>
                      <w:bookmarkEnd w:id="10"/>
                    </w:p>
                  </w:txbxContent>
                </v:textbox>
                <w10:wrap type="square" anchorx="margin"/>
              </v:shape>
            </w:pict>
          </mc:Fallback>
        </mc:AlternateContent>
      </w:r>
      <w:r w:rsidR="001570D4">
        <w:rPr>
          <w:noProof/>
          <w:lang w:eastAsia="en-GB"/>
        </w:rPr>
        <w:drawing>
          <wp:anchor distT="0" distB="0" distL="114300" distR="114300" simplePos="0" relativeHeight="251708416" behindDoc="0" locked="0" layoutInCell="1" allowOverlap="1" wp14:anchorId="2775B10F" wp14:editId="4E728A1B">
            <wp:simplePos x="0" y="0"/>
            <wp:positionH relativeFrom="margin">
              <wp:align>left</wp:align>
            </wp:positionH>
            <wp:positionV relativeFrom="paragraph">
              <wp:posOffset>6985</wp:posOffset>
            </wp:positionV>
            <wp:extent cx="2689860" cy="282003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6457" t="14073" r="26612"/>
                    <a:stretch/>
                  </pic:blipFill>
                  <pic:spPr bwMode="auto">
                    <a:xfrm>
                      <a:off x="0" y="0"/>
                      <a:ext cx="2689860" cy="2820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70D4">
        <w:rPr>
          <w:noProof/>
          <w:lang w:eastAsia="en-GB"/>
        </w:rPr>
        <mc:AlternateContent>
          <mc:Choice Requires="wps">
            <w:drawing>
              <wp:anchor distT="0" distB="0" distL="114300" distR="114300" simplePos="0" relativeHeight="251712512" behindDoc="0" locked="0" layoutInCell="1" allowOverlap="1" wp14:anchorId="4D7F21D1" wp14:editId="7B673B5F">
                <wp:simplePos x="0" y="0"/>
                <wp:positionH relativeFrom="margin">
                  <wp:align>left</wp:align>
                </wp:positionH>
                <wp:positionV relativeFrom="paragraph">
                  <wp:posOffset>2766060</wp:posOffset>
                </wp:positionV>
                <wp:extent cx="2735580" cy="635"/>
                <wp:effectExtent l="0" t="0" r="7620" b="0"/>
                <wp:wrapSquare wrapText="bothSides"/>
                <wp:docPr id="25" name="Text Box 25"/>
                <wp:cNvGraphicFramePr/>
                <a:graphic xmlns:a="http://schemas.openxmlformats.org/drawingml/2006/main">
                  <a:graphicData uri="http://schemas.microsoft.com/office/word/2010/wordprocessingShape">
                    <wps:wsp>
                      <wps:cNvSpPr txBox="1"/>
                      <wps:spPr>
                        <a:xfrm>
                          <a:off x="0" y="0"/>
                          <a:ext cx="2735580" cy="635"/>
                        </a:xfrm>
                        <a:prstGeom prst="rect">
                          <a:avLst/>
                        </a:prstGeom>
                        <a:solidFill>
                          <a:prstClr val="white"/>
                        </a:solidFill>
                        <a:ln>
                          <a:noFill/>
                        </a:ln>
                      </wps:spPr>
                      <wps:txbx>
                        <w:txbxContent>
                          <w:p w14:paraId="38E78706" w14:textId="04ED2FC9" w:rsidR="00BA38DC" w:rsidRPr="008F08A0" w:rsidRDefault="00BA38DC" w:rsidP="001570D4">
                            <w:pPr>
                              <w:pStyle w:val="Caption"/>
                              <w:jc w:val="both"/>
                              <w:rPr>
                                <w:rFonts w:ascii="Arial" w:hAnsi="Arial" w:cs="Arial"/>
                                <w:noProof/>
                                <w:sz w:val="22"/>
                              </w:rPr>
                            </w:pPr>
                            <w:bookmarkStart w:id="11" w:name="_Toc36674107"/>
                            <w:r w:rsidRPr="008F08A0">
                              <w:rPr>
                                <w:rFonts w:ascii="Arial" w:hAnsi="Arial" w:cs="Arial"/>
                                <w:sz w:val="22"/>
                              </w:rPr>
                              <w:t xml:space="preserve">Figure </w:t>
                            </w:r>
                            <w:r w:rsidRPr="008F08A0">
                              <w:rPr>
                                <w:rFonts w:ascii="Arial" w:hAnsi="Arial" w:cs="Arial"/>
                                <w:sz w:val="22"/>
                              </w:rPr>
                              <w:fldChar w:fldCharType="begin"/>
                            </w:r>
                            <w:r w:rsidRPr="008F08A0">
                              <w:rPr>
                                <w:rFonts w:ascii="Arial" w:hAnsi="Arial" w:cs="Arial"/>
                                <w:sz w:val="22"/>
                              </w:rPr>
                              <w:instrText xml:space="preserve"> SEQ Figure \* ARABIC </w:instrText>
                            </w:r>
                            <w:r w:rsidRPr="008F08A0">
                              <w:rPr>
                                <w:rFonts w:ascii="Arial" w:hAnsi="Arial" w:cs="Arial"/>
                                <w:sz w:val="22"/>
                              </w:rPr>
                              <w:fldChar w:fldCharType="separate"/>
                            </w:r>
                            <w:r>
                              <w:rPr>
                                <w:rFonts w:ascii="Arial" w:hAnsi="Arial" w:cs="Arial"/>
                                <w:noProof/>
                                <w:sz w:val="22"/>
                              </w:rPr>
                              <w:t>4</w:t>
                            </w:r>
                            <w:r w:rsidRPr="008F08A0">
                              <w:rPr>
                                <w:rFonts w:ascii="Arial" w:hAnsi="Arial" w:cs="Arial"/>
                                <w:sz w:val="22"/>
                              </w:rPr>
                              <w:fldChar w:fldCharType="end"/>
                            </w:r>
                            <w:r w:rsidRPr="008F08A0">
                              <w:rPr>
                                <w:rFonts w:ascii="Arial" w:hAnsi="Arial" w:cs="Arial"/>
                                <w:sz w:val="22"/>
                              </w:rPr>
                              <w:t>: Produced to exemplify the current range of White- Clawed Crayfish in the UK as part of the same Article 17 report as figure 7 (JNCC, 2019).</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7F21D1" id="Text Box 25" o:spid="_x0000_s1032" type="#_x0000_t202" style="position:absolute;left:0;text-align:left;margin-left:0;margin-top:217.8pt;width:215.4pt;height:.05pt;z-index:2517125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" stroked="f">
                <v:textbox style="mso-fit-shape-to-text:t" inset="0,0,0,0">
                  <w:txbxContent>
                    <w:p w14:paraId="38E78706" w14:textId="04ED2FC9" w:rsidR="00BA38DC" w:rsidRPr="008F08A0" w:rsidRDefault="00BA38DC" w:rsidP="001570D4">
                      <w:pPr>
                        <w:pStyle w:val="Caption"/>
                        <w:jc w:val="both"/>
                        <w:rPr>
                          <w:rFonts w:ascii="Arial" w:hAnsi="Arial" w:cs="Arial"/>
                          <w:noProof/>
                          <w:sz w:val="22"/>
                        </w:rPr>
                      </w:pPr>
                      <w:bookmarkStart w:id="12" w:name="_Toc36674107"/>
                      <w:r w:rsidRPr="008F08A0">
                        <w:rPr>
                          <w:rFonts w:ascii="Arial" w:hAnsi="Arial" w:cs="Arial"/>
                          <w:sz w:val="22"/>
                        </w:rPr>
                        <w:t xml:space="preserve">Figure </w:t>
                      </w:r>
                      <w:r w:rsidRPr="008F08A0">
                        <w:rPr>
                          <w:rFonts w:ascii="Arial" w:hAnsi="Arial" w:cs="Arial"/>
                          <w:sz w:val="22"/>
                        </w:rPr>
                        <w:fldChar w:fldCharType="begin"/>
                      </w:r>
                      <w:r w:rsidRPr="008F08A0">
                        <w:rPr>
                          <w:rFonts w:ascii="Arial" w:hAnsi="Arial" w:cs="Arial"/>
                          <w:sz w:val="22"/>
                        </w:rPr>
                        <w:instrText xml:space="preserve"> SEQ Figure \* ARABIC </w:instrText>
                      </w:r>
                      <w:r w:rsidRPr="008F08A0">
                        <w:rPr>
                          <w:rFonts w:ascii="Arial" w:hAnsi="Arial" w:cs="Arial"/>
                          <w:sz w:val="22"/>
                        </w:rPr>
                        <w:fldChar w:fldCharType="separate"/>
                      </w:r>
                      <w:r>
                        <w:rPr>
                          <w:rFonts w:ascii="Arial" w:hAnsi="Arial" w:cs="Arial"/>
                          <w:noProof/>
                          <w:sz w:val="22"/>
                        </w:rPr>
                        <w:t>4</w:t>
                      </w:r>
                      <w:r w:rsidRPr="008F08A0">
                        <w:rPr>
                          <w:rFonts w:ascii="Arial" w:hAnsi="Arial" w:cs="Arial"/>
                          <w:sz w:val="22"/>
                        </w:rPr>
                        <w:fldChar w:fldCharType="end"/>
                      </w:r>
                      <w:r w:rsidRPr="008F08A0">
                        <w:rPr>
                          <w:rFonts w:ascii="Arial" w:hAnsi="Arial" w:cs="Arial"/>
                          <w:sz w:val="22"/>
                        </w:rPr>
                        <w:t>: Produced to exemplify the current range of White- Clawed Crayfish in the UK as part of the same Article 17 report as figure 7 (JNCC, 2019).</w:t>
                      </w:r>
                      <w:bookmarkEnd w:id="12"/>
                    </w:p>
                  </w:txbxContent>
                </v:textbox>
                <w10:wrap type="square" anchorx="margin"/>
              </v:shape>
            </w:pict>
          </mc:Fallback>
        </mc:AlternateContent>
      </w:r>
    </w:p>
    <w:p w14:paraId="4296F2A5" w14:textId="77777777" w:rsidR="00BA38DC" w:rsidRDefault="00BA38DC" w:rsidP="00BA38DC"/>
    <w:p w14:paraId="18CAB463" w14:textId="77777777" w:rsidR="00BA38DC" w:rsidRDefault="00BA38DC" w:rsidP="00BA38DC"/>
    <w:p w14:paraId="5A03FE0D" w14:textId="77777777" w:rsidR="00BA38DC" w:rsidRDefault="00BA38DC" w:rsidP="00BA38DC"/>
    <w:p w14:paraId="7A97A3FB" w14:textId="77777777" w:rsidR="00BA38DC" w:rsidRDefault="00BA38DC" w:rsidP="00BA38DC"/>
    <w:p w14:paraId="1ACA1EFE" w14:textId="77777777" w:rsidR="00BA38DC" w:rsidRDefault="00BA38DC" w:rsidP="00BA38DC"/>
    <w:p w14:paraId="37F44B03" w14:textId="77777777" w:rsidR="00BA38DC" w:rsidRDefault="00BA38DC" w:rsidP="00BA38DC"/>
    <w:p w14:paraId="22D220C6" w14:textId="77777777" w:rsidR="00BA38DC" w:rsidRDefault="00BA38DC" w:rsidP="00BA38DC"/>
    <w:p w14:paraId="5BEA8BCF" w14:textId="77777777" w:rsidR="00FF656F" w:rsidRDefault="00FF656F" w:rsidP="00FF656F"/>
    <w:p w14:paraId="44F518C6" w14:textId="7AF31E9E" w:rsidR="002B7890" w:rsidRPr="00162536" w:rsidRDefault="00F73EFB" w:rsidP="006C1F48">
      <w:pPr>
        <w:pStyle w:val="Heading2"/>
        <w:spacing w:line="360" w:lineRule="auto"/>
        <w:rPr>
          <w:rFonts w:ascii="Arial" w:hAnsi="Arial" w:cs="Arial"/>
          <w:sz w:val="28"/>
        </w:rPr>
      </w:pPr>
      <w:bookmarkStart w:id="13" w:name="_Toc36674089"/>
      <w:r>
        <w:rPr>
          <w:rFonts w:ascii="Arial" w:hAnsi="Arial" w:cs="Arial"/>
          <w:sz w:val="28"/>
        </w:rPr>
        <w:t>1.4</w:t>
      </w:r>
      <w:r w:rsidR="002B7890" w:rsidRPr="00162536">
        <w:rPr>
          <w:rFonts w:ascii="Arial" w:hAnsi="Arial" w:cs="Arial"/>
          <w:sz w:val="28"/>
        </w:rPr>
        <w:t xml:space="preserve"> Aim</w:t>
      </w:r>
      <w:bookmarkEnd w:id="13"/>
      <w:r w:rsidR="002B7890" w:rsidRPr="00162536">
        <w:rPr>
          <w:rFonts w:ascii="Arial" w:hAnsi="Arial" w:cs="Arial"/>
          <w:sz w:val="28"/>
        </w:rPr>
        <w:t xml:space="preserve"> </w:t>
      </w:r>
    </w:p>
    <w:p w14:paraId="713F4E44" w14:textId="2A9745B5" w:rsidR="002B7890" w:rsidRPr="002B7890" w:rsidRDefault="002B7890" w:rsidP="006C1F48">
      <w:pPr>
        <w:spacing w:line="360" w:lineRule="auto"/>
        <w:jc w:val="both"/>
        <w:rPr>
          <w:rFonts w:ascii="Arial" w:hAnsi="Arial" w:cs="Arial"/>
          <w:sz w:val="24"/>
        </w:rPr>
      </w:pPr>
      <w:r>
        <w:rPr>
          <w:rFonts w:ascii="Arial" w:hAnsi="Arial" w:cs="Arial"/>
          <w:sz w:val="24"/>
        </w:rPr>
        <w:t>To dete</w:t>
      </w:r>
      <w:r w:rsidR="00AC01FA">
        <w:rPr>
          <w:rFonts w:ascii="Arial" w:hAnsi="Arial" w:cs="Arial"/>
          <w:sz w:val="24"/>
        </w:rPr>
        <w:t xml:space="preserve">rmine whether a </w:t>
      </w:r>
      <w:r>
        <w:rPr>
          <w:rFonts w:ascii="Arial" w:hAnsi="Arial" w:cs="Arial"/>
          <w:sz w:val="24"/>
        </w:rPr>
        <w:t xml:space="preserve">mixed method approach </w:t>
      </w:r>
      <w:r w:rsidR="000600A9">
        <w:rPr>
          <w:rFonts w:ascii="Arial" w:hAnsi="Arial" w:cs="Arial"/>
          <w:sz w:val="24"/>
        </w:rPr>
        <w:t xml:space="preserve">of trapping and drag netting can be effectively </w:t>
      </w:r>
      <w:r w:rsidR="00AC01FA">
        <w:rPr>
          <w:rFonts w:ascii="Arial" w:hAnsi="Arial" w:cs="Arial"/>
          <w:sz w:val="24"/>
        </w:rPr>
        <w:t xml:space="preserve">used </w:t>
      </w:r>
      <w:r w:rsidR="000600A9">
        <w:rPr>
          <w:rFonts w:ascii="Arial" w:hAnsi="Arial" w:cs="Arial"/>
          <w:sz w:val="24"/>
        </w:rPr>
        <w:t xml:space="preserve">to manage signal crayfish alongside accurate knowledge gained of </w:t>
      </w:r>
      <w:r>
        <w:rPr>
          <w:rFonts w:ascii="Arial" w:hAnsi="Arial" w:cs="Arial"/>
          <w:sz w:val="24"/>
        </w:rPr>
        <w:t xml:space="preserve">instream habitat </w:t>
      </w:r>
      <w:r w:rsidR="00AC01FA">
        <w:rPr>
          <w:rFonts w:ascii="Arial" w:hAnsi="Arial" w:cs="Arial"/>
          <w:sz w:val="24"/>
        </w:rPr>
        <w:t>pr</w:t>
      </w:r>
      <w:r w:rsidR="000600A9">
        <w:rPr>
          <w:rFonts w:ascii="Arial" w:hAnsi="Arial" w:cs="Arial"/>
          <w:sz w:val="24"/>
        </w:rPr>
        <w:t>eferences.</w:t>
      </w:r>
    </w:p>
    <w:p w14:paraId="45FBA410" w14:textId="59691C6B" w:rsidR="00592561" w:rsidRPr="00162536" w:rsidRDefault="00F73EFB" w:rsidP="006C1F48">
      <w:pPr>
        <w:pStyle w:val="Heading2"/>
        <w:spacing w:line="360" w:lineRule="auto"/>
        <w:jc w:val="both"/>
        <w:rPr>
          <w:rFonts w:ascii="Arial" w:hAnsi="Arial" w:cs="Arial"/>
          <w:sz w:val="28"/>
        </w:rPr>
      </w:pPr>
      <w:bookmarkStart w:id="14" w:name="_Toc36674090"/>
      <w:r>
        <w:rPr>
          <w:rFonts w:ascii="Arial" w:hAnsi="Arial" w:cs="Arial"/>
          <w:sz w:val="28"/>
        </w:rPr>
        <w:t>1.5</w:t>
      </w:r>
      <w:r w:rsidR="00592561" w:rsidRPr="00162536">
        <w:rPr>
          <w:rFonts w:ascii="Arial" w:hAnsi="Arial" w:cs="Arial"/>
          <w:sz w:val="28"/>
        </w:rPr>
        <w:t xml:space="preserve"> Research Objectives</w:t>
      </w:r>
      <w:bookmarkEnd w:id="14"/>
    </w:p>
    <w:p w14:paraId="04D212E0" w14:textId="77777777" w:rsidR="00592561" w:rsidRDefault="00592561" w:rsidP="006C1F4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To review the variety of management methods used in similar studies </w:t>
      </w:r>
    </w:p>
    <w:p w14:paraId="0A2ADBBE" w14:textId="17BD8129" w:rsidR="00592561" w:rsidRDefault="00BA38DC" w:rsidP="00592561">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Determine the presence/absence of Signal Crayfish on the Nant </w:t>
      </w:r>
      <w:proofErr w:type="spellStart"/>
      <w:r>
        <w:rPr>
          <w:rFonts w:ascii="Arial" w:hAnsi="Arial" w:cs="Arial"/>
          <w:sz w:val="24"/>
          <w:szCs w:val="24"/>
        </w:rPr>
        <w:t>Gurrey-Fach</w:t>
      </w:r>
      <w:proofErr w:type="spellEnd"/>
    </w:p>
    <w:p w14:paraId="39B02ABF" w14:textId="2D05F81B" w:rsidR="00592561" w:rsidRPr="00330EA0" w:rsidRDefault="00BA38DC" w:rsidP="00592561">
      <w:pPr>
        <w:pStyle w:val="ListParagraph"/>
        <w:numPr>
          <w:ilvl w:val="0"/>
          <w:numId w:val="4"/>
        </w:numPr>
        <w:spacing w:line="360" w:lineRule="auto"/>
        <w:jc w:val="both"/>
        <w:rPr>
          <w:rFonts w:ascii="Arial" w:hAnsi="Arial" w:cs="Arial"/>
          <w:sz w:val="24"/>
          <w:szCs w:val="24"/>
        </w:rPr>
      </w:pPr>
      <w:r>
        <w:rPr>
          <w:rFonts w:ascii="Arial" w:hAnsi="Arial" w:cs="Arial"/>
          <w:sz w:val="24"/>
          <w:szCs w:val="24"/>
        </w:rPr>
        <w:t>E</w:t>
      </w:r>
      <w:r w:rsidR="00592561">
        <w:rPr>
          <w:rFonts w:ascii="Arial" w:hAnsi="Arial" w:cs="Arial"/>
          <w:sz w:val="24"/>
          <w:szCs w:val="24"/>
        </w:rPr>
        <w:t xml:space="preserve">fficacy of a mixed-method approach in an open-system </w:t>
      </w:r>
    </w:p>
    <w:p w14:paraId="6D6B0B9A" w14:textId="776A22C4" w:rsidR="00DE6FB2" w:rsidRPr="00162536" w:rsidRDefault="00592561" w:rsidP="00592561">
      <w:pPr>
        <w:pStyle w:val="Heading1"/>
        <w:jc w:val="both"/>
        <w:rPr>
          <w:rFonts w:ascii="Arial" w:hAnsi="Arial" w:cs="Arial"/>
          <w:sz w:val="28"/>
        </w:rPr>
      </w:pPr>
      <w:bookmarkStart w:id="15" w:name="_Toc36674091"/>
      <w:r w:rsidRPr="00162536">
        <w:rPr>
          <w:rFonts w:ascii="Arial" w:hAnsi="Arial" w:cs="Arial"/>
          <w:sz w:val="28"/>
        </w:rPr>
        <w:t>2. L</w:t>
      </w:r>
      <w:r w:rsidR="004355D0" w:rsidRPr="00162536">
        <w:rPr>
          <w:rFonts w:ascii="Arial" w:hAnsi="Arial" w:cs="Arial"/>
          <w:sz w:val="28"/>
        </w:rPr>
        <w:t>iterature Review</w:t>
      </w:r>
      <w:bookmarkEnd w:id="15"/>
    </w:p>
    <w:p w14:paraId="7C37A5B7" w14:textId="77777777" w:rsidR="0080324D" w:rsidRPr="00162536" w:rsidRDefault="0080324D" w:rsidP="0080324D">
      <w:pPr>
        <w:rPr>
          <w:sz w:val="20"/>
        </w:rPr>
      </w:pPr>
    </w:p>
    <w:p w14:paraId="4C4A0656" w14:textId="1223DE26" w:rsidR="00830D15" w:rsidRDefault="002D4ECE" w:rsidP="00D75DC4">
      <w:pPr>
        <w:pStyle w:val="Heading2"/>
        <w:spacing w:line="360" w:lineRule="auto"/>
        <w:rPr>
          <w:rFonts w:ascii="Arial" w:hAnsi="Arial" w:cs="Arial"/>
          <w:sz w:val="28"/>
        </w:rPr>
      </w:pPr>
      <w:bookmarkStart w:id="16" w:name="_Toc36674092"/>
      <w:r w:rsidRPr="00162536">
        <w:rPr>
          <w:rFonts w:ascii="Arial" w:hAnsi="Arial" w:cs="Arial"/>
          <w:sz w:val="28"/>
        </w:rPr>
        <w:t xml:space="preserve">2.1 </w:t>
      </w:r>
      <w:r w:rsidR="009831AB" w:rsidRPr="00162536">
        <w:rPr>
          <w:rFonts w:ascii="Arial" w:hAnsi="Arial" w:cs="Arial"/>
          <w:sz w:val="28"/>
        </w:rPr>
        <w:t>Current Management Methods</w:t>
      </w:r>
      <w:bookmarkEnd w:id="16"/>
    </w:p>
    <w:p w14:paraId="4BFED441" w14:textId="1ABE1498" w:rsidR="00C34019" w:rsidRDefault="00F81B5D" w:rsidP="00F81B5D">
      <w:pPr>
        <w:spacing w:line="360" w:lineRule="auto"/>
        <w:jc w:val="both"/>
        <w:rPr>
          <w:rFonts w:ascii="Arial" w:hAnsi="Arial" w:cs="Arial"/>
          <w:sz w:val="24"/>
        </w:rPr>
      </w:pPr>
      <w:r w:rsidRPr="00F81B5D">
        <w:rPr>
          <w:rFonts w:ascii="Arial" w:hAnsi="Arial" w:cs="Arial"/>
          <w:sz w:val="24"/>
        </w:rPr>
        <w:t xml:space="preserve">The </w:t>
      </w:r>
      <w:r w:rsidR="006955FE">
        <w:rPr>
          <w:rFonts w:ascii="Arial" w:hAnsi="Arial" w:cs="Arial"/>
          <w:sz w:val="24"/>
        </w:rPr>
        <w:t xml:space="preserve">use of a biological control method </w:t>
      </w:r>
      <w:r w:rsidRPr="00F81B5D">
        <w:rPr>
          <w:rFonts w:ascii="Arial" w:hAnsi="Arial" w:cs="Arial"/>
          <w:sz w:val="24"/>
        </w:rPr>
        <w:t xml:space="preserve">is </w:t>
      </w:r>
      <w:r w:rsidR="006955FE">
        <w:rPr>
          <w:rFonts w:ascii="Arial" w:hAnsi="Arial" w:cs="Arial"/>
          <w:sz w:val="24"/>
        </w:rPr>
        <w:t>the use of one species to suppress anoth</w:t>
      </w:r>
      <w:r w:rsidR="00355F09">
        <w:rPr>
          <w:rFonts w:ascii="Arial" w:hAnsi="Arial" w:cs="Arial"/>
          <w:sz w:val="24"/>
        </w:rPr>
        <w:t>er (</w:t>
      </w:r>
      <w:r w:rsidR="006955FE">
        <w:rPr>
          <w:rFonts w:ascii="Arial" w:hAnsi="Arial" w:cs="Arial"/>
          <w:sz w:val="24"/>
        </w:rPr>
        <w:t xml:space="preserve">Freeman et al, 2009). </w:t>
      </w:r>
      <w:r w:rsidRPr="00F81B5D">
        <w:rPr>
          <w:rFonts w:ascii="Arial" w:hAnsi="Arial" w:cs="Arial"/>
          <w:sz w:val="24"/>
        </w:rPr>
        <w:t>In the example of European Eels (Anguilla Anguilla)</w:t>
      </w:r>
      <w:r>
        <w:rPr>
          <w:rFonts w:ascii="Arial" w:hAnsi="Arial" w:cs="Arial"/>
          <w:sz w:val="24"/>
        </w:rPr>
        <w:t xml:space="preserve"> </w:t>
      </w:r>
      <w:r w:rsidRPr="00F81B5D">
        <w:rPr>
          <w:rFonts w:ascii="Arial" w:hAnsi="Arial" w:cs="Arial"/>
          <w:sz w:val="24"/>
        </w:rPr>
        <w:t xml:space="preserve">shown in figure 1 below, this species is natural attributes (i.e. cylindrical shape) </w:t>
      </w:r>
      <w:r>
        <w:rPr>
          <w:rFonts w:ascii="Arial" w:hAnsi="Arial" w:cs="Arial"/>
          <w:sz w:val="24"/>
        </w:rPr>
        <w:t xml:space="preserve">have </w:t>
      </w:r>
      <w:r w:rsidRPr="00F81B5D">
        <w:rPr>
          <w:rFonts w:ascii="Arial" w:hAnsi="Arial" w:cs="Arial"/>
          <w:sz w:val="24"/>
        </w:rPr>
        <w:t>made it aptly suited to hunting signa</w:t>
      </w:r>
      <w:r>
        <w:rPr>
          <w:rFonts w:ascii="Arial" w:hAnsi="Arial" w:cs="Arial"/>
          <w:sz w:val="24"/>
        </w:rPr>
        <w:t>l</w:t>
      </w:r>
      <w:r w:rsidRPr="00F81B5D">
        <w:rPr>
          <w:rFonts w:ascii="Arial" w:hAnsi="Arial" w:cs="Arial"/>
          <w:sz w:val="24"/>
        </w:rPr>
        <w:t xml:space="preserve"> cra</w:t>
      </w:r>
      <w:r>
        <w:rPr>
          <w:rFonts w:ascii="Arial" w:hAnsi="Arial" w:cs="Arial"/>
          <w:sz w:val="24"/>
        </w:rPr>
        <w:t>yfish</w:t>
      </w:r>
      <w:r w:rsidR="000E5154">
        <w:rPr>
          <w:rFonts w:ascii="Arial" w:hAnsi="Arial" w:cs="Arial"/>
          <w:sz w:val="24"/>
        </w:rPr>
        <w:t xml:space="preserve"> (</w:t>
      </w:r>
      <w:r w:rsidR="00FF656F">
        <w:rPr>
          <w:rFonts w:ascii="Arial" w:hAnsi="Arial" w:cs="Arial"/>
          <w:sz w:val="24"/>
        </w:rPr>
        <w:t>Freeman, et al, 2009</w:t>
      </w:r>
      <w:r w:rsidR="000E5154">
        <w:rPr>
          <w:rFonts w:ascii="Arial" w:hAnsi="Arial" w:cs="Arial"/>
          <w:sz w:val="24"/>
        </w:rPr>
        <w:t>)</w:t>
      </w:r>
      <w:r>
        <w:rPr>
          <w:rFonts w:ascii="Arial" w:hAnsi="Arial" w:cs="Arial"/>
          <w:sz w:val="24"/>
        </w:rPr>
        <w:t xml:space="preserve">. </w:t>
      </w:r>
    </w:p>
    <w:p w14:paraId="3EABC7DD" w14:textId="4670A883" w:rsidR="000E5154" w:rsidRDefault="00E303BF" w:rsidP="00F81B5D">
      <w:pPr>
        <w:spacing w:line="360" w:lineRule="auto"/>
        <w:jc w:val="both"/>
        <w:rPr>
          <w:rFonts w:ascii="Arial" w:hAnsi="Arial" w:cs="Arial"/>
          <w:sz w:val="24"/>
        </w:rPr>
      </w:pPr>
      <w:r>
        <w:rPr>
          <w:rFonts w:ascii="Arial" w:hAnsi="Arial" w:cs="Arial"/>
          <w:sz w:val="24"/>
        </w:rPr>
        <w:lastRenderedPageBreak/>
        <w:t>S</w:t>
      </w:r>
      <w:r w:rsidR="000E5154">
        <w:rPr>
          <w:rFonts w:ascii="Arial" w:hAnsi="Arial" w:cs="Arial"/>
          <w:sz w:val="24"/>
        </w:rPr>
        <w:t>tudies</w:t>
      </w:r>
      <w:r w:rsidR="00C34019">
        <w:rPr>
          <w:rFonts w:ascii="Arial" w:hAnsi="Arial" w:cs="Arial"/>
          <w:sz w:val="24"/>
        </w:rPr>
        <w:t xml:space="preserve"> have proven</w:t>
      </w:r>
      <w:r w:rsidR="000E5154">
        <w:rPr>
          <w:rFonts w:ascii="Arial" w:hAnsi="Arial" w:cs="Arial"/>
          <w:sz w:val="24"/>
        </w:rPr>
        <w:t xml:space="preserve"> that eels can </w:t>
      </w:r>
      <w:r w:rsidR="00C34019">
        <w:rPr>
          <w:rFonts w:ascii="Arial" w:hAnsi="Arial" w:cs="Arial"/>
          <w:sz w:val="24"/>
        </w:rPr>
        <w:t xml:space="preserve">also </w:t>
      </w:r>
      <w:r w:rsidR="000E5154">
        <w:rPr>
          <w:rFonts w:ascii="Arial" w:hAnsi="Arial" w:cs="Arial"/>
          <w:sz w:val="24"/>
        </w:rPr>
        <w:t xml:space="preserve">have indirect impacts through competing for </w:t>
      </w:r>
      <w:r w:rsidR="00C34019">
        <w:rPr>
          <w:rFonts w:ascii="Arial" w:hAnsi="Arial" w:cs="Arial"/>
          <w:sz w:val="24"/>
        </w:rPr>
        <w:t xml:space="preserve">shared </w:t>
      </w:r>
      <w:r w:rsidR="000E5154">
        <w:rPr>
          <w:rFonts w:ascii="Arial" w:hAnsi="Arial" w:cs="Arial"/>
          <w:sz w:val="24"/>
        </w:rPr>
        <w:t>food resources</w:t>
      </w:r>
      <w:r w:rsidR="00C34019" w:rsidRPr="00C34019">
        <w:rPr>
          <w:rFonts w:ascii="Arial" w:hAnsi="Arial" w:cs="Arial"/>
          <w:sz w:val="24"/>
        </w:rPr>
        <w:t xml:space="preserve"> </w:t>
      </w:r>
      <w:r w:rsidR="00C34019">
        <w:rPr>
          <w:rFonts w:ascii="Arial" w:hAnsi="Arial" w:cs="Arial"/>
          <w:sz w:val="24"/>
        </w:rPr>
        <w:t>(Reynolds, 2011). Additionally, some studies</w:t>
      </w:r>
      <w:r w:rsidR="000E5154">
        <w:rPr>
          <w:rFonts w:ascii="Arial" w:hAnsi="Arial" w:cs="Arial"/>
          <w:sz w:val="24"/>
        </w:rPr>
        <w:t xml:space="preserve"> </w:t>
      </w:r>
      <w:r w:rsidR="00C34019">
        <w:rPr>
          <w:rFonts w:ascii="Arial" w:hAnsi="Arial" w:cs="Arial"/>
          <w:sz w:val="24"/>
        </w:rPr>
        <w:t>suggest that fish predation may even override habitat quality</w:t>
      </w:r>
      <w:r w:rsidR="000E5154">
        <w:rPr>
          <w:rFonts w:ascii="Arial" w:hAnsi="Arial" w:cs="Arial"/>
          <w:sz w:val="24"/>
        </w:rPr>
        <w:t xml:space="preserve"> </w:t>
      </w:r>
      <w:r w:rsidR="00C34019">
        <w:rPr>
          <w:rFonts w:ascii="Arial" w:hAnsi="Arial" w:cs="Arial"/>
          <w:sz w:val="24"/>
        </w:rPr>
        <w:t xml:space="preserve">in its </w:t>
      </w:r>
      <w:r>
        <w:rPr>
          <w:rFonts w:ascii="Arial" w:hAnsi="Arial" w:cs="Arial"/>
          <w:sz w:val="24"/>
        </w:rPr>
        <w:t>effect</w:t>
      </w:r>
      <w:r w:rsidR="00C34019">
        <w:rPr>
          <w:rFonts w:ascii="Arial" w:hAnsi="Arial" w:cs="Arial"/>
          <w:sz w:val="24"/>
        </w:rPr>
        <w:t xml:space="preserve"> on a crayfish population </w:t>
      </w:r>
      <w:r w:rsidR="000E5154">
        <w:rPr>
          <w:rFonts w:ascii="Arial" w:hAnsi="Arial" w:cs="Arial"/>
          <w:sz w:val="24"/>
        </w:rPr>
        <w:t>(</w:t>
      </w:r>
      <w:r w:rsidR="00C34019">
        <w:rPr>
          <w:rFonts w:ascii="Arial" w:hAnsi="Arial" w:cs="Arial"/>
          <w:sz w:val="24"/>
        </w:rPr>
        <w:t>Chadwick, 2019</w:t>
      </w:r>
      <w:r w:rsidR="000E5154">
        <w:rPr>
          <w:rFonts w:ascii="Arial" w:hAnsi="Arial" w:cs="Arial"/>
          <w:sz w:val="24"/>
        </w:rPr>
        <w:t>)</w:t>
      </w:r>
      <w:r w:rsidR="00C34019">
        <w:rPr>
          <w:rFonts w:ascii="Arial" w:hAnsi="Arial" w:cs="Arial"/>
          <w:sz w:val="24"/>
        </w:rPr>
        <w:t>.</w:t>
      </w:r>
    </w:p>
    <w:p w14:paraId="02FFD6AD" w14:textId="1385D992" w:rsidR="00D75DC4" w:rsidRPr="00F81B5D" w:rsidRDefault="00E303BF" w:rsidP="00F81B5D">
      <w:pPr>
        <w:spacing w:line="360" w:lineRule="auto"/>
        <w:jc w:val="both"/>
        <w:rPr>
          <w:rFonts w:ascii="Arial" w:hAnsi="Arial" w:cs="Arial"/>
          <w:sz w:val="24"/>
        </w:rPr>
      </w:pPr>
      <w:r>
        <w:rPr>
          <w:rFonts w:ascii="Arial" w:hAnsi="Arial" w:cs="Arial"/>
          <w:sz w:val="24"/>
        </w:rPr>
        <w:t>However, there is conflict in opinion among academics as to the efficacy of the use of predatory fish such as eels as a means to control crayfish populations (Freeman et al, 2008)</w:t>
      </w:r>
      <w:r w:rsidR="00A90C2F">
        <w:rPr>
          <w:rFonts w:ascii="Arial" w:hAnsi="Arial" w:cs="Arial"/>
          <w:sz w:val="24"/>
        </w:rPr>
        <w:t>. I</w:t>
      </w:r>
      <w:r>
        <w:rPr>
          <w:rFonts w:ascii="Arial" w:hAnsi="Arial" w:cs="Arial"/>
          <w:sz w:val="24"/>
        </w:rPr>
        <w:t>n one study by Blake &amp; Hart (1995) it was found that juvenile signal crayfish are well adapted at evading pre</w:t>
      </w:r>
      <w:r w:rsidR="00FF656F">
        <w:rPr>
          <w:rFonts w:ascii="Arial" w:hAnsi="Arial" w:cs="Arial"/>
          <w:sz w:val="24"/>
        </w:rPr>
        <w:t>dation eels</w:t>
      </w:r>
      <w:r>
        <w:rPr>
          <w:rFonts w:ascii="Arial" w:hAnsi="Arial" w:cs="Arial"/>
          <w:sz w:val="24"/>
        </w:rPr>
        <w:t>.</w:t>
      </w:r>
      <w:r w:rsidR="008C5190">
        <w:rPr>
          <w:rFonts w:ascii="Arial" w:hAnsi="Arial" w:cs="Arial"/>
          <w:sz w:val="24"/>
        </w:rPr>
        <w:t xml:space="preserve"> To add to this, in a recent publication</w:t>
      </w:r>
      <w:r w:rsidR="00A90C2F">
        <w:rPr>
          <w:rFonts w:ascii="Arial" w:hAnsi="Arial" w:cs="Arial"/>
          <w:sz w:val="24"/>
        </w:rPr>
        <w:t xml:space="preserve"> by </w:t>
      </w:r>
      <w:r w:rsidR="008C5190">
        <w:rPr>
          <w:rFonts w:ascii="Arial" w:hAnsi="Arial" w:cs="Arial"/>
          <w:sz w:val="24"/>
        </w:rPr>
        <w:t xml:space="preserve">leading, </w:t>
      </w:r>
      <w:proofErr w:type="spellStart"/>
      <w:r w:rsidR="00355F09">
        <w:rPr>
          <w:rFonts w:ascii="Arial" w:hAnsi="Arial" w:cs="Arial"/>
          <w:sz w:val="24"/>
        </w:rPr>
        <w:t>Man</w:t>
      </w:r>
      <w:r w:rsidR="00A90C2F">
        <w:rPr>
          <w:rFonts w:ascii="Arial" w:hAnsi="Arial" w:cs="Arial"/>
          <w:sz w:val="24"/>
        </w:rPr>
        <w:t>frin</w:t>
      </w:r>
      <w:proofErr w:type="spellEnd"/>
      <w:r w:rsidR="00A90C2F">
        <w:rPr>
          <w:rFonts w:ascii="Arial" w:hAnsi="Arial" w:cs="Arial"/>
          <w:sz w:val="24"/>
        </w:rPr>
        <w:t xml:space="preserve"> (2019)</w:t>
      </w:r>
      <w:r w:rsidR="008C5190">
        <w:rPr>
          <w:rFonts w:ascii="Arial" w:hAnsi="Arial" w:cs="Arial"/>
          <w:sz w:val="24"/>
        </w:rPr>
        <w:t>, it was</w:t>
      </w:r>
      <w:r w:rsidR="00A90C2F">
        <w:rPr>
          <w:rFonts w:ascii="Arial" w:hAnsi="Arial" w:cs="Arial"/>
          <w:sz w:val="24"/>
        </w:rPr>
        <w:t xml:space="preserve"> </w:t>
      </w:r>
      <w:r w:rsidR="008C5190">
        <w:rPr>
          <w:rFonts w:ascii="Arial" w:hAnsi="Arial" w:cs="Arial"/>
          <w:sz w:val="24"/>
        </w:rPr>
        <w:t xml:space="preserve">highlighted that there were </w:t>
      </w:r>
      <w:r w:rsidR="00A90C2F">
        <w:rPr>
          <w:rFonts w:ascii="Arial" w:hAnsi="Arial" w:cs="Arial"/>
          <w:sz w:val="24"/>
        </w:rPr>
        <w:t>no recent studies considering the use of preda</w:t>
      </w:r>
      <w:r w:rsidR="008C5190">
        <w:rPr>
          <w:rFonts w:ascii="Arial" w:hAnsi="Arial" w:cs="Arial"/>
          <w:sz w:val="24"/>
        </w:rPr>
        <w:t>tors as a method</w:t>
      </w:r>
      <w:r w:rsidR="00A90C2F">
        <w:rPr>
          <w:rFonts w:ascii="Arial" w:hAnsi="Arial" w:cs="Arial"/>
          <w:sz w:val="24"/>
        </w:rPr>
        <w:t xml:space="preserve"> for controlling the spread of invasive crayfish (</w:t>
      </w:r>
      <w:proofErr w:type="spellStart"/>
      <w:r w:rsidR="00A90C2F">
        <w:rPr>
          <w:rFonts w:ascii="Arial" w:hAnsi="Arial" w:cs="Arial"/>
          <w:sz w:val="24"/>
        </w:rPr>
        <w:t>Manfrin</w:t>
      </w:r>
      <w:proofErr w:type="spellEnd"/>
      <w:r w:rsidR="00A90C2F">
        <w:rPr>
          <w:rFonts w:ascii="Arial" w:hAnsi="Arial" w:cs="Arial"/>
          <w:sz w:val="24"/>
        </w:rPr>
        <w:t>, 2019).</w:t>
      </w:r>
    </w:p>
    <w:p w14:paraId="1D2D83DF" w14:textId="1BCFBEE8" w:rsidR="00D75DC4" w:rsidRDefault="00D75DC4" w:rsidP="00424526">
      <w:pPr>
        <w:pStyle w:val="Caption"/>
        <w:jc w:val="both"/>
        <w:rPr>
          <w:rFonts w:ascii="Arial" w:hAnsi="Arial" w:cs="Arial"/>
          <w:sz w:val="22"/>
        </w:rPr>
      </w:pPr>
      <w:r>
        <w:rPr>
          <w:noProof/>
          <w:lang w:eastAsia="en-GB"/>
        </w:rPr>
        <w:drawing>
          <wp:anchor distT="0" distB="0" distL="114300" distR="114300" simplePos="0" relativeHeight="251691008" behindDoc="0" locked="0" layoutInCell="1" allowOverlap="1" wp14:anchorId="2842565F" wp14:editId="7F3D8418">
            <wp:simplePos x="0" y="0"/>
            <wp:positionH relativeFrom="margin">
              <wp:align>center</wp:align>
            </wp:positionH>
            <wp:positionV relativeFrom="paragraph">
              <wp:posOffset>2540</wp:posOffset>
            </wp:positionV>
            <wp:extent cx="3519170" cy="2529840"/>
            <wp:effectExtent l="0" t="0" r="5080" b="3810"/>
            <wp:wrapSquare wrapText="bothSides"/>
            <wp:docPr id="2" name="Picture 7">
              <a:extLst xmlns:a="http://schemas.openxmlformats.org/drawingml/2006/main">
                <a:ext uri="{FF2B5EF4-FFF2-40B4-BE49-F238E27FC236}">
                  <a16:creationId xmlns:a16="http://schemas.microsoft.com/office/drawing/2014/main" id="{3668868F-0827-4AD7-8BC7-76A8E42E19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3668868F-0827-4AD7-8BC7-76A8E42E1971}"/>
                        </a:ext>
                      </a:extLst>
                    </pic:cNvPr>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519170" cy="2529840"/>
                    </a:xfrm>
                    <a:prstGeom prst="rect">
                      <a:avLst/>
                    </a:prstGeom>
                  </pic:spPr>
                </pic:pic>
              </a:graphicData>
            </a:graphic>
            <wp14:sizeRelH relativeFrom="page">
              <wp14:pctWidth>0</wp14:pctWidth>
            </wp14:sizeRelH>
            <wp14:sizeRelV relativeFrom="page">
              <wp14:pctHeight>0</wp14:pctHeight>
            </wp14:sizeRelV>
          </wp:anchor>
        </w:drawing>
      </w:r>
    </w:p>
    <w:p w14:paraId="1D6C9CB1" w14:textId="312F54AC" w:rsidR="00D75DC4" w:rsidRDefault="00D75DC4" w:rsidP="00424526">
      <w:pPr>
        <w:pStyle w:val="Caption"/>
        <w:jc w:val="both"/>
        <w:rPr>
          <w:rFonts w:ascii="Arial" w:hAnsi="Arial" w:cs="Arial"/>
          <w:sz w:val="22"/>
        </w:rPr>
      </w:pPr>
    </w:p>
    <w:p w14:paraId="48CEEABF" w14:textId="074D5022" w:rsidR="00D75DC4" w:rsidRDefault="00D75DC4" w:rsidP="00424526">
      <w:pPr>
        <w:pStyle w:val="Caption"/>
        <w:jc w:val="both"/>
        <w:rPr>
          <w:rFonts w:ascii="Arial" w:hAnsi="Arial" w:cs="Arial"/>
          <w:sz w:val="22"/>
        </w:rPr>
      </w:pPr>
    </w:p>
    <w:p w14:paraId="37FE3EE6" w14:textId="39FB0474" w:rsidR="00D75DC4" w:rsidRDefault="00D75DC4" w:rsidP="00424526">
      <w:pPr>
        <w:pStyle w:val="Caption"/>
        <w:jc w:val="both"/>
        <w:rPr>
          <w:rFonts w:ascii="Arial" w:hAnsi="Arial" w:cs="Arial"/>
          <w:sz w:val="22"/>
        </w:rPr>
      </w:pPr>
    </w:p>
    <w:p w14:paraId="66F0E24F" w14:textId="2284E1D0" w:rsidR="00D75DC4" w:rsidRDefault="00D75DC4" w:rsidP="00424526">
      <w:pPr>
        <w:pStyle w:val="Caption"/>
        <w:jc w:val="both"/>
        <w:rPr>
          <w:rFonts w:ascii="Arial" w:hAnsi="Arial" w:cs="Arial"/>
          <w:sz w:val="22"/>
        </w:rPr>
      </w:pPr>
    </w:p>
    <w:p w14:paraId="5ED7B271" w14:textId="75161F3C" w:rsidR="00D75DC4" w:rsidRDefault="00D75DC4" w:rsidP="00D75DC4"/>
    <w:p w14:paraId="6CB9348F" w14:textId="53F1EE00" w:rsidR="00D75DC4" w:rsidRPr="00D75DC4" w:rsidRDefault="00D75DC4" w:rsidP="00D75DC4"/>
    <w:p w14:paraId="3845729F" w14:textId="77777777" w:rsidR="00D75DC4" w:rsidRDefault="00D75DC4" w:rsidP="00424526">
      <w:pPr>
        <w:pStyle w:val="Caption"/>
        <w:jc w:val="both"/>
        <w:rPr>
          <w:rFonts w:ascii="Arial" w:hAnsi="Arial" w:cs="Arial"/>
          <w:sz w:val="22"/>
        </w:rPr>
      </w:pPr>
    </w:p>
    <w:p w14:paraId="5184F5A3" w14:textId="77777777" w:rsidR="00D75DC4" w:rsidRDefault="00D75DC4" w:rsidP="00424526">
      <w:pPr>
        <w:pStyle w:val="Caption"/>
        <w:jc w:val="both"/>
        <w:rPr>
          <w:rFonts w:ascii="Arial" w:hAnsi="Arial" w:cs="Arial"/>
          <w:sz w:val="22"/>
        </w:rPr>
      </w:pPr>
    </w:p>
    <w:p w14:paraId="51F824F9" w14:textId="49B3A2E1" w:rsidR="00D43397" w:rsidRDefault="00852068" w:rsidP="00424526">
      <w:pPr>
        <w:pStyle w:val="Caption"/>
        <w:jc w:val="both"/>
        <w:rPr>
          <w:rFonts w:ascii="Arial" w:hAnsi="Arial" w:cs="Arial"/>
          <w:sz w:val="22"/>
        </w:rPr>
      </w:pPr>
      <w:bookmarkStart w:id="17" w:name="_Toc36674108"/>
      <w:r w:rsidRPr="00D75DC4">
        <w:rPr>
          <w:rFonts w:ascii="Arial" w:hAnsi="Arial" w:cs="Arial"/>
          <w:sz w:val="22"/>
        </w:rPr>
        <w:t xml:space="preserve">Figure </w:t>
      </w:r>
      <w:r w:rsidRPr="00D75DC4">
        <w:rPr>
          <w:rFonts w:ascii="Arial" w:hAnsi="Arial" w:cs="Arial"/>
          <w:sz w:val="22"/>
        </w:rPr>
        <w:fldChar w:fldCharType="begin"/>
      </w:r>
      <w:r w:rsidRPr="00D75DC4">
        <w:rPr>
          <w:rFonts w:ascii="Arial" w:hAnsi="Arial" w:cs="Arial"/>
          <w:sz w:val="22"/>
        </w:rPr>
        <w:instrText xml:space="preserve"> SEQ Figure \* ARABIC </w:instrText>
      </w:r>
      <w:r w:rsidRPr="00D75DC4">
        <w:rPr>
          <w:rFonts w:ascii="Arial" w:hAnsi="Arial" w:cs="Arial"/>
          <w:sz w:val="22"/>
        </w:rPr>
        <w:fldChar w:fldCharType="separate"/>
      </w:r>
      <w:r w:rsidR="00BA38DC">
        <w:rPr>
          <w:rFonts w:ascii="Arial" w:hAnsi="Arial" w:cs="Arial"/>
          <w:noProof/>
          <w:sz w:val="22"/>
        </w:rPr>
        <w:t>5</w:t>
      </w:r>
      <w:r w:rsidRPr="00D75DC4">
        <w:rPr>
          <w:rFonts w:ascii="Arial" w:hAnsi="Arial" w:cs="Arial"/>
          <w:sz w:val="22"/>
        </w:rPr>
        <w:fldChar w:fldCharType="end"/>
      </w:r>
      <w:r w:rsidRPr="00D75DC4">
        <w:rPr>
          <w:rFonts w:ascii="Arial" w:hAnsi="Arial" w:cs="Arial"/>
          <w:sz w:val="22"/>
        </w:rPr>
        <w:t xml:space="preserve">: </w:t>
      </w:r>
      <w:r w:rsidR="00F81B5D">
        <w:rPr>
          <w:rFonts w:ascii="Arial" w:hAnsi="Arial" w:cs="Arial"/>
          <w:sz w:val="22"/>
        </w:rPr>
        <w:t xml:space="preserve">An adult </w:t>
      </w:r>
      <w:r w:rsidRPr="00D75DC4">
        <w:rPr>
          <w:rFonts w:ascii="Arial" w:hAnsi="Arial" w:cs="Arial"/>
          <w:sz w:val="22"/>
        </w:rPr>
        <w:t>European Eel</w:t>
      </w:r>
      <w:r w:rsidR="00F81B5D">
        <w:rPr>
          <w:rFonts w:ascii="Arial" w:hAnsi="Arial" w:cs="Arial"/>
          <w:sz w:val="22"/>
        </w:rPr>
        <w:t xml:space="preserve"> (Anguilla Anguilla) resting on a riverbed</w:t>
      </w:r>
      <w:r w:rsidRPr="00D75DC4">
        <w:rPr>
          <w:rFonts w:ascii="Arial" w:hAnsi="Arial" w:cs="Arial"/>
          <w:sz w:val="22"/>
        </w:rPr>
        <w:t xml:space="preserve"> (Perks, 2020).</w:t>
      </w:r>
      <w:bookmarkEnd w:id="17"/>
    </w:p>
    <w:p w14:paraId="4ECB085A" w14:textId="00F404D9" w:rsidR="006955FE" w:rsidRDefault="00EF3C5C" w:rsidP="00F92923">
      <w:pPr>
        <w:keepNext/>
        <w:spacing w:line="360" w:lineRule="auto"/>
        <w:jc w:val="both"/>
        <w:rPr>
          <w:rFonts w:ascii="Arial" w:hAnsi="Arial" w:cs="Arial"/>
          <w:sz w:val="24"/>
        </w:rPr>
      </w:pPr>
      <w:r>
        <w:rPr>
          <w:rFonts w:ascii="Arial" w:hAnsi="Arial" w:cs="Arial"/>
          <w:sz w:val="24"/>
        </w:rPr>
        <w:t>The way in which this method operates is by altering the properties of the water</w:t>
      </w:r>
      <w:r w:rsidR="00FF656F">
        <w:rPr>
          <w:rFonts w:ascii="Arial" w:hAnsi="Arial" w:cs="Arial"/>
          <w:sz w:val="24"/>
        </w:rPr>
        <w:t>,</w:t>
      </w:r>
      <w:r>
        <w:rPr>
          <w:rFonts w:ascii="Arial" w:hAnsi="Arial" w:cs="Arial"/>
          <w:sz w:val="24"/>
        </w:rPr>
        <w:t xml:space="preserve"> such as </w:t>
      </w:r>
      <w:proofErr w:type="spellStart"/>
      <w:r>
        <w:rPr>
          <w:rFonts w:ascii="Arial" w:hAnsi="Arial" w:cs="Arial"/>
          <w:sz w:val="24"/>
        </w:rPr>
        <w:t>Ph</w:t>
      </w:r>
      <w:proofErr w:type="spellEnd"/>
      <w:r>
        <w:rPr>
          <w:rFonts w:ascii="Arial" w:hAnsi="Arial" w:cs="Arial"/>
          <w:sz w:val="24"/>
        </w:rPr>
        <w:t xml:space="preserve">, oxygen </w:t>
      </w:r>
      <w:r w:rsidR="00FF656F">
        <w:rPr>
          <w:rFonts w:ascii="Arial" w:hAnsi="Arial" w:cs="Arial"/>
          <w:sz w:val="24"/>
        </w:rPr>
        <w:t>concentrations</w:t>
      </w:r>
      <w:r>
        <w:rPr>
          <w:rFonts w:ascii="Arial" w:hAnsi="Arial" w:cs="Arial"/>
          <w:sz w:val="24"/>
        </w:rPr>
        <w:t xml:space="preserve"> </w:t>
      </w:r>
      <w:r w:rsidR="00FF656F">
        <w:rPr>
          <w:rFonts w:ascii="Arial" w:hAnsi="Arial" w:cs="Arial"/>
          <w:sz w:val="24"/>
        </w:rPr>
        <w:t>etc.</w:t>
      </w:r>
      <w:r>
        <w:rPr>
          <w:rFonts w:ascii="Arial" w:hAnsi="Arial" w:cs="Arial"/>
          <w:sz w:val="24"/>
        </w:rPr>
        <w:t>, making it intolerable for the target species to survive (</w:t>
      </w:r>
      <w:proofErr w:type="spellStart"/>
      <w:r>
        <w:rPr>
          <w:rFonts w:ascii="Arial" w:hAnsi="Arial" w:cs="Arial"/>
          <w:sz w:val="24"/>
        </w:rPr>
        <w:t>Recsetar</w:t>
      </w:r>
      <w:proofErr w:type="spellEnd"/>
      <w:r>
        <w:rPr>
          <w:rFonts w:ascii="Arial" w:hAnsi="Arial" w:cs="Arial"/>
          <w:sz w:val="24"/>
        </w:rPr>
        <w:t xml:space="preserve"> &amp; Bonar, 2015). </w:t>
      </w:r>
      <w:r w:rsidR="0038780F">
        <w:rPr>
          <w:rFonts w:ascii="Arial" w:hAnsi="Arial" w:cs="Arial"/>
          <w:sz w:val="24"/>
        </w:rPr>
        <w:t xml:space="preserve">The main issue in regards to the efficacy of biocide application is that those currently available </w:t>
      </w:r>
      <w:r>
        <w:rPr>
          <w:rFonts w:ascii="Arial" w:hAnsi="Arial" w:cs="Arial"/>
          <w:sz w:val="24"/>
        </w:rPr>
        <w:t>are non-selectiv</w:t>
      </w:r>
      <w:r w:rsidR="00FF656F">
        <w:rPr>
          <w:rFonts w:ascii="Arial" w:hAnsi="Arial" w:cs="Arial"/>
          <w:sz w:val="24"/>
        </w:rPr>
        <w:t>e (</w:t>
      </w:r>
      <w:proofErr w:type="spellStart"/>
      <w:r w:rsidR="00FF656F">
        <w:rPr>
          <w:rFonts w:ascii="Arial" w:hAnsi="Arial" w:cs="Arial"/>
          <w:sz w:val="24"/>
        </w:rPr>
        <w:t>Holdich</w:t>
      </w:r>
      <w:proofErr w:type="spellEnd"/>
      <w:r w:rsidR="00FF656F">
        <w:rPr>
          <w:rFonts w:ascii="Arial" w:hAnsi="Arial" w:cs="Arial"/>
          <w:sz w:val="24"/>
        </w:rPr>
        <w:t>, 2003</w:t>
      </w:r>
      <w:r>
        <w:rPr>
          <w:rFonts w:ascii="Arial" w:hAnsi="Arial" w:cs="Arial"/>
          <w:sz w:val="24"/>
        </w:rPr>
        <w:t xml:space="preserve">; </w:t>
      </w:r>
      <w:proofErr w:type="spellStart"/>
      <w:r>
        <w:rPr>
          <w:rFonts w:ascii="Arial" w:hAnsi="Arial" w:cs="Arial"/>
          <w:sz w:val="24"/>
        </w:rPr>
        <w:t>Peay</w:t>
      </w:r>
      <w:proofErr w:type="spellEnd"/>
      <w:r>
        <w:rPr>
          <w:rFonts w:ascii="Arial" w:hAnsi="Arial" w:cs="Arial"/>
          <w:sz w:val="24"/>
        </w:rPr>
        <w:t xml:space="preserve"> et al, 2019). </w:t>
      </w:r>
    </w:p>
    <w:p w14:paraId="15A6F2B3" w14:textId="1942219C" w:rsidR="00D43397" w:rsidRPr="00BC729B" w:rsidRDefault="0038780F" w:rsidP="00F92923">
      <w:pPr>
        <w:keepNext/>
        <w:spacing w:line="360" w:lineRule="auto"/>
        <w:jc w:val="both"/>
        <w:rPr>
          <w:rFonts w:ascii="Arial" w:hAnsi="Arial" w:cs="Arial"/>
          <w:sz w:val="24"/>
        </w:rPr>
      </w:pPr>
      <w:r>
        <w:rPr>
          <w:rFonts w:ascii="Arial" w:hAnsi="Arial" w:cs="Arial"/>
          <w:sz w:val="24"/>
        </w:rPr>
        <w:t xml:space="preserve">For instance, </w:t>
      </w:r>
      <w:proofErr w:type="spellStart"/>
      <w:r w:rsidR="00EF3C5C">
        <w:rPr>
          <w:rFonts w:ascii="Arial" w:hAnsi="Arial" w:cs="Arial"/>
          <w:sz w:val="24"/>
        </w:rPr>
        <w:t>organoshate</w:t>
      </w:r>
      <w:proofErr w:type="spellEnd"/>
      <w:r w:rsidR="00EF3C5C">
        <w:rPr>
          <w:rFonts w:ascii="Arial" w:hAnsi="Arial" w:cs="Arial"/>
          <w:sz w:val="24"/>
        </w:rPr>
        <w:t xml:space="preserve"> and </w:t>
      </w:r>
      <w:r>
        <w:rPr>
          <w:rFonts w:ascii="Arial" w:hAnsi="Arial" w:cs="Arial"/>
          <w:sz w:val="24"/>
        </w:rPr>
        <w:t>naturally occurring s</w:t>
      </w:r>
      <w:r w:rsidR="00EF3C5C">
        <w:rPr>
          <w:rFonts w:ascii="Arial" w:hAnsi="Arial" w:cs="Arial"/>
          <w:sz w:val="24"/>
        </w:rPr>
        <w:t xml:space="preserve">ubstances such as </w:t>
      </w:r>
      <w:proofErr w:type="spellStart"/>
      <w:r w:rsidR="00EF3C5C">
        <w:rPr>
          <w:rFonts w:ascii="Arial" w:hAnsi="Arial" w:cs="Arial"/>
          <w:sz w:val="24"/>
        </w:rPr>
        <w:t>retnone</w:t>
      </w:r>
      <w:proofErr w:type="spellEnd"/>
      <w:r w:rsidR="00EF3C5C">
        <w:rPr>
          <w:rFonts w:ascii="Arial" w:hAnsi="Arial" w:cs="Arial"/>
          <w:sz w:val="24"/>
        </w:rPr>
        <w:t xml:space="preserve"> have proven to be highly toxic to fauna such as fish, amphibians and freshwater invertebrates</w:t>
      </w:r>
      <w:r w:rsidR="00C21A7D">
        <w:rPr>
          <w:rFonts w:ascii="Arial" w:hAnsi="Arial" w:cs="Arial"/>
          <w:sz w:val="24"/>
        </w:rPr>
        <w:t xml:space="preserve"> (</w:t>
      </w:r>
      <w:proofErr w:type="spellStart"/>
      <w:r w:rsidR="00C21A7D">
        <w:rPr>
          <w:rFonts w:ascii="Arial" w:hAnsi="Arial" w:cs="Arial"/>
          <w:sz w:val="24"/>
        </w:rPr>
        <w:t>Dalu</w:t>
      </w:r>
      <w:proofErr w:type="spellEnd"/>
      <w:r w:rsidR="00C21A7D">
        <w:rPr>
          <w:rFonts w:ascii="Arial" w:hAnsi="Arial" w:cs="Arial"/>
          <w:sz w:val="24"/>
        </w:rPr>
        <w:t xml:space="preserve"> et al, 2015). Additionally, in the majority of cases, when signal </w:t>
      </w:r>
      <w:r w:rsidR="00C21A7D">
        <w:rPr>
          <w:rFonts w:ascii="Arial" w:hAnsi="Arial" w:cs="Arial"/>
          <w:sz w:val="24"/>
        </w:rPr>
        <w:lastRenderedPageBreak/>
        <w:t>crayfish are first reported it is already too late for eradication to be a feasible option due to the likelihood of the population having become widespread (</w:t>
      </w:r>
      <w:proofErr w:type="spellStart"/>
      <w:r w:rsidR="00C21A7D">
        <w:rPr>
          <w:rFonts w:ascii="Arial" w:hAnsi="Arial" w:cs="Arial"/>
          <w:sz w:val="24"/>
        </w:rPr>
        <w:t>Peay</w:t>
      </w:r>
      <w:proofErr w:type="spellEnd"/>
      <w:r w:rsidR="00C21A7D">
        <w:rPr>
          <w:rFonts w:ascii="Arial" w:hAnsi="Arial" w:cs="Arial"/>
          <w:sz w:val="24"/>
        </w:rPr>
        <w:t xml:space="preserve"> et al, 2019).</w:t>
      </w:r>
    </w:p>
    <w:p w14:paraId="01473A5E" w14:textId="19100A7B" w:rsidR="00D43397" w:rsidRDefault="006955FE" w:rsidP="00D43397">
      <w:pPr>
        <w:keepNext/>
      </w:pPr>
      <w:r>
        <w:rPr>
          <w:noProof/>
          <w:lang w:eastAsia="en-GB"/>
        </w:rPr>
        <w:drawing>
          <wp:anchor distT="0" distB="0" distL="114300" distR="114300" simplePos="0" relativeHeight="251703296" behindDoc="0" locked="0" layoutInCell="1" allowOverlap="1" wp14:anchorId="792B12E4" wp14:editId="0555EF7F">
            <wp:simplePos x="0" y="0"/>
            <wp:positionH relativeFrom="margin">
              <wp:align>center</wp:align>
            </wp:positionH>
            <wp:positionV relativeFrom="paragraph">
              <wp:posOffset>8255</wp:posOffset>
            </wp:positionV>
            <wp:extent cx="4335780" cy="1859280"/>
            <wp:effectExtent l="0" t="0" r="7620" b="7620"/>
            <wp:wrapSquare wrapText="bothSides"/>
            <wp:docPr id="13" name="Picture 10">
              <a:extLst xmlns:a="http://schemas.openxmlformats.org/drawingml/2006/main">
                <a:ext uri="{FF2B5EF4-FFF2-40B4-BE49-F238E27FC236}">
                  <a16:creationId xmlns:a16="http://schemas.microsoft.com/office/drawing/2014/main" id="{C131CF30-5964-4C8F-940B-60618D729A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131CF30-5964-4C8F-940B-60618D729AC6}"/>
                        </a:ext>
                      </a:extLst>
                    </pic:cNvPr>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4335780" cy="1859280"/>
                    </a:xfrm>
                    <a:prstGeom prst="rect">
                      <a:avLst/>
                    </a:prstGeom>
                  </pic:spPr>
                </pic:pic>
              </a:graphicData>
            </a:graphic>
            <wp14:sizeRelH relativeFrom="page">
              <wp14:pctWidth>0</wp14:pctWidth>
            </wp14:sizeRelH>
            <wp14:sizeRelV relativeFrom="page">
              <wp14:pctHeight>0</wp14:pctHeight>
            </wp14:sizeRelV>
          </wp:anchor>
        </w:drawing>
      </w:r>
    </w:p>
    <w:p w14:paraId="691B990D" w14:textId="0C43A646" w:rsidR="006955FE" w:rsidRDefault="006955FE" w:rsidP="00D43397">
      <w:pPr>
        <w:keepNext/>
      </w:pPr>
    </w:p>
    <w:p w14:paraId="1A4E8ECB" w14:textId="4F0F897C" w:rsidR="006955FE" w:rsidRDefault="006955FE" w:rsidP="00D43397">
      <w:pPr>
        <w:keepNext/>
      </w:pPr>
    </w:p>
    <w:p w14:paraId="221A4845" w14:textId="5E396F12" w:rsidR="006955FE" w:rsidRDefault="006955FE" w:rsidP="00D43397">
      <w:pPr>
        <w:keepNext/>
      </w:pPr>
    </w:p>
    <w:p w14:paraId="5C66E48C" w14:textId="62E2355C" w:rsidR="006955FE" w:rsidRDefault="006955FE" w:rsidP="00D43397">
      <w:pPr>
        <w:keepNext/>
      </w:pPr>
    </w:p>
    <w:p w14:paraId="1B25F8CB" w14:textId="77777777" w:rsidR="006955FE" w:rsidRDefault="006955FE" w:rsidP="00D43397">
      <w:pPr>
        <w:keepNext/>
      </w:pPr>
    </w:p>
    <w:p w14:paraId="492DFE45" w14:textId="77777777" w:rsidR="006955FE" w:rsidRDefault="006955FE" w:rsidP="00D43397">
      <w:pPr>
        <w:keepNext/>
      </w:pPr>
    </w:p>
    <w:p w14:paraId="3137B252" w14:textId="0661F097" w:rsidR="00D43397" w:rsidRDefault="00D43397" w:rsidP="00D43397">
      <w:pPr>
        <w:pStyle w:val="Caption"/>
        <w:rPr>
          <w:rFonts w:ascii="Arial" w:hAnsi="Arial" w:cs="Arial"/>
          <w:sz w:val="22"/>
        </w:rPr>
      </w:pPr>
      <w:bookmarkStart w:id="18" w:name="_Toc36674109"/>
      <w:r w:rsidRPr="00D75DC4">
        <w:rPr>
          <w:rFonts w:ascii="Arial" w:hAnsi="Arial" w:cs="Arial"/>
          <w:sz w:val="22"/>
        </w:rPr>
        <w:t xml:space="preserve">Figure </w:t>
      </w:r>
      <w:r w:rsidRPr="00D75DC4">
        <w:rPr>
          <w:rFonts w:ascii="Arial" w:hAnsi="Arial" w:cs="Arial"/>
          <w:sz w:val="22"/>
        </w:rPr>
        <w:fldChar w:fldCharType="begin"/>
      </w:r>
      <w:r w:rsidRPr="00D75DC4">
        <w:rPr>
          <w:rFonts w:ascii="Arial" w:hAnsi="Arial" w:cs="Arial"/>
          <w:sz w:val="22"/>
        </w:rPr>
        <w:instrText xml:space="preserve"> SEQ Figure \* ARABIC </w:instrText>
      </w:r>
      <w:r w:rsidRPr="00D75DC4">
        <w:rPr>
          <w:rFonts w:ascii="Arial" w:hAnsi="Arial" w:cs="Arial"/>
          <w:sz w:val="22"/>
        </w:rPr>
        <w:fldChar w:fldCharType="separate"/>
      </w:r>
      <w:r w:rsidR="00BA38DC">
        <w:rPr>
          <w:rFonts w:ascii="Arial" w:hAnsi="Arial" w:cs="Arial"/>
          <w:noProof/>
          <w:sz w:val="22"/>
        </w:rPr>
        <w:t>6</w:t>
      </w:r>
      <w:r w:rsidRPr="00D75DC4">
        <w:rPr>
          <w:rFonts w:ascii="Arial" w:hAnsi="Arial" w:cs="Arial"/>
          <w:sz w:val="22"/>
        </w:rPr>
        <w:fldChar w:fldCharType="end"/>
      </w:r>
      <w:r w:rsidRPr="00D75DC4">
        <w:rPr>
          <w:rFonts w:ascii="Arial" w:hAnsi="Arial" w:cs="Arial"/>
          <w:sz w:val="22"/>
        </w:rPr>
        <w:t xml:space="preserve">: </w:t>
      </w:r>
      <w:r w:rsidR="00D75DC4">
        <w:rPr>
          <w:rFonts w:ascii="Arial" w:hAnsi="Arial" w:cs="Arial"/>
          <w:sz w:val="22"/>
        </w:rPr>
        <w:t xml:space="preserve">The wider effect of pesticide application in an aquatic environment </w:t>
      </w:r>
      <w:r w:rsidRPr="00D75DC4">
        <w:rPr>
          <w:rFonts w:ascii="Arial" w:hAnsi="Arial" w:cs="Arial"/>
          <w:sz w:val="22"/>
        </w:rPr>
        <w:t>(</w:t>
      </w:r>
      <w:proofErr w:type="spellStart"/>
      <w:r w:rsidRPr="00D75DC4">
        <w:rPr>
          <w:rFonts w:ascii="Arial" w:hAnsi="Arial" w:cs="Arial"/>
          <w:sz w:val="22"/>
        </w:rPr>
        <w:t>Dalu</w:t>
      </w:r>
      <w:proofErr w:type="spellEnd"/>
      <w:r w:rsidRPr="00D75DC4">
        <w:rPr>
          <w:rFonts w:ascii="Arial" w:hAnsi="Arial" w:cs="Arial"/>
          <w:sz w:val="22"/>
        </w:rPr>
        <w:t>, 2015).</w:t>
      </w:r>
      <w:bookmarkEnd w:id="18"/>
    </w:p>
    <w:p w14:paraId="2195F88A" w14:textId="1E1B64F7" w:rsidR="007119C4" w:rsidRDefault="00250DDA" w:rsidP="00250DDA">
      <w:pPr>
        <w:spacing w:line="360" w:lineRule="auto"/>
        <w:jc w:val="both"/>
        <w:rPr>
          <w:rFonts w:ascii="Arial" w:hAnsi="Arial" w:cs="Arial"/>
          <w:sz w:val="24"/>
        </w:rPr>
      </w:pPr>
      <w:r>
        <w:rPr>
          <w:rFonts w:ascii="Arial" w:hAnsi="Arial" w:cs="Arial"/>
          <w:sz w:val="24"/>
        </w:rPr>
        <w:t>Not as widely studies as other methods, the use of modification of existing structural barriers has and continues to be explored as a means of halting the upstream migration of signal crayfish within catchment (</w:t>
      </w:r>
      <w:proofErr w:type="spellStart"/>
      <w:r>
        <w:rPr>
          <w:rFonts w:ascii="Arial" w:hAnsi="Arial" w:cs="Arial"/>
          <w:sz w:val="24"/>
        </w:rPr>
        <w:t>Frings</w:t>
      </w:r>
      <w:proofErr w:type="spellEnd"/>
      <w:r>
        <w:rPr>
          <w:rFonts w:ascii="Arial" w:hAnsi="Arial" w:cs="Arial"/>
          <w:sz w:val="24"/>
        </w:rPr>
        <w:t xml:space="preserve">, 2013). In the findings of study by </w:t>
      </w:r>
      <w:proofErr w:type="spellStart"/>
      <w:r>
        <w:rPr>
          <w:rFonts w:ascii="Arial" w:hAnsi="Arial" w:cs="Arial"/>
          <w:sz w:val="24"/>
        </w:rPr>
        <w:t>Fring</w:t>
      </w:r>
      <w:r w:rsidR="00FF656F">
        <w:rPr>
          <w:rFonts w:ascii="Arial" w:hAnsi="Arial" w:cs="Arial"/>
          <w:sz w:val="24"/>
        </w:rPr>
        <w:t>s</w:t>
      </w:r>
      <w:proofErr w:type="spellEnd"/>
      <w:r>
        <w:rPr>
          <w:rFonts w:ascii="Arial" w:hAnsi="Arial" w:cs="Arial"/>
          <w:sz w:val="24"/>
        </w:rPr>
        <w:t xml:space="preserve"> (2013) it was found that native crayfish can be protected while ensuring </w:t>
      </w:r>
      <w:r w:rsidR="007119C4">
        <w:rPr>
          <w:rFonts w:ascii="Arial" w:hAnsi="Arial" w:cs="Arial"/>
          <w:sz w:val="24"/>
        </w:rPr>
        <w:t>with migration is not hindered by careful alterations to physical barriers (</w:t>
      </w:r>
      <w:proofErr w:type="spellStart"/>
      <w:r w:rsidR="007119C4">
        <w:rPr>
          <w:rFonts w:ascii="Arial" w:hAnsi="Arial" w:cs="Arial"/>
          <w:sz w:val="24"/>
        </w:rPr>
        <w:t>Frings</w:t>
      </w:r>
      <w:proofErr w:type="spellEnd"/>
      <w:r w:rsidR="007119C4">
        <w:rPr>
          <w:rFonts w:ascii="Arial" w:hAnsi="Arial" w:cs="Arial"/>
          <w:sz w:val="24"/>
        </w:rPr>
        <w:t xml:space="preserve">, 2013). </w:t>
      </w:r>
    </w:p>
    <w:p w14:paraId="6B597C6B" w14:textId="03A4D535" w:rsidR="007119C4" w:rsidRPr="006955FE" w:rsidRDefault="00250DDA" w:rsidP="00250DDA">
      <w:pPr>
        <w:spacing w:line="360" w:lineRule="auto"/>
        <w:jc w:val="both"/>
        <w:rPr>
          <w:rFonts w:ascii="Arial" w:hAnsi="Arial" w:cs="Arial"/>
          <w:sz w:val="24"/>
        </w:rPr>
      </w:pPr>
      <w:r>
        <w:rPr>
          <w:rFonts w:ascii="Arial" w:hAnsi="Arial" w:cs="Arial"/>
          <w:sz w:val="24"/>
        </w:rPr>
        <w:t xml:space="preserve">The problem with this method is the emerging drive in many Western European countries including the UK to allow rivers to once again flow free in what </w:t>
      </w:r>
      <w:proofErr w:type="gramStart"/>
      <w:r>
        <w:rPr>
          <w:rFonts w:ascii="Arial" w:hAnsi="Arial" w:cs="Arial"/>
          <w:sz w:val="24"/>
        </w:rPr>
        <w:t>academics</w:t>
      </w:r>
      <w:proofErr w:type="gramEnd"/>
      <w:r>
        <w:rPr>
          <w:rFonts w:ascii="Arial" w:hAnsi="Arial" w:cs="Arial"/>
          <w:sz w:val="24"/>
        </w:rPr>
        <w:t xml:space="preserve"> term ‘river connectivity’. As such this method can only be explored on a case-by-case basis. </w:t>
      </w:r>
      <w:r w:rsidR="00DF68C7">
        <w:rPr>
          <w:rFonts w:ascii="Arial" w:hAnsi="Arial" w:cs="Arial"/>
          <w:sz w:val="24"/>
        </w:rPr>
        <w:t>Although, it has been noted that pre-existing structures such as fish ladders located besides weirs are promising candidates (</w:t>
      </w:r>
      <w:proofErr w:type="spellStart"/>
      <w:r w:rsidR="00DF68C7">
        <w:rPr>
          <w:rFonts w:ascii="Arial" w:hAnsi="Arial" w:cs="Arial"/>
          <w:sz w:val="24"/>
        </w:rPr>
        <w:t>Frings</w:t>
      </w:r>
      <w:proofErr w:type="spellEnd"/>
      <w:r w:rsidR="00DF68C7">
        <w:rPr>
          <w:rFonts w:ascii="Arial" w:hAnsi="Arial" w:cs="Arial"/>
          <w:sz w:val="24"/>
        </w:rPr>
        <w:t xml:space="preserve">, 2013). </w:t>
      </w:r>
      <w:r>
        <w:rPr>
          <w:rFonts w:ascii="Arial" w:hAnsi="Arial" w:cs="Arial"/>
          <w:sz w:val="24"/>
        </w:rPr>
        <w:t>The benefits gained as a result of safeguarding one species (e.g. white-clawed crayfish) must in turn be balanced against that other protected riverine species such as European eel, sea lamprey (</w:t>
      </w:r>
      <w:r w:rsidRPr="00250DDA">
        <w:rPr>
          <w:rFonts w:ascii="Arial" w:hAnsi="Arial" w:cs="Arial"/>
          <w:sz w:val="24"/>
        </w:rPr>
        <w:t xml:space="preserve">Petromyzon </w:t>
      </w:r>
      <w:proofErr w:type="spellStart"/>
      <w:r w:rsidRPr="00250DDA">
        <w:rPr>
          <w:rFonts w:ascii="Arial" w:hAnsi="Arial" w:cs="Arial"/>
          <w:sz w:val="24"/>
        </w:rPr>
        <w:t>marinus</w:t>
      </w:r>
      <w:proofErr w:type="spellEnd"/>
      <w:r>
        <w:rPr>
          <w:rFonts w:ascii="Arial" w:hAnsi="Arial" w:cs="Arial"/>
          <w:sz w:val="24"/>
        </w:rPr>
        <w:t xml:space="preserve">) etc. </w:t>
      </w:r>
    </w:p>
    <w:p w14:paraId="696D934F" w14:textId="77777777" w:rsidR="00D43397" w:rsidRDefault="00D43397" w:rsidP="007119C4">
      <w:pPr>
        <w:keepNext/>
        <w:jc w:val="center"/>
      </w:pPr>
      <w:r>
        <w:rPr>
          <w:noProof/>
          <w:lang w:eastAsia="en-GB"/>
        </w:rPr>
        <w:lastRenderedPageBreak/>
        <w:drawing>
          <wp:inline distT="0" distB="0" distL="0" distR="0" wp14:anchorId="2DE1F938" wp14:editId="0D767D1E">
            <wp:extent cx="4828733" cy="2574925"/>
            <wp:effectExtent l="0" t="0" r="0" b="0"/>
            <wp:docPr id="4104" name="Picture 8" descr="Crayfish Barrier, Little Clyde">
              <a:extLst xmlns:a="http://schemas.openxmlformats.org/drawingml/2006/main">
                <a:ext uri="{FF2B5EF4-FFF2-40B4-BE49-F238E27FC236}">
                  <a16:creationId xmlns:a16="http://schemas.microsoft.com/office/drawing/2014/main" id="{BDE5FF67-2006-4845-885F-5FAC15AFFB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 name="Picture 8" descr="Crayfish Barrier, Little Clyde">
                      <a:extLst>
                        <a:ext uri="{FF2B5EF4-FFF2-40B4-BE49-F238E27FC236}">
                          <a16:creationId xmlns:a16="http://schemas.microsoft.com/office/drawing/2014/main" id="{BDE5FF67-2006-4845-885F-5FAC15AFFBF8}"/>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49100" cy="2585786"/>
                    </a:xfrm>
                    <a:prstGeom prst="rect">
                      <a:avLst/>
                    </a:prstGeom>
                    <a:noFill/>
                    <a:extLst/>
                  </pic:spPr>
                </pic:pic>
              </a:graphicData>
            </a:graphic>
          </wp:inline>
        </w:drawing>
      </w:r>
    </w:p>
    <w:p w14:paraId="258C010F" w14:textId="57D11CB0" w:rsidR="002648DD" w:rsidRDefault="00D43397" w:rsidP="00866F66">
      <w:pPr>
        <w:pStyle w:val="Caption"/>
        <w:jc w:val="both"/>
        <w:rPr>
          <w:rFonts w:ascii="Arial" w:hAnsi="Arial" w:cs="Arial"/>
          <w:sz w:val="22"/>
        </w:rPr>
      </w:pPr>
      <w:bookmarkStart w:id="19" w:name="_Toc36674110"/>
      <w:r w:rsidRPr="00D75DC4">
        <w:rPr>
          <w:rFonts w:ascii="Arial" w:hAnsi="Arial" w:cs="Arial"/>
          <w:sz w:val="22"/>
        </w:rPr>
        <w:t xml:space="preserve">Figure </w:t>
      </w:r>
      <w:r w:rsidRPr="00D75DC4">
        <w:rPr>
          <w:rFonts w:ascii="Arial" w:hAnsi="Arial" w:cs="Arial"/>
          <w:sz w:val="22"/>
        </w:rPr>
        <w:fldChar w:fldCharType="begin"/>
      </w:r>
      <w:r w:rsidRPr="00D75DC4">
        <w:rPr>
          <w:rFonts w:ascii="Arial" w:hAnsi="Arial" w:cs="Arial"/>
          <w:sz w:val="22"/>
        </w:rPr>
        <w:instrText xml:space="preserve"> SEQ Figure \* ARABIC </w:instrText>
      </w:r>
      <w:r w:rsidRPr="00D75DC4">
        <w:rPr>
          <w:rFonts w:ascii="Arial" w:hAnsi="Arial" w:cs="Arial"/>
          <w:sz w:val="22"/>
        </w:rPr>
        <w:fldChar w:fldCharType="separate"/>
      </w:r>
      <w:r w:rsidR="00BA38DC">
        <w:rPr>
          <w:rFonts w:ascii="Arial" w:hAnsi="Arial" w:cs="Arial"/>
          <w:noProof/>
          <w:sz w:val="22"/>
        </w:rPr>
        <w:t>7</w:t>
      </w:r>
      <w:r w:rsidRPr="00D75DC4">
        <w:rPr>
          <w:rFonts w:ascii="Arial" w:hAnsi="Arial" w:cs="Arial"/>
          <w:sz w:val="22"/>
        </w:rPr>
        <w:fldChar w:fldCharType="end"/>
      </w:r>
      <w:r w:rsidRPr="00D75DC4">
        <w:rPr>
          <w:rFonts w:ascii="Arial" w:hAnsi="Arial" w:cs="Arial"/>
          <w:sz w:val="22"/>
        </w:rPr>
        <w:t xml:space="preserve">: </w:t>
      </w:r>
      <w:r w:rsidR="00D75DC4">
        <w:rPr>
          <w:rFonts w:ascii="Arial" w:hAnsi="Arial" w:cs="Arial"/>
          <w:sz w:val="22"/>
        </w:rPr>
        <w:t>An example from the</w:t>
      </w:r>
      <w:r w:rsidR="008F08A0">
        <w:rPr>
          <w:rFonts w:ascii="Arial" w:hAnsi="Arial" w:cs="Arial"/>
          <w:sz w:val="22"/>
        </w:rPr>
        <w:t xml:space="preserve"> North of England of an existing redundant weir which has been modified to prevent upstream migration of signal crayfish</w:t>
      </w:r>
      <w:r w:rsidR="00D75DC4">
        <w:rPr>
          <w:rFonts w:ascii="Arial" w:hAnsi="Arial" w:cs="Arial"/>
          <w:sz w:val="22"/>
        </w:rPr>
        <w:t xml:space="preserve"> </w:t>
      </w:r>
      <w:r w:rsidRPr="00D75DC4">
        <w:rPr>
          <w:rFonts w:ascii="Arial" w:hAnsi="Arial" w:cs="Arial"/>
          <w:sz w:val="22"/>
        </w:rPr>
        <w:t>(Clyde River Foundation, 2020)</w:t>
      </w:r>
      <w:bookmarkEnd w:id="19"/>
    </w:p>
    <w:p w14:paraId="72CDA59F" w14:textId="1057CF41" w:rsidR="007119C4" w:rsidRPr="007119C4" w:rsidRDefault="007119C4" w:rsidP="00937B9B">
      <w:pPr>
        <w:spacing w:line="360" w:lineRule="auto"/>
        <w:jc w:val="both"/>
        <w:rPr>
          <w:rFonts w:ascii="Arial" w:hAnsi="Arial" w:cs="Arial"/>
          <w:sz w:val="24"/>
        </w:rPr>
      </w:pPr>
      <w:r>
        <w:rPr>
          <w:rFonts w:ascii="Arial" w:hAnsi="Arial" w:cs="Arial"/>
          <w:sz w:val="24"/>
        </w:rPr>
        <w:t>The use of electric fish barriers is another method utilised in a similar manner to that mentioned abo</w:t>
      </w:r>
      <w:r w:rsidR="00DF68C7">
        <w:rPr>
          <w:rFonts w:ascii="Arial" w:hAnsi="Arial" w:cs="Arial"/>
          <w:sz w:val="24"/>
        </w:rPr>
        <w:t>ve and highlighted in figure 3. This method functions by transmitting an electric pulse to any crayfish which attempt to scale the structure resulting</w:t>
      </w:r>
      <w:r w:rsidR="00937B9B">
        <w:rPr>
          <w:rFonts w:ascii="Arial" w:hAnsi="Arial" w:cs="Arial"/>
          <w:sz w:val="24"/>
        </w:rPr>
        <w:t xml:space="preserve"> in them being either dead or moribund (</w:t>
      </w:r>
      <w:proofErr w:type="spellStart"/>
      <w:r w:rsidR="00937B9B">
        <w:rPr>
          <w:rFonts w:ascii="Arial" w:hAnsi="Arial" w:cs="Arial"/>
          <w:sz w:val="24"/>
        </w:rPr>
        <w:t>Benejam</w:t>
      </w:r>
      <w:proofErr w:type="spellEnd"/>
      <w:r w:rsidR="00937B9B">
        <w:rPr>
          <w:rFonts w:ascii="Arial" w:hAnsi="Arial" w:cs="Arial"/>
          <w:sz w:val="24"/>
        </w:rPr>
        <w:t xml:space="preserve"> et al, 2015). In one such study the use of this method resulted in halting the spread of crayfish plague upstream migration and which in turn facilitated the native population to begin to show signs of recovery (</w:t>
      </w:r>
      <w:proofErr w:type="spellStart"/>
      <w:r w:rsidR="00937B9B">
        <w:rPr>
          <w:rFonts w:ascii="Arial" w:hAnsi="Arial" w:cs="Arial"/>
          <w:sz w:val="24"/>
        </w:rPr>
        <w:t>Benejam</w:t>
      </w:r>
      <w:proofErr w:type="spellEnd"/>
      <w:r w:rsidR="00937B9B">
        <w:rPr>
          <w:rFonts w:ascii="Arial" w:hAnsi="Arial" w:cs="Arial"/>
          <w:sz w:val="24"/>
        </w:rPr>
        <w:t xml:space="preserve"> et al, 2015).</w:t>
      </w:r>
    </w:p>
    <w:p w14:paraId="63F956FD" w14:textId="2BD25042" w:rsidR="001500CD" w:rsidRPr="001500CD" w:rsidRDefault="00866F66" w:rsidP="009318BD">
      <w:pPr>
        <w:pStyle w:val="Heading2"/>
        <w:spacing w:line="360" w:lineRule="auto"/>
        <w:rPr>
          <w:rFonts w:ascii="Arial" w:hAnsi="Arial" w:cs="Arial"/>
          <w:sz w:val="28"/>
        </w:rPr>
      </w:pPr>
      <w:bookmarkStart w:id="20" w:name="_Toc36674093"/>
      <w:r>
        <w:rPr>
          <w:rFonts w:ascii="Arial" w:hAnsi="Arial" w:cs="Arial"/>
          <w:sz w:val="28"/>
        </w:rPr>
        <w:t>2.2</w:t>
      </w:r>
      <w:r w:rsidR="001500CD" w:rsidRPr="001500CD">
        <w:rPr>
          <w:rFonts w:ascii="Arial" w:hAnsi="Arial" w:cs="Arial"/>
          <w:sz w:val="28"/>
        </w:rPr>
        <w:t xml:space="preserve"> Artificial Refuge Traps (ARTs) &amp; Baited Traps (BTs)</w:t>
      </w:r>
      <w:bookmarkEnd w:id="20"/>
      <w:r w:rsidR="001500CD" w:rsidRPr="001500CD">
        <w:rPr>
          <w:rFonts w:ascii="Arial" w:hAnsi="Arial" w:cs="Arial"/>
          <w:sz w:val="28"/>
        </w:rPr>
        <w:t xml:space="preserve"> </w:t>
      </w:r>
    </w:p>
    <w:p w14:paraId="78FD9DE7" w14:textId="4B9DF253" w:rsidR="001570D4" w:rsidRDefault="00DB4D5F" w:rsidP="00592561">
      <w:pPr>
        <w:spacing w:line="360" w:lineRule="auto"/>
        <w:jc w:val="both"/>
        <w:rPr>
          <w:rFonts w:ascii="Arial" w:hAnsi="Arial" w:cs="Arial"/>
          <w:sz w:val="24"/>
          <w:szCs w:val="24"/>
        </w:rPr>
      </w:pPr>
      <w:r>
        <w:rPr>
          <w:rFonts w:ascii="Arial" w:hAnsi="Arial" w:cs="Arial"/>
          <w:sz w:val="24"/>
          <w:szCs w:val="24"/>
        </w:rPr>
        <w:t>Trapping on the whole tends to be selective for larger crayfish</w:t>
      </w:r>
      <w:r w:rsidR="00BB45C5">
        <w:rPr>
          <w:rFonts w:ascii="Arial" w:hAnsi="Arial" w:cs="Arial"/>
          <w:sz w:val="24"/>
          <w:szCs w:val="24"/>
        </w:rPr>
        <w:t xml:space="preserve"> (carapace length &gt;35mm) and often form the basis for density estimates of signal crayfish</w:t>
      </w:r>
      <w:r>
        <w:rPr>
          <w:rFonts w:ascii="Arial" w:hAnsi="Arial" w:cs="Arial"/>
          <w:sz w:val="24"/>
          <w:szCs w:val="24"/>
        </w:rPr>
        <w:t xml:space="preserve"> (</w:t>
      </w:r>
      <w:proofErr w:type="spellStart"/>
      <w:r>
        <w:rPr>
          <w:rFonts w:ascii="Arial" w:hAnsi="Arial" w:cs="Arial"/>
          <w:sz w:val="24"/>
          <w:szCs w:val="24"/>
        </w:rPr>
        <w:t>Abrahamsson</w:t>
      </w:r>
      <w:proofErr w:type="spellEnd"/>
      <w:r>
        <w:rPr>
          <w:rFonts w:ascii="Arial" w:hAnsi="Arial" w:cs="Arial"/>
          <w:sz w:val="24"/>
          <w:szCs w:val="24"/>
        </w:rPr>
        <w:t>, 1981</w:t>
      </w:r>
      <w:r w:rsidR="00BB45C5">
        <w:rPr>
          <w:rFonts w:ascii="Arial" w:hAnsi="Arial" w:cs="Arial"/>
          <w:sz w:val="24"/>
          <w:szCs w:val="24"/>
        </w:rPr>
        <w:t xml:space="preserve">; </w:t>
      </w:r>
      <w:proofErr w:type="spellStart"/>
      <w:r w:rsidR="00BB45C5">
        <w:rPr>
          <w:rFonts w:ascii="Arial" w:hAnsi="Arial" w:cs="Arial"/>
          <w:sz w:val="24"/>
          <w:szCs w:val="24"/>
        </w:rPr>
        <w:t>Westman</w:t>
      </w:r>
      <w:proofErr w:type="spellEnd"/>
      <w:r w:rsidR="00BB45C5">
        <w:rPr>
          <w:rFonts w:ascii="Arial" w:hAnsi="Arial" w:cs="Arial"/>
          <w:sz w:val="24"/>
          <w:szCs w:val="24"/>
        </w:rPr>
        <w:t xml:space="preserve"> et al, 1999; Almeida et al, 2013</w:t>
      </w:r>
      <w:r>
        <w:rPr>
          <w:rFonts w:ascii="Arial" w:hAnsi="Arial" w:cs="Arial"/>
          <w:sz w:val="24"/>
          <w:szCs w:val="24"/>
        </w:rPr>
        <w:t>). The case of licencing for trapping varies</w:t>
      </w:r>
      <w:r w:rsidR="0082740E">
        <w:rPr>
          <w:rFonts w:ascii="Arial" w:hAnsi="Arial" w:cs="Arial"/>
          <w:sz w:val="24"/>
          <w:szCs w:val="24"/>
        </w:rPr>
        <w:t xml:space="preserve"> between England </w:t>
      </w:r>
      <w:r w:rsidR="00FF656F">
        <w:rPr>
          <w:rFonts w:ascii="Arial" w:hAnsi="Arial" w:cs="Arial"/>
          <w:sz w:val="24"/>
          <w:szCs w:val="24"/>
        </w:rPr>
        <w:t>&amp; Wales (</w:t>
      </w:r>
      <w:proofErr w:type="spellStart"/>
      <w:r w:rsidR="00FF656F">
        <w:rPr>
          <w:rFonts w:ascii="Arial" w:hAnsi="Arial" w:cs="Arial"/>
          <w:sz w:val="24"/>
          <w:szCs w:val="24"/>
        </w:rPr>
        <w:t>Mee</w:t>
      </w:r>
      <w:proofErr w:type="spellEnd"/>
      <w:r>
        <w:rPr>
          <w:rFonts w:ascii="Arial" w:hAnsi="Arial" w:cs="Arial"/>
          <w:sz w:val="24"/>
          <w:szCs w:val="24"/>
        </w:rPr>
        <w:t xml:space="preserve"> pers</w:t>
      </w:r>
      <w:r w:rsidR="00FF656F">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comm</w:t>
      </w:r>
      <w:proofErr w:type="spellEnd"/>
      <w:r>
        <w:rPr>
          <w:rFonts w:ascii="Arial" w:hAnsi="Arial" w:cs="Arial"/>
          <w:sz w:val="24"/>
          <w:szCs w:val="24"/>
        </w:rPr>
        <w:t xml:space="preserve">, 2020). In England the Environment Agency (EA) has in the past publicly spoken in favour of trapping (Chadwick, 2019) with many hundreds of public licences issued each year </w:t>
      </w:r>
      <w:r w:rsidR="004F007A">
        <w:rPr>
          <w:rFonts w:ascii="Arial" w:hAnsi="Arial" w:cs="Arial"/>
          <w:sz w:val="24"/>
          <w:szCs w:val="24"/>
        </w:rPr>
        <w:t>(</w:t>
      </w:r>
      <w:proofErr w:type="spellStart"/>
      <w:r w:rsidR="004F007A">
        <w:rPr>
          <w:rFonts w:ascii="Arial" w:hAnsi="Arial" w:cs="Arial"/>
          <w:sz w:val="24"/>
          <w:szCs w:val="24"/>
        </w:rPr>
        <w:t>Mee</w:t>
      </w:r>
      <w:proofErr w:type="spellEnd"/>
      <w:r w:rsidR="0082740E">
        <w:rPr>
          <w:rFonts w:ascii="Arial" w:hAnsi="Arial" w:cs="Arial"/>
          <w:sz w:val="24"/>
          <w:szCs w:val="24"/>
        </w:rPr>
        <w:t>, pers</w:t>
      </w:r>
      <w:r w:rsidR="004F007A">
        <w:rPr>
          <w:rFonts w:ascii="Arial" w:hAnsi="Arial" w:cs="Arial"/>
          <w:sz w:val="24"/>
          <w:szCs w:val="24"/>
        </w:rPr>
        <w:t>.</w:t>
      </w:r>
      <w:r w:rsidR="0082740E">
        <w:rPr>
          <w:rFonts w:ascii="Arial" w:hAnsi="Arial" w:cs="Arial"/>
          <w:sz w:val="24"/>
          <w:szCs w:val="24"/>
        </w:rPr>
        <w:t xml:space="preserve"> </w:t>
      </w:r>
      <w:proofErr w:type="spellStart"/>
      <w:r w:rsidR="0082740E">
        <w:rPr>
          <w:rFonts w:ascii="Arial" w:hAnsi="Arial" w:cs="Arial"/>
          <w:sz w:val="24"/>
          <w:szCs w:val="24"/>
        </w:rPr>
        <w:t>comm</w:t>
      </w:r>
      <w:proofErr w:type="spellEnd"/>
      <w:r w:rsidR="0082740E">
        <w:rPr>
          <w:rFonts w:ascii="Arial" w:hAnsi="Arial" w:cs="Arial"/>
          <w:sz w:val="24"/>
          <w:szCs w:val="24"/>
        </w:rPr>
        <w:t xml:space="preserve">, 2018). </w:t>
      </w:r>
    </w:p>
    <w:p w14:paraId="572FEC56" w14:textId="76140480" w:rsidR="00D6251A" w:rsidRDefault="0082740E" w:rsidP="00592561">
      <w:pPr>
        <w:spacing w:line="360" w:lineRule="auto"/>
        <w:jc w:val="both"/>
        <w:rPr>
          <w:rFonts w:ascii="Arial" w:hAnsi="Arial" w:cs="Arial"/>
          <w:sz w:val="24"/>
          <w:szCs w:val="24"/>
        </w:rPr>
      </w:pPr>
      <w:r>
        <w:rPr>
          <w:rFonts w:ascii="Arial" w:hAnsi="Arial" w:cs="Arial"/>
          <w:sz w:val="24"/>
          <w:szCs w:val="24"/>
        </w:rPr>
        <w:t>Noted in a PhD thesis by David Chadwick was that the trapping l</w:t>
      </w:r>
      <w:r w:rsidR="000C27B0">
        <w:rPr>
          <w:rFonts w:ascii="Arial" w:hAnsi="Arial" w:cs="Arial"/>
          <w:sz w:val="24"/>
          <w:szCs w:val="24"/>
        </w:rPr>
        <w:t>icences issued to the</w:t>
      </w:r>
      <w:r>
        <w:rPr>
          <w:rFonts w:ascii="Arial" w:hAnsi="Arial" w:cs="Arial"/>
          <w:sz w:val="24"/>
          <w:szCs w:val="24"/>
        </w:rPr>
        <w:t xml:space="preserve"> general public may indeed by contributing to the spread of signal crayfish in England (Chadwick, 2019). This is as a result of cross-contamination from improperly cleaned trapping equipment aiding the transport of juvenile crayfish to new waterbodies, therefore contributing to the spread in the </w:t>
      </w:r>
      <w:r w:rsidR="004F007A">
        <w:rPr>
          <w:rFonts w:ascii="Arial" w:hAnsi="Arial" w:cs="Arial"/>
          <w:sz w:val="24"/>
          <w:szCs w:val="24"/>
        </w:rPr>
        <w:t>UK (</w:t>
      </w:r>
      <w:proofErr w:type="spellStart"/>
      <w:r w:rsidR="004F007A">
        <w:rPr>
          <w:rFonts w:ascii="Arial" w:hAnsi="Arial" w:cs="Arial"/>
          <w:sz w:val="24"/>
          <w:szCs w:val="24"/>
        </w:rPr>
        <w:t>Mee</w:t>
      </w:r>
      <w:proofErr w:type="spellEnd"/>
      <w:r w:rsidR="004F007A">
        <w:rPr>
          <w:rFonts w:ascii="Arial" w:hAnsi="Arial" w:cs="Arial"/>
          <w:sz w:val="24"/>
          <w:szCs w:val="24"/>
        </w:rPr>
        <w:t xml:space="preserve"> pers. </w:t>
      </w:r>
      <w:proofErr w:type="spellStart"/>
      <w:r w:rsidR="004F007A">
        <w:rPr>
          <w:rFonts w:ascii="Arial" w:hAnsi="Arial" w:cs="Arial"/>
          <w:sz w:val="24"/>
          <w:szCs w:val="24"/>
        </w:rPr>
        <w:t>c</w:t>
      </w:r>
      <w:r>
        <w:rPr>
          <w:rFonts w:ascii="Arial" w:hAnsi="Arial" w:cs="Arial"/>
          <w:sz w:val="24"/>
          <w:szCs w:val="24"/>
        </w:rPr>
        <w:t>omm</w:t>
      </w:r>
      <w:proofErr w:type="spellEnd"/>
      <w:r>
        <w:rPr>
          <w:rFonts w:ascii="Arial" w:hAnsi="Arial" w:cs="Arial"/>
          <w:sz w:val="24"/>
          <w:szCs w:val="24"/>
        </w:rPr>
        <w:t xml:space="preserve">, 2020). </w:t>
      </w:r>
    </w:p>
    <w:p w14:paraId="48DF122C" w14:textId="1B779F88" w:rsidR="001500CD" w:rsidRDefault="000C27B0" w:rsidP="00592561">
      <w:pPr>
        <w:spacing w:line="360" w:lineRule="auto"/>
        <w:jc w:val="both"/>
        <w:rPr>
          <w:rFonts w:ascii="Arial" w:hAnsi="Arial" w:cs="Arial"/>
          <w:sz w:val="24"/>
          <w:szCs w:val="24"/>
        </w:rPr>
      </w:pPr>
      <w:r>
        <w:rPr>
          <w:rFonts w:ascii="Arial" w:hAnsi="Arial" w:cs="Arial"/>
          <w:sz w:val="24"/>
          <w:szCs w:val="24"/>
        </w:rPr>
        <w:lastRenderedPageBreak/>
        <w:t xml:space="preserve">Adding weight to this </w:t>
      </w:r>
      <w:r w:rsidR="0058603A">
        <w:rPr>
          <w:rFonts w:ascii="Arial" w:hAnsi="Arial" w:cs="Arial"/>
          <w:sz w:val="24"/>
          <w:szCs w:val="24"/>
        </w:rPr>
        <w:t>failure</w:t>
      </w:r>
      <w:r>
        <w:rPr>
          <w:rFonts w:ascii="Arial" w:hAnsi="Arial" w:cs="Arial"/>
          <w:sz w:val="24"/>
          <w:szCs w:val="24"/>
        </w:rPr>
        <w:t xml:space="preserve"> is the issuing of licences requires no prior training in identification, awareness or biosecurity and contributes no revenue to the EA as licences are free (Chadwick, 2019).</w:t>
      </w:r>
      <w:r w:rsidR="00D6251A">
        <w:rPr>
          <w:rFonts w:ascii="Arial" w:hAnsi="Arial" w:cs="Arial"/>
          <w:sz w:val="24"/>
          <w:szCs w:val="24"/>
        </w:rPr>
        <w:t xml:space="preserve"> This could be revenue that could be used to fund conservation efforts to safeguard white-clawed crayfish or to aid research in developing an effective control method</w:t>
      </w:r>
    </w:p>
    <w:p w14:paraId="29C79504" w14:textId="1925FBAC" w:rsidR="0082740E" w:rsidRDefault="00BB45C5" w:rsidP="00592561">
      <w:pPr>
        <w:spacing w:line="360" w:lineRule="auto"/>
        <w:jc w:val="both"/>
        <w:rPr>
          <w:rFonts w:ascii="Arial" w:hAnsi="Arial" w:cs="Arial"/>
          <w:sz w:val="24"/>
          <w:szCs w:val="24"/>
        </w:rPr>
      </w:pPr>
      <w:r>
        <w:rPr>
          <w:noProof/>
          <w:lang w:eastAsia="en-GB"/>
        </w:rPr>
        <w:drawing>
          <wp:anchor distT="0" distB="0" distL="114300" distR="114300" simplePos="0" relativeHeight="251704320" behindDoc="0" locked="0" layoutInCell="1" allowOverlap="1" wp14:anchorId="68B45E47" wp14:editId="2A07A921">
            <wp:simplePos x="0" y="0"/>
            <wp:positionH relativeFrom="margin">
              <wp:posOffset>662940</wp:posOffset>
            </wp:positionH>
            <wp:positionV relativeFrom="paragraph">
              <wp:posOffset>1825625</wp:posOffset>
            </wp:positionV>
            <wp:extent cx="4404360" cy="2781300"/>
            <wp:effectExtent l="0" t="0" r="0" b="0"/>
            <wp:wrapSquare wrapText="bothSides"/>
            <wp:docPr id="21" name="Picture 21" descr="Check Clean D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Clean Dry Log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04360" cy="2781300"/>
                    </a:xfrm>
                    <a:prstGeom prst="rect">
                      <a:avLst/>
                    </a:prstGeom>
                    <a:noFill/>
                    <a:ln>
                      <a:noFill/>
                    </a:ln>
                  </pic:spPr>
                </pic:pic>
              </a:graphicData>
            </a:graphic>
            <wp14:sizeRelH relativeFrom="page">
              <wp14:pctWidth>0</wp14:pctWidth>
            </wp14:sizeRelH>
            <wp14:sizeRelV relativeFrom="page">
              <wp14:pctHeight>0</wp14:pctHeight>
            </wp14:sizeRelV>
          </wp:anchor>
        </w:drawing>
      </w:r>
      <w:r w:rsidR="0082740E">
        <w:rPr>
          <w:rFonts w:ascii="Arial" w:hAnsi="Arial" w:cs="Arial"/>
          <w:sz w:val="24"/>
          <w:szCs w:val="24"/>
        </w:rPr>
        <w:t xml:space="preserve">In Wales, jurisdiction for the environment largely falls under the remit of Natural Resources Wales (NRW). </w:t>
      </w:r>
      <w:r w:rsidR="0047324F">
        <w:rPr>
          <w:rFonts w:ascii="Arial" w:hAnsi="Arial" w:cs="Arial"/>
          <w:sz w:val="24"/>
          <w:szCs w:val="24"/>
        </w:rPr>
        <w:t>The NRW is keen to discourage the spread of the species in to new waterbodies in Wales and as such promotes the ‘Stop the Spread’ campaign with the message to anglers and trappers</w:t>
      </w:r>
      <w:r w:rsidR="004F007A">
        <w:rPr>
          <w:rFonts w:ascii="Arial" w:hAnsi="Arial" w:cs="Arial"/>
          <w:sz w:val="24"/>
          <w:szCs w:val="24"/>
        </w:rPr>
        <w:t xml:space="preserve"> of – check, clean and dry (Inland Waterways Association</w:t>
      </w:r>
      <w:r w:rsidR="0047324F">
        <w:rPr>
          <w:rFonts w:ascii="Arial" w:hAnsi="Arial" w:cs="Arial"/>
          <w:sz w:val="24"/>
          <w:szCs w:val="24"/>
        </w:rPr>
        <w:t xml:space="preserve">, 2020). </w:t>
      </w:r>
      <w:r>
        <w:rPr>
          <w:rFonts w:ascii="Arial" w:hAnsi="Arial" w:cs="Arial"/>
          <w:sz w:val="24"/>
          <w:szCs w:val="24"/>
        </w:rPr>
        <w:t>Licences for the capture of crayfish are generally only handed out for scientific/conservation reasons and not for commercial harvesting (</w:t>
      </w:r>
      <w:proofErr w:type="spellStart"/>
      <w:r>
        <w:rPr>
          <w:rFonts w:ascii="Arial" w:hAnsi="Arial" w:cs="Arial"/>
          <w:sz w:val="24"/>
          <w:szCs w:val="24"/>
        </w:rPr>
        <w:t>Mee</w:t>
      </w:r>
      <w:proofErr w:type="spellEnd"/>
      <w:r>
        <w:rPr>
          <w:rFonts w:ascii="Arial" w:hAnsi="Arial" w:cs="Arial"/>
          <w:sz w:val="24"/>
          <w:szCs w:val="24"/>
        </w:rPr>
        <w:t xml:space="preserve"> pers</w:t>
      </w:r>
      <w:r w:rsidR="004F007A">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comm</w:t>
      </w:r>
      <w:proofErr w:type="spellEnd"/>
      <w:r>
        <w:rPr>
          <w:rFonts w:ascii="Arial" w:hAnsi="Arial" w:cs="Arial"/>
          <w:sz w:val="24"/>
          <w:szCs w:val="24"/>
        </w:rPr>
        <w:t>, 2020).</w:t>
      </w:r>
    </w:p>
    <w:p w14:paraId="6B320D64" w14:textId="1EA9EEE6" w:rsidR="0047324F" w:rsidRDefault="0047324F" w:rsidP="00592561">
      <w:pPr>
        <w:spacing w:line="360" w:lineRule="auto"/>
        <w:jc w:val="both"/>
        <w:rPr>
          <w:rFonts w:ascii="Arial" w:hAnsi="Arial" w:cs="Arial"/>
          <w:sz w:val="24"/>
          <w:szCs w:val="24"/>
        </w:rPr>
      </w:pPr>
    </w:p>
    <w:p w14:paraId="1FABAC16" w14:textId="70E6E741" w:rsidR="0047324F" w:rsidRDefault="0047324F" w:rsidP="00592561">
      <w:pPr>
        <w:spacing w:line="360" w:lineRule="auto"/>
        <w:jc w:val="both"/>
        <w:rPr>
          <w:rFonts w:ascii="Arial" w:hAnsi="Arial" w:cs="Arial"/>
          <w:sz w:val="24"/>
          <w:szCs w:val="24"/>
        </w:rPr>
      </w:pPr>
    </w:p>
    <w:p w14:paraId="2DC5DE28" w14:textId="77777777" w:rsidR="0047324F" w:rsidRDefault="0047324F" w:rsidP="00592561">
      <w:pPr>
        <w:spacing w:line="360" w:lineRule="auto"/>
        <w:jc w:val="both"/>
        <w:rPr>
          <w:rFonts w:ascii="Arial" w:hAnsi="Arial" w:cs="Arial"/>
          <w:sz w:val="24"/>
          <w:szCs w:val="24"/>
        </w:rPr>
      </w:pPr>
    </w:p>
    <w:p w14:paraId="67F09172" w14:textId="77777777" w:rsidR="0047324F" w:rsidRDefault="0047324F" w:rsidP="00592561">
      <w:pPr>
        <w:spacing w:line="360" w:lineRule="auto"/>
        <w:jc w:val="both"/>
        <w:rPr>
          <w:rFonts w:ascii="Arial" w:hAnsi="Arial" w:cs="Arial"/>
          <w:sz w:val="24"/>
          <w:szCs w:val="24"/>
        </w:rPr>
      </w:pPr>
    </w:p>
    <w:p w14:paraId="2F284F44" w14:textId="77777777" w:rsidR="0047324F" w:rsidRDefault="0047324F" w:rsidP="00592561">
      <w:pPr>
        <w:spacing w:line="360" w:lineRule="auto"/>
        <w:jc w:val="both"/>
        <w:rPr>
          <w:rFonts w:ascii="Arial" w:hAnsi="Arial" w:cs="Arial"/>
          <w:sz w:val="24"/>
          <w:szCs w:val="24"/>
        </w:rPr>
      </w:pPr>
    </w:p>
    <w:p w14:paraId="6CB60347" w14:textId="77777777" w:rsidR="0047324F" w:rsidRDefault="0047324F" w:rsidP="00592561">
      <w:pPr>
        <w:spacing w:line="360" w:lineRule="auto"/>
        <w:jc w:val="both"/>
        <w:rPr>
          <w:rFonts w:ascii="Arial" w:hAnsi="Arial" w:cs="Arial"/>
          <w:sz w:val="24"/>
          <w:szCs w:val="24"/>
        </w:rPr>
      </w:pPr>
    </w:p>
    <w:p w14:paraId="02C04D0F" w14:textId="455D2BDC" w:rsidR="0047324F" w:rsidRDefault="0047324F" w:rsidP="00592561">
      <w:pPr>
        <w:spacing w:line="360" w:lineRule="auto"/>
        <w:jc w:val="both"/>
        <w:rPr>
          <w:rFonts w:ascii="Arial" w:hAnsi="Arial" w:cs="Arial"/>
          <w:sz w:val="24"/>
          <w:szCs w:val="24"/>
        </w:rPr>
      </w:pPr>
    </w:p>
    <w:p w14:paraId="5764D231" w14:textId="76AF1218" w:rsidR="0047324F" w:rsidRDefault="00BB45C5" w:rsidP="00592561">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6368" behindDoc="0" locked="0" layoutInCell="1" allowOverlap="1" wp14:anchorId="2E29B86C" wp14:editId="3FB7369E">
                <wp:simplePos x="0" y="0"/>
                <wp:positionH relativeFrom="column">
                  <wp:posOffset>579120</wp:posOffset>
                </wp:positionH>
                <wp:positionV relativeFrom="paragraph">
                  <wp:posOffset>274320</wp:posOffset>
                </wp:positionV>
                <wp:extent cx="440436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4404360" cy="635"/>
                        </a:xfrm>
                        <a:prstGeom prst="rect">
                          <a:avLst/>
                        </a:prstGeom>
                        <a:solidFill>
                          <a:prstClr val="white"/>
                        </a:solidFill>
                        <a:ln>
                          <a:noFill/>
                        </a:ln>
                      </wps:spPr>
                      <wps:txbx>
                        <w:txbxContent>
                          <w:p w14:paraId="78AE06CE" w14:textId="0407ABA9" w:rsidR="00BA38DC" w:rsidRPr="0047324F" w:rsidRDefault="00BA38DC" w:rsidP="0047324F">
                            <w:pPr>
                              <w:pStyle w:val="Caption"/>
                              <w:rPr>
                                <w:rFonts w:ascii="Arial" w:hAnsi="Arial" w:cs="Arial"/>
                                <w:noProof/>
                                <w:sz w:val="22"/>
                              </w:rPr>
                            </w:pPr>
                            <w:bookmarkStart w:id="21" w:name="_Toc36674111"/>
                            <w:r w:rsidRPr="0047324F">
                              <w:rPr>
                                <w:rFonts w:ascii="Arial" w:hAnsi="Arial" w:cs="Arial"/>
                                <w:sz w:val="22"/>
                              </w:rPr>
                              <w:t xml:space="preserve">Figure </w:t>
                            </w:r>
                            <w:r w:rsidRPr="0047324F">
                              <w:rPr>
                                <w:rFonts w:ascii="Arial" w:hAnsi="Arial" w:cs="Arial"/>
                                <w:sz w:val="22"/>
                              </w:rPr>
                              <w:fldChar w:fldCharType="begin"/>
                            </w:r>
                            <w:r w:rsidRPr="0047324F">
                              <w:rPr>
                                <w:rFonts w:ascii="Arial" w:hAnsi="Arial" w:cs="Arial"/>
                                <w:sz w:val="22"/>
                              </w:rPr>
                              <w:instrText xml:space="preserve"> SEQ Figure \* ARABIC </w:instrText>
                            </w:r>
                            <w:r w:rsidRPr="0047324F">
                              <w:rPr>
                                <w:rFonts w:ascii="Arial" w:hAnsi="Arial" w:cs="Arial"/>
                                <w:sz w:val="22"/>
                              </w:rPr>
                              <w:fldChar w:fldCharType="separate"/>
                            </w:r>
                            <w:r>
                              <w:rPr>
                                <w:rFonts w:ascii="Arial" w:hAnsi="Arial" w:cs="Arial"/>
                                <w:noProof/>
                                <w:sz w:val="22"/>
                              </w:rPr>
                              <w:t>8</w:t>
                            </w:r>
                            <w:r w:rsidRPr="0047324F">
                              <w:rPr>
                                <w:rFonts w:ascii="Arial" w:hAnsi="Arial" w:cs="Arial"/>
                                <w:sz w:val="22"/>
                              </w:rPr>
                              <w:fldChar w:fldCharType="end"/>
                            </w:r>
                            <w:r w:rsidRPr="0047324F">
                              <w:rPr>
                                <w:rFonts w:ascii="Arial" w:hAnsi="Arial" w:cs="Arial"/>
                                <w:sz w:val="22"/>
                              </w:rPr>
                              <w:t>: A campaign by the Non-Native Species Secretariat promoted by NGOs such as the Inland Waterways Association as well as gov</w:t>
                            </w:r>
                            <w:r>
                              <w:rPr>
                                <w:rFonts w:ascii="Arial" w:hAnsi="Arial" w:cs="Arial"/>
                                <w:sz w:val="22"/>
                              </w:rPr>
                              <w:t>ernment bodies such as NRW (Inland Waterways Association</w:t>
                            </w:r>
                            <w:r w:rsidRPr="0047324F">
                              <w:rPr>
                                <w:rFonts w:ascii="Arial" w:hAnsi="Arial" w:cs="Arial"/>
                                <w:sz w:val="22"/>
                              </w:rPr>
                              <w:t>, 2020).</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29B86C" id="Text Box 27" o:spid="_x0000_s1033" type="#_x0000_t202" style="position:absolute;left:0;text-align:left;margin-left:45.6pt;margin-top:21.6pt;width:346.8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LaSLgIAAGYEAAAOAAAAZHJzL2Uyb0RvYy54bWysVMFu2zAMvQ/YPwi6L07SL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" stroked="f">
                <v:textbox style="mso-fit-shape-to-text:t" inset="0,0,0,0">
                  <w:txbxContent>
                    <w:p w14:paraId="78AE06CE" w14:textId="0407ABA9" w:rsidR="00BA38DC" w:rsidRPr="0047324F" w:rsidRDefault="00BA38DC" w:rsidP="0047324F">
                      <w:pPr>
                        <w:pStyle w:val="Caption"/>
                        <w:rPr>
                          <w:rFonts w:ascii="Arial" w:hAnsi="Arial" w:cs="Arial"/>
                          <w:noProof/>
                          <w:sz w:val="22"/>
                        </w:rPr>
                      </w:pPr>
                      <w:bookmarkStart w:id="22" w:name="_Toc36674111"/>
                      <w:r w:rsidRPr="0047324F">
                        <w:rPr>
                          <w:rFonts w:ascii="Arial" w:hAnsi="Arial" w:cs="Arial"/>
                          <w:sz w:val="22"/>
                        </w:rPr>
                        <w:t xml:space="preserve">Figure </w:t>
                      </w:r>
                      <w:r w:rsidRPr="0047324F">
                        <w:rPr>
                          <w:rFonts w:ascii="Arial" w:hAnsi="Arial" w:cs="Arial"/>
                          <w:sz w:val="22"/>
                        </w:rPr>
                        <w:fldChar w:fldCharType="begin"/>
                      </w:r>
                      <w:r w:rsidRPr="0047324F">
                        <w:rPr>
                          <w:rFonts w:ascii="Arial" w:hAnsi="Arial" w:cs="Arial"/>
                          <w:sz w:val="22"/>
                        </w:rPr>
                        <w:instrText xml:space="preserve"> SEQ Figure \* ARABIC </w:instrText>
                      </w:r>
                      <w:r w:rsidRPr="0047324F">
                        <w:rPr>
                          <w:rFonts w:ascii="Arial" w:hAnsi="Arial" w:cs="Arial"/>
                          <w:sz w:val="22"/>
                        </w:rPr>
                        <w:fldChar w:fldCharType="separate"/>
                      </w:r>
                      <w:r>
                        <w:rPr>
                          <w:rFonts w:ascii="Arial" w:hAnsi="Arial" w:cs="Arial"/>
                          <w:noProof/>
                          <w:sz w:val="22"/>
                        </w:rPr>
                        <w:t>8</w:t>
                      </w:r>
                      <w:r w:rsidRPr="0047324F">
                        <w:rPr>
                          <w:rFonts w:ascii="Arial" w:hAnsi="Arial" w:cs="Arial"/>
                          <w:sz w:val="22"/>
                        </w:rPr>
                        <w:fldChar w:fldCharType="end"/>
                      </w:r>
                      <w:r w:rsidRPr="0047324F">
                        <w:rPr>
                          <w:rFonts w:ascii="Arial" w:hAnsi="Arial" w:cs="Arial"/>
                          <w:sz w:val="22"/>
                        </w:rPr>
                        <w:t>: A campaign by the Non-Native Species Secretariat promoted by NGOs such as the Inland Waterways Association as well as gov</w:t>
                      </w:r>
                      <w:r>
                        <w:rPr>
                          <w:rFonts w:ascii="Arial" w:hAnsi="Arial" w:cs="Arial"/>
                          <w:sz w:val="22"/>
                        </w:rPr>
                        <w:t>ernment bodies such as NRW (Inland Waterways Association</w:t>
                      </w:r>
                      <w:r w:rsidRPr="0047324F">
                        <w:rPr>
                          <w:rFonts w:ascii="Arial" w:hAnsi="Arial" w:cs="Arial"/>
                          <w:sz w:val="22"/>
                        </w:rPr>
                        <w:t>, 2020).</w:t>
                      </w:r>
                      <w:bookmarkEnd w:id="22"/>
                    </w:p>
                  </w:txbxContent>
                </v:textbox>
                <w10:wrap type="square"/>
              </v:shape>
            </w:pict>
          </mc:Fallback>
        </mc:AlternateContent>
      </w:r>
    </w:p>
    <w:p w14:paraId="5037F65B" w14:textId="77777777" w:rsidR="0047324F" w:rsidRDefault="0047324F" w:rsidP="00592561">
      <w:pPr>
        <w:spacing w:line="360" w:lineRule="auto"/>
        <w:jc w:val="both"/>
        <w:rPr>
          <w:rFonts w:ascii="Arial" w:hAnsi="Arial" w:cs="Arial"/>
          <w:sz w:val="24"/>
          <w:szCs w:val="24"/>
        </w:rPr>
      </w:pPr>
    </w:p>
    <w:p w14:paraId="30A6CC08" w14:textId="77777777" w:rsidR="0047324F" w:rsidRDefault="0047324F" w:rsidP="00592561">
      <w:pPr>
        <w:spacing w:line="360" w:lineRule="auto"/>
        <w:jc w:val="both"/>
        <w:rPr>
          <w:rFonts w:ascii="Arial" w:hAnsi="Arial" w:cs="Arial"/>
          <w:sz w:val="24"/>
          <w:szCs w:val="24"/>
        </w:rPr>
      </w:pPr>
    </w:p>
    <w:p w14:paraId="0342AA37" w14:textId="006E8573" w:rsidR="001378A3" w:rsidRDefault="0047324F" w:rsidP="00592561">
      <w:pPr>
        <w:spacing w:line="360" w:lineRule="auto"/>
        <w:jc w:val="both"/>
        <w:rPr>
          <w:rFonts w:ascii="Arial" w:hAnsi="Arial" w:cs="Arial"/>
          <w:sz w:val="24"/>
          <w:szCs w:val="24"/>
        </w:rPr>
      </w:pPr>
      <w:r>
        <w:rPr>
          <w:rFonts w:ascii="Arial" w:hAnsi="Arial" w:cs="Arial"/>
          <w:sz w:val="24"/>
          <w:szCs w:val="24"/>
        </w:rPr>
        <w:t>I</w:t>
      </w:r>
      <w:r w:rsidR="00937FDA">
        <w:rPr>
          <w:rFonts w:ascii="Arial" w:hAnsi="Arial" w:cs="Arial"/>
          <w:sz w:val="24"/>
          <w:szCs w:val="24"/>
        </w:rPr>
        <w:t xml:space="preserve">n regards to Scotland, the Scottish Environmental Protection Agency (SEPA) and Scottish Natural Heritage (SNH) joined forces in blocking a petition put forth to the Scottish government </w:t>
      </w:r>
      <w:r w:rsidR="007D6093">
        <w:rPr>
          <w:rFonts w:ascii="Arial" w:hAnsi="Arial" w:cs="Arial"/>
          <w:sz w:val="24"/>
          <w:szCs w:val="24"/>
        </w:rPr>
        <w:t xml:space="preserve">in allowing the commercial harvesting of signal crayfish by the public. The reasoning behind the petition ultimately being rejected was based on grounds of published evidence on the negative impact that had been seen in Spain &amp; Sweden (Petition PE01558: American Signal Crayfish, 2015). This was as a result of these countries having previously endorsed trapping/harvesting prior to </w:t>
      </w:r>
      <w:r w:rsidR="007D6093">
        <w:rPr>
          <w:rFonts w:ascii="Arial" w:hAnsi="Arial" w:cs="Arial"/>
          <w:sz w:val="24"/>
          <w:szCs w:val="24"/>
        </w:rPr>
        <w:lastRenderedPageBreak/>
        <w:t>acknowledging the impacts signal crayfish were having on their native ecosystem (Chadwick, 2019).</w:t>
      </w:r>
    </w:p>
    <w:p w14:paraId="7DE04CF0" w14:textId="77777777" w:rsidR="00884BE9" w:rsidRDefault="00DF4F9A" w:rsidP="00BB45C5">
      <w:pPr>
        <w:spacing w:line="360" w:lineRule="auto"/>
        <w:jc w:val="both"/>
        <w:rPr>
          <w:rFonts w:ascii="Arial" w:hAnsi="Arial" w:cs="Arial"/>
          <w:sz w:val="24"/>
          <w:szCs w:val="24"/>
        </w:rPr>
      </w:pPr>
      <w:r>
        <w:rPr>
          <w:rFonts w:ascii="Arial" w:hAnsi="Arial" w:cs="Arial"/>
          <w:sz w:val="24"/>
          <w:szCs w:val="24"/>
        </w:rPr>
        <w:t xml:space="preserve">The </w:t>
      </w:r>
      <w:r w:rsidR="001F4EF2">
        <w:rPr>
          <w:rFonts w:ascii="Arial" w:hAnsi="Arial" w:cs="Arial"/>
          <w:sz w:val="24"/>
          <w:szCs w:val="24"/>
        </w:rPr>
        <w:t xml:space="preserve">two most widely used trapping techniques are BTs and </w:t>
      </w:r>
      <w:r>
        <w:rPr>
          <w:rFonts w:ascii="Arial" w:hAnsi="Arial" w:cs="Arial"/>
          <w:sz w:val="24"/>
          <w:szCs w:val="24"/>
        </w:rPr>
        <w:t>ARTs (Green</w:t>
      </w:r>
      <w:r w:rsidR="00884BE9">
        <w:rPr>
          <w:rFonts w:ascii="Arial" w:hAnsi="Arial" w:cs="Arial"/>
          <w:sz w:val="24"/>
          <w:szCs w:val="24"/>
        </w:rPr>
        <w:t xml:space="preserve"> et al</w:t>
      </w:r>
      <w:r>
        <w:rPr>
          <w:rFonts w:ascii="Arial" w:hAnsi="Arial" w:cs="Arial"/>
          <w:sz w:val="24"/>
          <w:szCs w:val="24"/>
        </w:rPr>
        <w:t>, 2018).</w:t>
      </w:r>
      <w:r w:rsidR="001F4EF2">
        <w:rPr>
          <w:rFonts w:ascii="Arial" w:hAnsi="Arial" w:cs="Arial"/>
          <w:sz w:val="24"/>
          <w:szCs w:val="24"/>
        </w:rPr>
        <w:t xml:space="preserve"> </w:t>
      </w:r>
      <w:r w:rsidR="006D3525">
        <w:rPr>
          <w:rFonts w:ascii="Arial" w:hAnsi="Arial" w:cs="Arial"/>
          <w:sz w:val="24"/>
          <w:szCs w:val="24"/>
        </w:rPr>
        <w:t xml:space="preserve">In a study by Green (2018) found that over a </w:t>
      </w:r>
      <w:r w:rsidR="00BB45C5">
        <w:rPr>
          <w:rFonts w:ascii="Arial" w:hAnsi="Arial" w:cs="Arial"/>
          <w:sz w:val="24"/>
          <w:szCs w:val="24"/>
        </w:rPr>
        <w:t>two-year</w:t>
      </w:r>
      <w:r w:rsidR="00566D3C">
        <w:rPr>
          <w:rFonts w:ascii="Arial" w:hAnsi="Arial" w:cs="Arial"/>
          <w:sz w:val="24"/>
          <w:szCs w:val="24"/>
        </w:rPr>
        <w:t xml:space="preserve"> trapping period </w:t>
      </w:r>
      <w:r w:rsidR="006D3525">
        <w:rPr>
          <w:rFonts w:ascii="Arial" w:hAnsi="Arial" w:cs="Arial"/>
          <w:sz w:val="24"/>
          <w:szCs w:val="24"/>
        </w:rPr>
        <w:t>ARTs had a significantly higher catcher per unit effort than BTs</w:t>
      </w:r>
      <w:r w:rsidR="00BB45C5">
        <w:rPr>
          <w:rFonts w:ascii="Arial" w:hAnsi="Arial" w:cs="Arial"/>
          <w:sz w:val="24"/>
          <w:szCs w:val="24"/>
        </w:rPr>
        <w:t xml:space="preserve"> over a 24hr period (Green et al, 2018)</w:t>
      </w:r>
      <w:r w:rsidR="006D3525">
        <w:rPr>
          <w:rFonts w:ascii="Arial" w:hAnsi="Arial" w:cs="Arial"/>
          <w:sz w:val="24"/>
          <w:szCs w:val="24"/>
        </w:rPr>
        <w:t xml:space="preserve">. </w:t>
      </w:r>
      <w:r w:rsidR="00BB45C5">
        <w:rPr>
          <w:rFonts w:ascii="Arial" w:hAnsi="Arial" w:cs="Arial"/>
          <w:sz w:val="24"/>
          <w:szCs w:val="24"/>
        </w:rPr>
        <w:t xml:space="preserve">Using </w:t>
      </w:r>
      <w:proofErr w:type="gramStart"/>
      <w:r w:rsidR="00BB45C5">
        <w:rPr>
          <w:rFonts w:ascii="Arial" w:hAnsi="Arial" w:cs="Arial"/>
          <w:sz w:val="24"/>
          <w:szCs w:val="24"/>
        </w:rPr>
        <w:t>ARTs</w:t>
      </w:r>
      <w:proofErr w:type="gramEnd"/>
      <w:r w:rsidR="00BB45C5">
        <w:rPr>
          <w:rFonts w:ascii="Arial" w:hAnsi="Arial" w:cs="Arial"/>
          <w:sz w:val="24"/>
          <w:szCs w:val="24"/>
        </w:rPr>
        <w:t xml:space="preserve"> a researcher can leave the device in-situ for a prolonged period of up to a week in contrast to BTs which have to be </w:t>
      </w:r>
      <w:r w:rsidR="000C27B0">
        <w:rPr>
          <w:rFonts w:ascii="Arial" w:hAnsi="Arial" w:cs="Arial"/>
          <w:sz w:val="24"/>
          <w:szCs w:val="24"/>
        </w:rPr>
        <w:t>redeployed</w:t>
      </w:r>
      <w:r w:rsidR="00BB45C5">
        <w:rPr>
          <w:rFonts w:ascii="Arial" w:hAnsi="Arial" w:cs="Arial"/>
          <w:sz w:val="24"/>
          <w:szCs w:val="24"/>
        </w:rPr>
        <w:t xml:space="preserve"> once every 24hrs following rebaiting (Green et al, 2018). </w:t>
      </w:r>
    </w:p>
    <w:p w14:paraId="13EFA7F7" w14:textId="72CAB0D3" w:rsidR="00884BE9" w:rsidRDefault="00566D3C" w:rsidP="00BB45C5">
      <w:pPr>
        <w:spacing w:line="360" w:lineRule="auto"/>
        <w:jc w:val="both"/>
        <w:rPr>
          <w:rFonts w:ascii="Arial" w:hAnsi="Arial" w:cs="Arial"/>
          <w:sz w:val="24"/>
          <w:szCs w:val="24"/>
        </w:rPr>
      </w:pPr>
      <w:r>
        <w:rPr>
          <w:rFonts w:ascii="Arial" w:hAnsi="Arial" w:cs="Arial"/>
          <w:sz w:val="24"/>
          <w:szCs w:val="24"/>
        </w:rPr>
        <w:t xml:space="preserve">However not all advantages are in favour of ARTs to BTs, as BTs are noted as consistently capturing larger class sizes (i.e. </w:t>
      </w:r>
      <w:r w:rsidR="00884BE9">
        <w:rPr>
          <w:rFonts w:ascii="Arial" w:hAnsi="Arial" w:cs="Arial"/>
          <w:sz w:val="24"/>
          <w:szCs w:val="24"/>
        </w:rPr>
        <w:t xml:space="preserve">larger </w:t>
      </w:r>
      <w:r w:rsidR="00CB53D2">
        <w:rPr>
          <w:rFonts w:ascii="Arial" w:hAnsi="Arial" w:cs="Arial"/>
          <w:sz w:val="24"/>
          <w:szCs w:val="24"/>
        </w:rPr>
        <w:t>individuals</w:t>
      </w:r>
      <w:r w:rsidR="00884BE9">
        <w:rPr>
          <w:rFonts w:ascii="Arial" w:hAnsi="Arial" w:cs="Arial"/>
          <w:sz w:val="24"/>
          <w:szCs w:val="24"/>
        </w:rPr>
        <w:t>) compared to ARTs (Green et al, 2018). In previous studies it was thought that the less active nature of females compared to females resulted in them being less susceptible to capture (</w:t>
      </w:r>
      <w:proofErr w:type="spellStart"/>
      <w:r w:rsidR="00884BE9">
        <w:rPr>
          <w:rFonts w:ascii="Arial" w:hAnsi="Arial" w:cs="Arial"/>
          <w:sz w:val="24"/>
          <w:szCs w:val="24"/>
        </w:rPr>
        <w:t>Gherardi</w:t>
      </w:r>
      <w:proofErr w:type="spellEnd"/>
      <w:r w:rsidR="00884BE9">
        <w:rPr>
          <w:rFonts w:ascii="Arial" w:hAnsi="Arial" w:cs="Arial"/>
          <w:sz w:val="24"/>
          <w:szCs w:val="24"/>
        </w:rPr>
        <w:t xml:space="preserve"> et al, 2011). </w:t>
      </w:r>
    </w:p>
    <w:p w14:paraId="039448C3" w14:textId="77777777" w:rsidR="00393B33" w:rsidRDefault="00884BE9" w:rsidP="00BB45C5">
      <w:pPr>
        <w:spacing w:line="360" w:lineRule="auto"/>
        <w:jc w:val="both"/>
        <w:rPr>
          <w:rFonts w:ascii="Arial" w:hAnsi="Arial" w:cs="Arial"/>
          <w:sz w:val="24"/>
          <w:szCs w:val="24"/>
        </w:rPr>
      </w:pPr>
      <w:r>
        <w:rPr>
          <w:rFonts w:ascii="Arial" w:hAnsi="Arial" w:cs="Arial"/>
          <w:sz w:val="24"/>
          <w:szCs w:val="24"/>
        </w:rPr>
        <w:t>Contrary to this,</w:t>
      </w:r>
      <w:r w:rsidR="00566D3C">
        <w:rPr>
          <w:rFonts w:ascii="Arial" w:hAnsi="Arial" w:cs="Arial"/>
          <w:sz w:val="24"/>
          <w:szCs w:val="24"/>
        </w:rPr>
        <w:t xml:space="preserve"> ARTs </w:t>
      </w:r>
      <w:r>
        <w:rPr>
          <w:rFonts w:ascii="Arial" w:hAnsi="Arial" w:cs="Arial"/>
          <w:sz w:val="24"/>
          <w:szCs w:val="24"/>
        </w:rPr>
        <w:t xml:space="preserve">have been shown to produce a </w:t>
      </w:r>
      <w:r w:rsidR="00566D3C">
        <w:rPr>
          <w:rFonts w:ascii="Arial" w:hAnsi="Arial" w:cs="Arial"/>
          <w:sz w:val="24"/>
          <w:szCs w:val="24"/>
        </w:rPr>
        <w:t xml:space="preserve">relatively equal </w:t>
      </w:r>
      <w:r>
        <w:rPr>
          <w:rFonts w:ascii="Arial" w:hAnsi="Arial" w:cs="Arial"/>
          <w:sz w:val="24"/>
          <w:szCs w:val="24"/>
        </w:rPr>
        <w:t xml:space="preserve">sex </w:t>
      </w:r>
      <w:r w:rsidR="00566D3C">
        <w:rPr>
          <w:rFonts w:ascii="Arial" w:hAnsi="Arial" w:cs="Arial"/>
          <w:sz w:val="24"/>
          <w:szCs w:val="24"/>
        </w:rPr>
        <w:t xml:space="preserve">ratio </w:t>
      </w:r>
      <w:r>
        <w:rPr>
          <w:rFonts w:ascii="Arial" w:hAnsi="Arial" w:cs="Arial"/>
          <w:sz w:val="24"/>
          <w:szCs w:val="24"/>
        </w:rPr>
        <w:t xml:space="preserve">with BTs tending to correlate with the previous assumption with it being largely male dominated </w:t>
      </w:r>
      <w:r w:rsidR="00566D3C">
        <w:rPr>
          <w:rFonts w:ascii="Arial" w:hAnsi="Arial" w:cs="Arial"/>
          <w:sz w:val="24"/>
          <w:szCs w:val="24"/>
        </w:rPr>
        <w:t xml:space="preserve">(Green et al, 2018). </w:t>
      </w:r>
      <w:r w:rsidR="00CB53D2">
        <w:rPr>
          <w:rFonts w:ascii="Arial" w:hAnsi="Arial" w:cs="Arial"/>
          <w:sz w:val="24"/>
          <w:szCs w:val="24"/>
        </w:rPr>
        <w:t xml:space="preserve">The use of trapping continues to be one of the most effective methods currently in place at limiting the spread of signal crayfish to conserve the native species. </w:t>
      </w:r>
    </w:p>
    <w:p w14:paraId="093E4CEB" w14:textId="0D6C9303" w:rsidR="00CB53D2" w:rsidRDefault="00CB53D2" w:rsidP="00BB45C5">
      <w:pPr>
        <w:spacing w:line="360" w:lineRule="auto"/>
        <w:jc w:val="both"/>
        <w:rPr>
          <w:rFonts w:ascii="Arial" w:hAnsi="Arial" w:cs="Arial"/>
          <w:sz w:val="24"/>
          <w:szCs w:val="24"/>
        </w:rPr>
      </w:pPr>
      <w:r>
        <w:rPr>
          <w:rFonts w:ascii="Arial" w:hAnsi="Arial" w:cs="Arial"/>
          <w:sz w:val="24"/>
          <w:szCs w:val="24"/>
        </w:rPr>
        <w:t>A trapping pr</w:t>
      </w:r>
      <w:r w:rsidR="00393B33">
        <w:rPr>
          <w:rFonts w:ascii="Arial" w:hAnsi="Arial" w:cs="Arial"/>
          <w:sz w:val="24"/>
          <w:szCs w:val="24"/>
        </w:rPr>
        <w:t>oject involving the</w:t>
      </w:r>
      <w:r>
        <w:rPr>
          <w:rFonts w:ascii="Arial" w:hAnsi="Arial" w:cs="Arial"/>
          <w:sz w:val="24"/>
          <w:szCs w:val="24"/>
        </w:rPr>
        <w:t xml:space="preserve"> EA and (</w:t>
      </w:r>
      <w:r w:rsidR="004F007A">
        <w:rPr>
          <w:rFonts w:ascii="Arial" w:hAnsi="Arial" w:cs="Arial"/>
          <w:sz w:val="24"/>
          <w:szCs w:val="24"/>
        </w:rPr>
        <w:t>EA, 2019</w:t>
      </w:r>
      <w:r>
        <w:rPr>
          <w:rFonts w:ascii="Arial" w:hAnsi="Arial" w:cs="Arial"/>
          <w:sz w:val="24"/>
          <w:szCs w:val="24"/>
        </w:rPr>
        <w:t xml:space="preserve">) in Nottinghamshire, now in its third year, released </w:t>
      </w:r>
      <w:r w:rsidR="00393B33">
        <w:rPr>
          <w:rFonts w:ascii="Arial" w:hAnsi="Arial" w:cs="Arial"/>
          <w:sz w:val="24"/>
          <w:szCs w:val="24"/>
        </w:rPr>
        <w:t xml:space="preserve">promising </w:t>
      </w:r>
      <w:r>
        <w:rPr>
          <w:rFonts w:ascii="Arial" w:hAnsi="Arial" w:cs="Arial"/>
          <w:sz w:val="24"/>
          <w:szCs w:val="24"/>
        </w:rPr>
        <w:t xml:space="preserve">findings </w:t>
      </w:r>
      <w:r w:rsidR="00393B33">
        <w:rPr>
          <w:rFonts w:ascii="Arial" w:hAnsi="Arial" w:cs="Arial"/>
          <w:sz w:val="24"/>
          <w:szCs w:val="24"/>
        </w:rPr>
        <w:t xml:space="preserve">in 2019. The findings reported </w:t>
      </w:r>
      <w:r>
        <w:rPr>
          <w:rFonts w:ascii="Arial" w:hAnsi="Arial" w:cs="Arial"/>
          <w:sz w:val="24"/>
          <w:szCs w:val="24"/>
        </w:rPr>
        <w:t>that over a tw</w:t>
      </w:r>
      <w:r w:rsidR="00393B33">
        <w:rPr>
          <w:rFonts w:ascii="Arial" w:hAnsi="Arial" w:cs="Arial"/>
          <w:sz w:val="24"/>
          <w:szCs w:val="24"/>
        </w:rPr>
        <w:t>o year trapping period (2017-18) there was a reduction in the number/size of signal crayfish caught. This number fell from 7,800 in 2017 to 5,700 in 2018 and indicates the crayfish population is decreasing as a direct result of trapping efforts.</w:t>
      </w:r>
    </w:p>
    <w:p w14:paraId="0F180DDB" w14:textId="77777777" w:rsidR="00FF656F" w:rsidRDefault="00FF656F" w:rsidP="00BB45C5">
      <w:pPr>
        <w:spacing w:line="360" w:lineRule="auto"/>
        <w:jc w:val="both"/>
        <w:rPr>
          <w:rFonts w:ascii="Arial" w:hAnsi="Arial" w:cs="Arial"/>
          <w:sz w:val="24"/>
          <w:szCs w:val="24"/>
        </w:rPr>
      </w:pPr>
    </w:p>
    <w:p w14:paraId="77AA85DF" w14:textId="77777777" w:rsidR="00FF656F" w:rsidRDefault="00FF656F" w:rsidP="00BB45C5">
      <w:pPr>
        <w:spacing w:line="360" w:lineRule="auto"/>
        <w:jc w:val="both"/>
        <w:rPr>
          <w:rFonts w:ascii="Arial" w:hAnsi="Arial" w:cs="Arial"/>
          <w:sz w:val="24"/>
          <w:szCs w:val="24"/>
        </w:rPr>
      </w:pPr>
    </w:p>
    <w:p w14:paraId="42050072" w14:textId="77777777" w:rsidR="00FF656F" w:rsidRDefault="00FF656F" w:rsidP="00BB45C5">
      <w:pPr>
        <w:spacing w:line="360" w:lineRule="auto"/>
        <w:jc w:val="both"/>
        <w:rPr>
          <w:rFonts w:ascii="Arial" w:hAnsi="Arial" w:cs="Arial"/>
          <w:sz w:val="24"/>
          <w:szCs w:val="24"/>
        </w:rPr>
      </w:pPr>
    </w:p>
    <w:p w14:paraId="7D9CF27E" w14:textId="77777777" w:rsidR="00FF656F" w:rsidRDefault="00FF656F" w:rsidP="00BB45C5">
      <w:pPr>
        <w:spacing w:line="360" w:lineRule="auto"/>
        <w:jc w:val="both"/>
        <w:rPr>
          <w:rFonts w:ascii="Arial" w:hAnsi="Arial" w:cs="Arial"/>
          <w:sz w:val="24"/>
          <w:szCs w:val="24"/>
        </w:rPr>
      </w:pPr>
    </w:p>
    <w:p w14:paraId="1E809468" w14:textId="77777777" w:rsidR="00FF656F" w:rsidRDefault="00FF656F" w:rsidP="00BB45C5">
      <w:pPr>
        <w:spacing w:line="360" w:lineRule="auto"/>
        <w:jc w:val="both"/>
        <w:rPr>
          <w:rFonts w:ascii="Arial" w:hAnsi="Arial" w:cs="Arial"/>
          <w:sz w:val="24"/>
          <w:szCs w:val="24"/>
        </w:rPr>
      </w:pPr>
    </w:p>
    <w:p w14:paraId="1E78AABD" w14:textId="77777777" w:rsidR="00FF656F" w:rsidRDefault="00FF656F" w:rsidP="00BB45C5">
      <w:pPr>
        <w:spacing w:line="360" w:lineRule="auto"/>
        <w:jc w:val="both"/>
        <w:rPr>
          <w:rFonts w:ascii="Arial" w:hAnsi="Arial" w:cs="Arial"/>
          <w:sz w:val="24"/>
          <w:szCs w:val="24"/>
        </w:rPr>
      </w:pPr>
    </w:p>
    <w:p w14:paraId="2B023278" w14:textId="32AFD484" w:rsidR="001378A3" w:rsidRDefault="00BB45C5" w:rsidP="00BB45C5">
      <w:pPr>
        <w:spacing w:line="360" w:lineRule="auto"/>
        <w:jc w:val="both"/>
        <w:rPr>
          <w:rFonts w:ascii="Arial" w:hAnsi="Arial" w:cs="Arial"/>
          <w:sz w:val="24"/>
          <w:szCs w:val="24"/>
        </w:rPr>
      </w:pPr>
      <w:r>
        <w:rPr>
          <w:rFonts w:ascii="Arial" w:hAnsi="Arial" w:cs="Arial"/>
          <w:sz w:val="24"/>
          <w:szCs w:val="24"/>
        </w:rPr>
        <w:lastRenderedPageBreak/>
        <w:t>Academics now suggest that the most beneficial trapping method is to combine both techniques as to counter each other’s flaws (Chadwick, 2019).</w:t>
      </w:r>
    </w:p>
    <w:p w14:paraId="7CAE9E42" w14:textId="286C13D5" w:rsidR="005872D5" w:rsidRDefault="001378A3" w:rsidP="00335B21">
      <w:pPr>
        <w:pStyle w:val="Caption"/>
        <w:jc w:val="both"/>
        <w:rPr>
          <w:rFonts w:ascii="Arial" w:hAnsi="Arial" w:cs="Arial"/>
          <w:sz w:val="22"/>
        </w:rPr>
      </w:pPr>
      <w:bookmarkStart w:id="23" w:name="_Toc36674112"/>
      <w:r>
        <w:rPr>
          <w:noProof/>
          <w:lang w:eastAsia="en-GB"/>
        </w:rPr>
        <w:drawing>
          <wp:anchor distT="0" distB="0" distL="114300" distR="114300" simplePos="0" relativeHeight="251702272" behindDoc="0" locked="0" layoutInCell="1" allowOverlap="1" wp14:anchorId="3072605C" wp14:editId="069349C2">
            <wp:simplePos x="0" y="0"/>
            <wp:positionH relativeFrom="margin">
              <wp:align>left</wp:align>
            </wp:positionH>
            <wp:positionV relativeFrom="paragraph">
              <wp:posOffset>1270</wp:posOffset>
            </wp:positionV>
            <wp:extent cx="5731510" cy="2222500"/>
            <wp:effectExtent l="0" t="0" r="2540" b="6350"/>
            <wp:wrapSquare wrapText="bothSides"/>
            <wp:docPr id="9" name="Picture 10">
              <a:extLst xmlns:a="http://schemas.openxmlformats.org/drawingml/2006/main">
                <a:ext uri="{FF2B5EF4-FFF2-40B4-BE49-F238E27FC236}">
                  <a16:creationId xmlns:a16="http://schemas.microsoft.com/office/drawing/2014/main" id="{1F189025-6BBA-47C2-B11D-323AEF2FF8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1F189025-6BBA-47C2-B11D-323AEF2FF8C3}"/>
                        </a:ext>
                      </a:extLst>
                    </pic:cNvPr>
                    <pic:cNvPicPr>
                      <a:picLocks noChangeAspect="1"/>
                    </pic:cNvPicPr>
                  </pic:nvPicPr>
                  <pic:blipFill rotWithShape="1">
                    <a:blip r:embed="rId24">
                      <a:extLst>
                        <a:ext uri="{BEBA8EAE-BF5A-486C-A8C5-ECC9F3942E4B}">
                          <a14:imgProps xmlns:a14="http://schemas.microsoft.com/office/drawing/2010/main">
                            <a14:imgLayer r:embed="rId25">
                              <a14:imgEffect>
                                <a14:backgroundRemoval t="8525" b="91148" l="2471" r="98941">
                                  <a14:foregroundMark x1="9412" y1="28197" x2="33647" y2="61967"/>
                                  <a14:foregroundMark x1="33647" y1="61967" x2="34941" y2="61639"/>
                                  <a14:foregroundMark x1="47702" y1="26388" x2="47660" y2="10992"/>
                                  <a14:foregroundMark x1="47224" y1="6164" x2="42000" y2="1311"/>
                                  <a14:foregroundMark x1="42000" y1="1311" x2="5176" y2="1311"/>
                                  <a14:foregroundMark x1="5176" y1="1311" x2="118" y2="11148"/>
                                  <a14:foregroundMark x1="118" y1="11148" x2="471" y2="77705"/>
                                  <a14:foregroundMark x1="471" y1="77705" x2="3684" y2="91912"/>
                                  <a14:foregroundMark x1="6588" y1="92195" x2="7306" y2="92038"/>
                                  <a14:foregroundMark x1="32424" y1="92854" x2="39058" y2="92403"/>
                                  <a14:foregroundMark x1="8235" y1="88197" x2="2118" y2="67541"/>
                                  <a14:foregroundMark x1="2118" y1="67541" x2="2471" y2="42623"/>
                                  <a14:foregroundMark x1="2471" y1="42623" x2="4000" y2="31803"/>
                                  <a14:foregroundMark x1="93059" y1="92131" x2="99059" y2="91148"/>
                                  <a14:foregroundMark x1="99059" y1="91148" x2="99412" y2="984"/>
                                  <a14:foregroundMark x1="99412" y1="984" x2="93412" y2="1639"/>
                                  <a14:foregroundMark x1="93412" y1="1639" x2="93647" y2="87541"/>
                                  <a14:foregroundMark x1="93647" y1="87541" x2="93294" y2="85574"/>
                                  <a14:foregroundMark x1="97882" y1="85574" x2="98941" y2="35082"/>
                                  <a14:backgroundMark x1="1647" y1="96721" x2="5647" y2="96393"/>
                                  <a14:backgroundMark x1="6471" y1="95738" x2="12706" y2="95410"/>
                                  <a14:backgroundMark x1="12706" y1="95410" x2="32941" y2="97705"/>
                                  <a14:backgroundMark x1="32941" y1="97705" x2="44706" y2="96393"/>
                                  <a14:backgroundMark x1="52000" y1="84918" x2="49176" y2="0"/>
                                  <a14:backgroundMark x1="49765" y1="86557" x2="50706" y2="18033"/>
                                  <a14:backgroundMark x1="48588" y1="91803" x2="48588" y2="3279"/>
                                  <a14:backgroundMark x1="48588" y1="3279" x2="52941" y2="16066"/>
                                  <a14:backgroundMark x1="52941" y1="16066" x2="52941" y2="88197"/>
                                  <a14:backgroundMark x1="52941" y1="88197" x2="51176" y2="52459"/>
                                  <a14:backgroundMark x1="52706" y1="92131" x2="50118" y2="18689"/>
                                  <a14:backgroundMark x1="50118" y1="18689" x2="48588" y2="48525"/>
                                  <a14:backgroundMark x1="48588" y1="48525" x2="49176" y2="94426"/>
                                  <a14:backgroundMark x1="49176" y1="94426" x2="48824" y2="33770"/>
                                  <a14:backgroundMark x1="48824" y1="33770" x2="50824" y2="77705"/>
                                  <a14:backgroundMark x1="50824" y1="77705" x2="49647" y2="58689"/>
                                  <a14:backgroundMark x1="49647" y1="58689" x2="50824" y2="83934"/>
                                  <a14:backgroundMark x1="50824" y1="83934" x2="51412" y2="81967"/>
                                  <a14:backgroundMark x1="51412" y1="89180" x2="48824" y2="54426"/>
                                  <a14:backgroundMark x1="48824" y1="54426" x2="48824" y2="1639"/>
                                  <a14:backgroundMark x1="48824" y1="1639" x2="52706" y2="14098"/>
                                  <a14:backgroundMark x1="52706" y1="14098" x2="49529" y2="2951"/>
                                  <a14:backgroundMark x1="52000" y1="9180" x2="51647" y2="2951"/>
                                  <a14:backgroundMark x1="52471" y1="10820" x2="51647" y2="4918"/>
                                  <a14:backgroundMark x1="50824" y1="1311" x2="52118" y2="11148"/>
                                  <a14:backgroundMark x1="52706" y1="11803" x2="52471" y2="984"/>
                                  <a14:backgroundMark x1="52118" y1="13115" x2="52118" y2="1967"/>
                                  <a14:backgroundMark x1="51647" y1="7213" x2="51412" y2="2295"/>
                                  <a14:backgroundMark x1="52118" y1="2295" x2="49059" y2="2295"/>
                                  <a14:backgroundMark x1="51647" y1="8197" x2="52471" y2="1311"/>
                                  <a14:backgroundMark x1="48235" y1="2295" x2="51765" y2="328"/>
                                  <a14:backgroundMark x1="48824" y1="984" x2="52471" y2="984"/>
                                  <a14:backgroundMark x1="52941" y1="9180" x2="52941" y2="328"/>
                                  <a14:backgroundMark x1="52353" y1="984" x2="48235" y2="984"/>
                                  <a14:backgroundMark x1="52941" y1="15738" x2="52941" y2="7541"/>
                                  <a14:backgroundMark x1="50118" y1="84590" x2="49294" y2="66557"/>
                                  <a14:backgroundMark x1="49294" y1="66557" x2="49176" y2="87213"/>
                                  <a14:backgroundMark x1="49176" y1="87213" x2="50353" y2="87541"/>
                                  <a14:backgroundMark x1="50118" y1="83934" x2="52118" y2="90820"/>
                                  <a14:backgroundMark x1="51176" y1="91148" x2="49882" y2="90820"/>
                                  <a14:backgroundMark x1="49529" y1="92131" x2="43647" y2="96393"/>
                                  <a14:backgroundMark x1="43647" y1="96393" x2="50000" y2="94754"/>
                                  <a14:backgroundMark x1="50000" y1="94754" x2="50471" y2="95738"/>
                                  <a14:backgroundMark x1="49412" y1="78361" x2="48824" y2="85574"/>
                                  <a14:backgroundMark x1="48471" y1="5902" x2="48588" y2="10820"/>
                                  <a14:backgroundMark x1="51059" y1="92131" x2="48824" y2="83279"/>
                                  <a14:backgroundMark x1="51176" y1="92787" x2="50706" y2="86885"/>
                                  <a14:backgroundMark x1="51647" y1="91803" x2="51412" y2="89508"/>
                                  <a14:backgroundMark x1="52353" y1="92131" x2="50353" y2="92787"/>
                                  <a14:backgroundMark x1="51176" y1="92787" x2="51647" y2="91803"/>
                                  <a14:backgroundMark x1="48471" y1="94426" x2="48824" y2="82951"/>
                                  <a14:backgroundMark x1="49059" y1="82295" x2="49059" y2="82295"/>
                                  <a14:backgroundMark x1="48588" y1="81967" x2="48588" y2="81967"/>
                                  <a14:backgroundMark x1="48588" y1="80984" x2="48588" y2="80984"/>
                                  <a14:backgroundMark x1="48824" y1="81967" x2="49059" y2="79344"/>
                                  <a14:backgroundMark x1="49059" y1="83934" x2="49059" y2="83934"/>
                                  <a14:backgroundMark x1="52471" y1="92131" x2="52353" y2="91148"/>
                                  <a14:backgroundMark x1="48471" y1="3934" x2="48471" y2="0"/>
                                </a14:backgroundRemoval>
                              </a14:imgEffect>
                            </a14:imgLayer>
                          </a14:imgProps>
                        </a:ext>
                        <a:ext uri="{28A0092B-C50C-407E-A947-70E740481C1C}">
                          <a14:useLocalDpi xmlns:a14="http://schemas.microsoft.com/office/drawing/2010/main" val="0"/>
                        </a:ext>
                      </a:extLst>
                    </a:blip>
                    <a:srcRect b="7863"/>
                    <a:stretch/>
                  </pic:blipFill>
                  <pic:spPr>
                    <a:xfrm>
                      <a:off x="0" y="0"/>
                      <a:ext cx="5731510" cy="2222500"/>
                    </a:xfrm>
                    <a:prstGeom prst="rect">
                      <a:avLst/>
                    </a:prstGeom>
                  </pic:spPr>
                </pic:pic>
              </a:graphicData>
            </a:graphic>
            <wp14:sizeRelH relativeFrom="page">
              <wp14:pctWidth>0</wp14:pctWidth>
            </wp14:sizeRelH>
            <wp14:sizeRelV relativeFrom="page">
              <wp14:pctHeight>0</wp14:pctHeight>
            </wp14:sizeRelV>
          </wp:anchor>
        </w:drawing>
      </w:r>
      <w:r w:rsidR="005872D5" w:rsidRPr="008F08A0">
        <w:rPr>
          <w:rFonts w:ascii="Arial" w:hAnsi="Arial" w:cs="Arial"/>
          <w:sz w:val="22"/>
        </w:rPr>
        <w:t xml:space="preserve">Figure </w:t>
      </w:r>
      <w:r w:rsidR="005872D5" w:rsidRPr="008F08A0">
        <w:rPr>
          <w:rFonts w:ascii="Arial" w:hAnsi="Arial" w:cs="Arial"/>
          <w:sz w:val="22"/>
        </w:rPr>
        <w:fldChar w:fldCharType="begin"/>
      </w:r>
      <w:r w:rsidR="005872D5" w:rsidRPr="008F08A0">
        <w:rPr>
          <w:rFonts w:ascii="Arial" w:hAnsi="Arial" w:cs="Arial"/>
          <w:sz w:val="22"/>
        </w:rPr>
        <w:instrText xml:space="preserve"> SEQ Figure \* ARABIC </w:instrText>
      </w:r>
      <w:r w:rsidR="005872D5" w:rsidRPr="008F08A0">
        <w:rPr>
          <w:rFonts w:ascii="Arial" w:hAnsi="Arial" w:cs="Arial"/>
          <w:sz w:val="22"/>
        </w:rPr>
        <w:fldChar w:fldCharType="separate"/>
      </w:r>
      <w:r w:rsidR="00BA38DC">
        <w:rPr>
          <w:rFonts w:ascii="Arial" w:hAnsi="Arial" w:cs="Arial"/>
          <w:noProof/>
          <w:sz w:val="22"/>
        </w:rPr>
        <w:t>9</w:t>
      </w:r>
      <w:r w:rsidR="005872D5" w:rsidRPr="008F08A0">
        <w:rPr>
          <w:rFonts w:ascii="Arial" w:hAnsi="Arial" w:cs="Arial"/>
          <w:sz w:val="22"/>
        </w:rPr>
        <w:fldChar w:fldCharType="end"/>
      </w:r>
      <w:r w:rsidR="00DF4F9A">
        <w:rPr>
          <w:rFonts w:ascii="Arial" w:hAnsi="Arial" w:cs="Arial"/>
          <w:sz w:val="22"/>
        </w:rPr>
        <w:t xml:space="preserve">: To the left is the </w:t>
      </w:r>
      <w:r w:rsidR="005872D5" w:rsidRPr="008F08A0">
        <w:rPr>
          <w:rFonts w:ascii="Arial" w:hAnsi="Arial" w:cs="Arial"/>
          <w:sz w:val="22"/>
        </w:rPr>
        <w:t xml:space="preserve">baited </w:t>
      </w:r>
      <w:proofErr w:type="spellStart"/>
      <w:r w:rsidR="005872D5" w:rsidRPr="008F08A0">
        <w:rPr>
          <w:rFonts w:ascii="Arial" w:hAnsi="Arial" w:cs="Arial"/>
          <w:sz w:val="22"/>
        </w:rPr>
        <w:t>Sweddish</w:t>
      </w:r>
      <w:proofErr w:type="spellEnd"/>
      <w:r w:rsidR="005872D5" w:rsidRPr="008F08A0">
        <w:rPr>
          <w:rFonts w:ascii="Arial" w:hAnsi="Arial" w:cs="Arial"/>
          <w:sz w:val="22"/>
        </w:rPr>
        <w:t xml:space="preserve"> ‘</w:t>
      </w:r>
      <w:proofErr w:type="spellStart"/>
      <w:r w:rsidR="005872D5" w:rsidRPr="008F08A0">
        <w:rPr>
          <w:rFonts w:ascii="Arial" w:hAnsi="Arial" w:cs="Arial"/>
          <w:sz w:val="22"/>
        </w:rPr>
        <w:t>Trappy</w:t>
      </w:r>
      <w:proofErr w:type="spellEnd"/>
      <w:r w:rsidR="005872D5" w:rsidRPr="008F08A0">
        <w:rPr>
          <w:rFonts w:ascii="Arial" w:hAnsi="Arial" w:cs="Arial"/>
          <w:sz w:val="22"/>
        </w:rPr>
        <w:t>’ trap design and to the right is the tubular ART (Green</w:t>
      </w:r>
      <w:r w:rsidR="005872D5">
        <w:rPr>
          <w:rFonts w:ascii="Arial" w:hAnsi="Arial" w:cs="Arial"/>
          <w:sz w:val="22"/>
        </w:rPr>
        <w:t>, 2018</w:t>
      </w:r>
      <w:r w:rsidR="005872D5" w:rsidRPr="008F08A0">
        <w:rPr>
          <w:rFonts w:ascii="Arial" w:hAnsi="Arial" w:cs="Arial"/>
          <w:sz w:val="22"/>
        </w:rPr>
        <w:t>).</w:t>
      </w:r>
      <w:bookmarkEnd w:id="23"/>
    </w:p>
    <w:p w14:paraId="2EC08FAB" w14:textId="0AE842D0" w:rsidR="00F73EFB" w:rsidRPr="00F73EFB" w:rsidRDefault="004355D0" w:rsidP="00F73EFB">
      <w:pPr>
        <w:pStyle w:val="Heading1"/>
        <w:spacing w:line="360" w:lineRule="auto"/>
        <w:jc w:val="both"/>
        <w:rPr>
          <w:rFonts w:ascii="Arial" w:hAnsi="Arial" w:cs="Arial"/>
        </w:rPr>
      </w:pPr>
      <w:bookmarkStart w:id="24" w:name="_Toc36674094"/>
      <w:r w:rsidRPr="00162536">
        <w:rPr>
          <w:rFonts w:ascii="Arial" w:hAnsi="Arial" w:cs="Arial"/>
        </w:rPr>
        <w:t>3. Methodology</w:t>
      </w:r>
      <w:bookmarkEnd w:id="24"/>
    </w:p>
    <w:p w14:paraId="168403F4" w14:textId="4FA2AEDB" w:rsidR="004355D0" w:rsidRPr="00162536" w:rsidRDefault="00F73EFB" w:rsidP="00162536">
      <w:pPr>
        <w:pStyle w:val="Heading2"/>
        <w:spacing w:line="360" w:lineRule="auto"/>
        <w:jc w:val="both"/>
        <w:rPr>
          <w:rFonts w:ascii="Arial" w:hAnsi="Arial" w:cs="Arial"/>
          <w:sz w:val="28"/>
        </w:rPr>
      </w:pPr>
      <w:bookmarkStart w:id="25" w:name="_Toc36674095"/>
      <w:r>
        <w:rPr>
          <w:rFonts w:ascii="Arial" w:hAnsi="Arial" w:cs="Arial"/>
          <w:sz w:val="28"/>
        </w:rPr>
        <w:t xml:space="preserve">3.1 </w:t>
      </w:r>
      <w:r w:rsidR="004355D0" w:rsidRPr="00162536">
        <w:rPr>
          <w:rFonts w:ascii="Arial" w:hAnsi="Arial" w:cs="Arial"/>
          <w:sz w:val="28"/>
        </w:rPr>
        <w:t>Ethics</w:t>
      </w:r>
      <w:bookmarkEnd w:id="25"/>
    </w:p>
    <w:p w14:paraId="61986F7F" w14:textId="33E30D73" w:rsidR="004355D0" w:rsidRDefault="004355D0" w:rsidP="00162536">
      <w:pPr>
        <w:spacing w:line="360" w:lineRule="auto"/>
        <w:jc w:val="both"/>
        <w:rPr>
          <w:rFonts w:ascii="Arial" w:hAnsi="Arial" w:cs="Arial"/>
          <w:sz w:val="24"/>
          <w:szCs w:val="24"/>
        </w:rPr>
      </w:pPr>
      <w:r>
        <w:rPr>
          <w:rFonts w:ascii="Arial" w:hAnsi="Arial" w:cs="Arial"/>
          <w:sz w:val="24"/>
          <w:szCs w:val="24"/>
        </w:rPr>
        <w:t>In the trapping process</w:t>
      </w:r>
      <w:r w:rsidR="00F31B4A">
        <w:rPr>
          <w:rFonts w:ascii="Arial" w:hAnsi="Arial" w:cs="Arial"/>
          <w:sz w:val="24"/>
          <w:szCs w:val="24"/>
        </w:rPr>
        <w:t>,</w:t>
      </w:r>
      <w:r>
        <w:rPr>
          <w:rFonts w:ascii="Arial" w:hAnsi="Arial" w:cs="Arial"/>
          <w:sz w:val="24"/>
          <w:szCs w:val="24"/>
        </w:rPr>
        <w:t xml:space="preserve"> signals have to be euthanized via a cut to the carapace due to their invasiv</w:t>
      </w:r>
      <w:r w:rsidR="001E0C77">
        <w:rPr>
          <w:rFonts w:ascii="Arial" w:hAnsi="Arial" w:cs="Arial"/>
          <w:sz w:val="24"/>
          <w:szCs w:val="24"/>
        </w:rPr>
        <w:t>e nature resulting in it being illegal to release</w:t>
      </w:r>
      <w:r>
        <w:rPr>
          <w:rFonts w:ascii="Arial" w:hAnsi="Arial" w:cs="Arial"/>
          <w:sz w:val="24"/>
          <w:szCs w:val="24"/>
        </w:rPr>
        <w:t xml:space="preserve"> ba</w:t>
      </w:r>
      <w:r w:rsidR="001E0C77">
        <w:rPr>
          <w:rFonts w:ascii="Arial" w:hAnsi="Arial" w:cs="Arial"/>
          <w:sz w:val="24"/>
          <w:szCs w:val="24"/>
        </w:rPr>
        <w:t>ck in</w:t>
      </w:r>
      <w:r w:rsidR="00330EA0">
        <w:rPr>
          <w:rFonts w:ascii="Arial" w:hAnsi="Arial" w:cs="Arial"/>
          <w:sz w:val="24"/>
          <w:szCs w:val="24"/>
        </w:rPr>
        <w:t xml:space="preserve"> to the wild</w:t>
      </w:r>
      <w:r w:rsidR="001E0C77">
        <w:rPr>
          <w:rFonts w:ascii="Arial" w:hAnsi="Arial" w:cs="Arial"/>
          <w:sz w:val="24"/>
          <w:szCs w:val="24"/>
        </w:rPr>
        <w:t>. Considerations have</w:t>
      </w:r>
      <w:r>
        <w:rPr>
          <w:rFonts w:ascii="Arial" w:hAnsi="Arial" w:cs="Arial"/>
          <w:sz w:val="24"/>
          <w:szCs w:val="24"/>
        </w:rPr>
        <w:t xml:space="preserve"> therefore be</w:t>
      </w:r>
      <w:r w:rsidR="001E0C77">
        <w:rPr>
          <w:rFonts w:ascii="Arial" w:hAnsi="Arial" w:cs="Arial"/>
          <w:sz w:val="24"/>
          <w:szCs w:val="24"/>
        </w:rPr>
        <w:t>en</w:t>
      </w:r>
      <w:r>
        <w:rPr>
          <w:rFonts w:ascii="Arial" w:hAnsi="Arial" w:cs="Arial"/>
          <w:sz w:val="24"/>
          <w:szCs w:val="24"/>
        </w:rPr>
        <w:t xml:space="preserve"> made of </w:t>
      </w:r>
      <w:r w:rsidR="001E0C77">
        <w:rPr>
          <w:rFonts w:ascii="Arial" w:hAnsi="Arial" w:cs="Arial"/>
          <w:sz w:val="24"/>
          <w:szCs w:val="24"/>
        </w:rPr>
        <w:t xml:space="preserve">the </w:t>
      </w:r>
      <w:r>
        <w:rPr>
          <w:rFonts w:ascii="Arial" w:hAnsi="Arial" w:cs="Arial"/>
          <w:sz w:val="24"/>
          <w:szCs w:val="24"/>
        </w:rPr>
        <w:t>persons conducting the trapping as the disp</w:t>
      </w:r>
      <w:r w:rsidR="000600A9">
        <w:rPr>
          <w:rFonts w:ascii="Arial" w:hAnsi="Arial" w:cs="Arial"/>
          <w:sz w:val="24"/>
          <w:szCs w:val="24"/>
        </w:rPr>
        <w:t>atching</w:t>
      </w:r>
      <w:r>
        <w:rPr>
          <w:rFonts w:ascii="Arial" w:hAnsi="Arial" w:cs="Arial"/>
          <w:sz w:val="24"/>
          <w:szCs w:val="24"/>
        </w:rPr>
        <w:t xml:space="preserve"> of signals under law may conflict</w:t>
      </w:r>
      <w:r w:rsidR="00F31B4A">
        <w:rPr>
          <w:rFonts w:ascii="Arial" w:hAnsi="Arial" w:cs="Arial"/>
          <w:sz w:val="24"/>
          <w:szCs w:val="24"/>
        </w:rPr>
        <w:t xml:space="preserve"> with personal beliefs</w:t>
      </w:r>
      <w:r w:rsidR="00E2250B">
        <w:rPr>
          <w:rFonts w:ascii="Arial" w:hAnsi="Arial" w:cs="Arial"/>
          <w:sz w:val="24"/>
          <w:szCs w:val="24"/>
        </w:rPr>
        <w:t xml:space="preserve"> (i</w:t>
      </w:r>
      <w:r>
        <w:rPr>
          <w:rFonts w:ascii="Arial" w:hAnsi="Arial" w:cs="Arial"/>
          <w:sz w:val="24"/>
          <w:szCs w:val="24"/>
        </w:rPr>
        <w:t>.e. veganism/vegetarianism).</w:t>
      </w:r>
      <w:r w:rsidR="001E0C77">
        <w:rPr>
          <w:rFonts w:ascii="Arial" w:hAnsi="Arial" w:cs="Arial"/>
          <w:sz w:val="24"/>
          <w:szCs w:val="24"/>
        </w:rPr>
        <w:t xml:space="preserve"> As a result, both the researcher and assistant have confirmed to have no conflict of interest in performing said task.</w:t>
      </w:r>
    </w:p>
    <w:p w14:paraId="2FFA3C65" w14:textId="57ABB991" w:rsidR="004355D0" w:rsidRDefault="004355D0" w:rsidP="00592561">
      <w:pPr>
        <w:spacing w:line="360" w:lineRule="auto"/>
        <w:jc w:val="both"/>
        <w:rPr>
          <w:rFonts w:ascii="Arial" w:hAnsi="Arial" w:cs="Arial"/>
          <w:sz w:val="24"/>
          <w:szCs w:val="24"/>
        </w:rPr>
      </w:pPr>
      <w:r>
        <w:rPr>
          <w:rFonts w:ascii="Arial" w:hAnsi="Arial" w:cs="Arial"/>
          <w:sz w:val="24"/>
          <w:szCs w:val="24"/>
        </w:rPr>
        <w:t>Additionally, carefu</w:t>
      </w:r>
      <w:r w:rsidR="00F31B4A">
        <w:rPr>
          <w:rFonts w:ascii="Arial" w:hAnsi="Arial" w:cs="Arial"/>
          <w:sz w:val="24"/>
          <w:szCs w:val="24"/>
        </w:rPr>
        <w:t xml:space="preserve">l practice should be adhered </w:t>
      </w:r>
      <w:r>
        <w:rPr>
          <w:rFonts w:ascii="Arial" w:hAnsi="Arial" w:cs="Arial"/>
          <w:sz w:val="24"/>
          <w:szCs w:val="24"/>
        </w:rPr>
        <w:t>in ensuring proper differentiation between both native and non-native crayfish species. As failure to do this may result in the illegal killing of n</w:t>
      </w:r>
      <w:r w:rsidR="001E0C77">
        <w:rPr>
          <w:rFonts w:ascii="Arial" w:hAnsi="Arial" w:cs="Arial"/>
          <w:sz w:val="24"/>
          <w:szCs w:val="24"/>
        </w:rPr>
        <w:t>ative specimens through</w:t>
      </w:r>
      <w:r w:rsidR="00F31B4A">
        <w:rPr>
          <w:rFonts w:ascii="Arial" w:hAnsi="Arial" w:cs="Arial"/>
          <w:sz w:val="24"/>
          <w:szCs w:val="24"/>
        </w:rPr>
        <w:t xml:space="preserve"> misidentification</w:t>
      </w:r>
      <w:r w:rsidR="001E0C77">
        <w:rPr>
          <w:rFonts w:ascii="Arial" w:hAnsi="Arial" w:cs="Arial"/>
          <w:sz w:val="24"/>
          <w:szCs w:val="24"/>
        </w:rPr>
        <w:t>. Precautions have therefore been taken to ensure that both the researcher and assistant are aware of distinct variations in both species that allow for accurate differentiation.</w:t>
      </w:r>
    </w:p>
    <w:p w14:paraId="025E7831" w14:textId="485CCB56" w:rsidR="004355D0" w:rsidRPr="008C65BC" w:rsidRDefault="0080324D" w:rsidP="00E42421">
      <w:pPr>
        <w:pStyle w:val="Heading2"/>
        <w:spacing w:line="360" w:lineRule="auto"/>
        <w:rPr>
          <w:rFonts w:ascii="Arial" w:hAnsi="Arial" w:cs="Arial"/>
          <w:sz w:val="24"/>
          <w:szCs w:val="24"/>
        </w:rPr>
      </w:pPr>
      <w:bookmarkStart w:id="26" w:name="_Toc36674096"/>
      <w:r w:rsidRPr="00E42421">
        <w:rPr>
          <w:rFonts w:ascii="Arial" w:hAnsi="Arial" w:cs="Arial"/>
          <w:sz w:val="28"/>
        </w:rPr>
        <w:t xml:space="preserve">3.2 </w:t>
      </w:r>
      <w:r w:rsidR="004355D0" w:rsidRPr="00E42421">
        <w:rPr>
          <w:rFonts w:ascii="Arial" w:hAnsi="Arial" w:cs="Arial"/>
          <w:sz w:val="28"/>
        </w:rPr>
        <w:t>Realistic Timetable</w:t>
      </w:r>
      <w:bookmarkEnd w:id="26"/>
      <w:r w:rsidR="004355D0" w:rsidRPr="00E42421">
        <w:rPr>
          <w:rFonts w:ascii="Arial" w:hAnsi="Arial" w:cs="Arial"/>
          <w:sz w:val="28"/>
        </w:rPr>
        <w:t xml:space="preserve"> </w:t>
      </w:r>
    </w:p>
    <w:p w14:paraId="7D35A3F3" w14:textId="4173D5E4" w:rsidR="004355D0" w:rsidRDefault="00D7039A" w:rsidP="00E42421">
      <w:pPr>
        <w:spacing w:line="360" w:lineRule="auto"/>
        <w:jc w:val="both"/>
        <w:rPr>
          <w:rFonts w:ascii="Arial" w:hAnsi="Arial" w:cs="Arial"/>
          <w:sz w:val="24"/>
          <w:szCs w:val="24"/>
        </w:rPr>
      </w:pPr>
      <w:r>
        <w:rPr>
          <w:rFonts w:ascii="Arial" w:hAnsi="Arial" w:cs="Arial"/>
          <w:sz w:val="24"/>
          <w:szCs w:val="24"/>
        </w:rPr>
        <w:t>Following completion of all course related assignments</w:t>
      </w:r>
      <w:r w:rsidR="00F31B4A">
        <w:rPr>
          <w:rFonts w:ascii="Arial" w:hAnsi="Arial" w:cs="Arial"/>
          <w:sz w:val="24"/>
          <w:szCs w:val="24"/>
        </w:rPr>
        <w:t>,</w:t>
      </w:r>
      <w:r>
        <w:rPr>
          <w:rFonts w:ascii="Arial" w:hAnsi="Arial" w:cs="Arial"/>
          <w:sz w:val="24"/>
          <w:szCs w:val="24"/>
        </w:rPr>
        <w:t xml:space="preserve"> the focus of the researcher will shift entirely on to the postgraduate</w:t>
      </w:r>
      <w:r w:rsidR="004355D0">
        <w:rPr>
          <w:rFonts w:ascii="Arial" w:hAnsi="Arial" w:cs="Arial"/>
          <w:sz w:val="24"/>
          <w:szCs w:val="24"/>
        </w:rPr>
        <w:t xml:space="preserve"> project as of mid-May. The first stage wi</w:t>
      </w:r>
      <w:r w:rsidR="00F31B4A">
        <w:rPr>
          <w:rFonts w:ascii="Arial" w:hAnsi="Arial" w:cs="Arial"/>
          <w:sz w:val="24"/>
          <w:szCs w:val="24"/>
        </w:rPr>
        <w:t>ll be to complete the</w:t>
      </w:r>
      <w:r w:rsidR="004355D0">
        <w:rPr>
          <w:rFonts w:ascii="Arial" w:hAnsi="Arial" w:cs="Arial"/>
          <w:sz w:val="24"/>
          <w:szCs w:val="24"/>
        </w:rPr>
        <w:t xml:space="preserve"> introduction, literature revie</w:t>
      </w:r>
      <w:r w:rsidR="00F31B4A">
        <w:rPr>
          <w:rFonts w:ascii="Arial" w:hAnsi="Arial" w:cs="Arial"/>
          <w:sz w:val="24"/>
          <w:szCs w:val="24"/>
        </w:rPr>
        <w:t xml:space="preserve">w and methodology. which will </w:t>
      </w:r>
      <w:r w:rsidR="004355D0">
        <w:rPr>
          <w:rFonts w:ascii="Arial" w:hAnsi="Arial" w:cs="Arial"/>
          <w:sz w:val="24"/>
          <w:szCs w:val="24"/>
        </w:rPr>
        <w:t>account for roughly a 1/3</w:t>
      </w:r>
      <w:r w:rsidR="004355D0" w:rsidRPr="00275250">
        <w:rPr>
          <w:rFonts w:ascii="Arial" w:hAnsi="Arial" w:cs="Arial"/>
          <w:sz w:val="24"/>
          <w:szCs w:val="24"/>
          <w:vertAlign w:val="superscript"/>
        </w:rPr>
        <w:t>rd</w:t>
      </w:r>
      <w:r w:rsidR="00F31B4A">
        <w:rPr>
          <w:rFonts w:ascii="Arial" w:hAnsi="Arial" w:cs="Arial"/>
          <w:sz w:val="24"/>
          <w:szCs w:val="24"/>
        </w:rPr>
        <w:t xml:space="preserve"> of the overall report and </w:t>
      </w:r>
      <w:r w:rsidR="004355D0">
        <w:rPr>
          <w:rFonts w:ascii="Arial" w:hAnsi="Arial" w:cs="Arial"/>
          <w:sz w:val="24"/>
          <w:szCs w:val="24"/>
        </w:rPr>
        <w:t>take an estimated 4 weeks t</w:t>
      </w:r>
      <w:r>
        <w:rPr>
          <w:rFonts w:ascii="Arial" w:hAnsi="Arial" w:cs="Arial"/>
          <w:sz w:val="24"/>
          <w:szCs w:val="24"/>
        </w:rPr>
        <w:t>o complete</w:t>
      </w:r>
      <w:r w:rsidR="004355D0">
        <w:rPr>
          <w:rFonts w:ascii="Arial" w:hAnsi="Arial" w:cs="Arial"/>
          <w:sz w:val="24"/>
          <w:szCs w:val="24"/>
        </w:rPr>
        <w:t xml:space="preserve">. </w:t>
      </w:r>
    </w:p>
    <w:p w14:paraId="0DDF8B4E" w14:textId="237183C1" w:rsidR="004355D0" w:rsidRDefault="00D7039A" w:rsidP="00592561">
      <w:pPr>
        <w:spacing w:line="360" w:lineRule="auto"/>
        <w:jc w:val="both"/>
        <w:rPr>
          <w:rFonts w:ascii="Arial" w:hAnsi="Arial" w:cs="Arial"/>
          <w:sz w:val="24"/>
          <w:szCs w:val="24"/>
        </w:rPr>
      </w:pPr>
      <w:r>
        <w:rPr>
          <w:rFonts w:ascii="Arial" w:hAnsi="Arial" w:cs="Arial"/>
          <w:sz w:val="24"/>
          <w:szCs w:val="24"/>
        </w:rPr>
        <w:lastRenderedPageBreak/>
        <w:t xml:space="preserve">The next stage </w:t>
      </w:r>
      <w:r w:rsidR="004355D0">
        <w:rPr>
          <w:rFonts w:ascii="Arial" w:hAnsi="Arial" w:cs="Arial"/>
          <w:sz w:val="24"/>
          <w:szCs w:val="24"/>
        </w:rPr>
        <w:t>will be in choosing the appropriate statistical method in order to analyse said data</w:t>
      </w:r>
      <w:r w:rsidR="00260C17">
        <w:rPr>
          <w:rFonts w:ascii="Arial" w:hAnsi="Arial" w:cs="Arial"/>
          <w:sz w:val="24"/>
          <w:szCs w:val="24"/>
        </w:rPr>
        <w:t>,</w:t>
      </w:r>
      <w:r w:rsidR="004355D0">
        <w:rPr>
          <w:rFonts w:ascii="Arial" w:hAnsi="Arial" w:cs="Arial"/>
          <w:sz w:val="24"/>
          <w:szCs w:val="24"/>
        </w:rPr>
        <w:t xml:space="preserve"> which it is thoug</w:t>
      </w:r>
      <w:r w:rsidR="00260C17">
        <w:rPr>
          <w:rFonts w:ascii="Arial" w:hAnsi="Arial" w:cs="Arial"/>
          <w:sz w:val="24"/>
          <w:szCs w:val="24"/>
        </w:rPr>
        <w:t>ht will take 2 weeks (m</w:t>
      </w:r>
      <w:r>
        <w:rPr>
          <w:rFonts w:ascii="Arial" w:hAnsi="Arial" w:cs="Arial"/>
          <w:sz w:val="24"/>
          <w:szCs w:val="24"/>
        </w:rPr>
        <w:t>id-June to July). T</w:t>
      </w:r>
      <w:r w:rsidR="004355D0">
        <w:rPr>
          <w:rFonts w:ascii="Arial" w:hAnsi="Arial" w:cs="Arial"/>
          <w:sz w:val="24"/>
          <w:szCs w:val="24"/>
        </w:rPr>
        <w:t>he 6-week period from Mid-May to the sta</w:t>
      </w:r>
      <w:r w:rsidR="00260C17">
        <w:rPr>
          <w:rFonts w:ascii="Arial" w:hAnsi="Arial" w:cs="Arial"/>
          <w:sz w:val="24"/>
          <w:szCs w:val="24"/>
        </w:rPr>
        <w:t>rt July will</w:t>
      </w:r>
      <w:r>
        <w:rPr>
          <w:rFonts w:ascii="Arial" w:hAnsi="Arial" w:cs="Arial"/>
          <w:sz w:val="24"/>
          <w:szCs w:val="24"/>
        </w:rPr>
        <w:t xml:space="preserve"> therefore </w:t>
      </w:r>
      <w:r w:rsidR="00260C17">
        <w:rPr>
          <w:rFonts w:ascii="Arial" w:hAnsi="Arial" w:cs="Arial"/>
          <w:sz w:val="24"/>
          <w:szCs w:val="24"/>
        </w:rPr>
        <w:t xml:space="preserve">be </w:t>
      </w:r>
      <w:r>
        <w:rPr>
          <w:rFonts w:ascii="Arial" w:hAnsi="Arial" w:cs="Arial"/>
          <w:sz w:val="24"/>
          <w:szCs w:val="24"/>
        </w:rPr>
        <w:t>produ</w:t>
      </w:r>
      <w:r w:rsidR="00E06911">
        <w:rPr>
          <w:rFonts w:ascii="Arial" w:hAnsi="Arial" w:cs="Arial"/>
          <w:sz w:val="24"/>
          <w:szCs w:val="24"/>
        </w:rPr>
        <w:t xml:space="preserve">ctively used while awaiting </w:t>
      </w:r>
      <w:r>
        <w:rPr>
          <w:rFonts w:ascii="Arial" w:hAnsi="Arial" w:cs="Arial"/>
          <w:sz w:val="24"/>
          <w:szCs w:val="24"/>
        </w:rPr>
        <w:t>the start of the surveying pe</w:t>
      </w:r>
      <w:r w:rsidR="00E06911">
        <w:rPr>
          <w:rFonts w:ascii="Arial" w:hAnsi="Arial" w:cs="Arial"/>
          <w:sz w:val="24"/>
          <w:szCs w:val="24"/>
        </w:rPr>
        <w:t>riod for signal crayfish</w:t>
      </w:r>
      <w:r w:rsidR="00260C17">
        <w:rPr>
          <w:rFonts w:ascii="Arial" w:hAnsi="Arial" w:cs="Arial"/>
          <w:sz w:val="24"/>
          <w:szCs w:val="24"/>
        </w:rPr>
        <w:t>. Beginning in July and ending in</w:t>
      </w:r>
      <w:r>
        <w:rPr>
          <w:rFonts w:ascii="Arial" w:hAnsi="Arial" w:cs="Arial"/>
          <w:sz w:val="24"/>
          <w:szCs w:val="24"/>
        </w:rPr>
        <w:t xml:space="preserve"> December in line with the seasonal increase in water temperature in Summer and subsequent decrease in Winter.</w:t>
      </w:r>
    </w:p>
    <w:p w14:paraId="76E0D623" w14:textId="2DD912A5" w:rsidR="00EF3971" w:rsidRDefault="004355D0" w:rsidP="00592561">
      <w:pPr>
        <w:spacing w:line="360" w:lineRule="auto"/>
        <w:jc w:val="both"/>
        <w:rPr>
          <w:rFonts w:ascii="Arial" w:hAnsi="Arial" w:cs="Arial"/>
          <w:sz w:val="24"/>
          <w:szCs w:val="24"/>
        </w:rPr>
      </w:pPr>
      <w:r>
        <w:rPr>
          <w:rFonts w:ascii="Arial" w:hAnsi="Arial" w:cs="Arial"/>
          <w:sz w:val="24"/>
          <w:szCs w:val="24"/>
        </w:rPr>
        <w:t xml:space="preserve">The data collection and analysis combined is predicted to take up to 4 weeks. </w:t>
      </w:r>
      <w:r w:rsidR="00E46BE5">
        <w:rPr>
          <w:rFonts w:ascii="Arial" w:hAnsi="Arial" w:cs="Arial"/>
          <w:sz w:val="24"/>
          <w:szCs w:val="24"/>
        </w:rPr>
        <w:t xml:space="preserve">This month long period is required to ensure </w:t>
      </w:r>
      <w:r>
        <w:rPr>
          <w:rFonts w:ascii="Arial" w:hAnsi="Arial" w:cs="Arial"/>
          <w:sz w:val="24"/>
          <w:szCs w:val="24"/>
        </w:rPr>
        <w:t xml:space="preserve">an accurate sample size is obtained but also </w:t>
      </w:r>
      <w:r w:rsidR="00E46BE5">
        <w:rPr>
          <w:rFonts w:ascii="Arial" w:hAnsi="Arial" w:cs="Arial"/>
          <w:sz w:val="24"/>
          <w:szCs w:val="24"/>
        </w:rPr>
        <w:t>for sufficient scrutiny of</w:t>
      </w:r>
      <w:r>
        <w:rPr>
          <w:rFonts w:ascii="Arial" w:hAnsi="Arial" w:cs="Arial"/>
          <w:sz w:val="24"/>
          <w:szCs w:val="24"/>
        </w:rPr>
        <w:t xml:space="preserve"> results</w:t>
      </w:r>
      <w:r w:rsidR="00E46BE5">
        <w:rPr>
          <w:rFonts w:ascii="Arial" w:hAnsi="Arial" w:cs="Arial"/>
          <w:sz w:val="24"/>
          <w:szCs w:val="24"/>
        </w:rPr>
        <w:t>,</w:t>
      </w:r>
      <w:r>
        <w:rPr>
          <w:rFonts w:ascii="Arial" w:hAnsi="Arial" w:cs="Arial"/>
          <w:sz w:val="24"/>
          <w:szCs w:val="24"/>
        </w:rPr>
        <w:t xml:space="preserve"> so that the validity of findings can be maintained. Consid</w:t>
      </w:r>
      <w:r w:rsidR="00260C17">
        <w:rPr>
          <w:rFonts w:ascii="Arial" w:hAnsi="Arial" w:cs="Arial"/>
          <w:sz w:val="24"/>
          <w:szCs w:val="24"/>
        </w:rPr>
        <w:t>eration has been given to set-aside a duration of 8 weeks to finish</w:t>
      </w:r>
      <w:r>
        <w:rPr>
          <w:rFonts w:ascii="Arial" w:hAnsi="Arial" w:cs="Arial"/>
          <w:sz w:val="24"/>
          <w:szCs w:val="24"/>
        </w:rPr>
        <w:t xml:space="preserve"> the rema</w:t>
      </w:r>
      <w:r w:rsidR="00260C17">
        <w:rPr>
          <w:rFonts w:ascii="Arial" w:hAnsi="Arial" w:cs="Arial"/>
          <w:sz w:val="24"/>
          <w:szCs w:val="24"/>
        </w:rPr>
        <w:t xml:space="preserve">inder of the write-up. As a </w:t>
      </w:r>
      <w:r w:rsidR="001378A3">
        <w:rPr>
          <w:rFonts w:ascii="Arial" w:hAnsi="Arial" w:cs="Arial"/>
          <w:sz w:val="24"/>
          <w:szCs w:val="24"/>
        </w:rPr>
        <w:t>result,</w:t>
      </w:r>
      <w:r w:rsidR="00260C17">
        <w:rPr>
          <w:rFonts w:ascii="Arial" w:hAnsi="Arial" w:cs="Arial"/>
          <w:sz w:val="24"/>
          <w:szCs w:val="24"/>
        </w:rPr>
        <w:t xml:space="preserve"> this </w:t>
      </w:r>
      <w:r>
        <w:rPr>
          <w:rFonts w:ascii="Arial" w:hAnsi="Arial" w:cs="Arial"/>
          <w:sz w:val="24"/>
          <w:szCs w:val="24"/>
        </w:rPr>
        <w:t xml:space="preserve">means that the study </w:t>
      </w:r>
      <w:r w:rsidR="00260C17">
        <w:rPr>
          <w:rFonts w:ascii="Arial" w:hAnsi="Arial" w:cs="Arial"/>
          <w:sz w:val="24"/>
          <w:szCs w:val="24"/>
        </w:rPr>
        <w:t xml:space="preserve">will </w:t>
      </w:r>
      <w:r>
        <w:rPr>
          <w:rFonts w:ascii="Arial" w:hAnsi="Arial" w:cs="Arial"/>
          <w:sz w:val="24"/>
          <w:szCs w:val="24"/>
        </w:rPr>
        <w:t>be completed over</w:t>
      </w:r>
      <w:r w:rsidR="00260C17">
        <w:rPr>
          <w:rFonts w:ascii="Arial" w:hAnsi="Arial" w:cs="Arial"/>
          <w:sz w:val="24"/>
          <w:szCs w:val="24"/>
        </w:rPr>
        <w:t xml:space="preserve"> an 18-week period starting in</w:t>
      </w:r>
      <w:r>
        <w:rPr>
          <w:rFonts w:ascii="Arial" w:hAnsi="Arial" w:cs="Arial"/>
          <w:sz w:val="24"/>
          <w:szCs w:val="24"/>
        </w:rPr>
        <w:t xml:space="preserve"> mid-May and concluding at the start of October with submission.</w:t>
      </w:r>
    </w:p>
    <w:p w14:paraId="2F60B2A5" w14:textId="7A8476A3" w:rsidR="00BC11A3" w:rsidRPr="00BC11A3" w:rsidRDefault="00BC11A3" w:rsidP="00BC11A3">
      <w:pPr>
        <w:pStyle w:val="Caption"/>
        <w:keepNext/>
        <w:rPr>
          <w:rFonts w:ascii="Arial" w:hAnsi="Arial" w:cs="Arial"/>
          <w:sz w:val="22"/>
        </w:rPr>
      </w:pPr>
      <w:bookmarkStart w:id="27" w:name="_Toc36674121"/>
      <w:r w:rsidRPr="00BC11A3">
        <w:rPr>
          <w:rFonts w:ascii="Arial" w:hAnsi="Arial" w:cs="Arial"/>
          <w:sz w:val="22"/>
        </w:rPr>
        <w:t xml:space="preserve">Table </w:t>
      </w:r>
      <w:r w:rsidRPr="00BC11A3">
        <w:rPr>
          <w:rFonts w:ascii="Arial" w:hAnsi="Arial" w:cs="Arial"/>
          <w:sz w:val="22"/>
        </w:rPr>
        <w:fldChar w:fldCharType="begin"/>
      </w:r>
      <w:r w:rsidRPr="00BC11A3">
        <w:rPr>
          <w:rFonts w:ascii="Arial" w:hAnsi="Arial" w:cs="Arial"/>
          <w:sz w:val="22"/>
        </w:rPr>
        <w:instrText xml:space="preserve"> SEQ Table \* ARABIC </w:instrText>
      </w:r>
      <w:r w:rsidRPr="00BC11A3">
        <w:rPr>
          <w:rFonts w:ascii="Arial" w:hAnsi="Arial" w:cs="Arial"/>
          <w:sz w:val="22"/>
        </w:rPr>
        <w:fldChar w:fldCharType="separate"/>
      </w:r>
      <w:r w:rsidRPr="00BC11A3">
        <w:rPr>
          <w:rFonts w:ascii="Arial" w:hAnsi="Arial" w:cs="Arial"/>
          <w:noProof/>
          <w:sz w:val="22"/>
        </w:rPr>
        <w:t>1</w:t>
      </w:r>
      <w:r w:rsidRPr="00BC11A3">
        <w:rPr>
          <w:rFonts w:ascii="Arial" w:hAnsi="Arial" w:cs="Arial"/>
          <w:sz w:val="22"/>
        </w:rPr>
        <w:fldChar w:fldCharType="end"/>
      </w:r>
      <w:r w:rsidRPr="00BC11A3">
        <w:rPr>
          <w:rFonts w:ascii="Arial" w:hAnsi="Arial" w:cs="Arial"/>
          <w:sz w:val="22"/>
        </w:rPr>
        <w:t>: A Tim</w:t>
      </w:r>
      <w:r w:rsidR="00E46BE5">
        <w:rPr>
          <w:rFonts w:ascii="Arial" w:hAnsi="Arial" w:cs="Arial"/>
          <w:sz w:val="22"/>
        </w:rPr>
        <w:t xml:space="preserve">eframe for the completion of the </w:t>
      </w:r>
      <w:r w:rsidRPr="00BC11A3">
        <w:rPr>
          <w:rFonts w:ascii="Arial" w:hAnsi="Arial" w:cs="Arial"/>
          <w:sz w:val="22"/>
        </w:rPr>
        <w:t>study (Thomas, 2020).</w:t>
      </w:r>
      <w:bookmarkEnd w:id="27"/>
    </w:p>
    <w:tbl>
      <w:tblPr>
        <w:tblStyle w:val="TableGrid"/>
        <w:tblW w:w="10640" w:type="dxa"/>
        <w:tblInd w:w="-665" w:type="dxa"/>
        <w:tblLook w:val="04A0" w:firstRow="1" w:lastRow="0" w:firstColumn="1" w:lastColumn="0" w:noHBand="0" w:noVBand="1"/>
      </w:tblPr>
      <w:tblGrid>
        <w:gridCol w:w="3471"/>
        <w:gridCol w:w="920"/>
        <w:gridCol w:w="710"/>
        <w:gridCol w:w="679"/>
        <w:gridCol w:w="749"/>
        <w:gridCol w:w="656"/>
        <w:gridCol w:w="975"/>
        <w:gridCol w:w="1400"/>
        <w:gridCol w:w="1080"/>
      </w:tblGrid>
      <w:tr w:rsidR="00954F18" w14:paraId="66206D8E" w14:textId="77777777" w:rsidTr="00954F18">
        <w:trPr>
          <w:trHeight w:val="659"/>
        </w:trPr>
        <w:tc>
          <w:tcPr>
            <w:tcW w:w="3471" w:type="dxa"/>
          </w:tcPr>
          <w:p w14:paraId="7DF69E87" w14:textId="58853370" w:rsidR="00954F18" w:rsidRDefault="00954F18" w:rsidP="00592561">
            <w:pPr>
              <w:spacing w:line="360" w:lineRule="auto"/>
              <w:jc w:val="both"/>
              <w:rPr>
                <w:rFonts w:ascii="Arial" w:hAnsi="Arial" w:cs="Arial"/>
                <w:sz w:val="24"/>
                <w:szCs w:val="24"/>
              </w:rPr>
            </w:pPr>
            <w:r>
              <w:rPr>
                <w:rFonts w:ascii="Arial" w:hAnsi="Arial" w:cs="Arial"/>
                <w:sz w:val="24"/>
                <w:szCs w:val="24"/>
              </w:rPr>
              <w:t>Timeline</w:t>
            </w:r>
          </w:p>
        </w:tc>
        <w:tc>
          <w:tcPr>
            <w:tcW w:w="920" w:type="dxa"/>
          </w:tcPr>
          <w:p w14:paraId="0C46B283" w14:textId="3BC2690B" w:rsidR="00954F18" w:rsidRDefault="00954F18" w:rsidP="00592561">
            <w:pPr>
              <w:spacing w:line="360" w:lineRule="auto"/>
              <w:jc w:val="both"/>
              <w:rPr>
                <w:rFonts w:ascii="Arial" w:hAnsi="Arial" w:cs="Arial"/>
                <w:sz w:val="24"/>
                <w:szCs w:val="24"/>
              </w:rPr>
            </w:pPr>
            <w:r>
              <w:rPr>
                <w:rFonts w:ascii="Arial" w:hAnsi="Arial" w:cs="Arial"/>
                <w:sz w:val="24"/>
                <w:szCs w:val="24"/>
              </w:rPr>
              <w:t>March</w:t>
            </w:r>
          </w:p>
        </w:tc>
        <w:tc>
          <w:tcPr>
            <w:tcW w:w="710" w:type="dxa"/>
          </w:tcPr>
          <w:p w14:paraId="792C9122" w14:textId="5477A01F" w:rsidR="00954F18" w:rsidRDefault="00954F18" w:rsidP="00592561">
            <w:pPr>
              <w:spacing w:line="360" w:lineRule="auto"/>
              <w:jc w:val="both"/>
              <w:rPr>
                <w:rFonts w:ascii="Arial" w:hAnsi="Arial" w:cs="Arial"/>
                <w:sz w:val="24"/>
                <w:szCs w:val="24"/>
              </w:rPr>
            </w:pPr>
            <w:r>
              <w:rPr>
                <w:rFonts w:ascii="Arial" w:hAnsi="Arial" w:cs="Arial"/>
                <w:sz w:val="24"/>
                <w:szCs w:val="24"/>
              </w:rPr>
              <w:t>April</w:t>
            </w:r>
          </w:p>
        </w:tc>
        <w:tc>
          <w:tcPr>
            <w:tcW w:w="679" w:type="dxa"/>
          </w:tcPr>
          <w:p w14:paraId="770AE099" w14:textId="5FABDD56" w:rsidR="00954F18" w:rsidRDefault="00954F18" w:rsidP="00592561">
            <w:pPr>
              <w:spacing w:line="360" w:lineRule="auto"/>
              <w:jc w:val="both"/>
              <w:rPr>
                <w:rFonts w:ascii="Arial" w:hAnsi="Arial" w:cs="Arial"/>
                <w:sz w:val="24"/>
                <w:szCs w:val="24"/>
              </w:rPr>
            </w:pPr>
            <w:r>
              <w:rPr>
                <w:rFonts w:ascii="Arial" w:hAnsi="Arial" w:cs="Arial"/>
                <w:sz w:val="24"/>
                <w:szCs w:val="24"/>
              </w:rPr>
              <w:t>May</w:t>
            </w:r>
          </w:p>
        </w:tc>
        <w:tc>
          <w:tcPr>
            <w:tcW w:w="749" w:type="dxa"/>
          </w:tcPr>
          <w:p w14:paraId="3DC8BB5D" w14:textId="316B28D9" w:rsidR="00954F18" w:rsidRDefault="00954F18" w:rsidP="00592561">
            <w:pPr>
              <w:spacing w:line="360" w:lineRule="auto"/>
              <w:jc w:val="both"/>
              <w:rPr>
                <w:rFonts w:ascii="Arial" w:hAnsi="Arial" w:cs="Arial"/>
                <w:sz w:val="24"/>
                <w:szCs w:val="24"/>
              </w:rPr>
            </w:pPr>
            <w:r>
              <w:rPr>
                <w:rFonts w:ascii="Arial" w:hAnsi="Arial" w:cs="Arial"/>
                <w:sz w:val="24"/>
                <w:szCs w:val="24"/>
              </w:rPr>
              <w:t>June</w:t>
            </w:r>
          </w:p>
        </w:tc>
        <w:tc>
          <w:tcPr>
            <w:tcW w:w="656" w:type="dxa"/>
          </w:tcPr>
          <w:p w14:paraId="58C8BBEB" w14:textId="24C900D2" w:rsidR="00954F18" w:rsidRDefault="00954F18" w:rsidP="00592561">
            <w:pPr>
              <w:spacing w:line="360" w:lineRule="auto"/>
              <w:jc w:val="both"/>
              <w:rPr>
                <w:rFonts w:ascii="Arial" w:hAnsi="Arial" w:cs="Arial"/>
                <w:sz w:val="24"/>
                <w:szCs w:val="24"/>
              </w:rPr>
            </w:pPr>
            <w:r>
              <w:rPr>
                <w:rFonts w:ascii="Arial" w:hAnsi="Arial" w:cs="Arial"/>
                <w:sz w:val="24"/>
                <w:szCs w:val="24"/>
              </w:rPr>
              <w:t>July</w:t>
            </w:r>
          </w:p>
        </w:tc>
        <w:tc>
          <w:tcPr>
            <w:tcW w:w="975" w:type="dxa"/>
          </w:tcPr>
          <w:p w14:paraId="31E1B596" w14:textId="068C0C27" w:rsidR="00954F18" w:rsidRDefault="00954F18" w:rsidP="00592561">
            <w:pPr>
              <w:spacing w:line="360" w:lineRule="auto"/>
              <w:jc w:val="both"/>
              <w:rPr>
                <w:rFonts w:ascii="Arial" w:hAnsi="Arial" w:cs="Arial"/>
                <w:sz w:val="24"/>
                <w:szCs w:val="24"/>
              </w:rPr>
            </w:pPr>
            <w:r>
              <w:rPr>
                <w:rFonts w:ascii="Arial" w:hAnsi="Arial" w:cs="Arial"/>
                <w:sz w:val="24"/>
                <w:szCs w:val="24"/>
              </w:rPr>
              <w:t>August</w:t>
            </w:r>
          </w:p>
        </w:tc>
        <w:tc>
          <w:tcPr>
            <w:tcW w:w="1400" w:type="dxa"/>
          </w:tcPr>
          <w:p w14:paraId="0F35D5B1" w14:textId="19011E21" w:rsidR="00954F18" w:rsidRDefault="00954F18" w:rsidP="00592561">
            <w:pPr>
              <w:spacing w:line="360" w:lineRule="auto"/>
              <w:jc w:val="both"/>
              <w:rPr>
                <w:rFonts w:ascii="Arial" w:hAnsi="Arial" w:cs="Arial"/>
                <w:sz w:val="24"/>
                <w:szCs w:val="24"/>
              </w:rPr>
            </w:pPr>
            <w:r>
              <w:rPr>
                <w:rFonts w:ascii="Arial" w:hAnsi="Arial" w:cs="Arial"/>
                <w:sz w:val="24"/>
                <w:szCs w:val="24"/>
              </w:rPr>
              <w:t>September</w:t>
            </w:r>
          </w:p>
        </w:tc>
        <w:tc>
          <w:tcPr>
            <w:tcW w:w="1080" w:type="dxa"/>
          </w:tcPr>
          <w:p w14:paraId="1F539FA6" w14:textId="4F00B31E" w:rsidR="00954F18" w:rsidRDefault="00954F18" w:rsidP="00592561">
            <w:pPr>
              <w:spacing w:line="360" w:lineRule="auto"/>
              <w:jc w:val="both"/>
              <w:rPr>
                <w:rFonts w:ascii="Arial" w:hAnsi="Arial" w:cs="Arial"/>
                <w:sz w:val="24"/>
                <w:szCs w:val="24"/>
              </w:rPr>
            </w:pPr>
            <w:r>
              <w:rPr>
                <w:rFonts w:ascii="Arial" w:hAnsi="Arial" w:cs="Arial"/>
                <w:sz w:val="24"/>
                <w:szCs w:val="24"/>
              </w:rPr>
              <w:t>October</w:t>
            </w:r>
          </w:p>
        </w:tc>
      </w:tr>
      <w:tr w:rsidR="00954F18" w14:paraId="577328CF" w14:textId="77777777" w:rsidTr="00954F18">
        <w:trPr>
          <w:trHeight w:val="659"/>
        </w:trPr>
        <w:tc>
          <w:tcPr>
            <w:tcW w:w="3471" w:type="dxa"/>
          </w:tcPr>
          <w:p w14:paraId="30FB399E" w14:textId="42FD3CF5" w:rsidR="00954F18" w:rsidRDefault="00954F18" w:rsidP="00592561">
            <w:pPr>
              <w:spacing w:line="360" w:lineRule="auto"/>
              <w:jc w:val="both"/>
              <w:rPr>
                <w:rFonts w:ascii="Arial" w:hAnsi="Arial" w:cs="Arial"/>
                <w:sz w:val="24"/>
                <w:szCs w:val="24"/>
              </w:rPr>
            </w:pPr>
            <w:r w:rsidRPr="00EF3971">
              <w:rPr>
                <w:rFonts w:ascii="Arial" w:hAnsi="Arial" w:cs="Arial"/>
                <w:sz w:val="24"/>
                <w:szCs w:val="24"/>
              </w:rPr>
              <w:t>Desktop Study</w:t>
            </w:r>
          </w:p>
        </w:tc>
        <w:tc>
          <w:tcPr>
            <w:tcW w:w="920" w:type="dxa"/>
            <w:shd w:val="clear" w:color="auto" w:fill="FF0000"/>
          </w:tcPr>
          <w:p w14:paraId="30DE36FE" w14:textId="77777777" w:rsidR="00954F18" w:rsidRDefault="00954F18" w:rsidP="00592561">
            <w:pPr>
              <w:spacing w:line="360" w:lineRule="auto"/>
              <w:jc w:val="both"/>
              <w:rPr>
                <w:rFonts w:ascii="Arial" w:hAnsi="Arial" w:cs="Arial"/>
                <w:sz w:val="24"/>
                <w:szCs w:val="24"/>
              </w:rPr>
            </w:pPr>
          </w:p>
        </w:tc>
        <w:tc>
          <w:tcPr>
            <w:tcW w:w="710" w:type="dxa"/>
          </w:tcPr>
          <w:p w14:paraId="57F08AE2" w14:textId="77777777" w:rsidR="00954F18" w:rsidRDefault="00954F18" w:rsidP="00592561">
            <w:pPr>
              <w:spacing w:line="360" w:lineRule="auto"/>
              <w:jc w:val="both"/>
              <w:rPr>
                <w:rFonts w:ascii="Arial" w:hAnsi="Arial" w:cs="Arial"/>
                <w:sz w:val="24"/>
                <w:szCs w:val="24"/>
              </w:rPr>
            </w:pPr>
          </w:p>
        </w:tc>
        <w:tc>
          <w:tcPr>
            <w:tcW w:w="679" w:type="dxa"/>
          </w:tcPr>
          <w:p w14:paraId="420CED6C" w14:textId="77777777" w:rsidR="00954F18" w:rsidRDefault="00954F18" w:rsidP="00592561">
            <w:pPr>
              <w:spacing w:line="360" w:lineRule="auto"/>
              <w:jc w:val="both"/>
              <w:rPr>
                <w:rFonts w:ascii="Arial" w:hAnsi="Arial" w:cs="Arial"/>
                <w:sz w:val="24"/>
                <w:szCs w:val="24"/>
              </w:rPr>
            </w:pPr>
          </w:p>
        </w:tc>
        <w:tc>
          <w:tcPr>
            <w:tcW w:w="749" w:type="dxa"/>
          </w:tcPr>
          <w:p w14:paraId="04FD229A" w14:textId="77777777" w:rsidR="00954F18" w:rsidRDefault="00954F18" w:rsidP="00592561">
            <w:pPr>
              <w:spacing w:line="360" w:lineRule="auto"/>
              <w:jc w:val="both"/>
              <w:rPr>
                <w:rFonts w:ascii="Arial" w:hAnsi="Arial" w:cs="Arial"/>
                <w:sz w:val="24"/>
                <w:szCs w:val="24"/>
              </w:rPr>
            </w:pPr>
          </w:p>
        </w:tc>
        <w:tc>
          <w:tcPr>
            <w:tcW w:w="656" w:type="dxa"/>
          </w:tcPr>
          <w:p w14:paraId="7E2523AA" w14:textId="77777777" w:rsidR="00954F18" w:rsidRDefault="00954F18" w:rsidP="00592561">
            <w:pPr>
              <w:spacing w:line="360" w:lineRule="auto"/>
              <w:jc w:val="both"/>
              <w:rPr>
                <w:rFonts w:ascii="Arial" w:hAnsi="Arial" w:cs="Arial"/>
                <w:sz w:val="24"/>
                <w:szCs w:val="24"/>
              </w:rPr>
            </w:pPr>
          </w:p>
        </w:tc>
        <w:tc>
          <w:tcPr>
            <w:tcW w:w="975" w:type="dxa"/>
          </w:tcPr>
          <w:p w14:paraId="0D0B71E2" w14:textId="77777777" w:rsidR="00954F18" w:rsidRDefault="00954F18" w:rsidP="00592561">
            <w:pPr>
              <w:spacing w:line="360" w:lineRule="auto"/>
              <w:jc w:val="both"/>
              <w:rPr>
                <w:rFonts w:ascii="Arial" w:hAnsi="Arial" w:cs="Arial"/>
                <w:sz w:val="24"/>
                <w:szCs w:val="24"/>
              </w:rPr>
            </w:pPr>
          </w:p>
        </w:tc>
        <w:tc>
          <w:tcPr>
            <w:tcW w:w="1400" w:type="dxa"/>
          </w:tcPr>
          <w:p w14:paraId="427CEF64" w14:textId="77777777" w:rsidR="00954F18" w:rsidRDefault="00954F18" w:rsidP="00592561">
            <w:pPr>
              <w:spacing w:line="360" w:lineRule="auto"/>
              <w:jc w:val="both"/>
              <w:rPr>
                <w:rFonts w:ascii="Arial" w:hAnsi="Arial" w:cs="Arial"/>
                <w:sz w:val="24"/>
                <w:szCs w:val="24"/>
              </w:rPr>
            </w:pPr>
          </w:p>
        </w:tc>
        <w:tc>
          <w:tcPr>
            <w:tcW w:w="1080" w:type="dxa"/>
          </w:tcPr>
          <w:p w14:paraId="4DF8A8DE" w14:textId="77777777" w:rsidR="00954F18" w:rsidRDefault="00954F18" w:rsidP="00592561">
            <w:pPr>
              <w:spacing w:line="360" w:lineRule="auto"/>
              <w:jc w:val="both"/>
              <w:rPr>
                <w:rFonts w:ascii="Arial" w:hAnsi="Arial" w:cs="Arial"/>
                <w:sz w:val="24"/>
                <w:szCs w:val="24"/>
              </w:rPr>
            </w:pPr>
          </w:p>
        </w:tc>
      </w:tr>
      <w:tr w:rsidR="00954F18" w14:paraId="3CAF21AD" w14:textId="77777777" w:rsidTr="00954F18">
        <w:trPr>
          <w:trHeight w:val="678"/>
        </w:trPr>
        <w:tc>
          <w:tcPr>
            <w:tcW w:w="3471" w:type="dxa"/>
          </w:tcPr>
          <w:p w14:paraId="0517E104" w14:textId="40EC4121" w:rsidR="00954F18" w:rsidRDefault="00954F18" w:rsidP="00592561">
            <w:pPr>
              <w:spacing w:line="360" w:lineRule="auto"/>
              <w:jc w:val="both"/>
              <w:rPr>
                <w:rFonts w:ascii="Arial" w:hAnsi="Arial" w:cs="Arial"/>
                <w:sz w:val="24"/>
                <w:szCs w:val="24"/>
              </w:rPr>
            </w:pPr>
            <w:r w:rsidRPr="00EF3971">
              <w:rPr>
                <w:rFonts w:ascii="Arial" w:hAnsi="Arial" w:cs="Arial"/>
                <w:sz w:val="24"/>
                <w:szCs w:val="24"/>
              </w:rPr>
              <w:t>Completion Part 1 of Course</w:t>
            </w:r>
          </w:p>
        </w:tc>
        <w:tc>
          <w:tcPr>
            <w:tcW w:w="920" w:type="dxa"/>
            <w:shd w:val="clear" w:color="auto" w:fill="FF0000"/>
          </w:tcPr>
          <w:p w14:paraId="6460CBF8" w14:textId="77777777" w:rsidR="00954F18" w:rsidRPr="00EF3971" w:rsidRDefault="00954F18" w:rsidP="00592561">
            <w:pPr>
              <w:spacing w:line="360" w:lineRule="auto"/>
              <w:jc w:val="both"/>
              <w:rPr>
                <w:rFonts w:ascii="Arial" w:hAnsi="Arial" w:cs="Arial"/>
                <w:color w:val="FF0000"/>
                <w:sz w:val="24"/>
                <w:szCs w:val="24"/>
              </w:rPr>
            </w:pPr>
          </w:p>
        </w:tc>
        <w:tc>
          <w:tcPr>
            <w:tcW w:w="710" w:type="dxa"/>
            <w:shd w:val="clear" w:color="auto" w:fill="FF0000"/>
          </w:tcPr>
          <w:p w14:paraId="002016AC" w14:textId="0F3AF8A0" w:rsidR="00954F18" w:rsidRPr="00EF3971" w:rsidRDefault="00954F18" w:rsidP="00592561">
            <w:pPr>
              <w:spacing w:line="360" w:lineRule="auto"/>
              <w:jc w:val="both"/>
              <w:rPr>
                <w:rFonts w:ascii="Arial" w:hAnsi="Arial" w:cs="Arial"/>
                <w:color w:val="FF0000"/>
                <w:sz w:val="24"/>
                <w:szCs w:val="24"/>
              </w:rPr>
            </w:pPr>
          </w:p>
        </w:tc>
        <w:tc>
          <w:tcPr>
            <w:tcW w:w="679" w:type="dxa"/>
          </w:tcPr>
          <w:p w14:paraId="6BBD24D9" w14:textId="77777777" w:rsidR="00954F18" w:rsidRDefault="00954F18" w:rsidP="00592561">
            <w:pPr>
              <w:spacing w:line="360" w:lineRule="auto"/>
              <w:jc w:val="both"/>
              <w:rPr>
                <w:rFonts w:ascii="Arial" w:hAnsi="Arial" w:cs="Arial"/>
                <w:sz w:val="24"/>
                <w:szCs w:val="24"/>
              </w:rPr>
            </w:pPr>
          </w:p>
        </w:tc>
        <w:tc>
          <w:tcPr>
            <w:tcW w:w="749" w:type="dxa"/>
          </w:tcPr>
          <w:p w14:paraId="6A126B25" w14:textId="775750A1" w:rsidR="00954F18" w:rsidRDefault="00954F18" w:rsidP="00592561">
            <w:pPr>
              <w:spacing w:line="360" w:lineRule="auto"/>
              <w:jc w:val="both"/>
              <w:rPr>
                <w:rFonts w:ascii="Arial" w:hAnsi="Arial" w:cs="Arial"/>
                <w:sz w:val="24"/>
                <w:szCs w:val="24"/>
              </w:rPr>
            </w:pPr>
          </w:p>
        </w:tc>
        <w:tc>
          <w:tcPr>
            <w:tcW w:w="656" w:type="dxa"/>
          </w:tcPr>
          <w:p w14:paraId="5FA56027" w14:textId="77777777" w:rsidR="00954F18" w:rsidRDefault="00954F18" w:rsidP="00592561">
            <w:pPr>
              <w:spacing w:line="360" w:lineRule="auto"/>
              <w:jc w:val="both"/>
              <w:rPr>
                <w:rFonts w:ascii="Arial" w:hAnsi="Arial" w:cs="Arial"/>
                <w:sz w:val="24"/>
                <w:szCs w:val="24"/>
              </w:rPr>
            </w:pPr>
          </w:p>
        </w:tc>
        <w:tc>
          <w:tcPr>
            <w:tcW w:w="975" w:type="dxa"/>
          </w:tcPr>
          <w:p w14:paraId="63896A9C" w14:textId="77777777" w:rsidR="00954F18" w:rsidRDefault="00954F18" w:rsidP="00592561">
            <w:pPr>
              <w:spacing w:line="360" w:lineRule="auto"/>
              <w:jc w:val="both"/>
              <w:rPr>
                <w:rFonts w:ascii="Arial" w:hAnsi="Arial" w:cs="Arial"/>
                <w:sz w:val="24"/>
                <w:szCs w:val="24"/>
              </w:rPr>
            </w:pPr>
          </w:p>
        </w:tc>
        <w:tc>
          <w:tcPr>
            <w:tcW w:w="1400" w:type="dxa"/>
          </w:tcPr>
          <w:p w14:paraId="0C3217E8" w14:textId="77777777" w:rsidR="00954F18" w:rsidRDefault="00954F18" w:rsidP="00592561">
            <w:pPr>
              <w:spacing w:line="360" w:lineRule="auto"/>
              <w:jc w:val="both"/>
              <w:rPr>
                <w:rFonts w:ascii="Arial" w:hAnsi="Arial" w:cs="Arial"/>
                <w:sz w:val="24"/>
                <w:szCs w:val="24"/>
              </w:rPr>
            </w:pPr>
          </w:p>
        </w:tc>
        <w:tc>
          <w:tcPr>
            <w:tcW w:w="1080" w:type="dxa"/>
          </w:tcPr>
          <w:p w14:paraId="78CBC771" w14:textId="77777777" w:rsidR="00954F18" w:rsidRDefault="00954F18" w:rsidP="00592561">
            <w:pPr>
              <w:spacing w:line="360" w:lineRule="auto"/>
              <w:jc w:val="both"/>
              <w:rPr>
                <w:rFonts w:ascii="Arial" w:hAnsi="Arial" w:cs="Arial"/>
                <w:sz w:val="24"/>
                <w:szCs w:val="24"/>
              </w:rPr>
            </w:pPr>
          </w:p>
        </w:tc>
      </w:tr>
      <w:tr w:rsidR="00954F18" w14:paraId="25077E8A" w14:textId="77777777" w:rsidTr="00954F18">
        <w:trPr>
          <w:trHeight w:val="659"/>
        </w:trPr>
        <w:tc>
          <w:tcPr>
            <w:tcW w:w="3471" w:type="dxa"/>
          </w:tcPr>
          <w:p w14:paraId="25ABCBC8" w14:textId="3F23EDBB" w:rsidR="00954F18" w:rsidRDefault="00954F18" w:rsidP="00592561">
            <w:pPr>
              <w:spacing w:line="360" w:lineRule="auto"/>
              <w:jc w:val="both"/>
              <w:rPr>
                <w:rFonts w:ascii="Arial" w:hAnsi="Arial" w:cs="Arial"/>
                <w:sz w:val="24"/>
                <w:szCs w:val="24"/>
              </w:rPr>
            </w:pPr>
            <w:r>
              <w:rPr>
                <w:rFonts w:ascii="Arial" w:hAnsi="Arial" w:cs="Arial"/>
                <w:sz w:val="24"/>
                <w:szCs w:val="24"/>
              </w:rPr>
              <w:t>Introduction, Methodology &amp; Lit. Review</w:t>
            </w:r>
          </w:p>
        </w:tc>
        <w:tc>
          <w:tcPr>
            <w:tcW w:w="920" w:type="dxa"/>
            <w:shd w:val="clear" w:color="auto" w:fill="auto"/>
          </w:tcPr>
          <w:p w14:paraId="24F98D7F" w14:textId="77777777" w:rsidR="00954F18" w:rsidRDefault="00954F18" w:rsidP="00592561">
            <w:pPr>
              <w:spacing w:line="360" w:lineRule="auto"/>
              <w:jc w:val="both"/>
              <w:rPr>
                <w:rFonts w:ascii="Arial" w:hAnsi="Arial" w:cs="Arial"/>
                <w:sz w:val="24"/>
                <w:szCs w:val="24"/>
              </w:rPr>
            </w:pPr>
          </w:p>
        </w:tc>
        <w:tc>
          <w:tcPr>
            <w:tcW w:w="710" w:type="dxa"/>
            <w:shd w:val="clear" w:color="auto" w:fill="auto"/>
          </w:tcPr>
          <w:p w14:paraId="4AB57AA4" w14:textId="707DCB9F" w:rsidR="00954F18" w:rsidRDefault="00954F18" w:rsidP="00592561">
            <w:pPr>
              <w:spacing w:line="360" w:lineRule="auto"/>
              <w:jc w:val="both"/>
              <w:rPr>
                <w:rFonts w:ascii="Arial" w:hAnsi="Arial" w:cs="Arial"/>
                <w:sz w:val="24"/>
                <w:szCs w:val="24"/>
              </w:rPr>
            </w:pPr>
          </w:p>
        </w:tc>
        <w:tc>
          <w:tcPr>
            <w:tcW w:w="679" w:type="dxa"/>
            <w:shd w:val="clear" w:color="auto" w:fill="FF0000"/>
          </w:tcPr>
          <w:p w14:paraId="53EEFA11" w14:textId="77777777" w:rsidR="00954F18" w:rsidRDefault="00954F18" w:rsidP="00592561">
            <w:pPr>
              <w:spacing w:line="360" w:lineRule="auto"/>
              <w:jc w:val="both"/>
              <w:rPr>
                <w:rFonts w:ascii="Arial" w:hAnsi="Arial" w:cs="Arial"/>
                <w:sz w:val="24"/>
                <w:szCs w:val="24"/>
              </w:rPr>
            </w:pPr>
          </w:p>
        </w:tc>
        <w:tc>
          <w:tcPr>
            <w:tcW w:w="749" w:type="dxa"/>
            <w:shd w:val="clear" w:color="auto" w:fill="FF0000"/>
          </w:tcPr>
          <w:p w14:paraId="2F2ECE41" w14:textId="523B9C7B" w:rsidR="00954F18" w:rsidRDefault="00954F18" w:rsidP="00592561">
            <w:pPr>
              <w:spacing w:line="360" w:lineRule="auto"/>
              <w:jc w:val="both"/>
              <w:rPr>
                <w:rFonts w:ascii="Arial" w:hAnsi="Arial" w:cs="Arial"/>
                <w:sz w:val="24"/>
                <w:szCs w:val="24"/>
              </w:rPr>
            </w:pPr>
          </w:p>
        </w:tc>
        <w:tc>
          <w:tcPr>
            <w:tcW w:w="656" w:type="dxa"/>
          </w:tcPr>
          <w:p w14:paraId="31AB63F0" w14:textId="77777777" w:rsidR="00954F18" w:rsidRDefault="00954F18" w:rsidP="00592561">
            <w:pPr>
              <w:spacing w:line="360" w:lineRule="auto"/>
              <w:jc w:val="both"/>
              <w:rPr>
                <w:rFonts w:ascii="Arial" w:hAnsi="Arial" w:cs="Arial"/>
                <w:sz w:val="24"/>
                <w:szCs w:val="24"/>
              </w:rPr>
            </w:pPr>
          </w:p>
        </w:tc>
        <w:tc>
          <w:tcPr>
            <w:tcW w:w="975" w:type="dxa"/>
          </w:tcPr>
          <w:p w14:paraId="09AF6C62" w14:textId="77777777" w:rsidR="00954F18" w:rsidRDefault="00954F18" w:rsidP="00592561">
            <w:pPr>
              <w:spacing w:line="360" w:lineRule="auto"/>
              <w:jc w:val="both"/>
              <w:rPr>
                <w:rFonts w:ascii="Arial" w:hAnsi="Arial" w:cs="Arial"/>
                <w:sz w:val="24"/>
                <w:szCs w:val="24"/>
              </w:rPr>
            </w:pPr>
          </w:p>
        </w:tc>
        <w:tc>
          <w:tcPr>
            <w:tcW w:w="1400" w:type="dxa"/>
          </w:tcPr>
          <w:p w14:paraId="1DD998D7" w14:textId="77777777" w:rsidR="00954F18" w:rsidRDefault="00954F18" w:rsidP="00592561">
            <w:pPr>
              <w:spacing w:line="360" w:lineRule="auto"/>
              <w:jc w:val="both"/>
              <w:rPr>
                <w:rFonts w:ascii="Arial" w:hAnsi="Arial" w:cs="Arial"/>
                <w:sz w:val="24"/>
                <w:szCs w:val="24"/>
              </w:rPr>
            </w:pPr>
          </w:p>
        </w:tc>
        <w:tc>
          <w:tcPr>
            <w:tcW w:w="1080" w:type="dxa"/>
          </w:tcPr>
          <w:p w14:paraId="3FC9351D" w14:textId="77777777" w:rsidR="00954F18" w:rsidRDefault="00954F18" w:rsidP="00592561">
            <w:pPr>
              <w:spacing w:line="360" w:lineRule="auto"/>
              <w:jc w:val="both"/>
              <w:rPr>
                <w:rFonts w:ascii="Arial" w:hAnsi="Arial" w:cs="Arial"/>
                <w:sz w:val="24"/>
                <w:szCs w:val="24"/>
              </w:rPr>
            </w:pPr>
          </w:p>
        </w:tc>
      </w:tr>
      <w:tr w:rsidR="00954F18" w14:paraId="5C00533E" w14:textId="77777777" w:rsidTr="00954F18">
        <w:trPr>
          <w:trHeight w:val="659"/>
        </w:trPr>
        <w:tc>
          <w:tcPr>
            <w:tcW w:w="3471" w:type="dxa"/>
          </w:tcPr>
          <w:p w14:paraId="4951BB88" w14:textId="56992C2A" w:rsidR="00954F18" w:rsidRDefault="00954F18" w:rsidP="00592561">
            <w:pPr>
              <w:spacing w:line="360" w:lineRule="auto"/>
              <w:jc w:val="both"/>
              <w:rPr>
                <w:rFonts w:ascii="Arial" w:hAnsi="Arial" w:cs="Arial"/>
                <w:sz w:val="24"/>
                <w:szCs w:val="24"/>
              </w:rPr>
            </w:pPr>
            <w:r>
              <w:rPr>
                <w:rFonts w:ascii="Arial" w:hAnsi="Arial" w:cs="Arial"/>
                <w:sz w:val="24"/>
                <w:szCs w:val="24"/>
              </w:rPr>
              <w:t>Choosing Statistical Method</w:t>
            </w:r>
          </w:p>
        </w:tc>
        <w:tc>
          <w:tcPr>
            <w:tcW w:w="920" w:type="dxa"/>
            <w:shd w:val="clear" w:color="auto" w:fill="auto"/>
          </w:tcPr>
          <w:p w14:paraId="5F941C75" w14:textId="77777777" w:rsidR="00954F18" w:rsidRDefault="00954F18" w:rsidP="00592561">
            <w:pPr>
              <w:spacing w:line="360" w:lineRule="auto"/>
              <w:jc w:val="both"/>
              <w:rPr>
                <w:rFonts w:ascii="Arial" w:hAnsi="Arial" w:cs="Arial"/>
                <w:sz w:val="24"/>
                <w:szCs w:val="24"/>
              </w:rPr>
            </w:pPr>
          </w:p>
        </w:tc>
        <w:tc>
          <w:tcPr>
            <w:tcW w:w="710" w:type="dxa"/>
            <w:shd w:val="clear" w:color="auto" w:fill="auto"/>
          </w:tcPr>
          <w:p w14:paraId="50149C5B" w14:textId="77777777" w:rsidR="00954F18" w:rsidRDefault="00954F18" w:rsidP="00592561">
            <w:pPr>
              <w:spacing w:line="360" w:lineRule="auto"/>
              <w:jc w:val="both"/>
              <w:rPr>
                <w:rFonts w:ascii="Arial" w:hAnsi="Arial" w:cs="Arial"/>
                <w:sz w:val="24"/>
                <w:szCs w:val="24"/>
              </w:rPr>
            </w:pPr>
          </w:p>
        </w:tc>
        <w:tc>
          <w:tcPr>
            <w:tcW w:w="679" w:type="dxa"/>
            <w:shd w:val="clear" w:color="auto" w:fill="auto"/>
          </w:tcPr>
          <w:p w14:paraId="41BF1F75" w14:textId="77777777" w:rsidR="00954F18" w:rsidRDefault="00954F18" w:rsidP="00592561">
            <w:pPr>
              <w:spacing w:line="360" w:lineRule="auto"/>
              <w:jc w:val="both"/>
              <w:rPr>
                <w:rFonts w:ascii="Arial" w:hAnsi="Arial" w:cs="Arial"/>
                <w:sz w:val="24"/>
                <w:szCs w:val="24"/>
              </w:rPr>
            </w:pPr>
          </w:p>
        </w:tc>
        <w:tc>
          <w:tcPr>
            <w:tcW w:w="749" w:type="dxa"/>
            <w:shd w:val="clear" w:color="auto" w:fill="FF0000"/>
          </w:tcPr>
          <w:p w14:paraId="5C26A185" w14:textId="77777777" w:rsidR="00954F18" w:rsidRDefault="00954F18" w:rsidP="00592561">
            <w:pPr>
              <w:spacing w:line="360" w:lineRule="auto"/>
              <w:jc w:val="both"/>
              <w:rPr>
                <w:rFonts w:ascii="Arial" w:hAnsi="Arial" w:cs="Arial"/>
                <w:sz w:val="24"/>
                <w:szCs w:val="24"/>
              </w:rPr>
            </w:pPr>
          </w:p>
        </w:tc>
        <w:tc>
          <w:tcPr>
            <w:tcW w:w="656" w:type="dxa"/>
            <w:shd w:val="clear" w:color="auto" w:fill="auto"/>
          </w:tcPr>
          <w:p w14:paraId="510F593C" w14:textId="77777777" w:rsidR="00954F18" w:rsidRDefault="00954F18" w:rsidP="00592561">
            <w:pPr>
              <w:spacing w:line="360" w:lineRule="auto"/>
              <w:jc w:val="both"/>
              <w:rPr>
                <w:rFonts w:ascii="Arial" w:hAnsi="Arial" w:cs="Arial"/>
                <w:sz w:val="24"/>
                <w:szCs w:val="24"/>
              </w:rPr>
            </w:pPr>
          </w:p>
        </w:tc>
        <w:tc>
          <w:tcPr>
            <w:tcW w:w="975" w:type="dxa"/>
          </w:tcPr>
          <w:p w14:paraId="37ECFFC3" w14:textId="77777777" w:rsidR="00954F18" w:rsidRDefault="00954F18" w:rsidP="00592561">
            <w:pPr>
              <w:spacing w:line="360" w:lineRule="auto"/>
              <w:jc w:val="both"/>
              <w:rPr>
                <w:rFonts w:ascii="Arial" w:hAnsi="Arial" w:cs="Arial"/>
                <w:sz w:val="24"/>
                <w:szCs w:val="24"/>
              </w:rPr>
            </w:pPr>
          </w:p>
        </w:tc>
        <w:tc>
          <w:tcPr>
            <w:tcW w:w="1400" w:type="dxa"/>
          </w:tcPr>
          <w:p w14:paraId="136F3BFB" w14:textId="77777777" w:rsidR="00954F18" w:rsidRDefault="00954F18" w:rsidP="00592561">
            <w:pPr>
              <w:spacing w:line="360" w:lineRule="auto"/>
              <w:jc w:val="both"/>
              <w:rPr>
                <w:rFonts w:ascii="Arial" w:hAnsi="Arial" w:cs="Arial"/>
                <w:sz w:val="24"/>
                <w:szCs w:val="24"/>
              </w:rPr>
            </w:pPr>
          </w:p>
        </w:tc>
        <w:tc>
          <w:tcPr>
            <w:tcW w:w="1080" w:type="dxa"/>
          </w:tcPr>
          <w:p w14:paraId="2D5CCBB9" w14:textId="77777777" w:rsidR="00954F18" w:rsidRDefault="00954F18" w:rsidP="00592561">
            <w:pPr>
              <w:spacing w:line="360" w:lineRule="auto"/>
              <w:jc w:val="both"/>
              <w:rPr>
                <w:rFonts w:ascii="Arial" w:hAnsi="Arial" w:cs="Arial"/>
                <w:sz w:val="24"/>
                <w:szCs w:val="24"/>
              </w:rPr>
            </w:pPr>
          </w:p>
        </w:tc>
      </w:tr>
      <w:tr w:rsidR="00954F18" w14:paraId="6B8513C0" w14:textId="77777777" w:rsidTr="00954F18">
        <w:trPr>
          <w:trHeight w:val="659"/>
        </w:trPr>
        <w:tc>
          <w:tcPr>
            <w:tcW w:w="3471" w:type="dxa"/>
          </w:tcPr>
          <w:p w14:paraId="2B8E4847" w14:textId="45D82295" w:rsidR="00954F18" w:rsidRDefault="00954F18" w:rsidP="00592561">
            <w:pPr>
              <w:spacing w:line="360" w:lineRule="auto"/>
              <w:jc w:val="both"/>
              <w:rPr>
                <w:rFonts w:ascii="Arial" w:hAnsi="Arial" w:cs="Arial"/>
                <w:sz w:val="24"/>
                <w:szCs w:val="24"/>
              </w:rPr>
            </w:pPr>
            <w:r>
              <w:rPr>
                <w:rFonts w:ascii="Arial" w:hAnsi="Arial" w:cs="Arial"/>
                <w:sz w:val="24"/>
                <w:szCs w:val="24"/>
              </w:rPr>
              <w:t>Data Collection/Analysis</w:t>
            </w:r>
          </w:p>
        </w:tc>
        <w:tc>
          <w:tcPr>
            <w:tcW w:w="920" w:type="dxa"/>
          </w:tcPr>
          <w:p w14:paraId="2683D988" w14:textId="77777777" w:rsidR="00954F18" w:rsidRDefault="00954F18" w:rsidP="00592561">
            <w:pPr>
              <w:spacing w:line="360" w:lineRule="auto"/>
              <w:jc w:val="both"/>
              <w:rPr>
                <w:rFonts w:ascii="Arial" w:hAnsi="Arial" w:cs="Arial"/>
                <w:sz w:val="24"/>
                <w:szCs w:val="24"/>
              </w:rPr>
            </w:pPr>
          </w:p>
        </w:tc>
        <w:tc>
          <w:tcPr>
            <w:tcW w:w="710" w:type="dxa"/>
          </w:tcPr>
          <w:p w14:paraId="0C77A4F6" w14:textId="14B608FF" w:rsidR="00954F18" w:rsidRDefault="00954F18" w:rsidP="00592561">
            <w:pPr>
              <w:spacing w:line="360" w:lineRule="auto"/>
              <w:jc w:val="both"/>
              <w:rPr>
                <w:rFonts w:ascii="Arial" w:hAnsi="Arial" w:cs="Arial"/>
                <w:sz w:val="24"/>
                <w:szCs w:val="24"/>
              </w:rPr>
            </w:pPr>
          </w:p>
        </w:tc>
        <w:tc>
          <w:tcPr>
            <w:tcW w:w="679" w:type="dxa"/>
          </w:tcPr>
          <w:p w14:paraId="154E13FF" w14:textId="77777777" w:rsidR="00954F18" w:rsidRDefault="00954F18" w:rsidP="00592561">
            <w:pPr>
              <w:spacing w:line="360" w:lineRule="auto"/>
              <w:jc w:val="both"/>
              <w:rPr>
                <w:rFonts w:ascii="Arial" w:hAnsi="Arial" w:cs="Arial"/>
                <w:sz w:val="24"/>
                <w:szCs w:val="24"/>
              </w:rPr>
            </w:pPr>
          </w:p>
        </w:tc>
        <w:tc>
          <w:tcPr>
            <w:tcW w:w="749" w:type="dxa"/>
          </w:tcPr>
          <w:p w14:paraId="65002AAF" w14:textId="11FC40C9" w:rsidR="00954F18" w:rsidRDefault="00954F18" w:rsidP="00592561">
            <w:pPr>
              <w:spacing w:line="360" w:lineRule="auto"/>
              <w:jc w:val="both"/>
              <w:rPr>
                <w:rFonts w:ascii="Arial" w:hAnsi="Arial" w:cs="Arial"/>
                <w:sz w:val="24"/>
                <w:szCs w:val="24"/>
              </w:rPr>
            </w:pPr>
          </w:p>
        </w:tc>
        <w:tc>
          <w:tcPr>
            <w:tcW w:w="656" w:type="dxa"/>
            <w:shd w:val="clear" w:color="auto" w:fill="FF0000"/>
          </w:tcPr>
          <w:p w14:paraId="52727A0D" w14:textId="77777777" w:rsidR="00954F18" w:rsidRDefault="00954F18" w:rsidP="00592561">
            <w:pPr>
              <w:spacing w:line="360" w:lineRule="auto"/>
              <w:jc w:val="both"/>
              <w:rPr>
                <w:rFonts w:ascii="Arial" w:hAnsi="Arial" w:cs="Arial"/>
                <w:sz w:val="24"/>
                <w:szCs w:val="24"/>
              </w:rPr>
            </w:pPr>
          </w:p>
        </w:tc>
        <w:tc>
          <w:tcPr>
            <w:tcW w:w="975" w:type="dxa"/>
          </w:tcPr>
          <w:p w14:paraId="5BC5D69F" w14:textId="77777777" w:rsidR="00954F18" w:rsidRDefault="00954F18" w:rsidP="00592561">
            <w:pPr>
              <w:spacing w:line="360" w:lineRule="auto"/>
              <w:jc w:val="both"/>
              <w:rPr>
                <w:rFonts w:ascii="Arial" w:hAnsi="Arial" w:cs="Arial"/>
                <w:sz w:val="24"/>
                <w:szCs w:val="24"/>
              </w:rPr>
            </w:pPr>
          </w:p>
        </w:tc>
        <w:tc>
          <w:tcPr>
            <w:tcW w:w="1400" w:type="dxa"/>
          </w:tcPr>
          <w:p w14:paraId="6B3F23A2" w14:textId="77777777" w:rsidR="00954F18" w:rsidRDefault="00954F18" w:rsidP="00592561">
            <w:pPr>
              <w:spacing w:line="360" w:lineRule="auto"/>
              <w:jc w:val="both"/>
              <w:rPr>
                <w:rFonts w:ascii="Arial" w:hAnsi="Arial" w:cs="Arial"/>
                <w:sz w:val="24"/>
                <w:szCs w:val="24"/>
              </w:rPr>
            </w:pPr>
          </w:p>
        </w:tc>
        <w:tc>
          <w:tcPr>
            <w:tcW w:w="1080" w:type="dxa"/>
          </w:tcPr>
          <w:p w14:paraId="7046E9D2" w14:textId="77777777" w:rsidR="00954F18" w:rsidRDefault="00954F18" w:rsidP="00592561">
            <w:pPr>
              <w:spacing w:line="360" w:lineRule="auto"/>
              <w:jc w:val="both"/>
              <w:rPr>
                <w:rFonts w:ascii="Arial" w:hAnsi="Arial" w:cs="Arial"/>
                <w:sz w:val="24"/>
                <w:szCs w:val="24"/>
              </w:rPr>
            </w:pPr>
          </w:p>
        </w:tc>
      </w:tr>
      <w:tr w:rsidR="00954F18" w14:paraId="1671764E" w14:textId="77777777" w:rsidTr="00954F18">
        <w:trPr>
          <w:trHeight w:val="678"/>
        </w:trPr>
        <w:tc>
          <w:tcPr>
            <w:tcW w:w="3471" w:type="dxa"/>
          </w:tcPr>
          <w:p w14:paraId="6B538D55" w14:textId="55E9BD3A" w:rsidR="00954F18" w:rsidRDefault="00954F18" w:rsidP="00592561">
            <w:pPr>
              <w:spacing w:line="360" w:lineRule="auto"/>
              <w:jc w:val="both"/>
              <w:rPr>
                <w:rFonts w:ascii="Arial" w:hAnsi="Arial" w:cs="Arial"/>
                <w:sz w:val="24"/>
                <w:szCs w:val="24"/>
              </w:rPr>
            </w:pPr>
            <w:r>
              <w:rPr>
                <w:rFonts w:ascii="Arial" w:hAnsi="Arial" w:cs="Arial"/>
                <w:sz w:val="24"/>
                <w:szCs w:val="24"/>
              </w:rPr>
              <w:t>Discussion</w:t>
            </w:r>
          </w:p>
        </w:tc>
        <w:tc>
          <w:tcPr>
            <w:tcW w:w="920" w:type="dxa"/>
          </w:tcPr>
          <w:p w14:paraId="5F51E1D1" w14:textId="77777777" w:rsidR="00954F18" w:rsidRDefault="00954F18" w:rsidP="00592561">
            <w:pPr>
              <w:spacing w:line="360" w:lineRule="auto"/>
              <w:jc w:val="both"/>
              <w:rPr>
                <w:rFonts w:ascii="Arial" w:hAnsi="Arial" w:cs="Arial"/>
                <w:sz w:val="24"/>
                <w:szCs w:val="24"/>
              </w:rPr>
            </w:pPr>
          </w:p>
        </w:tc>
        <w:tc>
          <w:tcPr>
            <w:tcW w:w="710" w:type="dxa"/>
          </w:tcPr>
          <w:p w14:paraId="7F61D4F6" w14:textId="2B3D0768" w:rsidR="00954F18" w:rsidRDefault="00954F18" w:rsidP="00592561">
            <w:pPr>
              <w:spacing w:line="360" w:lineRule="auto"/>
              <w:jc w:val="both"/>
              <w:rPr>
                <w:rFonts w:ascii="Arial" w:hAnsi="Arial" w:cs="Arial"/>
                <w:sz w:val="24"/>
                <w:szCs w:val="24"/>
              </w:rPr>
            </w:pPr>
          </w:p>
        </w:tc>
        <w:tc>
          <w:tcPr>
            <w:tcW w:w="679" w:type="dxa"/>
          </w:tcPr>
          <w:p w14:paraId="190A1B68" w14:textId="77777777" w:rsidR="00954F18" w:rsidRDefault="00954F18" w:rsidP="00592561">
            <w:pPr>
              <w:spacing w:line="360" w:lineRule="auto"/>
              <w:jc w:val="both"/>
              <w:rPr>
                <w:rFonts w:ascii="Arial" w:hAnsi="Arial" w:cs="Arial"/>
                <w:sz w:val="24"/>
                <w:szCs w:val="24"/>
              </w:rPr>
            </w:pPr>
          </w:p>
        </w:tc>
        <w:tc>
          <w:tcPr>
            <w:tcW w:w="749" w:type="dxa"/>
          </w:tcPr>
          <w:p w14:paraId="6733CE89" w14:textId="6F61E138" w:rsidR="00954F18" w:rsidRDefault="00954F18" w:rsidP="00592561">
            <w:pPr>
              <w:spacing w:line="360" w:lineRule="auto"/>
              <w:jc w:val="both"/>
              <w:rPr>
                <w:rFonts w:ascii="Arial" w:hAnsi="Arial" w:cs="Arial"/>
                <w:sz w:val="24"/>
                <w:szCs w:val="24"/>
              </w:rPr>
            </w:pPr>
          </w:p>
        </w:tc>
        <w:tc>
          <w:tcPr>
            <w:tcW w:w="656" w:type="dxa"/>
          </w:tcPr>
          <w:p w14:paraId="498750A2" w14:textId="77777777" w:rsidR="00954F18" w:rsidRDefault="00954F18" w:rsidP="00592561">
            <w:pPr>
              <w:spacing w:line="360" w:lineRule="auto"/>
              <w:jc w:val="both"/>
              <w:rPr>
                <w:rFonts w:ascii="Arial" w:hAnsi="Arial" w:cs="Arial"/>
                <w:sz w:val="24"/>
                <w:szCs w:val="24"/>
              </w:rPr>
            </w:pPr>
          </w:p>
        </w:tc>
        <w:tc>
          <w:tcPr>
            <w:tcW w:w="975" w:type="dxa"/>
            <w:shd w:val="clear" w:color="auto" w:fill="FF0000"/>
          </w:tcPr>
          <w:p w14:paraId="3243AFED" w14:textId="77777777" w:rsidR="00954F18" w:rsidRDefault="00954F18" w:rsidP="00592561">
            <w:pPr>
              <w:spacing w:line="360" w:lineRule="auto"/>
              <w:jc w:val="both"/>
              <w:rPr>
                <w:rFonts w:ascii="Arial" w:hAnsi="Arial" w:cs="Arial"/>
                <w:sz w:val="24"/>
                <w:szCs w:val="24"/>
              </w:rPr>
            </w:pPr>
          </w:p>
        </w:tc>
        <w:tc>
          <w:tcPr>
            <w:tcW w:w="1400" w:type="dxa"/>
          </w:tcPr>
          <w:p w14:paraId="4E4F89D7" w14:textId="77777777" w:rsidR="00954F18" w:rsidRDefault="00954F18" w:rsidP="00592561">
            <w:pPr>
              <w:spacing w:line="360" w:lineRule="auto"/>
              <w:jc w:val="both"/>
              <w:rPr>
                <w:rFonts w:ascii="Arial" w:hAnsi="Arial" w:cs="Arial"/>
                <w:sz w:val="24"/>
                <w:szCs w:val="24"/>
              </w:rPr>
            </w:pPr>
          </w:p>
        </w:tc>
        <w:tc>
          <w:tcPr>
            <w:tcW w:w="1080" w:type="dxa"/>
          </w:tcPr>
          <w:p w14:paraId="5C67D55F" w14:textId="77777777" w:rsidR="00954F18" w:rsidRDefault="00954F18" w:rsidP="00592561">
            <w:pPr>
              <w:spacing w:line="360" w:lineRule="auto"/>
              <w:jc w:val="both"/>
              <w:rPr>
                <w:rFonts w:ascii="Arial" w:hAnsi="Arial" w:cs="Arial"/>
                <w:sz w:val="24"/>
                <w:szCs w:val="24"/>
              </w:rPr>
            </w:pPr>
          </w:p>
        </w:tc>
      </w:tr>
      <w:tr w:rsidR="00954F18" w14:paraId="508F39A8" w14:textId="77777777" w:rsidTr="00954F18">
        <w:trPr>
          <w:trHeight w:val="659"/>
        </w:trPr>
        <w:tc>
          <w:tcPr>
            <w:tcW w:w="3471" w:type="dxa"/>
          </w:tcPr>
          <w:p w14:paraId="19D44B2E" w14:textId="261B6E28" w:rsidR="00954F18" w:rsidRDefault="00954F18" w:rsidP="00592561">
            <w:pPr>
              <w:spacing w:line="360" w:lineRule="auto"/>
              <w:jc w:val="both"/>
              <w:rPr>
                <w:rFonts w:ascii="Arial" w:hAnsi="Arial" w:cs="Arial"/>
                <w:sz w:val="24"/>
                <w:szCs w:val="24"/>
              </w:rPr>
            </w:pPr>
            <w:r>
              <w:rPr>
                <w:rFonts w:ascii="Arial" w:hAnsi="Arial" w:cs="Arial"/>
                <w:sz w:val="24"/>
                <w:szCs w:val="24"/>
              </w:rPr>
              <w:t xml:space="preserve">Conclusion/Recommendations </w:t>
            </w:r>
          </w:p>
        </w:tc>
        <w:tc>
          <w:tcPr>
            <w:tcW w:w="920" w:type="dxa"/>
          </w:tcPr>
          <w:p w14:paraId="35CFCCE8" w14:textId="77777777" w:rsidR="00954F18" w:rsidRDefault="00954F18" w:rsidP="00592561">
            <w:pPr>
              <w:spacing w:line="360" w:lineRule="auto"/>
              <w:jc w:val="both"/>
              <w:rPr>
                <w:rFonts w:ascii="Arial" w:hAnsi="Arial" w:cs="Arial"/>
                <w:sz w:val="24"/>
                <w:szCs w:val="24"/>
              </w:rPr>
            </w:pPr>
          </w:p>
        </w:tc>
        <w:tc>
          <w:tcPr>
            <w:tcW w:w="710" w:type="dxa"/>
          </w:tcPr>
          <w:p w14:paraId="0054EA13" w14:textId="6351023D" w:rsidR="00954F18" w:rsidRDefault="00954F18" w:rsidP="00592561">
            <w:pPr>
              <w:spacing w:line="360" w:lineRule="auto"/>
              <w:jc w:val="both"/>
              <w:rPr>
                <w:rFonts w:ascii="Arial" w:hAnsi="Arial" w:cs="Arial"/>
                <w:sz w:val="24"/>
                <w:szCs w:val="24"/>
              </w:rPr>
            </w:pPr>
          </w:p>
        </w:tc>
        <w:tc>
          <w:tcPr>
            <w:tcW w:w="679" w:type="dxa"/>
          </w:tcPr>
          <w:p w14:paraId="6A7634A1" w14:textId="77777777" w:rsidR="00954F18" w:rsidRDefault="00954F18" w:rsidP="00592561">
            <w:pPr>
              <w:spacing w:line="360" w:lineRule="auto"/>
              <w:jc w:val="both"/>
              <w:rPr>
                <w:rFonts w:ascii="Arial" w:hAnsi="Arial" w:cs="Arial"/>
                <w:sz w:val="24"/>
                <w:szCs w:val="24"/>
              </w:rPr>
            </w:pPr>
          </w:p>
        </w:tc>
        <w:tc>
          <w:tcPr>
            <w:tcW w:w="749" w:type="dxa"/>
          </w:tcPr>
          <w:p w14:paraId="54A47D85" w14:textId="33CA1436" w:rsidR="00954F18" w:rsidRDefault="00954F18" w:rsidP="00592561">
            <w:pPr>
              <w:spacing w:line="360" w:lineRule="auto"/>
              <w:jc w:val="both"/>
              <w:rPr>
                <w:rFonts w:ascii="Arial" w:hAnsi="Arial" w:cs="Arial"/>
                <w:sz w:val="24"/>
                <w:szCs w:val="24"/>
              </w:rPr>
            </w:pPr>
          </w:p>
        </w:tc>
        <w:tc>
          <w:tcPr>
            <w:tcW w:w="656" w:type="dxa"/>
          </w:tcPr>
          <w:p w14:paraId="45702E03" w14:textId="77777777" w:rsidR="00954F18" w:rsidRDefault="00954F18" w:rsidP="00592561">
            <w:pPr>
              <w:spacing w:line="360" w:lineRule="auto"/>
              <w:jc w:val="both"/>
              <w:rPr>
                <w:rFonts w:ascii="Arial" w:hAnsi="Arial" w:cs="Arial"/>
                <w:sz w:val="24"/>
                <w:szCs w:val="24"/>
              </w:rPr>
            </w:pPr>
          </w:p>
        </w:tc>
        <w:tc>
          <w:tcPr>
            <w:tcW w:w="975" w:type="dxa"/>
            <w:shd w:val="clear" w:color="auto" w:fill="FF0000"/>
          </w:tcPr>
          <w:p w14:paraId="28C2C60D" w14:textId="77777777" w:rsidR="00954F18" w:rsidRDefault="00954F18" w:rsidP="00592561">
            <w:pPr>
              <w:spacing w:line="360" w:lineRule="auto"/>
              <w:jc w:val="both"/>
              <w:rPr>
                <w:rFonts w:ascii="Arial" w:hAnsi="Arial" w:cs="Arial"/>
                <w:sz w:val="24"/>
                <w:szCs w:val="24"/>
              </w:rPr>
            </w:pPr>
          </w:p>
        </w:tc>
        <w:tc>
          <w:tcPr>
            <w:tcW w:w="1400" w:type="dxa"/>
            <w:shd w:val="clear" w:color="auto" w:fill="FF0000"/>
          </w:tcPr>
          <w:p w14:paraId="0EA8350C" w14:textId="77777777" w:rsidR="00954F18" w:rsidRDefault="00954F18" w:rsidP="00592561">
            <w:pPr>
              <w:spacing w:line="360" w:lineRule="auto"/>
              <w:jc w:val="both"/>
              <w:rPr>
                <w:rFonts w:ascii="Arial" w:hAnsi="Arial" w:cs="Arial"/>
                <w:sz w:val="24"/>
                <w:szCs w:val="24"/>
              </w:rPr>
            </w:pPr>
          </w:p>
        </w:tc>
        <w:tc>
          <w:tcPr>
            <w:tcW w:w="1080" w:type="dxa"/>
          </w:tcPr>
          <w:p w14:paraId="6607B3F2" w14:textId="77777777" w:rsidR="00954F18" w:rsidRDefault="00954F18" w:rsidP="00592561">
            <w:pPr>
              <w:spacing w:line="360" w:lineRule="auto"/>
              <w:jc w:val="both"/>
              <w:rPr>
                <w:rFonts w:ascii="Arial" w:hAnsi="Arial" w:cs="Arial"/>
                <w:sz w:val="24"/>
                <w:szCs w:val="24"/>
              </w:rPr>
            </w:pPr>
          </w:p>
        </w:tc>
      </w:tr>
      <w:tr w:rsidR="00954F18" w14:paraId="2096DB6B" w14:textId="77777777" w:rsidTr="00954F18">
        <w:trPr>
          <w:trHeight w:val="678"/>
        </w:trPr>
        <w:tc>
          <w:tcPr>
            <w:tcW w:w="3471" w:type="dxa"/>
          </w:tcPr>
          <w:p w14:paraId="2B76CCF9" w14:textId="11FB19CA" w:rsidR="00954F18" w:rsidRDefault="00954F18" w:rsidP="00592561">
            <w:pPr>
              <w:spacing w:line="360" w:lineRule="auto"/>
              <w:jc w:val="both"/>
              <w:rPr>
                <w:rFonts w:ascii="Arial" w:hAnsi="Arial" w:cs="Arial"/>
                <w:sz w:val="24"/>
                <w:szCs w:val="24"/>
              </w:rPr>
            </w:pPr>
            <w:r>
              <w:rPr>
                <w:rFonts w:ascii="Arial" w:hAnsi="Arial" w:cs="Arial"/>
                <w:sz w:val="24"/>
                <w:szCs w:val="24"/>
              </w:rPr>
              <w:t xml:space="preserve">Reviewing Period </w:t>
            </w:r>
          </w:p>
        </w:tc>
        <w:tc>
          <w:tcPr>
            <w:tcW w:w="920" w:type="dxa"/>
          </w:tcPr>
          <w:p w14:paraId="07A22D59" w14:textId="77777777" w:rsidR="00954F18" w:rsidRDefault="00954F18" w:rsidP="00592561">
            <w:pPr>
              <w:spacing w:line="360" w:lineRule="auto"/>
              <w:jc w:val="both"/>
              <w:rPr>
                <w:rFonts w:ascii="Arial" w:hAnsi="Arial" w:cs="Arial"/>
                <w:sz w:val="24"/>
                <w:szCs w:val="24"/>
              </w:rPr>
            </w:pPr>
          </w:p>
        </w:tc>
        <w:tc>
          <w:tcPr>
            <w:tcW w:w="710" w:type="dxa"/>
          </w:tcPr>
          <w:p w14:paraId="73B26E58" w14:textId="77777777" w:rsidR="00954F18" w:rsidRDefault="00954F18" w:rsidP="00592561">
            <w:pPr>
              <w:spacing w:line="360" w:lineRule="auto"/>
              <w:jc w:val="both"/>
              <w:rPr>
                <w:rFonts w:ascii="Arial" w:hAnsi="Arial" w:cs="Arial"/>
                <w:sz w:val="24"/>
                <w:szCs w:val="24"/>
              </w:rPr>
            </w:pPr>
          </w:p>
        </w:tc>
        <w:tc>
          <w:tcPr>
            <w:tcW w:w="679" w:type="dxa"/>
          </w:tcPr>
          <w:p w14:paraId="1F401CF5" w14:textId="77777777" w:rsidR="00954F18" w:rsidRDefault="00954F18" w:rsidP="00592561">
            <w:pPr>
              <w:spacing w:line="360" w:lineRule="auto"/>
              <w:jc w:val="both"/>
              <w:rPr>
                <w:rFonts w:ascii="Arial" w:hAnsi="Arial" w:cs="Arial"/>
                <w:sz w:val="24"/>
                <w:szCs w:val="24"/>
              </w:rPr>
            </w:pPr>
          </w:p>
        </w:tc>
        <w:tc>
          <w:tcPr>
            <w:tcW w:w="749" w:type="dxa"/>
          </w:tcPr>
          <w:p w14:paraId="79A3A78F" w14:textId="77777777" w:rsidR="00954F18" w:rsidRDefault="00954F18" w:rsidP="00592561">
            <w:pPr>
              <w:spacing w:line="360" w:lineRule="auto"/>
              <w:jc w:val="both"/>
              <w:rPr>
                <w:rFonts w:ascii="Arial" w:hAnsi="Arial" w:cs="Arial"/>
                <w:sz w:val="24"/>
                <w:szCs w:val="24"/>
              </w:rPr>
            </w:pPr>
          </w:p>
        </w:tc>
        <w:tc>
          <w:tcPr>
            <w:tcW w:w="656" w:type="dxa"/>
          </w:tcPr>
          <w:p w14:paraId="166020DF" w14:textId="77777777" w:rsidR="00954F18" w:rsidRDefault="00954F18" w:rsidP="00592561">
            <w:pPr>
              <w:spacing w:line="360" w:lineRule="auto"/>
              <w:jc w:val="both"/>
              <w:rPr>
                <w:rFonts w:ascii="Arial" w:hAnsi="Arial" w:cs="Arial"/>
                <w:sz w:val="24"/>
                <w:szCs w:val="24"/>
              </w:rPr>
            </w:pPr>
          </w:p>
        </w:tc>
        <w:tc>
          <w:tcPr>
            <w:tcW w:w="975" w:type="dxa"/>
          </w:tcPr>
          <w:p w14:paraId="28957B9B" w14:textId="77777777" w:rsidR="00954F18" w:rsidRDefault="00954F18" w:rsidP="00592561">
            <w:pPr>
              <w:spacing w:line="360" w:lineRule="auto"/>
              <w:jc w:val="both"/>
              <w:rPr>
                <w:rFonts w:ascii="Arial" w:hAnsi="Arial" w:cs="Arial"/>
                <w:sz w:val="24"/>
                <w:szCs w:val="24"/>
              </w:rPr>
            </w:pPr>
          </w:p>
        </w:tc>
        <w:tc>
          <w:tcPr>
            <w:tcW w:w="1400" w:type="dxa"/>
            <w:shd w:val="clear" w:color="auto" w:fill="FF0000"/>
          </w:tcPr>
          <w:p w14:paraId="3F4D71FA" w14:textId="77777777" w:rsidR="00954F18" w:rsidRDefault="00954F18" w:rsidP="00592561">
            <w:pPr>
              <w:spacing w:line="360" w:lineRule="auto"/>
              <w:jc w:val="both"/>
              <w:rPr>
                <w:rFonts w:ascii="Arial" w:hAnsi="Arial" w:cs="Arial"/>
                <w:sz w:val="24"/>
                <w:szCs w:val="24"/>
              </w:rPr>
            </w:pPr>
          </w:p>
        </w:tc>
        <w:tc>
          <w:tcPr>
            <w:tcW w:w="1080" w:type="dxa"/>
          </w:tcPr>
          <w:p w14:paraId="191A4A08" w14:textId="77777777" w:rsidR="00954F18" w:rsidRDefault="00954F18" w:rsidP="00592561">
            <w:pPr>
              <w:spacing w:line="360" w:lineRule="auto"/>
              <w:jc w:val="both"/>
              <w:rPr>
                <w:rFonts w:ascii="Arial" w:hAnsi="Arial" w:cs="Arial"/>
                <w:sz w:val="24"/>
                <w:szCs w:val="24"/>
              </w:rPr>
            </w:pPr>
          </w:p>
        </w:tc>
      </w:tr>
      <w:tr w:rsidR="00954F18" w14:paraId="424B0670" w14:textId="77777777" w:rsidTr="00954F18">
        <w:trPr>
          <w:trHeight w:val="298"/>
        </w:trPr>
        <w:tc>
          <w:tcPr>
            <w:tcW w:w="3471" w:type="dxa"/>
          </w:tcPr>
          <w:p w14:paraId="47D2D097" w14:textId="3925E815" w:rsidR="00954F18" w:rsidRDefault="00954F18" w:rsidP="00592561">
            <w:pPr>
              <w:spacing w:line="360" w:lineRule="auto"/>
              <w:jc w:val="both"/>
              <w:rPr>
                <w:rFonts w:ascii="Arial" w:hAnsi="Arial" w:cs="Arial"/>
                <w:sz w:val="24"/>
                <w:szCs w:val="24"/>
              </w:rPr>
            </w:pPr>
            <w:r>
              <w:rPr>
                <w:rFonts w:ascii="Arial" w:hAnsi="Arial" w:cs="Arial"/>
                <w:sz w:val="24"/>
                <w:szCs w:val="24"/>
              </w:rPr>
              <w:t>Final Submission</w:t>
            </w:r>
          </w:p>
        </w:tc>
        <w:tc>
          <w:tcPr>
            <w:tcW w:w="920" w:type="dxa"/>
          </w:tcPr>
          <w:p w14:paraId="7D991E19" w14:textId="77777777" w:rsidR="00954F18" w:rsidRDefault="00954F18" w:rsidP="00592561">
            <w:pPr>
              <w:spacing w:line="360" w:lineRule="auto"/>
              <w:jc w:val="both"/>
              <w:rPr>
                <w:rFonts w:ascii="Arial" w:hAnsi="Arial" w:cs="Arial"/>
                <w:sz w:val="24"/>
                <w:szCs w:val="24"/>
              </w:rPr>
            </w:pPr>
          </w:p>
        </w:tc>
        <w:tc>
          <w:tcPr>
            <w:tcW w:w="710" w:type="dxa"/>
          </w:tcPr>
          <w:p w14:paraId="76249ED6" w14:textId="77777777" w:rsidR="00954F18" w:rsidRDefault="00954F18" w:rsidP="00592561">
            <w:pPr>
              <w:spacing w:line="360" w:lineRule="auto"/>
              <w:jc w:val="both"/>
              <w:rPr>
                <w:rFonts w:ascii="Arial" w:hAnsi="Arial" w:cs="Arial"/>
                <w:sz w:val="24"/>
                <w:szCs w:val="24"/>
              </w:rPr>
            </w:pPr>
          </w:p>
        </w:tc>
        <w:tc>
          <w:tcPr>
            <w:tcW w:w="679" w:type="dxa"/>
          </w:tcPr>
          <w:p w14:paraId="75EE7E63" w14:textId="77777777" w:rsidR="00954F18" w:rsidRDefault="00954F18" w:rsidP="00592561">
            <w:pPr>
              <w:spacing w:line="360" w:lineRule="auto"/>
              <w:jc w:val="both"/>
              <w:rPr>
                <w:rFonts w:ascii="Arial" w:hAnsi="Arial" w:cs="Arial"/>
                <w:sz w:val="24"/>
                <w:szCs w:val="24"/>
              </w:rPr>
            </w:pPr>
          </w:p>
        </w:tc>
        <w:tc>
          <w:tcPr>
            <w:tcW w:w="749" w:type="dxa"/>
          </w:tcPr>
          <w:p w14:paraId="5973858A" w14:textId="77777777" w:rsidR="00954F18" w:rsidRDefault="00954F18" w:rsidP="00592561">
            <w:pPr>
              <w:spacing w:line="360" w:lineRule="auto"/>
              <w:jc w:val="both"/>
              <w:rPr>
                <w:rFonts w:ascii="Arial" w:hAnsi="Arial" w:cs="Arial"/>
                <w:sz w:val="24"/>
                <w:szCs w:val="24"/>
              </w:rPr>
            </w:pPr>
          </w:p>
        </w:tc>
        <w:tc>
          <w:tcPr>
            <w:tcW w:w="656" w:type="dxa"/>
          </w:tcPr>
          <w:p w14:paraId="3FD6D66D" w14:textId="77777777" w:rsidR="00954F18" w:rsidRDefault="00954F18" w:rsidP="00592561">
            <w:pPr>
              <w:spacing w:line="360" w:lineRule="auto"/>
              <w:jc w:val="both"/>
              <w:rPr>
                <w:rFonts w:ascii="Arial" w:hAnsi="Arial" w:cs="Arial"/>
                <w:sz w:val="24"/>
                <w:szCs w:val="24"/>
              </w:rPr>
            </w:pPr>
          </w:p>
        </w:tc>
        <w:tc>
          <w:tcPr>
            <w:tcW w:w="975" w:type="dxa"/>
          </w:tcPr>
          <w:p w14:paraId="504C9ABC" w14:textId="77777777" w:rsidR="00954F18" w:rsidRDefault="00954F18" w:rsidP="00592561">
            <w:pPr>
              <w:spacing w:line="360" w:lineRule="auto"/>
              <w:jc w:val="both"/>
              <w:rPr>
                <w:rFonts w:ascii="Arial" w:hAnsi="Arial" w:cs="Arial"/>
                <w:sz w:val="24"/>
                <w:szCs w:val="24"/>
              </w:rPr>
            </w:pPr>
          </w:p>
        </w:tc>
        <w:tc>
          <w:tcPr>
            <w:tcW w:w="1400" w:type="dxa"/>
            <w:shd w:val="clear" w:color="auto" w:fill="auto"/>
          </w:tcPr>
          <w:p w14:paraId="2D21AD19" w14:textId="77777777" w:rsidR="00954F18" w:rsidRDefault="00954F18" w:rsidP="00592561">
            <w:pPr>
              <w:spacing w:line="360" w:lineRule="auto"/>
              <w:jc w:val="both"/>
              <w:rPr>
                <w:rFonts w:ascii="Arial" w:hAnsi="Arial" w:cs="Arial"/>
                <w:sz w:val="24"/>
                <w:szCs w:val="24"/>
              </w:rPr>
            </w:pPr>
          </w:p>
        </w:tc>
        <w:tc>
          <w:tcPr>
            <w:tcW w:w="1080" w:type="dxa"/>
            <w:shd w:val="clear" w:color="auto" w:fill="FF0000"/>
          </w:tcPr>
          <w:p w14:paraId="7FFA5991" w14:textId="77777777" w:rsidR="00954F18" w:rsidRDefault="00954F18" w:rsidP="00592561">
            <w:pPr>
              <w:spacing w:line="360" w:lineRule="auto"/>
              <w:jc w:val="both"/>
              <w:rPr>
                <w:rFonts w:ascii="Arial" w:hAnsi="Arial" w:cs="Arial"/>
                <w:sz w:val="24"/>
                <w:szCs w:val="24"/>
              </w:rPr>
            </w:pPr>
          </w:p>
        </w:tc>
      </w:tr>
    </w:tbl>
    <w:p w14:paraId="78D96A09" w14:textId="129658B0" w:rsidR="004355D0" w:rsidRPr="008C65BC" w:rsidRDefault="008C65BC" w:rsidP="00260C17">
      <w:pPr>
        <w:pStyle w:val="Heading1"/>
        <w:spacing w:line="360" w:lineRule="auto"/>
        <w:jc w:val="both"/>
        <w:rPr>
          <w:rFonts w:ascii="Arial" w:hAnsi="Arial" w:cs="Arial"/>
        </w:rPr>
      </w:pPr>
      <w:bookmarkStart w:id="28" w:name="_Toc36674097"/>
      <w:r w:rsidRPr="008C65BC">
        <w:rPr>
          <w:rFonts w:ascii="Arial" w:hAnsi="Arial" w:cs="Arial"/>
        </w:rPr>
        <w:lastRenderedPageBreak/>
        <w:t xml:space="preserve">4. </w:t>
      </w:r>
      <w:r w:rsidR="004355D0" w:rsidRPr="008C65BC">
        <w:rPr>
          <w:rFonts w:ascii="Arial" w:hAnsi="Arial" w:cs="Arial"/>
        </w:rPr>
        <w:t>Results</w:t>
      </w:r>
      <w:bookmarkEnd w:id="28"/>
    </w:p>
    <w:p w14:paraId="6164BE0A" w14:textId="0BA08E9E" w:rsidR="00EB6525" w:rsidRPr="00EB6525" w:rsidRDefault="00EB6525" w:rsidP="00260C17">
      <w:pPr>
        <w:spacing w:line="360" w:lineRule="auto"/>
        <w:jc w:val="both"/>
        <w:rPr>
          <w:rFonts w:ascii="Arial" w:hAnsi="Arial" w:cs="Arial"/>
          <w:sz w:val="24"/>
        </w:rPr>
      </w:pPr>
      <w:r>
        <w:rPr>
          <w:rFonts w:ascii="Arial" w:hAnsi="Arial" w:cs="Arial"/>
          <w:sz w:val="24"/>
        </w:rPr>
        <w:t>As this r</w:t>
      </w:r>
      <w:r w:rsidR="00B73824">
        <w:rPr>
          <w:rFonts w:ascii="Arial" w:hAnsi="Arial" w:cs="Arial"/>
          <w:sz w:val="24"/>
        </w:rPr>
        <w:t xml:space="preserve">eport takes place prior to </w:t>
      </w:r>
      <w:r>
        <w:rPr>
          <w:rFonts w:ascii="Arial" w:hAnsi="Arial" w:cs="Arial"/>
          <w:sz w:val="24"/>
        </w:rPr>
        <w:t>the data collection phase</w:t>
      </w:r>
      <w:r w:rsidR="00B73824">
        <w:rPr>
          <w:rFonts w:ascii="Arial" w:hAnsi="Arial" w:cs="Arial"/>
          <w:sz w:val="24"/>
        </w:rPr>
        <w:t>,</w:t>
      </w:r>
      <w:r>
        <w:rPr>
          <w:rFonts w:ascii="Arial" w:hAnsi="Arial" w:cs="Arial"/>
          <w:sz w:val="24"/>
        </w:rPr>
        <w:t xml:space="preserve"> there is currently no data and therefore no results to analyse. However, following discuss</w:t>
      </w:r>
      <w:r w:rsidR="00FF656F">
        <w:rPr>
          <w:rFonts w:ascii="Arial" w:hAnsi="Arial" w:cs="Arial"/>
          <w:sz w:val="24"/>
        </w:rPr>
        <w:t>ions with the programme director</w:t>
      </w:r>
      <w:r w:rsidR="00B73824">
        <w:rPr>
          <w:rFonts w:ascii="Arial" w:hAnsi="Arial" w:cs="Arial"/>
          <w:sz w:val="24"/>
        </w:rPr>
        <w:t>,</w:t>
      </w:r>
      <w:r>
        <w:rPr>
          <w:rFonts w:ascii="Arial" w:hAnsi="Arial" w:cs="Arial"/>
          <w:sz w:val="24"/>
        </w:rPr>
        <w:t xml:space="preserve"> </w:t>
      </w:r>
      <w:proofErr w:type="spellStart"/>
      <w:r>
        <w:rPr>
          <w:rFonts w:ascii="Arial" w:hAnsi="Arial" w:cs="Arial"/>
          <w:sz w:val="24"/>
        </w:rPr>
        <w:t>Prof.</w:t>
      </w:r>
      <w:proofErr w:type="spellEnd"/>
      <w:r>
        <w:rPr>
          <w:rFonts w:ascii="Arial" w:hAnsi="Arial" w:cs="Arial"/>
          <w:sz w:val="24"/>
        </w:rPr>
        <w:t xml:space="preserve"> Chris House</w:t>
      </w:r>
      <w:r w:rsidR="00B73824">
        <w:rPr>
          <w:rFonts w:ascii="Arial" w:hAnsi="Arial" w:cs="Arial"/>
          <w:sz w:val="24"/>
        </w:rPr>
        <w:t>,</w:t>
      </w:r>
      <w:r>
        <w:rPr>
          <w:rFonts w:ascii="Arial" w:hAnsi="Arial" w:cs="Arial"/>
          <w:sz w:val="24"/>
        </w:rPr>
        <w:t xml:space="preserve"> it was suggested that it may</w:t>
      </w:r>
      <w:r w:rsidRPr="00EB6525">
        <w:rPr>
          <w:rFonts w:ascii="Arial" w:hAnsi="Arial" w:cs="Arial"/>
          <w:sz w:val="24"/>
        </w:rPr>
        <w:t xml:space="preserve"> be</w:t>
      </w:r>
      <w:r w:rsidR="00FF656F">
        <w:rPr>
          <w:rFonts w:ascii="Arial" w:hAnsi="Arial" w:cs="Arial"/>
          <w:sz w:val="24"/>
        </w:rPr>
        <w:t xml:space="preserve"> suited to being </w:t>
      </w:r>
      <w:proofErr w:type="spellStart"/>
      <w:r w:rsidR="00FF656F">
        <w:rPr>
          <w:rFonts w:ascii="Arial" w:hAnsi="Arial" w:cs="Arial"/>
          <w:sz w:val="24"/>
        </w:rPr>
        <w:t>dispayed</w:t>
      </w:r>
      <w:proofErr w:type="spellEnd"/>
      <w:r w:rsidR="00FF656F">
        <w:rPr>
          <w:rFonts w:ascii="Arial" w:hAnsi="Arial" w:cs="Arial"/>
          <w:sz w:val="24"/>
        </w:rPr>
        <w:t xml:space="preserve"> in the form of </w:t>
      </w:r>
      <w:r w:rsidRPr="00EB6525">
        <w:rPr>
          <w:rFonts w:ascii="Arial" w:hAnsi="Arial" w:cs="Arial"/>
          <w:sz w:val="24"/>
        </w:rPr>
        <w:t>ratio data</w:t>
      </w:r>
      <w:r>
        <w:rPr>
          <w:rFonts w:ascii="Arial" w:hAnsi="Arial" w:cs="Arial"/>
          <w:sz w:val="24"/>
        </w:rPr>
        <w:t>.</w:t>
      </w:r>
      <w:r w:rsidR="00FF656F">
        <w:rPr>
          <w:rFonts w:ascii="Arial" w:hAnsi="Arial" w:cs="Arial"/>
          <w:sz w:val="24"/>
        </w:rPr>
        <w:t xml:space="preserve"> </w:t>
      </w:r>
    </w:p>
    <w:p w14:paraId="2E0852ED" w14:textId="265FA0C6" w:rsidR="004355D0" w:rsidRPr="008C65BC" w:rsidRDefault="008C65BC" w:rsidP="00592561">
      <w:pPr>
        <w:pStyle w:val="Heading1"/>
        <w:jc w:val="both"/>
        <w:rPr>
          <w:rFonts w:ascii="Arial" w:hAnsi="Arial" w:cs="Arial"/>
          <w:sz w:val="28"/>
        </w:rPr>
      </w:pPr>
      <w:bookmarkStart w:id="29" w:name="_Toc36674098"/>
      <w:r w:rsidRPr="008C65BC">
        <w:rPr>
          <w:rFonts w:ascii="Arial" w:hAnsi="Arial" w:cs="Arial"/>
        </w:rPr>
        <w:t>5.</w:t>
      </w:r>
      <w:r w:rsidR="004355D0" w:rsidRPr="008C65BC">
        <w:rPr>
          <w:rFonts w:ascii="Arial" w:hAnsi="Arial" w:cs="Arial"/>
        </w:rPr>
        <w:t xml:space="preserve"> Evaluation</w:t>
      </w:r>
      <w:bookmarkEnd w:id="29"/>
    </w:p>
    <w:p w14:paraId="757877AC" w14:textId="77777777" w:rsidR="008C65BC" w:rsidRPr="008C65BC" w:rsidRDefault="008C65BC" w:rsidP="00592561">
      <w:pPr>
        <w:jc w:val="both"/>
        <w:rPr>
          <w:rFonts w:ascii="Arial" w:hAnsi="Arial" w:cs="Arial"/>
          <w:sz w:val="24"/>
        </w:rPr>
      </w:pPr>
    </w:p>
    <w:p w14:paraId="395F6CEA" w14:textId="7CDEB332" w:rsidR="004355D0" w:rsidRDefault="008C65BC" w:rsidP="0030716B">
      <w:pPr>
        <w:pStyle w:val="Heading2"/>
        <w:spacing w:line="360" w:lineRule="auto"/>
        <w:rPr>
          <w:rFonts w:ascii="Arial" w:hAnsi="Arial" w:cs="Arial"/>
          <w:sz w:val="28"/>
        </w:rPr>
      </w:pPr>
      <w:bookmarkStart w:id="30" w:name="_Toc36674099"/>
      <w:r w:rsidRPr="008C65BC">
        <w:rPr>
          <w:rFonts w:ascii="Arial" w:hAnsi="Arial" w:cs="Arial"/>
          <w:sz w:val="28"/>
        </w:rPr>
        <w:t>5.1 Predicted Outcome</w:t>
      </w:r>
      <w:bookmarkEnd w:id="30"/>
      <w:r w:rsidRPr="008C65BC">
        <w:rPr>
          <w:rFonts w:ascii="Arial" w:hAnsi="Arial" w:cs="Arial"/>
          <w:sz w:val="28"/>
        </w:rPr>
        <w:t xml:space="preserve"> </w:t>
      </w:r>
    </w:p>
    <w:p w14:paraId="798469BC" w14:textId="077DA424" w:rsidR="0030716B" w:rsidRDefault="00D4468D" w:rsidP="0030716B">
      <w:pPr>
        <w:pStyle w:val="ListParagraph"/>
        <w:numPr>
          <w:ilvl w:val="0"/>
          <w:numId w:val="9"/>
        </w:numPr>
        <w:spacing w:line="360" w:lineRule="auto"/>
        <w:rPr>
          <w:rFonts w:ascii="Arial" w:hAnsi="Arial" w:cs="Arial"/>
          <w:sz w:val="24"/>
        </w:rPr>
      </w:pPr>
      <w:r w:rsidRPr="0030716B">
        <w:rPr>
          <w:rFonts w:ascii="Arial" w:hAnsi="Arial" w:cs="Arial"/>
          <w:sz w:val="24"/>
        </w:rPr>
        <w:t>Mixed-method approach of combining ARTs and BTs in conjunction with drag-netting will prove to be an effect</w:t>
      </w:r>
      <w:r w:rsidR="00463A66">
        <w:rPr>
          <w:rFonts w:ascii="Arial" w:hAnsi="Arial" w:cs="Arial"/>
          <w:sz w:val="24"/>
        </w:rPr>
        <w:t>ive short-term management solution</w:t>
      </w:r>
      <w:r w:rsidRPr="0030716B">
        <w:rPr>
          <w:rFonts w:ascii="Arial" w:hAnsi="Arial" w:cs="Arial"/>
          <w:sz w:val="24"/>
        </w:rPr>
        <w:t xml:space="preserve"> for future conservation of native crayfish populations in open-systems (i.e. small streams/rivers). </w:t>
      </w:r>
    </w:p>
    <w:p w14:paraId="2E88E15F" w14:textId="28EA3151" w:rsidR="008C65BC" w:rsidRDefault="00C84562" w:rsidP="008A1035">
      <w:pPr>
        <w:pStyle w:val="ListParagraph"/>
        <w:numPr>
          <w:ilvl w:val="0"/>
          <w:numId w:val="9"/>
        </w:numPr>
        <w:spacing w:line="360" w:lineRule="auto"/>
        <w:rPr>
          <w:rFonts w:ascii="Arial" w:hAnsi="Arial" w:cs="Arial"/>
          <w:sz w:val="24"/>
        </w:rPr>
      </w:pPr>
      <w:r>
        <w:rPr>
          <w:rFonts w:ascii="Arial" w:hAnsi="Arial" w:cs="Arial"/>
          <w:sz w:val="24"/>
        </w:rPr>
        <w:t>G</w:t>
      </w:r>
      <w:r w:rsidR="0030716B">
        <w:rPr>
          <w:rFonts w:ascii="Arial" w:hAnsi="Arial" w:cs="Arial"/>
          <w:sz w:val="24"/>
        </w:rPr>
        <w:t>iven the</w:t>
      </w:r>
      <w:r>
        <w:rPr>
          <w:rFonts w:ascii="Arial" w:hAnsi="Arial" w:cs="Arial"/>
          <w:sz w:val="24"/>
        </w:rPr>
        <w:t xml:space="preserve"> timeframe</w:t>
      </w:r>
      <w:r w:rsidR="00D4468D" w:rsidRPr="0030716B">
        <w:rPr>
          <w:rFonts w:ascii="Arial" w:hAnsi="Arial" w:cs="Arial"/>
          <w:sz w:val="24"/>
        </w:rPr>
        <w:t xml:space="preserve"> from the most recent survey in 2010 when</w:t>
      </w:r>
      <w:r>
        <w:rPr>
          <w:rFonts w:ascii="Arial" w:hAnsi="Arial" w:cs="Arial"/>
          <w:sz w:val="24"/>
        </w:rPr>
        <w:t xml:space="preserve"> signal crayfish</w:t>
      </w:r>
      <w:r w:rsidR="00D4468D" w:rsidRPr="0030716B">
        <w:rPr>
          <w:rFonts w:ascii="Arial" w:hAnsi="Arial" w:cs="Arial"/>
          <w:sz w:val="24"/>
        </w:rPr>
        <w:t xml:space="preserve"> first recorded in </w:t>
      </w:r>
      <w:r>
        <w:rPr>
          <w:rFonts w:ascii="Arial" w:hAnsi="Arial" w:cs="Arial"/>
          <w:sz w:val="24"/>
        </w:rPr>
        <w:t>small numbers it is expected</w:t>
      </w:r>
      <w:r w:rsidR="00D4468D" w:rsidRPr="0030716B">
        <w:rPr>
          <w:rFonts w:ascii="Arial" w:hAnsi="Arial" w:cs="Arial"/>
          <w:sz w:val="24"/>
        </w:rPr>
        <w:t xml:space="preserve"> it will have</w:t>
      </w:r>
      <w:r>
        <w:rPr>
          <w:rFonts w:ascii="Arial" w:hAnsi="Arial" w:cs="Arial"/>
          <w:sz w:val="24"/>
        </w:rPr>
        <w:t xml:space="preserve"> spread to the headwaters.</w:t>
      </w:r>
    </w:p>
    <w:p w14:paraId="3B72B750" w14:textId="5B9CE7EC" w:rsidR="009868F0" w:rsidRPr="00FF656F" w:rsidRDefault="00463A66" w:rsidP="00FF656F">
      <w:pPr>
        <w:pStyle w:val="ListParagraph"/>
        <w:numPr>
          <w:ilvl w:val="0"/>
          <w:numId w:val="9"/>
        </w:numPr>
        <w:spacing w:line="360" w:lineRule="auto"/>
        <w:rPr>
          <w:rFonts w:ascii="Arial" w:hAnsi="Arial" w:cs="Arial"/>
          <w:sz w:val="24"/>
        </w:rPr>
      </w:pPr>
      <w:r w:rsidRPr="00FF656F">
        <w:rPr>
          <w:rFonts w:ascii="Arial" w:hAnsi="Arial" w:cs="Arial"/>
          <w:sz w:val="24"/>
        </w:rPr>
        <w:t xml:space="preserve">Findings </w:t>
      </w:r>
      <w:r w:rsidR="009868F0" w:rsidRPr="00FF656F">
        <w:rPr>
          <w:rFonts w:ascii="Arial" w:hAnsi="Arial" w:cs="Arial"/>
          <w:sz w:val="24"/>
        </w:rPr>
        <w:t>could be used to better inform the environmental watchdog for Wales NRW on its strategy towards the management of Signal Crayfish (</w:t>
      </w:r>
      <w:proofErr w:type="spellStart"/>
      <w:r w:rsidR="009868F0" w:rsidRPr="00FF656F">
        <w:rPr>
          <w:rFonts w:ascii="Arial" w:hAnsi="Arial" w:cs="Arial"/>
          <w:sz w:val="24"/>
        </w:rPr>
        <w:t>Pacifastacus</w:t>
      </w:r>
      <w:proofErr w:type="spellEnd"/>
      <w:r w:rsidR="009868F0" w:rsidRPr="00FF656F">
        <w:rPr>
          <w:rFonts w:ascii="Arial" w:hAnsi="Arial" w:cs="Arial"/>
          <w:sz w:val="24"/>
        </w:rPr>
        <w:t xml:space="preserve"> </w:t>
      </w:r>
      <w:proofErr w:type="spellStart"/>
      <w:r w:rsidR="009868F0" w:rsidRPr="00FF656F">
        <w:rPr>
          <w:rFonts w:ascii="Arial" w:hAnsi="Arial" w:cs="Arial"/>
          <w:sz w:val="24"/>
        </w:rPr>
        <w:t>leniusculus</w:t>
      </w:r>
      <w:proofErr w:type="spellEnd"/>
      <w:r w:rsidR="009868F0" w:rsidRPr="00FF656F">
        <w:rPr>
          <w:rFonts w:ascii="Arial" w:hAnsi="Arial" w:cs="Arial"/>
          <w:sz w:val="24"/>
        </w:rPr>
        <w:t>) and the future conservation of the native White-Clawed Crayfish (</w:t>
      </w:r>
      <w:proofErr w:type="spellStart"/>
      <w:r w:rsidR="009868F0" w:rsidRPr="00FF656F">
        <w:rPr>
          <w:rFonts w:ascii="Arial" w:hAnsi="Arial" w:cs="Arial"/>
          <w:sz w:val="24"/>
        </w:rPr>
        <w:t>Austropotamobius</w:t>
      </w:r>
      <w:proofErr w:type="spellEnd"/>
      <w:r w:rsidR="009868F0" w:rsidRPr="00FF656F">
        <w:rPr>
          <w:rFonts w:ascii="Arial" w:hAnsi="Arial" w:cs="Arial"/>
          <w:sz w:val="24"/>
        </w:rPr>
        <w:t xml:space="preserve"> </w:t>
      </w:r>
      <w:proofErr w:type="spellStart"/>
      <w:r w:rsidR="009868F0" w:rsidRPr="00FF656F">
        <w:rPr>
          <w:rFonts w:ascii="Arial" w:hAnsi="Arial" w:cs="Arial"/>
          <w:sz w:val="24"/>
        </w:rPr>
        <w:t>pallipes</w:t>
      </w:r>
      <w:proofErr w:type="spellEnd"/>
      <w:r w:rsidR="009868F0" w:rsidRPr="00FF656F">
        <w:rPr>
          <w:rFonts w:ascii="Arial" w:hAnsi="Arial" w:cs="Arial"/>
          <w:sz w:val="24"/>
        </w:rPr>
        <w:t>).</w:t>
      </w:r>
    </w:p>
    <w:p w14:paraId="569CF01E" w14:textId="77777777" w:rsidR="00FF656F" w:rsidRDefault="00FF656F" w:rsidP="00FF656F">
      <w:pPr>
        <w:rPr>
          <w:sz w:val="28"/>
        </w:rPr>
      </w:pPr>
    </w:p>
    <w:p w14:paraId="1272587C" w14:textId="77777777" w:rsidR="00FF656F" w:rsidRDefault="00FF656F" w:rsidP="00FF656F">
      <w:pPr>
        <w:rPr>
          <w:sz w:val="28"/>
        </w:rPr>
      </w:pPr>
    </w:p>
    <w:p w14:paraId="49E3D312" w14:textId="77777777" w:rsidR="00FF656F" w:rsidRDefault="00FF656F" w:rsidP="00FF656F">
      <w:pPr>
        <w:rPr>
          <w:sz w:val="28"/>
        </w:rPr>
      </w:pPr>
    </w:p>
    <w:p w14:paraId="01930D07" w14:textId="77777777" w:rsidR="00FF656F" w:rsidRDefault="00FF656F" w:rsidP="00FF656F">
      <w:pPr>
        <w:rPr>
          <w:sz w:val="28"/>
        </w:rPr>
      </w:pPr>
    </w:p>
    <w:p w14:paraId="2B9B6323" w14:textId="77777777" w:rsidR="00FF656F" w:rsidRDefault="00FF656F" w:rsidP="00FF656F">
      <w:pPr>
        <w:rPr>
          <w:sz w:val="28"/>
        </w:rPr>
      </w:pPr>
    </w:p>
    <w:p w14:paraId="721F1BC9" w14:textId="77777777" w:rsidR="00FF656F" w:rsidRDefault="00FF656F" w:rsidP="00FF656F">
      <w:pPr>
        <w:rPr>
          <w:sz w:val="28"/>
        </w:rPr>
      </w:pPr>
    </w:p>
    <w:p w14:paraId="424E1949" w14:textId="77777777" w:rsidR="00FF656F" w:rsidRDefault="00FF656F" w:rsidP="00FF656F">
      <w:pPr>
        <w:rPr>
          <w:sz w:val="28"/>
        </w:rPr>
      </w:pPr>
    </w:p>
    <w:p w14:paraId="0201E33A" w14:textId="77777777" w:rsidR="00FF656F" w:rsidRDefault="00FF656F" w:rsidP="00FF656F">
      <w:pPr>
        <w:rPr>
          <w:sz w:val="28"/>
        </w:rPr>
      </w:pPr>
    </w:p>
    <w:p w14:paraId="58F5E2B7" w14:textId="77777777" w:rsidR="00FF656F" w:rsidRDefault="00FF656F" w:rsidP="00FF656F">
      <w:pPr>
        <w:rPr>
          <w:sz w:val="28"/>
        </w:rPr>
      </w:pPr>
    </w:p>
    <w:p w14:paraId="08BA4DD6" w14:textId="15C245A1" w:rsidR="008C65BC" w:rsidRPr="008C65BC" w:rsidRDefault="008A1035" w:rsidP="00463A66">
      <w:pPr>
        <w:pStyle w:val="Heading2"/>
        <w:spacing w:line="360" w:lineRule="auto"/>
        <w:rPr>
          <w:rFonts w:ascii="Arial" w:hAnsi="Arial" w:cs="Arial"/>
          <w:sz w:val="28"/>
        </w:rPr>
      </w:pPr>
      <w:bookmarkStart w:id="31" w:name="_Toc36674100"/>
      <w:r>
        <w:rPr>
          <w:rFonts w:ascii="Arial" w:hAnsi="Arial" w:cs="Arial"/>
          <w:sz w:val="28"/>
        </w:rPr>
        <w:lastRenderedPageBreak/>
        <w:t>5.2</w:t>
      </w:r>
      <w:r w:rsidR="008C65BC" w:rsidRPr="008C65BC">
        <w:rPr>
          <w:rFonts w:ascii="Arial" w:hAnsi="Arial" w:cs="Arial"/>
          <w:sz w:val="28"/>
        </w:rPr>
        <w:t xml:space="preserve"> Limitations</w:t>
      </w:r>
      <w:bookmarkEnd w:id="31"/>
    </w:p>
    <w:p w14:paraId="65FC6066" w14:textId="2D9BE517" w:rsidR="00E2250B" w:rsidRDefault="008C65BC" w:rsidP="00463A66">
      <w:pPr>
        <w:spacing w:line="360" w:lineRule="auto"/>
        <w:jc w:val="both"/>
        <w:rPr>
          <w:rFonts w:ascii="Arial" w:hAnsi="Arial" w:cs="Arial"/>
          <w:sz w:val="24"/>
          <w:szCs w:val="24"/>
        </w:rPr>
      </w:pPr>
      <w:r>
        <w:rPr>
          <w:rFonts w:ascii="Arial" w:hAnsi="Arial" w:cs="Arial"/>
          <w:sz w:val="24"/>
          <w:szCs w:val="24"/>
        </w:rPr>
        <w:t>There have been</w:t>
      </w:r>
      <w:r w:rsidR="001476B3">
        <w:rPr>
          <w:rFonts w:ascii="Arial" w:hAnsi="Arial" w:cs="Arial"/>
          <w:sz w:val="24"/>
          <w:szCs w:val="24"/>
        </w:rPr>
        <w:t xml:space="preserve"> three</w:t>
      </w:r>
      <w:r>
        <w:rPr>
          <w:rFonts w:ascii="Arial" w:hAnsi="Arial" w:cs="Arial"/>
          <w:sz w:val="24"/>
          <w:szCs w:val="24"/>
        </w:rPr>
        <w:t xml:space="preserve"> significant limitations en</w:t>
      </w:r>
      <w:r w:rsidR="00463A66">
        <w:rPr>
          <w:rFonts w:ascii="Arial" w:hAnsi="Arial" w:cs="Arial"/>
          <w:sz w:val="24"/>
          <w:szCs w:val="24"/>
        </w:rPr>
        <w:t xml:space="preserve">countered thus far in the study which </w:t>
      </w:r>
      <w:r>
        <w:rPr>
          <w:rFonts w:ascii="Arial" w:hAnsi="Arial" w:cs="Arial"/>
          <w:sz w:val="24"/>
          <w:szCs w:val="24"/>
        </w:rPr>
        <w:t xml:space="preserve">were </w:t>
      </w:r>
      <w:r w:rsidR="00B73824">
        <w:rPr>
          <w:rFonts w:ascii="Arial" w:hAnsi="Arial" w:cs="Arial"/>
          <w:sz w:val="24"/>
          <w:szCs w:val="24"/>
        </w:rPr>
        <w:t xml:space="preserve">all detected </w:t>
      </w:r>
      <w:r>
        <w:rPr>
          <w:rFonts w:ascii="Arial" w:hAnsi="Arial" w:cs="Arial"/>
          <w:sz w:val="24"/>
          <w:szCs w:val="24"/>
        </w:rPr>
        <w:t>during the desktop study phase. Firstly, there was the issue of access to sampling locations which was hampered by the realisation that permission would have to be ob</w:t>
      </w:r>
      <w:r w:rsidR="00B73824">
        <w:rPr>
          <w:rFonts w:ascii="Arial" w:hAnsi="Arial" w:cs="Arial"/>
          <w:sz w:val="24"/>
          <w:szCs w:val="24"/>
        </w:rPr>
        <w:t xml:space="preserve">tained by a number of </w:t>
      </w:r>
      <w:r>
        <w:rPr>
          <w:rFonts w:ascii="Arial" w:hAnsi="Arial" w:cs="Arial"/>
          <w:sz w:val="24"/>
          <w:szCs w:val="24"/>
        </w:rPr>
        <w:t>landown</w:t>
      </w:r>
      <w:r w:rsidR="00B73824">
        <w:rPr>
          <w:rFonts w:ascii="Arial" w:hAnsi="Arial" w:cs="Arial"/>
          <w:sz w:val="24"/>
          <w:szCs w:val="24"/>
        </w:rPr>
        <w:t>ers in</w:t>
      </w:r>
      <w:r>
        <w:rPr>
          <w:rFonts w:ascii="Arial" w:hAnsi="Arial" w:cs="Arial"/>
          <w:sz w:val="24"/>
          <w:szCs w:val="24"/>
        </w:rPr>
        <w:t xml:space="preserve"> a</w:t>
      </w:r>
      <w:r w:rsidR="00B73824">
        <w:rPr>
          <w:rFonts w:ascii="Arial" w:hAnsi="Arial" w:cs="Arial"/>
          <w:sz w:val="24"/>
          <w:szCs w:val="24"/>
        </w:rPr>
        <w:t>ccessing sampling sites.</w:t>
      </w:r>
    </w:p>
    <w:p w14:paraId="098389B1" w14:textId="77777777" w:rsidR="008F08A0" w:rsidRDefault="00D13454" w:rsidP="008F08A0">
      <w:pPr>
        <w:keepNext/>
        <w:spacing w:line="360" w:lineRule="auto"/>
        <w:jc w:val="both"/>
      </w:pPr>
      <w:r>
        <w:rPr>
          <w:noProof/>
          <w:lang w:eastAsia="en-GB"/>
        </w:rPr>
        <w:drawing>
          <wp:inline distT="0" distB="0" distL="0" distR="0" wp14:anchorId="3C48BEEB" wp14:editId="29F6A3D3">
            <wp:extent cx="5731510" cy="2592070"/>
            <wp:effectExtent l="0" t="0" r="2540" b="0"/>
            <wp:docPr id="3" name="Picture 2">
              <a:extLst xmlns:a="http://schemas.openxmlformats.org/drawingml/2006/main">
                <a:ext uri="{FF2B5EF4-FFF2-40B4-BE49-F238E27FC236}">
                  <a16:creationId xmlns:a16="http://schemas.microsoft.com/office/drawing/2014/main" id="{F2705A72-B8B3-4319-9461-3BB641648FBB}"/>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2705A72-B8B3-4319-9461-3BB641648FBB}"/>
                        </a:ext>
                      </a:extLst>
                    </pic:cNvPr>
                    <pic:cNvPicPr/>
                  </pic:nvPicPr>
                  <pic:blipFill>
                    <a:blip r:embed="rId26"/>
                    <a:stretch>
                      <a:fillRect/>
                    </a:stretch>
                  </pic:blipFill>
                  <pic:spPr>
                    <a:xfrm>
                      <a:off x="0" y="0"/>
                      <a:ext cx="5731510" cy="2592070"/>
                    </a:xfrm>
                    <a:prstGeom prst="rect">
                      <a:avLst/>
                    </a:prstGeom>
                    <a:noFill/>
                  </pic:spPr>
                </pic:pic>
              </a:graphicData>
            </a:graphic>
          </wp:inline>
        </w:drawing>
      </w:r>
    </w:p>
    <w:p w14:paraId="5A731BEF" w14:textId="59504879" w:rsidR="00D13454" w:rsidRPr="00395504" w:rsidRDefault="008F08A0" w:rsidP="008F08A0">
      <w:pPr>
        <w:pStyle w:val="Caption"/>
        <w:jc w:val="both"/>
        <w:rPr>
          <w:rFonts w:ascii="Arial" w:hAnsi="Arial" w:cs="Arial"/>
          <w:sz w:val="32"/>
          <w:szCs w:val="24"/>
        </w:rPr>
      </w:pPr>
      <w:bookmarkStart w:id="32" w:name="_Toc36674113"/>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sidR="00BA38DC">
        <w:rPr>
          <w:rFonts w:ascii="Arial" w:hAnsi="Arial" w:cs="Arial"/>
          <w:noProof/>
          <w:sz w:val="22"/>
        </w:rPr>
        <w:t>10</w:t>
      </w:r>
      <w:r w:rsidRPr="00395504">
        <w:rPr>
          <w:rFonts w:ascii="Arial" w:hAnsi="Arial" w:cs="Arial"/>
          <w:sz w:val="22"/>
        </w:rPr>
        <w:fldChar w:fldCharType="end"/>
      </w:r>
      <w:r w:rsidRPr="00395504">
        <w:rPr>
          <w:rFonts w:ascii="Arial" w:hAnsi="Arial" w:cs="Arial"/>
          <w:sz w:val="22"/>
        </w:rPr>
        <w:t>: The six sa</w:t>
      </w:r>
      <w:r w:rsidR="00395504">
        <w:rPr>
          <w:rFonts w:ascii="Arial" w:hAnsi="Arial" w:cs="Arial"/>
          <w:sz w:val="22"/>
        </w:rPr>
        <w:t xml:space="preserve">mpling locations along </w:t>
      </w:r>
      <w:r w:rsidRPr="00395504">
        <w:rPr>
          <w:rFonts w:ascii="Arial" w:hAnsi="Arial" w:cs="Arial"/>
          <w:sz w:val="22"/>
        </w:rPr>
        <w:t xml:space="preserve">the Nant </w:t>
      </w:r>
      <w:proofErr w:type="spellStart"/>
      <w:r w:rsidRPr="00395504">
        <w:rPr>
          <w:rFonts w:ascii="Arial" w:hAnsi="Arial" w:cs="Arial"/>
          <w:sz w:val="22"/>
        </w:rPr>
        <w:t>Gurrey-Fach</w:t>
      </w:r>
      <w:proofErr w:type="spellEnd"/>
      <w:r w:rsidRPr="00395504">
        <w:rPr>
          <w:rFonts w:ascii="Arial" w:hAnsi="Arial" w:cs="Arial"/>
          <w:sz w:val="22"/>
        </w:rPr>
        <w:t xml:space="preserve"> (Thomas, 2020).</w:t>
      </w:r>
      <w:bookmarkEnd w:id="32"/>
    </w:p>
    <w:p w14:paraId="4CDA2B2E" w14:textId="466B14BF" w:rsidR="00395504" w:rsidRPr="00395504" w:rsidRDefault="00FF656F" w:rsidP="00395504">
      <w:pPr>
        <w:spacing w:line="360" w:lineRule="auto"/>
        <w:jc w:val="both"/>
        <w:rPr>
          <w:rFonts w:ascii="Arial" w:hAnsi="Arial" w:cs="Arial"/>
          <w:sz w:val="24"/>
          <w:szCs w:val="24"/>
        </w:rPr>
      </w:pPr>
      <w:r>
        <w:rPr>
          <w:noProof/>
          <w:lang w:eastAsia="en-GB"/>
        </w:rPr>
        <w:drawing>
          <wp:anchor distT="0" distB="0" distL="114300" distR="114300" simplePos="0" relativeHeight="251699200" behindDoc="0" locked="0" layoutInCell="1" allowOverlap="1" wp14:anchorId="01039D9E" wp14:editId="19005A6B">
            <wp:simplePos x="0" y="0"/>
            <wp:positionH relativeFrom="margin">
              <wp:align>left</wp:align>
            </wp:positionH>
            <wp:positionV relativeFrom="paragraph">
              <wp:posOffset>1424940</wp:posOffset>
            </wp:positionV>
            <wp:extent cx="2926080" cy="1858645"/>
            <wp:effectExtent l="0" t="0" r="762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5052" t="10643" r="5318" b="12534"/>
                    <a:stretch/>
                  </pic:blipFill>
                  <pic:spPr bwMode="auto">
                    <a:xfrm>
                      <a:off x="0" y="0"/>
                      <a:ext cx="2926080" cy="185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4F33D0DD" wp14:editId="7AED15AD">
            <wp:simplePos x="0" y="0"/>
            <wp:positionH relativeFrom="margin">
              <wp:posOffset>3040380</wp:posOffset>
            </wp:positionH>
            <wp:positionV relativeFrom="paragraph">
              <wp:posOffset>1417320</wp:posOffset>
            </wp:positionV>
            <wp:extent cx="2423160" cy="19691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23160" cy="19691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2336" behindDoc="0" locked="0" layoutInCell="1" allowOverlap="1" wp14:anchorId="4C18423E" wp14:editId="4A4C8D22">
                <wp:simplePos x="0" y="0"/>
                <wp:positionH relativeFrom="column">
                  <wp:posOffset>3581400</wp:posOffset>
                </wp:positionH>
                <wp:positionV relativeFrom="paragraph">
                  <wp:posOffset>2498090</wp:posOffset>
                </wp:positionV>
                <wp:extent cx="1607820" cy="182880"/>
                <wp:effectExtent l="19050" t="19050" r="11430" b="26670"/>
                <wp:wrapNone/>
                <wp:docPr id="45" name="Oval 45"/>
                <wp:cNvGraphicFramePr/>
                <a:graphic xmlns:a="http://schemas.openxmlformats.org/drawingml/2006/main">
                  <a:graphicData uri="http://schemas.microsoft.com/office/word/2010/wordprocessingShape">
                    <wps:wsp>
                      <wps:cNvSpPr/>
                      <wps:spPr>
                        <a:xfrm>
                          <a:off x="0" y="0"/>
                          <a:ext cx="1607820" cy="182880"/>
                        </a:xfrm>
                        <a:prstGeom prst="ellipse">
                          <a:avLst/>
                        </a:prstGeom>
                        <a:noFill/>
                        <a:ln w="38100" cap="flat" cmpd="sng" algn="ctr">
                          <a:solidFill>
                            <a:srgbClr val="0070C0"/>
                          </a:solidFill>
                          <a:prstDash val="solid"/>
                          <a:miter lim="800000"/>
                        </a:ln>
                        <a:effectLst/>
                      </wps:spPr>
                      <wps:txbx>
                        <w:txbxContent>
                          <w:p w14:paraId="4DAAC355" w14:textId="77777777" w:rsidR="00BA38DC" w:rsidRDefault="00BA38DC" w:rsidP="00D134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18423E" id="Oval 45" o:spid="_x0000_s1034" style="position:absolute;left:0;text-align:left;margin-left:282pt;margin-top:196.7pt;width:126.6pt;height:1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" filled="f" strokecolor="#0070c0" strokeweight="3pt">
                <v:stroke joinstyle="miter"/>
                <v:textbox>
                  <w:txbxContent>
                    <w:p w14:paraId="4DAAC355" w14:textId="77777777" w:rsidR="00BA38DC" w:rsidRDefault="00BA38DC" w:rsidP="00D13454">
                      <w:pPr>
                        <w:jc w:val="center"/>
                      </w:pPr>
                    </w:p>
                  </w:txbxContent>
                </v:textbox>
              </v:oval>
            </w:pict>
          </mc:Fallback>
        </mc:AlternateContent>
      </w:r>
      <w:r w:rsidR="008C65BC">
        <w:rPr>
          <w:rFonts w:ascii="Arial" w:hAnsi="Arial" w:cs="Arial"/>
          <w:sz w:val="24"/>
          <w:szCs w:val="24"/>
        </w:rPr>
        <w:t xml:space="preserve">After consulting </w:t>
      </w:r>
      <w:r w:rsidR="00463A66">
        <w:rPr>
          <w:rFonts w:ascii="Arial" w:hAnsi="Arial" w:cs="Arial"/>
          <w:sz w:val="24"/>
          <w:szCs w:val="24"/>
        </w:rPr>
        <w:t>with the project officer of the</w:t>
      </w:r>
      <w:r w:rsidR="008C65BC">
        <w:rPr>
          <w:rFonts w:ascii="Arial" w:hAnsi="Arial" w:cs="Arial"/>
          <w:sz w:val="24"/>
          <w:szCs w:val="24"/>
        </w:rPr>
        <w:t xml:space="preserve"> West Wales Rivers Trust (</w:t>
      </w:r>
      <w:proofErr w:type="spellStart"/>
      <w:r w:rsidR="008C65BC">
        <w:rPr>
          <w:rFonts w:ascii="Arial" w:hAnsi="Arial" w:cs="Arial"/>
          <w:sz w:val="24"/>
          <w:szCs w:val="24"/>
        </w:rPr>
        <w:t>Ieuan</w:t>
      </w:r>
      <w:proofErr w:type="spellEnd"/>
      <w:r w:rsidR="008C65BC">
        <w:rPr>
          <w:rFonts w:ascii="Arial" w:hAnsi="Arial" w:cs="Arial"/>
          <w:sz w:val="24"/>
          <w:szCs w:val="24"/>
        </w:rPr>
        <w:t xml:space="preserve"> Davies), it was decided that the best course of action would be to uti</w:t>
      </w:r>
      <w:r w:rsidR="00B73824">
        <w:rPr>
          <w:rFonts w:ascii="Arial" w:hAnsi="Arial" w:cs="Arial"/>
          <w:sz w:val="24"/>
          <w:szCs w:val="24"/>
        </w:rPr>
        <w:t>lise sites at with public access</w:t>
      </w:r>
      <w:r w:rsidR="008C65BC">
        <w:rPr>
          <w:rFonts w:ascii="Arial" w:hAnsi="Arial" w:cs="Arial"/>
          <w:sz w:val="24"/>
          <w:szCs w:val="24"/>
        </w:rPr>
        <w:t xml:space="preserve"> already guaranteed (i.e. </w:t>
      </w:r>
      <w:r w:rsidR="008C65BC" w:rsidRPr="00C11D11">
        <w:rPr>
          <w:rFonts w:ascii="Arial" w:hAnsi="Arial" w:cs="Arial"/>
          <w:sz w:val="24"/>
          <w:szCs w:val="24"/>
        </w:rPr>
        <w:t>road bridges, layby’</w:t>
      </w:r>
      <w:r w:rsidR="008C65BC">
        <w:rPr>
          <w:rFonts w:ascii="Arial" w:hAnsi="Arial" w:cs="Arial"/>
          <w:sz w:val="24"/>
          <w:szCs w:val="24"/>
        </w:rPr>
        <w:t>s and public rights of way).</w:t>
      </w:r>
      <w:r w:rsidR="001476B3">
        <w:rPr>
          <w:rFonts w:ascii="Arial" w:hAnsi="Arial" w:cs="Arial"/>
          <w:sz w:val="24"/>
          <w:szCs w:val="24"/>
        </w:rPr>
        <w:t xml:space="preserve"> </w:t>
      </w:r>
      <w:r w:rsidR="00E2250B" w:rsidRPr="00E2250B">
        <w:rPr>
          <w:rFonts w:ascii="Arial" w:hAnsi="Arial" w:cs="Arial"/>
          <w:sz w:val="24"/>
          <w:szCs w:val="24"/>
        </w:rPr>
        <w:t xml:space="preserve">The sampling sites chosen were </w:t>
      </w:r>
      <w:r w:rsidR="00B73824">
        <w:rPr>
          <w:rFonts w:ascii="Arial" w:hAnsi="Arial" w:cs="Arial"/>
          <w:sz w:val="24"/>
          <w:szCs w:val="24"/>
        </w:rPr>
        <w:t xml:space="preserve">found by utilising the following </w:t>
      </w:r>
      <w:r w:rsidR="00E2250B">
        <w:rPr>
          <w:rFonts w:ascii="Arial" w:hAnsi="Arial" w:cs="Arial"/>
          <w:sz w:val="24"/>
          <w:szCs w:val="24"/>
        </w:rPr>
        <w:t>d</w:t>
      </w:r>
      <w:r w:rsidR="00E2250B" w:rsidRPr="00E2250B">
        <w:rPr>
          <w:rFonts w:ascii="Arial" w:hAnsi="Arial" w:cs="Arial"/>
          <w:sz w:val="24"/>
          <w:szCs w:val="24"/>
        </w:rPr>
        <w:t>igital software</w:t>
      </w:r>
      <w:r w:rsidR="00E2250B">
        <w:rPr>
          <w:rFonts w:ascii="Arial" w:hAnsi="Arial" w:cs="Arial"/>
          <w:sz w:val="24"/>
          <w:szCs w:val="24"/>
        </w:rPr>
        <w:t xml:space="preserve"> – </w:t>
      </w:r>
      <w:proofErr w:type="spellStart"/>
      <w:r w:rsidR="00E2250B">
        <w:rPr>
          <w:rFonts w:ascii="Arial" w:hAnsi="Arial" w:cs="Arial"/>
          <w:sz w:val="24"/>
          <w:szCs w:val="24"/>
        </w:rPr>
        <w:t>Digimaps</w:t>
      </w:r>
      <w:proofErr w:type="spellEnd"/>
      <w:r w:rsidR="00E2250B">
        <w:rPr>
          <w:rFonts w:ascii="Arial" w:hAnsi="Arial" w:cs="Arial"/>
          <w:sz w:val="24"/>
          <w:szCs w:val="24"/>
        </w:rPr>
        <w:t xml:space="preserve">, Google maps </w:t>
      </w:r>
      <w:proofErr w:type="spellStart"/>
      <w:r w:rsidR="00E2250B">
        <w:rPr>
          <w:rFonts w:ascii="Arial" w:hAnsi="Arial" w:cs="Arial"/>
          <w:sz w:val="24"/>
          <w:szCs w:val="24"/>
        </w:rPr>
        <w:t>S</w:t>
      </w:r>
      <w:r w:rsidR="00E2250B" w:rsidRPr="00E2250B">
        <w:rPr>
          <w:rFonts w:ascii="Arial" w:hAnsi="Arial" w:cs="Arial"/>
          <w:sz w:val="24"/>
          <w:szCs w:val="24"/>
        </w:rPr>
        <w:t>tre</w:t>
      </w:r>
      <w:r w:rsidR="00E2250B">
        <w:rPr>
          <w:rFonts w:ascii="Arial" w:hAnsi="Arial" w:cs="Arial"/>
          <w:sz w:val="24"/>
          <w:szCs w:val="24"/>
        </w:rPr>
        <w:t>etview</w:t>
      </w:r>
      <w:proofErr w:type="spellEnd"/>
      <w:r w:rsidR="00E2250B">
        <w:rPr>
          <w:rFonts w:ascii="Arial" w:hAnsi="Arial" w:cs="Arial"/>
          <w:sz w:val="24"/>
          <w:szCs w:val="24"/>
        </w:rPr>
        <w:t xml:space="preserve"> and </w:t>
      </w:r>
      <w:r w:rsidR="006320B8">
        <w:rPr>
          <w:rFonts w:ascii="Arial" w:hAnsi="Arial" w:cs="Arial"/>
          <w:sz w:val="24"/>
          <w:szCs w:val="24"/>
        </w:rPr>
        <w:t>Ord</w:t>
      </w:r>
      <w:r w:rsidR="00B73824">
        <w:rPr>
          <w:rFonts w:ascii="Arial" w:hAnsi="Arial" w:cs="Arial"/>
          <w:sz w:val="24"/>
          <w:szCs w:val="24"/>
        </w:rPr>
        <w:t>nance Survey.</w:t>
      </w:r>
    </w:p>
    <w:p w14:paraId="0BD5F0AB" w14:textId="42C97A71" w:rsidR="00D13454" w:rsidRPr="00B47EA4" w:rsidRDefault="00FF656F" w:rsidP="00395504">
      <w:pPr>
        <w:pStyle w:val="Caption"/>
        <w:jc w:val="both"/>
        <w:rPr>
          <w:rFonts w:ascii="Arial" w:hAnsi="Arial" w:cs="Arial"/>
          <w:sz w:val="22"/>
        </w:rPr>
      </w:pPr>
      <w:bookmarkStart w:id="33" w:name="_Toc36674115"/>
      <w:r>
        <w:rPr>
          <w:noProof/>
          <w:lang w:eastAsia="en-GB"/>
        </w:rPr>
        <mc:AlternateContent>
          <mc:Choice Requires="wps">
            <w:drawing>
              <wp:anchor distT="0" distB="0" distL="114300" distR="114300" simplePos="0" relativeHeight="251698176" behindDoc="0" locked="0" layoutInCell="1" allowOverlap="1" wp14:anchorId="2DCDFABC" wp14:editId="176FD1F4">
                <wp:simplePos x="0" y="0"/>
                <wp:positionH relativeFrom="column">
                  <wp:posOffset>3009900</wp:posOffset>
                </wp:positionH>
                <wp:positionV relativeFrom="paragraph">
                  <wp:posOffset>1883410</wp:posOffset>
                </wp:positionV>
                <wp:extent cx="3017520" cy="635"/>
                <wp:effectExtent l="0" t="0" r="0" b="635"/>
                <wp:wrapSquare wrapText="bothSides"/>
                <wp:docPr id="6" name="Text Box 6"/>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0F01C998" w14:textId="3B984BE5" w:rsidR="00BA38DC" w:rsidRPr="00395504" w:rsidRDefault="00BA38DC" w:rsidP="00B47EA4">
                            <w:pPr>
                              <w:pStyle w:val="Caption"/>
                              <w:jc w:val="both"/>
                              <w:rPr>
                                <w:rFonts w:ascii="Arial" w:hAnsi="Arial" w:cs="Arial"/>
                                <w:noProof/>
                                <w:sz w:val="22"/>
                              </w:rPr>
                            </w:pPr>
                            <w:bookmarkStart w:id="34" w:name="_Toc36674114"/>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11</w:t>
                            </w:r>
                            <w:r w:rsidRPr="00395504">
                              <w:rPr>
                                <w:rFonts w:ascii="Arial" w:hAnsi="Arial" w:cs="Arial"/>
                                <w:sz w:val="22"/>
                              </w:rPr>
                              <w:fldChar w:fldCharType="end"/>
                            </w:r>
                            <w:r w:rsidRPr="00395504">
                              <w:rPr>
                                <w:rFonts w:ascii="Arial" w:hAnsi="Arial" w:cs="Arial"/>
                                <w:sz w:val="22"/>
                              </w:rPr>
                              <w:t>: A car park near to a sampling site that was noted during the desktop study</w:t>
                            </w:r>
                            <w:r w:rsidRPr="00395504">
                              <w:rPr>
                                <w:rFonts w:ascii="Arial" w:hAnsi="Arial" w:cs="Arial"/>
                                <w:noProof/>
                                <w:sz w:val="22"/>
                              </w:rPr>
                              <w:t xml:space="preserve"> on Google Maps Streetview (Thomas, 2020).</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CDFABC" id="Text Box 6" o:spid="_x0000_s1035" type="#_x0000_t202" style="position:absolute;left:0;text-align:left;margin-left:237pt;margin-top:148.3pt;width:237.6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" stroked="f">
                <v:textbox style="mso-fit-shape-to-text:t" inset="0,0,0,0">
                  <w:txbxContent>
                    <w:p w14:paraId="0F01C998" w14:textId="3B984BE5" w:rsidR="00BA38DC" w:rsidRPr="00395504" w:rsidRDefault="00BA38DC" w:rsidP="00B47EA4">
                      <w:pPr>
                        <w:pStyle w:val="Caption"/>
                        <w:jc w:val="both"/>
                        <w:rPr>
                          <w:rFonts w:ascii="Arial" w:hAnsi="Arial" w:cs="Arial"/>
                          <w:noProof/>
                          <w:sz w:val="22"/>
                        </w:rPr>
                      </w:pPr>
                      <w:bookmarkStart w:id="35" w:name="_Toc36674114"/>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11</w:t>
                      </w:r>
                      <w:r w:rsidRPr="00395504">
                        <w:rPr>
                          <w:rFonts w:ascii="Arial" w:hAnsi="Arial" w:cs="Arial"/>
                          <w:sz w:val="22"/>
                        </w:rPr>
                        <w:fldChar w:fldCharType="end"/>
                      </w:r>
                      <w:r w:rsidRPr="00395504">
                        <w:rPr>
                          <w:rFonts w:ascii="Arial" w:hAnsi="Arial" w:cs="Arial"/>
                          <w:sz w:val="22"/>
                        </w:rPr>
                        <w:t>: A car park near to a sampling site that was noted during the desktop study</w:t>
                      </w:r>
                      <w:r w:rsidRPr="00395504">
                        <w:rPr>
                          <w:rFonts w:ascii="Arial" w:hAnsi="Arial" w:cs="Arial"/>
                          <w:noProof/>
                          <w:sz w:val="22"/>
                        </w:rPr>
                        <w:t xml:space="preserve"> on Google Maps Streetview (Thomas, 2020).</w:t>
                      </w:r>
                      <w:bookmarkEnd w:id="35"/>
                    </w:p>
                  </w:txbxContent>
                </v:textbox>
                <w10:wrap type="square"/>
              </v:shape>
            </w:pict>
          </mc:Fallback>
        </mc:AlternateContent>
      </w:r>
      <w:r w:rsidR="00395504" w:rsidRPr="00395504">
        <w:rPr>
          <w:rFonts w:ascii="Arial" w:hAnsi="Arial" w:cs="Arial"/>
          <w:sz w:val="22"/>
        </w:rPr>
        <w:t xml:space="preserve">Figure </w:t>
      </w:r>
      <w:r w:rsidR="00395504" w:rsidRPr="00395504">
        <w:rPr>
          <w:rFonts w:ascii="Arial" w:hAnsi="Arial" w:cs="Arial"/>
          <w:sz w:val="22"/>
        </w:rPr>
        <w:fldChar w:fldCharType="begin"/>
      </w:r>
      <w:r w:rsidR="00395504" w:rsidRPr="00395504">
        <w:rPr>
          <w:rFonts w:ascii="Arial" w:hAnsi="Arial" w:cs="Arial"/>
          <w:sz w:val="22"/>
        </w:rPr>
        <w:instrText xml:space="preserve"> SEQ Figure \* ARABIC </w:instrText>
      </w:r>
      <w:r w:rsidR="00395504" w:rsidRPr="00395504">
        <w:rPr>
          <w:rFonts w:ascii="Arial" w:hAnsi="Arial" w:cs="Arial"/>
          <w:sz w:val="22"/>
        </w:rPr>
        <w:fldChar w:fldCharType="separate"/>
      </w:r>
      <w:r w:rsidR="00BA38DC">
        <w:rPr>
          <w:rFonts w:ascii="Arial" w:hAnsi="Arial" w:cs="Arial"/>
          <w:noProof/>
          <w:sz w:val="22"/>
        </w:rPr>
        <w:t>12</w:t>
      </w:r>
      <w:r w:rsidR="00395504" w:rsidRPr="00395504">
        <w:rPr>
          <w:rFonts w:ascii="Arial" w:hAnsi="Arial" w:cs="Arial"/>
          <w:sz w:val="22"/>
        </w:rPr>
        <w:fldChar w:fldCharType="end"/>
      </w:r>
      <w:r w:rsidR="00395504" w:rsidRPr="00395504">
        <w:rPr>
          <w:rFonts w:ascii="Arial" w:hAnsi="Arial" w:cs="Arial"/>
          <w:sz w:val="22"/>
        </w:rPr>
        <w:t>: One of the footpaths used in order to gain access to a sampling site (Thomas, 2020).</w:t>
      </w:r>
      <w:bookmarkEnd w:id="33"/>
    </w:p>
    <w:p w14:paraId="0D03EC3C" w14:textId="5331DAAF" w:rsidR="00395504" w:rsidRDefault="00395504" w:rsidP="008C65BC">
      <w:pPr>
        <w:spacing w:line="360" w:lineRule="auto"/>
        <w:jc w:val="both"/>
        <w:rPr>
          <w:rFonts w:ascii="Arial" w:hAnsi="Arial" w:cs="Arial"/>
          <w:sz w:val="24"/>
          <w:szCs w:val="24"/>
        </w:rPr>
      </w:pPr>
    </w:p>
    <w:p w14:paraId="674ED5B3" w14:textId="61B21FF4" w:rsidR="004736A7" w:rsidRPr="00395504" w:rsidRDefault="002F23F0" w:rsidP="00395504">
      <w:pPr>
        <w:spacing w:line="360" w:lineRule="auto"/>
        <w:jc w:val="both"/>
        <w:rPr>
          <w:rFonts w:ascii="Arial" w:hAnsi="Arial" w:cs="Arial"/>
          <w:sz w:val="24"/>
          <w:szCs w:val="24"/>
        </w:rPr>
      </w:pPr>
      <w:r>
        <w:rPr>
          <w:noProof/>
          <w:lang w:eastAsia="en-GB"/>
        </w:rPr>
        <w:lastRenderedPageBreak/>
        <w:drawing>
          <wp:anchor distT="0" distB="0" distL="114300" distR="114300" simplePos="0" relativeHeight="251700224" behindDoc="0" locked="0" layoutInCell="1" allowOverlap="1" wp14:anchorId="64D60A98" wp14:editId="0818426F">
            <wp:simplePos x="0" y="0"/>
            <wp:positionH relativeFrom="margin">
              <wp:posOffset>12700</wp:posOffset>
            </wp:positionH>
            <wp:positionV relativeFrom="paragraph">
              <wp:posOffset>1569720</wp:posOffset>
            </wp:positionV>
            <wp:extent cx="5731510" cy="2143760"/>
            <wp:effectExtent l="0" t="0" r="2540" b="8890"/>
            <wp:wrapSquare wrapText="bothSides"/>
            <wp:docPr id="26" name="Picture 2">
              <a:extLst xmlns:a="http://schemas.openxmlformats.org/drawingml/2006/main">
                <a:ext uri="{FF2B5EF4-FFF2-40B4-BE49-F238E27FC236}">
                  <a16:creationId xmlns:a16="http://schemas.microsoft.com/office/drawing/2014/main" id="{E1BE5FE9-02E6-4DE7-9A29-59DD97B589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1BE5FE9-02E6-4DE7-9A29-59DD97B58927}"/>
                        </a:ext>
                      </a:extLst>
                    </pic:cNvPr>
                    <pic:cNvPicPr>
                      <a:picLocks noChangeAspect="1"/>
                    </pic:cNvPicPr>
                  </pic:nvPicPr>
                  <pic:blipFill rotWithShape="1">
                    <a:blip r:embed="rId29">
                      <a:extLst>
                        <a:ext uri="{28A0092B-C50C-407E-A947-70E740481C1C}">
                          <a14:useLocalDpi xmlns:a14="http://schemas.microsoft.com/office/drawing/2010/main" val="0"/>
                        </a:ext>
                      </a:extLst>
                    </a:blip>
                    <a:srcRect t="55102" r="8055" b="9020"/>
                    <a:stretch/>
                  </pic:blipFill>
                  <pic:spPr bwMode="auto">
                    <a:xfrm>
                      <a:off x="0" y="0"/>
                      <a:ext cx="5731510" cy="2143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3366">
        <w:rPr>
          <w:rFonts w:ascii="Arial" w:hAnsi="Arial" w:cs="Arial"/>
          <w:sz w:val="24"/>
          <w:szCs w:val="24"/>
        </w:rPr>
        <w:t xml:space="preserve">The second limitation involved a conflict between the deadline of submission and the </w:t>
      </w:r>
      <w:r w:rsidR="006320B8">
        <w:rPr>
          <w:rFonts w:ascii="Arial" w:hAnsi="Arial" w:cs="Arial"/>
          <w:sz w:val="24"/>
          <w:szCs w:val="24"/>
        </w:rPr>
        <w:t xml:space="preserve">timing of the </w:t>
      </w:r>
      <w:r w:rsidR="00643366">
        <w:rPr>
          <w:rFonts w:ascii="Arial" w:hAnsi="Arial" w:cs="Arial"/>
          <w:sz w:val="24"/>
          <w:szCs w:val="24"/>
        </w:rPr>
        <w:t>surveying</w:t>
      </w:r>
      <w:r w:rsidR="006320B8">
        <w:rPr>
          <w:rFonts w:ascii="Arial" w:hAnsi="Arial" w:cs="Arial"/>
          <w:sz w:val="24"/>
          <w:szCs w:val="24"/>
        </w:rPr>
        <w:t xml:space="preserve"> period for signal crayfish. </w:t>
      </w:r>
      <w:r w:rsidR="00780D5A">
        <w:rPr>
          <w:rFonts w:ascii="Arial" w:hAnsi="Arial" w:cs="Arial"/>
          <w:sz w:val="24"/>
          <w:szCs w:val="24"/>
        </w:rPr>
        <w:t xml:space="preserve">The issue of this was that due to the tight schedule (highlighted in table 1) surveying could only occur in the period between July-August. This would result </w:t>
      </w:r>
      <w:r w:rsidR="00A062B0">
        <w:rPr>
          <w:rFonts w:ascii="Arial" w:hAnsi="Arial" w:cs="Arial"/>
          <w:sz w:val="24"/>
          <w:szCs w:val="24"/>
        </w:rPr>
        <w:t xml:space="preserve">in data collection commencing at the </w:t>
      </w:r>
      <w:r w:rsidR="006320B8">
        <w:rPr>
          <w:rFonts w:ascii="Arial" w:hAnsi="Arial" w:cs="Arial"/>
          <w:sz w:val="24"/>
          <w:szCs w:val="24"/>
        </w:rPr>
        <w:t>very beginning</w:t>
      </w:r>
      <w:r w:rsidR="00780D5A">
        <w:rPr>
          <w:rFonts w:ascii="Arial" w:hAnsi="Arial" w:cs="Arial"/>
          <w:sz w:val="24"/>
          <w:szCs w:val="24"/>
        </w:rPr>
        <w:t xml:space="preserve"> of the surveying </w:t>
      </w:r>
      <w:r w:rsidR="00A062B0">
        <w:rPr>
          <w:rFonts w:ascii="Arial" w:hAnsi="Arial" w:cs="Arial"/>
          <w:sz w:val="24"/>
          <w:szCs w:val="24"/>
        </w:rPr>
        <w:t>period and hence</w:t>
      </w:r>
      <w:r w:rsidR="00780D5A">
        <w:rPr>
          <w:rFonts w:ascii="Arial" w:hAnsi="Arial" w:cs="Arial"/>
          <w:sz w:val="24"/>
          <w:szCs w:val="24"/>
        </w:rPr>
        <w:t xml:space="preserve"> not at the</w:t>
      </w:r>
      <w:r w:rsidR="00463A66">
        <w:rPr>
          <w:rFonts w:ascii="Arial" w:hAnsi="Arial" w:cs="Arial"/>
          <w:sz w:val="24"/>
          <w:szCs w:val="24"/>
        </w:rPr>
        <w:t xml:space="preserve"> optimal period of </w:t>
      </w:r>
      <w:r w:rsidR="00780D5A">
        <w:rPr>
          <w:rFonts w:ascii="Arial" w:hAnsi="Arial" w:cs="Arial"/>
          <w:sz w:val="24"/>
          <w:szCs w:val="24"/>
        </w:rPr>
        <w:t xml:space="preserve">peak </w:t>
      </w:r>
      <w:r w:rsidR="00A062B0">
        <w:rPr>
          <w:rFonts w:ascii="Arial" w:hAnsi="Arial" w:cs="Arial"/>
          <w:sz w:val="24"/>
          <w:szCs w:val="24"/>
        </w:rPr>
        <w:t>crayfish</w:t>
      </w:r>
      <w:r w:rsidR="00780D5A">
        <w:rPr>
          <w:rFonts w:ascii="Arial" w:hAnsi="Arial" w:cs="Arial"/>
          <w:sz w:val="24"/>
          <w:szCs w:val="24"/>
        </w:rPr>
        <w:t xml:space="preserve"> activity</w:t>
      </w:r>
      <w:r w:rsidR="005872D5">
        <w:rPr>
          <w:rFonts w:ascii="Arial" w:hAnsi="Arial" w:cs="Arial"/>
          <w:sz w:val="24"/>
          <w:szCs w:val="24"/>
        </w:rPr>
        <w:t xml:space="preserve"> (Johnson et al, 2014)</w:t>
      </w:r>
      <w:r w:rsidR="00780D5A">
        <w:rPr>
          <w:rFonts w:ascii="Arial" w:hAnsi="Arial" w:cs="Arial"/>
          <w:sz w:val="24"/>
          <w:szCs w:val="24"/>
        </w:rPr>
        <w:t xml:space="preserve">. </w:t>
      </w:r>
    </w:p>
    <w:p w14:paraId="7F469FBF" w14:textId="713486E6" w:rsidR="004736A7" w:rsidRPr="00395504" w:rsidRDefault="004736A7" w:rsidP="004736A7">
      <w:pPr>
        <w:pStyle w:val="Caption"/>
        <w:jc w:val="both"/>
        <w:rPr>
          <w:rFonts w:ascii="Arial" w:hAnsi="Arial" w:cs="Arial"/>
          <w:sz w:val="32"/>
          <w:szCs w:val="24"/>
        </w:rPr>
      </w:pPr>
      <w:bookmarkStart w:id="36" w:name="_Toc36674116"/>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sidR="00BA38DC">
        <w:rPr>
          <w:rFonts w:ascii="Arial" w:hAnsi="Arial" w:cs="Arial"/>
          <w:noProof/>
          <w:sz w:val="22"/>
        </w:rPr>
        <w:t>13</w:t>
      </w:r>
      <w:r w:rsidRPr="00395504">
        <w:rPr>
          <w:rFonts w:ascii="Arial" w:hAnsi="Arial" w:cs="Arial"/>
          <w:sz w:val="22"/>
        </w:rPr>
        <w:fldChar w:fldCharType="end"/>
      </w:r>
      <w:r w:rsidR="00362345" w:rsidRPr="00395504">
        <w:rPr>
          <w:rFonts w:ascii="Arial" w:hAnsi="Arial" w:cs="Arial"/>
          <w:sz w:val="22"/>
        </w:rPr>
        <w:t xml:space="preserve">: The surveying </w:t>
      </w:r>
      <w:r w:rsidR="00054FE4" w:rsidRPr="00395504">
        <w:rPr>
          <w:rFonts w:ascii="Arial" w:hAnsi="Arial" w:cs="Arial"/>
          <w:sz w:val="22"/>
        </w:rPr>
        <w:t>calendar</w:t>
      </w:r>
      <w:r w:rsidRPr="00395504">
        <w:rPr>
          <w:rFonts w:ascii="Arial" w:hAnsi="Arial" w:cs="Arial"/>
          <w:sz w:val="22"/>
        </w:rPr>
        <w:t xml:space="preserve"> used by ecologists with the light g</w:t>
      </w:r>
      <w:r w:rsidR="00362345" w:rsidRPr="00395504">
        <w:rPr>
          <w:rFonts w:ascii="Arial" w:hAnsi="Arial" w:cs="Arial"/>
          <w:sz w:val="22"/>
        </w:rPr>
        <w:t>reen indicating low level</w:t>
      </w:r>
      <w:r w:rsidRPr="00395504">
        <w:rPr>
          <w:rFonts w:ascii="Arial" w:hAnsi="Arial" w:cs="Arial"/>
          <w:sz w:val="22"/>
        </w:rPr>
        <w:t xml:space="preserve"> activity and dark green </w:t>
      </w:r>
      <w:r w:rsidR="00362345" w:rsidRPr="00395504">
        <w:rPr>
          <w:rFonts w:ascii="Arial" w:hAnsi="Arial" w:cs="Arial"/>
          <w:sz w:val="22"/>
        </w:rPr>
        <w:t xml:space="preserve">being </w:t>
      </w:r>
      <w:r w:rsidR="00463A66">
        <w:rPr>
          <w:rFonts w:ascii="Arial" w:hAnsi="Arial" w:cs="Arial"/>
          <w:sz w:val="22"/>
        </w:rPr>
        <w:t xml:space="preserve">the </w:t>
      </w:r>
      <w:r w:rsidR="00362345" w:rsidRPr="00395504">
        <w:rPr>
          <w:rFonts w:ascii="Arial" w:hAnsi="Arial" w:cs="Arial"/>
          <w:sz w:val="22"/>
        </w:rPr>
        <w:t xml:space="preserve">optimal period </w:t>
      </w:r>
      <w:r w:rsidRPr="00395504">
        <w:rPr>
          <w:rFonts w:ascii="Arial" w:hAnsi="Arial" w:cs="Arial"/>
          <w:sz w:val="22"/>
        </w:rPr>
        <w:t>(BSG Ecology, 2020).</w:t>
      </w:r>
      <w:bookmarkEnd w:id="36"/>
    </w:p>
    <w:p w14:paraId="1F0BF345" w14:textId="50451BE2" w:rsidR="006320B8" w:rsidRDefault="00A062B0" w:rsidP="008C65BC">
      <w:pPr>
        <w:spacing w:line="360" w:lineRule="auto"/>
        <w:jc w:val="both"/>
        <w:rPr>
          <w:rFonts w:ascii="Arial" w:hAnsi="Arial" w:cs="Arial"/>
          <w:sz w:val="24"/>
          <w:szCs w:val="24"/>
        </w:rPr>
      </w:pPr>
      <w:r>
        <w:rPr>
          <w:rFonts w:ascii="Arial" w:hAnsi="Arial" w:cs="Arial"/>
          <w:sz w:val="24"/>
          <w:szCs w:val="24"/>
        </w:rPr>
        <w:t>I</w:t>
      </w:r>
      <w:r w:rsidR="00C9637C">
        <w:rPr>
          <w:rFonts w:ascii="Arial" w:hAnsi="Arial" w:cs="Arial"/>
          <w:sz w:val="24"/>
          <w:szCs w:val="24"/>
        </w:rPr>
        <w:t>t was decided that surve</w:t>
      </w:r>
      <w:r w:rsidR="006320B8">
        <w:rPr>
          <w:rFonts w:ascii="Arial" w:hAnsi="Arial" w:cs="Arial"/>
          <w:sz w:val="24"/>
          <w:szCs w:val="24"/>
        </w:rPr>
        <w:t xml:space="preserve">ying would be extended from 2 </w:t>
      </w:r>
      <w:r w:rsidR="00C9637C">
        <w:rPr>
          <w:rFonts w:ascii="Arial" w:hAnsi="Arial" w:cs="Arial"/>
          <w:sz w:val="24"/>
          <w:szCs w:val="24"/>
        </w:rPr>
        <w:t>week</w:t>
      </w:r>
      <w:r w:rsidR="00463A66">
        <w:rPr>
          <w:rFonts w:ascii="Arial" w:hAnsi="Arial" w:cs="Arial"/>
          <w:sz w:val="24"/>
          <w:szCs w:val="24"/>
        </w:rPr>
        <w:t xml:space="preserve">s to </w:t>
      </w:r>
      <w:r w:rsidR="006320B8">
        <w:rPr>
          <w:rFonts w:ascii="Arial" w:hAnsi="Arial" w:cs="Arial"/>
          <w:sz w:val="24"/>
          <w:szCs w:val="24"/>
        </w:rPr>
        <w:t xml:space="preserve">a month long. </w:t>
      </w:r>
      <w:r w:rsidR="00C9637C">
        <w:rPr>
          <w:rFonts w:ascii="Arial" w:hAnsi="Arial" w:cs="Arial"/>
          <w:sz w:val="24"/>
          <w:szCs w:val="24"/>
        </w:rPr>
        <w:t>The aim of which would be an expected increase in the sample size</w:t>
      </w:r>
      <w:r w:rsidR="001D4A0A">
        <w:rPr>
          <w:rFonts w:ascii="Arial" w:hAnsi="Arial" w:cs="Arial"/>
          <w:sz w:val="24"/>
          <w:szCs w:val="24"/>
        </w:rPr>
        <w:t xml:space="preserve"> and thus added validity to results.</w:t>
      </w:r>
      <w:r w:rsidR="006320B8">
        <w:rPr>
          <w:rFonts w:ascii="Arial" w:hAnsi="Arial" w:cs="Arial"/>
          <w:sz w:val="24"/>
          <w:szCs w:val="24"/>
        </w:rPr>
        <w:t xml:space="preserve"> </w:t>
      </w:r>
      <w:r w:rsidR="00F65E3B">
        <w:rPr>
          <w:rFonts w:ascii="Arial" w:hAnsi="Arial" w:cs="Arial"/>
          <w:sz w:val="24"/>
          <w:szCs w:val="24"/>
        </w:rPr>
        <w:t xml:space="preserve">Lastly, there was the unforeseen impact of the Covid-19 worldwide </w:t>
      </w:r>
      <w:r w:rsidR="006320B8">
        <w:rPr>
          <w:rFonts w:ascii="Arial" w:hAnsi="Arial" w:cs="Arial"/>
          <w:sz w:val="24"/>
          <w:szCs w:val="24"/>
        </w:rPr>
        <w:t xml:space="preserve">pandemic which </w:t>
      </w:r>
      <w:r w:rsidR="00F65E3B">
        <w:rPr>
          <w:rFonts w:ascii="Arial" w:hAnsi="Arial" w:cs="Arial"/>
          <w:sz w:val="24"/>
          <w:szCs w:val="24"/>
        </w:rPr>
        <w:t xml:space="preserve">resulted in a re-evaluation of how </w:t>
      </w:r>
      <w:r w:rsidR="006320B8">
        <w:rPr>
          <w:rFonts w:ascii="Arial" w:hAnsi="Arial" w:cs="Arial"/>
          <w:sz w:val="24"/>
          <w:szCs w:val="24"/>
        </w:rPr>
        <w:t xml:space="preserve">the data collection would </w:t>
      </w:r>
      <w:r w:rsidR="00F65E3B">
        <w:rPr>
          <w:rFonts w:ascii="Arial" w:hAnsi="Arial" w:cs="Arial"/>
          <w:sz w:val="24"/>
          <w:szCs w:val="24"/>
        </w:rPr>
        <w:t xml:space="preserve">be conducted. </w:t>
      </w:r>
    </w:p>
    <w:p w14:paraId="387D6A39" w14:textId="041F8603" w:rsidR="002D298E" w:rsidRDefault="00F65E3B" w:rsidP="008C65BC">
      <w:pPr>
        <w:spacing w:line="360" w:lineRule="auto"/>
        <w:jc w:val="both"/>
        <w:rPr>
          <w:rFonts w:ascii="Arial" w:hAnsi="Arial" w:cs="Arial"/>
          <w:sz w:val="24"/>
          <w:szCs w:val="24"/>
        </w:rPr>
      </w:pPr>
      <w:r>
        <w:rPr>
          <w:rFonts w:ascii="Arial" w:hAnsi="Arial" w:cs="Arial"/>
          <w:sz w:val="24"/>
          <w:szCs w:val="24"/>
        </w:rPr>
        <w:t>The issue was regarding t</w:t>
      </w:r>
      <w:r w:rsidR="00463A66">
        <w:rPr>
          <w:rFonts w:ascii="Arial" w:hAnsi="Arial" w:cs="Arial"/>
          <w:sz w:val="24"/>
          <w:szCs w:val="24"/>
        </w:rPr>
        <w:t>he UK government rules on</w:t>
      </w:r>
      <w:r>
        <w:rPr>
          <w:rFonts w:ascii="Arial" w:hAnsi="Arial" w:cs="Arial"/>
          <w:sz w:val="24"/>
          <w:szCs w:val="24"/>
        </w:rPr>
        <w:t xml:space="preserve"> social distancing with individuals having</w:t>
      </w:r>
      <w:r w:rsidR="00463A66">
        <w:rPr>
          <w:rFonts w:ascii="Arial" w:hAnsi="Arial" w:cs="Arial"/>
          <w:sz w:val="24"/>
          <w:szCs w:val="24"/>
        </w:rPr>
        <w:t xml:space="preserve"> to keep a 2m </w:t>
      </w:r>
      <w:r>
        <w:rPr>
          <w:rFonts w:ascii="Arial" w:hAnsi="Arial" w:cs="Arial"/>
          <w:sz w:val="24"/>
          <w:szCs w:val="24"/>
        </w:rPr>
        <w:t>distance between one another at all times. As a result of this, drag-netting would be unable</w:t>
      </w:r>
      <w:r w:rsidR="006320B8">
        <w:rPr>
          <w:rFonts w:ascii="Arial" w:hAnsi="Arial" w:cs="Arial"/>
          <w:sz w:val="24"/>
          <w:szCs w:val="24"/>
        </w:rPr>
        <w:t xml:space="preserve"> to be carried out</w:t>
      </w:r>
      <w:r>
        <w:rPr>
          <w:rFonts w:ascii="Arial" w:hAnsi="Arial" w:cs="Arial"/>
          <w:sz w:val="24"/>
          <w:szCs w:val="24"/>
        </w:rPr>
        <w:t xml:space="preserve"> due to the close proximity that two individuals must keep within</w:t>
      </w:r>
      <w:r w:rsidR="006320B8">
        <w:rPr>
          <w:rFonts w:ascii="Arial" w:hAnsi="Arial" w:cs="Arial"/>
          <w:sz w:val="24"/>
          <w:szCs w:val="24"/>
        </w:rPr>
        <w:t xml:space="preserve"> while conducting the task.</w:t>
      </w:r>
    </w:p>
    <w:p w14:paraId="02413D3F" w14:textId="7FB7FD89" w:rsidR="00F65E3B" w:rsidRDefault="00F65E3B" w:rsidP="008C65BC">
      <w:pPr>
        <w:spacing w:line="360" w:lineRule="auto"/>
        <w:jc w:val="both"/>
        <w:rPr>
          <w:rFonts w:ascii="Arial" w:hAnsi="Arial" w:cs="Arial"/>
          <w:sz w:val="24"/>
          <w:szCs w:val="24"/>
        </w:rPr>
      </w:pPr>
      <w:r>
        <w:rPr>
          <w:rFonts w:ascii="Arial" w:hAnsi="Arial" w:cs="Arial"/>
          <w:sz w:val="24"/>
          <w:szCs w:val="24"/>
        </w:rPr>
        <w:t>A solution was devised whereb</w:t>
      </w:r>
      <w:r w:rsidR="006320B8">
        <w:rPr>
          <w:rFonts w:ascii="Arial" w:hAnsi="Arial" w:cs="Arial"/>
          <w:sz w:val="24"/>
          <w:szCs w:val="24"/>
        </w:rPr>
        <w:t xml:space="preserve">y the researcher </w:t>
      </w:r>
      <w:r>
        <w:rPr>
          <w:rFonts w:ascii="Arial" w:hAnsi="Arial" w:cs="Arial"/>
          <w:sz w:val="24"/>
          <w:szCs w:val="24"/>
        </w:rPr>
        <w:t xml:space="preserve">would conduct the experiment with the aid </w:t>
      </w:r>
      <w:r w:rsidR="002D298E">
        <w:rPr>
          <w:rFonts w:ascii="Arial" w:hAnsi="Arial" w:cs="Arial"/>
          <w:sz w:val="24"/>
          <w:szCs w:val="24"/>
        </w:rPr>
        <w:t xml:space="preserve">of a </w:t>
      </w:r>
      <w:r>
        <w:rPr>
          <w:rFonts w:ascii="Arial" w:hAnsi="Arial" w:cs="Arial"/>
          <w:sz w:val="24"/>
          <w:szCs w:val="24"/>
        </w:rPr>
        <w:t>member of their h</w:t>
      </w:r>
      <w:r w:rsidR="002D298E">
        <w:rPr>
          <w:rFonts w:ascii="Arial" w:hAnsi="Arial" w:cs="Arial"/>
          <w:sz w:val="24"/>
          <w:szCs w:val="24"/>
        </w:rPr>
        <w:t>ousehold. This was</w:t>
      </w:r>
      <w:r>
        <w:rPr>
          <w:rFonts w:ascii="Arial" w:hAnsi="Arial" w:cs="Arial"/>
          <w:sz w:val="24"/>
          <w:szCs w:val="24"/>
        </w:rPr>
        <w:t xml:space="preserve"> in accordance with government guidelines which allowed for close social interactions </w:t>
      </w:r>
      <w:r w:rsidR="002D298E">
        <w:rPr>
          <w:rFonts w:ascii="Arial" w:hAnsi="Arial" w:cs="Arial"/>
          <w:sz w:val="24"/>
          <w:szCs w:val="24"/>
        </w:rPr>
        <w:t>to be permitted only with members of the same household while out in public.</w:t>
      </w:r>
    </w:p>
    <w:p w14:paraId="237294B0" w14:textId="6850474A" w:rsidR="008E15F6" w:rsidRDefault="00BA38DC" w:rsidP="008E15F6">
      <w:pPr>
        <w:spacing w:line="360" w:lineRule="auto"/>
        <w:jc w:val="both"/>
        <w:rPr>
          <w:rFonts w:ascii="Arial" w:hAnsi="Arial" w:cs="Arial"/>
          <w:sz w:val="24"/>
          <w:szCs w:val="24"/>
        </w:rPr>
      </w:pPr>
      <w:r>
        <w:rPr>
          <w:noProof/>
          <w:lang w:eastAsia="en-GB"/>
        </w:rPr>
        <w:lastRenderedPageBreak/>
        <w:drawing>
          <wp:anchor distT="0" distB="0" distL="114300" distR="114300" simplePos="0" relativeHeight="251685888" behindDoc="0" locked="0" layoutInCell="1" allowOverlap="1" wp14:anchorId="2E181B28" wp14:editId="25EBE13A">
            <wp:simplePos x="0" y="0"/>
            <wp:positionH relativeFrom="page">
              <wp:posOffset>3909060</wp:posOffset>
            </wp:positionH>
            <wp:positionV relativeFrom="paragraph">
              <wp:posOffset>1922780</wp:posOffset>
            </wp:positionV>
            <wp:extent cx="2324735" cy="1821180"/>
            <wp:effectExtent l="0" t="0" r="0" b="762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7150" t="20532" r="39774"/>
                    <a:stretch/>
                  </pic:blipFill>
                  <pic:spPr bwMode="auto">
                    <a:xfrm>
                      <a:off x="0" y="0"/>
                      <a:ext cx="2324735" cy="1821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592A">
        <w:rPr>
          <w:rFonts w:ascii="Arial" w:hAnsi="Arial" w:cs="Arial"/>
          <w:sz w:val="24"/>
          <w:szCs w:val="24"/>
        </w:rPr>
        <w:t xml:space="preserve">The </w:t>
      </w:r>
      <w:r w:rsidR="003D73BD">
        <w:rPr>
          <w:rFonts w:ascii="Arial" w:hAnsi="Arial" w:cs="Arial"/>
          <w:sz w:val="24"/>
          <w:szCs w:val="24"/>
        </w:rPr>
        <w:t>Towy cat</w:t>
      </w:r>
      <w:r w:rsidR="006320B8">
        <w:rPr>
          <w:rFonts w:ascii="Arial" w:hAnsi="Arial" w:cs="Arial"/>
          <w:sz w:val="24"/>
          <w:szCs w:val="24"/>
        </w:rPr>
        <w:t xml:space="preserve">chment, in which the Nant </w:t>
      </w:r>
      <w:proofErr w:type="spellStart"/>
      <w:r w:rsidR="006320B8">
        <w:rPr>
          <w:rFonts w:ascii="Arial" w:hAnsi="Arial" w:cs="Arial"/>
          <w:sz w:val="24"/>
          <w:szCs w:val="24"/>
        </w:rPr>
        <w:t>Gurrey-Fach</w:t>
      </w:r>
      <w:proofErr w:type="spellEnd"/>
      <w:r w:rsidR="003D73BD">
        <w:rPr>
          <w:rFonts w:ascii="Arial" w:hAnsi="Arial" w:cs="Arial"/>
          <w:sz w:val="24"/>
          <w:szCs w:val="24"/>
        </w:rPr>
        <w:t xml:space="preserve"> </w:t>
      </w:r>
      <w:r w:rsidR="00DD592A">
        <w:rPr>
          <w:rFonts w:ascii="Arial" w:hAnsi="Arial" w:cs="Arial"/>
          <w:sz w:val="24"/>
          <w:szCs w:val="24"/>
        </w:rPr>
        <w:t xml:space="preserve">is </w:t>
      </w:r>
      <w:r w:rsidR="003D73BD">
        <w:rPr>
          <w:rFonts w:ascii="Arial" w:hAnsi="Arial" w:cs="Arial"/>
          <w:sz w:val="24"/>
          <w:szCs w:val="24"/>
        </w:rPr>
        <w:t>a tributary</w:t>
      </w:r>
      <w:r w:rsidR="006320B8">
        <w:rPr>
          <w:rFonts w:ascii="Arial" w:hAnsi="Arial" w:cs="Arial"/>
          <w:sz w:val="24"/>
          <w:szCs w:val="24"/>
        </w:rPr>
        <w:t>,</w:t>
      </w:r>
      <w:r w:rsidR="003D73BD">
        <w:rPr>
          <w:rFonts w:ascii="Arial" w:hAnsi="Arial" w:cs="Arial"/>
          <w:sz w:val="24"/>
          <w:szCs w:val="24"/>
        </w:rPr>
        <w:t xml:space="preserve"> is </w:t>
      </w:r>
      <w:r w:rsidR="00DD592A">
        <w:rPr>
          <w:rFonts w:ascii="Arial" w:hAnsi="Arial" w:cs="Arial"/>
          <w:sz w:val="24"/>
          <w:szCs w:val="24"/>
        </w:rPr>
        <w:t>prone to pollution events</w:t>
      </w:r>
      <w:r w:rsidR="003D73BD">
        <w:rPr>
          <w:rFonts w:ascii="Arial" w:hAnsi="Arial" w:cs="Arial"/>
          <w:sz w:val="24"/>
          <w:szCs w:val="24"/>
        </w:rPr>
        <w:t>,</w:t>
      </w:r>
      <w:r w:rsidR="00DD592A">
        <w:rPr>
          <w:rFonts w:ascii="Arial" w:hAnsi="Arial" w:cs="Arial"/>
          <w:sz w:val="24"/>
          <w:szCs w:val="24"/>
        </w:rPr>
        <w:t xml:space="preserve"> with this being widely </w:t>
      </w:r>
      <w:r w:rsidR="003D73BD">
        <w:rPr>
          <w:rFonts w:ascii="Arial" w:hAnsi="Arial" w:cs="Arial"/>
          <w:sz w:val="24"/>
          <w:szCs w:val="24"/>
        </w:rPr>
        <w:t>publicised</w:t>
      </w:r>
      <w:r w:rsidR="00DD592A">
        <w:rPr>
          <w:rFonts w:ascii="Arial" w:hAnsi="Arial" w:cs="Arial"/>
          <w:sz w:val="24"/>
          <w:szCs w:val="24"/>
        </w:rPr>
        <w:t xml:space="preserve"> in recent years. The </w:t>
      </w:r>
      <w:r w:rsidR="003D73BD">
        <w:rPr>
          <w:rFonts w:ascii="Arial" w:hAnsi="Arial" w:cs="Arial"/>
          <w:sz w:val="24"/>
          <w:szCs w:val="24"/>
        </w:rPr>
        <w:t xml:space="preserve">potential disruption that has been caused by historic </w:t>
      </w:r>
      <w:r w:rsidR="006320B8">
        <w:rPr>
          <w:rFonts w:ascii="Arial" w:hAnsi="Arial" w:cs="Arial"/>
          <w:sz w:val="24"/>
          <w:szCs w:val="24"/>
        </w:rPr>
        <w:t xml:space="preserve">pollution </w:t>
      </w:r>
      <w:r w:rsidR="003D73BD">
        <w:rPr>
          <w:rFonts w:ascii="Arial" w:hAnsi="Arial" w:cs="Arial"/>
          <w:sz w:val="24"/>
          <w:szCs w:val="24"/>
        </w:rPr>
        <w:t xml:space="preserve">on </w:t>
      </w:r>
      <w:r w:rsidR="008E15F6">
        <w:rPr>
          <w:rFonts w:ascii="Arial" w:hAnsi="Arial" w:cs="Arial"/>
          <w:sz w:val="24"/>
          <w:szCs w:val="24"/>
        </w:rPr>
        <w:t>the</w:t>
      </w:r>
      <w:r w:rsidR="006320B8">
        <w:rPr>
          <w:rFonts w:ascii="Arial" w:hAnsi="Arial" w:cs="Arial"/>
          <w:sz w:val="24"/>
          <w:szCs w:val="24"/>
        </w:rPr>
        <w:t xml:space="preserve"> </w:t>
      </w:r>
      <w:r w:rsidR="003D73BD">
        <w:rPr>
          <w:rFonts w:ascii="Arial" w:hAnsi="Arial" w:cs="Arial"/>
          <w:sz w:val="24"/>
          <w:szCs w:val="24"/>
        </w:rPr>
        <w:t>riverine ecology</w:t>
      </w:r>
      <w:r w:rsidR="008E15F6">
        <w:rPr>
          <w:rFonts w:ascii="Arial" w:hAnsi="Arial" w:cs="Arial"/>
          <w:sz w:val="24"/>
          <w:szCs w:val="24"/>
        </w:rPr>
        <w:t xml:space="preserve"> of this stream</w:t>
      </w:r>
      <w:r w:rsidR="003D73BD">
        <w:rPr>
          <w:rFonts w:ascii="Arial" w:hAnsi="Arial" w:cs="Arial"/>
          <w:sz w:val="24"/>
          <w:szCs w:val="24"/>
        </w:rPr>
        <w:t xml:space="preserve"> is largely unknown due to the often unreported nature</w:t>
      </w:r>
      <w:r w:rsidR="006320B8">
        <w:rPr>
          <w:rFonts w:ascii="Arial" w:hAnsi="Arial" w:cs="Arial"/>
          <w:sz w:val="24"/>
          <w:szCs w:val="24"/>
        </w:rPr>
        <w:t xml:space="preserve"> of these events</w:t>
      </w:r>
      <w:r w:rsidR="003D73BD">
        <w:rPr>
          <w:rFonts w:ascii="Arial" w:hAnsi="Arial" w:cs="Arial"/>
          <w:sz w:val="24"/>
          <w:szCs w:val="24"/>
        </w:rPr>
        <w:t xml:space="preserve">. Taking this in to consideration, </w:t>
      </w:r>
      <w:r w:rsidR="008E15F6">
        <w:rPr>
          <w:rFonts w:ascii="Arial" w:hAnsi="Arial" w:cs="Arial"/>
          <w:sz w:val="24"/>
          <w:szCs w:val="24"/>
        </w:rPr>
        <w:t>any signal crayfish population</w:t>
      </w:r>
      <w:r w:rsidR="003D73BD">
        <w:rPr>
          <w:rFonts w:ascii="Arial" w:hAnsi="Arial" w:cs="Arial"/>
          <w:sz w:val="24"/>
          <w:szCs w:val="24"/>
        </w:rPr>
        <w:t xml:space="preserve"> may have been depleted as a result</w:t>
      </w:r>
      <w:r w:rsidR="008E15F6">
        <w:rPr>
          <w:rFonts w:ascii="Arial" w:hAnsi="Arial" w:cs="Arial"/>
          <w:sz w:val="24"/>
          <w:szCs w:val="24"/>
        </w:rPr>
        <w:t>. By taking this in to consideration</w:t>
      </w:r>
      <w:r w:rsidR="00DC3F74">
        <w:rPr>
          <w:rFonts w:ascii="Arial" w:hAnsi="Arial" w:cs="Arial"/>
          <w:sz w:val="24"/>
          <w:szCs w:val="24"/>
        </w:rPr>
        <w:t>,</w:t>
      </w:r>
      <w:r w:rsidR="003D73BD">
        <w:rPr>
          <w:rFonts w:ascii="Arial" w:hAnsi="Arial" w:cs="Arial"/>
          <w:sz w:val="24"/>
          <w:szCs w:val="24"/>
        </w:rPr>
        <w:t xml:space="preserve"> </w:t>
      </w:r>
      <w:r w:rsidR="008E15F6">
        <w:rPr>
          <w:rFonts w:ascii="Arial" w:hAnsi="Arial" w:cs="Arial"/>
          <w:sz w:val="24"/>
          <w:szCs w:val="24"/>
        </w:rPr>
        <w:t xml:space="preserve">the </w:t>
      </w:r>
      <w:r w:rsidR="003D73BD">
        <w:rPr>
          <w:rFonts w:ascii="Arial" w:hAnsi="Arial" w:cs="Arial"/>
          <w:sz w:val="24"/>
          <w:szCs w:val="24"/>
        </w:rPr>
        <w:t xml:space="preserve">true representation of upstream migration since the </w:t>
      </w:r>
      <w:r w:rsidR="008E15F6">
        <w:rPr>
          <w:rFonts w:ascii="Arial" w:hAnsi="Arial" w:cs="Arial"/>
          <w:sz w:val="24"/>
          <w:szCs w:val="24"/>
        </w:rPr>
        <w:t xml:space="preserve">time they were last recorded present on the </w:t>
      </w:r>
      <w:r w:rsidR="00DC3F74">
        <w:rPr>
          <w:rFonts w:ascii="Arial" w:hAnsi="Arial" w:cs="Arial"/>
          <w:sz w:val="24"/>
          <w:szCs w:val="24"/>
        </w:rPr>
        <w:t xml:space="preserve">Nant </w:t>
      </w:r>
      <w:proofErr w:type="spellStart"/>
      <w:r w:rsidR="00DC3F74">
        <w:rPr>
          <w:rFonts w:ascii="Arial" w:hAnsi="Arial" w:cs="Arial"/>
          <w:sz w:val="24"/>
          <w:szCs w:val="24"/>
        </w:rPr>
        <w:t>Gurrey-Fach</w:t>
      </w:r>
      <w:proofErr w:type="spellEnd"/>
      <w:r w:rsidR="00DC3F74">
        <w:rPr>
          <w:rFonts w:ascii="Arial" w:hAnsi="Arial" w:cs="Arial"/>
          <w:sz w:val="24"/>
          <w:szCs w:val="24"/>
        </w:rPr>
        <w:t xml:space="preserve"> in 2010 </w:t>
      </w:r>
      <w:r w:rsidR="003D73BD">
        <w:rPr>
          <w:rFonts w:ascii="Arial" w:hAnsi="Arial" w:cs="Arial"/>
          <w:sz w:val="24"/>
          <w:szCs w:val="24"/>
        </w:rPr>
        <w:t>may be distorted.</w:t>
      </w:r>
    </w:p>
    <w:p w14:paraId="5AE54299" w14:textId="28C57B98" w:rsidR="007F714B" w:rsidRDefault="00FF656F" w:rsidP="00DF67DC">
      <w:r>
        <w:rPr>
          <w:noProof/>
          <w:lang w:eastAsia="en-GB"/>
        </w:rPr>
        <w:drawing>
          <wp:anchor distT="0" distB="0" distL="114300" distR="114300" simplePos="0" relativeHeight="251663360" behindDoc="0" locked="0" layoutInCell="1" allowOverlap="1" wp14:anchorId="743468C7" wp14:editId="0AE16637">
            <wp:simplePos x="0" y="0"/>
            <wp:positionH relativeFrom="margin">
              <wp:posOffset>-167640</wp:posOffset>
            </wp:positionH>
            <wp:positionV relativeFrom="paragraph">
              <wp:posOffset>-2540</wp:posOffset>
            </wp:positionV>
            <wp:extent cx="2804160" cy="36595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32382" t="14250" r="35232" b="5119"/>
                    <a:stretch/>
                  </pic:blipFill>
                  <pic:spPr bwMode="auto">
                    <a:xfrm>
                      <a:off x="0" y="0"/>
                      <a:ext cx="2804160" cy="3659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38DC">
        <w:rPr>
          <w:noProof/>
          <w:lang w:eastAsia="en-GB"/>
        </w:rPr>
        <mc:AlternateContent>
          <mc:Choice Requires="wps">
            <w:drawing>
              <wp:anchor distT="0" distB="0" distL="114300" distR="114300" simplePos="0" relativeHeight="251665408" behindDoc="0" locked="0" layoutInCell="1" allowOverlap="1" wp14:anchorId="6D68EF26" wp14:editId="308ADE38">
                <wp:simplePos x="0" y="0"/>
                <wp:positionH relativeFrom="column">
                  <wp:posOffset>-358140</wp:posOffset>
                </wp:positionH>
                <wp:positionV relativeFrom="paragraph">
                  <wp:posOffset>3580130</wp:posOffset>
                </wp:positionV>
                <wp:extent cx="336042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360420" cy="635"/>
                        </a:xfrm>
                        <a:prstGeom prst="rect">
                          <a:avLst/>
                        </a:prstGeom>
                        <a:solidFill>
                          <a:prstClr val="white"/>
                        </a:solidFill>
                        <a:ln>
                          <a:noFill/>
                        </a:ln>
                      </wps:spPr>
                      <wps:txbx>
                        <w:txbxContent>
                          <w:p w14:paraId="36626BA2" w14:textId="53834828" w:rsidR="00BA38DC" w:rsidRPr="00395504" w:rsidRDefault="00BA38DC" w:rsidP="002149EA">
                            <w:pPr>
                              <w:pStyle w:val="Caption"/>
                              <w:jc w:val="both"/>
                              <w:rPr>
                                <w:rFonts w:ascii="Arial" w:hAnsi="Arial" w:cs="Arial"/>
                                <w:noProof/>
                                <w:sz w:val="22"/>
                              </w:rPr>
                            </w:pPr>
                            <w:bookmarkStart w:id="37" w:name="_Toc36674117"/>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15</w:t>
                            </w:r>
                            <w:r w:rsidRPr="00395504">
                              <w:rPr>
                                <w:rFonts w:ascii="Arial" w:hAnsi="Arial" w:cs="Arial"/>
                                <w:sz w:val="22"/>
                              </w:rPr>
                              <w:fldChar w:fldCharType="end"/>
                            </w:r>
                            <w:r w:rsidRPr="00395504">
                              <w:rPr>
                                <w:rFonts w:ascii="Arial" w:hAnsi="Arial" w:cs="Arial"/>
                                <w:sz w:val="22"/>
                              </w:rPr>
                              <w:t>: The latest report by the Wales Land Management Forum on agricultural pollution events across Wales over an 8-yea</w:t>
                            </w:r>
                            <w:r>
                              <w:rPr>
                                <w:rFonts w:ascii="Arial" w:hAnsi="Arial" w:cs="Arial"/>
                                <w:sz w:val="22"/>
                              </w:rPr>
                              <w:t>r period from 2010 to 2018 (Natural Resources Wales</w:t>
                            </w:r>
                            <w:r w:rsidRPr="00395504">
                              <w:rPr>
                                <w:rFonts w:ascii="Arial" w:hAnsi="Arial" w:cs="Arial"/>
                                <w:sz w:val="22"/>
                              </w:rPr>
                              <w:t>, 2018).</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68EF26" id="Text Box 8" o:spid="_x0000_s1036" type="#_x0000_t202" style="position:absolute;margin-left:-28.2pt;margin-top:281.9pt;width:264.6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" stroked="f">
                <v:textbox style="mso-fit-shape-to-text:t" inset="0,0,0,0">
                  <w:txbxContent>
                    <w:p w14:paraId="36626BA2" w14:textId="53834828" w:rsidR="00BA38DC" w:rsidRPr="00395504" w:rsidRDefault="00BA38DC" w:rsidP="002149EA">
                      <w:pPr>
                        <w:pStyle w:val="Caption"/>
                        <w:jc w:val="both"/>
                        <w:rPr>
                          <w:rFonts w:ascii="Arial" w:hAnsi="Arial" w:cs="Arial"/>
                          <w:noProof/>
                          <w:sz w:val="22"/>
                        </w:rPr>
                      </w:pPr>
                      <w:bookmarkStart w:id="38" w:name="_Toc36674117"/>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15</w:t>
                      </w:r>
                      <w:r w:rsidRPr="00395504">
                        <w:rPr>
                          <w:rFonts w:ascii="Arial" w:hAnsi="Arial" w:cs="Arial"/>
                          <w:sz w:val="22"/>
                        </w:rPr>
                        <w:fldChar w:fldCharType="end"/>
                      </w:r>
                      <w:r w:rsidRPr="00395504">
                        <w:rPr>
                          <w:rFonts w:ascii="Arial" w:hAnsi="Arial" w:cs="Arial"/>
                          <w:sz w:val="22"/>
                        </w:rPr>
                        <w:t>: The latest report by the Wales Land Management Forum on agricultural pollution events across Wales over an 8-yea</w:t>
                      </w:r>
                      <w:r>
                        <w:rPr>
                          <w:rFonts w:ascii="Arial" w:hAnsi="Arial" w:cs="Arial"/>
                          <w:sz w:val="22"/>
                        </w:rPr>
                        <w:t>r period from 2010 to 2018 (Natural Resources Wales</w:t>
                      </w:r>
                      <w:r w:rsidRPr="00395504">
                        <w:rPr>
                          <w:rFonts w:ascii="Arial" w:hAnsi="Arial" w:cs="Arial"/>
                          <w:sz w:val="22"/>
                        </w:rPr>
                        <w:t>, 2018).</w:t>
                      </w:r>
                      <w:bookmarkEnd w:id="38"/>
                    </w:p>
                  </w:txbxContent>
                </v:textbox>
                <w10:wrap type="square"/>
              </v:shape>
            </w:pict>
          </mc:Fallback>
        </mc:AlternateContent>
      </w:r>
      <w:r w:rsidR="00BA38DC">
        <w:rPr>
          <w:noProof/>
          <w:lang w:eastAsia="en-GB"/>
        </w:rPr>
        <mc:AlternateContent>
          <mc:Choice Requires="wps">
            <w:drawing>
              <wp:anchor distT="0" distB="0" distL="114300" distR="114300" simplePos="0" relativeHeight="251671552" behindDoc="0" locked="0" layoutInCell="1" allowOverlap="1" wp14:anchorId="6D5F174B" wp14:editId="3C6D615B">
                <wp:simplePos x="0" y="0"/>
                <wp:positionH relativeFrom="margin">
                  <wp:posOffset>3009900</wp:posOffset>
                </wp:positionH>
                <wp:positionV relativeFrom="paragraph">
                  <wp:posOffset>1608455</wp:posOffset>
                </wp:positionV>
                <wp:extent cx="3009900" cy="50292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009900" cy="502920"/>
                        </a:xfrm>
                        <a:prstGeom prst="rect">
                          <a:avLst/>
                        </a:prstGeom>
                        <a:solidFill>
                          <a:prstClr val="white"/>
                        </a:solidFill>
                        <a:ln>
                          <a:noFill/>
                        </a:ln>
                      </wps:spPr>
                      <wps:txbx>
                        <w:txbxContent>
                          <w:p w14:paraId="72E7FAD7" w14:textId="0BC02F61" w:rsidR="00BA38DC" w:rsidRPr="00395504" w:rsidRDefault="00BA38DC" w:rsidP="002149EA">
                            <w:pPr>
                              <w:pStyle w:val="Caption"/>
                              <w:rPr>
                                <w:rFonts w:ascii="Arial" w:hAnsi="Arial" w:cs="Arial"/>
                                <w:noProof/>
                                <w:sz w:val="22"/>
                              </w:rPr>
                            </w:pPr>
                            <w:bookmarkStart w:id="39" w:name="_Toc36674118"/>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16</w:t>
                            </w:r>
                            <w:r w:rsidRPr="00395504">
                              <w:rPr>
                                <w:rFonts w:ascii="Arial" w:hAnsi="Arial" w:cs="Arial"/>
                                <w:sz w:val="22"/>
                              </w:rPr>
                              <w:fldChar w:fldCharType="end"/>
                            </w:r>
                            <w:r>
                              <w:rPr>
                                <w:rFonts w:ascii="Arial" w:hAnsi="Arial" w:cs="Arial"/>
                                <w:sz w:val="22"/>
                              </w:rPr>
                              <w:t>: Evidence of a failing by the Welsh g</w:t>
                            </w:r>
                            <w:r w:rsidRPr="00395504">
                              <w:rPr>
                                <w:rFonts w:ascii="Arial" w:hAnsi="Arial" w:cs="Arial"/>
                                <w:sz w:val="22"/>
                              </w:rPr>
                              <w:t>overnment to respond to the issue of agricultural pollution (Messenger, 2019</w:t>
                            </w:r>
                            <w:r>
                              <w:rPr>
                                <w:rFonts w:ascii="Arial" w:hAnsi="Arial" w:cs="Arial"/>
                                <w:sz w:val="22"/>
                              </w:rPr>
                              <w:t>b</w:t>
                            </w:r>
                            <w:r w:rsidRPr="00395504">
                              <w:rPr>
                                <w:rFonts w:ascii="Arial" w:hAnsi="Arial" w:cs="Arial"/>
                                <w:sz w:val="22"/>
                              </w:rPr>
                              <w: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F174B" id="Text Box 11" o:spid="_x0000_s1037" type="#_x0000_t202" style="position:absolute;margin-left:237pt;margin-top:126.65pt;width:237pt;height:39.6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" stroked="f">
                <v:textbox inset="0,0,0,0">
                  <w:txbxContent>
                    <w:p w14:paraId="72E7FAD7" w14:textId="0BC02F61" w:rsidR="00BA38DC" w:rsidRPr="00395504" w:rsidRDefault="00BA38DC" w:rsidP="002149EA">
                      <w:pPr>
                        <w:pStyle w:val="Caption"/>
                        <w:rPr>
                          <w:rFonts w:ascii="Arial" w:hAnsi="Arial" w:cs="Arial"/>
                          <w:noProof/>
                          <w:sz w:val="22"/>
                        </w:rPr>
                      </w:pPr>
                      <w:bookmarkStart w:id="40" w:name="_Toc36674118"/>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16</w:t>
                      </w:r>
                      <w:r w:rsidRPr="00395504">
                        <w:rPr>
                          <w:rFonts w:ascii="Arial" w:hAnsi="Arial" w:cs="Arial"/>
                          <w:sz w:val="22"/>
                        </w:rPr>
                        <w:fldChar w:fldCharType="end"/>
                      </w:r>
                      <w:r>
                        <w:rPr>
                          <w:rFonts w:ascii="Arial" w:hAnsi="Arial" w:cs="Arial"/>
                          <w:sz w:val="22"/>
                        </w:rPr>
                        <w:t>: Evidence of a failing by the Welsh g</w:t>
                      </w:r>
                      <w:r w:rsidRPr="00395504">
                        <w:rPr>
                          <w:rFonts w:ascii="Arial" w:hAnsi="Arial" w:cs="Arial"/>
                          <w:sz w:val="22"/>
                        </w:rPr>
                        <w:t>overnment to respond to the issue of agricultural pollution (Messenger, 2019</w:t>
                      </w:r>
                      <w:r>
                        <w:rPr>
                          <w:rFonts w:ascii="Arial" w:hAnsi="Arial" w:cs="Arial"/>
                          <w:sz w:val="22"/>
                        </w:rPr>
                        <w:t>b</w:t>
                      </w:r>
                      <w:r w:rsidRPr="00395504">
                        <w:rPr>
                          <w:rFonts w:ascii="Arial" w:hAnsi="Arial" w:cs="Arial"/>
                          <w:sz w:val="22"/>
                        </w:rPr>
                        <w:t>).</w:t>
                      </w:r>
                      <w:bookmarkEnd w:id="40"/>
                    </w:p>
                  </w:txbxContent>
                </v:textbox>
                <w10:wrap type="square" anchorx="margin"/>
              </v:shape>
            </w:pict>
          </mc:Fallback>
        </mc:AlternateContent>
      </w:r>
    </w:p>
    <w:p w14:paraId="2E53A0FA" w14:textId="77777777" w:rsidR="00FF656F" w:rsidRDefault="00FF656F" w:rsidP="00DF67DC"/>
    <w:p w14:paraId="4986FB16" w14:textId="77777777" w:rsidR="00FF656F" w:rsidRDefault="00FF656F" w:rsidP="00DF67DC"/>
    <w:p w14:paraId="1965445A" w14:textId="77777777" w:rsidR="00FF656F" w:rsidRDefault="00FF656F" w:rsidP="00DF67DC"/>
    <w:p w14:paraId="364D9F33" w14:textId="77777777" w:rsidR="00FF656F" w:rsidRDefault="00FF656F" w:rsidP="00DF67DC"/>
    <w:p w14:paraId="0927373A" w14:textId="3E37C3D0" w:rsidR="00DF67DC" w:rsidRDefault="00DF67DC" w:rsidP="00DF67DC">
      <w:r>
        <w:rPr>
          <w:noProof/>
          <w:lang w:eastAsia="en-GB"/>
        </w:rPr>
        <mc:AlternateContent>
          <mc:Choice Requires="wps">
            <w:drawing>
              <wp:anchor distT="0" distB="0" distL="114300" distR="114300" simplePos="0" relativeHeight="251687936" behindDoc="0" locked="0" layoutInCell="1" allowOverlap="1" wp14:anchorId="2664848A" wp14:editId="585681CE">
                <wp:simplePos x="0" y="0"/>
                <wp:positionH relativeFrom="column">
                  <wp:posOffset>3108960</wp:posOffset>
                </wp:positionH>
                <wp:positionV relativeFrom="paragraph">
                  <wp:posOffset>2211705</wp:posOffset>
                </wp:positionV>
                <wp:extent cx="2994660" cy="51816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2994660" cy="518160"/>
                        </a:xfrm>
                        <a:prstGeom prst="rect">
                          <a:avLst/>
                        </a:prstGeom>
                        <a:solidFill>
                          <a:prstClr val="white"/>
                        </a:solidFill>
                        <a:ln>
                          <a:noFill/>
                        </a:ln>
                      </wps:spPr>
                      <wps:txbx>
                        <w:txbxContent>
                          <w:p w14:paraId="1292EA78" w14:textId="2F114E8F" w:rsidR="00BA38DC" w:rsidRPr="00395504" w:rsidRDefault="00BA38DC" w:rsidP="00054FE4">
                            <w:pPr>
                              <w:pStyle w:val="Caption"/>
                              <w:rPr>
                                <w:rFonts w:ascii="Arial" w:hAnsi="Arial" w:cs="Arial"/>
                                <w:sz w:val="22"/>
                              </w:rPr>
                            </w:pPr>
                            <w:bookmarkStart w:id="41" w:name="_Toc36674119"/>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14</w:t>
                            </w:r>
                            <w:r w:rsidRPr="00395504">
                              <w:rPr>
                                <w:rFonts w:ascii="Arial" w:hAnsi="Arial" w:cs="Arial"/>
                                <w:sz w:val="22"/>
                              </w:rPr>
                              <w:fldChar w:fldCharType="end"/>
                            </w:r>
                            <w:r>
                              <w:rPr>
                                <w:rFonts w:ascii="Arial" w:hAnsi="Arial" w:cs="Arial"/>
                                <w:sz w:val="22"/>
                              </w:rPr>
                              <w:t xml:space="preserve">: An agricultural </w:t>
                            </w:r>
                            <w:r w:rsidRPr="00395504">
                              <w:rPr>
                                <w:rFonts w:ascii="Arial" w:hAnsi="Arial" w:cs="Arial"/>
                                <w:sz w:val="22"/>
                              </w:rPr>
                              <w:t>pollution incidence on a neighbouring tribut</w:t>
                            </w:r>
                            <w:r>
                              <w:rPr>
                                <w:rFonts w:ascii="Arial" w:hAnsi="Arial" w:cs="Arial"/>
                                <w:sz w:val="22"/>
                              </w:rPr>
                              <w:t xml:space="preserve">ary to the Nant </w:t>
                            </w:r>
                            <w:proofErr w:type="spellStart"/>
                            <w:r>
                              <w:rPr>
                                <w:rFonts w:ascii="Arial" w:hAnsi="Arial" w:cs="Arial"/>
                                <w:sz w:val="22"/>
                              </w:rPr>
                              <w:t>Gurrey-Fach</w:t>
                            </w:r>
                            <w:proofErr w:type="spellEnd"/>
                            <w:r>
                              <w:rPr>
                                <w:rFonts w:ascii="Arial" w:hAnsi="Arial" w:cs="Arial"/>
                                <w:sz w:val="22"/>
                              </w:rPr>
                              <w:t xml:space="preserve"> (Messenger</w:t>
                            </w:r>
                            <w:r w:rsidRPr="00395504">
                              <w:rPr>
                                <w:rFonts w:ascii="Arial" w:hAnsi="Arial" w:cs="Arial"/>
                                <w:sz w:val="22"/>
                              </w:rPr>
                              <w:t>, 2019</w:t>
                            </w:r>
                            <w:r>
                              <w:rPr>
                                <w:rFonts w:ascii="Arial" w:hAnsi="Arial" w:cs="Arial"/>
                                <w:sz w:val="22"/>
                              </w:rPr>
                              <w:t>a</w:t>
                            </w:r>
                            <w:r w:rsidRPr="00395504">
                              <w:rPr>
                                <w:rFonts w:ascii="Arial" w:hAnsi="Arial" w:cs="Arial"/>
                                <w:sz w:val="22"/>
                              </w:rPr>
                              <w: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4848A" id="Text Box 30" o:spid="_x0000_s1038" type="#_x0000_t202" style="position:absolute;margin-left:244.8pt;margin-top:174.15pt;width:235.8pt;height:40.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" stroked="f">
                <v:textbox inset="0,0,0,0">
                  <w:txbxContent>
                    <w:p w14:paraId="1292EA78" w14:textId="2F114E8F" w:rsidR="00BA38DC" w:rsidRPr="00395504" w:rsidRDefault="00BA38DC" w:rsidP="00054FE4">
                      <w:pPr>
                        <w:pStyle w:val="Caption"/>
                        <w:rPr>
                          <w:rFonts w:ascii="Arial" w:hAnsi="Arial" w:cs="Arial"/>
                          <w:sz w:val="22"/>
                        </w:rPr>
                      </w:pPr>
                      <w:bookmarkStart w:id="42" w:name="_Toc36674119"/>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Pr>
                          <w:rFonts w:ascii="Arial" w:hAnsi="Arial" w:cs="Arial"/>
                          <w:noProof/>
                          <w:sz w:val="22"/>
                        </w:rPr>
                        <w:t>14</w:t>
                      </w:r>
                      <w:r w:rsidRPr="00395504">
                        <w:rPr>
                          <w:rFonts w:ascii="Arial" w:hAnsi="Arial" w:cs="Arial"/>
                          <w:sz w:val="22"/>
                        </w:rPr>
                        <w:fldChar w:fldCharType="end"/>
                      </w:r>
                      <w:r>
                        <w:rPr>
                          <w:rFonts w:ascii="Arial" w:hAnsi="Arial" w:cs="Arial"/>
                          <w:sz w:val="22"/>
                        </w:rPr>
                        <w:t xml:space="preserve">: An agricultural </w:t>
                      </w:r>
                      <w:r w:rsidRPr="00395504">
                        <w:rPr>
                          <w:rFonts w:ascii="Arial" w:hAnsi="Arial" w:cs="Arial"/>
                          <w:sz w:val="22"/>
                        </w:rPr>
                        <w:t>pollution incidence on a neighbouring tribut</w:t>
                      </w:r>
                      <w:r>
                        <w:rPr>
                          <w:rFonts w:ascii="Arial" w:hAnsi="Arial" w:cs="Arial"/>
                          <w:sz w:val="22"/>
                        </w:rPr>
                        <w:t xml:space="preserve">ary to the Nant </w:t>
                      </w:r>
                      <w:proofErr w:type="spellStart"/>
                      <w:r>
                        <w:rPr>
                          <w:rFonts w:ascii="Arial" w:hAnsi="Arial" w:cs="Arial"/>
                          <w:sz w:val="22"/>
                        </w:rPr>
                        <w:t>Gurrey-Fach</w:t>
                      </w:r>
                      <w:proofErr w:type="spellEnd"/>
                      <w:r>
                        <w:rPr>
                          <w:rFonts w:ascii="Arial" w:hAnsi="Arial" w:cs="Arial"/>
                          <w:sz w:val="22"/>
                        </w:rPr>
                        <w:t xml:space="preserve"> (Messenger</w:t>
                      </w:r>
                      <w:r w:rsidRPr="00395504">
                        <w:rPr>
                          <w:rFonts w:ascii="Arial" w:hAnsi="Arial" w:cs="Arial"/>
                          <w:sz w:val="22"/>
                        </w:rPr>
                        <w:t>, 2019</w:t>
                      </w:r>
                      <w:r>
                        <w:rPr>
                          <w:rFonts w:ascii="Arial" w:hAnsi="Arial" w:cs="Arial"/>
                          <w:sz w:val="22"/>
                        </w:rPr>
                        <w:t>a</w:t>
                      </w:r>
                      <w:r w:rsidRPr="00395504">
                        <w:rPr>
                          <w:rFonts w:ascii="Arial" w:hAnsi="Arial" w:cs="Arial"/>
                          <w:sz w:val="22"/>
                        </w:rPr>
                        <w:t>).</w:t>
                      </w:r>
                      <w:bookmarkEnd w:id="42"/>
                    </w:p>
                  </w:txbxContent>
                </v:textbox>
                <w10:wrap type="square"/>
              </v:shape>
            </w:pict>
          </mc:Fallback>
        </mc:AlternateContent>
      </w:r>
      <w:r>
        <w:rPr>
          <w:noProof/>
          <w:lang w:eastAsia="en-GB"/>
        </w:rPr>
        <w:drawing>
          <wp:anchor distT="0" distB="0" distL="114300" distR="114300" simplePos="0" relativeHeight="251669504" behindDoc="0" locked="0" layoutInCell="1" allowOverlap="1" wp14:anchorId="373470C9" wp14:editId="219AA9D6">
            <wp:simplePos x="0" y="0"/>
            <wp:positionH relativeFrom="column">
              <wp:posOffset>3032760</wp:posOffset>
            </wp:positionH>
            <wp:positionV relativeFrom="paragraph">
              <wp:posOffset>687705</wp:posOffset>
            </wp:positionV>
            <wp:extent cx="2468880" cy="1454785"/>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6486" t="15364" r="39774" b="16005"/>
                    <a:stretch/>
                  </pic:blipFill>
                  <pic:spPr bwMode="auto">
                    <a:xfrm>
                      <a:off x="0" y="0"/>
                      <a:ext cx="2468880" cy="1454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6FCCF6" w14:textId="77777777" w:rsidR="00DF67DC" w:rsidRDefault="00DF67DC" w:rsidP="00DF67DC"/>
    <w:p w14:paraId="01C14487" w14:textId="571D7073" w:rsidR="00DE6FB2" w:rsidRPr="008C65BC" w:rsidRDefault="008C65BC" w:rsidP="009868F0">
      <w:pPr>
        <w:pStyle w:val="Heading1"/>
        <w:spacing w:line="360" w:lineRule="auto"/>
        <w:jc w:val="both"/>
        <w:rPr>
          <w:rFonts w:ascii="Arial" w:hAnsi="Arial" w:cs="Arial"/>
        </w:rPr>
      </w:pPr>
      <w:bookmarkStart w:id="43" w:name="_Toc36674101"/>
      <w:r w:rsidRPr="008C65BC">
        <w:rPr>
          <w:rFonts w:ascii="Arial" w:hAnsi="Arial" w:cs="Arial"/>
        </w:rPr>
        <w:t>6.</w:t>
      </w:r>
      <w:r w:rsidR="004355D0" w:rsidRPr="008C65BC">
        <w:rPr>
          <w:rFonts w:ascii="Arial" w:hAnsi="Arial" w:cs="Arial"/>
        </w:rPr>
        <w:t xml:space="preserve"> </w:t>
      </w:r>
      <w:r w:rsidR="00DE6FB2" w:rsidRPr="008C65BC">
        <w:rPr>
          <w:rFonts w:ascii="Arial" w:hAnsi="Arial" w:cs="Arial"/>
        </w:rPr>
        <w:t>Conclusion</w:t>
      </w:r>
      <w:bookmarkEnd w:id="43"/>
    </w:p>
    <w:p w14:paraId="1E6E968F" w14:textId="211C2268" w:rsidR="00DF67DC" w:rsidRDefault="00FF656F" w:rsidP="009868F0">
      <w:pPr>
        <w:tabs>
          <w:tab w:val="left" w:pos="1020"/>
        </w:tabs>
        <w:spacing w:line="360" w:lineRule="auto"/>
        <w:jc w:val="both"/>
        <w:rPr>
          <w:rFonts w:ascii="Arial" w:hAnsi="Arial" w:cs="Arial"/>
          <w:sz w:val="24"/>
          <w:szCs w:val="24"/>
        </w:rPr>
      </w:pPr>
      <w:r>
        <w:rPr>
          <w:rFonts w:ascii="Arial" w:hAnsi="Arial" w:cs="Arial"/>
          <w:sz w:val="24"/>
          <w:szCs w:val="24"/>
        </w:rPr>
        <w:t xml:space="preserve">The evidence gained of whether crayfish are present in the Nant </w:t>
      </w:r>
      <w:proofErr w:type="spellStart"/>
      <w:r>
        <w:rPr>
          <w:rFonts w:ascii="Arial" w:hAnsi="Arial" w:cs="Arial"/>
          <w:sz w:val="24"/>
          <w:szCs w:val="24"/>
        </w:rPr>
        <w:t>Gurrey-Fach</w:t>
      </w:r>
      <w:proofErr w:type="spellEnd"/>
      <w:r>
        <w:rPr>
          <w:rFonts w:ascii="Arial" w:hAnsi="Arial" w:cs="Arial"/>
          <w:sz w:val="24"/>
          <w:szCs w:val="24"/>
        </w:rPr>
        <w:t xml:space="preserve"> will aid in determining the urgency at which NRW would need to act in producing a management strategy for the Towy catchment. If signal crayfish are found to be </w:t>
      </w:r>
      <w:r w:rsidR="00DF67DC">
        <w:rPr>
          <w:rFonts w:ascii="Arial" w:hAnsi="Arial" w:cs="Arial"/>
          <w:sz w:val="24"/>
          <w:szCs w:val="24"/>
        </w:rPr>
        <w:t>present,</w:t>
      </w:r>
      <w:r>
        <w:rPr>
          <w:rFonts w:ascii="Arial" w:hAnsi="Arial" w:cs="Arial"/>
          <w:sz w:val="24"/>
          <w:szCs w:val="24"/>
        </w:rPr>
        <w:t xml:space="preserve"> then the use of a mixed-method approach will enable this study to contribute to a gap in the academic study of the topic. </w:t>
      </w:r>
    </w:p>
    <w:p w14:paraId="56460C07" w14:textId="594A66FF" w:rsidR="00DF67DC" w:rsidRDefault="00FF656F" w:rsidP="009868F0">
      <w:pPr>
        <w:tabs>
          <w:tab w:val="left" w:pos="1020"/>
        </w:tabs>
        <w:spacing w:line="360" w:lineRule="auto"/>
        <w:jc w:val="both"/>
        <w:rPr>
          <w:rFonts w:ascii="Arial" w:hAnsi="Arial" w:cs="Arial"/>
          <w:sz w:val="24"/>
          <w:szCs w:val="24"/>
        </w:rPr>
      </w:pPr>
      <w:r>
        <w:rPr>
          <w:rFonts w:ascii="Arial" w:hAnsi="Arial" w:cs="Arial"/>
          <w:sz w:val="24"/>
          <w:szCs w:val="24"/>
        </w:rPr>
        <w:lastRenderedPageBreak/>
        <w:t>This is in regards to the effectiveness in the use of the trapping devices of ARTs and BTs in combination with drag netting. If proven to be efficient at targeting all individuals in a population (i.e. juvenile &amp; adult</w:t>
      </w:r>
      <w:r w:rsidR="00DF67DC">
        <w:rPr>
          <w:rFonts w:ascii="Arial" w:hAnsi="Arial" w:cs="Arial"/>
          <w:sz w:val="24"/>
          <w:szCs w:val="24"/>
        </w:rPr>
        <w:t>). T</w:t>
      </w:r>
      <w:r>
        <w:rPr>
          <w:rFonts w:ascii="Arial" w:hAnsi="Arial" w:cs="Arial"/>
          <w:sz w:val="24"/>
          <w:szCs w:val="24"/>
        </w:rPr>
        <w:t>his could be another management option alongside tried and tested methods which are non-detrimental to the surrounding environment and are instead target specific.</w:t>
      </w:r>
      <w:r w:rsidR="00DF67DC">
        <w:rPr>
          <w:rFonts w:ascii="Arial" w:hAnsi="Arial" w:cs="Arial"/>
          <w:sz w:val="24"/>
          <w:szCs w:val="24"/>
        </w:rPr>
        <w:t xml:space="preserve">  A </w:t>
      </w:r>
      <w:r w:rsidR="00DF67DC">
        <w:rPr>
          <w:rFonts w:ascii="Arial" w:hAnsi="Arial" w:cs="Arial"/>
          <w:sz w:val="24"/>
          <w:szCs w:val="24"/>
        </w:rPr>
        <w:t xml:space="preserve">comprehensive review of the plethora of existing management methods based from previous case studies will aid in justifying the use of a mixed-method approach. </w:t>
      </w:r>
    </w:p>
    <w:p w14:paraId="07F6075E" w14:textId="3EFBAE23" w:rsidR="00DD592A" w:rsidRDefault="008C65BC" w:rsidP="009868F0">
      <w:pPr>
        <w:tabs>
          <w:tab w:val="left" w:pos="1020"/>
        </w:tabs>
        <w:spacing w:line="360" w:lineRule="auto"/>
        <w:jc w:val="both"/>
        <w:rPr>
          <w:rFonts w:ascii="Arial" w:hAnsi="Arial" w:cs="Arial"/>
          <w:sz w:val="24"/>
          <w:szCs w:val="24"/>
        </w:rPr>
      </w:pPr>
      <w:r w:rsidRPr="008C65BC">
        <w:rPr>
          <w:rFonts w:ascii="Arial" w:hAnsi="Arial" w:cs="Arial"/>
          <w:sz w:val="24"/>
          <w:szCs w:val="24"/>
        </w:rPr>
        <w:t>There is potential to develop a more accurate understanding of the most effective locations along a watercourse for the placing of traps. This is in order to maximize the number of invasive crayfish captured by utilising newly acquired knowledge from this study on in-stream crayfish density ‘hotspots’ as a result of environmental factors such as pH, tree cover, water depth, sediment type etc.</w:t>
      </w:r>
    </w:p>
    <w:p w14:paraId="7A57ABD2" w14:textId="34E1D8EB" w:rsidR="00FF656F" w:rsidRDefault="00DF67DC" w:rsidP="009868F0">
      <w:pPr>
        <w:tabs>
          <w:tab w:val="left" w:pos="1020"/>
        </w:tabs>
        <w:spacing w:line="360" w:lineRule="auto"/>
        <w:jc w:val="both"/>
        <w:rPr>
          <w:rFonts w:ascii="Arial" w:hAnsi="Arial" w:cs="Arial"/>
          <w:sz w:val="24"/>
          <w:szCs w:val="24"/>
        </w:rPr>
      </w:pPr>
      <w:r>
        <w:rPr>
          <w:rFonts w:ascii="Arial" w:hAnsi="Arial" w:cs="Arial"/>
          <w:sz w:val="24"/>
          <w:szCs w:val="24"/>
        </w:rPr>
        <w:t>Not only could this study aid the management strategy but it could be used as a case study for other rivers in South West Wales that have yet to be invaded by the signal crayfish as is the case in the majority of Welsh rivers and streams.</w:t>
      </w:r>
      <w:bookmarkStart w:id="44" w:name="_GoBack"/>
      <w:bookmarkEnd w:id="44"/>
    </w:p>
    <w:p w14:paraId="02297CA4" w14:textId="79283A5B" w:rsidR="00162536" w:rsidRPr="00162536" w:rsidRDefault="00162536" w:rsidP="009868F0">
      <w:pPr>
        <w:pStyle w:val="Heading2"/>
        <w:spacing w:line="360" w:lineRule="auto"/>
        <w:rPr>
          <w:rFonts w:ascii="Arial" w:hAnsi="Arial" w:cs="Arial"/>
          <w:sz w:val="28"/>
        </w:rPr>
      </w:pPr>
      <w:bookmarkStart w:id="45" w:name="_Toc36674102"/>
      <w:r w:rsidRPr="00162536">
        <w:rPr>
          <w:rFonts w:ascii="Arial" w:hAnsi="Arial" w:cs="Arial"/>
          <w:sz w:val="28"/>
        </w:rPr>
        <w:t>6.1 Future Trends</w:t>
      </w:r>
      <w:bookmarkEnd w:id="45"/>
    </w:p>
    <w:p w14:paraId="3DBE456D" w14:textId="753F17F9" w:rsidR="009868F0" w:rsidRDefault="007A6658" w:rsidP="009868F0">
      <w:pPr>
        <w:spacing w:line="360" w:lineRule="auto"/>
        <w:jc w:val="both"/>
        <w:rPr>
          <w:rFonts w:ascii="Arial" w:hAnsi="Arial" w:cs="Arial"/>
          <w:sz w:val="24"/>
        </w:rPr>
      </w:pPr>
      <w:r w:rsidRPr="007A6658">
        <w:rPr>
          <w:rFonts w:ascii="Arial" w:hAnsi="Arial" w:cs="Arial"/>
          <w:sz w:val="24"/>
        </w:rPr>
        <w:t>There is still a concerted effort in the academic community to find a solution that does not sim</w:t>
      </w:r>
      <w:r w:rsidR="00C7687A">
        <w:rPr>
          <w:rFonts w:ascii="Arial" w:hAnsi="Arial" w:cs="Arial"/>
          <w:sz w:val="24"/>
        </w:rPr>
        <w:t xml:space="preserve">ply involve translocation of </w:t>
      </w:r>
      <w:r w:rsidRPr="007A6658">
        <w:rPr>
          <w:rFonts w:ascii="Arial" w:hAnsi="Arial" w:cs="Arial"/>
          <w:sz w:val="24"/>
        </w:rPr>
        <w:t>white-c</w:t>
      </w:r>
      <w:r w:rsidR="00C7687A">
        <w:rPr>
          <w:rFonts w:ascii="Arial" w:hAnsi="Arial" w:cs="Arial"/>
          <w:sz w:val="24"/>
        </w:rPr>
        <w:t>lawed crayfish to ‘Ark’ sites</w:t>
      </w:r>
      <w:r w:rsidR="00936A05">
        <w:rPr>
          <w:rFonts w:ascii="Arial" w:hAnsi="Arial" w:cs="Arial"/>
          <w:sz w:val="24"/>
        </w:rPr>
        <w:t xml:space="preserve"> (James et al, 2015</w:t>
      </w:r>
      <w:r>
        <w:rPr>
          <w:rFonts w:ascii="Arial" w:hAnsi="Arial" w:cs="Arial"/>
          <w:sz w:val="24"/>
        </w:rPr>
        <w:t xml:space="preserve">. This is despite 40 years of research yet to </w:t>
      </w:r>
      <w:r w:rsidR="00514F38">
        <w:rPr>
          <w:rFonts w:ascii="Arial" w:hAnsi="Arial" w:cs="Arial"/>
          <w:sz w:val="24"/>
        </w:rPr>
        <w:t>develop an effective control</w:t>
      </w:r>
      <w:r>
        <w:rPr>
          <w:rFonts w:ascii="Arial" w:hAnsi="Arial" w:cs="Arial"/>
          <w:sz w:val="24"/>
        </w:rPr>
        <w:t xml:space="preserve"> method which can be universally applied to a variety of different sites of varying habitats. </w:t>
      </w:r>
    </w:p>
    <w:p w14:paraId="5A417346" w14:textId="088A928F" w:rsidR="00D248DA" w:rsidRDefault="007A6658" w:rsidP="009868F0">
      <w:pPr>
        <w:spacing w:line="360" w:lineRule="auto"/>
        <w:jc w:val="both"/>
        <w:rPr>
          <w:rFonts w:ascii="Arial" w:hAnsi="Arial" w:cs="Arial"/>
          <w:sz w:val="24"/>
        </w:rPr>
      </w:pPr>
      <w:r>
        <w:rPr>
          <w:rFonts w:ascii="Arial" w:hAnsi="Arial" w:cs="Arial"/>
          <w:sz w:val="24"/>
        </w:rPr>
        <w:t>There are curren</w:t>
      </w:r>
      <w:r w:rsidR="00514F38">
        <w:rPr>
          <w:rFonts w:ascii="Arial" w:hAnsi="Arial" w:cs="Arial"/>
          <w:sz w:val="24"/>
        </w:rPr>
        <w:t>tly two highly prom</w:t>
      </w:r>
      <w:r w:rsidR="00C7687A">
        <w:rPr>
          <w:rFonts w:ascii="Arial" w:hAnsi="Arial" w:cs="Arial"/>
          <w:sz w:val="24"/>
        </w:rPr>
        <w:t>ising methods</w:t>
      </w:r>
      <w:r w:rsidR="00514F38">
        <w:rPr>
          <w:rFonts w:ascii="Arial" w:hAnsi="Arial" w:cs="Arial"/>
          <w:sz w:val="24"/>
        </w:rPr>
        <w:t xml:space="preserve"> being </w:t>
      </w:r>
      <w:r>
        <w:rPr>
          <w:rFonts w:ascii="Arial" w:hAnsi="Arial" w:cs="Arial"/>
          <w:sz w:val="24"/>
        </w:rPr>
        <w:t>evaluated by the ac</w:t>
      </w:r>
      <w:r w:rsidR="00514F38">
        <w:rPr>
          <w:rFonts w:ascii="Arial" w:hAnsi="Arial" w:cs="Arial"/>
          <w:sz w:val="24"/>
        </w:rPr>
        <w:t xml:space="preserve">ademic community </w:t>
      </w:r>
      <w:r>
        <w:rPr>
          <w:rFonts w:ascii="Arial" w:hAnsi="Arial" w:cs="Arial"/>
          <w:sz w:val="24"/>
        </w:rPr>
        <w:t xml:space="preserve">as possible solutions. An </w:t>
      </w:r>
      <w:r w:rsidR="00514F38">
        <w:rPr>
          <w:rFonts w:ascii="Arial" w:hAnsi="Arial" w:cs="Arial"/>
          <w:sz w:val="24"/>
        </w:rPr>
        <w:t xml:space="preserve">example of which is the use of </w:t>
      </w:r>
      <w:r>
        <w:rPr>
          <w:rFonts w:ascii="Arial" w:hAnsi="Arial" w:cs="Arial"/>
          <w:sz w:val="24"/>
        </w:rPr>
        <w:t>sexual attractants in the form of pheromones. These pheromones could be used to enhance the success of trapping as well as to attract signal crayfish in to areas where trapping is more effective (</w:t>
      </w:r>
      <w:r w:rsidR="00D248DA">
        <w:rPr>
          <w:rFonts w:ascii="Arial" w:hAnsi="Arial" w:cs="Arial"/>
          <w:sz w:val="24"/>
        </w:rPr>
        <w:t xml:space="preserve">Rogers &amp; </w:t>
      </w:r>
      <w:proofErr w:type="spellStart"/>
      <w:r w:rsidR="00D248DA">
        <w:rPr>
          <w:rFonts w:ascii="Arial" w:hAnsi="Arial" w:cs="Arial"/>
          <w:sz w:val="24"/>
        </w:rPr>
        <w:t>Holdich</w:t>
      </w:r>
      <w:proofErr w:type="spellEnd"/>
      <w:r w:rsidR="00D248DA">
        <w:rPr>
          <w:rFonts w:ascii="Arial" w:hAnsi="Arial" w:cs="Arial"/>
          <w:sz w:val="24"/>
        </w:rPr>
        <w:t xml:space="preserve">, 1998). </w:t>
      </w:r>
    </w:p>
    <w:p w14:paraId="6083FE17" w14:textId="0E07617D" w:rsidR="00424526" w:rsidRDefault="00D248DA" w:rsidP="007A6658">
      <w:pPr>
        <w:spacing w:line="360" w:lineRule="auto"/>
        <w:jc w:val="both"/>
        <w:rPr>
          <w:rFonts w:ascii="Arial" w:hAnsi="Arial" w:cs="Arial"/>
          <w:sz w:val="24"/>
        </w:rPr>
      </w:pPr>
      <w:r>
        <w:rPr>
          <w:rFonts w:ascii="Arial" w:hAnsi="Arial" w:cs="Arial"/>
          <w:sz w:val="24"/>
        </w:rPr>
        <w:t>It is also worth highlighting the SMRT or Sterile Male Release Te</w:t>
      </w:r>
      <w:r w:rsidR="00C7687A">
        <w:rPr>
          <w:rFonts w:ascii="Arial" w:hAnsi="Arial" w:cs="Arial"/>
          <w:sz w:val="24"/>
        </w:rPr>
        <w:t xml:space="preserve">chnique that is producing </w:t>
      </w:r>
      <w:r w:rsidR="00514F38">
        <w:rPr>
          <w:rFonts w:ascii="Arial" w:hAnsi="Arial" w:cs="Arial"/>
          <w:sz w:val="24"/>
        </w:rPr>
        <w:t xml:space="preserve">positive results in recent publications. In this technique, </w:t>
      </w:r>
      <w:r>
        <w:rPr>
          <w:rFonts w:ascii="Arial" w:hAnsi="Arial" w:cs="Arial"/>
          <w:sz w:val="24"/>
        </w:rPr>
        <w:t>sexually active males are captured and then released back in to the enviro</w:t>
      </w:r>
      <w:r w:rsidR="00514F38">
        <w:rPr>
          <w:rFonts w:ascii="Arial" w:hAnsi="Arial" w:cs="Arial"/>
          <w:sz w:val="24"/>
        </w:rPr>
        <w:t>nment following sterilisation by</w:t>
      </w:r>
      <w:r>
        <w:rPr>
          <w:rFonts w:ascii="Arial" w:hAnsi="Arial" w:cs="Arial"/>
          <w:sz w:val="24"/>
        </w:rPr>
        <w:t xml:space="preserve"> removal of reproductive par</w:t>
      </w:r>
      <w:r w:rsidR="00514F38">
        <w:rPr>
          <w:rFonts w:ascii="Arial" w:hAnsi="Arial" w:cs="Arial"/>
          <w:sz w:val="24"/>
        </w:rPr>
        <w:t>ts. This d</w:t>
      </w:r>
      <w:r>
        <w:rPr>
          <w:rFonts w:ascii="Arial" w:hAnsi="Arial" w:cs="Arial"/>
          <w:sz w:val="24"/>
        </w:rPr>
        <w:t>oes not inhibit th</w:t>
      </w:r>
      <w:r w:rsidR="00514F38">
        <w:rPr>
          <w:rFonts w:ascii="Arial" w:hAnsi="Arial" w:cs="Arial"/>
          <w:sz w:val="24"/>
        </w:rPr>
        <w:t xml:space="preserve">e crayfish in anyway and so </w:t>
      </w:r>
      <w:r>
        <w:rPr>
          <w:rFonts w:ascii="Arial" w:hAnsi="Arial" w:cs="Arial"/>
          <w:sz w:val="24"/>
        </w:rPr>
        <w:t xml:space="preserve">released specimens are able to </w:t>
      </w:r>
      <w:r w:rsidR="00514F38">
        <w:rPr>
          <w:rFonts w:ascii="Arial" w:hAnsi="Arial" w:cs="Arial"/>
          <w:sz w:val="24"/>
        </w:rPr>
        <w:t>compete with untreated males to mate</w:t>
      </w:r>
      <w:r>
        <w:rPr>
          <w:rFonts w:ascii="Arial" w:hAnsi="Arial" w:cs="Arial"/>
          <w:sz w:val="24"/>
        </w:rPr>
        <w:t xml:space="preserve"> with females. </w:t>
      </w:r>
      <w:r>
        <w:rPr>
          <w:rFonts w:ascii="Arial" w:hAnsi="Arial" w:cs="Arial"/>
          <w:sz w:val="24"/>
        </w:rPr>
        <w:lastRenderedPageBreak/>
        <w:t>Th</w:t>
      </w:r>
      <w:r w:rsidR="00514F38">
        <w:rPr>
          <w:rFonts w:ascii="Arial" w:hAnsi="Arial" w:cs="Arial"/>
          <w:sz w:val="24"/>
        </w:rPr>
        <w:t>is method has been praised for exclusively impacting</w:t>
      </w:r>
      <w:r>
        <w:rPr>
          <w:rFonts w:ascii="Arial" w:hAnsi="Arial" w:cs="Arial"/>
          <w:sz w:val="24"/>
        </w:rPr>
        <w:t xml:space="preserve"> the target sp</w:t>
      </w:r>
      <w:r w:rsidR="00514F38">
        <w:rPr>
          <w:rFonts w:ascii="Arial" w:hAnsi="Arial" w:cs="Arial"/>
          <w:sz w:val="24"/>
        </w:rPr>
        <w:t>ecies unlike previously used</w:t>
      </w:r>
      <w:r w:rsidR="00506177">
        <w:rPr>
          <w:rFonts w:ascii="Arial" w:hAnsi="Arial" w:cs="Arial"/>
          <w:sz w:val="24"/>
        </w:rPr>
        <w:t xml:space="preserve"> methods (e.g. biocide application, electro-treatment, etc.</w:t>
      </w:r>
      <w:r>
        <w:rPr>
          <w:rFonts w:ascii="Arial" w:hAnsi="Arial" w:cs="Arial"/>
          <w:sz w:val="24"/>
        </w:rPr>
        <w:t>).</w:t>
      </w:r>
    </w:p>
    <w:p w14:paraId="3D4D3874" w14:textId="3839CB8A" w:rsidR="00473A14" w:rsidRDefault="00D66F81" w:rsidP="007A6658">
      <w:pPr>
        <w:spacing w:line="360" w:lineRule="auto"/>
        <w:jc w:val="both"/>
        <w:rPr>
          <w:rFonts w:ascii="Arial" w:hAnsi="Arial" w:cs="Arial"/>
          <w:sz w:val="24"/>
        </w:rPr>
      </w:pPr>
      <w:r>
        <w:rPr>
          <w:rFonts w:ascii="Arial" w:hAnsi="Arial" w:cs="Arial"/>
          <w:sz w:val="24"/>
        </w:rPr>
        <w:t>Advancements h</w:t>
      </w:r>
      <w:r w:rsidR="00E660A8">
        <w:rPr>
          <w:rFonts w:ascii="Arial" w:hAnsi="Arial" w:cs="Arial"/>
          <w:sz w:val="24"/>
        </w:rPr>
        <w:t xml:space="preserve">ave also been made in the swiftness </w:t>
      </w:r>
      <w:r w:rsidR="009D471A">
        <w:rPr>
          <w:rFonts w:ascii="Arial" w:hAnsi="Arial" w:cs="Arial"/>
          <w:sz w:val="24"/>
        </w:rPr>
        <w:t>of conducting presence/absence surveys</w:t>
      </w:r>
      <w:r w:rsidR="00E660A8">
        <w:rPr>
          <w:rFonts w:ascii="Arial" w:hAnsi="Arial" w:cs="Arial"/>
          <w:sz w:val="24"/>
        </w:rPr>
        <w:t>,</w:t>
      </w:r>
      <w:r w:rsidR="009D471A">
        <w:rPr>
          <w:rFonts w:ascii="Arial" w:hAnsi="Arial" w:cs="Arial"/>
          <w:sz w:val="24"/>
        </w:rPr>
        <w:t xml:space="preserve"> with the emergence of e-DNA technology. </w:t>
      </w:r>
      <w:r w:rsidR="00AE1095">
        <w:rPr>
          <w:rFonts w:ascii="Arial" w:hAnsi="Arial" w:cs="Arial"/>
          <w:sz w:val="24"/>
        </w:rPr>
        <w:t>For example, a water sample could be taken from a site and trace elements of a res</w:t>
      </w:r>
      <w:r w:rsidR="00E660A8">
        <w:rPr>
          <w:rFonts w:ascii="Arial" w:hAnsi="Arial" w:cs="Arial"/>
          <w:sz w:val="24"/>
        </w:rPr>
        <w:t xml:space="preserve">earcher’s target species </w:t>
      </w:r>
      <w:r w:rsidR="00AE1095">
        <w:rPr>
          <w:rFonts w:ascii="Arial" w:hAnsi="Arial" w:cs="Arial"/>
          <w:sz w:val="24"/>
        </w:rPr>
        <w:t xml:space="preserve">found, such as in the form of faecal matter or urine. </w:t>
      </w:r>
      <w:r w:rsidR="00473A14">
        <w:rPr>
          <w:rFonts w:ascii="Arial" w:hAnsi="Arial" w:cs="Arial"/>
          <w:sz w:val="24"/>
        </w:rPr>
        <w:t>However,</w:t>
      </w:r>
      <w:r w:rsidR="00AE1095">
        <w:rPr>
          <w:rFonts w:ascii="Arial" w:hAnsi="Arial" w:cs="Arial"/>
          <w:sz w:val="24"/>
        </w:rPr>
        <w:t xml:space="preserve"> the technology is not yet fully refined and as such can occasionally produce false negatives</w:t>
      </w:r>
      <w:r w:rsidR="00473A14">
        <w:rPr>
          <w:rFonts w:ascii="Arial" w:hAnsi="Arial" w:cs="Arial"/>
          <w:sz w:val="24"/>
        </w:rPr>
        <w:t xml:space="preserve"> leading to scepticism as to the accuracy of some surveying </w:t>
      </w:r>
      <w:r w:rsidR="00AE1095">
        <w:rPr>
          <w:rFonts w:ascii="Arial" w:hAnsi="Arial" w:cs="Arial"/>
          <w:sz w:val="24"/>
        </w:rPr>
        <w:t>results.</w:t>
      </w:r>
      <w:r w:rsidR="00473A14">
        <w:rPr>
          <w:rFonts w:ascii="Arial" w:hAnsi="Arial" w:cs="Arial"/>
          <w:sz w:val="24"/>
        </w:rPr>
        <w:t xml:space="preserve"> </w:t>
      </w:r>
    </w:p>
    <w:p w14:paraId="0B052A7B" w14:textId="77777777" w:rsidR="00424526" w:rsidRDefault="00424526" w:rsidP="00424526">
      <w:pPr>
        <w:keepNext/>
        <w:spacing w:line="360" w:lineRule="auto"/>
        <w:jc w:val="both"/>
      </w:pPr>
      <w:r>
        <w:rPr>
          <w:noProof/>
          <w:lang w:eastAsia="en-GB"/>
        </w:rPr>
        <w:drawing>
          <wp:inline distT="0" distB="0" distL="0" distR="0" wp14:anchorId="0D77B358" wp14:editId="442801F9">
            <wp:extent cx="3600404" cy="2481195"/>
            <wp:effectExtent l="0" t="0" r="635" b="0"/>
            <wp:docPr id="4106" name="Picture 10" descr="Image result for e DNA river sampling">
              <a:extLst xmlns:a="http://schemas.openxmlformats.org/drawingml/2006/main">
                <a:ext uri="{FF2B5EF4-FFF2-40B4-BE49-F238E27FC236}">
                  <a16:creationId xmlns:a16="http://schemas.microsoft.com/office/drawing/2014/main" id="{FFAEC528-CF47-409D-B5BA-3F87A6C64D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 name="Picture 10" descr="Image result for e DNA river sampling">
                      <a:extLst>
                        <a:ext uri="{FF2B5EF4-FFF2-40B4-BE49-F238E27FC236}">
                          <a16:creationId xmlns:a16="http://schemas.microsoft.com/office/drawing/2014/main" id="{FFAEC528-CF47-409D-B5BA-3F87A6C64D37}"/>
                        </a:ext>
                      </a:extLs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00404" cy="248119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A3C0B35" w14:textId="2011C3C3" w:rsidR="00424526" w:rsidRPr="00395504" w:rsidRDefault="00424526" w:rsidP="00424526">
      <w:pPr>
        <w:pStyle w:val="Caption"/>
        <w:jc w:val="both"/>
        <w:rPr>
          <w:rFonts w:ascii="Arial" w:hAnsi="Arial" w:cs="Arial"/>
          <w:sz w:val="32"/>
        </w:rPr>
      </w:pPr>
      <w:bookmarkStart w:id="46" w:name="_Toc36674120"/>
      <w:r w:rsidRPr="00395504">
        <w:rPr>
          <w:rFonts w:ascii="Arial" w:hAnsi="Arial" w:cs="Arial"/>
          <w:sz w:val="22"/>
        </w:rPr>
        <w:t xml:space="preserve">Figure </w:t>
      </w:r>
      <w:r w:rsidRPr="00395504">
        <w:rPr>
          <w:rFonts w:ascii="Arial" w:hAnsi="Arial" w:cs="Arial"/>
          <w:sz w:val="22"/>
        </w:rPr>
        <w:fldChar w:fldCharType="begin"/>
      </w:r>
      <w:r w:rsidRPr="00395504">
        <w:rPr>
          <w:rFonts w:ascii="Arial" w:hAnsi="Arial" w:cs="Arial"/>
          <w:sz w:val="22"/>
        </w:rPr>
        <w:instrText xml:space="preserve"> SEQ Figure \* ARABIC </w:instrText>
      </w:r>
      <w:r w:rsidRPr="00395504">
        <w:rPr>
          <w:rFonts w:ascii="Arial" w:hAnsi="Arial" w:cs="Arial"/>
          <w:sz w:val="22"/>
        </w:rPr>
        <w:fldChar w:fldCharType="separate"/>
      </w:r>
      <w:r w:rsidR="00BA38DC">
        <w:rPr>
          <w:rFonts w:ascii="Arial" w:hAnsi="Arial" w:cs="Arial"/>
          <w:noProof/>
          <w:sz w:val="22"/>
        </w:rPr>
        <w:t>17</w:t>
      </w:r>
      <w:r w:rsidRPr="00395504">
        <w:rPr>
          <w:rFonts w:ascii="Arial" w:hAnsi="Arial" w:cs="Arial"/>
          <w:sz w:val="22"/>
        </w:rPr>
        <w:fldChar w:fldCharType="end"/>
      </w:r>
      <w:r w:rsidRPr="00395504">
        <w:rPr>
          <w:rFonts w:ascii="Arial" w:hAnsi="Arial" w:cs="Arial"/>
          <w:sz w:val="22"/>
        </w:rPr>
        <w:t>: An example of the process of e-DNA sampling</w:t>
      </w:r>
      <w:r w:rsidR="00E109C8">
        <w:rPr>
          <w:rFonts w:ascii="Arial" w:hAnsi="Arial" w:cs="Arial"/>
          <w:sz w:val="22"/>
        </w:rPr>
        <w:t xml:space="preserve"> being carried out</w:t>
      </w:r>
      <w:r w:rsidRPr="00395504">
        <w:rPr>
          <w:rFonts w:ascii="Arial" w:hAnsi="Arial" w:cs="Arial"/>
          <w:sz w:val="22"/>
        </w:rPr>
        <w:t xml:space="preserve"> in a river (United Sates Forest Service, 2020).</w:t>
      </w:r>
      <w:bookmarkEnd w:id="46"/>
    </w:p>
    <w:p w14:paraId="2A51A4AF" w14:textId="3FF30A2C" w:rsidR="00CA07A3" w:rsidRDefault="00473A14" w:rsidP="007A6658">
      <w:pPr>
        <w:spacing w:line="360" w:lineRule="auto"/>
        <w:jc w:val="both"/>
        <w:rPr>
          <w:rFonts w:ascii="Arial" w:hAnsi="Arial" w:cs="Arial"/>
          <w:sz w:val="24"/>
        </w:rPr>
      </w:pPr>
      <w:r>
        <w:rPr>
          <w:rFonts w:ascii="Arial" w:hAnsi="Arial" w:cs="Arial"/>
          <w:sz w:val="24"/>
        </w:rPr>
        <w:t xml:space="preserve">The technology certainly has the ability to do far more than simple presence/absence analysis. In the case of </w:t>
      </w:r>
      <w:r w:rsidR="00AE1095">
        <w:rPr>
          <w:rFonts w:ascii="Arial" w:hAnsi="Arial" w:cs="Arial"/>
          <w:sz w:val="24"/>
        </w:rPr>
        <w:t>w</w:t>
      </w:r>
      <w:r>
        <w:rPr>
          <w:rFonts w:ascii="Arial" w:hAnsi="Arial" w:cs="Arial"/>
          <w:sz w:val="24"/>
        </w:rPr>
        <w:t>hite-clawed crayfish,</w:t>
      </w:r>
      <w:r w:rsidR="00AE1095">
        <w:rPr>
          <w:rFonts w:ascii="Arial" w:hAnsi="Arial" w:cs="Arial"/>
          <w:sz w:val="24"/>
        </w:rPr>
        <w:t xml:space="preserve"> </w:t>
      </w:r>
      <w:r w:rsidR="00E660A8">
        <w:rPr>
          <w:rFonts w:ascii="Arial" w:hAnsi="Arial" w:cs="Arial"/>
          <w:sz w:val="24"/>
        </w:rPr>
        <w:t>it could be used</w:t>
      </w:r>
      <w:r>
        <w:rPr>
          <w:rFonts w:ascii="Arial" w:hAnsi="Arial" w:cs="Arial"/>
          <w:sz w:val="24"/>
        </w:rPr>
        <w:t xml:space="preserve"> to rank populations in order of priority for translocation based upon associated risk. Populations of native crayfish that have only recently come in contact with invasive signals could be given precedence over mixed-populations due to the ability to save a greater number of specimens.</w:t>
      </w:r>
    </w:p>
    <w:p w14:paraId="69DA0F07" w14:textId="6BA877FC" w:rsidR="00BA38DC" w:rsidRDefault="00BA38DC" w:rsidP="007A6658">
      <w:pPr>
        <w:spacing w:line="360" w:lineRule="auto"/>
        <w:jc w:val="both"/>
        <w:rPr>
          <w:rFonts w:ascii="Arial" w:hAnsi="Arial" w:cs="Arial"/>
          <w:sz w:val="24"/>
        </w:rPr>
      </w:pPr>
    </w:p>
    <w:p w14:paraId="390FEF3D" w14:textId="4C0FB31F" w:rsidR="00BA38DC" w:rsidRDefault="00BA38DC" w:rsidP="007A6658">
      <w:pPr>
        <w:spacing w:line="360" w:lineRule="auto"/>
        <w:jc w:val="both"/>
        <w:rPr>
          <w:rFonts w:ascii="Arial" w:hAnsi="Arial" w:cs="Arial"/>
          <w:sz w:val="24"/>
        </w:rPr>
      </w:pPr>
    </w:p>
    <w:p w14:paraId="11578907" w14:textId="2F36C49B" w:rsidR="00BA38DC" w:rsidRDefault="00BA38DC" w:rsidP="007A6658">
      <w:pPr>
        <w:spacing w:line="360" w:lineRule="auto"/>
        <w:jc w:val="both"/>
        <w:rPr>
          <w:rFonts w:ascii="Arial" w:hAnsi="Arial" w:cs="Arial"/>
          <w:sz w:val="24"/>
        </w:rPr>
      </w:pPr>
    </w:p>
    <w:p w14:paraId="63214CF1" w14:textId="5D8C6232" w:rsidR="00BA38DC" w:rsidRDefault="00BA38DC" w:rsidP="007A6658">
      <w:pPr>
        <w:spacing w:line="360" w:lineRule="auto"/>
        <w:jc w:val="both"/>
        <w:rPr>
          <w:rFonts w:ascii="Arial" w:hAnsi="Arial" w:cs="Arial"/>
          <w:sz w:val="24"/>
        </w:rPr>
      </w:pPr>
    </w:p>
    <w:p w14:paraId="6D9FFDD7" w14:textId="6557F454" w:rsidR="00BA38DC" w:rsidRDefault="00BA38DC" w:rsidP="007A6658">
      <w:pPr>
        <w:spacing w:line="360" w:lineRule="auto"/>
        <w:jc w:val="both"/>
        <w:rPr>
          <w:rFonts w:ascii="Arial" w:hAnsi="Arial" w:cs="Arial"/>
          <w:sz w:val="24"/>
        </w:rPr>
      </w:pPr>
    </w:p>
    <w:p w14:paraId="7A451673" w14:textId="59133DC8" w:rsidR="00BA38DC" w:rsidRDefault="00BA38DC" w:rsidP="007A6658">
      <w:pPr>
        <w:spacing w:line="360" w:lineRule="auto"/>
        <w:jc w:val="both"/>
        <w:rPr>
          <w:rFonts w:ascii="Arial" w:hAnsi="Arial" w:cs="Arial"/>
          <w:sz w:val="24"/>
        </w:rPr>
      </w:pPr>
    </w:p>
    <w:p w14:paraId="5235FECB" w14:textId="3551CC92" w:rsidR="00BA38DC" w:rsidRDefault="00BA38DC" w:rsidP="007A6658">
      <w:pPr>
        <w:spacing w:line="360" w:lineRule="auto"/>
        <w:jc w:val="both"/>
        <w:rPr>
          <w:rFonts w:ascii="Arial" w:hAnsi="Arial" w:cs="Arial"/>
          <w:sz w:val="24"/>
        </w:rPr>
      </w:pPr>
    </w:p>
    <w:p w14:paraId="54ABD32A" w14:textId="0B3280CE" w:rsidR="00DA6A41" w:rsidRPr="00DA6A41" w:rsidRDefault="007F714B" w:rsidP="00DA6A41">
      <w:pPr>
        <w:pStyle w:val="Heading1"/>
        <w:spacing w:line="360" w:lineRule="auto"/>
        <w:rPr>
          <w:rFonts w:ascii="Arial" w:hAnsi="Arial" w:cs="Arial"/>
        </w:rPr>
      </w:pPr>
      <w:bookmarkStart w:id="47" w:name="_Toc36674103"/>
      <w:r>
        <w:rPr>
          <w:rFonts w:ascii="Arial" w:hAnsi="Arial" w:cs="Arial"/>
        </w:rPr>
        <w:t>7. References</w:t>
      </w:r>
      <w:bookmarkEnd w:id="47"/>
    </w:p>
    <w:p w14:paraId="5ED0D35D" w14:textId="77777777" w:rsidR="00DA6A41" w:rsidRDefault="00DA6A41" w:rsidP="00DA6A41">
      <w:pPr>
        <w:spacing w:line="360" w:lineRule="auto"/>
        <w:jc w:val="both"/>
        <w:rPr>
          <w:rFonts w:ascii="Arial" w:hAnsi="Arial" w:cs="Arial"/>
          <w:sz w:val="24"/>
        </w:rPr>
      </w:pPr>
      <w:r>
        <w:rPr>
          <w:rFonts w:ascii="Arial" w:hAnsi="Arial" w:cs="Arial"/>
          <w:sz w:val="24"/>
        </w:rPr>
        <w:t xml:space="preserve">Ballantyne, L, Baum, </w:t>
      </w:r>
      <w:proofErr w:type="spellStart"/>
      <w:proofErr w:type="gramStart"/>
      <w:r>
        <w:rPr>
          <w:rFonts w:ascii="Arial" w:hAnsi="Arial" w:cs="Arial"/>
          <w:sz w:val="24"/>
        </w:rPr>
        <w:t>D,Bean</w:t>
      </w:r>
      <w:proofErr w:type="spellEnd"/>
      <w:proofErr w:type="gramEnd"/>
      <w:r>
        <w:rPr>
          <w:rFonts w:ascii="Arial" w:hAnsi="Arial" w:cs="Arial"/>
          <w:sz w:val="24"/>
        </w:rPr>
        <w:t>, W. C, Long, J Whitaker, S. (2019) ‘</w:t>
      </w:r>
      <w:r w:rsidRPr="006B0C25">
        <w:rPr>
          <w:rFonts w:ascii="Arial" w:hAnsi="Arial" w:cs="Arial"/>
          <w:sz w:val="24"/>
        </w:rPr>
        <w:t xml:space="preserve">Successful eradication of signal </w:t>
      </w:r>
      <w:proofErr w:type="spellStart"/>
      <w:r w:rsidRPr="006B0C25">
        <w:rPr>
          <w:rFonts w:ascii="Arial" w:hAnsi="Arial" w:cs="Arial"/>
          <w:sz w:val="24"/>
        </w:rPr>
        <w:t>crayf</w:t>
      </w:r>
      <w:r>
        <w:rPr>
          <w:rFonts w:ascii="Arial" w:hAnsi="Arial" w:cs="Arial"/>
          <w:sz w:val="24"/>
        </w:rPr>
        <w:t>i</w:t>
      </w:r>
      <w:proofErr w:type="spellEnd"/>
      <w:r>
        <w:rPr>
          <w:rFonts w:ascii="Arial" w:hAnsi="Arial" w:cs="Arial"/>
          <w:sz w:val="24"/>
        </w:rPr>
        <w:t xml:space="preserve"> </w:t>
      </w:r>
      <w:proofErr w:type="spellStart"/>
      <w:r>
        <w:rPr>
          <w:rFonts w:ascii="Arial" w:hAnsi="Arial" w:cs="Arial"/>
          <w:sz w:val="24"/>
        </w:rPr>
        <w:t>sh</w:t>
      </w:r>
      <w:proofErr w:type="spellEnd"/>
      <w:r>
        <w:rPr>
          <w:rFonts w:ascii="Arial" w:hAnsi="Arial" w:cs="Arial"/>
          <w:sz w:val="24"/>
        </w:rPr>
        <w:t xml:space="preserve"> (</w:t>
      </w:r>
      <w:proofErr w:type="spellStart"/>
      <w:r>
        <w:rPr>
          <w:rFonts w:ascii="Arial" w:hAnsi="Arial" w:cs="Arial"/>
          <w:sz w:val="24"/>
        </w:rPr>
        <w:t>Pacifastacus</w:t>
      </w:r>
      <w:proofErr w:type="spellEnd"/>
      <w:r>
        <w:rPr>
          <w:rFonts w:ascii="Arial" w:hAnsi="Arial" w:cs="Arial"/>
          <w:sz w:val="24"/>
        </w:rPr>
        <w:t xml:space="preserve"> </w:t>
      </w:r>
      <w:proofErr w:type="spellStart"/>
      <w:r>
        <w:rPr>
          <w:rFonts w:ascii="Arial" w:hAnsi="Arial" w:cs="Arial"/>
          <w:sz w:val="24"/>
        </w:rPr>
        <w:t>leniusculus</w:t>
      </w:r>
      <w:proofErr w:type="spellEnd"/>
      <w:r>
        <w:rPr>
          <w:rFonts w:ascii="Arial" w:hAnsi="Arial" w:cs="Arial"/>
          <w:sz w:val="24"/>
        </w:rPr>
        <w:t xml:space="preserve">) </w:t>
      </w:r>
      <w:r w:rsidRPr="006B0C25">
        <w:rPr>
          <w:rFonts w:ascii="Arial" w:hAnsi="Arial" w:cs="Arial"/>
          <w:sz w:val="24"/>
        </w:rPr>
        <w:t>using a non-</w:t>
      </w:r>
      <w:proofErr w:type="spellStart"/>
      <w:r w:rsidRPr="006B0C25">
        <w:rPr>
          <w:rFonts w:ascii="Arial" w:hAnsi="Arial" w:cs="Arial"/>
          <w:sz w:val="24"/>
        </w:rPr>
        <w:t>specifi</w:t>
      </w:r>
      <w:proofErr w:type="spellEnd"/>
      <w:r w:rsidRPr="006B0C25">
        <w:rPr>
          <w:rFonts w:ascii="Arial" w:hAnsi="Arial" w:cs="Arial"/>
          <w:sz w:val="24"/>
        </w:rPr>
        <w:t xml:space="preserve"> c biocide in a small isolated water body in Scotland</w:t>
      </w:r>
      <w:r>
        <w:rPr>
          <w:rFonts w:ascii="Arial" w:hAnsi="Arial" w:cs="Arial"/>
          <w:sz w:val="24"/>
        </w:rPr>
        <w:t xml:space="preserve">’, </w:t>
      </w:r>
      <w:r w:rsidRPr="006B0C25">
        <w:rPr>
          <w:rFonts w:ascii="Arial" w:hAnsi="Arial" w:cs="Arial"/>
          <w:i/>
          <w:sz w:val="24"/>
        </w:rPr>
        <w:t xml:space="preserve">Island </w:t>
      </w:r>
      <w:proofErr w:type="spellStart"/>
      <w:r w:rsidRPr="006B0C25">
        <w:rPr>
          <w:rFonts w:ascii="Arial" w:hAnsi="Arial" w:cs="Arial"/>
          <w:i/>
          <w:sz w:val="24"/>
        </w:rPr>
        <w:t>invasives</w:t>
      </w:r>
      <w:proofErr w:type="spellEnd"/>
      <w:r w:rsidRPr="006B0C25">
        <w:rPr>
          <w:rFonts w:ascii="Arial" w:hAnsi="Arial" w:cs="Arial"/>
          <w:i/>
          <w:sz w:val="24"/>
        </w:rPr>
        <w:t>: scaling up to meet the challenge</w:t>
      </w:r>
      <w:r>
        <w:rPr>
          <w:rFonts w:ascii="Arial" w:hAnsi="Arial" w:cs="Arial"/>
          <w:sz w:val="24"/>
        </w:rPr>
        <w:t xml:space="preserve">. </w:t>
      </w:r>
      <w:r w:rsidRPr="006B0C25">
        <w:rPr>
          <w:rFonts w:ascii="Arial" w:hAnsi="Arial" w:cs="Arial"/>
          <w:sz w:val="24"/>
        </w:rPr>
        <w:t>University of Dundee and the South Georgia Heritage Trust</w:t>
      </w:r>
      <w:r>
        <w:rPr>
          <w:rFonts w:ascii="Arial" w:hAnsi="Arial" w:cs="Arial"/>
          <w:sz w:val="24"/>
        </w:rPr>
        <w:t>, Dundee, 10-</w:t>
      </w:r>
      <w:r w:rsidRPr="006B0C25">
        <w:rPr>
          <w:rFonts w:ascii="Arial" w:hAnsi="Arial" w:cs="Arial"/>
          <w:sz w:val="24"/>
        </w:rPr>
        <w:t>14</w:t>
      </w:r>
      <w:r w:rsidRPr="006B0C25">
        <w:rPr>
          <w:rFonts w:ascii="Arial" w:hAnsi="Arial" w:cs="Arial"/>
          <w:sz w:val="24"/>
          <w:vertAlign w:val="superscript"/>
        </w:rPr>
        <w:t>th</w:t>
      </w:r>
      <w:r>
        <w:rPr>
          <w:rFonts w:ascii="Arial" w:hAnsi="Arial" w:cs="Arial"/>
          <w:sz w:val="24"/>
        </w:rPr>
        <w:t xml:space="preserve"> July. Available at: </w:t>
      </w:r>
      <w:hyperlink r:id="rId34" w:history="1">
        <w:r w:rsidRPr="003A1809">
          <w:rPr>
            <w:rFonts w:ascii="Arial" w:hAnsi="Arial" w:cs="Arial"/>
            <w:color w:val="0000FF"/>
            <w:sz w:val="24"/>
            <w:u w:val="single"/>
          </w:rPr>
          <w:t>http://www.issg.org/pdf/p</w:t>
        </w:r>
        <w:r w:rsidRPr="003A1809">
          <w:rPr>
            <w:rFonts w:ascii="Arial" w:hAnsi="Arial" w:cs="Arial"/>
            <w:color w:val="0000FF"/>
            <w:sz w:val="24"/>
            <w:u w:val="single"/>
          </w:rPr>
          <w:t>ublications/2019_Island_Invasives/Ballantyne.pdf</w:t>
        </w:r>
      </w:hyperlink>
      <w:r w:rsidRPr="003A1809">
        <w:rPr>
          <w:rFonts w:ascii="Arial" w:hAnsi="Arial" w:cs="Arial"/>
          <w:color w:val="0000FF"/>
          <w:sz w:val="24"/>
          <w:u w:val="single"/>
        </w:rPr>
        <w:t xml:space="preserve"> </w:t>
      </w:r>
      <w:r>
        <w:rPr>
          <w:rFonts w:ascii="Arial" w:hAnsi="Arial" w:cs="Arial"/>
          <w:sz w:val="24"/>
        </w:rPr>
        <w:t>(Accessed: 1 April 2020).</w:t>
      </w:r>
    </w:p>
    <w:p w14:paraId="0C498036" w14:textId="77777777" w:rsidR="00DA6A41" w:rsidRDefault="00DA6A41" w:rsidP="00DA6A41">
      <w:pPr>
        <w:spacing w:line="360" w:lineRule="auto"/>
        <w:jc w:val="both"/>
        <w:rPr>
          <w:rFonts w:ascii="Arial" w:hAnsi="Arial" w:cs="Arial"/>
          <w:sz w:val="24"/>
        </w:rPr>
      </w:pPr>
      <w:proofErr w:type="spellStart"/>
      <w:r>
        <w:rPr>
          <w:rFonts w:ascii="Arial" w:hAnsi="Arial" w:cs="Arial"/>
          <w:sz w:val="24"/>
        </w:rPr>
        <w:t>Benejam</w:t>
      </w:r>
      <w:proofErr w:type="spellEnd"/>
      <w:r>
        <w:rPr>
          <w:rFonts w:ascii="Arial" w:hAnsi="Arial" w:cs="Arial"/>
          <w:sz w:val="24"/>
        </w:rPr>
        <w:t>, L, Mas, S. S, Montserrat, J &amp; Torres, F. (2015) ‘</w:t>
      </w:r>
      <w:r w:rsidRPr="002423CC">
        <w:rPr>
          <w:rFonts w:ascii="Arial" w:hAnsi="Arial" w:cs="Arial"/>
          <w:sz w:val="24"/>
        </w:rPr>
        <w:t>Could electric fish barriers help to manage native populations of European crayfish threatened by crayfish plague (</w:t>
      </w:r>
      <w:proofErr w:type="spellStart"/>
      <w:r w:rsidRPr="002423CC">
        <w:rPr>
          <w:rFonts w:ascii="Arial" w:hAnsi="Arial" w:cs="Arial"/>
          <w:sz w:val="24"/>
        </w:rPr>
        <w:t>Aphanomyces</w:t>
      </w:r>
      <w:proofErr w:type="spellEnd"/>
      <w:r w:rsidRPr="002423CC">
        <w:rPr>
          <w:rFonts w:ascii="Arial" w:hAnsi="Arial" w:cs="Arial"/>
          <w:sz w:val="24"/>
        </w:rPr>
        <w:t xml:space="preserve"> </w:t>
      </w:r>
      <w:proofErr w:type="spellStart"/>
      <w:r w:rsidRPr="002423CC">
        <w:rPr>
          <w:rFonts w:ascii="Arial" w:hAnsi="Arial" w:cs="Arial"/>
          <w:sz w:val="24"/>
        </w:rPr>
        <w:t>astaci</w:t>
      </w:r>
      <w:proofErr w:type="spellEnd"/>
      <w:r w:rsidRPr="002423CC">
        <w:rPr>
          <w:rFonts w:ascii="Arial" w:hAnsi="Arial" w:cs="Arial"/>
          <w:sz w:val="24"/>
        </w:rPr>
        <w:t>)?</w:t>
      </w:r>
      <w:r>
        <w:rPr>
          <w:rFonts w:ascii="Arial" w:hAnsi="Arial" w:cs="Arial"/>
          <w:sz w:val="24"/>
        </w:rPr>
        <w:t xml:space="preserve">’, </w:t>
      </w:r>
      <w:r w:rsidRPr="002423CC">
        <w:rPr>
          <w:rFonts w:ascii="Arial" w:hAnsi="Arial" w:cs="Arial"/>
          <w:i/>
          <w:sz w:val="24"/>
        </w:rPr>
        <w:t>Management of Biological Invasions</w:t>
      </w:r>
      <w:r>
        <w:rPr>
          <w:rFonts w:ascii="Arial" w:hAnsi="Arial" w:cs="Arial"/>
          <w:i/>
          <w:sz w:val="24"/>
        </w:rPr>
        <w:t>,</w:t>
      </w:r>
      <w:r>
        <w:rPr>
          <w:rFonts w:ascii="Arial" w:hAnsi="Arial" w:cs="Arial"/>
          <w:sz w:val="24"/>
        </w:rPr>
        <w:t xml:space="preserve"> 6(3) pp. </w:t>
      </w:r>
      <w:r w:rsidRPr="002423CC">
        <w:rPr>
          <w:rFonts w:ascii="Arial" w:hAnsi="Arial" w:cs="Arial"/>
          <w:sz w:val="24"/>
        </w:rPr>
        <w:t>307–310</w:t>
      </w:r>
      <w:r>
        <w:rPr>
          <w:rFonts w:ascii="Arial" w:hAnsi="Arial" w:cs="Arial"/>
          <w:sz w:val="24"/>
        </w:rPr>
        <w:t xml:space="preserve">. </w:t>
      </w:r>
      <w:r>
        <w:rPr>
          <w:rFonts w:ascii="Arial" w:hAnsi="Arial" w:cs="Arial"/>
          <w:sz w:val="24"/>
        </w:rPr>
        <w:t xml:space="preserve"> </w:t>
      </w:r>
    </w:p>
    <w:p w14:paraId="7AC860E5" w14:textId="77777777" w:rsidR="00DA6A41" w:rsidRPr="00DA6A41" w:rsidRDefault="00DA6A41" w:rsidP="00DA6A41">
      <w:pPr>
        <w:spacing w:line="360" w:lineRule="auto"/>
        <w:jc w:val="both"/>
        <w:rPr>
          <w:rFonts w:ascii="Arial" w:hAnsi="Arial" w:cs="Arial"/>
          <w:sz w:val="24"/>
        </w:rPr>
      </w:pPr>
      <w:r w:rsidRPr="00DA6A41">
        <w:rPr>
          <w:rFonts w:ascii="Arial" w:hAnsi="Arial" w:cs="Arial"/>
          <w:sz w:val="24"/>
        </w:rPr>
        <w:t xml:space="preserve">BSG Ecology. (2020). Survey Calendar – White-Clawed Crayfish. Available at: </w:t>
      </w:r>
      <w:hyperlink r:id="rId35" w:history="1">
        <w:r w:rsidRPr="00DA6A41">
          <w:rPr>
            <w:rStyle w:val="Hyperlink"/>
            <w:rFonts w:ascii="Arial" w:hAnsi="Arial" w:cs="Arial"/>
            <w:sz w:val="24"/>
          </w:rPr>
          <w:t>https://www.bsg-ecology.com/survey-calendar/</w:t>
        </w:r>
      </w:hyperlink>
      <w:r w:rsidRPr="00DA6A41">
        <w:rPr>
          <w:rFonts w:ascii="Arial" w:hAnsi="Arial" w:cs="Arial"/>
          <w:sz w:val="24"/>
        </w:rPr>
        <w:t xml:space="preserve"> [Accessed: 4 March 2020].</w:t>
      </w:r>
    </w:p>
    <w:p w14:paraId="743A23C1" w14:textId="77777777" w:rsidR="00DA6A41" w:rsidRDefault="00DA6A41" w:rsidP="00DA6A41">
      <w:pPr>
        <w:spacing w:line="360" w:lineRule="auto"/>
        <w:jc w:val="both"/>
        <w:rPr>
          <w:rFonts w:ascii="Arial" w:hAnsi="Arial" w:cs="Arial"/>
          <w:sz w:val="24"/>
        </w:rPr>
      </w:pPr>
      <w:r>
        <w:rPr>
          <w:rFonts w:ascii="Arial" w:hAnsi="Arial" w:cs="Arial"/>
          <w:sz w:val="24"/>
        </w:rPr>
        <w:t xml:space="preserve">Chadwick, D. D. (2019) </w:t>
      </w:r>
      <w:r w:rsidRPr="001B2B49">
        <w:rPr>
          <w:rFonts w:ascii="Arial" w:hAnsi="Arial" w:cs="Arial"/>
          <w:i/>
          <w:sz w:val="24"/>
        </w:rPr>
        <w:t xml:space="preserve">‘Invasion of the signal crayfish, </w:t>
      </w:r>
      <w:proofErr w:type="spellStart"/>
      <w:r w:rsidRPr="001B2B49">
        <w:rPr>
          <w:rFonts w:ascii="Arial" w:hAnsi="Arial" w:cs="Arial"/>
          <w:i/>
          <w:sz w:val="24"/>
        </w:rPr>
        <w:t>Pacifastacus</w:t>
      </w:r>
      <w:proofErr w:type="spellEnd"/>
      <w:r w:rsidRPr="001B2B49">
        <w:rPr>
          <w:rFonts w:ascii="Arial" w:hAnsi="Arial" w:cs="Arial"/>
          <w:i/>
          <w:sz w:val="24"/>
        </w:rPr>
        <w:t xml:space="preserve"> </w:t>
      </w:r>
      <w:proofErr w:type="spellStart"/>
      <w:r w:rsidRPr="001B2B49">
        <w:rPr>
          <w:rFonts w:ascii="Arial" w:hAnsi="Arial" w:cs="Arial"/>
          <w:i/>
          <w:sz w:val="24"/>
        </w:rPr>
        <w:t>leniusculus</w:t>
      </w:r>
      <w:proofErr w:type="spellEnd"/>
      <w:r w:rsidRPr="001B2B49">
        <w:rPr>
          <w:rFonts w:ascii="Arial" w:hAnsi="Arial" w:cs="Arial"/>
          <w:i/>
          <w:sz w:val="24"/>
        </w:rPr>
        <w:t xml:space="preserve">, in England: implications for the conservation of the white-clawed crayfish, </w:t>
      </w:r>
      <w:proofErr w:type="spellStart"/>
      <w:r w:rsidRPr="001B2B49">
        <w:rPr>
          <w:rFonts w:ascii="Arial" w:hAnsi="Arial" w:cs="Arial"/>
          <w:i/>
          <w:sz w:val="24"/>
        </w:rPr>
        <w:t>Austropotamobius</w:t>
      </w:r>
      <w:proofErr w:type="spellEnd"/>
      <w:r w:rsidRPr="001B2B49">
        <w:rPr>
          <w:rFonts w:ascii="Arial" w:hAnsi="Arial" w:cs="Arial"/>
          <w:i/>
          <w:sz w:val="24"/>
        </w:rPr>
        <w:t xml:space="preserve"> </w:t>
      </w:r>
      <w:proofErr w:type="spellStart"/>
      <w:r w:rsidRPr="001B2B49">
        <w:rPr>
          <w:rFonts w:ascii="Arial" w:hAnsi="Arial" w:cs="Arial"/>
          <w:i/>
          <w:sz w:val="24"/>
        </w:rPr>
        <w:t>pallipes</w:t>
      </w:r>
      <w:proofErr w:type="spellEnd"/>
      <w:r w:rsidRPr="001B2B49">
        <w:rPr>
          <w:rFonts w:ascii="Arial" w:hAnsi="Arial" w:cs="Arial"/>
          <w:i/>
          <w:sz w:val="24"/>
        </w:rPr>
        <w:t xml:space="preserve">’ </w:t>
      </w:r>
      <w:r>
        <w:rPr>
          <w:rFonts w:ascii="Arial" w:hAnsi="Arial" w:cs="Arial"/>
          <w:sz w:val="24"/>
        </w:rPr>
        <w:t>Unpublished PhD. University College London.</w:t>
      </w:r>
    </w:p>
    <w:p w14:paraId="757A98F9" w14:textId="77777777" w:rsidR="00DA6A41" w:rsidRDefault="00DA6A41" w:rsidP="00DA6A41">
      <w:pPr>
        <w:spacing w:line="360" w:lineRule="auto"/>
        <w:jc w:val="both"/>
        <w:rPr>
          <w:rFonts w:ascii="Arial" w:hAnsi="Arial" w:cs="Arial"/>
          <w:sz w:val="24"/>
        </w:rPr>
      </w:pPr>
      <w:r w:rsidRPr="00DA6A41">
        <w:rPr>
          <w:rFonts w:ascii="Arial" w:hAnsi="Arial" w:cs="Arial"/>
          <w:sz w:val="24"/>
        </w:rPr>
        <w:t xml:space="preserve">Clyde River Foundation. (2011). Clyde crayfish barrier in place. Available at: </w:t>
      </w:r>
      <w:hyperlink r:id="rId36" w:history="1">
        <w:r w:rsidRPr="00DA6A41">
          <w:rPr>
            <w:rStyle w:val="Hyperlink"/>
            <w:rFonts w:ascii="Arial" w:hAnsi="Arial" w:cs="Arial"/>
            <w:sz w:val="24"/>
          </w:rPr>
          <w:t>https://www.clyderiverfoundation.org/clyde-crayfish-barrier-in-place/</w:t>
        </w:r>
      </w:hyperlink>
      <w:r w:rsidRPr="00DA6A41">
        <w:rPr>
          <w:rFonts w:ascii="Arial" w:hAnsi="Arial" w:cs="Arial"/>
          <w:sz w:val="24"/>
        </w:rPr>
        <w:t xml:space="preserve"> [Accessed: 4 March 2020].</w:t>
      </w:r>
    </w:p>
    <w:p w14:paraId="7B4B7E04" w14:textId="6377550A" w:rsidR="00DA6A41" w:rsidRDefault="00536140" w:rsidP="00DA6A41">
      <w:pPr>
        <w:spacing w:line="360" w:lineRule="auto"/>
        <w:jc w:val="both"/>
        <w:rPr>
          <w:rFonts w:ascii="Arial" w:hAnsi="Arial" w:cs="Arial"/>
          <w:sz w:val="24"/>
        </w:rPr>
      </w:pPr>
      <w:proofErr w:type="spellStart"/>
      <w:r>
        <w:rPr>
          <w:rFonts w:ascii="Arial" w:hAnsi="Arial" w:cs="Arial"/>
          <w:sz w:val="24"/>
        </w:rPr>
        <w:t>Dalu</w:t>
      </w:r>
      <w:proofErr w:type="spellEnd"/>
      <w:r>
        <w:rPr>
          <w:rFonts w:ascii="Arial" w:hAnsi="Arial" w:cs="Arial"/>
          <w:sz w:val="24"/>
        </w:rPr>
        <w:t xml:space="preserve">, T &amp; Wasserman, J., </w:t>
      </w:r>
      <w:proofErr w:type="spellStart"/>
      <w:r>
        <w:rPr>
          <w:rFonts w:ascii="Arial" w:hAnsi="Arial" w:cs="Arial"/>
          <w:sz w:val="24"/>
        </w:rPr>
        <w:t>Jordaan</w:t>
      </w:r>
      <w:proofErr w:type="spellEnd"/>
      <w:r>
        <w:rPr>
          <w:rFonts w:ascii="Arial" w:hAnsi="Arial" w:cs="Arial"/>
          <w:sz w:val="24"/>
        </w:rPr>
        <w:t xml:space="preserve">, T., </w:t>
      </w:r>
      <w:proofErr w:type="spellStart"/>
      <w:r w:rsidR="00DA6A41" w:rsidRPr="00A24C31">
        <w:rPr>
          <w:rFonts w:ascii="Arial" w:hAnsi="Arial" w:cs="Arial"/>
          <w:sz w:val="24"/>
        </w:rPr>
        <w:t>Froneman</w:t>
      </w:r>
      <w:proofErr w:type="spellEnd"/>
      <w:r w:rsidR="00DA6A41" w:rsidRPr="00A24C31">
        <w:rPr>
          <w:rFonts w:ascii="Arial" w:hAnsi="Arial" w:cs="Arial"/>
          <w:sz w:val="24"/>
        </w:rPr>
        <w:t xml:space="preserve">, P.W.M., Weyl, </w:t>
      </w:r>
      <w:proofErr w:type="spellStart"/>
      <w:r w:rsidR="00DA6A41" w:rsidRPr="00A24C31">
        <w:rPr>
          <w:rFonts w:ascii="Arial" w:hAnsi="Arial" w:cs="Arial"/>
          <w:sz w:val="24"/>
        </w:rPr>
        <w:t>F.l.O</w:t>
      </w:r>
      <w:proofErr w:type="spellEnd"/>
      <w:r w:rsidR="00DA6A41" w:rsidRPr="00A24C31">
        <w:rPr>
          <w:rFonts w:ascii="Arial" w:hAnsi="Arial" w:cs="Arial"/>
          <w:sz w:val="24"/>
        </w:rPr>
        <w:t xml:space="preserve">. (2015). An Assessment of the effect of Rotenone on Non-Target Aquatic Fauna. PLOS ONE. DOI: </w:t>
      </w:r>
      <w:hyperlink r:id="rId37" w:history="1">
        <w:r w:rsidR="00DA6A41" w:rsidRPr="00A24C31">
          <w:rPr>
            <w:rStyle w:val="Hyperlink"/>
            <w:rFonts w:ascii="Arial" w:hAnsi="Arial" w:cs="Arial"/>
            <w:sz w:val="24"/>
          </w:rPr>
          <w:t>https://doi.org/10.1371/journal.pone.0142140</w:t>
        </w:r>
      </w:hyperlink>
      <w:r w:rsidR="00DA6A41" w:rsidRPr="00A24C31">
        <w:rPr>
          <w:rFonts w:ascii="Arial" w:hAnsi="Arial" w:cs="Arial"/>
          <w:sz w:val="24"/>
        </w:rPr>
        <w:t xml:space="preserve"> [Accessed: 4 March 2020].</w:t>
      </w:r>
    </w:p>
    <w:p w14:paraId="7406512C" w14:textId="05510444" w:rsidR="00536140" w:rsidRPr="00A24C31" w:rsidRDefault="00536140" w:rsidP="00DA6A41">
      <w:pPr>
        <w:spacing w:line="360" w:lineRule="auto"/>
        <w:jc w:val="both"/>
        <w:rPr>
          <w:rFonts w:ascii="Arial" w:hAnsi="Arial" w:cs="Arial"/>
          <w:sz w:val="24"/>
        </w:rPr>
      </w:pPr>
      <w:proofErr w:type="spellStart"/>
      <w:r>
        <w:rPr>
          <w:rFonts w:ascii="Arial" w:hAnsi="Arial" w:cs="Arial"/>
          <w:sz w:val="24"/>
        </w:rPr>
        <w:t>Mee</w:t>
      </w:r>
      <w:proofErr w:type="spellEnd"/>
      <w:r>
        <w:rPr>
          <w:rFonts w:ascii="Arial" w:hAnsi="Arial" w:cs="Arial"/>
          <w:sz w:val="24"/>
        </w:rPr>
        <w:t xml:space="preserve">, D (2020) Email to David </w:t>
      </w:r>
      <w:proofErr w:type="spellStart"/>
      <w:r>
        <w:rPr>
          <w:rFonts w:ascii="Arial" w:hAnsi="Arial" w:cs="Arial"/>
          <w:sz w:val="24"/>
        </w:rPr>
        <w:t>Mee</w:t>
      </w:r>
      <w:proofErr w:type="spellEnd"/>
      <w:r>
        <w:rPr>
          <w:rFonts w:ascii="Arial" w:hAnsi="Arial" w:cs="Arial"/>
          <w:sz w:val="24"/>
        </w:rPr>
        <w:t xml:space="preserve"> on Signal Crayfish.</w:t>
      </w:r>
    </w:p>
    <w:p w14:paraId="0012C20A" w14:textId="77777777" w:rsidR="00DA6A41" w:rsidRDefault="00DA6A41" w:rsidP="00DA6A41">
      <w:pPr>
        <w:spacing w:line="360" w:lineRule="auto"/>
        <w:jc w:val="both"/>
        <w:rPr>
          <w:rFonts w:ascii="Arial" w:hAnsi="Arial" w:cs="Arial"/>
          <w:sz w:val="24"/>
        </w:rPr>
      </w:pPr>
      <w:proofErr w:type="spellStart"/>
      <w:r>
        <w:rPr>
          <w:rFonts w:ascii="Arial" w:hAnsi="Arial" w:cs="Arial"/>
          <w:sz w:val="24"/>
        </w:rPr>
        <w:t>Englun</w:t>
      </w:r>
      <w:proofErr w:type="spellEnd"/>
      <w:r>
        <w:rPr>
          <w:rFonts w:ascii="Arial" w:hAnsi="Arial" w:cs="Arial"/>
          <w:sz w:val="24"/>
        </w:rPr>
        <w:t xml:space="preserve">, G &amp; </w:t>
      </w:r>
      <w:proofErr w:type="spellStart"/>
      <w:r>
        <w:rPr>
          <w:rFonts w:ascii="Arial" w:hAnsi="Arial" w:cs="Arial"/>
          <w:sz w:val="24"/>
        </w:rPr>
        <w:t>Kropa</w:t>
      </w:r>
      <w:proofErr w:type="spellEnd"/>
      <w:r>
        <w:rPr>
          <w:rFonts w:ascii="Arial" w:hAnsi="Arial" w:cs="Arial"/>
          <w:sz w:val="24"/>
        </w:rPr>
        <w:t>, J. (2000) ‘</w:t>
      </w:r>
      <w:r w:rsidRPr="00565641">
        <w:rPr>
          <w:rFonts w:ascii="Arial" w:hAnsi="Arial" w:cs="Arial"/>
          <w:sz w:val="24"/>
        </w:rPr>
        <w:t>Habitat use by crayfish in stream pools: Influence of predators, depth and body size</w:t>
      </w:r>
      <w:r>
        <w:rPr>
          <w:rFonts w:ascii="Arial" w:hAnsi="Arial" w:cs="Arial"/>
          <w:sz w:val="24"/>
        </w:rPr>
        <w:t xml:space="preserve">’, </w:t>
      </w:r>
      <w:r w:rsidRPr="00565641">
        <w:rPr>
          <w:rFonts w:ascii="Arial" w:hAnsi="Arial" w:cs="Arial"/>
          <w:i/>
          <w:sz w:val="24"/>
        </w:rPr>
        <w:t>Freshwater Biology</w:t>
      </w:r>
      <w:r>
        <w:rPr>
          <w:rFonts w:ascii="Arial" w:hAnsi="Arial" w:cs="Arial"/>
          <w:i/>
          <w:sz w:val="24"/>
        </w:rPr>
        <w:t>,</w:t>
      </w:r>
      <w:r>
        <w:rPr>
          <w:rFonts w:ascii="Arial" w:hAnsi="Arial" w:cs="Arial"/>
          <w:sz w:val="24"/>
        </w:rPr>
        <w:t xml:space="preserve"> 43(1), pp. 75–</w:t>
      </w:r>
      <w:r w:rsidRPr="00565641">
        <w:rPr>
          <w:rFonts w:ascii="Arial" w:hAnsi="Arial" w:cs="Arial"/>
          <w:sz w:val="24"/>
        </w:rPr>
        <w:t>83</w:t>
      </w:r>
      <w:r>
        <w:rPr>
          <w:rFonts w:ascii="Arial" w:hAnsi="Arial" w:cs="Arial"/>
          <w:sz w:val="24"/>
        </w:rPr>
        <w:t>.</w:t>
      </w:r>
    </w:p>
    <w:p w14:paraId="6AAABBDE" w14:textId="28DEADED" w:rsidR="00DA6A41" w:rsidRDefault="00DA6A41" w:rsidP="00536140">
      <w:pPr>
        <w:spacing w:line="360" w:lineRule="auto"/>
        <w:rPr>
          <w:rFonts w:ascii="Arial" w:hAnsi="Arial" w:cs="Arial"/>
          <w:sz w:val="24"/>
        </w:rPr>
      </w:pPr>
      <w:r w:rsidRPr="00A24C31">
        <w:rPr>
          <w:rFonts w:ascii="Arial" w:hAnsi="Arial" w:cs="Arial"/>
          <w:sz w:val="24"/>
        </w:rPr>
        <w:t xml:space="preserve">Environment Agency </w:t>
      </w:r>
      <w:r>
        <w:rPr>
          <w:rFonts w:ascii="Arial" w:hAnsi="Arial" w:cs="Arial"/>
          <w:sz w:val="24"/>
        </w:rPr>
        <w:t>(2019) ‘</w:t>
      </w:r>
      <w:r w:rsidRPr="00A24C31">
        <w:rPr>
          <w:rFonts w:ascii="Arial" w:hAnsi="Arial" w:cs="Arial"/>
          <w:sz w:val="24"/>
        </w:rPr>
        <w:t>Nottinghamshire project to protect native white-clawed crayfish</w:t>
      </w:r>
      <w:r>
        <w:rPr>
          <w:rFonts w:ascii="Arial" w:hAnsi="Arial" w:cs="Arial"/>
          <w:sz w:val="24"/>
        </w:rPr>
        <w:t xml:space="preserve">’, </w:t>
      </w:r>
      <w:r w:rsidRPr="00A24C31">
        <w:rPr>
          <w:rFonts w:ascii="Arial" w:hAnsi="Arial" w:cs="Arial"/>
          <w:i/>
          <w:sz w:val="24"/>
        </w:rPr>
        <w:t>GOV.UK</w:t>
      </w:r>
      <w:r>
        <w:rPr>
          <w:rFonts w:ascii="Arial" w:hAnsi="Arial" w:cs="Arial"/>
          <w:i/>
          <w:sz w:val="24"/>
        </w:rPr>
        <w:t xml:space="preserve">, </w:t>
      </w:r>
      <w:r>
        <w:rPr>
          <w:rFonts w:ascii="Arial" w:hAnsi="Arial" w:cs="Arial"/>
          <w:sz w:val="24"/>
        </w:rPr>
        <w:t>22</w:t>
      </w:r>
      <w:r w:rsidRPr="00A24C31">
        <w:rPr>
          <w:rFonts w:ascii="Arial" w:hAnsi="Arial" w:cs="Arial"/>
          <w:sz w:val="24"/>
          <w:vertAlign w:val="superscript"/>
        </w:rPr>
        <w:t>nd</w:t>
      </w:r>
      <w:r>
        <w:rPr>
          <w:rFonts w:ascii="Arial" w:hAnsi="Arial" w:cs="Arial"/>
          <w:sz w:val="24"/>
        </w:rPr>
        <w:t xml:space="preserve"> May. Available at: </w:t>
      </w:r>
      <w:hyperlink r:id="rId38" w:history="1">
        <w:r w:rsidRPr="00A24C31">
          <w:rPr>
            <w:rStyle w:val="Hyperlink"/>
            <w:rFonts w:ascii="Arial" w:hAnsi="Arial" w:cs="Arial"/>
            <w:sz w:val="24"/>
          </w:rPr>
          <w:t>https://www.gov.uk/government</w:t>
        </w:r>
        <w:r w:rsidRPr="00A24C31">
          <w:rPr>
            <w:rStyle w:val="Hyperlink"/>
            <w:rFonts w:ascii="Arial" w:hAnsi="Arial" w:cs="Arial"/>
            <w:sz w:val="24"/>
          </w:rPr>
          <w:t>/news/nottinghamshire-project-to-protect-native-white-clawed-crayfish</w:t>
        </w:r>
      </w:hyperlink>
      <w:r>
        <w:rPr>
          <w:rFonts w:ascii="Arial" w:hAnsi="Arial" w:cs="Arial"/>
          <w:color w:val="0000FF"/>
          <w:sz w:val="24"/>
          <w:u w:val="single"/>
        </w:rPr>
        <w:t xml:space="preserve"> </w:t>
      </w:r>
      <w:r>
        <w:rPr>
          <w:rFonts w:ascii="Arial" w:hAnsi="Arial" w:cs="Arial"/>
          <w:sz w:val="24"/>
        </w:rPr>
        <w:t>(Accessed: 1 April 2020).</w:t>
      </w:r>
    </w:p>
    <w:p w14:paraId="01C31440" w14:textId="040E1488" w:rsidR="004F007A" w:rsidRPr="004F007A" w:rsidRDefault="004F007A" w:rsidP="00536140">
      <w:pPr>
        <w:spacing w:line="360" w:lineRule="auto"/>
        <w:rPr>
          <w:rFonts w:ascii="Arial" w:hAnsi="Arial" w:cs="Arial"/>
          <w:sz w:val="24"/>
        </w:rPr>
      </w:pPr>
      <w:r>
        <w:rPr>
          <w:rFonts w:ascii="Arial" w:hAnsi="Arial" w:cs="Arial"/>
          <w:sz w:val="24"/>
        </w:rPr>
        <w:t xml:space="preserve">Freeman, A. M, Turnbull, F. J, </w:t>
      </w:r>
      <w:proofErr w:type="spellStart"/>
      <w:r>
        <w:rPr>
          <w:rFonts w:ascii="Arial" w:hAnsi="Arial" w:cs="Arial"/>
          <w:sz w:val="24"/>
        </w:rPr>
        <w:t>Yeomans</w:t>
      </w:r>
      <w:proofErr w:type="spellEnd"/>
      <w:r>
        <w:rPr>
          <w:rFonts w:ascii="Arial" w:hAnsi="Arial" w:cs="Arial"/>
          <w:sz w:val="24"/>
        </w:rPr>
        <w:t>, E. W, &amp; Bean, W. C. (2009) ‘</w:t>
      </w:r>
      <w:r w:rsidRPr="004F007A">
        <w:rPr>
          <w:rFonts w:ascii="Arial" w:hAnsi="Arial" w:cs="Arial"/>
          <w:sz w:val="24"/>
        </w:rPr>
        <w:t>Prospects for management strategies of invasive crayfish populations with an emphasis on biological control</w:t>
      </w:r>
      <w:r>
        <w:rPr>
          <w:rFonts w:ascii="Arial" w:hAnsi="Arial" w:cs="Arial"/>
          <w:sz w:val="24"/>
        </w:rPr>
        <w:t xml:space="preserve">’, </w:t>
      </w:r>
      <w:r>
        <w:rPr>
          <w:rFonts w:ascii="Arial" w:hAnsi="Arial" w:cs="Arial"/>
          <w:i/>
          <w:sz w:val="24"/>
        </w:rPr>
        <w:t xml:space="preserve">Aquatic Conservation Marine and Freshwater Ecosystems, </w:t>
      </w:r>
      <w:r>
        <w:rPr>
          <w:rFonts w:ascii="Arial" w:hAnsi="Arial" w:cs="Arial"/>
          <w:sz w:val="24"/>
        </w:rPr>
        <w:t>20(2) pp. 211-223.</w:t>
      </w:r>
    </w:p>
    <w:p w14:paraId="32F6235E" w14:textId="2F1E8649" w:rsidR="00DA6A41" w:rsidRDefault="00DA6A41" w:rsidP="00DA6A41">
      <w:pPr>
        <w:spacing w:line="360" w:lineRule="auto"/>
        <w:jc w:val="both"/>
        <w:rPr>
          <w:rFonts w:ascii="Arial" w:hAnsi="Arial" w:cs="Arial"/>
          <w:sz w:val="24"/>
        </w:rPr>
      </w:pPr>
      <w:proofErr w:type="spellStart"/>
      <w:r>
        <w:rPr>
          <w:rFonts w:ascii="Arial" w:hAnsi="Arial" w:cs="Arial"/>
          <w:sz w:val="24"/>
        </w:rPr>
        <w:t>Frings</w:t>
      </w:r>
      <w:proofErr w:type="spellEnd"/>
      <w:r>
        <w:rPr>
          <w:rFonts w:ascii="Arial" w:hAnsi="Arial" w:cs="Arial"/>
          <w:sz w:val="24"/>
        </w:rPr>
        <w:t xml:space="preserve">, M. R, </w:t>
      </w:r>
      <w:proofErr w:type="spellStart"/>
      <w:r>
        <w:rPr>
          <w:rFonts w:ascii="Arial" w:hAnsi="Arial" w:cs="Arial"/>
          <w:sz w:val="24"/>
        </w:rPr>
        <w:t>Vaeben</w:t>
      </w:r>
      <w:proofErr w:type="spellEnd"/>
      <w:r>
        <w:rPr>
          <w:rFonts w:ascii="Arial" w:hAnsi="Arial" w:cs="Arial"/>
          <w:sz w:val="24"/>
        </w:rPr>
        <w:t xml:space="preserve">, K. C. S, </w:t>
      </w:r>
      <w:proofErr w:type="spellStart"/>
      <w:r>
        <w:rPr>
          <w:rFonts w:ascii="Arial" w:hAnsi="Arial" w:cs="Arial"/>
          <w:sz w:val="24"/>
        </w:rPr>
        <w:t>Grob</w:t>
      </w:r>
      <w:proofErr w:type="spellEnd"/>
      <w:r>
        <w:rPr>
          <w:rFonts w:ascii="Arial" w:hAnsi="Arial" w:cs="Arial"/>
          <w:sz w:val="24"/>
        </w:rPr>
        <w:t xml:space="preserve">, H, Roger, S, </w:t>
      </w:r>
      <w:proofErr w:type="spellStart"/>
      <w:r>
        <w:rPr>
          <w:rFonts w:ascii="Arial" w:hAnsi="Arial" w:cs="Arial"/>
          <w:sz w:val="24"/>
        </w:rPr>
        <w:t>Schuttrumpf</w:t>
      </w:r>
      <w:proofErr w:type="spellEnd"/>
      <w:r>
        <w:rPr>
          <w:rFonts w:ascii="Arial" w:hAnsi="Arial" w:cs="Arial"/>
          <w:sz w:val="24"/>
        </w:rPr>
        <w:t xml:space="preserve">, H, </w:t>
      </w:r>
      <w:proofErr w:type="spellStart"/>
      <w:r>
        <w:rPr>
          <w:rFonts w:ascii="Arial" w:hAnsi="Arial" w:cs="Arial"/>
          <w:sz w:val="24"/>
        </w:rPr>
        <w:t>Hollert</w:t>
      </w:r>
      <w:proofErr w:type="spellEnd"/>
      <w:r>
        <w:rPr>
          <w:rFonts w:ascii="Arial" w:hAnsi="Arial" w:cs="Arial"/>
          <w:sz w:val="24"/>
        </w:rPr>
        <w:t>, H. (2013) ‘</w:t>
      </w:r>
      <w:r w:rsidRPr="005902C6">
        <w:rPr>
          <w:rFonts w:ascii="Arial" w:hAnsi="Arial" w:cs="Arial"/>
          <w:sz w:val="24"/>
        </w:rPr>
        <w:t>A fish-passable barrier to stop the invasion of non-indigenous crayfish</w:t>
      </w:r>
      <w:r>
        <w:rPr>
          <w:rFonts w:ascii="Arial" w:hAnsi="Arial" w:cs="Arial"/>
          <w:sz w:val="24"/>
        </w:rPr>
        <w:t xml:space="preserve">’, </w:t>
      </w:r>
      <w:r>
        <w:rPr>
          <w:rFonts w:ascii="Arial" w:hAnsi="Arial" w:cs="Arial"/>
          <w:i/>
          <w:sz w:val="24"/>
        </w:rPr>
        <w:t xml:space="preserve">Biological Conservation, </w:t>
      </w:r>
      <w:r>
        <w:rPr>
          <w:rFonts w:ascii="Arial" w:hAnsi="Arial" w:cs="Arial"/>
          <w:sz w:val="24"/>
        </w:rPr>
        <w:t>159(1) pp. 521-529.</w:t>
      </w:r>
    </w:p>
    <w:p w14:paraId="41126314" w14:textId="05CC41FA" w:rsidR="004F007A" w:rsidRPr="004F007A" w:rsidRDefault="004F007A" w:rsidP="00DA6A41">
      <w:pPr>
        <w:spacing w:line="360" w:lineRule="auto"/>
        <w:jc w:val="both"/>
        <w:rPr>
          <w:rFonts w:ascii="Arial" w:hAnsi="Arial" w:cs="Arial"/>
          <w:sz w:val="24"/>
        </w:rPr>
      </w:pPr>
      <w:proofErr w:type="spellStart"/>
      <w:r>
        <w:rPr>
          <w:rFonts w:ascii="Arial" w:hAnsi="Arial" w:cs="Arial"/>
          <w:i/>
          <w:sz w:val="24"/>
        </w:rPr>
        <w:t>Gheraldi</w:t>
      </w:r>
      <w:proofErr w:type="spellEnd"/>
      <w:r>
        <w:rPr>
          <w:rFonts w:ascii="Arial" w:hAnsi="Arial" w:cs="Arial"/>
          <w:i/>
          <w:sz w:val="24"/>
        </w:rPr>
        <w:t xml:space="preserve">, F, </w:t>
      </w:r>
      <w:proofErr w:type="spellStart"/>
      <w:r>
        <w:rPr>
          <w:rFonts w:ascii="Arial" w:hAnsi="Arial" w:cs="Arial"/>
          <w:i/>
          <w:sz w:val="24"/>
        </w:rPr>
        <w:t>A</w:t>
      </w:r>
      <w:r w:rsidR="00355F09">
        <w:rPr>
          <w:rFonts w:ascii="Arial" w:hAnsi="Arial" w:cs="Arial"/>
          <w:i/>
          <w:sz w:val="24"/>
        </w:rPr>
        <w:t>quiloni</w:t>
      </w:r>
      <w:proofErr w:type="spellEnd"/>
      <w:r w:rsidR="00355F09">
        <w:rPr>
          <w:rFonts w:ascii="Arial" w:hAnsi="Arial" w:cs="Arial"/>
          <w:i/>
          <w:sz w:val="24"/>
        </w:rPr>
        <w:t xml:space="preserve">, L, </w:t>
      </w:r>
      <w:proofErr w:type="spellStart"/>
      <w:r w:rsidR="00355F09">
        <w:rPr>
          <w:rFonts w:ascii="Arial" w:hAnsi="Arial" w:cs="Arial"/>
          <w:i/>
          <w:sz w:val="24"/>
        </w:rPr>
        <w:t>Diequez-Uribeondo</w:t>
      </w:r>
      <w:proofErr w:type="spellEnd"/>
      <w:r w:rsidR="00355F09">
        <w:rPr>
          <w:rFonts w:ascii="Arial" w:hAnsi="Arial" w:cs="Arial"/>
          <w:i/>
          <w:sz w:val="24"/>
        </w:rPr>
        <w:t xml:space="preserve">, J &amp; </w:t>
      </w:r>
      <w:proofErr w:type="spellStart"/>
      <w:r w:rsidR="00355F09">
        <w:rPr>
          <w:rFonts w:ascii="Arial" w:hAnsi="Arial" w:cs="Arial"/>
          <w:i/>
          <w:sz w:val="24"/>
        </w:rPr>
        <w:t>Tricarico</w:t>
      </w:r>
      <w:proofErr w:type="spellEnd"/>
      <w:r w:rsidR="00355F09">
        <w:rPr>
          <w:rFonts w:ascii="Arial" w:hAnsi="Arial" w:cs="Arial"/>
          <w:i/>
          <w:sz w:val="24"/>
        </w:rPr>
        <w:t>, E. (2011) ‘</w:t>
      </w:r>
      <w:r w:rsidR="00355F09" w:rsidRPr="00355F09">
        <w:rPr>
          <w:rFonts w:ascii="Arial" w:hAnsi="Arial" w:cs="Arial"/>
          <w:i/>
          <w:sz w:val="24"/>
        </w:rPr>
        <w:t>Managing invasive crayfish: Is there a hope?</w:t>
      </w:r>
      <w:r w:rsidR="00355F09">
        <w:rPr>
          <w:rFonts w:ascii="Arial" w:hAnsi="Arial" w:cs="Arial"/>
          <w:i/>
          <w:sz w:val="24"/>
        </w:rPr>
        <w:t xml:space="preserve">’ </w:t>
      </w:r>
      <w:r w:rsidRPr="004F007A">
        <w:rPr>
          <w:rFonts w:ascii="Arial" w:hAnsi="Arial" w:cs="Arial"/>
          <w:i/>
          <w:sz w:val="24"/>
        </w:rPr>
        <w:t xml:space="preserve">Aquatic Sciences, </w:t>
      </w:r>
      <w:r w:rsidR="00355F09" w:rsidRPr="00355F09">
        <w:rPr>
          <w:rFonts w:ascii="Arial" w:hAnsi="Arial" w:cs="Arial"/>
          <w:sz w:val="24"/>
        </w:rPr>
        <w:t>73(2) pp.185-200.</w:t>
      </w:r>
    </w:p>
    <w:p w14:paraId="27B7ADF5" w14:textId="77777777" w:rsidR="00DA6A41" w:rsidRDefault="00DA6A41" w:rsidP="00DA6A41">
      <w:pPr>
        <w:spacing w:line="360" w:lineRule="auto"/>
        <w:jc w:val="both"/>
        <w:rPr>
          <w:rFonts w:ascii="Arial" w:hAnsi="Arial" w:cs="Arial"/>
          <w:sz w:val="24"/>
        </w:rPr>
      </w:pPr>
      <w:r>
        <w:rPr>
          <w:rFonts w:ascii="Arial" w:hAnsi="Arial" w:cs="Arial"/>
          <w:sz w:val="24"/>
        </w:rPr>
        <w:t xml:space="preserve">Green, N, Bentley, M, </w:t>
      </w:r>
      <w:proofErr w:type="spellStart"/>
      <w:r>
        <w:rPr>
          <w:rFonts w:ascii="Arial" w:hAnsi="Arial" w:cs="Arial"/>
          <w:sz w:val="24"/>
        </w:rPr>
        <w:t>Stebbing</w:t>
      </w:r>
      <w:proofErr w:type="spellEnd"/>
      <w:r>
        <w:rPr>
          <w:rFonts w:ascii="Arial" w:hAnsi="Arial" w:cs="Arial"/>
          <w:sz w:val="24"/>
        </w:rPr>
        <w:t xml:space="preserve">, P, </w:t>
      </w:r>
      <w:proofErr w:type="spellStart"/>
      <w:r>
        <w:rPr>
          <w:rFonts w:ascii="Arial" w:hAnsi="Arial" w:cs="Arial"/>
          <w:sz w:val="24"/>
        </w:rPr>
        <w:t>Andreou</w:t>
      </w:r>
      <w:proofErr w:type="spellEnd"/>
      <w:r>
        <w:rPr>
          <w:rFonts w:ascii="Arial" w:hAnsi="Arial" w:cs="Arial"/>
          <w:sz w:val="24"/>
        </w:rPr>
        <w:t>, D &amp; Britton, R. (</w:t>
      </w:r>
      <w:r w:rsidRPr="002423CC">
        <w:rPr>
          <w:rFonts w:ascii="Arial" w:hAnsi="Arial" w:cs="Arial"/>
          <w:sz w:val="24"/>
        </w:rPr>
        <w:t>2018</w:t>
      </w:r>
      <w:r>
        <w:rPr>
          <w:rFonts w:ascii="Arial" w:hAnsi="Arial" w:cs="Arial"/>
          <w:sz w:val="24"/>
        </w:rPr>
        <w:t>) ‘</w:t>
      </w:r>
      <w:r w:rsidRPr="002423CC">
        <w:rPr>
          <w:rFonts w:ascii="Arial" w:hAnsi="Arial" w:cs="Arial"/>
          <w:sz w:val="24"/>
        </w:rPr>
        <w:t>Trapping for invasive crayfish: comparisons of efficacy and selectivity of baited traps versus novel artificial refuge traps</w:t>
      </w:r>
      <w:r>
        <w:rPr>
          <w:rFonts w:ascii="Arial" w:hAnsi="Arial" w:cs="Arial"/>
          <w:sz w:val="24"/>
        </w:rPr>
        <w:t xml:space="preserve">’, </w:t>
      </w:r>
      <w:r w:rsidRPr="002423CC">
        <w:rPr>
          <w:rFonts w:ascii="Arial" w:hAnsi="Arial" w:cs="Arial"/>
          <w:i/>
          <w:sz w:val="24"/>
        </w:rPr>
        <w:t>Knowledge &amp; Aquatic Management of Ecosyste</w:t>
      </w:r>
      <w:r>
        <w:rPr>
          <w:rFonts w:ascii="Arial" w:hAnsi="Arial" w:cs="Arial"/>
          <w:i/>
          <w:sz w:val="24"/>
        </w:rPr>
        <w:t xml:space="preserve">ms, </w:t>
      </w:r>
      <w:r>
        <w:rPr>
          <w:rFonts w:ascii="Arial" w:hAnsi="Arial" w:cs="Arial"/>
          <w:sz w:val="24"/>
        </w:rPr>
        <w:t>15(1) pp. 419.</w:t>
      </w:r>
    </w:p>
    <w:p w14:paraId="4C995D8E" w14:textId="77777777" w:rsidR="00DA6A41" w:rsidRDefault="00DA6A41" w:rsidP="00DA6A41">
      <w:pPr>
        <w:spacing w:line="360" w:lineRule="auto"/>
        <w:jc w:val="both"/>
        <w:rPr>
          <w:rFonts w:ascii="Arial" w:hAnsi="Arial" w:cs="Arial"/>
          <w:sz w:val="24"/>
        </w:rPr>
      </w:pPr>
      <w:proofErr w:type="spellStart"/>
      <w:r w:rsidRPr="00BB4E02">
        <w:rPr>
          <w:rFonts w:ascii="Arial" w:hAnsi="Arial" w:cs="Arial"/>
          <w:sz w:val="24"/>
        </w:rPr>
        <w:t>Holdich</w:t>
      </w:r>
      <w:proofErr w:type="spellEnd"/>
      <w:r>
        <w:rPr>
          <w:rFonts w:ascii="Arial" w:hAnsi="Arial" w:cs="Arial"/>
          <w:sz w:val="24"/>
        </w:rPr>
        <w:t>,</w:t>
      </w:r>
      <w:r w:rsidRPr="00BB4E02">
        <w:rPr>
          <w:rFonts w:ascii="Arial" w:hAnsi="Arial" w:cs="Arial"/>
          <w:sz w:val="24"/>
        </w:rPr>
        <w:t xml:space="preserve"> D</w:t>
      </w:r>
      <w:r>
        <w:rPr>
          <w:rFonts w:ascii="Arial" w:hAnsi="Arial" w:cs="Arial"/>
          <w:sz w:val="24"/>
        </w:rPr>
        <w:t>,</w:t>
      </w:r>
      <w:r w:rsidRPr="00BB4E02">
        <w:rPr>
          <w:rFonts w:ascii="Arial" w:hAnsi="Arial" w:cs="Arial"/>
          <w:sz w:val="24"/>
        </w:rPr>
        <w:t xml:space="preserve"> (2003). Ecology of the White-clawed Crayfish. Conserving</w:t>
      </w:r>
      <w:r>
        <w:rPr>
          <w:rFonts w:ascii="Arial" w:hAnsi="Arial" w:cs="Arial"/>
          <w:sz w:val="24"/>
        </w:rPr>
        <w:t xml:space="preserve"> </w:t>
      </w:r>
      <w:r w:rsidRPr="00BB4E02">
        <w:rPr>
          <w:rFonts w:ascii="Arial" w:hAnsi="Arial" w:cs="Arial"/>
          <w:sz w:val="24"/>
        </w:rPr>
        <w:t>Natura 2000 Rivers Ecology Series No. 1. English Nature</w:t>
      </w:r>
      <w:r>
        <w:rPr>
          <w:rFonts w:ascii="Arial" w:hAnsi="Arial" w:cs="Arial"/>
          <w:sz w:val="24"/>
        </w:rPr>
        <w:t>,</w:t>
      </w:r>
      <w:r w:rsidRPr="00BB4E02">
        <w:rPr>
          <w:rFonts w:ascii="Arial" w:hAnsi="Arial" w:cs="Arial"/>
          <w:sz w:val="24"/>
        </w:rPr>
        <w:t xml:space="preserve"> Peterborough.</w:t>
      </w:r>
    </w:p>
    <w:p w14:paraId="12131618" w14:textId="4FF438A0" w:rsidR="00355F09" w:rsidRPr="00A24C31" w:rsidRDefault="00DA6A41" w:rsidP="00DA6A41">
      <w:pPr>
        <w:spacing w:line="360" w:lineRule="auto"/>
        <w:jc w:val="both"/>
        <w:rPr>
          <w:rFonts w:ascii="Arial" w:hAnsi="Arial" w:cs="Arial"/>
          <w:sz w:val="24"/>
        </w:rPr>
      </w:pPr>
      <w:r w:rsidRPr="00A24C31">
        <w:rPr>
          <w:rFonts w:ascii="Arial" w:hAnsi="Arial" w:cs="Arial"/>
          <w:sz w:val="24"/>
        </w:rPr>
        <w:t xml:space="preserve">Inland Waterways Association. (2020). Signal Crayfish – Introduction. Available at: </w:t>
      </w:r>
      <w:hyperlink r:id="rId39" w:history="1">
        <w:r w:rsidRPr="00A24C31">
          <w:rPr>
            <w:rStyle w:val="Hyperlink"/>
            <w:rFonts w:ascii="Arial" w:hAnsi="Arial" w:cs="Arial"/>
            <w:sz w:val="24"/>
          </w:rPr>
          <w:t>https://www.waterways.org.uk/news_campaigns/campaigns/invasive_species/crayfish/signal_crayfish</w:t>
        </w:r>
      </w:hyperlink>
      <w:r w:rsidRPr="00A24C31">
        <w:rPr>
          <w:rFonts w:ascii="Arial" w:hAnsi="Arial" w:cs="Arial"/>
          <w:sz w:val="24"/>
        </w:rPr>
        <w:t xml:space="preserve"> [Accessed: 3 March 2020].</w:t>
      </w:r>
    </w:p>
    <w:p w14:paraId="48794966" w14:textId="77777777" w:rsidR="00DA6A41" w:rsidRDefault="00DA6A41" w:rsidP="00DA6A41">
      <w:pPr>
        <w:spacing w:line="360" w:lineRule="auto"/>
        <w:jc w:val="both"/>
        <w:rPr>
          <w:rFonts w:ascii="Arial" w:hAnsi="Arial" w:cs="Arial"/>
          <w:sz w:val="24"/>
        </w:rPr>
      </w:pPr>
      <w:r w:rsidRPr="001B2B49">
        <w:rPr>
          <w:rFonts w:ascii="Arial" w:hAnsi="Arial" w:cs="Arial"/>
          <w:sz w:val="24"/>
        </w:rPr>
        <w:t xml:space="preserve">James, J, Slater, M. F, Vaughan, P. I, Young, A. K &amp; Cable, J. (2015) ‘Comparing the ecological impacts of native and invasive crayfish: could native species' translocation do more harm than good?’, </w:t>
      </w:r>
      <w:proofErr w:type="spellStart"/>
      <w:r w:rsidRPr="001B2B49">
        <w:rPr>
          <w:rFonts w:ascii="Arial" w:hAnsi="Arial" w:cs="Arial"/>
          <w:i/>
          <w:sz w:val="24"/>
        </w:rPr>
        <w:t>Oecologia</w:t>
      </w:r>
      <w:proofErr w:type="spellEnd"/>
      <w:r w:rsidRPr="001B2B49">
        <w:rPr>
          <w:rFonts w:ascii="Arial" w:hAnsi="Arial" w:cs="Arial"/>
          <w:sz w:val="24"/>
        </w:rPr>
        <w:t>, 178(1) pp. 309-16.</w:t>
      </w:r>
    </w:p>
    <w:p w14:paraId="7001AB90" w14:textId="77777777" w:rsidR="00DA6A41" w:rsidRDefault="00DA6A41" w:rsidP="00DA6A41">
      <w:pPr>
        <w:spacing w:line="360" w:lineRule="auto"/>
        <w:jc w:val="both"/>
        <w:rPr>
          <w:rFonts w:ascii="Arial" w:hAnsi="Arial" w:cs="Arial"/>
          <w:sz w:val="24"/>
        </w:rPr>
      </w:pPr>
      <w:r>
        <w:rPr>
          <w:rFonts w:ascii="Arial" w:hAnsi="Arial" w:cs="Arial"/>
          <w:sz w:val="24"/>
        </w:rPr>
        <w:t>Johnson, M. F, Rice, P. S &amp; Reid, I. (2014) ‘</w:t>
      </w:r>
      <w:r w:rsidRPr="005902C6">
        <w:rPr>
          <w:rFonts w:ascii="Arial" w:hAnsi="Arial" w:cs="Arial"/>
          <w:sz w:val="24"/>
        </w:rPr>
        <w:t>The activity of signal crayfish (</w:t>
      </w:r>
      <w:proofErr w:type="spellStart"/>
      <w:r w:rsidRPr="005902C6">
        <w:rPr>
          <w:rFonts w:ascii="Arial" w:hAnsi="Arial" w:cs="Arial"/>
          <w:sz w:val="24"/>
        </w:rPr>
        <w:t>Pacifastacus</w:t>
      </w:r>
      <w:proofErr w:type="spellEnd"/>
      <w:r w:rsidRPr="005902C6">
        <w:rPr>
          <w:rFonts w:ascii="Arial" w:hAnsi="Arial" w:cs="Arial"/>
          <w:sz w:val="24"/>
        </w:rPr>
        <w:t xml:space="preserve"> </w:t>
      </w:r>
      <w:proofErr w:type="spellStart"/>
      <w:r w:rsidRPr="005902C6">
        <w:rPr>
          <w:rFonts w:ascii="Arial" w:hAnsi="Arial" w:cs="Arial"/>
          <w:sz w:val="24"/>
        </w:rPr>
        <w:t>leniusculus</w:t>
      </w:r>
      <w:proofErr w:type="spellEnd"/>
      <w:r w:rsidRPr="005902C6">
        <w:rPr>
          <w:rFonts w:ascii="Arial" w:hAnsi="Arial" w:cs="Arial"/>
          <w:sz w:val="24"/>
        </w:rPr>
        <w:t>) in relation to thermal and hydraulic dynamics of an alluvial stream, UK</w:t>
      </w:r>
      <w:r>
        <w:rPr>
          <w:rFonts w:ascii="Arial" w:hAnsi="Arial" w:cs="Arial"/>
          <w:sz w:val="24"/>
        </w:rPr>
        <w:t xml:space="preserve">’, </w:t>
      </w:r>
      <w:proofErr w:type="spellStart"/>
      <w:r w:rsidRPr="005902C6">
        <w:rPr>
          <w:rFonts w:ascii="Arial" w:hAnsi="Arial" w:cs="Arial"/>
          <w:i/>
          <w:sz w:val="24"/>
        </w:rPr>
        <w:t>Hydrologia</w:t>
      </w:r>
      <w:proofErr w:type="spellEnd"/>
      <w:r w:rsidRPr="005902C6">
        <w:rPr>
          <w:rFonts w:ascii="Arial" w:hAnsi="Arial" w:cs="Arial"/>
          <w:i/>
          <w:sz w:val="24"/>
        </w:rPr>
        <w:t>,</w:t>
      </w:r>
      <w:r>
        <w:rPr>
          <w:rFonts w:ascii="Arial" w:hAnsi="Arial" w:cs="Arial"/>
          <w:sz w:val="24"/>
        </w:rPr>
        <w:t xml:space="preserve"> </w:t>
      </w:r>
      <w:r>
        <w:rPr>
          <w:rFonts w:ascii="Arial" w:hAnsi="Arial" w:cs="Arial"/>
          <w:sz w:val="24"/>
        </w:rPr>
        <w:t xml:space="preserve">724(1), pp. </w:t>
      </w:r>
      <w:r w:rsidRPr="005902C6">
        <w:rPr>
          <w:rFonts w:ascii="Arial" w:hAnsi="Arial" w:cs="Arial"/>
          <w:sz w:val="24"/>
        </w:rPr>
        <w:t>41–54</w:t>
      </w:r>
      <w:r>
        <w:rPr>
          <w:rFonts w:ascii="Arial" w:hAnsi="Arial" w:cs="Arial"/>
          <w:sz w:val="24"/>
        </w:rPr>
        <w:t>.</w:t>
      </w:r>
    </w:p>
    <w:p w14:paraId="0B1FA788" w14:textId="77777777" w:rsidR="00DA6A41" w:rsidRDefault="00DA6A41" w:rsidP="00DA6A41">
      <w:pPr>
        <w:spacing w:line="360" w:lineRule="auto"/>
        <w:jc w:val="both"/>
        <w:rPr>
          <w:rFonts w:ascii="Arial" w:hAnsi="Arial" w:cs="Arial"/>
          <w:sz w:val="24"/>
        </w:rPr>
      </w:pPr>
      <w:r>
        <w:rPr>
          <w:rFonts w:ascii="Arial" w:hAnsi="Arial" w:cs="Arial"/>
          <w:sz w:val="24"/>
        </w:rPr>
        <w:t xml:space="preserve">Joint Nature Conservation Committee (2019) </w:t>
      </w:r>
      <w:r w:rsidRPr="000A5DEC">
        <w:rPr>
          <w:rFonts w:ascii="Arial" w:hAnsi="Arial" w:cs="Arial"/>
          <w:sz w:val="24"/>
        </w:rPr>
        <w:t>Conservation sta</w:t>
      </w:r>
      <w:r>
        <w:rPr>
          <w:rFonts w:ascii="Arial" w:hAnsi="Arial" w:cs="Arial"/>
          <w:sz w:val="24"/>
        </w:rPr>
        <w:t xml:space="preserve">tus assessment for the species: </w:t>
      </w:r>
      <w:r w:rsidRPr="000A5DEC">
        <w:rPr>
          <w:rFonts w:ascii="Arial" w:hAnsi="Arial" w:cs="Arial"/>
          <w:sz w:val="24"/>
        </w:rPr>
        <w:t xml:space="preserve">S1092 </w:t>
      </w:r>
      <w:r w:rsidRPr="000A5DEC">
        <w:rPr>
          <w:rFonts w:ascii="Cambria Math" w:hAnsi="Cambria Math" w:cs="Cambria Math"/>
          <w:sz w:val="24"/>
        </w:rPr>
        <w:t>‐</w:t>
      </w:r>
      <w:r w:rsidRPr="000A5DEC">
        <w:rPr>
          <w:rFonts w:ascii="Arial" w:hAnsi="Arial" w:cs="Arial"/>
          <w:sz w:val="24"/>
        </w:rPr>
        <w:t xml:space="preserve"> White</w:t>
      </w:r>
      <w:r w:rsidRPr="000A5DEC">
        <w:rPr>
          <w:rFonts w:ascii="Cambria Math" w:hAnsi="Cambria Math" w:cs="Cambria Math"/>
          <w:sz w:val="24"/>
        </w:rPr>
        <w:t>‐</w:t>
      </w:r>
      <w:r w:rsidRPr="000A5DEC">
        <w:rPr>
          <w:rFonts w:ascii="Arial" w:hAnsi="Arial" w:cs="Arial"/>
          <w:sz w:val="24"/>
        </w:rPr>
        <w:t>clawed crayfish (</w:t>
      </w:r>
      <w:proofErr w:type="spellStart"/>
      <w:r w:rsidRPr="000A5DEC">
        <w:rPr>
          <w:rFonts w:ascii="Arial" w:hAnsi="Arial" w:cs="Arial"/>
          <w:sz w:val="24"/>
        </w:rPr>
        <w:t>Austropotamobius</w:t>
      </w:r>
      <w:proofErr w:type="spellEnd"/>
      <w:r>
        <w:rPr>
          <w:rFonts w:ascii="Arial" w:hAnsi="Arial" w:cs="Arial"/>
          <w:sz w:val="24"/>
        </w:rPr>
        <w:t xml:space="preserve"> </w:t>
      </w:r>
      <w:proofErr w:type="spellStart"/>
      <w:r w:rsidRPr="000A5DEC">
        <w:rPr>
          <w:rFonts w:ascii="Arial" w:hAnsi="Arial" w:cs="Arial"/>
          <w:sz w:val="24"/>
        </w:rPr>
        <w:t>Pallipe</w:t>
      </w:r>
      <w:r>
        <w:rPr>
          <w:rFonts w:ascii="Arial" w:hAnsi="Arial" w:cs="Arial"/>
          <w:sz w:val="24"/>
        </w:rPr>
        <w:t>s</w:t>
      </w:r>
      <w:proofErr w:type="spellEnd"/>
      <w:r>
        <w:rPr>
          <w:rFonts w:ascii="Arial" w:hAnsi="Arial" w:cs="Arial"/>
          <w:sz w:val="24"/>
        </w:rPr>
        <w:t xml:space="preserve">) Available at: </w:t>
      </w:r>
      <w:hyperlink r:id="rId40" w:history="1">
        <w:r w:rsidRPr="00877657">
          <w:rPr>
            <w:rStyle w:val="Hyperlink"/>
            <w:rFonts w:ascii="Arial" w:hAnsi="Arial" w:cs="Arial"/>
            <w:sz w:val="24"/>
          </w:rPr>
          <w:t>https://jncc.gov.uk/jncc-as</w:t>
        </w:r>
        <w:r w:rsidRPr="00877657">
          <w:rPr>
            <w:rStyle w:val="Hyperlink"/>
            <w:rFonts w:ascii="Arial" w:hAnsi="Arial" w:cs="Arial"/>
            <w:sz w:val="24"/>
          </w:rPr>
          <w:t>sets/Art17/S1092-UK-Habitats-Directive-Art17-2019.pdf</w:t>
        </w:r>
      </w:hyperlink>
      <w:r>
        <w:rPr>
          <w:rFonts w:ascii="Arial" w:hAnsi="Arial" w:cs="Arial"/>
          <w:sz w:val="24"/>
        </w:rPr>
        <w:t xml:space="preserve"> (Accessed: 20 March 2020). </w:t>
      </w:r>
    </w:p>
    <w:p w14:paraId="586AB564" w14:textId="77777777" w:rsidR="00DA6A41" w:rsidRDefault="00DA6A41" w:rsidP="00DA6A41">
      <w:pPr>
        <w:spacing w:line="360" w:lineRule="auto"/>
        <w:jc w:val="both"/>
        <w:rPr>
          <w:color w:val="0000FF"/>
          <w:u w:val="single"/>
        </w:rPr>
      </w:pPr>
      <w:proofErr w:type="spellStart"/>
      <w:r w:rsidRPr="006B0C25">
        <w:rPr>
          <w:rFonts w:ascii="Arial" w:hAnsi="Arial" w:cs="Arial"/>
          <w:sz w:val="24"/>
        </w:rPr>
        <w:lastRenderedPageBreak/>
        <w:t>Kirjavainen</w:t>
      </w:r>
      <w:proofErr w:type="spellEnd"/>
      <w:r>
        <w:rPr>
          <w:rFonts w:ascii="Arial" w:hAnsi="Arial" w:cs="Arial"/>
          <w:sz w:val="24"/>
        </w:rPr>
        <w:t xml:space="preserve">, J &amp; </w:t>
      </w:r>
      <w:proofErr w:type="spellStart"/>
      <w:r w:rsidRPr="006B0C25">
        <w:rPr>
          <w:rFonts w:ascii="Arial" w:hAnsi="Arial" w:cs="Arial"/>
          <w:sz w:val="24"/>
        </w:rPr>
        <w:t>Sipponen</w:t>
      </w:r>
      <w:proofErr w:type="spellEnd"/>
      <w:r>
        <w:rPr>
          <w:rFonts w:ascii="Arial" w:hAnsi="Arial" w:cs="Arial"/>
          <w:sz w:val="24"/>
        </w:rPr>
        <w:t>, M. (2004) ‘</w:t>
      </w:r>
      <w:r w:rsidRPr="003A1809">
        <w:rPr>
          <w:rFonts w:ascii="Arial" w:hAnsi="Arial" w:cs="Arial"/>
          <w:sz w:val="24"/>
        </w:rPr>
        <w:t>Environmental benefit of different crayfish management strategies in Finland</w:t>
      </w:r>
      <w:r>
        <w:rPr>
          <w:rFonts w:ascii="Arial" w:hAnsi="Arial" w:cs="Arial"/>
          <w:sz w:val="24"/>
        </w:rPr>
        <w:t xml:space="preserve">’, </w:t>
      </w:r>
      <w:r w:rsidRPr="003A1809">
        <w:rPr>
          <w:rFonts w:ascii="Arial" w:hAnsi="Arial" w:cs="Arial"/>
          <w:i/>
          <w:sz w:val="24"/>
        </w:rPr>
        <w:t>Fisheries Management &amp; Ecology</w:t>
      </w:r>
      <w:r>
        <w:rPr>
          <w:rFonts w:ascii="Arial" w:hAnsi="Arial" w:cs="Arial"/>
          <w:i/>
          <w:sz w:val="24"/>
        </w:rPr>
        <w:t>,</w:t>
      </w:r>
      <w:r>
        <w:rPr>
          <w:rFonts w:ascii="Arial" w:hAnsi="Arial" w:cs="Arial"/>
          <w:sz w:val="24"/>
        </w:rPr>
        <w:t xml:space="preserve"> 11(3-4), pp. 213-218.</w:t>
      </w:r>
    </w:p>
    <w:p w14:paraId="15612747" w14:textId="5F5697D4" w:rsidR="00355F09" w:rsidRPr="00355F09" w:rsidRDefault="00355F09" w:rsidP="00DA6A41">
      <w:pPr>
        <w:spacing w:line="360" w:lineRule="auto"/>
        <w:jc w:val="both"/>
        <w:rPr>
          <w:rFonts w:ascii="Arial" w:hAnsi="Arial" w:cs="Arial"/>
          <w:sz w:val="24"/>
        </w:rPr>
      </w:pPr>
      <w:proofErr w:type="spellStart"/>
      <w:r>
        <w:rPr>
          <w:rFonts w:ascii="Arial" w:hAnsi="Arial" w:cs="Arial"/>
          <w:sz w:val="24"/>
        </w:rPr>
        <w:t>Latam</w:t>
      </w:r>
      <w:proofErr w:type="spellEnd"/>
      <w:r>
        <w:rPr>
          <w:rFonts w:ascii="Arial" w:hAnsi="Arial" w:cs="Arial"/>
          <w:sz w:val="24"/>
        </w:rPr>
        <w:t xml:space="preserve">, D, </w:t>
      </w:r>
      <w:proofErr w:type="spellStart"/>
      <w:r>
        <w:rPr>
          <w:rFonts w:ascii="Arial" w:hAnsi="Arial" w:cs="Arial"/>
          <w:sz w:val="24"/>
        </w:rPr>
        <w:t>Bubb</w:t>
      </w:r>
      <w:proofErr w:type="spellEnd"/>
      <w:r>
        <w:rPr>
          <w:rFonts w:ascii="Arial" w:hAnsi="Arial" w:cs="Arial"/>
          <w:sz w:val="24"/>
        </w:rPr>
        <w:t>, D, Hardy, M &amp; Guarnaccio, J (2016) ‘</w:t>
      </w:r>
      <w:r w:rsidRPr="00355F09">
        <w:rPr>
          <w:rFonts w:ascii="Arial" w:hAnsi="Arial" w:cs="Arial"/>
          <w:sz w:val="24"/>
        </w:rPr>
        <w:t>A practical study of white</w:t>
      </w:r>
      <w:r w:rsidRPr="00355F09">
        <w:rPr>
          <w:rFonts w:ascii="Cambria Math" w:hAnsi="Cambria Math" w:cs="Cambria Math"/>
          <w:sz w:val="24"/>
        </w:rPr>
        <w:t>‐</w:t>
      </w:r>
      <w:r w:rsidRPr="00355F09">
        <w:rPr>
          <w:rFonts w:ascii="Arial" w:hAnsi="Arial" w:cs="Arial"/>
          <w:sz w:val="24"/>
        </w:rPr>
        <w:t>clawed crayfish (</w:t>
      </w:r>
      <w:proofErr w:type="spellStart"/>
      <w:r w:rsidRPr="00355F09">
        <w:rPr>
          <w:rFonts w:ascii="Arial" w:hAnsi="Arial" w:cs="Arial"/>
          <w:sz w:val="24"/>
        </w:rPr>
        <w:t>Austropotamobius</w:t>
      </w:r>
      <w:proofErr w:type="spellEnd"/>
      <w:r w:rsidRPr="00355F09">
        <w:rPr>
          <w:rFonts w:ascii="Arial" w:hAnsi="Arial" w:cs="Arial"/>
          <w:sz w:val="24"/>
        </w:rPr>
        <w:t xml:space="preserve"> </w:t>
      </w:r>
      <w:proofErr w:type="spellStart"/>
      <w:r w:rsidRPr="00355F09">
        <w:rPr>
          <w:rFonts w:ascii="Arial" w:hAnsi="Arial" w:cs="Arial"/>
          <w:sz w:val="24"/>
        </w:rPr>
        <w:t>pallipes</w:t>
      </w:r>
      <w:proofErr w:type="spellEnd"/>
      <w:r w:rsidRPr="00355F09">
        <w:rPr>
          <w:rFonts w:ascii="Arial" w:hAnsi="Arial" w:cs="Arial"/>
          <w:sz w:val="24"/>
        </w:rPr>
        <w:t>) mitigation during in</w:t>
      </w:r>
      <w:r w:rsidRPr="00355F09">
        <w:rPr>
          <w:rFonts w:ascii="Cambria Math" w:hAnsi="Cambria Math" w:cs="Cambria Math"/>
          <w:sz w:val="24"/>
        </w:rPr>
        <w:t>‐</w:t>
      </w:r>
      <w:r w:rsidRPr="00355F09">
        <w:rPr>
          <w:rFonts w:ascii="Arial" w:hAnsi="Arial" w:cs="Arial"/>
          <w:sz w:val="24"/>
        </w:rPr>
        <w:t>channel construction works, North</w:t>
      </w:r>
      <w:r w:rsidRPr="00355F09">
        <w:rPr>
          <w:rFonts w:ascii="Cambria Math" w:hAnsi="Cambria Math" w:cs="Cambria Math"/>
          <w:sz w:val="24"/>
        </w:rPr>
        <w:t>‐</w:t>
      </w:r>
      <w:r w:rsidRPr="00355F09">
        <w:rPr>
          <w:rFonts w:ascii="Arial" w:hAnsi="Arial" w:cs="Arial"/>
          <w:sz w:val="24"/>
        </w:rPr>
        <w:t>East England</w:t>
      </w:r>
      <w:r>
        <w:rPr>
          <w:rFonts w:ascii="Arial" w:hAnsi="Arial" w:cs="Arial"/>
          <w:sz w:val="24"/>
        </w:rPr>
        <w:t xml:space="preserve">’ </w:t>
      </w:r>
      <w:r>
        <w:rPr>
          <w:rFonts w:ascii="Arial" w:hAnsi="Arial" w:cs="Arial"/>
          <w:i/>
          <w:sz w:val="24"/>
        </w:rPr>
        <w:t>Water &amp; Environment Journal</w:t>
      </w:r>
      <w:r>
        <w:rPr>
          <w:rFonts w:ascii="Arial" w:hAnsi="Arial" w:cs="Arial"/>
          <w:sz w:val="24"/>
        </w:rPr>
        <w:t>, 30(1-2), pp. 128-134.</w:t>
      </w:r>
    </w:p>
    <w:p w14:paraId="10BDA4E2" w14:textId="5F4C8397" w:rsidR="00DA6A41" w:rsidRDefault="00DA6A41" w:rsidP="00DA6A41">
      <w:pPr>
        <w:spacing w:line="360" w:lineRule="auto"/>
        <w:jc w:val="both"/>
        <w:rPr>
          <w:rFonts w:ascii="Arial" w:hAnsi="Arial" w:cs="Arial"/>
          <w:sz w:val="24"/>
        </w:rPr>
      </w:pPr>
      <w:proofErr w:type="spellStart"/>
      <w:r>
        <w:rPr>
          <w:rFonts w:ascii="Arial" w:hAnsi="Arial" w:cs="Arial"/>
          <w:sz w:val="24"/>
        </w:rPr>
        <w:t>Manfrin</w:t>
      </w:r>
      <w:proofErr w:type="spellEnd"/>
      <w:r>
        <w:rPr>
          <w:rFonts w:ascii="Arial" w:hAnsi="Arial" w:cs="Arial"/>
          <w:sz w:val="24"/>
        </w:rPr>
        <w:t xml:space="preserve">, C, </w:t>
      </w:r>
      <w:proofErr w:type="spellStart"/>
      <w:r>
        <w:rPr>
          <w:rFonts w:ascii="Arial" w:hAnsi="Arial" w:cs="Arial"/>
          <w:sz w:val="24"/>
        </w:rPr>
        <w:t>Souty-Grosset</w:t>
      </w:r>
      <w:proofErr w:type="spellEnd"/>
      <w:r>
        <w:rPr>
          <w:rFonts w:ascii="Arial" w:hAnsi="Arial" w:cs="Arial"/>
          <w:sz w:val="24"/>
        </w:rPr>
        <w:t xml:space="preserve">, C, </w:t>
      </w:r>
      <w:proofErr w:type="spellStart"/>
      <w:r>
        <w:rPr>
          <w:rFonts w:ascii="Arial" w:hAnsi="Arial" w:cs="Arial"/>
          <w:sz w:val="24"/>
        </w:rPr>
        <w:t>Anastacio</w:t>
      </w:r>
      <w:proofErr w:type="spellEnd"/>
      <w:r>
        <w:rPr>
          <w:rFonts w:ascii="Arial" w:hAnsi="Arial" w:cs="Arial"/>
          <w:sz w:val="24"/>
        </w:rPr>
        <w:t>, P &amp; Reynolds, D. J. (2019) ‘</w:t>
      </w:r>
      <w:r w:rsidRPr="003A1809">
        <w:rPr>
          <w:rFonts w:ascii="Arial" w:hAnsi="Arial" w:cs="Arial"/>
          <w:sz w:val="24"/>
        </w:rPr>
        <w:t>Detection and</w:t>
      </w:r>
      <w:r>
        <w:rPr>
          <w:rFonts w:ascii="Arial" w:hAnsi="Arial" w:cs="Arial"/>
          <w:sz w:val="24"/>
        </w:rPr>
        <w:t xml:space="preserve"> Control of Invasive Freshwater </w:t>
      </w:r>
      <w:r w:rsidRPr="003A1809">
        <w:rPr>
          <w:rFonts w:ascii="Arial" w:hAnsi="Arial" w:cs="Arial"/>
          <w:sz w:val="24"/>
        </w:rPr>
        <w:t>Crayfish: From Traditional to Innovative Methods</w:t>
      </w:r>
      <w:r>
        <w:rPr>
          <w:rFonts w:ascii="Arial" w:hAnsi="Arial" w:cs="Arial"/>
          <w:sz w:val="24"/>
        </w:rPr>
        <w:t xml:space="preserve">’, </w:t>
      </w:r>
      <w:r>
        <w:rPr>
          <w:rFonts w:ascii="Arial" w:hAnsi="Arial" w:cs="Arial"/>
          <w:i/>
          <w:sz w:val="24"/>
        </w:rPr>
        <w:t xml:space="preserve">Diversity. </w:t>
      </w:r>
      <w:r w:rsidRPr="003A1809">
        <w:rPr>
          <w:rFonts w:ascii="Arial" w:hAnsi="Arial" w:cs="Arial"/>
          <w:sz w:val="24"/>
        </w:rPr>
        <w:t>11(5) pp. 159-172</w:t>
      </w:r>
      <w:r>
        <w:rPr>
          <w:rFonts w:ascii="Arial" w:hAnsi="Arial" w:cs="Arial"/>
          <w:sz w:val="24"/>
        </w:rPr>
        <w:t>.</w:t>
      </w:r>
    </w:p>
    <w:p w14:paraId="566B26A0" w14:textId="77777777" w:rsidR="00DA6A41" w:rsidRDefault="00DA6A41" w:rsidP="00DA6A41">
      <w:pPr>
        <w:spacing w:line="360" w:lineRule="auto"/>
        <w:jc w:val="both"/>
        <w:rPr>
          <w:rFonts w:ascii="Arial" w:hAnsi="Arial" w:cs="Arial"/>
          <w:sz w:val="24"/>
        </w:rPr>
      </w:pPr>
      <w:r>
        <w:rPr>
          <w:rFonts w:ascii="Arial" w:hAnsi="Arial" w:cs="Arial"/>
          <w:sz w:val="24"/>
        </w:rPr>
        <w:t>Messenger (2019a) ‘</w:t>
      </w:r>
      <w:r w:rsidRPr="000A5DEC">
        <w:rPr>
          <w:rFonts w:ascii="Arial" w:hAnsi="Arial" w:cs="Arial"/>
          <w:sz w:val="24"/>
        </w:rPr>
        <w:t xml:space="preserve">River </w:t>
      </w:r>
      <w:proofErr w:type="spellStart"/>
      <w:r w:rsidRPr="000A5DEC">
        <w:rPr>
          <w:rFonts w:ascii="Arial" w:hAnsi="Arial" w:cs="Arial"/>
          <w:sz w:val="24"/>
        </w:rPr>
        <w:t>Dulas</w:t>
      </w:r>
      <w:proofErr w:type="spellEnd"/>
      <w:r w:rsidRPr="000A5DEC">
        <w:rPr>
          <w:rFonts w:ascii="Arial" w:hAnsi="Arial" w:cs="Arial"/>
          <w:sz w:val="24"/>
        </w:rPr>
        <w:t xml:space="preserve"> pollution: Thousands of fish dead</w:t>
      </w:r>
      <w:r>
        <w:rPr>
          <w:rFonts w:ascii="Arial" w:hAnsi="Arial" w:cs="Arial"/>
          <w:sz w:val="24"/>
        </w:rPr>
        <w:t xml:space="preserve">’, BBC News, 17 July. Available at: </w:t>
      </w:r>
      <w:hyperlink r:id="rId41" w:history="1">
        <w:r w:rsidRPr="00877657">
          <w:rPr>
            <w:rStyle w:val="Hyperlink"/>
            <w:rFonts w:ascii="Arial" w:hAnsi="Arial" w:cs="Arial"/>
            <w:sz w:val="24"/>
          </w:rPr>
          <w:t>https://www.bbc.co.</w:t>
        </w:r>
        <w:r w:rsidRPr="00877657">
          <w:rPr>
            <w:rStyle w:val="Hyperlink"/>
            <w:rFonts w:ascii="Arial" w:hAnsi="Arial" w:cs="Arial"/>
            <w:sz w:val="24"/>
          </w:rPr>
          <w:t>uk/news/uk-wales-49021833</w:t>
        </w:r>
      </w:hyperlink>
      <w:r>
        <w:rPr>
          <w:rFonts w:ascii="Arial" w:hAnsi="Arial" w:cs="Arial"/>
          <w:sz w:val="24"/>
        </w:rPr>
        <w:t xml:space="preserve"> (Accessed: 31</w:t>
      </w:r>
      <w:r>
        <w:rPr>
          <w:rFonts w:ascii="Arial" w:hAnsi="Arial" w:cs="Arial"/>
          <w:sz w:val="24"/>
          <w:vertAlign w:val="superscript"/>
        </w:rPr>
        <w:t xml:space="preserve"> </w:t>
      </w:r>
      <w:r>
        <w:rPr>
          <w:rFonts w:ascii="Arial" w:hAnsi="Arial" w:cs="Arial"/>
          <w:sz w:val="24"/>
        </w:rPr>
        <w:t>March 2020).</w:t>
      </w:r>
    </w:p>
    <w:p w14:paraId="67B5AEA0" w14:textId="77777777" w:rsidR="00DA6A41" w:rsidRDefault="00DA6A41" w:rsidP="00DA6A41">
      <w:pPr>
        <w:spacing w:line="360" w:lineRule="auto"/>
        <w:jc w:val="both"/>
        <w:rPr>
          <w:rFonts w:ascii="Arial" w:hAnsi="Arial" w:cs="Arial"/>
          <w:sz w:val="24"/>
        </w:rPr>
      </w:pPr>
      <w:r>
        <w:rPr>
          <w:rFonts w:ascii="Arial" w:hAnsi="Arial" w:cs="Arial"/>
          <w:sz w:val="24"/>
        </w:rPr>
        <w:t>Messenger (2019b) ‘</w:t>
      </w:r>
      <w:r w:rsidRPr="000A5DEC">
        <w:rPr>
          <w:rFonts w:ascii="Arial" w:hAnsi="Arial" w:cs="Arial"/>
          <w:sz w:val="24"/>
        </w:rPr>
        <w:t>Welsh farmers' anger over slurry pollution rule changes</w:t>
      </w:r>
      <w:r>
        <w:rPr>
          <w:rFonts w:ascii="Arial" w:hAnsi="Arial" w:cs="Arial"/>
          <w:sz w:val="24"/>
        </w:rPr>
        <w:t xml:space="preserve">’, BBC News, 7 November. Available at: </w:t>
      </w:r>
      <w:hyperlink r:id="rId42" w:history="1">
        <w:r w:rsidRPr="00877657">
          <w:rPr>
            <w:rStyle w:val="Hyperlink"/>
            <w:rFonts w:ascii="Arial" w:hAnsi="Arial" w:cs="Arial"/>
            <w:sz w:val="24"/>
          </w:rPr>
          <w:t>https://www.bbc.co.uk</w:t>
        </w:r>
        <w:r w:rsidRPr="00877657">
          <w:rPr>
            <w:rStyle w:val="Hyperlink"/>
            <w:rFonts w:ascii="Arial" w:hAnsi="Arial" w:cs="Arial"/>
            <w:sz w:val="24"/>
          </w:rPr>
          <w:t>/news/uk-wales-50332308</w:t>
        </w:r>
      </w:hyperlink>
      <w:r>
        <w:rPr>
          <w:rFonts w:ascii="Arial" w:hAnsi="Arial" w:cs="Arial"/>
          <w:sz w:val="24"/>
        </w:rPr>
        <w:t xml:space="preserve"> (Accessed 31 March 2020).</w:t>
      </w:r>
    </w:p>
    <w:p w14:paraId="3FF91C8C" w14:textId="77777777" w:rsidR="00DA6A41" w:rsidRDefault="00DA6A41" w:rsidP="00DA6A41">
      <w:pPr>
        <w:spacing w:line="360" w:lineRule="auto"/>
        <w:jc w:val="both"/>
        <w:rPr>
          <w:rFonts w:ascii="Arial" w:hAnsi="Arial" w:cs="Arial"/>
          <w:sz w:val="24"/>
        </w:rPr>
      </w:pPr>
      <w:r>
        <w:rPr>
          <w:rFonts w:ascii="Arial" w:hAnsi="Arial" w:cs="Arial"/>
          <w:sz w:val="24"/>
        </w:rPr>
        <w:t xml:space="preserve">Natural Resources Wales (2018) Tackling Agricultural Pollution: </w:t>
      </w:r>
      <w:r w:rsidRPr="00BB4E02">
        <w:rPr>
          <w:rFonts w:ascii="Arial" w:hAnsi="Arial" w:cs="Arial"/>
          <w:sz w:val="24"/>
        </w:rPr>
        <w:t>Progress report by the Wales Land</w:t>
      </w:r>
      <w:r>
        <w:rPr>
          <w:rFonts w:ascii="Arial" w:hAnsi="Arial" w:cs="Arial"/>
          <w:sz w:val="24"/>
        </w:rPr>
        <w:t xml:space="preserve">. Available at: </w:t>
      </w:r>
      <w:hyperlink r:id="rId43" w:history="1">
        <w:r w:rsidRPr="006837F4">
          <w:rPr>
            <w:rStyle w:val="Hyperlink"/>
            <w:rFonts w:ascii="Arial" w:hAnsi="Arial" w:cs="Arial"/>
            <w:sz w:val="24"/>
          </w:rPr>
          <w:t>https://cdn.naturalresources.wales/media/685890/interim-report-from-wlmf-subgroup-on-agricultural-pollution-final.pdf</w:t>
        </w:r>
      </w:hyperlink>
      <w:r>
        <w:rPr>
          <w:rFonts w:ascii="Arial" w:hAnsi="Arial" w:cs="Arial"/>
          <w:sz w:val="24"/>
        </w:rPr>
        <w:t xml:space="preserve"> (Accessed: 20 March 2020).</w:t>
      </w:r>
    </w:p>
    <w:p w14:paraId="52C8FA54" w14:textId="77777777" w:rsidR="00DA6A41" w:rsidRDefault="00DA6A41" w:rsidP="00DA6A41">
      <w:pPr>
        <w:spacing w:line="360" w:lineRule="auto"/>
        <w:jc w:val="both"/>
        <w:rPr>
          <w:rFonts w:ascii="Arial" w:hAnsi="Arial" w:cs="Arial"/>
          <w:sz w:val="24"/>
        </w:rPr>
      </w:pPr>
      <w:r w:rsidRPr="00DA6A41">
        <w:rPr>
          <w:rFonts w:ascii="Arial" w:hAnsi="Arial" w:cs="Arial"/>
          <w:sz w:val="24"/>
        </w:rPr>
        <w:t xml:space="preserve">Perks, J. (2020). Rare &amp; Protected Fish – Eel (Anguilla Anguilla). Available at: </w:t>
      </w:r>
      <w:hyperlink r:id="rId44" w:history="1">
        <w:r w:rsidRPr="00DA6A41">
          <w:rPr>
            <w:rStyle w:val="Hyperlink"/>
            <w:rFonts w:ascii="Arial" w:hAnsi="Arial" w:cs="Arial"/>
            <w:sz w:val="24"/>
          </w:rPr>
          <w:t>https://canalrivertrust.org.uk/enjoy-the-waterways/fishing/fish-species/rare-and-protected-fish/eel</w:t>
        </w:r>
      </w:hyperlink>
      <w:r w:rsidRPr="00DA6A41">
        <w:rPr>
          <w:rFonts w:ascii="Arial" w:hAnsi="Arial" w:cs="Arial"/>
          <w:sz w:val="24"/>
        </w:rPr>
        <w:t xml:space="preserve"> [Accessed: 4 March 2020]. </w:t>
      </w:r>
    </w:p>
    <w:p w14:paraId="03384FB2" w14:textId="77777777" w:rsidR="00DA6A41" w:rsidRPr="00DA6A41" w:rsidRDefault="00DA6A41" w:rsidP="00DA6A41">
      <w:pPr>
        <w:spacing w:line="360" w:lineRule="auto"/>
        <w:jc w:val="both"/>
        <w:rPr>
          <w:rFonts w:ascii="Arial" w:hAnsi="Arial" w:cs="Arial"/>
          <w:sz w:val="24"/>
        </w:rPr>
      </w:pPr>
      <w:proofErr w:type="spellStart"/>
      <w:r w:rsidRPr="00DA6A41">
        <w:rPr>
          <w:rFonts w:ascii="Arial" w:hAnsi="Arial" w:cs="Arial"/>
          <w:sz w:val="24"/>
          <w:lang w:val="en-US"/>
        </w:rPr>
        <w:t>Renals</w:t>
      </w:r>
      <w:proofErr w:type="spellEnd"/>
      <w:r w:rsidRPr="00DA6A41">
        <w:rPr>
          <w:rFonts w:ascii="Arial" w:hAnsi="Arial" w:cs="Arial"/>
          <w:sz w:val="24"/>
          <w:lang w:val="en-US"/>
        </w:rPr>
        <w:t xml:space="preserve">, T. (2020). </w:t>
      </w:r>
      <w:r w:rsidRPr="00DA6A41">
        <w:rPr>
          <w:rFonts w:ascii="Arial" w:hAnsi="Arial" w:cs="Arial"/>
          <w:sz w:val="24"/>
        </w:rPr>
        <w:t xml:space="preserve">17 invasive species causing problems in the UK. Available at: </w:t>
      </w:r>
      <w:hyperlink r:id="rId45" w:history="1">
        <w:r w:rsidRPr="00DA6A41">
          <w:rPr>
            <w:rStyle w:val="Hyperlink"/>
            <w:rFonts w:ascii="Arial" w:hAnsi="Arial" w:cs="Arial"/>
            <w:sz w:val="24"/>
          </w:rPr>
          <w:t>https://www.discoverwildlife.com/animal-facts/facts-about-uk-invasive-species/</w:t>
        </w:r>
      </w:hyperlink>
      <w:r w:rsidRPr="00DA6A41">
        <w:rPr>
          <w:rFonts w:ascii="Arial" w:hAnsi="Arial" w:cs="Arial"/>
          <w:sz w:val="24"/>
        </w:rPr>
        <w:t xml:space="preserve"> [Accessed: 3 March 2020].</w:t>
      </w:r>
    </w:p>
    <w:p w14:paraId="225617B6" w14:textId="77777777" w:rsidR="00DA6A41" w:rsidRDefault="00DA6A41" w:rsidP="00DA6A41">
      <w:pPr>
        <w:spacing w:line="360" w:lineRule="auto"/>
        <w:jc w:val="both"/>
        <w:rPr>
          <w:rFonts w:ascii="Arial" w:hAnsi="Arial" w:cs="Arial"/>
          <w:sz w:val="24"/>
        </w:rPr>
      </w:pPr>
      <w:r w:rsidRPr="00DA6A41">
        <w:rPr>
          <w:rFonts w:ascii="Arial" w:hAnsi="Arial" w:cs="Arial"/>
          <w:sz w:val="24"/>
        </w:rPr>
        <w:t xml:space="preserve">Richards, A. (2018). Nant </w:t>
      </w:r>
      <w:proofErr w:type="spellStart"/>
      <w:r w:rsidRPr="00DA6A41">
        <w:rPr>
          <w:rFonts w:ascii="Arial" w:hAnsi="Arial" w:cs="Arial"/>
          <w:sz w:val="24"/>
        </w:rPr>
        <w:t>Gurrey-fach</w:t>
      </w:r>
      <w:proofErr w:type="spellEnd"/>
      <w:r w:rsidRPr="00DA6A41">
        <w:rPr>
          <w:rFonts w:ascii="Arial" w:hAnsi="Arial" w:cs="Arial"/>
          <w:sz w:val="24"/>
        </w:rPr>
        <w:t xml:space="preserve"> Footbridge. 5 January. Available at: </w:t>
      </w:r>
      <w:hyperlink r:id="rId46" w:history="1">
        <w:r w:rsidRPr="00DA6A41">
          <w:rPr>
            <w:rStyle w:val="Hyperlink"/>
            <w:rFonts w:ascii="Arial" w:hAnsi="Arial" w:cs="Arial"/>
            <w:sz w:val="24"/>
          </w:rPr>
          <w:t>https://www.geograph.org.uk/photo/5644024</w:t>
        </w:r>
      </w:hyperlink>
      <w:r w:rsidRPr="00DA6A41">
        <w:rPr>
          <w:rFonts w:ascii="Arial" w:hAnsi="Arial" w:cs="Arial"/>
          <w:sz w:val="24"/>
        </w:rPr>
        <w:t xml:space="preserve"> [Accessed: 4 March 2020].</w:t>
      </w:r>
    </w:p>
    <w:p w14:paraId="5BD875DD" w14:textId="77777777" w:rsidR="00DA6A41" w:rsidRDefault="00DA6A41" w:rsidP="00DA6A41">
      <w:pPr>
        <w:spacing w:line="360" w:lineRule="auto"/>
        <w:jc w:val="both"/>
        <w:rPr>
          <w:rFonts w:ascii="Arial" w:hAnsi="Arial" w:cs="Arial"/>
          <w:sz w:val="24"/>
        </w:rPr>
      </w:pPr>
      <w:r w:rsidRPr="00DA6A41">
        <w:rPr>
          <w:rFonts w:ascii="Arial" w:hAnsi="Arial" w:cs="Arial"/>
          <w:sz w:val="24"/>
        </w:rPr>
        <w:t xml:space="preserve">Richards, A. (2018). Pen-y-banc Bridge. 5 January. Available at: </w:t>
      </w:r>
      <w:hyperlink r:id="rId47" w:history="1">
        <w:r w:rsidRPr="00DA6A41">
          <w:rPr>
            <w:rStyle w:val="Hyperlink"/>
            <w:rFonts w:ascii="Arial" w:hAnsi="Arial" w:cs="Arial"/>
            <w:sz w:val="24"/>
          </w:rPr>
          <w:t>https://www.geograph.org.uk/photo/5644016</w:t>
        </w:r>
      </w:hyperlink>
      <w:r w:rsidRPr="00DA6A41">
        <w:rPr>
          <w:rFonts w:ascii="Arial" w:hAnsi="Arial" w:cs="Arial"/>
          <w:sz w:val="24"/>
        </w:rPr>
        <w:t xml:space="preserve"> [Accessed: 4 March 2020].</w:t>
      </w:r>
    </w:p>
    <w:p w14:paraId="1A2E7A7A" w14:textId="644AECB2" w:rsidR="00DA6A41" w:rsidRDefault="00DA6A41" w:rsidP="00DA6A41">
      <w:pPr>
        <w:spacing w:line="360" w:lineRule="auto"/>
        <w:jc w:val="both"/>
        <w:rPr>
          <w:rFonts w:ascii="Arial" w:hAnsi="Arial" w:cs="Arial"/>
          <w:sz w:val="24"/>
        </w:rPr>
      </w:pPr>
      <w:r w:rsidRPr="00DA6A41">
        <w:rPr>
          <w:rFonts w:ascii="Arial" w:hAnsi="Arial" w:cs="Arial"/>
          <w:sz w:val="24"/>
        </w:rPr>
        <w:lastRenderedPageBreak/>
        <w:t>Rogers, D., Watson, E., (2011</w:t>
      </w:r>
      <w:r w:rsidR="00536140">
        <w:rPr>
          <w:rFonts w:ascii="Arial" w:hAnsi="Arial" w:cs="Arial"/>
          <w:sz w:val="24"/>
        </w:rPr>
        <w:t>)</w:t>
      </w:r>
      <w:r w:rsidR="00536140" w:rsidRPr="00DA6A41">
        <w:rPr>
          <w:rFonts w:ascii="Arial" w:hAnsi="Arial" w:cs="Arial"/>
          <w:sz w:val="24"/>
        </w:rPr>
        <w:t xml:space="preserve"> Distribution</w:t>
      </w:r>
      <w:r w:rsidRPr="00DA6A41">
        <w:rPr>
          <w:rFonts w:ascii="Arial" w:hAnsi="Arial" w:cs="Arial"/>
          <w:sz w:val="24"/>
        </w:rPr>
        <w:t xml:space="preserve"> database for crayfish in England and Wales 9. From Rees M, Nightingale J, </w:t>
      </w:r>
      <w:proofErr w:type="spellStart"/>
      <w:r w:rsidRPr="00DA6A41">
        <w:rPr>
          <w:rFonts w:ascii="Arial" w:hAnsi="Arial" w:cs="Arial"/>
          <w:sz w:val="24"/>
        </w:rPr>
        <w:t>Holdich</w:t>
      </w:r>
      <w:proofErr w:type="spellEnd"/>
      <w:r w:rsidRPr="00DA6A41">
        <w:rPr>
          <w:rFonts w:ascii="Arial" w:hAnsi="Arial" w:cs="Arial"/>
          <w:sz w:val="24"/>
        </w:rPr>
        <w:t xml:space="preserve"> DM (eds.) Species Survival: Securing white-clawed crayfish in a changing environment. Proceedings of a conference held on 16th and 17th November 2010 in Bristol, UK.</w:t>
      </w:r>
    </w:p>
    <w:p w14:paraId="16B815CC" w14:textId="572AA4AD" w:rsidR="00DA6A41" w:rsidRDefault="00DA6A41" w:rsidP="00536140">
      <w:pPr>
        <w:spacing w:line="360" w:lineRule="auto"/>
        <w:jc w:val="both"/>
        <w:rPr>
          <w:rFonts w:ascii="Arial" w:hAnsi="Arial" w:cs="Arial"/>
          <w:i/>
          <w:sz w:val="24"/>
        </w:rPr>
      </w:pPr>
      <w:proofErr w:type="spellStart"/>
      <w:r>
        <w:rPr>
          <w:rFonts w:ascii="Arial" w:hAnsi="Arial" w:cs="Arial"/>
          <w:sz w:val="24"/>
        </w:rPr>
        <w:t>Rosewarne</w:t>
      </w:r>
      <w:proofErr w:type="spellEnd"/>
      <w:r w:rsidR="00536140">
        <w:rPr>
          <w:rFonts w:ascii="Arial" w:hAnsi="Arial" w:cs="Arial"/>
          <w:sz w:val="24"/>
        </w:rPr>
        <w:t xml:space="preserve">, P, Mortimer, R &amp; Dunn, M, </w:t>
      </w:r>
      <w:proofErr w:type="gramStart"/>
      <w:r w:rsidR="00536140">
        <w:rPr>
          <w:rFonts w:ascii="Arial" w:hAnsi="Arial" w:cs="Arial"/>
          <w:sz w:val="24"/>
        </w:rPr>
        <w:t>A</w:t>
      </w:r>
      <w:proofErr w:type="gramEnd"/>
      <w:r w:rsidR="00536140">
        <w:rPr>
          <w:rFonts w:ascii="Arial" w:hAnsi="Arial" w:cs="Arial"/>
          <w:sz w:val="24"/>
        </w:rPr>
        <w:t xml:space="preserve"> (2017) ‘</w:t>
      </w:r>
      <w:r w:rsidR="00536140" w:rsidRPr="00536140">
        <w:rPr>
          <w:rFonts w:ascii="Arial" w:hAnsi="Arial" w:cs="Arial"/>
          <w:sz w:val="24"/>
        </w:rPr>
        <w:t xml:space="preserve">Habitat use by the endangered white-clawed crayfish </w:t>
      </w:r>
      <w:proofErr w:type="spellStart"/>
      <w:r w:rsidR="00536140" w:rsidRPr="00536140">
        <w:rPr>
          <w:rFonts w:ascii="Arial" w:hAnsi="Arial" w:cs="Arial"/>
          <w:sz w:val="24"/>
        </w:rPr>
        <w:t>Austropotamobius</w:t>
      </w:r>
      <w:proofErr w:type="spellEnd"/>
      <w:r w:rsidR="00536140" w:rsidRPr="00536140">
        <w:rPr>
          <w:rFonts w:ascii="Arial" w:hAnsi="Arial" w:cs="Arial"/>
          <w:sz w:val="24"/>
        </w:rPr>
        <w:t xml:space="preserve"> species complex: A systematic review</w:t>
      </w:r>
      <w:r w:rsidR="00536140">
        <w:rPr>
          <w:rFonts w:ascii="Arial" w:hAnsi="Arial" w:cs="Arial"/>
          <w:sz w:val="24"/>
        </w:rPr>
        <w:t xml:space="preserve">’, </w:t>
      </w:r>
      <w:r w:rsidR="00536140" w:rsidRPr="00536140">
        <w:rPr>
          <w:rFonts w:ascii="Arial" w:hAnsi="Arial" w:cs="Arial"/>
          <w:i/>
          <w:sz w:val="24"/>
        </w:rPr>
        <w:t>Knowledge and Management of Aquatic Ecosystems</w:t>
      </w:r>
      <w:r w:rsidR="00536140">
        <w:rPr>
          <w:rFonts w:ascii="Arial" w:hAnsi="Arial" w:cs="Arial"/>
          <w:i/>
          <w:sz w:val="24"/>
        </w:rPr>
        <w:t xml:space="preserve">, </w:t>
      </w:r>
      <w:r w:rsidR="00536140" w:rsidRPr="00536140">
        <w:rPr>
          <w:rFonts w:ascii="Arial" w:hAnsi="Arial" w:cs="Arial"/>
          <w:i/>
          <w:sz w:val="24"/>
        </w:rPr>
        <w:t>(418), p. 4.</w:t>
      </w:r>
    </w:p>
    <w:p w14:paraId="19FC5B10" w14:textId="2666C51B" w:rsidR="001570D4" w:rsidRPr="001570D4" w:rsidRDefault="001570D4" w:rsidP="00536140">
      <w:pPr>
        <w:spacing w:line="360" w:lineRule="auto"/>
        <w:jc w:val="both"/>
        <w:rPr>
          <w:rFonts w:ascii="Arial" w:hAnsi="Arial" w:cs="Arial"/>
          <w:i/>
          <w:sz w:val="24"/>
        </w:rPr>
      </w:pPr>
      <w:proofErr w:type="spellStart"/>
      <w:r w:rsidRPr="001570D4">
        <w:rPr>
          <w:rFonts w:ascii="Arial" w:hAnsi="Arial" w:cs="Arial"/>
          <w:sz w:val="24"/>
        </w:rPr>
        <w:t>Rui</w:t>
      </w:r>
      <w:proofErr w:type="spellEnd"/>
      <w:r w:rsidRPr="001570D4">
        <w:rPr>
          <w:rFonts w:ascii="Arial" w:hAnsi="Arial" w:cs="Arial"/>
          <w:sz w:val="24"/>
        </w:rPr>
        <w:t xml:space="preserve">-Zhang, G (2000) ‘Abundance and production of the introduced signal crayfish </w:t>
      </w:r>
      <w:proofErr w:type="spellStart"/>
      <w:r w:rsidRPr="001570D4">
        <w:rPr>
          <w:rFonts w:ascii="Arial" w:hAnsi="Arial" w:cs="Arial"/>
          <w:sz w:val="24"/>
        </w:rPr>
        <w:t>ina</w:t>
      </w:r>
      <w:proofErr w:type="spellEnd"/>
      <w:r w:rsidRPr="001570D4">
        <w:rPr>
          <w:rFonts w:ascii="Arial" w:hAnsi="Arial" w:cs="Arial"/>
          <w:sz w:val="24"/>
        </w:rPr>
        <w:t xml:space="preserve"> British lowland river’ </w:t>
      </w:r>
      <w:r w:rsidRPr="001570D4">
        <w:rPr>
          <w:rFonts w:ascii="Arial" w:hAnsi="Arial" w:cs="Arial"/>
          <w:i/>
          <w:sz w:val="24"/>
        </w:rPr>
        <w:t>Aquaculture International</w:t>
      </w:r>
      <w:r>
        <w:rPr>
          <w:rFonts w:ascii="Arial" w:hAnsi="Arial" w:cs="Arial"/>
          <w:sz w:val="24"/>
        </w:rPr>
        <w:t xml:space="preserve"> </w:t>
      </w:r>
      <w:r w:rsidRPr="001570D4">
        <w:rPr>
          <w:rFonts w:ascii="Arial" w:hAnsi="Arial" w:cs="Arial"/>
          <w:sz w:val="24"/>
        </w:rPr>
        <w:t>8</w:t>
      </w:r>
      <w:r>
        <w:rPr>
          <w:rFonts w:ascii="Arial" w:hAnsi="Arial" w:cs="Arial"/>
          <w:sz w:val="24"/>
        </w:rPr>
        <w:t xml:space="preserve">(1), pp. </w:t>
      </w:r>
      <w:r w:rsidRPr="001570D4">
        <w:rPr>
          <w:rFonts w:ascii="Arial" w:hAnsi="Arial" w:cs="Arial"/>
          <w:sz w:val="24"/>
        </w:rPr>
        <w:t>59–76</w:t>
      </w:r>
      <w:r>
        <w:rPr>
          <w:rFonts w:ascii="Arial" w:hAnsi="Arial" w:cs="Arial"/>
          <w:sz w:val="24"/>
        </w:rPr>
        <w:t xml:space="preserve">. </w:t>
      </w:r>
    </w:p>
    <w:p w14:paraId="041D4FF9" w14:textId="77777777" w:rsidR="00DA6A41" w:rsidRDefault="00DA6A41" w:rsidP="00DA6A41">
      <w:pPr>
        <w:spacing w:line="360" w:lineRule="auto"/>
        <w:jc w:val="both"/>
        <w:rPr>
          <w:rFonts w:ascii="Arial" w:hAnsi="Arial" w:cs="Arial"/>
          <w:sz w:val="24"/>
        </w:rPr>
      </w:pPr>
      <w:proofErr w:type="spellStart"/>
      <w:r>
        <w:rPr>
          <w:rFonts w:ascii="Arial" w:hAnsi="Arial" w:cs="Arial"/>
          <w:sz w:val="24"/>
        </w:rPr>
        <w:t>Skov</w:t>
      </w:r>
      <w:proofErr w:type="spellEnd"/>
      <w:r>
        <w:rPr>
          <w:rFonts w:ascii="Arial" w:hAnsi="Arial" w:cs="Arial"/>
          <w:sz w:val="24"/>
        </w:rPr>
        <w:t xml:space="preserve">, C, </w:t>
      </w:r>
      <w:proofErr w:type="spellStart"/>
      <w:r>
        <w:rPr>
          <w:rFonts w:ascii="Arial" w:hAnsi="Arial" w:cs="Arial"/>
          <w:sz w:val="24"/>
        </w:rPr>
        <w:t>Aarestrup</w:t>
      </w:r>
      <w:proofErr w:type="spellEnd"/>
      <w:r>
        <w:rPr>
          <w:rFonts w:ascii="Arial" w:hAnsi="Arial" w:cs="Arial"/>
          <w:sz w:val="24"/>
        </w:rPr>
        <w:t xml:space="preserve">, K, </w:t>
      </w:r>
      <w:proofErr w:type="spellStart"/>
      <w:r>
        <w:rPr>
          <w:rFonts w:ascii="Arial" w:hAnsi="Arial" w:cs="Arial"/>
          <w:sz w:val="24"/>
        </w:rPr>
        <w:t>Sivebaek</w:t>
      </w:r>
      <w:proofErr w:type="spellEnd"/>
      <w:r>
        <w:rPr>
          <w:rFonts w:ascii="Arial" w:hAnsi="Arial" w:cs="Arial"/>
          <w:sz w:val="24"/>
        </w:rPr>
        <w:t>, F &amp; Pedersen, S (2011) ‘</w:t>
      </w:r>
      <w:r w:rsidRPr="001B2B49">
        <w:rPr>
          <w:rFonts w:ascii="Arial" w:hAnsi="Arial" w:cs="Arial"/>
          <w:sz w:val="24"/>
        </w:rPr>
        <w:t xml:space="preserve">Non-indigenous signal crayfish </w:t>
      </w:r>
      <w:proofErr w:type="spellStart"/>
      <w:r w:rsidRPr="001B2B49">
        <w:rPr>
          <w:rFonts w:ascii="Arial" w:hAnsi="Arial" w:cs="Arial"/>
          <w:sz w:val="24"/>
        </w:rPr>
        <w:t>Pacifastacus</w:t>
      </w:r>
      <w:proofErr w:type="spellEnd"/>
      <w:r w:rsidRPr="001B2B49">
        <w:rPr>
          <w:rFonts w:ascii="Arial" w:hAnsi="Arial" w:cs="Arial"/>
          <w:sz w:val="24"/>
        </w:rPr>
        <w:t xml:space="preserve"> </w:t>
      </w:r>
      <w:proofErr w:type="spellStart"/>
      <w:r w:rsidRPr="001B2B49">
        <w:rPr>
          <w:rFonts w:ascii="Arial" w:hAnsi="Arial" w:cs="Arial"/>
          <w:sz w:val="24"/>
        </w:rPr>
        <w:t>leniusculus</w:t>
      </w:r>
      <w:proofErr w:type="spellEnd"/>
      <w:r w:rsidRPr="001B2B49">
        <w:rPr>
          <w:rFonts w:ascii="Arial" w:hAnsi="Arial" w:cs="Arial"/>
          <w:sz w:val="24"/>
        </w:rPr>
        <w:t xml:space="preserve"> are now common in Danish streams: Preliminary status for national distribution and protective actions</w:t>
      </w:r>
      <w:r>
        <w:rPr>
          <w:rFonts w:ascii="Arial" w:hAnsi="Arial" w:cs="Arial"/>
          <w:sz w:val="24"/>
        </w:rPr>
        <w:t xml:space="preserve">’, </w:t>
      </w:r>
      <w:r w:rsidRPr="005902C6">
        <w:rPr>
          <w:rFonts w:ascii="Arial" w:hAnsi="Arial" w:cs="Arial"/>
          <w:i/>
          <w:sz w:val="24"/>
        </w:rPr>
        <w:t>Biological Invasions</w:t>
      </w:r>
      <w:r>
        <w:rPr>
          <w:rFonts w:ascii="Arial" w:hAnsi="Arial" w:cs="Arial"/>
          <w:sz w:val="24"/>
        </w:rPr>
        <w:t xml:space="preserve"> 13(6) pp. </w:t>
      </w:r>
      <w:r w:rsidRPr="005902C6">
        <w:rPr>
          <w:rFonts w:ascii="Arial" w:hAnsi="Arial" w:cs="Arial"/>
          <w:sz w:val="24"/>
        </w:rPr>
        <w:t>1269-1274</w:t>
      </w:r>
      <w:r>
        <w:rPr>
          <w:rFonts w:ascii="Arial" w:hAnsi="Arial" w:cs="Arial"/>
          <w:sz w:val="24"/>
        </w:rPr>
        <w:t>.</w:t>
      </w:r>
    </w:p>
    <w:p w14:paraId="7391B907" w14:textId="4CE7C348" w:rsidR="00DA6A41" w:rsidRDefault="00DA6A41" w:rsidP="00DA6A41">
      <w:pPr>
        <w:spacing w:line="360" w:lineRule="auto"/>
        <w:jc w:val="both"/>
        <w:rPr>
          <w:rFonts w:ascii="Arial" w:hAnsi="Arial" w:cs="Arial"/>
          <w:sz w:val="24"/>
        </w:rPr>
      </w:pPr>
      <w:proofErr w:type="spellStart"/>
      <w:r>
        <w:rPr>
          <w:rFonts w:ascii="Arial" w:hAnsi="Arial" w:cs="Arial"/>
          <w:sz w:val="24"/>
        </w:rPr>
        <w:t>Stebbing</w:t>
      </w:r>
      <w:proofErr w:type="spellEnd"/>
      <w:r>
        <w:rPr>
          <w:rFonts w:ascii="Arial" w:hAnsi="Arial" w:cs="Arial"/>
          <w:sz w:val="24"/>
        </w:rPr>
        <w:t xml:space="preserve">, D. P, </w:t>
      </w:r>
      <w:proofErr w:type="spellStart"/>
      <w:r>
        <w:rPr>
          <w:rFonts w:ascii="Arial" w:hAnsi="Arial" w:cs="Arial"/>
          <w:sz w:val="24"/>
        </w:rPr>
        <w:t>Longshaw</w:t>
      </w:r>
      <w:proofErr w:type="spellEnd"/>
      <w:r>
        <w:rPr>
          <w:rFonts w:ascii="Arial" w:hAnsi="Arial" w:cs="Arial"/>
          <w:sz w:val="24"/>
        </w:rPr>
        <w:t>, M, Taylor,</w:t>
      </w:r>
      <w:r w:rsidRPr="00E46E1B">
        <w:rPr>
          <w:rFonts w:ascii="Arial" w:hAnsi="Arial" w:cs="Arial"/>
          <w:sz w:val="24"/>
        </w:rPr>
        <w:t xml:space="preserve"> </w:t>
      </w:r>
      <w:r>
        <w:rPr>
          <w:rFonts w:ascii="Arial" w:hAnsi="Arial" w:cs="Arial"/>
          <w:sz w:val="24"/>
        </w:rPr>
        <w:t xml:space="preserve">N, Norman, R, </w:t>
      </w:r>
      <w:proofErr w:type="spellStart"/>
      <w:r>
        <w:rPr>
          <w:rFonts w:ascii="Arial" w:hAnsi="Arial" w:cs="Arial"/>
          <w:sz w:val="24"/>
        </w:rPr>
        <w:t>Lintott</w:t>
      </w:r>
      <w:proofErr w:type="spellEnd"/>
      <w:r>
        <w:rPr>
          <w:rFonts w:ascii="Arial" w:hAnsi="Arial" w:cs="Arial"/>
          <w:sz w:val="24"/>
        </w:rPr>
        <w:t xml:space="preserve">, </w:t>
      </w:r>
      <w:proofErr w:type="gramStart"/>
      <w:r>
        <w:rPr>
          <w:rFonts w:ascii="Arial" w:hAnsi="Arial" w:cs="Arial"/>
          <w:sz w:val="24"/>
        </w:rPr>
        <w:t>R,;</w:t>
      </w:r>
      <w:proofErr w:type="gramEnd"/>
      <w:r>
        <w:rPr>
          <w:rFonts w:ascii="Arial" w:hAnsi="Arial" w:cs="Arial"/>
          <w:sz w:val="24"/>
        </w:rPr>
        <w:t xml:space="preserve"> Pearce, F, Scott, A.  (2012) </w:t>
      </w:r>
      <w:r w:rsidRPr="00565641">
        <w:rPr>
          <w:rFonts w:ascii="Arial" w:hAnsi="Arial" w:cs="Arial"/>
          <w:sz w:val="24"/>
        </w:rPr>
        <w:t>Review of methods for the control of invasive crayfish in Great Britain</w:t>
      </w:r>
      <w:r>
        <w:rPr>
          <w:rFonts w:ascii="Arial" w:hAnsi="Arial" w:cs="Arial"/>
          <w:sz w:val="24"/>
        </w:rPr>
        <w:t xml:space="preserve">. </w:t>
      </w:r>
      <w:r w:rsidRPr="00D0242A">
        <w:rPr>
          <w:rFonts w:ascii="Arial" w:hAnsi="Arial" w:cs="Arial"/>
          <w:sz w:val="24"/>
        </w:rPr>
        <w:t>Weymouth</w:t>
      </w:r>
      <w:r>
        <w:rPr>
          <w:rFonts w:ascii="Arial" w:hAnsi="Arial" w:cs="Arial"/>
          <w:sz w:val="24"/>
        </w:rPr>
        <w:t xml:space="preserve">, </w:t>
      </w:r>
      <w:proofErr w:type="spellStart"/>
      <w:r>
        <w:rPr>
          <w:rFonts w:ascii="Arial" w:hAnsi="Arial" w:cs="Arial"/>
          <w:sz w:val="24"/>
        </w:rPr>
        <w:t>Cefas</w:t>
      </w:r>
      <w:proofErr w:type="spellEnd"/>
      <w:r>
        <w:rPr>
          <w:rFonts w:ascii="Arial" w:hAnsi="Arial" w:cs="Arial"/>
          <w:sz w:val="24"/>
        </w:rPr>
        <w:t>.</w:t>
      </w:r>
    </w:p>
    <w:p w14:paraId="723B81E3" w14:textId="3C34397C" w:rsidR="00536140" w:rsidRDefault="00536140" w:rsidP="00DA6A41">
      <w:pPr>
        <w:spacing w:line="360" w:lineRule="auto"/>
        <w:jc w:val="both"/>
        <w:rPr>
          <w:rFonts w:ascii="Arial" w:hAnsi="Arial" w:cs="Arial"/>
          <w:sz w:val="24"/>
        </w:rPr>
      </w:pPr>
      <w:r>
        <w:rPr>
          <w:rFonts w:ascii="Arial" w:hAnsi="Arial" w:cs="Arial"/>
          <w:sz w:val="24"/>
        </w:rPr>
        <w:t>Thomas, S</w:t>
      </w:r>
      <w:r w:rsidRPr="00A24C31">
        <w:rPr>
          <w:rFonts w:ascii="Arial" w:hAnsi="Arial" w:cs="Arial"/>
          <w:sz w:val="24"/>
        </w:rPr>
        <w:t xml:space="preserve">. (2020). </w:t>
      </w:r>
      <w:r w:rsidRPr="00A24C31">
        <w:rPr>
          <w:rFonts w:ascii="Arial" w:hAnsi="Arial" w:cs="Arial"/>
          <w:i/>
          <w:iCs/>
          <w:sz w:val="24"/>
        </w:rPr>
        <w:t xml:space="preserve">OS Roam – Nant </w:t>
      </w:r>
      <w:proofErr w:type="spellStart"/>
      <w:r w:rsidRPr="00A24C31">
        <w:rPr>
          <w:rFonts w:ascii="Arial" w:hAnsi="Arial" w:cs="Arial"/>
          <w:i/>
          <w:iCs/>
          <w:sz w:val="24"/>
        </w:rPr>
        <w:t>Gurrey-Fach</w:t>
      </w:r>
      <w:proofErr w:type="spellEnd"/>
      <w:r w:rsidRPr="00A24C31">
        <w:rPr>
          <w:rFonts w:ascii="Arial" w:hAnsi="Arial" w:cs="Arial"/>
          <w:i/>
          <w:iCs/>
          <w:sz w:val="24"/>
        </w:rPr>
        <w:t xml:space="preserve"> and nearby tributaries of the River Towy. </w:t>
      </w:r>
      <w:proofErr w:type="spellStart"/>
      <w:r w:rsidRPr="00A24C31">
        <w:rPr>
          <w:rFonts w:ascii="Arial" w:hAnsi="Arial" w:cs="Arial"/>
          <w:sz w:val="24"/>
        </w:rPr>
        <w:t>Digimap</w:t>
      </w:r>
      <w:proofErr w:type="spellEnd"/>
      <w:r w:rsidRPr="00A24C31">
        <w:rPr>
          <w:rFonts w:ascii="Arial" w:hAnsi="Arial" w:cs="Arial"/>
          <w:sz w:val="24"/>
        </w:rPr>
        <w:t xml:space="preserve"> Database. Available at: </w:t>
      </w:r>
      <w:hyperlink r:id="rId48" w:history="1">
        <w:r w:rsidRPr="00A24C31">
          <w:rPr>
            <w:rStyle w:val="Hyperlink"/>
            <w:rFonts w:ascii="Arial" w:hAnsi="Arial" w:cs="Arial"/>
            <w:sz w:val="24"/>
          </w:rPr>
          <w:t>https://digimap.edina.ac.uk/roam/map/os</w:t>
        </w:r>
      </w:hyperlink>
      <w:r w:rsidRPr="00A24C31">
        <w:rPr>
          <w:rFonts w:ascii="Arial" w:hAnsi="Arial" w:cs="Arial"/>
          <w:sz w:val="24"/>
        </w:rPr>
        <w:t xml:space="preserve"> [Accessed: 4 March 2020].</w:t>
      </w:r>
    </w:p>
    <w:p w14:paraId="38743CE0" w14:textId="77777777" w:rsidR="00DA6A41" w:rsidRPr="00DA6A41" w:rsidRDefault="00DA6A41" w:rsidP="00DA6A41">
      <w:pPr>
        <w:spacing w:line="360" w:lineRule="auto"/>
        <w:jc w:val="both"/>
        <w:rPr>
          <w:rFonts w:ascii="Arial" w:hAnsi="Arial" w:cs="Arial"/>
          <w:sz w:val="24"/>
        </w:rPr>
      </w:pPr>
      <w:r w:rsidRPr="00DA6A41">
        <w:rPr>
          <w:rFonts w:ascii="Arial" w:hAnsi="Arial" w:cs="Arial"/>
          <w:sz w:val="24"/>
        </w:rPr>
        <w:t xml:space="preserve">United States Forest Service. (2020). From expensive to efficient: New </w:t>
      </w:r>
      <w:proofErr w:type="spellStart"/>
      <w:r w:rsidRPr="00DA6A41">
        <w:rPr>
          <w:rFonts w:ascii="Arial" w:hAnsi="Arial" w:cs="Arial"/>
          <w:sz w:val="24"/>
        </w:rPr>
        <w:t>eDNAtlas</w:t>
      </w:r>
      <w:proofErr w:type="spellEnd"/>
      <w:r w:rsidRPr="00DA6A41">
        <w:rPr>
          <w:rFonts w:ascii="Arial" w:hAnsi="Arial" w:cs="Arial"/>
          <w:sz w:val="24"/>
        </w:rPr>
        <w:t xml:space="preserve"> shares nationwide aquatic species information. Available at: </w:t>
      </w:r>
      <w:hyperlink r:id="rId49" w:history="1">
        <w:r w:rsidRPr="00DA6A41">
          <w:rPr>
            <w:rStyle w:val="Hyperlink"/>
            <w:rFonts w:ascii="Arial" w:hAnsi="Arial" w:cs="Arial"/>
            <w:sz w:val="24"/>
          </w:rPr>
          <w:t>https://www.fs.usda.gov/rmrs/expensive-efficient-new-ednatlas-shares-nationwide-aquatic-species-information</w:t>
        </w:r>
      </w:hyperlink>
      <w:r w:rsidRPr="00DA6A41">
        <w:rPr>
          <w:rFonts w:ascii="Arial" w:hAnsi="Arial" w:cs="Arial"/>
          <w:sz w:val="24"/>
        </w:rPr>
        <w:t xml:space="preserve"> [Accessed: 4 March 2020].</w:t>
      </w:r>
    </w:p>
    <w:p w14:paraId="191C4714" w14:textId="58CA519C" w:rsidR="00DE6FB2" w:rsidRPr="00DE6FB2" w:rsidRDefault="00DE6FB2" w:rsidP="00DA6A41">
      <w:pPr>
        <w:spacing w:line="360" w:lineRule="auto"/>
        <w:jc w:val="both"/>
      </w:pPr>
    </w:p>
    <w:p w14:paraId="5BA43704" w14:textId="77777777" w:rsidR="00DE6FB2" w:rsidRPr="00DE6FB2" w:rsidRDefault="00DE6FB2" w:rsidP="00DA6A41">
      <w:pPr>
        <w:spacing w:line="360" w:lineRule="auto"/>
        <w:jc w:val="both"/>
      </w:pPr>
    </w:p>
    <w:p w14:paraId="435A1353" w14:textId="0BB44F53" w:rsidR="00180E94" w:rsidRPr="00180E94" w:rsidRDefault="00180E94" w:rsidP="00DA6A41">
      <w:pPr>
        <w:spacing w:line="360" w:lineRule="auto"/>
        <w:jc w:val="both"/>
      </w:pPr>
    </w:p>
    <w:sectPr w:rsidR="00180E94" w:rsidRPr="00180E94" w:rsidSect="00DE6FB2">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FACF42" w14:textId="77777777" w:rsidR="00BA38DC" w:rsidRDefault="00BA38DC" w:rsidP="00DE6FB2">
      <w:pPr>
        <w:spacing w:after="0" w:line="240" w:lineRule="auto"/>
      </w:pPr>
      <w:r>
        <w:separator/>
      </w:r>
    </w:p>
  </w:endnote>
  <w:endnote w:type="continuationSeparator" w:id="0">
    <w:p w14:paraId="5350C9B6" w14:textId="77777777" w:rsidR="00BA38DC" w:rsidRDefault="00BA38DC" w:rsidP="00DE6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1751345"/>
      <w:docPartObj>
        <w:docPartGallery w:val="Page Numbers (Bottom of Page)"/>
        <w:docPartUnique/>
      </w:docPartObj>
    </w:sdtPr>
    <w:sdtEndPr>
      <w:rPr>
        <w:color w:val="7F7F7F" w:themeColor="background1" w:themeShade="7F"/>
        <w:spacing w:val="60"/>
      </w:rPr>
    </w:sdtEndPr>
    <w:sdtContent>
      <w:p w14:paraId="52787EBE" w14:textId="130CBA07" w:rsidR="00BA38DC" w:rsidRDefault="00BA38DC">
        <w:pPr>
          <w:pStyle w:val="Footer"/>
          <w:pBdr>
            <w:top w:val="single" w:sz="4" w:space="1" w:color="D9D9D9" w:themeColor="background1" w:themeShade="D9"/>
          </w:pBdr>
          <w:jc w:val="right"/>
        </w:pPr>
        <w:r>
          <w:fldChar w:fldCharType="begin"/>
        </w:r>
        <w:r>
          <w:instrText xml:space="preserve"> PAGE   \* MERGEFORMAT </w:instrText>
        </w:r>
        <w:r>
          <w:fldChar w:fldCharType="separate"/>
        </w:r>
        <w:r w:rsidR="00C5719E">
          <w:rPr>
            <w:noProof/>
          </w:rPr>
          <w:t>22</w:t>
        </w:r>
        <w:r>
          <w:rPr>
            <w:noProof/>
          </w:rPr>
          <w:fldChar w:fldCharType="end"/>
        </w:r>
        <w:r>
          <w:t xml:space="preserve"> | </w:t>
        </w:r>
        <w:r>
          <w:rPr>
            <w:color w:val="7F7F7F" w:themeColor="background1" w:themeShade="7F"/>
            <w:spacing w:val="60"/>
          </w:rPr>
          <w:t>Page</w:t>
        </w:r>
      </w:p>
    </w:sdtContent>
  </w:sdt>
  <w:p w14:paraId="15E72B2F" w14:textId="77777777" w:rsidR="00BA38DC" w:rsidRDefault="00BA38D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3FF198" w14:textId="77777777" w:rsidR="00BA38DC" w:rsidRDefault="00BA38DC" w:rsidP="00DE6FB2">
      <w:pPr>
        <w:spacing w:after="0" w:line="240" w:lineRule="auto"/>
      </w:pPr>
      <w:r>
        <w:separator/>
      </w:r>
    </w:p>
  </w:footnote>
  <w:footnote w:type="continuationSeparator" w:id="0">
    <w:p w14:paraId="1202E0EF" w14:textId="77777777" w:rsidR="00BA38DC" w:rsidRDefault="00BA38DC" w:rsidP="00DE6F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D6D65"/>
    <w:multiLevelType w:val="hybridMultilevel"/>
    <w:tmpl w:val="76E254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C68C8"/>
    <w:multiLevelType w:val="multilevel"/>
    <w:tmpl w:val="1BD03D4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293544C"/>
    <w:multiLevelType w:val="hybridMultilevel"/>
    <w:tmpl w:val="4C549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5B29CF"/>
    <w:multiLevelType w:val="hybridMultilevel"/>
    <w:tmpl w:val="B5727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03C70"/>
    <w:multiLevelType w:val="hybridMultilevel"/>
    <w:tmpl w:val="B41E5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485775"/>
    <w:multiLevelType w:val="hybridMultilevel"/>
    <w:tmpl w:val="D1A07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FA553C"/>
    <w:multiLevelType w:val="multilevel"/>
    <w:tmpl w:val="6696FE5C"/>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BB83686"/>
    <w:multiLevelType w:val="multilevel"/>
    <w:tmpl w:val="FB441E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743F5A90"/>
    <w:multiLevelType w:val="hybridMultilevel"/>
    <w:tmpl w:val="DB4CB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
  </w:num>
  <w:num w:numId="4">
    <w:abstractNumId w:val="4"/>
  </w:num>
  <w:num w:numId="5">
    <w:abstractNumId w:val="8"/>
  </w:num>
  <w:num w:numId="6">
    <w:abstractNumId w:val="3"/>
  </w:num>
  <w:num w:numId="7">
    <w:abstractNumId w:val="2"/>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FB2"/>
    <w:rsid w:val="00004046"/>
    <w:rsid w:val="0003036E"/>
    <w:rsid w:val="0003638A"/>
    <w:rsid w:val="000516ED"/>
    <w:rsid w:val="00054FE4"/>
    <w:rsid w:val="000600A9"/>
    <w:rsid w:val="00094F01"/>
    <w:rsid w:val="000A5DEC"/>
    <w:rsid w:val="000C27B0"/>
    <w:rsid w:val="000E5154"/>
    <w:rsid w:val="00107BA8"/>
    <w:rsid w:val="001378A3"/>
    <w:rsid w:val="001420D6"/>
    <w:rsid w:val="001476B3"/>
    <w:rsid w:val="001500CD"/>
    <w:rsid w:val="001570D4"/>
    <w:rsid w:val="00162536"/>
    <w:rsid w:val="001671E2"/>
    <w:rsid w:val="001809A8"/>
    <w:rsid w:val="00180E94"/>
    <w:rsid w:val="001B2B49"/>
    <w:rsid w:val="001D4A0A"/>
    <w:rsid w:val="001E0C77"/>
    <w:rsid w:val="001F4EF2"/>
    <w:rsid w:val="001F5600"/>
    <w:rsid w:val="002149EA"/>
    <w:rsid w:val="0021759E"/>
    <w:rsid w:val="002423CC"/>
    <w:rsid w:val="00250DDA"/>
    <w:rsid w:val="0025629F"/>
    <w:rsid w:val="002577CA"/>
    <w:rsid w:val="00260C17"/>
    <w:rsid w:val="002648DD"/>
    <w:rsid w:val="00275250"/>
    <w:rsid w:val="002817C7"/>
    <w:rsid w:val="002A3100"/>
    <w:rsid w:val="002B7890"/>
    <w:rsid w:val="002C25DD"/>
    <w:rsid w:val="002C4CEB"/>
    <w:rsid w:val="002D298E"/>
    <w:rsid w:val="002D4ECE"/>
    <w:rsid w:val="002E25AE"/>
    <w:rsid w:val="002E3E27"/>
    <w:rsid w:val="002F1270"/>
    <w:rsid w:val="002F23F0"/>
    <w:rsid w:val="00300F5C"/>
    <w:rsid w:val="0030716B"/>
    <w:rsid w:val="00330EA0"/>
    <w:rsid w:val="00335B21"/>
    <w:rsid w:val="00350013"/>
    <w:rsid w:val="00355F09"/>
    <w:rsid w:val="00362345"/>
    <w:rsid w:val="00385732"/>
    <w:rsid w:val="0038780F"/>
    <w:rsid w:val="00393B33"/>
    <w:rsid w:val="00395504"/>
    <w:rsid w:val="00396305"/>
    <w:rsid w:val="00397076"/>
    <w:rsid w:val="003A1809"/>
    <w:rsid w:val="003D73BD"/>
    <w:rsid w:val="003E41E2"/>
    <w:rsid w:val="004031A2"/>
    <w:rsid w:val="004232EF"/>
    <w:rsid w:val="00424526"/>
    <w:rsid w:val="004355D0"/>
    <w:rsid w:val="0044369A"/>
    <w:rsid w:val="00444B4B"/>
    <w:rsid w:val="00463A66"/>
    <w:rsid w:val="0047324F"/>
    <w:rsid w:val="004736A7"/>
    <w:rsid w:val="00473A14"/>
    <w:rsid w:val="00497ABF"/>
    <w:rsid w:val="004A4DC5"/>
    <w:rsid w:val="004F007A"/>
    <w:rsid w:val="00506177"/>
    <w:rsid w:val="00506F19"/>
    <w:rsid w:val="00511541"/>
    <w:rsid w:val="00514F38"/>
    <w:rsid w:val="00536140"/>
    <w:rsid w:val="00541B5D"/>
    <w:rsid w:val="00565641"/>
    <w:rsid w:val="00566D3C"/>
    <w:rsid w:val="0058603A"/>
    <w:rsid w:val="0058618B"/>
    <w:rsid w:val="005872D5"/>
    <w:rsid w:val="005902C6"/>
    <w:rsid w:val="00591F82"/>
    <w:rsid w:val="00592561"/>
    <w:rsid w:val="005D688D"/>
    <w:rsid w:val="005F15F5"/>
    <w:rsid w:val="00601449"/>
    <w:rsid w:val="00623E6E"/>
    <w:rsid w:val="006320B8"/>
    <w:rsid w:val="00643366"/>
    <w:rsid w:val="006525E1"/>
    <w:rsid w:val="006613FF"/>
    <w:rsid w:val="006955FE"/>
    <w:rsid w:val="006A6E01"/>
    <w:rsid w:val="006B0C25"/>
    <w:rsid w:val="006B6548"/>
    <w:rsid w:val="006C1F48"/>
    <w:rsid w:val="006C23EF"/>
    <w:rsid w:val="006C422E"/>
    <w:rsid w:val="006D3525"/>
    <w:rsid w:val="006E29E3"/>
    <w:rsid w:val="007030B3"/>
    <w:rsid w:val="007119C4"/>
    <w:rsid w:val="007539FB"/>
    <w:rsid w:val="00780D5A"/>
    <w:rsid w:val="00791365"/>
    <w:rsid w:val="007A6658"/>
    <w:rsid w:val="007D6093"/>
    <w:rsid w:val="007E3A63"/>
    <w:rsid w:val="007E7D35"/>
    <w:rsid w:val="007F714B"/>
    <w:rsid w:val="007F7A7F"/>
    <w:rsid w:val="0080324D"/>
    <w:rsid w:val="008101B9"/>
    <w:rsid w:val="00824F8C"/>
    <w:rsid w:val="0082740E"/>
    <w:rsid w:val="00830CE8"/>
    <w:rsid w:val="00830D15"/>
    <w:rsid w:val="00851057"/>
    <w:rsid w:val="00852068"/>
    <w:rsid w:val="0085207A"/>
    <w:rsid w:val="00866F66"/>
    <w:rsid w:val="00884BE9"/>
    <w:rsid w:val="008A1035"/>
    <w:rsid w:val="008B59AC"/>
    <w:rsid w:val="008C5190"/>
    <w:rsid w:val="008C65BC"/>
    <w:rsid w:val="008E15F6"/>
    <w:rsid w:val="008E35A7"/>
    <w:rsid w:val="008F08A0"/>
    <w:rsid w:val="00901F82"/>
    <w:rsid w:val="009230D4"/>
    <w:rsid w:val="009318BD"/>
    <w:rsid w:val="00931BA8"/>
    <w:rsid w:val="00936A05"/>
    <w:rsid w:val="00937B9B"/>
    <w:rsid w:val="00937FDA"/>
    <w:rsid w:val="0094066A"/>
    <w:rsid w:val="00954F18"/>
    <w:rsid w:val="00980BF4"/>
    <w:rsid w:val="009831AB"/>
    <w:rsid w:val="009868F0"/>
    <w:rsid w:val="009A5332"/>
    <w:rsid w:val="009D471A"/>
    <w:rsid w:val="009E04C6"/>
    <w:rsid w:val="009E7551"/>
    <w:rsid w:val="00A062B0"/>
    <w:rsid w:val="00A24C31"/>
    <w:rsid w:val="00A53545"/>
    <w:rsid w:val="00A65B69"/>
    <w:rsid w:val="00A90C2F"/>
    <w:rsid w:val="00AC01FA"/>
    <w:rsid w:val="00AD1390"/>
    <w:rsid w:val="00AE1095"/>
    <w:rsid w:val="00B13A2F"/>
    <w:rsid w:val="00B47EA4"/>
    <w:rsid w:val="00B570BB"/>
    <w:rsid w:val="00B73824"/>
    <w:rsid w:val="00B75FB3"/>
    <w:rsid w:val="00B8337C"/>
    <w:rsid w:val="00BA38DC"/>
    <w:rsid w:val="00BB45C5"/>
    <w:rsid w:val="00BB4E02"/>
    <w:rsid w:val="00BC11A3"/>
    <w:rsid w:val="00BC729B"/>
    <w:rsid w:val="00BE0A03"/>
    <w:rsid w:val="00BF7894"/>
    <w:rsid w:val="00C11D11"/>
    <w:rsid w:val="00C21A7D"/>
    <w:rsid w:val="00C22B26"/>
    <w:rsid w:val="00C34019"/>
    <w:rsid w:val="00C5719E"/>
    <w:rsid w:val="00C7687A"/>
    <w:rsid w:val="00C84562"/>
    <w:rsid w:val="00C9637C"/>
    <w:rsid w:val="00CA07A3"/>
    <w:rsid w:val="00CA33CE"/>
    <w:rsid w:val="00CB53D2"/>
    <w:rsid w:val="00CE06F1"/>
    <w:rsid w:val="00D0242A"/>
    <w:rsid w:val="00D13454"/>
    <w:rsid w:val="00D138D1"/>
    <w:rsid w:val="00D248DA"/>
    <w:rsid w:val="00D30031"/>
    <w:rsid w:val="00D43397"/>
    <w:rsid w:val="00D4468D"/>
    <w:rsid w:val="00D6251A"/>
    <w:rsid w:val="00D66F81"/>
    <w:rsid w:val="00D7039A"/>
    <w:rsid w:val="00D75DC4"/>
    <w:rsid w:val="00D91602"/>
    <w:rsid w:val="00DA561C"/>
    <w:rsid w:val="00DA6A41"/>
    <w:rsid w:val="00DB4D5F"/>
    <w:rsid w:val="00DC3F74"/>
    <w:rsid w:val="00DD592A"/>
    <w:rsid w:val="00DE6FB2"/>
    <w:rsid w:val="00DF4F9A"/>
    <w:rsid w:val="00DF67DC"/>
    <w:rsid w:val="00DF68C7"/>
    <w:rsid w:val="00E06911"/>
    <w:rsid w:val="00E109C8"/>
    <w:rsid w:val="00E2250B"/>
    <w:rsid w:val="00E303BF"/>
    <w:rsid w:val="00E370A4"/>
    <w:rsid w:val="00E40CB5"/>
    <w:rsid w:val="00E42421"/>
    <w:rsid w:val="00E46BE5"/>
    <w:rsid w:val="00E46E1B"/>
    <w:rsid w:val="00E50F7F"/>
    <w:rsid w:val="00E660A8"/>
    <w:rsid w:val="00E6670F"/>
    <w:rsid w:val="00EB6525"/>
    <w:rsid w:val="00EC7371"/>
    <w:rsid w:val="00EF3971"/>
    <w:rsid w:val="00EF3C5C"/>
    <w:rsid w:val="00F12710"/>
    <w:rsid w:val="00F245B6"/>
    <w:rsid w:val="00F31B4A"/>
    <w:rsid w:val="00F65E3B"/>
    <w:rsid w:val="00F73EFB"/>
    <w:rsid w:val="00F81B5D"/>
    <w:rsid w:val="00F92923"/>
    <w:rsid w:val="00FF656F"/>
  </w:rsids>
  <m:mathPr>
    <m:mathFont m:val="Cambria Math"/>
    <m:brkBin m:val="before"/>
    <m:brkBinSub m:val="--"/>
    <m:smallFrac m:val="0"/>
    <m:dispDef/>
    <m:lMargin m:val="0"/>
    <m:rMargin m:val="0"/>
    <m:defJc m:val="centerGroup"/>
    <m:wrapIndent m:val="1440"/>
    <m:intLim m:val="subSup"/>
    <m:naryLim m:val="undOvr"/>
  </m:mathPr>
  <w:attachedSchema w:val="ActionsPane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C0FC1"/>
  <w15:chartTrackingRefBased/>
  <w15:docId w15:val="{E6D1171D-113D-42AB-A584-88B9D6993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6F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55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6F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6FB2"/>
    <w:rPr>
      <w:rFonts w:eastAsiaTheme="minorEastAsia"/>
      <w:lang w:val="en-US"/>
    </w:rPr>
  </w:style>
  <w:style w:type="paragraph" w:styleId="Header">
    <w:name w:val="header"/>
    <w:basedOn w:val="Normal"/>
    <w:link w:val="HeaderChar"/>
    <w:uiPriority w:val="99"/>
    <w:unhideWhenUsed/>
    <w:rsid w:val="00DE6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FB2"/>
  </w:style>
  <w:style w:type="paragraph" w:styleId="Footer">
    <w:name w:val="footer"/>
    <w:basedOn w:val="Normal"/>
    <w:link w:val="FooterChar"/>
    <w:uiPriority w:val="99"/>
    <w:unhideWhenUsed/>
    <w:rsid w:val="00DE6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FB2"/>
  </w:style>
  <w:style w:type="character" w:customStyle="1" w:styleId="Heading1Char">
    <w:name w:val="Heading 1 Char"/>
    <w:basedOn w:val="DefaultParagraphFont"/>
    <w:link w:val="Heading1"/>
    <w:uiPriority w:val="9"/>
    <w:rsid w:val="00DE6F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6FB2"/>
    <w:pPr>
      <w:outlineLvl w:val="9"/>
    </w:pPr>
    <w:rPr>
      <w:lang w:val="en-US"/>
    </w:rPr>
  </w:style>
  <w:style w:type="paragraph" w:styleId="ListParagraph">
    <w:name w:val="List Paragraph"/>
    <w:basedOn w:val="Normal"/>
    <w:uiPriority w:val="34"/>
    <w:qFormat/>
    <w:rsid w:val="00DE6FB2"/>
    <w:pPr>
      <w:ind w:left="720"/>
      <w:contextualSpacing/>
    </w:pPr>
  </w:style>
  <w:style w:type="character" w:customStyle="1" w:styleId="Heading2Char">
    <w:name w:val="Heading 2 Char"/>
    <w:basedOn w:val="DefaultParagraphFont"/>
    <w:link w:val="Heading2"/>
    <w:uiPriority w:val="9"/>
    <w:rsid w:val="004355D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F3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C11A3"/>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D66F81"/>
    <w:pPr>
      <w:spacing w:after="100"/>
    </w:pPr>
  </w:style>
  <w:style w:type="paragraph" w:styleId="TOC2">
    <w:name w:val="toc 2"/>
    <w:basedOn w:val="Normal"/>
    <w:next w:val="Normal"/>
    <w:autoRedefine/>
    <w:uiPriority w:val="39"/>
    <w:unhideWhenUsed/>
    <w:rsid w:val="00D66F81"/>
    <w:pPr>
      <w:spacing w:after="100"/>
      <w:ind w:left="220"/>
    </w:pPr>
  </w:style>
  <w:style w:type="character" w:styleId="Hyperlink">
    <w:name w:val="Hyperlink"/>
    <w:basedOn w:val="DefaultParagraphFont"/>
    <w:uiPriority w:val="99"/>
    <w:unhideWhenUsed/>
    <w:rsid w:val="00D66F81"/>
    <w:rPr>
      <w:color w:val="0563C1" w:themeColor="hyperlink"/>
      <w:u w:val="single"/>
    </w:rPr>
  </w:style>
  <w:style w:type="paragraph" w:styleId="TableofFigures">
    <w:name w:val="table of figures"/>
    <w:basedOn w:val="Normal"/>
    <w:next w:val="Normal"/>
    <w:uiPriority w:val="99"/>
    <w:unhideWhenUsed/>
    <w:rsid w:val="00D66F81"/>
    <w:pPr>
      <w:spacing w:after="0"/>
    </w:pPr>
  </w:style>
  <w:style w:type="character" w:styleId="FollowedHyperlink">
    <w:name w:val="FollowedHyperlink"/>
    <w:basedOn w:val="DefaultParagraphFont"/>
    <w:uiPriority w:val="99"/>
    <w:semiHidden/>
    <w:unhideWhenUsed/>
    <w:rsid w:val="00937B9B"/>
    <w:rPr>
      <w:color w:val="954F72" w:themeColor="followedHyperlink"/>
      <w:u w:val="single"/>
    </w:rPr>
  </w:style>
  <w:style w:type="paragraph" w:styleId="NormalWeb">
    <w:name w:val="Normal (Web)"/>
    <w:basedOn w:val="Normal"/>
    <w:uiPriority w:val="99"/>
    <w:semiHidden/>
    <w:unhideWhenUsed/>
    <w:rsid w:val="00DA6A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1784618">
      <w:bodyDiv w:val="1"/>
      <w:marLeft w:val="0"/>
      <w:marRight w:val="0"/>
      <w:marTop w:val="0"/>
      <w:marBottom w:val="0"/>
      <w:divBdr>
        <w:top w:val="none" w:sz="0" w:space="0" w:color="auto"/>
        <w:left w:val="none" w:sz="0" w:space="0" w:color="auto"/>
        <w:bottom w:val="none" w:sz="0" w:space="0" w:color="auto"/>
        <w:right w:val="none" w:sz="0" w:space="0" w:color="auto"/>
      </w:divBdr>
    </w:div>
    <w:div w:id="1033457926">
      <w:bodyDiv w:val="1"/>
      <w:marLeft w:val="0"/>
      <w:marRight w:val="0"/>
      <w:marTop w:val="0"/>
      <w:marBottom w:val="0"/>
      <w:divBdr>
        <w:top w:val="none" w:sz="0" w:space="0" w:color="auto"/>
        <w:left w:val="none" w:sz="0" w:space="0" w:color="auto"/>
        <w:bottom w:val="none" w:sz="0" w:space="0" w:color="auto"/>
        <w:right w:val="none" w:sz="0" w:space="0" w:color="auto"/>
      </w:divBdr>
    </w:div>
    <w:div w:id="1106778848">
      <w:bodyDiv w:val="1"/>
      <w:marLeft w:val="0"/>
      <w:marRight w:val="0"/>
      <w:marTop w:val="0"/>
      <w:marBottom w:val="0"/>
      <w:divBdr>
        <w:top w:val="none" w:sz="0" w:space="0" w:color="auto"/>
        <w:left w:val="none" w:sz="0" w:space="0" w:color="auto"/>
        <w:bottom w:val="none" w:sz="0" w:space="0" w:color="auto"/>
        <w:right w:val="none" w:sz="0" w:space="0" w:color="auto"/>
      </w:divBdr>
    </w:div>
    <w:div w:id="1308629450">
      <w:bodyDiv w:val="1"/>
      <w:marLeft w:val="0"/>
      <w:marRight w:val="0"/>
      <w:marTop w:val="0"/>
      <w:marBottom w:val="0"/>
      <w:divBdr>
        <w:top w:val="none" w:sz="0" w:space="0" w:color="auto"/>
        <w:left w:val="none" w:sz="0" w:space="0" w:color="auto"/>
        <w:bottom w:val="none" w:sz="0" w:space="0" w:color="auto"/>
        <w:right w:val="none" w:sz="0" w:space="0" w:color="auto"/>
      </w:divBdr>
    </w:div>
    <w:div w:id="1364862554">
      <w:bodyDiv w:val="1"/>
      <w:marLeft w:val="0"/>
      <w:marRight w:val="0"/>
      <w:marTop w:val="0"/>
      <w:marBottom w:val="0"/>
      <w:divBdr>
        <w:top w:val="none" w:sz="0" w:space="0" w:color="auto"/>
        <w:left w:val="none" w:sz="0" w:space="0" w:color="auto"/>
        <w:bottom w:val="none" w:sz="0" w:space="0" w:color="auto"/>
        <w:right w:val="none" w:sz="0" w:space="0" w:color="auto"/>
      </w:divBdr>
    </w:div>
    <w:div w:id="1614747039">
      <w:bodyDiv w:val="1"/>
      <w:marLeft w:val="0"/>
      <w:marRight w:val="0"/>
      <w:marTop w:val="0"/>
      <w:marBottom w:val="0"/>
      <w:divBdr>
        <w:top w:val="none" w:sz="0" w:space="0" w:color="auto"/>
        <w:left w:val="none" w:sz="0" w:space="0" w:color="auto"/>
        <w:bottom w:val="none" w:sz="0" w:space="0" w:color="auto"/>
        <w:right w:val="none" w:sz="0" w:space="0" w:color="auto"/>
      </w:divBdr>
    </w:div>
    <w:div w:id="1720981043">
      <w:bodyDiv w:val="1"/>
      <w:marLeft w:val="0"/>
      <w:marRight w:val="0"/>
      <w:marTop w:val="0"/>
      <w:marBottom w:val="0"/>
      <w:divBdr>
        <w:top w:val="none" w:sz="0" w:space="0" w:color="auto"/>
        <w:left w:val="none" w:sz="0" w:space="0" w:color="auto"/>
        <w:bottom w:val="none" w:sz="0" w:space="0" w:color="auto"/>
        <w:right w:val="none" w:sz="0" w:space="0" w:color="auto"/>
      </w:divBdr>
    </w:div>
    <w:div w:id="1922447337">
      <w:bodyDiv w:val="1"/>
      <w:marLeft w:val="0"/>
      <w:marRight w:val="0"/>
      <w:marTop w:val="0"/>
      <w:marBottom w:val="0"/>
      <w:divBdr>
        <w:top w:val="none" w:sz="0" w:space="0" w:color="auto"/>
        <w:left w:val="none" w:sz="0" w:space="0" w:color="auto"/>
        <w:bottom w:val="none" w:sz="0" w:space="0" w:color="auto"/>
        <w:right w:val="none" w:sz="0" w:space="0" w:color="auto"/>
      </w:divBdr>
    </w:div>
    <w:div w:id="200153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Research%20Proposal.docx"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hyperlink" Target="https://www.waterways.org.uk/news_campaigns/campaigns/invasive_species/crayfish/signal_crayfish" TargetMode="Externa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www.issg.org/pdf/publications/2019_Island_Invasives/Ballantyne.pdf" TargetMode="External"/><Relationship Id="rId42" Type="http://schemas.openxmlformats.org/officeDocument/2006/relationships/hyperlink" Target="https://www.bbc.co.uk/news/uk-wales-50332308" TargetMode="External"/><Relationship Id="rId47" Type="http://schemas.openxmlformats.org/officeDocument/2006/relationships/hyperlink" Target="https://www.geograph.org.uk/photo/5644016"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E:\Research%20Proposal.docx" TargetMode="External"/><Relationship Id="rId17" Type="http://schemas.openxmlformats.org/officeDocument/2006/relationships/image" Target="media/image2.png"/><Relationship Id="rId25" Type="http://schemas.microsoft.com/office/2007/relationships/hdphoto" Target="media/hdphoto1.wdp"/><Relationship Id="rId33" Type="http://schemas.openxmlformats.org/officeDocument/2006/relationships/image" Target="media/image17.png"/><Relationship Id="rId38" Type="http://schemas.openxmlformats.org/officeDocument/2006/relationships/hyperlink" Target="https://www.gov.uk/government/news/nottinghamshire-project-to-protect-native-white-clawed-crayfish" TargetMode="External"/><Relationship Id="rId46" Type="http://schemas.openxmlformats.org/officeDocument/2006/relationships/hyperlink" Target="https://www.geograph.org.uk/photo/5644024" TargetMode="Externa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3.png"/><Relationship Id="rId41" Type="http://schemas.openxmlformats.org/officeDocument/2006/relationships/hyperlink" Target="https://www.bbc.co.uk/news/uk-wales-490218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Research%20Proposal.docx" TargetMode="External"/><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hyperlink" Target="https://doi.org/10.1371/journal.pone.0142140" TargetMode="External"/><Relationship Id="rId40" Type="http://schemas.openxmlformats.org/officeDocument/2006/relationships/hyperlink" Target="https://jncc.gov.uk/jncc-assets/Art17/S1092-UK-Habitats-Directive-Art17-2019.pdf" TargetMode="External"/><Relationship Id="rId45" Type="http://schemas.openxmlformats.org/officeDocument/2006/relationships/hyperlink" Target="https://www.discoverwildlife.com/animal-facts/facts-about-uk-invasive-species/" TargetMode="External"/><Relationship Id="rId5" Type="http://schemas.openxmlformats.org/officeDocument/2006/relationships/webSettings" Target="webSettings.xml"/><Relationship Id="rId15" Type="http://schemas.openxmlformats.org/officeDocument/2006/relationships/hyperlink" Target="file:///E:\Research%20Proposal.docx" TargetMode="External"/><Relationship Id="rId23" Type="http://schemas.openxmlformats.org/officeDocument/2006/relationships/image" Target="media/image8.jpeg"/><Relationship Id="rId28" Type="http://schemas.openxmlformats.org/officeDocument/2006/relationships/image" Target="media/image12.png"/><Relationship Id="rId36" Type="http://schemas.openxmlformats.org/officeDocument/2006/relationships/hyperlink" Target="https://www.clyderiverfoundation.org/clyde-crayfish-barrier-in-place/" TargetMode="External"/><Relationship Id="rId49" Type="http://schemas.openxmlformats.org/officeDocument/2006/relationships/hyperlink" Target="https://www.fs.usda.gov/rmrs/expensive-efficient-new-ednatlas-shares-nationwide-aquatic-species-information" TargetMode="External"/><Relationship Id="rId10" Type="http://schemas.openxmlformats.org/officeDocument/2006/relationships/hyperlink" Target="file:///E:\Research%20Proposal.docx" TargetMode="External"/><Relationship Id="rId19" Type="http://schemas.openxmlformats.org/officeDocument/2006/relationships/image" Target="media/image4.png"/><Relationship Id="rId31" Type="http://schemas.openxmlformats.org/officeDocument/2006/relationships/image" Target="media/image15.png"/><Relationship Id="rId44" Type="http://schemas.openxmlformats.org/officeDocument/2006/relationships/hyperlink" Target="https://canalrivertrust.org.uk/enjoy-the-waterways/fishing/fish-species/rare-and-protected-fish/ee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E:\Research%20Proposal.docx" TargetMode="External"/><Relationship Id="rId14" Type="http://schemas.openxmlformats.org/officeDocument/2006/relationships/hyperlink" Target="file:///E:\Research%20Proposal.docx" TargetMode="External"/><Relationship Id="rId22" Type="http://schemas.openxmlformats.org/officeDocument/2006/relationships/image" Target="media/image7.jpe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https://www.bsg-ecology.com/survey-calendar/" TargetMode="External"/><Relationship Id="rId43" Type="http://schemas.openxmlformats.org/officeDocument/2006/relationships/hyperlink" Target="https://cdn.naturalresources.wales/media/685890/interim-report-from-wlmf-subgroup-on-agricultural-pollution-final.pdf" TargetMode="External"/><Relationship Id="rId48" Type="http://schemas.openxmlformats.org/officeDocument/2006/relationships/hyperlink" Target="https://digimap.edina.ac.uk/roam/map/os" TargetMode="External"/><Relationship Id="rId8" Type="http://schemas.openxmlformats.org/officeDocument/2006/relationships/hyperlink" Target="file:///E:\Research%20Proposal.docx"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2EF72-1E4F-4AF2-A519-465F498EF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3387</TotalTime>
  <Pages>24</Pages>
  <Words>5796</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a Mixed Method Approach to the Management of Signal Crayfish (Pacifastacus leniusculus) on the Nant-Gurrey Fach Catchment</vt:lpstr>
    </vt:vector>
  </TitlesOfParts>
  <Company/>
  <LinksUpToDate>false</LinksUpToDate>
  <CharactersWithSpaces>38762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Mixed Method Approach to the Management of Signal Crayfish (Pacifastacus leniusculus) on the Nant-Gurrey Fach Catchment</dc:title>
  <dc:subject/>
  <dc:creator>By Shane Thomas</dc:creator>
  <cp:keywords/>
  <dc:description/>
  <cp:lastModifiedBy>UWTSD</cp:lastModifiedBy>
  <cp:revision>50</cp:revision>
  <dcterms:created xsi:type="dcterms:W3CDTF">2019-11-14T14:57:00Z</dcterms:created>
  <dcterms:modified xsi:type="dcterms:W3CDTF">2020-04-01T21:58:00Z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48d41ff1-81ac-33a9-821a-1023383a4d9e</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