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8434250"/>
        <w:docPartObj>
          <w:docPartGallery w:val="Cover Pages"/>
          <w:docPartUnique/>
        </w:docPartObj>
      </w:sdtPr>
      <w:sdtContent>
        <w:p w14:paraId="3025B35F" w14:textId="0CE15693" w:rsidR="00AB7705" w:rsidRDefault="00AB7705">
          <w:pPr>
            <w:rPr>
              <w:rFonts w:asciiTheme="majorHAnsi" w:eastAsiaTheme="majorEastAsia" w:hAnsiTheme="majorHAnsi" w:cstheme="majorBidi"/>
              <w:b/>
              <w:bCs/>
              <w:color w:val="2F5496" w:themeColor="accent1" w:themeShade="BF"/>
              <w:sz w:val="28"/>
              <w:szCs w:val="28"/>
              <w:lang w:val="en-US"/>
            </w:rPr>
          </w:pPr>
          <w:r>
            <w:rPr>
              <w:noProof/>
              <w:lang w:eastAsia="zh-CN"/>
            </w:rPr>
            <mc:AlternateContent>
              <mc:Choice Requires="wps">
                <w:drawing>
                  <wp:anchor distT="0" distB="0" distL="114300" distR="114300" simplePos="0" relativeHeight="251660288" behindDoc="0" locked="0" layoutInCell="1" allowOverlap="1" wp14:anchorId="3BC2EE3D" wp14:editId="3C47F4EE">
                    <wp:simplePos x="0" y="0"/>
                    <wp:positionH relativeFrom="column">
                      <wp:posOffset>3287210</wp:posOffset>
                    </wp:positionH>
                    <wp:positionV relativeFrom="paragraph">
                      <wp:posOffset>5694744</wp:posOffset>
                    </wp:positionV>
                    <wp:extent cx="2187414" cy="544010"/>
                    <wp:effectExtent l="0" t="0" r="10160" b="15240"/>
                    <wp:wrapNone/>
                    <wp:docPr id="3" name="Text Box 3"/>
                    <wp:cNvGraphicFramePr/>
                    <a:graphic xmlns:a="http://schemas.openxmlformats.org/drawingml/2006/main">
                      <a:graphicData uri="http://schemas.microsoft.com/office/word/2010/wordprocessingShape">
                        <wps:wsp>
                          <wps:cNvSpPr txBox="1"/>
                          <wps:spPr>
                            <a:xfrm>
                              <a:off x="0" y="0"/>
                              <a:ext cx="2187414" cy="544010"/>
                            </a:xfrm>
                            <a:prstGeom prst="rect">
                              <a:avLst/>
                            </a:prstGeom>
                            <a:solidFill>
                              <a:schemeClr val="lt1"/>
                            </a:solidFill>
                            <a:ln w="6350">
                              <a:solidFill>
                                <a:prstClr val="black"/>
                              </a:solidFill>
                            </a:ln>
                          </wps:spPr>
                          <wps:txbx>
                            <w:txbxContent>
                              <w:p w14:paraId="56A5F679" w14:textId="77777777" w:rsidR="00AB7705" w:rsidRDefault="00AB7705">
                                <w:pPr>
                                  <w:rPr>
                                    <w:color w:val="000000" w:themeColor="text1"/>
                                  </w:rPr>
                                </w:pPr>
                                <w:r w:rsidRPr="00AB7705">
                                  <w:rPr>
                                    <w:color w:val="000000" w:themeColor="text1"/>
                                  </w:rPr>
                                  <w:t xml:space="preserve">Student </w:t>
                                </w:r>
                                <w:proofErr w:type="gramStart"/>
                                <w:r w:rsidRPr="00AB7705">
                                  <w:rPr>
                                    <w:color w:val="000000" w:themeColor="text1"/>
                                  </w:rPr>
                                  <w:t>ID :</w:t>
                                </w:r>
                                <w:proofErr w:type="gramEnd"/>
                                <w:r w:rsidRPr="00AB7705">
                                  <w:rPr>
                                    <w:color w:val="000000" w:themeColor="text1"/>
                                  </w:rPr>
                                  <w:t xml:space="preserve"> 2006894 </w:t>
                                </w:r>
                              </w:p>
                              <w:p w14:paraId="2C8A6334" w14:textId="051A2264" w:rsidR="00AB7705" w:rsidRDefault="00AB7705">
                                <w:r w:rsidRPr="00AB7705">
                                  <w:rPr>
                                    <w:color w:val="000000" w:themeColor="text1"/>
                                  </w:rPr>
                                  <w:t>Business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C2EE3D" id="_x0000_t202" coordsize="21600,21600" o:spt="202" path="m,l,21600r21600,l21600,xe">
                    <v:stroke joinstyle="miter"/>
                    <v:path gradientshapeok="t" o:connecttype="rect"/>
                  </v:shapetype>
                  <v:shape id="Text Box 3" o:spid="_x0000_s1026" type="#_x0000_t202" style="position:absolute;margin-left:258.85pt;margin-top:448.4pt;width:172.25pt;height:4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" fillcolor="white [3201]" strokeweight=".5pt">
                    <v:textbox>
                      <w:txbxContent>
                        <w:p w14:paraId="56A5F679" w14:textId="77777777" w:rsidR="00AB7705" w:rsidRDefault="00AB7705">
                          <w:pPr>
                            <w:rPr>
                              <w:color w:val="000000" w:themeColor="text1"/>
                            </w:rPr>
                          </w:pPr>
                          <w:r w:rsidRPr="00AB7705">
                            <w:rPr>
                              <w:color w:val="000000" w:themeColor="text1"/>
                            </w:rPr>
                            <w:t xml:space="preserve">Student </w:t>
                          </w:r>
                          <w:proofErr w:type="gramStart"/>
                          <w:r w:rsidRPr="00AB7705">
                            <w:rPr>
                              <w:color w:val="000000" w:themeColor="text1"/>
                            </w:rPr>
                            <w:t>ID :</w:t>
                          </w:r>
                          <w:proofErr w:type="gramEnd"/>
                          <w:r w:rsidRPr="00AB7705">
                            <w:rPr>
                              <w:color w:val="000000" w:themeColor="text1"/>
                            </w:rPr>
                            <w:t xml:space="preserve"> 2006894 </w:t>
                          </w:r>
                        </w:p>
                        <w:p w14:paraId="2C8A6334" w14:textId="051A2264" w:rsidR="00AB7705" w:rsidRDefault="00AB7705">
                          <w:r w:rsidRPr="00AB7705">
                            <w:rPr>
                              <w:color w:val="000000" w:themeColor="text1"/>
                            </w:rPr>
                            <w:t>Business Management</w:t>
                          </w:r>
                        </w:p>
                      </w:txbxContent>
                    </v:textbox>
                  </v:shape>
                </w:pict>
              </mc:Fallback>
            </mc:AlternateContent>
          </w:r>
          <w:r>
            <w:rPr>
              <w:noProof/>
              <w:lang w:eastAsia="zh-CN"/>
            </w:rPr>
            <mc:AlternateContent>
              <mc:Choice Requires="wps">
                <w:drawing>
                  <wp:anchor distT="0" distB="0" distL="114300" distR="114300" simplePos="0" relativeHeight="251659264" behindDoc="0" locked="0" layoutInCell="1" allowOverlap="1" wp14:anchorId="6312CE35" wp14:editId="637DABA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01E9B" w14:textId="77777777" w:rsidR="00AB7705" w:rsidRDefault="00AB7705"/>
                              <w:tbl>
                                <w:tblPr>
                                  <w:tblW w:w="256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649"/>
                                </w:tblGrid>
                                <w:tr w:rsidR="00AB7705" w14:paraId="1986B3EF" w14:textId="77777777" w:rsidTr="00AB7705">
                                  <w:trPr>
                                    <w:jc w:val="center"/>
                                  </w:trPr>
                                  <w:tc>
                                    <w:tcPr>
                                      <w:tcW w:w="5000" w:type="pct"/>
                                      <w:vAlign w:val="center"/>
                                    </w:tcPr>
                                    <w:p w14:paraId="25276336" w14:textId="77777777" w:rsidR="00AB7705" w:rsidRDefault="00AB7705">
                                      <w:pPr>
                                        <w:jc w:val="right"/>
                                      </w:pPr>
                                      <w:r>
                                        <w:rPr>
                                          <w:noProof/>
                                        </w:rPr>
                                        <w:drawing>
                                          <wp:inline distT="0" distB="0" distL="0" distR="0" wp14:anchorId="4414C79E" wp14:editId="540C8EFE">
                                            <wp:extent cx="5034987" cy="3830320"/>
                                            <wp:effectExtent l="0" t="0" r="0" b="508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040618" cy="3834604"/>
                                                    </a:xfrm>
                                                    <a:prstGeom prst="rect">
                                                      <a:avLst/>
                                                    </a:prstGeom>
                                                  </pic:spPr>
                                                </pic:pic>
                                              </a:graphicData>
                                            </a:graphic>
                                          </wp:inline>
                                        </w:drawing>
                                      </w:r>
                                    </w:p>
                                    <w:sdt>
                                      <w:sdtPr>
                                        <w:rPr>
                                          <w:rFonts w:ascii="Arial" w:eastAsia="Times New Roman" w:hAnsi="Arial" w:cs="Arial"/>
                                          <w:b/>
                                          <w:bCs/>
                                          <w:color w:val="252525"/>
                                          <w:sz w:val="28"/>
                                          <w:szCs w:val="28"/>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15D19A" w14:textId="2A9B086D" w:rsidR="00AB7705" w:rsidRDefault="00AB7705">
                                          <w:pPr>
                                            <w:pStyle w:val="NoSpacing"/>
                                            <w:spacing w:line="312" w:lineRule="auto"/>
                                            <w:jc w:val="right"/>
                                            <w:rPr>
                                              <w:caps/>
                                              <w:color w:val="191919" w:themeColor="text1" w:themeTint="E6"/>
                                              <w:sz w:val="72"/>
                                              <w:szCs w:val="72"/>
                                            </w:rPr>
                                          </w:pPr>
                                          <w:r w:rsidRPr="00AB7705">
                                            <w:rPr>
                                              <w:rFonts w:ascii="Arial" w:eastAsia="Times New Roman" w:hAnsi="Arial" w:cs="Arial"/>
                                              <w:b/>
                                              <w:bCs/>
                                              <w:color w:val="252525"/>
                                              <w:sz w:val="28"/>
                                              <w:szCs w:val="28"/>
                                              <w:lang w:eastAsia="en-GB"/>
                                            </w:rPr>
                                            <w:t>STRATEGIC ANALYSIS OF TOYOTA</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716E99F" w14:textId="14BFA9E4" w:rsidR="00AB7705" w:rsidRDefault="00AB7705" w:rsidP="00AB7705">
                                          <w:pPr>
                                            <w:jc w:val="right"/>
                                          </w:pPr>
                                          <w:proofErr w:type="gramStart"/>
                                          <w:r w:rsidRPr="00AB7705">
                                            <w:rPr>
                                              <w:color w:val="000000" w:themeColor="text1"/>
                                            </w:rPr>
                                            <w:t>Name :</w:t>
                                          </w:r>
                                          <w:proofErr w:type="gramEnd"/>
                                          <w:r w:rsidRPr="00AB7705">
                                            <w:rPr>
                                              <w:color w:val="000000" w:themeColor="text1"/>
                                            </w:rPr>
                                            <w:t xml:space="preserve"> </w:t>
                                          </w:r>
                                          <w:proofErr w:type="spellStart"/>
                                          <w:r w:rsidRPr="00AB7705">
                                            <w:rPr>
                                              <w:color w:val="000000" w:themeColor="text1"/>
                                            </w:rPr>
                                            <w:t>Omowumi</w:t>
                                          </w:r>
                                          <w:proofErr w:type="spellEnd"/>
                                          <w:r w:rsidRPr="00AB7705">
                                            <w:rPr>
                                              <w:color w:val="000000" w:themeColor="text1"/>
                                            </w:rPr>
                                            <w:t xml:space="preserve"> </w:t>
                                          </w:r>
                                          <w:proofErr w:type="spellStart"/>
                                          <w:r w:rsidRPr="00AB7705">
                                            <w:rPr>
                                              <w:color w:val="000000" w:themeColor="text1"/>
                                            </w:rPr>
                                            <w:t>Adewuyi</w:t>
                                          </w:r>
                                          <w:proofErr w:type="spellEnd"/>
                                          <w:r w:rsidRPr="00AB7705">
                                            <w:rPr>
                                              <w:color w:val="000000" w:themeColor="text1"/>
                                            </w:rPr>
                                            <w:t xml:space="preserve"> </w:t>
                                          </w:r>
                                        </w:p>
                                      </w:sdtContent>
                                    </w:sdt>
                                  </w:tc>
                                </w:tr>
                                <w:tr w:rsidR="00AB7705" w14:paraId="5EE06AF6" w14:textId="77777777" w:rsidTr="00AB7705">
                                  <w:trPr>
                                    <w:jc w:val="center"/>
                                  </w:trPr>
                                  <w:tc>
                                    <w:tcPr>
                                      <w:tcW w:w="5000" w:type="pct"/>
                                      <w:vAlign w:val="center"/>
                                    </w:tcPr>
                                    <w:p w14:paraId="07B8FD77" w14:textId="77777777" w:rsidR="00AB7705" w:rsidRDefault="00AB7705">
                                      <w:pPr>
                                        <w:jc w:val="right"/>
                                        <w:rPr>
                                          <w:noProof/>
                                        </w:rPr>
                                      </w:pPr>
                                    </w:p>
                                  </w:tc>
                                </w:tr>
                              </w:tbl>
                              <w:p w14:paraId="5FB19770" w14:textId="77777777" w:rsidR="00AB7705" w:rsidRDefault="00AB770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312CE35"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" fillcolor="white [3201]" stroked="f" strokeweight=".5pt">
                    <v:textbox inset="0,0,0,0">
                      <w:txbxContent>
                        <w:p w14:paraId="57A01E9B" w14:textId="77777777" w:rsidR="00AB7705" w:rsidRDefault="00AB7705"/>
                        <w:tbl>
                          <w:tblPr>
                            <w:tblW w:w="256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649"/>
                          </w:tblGrid>
                          <w:tr w:rsidR="00AB7705" w14:paraId="1986B3EF" w14:textId="77777777" w:rsidTr="00AB7705">
                            <w:trPr>
                              <w:jc w:val="center"/>
                            </w:trPr>
                            <w:tc>
                              <w:tcPr>
                                <w:tcW w:w="5000" w:type="pct"/>
                                <w:vAlign w:val="center"/>
                              </w:tcPr>
                              <w:p w14:paraId="25276336" w14:textId="77777777" w:rsidR="00AB7705" w:rsidRDefault="00AB7705">
                                <w:pPr>
                                  <w:jc w:val="right"/>
                                </w:pPr>
                                <w:r>
                                  <w:rPr>
                                    <w:noProof/>
                                  </w:rPr>
                                  <w:drawing>
                                    <wp:inline distT="0" distB="0" distL="0" distR="0" wp14:anchorId="4414C79E" wp14:editId="540C8EFE">
                                      <wp:extent cx="5034987" cy="3830320"/>
                                      <wp:effectExtent l="0" t="0" r="0" b="508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040618" cy="3834604"/>
                                              </a:xfrm>
                                              <a:prstGeom prst="rect">
                                                <a:avLst/>
                                              </a:prstGeom>
                                            </pic:spPr>
                                          </pic:pic>
                                        </a:graphicData>
                                      </a:graphic>
                                    </wp:inline>
                                  </w:drawing>
                                </w:r>
                              </w:p>
                              <w:sdt>
                                <w:sdtPr>
                                  <w:rPr>
                                    <w:rFonts w:ascii="Arial" w:eastAsia="Times New Roman" w:hAnsi="Arial" w:cs="Arial"/>
                                    <w:b/>
                                    <w:bCs/>
                                    <w:color w:val="252525"/>
                                    <w:sz w:val="28"/>
                                    <w:szCs w:val="28"/>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15D19A" w14:textId="2A9B086D" w:rsidR="00AB7705" w:rsidRDefault="00AB7705">
                                    <w:pPr>
                                      <w:pStyle w:val="NoSpacing"/>
                                      <w:spacing w:line="312" w:lineRule="auto"/>
                                      <w:jc w:val="right"/>
                                      <w:rPr>
                                        <w:caps/>
                                        <w:color w:val="191919" w:themeColor="text1" w:themeTint="E6"/>
                                        <w:sz w:val="72"/>
                                        <w:szCs w:val="72"/>
                                      </w:rPr>
                                    </w:pPr>
                                    <w:r w:rsidRPr="00AB7705">
                                      <w:rPr>
                                        <w:rFonts w:ascii="Arial" w:eastAsia="Times New Roman" w:hAnsi="Arial" w:cs="Arial"/>
                                        <w:b/>
                                        <w:bCs/>
                                        <w:color w:val="252525"/>
                                        <w:sz w:val="28"/>
                                        <w:szCs w:val="28"/>
                                        <w:lang w:eastAsia="en-GB"/>
                                      </w:rPr>
                                      <w:t>STRATEGIC ANALYSIS OF TOYOTA</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716E99F" w14:textId="14BFA9E4" w:rsidR="00AB7705" w:rsidRDefault="00AB7705" w:rsidP="00AB7705">
                                    <w:pPr>
                                      <w:jc w:val="right"/>
                                    </w:pPr>
                                    <w:proofErr w:type="gramStart"/>
                                    <w:r w:rsidRPr="00AB7705">
                                      <w:rPr>
                                        <w:color w:val="000000" w:themeColor="text1"/>
                                      </w:rPr>
                                      <w:t>Name :</w:t>
                                    </w:r>
                                    <w:proofErr w:type="gramEnd"/>
                                    <w:r w:rsidRPr="00AB7705">
                                      <w:rPr>
                                        <w:color w:val="000000" w:themeColor="text1"/>
                                      </w:rPr>
                                      <w:t xml:space="preserve"> </w:t>
                                    </w:r>
                                    <w:proofErr w:type="spellStart"/>
                                    <w:r w:rsidRPr="00AB7705">
                                      <w:rPr>
                                        <w:color w:val="000000" w:themeColor="text1"/>
                                      </w:rPr>
                                      <w:t>Omowumi</w:t>
                                    </w:r>
                                    <w:proofErr w:type="spellEnd"/>
                                    <w:r w:rsidRPr="00AB7705">
                                      <w:rPr>
                                        <w:color w:val="000000" w:themeColor="text1"/>
                                      </w:rPr>
                                      <w:t xml:space="preserve"> </w:t>
                                    </w:r>
                                    <w:proofErr w:type="spellStart"/>
                                    <w:r w:rsidRPr="00AB7705">
                                      <w:rPr>
                                        <w:color w:val="000000" w:themeColor="text1"/>
                                      </w:rPr>
                                      <w:t>Adewuyi</w:t>
                                    </w:r>
                                    <w:proofErr w:type="spellEnd"/>
                                    <w:r w:rsidRPr="00AB7705">
                                      <w:rPr>
                                        <w:color w:val="000000" w:themeColor="text1"/>
                                      </w:rPr>
                                      <w:t xml:space="preserve"> </w:t>
                                    </w:r>
                                  </w:p>
                                </w:sdtContent>
                              </w:sdt>
                            </w:tc>
                          </w:tr>
                          <w:tr w:rsidR="00AB7705" w14:paraId="5EE06AF6" w14:textId="77777777" w:rsidTr="00AB7705">
                            <w:trPr>
                              <w:jc w:val="center"/>
                            </w:trPr>
                            <w:tc>
                              <w:tcPr>
                                <w:tcW w:w="5000" w:type="pct"/>
                                <w:vAlign w:val="center"/>
                              </w:tcPr>
                              <w:p w14:paraId="07B8FD77" w14:textId="77777777" w:rsidR="00AB7705" w:rsidRDefault="00AB7705">
                                <w:pPr>
                                  <w:jc w:val="right"/>
                                  <w:rPr>
                                    <w:noProof/>
                                  </w:rPr>
                                </w:pPr>
                              </w:p>
                            </w:tc>
                          </w:tr>
                        </w:tbl>
                        <w:p w14:paraId="5FB19770" w14:textId="77777777" w:rsidR="00AB7705" w:rsidRDefault="00AB7705"/>
                      </w:txbxContent>
                    </v:textbox>
                    <w10:wrap anchorx="page" anchory="page"/>
                  </v:shape>
                </w:pict>
              </mc:Fallback>
            </mc:AlternateContent>
          </w:r>
          <w:r>
            <w:br w:type="page"/>
          </w:r>
        </w:p>
      </w:sdtContent>
    </w:sdt>
    <w:sdt>
      <w:sdtPr>
        <w:id w:val="15596321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4CF8647" w14:textId="556C2073" w:rsidR="00E6285F" w:rsidRDefault="00E6285F">
          <w:pPr>
            <w:pStyle w:val="TOCHeading"/>
          </w:pPr>
          <w:r>
            <w:t>Table of Contents</w:t>
          </w:r>
        </w:p>
        <w:p w14:paraId="5823289A" w14:textId="50D27802" w:rsidR="009A110D" w:rsidRDefault="00E6285F">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29381154" w:history="1">
            <w:r w:rsidR="009A110D" w:rsidRPr="00F20D56">
              <w:rPr>
                <w:rStyle w:val="Hyperlink"/>
                <w:rFonts w:ascii="Arial" w:hAnsi="Arial" w:cs="Arial"/>
                <w:noProof/>
              </w:rPr>
              <w:t>Introduction</w:t>
            </w:r>
            <w:r w:rsidR="009A110D">
              <w:rPr>
                <w:noProof/>
                <w:webHidden/>
              </w:rPr>
              <w:tab/>
            </w:r>
            <w:r w:rsidR="009A110D">
              <w:rPr>
                <w:noProof/>
                <w:webHidden/>
              </w:rPr>
              <w:fldChar w:fldCharType="begin"/>
            </w:r>
            <w:r w:rsidR="009A110D">
              <w:rPr>
                <w:noProof/>
                <w:webHidden/>
              </w:rPr>
              <w:instrText xml:space="preserve"> PAGEREF _Toc129381154 \h </w:instrText>
            </w:r>
            <w:r w:rsidR="009A110D">
              <w:rPr>
                <w:noProof/>
                <w:webHidden/>
              </w:rPr>
            </w:r>
            <w:r w:rsidR="009A110D">
              <w:rPr>
                <w:noProof/>
                <w:webHidden/>
              </w:rPr>
              <w:fldChar w:fldCharType="separate"/>
            </w:r>
            <w:r w:rsidR="009A110D">
              <w:rPr>
                <w:noProof/>
                <w:webHidden/>
              </w:rPr>
              <w:t>2</w:t>
            </w:r>
            <w:r w:rsidR="009A110D">
              <w:rPr>
                <w:noProof/>
                <w:webHidden/>
              </w:rPr>
              <w:fldChar w:fldCharType="end"/>
            </w:r>
          </w:hyperlink>
        </w:p>
        <w:p w14:paraId="57D9884A" w14:textId="4D2FC54B" w:rsidR="009A110D" w:rsidRDefault="009A110D">
          <w:pPr>
            <w:pStyle w:val="TOC1"/>
            <w:tabs>
              <w:tab w:val="right" w:leader="dot" w:pos="9016"/>
            </w:tabs>
            <w:rPr>
              <w:rFonts w:eastAsiaTheme="minorEastAsia" w:cstheme="minorBidi"/>
              <w:b w:val="0"/>
              <w:bCs w:val="0"/>
              <w:caps w:val="0"/>
              <w:noProof/>
              <w:sz w:val="24"/>
              <w:szCs w:val="24"/>
              <w:u w:val="none"/>
              <w:lang w:eastAsia="en-GB"/>
            </w:rPr>
          </w:pPr>
          <w:hyperlink w:anchor="_Toc129381155" w:history="1">
            <w:r w:rsidRPr="00F20D56">
              <w:rPr>
                <w:rStyle w:val="Hyperlink"/>
                <w:rFonts w:ascii="Arial" w:hAnsi="Arial" w:cs="Arial"/>
                <w:noProof/>
              </w:rPr>
              <w:t>MAIN BODY</w:t>
            </w:r>
            <w:r>
              <w:rPr>
                <w:noProof/>
                <w:webHidden/>
              </w:rPr>
              <w:tab/>
            </w:r>
            <w:r>
              <w:rPr>
                <w:noProof/>
                <w:webHidden/>
              </w:rPr>
              <w:fldChar w:fldCharType="begin"/>
            </w:r>
            <w:r>
              <w:rPr>
                <w:noProof/>
                <w:webHidden/>
              </w:rPr>
              <w:instrText xml:space="preserve"> PAGEREF _Toc129381155 \h </w:instrText>
            </w:r>
            <w:r>
              <w:rPr>
                <w:noProof/>
                <w:webHidden/>
              </w:rPr>
            </w:r>
            <w:r>
              <w:rPr>
                <w:noProof/>
                <w:webHidden/>
              </w:rPr>
              <w:fldChar w:fldCharType="separate"/>
            </w:r>
            <w:r>
              <w:rPr>
                <w:noProof/>
                <w:webHidden/>
              </w:rPr>
              <w:t>3</w:t>
            </w:r>
            <w:r>
              <w:rPr>
                <w:noProof/>
                <w:webHidden/>
              </w:rPr>
              <w:fldChar w:fldCharType="end"/>
            </w:r>
          </w:hyperlink>
        </w:p>
        <w:p w14:paraId="4F4E71BF" w14:textId="5E52D0EA" w:rsidR="009A110D" w:rsidRDefault="009A110D">
          <w:pPr>
            <w:pStyle w:val="TOC2"/>
            <w:tabs>
              <w:tab w:val="right" w:leader="dot" w:pos="9016"/>
            </w:tabs>
            <w:rPr>
              <w:rFonts w:eastAsiaTheme="minorEastAsia" w:cstheme="minorBidi"/>
              <w:b w:val="0"/>
              <w:bCs w:val="0"/>
              <w:smallCaps w:val="0"/>
              <w:noProof/>
              <w:sz w:val="24"/>
              <w:szCs w:val="24"/>
              <w:lang w:eastAsia="en-GB"/>
            </w:rPr>
          </w:pPr>
          <w:hyperlink w:anchor="_Toc129381156" w:history="1">
            <w:r w:rsidRPr="00F20D56">
              <w:rPr>
                <w:rStyle w:val="Hyperlink"/>
                <w:rFonts w:ascii="Arial" w:hAnsi="Arial" w:cs="Arial"/>
                <w:noProof/>
              </w:rPr>
              <w:t>Toyota's Competitive Management: A Comparative Study.</w:t>
            </w:r>
            <w:r>
              <w:rPr>
                <w:noProof/>
                <w:webHidden/>
              </w:rPr>
              <w:tab/>
            </w:r>
            <w:r>
              <w:rPr>
                <w:noProof/>
                <w:webHidden/>
              </w:rPr>
              <w:fldChar w:fldCharType="begin"/>
            </w:r>
            <w:r>
              <w:rPr>
                <w:noProof/>
                <w:webHidden/>
              </w:rPr>
              <w:instrText xml:space="preserve"> PAGEREF _Toc129381156 \h </w:instrText>
            </w:r>
            <w:r>
              <w:rPr>
                <w:noProof/>
                <w:webHidden/>
              </w:rPr>
            </w:r>
            <w:r>
              <w:rPr>
                <w:noProof/>
                <w:webHidden/>
              </w:rPr>
              <w:fldChar w:fldCharType="separate"/>
            </w:r>
            <w:r>
              <w:rPr>
                <w:noProof/>
                <w:webHidden/>
              </w:rPr>
              <w:t>3</w:t>
            </w:r>
            <w:r>
              <w:rPr>
                <w:noProof/>
                <w:webHidden/>
              </w:rPr>
              <w:fldChar w:fldCharType="end"/>
            </w:r>
          </w:hyperlink>
        </w:p>
        <w:p w14:paraId="0F6E97B0" w14:textId="55A1590D" w:rsidR="009A110D" w:rsidRDefault="009A110D">
          <w:pPr>
            <w:pStyle w:val="TOC3"/>
            <w:tabs>
              <w:tab w:val="right" w:leader="dot" w:pos="9016"/>
            </w:tabs>
            <w:rPr>
              <w:rFonts w:eastAsiaTheme="minorEastAsia" w:cstheme="minorBidi"/>
              <w:smallCaps w:val="0"/>
              <w:noProof/>
              <w:sz w:val="24"/>
              <w:szCs w:val="24"/>
              <w:lang w:eastAsia="en-GB"/>
            </w:rPr>
          </w:pPr>
          <w:hyperlink w:anchor="_Toc129381157" w:history="1">
            <w:r w:rsidRPr="00F20D56">
              <w:rPr>
                <w:rStyle w:val="Hyperlink"/>
                <w:rFonts w:ascii="Arial" w:hAnsi="Arial" w:cs="Arial"/>
                <w:b/>
                <w:bCs/>
                <w:noProof/>
              </w:rPr>
              <w:t>Porter’s Five Forces</w:t>
            </w:r>
            <w:r>
              <w:rPr>
                <w:noProof/>
                <w:webHidden/>
              </w:rPr>
              <w:tab/>
            </w:r>
            <w:r>
              <w:rPr>
                <w:noProof/>
                <w:webHidden/>
              </w:rPr>
              <w:fldChar w:fldCharType="begin"/>
            </w:r>
            <w:r>
              <w:rPr>
                <w:noProof/>
                <w:webHidden/>
              </w:rPr>
              <w:instrText xml:space="preserve"> PAGEREF _Toc129381157 \h </w:instrText>
            </w:r>
            <w:r>
              <w:rPr>
                <w:noProof/>
                <w:webHidden/>
              </w:rPr>
            </w:r>
            <w:r>
              <w:rPr>
                <w:noProof/>
                <w:webHidden/>
              </w:rPr>
              <w:fldChar w:fldCharType="separate"/>
            </w:r>
            <w:r>
              <w:rPr>
                <w:noProof/>
                <w:webHidden/>
              </w:rPr>
              <w:t>3</w:t>
            </w:r>
            <w:r>
              <w:rPr>
                <w:noProof/>
                <w:webHidden/>
              </w:rPr>
              <w:fldChar w:fldCharType="end"/>
            </w:r>
          </w:hyperlink>
        </w:p>
        <w:p w14:paraId="20BDF29D" w14:textId="32CC11B0" w:rsidR="009A110D" w:rsidRDefault="009A110D">
          <w:pPr>
            <w:pStyle w:val="TOC2"/>
            <w:tabs>
              <w:tab w:val="right" w:leader="dot" w:pos="9016"/>
            </w:tabs>
            <w:rPr>
              <w:rFonts w:eastAsiaTheme="minorEastAsia" w:cstheme="minorBidi"/>
              <w:b w:val="0"/>
              <w:bCs w:val="0"/>
              <w:smallCaps w:val="0"/>
              <w:noProof/>
              <w:sz w:val="24"/>
              <w:szCs w:val="24"/>
              <w:lang w:eastAsia="en-GB"/>
            </w:rPr>
          </w:pPr>
          <w:hyperlink w:anchor="_Toc129381158" w:history="1">
            <w:r w:rsidRPr="00F20D56">
              <w:rPr>
                <w:rStyle w:val="Hyperlink"/>
                <w:rFonts w:ascii="Arial" w:hAnsi="Arial" w:cs="Arial"/>
                <w:noProof/>
              </w:rPr>
              <w:t>Toyota’s Competitive Position</w:t>
            </w:r>
            <w:r>
              <w:rPr>
                <w:noProof/>
                <w:webHidden/>
              </w:rPr>
              <w:tab/>
            </w:r>
            <w:r>
              <w:rPr>
                <w:noProof/>
                <w:webHidden/>
              </w:rPr>
              <w:fldChar w:fldCharType="begin"/>
            </w:r>
            <w:r>
              <w:rPr>
                <w:noProof/>
                <w:webHidden/>
              </w:rPr>
              <w:instrText xml:space="preserve"> PAGEREF _Toc129381158 \h </w:instrText>
            </w:r>
            <w:r>
              <w:rPr>
                <w:noProof/>
                <w:webHidden/>
              </w:rPr>
            </w:r>
            <w:r>
              <w:rPr>
                <w:noProof/>
                <w:webHidden/>
              </w:rPr>
              <w:fldChar w:fldCharType="separate"/>
            </w:r>
            <w:r>
              <w:rPr>
                <w:noProof/>
                <w:webHidden/>
              </w:rPr>
              <w:t>6</w:t>
            </w:r>
            <w:r>
              <w:rPr>
                <w:noProof/>
                <w:webHidden/>
              </w:rPr>
              <w:fldChar w:fldCharType="end"/>
            </w:r>
          </w:hyperlink>
        </w:p>
        <w:p w14:paraId="321122F0" w14:textId="276752D4" w:rsidR="009A110D" w:rsidRDefault="009A110D">
          <w:pPr>
            <w:pStyle w:val="TOC2"/>
            <w:tabs>
              <w:tab w:val="right" w:leader="dot" w:pos="9016"/>
            </w:tabs>
            <w:rPr>
              <w:rFonts w:eastAsiaTheme="minorEastAsia" w:cstheme="minorBidi"/>
              <w:b w:val="0"/>
              <w:bCs w:val="0"/>
              <w:smallCaps w:val="0"/>
              <w:noProof/>
              <w:sz w:val="24"/>
              <w:szCs w:val="24"/>
              <w:lang w:eastAsia="en-GB"/>
            </w:rPr>
          </w:pPr>
          <w:hyperlink w:anchor="_Toc129381159" w:history="1">
            <w:r w:rsidRPr="00F20D56">
              <w:rPr>
                <w:rStyle w:val="Hyperlink"/>
                <w:rFonts w:ascii="Arial" w:hAnsi="Arial" w:cs="Arial"/>
                <w:noProof/>
              </w:rPr>
              <w:t>Toyota’s Globalisation Strategy</w:t>
            </w:r>
            <w:r>
              <w:rPr>
                <w:noProof/>
                <w:webHidden/>
              </w:rPr>
              <w:tab/>
            </w:r>
            <w:r>
              <w:rPr>
                <w:noProof/>
                <w:webHidden/>
              </w:rPr>
              <w:fldChar w:fldCharType="begin"/>
            </w:r>
            <w:r>
              <w:rPr>
                <w:noProof/>
                <w:webHidden/>
              </w:rPr>
              <w:instrText xml:space="preserve"> PAGEREF _Toc129381159 \h </w:instrText>
            </w:r>
            <w:r>
              <w:rPr>
                <w:noProof/>
                <w:webHidden/>
              </w:rPr>
            </w:r>
            <w:r>
              <w:rPr>
                <w:noProof/>
                <w:webHidden/>
              </w:rPr>
              <w:fldChar w:fldCharType="separate"/>
            </w:r>
            <w:r>
              <w:rPr>
                <w:noProof/>
                <w:webHidden/>
              </w:rPr>
              <w:t>8</w:t>
            </w:r>
            <w:r>
              <w:rPr>
                <w:noProof/>
                <w:webHidden/>
              </w:rPr>
              <w:fldChar w:fldCharType="end"/>
            </w:r>
          </w:hyperlink>
        </w:p>
        <w:p w14:paraId="567629FA" w14:textId="3E0E7648" w:rsidR="009A110D" w:rsidRDefault="009A110D">
          <w:pPr>
            <w:pStyle w:val="TOC2"/>
            <w:tabs>
              <w:tab w:val="right" w:leader="dot" w:pos="9016"/>
            </w:tabs>
            <w:rPr>
              <w:rFonts w:eastAsiaTheme="minorEastAsia" w:cstheme="minorBidi"/>
              <w:b w:val="0"/>
              <w:bCs w:val="0"/>
              <w:smallCaps w:val="0"/>
              <w:noProof/>
              <w:sz w:val="24"/>
              <w:szCs w:val="24"/>
              <w:lang w:eastAsia="en-GB"/>
            </w:rPr>
          </w:pPr>
          <w:hyperlink w:anchor="_Toc129381160" w:history="1">
            <w:r w:rsidRPr="00F20D56">
              <w:rPr>
                <w:rStyle w:val="Hyperlink"/>
                <w:rFonts w:ascii="Arial" w:hAnsi="Arial" w:cs="Arial"/>
                <w:noProof/>
              </w:rPr>
              <w:t>Corporate Social Responsibility</w:t>
            </w:r>
            <w:r>
              <w:rPr>
                <w:noProof/>
                <w:webHidden/>
              </w:rPr>
              <w:tab/>
            </w:r>
            <w:r>
              <w:rPr>
                <w:noProof/>
                <w:webHidden/>
              </w:rPr>
              <w:fldChar w:fldCharType="begin"/>
            </w:r>
            <w:r>
              <w:rPr>
                <w:noProof/>
                <w:webHidden/>
              </w:rPr>
              <w:instrText xml:space="preserve"> PAGEREF _Toc129381160 \h </w:instrText>
            </w:r>
            <w:r>
              <w:rPr>
                <w:noProof/>
                <w:webHidden/>
              </w:rPr>
            </w:r>
            <w:r>
              <w:rPr>
                <w:noProof/>
                <w:webHidden/>
              </w:rPr>
              <w:fldChar w:fldCharType="separate"/>
            </w:r>
            <w:r>
              <w:rPr>
                <w:noProof/>
                <w:webHidden/>
              </w:rPr>
              <w:t>9</w:t>
            </w:r>
            <w:r>
              <w:rPr>
                <w:noProof/>
                <w:webHidden/>
              </w:rPr>
              <w:fldChar w:fldCharType="end"/>
            </w:r>
          </w:hyperlink>
        </w:p>
        <w:p w14:paraId="0E353F07" w14:textId="41800648" w:rsidR="009A110D" w:rsidRDefault="009A110D">
          <w:pPr>
            <w:pStyle w:val="TOC2"/>
            <w:tabs>
              <w:tab w:val="right" w:leader="dot" w:pos="9016"/>
            </w:tabs>
            <w:rPr>
              <w:rFonts w:eastAsiaTheme="minorEastAsia" w:cstheme="minorBidi"/>
              <w:b w:val="0"/>
              <w:bCs w:val="0"/>
              <w:smallCaps w:val="0"/>
              <w:noProof/>
              <w:sz w:val="24"/>
              <w:szCs w:val="24"/>
              <w:lang w:eastAsia="en-GB"/>
            </w:rPr>
          </w:pPr>
          <w:hyperlink w:anchor="_Toc129381161" w:history="1">
            <w:r w:rsidRPr="00F20D56">
              <w:rPr>
                <w:rStyle w:val="Hyperlink"/>
                <w:rFonts w:ascii="Arial" w:hAnsi="Arial" w:cs="Arial"/>
                <w:noProof/>
              </w:rPr>
              <w:t>Effective and Solid Marketing Strategy</w:t>
            </w:r>
            <w:r>
              <w:rPr>
                <w:noProof/>
                <w:webHidden/>
              </w:rPr>
              <w:tab/>
            </w:r>
            <w:r>
              <w:rPr>
                <w:noProof/>
                <w:webHidden/>
              </w:rPr>
              <w:fldChar w:fldCharType="begin"/>
            </w:r>
            <w:r>
              <w:rPr>
                <w:noProof/>
                <w:webHidden/>
              </w:rPr>
              <w:instrText xml:space="preserve"> PAGEREF _Toc129381161 \h </w:instrText>
            </w:r>
            <w:r>
              <w:rPr>
                <w:noProof/>
                <w:webHidden/>
              </w:rPr>
            </w:r>
            <w:r>
              <w:rPr>
                <w:noProof/>
                <w:webHidden/>
              </w:rPr>
              <w:fldChar w:fldCharType="separate"/>
            </w:r>
            <w:r>
              <w:rPr>
                <w:noProof/>
                <w:webHidden/>
              </w:rPr>
              <w:t>10</w:t>
            </w:r>
            <w:r>
              <w:rPr>
                <w:noProof/>
                <w:webHidden/>
              </w:rPr>
              <w:fldChar w:fldCharType="end"/>
            </w:r>
          </w:hyperlink>
        </w:p>
        <w:p w14:paraId="2BBFB5E7" w14:textId="46FE85FD" w:rsidR="009A110D" w:rsidRDefault="009A110D">
          <w:pPr>
            <w:pStyle w:val="TOC2"/>
            <w:tabs>
              <w:tab w:val="right" w:leader="dot" w:pos="9016"/>
            </w:tabs>
            <w:rPr>
              <w:rFonts w:eastAsiaTheme="minorEastAsia" w:cstheme="minorBidi"/>
              <w:b w:val="0"/>
              <w:bCs w:val="0"/>
              <w:smallCaps w:val="0"/>
              <w:noProof/>
              <w:sz w:val="24"/>
              <w:szCs w:val="24"/>
              <w:lang w:eastAsia="en-GB"/>
            </w:rPr>
          </w:pPr>
          <w:hyperlink w:anchor="_Toc129381162" w:history="1">
            <w:r w:rsidRPr="00F20D56">
              <w:rPr>
                <w:rStyle w:val="Hyperlink"/>
                <w:rFonts w:ascii="Arial" w:hAnsi="Arial" w:cs="Arial"/>
                <w:noProof/>
              </w:rPr>
              <w:t>Toyota's Enhancement Strategy</w:t>
            </w:r>
            <w:r>
              <w:rPr>
                <w:noProof/>
                <w:webHidden/>
              </w:rPr>
              <w:tab/>
            </w:r>
            <w:r>
              <w:rPr>
                <w:noProof/>
                <w:webHidden/>
              </w:rPr>
              <w:fldChar w:fldCharType="begin"/>
            </w:r>
            <w:r>
              <w:rPr>
                <w:noProof/>
                <w:webHidden/>
              </w:rPr>
              <w:instrText xml:space="preserve"> PAGEREF _Toc129381162 \h </w:instrText>
            </w:r>
            <w:r>
              <w:rPr>
                <w:noProof/>
                <w:webHidden/>
              </w:rPr>
            </w:r>
            <w:r>
              <w:rPr>
                <w:noProof/>
                <w:webHidden/>
              </w:rPr>
              <w:fldChar w:fldCharType="separate"/>
            </w:r>
            <w:r>
              <w:rPr>
                <w:noProof/>
                <w:webHidden/>
              </w:rPr>
              <w:t>11</w:t>
            </w:r>
            <w:r>
              <w:rPr>
                <w:noProof/>
                <w:webHidden/>
              </w:rPr>
              <w:fldChar w:fldCharType="end"/>
            </w:r>
          </w:hyperlink>
        </w:p>
        <w:p w14:paraId="74B227E5" w14:textId="22791306" w:rsidR="009A110D" w:rsidRDefault="009A110D">
          <w:pPr>
            <w:pStyle w:val="TOC1"/>
            <w:tabs>
              <w:tab w:val="right" w:leader="dot" w:pos="9016"/>
            </w:tabs>
            <w:rPr>
              <w:rFonts w:eastAsiaTheme="minorEastAsia" w:cstheme="minorBidi"/>
              <w:b w:val="0"/>
              <w:bCs w:val="0"/>
              <w:caps w:val="0"/>
              <w:noProof/>
              <w:sz w:val="24"/>
              <w:szCs w:val="24"/>
              <w:u w:val="none"/>
              <w:lang w:eastAsia="en-GB"/>
            </w:rPr>
          </w:pPr>
          <w:hyperlink w:anchor="_Toc129381163" w:history="1">
            <w:r w:rsidRPr="00F20D5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_Toc129381163 \h </w:instrText>
            </w:r>
            <w:r>
              <w:rPr>
                <w:noProof/>
                <w:webHidden/>
              </w:rPr>
            </w:r>
            <w:r>
              <w:rPr>
                <w:noProof/>
                <w:webHidden/>
              </w:rPr>
              <w:fldChar w:fldCharType="separate"/>
            </w:r>
            <w:r>
              <w:rPr>
                <w:noProof/>
                <w:webHidden/>
              </w:rPr>
              <w:t>13</w:t>
            </w:r>
            <w:r>
              <w:rPr>
                <w:noProof/>
                <w:webHidden/>
              </w:rPr>
              <w:fldChar w:fldCharType="end"/>
            </w:r>
          </w:hyperlink>
        </w:p>
        <w:p w14:paraId="71B1793E" w14:textId="6E0B3CC6" w:rsidR="009A110D" w:rsidRDefault="009A110D">
          <w:pPr>
            <w:pStyle w:val="TOC1"/>
            <w:tabs>
              <w:tab w:val="right" w:leader="dot" w:pos="9016"/>
            </w:tabs>
            <w:rPr>
              <w:rFonts w:eastAsiaTheme="minorEastAsia" w:cstheme="minorBidi"/>
              <w:b w:val="0"/>
              <w:bCs w:val="0"/>
              <w:caps w:val="0"/>
              <w:noProof/>
              <w:sz w:val="24"/>
              <w:szCs w:val="24"/>
              <w:u w:val="none"/>
              <w:lang w:eastAsia="en-GB"/>
            </w:rPr>
          </w:pPr>
          <w:hyperlink w:anchor="_Toc129381164" w:history="1">
            <w:r w:rsidRPr="00F20D56">
              <w:rPr>
                <w:rStyle w:val="Hyperlink"/>
                <w:noProof/>
              </w:rPr>
              <w:t>Reference</w:t>
            </w:r>
            <w:r>
              <w:rPr>
                <w:noProof/>
                <w:webHidden/>
              </w:rPr>
              <w:tab/>
            </w:r>
            <w:r>
              <w:rPr>
                <w:noProof/>
                <w:webHidden/>
              </w:rPr>
              <w:fldChar w:fldCharType="begin"/>
            </w:r>
            <w:r>
              <w:rPr>
                <w:noProof/>
                <w:webHidden/>
              </w:rPr>
              <w:instrText xml:space="preserve"> PAGEREF _Toc129381164 \h </w:instrText>
            </w:r>
            <w:r>
              <w:rPr>
                <w:noProof/>
                <w:webHidden/>
              </w:rPr>
            </w:r>
            <w:r>
              <w:rPr>
                <w:noProof/>
                <w:webHidden/>
              </w:rPr>
              <w:fldChar w:fldCharType="separate"/>
            </w:r>
            <w:r>
              <w:rPr>
                <w:noProof/>
                <w:webHidden/>
              </w:rPr>
              <w:t>14</w:t>
            </w:r>
            <w:r>
              <w:rPr>
                <w:noProof/>
                <w:webHidden/>
              </w:rPr>
              <w:fldChar w:fldCharType="end"/>
            </w:r>
          </w:hyperlink>
        </w:p>
        <w:p w14:paraId="408545DF" w14:textId="0E7B9850" w:rsidR="009A110D" w:rsidRDefault="009A110D">
          <w:pPr>
            <w:pStyle w:val="TOC1"/>
            <w:tabs>
              <w:tab w:val="right" w:leader="dot" w:pos="9016"/>
            </w:tabs>
            <w:rPr>
              <w:rFonts w:eastAsiaTheme="minorEastAsia" w:cstheme="minorBidi"/>
              <w:b w:val="0"/>
              <w:bCs w:val="0"/>
              <w:caps w:val="0"/>
              <w:noProof/>
              <w:sz w:val="24"/>
              <w:szCs w:val="24"/>
              <w:u w:val="none"/>
              <w:lang w:eastAsia="en-GB"/>
            </w:rPr>
          </w:pPr>
          <w:hyperlink w:anchor="_Toc129381165" w:history="1">
            <w:r w:rsidRPr="00F20D56">
              <w:rPr>
                <w:rStyle w:val="Hyperlink"/>
                <w:noProof/>
              </w:rPr>
              <w:t>Appendices</w:t>
            </w:r>
            <w:r>
              <w:rPr>
                <w:noProof/>
                <w:webHidden/>
              </w:rPr>
              <w:tab/>
            </w:r>
            <w:r>
              <w:rPr>
                <w:noProof/>
                <w:webHidden/>
              </w:rPr>
              <w:fldChar w:fldCharType="begin"/>
            </w:r>
            <w:r>
              <w:rPr>
                <w:noProof/>
                <w:webHidden/>
              </w:rPr>
              <w:instrText xml:space="preserve"> PAGEREF _Toc129381165 \h </w:instrText>
            </w:r>
            <w:r>
              <w:rPr>
                <w:noProof/>
                <w:webHidden/>
              </w:rPr>
            </w:r>
            <w:r>
              <w:rPr>
                <w:noProof/>
                <w:webHidden/>
              </w:rPr>
              <w:fldChar w:fldCharType="separate"/>
            </w:r>
            <w:r>
              <w:rPr>
                <w:noProof/>
                <w:webHidden/>
              </w:rPr>
              <w:t>15</w:t>
            </w:r>
            <w:r>
              <w:rPr>
                <w:noProof/>
                <w:webHidden/>
              </w:rPr>
              <w:fldChar w:fldCharType="end"/>
            </w:r>
          </w:hyperlink>
        </w:p>
        <w:p w14:paraId="685F3D03" w14:textId="53D649B6" w:rsidR="00E6285F" w:rsidRDefault="00E6285F">
          <w:r>
            <w:rPr>
              <w:b/>
              <w:bCs/>
              <w:noProof/>
            </w:rPr>
            <w:fldChar w:fldCharType="end"/>
          </w:r>
        </w:p>
      </w:sdtContent>
    </w:sdt>
    <w:p w14:paraId="18AE501E" w14:textId="77777777" w:rsidR="00E6285F" w:rsidRDefault="00E6285F" w:rsidP="00E6285F">
      <w:pPr>
        <w:pStyle w:val="NormalWeb"/>
        <w:spacing w:line="480" w:lineRule="auto"/>
        <w:rPr>
          <w:rFonts w:ascii="Arial" w:hAnsi="Arial" w:cs="Arial"/>
          <w:b/>
          <w:bCs/>
          <w:color w:val="252525"/>
          <w:sz w:val="28"/>
          <w:szCs w:val="28"/>
        </w:rPr>
      </w:pPr>
    </w:p>
    <w:p w14:paraId="430BC802" w14:textId="77777777" w:rsidR="00E6285F" w:rsidRDefault="00E6285F" w:rsidP="00E6285F">
      <w:pPr>
        <w:pStyle w:val="NormalWeb"/>
        <w:spacing w:line="480" w:lineRule="auto"/>
        <w:rPr>
          <w:rFonts w:ascii="Arial" w:hAnsi="Arial" w:cs="Arial"/>
          <w:b/>
          <w:bCs/>
          <w:color w:val="252525"/>
          <w:sz w:val="28"/>
          <w:szCs w:val="28"/>
        </w:rPr>
      </w:pPr>
    </w:p>
    <w:p w14:paraId="7152E3E6" w14:textId="77777777" w:rsidR="00E6285F" w:rsidRDefault="00E6285F" w:rsidP="00130C3E">
      <w:pPr>
        <w:pStyle w:val="NormalWeb"/>
        <w:spacing w:line="480" w:lineRule="auto"/>
        <w:jc w:val="center"/>
        <w:rPr>
          <w:rFonts w:ascii="Arial" w:hAnsi="Arial" w:cs="Arial"/>
          <w:b/>
          <w:bCs/>
          <w:color w:val="252525"/>
          <w:sz w:val="28"/>
          <w:szCs w:val="28"/>
        </w:rPr>
      </w:pPr>
    </w:p>
    <w:p w14:paraId="0B95CA14" w14:textId="77777777" w:rsidR="00E6285F" w:rsidRDefault="00E6285F" w:rsidP="00130C3E">
      <w:pPr>
        <w:pStyle w:val="NormalWeb"/>
        <w:spacing w:line="480" w:lineRule="auto"/>
        <w:jc w:val="center"/>
        <w:rPr>
          <w:rFonts w:ascii="Arial" w:hAnsi="Arial" w:cs="Arial"/>
          <w:b/>
          <w:bCs/>
          <w:color w:val="252525"/>
          <w:sz w:val="28"/>
          <w:szCs w:val="28"/>
        </w:rPr>
      </w:pPr>
    </w:p>
    <w:p w14:paraId="288AF442" w14:textId="77777777" w:rsidR="00E6285F" w:rsidRDefault="00E6285F" w:rsidP="00130C3E">
      <w:pPr>
        <w:pStyle w:val="NormalWeb"/>
        <w:spacing w:line="480" w:lineRule="auto"/>
        <w:jc w:val="center"/>
        <w:rPr>
          <w:rFonts w:ascii="Arial" w:hAnsi="Arial" w:cs="Arial"/>
          <w:b/>
          <w:bCs/>
          <w:color w:val="252525"/>
          <w:sz w:val="28"/>
          <w:szCs w:val="28"/>
        </w:rPr>
      </w:pPr>
    </w:p>
    <w:p w14:paraId="47789A98" w14:textId="77777777" w:rsidR="00E6285F" w:rsidRDefault="00E6285F" w:rsidP="00130C3E">
      <w:pPr>
        <w:pStyle w:val="NormalWeb"/>
        <w:spacing w:line="480" w:lineRule="auto"/>
        <w:jc w:val="center"/>
        <w:rPr>
          <w:rFonts w:ascii="Arial" w:hAnsi="Arial" w:cs="Arial"/>
          <w:b/>
          <w:bCs/>
          <w:color w:val="252525"/>
          <w:sz w:val="28"/>
          <w:szCs w:val="28"/>
        </w:rPr>
      </w:pPr>
    </w:p>
    <w:p w14:paraId="4BE253CC" w14:textId="77777777" w:rsidR="00E6285F" w:rsidRDefault="00E6285F" w:rsidP="00130C3E">
      <w:pPr>
        <w:pStyle w:val="NormalWeb"/>
        <w:spacing w:line="480" w:lineRule="auto"/>
        <w:jc w:val="center"/>
        <w:rPr>
          <w:rFonts w:ascii="Arial" w:hAnsi="Arial" w:cs="Arial"/>
          <w:b/>
          <w:bCs/>
          <w:color w:val="252525"/>
          <w:sz w:val="28"/>
          <w:szCs w:val="28"/>
        </w:rPr>
      </w:pPr>
    </w:p>
    <w:p w14:paraId="04B0C781" w14:textId="63A1E4E4" w:rsidR="00E6285F" w:rsidRDefault="00E6285F" w:rsidP="00130C3E">
      <w:pPr>
        <w:pStyle w:val="NormalWeb"/>
        <w:spacing w:line="480" w:lineRule="auto"/>
        <w:jc w:val="center"/>
        <w:rPr>
          <w:rFonts w:ascii="Arial" w:hAnsi="Arial" w:cs="Arial"/>
          <w:b/>
          <w:bCs/>
          <w:color w:val="252525"/>
          <w:sz w:val="28"/>
          <w:szCs w:val="28"/>
        </w:rPr>
      </w:pPr>
    </w:p>
    <w:p w14:paraId="54D6F43D" w14:textId="77777777" w:rsidR="00AB7705" w:rsidRDefault="00AB7705" w:rsidP="00130C3E">
      <w:pPr>
        <w:pStyle w:val="NormalWeb"/>
        <w:spacing w:line="480" w:lineRule="auto"/>
        <w:jc w:val="center"/>
        <w:rPr>
          <w:rFonts w:ascii="Arial" w:hAnsi="Arial" w:cs="Arial"/>
          <w:b/>
          <w:bCs/>
          <w:color w:val="252525"/>
          <w:sz w:val="28"/>
          <w:szCs w:val="28"/>
        </w:rPr>
      </w:pPr>
    </w:p>
    <w:p w14:paraId="2372B3D0" w14:textId="6A77C45E" w:rsidR="00130C3E" w:rsidRPr="00006013" w:rsidRDefault="00130C3E" w:rsidP="00E6285F">
      <w:pPr>
        <w:pStyle w:val="NormalWeb"/>
        <w:spacing w:line="480" w:lineRule="auto"/>
        <w:jc w:val="center"/>
        <w:rPr>
          <w:rFonts w:ascii="Arial" w:hAnsi="Arial" w:cs="Arial"/>
          <w:b/>
          <w:bCs/>
          <w:color w:val="252525"/>
          <w:sz w:val="28"/>
          <w:szCs w:val="28"/>
        </w:rPr>
      </w:pPr>
      <w:r w:rsidRPr="00006013">
        <w:rPr>
          <w:rFonts w:ascii="Arial" w:hAnsi="Arial" w:cs="Arial"/>
          <w:b/>
          <w:bCs/>
          <w:color w:val="252525"/>
          <w:sz w:val="28"/>
          <w:szCs w:val="28"/>
        </w:rPr>
        <w:t>STRATEGIC ANALYSIS OF TOYOTA</w:t>
      </w:r>
    </w:p>
    <w:p w14:paraId="0268F720" w14:textId="632630B8" w:rsidR="00130C3E" w:rsidRPr="00130C3E" w:rsidRDefault="00E6285F" w:rsidP="00E6285F">
      <w:pPr>
        <w:pStyle w:val="Heading1"/>
      </w:pPr>
      <w:bookmarkStart w:id="0" w:name="_Toc129381154"/>
      <w:r w:rsidRPr="00130C3E">
        <w:rPr>
          <w:rStyle w:val="Strong"/>
          <w:rFonts w:ascii="Arial" w:hAnsi="Arial" w:cs="Arial"/>
          <w:color w:val="252525"/>
        </w:rPr>
        <w:t>Introduction</w:t>
      </w:r>
      <w:bookmarkEnd w:id="0"/>
    </w:p>
    <w:p w14:paraId="6C2768D0" w14:textId="1BA26C27" w:rsidR="00130C3E" w:rsidRDefault="00A5150F" w:rsidP="00130C3E">
      <w:pPr>
        <w:pStyle w:val="NormalWeb"/>
        <w:spacing w:line="480" w:lineRule="auto"/>
        <w:jc w:val="both"/>
        <w:rPr>
          <w:rStyle w:val="Strong"/>
          <w:rFonts w:ascii="Arial" w:hAnsi="Arial" w:cs="Arial"/>
          <w:color w:val="252525"/>
        </w:rPr>
      </w:pPr>
      <w:r w:rsidRPr="00A5150F">
        <w:rPr>
          <w:rFonts w:ascii="Arial" w:hAnsi="Arial" w:cs="Arial"/>
          <w:color w:val="252525"/>
        </w:rPr>
        <w:t xml:space="preserve">The corporate offices of the global automaker Toyota </w:t>
      </w:r>
      <w:proofErr w:type="gramStart"/>
      <w:r w:rsidRPr="00A5150F">
        <w:rPr>
          <w:rFonts w:ascii="Arial" w:hAnsi="Arial" w:cs="Arial"/>
          <w:color w:val="252525"/>
        </w:rPr>
        <w:t>are located in</w:t>
      </w:r>
      <w:proofErr w:type="gramEnd"/>
      <w:r w:rsidRPr="00A5150F">
        <w:rPr>
          <w:rFonts w:ascii="Arial" w:hAnsi="Arial" w:cs="Arial"/>
          <w:color w:val="252525"/>
        </w:rPr>
        <w:t xml:space="preserve"> Japan. The organization's ability to design a lean manufacturing and production strategy that prioritizes the development of organizational and personnel skills has been credited with its success. Toyota's success may be attributed to its central idea, which emphasizes maximizing competitive advantage. The organization has worked hard to emphasize creativity and innovation as strategic instruments for achieving its main objectives. Toyota has the knowledge, capabilities, and assets necessary to rule the global car industry. The organization's effective manufacturing and distribution network has helped it achieve important goals. The company has also focused on cultivating dynamic abilities that may be exploited to obtain a strategic competitive advantage (Otsuka, 2021). Multinational corporations like Toyota have been said to succeed by developing a complete plan. Businesses need to be able to quickly implement business plans that might lead to both long-term success and innovation. Due to the </w:t>
      </w:r>
      <w:proofErr w:type="gramStart"/>
      <w:r w:rsidRPr="00A5150F">
        <w:rPr>
          <w:rFonts w:ascii="Arial" w:hAnsi="Arial" w:cs="Arial"/>
          <w:color w:val="252525"/>
        </w:rPr>
        <w:t>risks</w:t>
      </w:r>
      <w:proofErr w:type="gramEnd"/>
      <w:r w:rsidRPr="00A5150F">
        <w:rPr>
          <w:rFonts w:ascii="Arial" w:hAnsi="Arial" w:cs="Arial"/>
          <w:color w:val="252525"/>
        </w:rPr>
        <w:t xml:space="preserve"> it encounters in the present climate, Toyota is in a competitive position. The business must create appropriate and effective solutions for handling these issues. The business must also concentrate on reaching its primary goals by using innovation and creativity on various levels.</w:t>
      </w:r>
    </w:p>
    <w:p w14:paraId="6378E315" w14:textId="77777777" w:rsidR="00A5150F" w:rsidRDefault="00A5150F" w:rsidP="00130C3E">
      <w:pPr>
        <w:pStyle w:val="NormalWeb"/>
        <w:spacing w:line="480" w:lineRule="auto"/>
        <w:jc w:val="both"/>
        <w:rPr>
          <w:rStyle w:val="Strong"/>
          <w:rFonts w:ascii="Arial" w:hAnsi="Arial" w:cs="Arial"/>
          <w:color w:val="252525"/>
        </w:rPr>
      </w:pPr>
    </w:p>
    <w:p w14:paraId="0AB35872" w14:textId="77777777" w:rsidR="00A5150F" w:rsidRDefault="00A5150F" w:rsidP="00130C3E">
      <w:pPr>
        <w:pStyle w:val="NormalWeb"/>
        <w:spacing w:line="480" w:lineRule="auto"/>
        <w:jc w:val="both"/>
        <w:rPr>
          <w:rStyle w:val="Strong"/>
          <w:rFonts w:ascii="Arial" w:hAnsi="Arial" w:cs="Arial"/>
          <w:color w:val="252525"/>
        </w:rPr>
      </w:pPr>
    </w:p>
    <w:p w14:paraId="56286BA1" w14:textId="77777777" w:rsidR="00A5150F" w:rsidRDefault="00A5150F" w:rsidP="00130C3E">
      <w:pPr>
        <w:pStyle w:val="NormalWeb"/>
        <w:spacing w:line="480" w:lineRule="auto"/>
        <w:jc w:val="both"/>
        <w:rPr>
          <w:rStyle w:val="Strong"/>
          <w:rFonts w:ascii="Arial" w:hAnsi="Arial" w:cs="Arial"/>
          <w:color w:val="252525"/>
        </w:rPr>
      </w:pPr>
    </w:p>
    <w:p w14:paraId="3872B33F" w14:textId="67B5EEAE" w:rsidR="0073364F" w:rsidRDefault="0073364F" w:rsidP="00E6285F">
      <w:pPr>
        <w:pStyle w:val="Heading1"/>
        <w:rPr>
          <w:rStyle w:val="Strong"/>
          <w:rFonts w:ascii="Arial" w:hAnsi="Arial" w:cs="Arial"/>
          <w:color w:val="252525"/>
        </w:rPr>
      </w:pPr>
      <w:bookmarkStart w:id="1" w:name="_Toc129381155"/>
      <w:r>
        <w:rPr>
          <w:rStyle w:val="Strong"/>
          <w:rFonts w:ascii="Arial" w:hAnsi="Arial" w:cs="Arial"/>
          <w:color w:val="252525"/>
        </w:rPr>
        <w:t>MAIN BODY</w:t>
      </w:r>
      <w:bookmarkEnd w:id="1"/>
    </w:p>
    <w:p w14:paraId="3CDEE466" w14:textId="45F7E6AB" w:rsidR="00130C3E" w:rsidRPr="00130C3E" w:rsidRDefault="00E6285F" w:rsidP="00E6285F">
      <w:pPr>
        <w:pStyle w:val="Heading2"/>
        <w:rPr>
          <w:rStyle w:val="Strong"/>
          <w:rFonts w:ascii="Arial" w:hAnsi="Arial" w:cs="Arial"/>
          <w:color w:val="252525"/>
        </w:rPr>
      </w:pPr>
      <w:bookmarkStart w:id="2" w:name="_Toc129381156"/>
      <w:r w:rsidRPr="00130C3E">
        <w:rPr>
          <w:rStyle w:val="Strong"/>
          <w:rFonts w:ascii="Arial" w:hAnsi="Arial" w:cs="Arial"/>
          <w:color w:val="252525"/>
        </w:rPr>
        <w:t>Toyota's Competitive Management: A Comparative Study</w:t>
      </w:r>
      <w:r w:rsidR="00130C3E" w:rsidRPr="00130C3E">
        <w:rPr>
          <w:rStyle w:val="Strong"/>
          <w:rFonts w:ascii="Arial" w:hAnsi="Arial" w:cs="Arial"/>
          <w:color w:val="252525"/>
        </w:rPr>
        <w:t>.</w:t>
      </w:r>
      <w:bookmarkEnd w:id="2"/>
    </w:p>
    <w:p w14:paraId="58270F07" w14:textId="66F951F9" w:rsidR="00130C3E" w:rsidRPr="0064531C" w:rsidRDefault="0064531C" w:rsidP="00E6285F">
      <w:pPr>
        <w:pStyle w:val="Heading3"/>
      </w:pPr>
      <w:bookmarkStart w:id="3" w:name="_Toc129381157"/>
      <w:r w:rsidRPr="0064531C">
        <w:rPr>
          <w:rStyle w:val="Strong"/>
          <w:rFonts w:ascii="Arial" w:hAnsi="Arial" w:cs="Arial"/>
          <w:color w:val="252525"/>
          <w:sz w:val="28"/>
          <w:szCs w:val="28"/>
        </w:rPr>
        <w:t>Porter’s Five Forces</w:t>
      </w:r>
      <w:bookmarkEnd w:id="3"/>
    </w:p>
    <w:p w14:paraId="51609859" w14:textId="77777777" w:rsidR="00A5150F" w:rsidRDefault="00A5150F" w:rsidP="00130C3E">
      <w:pPr>
        <w:pStyle w:val="NormalWeb"/>
        <w:spacing w:line="480" w:lineRule="auto"/>
        <w:jc w:val="both"/>
        <w:rPr>
          <w:rFonts w:ascii="Arial" w:hAnsi="Arial" w:cs="Arial"/>
          <w:color w:val="252525"/>
        </w:rPr>
      </w:pPr>
      <w:r w:rsidRPr="00A5150F">
        <w:rPr>
          <w:rFonts w:ascii="Arial" w:hAnsi="Arial" w:cs="Arial"/>
          <w:color w:val="252525"/>
        </w:rPr>
        <w:t>Toyota competes in a market where other businesses are competing for supremacy via strategic positioning and marketing techniques. The risk of new entrants to the industry is still limited since it takes a lot of money to compete with market leaders like Toyota. This paper describes Toyota's Porter's Five Forces Analysis.</w:t>
      </w:r>
    </w:p>
    <w:p w14:paraId="7FE7531B" w14:textId="6B2A5089" w:rsidR="00196617" w:rsidRPr="00130C3E" w:rsidRDefault="00196617" w:rsidP="00130C3E">
      <w:pPr>
        <w:pStyle w:val="NormalWeb"/>
        <w:spacing w:line="480" w:lineRule="auto"/>
        <w:jc w:val="both"/>
        <w:rPr>
          <w:rFonts w:ascii="Arial" w:hAnsi="Arial" w:cs="Arial"/>
          <w:color w:val="252525"/>
        </w:rPr>
      </w:pPr>
      <w:r>
        <w:fldChar w:fldCharType="begin"/>
      </w:r>
      <w:r>
        <w:instrText xml:space="preserve"> INCLUDEPICTURE "https://i0.wp.com/www.business-to-you.com/wp-content/uploads/2017/04/Five-Forces-Model-Porter.png" \* MERGEFORMATINET </w:instrText>
      </w:r>
      <w:r>
        <w:fldChar w:fldCharType="separate"/>
      </w:r>
      <w:r>
        <w:rPr>
          <w:noProof/>
        </w:rPr>
        <w:drawing>
          <wp:inline distT="0" distB="0" distL="0" distR="0" wp14:anchorId="2EBF8C6F" wp14:editId="3A8C4E28">
            <wp:extent cx="5731510" cy="3220720"/>
            <wp:effectExtent l="0" t="0" r="0" b="5080"/>
            <wp:docPr id="2" name="Picture 2"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EXPLAINED with EXAMPLES | B2U"/>
                    <pic:cNvPicPr>
                      <a:picLocks noChangeAspect="1" noChangeArrowheads="1"/>
                    </pic:cNvPicPr>
                  </pic:nvPicPr>
                  <pic:blipFill>
                    <a:blip r:embed="rId6">
                      <a:extLst>
                        <a:ext uri="{BEBA8EAE-BF5A-486C-A8C5-ECC9F3942E4B}">
                          <a14:imgProps xmlns:a14="http://schemas.microsoft.com/office/drawing/2010/main">
                            <a14:imgLayer r:embed="rId7">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r>
        <w:fldChar w:fldCharType="end"/>
      </w:r>
    </w:p>
    <w:p w14:paraId="3FB8D75D" w14:textId="77777777" w:rsidR="00130C3E" w:rsidRPr="00130C3E" w:rsidRDefault="00130C3E" w:rsidP="00130C3E">
      <w:pPr>
        <w:pStyle w:val="NormalWeb"/>
        <w:spacing w:line="480" w:lineRule="auto"/>
        <w:jc w:val="both"/>
        <w:rPr>
          <w:rFonts w:ascii="Arial" w:hAnsi="Arial" w:cs="Arial"/>
          <w:color w:val="252525"/>
        </w:rPr>
      </w:pPr>
      <w:r w:rsidRPr="00130C3E">
        <w:rPr>
          <w:rStyle w:val="Strong"/>
          <w:rFonts w:ascii="Arial" w:hAnsi="Arial" w:cs="Arial"/>
          <w:color w:val="252525"/>
        </w:rPr>
        <w:t>Threat of New Entrants</w:t>
      </w:r>
    </w:p>
    <w:p w14:paraId="7BB8369B" w14:textId="77777777" w:rsidR="00A5150F" w:rsidRDefault="00A5150F" w:rsidP="00130C3E">
      <w:pPr>
        <w:pStyle w:val="NormalWeb"/>
        <w:spacing w:line="480" w:lineRule="auto"/>
        <w:jc w:val="both"/>
        <w:rPr>
          <w:rFonts w:ascii="Arial" w:hAnsi="Arial" w:cs="Arial"/>
          <w:color w:val="252525"/>
        </w:rPr>
      </w:pPr>
      <w:proofErr w:type="gramStart"/>
      <w:r w:rsidRPr="00A5150F">
        <w:rPr>
          <w:rFonts w:ascii="Arial" w:hAnsi="Arial" w:cs="Arial"/>
          <w:color w:val="252525"/>
        </w:rPr>
        <w:t>Despite the fact that</w:t>
      </w:r>
      <w:proofErr w:type="gramEnd"/>
      <w:r w:rsidRPr="00A5150F">
        <w:rPr>
          <w:rFonts w:ascii="Arial" w:hAnsi="Arial" w:cs="Arial"/>
          <w:color w:val="252525"/>
        </w:rPr>
        <w:t xml:space="preserve"> new rivals may be able to provide fresh goods and ideas, large firms may be able to dominate the market due to their financial resources and market power (</w:t>
      </w:r>
      <w:proofErr w:type="spellStart"/>
      <w:r w:rsidRPr="00A5150F">
        <w:rPr>
          <w:rFonts w:ascii="Arial" w:hAnsi="Arial" w:cs="Arial"/>
          <w:color w:val="252525"/>
        </w:rPr>
        <w:t>Itsuka</w:t>
      </w:r>
      <w:proofErr w:type="spellEnd"/>
      <w:r w:rsidRPr="00A5150F">
        <w:rPr>
          <w:rFonts w:ascii="Arial" w:hAnsi="Arial" w:cs="Arial"/>
          <w:color w:val="252525"/>
        </w:rPr>
        <w:t xml:space="preserve">, 2020). According to the theoretical framework, a company's reputation and brand image are essential to its success in any market. The success of businesses that </w:t>
      </w:r>
      <w:proofErr w:type="gramStart"/>
      <w:r w:rsidRPr="00A5150F">
        <w:rPr>
          <w:rFonts w:ascii="Arial" w:hAnsi="Arial" w:cs="Arial"/>
          <w:color w:val="252525"/>
        </w:rPr>
        <w:t>are able to</w:t>
      </w:r>
      <w:proofErr w:type="gramEnd"/>
      <w:r w:rsidRPr="00A5150F">
        <w:rPr>
          <w:rFonts w:ascii="Arial" w:hAnsi="Arial" w:cs="Arial"/>
          <w:color w:val="252525"/>
        </w:rPr>
        <w:t xml:space="preserve"> concentrate on design and technology excellence sets the automotive </w:t>
      </w:r>
      <w:r w:rsidRPr="00A5150F">
        <w:rPr>
          <w:rFonts w:ascii="Arial" w:hAnsi="Arial" w:cs="Arial"/>
          <w:color w:val="252525"/>
        </w:rPr>
        <w:lastRenderedPageBreak/>
        <w:t>sector apart. Since they can achieve economies of scale, big businesses can effectively and efficiently maintain their dominance.</w:t>
      </w:r>
    </w:p>
    <w:p w14:paraId="04A69B52" w14:textId="55716EE5" w:rsidR="00524842" w:rsidRPr="00130C3E" w:rsidRDefault="00524842" w:rsidP="00130C3E">
      <w:pPr>
        <w:pStyle w:val="NormalWeb"/>
        <w:spacing w:line="480" w:lineRule="auto"/>
        <w:jc w:val="both"/>
        <w:rPr>
          <w:rFonts w:ascii="Arial" w:hAnsi="Arial" w:cs="Arial"/>
          <w:color w:val="252525"/>
        </w:rPr>
      </w:pPr>
      <w:r w:rsidRPr="00614717">
        <w:rPr>
          <w:rFonts w:ascii="Arial" w:hAnsi="Arial" w:cs="Arial"/>
          <w:color w:val="1F2024"/>
        </w:rPr>
        <w:fldChar w:fldCharType="begin"/>
      </w:r>
      <w:r w:rsidRPr="00614717">
        <w:rPr>
          <w:rFonts w:ascii="Arial" w:hAnsi="Arial" w:cs="Arial"/>
          <w:color w:val="1F2024"/>
        </w:rPr>
        <w:instrText xml:space="preserve"> INCLUDEPICTURE "https://ivypanda.com/essays/wp-content/uploads/2020/07/114973_9.png" \* MERGEFORMATINET </w:instrText>
      </w:r>
      <w:r w:rsidRPr="00614717">
        <w:rPr>
          <w:rFonts w:ascii="Arial" w:hAnsi="Arial" w:cs="Arial"/>
          <w:color w:val="1F2024"/>
        </w:rPr>
        <w:fldChar w:fldCharType="separate"/>
      </w:r>
      <w:r w:rsidRPr="00614717">
        <w:rPr>
          <w:rFonts w:ascii="Arial" w:hAnsi="Arial" w:cs="Arial"/>
          <w:noProof/>
          <w:color w:val="1F2024"/>
        </w:rPr>
        <w:drawing>
          <wp:inline distT="0" distB="0" distL="0" distR="0" wp14:anchorId="7610E4C8" wp14:editId="0125BD6D">
            <wp:extent cx="5650278" cy="3146340"/>
            <wp:effectExtent l="0" t="0" r="1270" b="3810"/>
            <wp:docPr id="21" name="Picture 21" descr="Factors that influence the new entrants of the global automobile industry Source: - Self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actors that influence the new entrants of the global automobile industry Source: - Self generated"/>
                    <pic:cNvPicPr>
                      <a:picLocks noChangeAspect="1" noChangeArrowheads="1"/>
                    </pic:cNvPicPr>
                  </pic:nvPicPr>
                  <pic:blipFill>
                    <a:blip r:embed="rId8">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678894" cy="3162275"/>
                    </a:xfrm>
                    <a:prstGeom prst="rect">
                      <a:avLst/>
                    </a:prstGeom>
                    <a:noFill/>
                    <a:ln>
                      <a:noFill/>
                    </a:ln>
                  </pic:spPr>
                </pic:pic>
              </a:graphicData>
            </a:graphic>
          </wp:inline>
        </w:drawing>
      </w:r>
      <w:r w:rsidRPr="00614717">
        <w:rPr>
          <w:rFonts w:ascii="Arial" w:hAnsi="Arial" w:cs="Arial"/>
          <w:color w:val="1F2024"/>
        </w:rPr>
        <w:fldChar w:fldCharType="end"/>
      </w:r>
    </w:p>
    <w:p w14:paraId="1C1D9F1A" w14:textId="77777777" w:rsidR="00130C3E" w:rsidRPr="00130C3E" w:rsidRDefault="00130C3E" w:rsidP="00130C3E">
      <w:pPr>
        <w:pStyle w:val="NormalWeb"/>
        <w:spacing w:line="480" w:lineRule="auto"/>
        <w:jc w:val="both"/>
        <w:rPr>
          <w:rFonts w:ascii="Arial" w:hAnsi="Arial" w:cs="Arial"/>
          <w:color w:val="252525"/>
        </w:rPr>
      </w:pPr>
      <w:r w:rsidRPr="00130C3E">
        <w:rPr>
          <w:rStyle w:val="Strong"/>
          <w:rFonts w:ascii="Arial" w:hAnsi="Arial" w:cs="Arial"/>
          <w:color w:val="252525"/>
        </w:rPr>
        <w:t>Bargaining Power of Suppliers</w:t>
      </w:r>
    </w:p>
    <w:p w14:paraId="36DBBE9C" w14:textId="7B4F0C41" w:rsidR="00A5150F" w:rsidRDefault="00A5150F" w:rsidP="00130C3E">
      <w:pPr>
        <w:pStyle w:val="NormalWeb"/>
        <w:spacing w:line="480" w:lineRule="auto"/>
        <w:jc w:val="both"/>
        <w:rPr>
          <w:rStyle w:val="Strong"/>
          <w:rFonts w:ascii="Arial" w:hAnsi="Arial" w:cs="Arial"/>
          <w:color w:val="252525"/>
        </w:rPr>
      </w:pPr>
      <w:r w:rsidRPr="00A5150F">
        <w:rPr>
          <w:rFonts w:ascii="Arial" w:hAnsi="Arial" w:cs="Arial"/>
          <w:color w:val="252525"/>
        </w:rPr>
        <w:t xml:space="preserve">Due to the high volume of suppliers, the impact of suppliers is rather minimal on the automobile sector. As a significant percentage of the suppliers' money is generated by working with Toyota, Toyota retains influence over the </w:t>
      </w:r>
      <w:r w:rsidRPr="00A5150F">
        <w:rPr>
          <w:rFonts w:ascii="Arial" w:hAnsi="Arial" w:cs="Arial"/>
          <w:color w:val="252525"/>
        </w:rPr>
        <w:t>behaviour</w:t>
      </w:r>
      <w:r w:rsidRPr="00A5150F">
        <w:rPr>
          <w:rFonts w:ascii="Arial" w:hAnsi="Arial" w:cs="Arial"/>
          <w:color w:val="252525"/>
        </w:rPr>
        <w:t xml:space="preserve"> of those suppliers (</w:t>
      </w:r>
      <w:proofErr w:type="spellStart"/>
      <w:r w:rsidRPr="00A5150F">
        <w:rPr>
          <w:rFonts w:ascii="Arial" w:hAnsi="Arial" w:cs="Arial"/>
          <w:color w:val="252525"/>
        </w:rPr>
        <w:t>Thurik</w:t>
      </w:r>
      <w:proofErr w:type="spellEnd"/>
      <w:r w:rsidRPr="00A5150F">
        <w:rPr>
          <w:rFonts w:ascii="Arial" w:hAnsi="Arial" w:cs="Arial"/>
          <w:color w:val="252525"/>
        </w:rPr>
        <w:t xml:space="preserve">, 2012). Raw resources are readily available </w:t>
      </w:r>
      <w:proofErr w:type="gramStart"/>
      <w:r w:rsidRPr="00A5150F">
        <w:rPr>
          <w:rFonts w:ascii="Arial" w:hAnsi="Arial" w:cs="Arial"/>
          <w:color w:val="252525"/>
        </w:rPr>
        <w:t>as a result of</w:t>
      </w:r>
      <w:proofErr w:type="gramEnd"/>
      <w:r w:rsidRPr="00A5150F">
        <w:rPr>
          <w:rFonts w:ascii="Arial" w:hAnsi="Arial" w:cs="Arial"/>
          <w:color w:val="252525"/>
        </w:rPr>
        <w:t xml:space="preserve"> outsourcing, which has become more common as a result of globalization. Today, manufacturers like Toyota may construct factories abroad in nations with low </w:t>
      </w:r>
      <w:r w:rsidRPr="00A5150F">
        <w:rPr>
          <w:rFonts w:ascii="Arial" w:hAnsi="Arial" w:cs="Arial"/>
          <w:color w:val="252525"/>
        </w:rPr>
        <w:t>labour</w:t>
      </w:r>
      <w:r w:rsidRPr="00A5150F">
        <w:rPr>
          <w:rFonts w:ascii="Arial" w:hAnsi="Arial" w:cs="Arial"/>
          <w:color w:val="252525"/>
        </w:rPr>
        <w:t xml:space="preserve"> expenses.</w:t>
      </w:r>
    </w:p>
    <w:p w14:paraId="7D06F4E4" w14:textId="0C5869B3" w:rsidR="00130C3E" w:rsidRPr="00130C3E" w:rsidRDefault="00130C3E" w:rsidP="00130C3E">
      <w:pPr>
        <w:pStyle w:val="NormalWeb"/>
        <w:spacing w:line="480" w:lineRule="auto"/>
        <w:jc w:val="both"/>
        <w:rPr>
          <w:rFonts w:ascii="Arial" w:hAnsi="Arial" w:cs="Arial"/>
          <w:color w:val="252525"/>
        </w:rPr>
      </w:pPr>
      <w:r w:rsidRPr="00130C3E">
        <w:rPr>
          <w:rStyle w:val="Strong"/>
          <w:rFonts w:ascii="Arial" w:hAnsi="Arial" w:cs="Arial"/>
          <w:color w:val="252525"/>
        </w:rPr>
        <w:t>Bargaining Power of Buyers</w:t>
      </w:r>
    </w:p>
    <w:p w14:paraId="1B9BB5FC" w14:textId="77777777" w:rsidR="00A5150F" w:rsidRDefault="00A5150F" w:rsidP="00130C3E">
      <w:pPr>
        <w:pStyle w:val="NormalWeb"/>
        <w:spacing w:line="480" w:lineRule="auto"/>
        <w:jc w:val="both"/>
        <w:rPr>
          <w:rFonts w:ascii="Arial" w:hAnsi="Arial" w:cs="Arial"/>
          <w:color w:val="252525"/>
        </w:rPr>
      </w:pPr>
      <w:r w:rsidRPr="00A5150F">
        <w:rPr>
          <w:rFonts w:ascii="Arial" w:hAnsi="Arial" w:cs="Arial"/>
          <w:color w:val="252525"/>
        </w:rPr>
        <w:t xml:space="preserve">Due to their continued focus on buying automobiles that satisfy their needs and wishes, consumers have a significant impact on the automotive industry. Toyota has amassed a sizable and devoted client base because to the reputation of its vehicles </w:t>
      </w:r>
      <w:r w:rsidRPr="00A5150F">
        <w:rPr>
          <w:rFonts w:ascii="Arial" w:hAnsi="Arial" w:cs="Arial"/>
          <w:color w:val="252525"/>
        </w:rPr>
        <w:lastRenderedPageBreak/>
        <w:t>for flexibility, sturdiness, quality, power, durability, and fuel economy. Toyota creates products depending on the lifestyles and incomes of various clientele. As a result, customers have more money to spend since they have more options for buying cars (</w:t>
      </w:r>
      <w:proofErr w:type="spellStart"/>
      <w:r w:rsidRPr="00A5150F">
        <w:rPr>
          <w:rFonts w:ascii="Arial" w:hAnsi="Arial" w:cs="Arial"/>
          <w:color w:val="252525"/>
        </w:rPr>
        <w:t>Thurik</w:t>
      </w:r>
      <w:proofErr w:type="spellEnd"/>
      <w:r w:rsidRPr="00A5150F">
        <w:rPr>
          <w:rFonts w:ascii="Arial" w:hAnsi="Arial" w:cs="Arial"/>
          <w:color w:val="252525"/>
        </w:rPr>
        <w:t xml:space="preserve">, 2012). Also, they </w:t>
      </w:r>
      <w:proofErr w:type="gramStart"/>
      <w:r w:rsidRPr="00A5150F">
        <w:rPr>
          <w:rFonts w:ascii="Arial" w:hAnsi="Arial" w:cs="Arial"/>
          <w:color w:val="252525"/>
        </w:rPr>
        <w:t>are able to</w:t>
      </w:r>
      <w:proofErr w:type="gramEnd"/>
      <w:r w:rsidRPr="00A5150F">
        <w:rPr>
          <w:rFonts w:ascii="Arial" w:hAnsi="Arial" w:cs="Arial"/>
          <w:color w:val="252525"/>
        </w:rPr>
        <w:t xml:space="preserve"> concentrate on reaching important objectives by using integrated and creative ways.</w:t>
      </w:r>
    </w:p>
    <w:p w14:paraId="5154F872" w14:textId="7B8AEC64" w:rsidR="00130C3E" w:rsidRPr="00130C3E" w:rsidRDefault="00130C3E" w:rsidP="00130C3E">
      <w:pPr>
        <w:pStyle w:val="NormalWeb"/>
        <w:spacing w:line="480" w:lineRule="auto"/>
        <w:jc w:val="both"/>
        <w:rPr>
          <w:rFonts w:ascii="Arial" w:hAnsi="Arial" w:cs="Arial"/>
          <w:color w:val="252525"/>
        </w:rPr>
      </w:pPr>
      <w:r w:rsidRPr="00130C3E">
        <w:rPr>
          <w:rStyle w:val="Strong"/>
          <w:rFonts w:ascii="Arial" w:hAnsi="Arial" w:cs="Arial"/>
          <w:color w:val="252525"/>
        </w:rPr>
        <w:t>Threat of Substitute Products</w:t>
      </w:r>
    </w:p>
    <w:p w14:paraId="18C1D468" w14:textId="77777777" w:rsidR="00A5150F" w:rsidRPr="00A5150F" w:rsidRDefault="00A5150F" w:rsidP="00A5150F">
      <w:pPr>
        <w:pStyle w:val="NormalWeb"/>
        <w:spacing w:line="480" w:lineRule="auto"/>
        <w:jc w:val="both"/>
        <w:rPr>
          <w:rFonts w:ascii="Arial" w:hAnsi="Arial" w:cs="Arial"/>
          <w:color w:val="252525"/>
        </w:rPr>
      </w:pPr>
      <w:r w:rsidRPr="00A5150F">
        <w:rPr>
          <w:rFonts w:ascii="Arial" w:hAnsi="Arial" w:cs="Arial"/>
          <w:color w:val="252525"/>
        </w:rPr>
        <w:t>The likelihood of alternatives in the automobile industry is rather low because to the limited efficacy of bicycles, motorcycles, trains, and buses in meeting the needs of the different customer groups. As there are no alternatives to the convenience that vehicles provide, Toyota has been able to focus on completing its pressing tasks as soon as possible.</w:t>
      </w:r>
    </w:p>
    <w:p w14:paraId="3EAF6140" w14:textId="22962475" w:rsidR="00A5150F" w:rsidRDefault="00A5150F" w:rsidP="00130C3E">
      <w:pPr>
        <w:pStyle w:val="NormalWeb"/>
        <w:spacing w:line="480" w:lineRule="auto"/>
        <w:jc w:val="both"/>
        <w:rPr>
          <w:rStyle w:val="Strong"/>
          <w:rFonts w:ascii="Arial" w:hAnsi="Arial" w:cs="Arial"/>
          <w:color w:val="252525"/>
        </w:rPr>
      </w:pPr>
      <w:r w:rsidRPr="00A5150F">
        <w:rPr>
          <w:rFonts w:ascii="Arial" w:hAnsi="Arial" w:cs="Arial"/>
          <w:color w:val="252525"/>
        </w:rPr>
        <w:t xml:space="preserve">Competition between reputable businesses: However, the following graph contrasts Toyota Motors' position with that of its main rivals, Ford, General Motors, and Honda. The annual report for 2021 states that the global automaker industry is highly competitive due to the numerous substitute products of various companies, and </w:t>
      </w:r>
      <w:proofErr w:type="gramStart"/>
      <w:r w:rsidRPr="00A5150F">
        <w:rPr>
          <w:rFonts w:ascii="Arial" w:hAnsi="Arial" w:cs="Arial"/>
          <w:color w:val="252525"/>
        </w:rPr>
        <w:t>all of</w:t>
      </w:r>
      <w:proofErr w:type="gramEnd"/>
      <w:r w:rsidRPr="00A5150F">
        <w:rPr>
          <w:rFonts w:ascii="Arial" w:hAnsi="Arial" w:cs="Arial"/>
          <w:color w:val="252525"/>
        </w:rPr>
        <w:t xml:space="preserve"> these firms change their strategies to increase their market share.</w:t>
      </w:r>
    </w:p>
    <w:p w14:paraId="13300ED3" w14:textId="468D8836" w:rsidR="00130C3E" w:rsidRPr="00130C3E" w:rsidRDefault="00130C3E" w:rsidP="00130C3E">
      <w:pPr>
        <w:pStyle w:val="NormalWeb"/>
        <w:spacing w:line="480" w:lineRule="auto"/>
        <w:jc w:val="both"/>
        <w:rPr>
          <w:rFonts w:ascii="Arial" w:hAnsi="Arial" w:cs="Arial"/>
          <w:color w:val="252525"/>
        </w:rPr>
      </w:pPr>
      <w:r w:rsidRPr="00130C3E">
        <w:rPr>
          <w:rStyle w:val="Strong"/>
          <w:rFonts w:ascii="Arial" w:hAnsi="Arial" w:cs="Arial"/>
          <w:color w:val="252525"/>
        </w:rPr>
        <w:t>Competitive Rivalry</w:t>
      </w:r>
    </w:p>
    <w:p w14:paraId="3646A23C" w14:textId="77777777" w:rsidR="00A5150F" w:rsidRDefault="00A5150F" w:rsidP="00130C3E">
      <w:pPr>
        <w:pStyle w:val="NormalWeb"/>
        <w:spacing w:line="480" w:lineRule="auto"/>
        <w:jc w:val="both"/>
        <w:rPr>
          <w:rFonts w:ascii="Arial" w:hAnsi="Arial" w:cs="Arial"/>
          <w:color w:val="252525"/>
        </w:rPr>
      </w:pPr>
      <w:r w:rsidRPr="00A5150F">
        <w:rPr>
          <w:rFonts w:ascii="Arial" w:hAnsi="Arial" w:cs="Arial"/>
          <w:color w:val="252525"/>
        </w:rPr>
        <w:t>Because to the fact that Toyota must compete with competitors like Ford and General Motors, the industry is characterized by severe competition. It must compete with Japanese manufacturers like Honda in many markets. As a result of the scale and prominence of the automotive sector, consumers are loyal to their brands (</w:t>
      </w:r>
      <w:proofErr w:type="spellStart"/>
      <w:r w:rsidRPr="00A5150F">
        <w:rPr>
          <w:rFonts w:ascii="Arial" w:hAnsi="Arial" w:cs="Arial"/>
          <w:color w:val="252525"/>
        </w:rPr>
        <w:t>Thurik</w:t>
      </w:r>
      <w:proofErr w:type="spellEnd"/>
      <w:r w:rsidRPr="00A5150F">
        <w:rPr>
          <w:rFonts w:ascii="Arial" w:hAnsi="Arial" w:cs="Arial"/>
          <w:color w:val="252525"/>
        </w:rPr>
        <w:t xml:space="preserve">, 2012). As competitors may significantly change the dynamics of the market, price and other factors must be </w:t>
      </w:r>
      <w:proofErr w:type="gramStart"/>
      <w:r w:rsidRPr="00A5150F">
        <w:rPr>
          <w:rFonts w:ascii="Arial" w:hAnsi="Arial" w:cs="Arial"/>
          <w:color w:val="252525"/>
        </w:rPr>
        <w:t>taken into account</w:t>
      </w:r>
      <w:proofErr w:type="gramEnd"/>
      <w:r w:rsidRPr="00A5150F">
        <w:rPr>
          <w:rFonts w:ascii="Arial" w:hAnsi="Arial" w:cs="Arial"/>
          <w:color w:val="252525"/>
        </w:rPr>
        <w:t>.</w:t>
      </w:r>
    </w:p>
    <w:p w14:paraId="51BEBB51" w14:textId="77777777" w:rsidR="00E6285F" w:rsidRDefault="00E6285F" w:rsidP="00130C3E">
      <w:pPr>
        <w:pStyle w:val="NormalWeb"/>
        <w:spacing w:line="480" w:lineRule="auto"/>
        <w:jc w:val="both"/>
        <w:rPr>
          <w:rStyle w:val="Strong"/>
          <w:rFonts w:ascii="Arial" w:hAnsi="Arial" w:cs="Arial"/>
          <w:color w:val="252525"/>
          <w:sz w:val="28"/>
          <w:szCs w:val="28"/>
        </w:rPr>
      </w:pPr>
    </w:p>
    <w:p w14:paraId="5F01E2E6" w14:textId="7501664E" w:rsidR="00130C3E" w:rsidRPr="00233921" w:rsidRDefault="00130C3E" w:rsidP="00E6285F">
      <w:pPr>
        <w:pStyle w:val="Heading2"/>
      </w:pPr>
      <w:bookmarkStart w:id="4" w:name="_Toc129381158"/>
      <w:r w:rsidRPr="00233921">
        <w:rPr>
          <w:rStyle w:val="Strong"/>
          <w:rFonts w:ascii="Arial" w:hAnsi="Arial" w:cs="Arial"/>
          <w:color w:val="252525"/>
          <w:sz w:val="28"/>
          <w:szCs w:val="28"/>
        </w:rPr>
        <w:t>Toyota’s Competitive Position</w:t>
      </w:r>
      <w:bookmarkEnd w:id="4"/>
    </w:p>
    <w:p w14:paraId="1C47CC20" w14:textId="5B5957D7" w:rsidR="00130C3E" w:rsidRPr="00130C3E" w:rsidRDefault="00130C3E" w:rsidP="00130C3E">
      <w:pPr>
        <w:pStyle w:val="NormalWeb"/>
        <w:spacing w:line="480" w:lineRule="auto"/>
        <w:jc w:val="both"/>
        <w:rPr>
          <w:rFonts w:ascii="Arial" w:hAnsi="Arial" w:cs="Arial"/>
          <w:color w:val="252525"/>
        </w:rPr>
      </w:pPr>
      <w:r w:rsidRPr="00130C3E">
        <w:rPr>
          <w:rStyle w:val="Strong"/>
          <w:rFonts w:ascii="Arial" w:hAnsi="Arial" w:cs="Arial"/>
          <w:color w:val="252525"/>
        </w:rPr>
        <w:t>Core Capabilities</w:t>
      </w:r>
    </w:p>
    <w:p w14:paraId="1A8D03EF" w14:textId="77777777" w:rsidR="00A5150F" w:rsidRDefault="00A5150F" w:rsidP="00130C3E">
      <w:pPr>
        <w:pStyle w:val="NormalWeb"/>
        <w:spacing w:line="480" w:lineRule="auto"/>
        <w:jc w:val="both"/>
        <w:rPr>
          <w:rFonts w:ascii="Arial" w:hAnsi="Arial" w:cs="Arial"/>
          <w:color w:val="252525"/>
        </w:rPr>
      </w:pPr>
      <w:r w:rsidRPr="00A5150F">
        <w:rPr>
          <w:rFonts w:ascii="Arial" w:hAnsi="Arial" w:cs="Arial"/>
          <w:color w:val="252525"/>
        </w:rPr>
        <w:t xml:space="preserve">Toyota's primary area of expertise has been the production of high-quality vehicles. The business has a devoted consumer base </w:t>
      </w:r>
      <w:proofErr w:type="gramStart"/>
      <w:r w:rsidRPr="00A5150F">
        <w:rPr>
          <w:rFonts w:ascii="Arial" w:hAnsi="Arial" w:cs="Arial"/>
          <w:color w:val="252525"/>
        </w:rPr>
        <w:t>as a result of</w:t>
      </w:r>
      <w:proofErr w:type="gramEnd"/>
      <w:r w:rsidRPr="00A5150F">
        <w:rPr>
          <w:rFonts w:ascii="Arial" w:hAnsi="Arial" w:cs="Arial"/>
          <w:color w:val="252525"/>
        </w:rPr>
        <w:t xml:space="preserve"> the low costs of its products. Its state-of-the-art manufacturing techniques and processes have been its fundamental competencies. Toyota's growth strategy's main pillars are strategic management and philosophy. Also, the business has created an effective collaborative structure based on the use of a cost leadership strategy (McMillan, 2019). Modern practices like Six Sigma and Just in Time were developed at the organization's manufacturing facilities thanks to the Toyota Production System (TPS).</w:t>
      </w:r>
    </w:p>
    <w:p w14:paraId="18BABBD2" w14:textId="66104DFE" w:rsidR="00130C3E" w:rsidRPr="00130C3E" w:rsidRDefault="00130C3E" w:rsidP="00130C3E">
      <w:pPr>
        <w:pStyle w:val="NormalWeb"/>
        <w:spacing w:line="480" w:lineRule="auto"/>
        <w:jc w:val="both"/>
        <w:rPr>
          <w:rFonts w:ascii="Arial" w:hAnsi="Arial" w:cs="Arial"/>
          <w:color w:val="252525"/>
        </w:rPr>
      </w:pPr>
      <w:r w:rsidRPr="00130C3E">
        <w:rPr>
          <w:rStyle w:val="Strong"/>
          <w:rFonts w:ascii="Arial" w:hAnsi="Arial" w:cs="Arial"/>
          <w:color w:val="252525"/>
        </w:rPr>
        <w:t>Toyota's share of the market</w:t>
      </w:r>
    </w:p>
    <w:p w14:paraId="5B24B8A5" w14:textId="77777777" w:rsidR="00856DB3" w:rsidRDefault="00856DB3" w:rsidP="00130C3E">
      <w:pPr>
        <w:pStyle w:val="NormalWeb"/>
        <w:spacing w:line="480" w:lineRule="auto"/>
        <w:jc w:val="both"/>
        <w:rPr>
          <w:rFonts w:ascii="Arial" w:hAnsi="Arial" w:cs="Arial"/>
          <w:color w:val="252525"/>
        </w:rPr>
      </w:pPr>
      <w:r w:rsidRPr="00856DB3">
        <w:rPr>
          <w:rFonts w:ascii="Arial" w:hAnsi="Arial" w:cs="Arial"/>
          <w:color w:val="252525"/>
        </w:rPr>
        <w:t xml:space="preserve">Toyota has a strong market position in many places, as seen by its 12 percent market share in North America and its 45 percent market share in Japan. The company is exploring market diversification in other countries </w:t>
      </w:r>
      <w:proofErr w:type="gramStart"/>
      <w:r w:rsidRPr="00856DB3">
        <w:rPr>
          <w:rFonts w:ascii="Arial" w:hAnsi="Arial" w:cs="Arial"/>
          <w:color w:val="252525"/>
        </w:rPr>
        <w:t>as a consequence of</w:t>
      </w:r>
      <w:proofErr w:type="gramEnd"/>
      <w:r w:rsidRPr="00856DB3">
        <w:rPr>
          <w:rFonts w:ascii="Arial" w:hAnsi="Arial" w:cs="Arial"/>
          <w:color w:val="252525"/>
        </w:rPr>
        <w:t xml:space="preserve"> its strong market position. The company's broad range of products gives it a competitive edge. It has been determined that an organization's success depends on research and development. R&amp;D improves the product's performance and quality. The strategic goal of Toyota has been to provide trustworthy, effective goods with a focus on sustainability. If Toyota prioritizes R&amp;D, it may emerge as a technology leader in the car sector. The success of Toyota may be attributed in large part to its ability to establish a broad distribution and manufacturing network that allowed them to manufacture 7,407,781 cars in 2011. (Johnson &amp; Bettis, 2012). A geographically </w:t>
      </w:r>
      <w:r w:rsidRPr="00856DB3">
        <w:rPr>
          <w:rFonts w:ascii="Arial" w:hAnsi="Arial" w:cs="Arial"/>
          <w:color w:val="252525"/>
        </w:rPr>
        <w:lastRenderedPageBreak/>
        <w:t>scattered manufacturing base protects the company from any hazards associated with international business, while a vast distribution network aids in the company's worldwide growth.</w:t>
      </w:r>
    </w:p>
    <w:p w14:paraId="51036546" w14:textId="4B717866" w:rsidR="00130C3E" w:rsidRPr="00130C3E" w:rsidRDefault="00130C3E" w:rsidP="00130C3E">
      <w:pPr>
        <w:pStyle w:val="NormalWeb"/>
        <w:spacing w:line="480" w:lineRule="auto"/>
        <w:jc w:val="both"/>
        <w:rPr>
          <w:rFonts w:ascii="Arial" w:hAnsi="Arial" w:cs="Arial"/>
          <w:color w:val="252525"/>
        </w:rPr>
      </w:pPr>
      <w:r w:rsidRPr="00130C3E">
        <w:rPr>
          <w:rStyle w:val="Strong"/>
          <w:rFonts w:ascii="Arial" w:hAnsi="Arial" w:cs="Arial"/>
          <w:color w:val="252525"/>
        </w:rPr>
        <w:t>Diversification of Items</w:t>
      </w:r>
    </w:p>
    <w:p w14:paraId="69E9D276" w14:textId="77777777" w:rsidR="00856DB3" w:rsidRDefault="00856DB3" w:rsidP="00130C3E">
      <w:pPr>
        <w:pStyle w:val="NormalWeb"/>
        <w:spacing w:line="480" w:lineRule="auto"/>
        <w:jc w:val="both"/>
        <w:rPr>
          <w:rFonts w:ascii="Arial" w:hAnsi="Arial" w:cs="Arial"/>
          <w:color w:val="252525"/>
        </w:rPr>
      </w:pPr>
      <w:r w:rsidRPr="00856DB3">
        <w:rPr>
          <w:rFonts w:ascii="Arial" w:hAnsi="Arial" w:cs="Arial"/>
          <w:color w:val="252525"/>
        </w:rPr>
        <w:t xml:space="preserve">Toyota's strategic competitive edge has diminished </w:t>
      </w:r>
      <w:proofErr w:type="gramStart"/>
      <w:r w:rsidRPr="00856DB3">
        <w:rPr>
          <w:rFonts w:ascii="Arial" w:hAnsi="Arial" w:cs="Arial"/>
          <w:color w:val="252525"/>
        </w:rPr>
        <w:t>as a result of</w:t>
      </w:r>
      <w:proofErr w:type="gramEnd"/>
      <w:r w:rsidRPr="00856DB3">
        <w:rPr>
          <w:rFonts w:ascii="Arial" w:hAnsi="Arial" w:cs="Arial"/>
          <w:color w:val="252525"/>
        </w:rPr>
        <w:t xml:space="preserve"> the recent rise in product recalls. Due to issues with its hybrid systems, the business had to recall </w:t>
      </w:r>
      <w:proofErr w:type="gramStart"/>
      <w:r w:rsidRPr="00856DB3">
        <w:rPr>
          <w:rFonts w:ascii="Arial" w:hAnsi="Arial" w:cs="Arial"/>
          <w:color w:val="252525"/>
        </w:rPr>
        <w:t>a number of</w:t>
      </w:r>
      <w:proofErr w:type="gramEnd"/>
      <w:r w:rsidRPr="00856DB3">
        <w:rPr>
          <w:rFonts w:ascii="Arial" w:hAnsi="Arial" w:cs="Arial"/>
          <w:color w:val="252525"/>
        </w:rPr>
        <w:t xml:space="preserve"> cars in 2011. 180,000 vehicles were recalled in Japan due to claims of oil leaks and strange noises (McGahan, 2012). The company's safety procedures have been plagued by several issues, which have damaged its image. Another big problem is that there is so much competition that sales have </w:t>
      </w:r>
      <w:proofErr w:type="gramStart"/>
      <w:r w:rsidRPr="00856DB3">
        <w:rPr>
          <w:rFonts w:ascii="Arial" w:hAnsi="Arial" w:cs="Arial"/>
          <w:color w:val="252525"/>
        </w:rPr>
        <w:t>fallen down</w:t>
      </w:r>
      <w:proofErr w:type="gramEnd"/>
      <w:r w:rsidRPr="00856DB3">
        <w:rPr>
          <w:rFonts w:ascii="Arial" w:hAnsi="Arial" w:cs="Arial"/>
          <w:color w:val="252525"/>
        </w:rPr>
        <w:t xml:space="preserve"> in many places. The company's goods have not been in high demand outside of North America and the Middle East. Another serious problem is Toyota's inefficient resource allocation as compared to its rivals. The firm suffered because Honda and Nissan were able to achieve larger returns on equity (ROE) than it could.</w:t>
      </w:r>
    </w:p>
    <w:p w14:paraId="3774A525" w14:textId="73E66CD3" w:rsidR="00856DB3" w:rsidRDefault="00856DB3" w:rsidP="00130C3E">
      <w:pPr>
        <w:pStyle w:val="NormalWeb"/>
        <w:spacing w:line="480" w:lineRule="auto"/>
        <w:jc w:val="both"/>
        <w:rPr>
          <w:rFonts w:ascii="Arial" w:hAnsi="Arial" w:cs="Arial"/>
          <w:color w:val="252525"/>
        </w:rPr>
      </w:pPr>
      <w:r w:rsidRPr="00856DB3">
        <w:rPr>
          <w:rFonts w:ascii="Arial" w:hAnsi="Arial" w:cs="Arial"/>
          <w:color w:val="252525"/>
        </w:rPr>
        <w:t>For its quality and safety practices, the Toyota Group has received harsh criticism. As a result, not only have sales and profits declined, but also the proportion of repeat customers. Toyota management must instantly implement a new production setup plan and adjust their current strategy (</w:t>
      </w:r>
      <w:proofErr w:type="spellStart"/>
      <w:r w:rsidRPr="00856DB3">
        <w:rPr>
          <w:rFonts w:ascii="Arial" w:hAnsi="Arial" w:cs="Arial"/>
          <w:color w:val="252525"/>
        </w:rPr>
        <w:t>Alkhamees</w:t>
      </w:r>
      <w:proofErr w:type="spellEnd"/>
      <w:r w:rsidRPr="00856DB3">
        <w:rPr>
          <w:rFonts w:ascii="Arial" w:hAnsi="Arial" w:cs="Arial"/>
          <w:color w:val="252525"/>
        </w:rPr>
        <w:t xml:space="preserve"> &amp; Renner, 2019). This might be accomplished by developing leadership skills that emphasize retaining client loyalty and satisfaction. Management at Toyota needs to make dramatic changes. The Toyota Production System (TPS), which may be used to assess a product's quality and is primarily intended to reduce waste, has been implemented.</w:t>
      </w:r>
    </w:p>
    <w:p w14:paraId="2A52DA4A" w14:textId="017E75CA" w:rsidR="00856DB3" w:rsidRDefault="00856DB3" w:rsidP="00130C3E">
      <w:pPr>
        <w:pStyle w:val="NormalWeb"/>
        <w:spacing w:line="480" w:lineRule="auto"/>
        <w:jc w:val="both"/>
        <w:rPr>
          <w:rStyle w:val="Strong"/>
          <w:rFonts w:ascii="Arial" w:hAnsi="Arial" w:cs="Arial"/>
          <w:color w:val="252525"/>
        </w:rPr>
      </w:pPr>
      <w:r w:rsidRPr="00856DB3">
        <w:rPr>
          <w:rFonts w:ascii="Arial" w:hAnsi="Arial" w:cs="Arial"/>
          <w:color w:val="252525"/>
        </w:rPr>
        <w:lastRenderedPageBreak/>
        <w:t>Reengineering the finished goods has produced products that are robust and lasting. The clients' loyalty to the product has been effectively restored thanks to this leadership technique.  Okuda has made the required adjustments in response to the current economic crisis by using his position of authority. There were certain organisational changes that the personnel had to follow. The Toyota Group demonstrated effective situational leadership in this case (</w:t>
      </w:r>
      <w:proofErr w:type="spellStart"/>
      <w:r w:rsidRPr="00856DB3">
        <w:rPr>
          <w:rFonts w:ascii="Arial" w:hAnsi="Arial" w:cs="Arial"/>
          <w:color w:val="252525"/>
        </w:rPr>
        <w:t>Alkhamees</w:t>
      </w:r>
      <w:proofErr w:type="spellEnd"/>
      <w:r w:rsidRPr="00856DB3">
        <w:rPr>
          <w:rFonts w:ascii="Arial" w:hAnsi="Arial" w:cs="Arial"/>
          <w:color w:val="252525"/>
        </w:rPr>
        <w:t xml:space="preserve"> &amp; Renner, 2019). Okuda asserts that there are instances when an organisation's competitive advantage may only be preserved by embracing change, despite the risks involved. Politicians will employ influence when there are opposing viewpoints in a certain institution at a challenging moment. Toyoda used his influence to defend Toyota when US regulators accused the company of producing subpar products. Braking issues were the root of many accidents. Toyoda has been pressured to implement organisational changes that previous leaders had trouble carrying out. To succeed, Toyota exerted too much pressure and disregarded too many considerations. Toyota will be able to concentrate on current trends in the global auto sector, which is making progress in its recovery from the recent financial crisis. In 2013, the global automotive sector generated $1,600 billion in revenue. This implies that there is sufficient demand for the business to meet the rising customer demand.</w:t>
      </w:r>
    </w:p>
    <w:p w14:paraId="41E511DF" w14:textId="7A18F3EE" w:rsidR="00130C3E" w:rsidRPr="00130C3E" w:rsidRDefault="00130C3E" w:rsidP="00E6285F">
      <w:pPr>
        <w:pStyle w:val="Heading2"/>
      </w:pPr>
      <w:bookmarkStart w:id="5" w:name="_Toc129381159"/>
      <w:r w:rsidRPr="00130C3E">
        <w:rPr>
          <w:rStyle w:val="Strong"/>
          <w:rFonts w:ascii="Arial" w:hAnsi="Arial" w:cs="Arial"/>
          <w:color w:val="252525"/>
        </w:rPr>
        <w:t>Toyota’s Globali</w:t>
      </w:r>
      <w:r w:rsidR="0064531C">
        <w:rPr>
          <w:rStyle w:val="Strong"/>
          <w:rFonts w:ascii="Arial" w:hAnsi="Arial" w:cs="Arial"/>
          <w:color w:val="252525"/>
        </w:rPr>
        <w:t>s</w:t>
      </w:r>
      <w:r w:rsidRPr="00130C3E">
        <w:rPr>
          <w:rStyle w:val="Strong"/>
          <w:rFonts w:ascii="Arial" w:hAnsi="Arial" w:cs="Arial"/>
          <w:color w:val="252525"/>
        </w:rPr>
        <w:t>ation Strategy</w:t>
      </w:r>
      <w:bookmarkEnd w:id="5"/>
    </w:p>
    <w:p w14:paraId="0276CDC6" w14:textId="77777777" w:rsidR="00856DB3" w:rsidRDefault="00856DB3" w:rsidP="00130C3E">
      <w:pPr>
        <w:pStyle w:val="NormalWeb"/>
        <w:spacing w:line="480" w:lineRule="auto"/>
        <w:jc w:val="both"/>
        <w:rPr>
          <w:rFonts w:ascii="Arial" w:hAnsi="Arial" w:cs="Arial"/>
          <w:color w:val="252525"/>
        </w:rPr>
      </w:pPr>
      <w:r w:rsidRPr="00856DB3">
        <w:rPr>
          <w:rFonts w:ascii="Arial" w:hAnsi="Arial" w:cs="Arial"/>
          <w:color w:val="252525"/>
        </w:rPr>
        <w:t xml:space="preserve">Environmental issues on a worldwide scale have a significant impact on the development of marketing strategies. These elements help the firm develop a solid and reliable response to commercial difficulties. To make prudent business judgments, Toyota's marketing division must consider a variety of worldwide environmental issues. Large organisations have experienced both benefits and disadvantages </w:t>
      </w:r>
      <w:proofErr w:type="gramStart"/>
      <w:r w:rsidRPr="00856DB3">
        <w:rPr>
          <w:rFonts w:ascii="Arial" w:hAnsi="Arial" w:cs="Arial"/>
          <w:color w:val="252525"/>
        </w:rPr>
        <w:t>as a result of</w:t>
      </w:r>
      <w:proofErr w:type="gramEnd"/>
      <w:r w:rsidRPr="00856DB3">
        <w:rPr>
          <w:rFonts w:ascii="Arial" w:hAnsi="Arial" w:cs="Arial"/>
          <w:color w:val="252525"/>
        </w:rPr>
        <w:t xml:space="preserve"> globalisation. The external environment should be thoroughly researched and </w:t>
      </w:r>
      <w:proofErr w:type="spellStart"/>
      <w:r w:rsidRPr="00856DB3">
        <w:rPr>
          <w:rFonts w:ascii="Arial" w:hAnsi="Arial" w:cs="Arial"/>
          <w:color w:val="252525"/>
        </w:rPr>
        <w:lastRenderedPageBreak/>
        <w:t>analyzed</w:t>
      </w:r>
      <w:proofErr w:type="spellEnd"/>
      <w:r w:rsidRPr="00856DB3">
        <w:rPr>
          <w:rFonts w:ascii="Arial" w:hAnsi="Arial" w:cs="Arial"/>
          <w:color w:val="252525"/>
        </w:rPr>
        <w:t xml:space="preserve"> for successful marketing campaigns. Technology and other elements of the global environment have completely changed how businesses operate. The Internet has developed into a potent tool for doing business. At any moment, customers may purchase anything utilising web portals (</w:t>
      </w:r>
      <w:proofErr w:type="spellStart"/>
      <w:r w:rsidRPr="00856DB3">
        <w:rPr>
          <w:rFonts w:ascii="Arial" w:hAnsi="Arial" w:cs="Arial"/>
          <w:color w:val="252525"/>
        </w:rPr>
        <w:t>Alkhamees</w:t>
      </w:r>
      <w:proofErr w:type="spellEnd"/>
      <w:r w:rsidRPr="00856DB3">
        <w:rPr>
          <w:rFonts w:ascii="Arial" w:hAnsi="Arial" w:cs="Arial"/>
          <w:color w:val="252525"/>
        </w:rPr>
        <w:t xml:space="preserve"> &amp; Renner, 2019). Toyota has </w:t>
      </w:r>
      <w:proofErr w:type="gramStart"/>
      <w:r w:rsidRPr="00856DB3">
        <w:rPr>
          <w:rFonts w:ascii="Arial" w:hAnsi="Arial" w:cs="Arial"/>
          <w:color w:val="252525"/>
        </w:rPr>
        <w:t>made an effort</w:t>
      </w:r>
      <w:proofErr w:type="gramEnd"/>
      <w:r w:rsidRPr="00856DB3">
        <w:rPr>
          <w:rFonts w:ascii="Arial" w:hAnsi="Arial" w:cs="Arial"/>
          <w:color w:val="252525"/>
        </w:rPr>
        <w:t xml:space="preserve"> to make advantage of this platform by creating lucrative and effective online commercials. Certain websites could offer content that is tailored to a particular country. The technique increases the business's income and sales. </w:t>
      </w:r>
      <w:proofErr w:type="gramStart"/>
      <w:r w:rsidRPr="00856DB3">
        <w:rPr>
          <w:rFonts w:ascii="Arial" w:hAnsi="Arial" w:cs="Arial"/>
          <w:color w:val="252525"/>
        </w:rPr>
        <w:t>Similar to</w:t>
      </w:r>
      <w:proofErr w:type="gramEnd"/>
      <w:r w:rsidRPr="00856DB3">
        <w:rPr>
          <w:rFonts w:ascii="Arial" w:hAnsi="Arial" w:cs="Arial"/>
          <w:color w:val="252525"/>
        </w:rPr>
        <w:t xml:space="preserve"> how communications technology enables swift coordination between the headquarters and branches, other technical improvements also facilitate this. The firm can monitor its inventory thanks to the reliable and adaptable RFID technology. Also, there are issues like corporate accountability and governance. </w:t>
      </w:r>
      <w:proofErr w:type="gramStart"/>
      <w:r w:rsidRPr="00856DB3">
        <w:rPr>
          <w:rFonts w:ascii="Arial" w:hAnsi="Arial" w:cs="Arial"/>
          <w:color w:val="252525"/>
        </w:rPr>
        <w:t>A number of</w:t>
      </w:r>
      <w:proofErr w:type="gramEnd"/>
      <w:r w:rsidRPr="00856DB3">
        <w:rPr>
          <w:rFonts w:ascii="Arial" w:hAnsi="Arial" w:cs="Arial"/>
          <w:color w:val="252525"/>
        </w:rPr>
        <w:t xml:space="preserve"> high-profile business scandals have brought attention to multinational corporations.</w:t>
      </w:r>
    </w:p>
    <w:p w14:paraId="6A9E72FE" w14:textId="334F40D4" w:rsidR="00130C3E" w:rsidRPr="00130C3E" w:rsidRDefault="00130C3E" w:rsidP="00E6285F">
      <w:pPr>
        <w:pStyle w:val="Heading2"/>
      </w:pPr>
      <w:bookmarkStart w:id="6" w:name="_Toc129381160"/>
      <w:r w:rsidRPr="00130C3E">
        <w:rPr>
          <w:rStyle w:val="Strong"/>
          <w:rFonts w:ascii="Arial" w:hAnsi="Arial" w:cs="Arial"/>
          <w:color w:val="252525"/>
        </w:rPr>
        <w:t>Corporate Social Responsibility</w:t>
      </w:r>
      <w:bookmarkEnd w:id="6"/>
    </w:p>
    <w:p w14:paraId="354FF6C5" w14:textId="77777777" w:rsidR="00856DB3" w:rsidRPr="00856DB3" w:rsidRDefault="00856DB3" w:rsidP="00856DB3">
      <w:pPr>
        <w:pStyle w:val="NormalWeb"/>
        <w:spacing w:line="480" w:lineRule="auto"/>
        <w:jc w:val="both"/>
        <w:rPr>
          <w:rFonts w:ascii="Arial" w:hAnsi="Arial" w:cs="Arial"/>
          <w:color w:val="252525"/>
        </w:rPr>
      </w:pPr>
      <w:r w:rsidRPr="00856DB3">
        <w:rPr>
          <w:rFonts w:ascii="Arial" w:hAnsi="Arial" w:cs="Arial"/>
          <w:color w:val="252525"/>
        </w:rPr>
        <w:t xml:space="preserve">Toyota has prioritised building a positive reputation and brand as part of its CSR efforts. Marketers need to demonstrate that their business provides secure goods and services (Thompson, 2017). The organisations commitment to corporate social responsibility must be promoted via a marketing strategy. Companies like Toyota must </w:t>
      </w:r>
      <w:proofErr w:type="gramStart"/>
      <w:r w:rsidRPr="00856DB3">
        <w:rPr>
          <w:rFonts w:ascii="Arial" w:hAnsi="Arial" w:cs="Arial"/>
          <w:color w:val="252525"/>
        </w:rPr>
        <w:t>take into account</w:t>
      </w:r>
      <w:proofErr w:type="gramEnd"/>
      <w:r w:rsidRPr="00856DB3">
        <w:rPr>
          <w:rFonts w:ascii="Arial" w:hAnsi="Arial" w:cs="Arial"/>
          <w:color w:val="252525"/>
        </w:rPr>
        <w:t xml:space="preserve"> the swings in the global economy. Marketers need to be able to create affordable survival strategies in terrible times. Reduced operational and administrative expenses are necessary for this. Marketing strategies should assess a product's cost-effectiveness for new target markets. Marketers need to be able to recognise and understand emerging business possibilities and dangers. Since commerce is conducted on a worldwide scale, organisations may choose from a variety of suppliers and distributors.</w:t>
      </w:r>
    </w:p>
    <w:p w14:paraId="21C27B55" w14:textId="77777777" w:rsidR="00856DB3" w:rsidRDefault="00856DB3" w:rsidP="00856DB3">
      <w:pPr>
        <w:pStyle w:val="NormalWeb"/>
        <w:spacing w:line="480" w:lineRule="auto"/>
        <w:jc w:val="both"/>
        <w:rPr>
          <w:rFonts w:ascii="Arial" w:hAnsi="Arial" w:cs="Arial"/>
          <w:color w:val="252525"/>
        </w:rPr>
      </w:pPr>
      <w:r w:rsidRPr="00856DB3">
        <w:rPr>
          <w:rFonts w:ascii="Arial" w:hAnsi="Arial" w:cs="Arial"/>
          <w:color w:val="252525"/>
        </w:rPr>
        <w:lastRenderedPageBreak/>
        <w:t>Competitors seek items with low production costs. Marketers must identify the most economical means of obtaining raw materials and finished goods. This is only possible with a reasonable and practical strategy. It necessitates the creation of agile and realistic company strategies (Thompson, 2017).</w:t>
      </w:r>
    </w:p>
    <w:p w14:paraId="5C28FC21" w14:textId="2DEABF87" w:rsidR="00130C3E" w:rsidRPr="00130C3E" w:rsidRDefault="0060466C" w:rsidP="00E6285F">
      <w:pPr>
        <w:pStyle w:val="Heading2"/>
      </w:pPr>
      <w:bookmarkStart w:id="7" w:name="_Toc129381161"/>
      <w:r w:rsidRPr="00130C3E">
        <w:rPr>
          <w:rStyle w:val="Strong"/>
          <w:rFonts w:ascii="Arial" w:hAnsi="Arial" w:cs="Arial"/>
          <w:color w:val="252525"/>
        </w:rPr>
        <w:t xml:space="preserve">Effective </w:t>
      </w:r>
      <w:r>
        <w:rPr>
          <w:rStyle w:val="Strong"/>
          <w:rFonts w:ascii="Arial" w:hAnsi="Arial" w:cs="Arial"/>
          <w:color w:val="252525"/>
        </w:rPr>
        <w:t>a</w:t>
      </w:r>
      <w:r w:rsidRPr="00130C3E">
        <w:rPr>
          <w:rStyle w:val="Strong"/>
          <w:rFonts w:ascii="Arial" w:hAnsi="Arial" w:cs="Arial"/>
          <w:color w:val="252525"/>
        </w:rPr>
        <w:t>nd Solid Marketing Strategy</w:t>
      </w:r>
      <w:bookmarkEnd w:id="7"/>
    </w:p>
    <w:p w14:paraId="1210DD6E" w14:textId="77777777" w:rsidR="00856DB3" w:rsidRDefault="00856DB3" w:rsidP="00130C3E">
      <w:pPr>
        <w:pStyle w:val="NormalWeb"/>
        <w:spacing w:line="480" w:lineRule="auto"/>
        <w:jc w:val="both"/>
        <w:rPr>
          <w:rFonts w:ascii="Arial" w:hAnsi="Arial" w:cs="Arial"/>
          <w:color w:val="252525"/>
        </w:rPr>
      </w:pPr>
      <w:r w:rsidRPr="00856DB3">
        <w:rPr>
          <w:rFonts w:ascii="Arial" w:hAnsi="Arial" w:cs="Arial"/>
          <w:color w:val="252525"/>
        </w:rPr>
        <w:t>Toyota's management is aware that attracting clients from abroad requires specialised marketing strategies. Marketers must do a thorough analysis of local tastes and demands. A strategy that works for one group of customers may not for another. Success in a global setting depends on uniqueness, diversity, and innovation. Toyota has worked to create organizational structures that are flexible, reliable, and quick. By marketing operations, distinctive conceptual frameworks that may be used successfully and efficiently must be created. The importance of environmental factors on a worldwide scale has increased for marketing strategies and plans. This is the case since commerce nowadays is conducted on a worldwide scale. The factors that marketing departments must address include things like technology, company governance, regional preferences, and market trends. Strong and logical methods aid in securing the best results.</w:t>
      </w:r>
    </w:p>
    <w:p w14:paraId="59646F0B" w14:textId="2DD2FBC1" w:rsidR="00856DB3" w:rsidRDefault="00856DB3" w:rsidP="00130C3E">
      <w:pPr>
        <w:pStyle w:val="NormalWeb"/>
        <w:spacing w:line="480" w:lineRule="auto"/>
        <w:jc w:val="both"/>
        <w:rPr>
          <w:rFonts w:ascii="Arial" w:hAnsi="Arial" w:cs="Arial"/>
          <w:color w:val="252525"/>
        </w:rPr>
      </w:pPr>
      <w:r w:rsidRPr="00856DB3">
        <w:rPr>
          <w:rFonts w:ascii="Arial" w:hAnsi="Arial" w:cs="Arial"/>
          <w:color w:val="252525"/>
        </w:rPr>
        <w:t xml:space="preserve">The company must do a careful analysis of developing business markets (Thompson, 2017). Appropriate tactics must be devised </w:t>
      </w:r>
      <w:proofErr w:type="gramStart"/>
      <w:r w:rsidRPr="00856DB3">
        <w:rPr>
          <w:rFonts w:ascii="Arial" w:hAnsi="Arial" w:cs="Arial"/>
          <w:color w:val="252525"/>
        </w:rPr>
        <w:t>in order to</w:t>
      </w:r>
      <w:proofErr w:type="gramEnd"/>
      <w:r w:rsidRPr="00856DB3">
        <w:rPr>
          <w:rFonts w:ascii="Arial" w:hAnsi="Arial" w:cs="Arial"/>
          <w:color w:val="252525"/>
        </w:rPr>
        <w:t xml:space="preserve"> achieve excellence and quality. Marketing professionals must create affordable ways to maximize investments. These many components need to be carefully </w:t>
      </w:r>
      <w:r w:rsidRPr="00856DB3">
        <w:rPr>
          <w:rFonts w:ascii="Arial" w:hAnsi="Arial" w:cs="Arial"/>
          <w:color w:val="252525"/>
        </w:rPr>
        <w:t>analysed</w:t>
      </w:r>
      <w:r w:rsidRPr="00856DB3">
        <w:rPr>
          <w:rFonts w:ascii="Arial" w:hAnsi="Arial" w:cs="Arial"/>
          <w:color w:val="252525"/>
        </w:rPr>
        <w:t xml:space="preserve"> and assessed. The business </w:t>
      </w:r>
      <w:proofErr w:type="gramStart"/>
      <w:r w:rsidRPr="00856DB3">
        <w:rPr>
          <w:rFonts w:ascii="Arial" w:hAnsi="Arial" w:cs="Arial"/>
          <w:color w:val="252525"/>
        </w:rPr>
        <w:t>need</w:t>
      </w:r>
      <w:proofErr w:type="gramEnd"/>
      <w:r w:rsidRPr="00856DB3">
        <w:rPr>
          <w:rFonts w:ascii="Arial" w:hAnsi="Arial" w:cs="Arial"/>
          <w:color w:val="252525"/>
        </w:rPr>
        <w:t xml:space="preserve"> to be able to do a thorough audit and study of the global market. </w:t>
      </w:r>
      <w:proofErr w:type="gramStart"/>
      <w:r w:rsidRPr="00856DB3">
        <w:rPr>
          <w:rFonts w:ascii="Arial" w:hAnsi="Arial" w:cs="Arial"/>
          <w:color w:val="252525"/>
        </w:rPr>
        <w:t>In order to</w:t>
      </w:r>
      <w:proofErr w:type="gramEnd"/>
      <w:r w:rsidRPr="00856DB3">
        <w:rPr>
          <w:rFonts w:ascii="Arial" w:hAnsi="Arial" w:cs="Arial"/>
          <w:color w:val="252525"/>
        </w:rPr>
        <w:t xml:space="preserve"> get better results, appropriate procedures should be put in place. Plans for unforeseen problems with marketing strategies and approaches should be in place. A comprehensive global </w:t>
      </w:r>
      <w:r w:rsidRPr="00856DB3">
        <w:rPr>
          <w:rFonts w:ascii="Arial" w:hAnsi="Arial" w:cs="Arial"/>
          <w:color w:val="252525"/>
        </w:rPr>
        <w:lastRenderedPageBreak/>
        <w:t>marketing strategy will have positive effects on the business's structure (Thompson, 2017).</w:t>
      </w:r>
    </w:p>
    <w:p w14:paraId="59A1ACFE" w14:textId="3A047E0C" w:rsidR="00130C3E" w:rsidRPr="00130C3E" w:rsidRDefault="00130C3E" w:rsidP="00E6285F">
      <w:pPr>
        <w:pStyle w:val="Heading2"/>
      </w:pPr>
      <w:bookmarkStart w:id="8" w:name="_Toc129381162"/>
      <w:r w:rsidRPr="00130C3E">
        <w:rPr>
          <w:rStyle w:val="Strong"/>
          <w:rFonts w:ascii="Arial" w:hAnsi="Arial" w:cs="Arial"/>
          <w:color w:val="252525"/>
        </w:rPr>
        <w:t>Toyota's Enhancement Strategy</w:t>
      </w:r>
      <w:bookmarkEnd w:id="8"/>
    </w:p>
    <w:p w14:paraId="6F886BE0" w14:textId="77777777" w:rsidR="00B116ED" w:rsidRDefault="00B116ED" w:rsidP="00130C3E">
      <w:pPr>
        <w:pStyle w:val="NormalWeb"/>
        <w:spacing w:line="480" w:lineRule="auto"/>
        <w:jc w:val="both"/>
        <w:rPr>
          <w:rFonts w:ascii="Arial" w:hAnsi="Arial" w:cs="Arial"/>
          <w:color w:val="252525"/>
        </w:rPr>
      </w:pPr>
      <w:r w:rsidRPr="00B116ED">
        <w:rPr>
          <w:rFonts w:ascii="Arial" w:hAnsi="Arial" w:cs="Arial"/>
          <w:color w:val="252525"/>
        </w:rPr>
        <w:t>Akio Toyoda, CEO of Toyota, has made enormous efforts in recent years to guarantee the company's profitability. He has concentrated on radical adjustments that could help him win back customers. Action-</w:t>
      </w:r>
      <w:proofErr w:type="spellStart"/>
      <w:r w:rsidRPr="00B116ED">
        <w:rPr>
          <w:rFonts w:ascii="Arial" w:hAnsi="Arial" w:cs="Arial"/>
          <w:color w:val="252525"/>
        </w:rPr>
        <w:t>centered</w:t>
      </w:r>
      <w:proofErr w:type="spellEnd"/>
      <w:r w:rsidRPr="00B116ED">
        <w:rPr>
          <w:rFonts w:ascii="Arial" w:hAnsi="Arial" w:cs="Arial"/>
          <w:color w:val="252525"/>
        </w:rPr>
        <w:t xml:space="preserve"> leadership has received attention as a tactic for assuring high levels of effectiveness and efficiency. An integrated strategy for attaining goals and developing strategies has been established throughout the company. It can be possible to get beyond change resistance by using original and inventive strategies. The CEOs should be aware of the workers' worries and anxieties (Huskisson, 2010). They must satisfy the requirements of the workforce by building communication channels. It is important to value employee thoughts and viewpoints since they may be a useful tool for making informed decisions.</w:t>
      </w:r>
    </w:p>
    <w:p w14:paraId="5B49CDED" w14:textId="77777777" w:rsidR="00B116ED" w:rsidRDefault="00B116ED" w:rsidP="00130C3E">
      <w:pPr>
        <w:pStyle w:val="NormalWeb"/>
        <w:spacing w:line="480" w:lineRule="auto"/>
        <w:jc w:val="both"/>
        <w:rPr>
          <w:rFonts w:ascii="Arial" w:hAnsi="Arial" w:cs="Arial"/>
          <w:color w:val="252525"/>
        </w:rPr>
      </w:pPr>
      <w:r w:rsidRPr="00B116ED">
        <w:rPr>
          <w:rFonts w:ascii="Arial" w:hAnsi="Arial" w:cs="Arial"/>
          <w:color w:val="252525"/>
        </w:rPr>
        <w:t>Leadership should establish reasonable goals. It could be beneficial to look at how employees perceive and react to change. It is essential to find possibilities for environmental improvement. Workers must be informed about change, according to research (</w:t>
      </w:r>
      <w:proofErr w:type="spellStart"/>
      <w:r w:rsidRPr="00B116ED">
        <w:rPr>
          <w:rFonts w:ascii="Arial" w:hAnsi="Arial" w:cs="Arial"/>
          <w:color w:val="252525"/>
        </w:rPr>
        <w:t>Blach</w:t>
      </w:r>
      <w:proofErr w:type="spellEnd"/>
      <w:r w:rsidRPr="00B116ED">
        <w:rPr>
          <w:rFonts w:ascii="Arial" w:hAnsi="Arial" w:cs="Arial"/>
          <w:color w:val="252525"/>
        </w:rPr>
        <w:t xml:space="preserve">, 2014). Employees may tie their goals to those of the organization and feel accountable if information is provided. The corporation may gain from </w:t>
      </w:r>
      <w:proofErr w:type="spellStart"/>
      <w:r w:rsidRPr="00B116ED">
        <w:rPr>
          <w:rFonts w:ascii="Arial" w:hAnsi="Arial" w:cs="Arial"/>
          <w:color w:val="252525"/>
        </w:rPr>
        <w:t>labor</w:t>
      </w:r>
      <w:proofErr w:type="spellEnd"/>
      <w:r w:rsidRPr="00B116ED">
        <w:rPr>
          <w:rFonts w:ascii="Arial" w:hAnsi="Arial" w:cs="Arial"/>
          <w:color w:val="252525"/>
        </w:rPr>
        <w:t xml:space="preserve"> negotiations and advice. It promotes trust and safety, which may have both immediate and long-term effects. Major adjustments are needed to Toyota's outmoded management philosophy and culture. Have faith in your team to succeed. A gradual transition could be preferable. In a cutthroat market, the corporation could have success with an integrated approach.</w:t>
      </w:r>
      <w:r>
        <w:rPr>
          <w:rFonts w:ascii="Arial" w:hAnsi="Arial" w:cs="Arial"/>
          <w:color w:val="252525"/>
        </w:rPr>
        <w:t xml:space="preserve"> </w:t>
      </w:r>
      <w:r w:rsidRPr="00B116ED">
        <w:rPr>
          <w:rFonts w:ascii="Arial" w:hAnsi="Arial" w:cs="Arial"/>
          <w:color w:val="252525"/>
        </w:rPr>
        <w:t xml:space="preserve">A pleasant work environment could be produced </w:t>
      </w:r>
      <w:r w:rsidRPr="00B116ED">
        <w:rPr>
          <w:rFonts w:ascii="Arial" w:hAnsi="Arial" w:cs="Arial"/>
          <w:color w:val="252525"/>
        </w:rPr>
        <w:lastRenderedPageBreak/>
        <w:t>if the organisation culture produces teams that are knowledgeable and cohesive. This encourages respect and employment (</w:t>
      </w:r>
      <w:proofErr w:type="spellStart"/>
      <w:r w:rsidRPr="00B116ED">
        <w:rPr>
          <w:rFonts w:ascii="Arial" w:hAnsi="Arial" w:cs="Arial"/>
          <w:color w:val="252525"/>
        </w:rPr>
        <w:t>Blach</w:t>
      </w:r>
      <w:proofErr w:type="spellEnd"/>
      <w:r w:rsidRPr="00B116ED">
        <w:rPr>
          <w:rFonts w:ascii="Arial" w:hAnsi="Arial" w:cs="Arial"/>
          <w:color w:val="252525"/>
        </w:rPr>
        <w:t>, 2014).</w:t>
      </w:r>
    </w:p>
    <w:p w14:paraId="0C6D8DCB" w14:textId="77777777" w:rsidR="00856DB3" w:rsidRPr="00856DB3" w:rsidRDefault="00856DB3" w:rsidP="00856DB3">
      <w:pPr>
        <w:pStyle w:val="NormalWeb"/>
        <w:spacing w:line="480" w:lineRule="auto"/>
        <w:jc w:val="both"/>
        <w:rPr>
          <w:rFonts w:ascii="Arial" w:hAnsi="Arial" w:cs="Arial"/>
          <w:color w:val="252525"/>
        </w:rPr>
      </w:pPr>
      <w:r w:rsidRPr="00856DB3">
        <w:rPr>
          <w:rFonts w:ascii="Arial" w:hAnsi="Arial" w:cs="Arial"/>
          <w:color w:val="252525"/>
        </w:rPr>
        <w:t xml:space="preserve">Even if an employee's knowledge is deficient or incorrect, Toyota management should encourage them to use their skills to grow the business. Making errors and conquering challenges should be acceptable in the Toyota culture. Toyota's Thailand plant began producing the International Multipurpose Vehicle in 2002. (IMV). This car's chassis was shared with a truck, a minivan, and an SUV. The IMV team was burdened with complying with each country's legal regulations and dealing with driving challenges (ranging from sandstorms to floods), which seemed to make a delay unavoidable. </w:t>
      </w:r>
      <w:proofErr w:type="gramStart"/>
      <w:r w:rsidRPr="00856DB3">
        <w:rPr>
          <w:rFonts w:ascii="Arial" w:hAnsi="Arial" w:cs="Arial"/>
          <w:color w:val="252525"/>
        </w:rPr>
        <w:t>Instead</w:t>
      </w:r>
      <w:proofErr w:type="gramEnd"/>
      <w:r w:rsidRPr="00856DB3">
        <w:rPr>
          <w:rFonts w:ascii="Arial" w:hAnsi="Arial" w:cs="Arial"/>
          <w:color w:val="252525"/>
        </w:rPr>
        <w:t xml:space="preserve"> than denying or blaming, Toyota executive vice president Akio Toyoda accepted responsibility. He released the IMV team from all responsibility to halt operations.</w:t>
      </w:r>
    </w:p>
    <w:p w14:paraId="31D4ADA4" w14:textId="77777777" w:rsidR="00856DB3" w:rsidRDefault="00856DB3" w:rsidP="00856DB3">
      <w:pPr>
        <w:pStyle w:val="NormalWeb"/>
        <w:spacing w:line="480" w:lineRule="auto"/>
        <w:jc w:val="both"/>
        <w:rPr>
          <w:rFonts w:ascii="Arial" w:hAnsi="Arial" w:cs="Arial"/>
          <w:color w:val="252525"/>
        </w:rPr>
      </w:pPr>
      <w:r w:rsidRPr="00856DB3">
        <w:rPr>
          <w:rFonts w:ascii="Arial" w:hAnsi="Arial" w:cs="Arial"/>
          <w:color w:val="252525"/>
        </w:rPr>
        <w:t xml:space="preserve">The process of transformation is aided by several factors, including organizational power, politics, and leadership. To support the change management process's many components, the leadership should actively participate in it and communicate with the workforce. An effort to change management </w:t>
      </w:r>
      <w:proofErr w:type="spellStart"/>
      <w:r w:rsidRPr="00856DB3">
        <w:rPr>
          <w:rFonts w:ascii="Arial" w:hAnsi="Arial" w:cs="Arial"/>
          <w:color w:val="252525"/>
        </w:rPr>
        <w:t>behavior</w:t>
      </w:r>
      <w:proofErr w:type="spellEnd"/>
      <w:r w:rsidRPr="00856DB3">
        <w:rPr>
          <w:rFonts w:ascii="Arial" w:hAnsi="Arial" w:cs="Arial"/>
          <w:color w:val="252525"/>
        </w:rPr>
        <w:t xml:space="preserve"> by developing new business models should be added to this. The transition process is impacted by organizational politics as well as the appropriate organizational politics (</w:t>
      </w:r>
      <w:proofErr w:type="spellStart"/>
      <w:r w:rsidRPr="00856DB3">
        <w:rPr>
          <w:rFonts w:ascii="Arial" w:hAnsi="Arial" w:cs="Arial"/>
          <w:color w:val="252525"/>
        </w:rPr>
        <w:t>Blach</w:t>
      </w:r>
      <w:proofErr w:type="spellEnd"/>
      <w:r w:rsidRPr="00856DB3">
        <w:rPr>
          <w:rFonts w:ascii="Arial" w:hAnsi="Arial" w:cs="Arial"/>
          <w:color w:val="252525"/>
        </w:rPr>
        <w:t xml:space="preserve">, 2014). High levels of effectiveness and efficiency may be attained by using the right assessment procedures. To remain competitive on a global scale, every business must accept change. Toyota </w:t>
      </w:r>
      <w:proofErr w:type="gramStart"/>
      <w:r w:rsidRPr="00856DB3">
        <w:rPr>
          <w:rFonts w:ascii="Arial" w:hAnsi="Arial" w:cs="Arial"/>
          <w:color w:val="252525"/>
        </w:rPr>
        <w:t>has to</w:t>
      </w:r>
      <w:proofErr w:type="gramEnd"/>
      <w:r w:rsidRPr="00856DB3">
        <w:rPr>
          <w:rFonts w:ascii="Arial" w:hAnsi="Arial" w:cs="Arial"/>
          <w:color w:val="252525"/>
        </w:rPr>
        <w:t xml:space="preserve"> understand that using antiquated methods and ideas won't allow them to compete in the current marketplace. They must thus change their old methods by looking at the past and making the necessary adjustments to anticipate the future (</w:t>
      </w:r>
      <w:proofErr w:type="spellStart"/>
      <w:r w:rsidRPr="00856DB3">
        <w:rPr>
          <w:rFonts w:ascii="Arial" w:hAnsi="Arial" w:cs="Arial"/>
          <w:color w:val="252525"/>
        </w:rPr>
        <w:t>Blach</w:t>
      </w:r>
      <w:proofErr w:type="spellEnd"/>
      <w:r w:rsidRPr="00856DB3">
        <w:rPr>
          <w:rFonts w:ascii="Arial" w:hAnsi="Arial" w:cs="Arial"/>
          <w:color w:val="252525"/>
        </w:rPr>
        <w:t>, 2014).</w:t>
      </w:r>
    </w:p>
    <w:p w14:paraId="2EC05909" w14:textId="77777777" w:rsidR="00E6285F" w:rsidRDefault="00E6285F" w:rsidP="00856DB3">
      <w:pPr>
        <w:pStyle w:val="NormalWeb"/>
        <w:spacing w:line="480" w:lineRule="auto"/>
        <w:jc w:val="both"/>
        <w:rPr>
          <w:rStyle w:val="Strong"/>
          <w:rFonts w:ascii="Arial" w:hAnsi="Arial" w:cs="Arial"/>
          <w:color w:val="252525"/>
        </w:rPr>
      </w:pPr>
    </w:p>
    <w:p w14:paraId="26A38193" w14:textId="77777777" w:rsidR="00E6285F" w:rsidRDefault="00E6285F" w:rsidP="00856DB3">
      <w:pPr>
        <w:pStyle w:val="NormalWeb"/>
        <w:spacing w:line="480" w:lineRule="auto"/>
        <w:jc w:val="both"/>
        <w:rPr>
          <w:rStyle w:val="Strong"/>
          <w:rFonts w:ascii="Arial" w:hAnsi="Arial" w:cs="Arial"/>
          <w:color w:val="252525"/>
        </w:rPr>
      </w:pPr>
    </w:p>
    <w:p w14:paraId="28A93EF3" w14:textId="69AE9939" w:rsidR="00130C3E" w:rsidRDefault="00130C3E" w:rsidP="00E6285F">
      <w:pPr>
        <w:pStyle w:val="Heading1"/>
        <w:rPr>
          <w:rStyle w:val="Strong"/>
          <w:rFonts w:ascii="Arial" w:hAnsi="Arial" w:cs="Arial"/>
          <w:color w:val="252525"/>
        </w:rPr>
      </w:pPr>
      <w:bookmarkStart w:id="9" w:name="_Toc129381163"/>
      <w:r w:rsidRPr="00130C3E">
        <w:rPr>
          <w:rStyle w:val="Strong"/>
          <w:rFonts w:ascii="Arial" w:hAnsi="Arial" w:cs="Arial"/>
          <w:color w:val="252525"/>
        </w:rPr>
        <w:t>Conclusion</w:t>
      </w:r>
      <w:bookmarkEnd w:id="9"/>
    </w:p>
    <w:p w14:paraId="6A392214" w14:textId="77777777" w:rsidR="00E6285F" w:rsidRPr="00E6285F" w:rsidRDefault="00E6285F" w:rsidP="00E6285F"/>
    <w:p w14:paraId="67E7CBF2" w14:textId="289E8A52" w:rsidR="00C3275C" w:rsidRPr="00130C3E" w:rsidRDefault="00B116ED" w:rsidP="00130C3E">
      <w:pPr>
        <w:spacing w:line="480" w:lineRule="auto"/>
        <w:jc w:val="both"/>
        <w:rPr>
          <w:rFonts w:ascii="Arial" w:hAnsi="Arial" w:cs="Arial"/>
          <w:color w:val="000000" w:themeColor="text1"/>
        </w:rPr>
      </w:pPr>
      <w:r w:rsidRPr="00B116ED">
        <w:rPr>
          <w:rFonts w:ascii="Arial" w:eastAsia="Times New Roman" w:hAnsi="Arial" w:cs="Arial"/>
          <w:color w:val="252525"/>
          <w:lang w:eastAsia="en-GB"/>
        </w:rPr>
        <w:t xml:space="preserve">Innovation, diversity, and originality are necessary for global success. Toyota seeks organisation structure that are reliable, adaptive, and flexible. Unique conceptual frameworks are necessary for effective marketing operations. Technology, government, regional tastes, and market trends must all be </w:t>
      </w:r>
      <w:proofErr w:type="gramStart"/>
      <w:r w:rsidRPr="00B116ED">
        <w:rPr>
          <w:rFonts w:ascii="Arial" w:eastAsia="Times New Roman" w:hAnsi="Arial" w:cs="Arial"/>
          <w:color w:val="252525"/>
          <w:lang w:eastAsia="en-GB"/>
        </w:rPr>
        <w:t>taken into account</w:t>
      </w:r>
      <w:proofErr w:type="gramEnd"/>
      <w:r w:rsidRPr="00B116ED">
        <w:rPr>
          <w:rFonts w:ascii="Arial" w:eastAsia="Times New Roman" w:hAnsi="Arial" w:cs="Arial"/>
          <w:color w:val="252525"/>
          <w:lang w:eastAsia="en-GB"/>
        </w:rPr>
        <w:t xml:space="preserve"> by marketing departments. The best results come from strategy and reason. The company must research new commercial markets. Toyota excels in producing high-quality automobiles. Due to its affordable costs, the business has devoted clients. Modern production techniques have been the company's key expertise because of its distinctive manufacturing procedures. Toyota's ideology and strategic management are the cornerstones of its development plan. The business experimented with a collaborative success structure </w:t>
      </w:r>
      <w:proofErr w:type="spellStart"/>
      <w:r w:rsidRPr="00B116ED">
        <w:rPr>
          <w:rFonts w:ascii="Arial" w:eastAsia="Times New Roman" w:hAnsi="Arial" w:cs="Arial"/>
          <w:color w:val="252525"/>
          <w:lang w:eastAsia="en-GB"/>
        </w:rPr>
        <w:t>centered</w:t>
      </w:r>
      <w:proofErr w:type="spellEnd"/>
      <w:r w:rsidRPr="00B116ED">
        <w:rPr>
          <w:rFonts w:ascii="Arial" w:eastAsia="Times New Roman" w:hAnsi="Arial" w:cs="Arial"/>
          <w:color w:val="252525"/>
          <w:lang w:eastAsia="en-GB"/>
        </w:rPr>
        <w:t xml:space="preserve"> on cost leadership. Six Sigma and Just-in-Time activities at the company's production facilities are seen to be impossible without the Toyota Production System (TPS). Toyota has a market share of 12% in North America and 45% in Japan. The company's global objectives are driven by its strong market position.</w:t>
      </w:r>
    </w:p>
    <w:p w14:paraId="6E97EA50" w14:textId="77777777" w:rsidR="00127458" w:rsidRDefault="00127458" w:rsidP="00130C3E">
      <w:pPr>
        <w:spacing w:line="480" w:lineRule="auto"/>
        <w:jc w:val="both"/>
        <w:rPr>
          <w:rFonts w:ascii="Arial" w:hAnsi="Arial" w:cs="Arial"/>
          <w:b/>
          <w:bCs/>
          <w:color w:val="000000" w:themeColor="text1"/>
        </w:rPr>
      </w:pPr>
    </w:p>
    <w:p w14:paraId="4FA5FD9C" w14:textId="2CDD5B91" w:rsidR="00B116ED" w:rsidRDefault="00B116ED" w:rsidP="003B4B4F">
      <w:pPr>
        <w:spacing w:line="480" w:lineRule="auto"/>
        <w:jc w:val="both"/>
        <w:rPr>
          <w:rFonts w:ascii="Arial" w:hAnsi="Arial" w:cs="Arial"/>
          <w:b/>
          <w:bCs/>
          <w:color w:val="000000" w:themeColor="text1"/>
        </w:rPr>
      </w:pPr>
    </w:p>
    <w:p w14:paraId="430E9EA5" w14:textId="22E8F909" w:rsidR="00E6285F" w:rsidRDefault="00E6285F" w:rsidP="003B4B4F">
      <w:pPr>
        <w:spacing w:line="480" w:lineRule="auto"/>
        <w:jc w:val="both"/>
        <w:rPr>
          <w:rFonts w:ascii="Arial" w:hAnsi="Arial" w:cs="Arial"/>
          <w:b/>
          <w:bCs/>
          <w:color w:val="000000" w:themeColor="text1"/>
        </w:rPr>
      </w:pPr>
    </w:p>
    <w:p w14:paraId="5EA6809F" w14:textId="34A13000" w:rsidR="00E6285F" w:rsidRDefault="00E6285F" w:rsidP="003B4B4F">
      <w:pPr>
        <w:spacing w:line="480" w:lineRule="auto"/>
        <w:jc w:val="both"/>
        <w:rPr>
          <w:rFonts w:ascii="Arial" w:hAnsi="Arial" w:cs="Arial"/>
          <w:b/>
          <w:bCs/>
          <w:color w:val="000000" w:themeColor="text1"/>
        </w:rPr>
      </w:pPr>
    </w:p>
    <w:p w14:paraId="26BB3A7B" w14:textId="77BF4949" w:rsidR="00E6285F" w:rsidRDefault="00E6285F" w:rsidP="003B4B4F">
      <w:pPr>
        <w:spacing w:line="480" w:lineRule="auto"/>
        <w:jc w:val="both"/>
        <w:rPr>
          <w:rFonts w:ascii="Arial" w:hAnsi="Arial" w:cs="Arial"/>
          <w:b/>
          <w:bCs/>
          <w:color w:val="000000" w:themeColor="text1"/>
        </w:rPr>
      </w:pPr>
    </w:p>
    <w:p w14:paraId="006B761A" w14:textId="359E6B3C" w:rsidR="00E6285F" w:rsidRDefault="00E6285F" w:rsidP="003B4B4F">
      <w:pPr>
        <w:spacing w:line="480" w:lineRule="auto"/>
        <w:jc w:val="both"/>
        <w:rPr>
          <w:rFonts w:ascii="Arial" w:hAnsi="Arial" w:cs="Arial"/>
          <w:b/>
          <w:bCs/>
          <w:color w:val="000000" w:themeColor="text1"/>
        </w:rPr>
      </w:pPr>
    </w:p>
    <w:p w14:paraId="1984A196" w14:textId="1037ACB2" w:rsidR="00E6285F" w:rsidRDefault="00E6285F" w:rsidP="003B4B4F">
      <w:pPr>
        <w:spacing w:line="480" w:lineRule="auto"/>
        <w:jc w:val="both"/>
        <w:rPr>
          <w:rFonts w:ascii="Arial" w:hAnsi="Arial" w:cs="Arial"/>
          <w:b/>
          <w:bCs/>
          <w:color w:val="000000" w:themeColor="text1"/>
        </w:rPr>
      </w:pPr>
    </w:p>
    <w:p w14:paraId="42E8DACB" w14:textId="7A1E6513" w:rsidR="00E6285F" w:rsidRDefault="00E6285F" w:rsidP="003B4B4F">
      <w:pPr>
        <w:spacing w:line="480" w:lineRule="auto"/>
        <w:jc w:val="both"/>
        <w:rPr>
          <w:rFonts w:ascii="Arial" w:hAnsi="Arial" w:cs="Arial"/>
          <w:b/>
          <w:bCs/>
          <w:color w:val="000000" w:themeColor="text1"/>
        </w:rPr>
      </w:pPr>
    </w:p>
    <w:p w14:paraId="7B18871B" w14:textId="77777777" w:rsidR="00E6285F" w:rsidRDefault="00E6285F" w:rsidP="003B4B4F">
      <w:pPr>
        <w:spacing w:line="480" w:lineRule="auto"/>
        <w:jc w:val="both"/>
        <w:rPr>
          <w:rFonts w:ascii="Arial" w:hAnsi="Arial" w:cs="Arial"/>
          <w:b/>
          <w:bCs/>
          <w:color w:val="000000" w:themeColor="text1"/>
        </w:rPr>
      </w:pPr>
    </w:p>
    <w:p w14:paraId="120DB29E" w14:textId="2DFF1AAC" w:rsidR="003B4B4F" w:rsidRPr="00E6285F" w:rsidRDefault="00C3275C" w:rsidP="00E6285F">
      <w:pPr>
        <w:pStyle w:val="Heading1"/>
        <w:rPr>
          <w:rFonts w:eastAsiaTheme="minorHAnsi"/>
          <w:b/>
          <w:bCs/>
          <w:color w:val="000000" w:themeColor="text1"/>
        </w:rPr>
      </w:pPr>
      <w:bookmarkStart w:id="10" w:name="_Toc129381164"/>
      <w:r w:rsidRPr="00E6285F">
        <w:rPr>
          <w:b/>
          <w:bCs/>
          <w:color w:val="000000" w:themeColor="text1"/>
        </w:rPr>
        <w:t>Reference</w:t>
      </w:r>
      <w:bookmarkEnd w:id="10"/>
    </w:p>
    <w:p w14:paraId="328A21CE" w14:textId="77777777" w:rsidR="003B4B4F" w:rsidRPr="00E320C7" w:rsidRDefault="003B4B4F" w:rsidP="003B4B4F">
      <w:pPr>
        <w:shd w:val="clear" w:color="auto" w:fill="FFFFFF"/>
        <w:spacing w:line="276" w:lineRule="auto"/>
        <w:rPr>
          <w:rFonts w:ascii="Arial" w:eastAsia="Times New Roman" w:hAnsi="Arial" w:cs="Arial"/>
          <w:color w:val="000000"/>
          <w:lang w:eastAsia="en-GB"/>
        </w:rPr>
      </w:pPr>
      <w:proofErr w:type="spellStart"/>
      <w:r w:rsidRPr="00E320C7">
        <w:rPr>
          <w:rFonts w:ascii="Arial" w:eastAsia="Times New Roman" w:hAnsi="Arial" w:cs="Arial"/>
          <w:color w:val="000000"/>
          <w:lang w:eastAsia="en-GB"/>
        </w:rPr>
        <w:t>Alkhamees</w:t>
      </w:r>
      <w:proofErr w:type="spellEnd"/>
      <w:r w:rsidRPr="00E320C7">
        <w:rPr>
          <w:rFonts w:ascii="Arial" w:eastAsia="Times New Roman" w:hAnsi="Arial" w:cs="Arial"/>
          <w:color w:val="000000"/>
          <w:lang w:eastAsia="en-GB"/>
        </w:rPr>
        <w:t xml:space="preserve">, L., &amp; Panwar, A. (2019). Case study on market mix strategies of Toyota Motor Corporation. Asia Pacific Journal of Management and Education, 2(3), </w:t>
      </w:r>
      <w:r>
        <w:rPr>
          <w:rFonts w:ascii="Arial" w:eastAsia="Times New Roman" w:hAnsi="Arial" w:cs="Arial"/>
          <w:color w:val="000000"/>
          <w:lang w:eastAsia="en-GB"/>
        </w:rPr>
        <w:t>pp.</w:t>
      </w:r>
      <w:r w:rsidRPr="00E320C7">
        <w:rPr>
          <w:rFonts w:ascii="Arial" w:eastAsia="Times New Roman" w:hAnsi="Arial" w:cs="Arial"/>
          <w:color w:val="000000"/>
          <w:lang w:eastAsia="en-GB"/>
        </w:rPr>
        <w:t xml:space="preserve">70-78. </w:t>
      </w:r>
    </w:p>
    <w:p w14:paraId="55EDE7FC" w14:textId="77B11F62" w:rsidR="003B4B4F" w:rsidRDefault="003B4B4F" w:rsidP="003B4B4F">
      <w:pPr>
        <w:shd w:val="clear" w:color="auto" w:fill="FFFFFF"/>
        <w:spacing w:line="276" w:lineRule="auto"/>
        <w:rPr>
          <w:rFonts w:ascii="Arial" w:eastAsia="Times New Roman" w:hAnsi="Arial" w:cs="Arial"/>
          <w:color w:val="000000"/>
          <w:lang w:eastAsia="en-GB"/>
        </w:rPr>
      </w:pPr>
      <w:proofErr w:type="spellStart"/>
      <w:r w:rsidRPr="00E320C7">
        <w:rPr>
          <w:rFonts w:ascii="Arial" w:eastAsia="Times New Roman" w:hAnsi="Arial" w:cs="Arial"/>
          <w:color w:val="000000"/>
          <w:lang w:eastAsia="en-GB"/>
        </w:rPr>
        <w:t>Bl</w:t>
      </w:r>
      <w:r>
        <w:rPr>
          <w:rFonts w:ascii="Arial" w:eastAsia="Times New Roman" w:hAnsi="Arial" w:cs="Arial"/>
          <w:color w:val="000000"/>
          <w:lang w:eastAsia="en-GB"/>
        </w:rPr>
        <w:t>a</w:t>
      </w:r>
      <w:r w:rsidRPr="00E320C7">
        <w:rPr>
          <w:rFonts w:ascii="Arial" w:eastAsia="Times New Roman" w:hAnsi="Arial" w:cs="Arial"/>
          <w:color w:val="000000"/>
          <w:lang w:eastAsia="en-GB"/>
        </w:rPr>
        <w:t>ch</w:t>
      </w:r>
      <w:proofErr w:type="spellEnd"/>
      <w:r w:rsidRPr="00E320C7">
        <w:rPr>
          <w:rFonts w:ascii="Arial" w:eastAsia="Times New Roman" w:hAnsi="Arial" w:cs="Arial"/>
          <w:color w:val="000000"/>
          <w:lang w:eastAsia="en-GB"/>
        </w:rPr>
        <w:t xml:space="preserve">, O. (2014). Case study: Crisis response strategies of Toyota. Corporate Identity and Crisis Response Strategies, </w:t>
      </w:r>
      <w:r>
        <w:rPr>
          <w:rFonts w:ascii="Arial" w:eastAsia="Times New Roman" w:hAnsi="Arial" w:cs="Arial"/>
          <w:color w:val="000000"/>
          <w:lang w:eastAsia="en-GB"/>
        </w:rPr>
        <w:t>pp.</w:t>
      </w:r>
      <w:r w:rsidRPr="00E320C7">
        <w:rPr>
          <w:rFonts w:ascii="Arial" w:eastAsia="Times New Roman" w:hAnsi="Arial" w:cs="Arial"/>
          <w:color w:val="000000"/>
          <w:lang w:eastAsia="en-GB"/>
        </w:rPr>
        <w:t>2</w:t>
      </w:r>
      <w:r>
        <w:rPr>
          <w:rFonts w:ascii="Arial" w:eastAsia="Times New Roman" w:hAnsi="Arial" w:cs="Arial"/>
          <w:color w:val="000000"/>
          <w:lang w:eastAsia="en-GB"/>
        </w:rPr>
        <w:t>1</w:t>
      </w:r>
      <w:r w:rsidRPr="00E320C7">
        <w:rPr>
          <w:rFonts w:ascii="Arial" w:eastAsia="Times New Roman" w:hAnsi="Arial" w:cs="Arial"/>
          <w:color w:val="000000"/>
          <w:lang w:eastAsia="en-GB"/>
        </w:rPr>
        <w:t>3-2</w:t>
      </w:r>
      <w:r>
        <w:rPr>
          <w:rFonts w:ascii="Arial" w:eastAsia="Times New Roman" w:hAnsi="Arial" w:cs="Arial"/>
          <w:color w:val="000000"/>
          <w:lang w:eastAsia="en-GB"/>
        </w:rPr>
        <w:t>6</w:t>
      </w:r>
      <w:r w:rsidRPr="00E320C7">
        <w:rPr>
          <w:rFonts w:ascii="Arial" w:eastAsia="Times New Roman" w:hAnsi="Arial" w:cs="Arial"/>
          <w:color w:val="000000"/>
          <w:lang w:eastAsia="en-GB"/>
        </w:rPr>
        <w:t xml:space="preserve">6. Education, 2(3), 70-78. https://doi.org/10.32535/apjme.v2i3.630 </w:t>
      </w:r>
    </w:p>
    <w:p w14:paraId="41F31FFC" w14:textId="77777777" w:rsidR="003B4B4F" w:rsidRPr="003B4B4F" w:rsidRDefault="003B4B4F" w:rsidP="003B4B4F">
      <w:pPr>
        <w:shd w:val="clear" w:color="auto" w:fill="FFFFFF"/>
        <w:spacing w:line="276" w:lineRule="auto"/>
        <w:rPr>
          <w:rFonts w:ascii="Arial" w:eastAsia="Times New Roman" w:hAnsi="Arial" w:cs="Arial"/>
          <w:color w:val="000000"/>
          <w:lang w:eastAsia="en-GB"/>
        </w:rPr>
      </w:pPr>
    </w:p>
    <w:p w14:paraId="1336501A" w14:textId="1F63E250" w:rsidR="003B4B4F" w:rsidRDefault="003B4B4F" w:rsidP="003B4B4F">
      <w:pPr>
        <w:spacing w:after="100" w:afterAutospacing="1" w:line="276" w:lineRule="auto"/>
        <w:rPr>
          <w:rFonts w:ascii="Arial" w:eastAsia="Times New Roman" w:hAnsi="Arial" w:cs="Arial"/>
          <w:color w:val="1F2024"/>
          <w:lang w:eastAsia="en-GB"/>
        </w:rPr>
      </w:pPr>
      <w:r w:rsidRPr="00614717">
        <w:rPr>
          <w:rFonts w:ascii="Arial" w:eastAsia="Times New Roman" w:hAnsi="Arial" w:cs="Arial"/>
          <w:color w:val="1F2024"/>
          <w:lang w:eastAsia="en-GB"/>
        </w:rPr>
        <w:t>Huskisson</w:t>
      </w:r>
      <w:r w:rsidRPr="00614717">
        <w:rPr>
          <w:rFonts w:ascii="Arial" w:eastAsia="Times New Roman" w:hAnsi="Arial" w:cs="Arial"/>
          <w:color w:val="1F2024"/>
          <w:lang w:eastAsia="en-GB"/>
        </w:rPr>
        <w:t>, R. E. (20</w:t>
      </w:r>
      <w:r>
        <w:rPr>
          <w:rFonts w:ascii="Arial" w:eastAsia="Times New Roman" w:hAnsi="Arial" w:cs="Arial"/>
          <w:color w:val="1F2024"/>
          <w:lang w:eastAsia="en-GB"/>
        </w:rPr>
        <w:t>10</w:t>
      </w:r>
      <w:r w:rsidRPr="00614717">
        <w:rPr>
          <w:rFonts w:ascii="Arial" w:eastAsia="Times New Roman" w:hAnsi="Arial" w:cs="Arial"/>
          <w:color w:val="1F2024"/>
          <w:lang w:eastAsia="en-GB"/>
        </w:rPr>
        <w:t>). </w:t>
      </w:r>
      <w:r w:rsidRPr="00614717">
        <w:rPr>
          <w:rFonts w:ascii="Arial" w:eastAsia="Times New Roman" w:hAnsi="Arial" w:cs="Arial"/>
          <w:i/>
          <w:iCs/>
          <w:color w:val="1F2024"/>
          <w:lang w:eastAsia="en-GB"/>
        </w:rPr>
        <w:t>Strategic Management</w:t>
      </w:r>
      <w:r w:rsidRPr="00614717">
        <w:rPr>
          <w:rFonts w:ascii="Arial" w:eastAsia="Times New Roman" w:hAnsi="Arial" w:cs="Arial"/>
          <w:color w:val="1F2024"/>
          <w:lang w:eastAsia="en-GB"/>
        </w:rPr>
        <w:t>. South-Western Thomson Learning.</w:t>
      </w:r>
    </w:p>
    <w:p w14:paraId="13346C40" w14:textId="20868EB1" w:rsidR="003B4B4F" w:rsidRDefault="003B4B4F" w:rsidP="003B4B4F">
      <w:pPr>
        <w:spacing w:after="100" w:afterAutospacing="1" w:line="276" w:lineRule="auto"/>
        <w:rPr>
          <w:rFonts w:ascii="Arial" w:eastAsia="Times New Roman" w:hAnsi="Arial" w:cs="Arial"/>
          <w:color w:val="1F2024"/>
          <w:lang w:eastAsia="en-GB"/>
        </w:rPr>
      </w:pPr>
      <w:proofErr w:type="spellStart"/>
      <w:r w:rsidRPr="003B4B4F">
        <w:rPr>
          <w:rFonts w:ascii="Arial" w:eastAsia="Times New Roman" w:hAnsi="Arial" w:cs="Arial"/>
          <w:color w:val="1F2024"/>
          <w:lang w:eastAsia="en-GB"/>
        </w:rPr>
        <w:t>Itsuki</w:t>
      </w:r>
      <w:proofErr w:type="spellEnd"/>
      <w:r w:rsidRPr="003B4B4F">
        <w:rPr>
          <w:rFonts w:ascii="Arial" w:eastAsia="Times New Roman" w:hAnsi="Arial" w:cs="Arial"/>
          <w:color w:val="1F2024"/>
          <w:lang w:eastAsia="en-GB"/>
        </w:rPr>
        <w:t>, H. (202</w:t>
      </w:r>
      <w:r>
        <w:rPr>
          <w:rFonts w:ascii="Arial" w:eastAsia="Times New Roman" w:hAnsi="Arial" w:cs="Arial"/>
          <w:color w:val="1F2024"/>
          <w:lang w:eastAsia="en-GB"/>
        </w:rPr>
        <w:t>0</w:t>
      </w:r>
      <w:r w:rsidRPr="003B4B4F">
        <w:rPr>
          <w:rFonts w:ascii="Arial" w:eastAsia="Times New Roman" w:hAnsi="Arial" w:cs="Arial"/>
          <w:color w:val="1F2024"/>
          <w:lang w:eastAsia="en-GB"/>
        </w:rPr>
        <w:t xml:space="preserve">). Evaluation on Changes of Strategy and Strategic Direction in Toyota Motor Company, Japan. Journal of Strategic Management, 5(1), </w:t>
      </w:r>
      <w:r>
        <w:rPr>
          <w:rFonts w:ascii="Arial" w:eastAsia="Times New Roman" w:hAnsi="Arial" w:cs="Arial"/>
          <w:color w:val="1F2024"/>
          <w:lang w:eastAsia="en-GB"/>
        </w:rPr>
        <w:t>pp</w:t>
      </w:r>
      <w:r w:rsidRPr="003B4B4F">
        <w:rPr>
          <w:rFonts w:ascii="Arial" w:eastAsia="Times New Roman" w:hAnsi="Arial" w:cs="Arial"/>
          <w:color w:val="1F2024"/>
          <w:lang w:eastAsia="en-GB"/>
        </w:rPr>
        <w:t xml:space="preserve">20- 29. Retrieved </w:t>
      </w:r>
      <w:proofErr w:type="gramStart"/>
      <w:r w:rsidRPr="003B4B4F">
        <w:rPr>
          <w:rFonts w:ascii="Arial" w:eastAsia="Times New Roman" w:hAnsi="Arial" w:cs="Arial"/>
          <w:color w:val="1F2024"/>
          <w:lang w:eastAsia="en-GB"/>
        </w:rPr>
        <w:t>from</w:t>
      </w:r>
      <w:r>
        <w:rPr>
          <w:rFonts w:ascii="Arial" w:eastAsia="Times New Roman" w:hAnsi="Arial" w:cs="Arial"/>
          <w:color w:val="1F2024"/>
          <w:lang w:eastAsia="en-GB"/>
        </w:rPr>
        <w:t>:</w:t>
      </w:r>
      <w:r w:rsidRPr="003B4B4F">
        <w:rPr>
          <w:rFonts w:ascii="Arial" w:eastAsia="Times New Roman" w:hAnsi="Arial" w:cs="Arial"/>
          <w:color w:val="1F2024"/>
          <w:lang w:eastAsia="en-GB"/>
        </w:rPr>
        <w:t>https://stratfordjournals.org/journals/index.php/journal-of-strategic-management/article/view/702</w:t>
      </w:r>
      <w:proofErr w:type="gramEnd"/>
      <w:r w:rsidRPr="003B4B4F">
        <w:rPr>
          <w:rFonts w:ascii="Arial" w:eastAsia="Times New Roman" w:hAnsi="Arial" w:cs="Arial"/>
          <w:color w:val="1F2024"/>
          <w:lang w:eastAsia="en-GB"/>
        </w:rPr>
        <w:t xml:space="preserve">. </w:t>
      </w:r>
    </w:p>
    <w:p w14:paraId="576F5650" w14:textId="272D8AC2" w:rsidR="003B4B4F" w:rsidRPr="003B4B4F" w:rsidRDefault="003B4B4F" w:rsidP="003B4B4F">
      <w:pPr>
        <w:spacing w:after="100" w:afterAutospacing="1" w:line="276" w:lineRule="auto"/>
        <w:rPr>
          <w:rFonts w:ascii="Arial" w:eastAsia="Times New Roman" w:hAnsi="Arial" w:cs="Arial"/>
          <w:color w:val="1F2024"/>
          <w:lang w:eastAsia="en-GB"/>
        </w:rPr>
      </w:pPr>
      <w:r w:rsidRPr="001D7EA6">
        <w:rPr>
          <w:rFonts w:ascii="Arial" w:eastAsia="Times New Roman" w:hAnsi="Arial" w:cs="Arial"/>
          <w:color w:val="1F2024"/>
          <w:lang w:eastAsia="en-GB"/>
        </w:rPr>
        <w:t>Johnston, R &amp; Betts, A (2012) Operations and Process</w:t>
      </w:r>
      <w:r>
        <w:rPr>
          <w:rFonts w:ascii="Arial" w:eastAsia="Times New Roman" w:hAnsi="Arial" w:cs="Arial"/>
          <w:color w:val="1F2024"/>
          <w:lang w:eastAsia="en-GB"/>
        </w:rPr>
        <w:t xml:space="preserve"> </w:t>
      </w:r>
      <w:r w:rsidRPr="001D7EA6">
        <w:rPr>
          <w:rFonts w:ascii="Arial" w:eastAsia="Times New Roman" w:hAnsi="Arial" w:cs="Arial"/>
          <w:color w:val="1F2024"/>
          <w:lang w:eastAsia="en-GB"/>
        </w:rPr>
        <w:t>Management: Principles and Practice for Strategic Impact, 3rd ed. Harlow: Pearson</w:t>
      </w:r>
      <w:r>
        <w:rPr>
          <w:rFonts w:ascii="Arial" w:eastAsia="Times New Roman" w:hAnsi="Arial" w:cs="Arial"/>
          <w:color w:val="1F2024"/>
          <w:lang w:eastAsia="en-GB"/>
        </w:rPr>
        <w:t xml:space="preserve"> </w:t>
      </w:r>
      <w:r w:rsidRPr="001D7EA6">
        <w:rPr>
          <w:rFonts w:ascii="Arial" w:eastAsia="Times New Roman" w:hAnsi="Arial" w:cs="Arial"/>
          <w:color w:val="1F2024"/>
          <w:lang w:eastAsia="en-GB"/>
        </w:rPr>
        <w:t>Education.</w:t>
      </w:r>
    </w:p>
    <w:p w14:paraId="0C9E1797" w14:textId="419CA115" w:rsidR="003B4B4F" w:rsidRDefault="003B4B4F" w:rsidP="003B4B4F">
      <w:pPr>
        <w:spacing w:after="100" w:afterAutospacing="1" w:line="276" w:lineRule="auto"/>
        <w:rPr>
          <w:rFonts w:ascii="Arial" w:eastAsia="Times New Roman" w:hAnsi="Arial" w:cs="Arial"/>
          <w:color w:val="1F2024"/>
          <w:lang w:eastAsia="en-GB"/>
        </w:rPr>
      </w:pPr>
      <w:r w:rsidRPr="001D7EA6">
        <w:rPr>
          <w:rFonts w:ascii="Arial" w:eastAsia="Times New Roman" w:hAnsi="Arial" w:cs="Arial"/>
          <w:color w:val="1F2024"/>
          <w:lang w:eastAsia="en-GB"/>
        </w:rPr>
        <w:t>Mauborgne, R. (2005). Blue ocean strategy: How to create uncontested market space and make the competition irrelevant. Boston MA: Harvard Business School Press.</w:t>
      </w:r>
    </w:p>
    <w:p w14:paraId="27FBBB9F" w14:textId="77777777" w:rsidR="003B4B4F" w:rsidRDefault="003B4B4F" w:rsidP="003B4B4F">
      <w:pPr>
        <w:spacing w:after="100" w:afterAutospacing="1" w:line="276" w:lineRule="auto"/>
        <w:rPr>
          <w:rFonts w:ascii="Arial" w:eastAsia="Times New Roman" w:hAnsi="Arial" w:cs="Arial"/>
          <w:color w:val="1F2024"/>
          <w:lang w:eastAsia="en-GB"/>
        </w:rPr>
      </w:pPr>
      <w:r w:rsidRPr="0078617E">
        <w:rPr>
          <w:rFonts w:ascii="Arial" w:eastAsia="Times New Roman" w:hAnsi="Arial" w:cs="Arial"/>
          <w:color w:val="1F2024"/>
          <w:lang w:eastAsia="en-GB"/>
        </w:rPr>
        <w:t>McGahan, A. (20</w:t>
      </w:r>
      <w:r>
        <w:rPr>
          <w:rFonts w:ascii="Arial" w:eastAsia="Times New Roman" w:hAnsi="Arial" w:cs="Arial"/>
          <w:color w:val="1F2024"/>
          <w:lang w:eastAsia="en-GB"/>
        </w:rPr>
        <w:t>1</w:t>
      </w:r>
      <w:r w:rsidRPr="0078617E">
        <w:rPr>
          <w:rFonts w:ascii="Arial" w:eastAsia="Times New Roman" w:hAnsi="Arial" w:cs="Arial"/>
          <w:color w:val="1F2024"/>
          <w:lang w:eastAsia="en-GB"/>
        </w:rPr>
        <w:t xml:space="preserve">2). An interview with </w:t>
      </w:r>
      <w:r w:rsidRPr="0078617E">
        <w:rPr>
          <w:rFonts w:ascii="Arial" w:eastAsia="Times New Roman" w:hAnsi="Arial" w:cs="Arial"/>
          <w:color w:val="1F2024"/>
          <w:lang w:eastAsia="en-GB"/>
        </w:rPr>
        <w:t>Michael</w:t>
      </w:r>
      <w:r w:rsidRPr="0078617E">
        <w:rPr>
          <w:rFonts w:ascii="Arial" w:eastAsia="Times New Roman" w:hAnsi="Arial" w:cs="Arial"/>
          <w:color w:val="1F2024"/>
          <w:lang w:eastAsia="en-GB"/>
        </w:rPr>
        <w:t xml:space="preserve"> porter. Academy of Management Executive, 16(2), </w:t>
      </w:r>
      <w:r>
        <w:rPr>
          <w:rFonts w:ascii="Arial" w:eastAsia="Times New Roman" w:hAnsi="Arial" w:cs="Arial"/>
          <w:color w:val="1F2024"/>
          <w:lang w:eastAsia="en-GB"/>
        </w:rPr>
        <w:t>pp.</w:t>
      </w:r>
      <w:r w:rsidRPr="0078617E">
        <w:rPr>
          <w:rFonts w:ascii="Arial" w:eastAsia="Times New Roman" w:hAnsi="Arial" w:cs="Arial"/>
          <w:color w:val="1F2024"/>
          <w:lang w:eastAsia="en-GB"/>
        </w:rPr>
        <w:t xml:space="preserve">43-52. </w:t>
      </w:r>
    </w:p>
    <w:p w14:paraId="7F598C56" w14:textId="77777777" w:rsidR="003B4B4F" w:rsidRPr="003B4B4F" w:rsidRDefault="003B4B4F" w:rsidP="003B4B4F">
      <w:pPr>
        <w:shd w:val="clear" w:color="auto" w:fill="FFFFFF"/>
        <w:spacing w:line="276" w:lineRule="auto"/>
        <w:rPr>
          <w:rFonts w:ascii="Arial" w:eastAsia="Times New Roman" w:hAnsi="Arial" w:cs="Arial"/>
          <w:color w:val="000000"/>
          <w:lang w:eastAsia="en-GB"/>
        </w:rPr>
      </w:pPr>
      <w:r w:rsidRPr="00E320C7">
        <w:rPr>
          <w:rFonts w:ascii="Arial" w:eastAsia="Times New Roman" w:hAnsi="Arial" w:cs="Arial"/>
          <w:color w:val="000000"/>
          <w:lang w:eastAsia="en-GB"/>
        </w:rPr>
        <w:t>McMillan C.</w:t>
      </w:r>
      <w:r>
        <w:rPr>
          <w:rFonts w:ascii="Arial" w:eastAsia="Times New Roman" w:hAnsi="Arial" w:cs="Arial"/>
          <w:color w:val="000000"/>
          <w:lang w:eastAsia="en-GB"/>
        </w:rPr>
        <w:t>,</w:t>
      </w:r>
      <w:r w:rsidRPr="00E320C7">
        <w:rPr>
          <w:rFonts w:ascii="Arial" w:eastAsia="Times New Roman" w:hAnsi="Arial" w:cs="Arial"/>
          <w:color w:val="000000"/>
          <w:lang w:eastAsia="en-GB"/>
        </w:rPr>
        <w:t xml:space="preserve"> (2019). Organi</w:t>
      </w:r>
      <w:r>
        <w:rPr>
          <w:rFonts w:ascii="Arial" w:eastAsia="Times New Roman" w:hAnsi="Arial" w:cs="Arial"/>
          <w:color w:val="000000"/>
          <w:lang w:eastAsia="en-GB"/>
        </w:rPr>
        <w:t>s</w:t>
      </w:r>
      <w:r w:rsidRPr="00E320C7">
        <w:rPr>
          <w:rFonts w:ascii="Arial" w:eastAsia="Times New Roman" w:hAnsi="Arial" w:cs="Arial"/>
          <w:color w:val="000000"/>
          <w:lang w:eastAsia="en-GB"/>
        </w:rPr>
        <w:t>ational identity, corporate strategy, and habits of</w:t>
      </w:r>
      <w:r>
        <w:rPr>
          <w:rFonts w:ascii="Arial" w:eastAsia="Times New Roman" w:hAnsi="Arial" w:cs="Arial"/>
          <w:color w:val="000000"/>
          <w:lang w:eastAsia="en-GB"/>
        </w:rPr>
        <w:t xml:space="preserve"> </w:t>
      </w:r>
      <w:r w:rsidRPr="00E320C7">
        <w:rPr>
          <w:rFonts w:ascii="Arial" w:eastAsia="Times New Roman" w:hAnsi="Arial" w:cs="Arial"/>
          <w:color w:val="000000"/>
          <w:lang w:eastAsia="en-GB"/>
        </w:rPr>
        <w:t>attention: A case study of Toyota. Strategic Management - a Dynamic View.</w:t>
      </w:r>
      <w:r>
        <w:rPr>
          <w:rFonts w:ascii="Arial" w:eastAsia="Times New Roman" w:hAnsi="Arial" w:cs="Arial"/>
          <w:color w:val="000000"/>
          <w:lang w:eastAsia="en-GB"/>
        </w:rPr>
        <w:t xml:space="preserve"> </w:t>
      </w:r>
      <w:r w:rsidRPr="00E320C7">
        <w:rPr>
          <w:rFonts w:ascii="Arial" w:eastAsia="Times New Roman" w:hAnsi="Arial" w:cs="Arial"/>
          <w:color w:val="000000"/>
          <w:lang w:eastAsia="en-GB"/>
        </w:rPr>
        <w:t xml:space="preserve">https://doi.org/10.5772/intechopen.81117 </w:t>
      </w:r>
    </w:p>
    <w:p w14:paraId="6C0F3E46" w14:textId="77777777" w:rsidR="003B4B4F" w:rsidRDefault="003B4B4F" w:rsidP="003B4B4F">
      <w:pPr>
        <w:shd w:val="clear" w:color="auto" w:fill="FFFFFF"/>
        <w:spacing w:line="276" w:lineRule="auto"/>
        <w:rPr>
          <w:rFonts w:ascii="Arial" w:eastAsia="Times New Roman" w:hAnsi="Arial" w:cs="Arial"/>
          <w:color w:val="000000"/>
          <w:lang w:eastAsia="en-GB"/>
        </w:rPr>
      </w:pPr>
    </w:p>
    <w:p w14:paraId="48EDDBB3" w14:textId="09F086BC" w:rsidR="003B4B4F" w:rsidRDefault="003B4B4F" w:rsidP="003B4B4F">
      <w:pPr>
        <w:shd w:val="clear" w:color="auto" w:fill="FFFFFF"/>
        <w:spacing w:line="276" w:lineRule="auto"/>
        <w:rPr>
          <w:rFonts w:ascii="Arial" w:eastAsia="Times New Roman" w:hAnsi="Arial" w:cs="Arial"/>
          <w:color w:val="000000"/>
          <w:lang w:eastAsia="en-GB"/>
        </w:rPr>
      </w:pPr>
      <w:r w:rsidRPr="00E320C7">
        <w:rPr>
          <w:rFonts w:ascii="Arial" w:eastAsia="Times New Roman" w:hAnsi="Arial" w:cs="Arial"/>
          <w:color w:val="000000"/>
          <w:lang w:eastAsia="en-GB"/>
        </w:rPr>
        <w:t xml:space="preserve">Otsuka </w:t>
      </w:r>
      <w:r w:rsidR="00E33D12">
        <w:rPr>
          <w:rFonts w:ascii="Arial" w:eastAsia="Times New Roman" w:hAnsi="Arial" w:cs="Arial"/>
          <w:color w:val="000000"/>
          <w:lang w:eastAsia="en-GB"/>
        </w:rPr>
        <w:t>R</w:t>
      </w:r>
      <w:r w:rsidRPr="00E320C7">
        <w:rPr>
          <w:rFonts w:ascii="Arial" w:eastAsia="Times New Roman" w:hAnsi="Arial" w:cs="Arial"/>
          <w:color w:val="000000"/>
          <w:lang w:eastAsia="en-GB"/>
        </w:rPr>
        <w:t>.</w:t>
      </w:r>
      <w:r>
        <w:rPr>
          <w:rFonts w:ascii="Arial" w:eastAsia="Times New Roman" w:hAnsi="Arial" w:cs="Arial"/>
          <w:color w:val="000000"/>
          <w:lang w:eastAsia="en-GB"/>
        </w:rPr>
        <w:t>,</w:t>
      </w:r>
      <w:r w:rsidRPr="00E320C7">
        <w:rPr>
          <w:rFonts w:ascii="Arial" w:eastAsia="Times New Roman" w:hAnsi="Arial" w:cs="Arial"/>
          <w:color w:val="000000"/>
          <w:lang w:eastAsia="en-GB"/>
        </w:rPr>
        <w:t xml:space="preserve"> (2021). </w:t>
      </w:r>
      <w:r w:rsidR="0056275C" w:rsidRPr="0056275C">
        <w:rPr>
          <w:rFonts w:ascii="Arial" w:eastAsia="Times New Roman" w:hAnsi="Arial" w:cs="Arial"/>
          <w:color w:val="000000"/>
          <w:lang w:eastAsia="en-GB"/>
        </w:rPr>
        <w:t>Assessment of Strategic Direction and Strategy Modifications</w:t>
      </w:r>
      <w:r w:rsidR="0056275C" w:rsidRPr="0056275C">
        <w:rPr>
          <w:rFonts w:ascii="Arial" w:eastAsia="Times New Roman" w:hAnsi="Arial" w:cs="Arial"/>
          <w:color w:val="000000"/>
          <w:lang w:eastAsia="en-GB"/>
        </w:rPr>
        <w:t xml:space="preserve"> </w:t>
      </w:r>
      <w:r w:rsidRPr="00E320C7">
        <w:rPr>
          <w:rFonts w:ascii="Arial" w:eastAsia="Times New Roman" w:hAnsi="Arial" w:cs="Arial"/>
          <w:color w:val="000000"/>
          <w:lang w:eastAsia="en-GB"/>
        </w:rPr>
        <w:t xml:space="preserve">in Toyota Motor Company, Japan. Journal of Strategic Management, </w:t>
      </w:r>
      <w:r>
        <w:rPr>
          <w:rFonts w:ascii="Arial" w:eastAsia="Times New Roman" w:hAnsi="Arial" w:cs="Arial"/>
          <w:color w:val="000000"/>
          <w:lang w:eastAsia="en-GB"/>
        </w:rPr>
        <w:t>6</w:t>
      </w:r>
      <w:r w:rsidRPr="00E320C7">
        <w:rPr>
          <w:rFonts w:ascii="Arial" w:eastAsia="Times New Roman" w:hAnsi="Arial" w:cs="Arial"/>
          <w:color w:val="000000"/>
          <w:lang w:eastAsia="en-GB"/>
        </w:rPr>
        <w:t>(</w:t>
      </w:r>
      <w:r>
        <w:rPr>
          <w:rFonts w:ascii="Arial" w:eastAsia="Times New Roman" w:hAnsi="Arial" w:cs="Arial"/>
          <w:color w:val="000000"/>
          <w:lang w:eastAsia="en-GB"/>
        </w:rPr>
        <w:t>2</w:t>
      </w:r>
      <w:r w:rsidRPr="00E320C7">
        <w:rPr>
          <w:rFonts w:ascii="Arial" w:eastAsia="Times New Roman" w:hAnsi="Arial" w:cs="Arial"/>
          <w:color w:val="000000"/>
          <w:lang w:eastAsia="en-GB"/>
        </w:rPr>
        <w:t xml:space="preserve">), </w:t>
      </w:r>
      <w:r>
        <w:rPr>
          <w:rFonts w:ascii="Arial" w:eastAsia="Times New Roman" w:hAnsi="Arial" w:cs="Arial"/>
          <w:color w:val="000000"/>
          <w:lang w:eastAsia="en-GB"/>
        </w:rPr>
        <w:t>pp.</w:t>
      </w:r>
      <w:r w:rsidRPr="00E320C7">
        <w:rPr>
          <w:rFonts w:ascii="Arial" w:eastAsia="Times New Roman" w:hAnsi="Arial" w:cs="Arial"/>
          <w:color w:val="000000"/>
          <w:lang w:eastAsia="en-GB"/>
        </w:rPr>
        <w:t>2</w:t>
      </w:r>
      <w:r>
        <w:rPr>
          <w:rFonts w:ascii="Arial" w:eastAsia="Times New Roman" w:hAnsi="Arial" w:cs="Arial"/>
          <w:color w:val="000000"/>
          <w:lang w:eastAsia="en-GB"/>
        </w:rPr>
        <w:t>8</w:t>
      </w:r>
      <w:r w:rsidRPr="00E320C7">
        <w:rPr>
          <w:rFonts w:ascii="Arial" w:eastAsia="Times New Roman" w:hAnsi="Arial" w:cs="Arial"/>
          <w:color w:val="000000"/>
          <w:lang w:eastAsia="en-GB"/>
        </w:rPr>
        <w:t xml:space="preserve">- </w:t>
      </w:r>
      <w:r>
        <w:rPr>
          <w:rFonts w:ascii="Arial" w:eastAsia="Times New Roman" w:hAnsi="Arial" w:cs="Arial"/>
          <w:color w:val="000000"/>
          <w:lang w:eastAsia="en-GB"/>
        </w:rPr>
        <w:t>3</w:t>
      </w:r>
      <w:r w:rsidRPr="00E320C7">
        <w:rPr>
          <w:rFonts w:ascii="Arial" w:eastAsia="Times New Roman" w:hAnsi="Arial" w:cs="Arial"/>
          <w:color w:val="000000"/>
          <w:lang w:eastAsia="en-GB"/>
        </w:rPr>
        <w:t xml:space="preserve">9. </w:t>
      </w:r>
    </w:p>
    <w:p w14:paraId="6C5EABA4" w14:textId="77777777" w:rsidR="0056275C" w:rsidRDefault="0056275C" w:rsidP="003B4B4F">
      <w:pPr>
        <w:shd w:val="clear" w:color="auto" w:fill="FFFFFF"/>
        <w:spacing w:line="276" w:lineRule="auto"/>
        <w:rPr>
          <w:rFonts w:ascii="Arial" w:eastAsia="Times New Roman" w:hAnsi="Arial" w:cs="Arial"/>
          <w:color w:val="000000"/>
          <w:lang w:eastAsia="en-GB"/>
        </w:rPr>
      </w:pPr>
    </w:p>
    <w:p w14:paraId="17512778" w14:textId="1FD4FCAA" w:rsidR="003B4B4F" w:rsidRPr="003B4B4F" w:rsidRDefault="003B4B4F" w:rsidP="003B4B4F">
      <w:pPr>
        <w:shd w:val="clear" w:color="auto" w:fill="FFFFFF"/>
        <w:spacing w:line="276" w:lineRule="auto"/>
        <w:rPr>
          <w:rFonts w:ascii="Arial" w:eastAsia="Times New Roman" w:hAnsi="Arial" w:cs="Arial"/>
          <w:color w:val="111111"/>
          <w:lang w:eastAsia="en-GB"/>
        </w:rPr>
      </w:pPr>
      <w:r w:rsidRPr="00E320C7">
        <w:rPr>
          <w:rFonts w:ascii="Arial" w:eastAsia="Times New Roman" w:hAnsi="Arial" w:cs="Arial"/>
          <w:color w:val="000000"/>
          <w:lang w:eastAsia="en-GB"/>
        </w:rPr>
        <w:t xml:space="preserve">Thompson, A. (2017, February 1). Toyota’s generic strategy &amp; intensive growth strategies. </w:t>
      </w:r>
    </w:p>
    <w:p w14:paraId="54867E7A" w14:textId="06EBA23A" w:rsidR="003B4B4F" w:rsidRDefault="003B4B4F" w:rsidP="003B4B4F">
      <w:pPr>
        <w:spacing w:after="100" w:afterAutospacing="1" w:line="276" w:lineRule="auto"/>
        <w:rPr>
          <w:rFonts w:ascii="Arial" w:eastAsia="Times New Roman" w:hAnsi="Arial" w:cs="Arial"/>
          <w:color w:val="1F2024"/>
          <w:lang w:eastAsia="en-GB"/>
        </w:rPr>
      </w:pPr>
      <w:proofErr w:type="spellStart"/>
      <w:r w:rsidRPr="0078617E">
        <w:rPr>
          <w:rFonts w:ascii="Arial" w:eastAsia="Times New Roman" w:hAnsi="Arial" w:cs="Arial"/>
          <w:color w:val="1F2024"/>
          <w:lang w:eastAsia="en-GB"/>
        </w:rPr>
        <w:t>Thurik</w:t>
      </w:r>
      <w:proofErr w:type="spellEnd"/>
      <w:r w:rsidRPr="0078617E">
        <w:rPr>
          <w:rFonts w:ascii="Arial" w:eastAsia="Times New Roman" w:hAnsi="Arial" w:cs="Arial"/>
          <w:color w:val="1F2024"/>
          <w:lang w:eastAsia="en-GB"/>
        </w:rPr>
        <w:t>, R. (201</w:t>
      </w:r>
      <w:r>
        <w:rPr>
          <w:rFonts w:ascii="Arial" w:eastAsia="Times New Roman" w:hAnsi="Arial" w:cs="Arial"/>
          <w:color w:val="1F2024"/>
          <w:lang w:eastAsia="en-GB"/>
        </w:rPr>
        <w:t>2</w:t>
      </w:r>
      <w:r w:rsidRPr="0078617E">
        <w:rPr>
          <w:rFonts w:ascii="Arial" w:eastAsia="Times New Roman" w:hAnsi="Arial" w:cs="Arial"/>
          <w:color w:val="1F2024"/>
          <w:lang w:eastAsia="en-GB"/>
        </w:rPr>
        <w:t xml:space="preserve">). Blue ocean vs. five forces. May Issue. Harvard Business Review. Retrieved from </w:t>
      </w:r>
      <w:hyperlink r:id="rId10" w:history="1">
        <w:r w:rsidRPr="001E1878">
          <w:rPr>
            <w:rStyle w:val="Hyperlink"/>
            <w:rFonts w:ascii="Arial" w:eastAsia="Times New Roman" w:hAnsi="Arial" w:cs="Arial"/>
            <w:lang w:eastAsia="en-GB"/>
          </w:rPr>
          <w:t>https://hbr.org/2010/0</w:t>
        </w:r>
        <w:r w:rsidRPr="001E1878">
          <w:rPr>
            <w:rStyle w:val="Hyperlink"/>
            <w:rFonts w:ascii="Arial" w:eastAsia="Times New Roman" w:hAnsi="Arial" w:cs="Arial"/>
            <w:lang w:eastAsia="en-GB"/>
          </w:rPr>
          <w:t>6</w:t>
        </w:r>
        <w:r w:rsidRPr="001E1878">
          <w:rPr>
            <w:rStyle w:val="Hyperlink"/>
            <w:rFonts w:ascii="Arial" w:eastAsia="Times New Roman" w:hAnsi="Arial" w:cs="Arial"/>
            <w:lang w:eastAsia="en-GB"/>
          </w:rPr>
          <w:t>/five-forces</w:t>
        </w:r>
      </w:hyperlink>
    </w:p>
    <w:p w14:paraId="24C0C958" w14:textId="77777777" w:rsidR="003B4B4F" w:rsidRPr="0078617E" w:rsidRDefault="003B4B4F" w:rsidP="0078617E">
      <w:pPr>
        <w:spacing w:after="100" w:afterAutospacing="1" w:line="360" w:lineRule="atLeast"/>
        <w:rPr>
          <w:rFonts w:ascii="Arial" w:eastAsia="Times New Roman" w:hAnsi="Arial" w:cs="Arial"/>
          <w:color w:val="1F2024"/>
          <w:lang w:eastAsia="en-GB"/>
        </w:rPr>
      </w:pPr>
    </w:p>
    <w:p w14:paraId="76C976C8" w14:textId="77777777" w:rsidR="0078617E" w:rsidRPr="00E320C7" w:rsidRDefault="0078617E" w:rsidP="0078617E">
      <w:pPr>
        <w:shd w:val="clear" w:color="auto" w:fill="FFFFFF"/>
        <w:spacing w:line="360" w:lineRule="auto"/>
        <w:rPr>
          <w:rFonts w:ascii="Arial" w:eastAsia="Times New Roman" w:hAnsi="Arial" w:cs="Arial"/>
          <w:color w:val="000000"/>
          <w:lang w:eastAsia="en-GB"/>
        </w:rPr>
      </w:pPr>
    </w:p>
    <w:p w14:paraId="5D2195A6" w14:textId="131C9AB6" w:rsidR="00C3275C" w:rsidRDefault="00C3275C" w:rsidP="00130C3E">
      <w:pPr>
        <w:spacing w:line="480" w:lineRule="auto"/>
        <w:jc w:val="both"/>
        <w:rPr>
          <w:rFonts w:ascii="Arial" w:eastAsia="Times New Roman" w:hAnsi="Arial" w:cs="Arial"/>
          <w:color w:val="000000"/>
          <w:lang w:eastAsia="en-GB"/>
        </w:rPr>
      </w:pPr>
    </w:p>
    <w:p w14:paraId="4B67E24D" w14:textId="77777777" w:rsidR="003B4B4F" w:rsidRDefault="003B4B4F" w:rsidP="00130C3E">
      <w:pPr>
        <w:spacing w:line="480" w:lineRule="auto"/>
        <w:jc w:val="both"/>
        <w:rPr>
          <w:rFonts w:ascii="Arial" w:hAnsi="Arial" w:cs="Arial"/>
          <w:b/>
          <w:bCs/>
          <w:color w:val="000000" w:themeColor="text1"/>
        </w:rPr>
      </w:pPr>
    </w:p>
    <w:p w14:paraId="65693A0D" w14:textId="10E4FA24" w:rsidR="00524842" w:rsidRDefault="00524842" w:rsidP="00130C3E">
      <w:pPr>
        <w:spacing w:line="480" w:lineRule="auto"/>
        <w:jc w:val="both"/>
        <w:rPr>
          <w:rFonts w:ascii="Arial" w:hAnsi="Arial" w:cs="Arial"/>
          <w:b/>
          <w:bCs/>
          <w:color w:val="000000" w:themeColor="text1"/>
        </w:rPr>
      </w:pPr>
    </w:p>
    <w:p w14:paraId="14717183" w14:textId="77777777" w:rsidR="00524842" w:rsidRPr="00A0643C" w:rsidRDefault="00524842" w:rsidP="00A0643C">
      <w:pPr>
        <w:pStyle w:val="Heading1"/>
        <w:rPr>
          <w:b/>
          <w:bCs/>
          <w:color w:val="000000" w:themeColor="text1"/>
        </w:rPr>
      </w:pPr>
      <w:bookmarkStart w:id="11" w:name="_Toc129381165"/>
      <w:r w:rsidRPr="00A0643C">
        <w:rPr>
          <w:b/>
          <w:bCs/>
          <w:color w:val="000000" w:themeColor="text1"/>
        </w:rPr>
        <w:t>Appendices</w:t>
      </w:r>
      <w:bookmarkEnd w:id="11"/>
    </w:p>
    <w:p w14:paraId="5F1C7BFD" w14:textId="77777777" w:rsidR="00524842" w:rsidRDefault="00524842" w:rsidP="00524842">
      <w:pPr>
        <w:spacing w:line="360" w:lineRule="auto"/>
        <w:ind w:left="360"/>
        <w:jc w:val="center"/>
        <w:rPr>
          <w:rFonts w:ascii="Times New Roman" w:hAnsi="Times New Roman" w:cs="Times New Roman"/>
          <w:b/>
          <w:bCs/>
          <w:sz w:val="28"/>
          <w:szCs w:val="28"/>
        </w:rPr>
      </w:pPr>
      <w:r>
        <w:rPr>
          <w:rFonts w:ascii="Verdana" w:hAnsi="Verdana" w:cs="Arial"/>
          <w:noProof/>
          <w:color w:val="333333"/>
          <w:sz w:val="19"/>
          <w:szCs w:val="19"/>
        </w:rPr>
        <w:drawing>
          <wp:inline distT="0" distB="0" distL="0" distR="0" wp14:anchorId="025E3765" wp14:editId="6931FAB3">
            <wp:extent cx="5657850" cy="2905246"/>
            <wp:effectExtent l="0" t="0" r="0" b="3175"/>
            <wp:docPr id="1" name="Picture 1" descr="http://www.toyota-global.com/innovation/vision/images/strategy_environmental_tech_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oyota-global.com/innovation/vision/images/strategy_environmental_tech_01.jpg"/>
                    <pic:cNvPicPr>
                      <a:picLocks noChangeAspect="1" noChangeArrowheads="1"/>
                    </pic:cNvPicPr>
                  </pic:nvPicPr>
                  <pic:blipFill>
                    <a:blip r:embed="rId11" cstate="print">
                      <a:extLst>
                        <a:ext uri="{BEBA8EAE-BF5A-486C-A8C5-ECC9F3942E4B}">
                          <a14:imgProps xmlns:a14="http://schemas.microsoft.com/office/drawing/2010/main">
                            <a14:imgLayer r:embed="rId12">
                              <a14:imgEffect>
                                <a14:saturation sat="0"/>
                              </a14:imgEffect>
                            </a14:imgLayer>
                          </a14:imgProps>
                        </a:ext>
                      </a:extLst>
                    </a:blip>
                    <a:srcRect/>
                    <a:stretch>
                      <a:fillRect/>
                    </a:stretch>
                  </pic:blipFill>
                  <pic:spPr bwMode="auto">
                    <a:xfrm>
                      <a:off x="0" y="0"/>
                      <a:ext cx="5690656" cy="2922092"/>
                    </a:xfrm>
                    <a:prstGeom prst="rect">
                      <a:avLst/>
                    </a:prstGeom>
                    <a:noFill/>
                    <a:ln w="9525">
                      <a:noFill/>
                      <a:miter lim="800000"/>
                      <a:headEnd/>
                      <a:tailEnd/>
                    </a:ln>
                  </pic:spPr>
                </pic:pic>
              </a:graphicData>
            </a:graphic>
          </wp:inline>
        </w:drawing>
      </w:r>
    </w:p>
    <w:p w14:paraId="3B5CEA08" w14:textId="78F23AFF" w:rsidR="00524842" w:rsidRPr="00130C3E" w:rsidRDefault="00524842" w:rsidP="00524842">
      <w:pPr>
        <w:spacing w:line="480" w:lineRule="auto"/>
        <w:jc w:val="center"/>
        <w:rPr>
          <w:rFonts w:ascii="Arial" w:hAnsi="Arial" w:cs="Arial"/>
          <w:b/>
          <w:bCs/>
          <w:color w:val="000000" w:themeColor="text1"/>
        </w:rPr>
      </w:pPr>
      <w:r w:rsidRPr="00407667">
        <w:rPr>
          <w:rFonts w:ascii="Times New Roman" w:hAnsi="Times New Roman" w:cs="Times New Roman"/>
          <w:b/>
          <w:bCs/>
          <w:i/>
          <w:iCs/>
          <w:sz w:val="20"/>
          <w:szCs w:val="20"/>
        </w:rPr>
        <w:t xml:space="preserve">Toyota takes measures in environmental issues surrounding </w:t>
      </w:r>
      <w:r w:rsidRPr="00407667">
        <w:rPr>
          <w:rFonts w:ascii="Times New Roman" w:hAnsi="Times New Roman" w:cs="Times New Roman"/>
          <w:b/>
          <w:bCs/>
          <w:i/>
          <w:iCs/>
          <w:sz w:val="20"/>
          <w:szCs w:val="20"/>
        </w:rPr>
        <w:t>vehicles.</w:t>
      </w:r>
    </w:p>
    <w:p w14:paraId="1F256EDA" w14:textId="7A1A6766" w:rsidR="00C3275C" w:rsidRPr="00130C3E" w:rsidRDefault="00C3275C" w:rsidP="00130C3E">
      <w:pPr>
        <w:spacing w:line="480" w:lineRule="auto"/>
        <w:jc w:val="both"/>
        <w:rPr>
          <w:rFonts w:ascii="Arial" w:hAnsi="Arial" w:cs="Arial"/>
          <w:color w:val="000000" w:themeColor="text1"/>
        </w:rPr>
      </w:pPr>
    </w:p>
    <w:p w14:paraId="61FDBBD3" w14:textId="0004C402" w:rsidR="00C3275C" w:rsidRPr="00130C3E" w:rsidRDefault="00524842" w:rsidP="00130C3E">
      <w:pPr>
        <w:spacing w:line="480" w:lineRule="auto"/>
        <w:jc w:val="both"/>
        <w:rPr>
          <w:rFonts w:ascii="Arial" w:hAnsi="Arial" w:cs="Arial"/>
          <w:color w:val="000000" w:themeColor="text1"/>
        </w:rPr>
      </w:pPr>
      <w:r>
        <w:rPr>
          <w:noProof/>
        </w:rPr>
        <w:lastRenderedPageBreak/>
        <w:drawing>
          <wp:inline distT="0" distB="0" distL="0" distR="0" wp14:anchorId="51E02F68" wp14:editId="3CE303EE">
            <wp:extent cx="5676141" cy="4571871"/>
            <wp:effectExtent l="0" t="0" r="1270" b="635"/>
            <wp:docPr id="4" name="Picture 4" descr="http://williamghunter.net/images/toyota_management_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illiamghunter.net/images/toyota_management_structure.png"/>
                    <pic:cNvPicPr>
                      <a:picLocks noChangeAspect="1" noChangeArrowheads="1"/>
                    </pic:cNvPicPr>
                  </pic:nvPicPr>
                  <pic:blipFill>
                    <a:blip r:embed="rId13" cstate="print">
                      <a:duotone>
                        <a:prstClr val="black"/>
                        <a:srgbClr val="D9C3A5">
                          <a:tint val="50000"/>
                          <a:satMod val="180000"/>
                        </a:srgbClr>
                      </a:duotone>
                    </a:blip>
                    <a:srcRect/>
                    <a:stretch>
                      <a:fillRect/>
                    </a:stretch>
                  </pic:blipFill>
                  <pic:spPr bwMode="auto">
                    <a:xfrm>
                      <a:off x="0" y="0"/>
                      <a:ext cx="5709749" cy="4598941"/>
                    </a:xfrm>
                    <a:prstGeom prst="rect">
                      <a:avLst/>
                    </a:prstGeom>
                    <a:noFill/>
                    <a:ln w="9525">
                      <a:noFill/>
                      <a:miter lim="800000"/>
                      <a:headEnd/>
                      <a:tailEnd/>
                    </a:ln>
                  </pic:spPr>
                </pic:pic>
              </a:graphicData>
            </a:graphic>
          </wp:inline>
        </w:drawing>
      </w:r>
    </w:p>
    <w:sectPr w:rsidR="00C3275C" w:rsidRPr="00130C3E" w:rsidSect="00AB7705">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4C7"/>
    <w:rsid w:val="00006013"/>
    <w:rsid w:val="00056AB4"/>
    <w:rsid w:val="000E44D4"/>
    <w:rsid w:val="00127458"/>
    <w:rsid w:val="00130C3E"/>
    <w:rsid w:val="00196617"/>
    <w:rsid w:val="001C4CA1"/>
    <w:rsid w:val="001D7EA6"/>
    <w:rsid w:val="00233921"/>
    <w:rsid w:val="00272487"/>
    <w:rsid w:val="00365054"/>
    <w:rsid w:val="00385D23"/>
    <w:rsid w:val="003B4B4F"/>
    <w:rsid w:val="003D1AB9"/>
    <w:rsid w:val="004751BE"/>
    <w:rsid w:val="00524842"/>
    <w:rsid w:val="0056275C"/>
    <w:rsid w:val="005F4446"/>
    <w:rsid w:val="0060466C"/>
    <w:rsid w:val="006123B2"/>
    <w:rsid w:val="00615DE3"/>
    <w:rsid w:val="0064531C"/>
    <w:rsid w:val="00665E5E"/>
    <w:rsid w:val="0073364F"/>
    <w:rsid w:val="0078617E"/>
    <w:rsid w:val="00807AA5"/>
    <w:rsid w:val="00856DB3"/>
    <w:rsid w:val="00875F77"/>
    <w:rsid w:val="008766B4"/>
    <w:rsid w:val="00981B18"/>
    <w:rsid w:val="009A110D"/>
    <w:rsid w:val="00A0643C"/>
    <w:rsid w:val="00A5150F"/>
    <w:rsid w:val="00AB7705"/>
    <w:rsid w:val="00B116ED"/>
    <w:rsid w:val="00B12E8F"/>
    <w:rsid w:val="00B96170"/>
    <w:rsid w:val="00C3275C"/>
    <w:rsid w:val="00CC4EA5"/>
    <w:rsid w:val="00CD2A4E"/>
    <w:rsid w:val="00D02D88"/>
    <w:rsid w:val="00D052B6"/>
    <w:rsid w:val="00D75AA4"/>
    <w:rsid w:val="00DA24C7"/>
    <w:rsid w:val="00E14F8D"/>
    <w:rsid w:val="00E33D12"/>
    <w:rsid w:val="00E53140"/>
    <w:rsid w:val="00E6285F"/>
    <w:rsid w:val="00E924FA"/>
    <w:rsid w:val="00F63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57552"/>
  <w15:chartTrackingRefBased/>
  <w15:docId w15:val="{3E3CD131-4B7D-B843-9AEE-B606D717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85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85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285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0C3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30C3E"/>
    <w:rPr>
      <w:b/>
      <w:bCs/>
    </w:rPr>
  </w:style>
  <w:style w:type="character" w:styleId="Hyperlink">
    <w:name w:val="Hyperlink"/>
    <w:basedOn w:val="DefaultParagraphFont"/>
    <w:uiPriority w:val="99"/>
    <w:unhideWhenUsed/>
    <w:rsid w:val="0078617E"/>
    <w:rPr>
      <w:color w:val="0563C1" w:themeColor="hyperlink"/>
      <w:u w:val="single"/>
    </w:rPr>
  </w:style>
  <w:style w:type="character" w:styleId="UnresolvedMention">
    <w:name w:val="Unresolved Mention"/>
    <w:basedOn w:val="DefaultParagraphFont"/>
    <w:uiPriority w:val="99"/>
    <w:semiHidden/>
    <w:unhideWhenUsed/>
    <w:rsid w:val="0078617E"/>
    <w:rPr>
      <w:color w:val="605E5C"/>
      <w:shd w:val="clear" w:color="auto" w:fill="E1DFDD"/>
    </w:rPr>
  </w:style>
  <w:style w:type="paragraph" w:styleId="NoSpacing">
    <w:name w:val="No Spacing"/>
    <w:link w:val="NoSpacingChar"/>
    <w:uiPriority w:val="1"/>
    <w:qFormat/>
    <w:rsid w:val="00E6285F"/>
  </w:style>
  <w:style w:type="character" w:customStyle="1" w:styleId="Heading1Char">
    <w:name w:val="Heading 1 Char"/>
    <w:basedOn w:val="DefaultParagraphFont"/>
    <w:link w:val="Heading1"/>
    <w:uiPriority w:val="9"/>
    <w:rsid w:val="00E628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285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285F"/>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E6285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6285F"/>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E6285F"/>
    <w:rPr>
      <w:rFonts w:cstheme="minorHAnsi"/>
      <w:b/>
      <w:bCs/>
      <w:smallCaps/>
      <w:sz w:val="22"/>
      <w:szCs w:val="22"/>
    </w:rPr>
  </w:style>
  <w:style w:type="paragraph" w:styleId="TOC3">
    <w:name w:val="toc 3"/>
    <w:basedOn w:val="Normal"/>
    <w:next w:val="Normal"/>
    <w:autoRedefine/>
    <w:uiPriority w:val="39"/>
    <w:unhideWhenUsed/>
    <w:rsid w:val="00E6285F"/>
    <w:rPr>
      <w:rFonts w:cstheme="minorHAnsi"/>
      <w:smallCaps/>
      <w:sz w:val="22"/>
      <w:szCs w:val="22"/>
    </w:rPr>
  </w:style>
  <w:style w:type="paragraph" w:styleId="TOC4">
    <w:name w:val="toc 4"/>
    <w:basedOn w:val="Normal"/>
    <w:next w:val="Normal"/>
    <w:autoRedefine/>
    <w:uiPriority w:val="39"/>
    <w:semiHidden/>
    <w:unhideWhenUsed/>
    <w:rsid w:val="00E6285F"/>
    <w:rPr>
      <w:rFonts w:cstheme="minorHAnsi"/>
      <w:sz w:val="22"/>
      <w:szCs w:val="22"/>
    </w:rPr>
  </w:style>
  <w:style w:type="paragraph" w:styleId="TOC5">
    <w:name w:val="toc 5"/>
    <w:basedOn w:val="Normal"/>
    <w:next w:val="Normal"/>
    <w:autoRedefine/>
    <w:uiPriority w:val="39"/>
    <w:semiHidden/>
    <w:unhideWhenUsed/>
    <w:rsid w:val="00E6285F"/>
    <w:rPr>
      <w:rFonts w:cstheme="minorHAnsi"/>
      <w:sz w:val="22"/>
      <w:szCs w:val="22"/>
    </w:rPr>
  </w:style>
  <w:style w:type="paragraph" w:styleId="TOC6">
    <w:name w:val="toc 6"/>
    <w:basedOn w:val="Normal"/>
    <w:next w:val="Normal"/>
    <w:autoRedefine/>
    <w:uiPriority w:val="39"/>
    <w:semiHidden/>
    <w:unhideWhenUsed/>
    <w:rsid w:val="00E6285F"/>
    <w:rPr>
      <w:rFonts w:cstheme="minorHAnsi"/>
      <w:sz w:val="22"/>
      <w:szCs w:val="22"/>
    </w:rPr>
  </w:style>
  <w:style w:type="paragraph" w:styleId="TOC7">
    <w:name w:val="toc 7"/>
    <w:basedOn w:val="Normal"/>
    <w:next w:val="Normal"/>
    <w:autoRedefine/>
    <w:uiPriority w:val="39"/>
    <w:semiHidden/>
    <w:unhideWhenUsed/>
    <w:rsid w:val="00E6285F"/>
    <w:rPr>
      <w:rFonts w:cstheme="minorHAnsi"/>
      <w:sz w:val="22"/>
      <w:szCs w:val="22"/>
    </w:rPr>
  </w:style>
  <w:style w:type="paragraph" w:styleId="TOC8">
    <w:name w:val="toc 8"/>
    <w:basedOn w:val="Normal"/>
    <w:next w:val="Normal"/>
    <w:autoRedefine/>
    <w:uiPriority w:val="39"/>
    <w:semiHidden/>
    <w:unhideWhenUsed/>
    <w:rsid w:val="00E6285F"/>
    <w:rPr>
      <w:rFonts w:cstheme="minorHAnsi"/>
      <w:sz w:val="22"/>
      <w:szCs w:val="22"/>
    </w:rPr>
  </w:style>
  <w:style w:type="paragraph" w:styleId="TOC9">
    <w:name w:val="toc 9"/>
    <w:basedOn w:val="Normal"/>
    <w:next w:val="Normal"/>
    <w:autoRedefine/>
    <w:uiPriority w:val="39"/>
    <w:semiHidden/>
    <w:unhideWhenUsed/>
    <w:rsid w:val="00E6285F"/>
    <w:rPr>
      <w:rFonts w:cstheme="minorHAnsi"/>
      <w:sz w:val="22"/>
      <w:szCs w:val="22"/>
    </w:rPr>
  </w:style>
  <w:style w:type="character" w:customStyle="1" w:styleId="NoSpacingChar">
    <w:name w:val="No Spacing Char"/>
    <w:basedOn w:val="DefaultParagraphFont"/>
    <w:link w:val="NoSpacing"/>
    <w:uiPriority w:val="1"/>
    <w:rsid w:val="00AB77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430718">
      <w:bodyDiv w:val="1"/>
      <w:marLeft w:val="0"/>
      <w:marRight w:val="0"/>
      <w:marTop w:val="0"/>
      <w:marBottom w:val="0"/>
      <w:divBdr>
        <w:top w:val="none" w:sz="0" w:space="0" w:color="auto"/>
        <w:left w:val="none" w:sz="0" w:space="0" w:color="auto"/>
        <w:bottom w:val="none" w:sz="0" w:space="0" w:color="auto"/>
        <w:right w:val="none" w:sz="0" w:space="0" w:color="auto"/>
      </w:divBdr>
    </w:div>
    <w:div w:id="108121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png"/><Relationship Id="rId3" Type="http://schemas.openxmlformats.org/officeDocument/2006/relationships/settings" Target="settings.xml"/><Relationship Id="rId7" Type="http://schemas.microsoft.com/office/2007/relationships/hdphoto" Target="media/hdphoto1.wdp"/><Relationship Id="rId12" Type="http://schemas.microsoft.com/office/2007/relationships/hdphoto" Target="media/hdphoto3.wd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4.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hbr.org/2010/06/five-forces" TargetMode="External"/><Relationship Id="rId4" Type="http://schemas.openxmlformats.org/officeDocument/2006/relationships/webSettings" Target="webSettings.xml"/><Relationship Id="rId9" Type="http://schemas.microsoft.com/office/2007/relationships/hdphoto" Target="media/hdphoto2.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38BF1E-09F9-0E48-8C3A-1239E87F2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17</Pages>
  <Words>3252</Words>
  <Characters>18542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OF TOYOTA</dc:title>
  <dc:subject>Name : Omowumi Adewuyi</dc:subject>
  <dc:creator>Alayande Omobolanle</dc:creator>
  <cp:keywords/>
  <dc:description/>
  <cp:lastModifiedBy>Alayande Omobolanle</cp:lastModifiedBy>
  <cp:revision>25</cp:revision>
  <dcterms:created xsi:type="dcterms:W3CDTF">2023-03-08T19:37:00Z</dcterms:created>
  <dcterms:modified xsi:type="dcterms:W3CDTF">2023-03-10T21:52:00Z</dcterms:modified>
</cp:coreProperties>
</file>