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D1BF0F" w14:textId="77777777" w:rsidR="000F19D4" w:rsidRDefault="00A04BBF" w:rsidP="00A04BBF">
      <w:pPr>
        <w:rPr>
          <w:rFonts w:ascii="Arial" w:hAnsi="Arial" w:cs="Arial"/>
        </w:rPr>
      </w:pPr>
      <w:r w:rsidRPr="00A04BBF">
        <w:rPr>
          <w:rFonts w:ascii="Arial" w:hAnsi="Arial" w:cs="Arial"/>
          <w:u w:val="single"/>
        </w:rPr>
        <w:t>Passport to Youth and Community Work Assignment</w:t>
      </w:r>
      <w:r>
        <w:rPr>
          <w:rFonts w:ascii="Arial" w:hAnsi="Arial" w:cs="Arial"/>
          <w:u w:val="single"/>
        </w:rPr>
        <w:t xml:space="preserve"> </w:t>
      </w:r>
    </w:p>
    <w:p w14:paraId="029B7879" w14:textId="77777777" w:rsidR="00A04BBF" w:rsidRDefault="00A04BBF" w:rsidP="00A04BBF">
      <w:pPr>
        <w:jc w:val="center"/>
        <w:rPr>
          <w:rFonts w:ascii="Arial" w:hAnsi="Arial" w:cs="Arial"/>
        </w:rPr>
      </w:pPr>
    </w:p>
    <w:p w14:paraId="21695B27" w14:textId="77777777" w:rsidR="00A04BBF" w:rsidRDefault="00A04BBF" w:rsidP="00A04BBF">
      <w:pPr>
        <w:jc w:val="both"/>
        <w:rPr>
          <w:rFonts w:ascii="Arial" w:hAnsi="Arial" w:cs="Arial"/>
        </w:rPr>
      </w:pPr>
    </w:p>
    <w:p w14:paraId="61DAAC8D" w14:textId="77777777" w:rsidR="00A04BBF" w:rsidRDefault="00A04BBF" w:rsidP="00A04BBF">
      <w:pPr>
        <w:jc w:val="both"/>
        <w:rPr>
          <w:rFonts w:ascii="Arial" w:hAnsi="Arial" w:cs="Arial"/>
        </w:rPr>
      </w:pPr>
    </w:p>
    <w:p w14:paraId="1D1A95B6" w14:textId="77777777" w:rsidR="00A04BBF" w:rsidRDefault="00A04BBF" w:rsidP="00A04BBF">
      <w:pPr>
        <w:jc w:val="both"/>
        <w:rPr>
          <w:rFonts w:ascii="Arial" w:hAnsi="Arial" w:cs="Arial"/>
        </w:rPr>
      </w:pPr>
    </w:p>
    <w:p w14:paraId="1FEE1D98" w14:textId="77777777" w:rsidR="00A04BBF" w:rsidRDefault="00A04BBF" w:rsidP="00A04BBF">
      <w:pPr>
        <w:jc w:val="both"/>
        <w:rPr>
          <w:rFonts w:ascii="Arial" w:hAnsi="Arial" w:cs="Arial"/>
        </w:rPr>
      </w:pPr>
    </w:p>
    <w:p w14:paraId="0CF205B9" w14:textId="77777777" w:rsidR="00A04BBF" w:rsidRDefault="00A04BBF" w:rsidP="00A04BBF">
      <w:pPr>
        <w:jc w:val="both"/>
        <w:rPr>
          <w:rFonts w:ascii="Arial" w:hAnsi="Arial" w:cs="Arial"/>
        </w:rPr>
      </w:pPr>
    </w:p>
    <w:p w14:paraId="3BD231D8" w14:textId="77777777" w:rsidR="00BE68DD" w:rsidRDefault="00A04BBF" w:rsidP="00A04BBF">
      <w:pPr>
        <w:spacing w:line="480" w:lineRule="auto"/>
        <w:jc w:val="both"/>
        <w:rPr>
          <w:rFonts w:ascii="Arial" w:hAnsi="Arial" w:cs="Arial"/>
        </w:rPr>
      </w:pPr>
      <w:r>
        <w:rPr>
          <w:rFonts w:ascii="Arial" w:hAnsi="Arial" w:cs="Arial"/>
        </w:rPr>
        <w:t xml:space="preserve">For the purpose of this </w:t>
      </w:r>
      <w:r w:rsidR="00BE68DD">
        <w:rPr>
          <w:rFonts w:ascii="Arial" w:hAnsi="Arial" w:cs="Arial"/>
        </w:rPr>
        <w:t>essay</w:t>
      </w:r>
      <w:r>
        <w:rPr>
          <w:rFonts w:ascii="Arial" w:hAnsi="Arial" w:cs="Arial"/>
        </w:rPr>
        <w:t xml:space="preserve"> the author will explore their understanding of, and approach to, managing boundaries within their practice as a trainee youth worker. Within human services work such as youth work and social services, professional practitioners need to find a happy medium and balance.</w:t>
      </w:r>
      <w:r w:rsidR="00BE68DD">
        <w:rPr>
          <w:rFonts w:ascii="Arial" w:hAnsi="Arial" w:cs="Arial"/>
        </w:rPr>
        <w:t xml:space="preserve"> Whilst trying to maintain these boundaries, practitioners may be in a tug of war scenario with themselves especially when dealing with a myriad of factors that are both emotive and sometimes traumatic.</w:t>
      </w:r>
    </w:p>
    <w:p w14:paraId="09CF08AF" w14:textId="77777777" w:rsidR="00BE68DD" w:rsidRDefault="00BE68DD" w:rsidP="00A04BBF">
      <w:pPr>
        <w:spacing w:line="480" w:lineRule="auto"/>
        <w:jc w:val="both"/>
        <w:rPr>
          <w:rFonts w:ascii="Arial" w:hAnsi="Arial" w:cs="Arial"/>
        </w:rPr>
      </w:pPr>
    </w:p>
    <w:p w14:paraId="12D8330B" w14:textId="71AA11C6" w:rsidR="00EA119D" w:rsidRDefault="00BE68DD" w:rsidP="00A04BBF">
      <w:pPr>
        <w:spacing w:line="480" w:lineRule="auto"/>
        <w:jc w:val="both"/>
        <w:rPr>
          <w:rFonts w:ascii="Arial" w:hAnsi="Arial" w:cs="Arial"/>
        </w:rPr>
      </w:pPr>
      <w:r>
        <w:rPr>
          <w:rFonts w:ascii="Arial" w:hAnsi="Arial" w:cs="Arial"/>
        </w:rPr>
        <w:t>The Second component of this essay with look at how youth workers must promote safeguarding with</w:t>
      </w:r>
      <w:r w:rsidR="00272609">
        <w:rPr>
          <w:rFonts w:ascii="Arial" w:hAnsi="Arial" w:cs="Arial"/>
        </w:rPr>
        <w:t>in</w:t>
      </w:r>
      <w:r>
        <w:rPr>
          <w:rFonts w:ascii="Arial" w:hAnsi="Arial" w:cs="Arial"/>
        </w:rPr>
        <w:t xml:space="preserve"> every aspect of their practice. </w:t>
      </w:r>
      <w:r w:rsidR="00EA119D">
        <w:rPr>
          <w:rFonts w:ascii="Arial" w:hAnsi="Arial" w:cs="Arial"/>
        </w:rPr>
        <w:t xml:space="preserve">Safeguarding for youth workers can </w:t>
      </w:r>
      <w:r w:rsidR="00FB648A">
        <w:rPr>
          <w:rFonts w:ascii="Arial" w:hAnsi="Arial" w:cs="Arial"/>
        </w:rPr>
        <w:t>mean many things such as</w:t>
      </w:r>
      <w:r w:rsidR="001738F1">
        <w:rPr>
          <w:rFonts w:ascii="Arial" w:hAnsi="Arial" w:cs="Arial"/>
        </w:rPr>
        <w:t xml:space="preserve"> </w:t>
      </w:r>
      <w:r w:rsidR="00A3156C">
        <w:rPr>
          <w:rFonts w:ascii="Arial" w:hAnsi="Arial" w:cs="Arial"/>
        </w:rPr>
        <w:t xml:space="preserve">carrying out </w:t>
      </w:r>
      <w:r w:rsidR="001738F1">
        <w:rPr>
          <w:rFonts w:ascii="Arial" w:hAnsi="Arial" w:cs="Arial"/>
        </w:rPr>
        <w:t>assessments for</w:t>
      </w:r>
      <w:r w:rsidR="00A3156C">
        <w:rPr>
          <w:rFonts w:ascii="Arial" w:hAnsi="Arial" w:cs="Arial"/>
        </w:rPr>
        <w:t xml:space="preserve"> activities, </w:t>
      </w:r>
      <w:r w:rsidR="00295509">
        <w:rPr>
          <w:rFonts w:ascii="Arial" w:hAnsi="Arial" w:cs="Arial"/>
        </w:rPr>
        <w:t>environment</w:t>
      </w:r>
      <w:r w:rsidR="00FA6A0D">
        <w:rPr>
          <w:rFonts w:ascii="Arial" w:hAnsi="Arial" w:cs="Arial"/>
        </w:rPr>
        <w:t>al</w:t>
      </w:r>
      <w:r w:rsidR="00295509">
        <w:rPr>
          <w:rFonts w:ascii="Arial" w:hAnsi="Arial" w:cs="Arial"/>
        </w:rPr>
        <w:t xml:space="preserve"> and group trips</w:t>
      </w:r>
      <w:r w:rsidR="00F56AF1">
        <w:rPr>
          <w:rFonts w:ascii="Arial" w:hAnsi="Arial" w:cs="Arial"/>
        </w:rPr>
        <w:t>,</w:t>
      </w:r>
      <w:r w:rsidR="00295509">
        <w:rPr>
          <w:rFonts w:ascii="Arial" w:hAnsi="Arial" w:cs="Arial"/>
        </w:rPr>
        <w:t xml:space="preserve"> to </w:t>
      </w:r>
      <w:r w:rsidR="004A4528">
        <w:rPr>
          <w:rFonts w:ascii="Arial" w:hAnsi="Arial" w:cs="Arial"/>
        </w:rPr>
        <w:t>recognising when a young person is at risk.</w:t>
      </w:r>
      <w:r w:rsidR="001738F1">
        <w:rPr>
          <w:rFonts w:ascii="Arial" w:hAnsi="Arial" w:cs="Arial"/>
        </w:rPr>
        <w:t xml:space="preserve"> </w:t>
      </w:r>
    </w:p>
    <w:p w14:paraId="668CD38D" w14:textId="2941B441" w:rsidR="00A04BBF" w:rsidRDefault="00BE68DD" w:rsidP="00A04BBF">
      <w:pPr>
        <w:spacing w:line="480" w:lineRule="auto"/>
        <w:jc w:val="both"/>
        <w:rPr>
          <w:rFonts w:ascii="Arial" w:hAnsi="Arial" w:cs="Arial"/>
        </w:rPr>
      </w:pPr>
      <w:r>
        <w:rPr>
          <w:rFonts w:ascii="Arial" w:hAnsi="Arial" w:cs="Arial"/>
        </w:rPr>
        <w:t xml:space="preserve">Youth workers much like other professionals such as teachers, doctors and health visitors </w:t>
      </w:r>
      <w:r w:rsidR="00272609">
        <w:rPr>
          <w:rFonts w:ascii="Arial" w:hAnsi="Arial" w:cs="Arial"/>
        </w:rPr>
        <w:t>have a duty of care to</w:t>
      </w:r>
      <w:r w:rsidR="00955997">
        <w:rPr>
          <w:rFonts w:ascii="Arial" w:hAnsi="Arial" w:cs="Arial"/>
        </w:rPr>
        <w:t xml:space="preserve"> young people who</w:t>
      </w:r>
      <w:r w:rsidR="004B01C2">
        <w:rPr>
          <w:rFonts w:ascii="Arial" w:hAnsi="Arial" w:cs="Arial"/>
        </w:rPr>
        <w:t xml:space="preserve"> they</w:t>
      </w:r>
      <w:r w:rsidR="00955997">
        <w:rPr>
          <w:rFonts w:ascii="Arial" w:hAnsi="Arial" w:cs="Arial"/>
        </w:rPr>
        <w:t xml:space="preserve"> </w:t>
      </w:r>
      <w:r w:rsidR="00580F69">
        <w:rPr>
          <w:rFonts w:ascii="Arial" w:hAnsi="Arial" w:cs="Arial"/>
        </w:rPr>
        <w:t>see or</w:t>
      </w:r>
      <w:r w:rsidR="00955997">
        <w:rPr>
          <w:rFonts w:ascii="Arial" w:hAnsi="Arial" w:cs="Arial"/>
        </w:rPr>
        <w:t xml:space="preserve"> deem to be at risk or harm</w:t>
      </w:r>
      <w:r w:rsidR="009856D2">
        <w:rPr>
          <w:rFonts w:ascii="Arial" w:hAnsi="Arial" w:cs="Arial"/>
        </w:rPr>
        <w:t>.</w:t>
      </w:r>
      <w:r w:rsidR="00272609">
        <w:rPr>
          <w:rFonts w:ascii="Arial" w:hAnsi="Arial" w:cs="Arial"/>
        </w:rPr>
        <w:t xml:space="preserve"> </w:t>
      </w:r>
      <w:r w:rsidR="00BE75F3">
        <w:rPr>
          <w:rFonts w:ascii="Arial" w:hAnsi="Arial" w:cs="Arial"/>
        </w:rPr>
        <w:t>F</w:t>
      </w:r>
      <w:r w:rsidR="00272609">
        <w:rPr>
          <w:rFonts w:ascii="Arial" w:hAnsi="Arial" w:cs="Arial"/>
        </w:rPr>
        <w:t>ollow</w:t>
      </w:r>
      <w:r w:rsidR="00BE75F3">
        <w:rPr>
          <w:rFonts w:ascii="Arial" w:hAnsi="Arial" w:cs="Arial"/>
        </w:rPr>
        <w:t>ing</w:t>
      </w:r>
      <w:r w:rsidR="00272609">
        <w:rPr>
          <w:rFonts w:ascii="Arial" w:hAnsi="Arial" w:cs="Arial"/>
        </w:rPr>
        <w:t xml:space="preserve"> the appropriate protocols </w:t>
      </w:r>
      <w:r w:rsidR="00BE75F3">
        <w:rPr>
          <w:rFonts w:ascii="Arial" w:hAnsi="Arial" w:cs="Arial"/>
        </w:rPr>
        <w:t>and policies</w:t>
      </w:r>
      <w:r w:rsidR="00CC5E08">
        <w:rPr>
          <w:rFonts w:ascii="Arial" w:hAnsi="Arial" w:cs="Arial"/>
        </w:rPr>
        <w:t xml:space="preserve"> </w:t>
      </w:r>
      <w:r w:rsidR="00272609">
        <w:rPr>
          <w:rFonts w:ascii="Arial" w:hAnsi="Arial" w:cs="Arial"/>
        </w:rPr>
        <w:t xml:space="preserve">within their </w:t>
      </w:r>
      <w:r w:rsidR="00BE75F3">
        <w:rPr>
          <w:rFonts w:ascii="Arial" w:hAnsi="Arial" w:cs="Arial"/>
        </w:rPr>
        <w:t xml:space="preserve">work environment is key when </w:t>
      </w:r>
      <w:r w:rsidR="00CC5E08">
        <w:rPr>
          <w:rFonts w:ascii="Arial" w:hAnsi="Arial" w:cs="Arial"/>
        </w:rPr>
        <w:t>preventing potentially serious situations escalating</w:t>
      </w:r>
      <w:r w:rsidR="004315CD">
        <w:rPr>
          <w:rFonts w:ascii="Arial" w:hAnsi="Arial" w:cs="Arial"/>
        </w:rPr>
        <w:t xml:space="preserve"> into detrimental situations</w:t>
      </w:r>
      <w:r w:rsidR="00DE6684">
        <w:rPr>
          <w:rFonts w:ascii="Arial" w:hAnsi="Arial" w:cs="Arial"/>
        </w:rPr>
        <w:t xml:space="preserve">, such as the case of </w:t>
      </w:r>
      <w:r w:rsidR="00637B76">
        <w:rPr>
          <w:rFonts w:ascii="Arial" w:hAnsi="Arial" w:cs="Arial"/>
        </w:rPr>
        <w:t>8-year-old</w:t>
      </w:r>
      <w:r w:rsidR="00EA3DA9">
        <w:rPr>
          <w:rFonts w:ascii="Arial" w:hAnsi="Arial" w:cs="Arial"/>
        </w:rPr>
        <w:t xml:space="preserve"> Victoria </w:t>
      </w:r>
      <w:proofErr w:type="spellStart"/>
      <w:r w:rsidR="00EA3DA9">
        <w:rPr>
          <w:rFonts w:ascii="Arial" w:hAnsi="Arial" w:cs="Arial"/>
        </w:rPr>
        <w:t>Colimbi</w:t>
      </w:r>
      <w:r w:rsidR="00580F69">
        <w:rPr>
          <w:rFonts w:ascii="Arial" w:hAnsi="Arial" w:cs="Arial"/>
        </w:rPr>
        <w:t>è</w:t>
      </w:r>
      <w:proofErr w:type="spellEnd"/>
      <w:r w:rsidR="00EA3DA9">
        <w:rPr>
          <w:rFonts w:ascii="Arial" w:hAnsi="Arial" w:cs="Arial"/>
        </w:rPr>
        <w:t>.</w:t>
      </w:r>
    </w:p>
    <w:p w14:paraId="344A95C8" w14:textId="2C60F1EC" w:rsidR="009179AB" w:rsidRDefault="009179AB" w:rsidP="00A04BBF">
      <w:pPr>
        <w:spacing w:line="480" w:lineRule="auto"/>
        <w:jc w:val="both"/>
        <w:rPr>
          <w:rFonts w:ascii="Arial" w:hAnsi="Arial" w:cs="Arial"/>
        </w:rPr>
      </w:pPr>
    </w:p>
    <w:p w14:paraId="2C0BA400" w14:textId="77777777" w:rsidR="006E57C1" w:rsidRDefault="006E57C1" w:rsidP="00A04BBF">
      <w:pPr>
        <w:spacing w:line="480" w:lineRule="auto"/>
        <w:jc w:val="both"/>
        <w:rPr>
          <w:rFonts w:ascii="Arial" w:hAnsi="Arial" w:cs="Arial"/>
          <w:u w:val="single"/>
        </w:rPr>
      </w:pPr>
    </w:p>
    <w:p w14:paraId="5E62B881" w14:textId="77777777" w:rsidR="006E57C1" w:rsidRDefault="006E57C1" w:rsidP="00A04BBF">
      <w:pPr>
        <w:spacing w:line="480" w:lineRule="auto"/>
        <w:jc w:val="both"/>
        <w:rPr>
          <w:rFonts w:ascii="Arial" w:hAnsi="Arial" w:cs="Arial"/>
          <w:u w:val="single"/>
        </w:rPr>
      </w:pPr>
    </w:p>
    <w:p w14:paraId="023AB6BD" w14:textId="77777777" w:rsidR="006E57C1" w:rsidRDefault="006E57C1" w:rsidP="00A04BBF">
      <w:pPr>
        <w:spacing w:line="480" w:lineRule="auto"/>
        <w:jc w:val="both"/>
        <w:rPr>
          <w:rFonts w:ascii="Arial" w:hAnsi="Arial" w:cs="Arial"/>
          <w:u w:val="single"/>
        </w:rPr>
      </w:pPr>
    </w:p>
    <w:p w14:paraId="72A4A0C4" w14:textId="77777777" w:rsidR="006E57C1" w:rsidRDefault="006E57C1" w:rsidP="00A04BBF">
      <w:pPr>
        <w:spacing w:line="480" w:lineRule="auto"/>
        <w:jc w:val="both"/>
        <w:rPr>
          <w:rFonts w:ascii="Arial" w:hAnsi="Arial" w:cs="Arial"/>
          <w:u w:val="single"/>
        </w:rPr>
      </w:pPr>
    </w:p>
    <w:p w14:paraId="2E928642" w14:textId="77777777" w:rsidR="006E57C1" w:rsidRDefault="006E57C1" w:rsidP="00A04BBF">
      <w:pPr>
        <w:spacing w:line="480" w:lineRule="auto"/>
        <w:jc w:val="both"/>
        <w:rPr>
          <w:rFonts w:ascii="Arial" w:hAnsi="Arial" w:cs="Arial"/>
          <w:u w:val="single"/>
        </w:rPr>
      </w:pPr>
    </w:p>
    <w:p w14:paraId="1E2DC387" w14:textId="2D8FD115" w:rsidR="009179AB" w:rsidRDefault="009179AB" w:rsidP="00A04BBF">
      <w:pPr>
        <w:spacing w:line="480" w:lineRule="auto"/>
        <w:jc w:val="both"/>
        <w:rPr>
          <w:rFonts w:ascii="Arial" w:hAnsi="Arial" w:cs="Arial"/>
          <w:u w:val="single"/>
        </w:rPr>
      </w:pPr>
      <w:r>
        <w:rPr>
          <w:rFonts w:ascii="Arial" w:hAnsi="Arial" w:cs="Arial"/>
          <w:u w:val="single"/>
        </w:rPr>
        <w:lastRenderedPageBreak/>
        <w:t>Boundaries within Youth Work</w:t>
      </w:r>
    </w:p>
    <w:p w14:paraId="0154CD14" w14:textId="77777777" w:rsidR="00887AEC" w:rsidRDefault="00887AEC" w:rsidP="00A04BBF">
      <w:pPr>
        <w:spacing w:line="480" w:lineRule="auto"/>
        <w:jc w:val="both"/>
        <w:rPr>
          <w:rFonts w:ascii="Arial" w:hAnsi="Arial" w:cs="Arial"/>
          <w:u w:val="single"/>
        </w:rPr>
      </w:pPr>
    </w:p>
    <w:p w14:paraId="3497687C" w14:textId="5610ECA4" w:rsidR="003C5AA6" w:rsidRDefault="003C5AA6" w:rsidP="00A04BBF">
      <w:pPr>
        <w:spacing w:line="480" w:lineRule="auto"/>
        <w:jc w:val="both"/>
        <w:rPr>
          <w:rFonts w:ascii="Arial" w:hAnsi="Arial" w:cs="Arial"/>
          <w:iCs/>
          <w:color w:val="000000" w:themeColor="text1"/>
        </w:rPr>
      </w:pPr>
      <w:r>
        <w:rPr>
          <w:rFonts w:ascii="Arial" w:hAnsi="Arial" w:cs="Arial"/>
        </w:rPr>
        <w:t>The National Occupational Standards</w:t>
      </w:r>
      <w:r w:rsidR="00D21434">
        <w:rPr>
          <w:rFonts w:ascii="Arial" w:hAnsi="Arial" w:cs="Arial"/>
        </w:rPr>
        <w:t xml:space="preserve"> (NOS) </w:t>
      </w:r>
      <w:r w:rsidR="00415676">
        <w:rPr>
          <w:rFonts w:ascii="Arial" w:hAnsi="Arial" w:cs="Arial"/>
        </w:rPr>
        <w:t>describes</w:t>
      </w:r>
      <w:r w:rsidR="00426D5F">
        <w:rPr>
          <w:rFonts w:ascii="Arial" w:hAnsi="Arial" w:cs="Arial"/>
        </w:rPr>
        <w:t xml:space="preserve"> </w:t>
      </w:r>
      <w:r w:rsidR="00975B07">
        <w:rPr>
          <w:rFonts w:ascii="Arial" w:hAnsi="Arial" w:cs="Arial"/>
        </w:rPr>
        <w:t>“</w:t>
      </w:r>
      <w:r w:rsidR="00426D5F">
        <w:rPr>
          <w:rFonts w:ascii="Arial" w:hAnsi="Arial" w:cs="Arial"/>
        </w:rPr>
        <w:t>Purposeful relationships with young people</w:t>
      </w:r>
      <w:r w:rsidR="004F5331">
        <w:rPr>
          <w:rFonts w:ascii="Arial" w:hAnsi="Arial" w:cs="Arial"/>
        </w:rPr>
        <w:t xml:space="preserve"> are</w:t>
      </w:r>
      <w:r w:rsidR="00763AB7">
        <w:rPr>
          <w:rFonts w:ascii="Arial" w:hAnsi="Arial" w:cs="Arial"/>
        </w:rPr>
        <w:t xml:space="preserve"> at</w:t>
      </w:r>
      <w:r w:rsidR="004F5331">
        <w:rPr>
          <w:rFonts w:ascii="Arial" w:hAnsi="Arial" w:cs="Arial"/>
        </w:rPr>
        <w:t xml:space="preserve"> the heart of good youth work</w:t>
      </w:r>
      <w:r w:rsidR="00A13D90">
        <w:rPr>
          <w:rFonts w:ascii="Arial" w:hAnsi="Arial" w:cs="Arial"/>
        </w:rPr>
        <w:t xml:space="preserve">” </w:t>
      </w:r>
      <w:r w:rsidR="003F7FB5">
        <w:rPr>
          <w:rFonts w:ascii="Arial" w:hAnsi="Arial" w:cs="Arial"/>
        </w:rPr>
        <w:t>(</w:t>
      </w:r>
      <w:r w:rsidR="003F7FB5" w:rsidRPr="00EB6591">
        <w:rPr>
          <w:rFonts w:ascii="Arial" w:hAnsi="Arial" w:cs="Arial"/>
          <w:iCs/>
          <w:color w:val="000000" w:themeColor="text1"/>
        </w:rPr>
        <w:t>LSIS, 2012. p.</w:t>
      </w:r>
      <w:r w:rsidR="00A13D90">
        <w:rPr>
          <w:rFonts w:ascii="Arial" w:hAnsi="Arial" w:cs="Arial"/>
          <w:iCs/>
          <w:color w:val="000000" w:themeColor="text1"/>
        </w:rPr>
        <w:t>15</w:t>
      </w:r>
      <w:r w:rsidR="003F7FB5" w:rsidRPr="00EB6591">
        <w:rPr>
          <w:rFonts w:ascii="Arial" w:hAnsi="Arial" w:cs="Arial"/>
          <w:iCs/>
          <w:color w:val="000000" w:themeColor="text1"/>
        </w:rPr>
        <w:t>).</w:t>
      </w:r>
      <w:r w:rsidR="009E2798">
        <w:rPr>
          <w:rFonts w:ascii="Arial" w:hAnsi="Arial" w:cs="Arial"/>
          <w:iCs/>
          <w:color w:val="000000" w:themeColor="text1"/>
        </w:rPr>
        <w:t xml:space="preserve"> </w:t>
      </w:r>
      <w:r w:rsidR="00597475">
        <w:rPr>
          <w:rFonts w:ascii="Arial" w:hAnsi="Arial" w:cs="Arial"/>
          <w:iCs/>
          <w:color w:val="000000" w:themeColor="text1"/>
        </w:rPr>
        <w:t>Youth work can happen across many disciplines</w:t>
      </w:r>
      <w:r w:rsidR="008B71A2">
        <w:rPr>
          <w:rFonts w:ascii="Arial" w:hAnsi="Arial" w:cs="Arial"/>
          <w:iCs/>
          <w:color w:val="000000" w:themeColor="text1"/>
        </w:rPr>
        <w:t xml:space="preserve">, settings and environments and </w:t>
      </w:r>
      <w:r w:rsidR="003D2C47">
        <w:rPr>
          <w:rFonts w:ascii="Arial" w:hAnsi="Arial" w:cs="Arial"/>
          <w:iCs/>
          <w:color w:val="000000" w:themeColor="text1"/>
        </w:rPr>
        <w:t>the trainee needs to be adaptable in every situation.</w:t>
      </w:r>
      <w:r w:rsidR="00BD4433">
        <w:rPr>
          <w:rFonts w:ascii="Arial" w:hAnsi="Arial" w:cs="Arial"/>
          <w:iCs/>
          <w:color w:val="000000" w:themeColor="text1"/>
        </w:rPr>
        <w:t xml:space="preserve"> Sometimes</w:t>
      </w:r>
      <w:r w:rsidR="008168CB">
        <w:rPr>
          <w:rFonts w:ascii="Arial" w:hAnsi="Arial" w:cs="Arial"/>
          <w:iCs/>
          <w:color w:val="000000" w:themeColor="text1"/>
        </w:rPr>
        <w:t xml:space="preserve">, </w:t>
      </w:r>
      <w:r w:rsidR="004D7460">
        <w:rPr>
          <w:rFonts w:ascii="Arial" w:hAnsi="Arial" w:cs="Arial"/>
          <w:iCs/>
          <w:color w:val="000000" w:themeColor="text1"/>
        </w:rPr>
        <w:t xml:space="preserve">as border </w:t>
      </w:r>
      <w:r w:rsidR="00815956">
        <w:rPr>
          <w:rFonts w:ascii="Arial" w:hAnsi="Arial" w:cs="Arial"/>
          <w:iCs/>
          <w:color w:val="000000" w:themeColor="text1"/>
        </w:rPr>
        <w:t xml:space="preserve">pedagogy in youth work </w:t>
      </w:r>
      <w:r w:rsidR="004C73AD">
        <w:rPr>
          <w:rFonts w:ascii="Arial" w:hAnsi="Arial" w:cs="Arial"/>
          <w:iCs/>
          <w:color w:val="000000" w:themeColor="text1"/>
        </w:rPr>
        <w:t>shifts across the youth work arena</w:t>
      </w:r>
      <w:r w:rsidR="00630868">
        <w:rPr>
          <w:rFonts w:ascii="Arial" w:hAnsi="Arial" w:cs="Arial"/>
          <w:iCs/>
          <w:color w:val="000000" w:themeColor="text1"/>
        </w:rPr>
        <w:t>,</w:t>
      </w:r>
      <w:r w:rsidR="0075506C">
        <w:rPr>
          <w:rFonts w:ascii="Arial" w:hAnsi="Arial" w:cs="Arial"/>
          <w:iCs/>
          <w:color w:val="000000" w:themeColor="text1"/>
        </w:rPr>
        <w:t xml:space="preserve"> the voluntary principle of youth work is </w:t>
      </w:r>
      <w:r w:rsidR="00933506">
        <w:rPr>
          <w:rFonts w:ascii="Arial" w:hAnsi="Arial" w:cs="Arial"/>
          <w:iCs/>
          <w:color w:val="000000" w:themeColor="text1"/>
        </w:rPr>
        <w:t xml:space="preserve">compromised, this especially true when comparing a youth club </w:t>
      </w:r>
      <w:r w:rsidR="000853FF">
        <w:rPr>
          <w:rFonts w:ascii="Arial" w:hAnsi="Arial" w:cs="Arial"/>
          <w:iCs/>
          <w:color w:val="000000" w:themeColor="text1"/>
        </w:rPr>
        <w:t xml:space="preserve">worker to a worker that is based in a school, prison or young </w:t>
      </w:r>
      <w:r w:rsidR="00375B91">
        <w:rPr>
          <w:rFonts w:ascii="Arial" w:hAnsi="Arial" w:cs="Arial"/>
          <w:iCs/>
          <w:color w:val="000000" w:themeColor="text1"/>
        </w:rPr>
        <w:t>offenders’</w:t>
      </w:r>
      <w:r w:rsidR="000853FF">
        <w:rPr>
          <w:rFonts w:ascii="Arial" w:hAnsi="Arial" w:cs="Arial"/>
          <w:iCs/>
          <w:color w:val="000000" w:themeColor="text1"/>
        </w:rPr>
        <w:t xml:space="preserve"> unit.</w:t>
      </w:r>
      <w:r w:rsidR="00375B91">
        <w:rPr>
          <w:rFonts w:ascii="Arial" w:hAnsi="Arial" w:cs="Arial"/>
          <w:iCs/>
          <w:color w:val="000000" w:themeColor="text1"/>
        </w:rPr>
        <w:t xml:space="preserve"> </w:t>
      </w:r>
      <w:r w:rsidR="00887AEC">
        <w:rPr>
          <w:rFonts w:ascii="Arial" w:hAnsi="Arial" w:cs="Arial"/>
          <w:iCs/>
          <w:color w:val="000000" w:themeColor="text1"/>
        </w:rPr>
        <w:t>Coburn (2010)</w:t>
      </w:r>
      <w:r w:rsidR="000864C6">
        <w:rPr>
          <w:rFonts w:ascii="Arial" w:hAnsi="Arial" w:cs="Arial"/>
          <w:iCs/>
          <w:color w:val="000000" w:themeColor="text1"/>
        </w:rPr>
        <w:t>.</w:t>
      </w:r>
      <w:r w:rsidR="004929D6">
        <w:rPr>
          <w:rFonts w:ascii="Arial" w:hAnsi="Arial" w:cs="Arial"/>
          <w:iCs/>
          <w:color w:val="000000" w:themeColor="text1"/>
        </w:rPr>
        <w:t xml:space="preserve"> Similarly, </w:t>
      </w:r>
      <w:r w:rsidR="00DE6B65">
        <w:rPr>
          <w:rFonts w:ascii="Arial" w:hAnsi="Arial" w:cs="Arial"/>
          <w:iCs/>
          <w:color w:val="000000" w:themeColor="text1"/>
        </w:rPr>
        <w:t xml:space="preserve">youth work also has </w:t>
      </w:r>
      <w:r w:rsidR="00507D80">
        <w:rPr>
          <w:rFonts w:ascii="Arial" w:hAnsi="Arial" w:cs="Arial"/>
          <w:iCs/>
          <w:color w:val="000000" w:themeColor="text1"/>
        </w:rPr>
        <w:t xml:space="preserve">the capacity to </w:t>
      </w:r>
      <w:r w:rsidR="001D453B">
        <w:rPr>
          <w:rFonts w:ascii="Arial" w:hAnsi="Arial" w:cs="Arial"/>
          <w:iCs/>
          <w:color w:val="000000" w:themeColor="text1"/>
        </w:rPr>
        <w:t>“work to operate in borderlands</w:t>
      </w:r>
      <w:r w:rsidR="00F07B0E">
        <w:rPr>
          <w:rFonts w:ascii="Arial" w:hAnsi="Arial" w:cs="Arial"/>
          <w:iCs/>
          <w:color w:val="000000" w:themeColor="text1"/>
        </w:rPr>
        <w:t xml:space="preserve"> between, for example, formal and informal education</w:t>
      </w:r>
      <w:r w:rsidR="000C2466">
        <w:rPr>
          <w:rFonts w:ascii="Arial" w:hAnsi="Arial" w:cs="Arial"/>
          <w:iCs/>
          <w:color w:val="000000" w:themeColor="text1"/>
        </w:rPr>
        <w:t>, between social work and social psychology or between rural and urban communities” (Coburn, 2010</w:t>
      </w:r>
      <w:r w:rsidR="00953C2F">
        <w:rPr>
          <w:rFonts w:ascii="Arial" w:hAnsi="Arial" w:cs="Arial"/>
          <w:iCs/>
          <w:color w:val="000000" w:themeColor="text1"/>
        </w:rPr>
        <w:t>. p. 43)</w:t>
      </w:r>
      <w:r w:rsidR="00E37F1A">
        <w:rPr>
          <w:rFonts w:ascii="Arial" w:hAnsi="Arial" w:cs="Arial"/>
          <w:iCs/>
          <w:color w:val="000000" w:themeColor="text1"/>
        </w:rPr>
        <w:t>.</w:t>
      </w:r>
    </w:p>
    <w:p w14:paraId="52160CE1" w14:textId="77777777" w:rsidR="00461172" w:rsidRDefault="00461172" w:rsidP="00A04BBF">
      <w:pPr>
        <w:spacing w:line="480" w:lineRule="auto"/>
        <w:jc w:val="both"/>
        <w:rPr>
          <w:rFonts w:ascii="Arial" w:hAnsi="Arial" w:cs="Arial"/>
        </w:rPr>
      </w:pPr>
    </w:p>
    <w:p w14:paraId="4BAE1D82" w14:textId="624EC810" w:rsidR="009B77AC" w:rsidRDefault="006E57C1" w:rsidP="00A04BBF">
      <w:pPr>
        <w:spacing w:line="480" w:lineRule="auto"/>
        <w:jc w:val="both"/>
        <w:rPr>
          <w:rFonts w:ascii="Arial" w:hAnsi="Arial" w:cs="Arial"/>
        </w:rPr>
      </w:pPr>
      <w:r>
        <w:rPr>
          <w:rFonts w:ascii="Arial" w:hAnsi="Arial" w:cs="Arial"/>
        </w:rPr>
        <w:t>When embarking on new placements it is fundamental that the trainee youth worker</w:t>
      </w:r>
      <w:r w:rsidR="00F52E30">
        <w:rPr>
          <w:rFonts w:ascii="Arial" w:hAnsi="Arial" w:cs="Arial"/>
        </w:rPr>
        <w:t xml:space="preserve"> </w:t>
      </w:r>
      <w:r>
        <w:rPr>
          <w:rFonts w:ascii="Arial" w:hAnsi="Arial" w:cs="Arial"/>
        </w:rPr>
        <w:t>follow</w:t>
      </w:r>
      <w:r w:rsidR="00F52E30">
        <w:rPr>
          <w:rFonts w:ascii="Arial" w:hAnsi="Arial" w:cs="Arial"/>
        </w:rPr>
        <w:t>s</w:t>
      </w:r>
      <w:r>
        <w:rPr>
          <w:rFonts w:ascii="Arial" w:hAnsi="Arial" w:cs="Arial"/>
        </w:rPr>
        <w:t xml:space="preserve"> and agree</w:t>
      </w:r>
      <w:r w:rsidR="00F52E30">
        <w:rPr>
          <w:rFonts w:ascii="Arial" w:hAnsi="Arial" w:cs="Arial"/>
        </w:rPr>
        <w:t>s</w:t>
      </w:r>
      <w:r>
        <w:rPr>
          <w:rFonts w:ascii="Arial" w:hAnsi="Arial" w:cs="Arial"/>
        </w:rPr>
        <w:t xml:space="preserve"> to the settings policies and guidelines of what is appropriate within their role and job description</w:t>
      </w:r>
      <w:r w:rsidR="006C4417">
        <w:rPr>
          <w:rFonts w:ascii="Arial" w:hAnsi="Arial" w:cs="Arial"/>
        </w:rPr>
        <w:t>,</w:t>
      </w:r>
      <w:r w:rsidR="00461172">
        <w:rPr>
          <w:rFonts w:ascii="Arial" w:hAnsi="Arial" w:cs="Arial"/>
        </w:rPr>
        <w:t xml:space="preserve"> so </w:t>
      </w:r>
      <w:r w:rsidR="0051440B">
        <w:rPr>
          <w:rFonts w:ascii="Arial" w:hAnsi="Arial" w:cs="Arial"/>
        </w:rPr>
        <w:t xml:space="preserve">from both perspectives the youth workers role </w:t>
      </w:r>
      <w:r w:rsidR="006C4417">
        <w:rPr>
          <w:rFonts w:ascii="Arial" w:hAnsi="Arial" w:cs="Arial"/>
        </w:rPr>
        <w:t xml:space="preserve">is clearly identified </w:t>
      </w:r>
      <w:r w:rsidR="009B77AC">
        <w:rPr>
          <w:rFonts w:ascii="Arial" w:hAnsi="Arial" w:cs="Arial"/>
        </w:rPr>
        <w:t>within the work environment.</w:t>
      </w:r>
    </w:p>
    <w:p w14:paraId="035DEF73" w14:textId="77777777" w:rsidR="009B77AC" w:rsidRPr="003C5AA6" w:rsidRDefault="009B77AC" w:rsidP="00A04BBF">
      <w:pPr>
        <w:spacing w:line="480" w:lineRule="auto"/>
        <w:jc w:val="both"/>
        <w:rPr>
          <w:rFonts w:ascii="Arial" w:hAnsi="Arial" w:cs="Arial"/>
        </w:rPr>
      </w:pPr>
    </w:p>
    <w:p w14:paraId="2A55CE32" w14:textId="49128FE0" w:rsidR="00B343A2" w:rsidRDefault="006911BC" w:rsidP="00A04BBF">
      <w:pPr>
        <w:spacing w:line="480" w:lineRule="auto"/>
        <w:jc w:val="both"/>
        <w:rPr>
          <w:rFonts w:ascii="Arial" w:hAnsi="Arial" w:cs="Arial"/>
        </w:rPr>
      </w:pPr>
      <w:r>
        <w:rPr>
          <w:rFonts w:ascii="Arial" w:hAnsi="Arial" w:cs="Arial"/>
        </w:rPr>
        <w:t>From experiential learning</w:t>
      </w:r>
      <w:r w:rsidR="00F80F3B">
        <w:rPr>
          <w:rFonts w:ascii="Arial" w:hAnsi="Arial" w:cs="Arial"/>
        </w:rPr>
        <w:t xml:space="preserve"> placements</w:t>
      </w:r>
      <w:r w:rsidR="00AC60F9">
        <w:rPr>
          <w:rFonts w:ascii="Arial" w:hAnsi="Arial" w:cs="Arial"/>
        </w:rPr>
        <w:t xml:space="preserve"> and </w:t>
      </w:r>
      <w:r w:rsidR="00F80F3B">
        <w:rPr>
          <w:rFonts w:ascii="Arial" w:hAnsi="Arial" w:cs="Arial"/>
        </w:rPr>
        <w:t>student lectures</w:t>
      </w:r>
      <w:r w:rsidR="00AC60F9">
        <w:rPr>
          <w:rFonts w:ascii="Arial" w:hAnsi="Arial" w:cs="Arial"/>
        </w:rPr>
        <w:t xml:space="preserve"> </w:t>
      </w:r>
      <w:r w:rsidR="00E22A03">
        <w:rPr>
          <w:rFonts w:ascii="Arial" w:hAnsi="Arial" w:cs="Arial"/>
        </w:rPr>
        <w:t xml:space="preserve">the author would define boundaries as </w:t>
      </w:r>
      <w:r w:rsidR="00F02684">
        <w:rPr>
          <w:rFonts w:ascii="Arial" w:hAnsi="Arial" w:cs="Arial"/>
        </w:rPr>
        <w:t>‘setting an invisible line’</w:t>
      </w:r>
      <w:r w:rsidR="0001680D">
        <w:rPr>
          <w:rFonts w:ascii="Arial" w:hAnsi="Arial" w:cs="Arial"/>
        </w:rPr>
        <w:t xml:space="preserve"> between you and the young person / client</w:t>
      </w:r>
      <w:r w:rsidR="00FA16EA">
        <w:rPr>
          <w:rFonts w:ascii="Arial" w:hAnsi="Arial" w:cs="Arial"/>
        </w:rPr>
        <w:t>. A</w:t>
      </w:r>
      <w:r w:rsidR="006F0F24">
        <w:rPr>
          <w:rFonts w:ascii="Arial" w:hAnsi="Arial" w:cs="Arial"/>
        </w:rPr>
        <w:t>lthough this may seem like a relatively simple thing to maintain</w:t>
      </w:r>
      <w:r w:rsidR="00FA16EA">
        <w:rPr>
          <w:rFonts w:ascii="Arial" w:hAnsi="Arial" w:cs="Arial"/>
        </w:rPr>
        <w:t xml:space="preserve"> it has proven to have many grey areas in which</w:t>
      </w:r>
      <w:r w:rsidR="00623B29">
        <w:rPr>
          <w:rFonts w:ascii="Arial" w:hAnsi="Arial" w:cs="Arial"/>
        </w:rPr>
        <w:t xml:space="preserve"> it challenges a trainee youth worker to </w:t>
      </w:r>
      <w:r w:rsidR="00770490">
        <w:rPr>
          <w:rFonts w:ascii="Arial" w:hAnsi="Arial" w:cs="Arial"/>
        </w:rPr>
        <w:t xml:space="preserve">always reflect on their </w:t>
      </w:r>
      <w:r w:rsidR="007B48D4">
        <w:rPr>
          <w:rFonts w:ascii="Arial" w:hAnsi="Arial" w:cs="Arial"/>
        </w:rPr>
        <w:t>practice</w:t>
      </w:r>
      <w:r w:rsidR="00CE49EF">
        <w:rPr>
          <w:rFonts w:ascii="Arial" w:hAnsi="Arial" w:cs="Arial"/>
        </w:rPr>
        <w:t xml:space="preserve"> constantl</w:t>
      </w:r>
      <w:r w:rsidR="00B84A4C">
        <w:rPr>
          <w:rFonts w:ascii="Arial" w:hAnsi="Arial" w:cs="Arial"/>
        </w:rPr>
        <w:t>y</w:t>
      </w:r>
      <w:r w:rsidR="004C48DB">
        <w:rPr>
          <w:rFonts w:ascii="Arial" w:hAnsi="Arial" w:cs="Arial"/>
        </w:rPr>
        <w:t>.</w:t>
      </w:r>
    </w:p>
    <w:p w14:paraId="6826579E" w14:textId="77777777" w:rsidR="005A7EA1" w:rsidRDefault="005A7EA1" w:rsidP="00A04BBF">
      <w:pPr>
        <w:spacing w:line="480" w:lineRule="auto"/>
        <w:jc w:val="both"/>
        <w:rPr>
          <w:rFonts w:ascii="Arial" w:hAnsi="Arial" w:cs="Arial"/>
        </w:rPr>
      </w:pPr>
    </w:p>
    <w:p w14:paraId="25B6D66B" w14:textId="3BE7774B" w:rsidR="00FF5C25" w:rsidRDefault="00565262" w:rsidP="00A04BBF">
      <w:pPr>
        <w:spacing w:line="480" w:lineRule="auto"/>
        <w:jc w:val="both"/>
        <w:rPr>
          <w:rFonts w:ascii="Arial" w:hAnsi="Arial" w:cs="Arial"/>
        </w:rPr>
      </w:pPr>
      <w:r>
        <w:rPr>
          <w:rFonts w:ascii="Arial" w:hAnsi="Arial" w:cs="Arial"/>
        </w:rPr>
        <w:lastRenderedPageBreak/>
        <w:t xml:space="preserve">Reflection on practice is encouraged by </w:t>
      </w:r>
      <w:proofErr w:type="spellStart"/>
      <w:r w:rsidR="00433229">
        <w:rPr>
          <w:rFonts w:ascii="Arial" w:hAnsi="Arial" w:cs="Arial"/>
        </w:rPr>
        <w:t>Sapin</w:t>
      </w:r>
      <w:proofErr w:type="spellEnd"/>
      <w:r w:rsidR="00433229">
        <w:rPr>
          <w:rFonts w:ascii="Arial" w:hAnsi="Arial" w:cs="Arial"/>
        </w:rPr>
        <w:t xml:space="preserve"> </w:t>
      </w:r>
      <w:r w:rsidR="00DF158B">
        <w:rPr>
          <w:rFonts w:ascii="Arial" w:hAnsi="Arial" w:cs="Arial"/>
        </w:rPr>
        <w:t>(</w:t>
      </w:r>
      <w:r w:rsidR="00433229">
        <w:rPr>
          <w:rFonts w:ascii="Arial" w:hAnsi="Arial" w:cs="Arial"/>
        </w:rPr>
        <w:t>2013)</w:t>
      </w:r>
      <w:r w:rsidR="00DF158B">
        <w:rPr>
          <w:rFonts w:ascii="Arial" w:hAnsi="Arial" w:cs="Arial"/>
        </w:rPr>
        <w:t xml:space="preserve"> where she highlights </w:t>
      </w:r>
      <w:r w:rsidR="002114B8">
        <w:rPr>
          <w:rFonts w:ascii="Arial" w:hAnsi="Arial" w:cs="Arial"/>
        </w:rPr>
        <w:t>“b</w:t>
      </w:r>
      <w:r w:rsidR="00FF5C25">
        <w:rPr>
          <w:rFonts w:ascii="Arial" w:hAnsi="Arial" w:cs="Arial"/>
        </w:rPr>
        <w:t>oundaries for appropriate youth work practice are established</w:t>
      </w:r>
      <w:r w:rsidR="007119AB">
        <w:rPr>
          <w:rFonts w:ascii="Arial" w:hAnsi="Arial" w:cs="Arial"/>
        </w:rPr>
        <w:t xml:space="preserve"> by youth work principles and defined by youth workers through reflection on practice</w:t>
      </w:r>
      <w:r w:rsidR="000434E1">
        <w:rPr>
          <w:rFonts w:ascii="Arial" w:hAnsi="Arial" w:cs="Arial"/>
        </w:rPr>
        <w:t xml:space="preserve"> with experienced supervisors</w:t>
      </w:r>
      <w:r w:rsidR="00EF6F9A">
        <w:rPr>
          <w:rFonts w:ascii="Arial" w:hAnsi="Arial" w:cs="Arial"/>
        </w:rPr>
        <w:t>” (</w:t>
      </w:r>
      <w:proofErr w:type="spellStart"/>
      <w:r w:rsidR="00EF6F9A">
        <w:rPr>
          <w:rFonts w:ascii="Arial" w:hAnsi="Arial" w:cs="Arial"/>
        </w:rPr>
        <w:t>Sapin</w:t>
      </w:r>
      <w:proofErr w:type="spellEnd"/>
      <w:r w:rsidR="00EF6F9A">
        <w:rPr>
          <w:rFonts w:ascii="Arial" w:hAnsi="Arial" w:cs="Arial"/>
        </w:rPr>
        <w:t>, 2013. P70).</w:t>
      </w:r>
      <w:r w:rsidR="007372FC">
        <w:rPr>
          <w:rFonts w:ascii="Arial" w:hAnsi="Arial" w:cs="Arial"/>
        </w:rPr>
        <w:t xml:space="preserve"> Supervision sessions</w:t>
      </w:r>
      <w:r w:rsidR="00FB17AF">
        <w:rPr>
          <w:rFonts w:ascii="Arial" w:hAnsi="Arial" w:cs="Arial"/>
        </w:rPr>
        <w:t xml:space="preserve"> according to Enoch (2019) exercises the youth work principles </w:t>
      </w:r>
      <w:r w:rsidR="0075383C">
        <w:rPr>
          <w:rFonts w:ascii="Arial" w:hAnsi="Arial" w:cs="Arial"/>
        </w:rPr>
        <w:t>and “makes use</w:t>
      </w:r>
      <w:r w:rsidR="00800F73">
        <w:rPr>
          <w:rFonts w:ascii="Arial" w:hAnsi="Arial" w:cs="Arial"/>
        </w:rPr>
        <w:t xml:space="preserve"> of supervision sessions to discuss any situation where ‘</w:t>
      </w:r>
      <w:proofErr w:type="spellStart"/>
      <w:r w:rsidR="00800F73">
        <w:rPr>
          <w:rFonts w:ascii="Arial" w:hAnsi="Arial" w:cs="Arial"/>
        </w:rPr>
        <w:t>dependancy</w:t>
      </w:r>
      <w:proofErr w:type="spellEnd"/>
      <w:r w:rsidR="004109DC">
        <w:rPr>
          <w:rFonts w:ascii="Arial" w:hAnsi="Arial" w:cs="Arial"/>
        </w:rPr>
        <w:t>’, ‘sexual desires’ or friendship</w:t>
      </w:r>
      <w:r w:rsidR="00B14F9D">
        <w:rPr>
          <w:rFonts w:ascii="Arial" w:hAnsi="Arial" w:cs="Arial"/>
        </w:rPr>
        <w:t xml:space="preserve"> </w:t>
      </w:r>
      <w:r w:rsidR="004109DC">
        <w:rPr>
          <w:rFonts w:ascii="Arial" w:hAnsi="Arial" w:cs="Arial"/>
        </w:rPr>
        <w:t>a</w:t>
      </w:r>
      <w:r w:rsidR="00B14F9D">
        <w:rPr>
          <w:rFonts w:ascii="Arial" w:hAnsi="Arial" w:cs="Arial"/>
        </w:rPr>
        <w:t>re</w:t>
      </w:r>
      <w:r w:rsidR="004109DC">
        <w:rPr>
          <w:rFonts w:ascii="Arial" w:hAnsi="Arial" w:cs="Arial"/>
        </w:rPr>
        <w:t xml:space="preserve"> impacting on the youth work relationships” (Enoch, 2019</w:t>
      </w:r>
      <w:r w:rsidR="00C85C18">
        <w:rPr>
          <w:rFonts w:ascii="Arial" w:hAnsi="Arial" w:cs="Arial"/>
        </w:rPr>
        <w:t>)</w:t>
      </w:r>
      <w:r w:rsidR="0020216B">
        <w:rPr>
          <w:rFonts w:ascii="Arial" w:hAnsi="Arial" w:cs="Arial"/>
        </w:rPr>
        <w:t>.</w:t>
      </w:r>
    </w:p>
    <w:p w14:paraId="45238B7F" w14:textId="77777777" w:rsidR="00B36AEF" w:rsidRDefault="00B36AEF" w:rsidP="00A04BBF">
      <w:pPr>
        <w:spacing w:line="480" w:lineRule="auto"/>
        <w:jc w:val="both"/>
        <w:rPr>
          <w:rFonts w:ascii="Arial" w:hAnsi="Arial" w:cs="Arial"/>
        </w:rPr>
      </w:pPr>
    </w:p>
    <w:p w14:paraId="14A2741B" w14:textId="5B4F81A7" w:rsidR="006F6D7B" w:rsidRDefault="00B266C0" w:rsidP="00A04BBF">
      <w:pPr>
        <w:spacing w:line="480" w:lineRule="auto"/>
        <w:jc w:val="both"/>
        <w:rPr>
          <w:rFonts w:ascii="Arial" w:hAnsi="Arial" w:cs="Arial"/>
        </w:rPr>
      </w:pPr>
      <w:r>
        <w:rPr>
          <w:rFonts w:ascii="Arial" w:hAnsi="Arial" w:cs="Arial"/>
        </w:rPr>
        <w:t>Working within the informal environment may give a young person the assumption that</w:t>
      </w:r>
      <w:r w:rsidR="009D1811">
        <w:rPr>
          <w:rFonts w:ascii="Arial" w:hAnsi="Arial" w:cs="Arial"/>
        </w:rPr>
        <w:t xml:space="preserve"> </w:t>
      </w:r>
      <w:r w:rsidR="00B90623">
        <w:rPr>
          <w:rFonts w:ascii="Arial" w:hAnsi="Arial" w:cs="Arial"/>
        </w:rPr>
        <w:t xml:space="preserve">the trainee youth </w:t>
      </w:r>
      <w:r w:rsidR="000376AB">
        <w:rPr>
          <w:rFonts w:ascii="Arial" w:hAnsi="Arial" w:cs="Arial"/>
        </w:rPr>
        <w:t xml:space="preserve">worker would turn a blind eye to a behaviour that would not be condoned by </w:t>
      </w:r>
      <w:r w:rsidR="00DE6AE0">
        <w:rPr>
          <w:rFonts w:ascii="Arial" w:hAnsi="Arial" w:cs="Arial"/>
        </w:rPr>
        <w:t xml:space="preserve">someone in a formal setting such as a teacher. This </w:t>
      </w:r>
      <w:r w:rsidR="007F3AEC">
        <w:rPr>
          <w:rFonts w:ascii="Arial" w:hAnsi="Arial" w:cs="Arial"/>
        </w:rPr>
        <w:t xml:space="preserve">however needs to be made clear that this is not acceptable </w:t>
      </w:r>
      <w:r w:rsidR="002D1B6E">
        <w:rPr>
          <w:rFonts w:ascii="Arial" w:hAnsi="Arial" w:cs="Arial"/>
        </w:rPr>
        <w:t>within the trainees ethical, moral and emotional limits.</w:t>
      </w:r>
      <w:r w:rsidR="00380F66">
        <w:rPr>
          <w:rFonts w:ascii="Arial" w:hAnsi="Arial" w:cs="Arial"/>
        </w:rPr>
        <w:t xml:space="preserve"> Enoch (2019) reiterates this by stating </w:t>
      </w:r>
      <w:r w:rsidR="00AF6EE7">
        <w:rPr>
          <w:rFonts w:ascii="Arial" w:hAnsi="Arial" w:cs="Arial"/>
        </w:rPr>
        <w:t>professional boundaries ensure that youth work</w:t>
      </w:r>
      <w:r w:rsidR="00FB0D24">
        <w:rPr>
          <w:rFonts w:ascii="Arial" w:hAnsi="Arial" w:cs="Arial"/>
        </w:rPr>
        <w:t xml:space="preserve">ers </w:t>
      </w:r>
      <w:r w:rsidR="001F023E">
        <w:rPr>
          <w:rFonts w:ascii="Arial" w:hAnsi="Arial" w:cs="Arial"/>
        </w:rPr>
        <w:t xml:space="preserve">are trusted to </w:t>
      </w:r>
      <w:r w:rsidR="006559D6">
        <w:rPr>
          <w:rFonts w:ascii="Arial" w:hAnsi="Arial" w:cs="Arial"/>
        </w:rPr>
        <w:t xml:space="preserve">work with young people </w:t>
      </w:r>
      <w:r w:rsidR="002102EB">
        <w:rPr>
          <w:rFonts w:ascii="Arial" w:hAnsi="Arial" w:cs="Arial"/>
        </w:rPr>
        <w:t>in ways that</w:t>
      </w:r>
      <w:r w:rsidR="00A56AE7">
        <w:rPr>
          <w:rFonts w:ascii="Arial" w:hAnsi="Arial" w:cs="Arial"/>
        </w:rPr>
        <w:t xml:space="preserve"> benefit them.</w:t>
      </w:r>
    </w:p>
    <w:p w14:paraId="142DCF31" w14:textId="77777777" w:rsidR="00075BFE" w:rsidRDefault="00075BFE" w:rsidP="00A04BBF">
      <w:pPr>
        <w:spacing w:line="480" w:lineRule="auto"/>
        <w:jc w:val="both"/>
        <w:rPr>
          <w:rFonts w:ascii="Arial" w:hAnsi="Arial" w:cs="Arial"/>
        </w:rPr>
      </w:pPr>
    </w:p>
    <w:p w14:paraId="4AEA8653" w14:textId="77777777" w:rsidR="0094744D" w:rsidRDefault="000203D9" w:rsidP="00A04BBF">
      <w:pPr>
        <w:spacing w:line="480" w:lineRule="auto"/>
        <w:jc w:val="both"/>
        <w:rPr>
          <w:rFonts w:ascii="Arial" w:hAnsi="Arial" w:cs="Arial"/>
        </w:rPr>
      </w:pPr>
      <w:r>
        <w:rPr>
          <w:rFonts w:ascii="Arial" w:hAnsi="Arial" w:cs="Arial"/>
        </w:rPr>
        <w:t xml:space="preserve">The </w:t>
      </w:r>
      <w:r w:rsidR="00E33B93">
        <w:rPr>
          <w:rFonts w:ascii="Arial" w:hAnsi="Arial" w:cs="Arial"/>
        </w:rPr>
        <w:t xml:space="preserve">youth workers role should never slip into </w:t>
      </w:r>
      <w:r w:rsidR="00FE1898">
        <w:rPr>
          <w:rFonts w:ascii="Arial" w:hAnsi="Arial" w:cs="Arial"/>
        </w:rPr>
        <w:t>their personal life and their role should always be in the appropriate set</w:t>
      </w:r>
      <w:r w:rsidR="0001192F">
        <w:rPr>
          <w:rFonts w:ascii="Arial" w:hAnsi="Arial" w:cs="Arial"/>
        </w:rPr>
        <w:t>tings</w:t>
      </w:r>
      <w:r w:rsidR="000F6EE6">
        <w:rPr>
          <w:rFonts w:ascii="Arial" w:hAnsi="Arial" w:cs="Arial"/>
        </w:rPr>
        <w:t>.</w:t>
      </w:r>
      <w:r w:rsidR="00D6717E">
        <w:rPr>
          <w:rFonts w:ascii="Arial" w:hAnsi="Arial" w:cs="Arial"/>
        </w:rPr>
        <w:t xml:space="preserve"> Disclosing personal information such as full name, telephone number</w:t>
      </w:r>
      <w:r w:rsidR="009056B9">
        <w:rPr>
          <w:rFonts w:ascii="Arial" w:hAnsi="Arial" w:cs="Arial"/>
        </w:rPr>
        <w:t xml:space="preserve"> and adding or accepting social media requests</w:t>
      </w:r>
      <w:r w:rsidR="00BE4B57">
        <w:rPr>
          <w:rFonts w:ascii="Arial" w:hAnsi="Arial" w:cs="Arial"/>
        </w:rPr>
        <w:t>.</w:t>
      </w:r>
      <w:r w:rsidR="004532C7">
        <w:rPr>
          <w:rFonts w:ascii="Arial" w:hAnsi="Arial" w:cs="Arial"/>
        </w:rPr>
        <w:t xml:space="preserve"> </w:t>
      </w:r>
      <w:r w:rsidR="00BE4B57">
        <w:rPr>
          <w:rFonts w:ascii="Arial" w:hAnsi="Arial" w:cs="Arial"/>
        </w:rPr>
        <w:t>A</w:t>
      </w:r>
      <w:r w:rsidR="004532C7">
        <w:rPr>
          <w:rFonts w:ascii="Arial" w:hAnsi="Arial" w:cs="Arial"/>
        </w:rPr>
        <w:t>dults should ensure that</w:t>
      </w:r>
      <w:r w:rsidR="00736E0A">
        <w:rPr>
          <w:rFonts w:ascii="Arial" w:hAnsi="Arial" w:cs="Arial"/>
        </w:rPr>
        <w:t xml:space="preserve"> all communications are transparent and open to scrutiny</w:t>
      </w:r>
      <w:r w:rsidR="00912176">
        <w:rPr>
          <w:rFonts w:ascii="Arial" w:hAnsi="Arial" w:cs="Arial"/>
        </w:rPr>
        <w:t xml:space="preserve"> </w:t>
      </w:r>
      <w:r w:rsidR="00C60F88">
        <w:rPr>
          <w:rFonts w:ascii="Arial" w:hAnsi="Arial" w:cs="Arial"/>
        </w:rPr>
        <w:t>(Tameside</w:t>
      </w:r>
      <w:r w:rsidR="00EE6F2E">
        <w:rPr>
          <w:rFonts w:ascii="Arial" w:hAnsi="Arial" w:cs="Arial"/>
        </w:rPr>
        <w:t xml:space="preserve"> Council, 2019).</w:t>
      </w:r>
      <w:r w:rsidR="00CF78B2">
        <w:rPr>
          <w:rFonts w:ascii="Arial" w:hAnsi="Arial" w:cs="Arial"/>
        </w:rPr>
        <w:t xml:space="preserve"> </w:t>
      </w:r>
    </w:p>
    <w:p w14:paraId="63436682" w14:textId="2B891E12" w:rsidR="00CF78B2" w:rsidRDefault="00CF78B2" w:rsidP="00A04BBF">
      <w:pPr>
        <w:spacing w:line="480" w:lineRule="auto"/>
        <w:jc w:val="both"/>
        <w:rPr>
          <w:rFonts w:ascii="Arial" w:hAnsi="Arial" w:cs="Arial"/>
        </w:rPr>
      </w:pPr>
      <w:r>
        <w:rPr>
          <w:rFonts w:ascii="Arial" w:hAnsi="Arial" w:cs="Arial"/>
        </w:rPr>
        <w:t xml:space="preserve">Personal social media accounts need to be set to private </w:t>
      </w:r>
      <w:r w:rsidR="00AF5458">
        <w:rPr>
          <w:rFonts w:ascii="Arial" w:hAnsi="Arial" w:cs="Arial"/>
        </w:rPr>
        <w:t xml:space="preserve">and the youth worker needs to conduct their </w:t>
      </w:r>
      <w:r w:rsidR="00DE495D">
        <w:rPr>
          <w:rFonts w:ascii="Arial" w:hAnsi="Arial" w:cs="Arial"/>
        </w:rPr>
        <w:t>‘</w:t>
      </w:r>
      <w:r w:rsidR="00B358D9">
        <w:rPr>
          <w:rFonts w:ascii="Arial" w:hAnsi="Arial" w:cs="Arial"/>
        </w:rPr>
        <w:t>private</w:t>
      </w:r>
      <w:r w:rsidR="00DE495D">
        <w:rPr>
          <w:rFonts w:ascii="Arial" w:hAnsi="Arial" w:cs="Arial"/>
        </w:rPr>
        <w:t xml:space="preserve"> social</w:t>
      </w:r>
      <w:r w:rsidR="00B358D9">
        <w:rPr>
          <w:rFonts w:ascii="Arial" w:hAnsi="Arial" w:cs="Arial"/>
        </w:rPr>
        <w:t xml:space="preserve"> life</w:t>
      </w:r>
      <w:r w:rsidR="00DE495D">
        <w:rPr>
          <w:rFonts w:ascii="Arial" w:hAnsi="Arial" w:cs="Arial"/>
        </w:rPr>
        <w:t>’</w:t>
      </w:r>
      <w:r w:rsidR="00B358D9">
        <w:rPr>
          <w:rFonts w:ascii="Arial" w:hAnsi="Arial" w:cs="Arial"/>
        </w:rPr>
        <w:t xml:space="preserve"> in a manner that reflect</w:t>
      </w:r>
      <w:r w:rsidR="00387581">
        <w:rPr>
          <w:rFonts w:ascii="Arial" w:hAnsi="Arial" w:cs="Arial"/>
        </w:rPr>
        <w:t>s</w:t>
      </w:r>
      <w:r w:rsidR="00B358D9">
        <w:rPr>
          <w:rFonts w:ascii="Arial" w:hAnsi="Arial" w:cs="Arial"/>
        </w:rPr>
        <w:t xml:space="preserve"> favourably </w:t>
      </w:r>
      <w:r w:rsidR="00DE495D">
        <w:rPr>
          <w:rFonts w:ascii="Arial" w:hAnsi="Arial" w:cs="Arial"/>
        </w:rPr>
        <w:t>to them and the profession they serve.</w:t>
      </w:r>
    </w:p>
    <w:p w14:paraId="6F25DCD6" w14:textId="551A9A06" w:rsidR="00457380" w:rsidRDefault="00365B8C" w:rsidP="00A04BBF">
      <w:pPr>
        <w:spacing w:line="480" w:lineRule="auto"/>
        <w:jc w:val="both"/>
        <w:rPr>
          <w:rFonts w:ascii="Arial" w:hAnsi="Arial" w:cs="Arial"/>
        </w:rPr>
      </w:pPr>
      <w:r>
        <w:rPr>
          <w:rFonts w:ascii="Arial" w:hAnsi="Arial" w:cs="Arial"/>
        </w:rPr>
        <w:lastRenderedPageBreak/>
        <w:t>If mobile phones are used</w:t>
      </w:r>
      <w:r w:rsidR="0026452A">
        <w:rPr>
          <w:rFonts w:ascii="Arial" w:hAnsi="Arial" w:cs="Arial"/>
        </w:rPr>
        <w:t xml:space="preserve"> within </w:t>
      </w:r>
      <w:r w:rsidR="000E02B3">
        <w:rPr>
          <w:rFonts w:ascii="Arial" w:hAnsi="Arial" w:cs="Arial"/>
        </w:rPr>
        <w:t>the wo</w:t>
      </w:r>
      <w:r w:rsidR="002A16F2">
        <w:rPr>
          <w:rFonts w:ascii="Arial" w:hAnsi="Arial" w:cs="Arial"/>
        </w:rPr>
        <w:t>rk domain</w:t>
      </w:r>
      <w:r>
        <w:rPr>
          <w:rFonts w:ascii="Arial" w:hAnsi="Arial" w:cs="Arial"/>
        </w:rPr>
        <w:t xml:space="preserve">, they should be provided by the </w:t>
      </w:r>
      <w:r w:rsidR="00CB5C7D">
        <w:rPr>
          <w:rFonts w:ascii="Arial" w:hAnsi="Arial" w:cs="Arial"/>
        </w:rPr>
        <w:t>work setting and parental consent must be obtained.</w:t>
      </w:r>
      <w:r w:rsidR="00287E78">
        <w:rPr>
          <w:rFonts w:ascii="Arial" w:hAnsi="Arial" w:cs="Arial"/>
        </w:rPr>
        <w:t xml:space="preserve"> If any issues should arise</w:t>
      </w:r>
      <w:r w:rsidR="00240D0D">
        <w:rPr>
          <w:rFonts w:ascii="Arial" w:hAnsi="Arial" w:cs="Arial"/>
        </w:rPr>
        <w:t>,</w:t>
      </w:r>
      <w:r w:rsidR="00287E78">
        <w:rPr>
          <w:rFonts w:ascii="Arial" w:hAnsi="Arial" w:cs="Arial"/>
        </w:rPr>
        <w:t xml:space="preserve"> the trainee youth worker must always liaise with senior members of staff and seek advice where appropriate.</w:t>
      </w:r>
    </w:p>
    <w:p w14:paraId="615A78D2" w14:textId="77777777" w:rsidR="002D0DDA" w:rsidRDefault="002D0DDA" w:rsidP="00A04BBF">
      <w:pPr>
        <w:spacing w:line="480" w:lineRule="auto"/>
        <w:jc w:val="both"/>
        <w:rPr>
          <w:rFonts w:ascii="Arial" w:hAnsi="Arial" w:cs="Arial"/>
        </w:rPr>
      </w:pPr>
    </w:p>
    <w:p w14:paraId="02E9FF0D" w14:textId="7EE332C6" w:rsidR="007F2B5A" w:rsidRDefault="00BD49D1" w:rsidP="00A04BBF">
      <w:pPr>
        <w:spacing w:line="480" w:lineRule="auto"/>
        <w:jc w:val="both"/>
        <w:rPr>
          <w:rFonts w:ascii="Arial" w:hAnsi="Arial" w:cs="Arial"/>
        </w:rPr>
      </w:pPr>
      <w:r>
        <w:rPr>
          <w:rFonts w:ascii="Arial" w:hAnsi="Arial" w:cs="Arial"/>
        </w:rPr>
        <w:t xml:space="preserve">Whilst </w:t>
      </w:r>
      <w:r w:rsidR="00894258">
        <w:rPr>
          <w:rFonts w:ascii="Arial" w:hAnsi="Arial" w:cs="Arial"/>
        </w:rPr>
        <w:t xml:space="preserve">youth workers have to be ‘emotionally available’ </w:t>
      </w:r>
      <w:r w:rsidR="009B2EE1">
        <w:rPr>
          <w:rFonts w:ascii="Arial" w:hAnsi="Arial" w:cs="Arial"/>
        </w:rPr>
        <w:t>for young people it has to be at the right time and environment</w:t>
      </w:r>
      <w:r w:rsidR="002446DD">
        <w:rPr>
          <w:rFonts w:ascii="Arial" w:hAnsi="Arial" w:cs="Arial"/>
        </w:rPr>
        <w:t xml:space="preserve"> as it creates a </w:t>
      </w:r>
      <w:r w:rsidR="00B76803">
        <w:rPr>
          <w:rFonts w:ascii="Arial" w:hAnsi="Arial" w:cs="Arial"/>
        </w:rPr>
        <w:t>safe place for both parties</w:t>
      </w:r>
      <w:r w:rsidR="0013151B">
        <w:rPr>
          <w:rFonts w:ascii="Arial" w:hAnsi="Arial" w:cs="Arial"/>
        </w:rPr>
        <w:t>, this is supported by Co</w:t>
      </w:r>
      <w:r w:rsidR="00004DD8">
        <w:rPr>
          <w:rFonts w:ascii="Arial" w:hAnsi="Arial" w:cs="Arial"/>
        </w:rPr>
        <w:t xml:space="preserve">burn (2010) who </w:t>
      </w:r>
      <w:r w:rsidR="004A5627">
        <w:rPr>
          <w:rFonts w:ascii="Arial" w:hAnsi="Arial" w:cs="Arial"/>
        </w:rPr>
        <w:t xml:space="preserve">highlights youth workers need to be aware when determining </w:t>
      </w:r>
      <w:r w:rsidR="000F0397">
        <w:rPr>
          <w:rFonts w:ascii="Arial" w:hAnsi="Arial" w:cs="Arial"/>
        </w:rPr>
        <w:t xml:space="preserve">and being responsible for creating safe spaces where youth work can </w:t>
      </w:r>
      <w:r w:rsidR="00D57BFE">
        <w:rPr>
          <w:rFonts w:ascii="Arial" w:hAnsi="Arial" w:cs="Arial"/>
        </w:rPr>
        <w:t>develop.</w:t>
      </w:r>
      <w:r w:rsidR="00C42281">
        <w:rPr>
          <w:rFonts w:ascii="Arial" w:hAnsi="Arial" w:cs="Arial"/>
        </w:rPr>
        <w:t xml:space="preserve"> Time management </w:t>
      </w:r>
      <w:r w:rsidR="00633AC9">
        <w:rPr>
          <w:rFonts w:ascii="Arial" w:hAnsi="Arial" w:cs="Arial"/>
        </w:rPr>
        <w:t xml:space="preserve">between individuals </w:t>
      </w:r>
      <w:r w:rsidR="003B5416">
        <w:rPr>
          <w:rFonts w:ascii="Arial" w:hAnsi="Arial" w:cs="Arial"/>
        </w:rPr>
        <w:t xml:space="preserve">should be observed </w:t>
      </w:r>
      <w:r w:rsidR="001B57D9">
        <w:rPr>
          <w:rFonts w:ascii="Arial" w:hAnsi="Arial" w:cs="Arial"/>
        </w:rPr>
        <w:t>to ensure that it is not over extensive and within sight of</w:t>
      </w:r>
      <w:r w:rsidR="002D0DDA">
        <w:rPr>
          <w:rFonts w:ascii="Arial" w:hAnsi="Arial" w:cs="Arial"/>
        </w:rPr>
        <w:t xml:space="preserve"> others Enoch (2019).</w:t>
      </w:r>
    </w:p>
    <w:p w14:paraId="6D1FD681" w14:textId="77777777" w:rsidR="008B3A87" w:rsidRDefault="008B3A87" w:rsidP="00A04BBF">
      <w:pPr>
        <w:spacing w:line="480" w:lineRule="auto"/>
        <w:jc w:val="both"/>
        <w:rPr>
          <w:rFonts w:ascii="Arial" w:hAnsi="Arial" w:cs="Arial"/>
        </w:rPr>
      </w:pPr>
    </w:p>
    <w:p w14:paraId="3FCAE85A" w14:textId="77246FAC" w:rsidR="00D57BFE" w:rsidRDefault="00D57BFE" w:rsidP="00A04BBF">
      <w:pPr>
        <w:spacing w:line="480" w:lineRule="auto"/>
        <w:jc w:val="both"/>
        <w:rPr>
          <w:rFonts w:ascii="Arial" w:hAnsi="Arial" w:cs="Arial"/>
        </w:rPr>
      </w:pPr>
      <w:r>
        <w:rPr>
          <w:rFonts w:ascii="Arial" w:hAnsi="Arial" w:cs="Arial"/>
        </w:rPr>
        <w:t>It is important to note that</w:t>
      </w:r>
      <w:r w:rsidR="00617681">
        <w:rPr>
          <w:rFonts w:ascii="Arial" w:hAnsi="Arial" w:cs="Arial"/>
        </w:rPr>
        <w:t xml:space="preserve"> whilst in a caring and supportive role the trainee should avoid </w:t>
      </w:r>
      <w:r w:rsidR="000413AA">
        <w:rPr>
          <w:rFonts w:ascii="Arial" w:hAnsi="Arial" w:cs="Arial"/>
        </w:rPr>
        <w:t>taking</w:t>
      </w:r>
      <w:r w:rsidR="00CA304E">
        <w:rPr>
          <w:rFonts w:ascii="Arial" w:hAnsi="Arial" w:cs="Arial"/>
        </w:rPr>
        <w:t xml:space="preserve"> on the role as</w:t>
      </w:r>
      <w:r w:rsidR="000413AA">
        <w:rPr>
          <w:rFonts w:ascii="Arial" w:hAnsi="Arial" w:cs="Arial"/>
        </w:rPr>
        <w:t xml:space="preserve"> the </w:t>
      </w:r>
      <w:r w:rsidR="00CA304E">
        <w:rPr>
          <w:rFonts w:ascii="Arial" w:hAnsi="Arial" w:cs="Arial"/>
        </w:rPr>
        <w:t>‘rescuer’</w:t>
      </w:r>
      <w:r w:rsidR="00B2346C">
        <w:rPr>
          <w:rFonts w:ascii="Arial" w:hAnsi="Arial" w:cs="Arial"/>
        </w:rPr>
        <w:t>. The author during their work placements ha</w:t>
      </w:r>
      <w:r w:rsidR="000413AA">
        <w:rPr>
          <w:rFonts w:ascii="Arial" w:hAnsi="Arial" w:cs="Arial"/>
        </w:rPr>
        <w:t xml:space="preserve">s seen how easily this </w:t>
      </w:r>
      <w:r w:rsidR="007C0DBA">
        <w:rPr>
          <w:rFonts w:ascii="Arial" w:hAnsi="Arial" w:cs="Arial"/>
        </w:rPr>
        <w:t xml:space="preserve">can manifest, working </w:t>
      </w:r>
      <w:r w:rsidR="007F6754">
        <w:rPr>
          <w:rFonts w:ascii="Arial" w:hAnsi="Arial" w:cs="Arial"/>
        </w:rPr>
        <w:t>alongside</w:t>
      </w:r>
      <w:r w:rsidR="007C0DBA">
        <w:rPr>
          <w:rFonts w:ascii="Arial" w:hAnsi="Arial" w:cs="Arial"/>
        </w:rPr>
        <w:t xml:space="preserve"> young people who have suffered </w:t>
      </w:r>
      <w:r w:rsidR="00730E7A">
        <w:rPr>
          <w:rFonts w:ascii="Arial" w:hAnsi="Arial" w:cs="Arial"/>
        </w:rPr>
        <w:t>Adverse Childhood Experiences (ACES)</w:t>
      </w:r>
      <w:r w:rsidR="007F6754">
        <w:rPr>
          <w:rFonts w:ascii="Arial" w:hAnsi="Arial" w:cs="Arial"/>
        </w:rPr>
        <w:t>, parental loss</w:t>
      </w:r>
      <w:r w:rsidR="00041B80">
        <w:rPr>
          <w:rFonts w:ascii="Arial" w:hAnsi="Arial" w:cs="Arial"/>
        </w:rPr>
        <w:t xml:space="preserve"> and exploitation has really tested their </w:t>
      </w:r>
      <w:r w:rsidR="00A549A3">
        <w:rPr>
          <w:rFonts w:ascii="Arial" w:hAnsi="Arial" w:cs="Arial"/>
        </w:rPr>
        <w:t>innate urge to ‘mother’ the client.</w:t>
      </w:r>
      <w:r w:rsidR="00C25506">
        <w:rPr>
          <w:rFonts w:ascii="Arial" w:hAnsi="Arial" w:cs="Arial"/>
        </w:rPr>
        <w:t xml:space="preserve"> W</w:t>
      </w:r>
      <w:r w:rsidR="0062278D">
        <w:rPr>
          <w:rFonts w:ascii="Arial" w:hAnsi="Arial" w:cs="Arial"/>
        </w:rPr>
        <w:t>ith all sentiments</w:t>
      </w:r>
      <w:r w:rsidR="00B51320">
        <w:rPr>
          <w:rFonts w:ascii="Arial" w:hAnsi="Arial" w:cs="Arial"/>
        </w:rPr>
        <w:t xml:space="preserve"> aside, the trainee </w:t>
      </w:r>
      <w:r w:rsidR="00EF7DAE">
        <w:rPr>
          <w:rFonts w:ascii="Arial" w:hAnsi="Arial" w:cs="Arial"/>
        </w:rPr>
        <w:t>must take a step back</w:t>
      </w:r>
      <w:r w:rsidR="00093F34">
        <w:rPr>
          <w:rFonts w:ascii="Arial" w:hAnsi="Arial" w:cs="Arial"/>
        </w:rPr>
        <w:t xml:space="preserve"> from being vacuumed into such rela</w:t>
      </w:r>
      <w:r w:rsidR="00551D55">
        <w:rPr>
          <w:rFonts w:ascii="Arial" w:hAnsi="Arial" w:cs="Arial"/>
        </w:rPr>
        <w:t>tionships.</w:t>
      </w:r>
      <w:r w:rsidR="009C2220">
        <w:rPr>
          <w:rFonts w:ascii="Arial" w:hAnsi="Arial" w:cs="Arial"/>
        </w:rPr>
        <w:t xml:space="preserve"> </w:t>
      </w:r>
      <w:r w:rsidR="00547CE2">
        <w:rPr>
          <w:rFonts w:ascii="Arial" w:hAnsi="Arial" w:cs="Arial"/>
        </w:rPr>
        <w:t>Blacker</w:t>
      </w:r>
      <w:r w:rsidR="00FF6817">
        <w:rPr>
          <w:rFonts w:ascii="Arial" w:hAnsi="Arial" w:cs="Arial"/>
        </w:rPr>
        <w:t xml:space="preserve"> (2010) </w:t>
      </w:r>
      <w:r w:rsidR="002A7580">
        <w:rPr>
          <w:rFonts w:ascii="Arial" w:hAnsi="Arial" w:cs="Arial"/>
        </w:rPr>
        <w:t>summarises</w:t>
      </w:r>
      <w:r w:rsidR="00584EE9">
        <w:rPr>
          <w:rFonts w:ascii="Arial" w:hAnsi="Arial" w:cs="Arial"/>
        </w:rPr>
        <w:t xml:space="preserve"> his</w:t>
      </w:r>
      <w:r w:rsidR="00AE1E9D">
        <w:rPr>
          <w:rFonts w:ascii="Arial" w:hAnsi="Arial" w:cs="Arial"/>
        </w:rPr>
        <w:t xml:space="preserve"> similar</w:t>
      </w:r>
      <w:r w:rsidR="00584EE9">
        <w:rPr>
          <w:rFonts w:ascii="Arial" w:hAnsi="Arial" w:cs="Arial"/>
        </w:rPr>
        <w:t xml:space="preserve"> experiences</w:t>
      </w:r>
      <w:r w:rsidR="002A7580">
        <w:rPr>
          <w:rFonts w:ascii="Arial" w:hAnsi="Arial" w:cs="Arial"/>
        </w:rPr>
        <w:t xml:space="preserve"> by stating</w:t>
      </w:r>
      <w:r w:rsidR="00584EE9">
        <w:rPr>
          <w:rFonts w:ascii="Arial" w:hAnsi="Arial" w:cs="Arial"/>
        </w:rPr>
        <w:t>:</w:t>
      </w:r>
    </w:p>
    <w:p w14:paraId="38117F2F" w14:textId="28EF21FC" w:rsidR="00591BFD" w:rsidRDefault="00250ED4" w:rsidP="00C81582">
      <w:pPr>
        <w:ind w:left="567" w:right="567"/>
        <w:jc w:val="both"/>
        <w:rPr>
          <w:rFonts w:ascii="Arial" w:hAnsi="Arial" w:cs="Arial"/>
        </w:rPr>
      </w:pPr>
      <w:r>
        <w:rPr>
          <w:rFonts w:ascii="Arial" w:hAnsi="Arial" w:cs="Arial"/>
        </w:rPr>
        <w:t xml:space="preserve">I still need to maintain appropriateness </w:t>
      </w:r>
      <w:r w:rsidR="00DB677E">
        <w:rPr>
          <w:rFonts w:ascii="Arial" w:hAnsi="Arial" w:cs="Arial"/>
        </w:rPr>
        <w:t xml:space="preserve">in these relationships with regard to the role I am in. I need to think carefully of boundaries and pay attention to the </w:t>
      </w:r>
      <w:r w:rsidR="001A7531">
        <w:rPr>
          <w:rFonts w:ascii="Arial" w:hAnsi="Arial" w:cs="Arial"/>
        </w:rPr>
        <w:t>implication of my actions and judgements being affected by ‘favouritism’</w:t>
      </w:r>
    </w:p>
    <w:p w14:paraId="6D4099E0" w14:textId="4BDD06E1" w:rsidR="00637B76" w:rsidRDefault="00492995" w:rsidP="00C81582">
      <w:pPr>
        <w:spacing w:line="480" w:lineRule="auto"/>
        <w:jc w:val="right"/>
        <w:rPr>
          <w:rFonts w:ascii="Arial" w:hAnsi="Arial" w:cs="Arial"/>
        </w:rPr>
      </w:pPr>
      <w:r>
        <w:rPr>
          <w:rFonts w:ascii="Arial" w:hAnsi="Arial" w:cs="Arial"/>
        </w:rPr>
        <w:t>(Blacker. 2010. p. 28)</w:t>
      </w:r>
    </w:p>
    <w:p w14:paraId="795DC711" w14:textId="161A338E" w:rsidR="00AE1E9D" w:rsidRDefault="008B37F3" w:rsidP="00AE1E9D">
      <w:pPr>
        <w:spacing w:line="480" w:lineRule="auto"/>
        <w:jc w:val="both"/>
        <w:rPr>
          <w:rFonts w:ascii="Arial" w:hAnsi="Arial" w:cs="Arial"/>
        </w:rPr>
      </w:pPr>
      <w:r>
        <w:rPr>
          <w:rFonts w:ascii="Arial" w:hAnsi="Arial" w:cs="Arial"/>
        </w:rPr>
        <w:t>Trainee youth workers can overcome such emotive situations by</w:t>
      </w:r>
      <w:r w:rsidR="00E50721">
        <w:rPr>
          <w:rFonts w:ascii="Arial" w:hAnsi="Arial" w:cs="Arial"/>
        </w:rPr>
        <w:t xml:space="preserve"> paying attention to autonomy,</w:t>
      </w:r>
      <w:r>
        <w:rPr>
          <w:rFonts w:ascii="Arial" w:hAnsi="Arial" w:cs="Arial"/>
        </w:rPr>
        <w:t xml:space="preserve"> offering the young person</w:t>
      </w:r>
      <w:r w:rsidR="00322DE6">
        <w:rPr>
          <w:rFonts w:ascii="Arial" w:hAnsi="Arial" w:cs="Arial"/>
        </w:rPr>
        <w:t xml:space="preserve"> opportunities </w:t>
      </w:r>
      <w:r w:rsidR="00F53B48">
        <w:rPr>
          <w:rFonts w:ascii="Arial" w:hAnsi="Arial" w:cs="Arial"/>
        </w:rPr>
        <w:t xml:space="preserve">in a holistic manner by enabling them to engage with other service users, </w:t>
      </w:r>
      <w:r w:rsidR="006349B8">
        <w:rPr>
          <w:rFonts w:ascii="Arial" w:hAnsi="Arial" w:cs="Arial"/>
        </w:rPr>
        <w:t>support groups</w:t>
      </w:r>
      <w:r w:rsidR="00FC1DA1">
        <w:rPr>
          <w:rFonts w:ascii="Arial" w:hAnsi="Arial" w:cs="Arial"/>
        </w:rPr>
        <w:t xml:space="preserve"> and coping mechanisms to empower their wellbeing and choices</w:t>
      </w:r>
      <w:r w:rsidR="00996F60">
        <w:rPr>
          <w:rFonts w:ascii="Arial" w:hAnsi="Arial" w:cs="Arial"/>
        </w:rPr>
        <w:t xml:space="preserve">. </w:t>
      </w:r>
      <w:proofErr w:type="spellStart"/>
      <w:r w:rsidR="00996F60">
        <w:rPr>
          <w:rFonts w:ascii="Arial" w:hAnsi="Arial" w:cs="Arial"/>
        </w:rPr>
        <w:t>Sapin</w:t>
      </w:r>
      <w:proofErr w:type="spellEnd"/>
      <w:r w:rsidR="00996F60">
        <w:rPr>
          <w:rFonts w:ascii="Arial" w:hAnsi="Arial" w:cs="Arial"/>
        </w:rPr>
        <w:t xml:space="preserve"> (2013) proposes that enabling young </w:t>
      </w:r>
      <w:r w:rsidR="00996F60">
        <w:rPr>
          <w:rFonts w:ascii="Arial" w:hAnsi="Arial" w:cs="Arial"/>
        </w:rPr>
        <w:lastRenderedPageBreak/>
        <w:t>people</w:t>
      </w:r>
      <w:r w:rsidR="001A7C0E">
        <w:rPr>
          <w:rFonts w:ascii="Arial" w:hAnsi="Arial" w:cs="Arial"/>
        </w:rPr>
        <w:t xml:space="preserve"> to move onto new experiences is an essential part of </w:t>
      </w:r>
      <w:r w:rsidR="00F92C3C">
        <w:rPr>
          <w:rFonts w:ascii="Arial" w:hAnsi="Arial" w:cs="Arial"/>
        </w:rPr>
        <w:t>the process of youth work</w:t>
      </w:r>
      <w:r w:rsidR="00D959C2">
        <w:rPr>
          <w:rFonts w:ascii="Arial" w:hAnsi="Arial" w:cs="Arial"/>
        </w:rPr>
        <w:t>,</w:t>
      </w:r>
      <w:r w:rsidR="00F92C3C">
        <w:rPr>
          <w:rFonts w:ascii="Arial" w:hAnsi="Arial" w:cs="Arial"/>
        </w:rPr>
        <w:t xml:space="preserve"> which then in-turn defines</w:t>
      </w:r>
      <w:r w:rsidR="00CB2075">
        <w:rPr>
          <w:rFonts w:ascii="Arial" w:hAnsi="Arial" w:cs="Arial"/>
        </w:rPr>
        <w:t xml:space="preserve"> appropriate </w:t>
      </w:r>
      <w:r w:rsidR="00D959C2">
        <w:rPr>
          <w:rFonts w:ascii="Arial" w:hAnsi="Arial" w:cs="Arial"/>
        </w:rPr>
        <w:t>relationships</w:t>
      </w:r>
      <w:r w:rsidR="00CB2075">
        <w:rPr>
          <w:rFonts w:ascii="Arial" w:hAnsi="Arial" w:cs="Arial"/>
        </w:rPr>
        <w:t>.</w:t>
      </w:r>
      <w:r w:rsidR="00506A98">
        <w:rPr>
          <w:rFonts w:ascii="Arial" w:hAnsi="Arial" w:cs="Arial"/>
        </w:rPr>
        <w:t xml:space="preserve"> </w:t>
      </w:r>
      <w:r w:rsidR="00CE5343">
        <w:rPr>
          <w:rFonts w:ascii="Arial" w:hAnsi="Arial" w:cs="Arial"/>
        </w:rPr>
        <w:t>Ultimately,</w:t>
      </w:r>
      <w:r w:rsidR="00506A98">
        <w:rPr>
          <w:rFonts w:ascii="Arial" w:hAnsi="Arial" w:cs="Arial"/>
        </w:rPr>
        <w:t xml:space="preserve"> we are paid to offer su</w:t>
      </w:r>
      <w:r w:rsidR="00E220EE">
        <w:rPr>
          <w:rFonts w:ascii="Arial" w:hAnsi="Arial" w:cs="Arial"/>
        </w:rPr>
        <w:t xml:space="preserve">pport and guidance- not to foster </w:t>
      </w:r>
      <w:r w:rsidR="003874DA">
        <w:rPr>
          <w:rFonts w:ascii="Arial" w:hAnsi="Arial" w:cs="Arial"/>
        </w:rPr>
        <w:t>roles such as ‘mum’, ‘best-friend’ or</w:t>
      </w:r>
      <w:r w:rsidR="002B1BCA">
        <w:rPr>
          <w:rFonts w:ascii="Arial" w:hAnsi="Arial" w:cs="Arial"/>
        </w:rPr>
        <w:t xml:space="preserve"> ‘companion’.</w:t>
      </w:r>
    </w:p>
    <w:p w14:paraId="562D2135" w14:textId="1CA4BF7C" w:rsidR="004924F7" w:rsidRDefault="00D959C2" w:rsidP="00D959C2">
      <w:pPr>
        <w:spacing w:line="480" w:lineRule="auto"/>
        <w:jc w:val="both"/>
        <w:rPr>
          <w:rFonts w:ascii="Arial" w:hAnsi="Arial" w:cs="Arial"/>
        </w:rPr>
      </w:pPr>
      <w:r>
        <w:rPr>
          <w:rFonts w:ascii="Arial" w:hAnsi="Arial" w:cs="Arial"/>
        </w:rPr>
        <w:t>At no point should a</w:t>
      </w:r>
      <w:r w:rsidR="00653F07">
        <w:rPr>
          <w:rFonts w:ascii="Arial" w:hAnsi="Arial" w:cs="Arial"/>
        </w:rPr>
        <w:t xml:space="preserve"> trainee or qualified</w:t>
      </w:r>
      <w:r>
        <w:rPr>
          <w:rFonts w:ascii="Arial" w:hAnsi="Arial" w:cs="Arial"/>
        </w:rPr>
        <w:t xml:space="preserve"> youth worker have their boundaries m</w:t>
      </w:r>
      <w:r w:rsidR="00D50A52">
        <w:rPr>
          <w:rFonts w:ascii="Arial" w:hAnsi="Arial" w:cs="Arial"/>
        </w:rPr>
        <w:t xml:space="preserve">oulded </w:t>
      </w:r>
      <w:r w:rsidR="00B72868">
        <w:rPr>
          <w:rFonts w:ascii="Arial" w:hAnsi="Arial" w:cs="Arial"/>
        </w:rPr>
        <w:t xml:space="preserve">or shifted </w:t>
      </w:r>
      <w:r w:rsidR="00D50A52">
        <w:rPr>
          <w:rFonts w:ascii="Arial" w:hAnsi="Arial" w:cs="Arial"/>
        </w:rPr>
        <w:t>without prior consent</w:t>
      </w:r>
      <w:r w:rsidR="002770A6">
        <w:rPr>
          <w:rFonts w:ascii="Arial" w:hAnsi="Arial" w:cs="Arial"/>
        </w:rPr>
        <w:t xml:space="preserve">, and if this does </w:t>
      </w:r>
      <w:r w:rsidR="0038790C">
        <w:rPr>
          <w:rFonts w:ascii="Arial" w:hAnsi="Arial" w:cs="Arial"/>
        </w:rPr>
        <w:t>occur,</w:t>
      </w:r>
      <w:r w:rsidR="002770A6">
        <w:rPr>
          <w:rFonts w:ascii="Arial" w:hAnsi="Arial" w:cs="Arial"/>
        </w:rPr>
        <w:t xml:space="preserve"> </w:t>
      </w:r>
      <w:r w:rsidR="002F1CF5">
        <w:rPr>
          <w:rFonts w:ascii="Arial" w:hAnsi="Arial" w:cs="Arial"/>
        </w:rPr>
        <w:t xml:space="preserve">they are well within their rights to </w:t>
      </w:r>
      <w:r w:rsidR="00CA5744">
        <w:rPr>
          <w:rFonts w:ascii="Arial" w:hAnsi="Arial" w:cs="Arial"/>
        </w:rPr>
        <w:t>bring it to the attention of senior management</w:t>
      </w:r>
      <w:r w:rsidR="009C1FB8">
        <w:rPr>
          <w:rFonts w:ascii="Arial" w:hAnsi="Arial" w:cs="Arial"/>
        </w:rPr>
        <w:t>.</w:t>
      </w:r>
    </w:p>
    <w:p w14:paraId="7C995C8A" w14:textId="22800415" w:rsidR="009C1FB8" w:rsidRDefault="009C1FB8" w:rsidP="00D959C2">
      <w:pPr>
        <w:spacing w:line="480" w:lineRule="auto"/>
        <w:jc w:val="both"/>
        <w:rPr>
          <w:rFonts w:ascii="Arial" w:hAnsi="Arial" w:cs="Arial"/>
        </w:rPr>
      </w:pPr>
    </w:p>
    <w:p w14:paraId="2E4FFB24" w14:textId="77777777" w:rsidR="0048783B" w:rsidRDefault="00C367FB" w:rsidP="00D959C2">
      <w:pPr>
        <w:spacing w:line="480" w:lineRule="auto"/>
        <w:jc w:val="both"/>
        <w:rPr>
          <w:rFonts w:ascii="Arial" w:hAnsi="Arial" w:cs="Arial"/>
        </w:rPr>
      </w:pPr>
      <w:r>
        <w:rPr>
          <w:rFonts w:ascii="Arial" w:hAnsi="Arial" w:cs="Arial"/>
        </w:rPr>
        <w:t>Ingram and Harries (2001)</w:t>
      </w:r>
      <w:r>
        <w:rPr>
          <w:rFonts w:ascii="Arial" w:hAnsi="Arial" w:cs="Arial"/>
        </w:rPr>
        <w:t xml:space="preserve"> </w:t>
      </w:r>
      <w:r w:rsidR="005B5E6A">
        <w:rPr>
          <w:rFonts w:ascii="Arial" w:hAnsi="Arial" w:cs="Arial"/>
        </w:rPr>
        <w:t>acknow</w:t>
      </w:r>
      <w:r w:rsidR="00A9473F">
        <w:rPr>
          <w:rFonts w:ascii="Arial" w:hAnsi="Arial" w:cs="Arial"/>
        </w:rPr>
        <w:t>ledge that w</w:t>
      </w:r>
      <w:r w:rsidR="009C1FB8">
        <w:rPr>
          <w:rFonts w:ascii="Arial" w:hAnsi="Arial" w:cs="Arial"/>
        </w:rPr>
        <w:t xml:space="preserve">hen dealing with </w:t>
      </w:r>
      <w:r w:rsidR="0038790C">
        <w:rPr>
          <w:rFonts w:ascii="Arial" w:hAnsi="Arial" w:cs="Arial"/>
        </w:rPr>
        <w:t>the beliefs of young people</w:t>
      </w:r>
      <w:r w:rsidR="00DF4EAC">
        <w:rPr>
          <w:rFonts w:ascii="Arial" w:hAnsi="Arial" w:cs="Arial"/>
        </w:rPr>
        <w:t xml:space="preserve"> this can also have a</w:t>
      </w:r>
      <w:r w:rsidR="008147F5">
        <w:rPr>
          <w:rFonts w:ascii="Arial" w:hAnsi="Arial" w:cs="Arial"/>
        </w:rPr>
        <w:t>n impact on the trainee</w:t>
      </w:r>
      <w:r w:rsidR="00064194">
        <w:rPr>
          <w:rFonts w:ascii="Arial" w:hAnsi="Arial" w:cs="Arial"/>
        </w:rPr>
        <w:t xml:space="preserve"> which can leave them emotional</w:t>
      </w:r>
      <w:r w:rsidR="00202C18">
        <w:rPr>
          <w:rFonts w:ascii="Arial" w:hAnsi="Arial" w:cs="Arial"/>
        </w:rPr>
        <w:t>ly</w:t>
      </w:r>
      <w:r w:rsidR="00064194">
        <w:rPr>
          <w:rFonts w:ascii="Arial" w:hAnsi="Arial" w:cs="Arial"/>
        </w:rPr>
        <w:t xml:space="preserve"> bur</w:t>
      </w:r>
      <w:r w:rsidR="009F739E">
        <w:rPr>
          <w:rFonts w:ascii="Arial" w:hAnsi="Arial" w:cs="Arial"/>
        </w:rPr>
        <w:t>nt out</w:t>
      </w:r>
      <w:r w:rsidR="000379B0">
        <w:rPr>
          <w:rFonts w:ascii="Arial" w:hAnsi="Arial" w:cs="Arial"/>
        </w:rPr>
        <w:t>, but because youth wor</w:t>
      </w:r>
      <w:r w:rsidR="003D702B">
        <w:rPr>
          <w:rFonts w:ascii="Arial" w:hAnsi="Arial" w:cs="Arial"/>
        </w:rPr>
        <w:t>k is not gen</w:t>
      </w:r>
      <w:r w:rsidR="002A3B45">
        <w:rPr>
          <w:rFonts w:ascii="Arial" w:hAnsi="Arial" w:cs="Arial"/>
        </w:rPr>
        <w:t xml:space="preserve">eralised in a manner which defines </w:t>
      </w:r>
      <w:r w:rsidR="00A20E99">
        <w:rPr>
          <w:rFonts w:ascii="Arial" w:hAnsi="Arial" w:cs="Arial"/>
        </w:rPr>
        <w:t>its role and the subjects it covers</w:t>
      </w:r>
      <w:r w:rsidR="00563E7A">
        <w:rPr>
          <w:rFonts w:ascii="Arial" w:hAnsi="Arial" w:cs="Arial"/>
        </w:rPr>
        <w:t>,</w:t>
      </w:r>
      <w:r w:rsidR="00A20E99">
        <w:rPr>
          <w:rFonts w:ascii="Arial" w:hAnsi="Arial" w:cs="Arial"/>
        </w:rPr>
        <w:t xml:space="preserve"> the youth worker </w:t>
      </w:r>
      <w:r w:rsidR="00954396">
        <w:rPr>
          <w:rFonts w:ascii="Arial" w:hAnsi="Arial" w:cs="Arial"/>
        </w:rPr>
        <w:t>c</w:t>
      </w:r>
      <w:r w:rsidR="00126539">
        <w:rPr>
          <w:rFonts w:ascii="Arial" w:hAnsi="Arial" w:cs="Arial"/>
        </w:rPr>
        <w:t xml:space="preserve">ould feel they are in situations </w:t>
      </w:r>
      <w:r w:rsidR="00255E6A">
        <w:rPr>
          <w:rFonts w:ascii="Arial" w:hAnsi="Arial" w:cs="Arial"/>
        </w:rPr>
        <w:t>which</w:t>
      </w:r>
      <w:r w:rsidR="00B25EE7">
        <w:rPr>
          <w:rFonts w:ascii="Arial" w:hAnsi="Arial" w:cs="Arial"/>
        </w:rPr>
        <w:t xml:space="preserve"> leave them both in uncomfortable positions.</w:t>
      </w:r>
      <w:r w:rsidR="000C77DB">
        <w:rPr>
          <w:rFonts w:ascii="Arial" w:hAnsi="Arial" w:cs="Arial"/>
        </w:rPr>
        <w:t xml:space="preserve"> Clarity</w:t>
      </w:r>
      <w:r w:rsidR="001D4D7F">
        <w:rPr>
          <w:rFonts w:ascii="Arial" w:hAnsi="Arial" w:cs="Arial"/>
        </w:rPr>
        <w:t xml:space="preserve"> is essential in order to </w:t>
      </w:r>
      <w:r w:rsidR="0000462E">
        <w:rPr>
          <w:rFonts w:ascii="Arial" w:hAnsi="Arial" w:cs="Arial"/>
        </w:rPr>
        <w:t>manage the boundary.</w:t>
      </w:r>
      <w:r w:rsidR="00E75334">
        <w:rPr>
          <w:rFonts w:ascii="Arial" w:hAnsi="Arial" w:cs="Arial"/>
        </w:rPr>
        <w:t xml:space="preserve"> </w:t>
      </w:r>
    </w:p>
    <w:p w14:paraId="6DBB867F" w14:textId="6AF69FA5" w:rsidR="00B9511E" w:rsidRDefault="00964117" w:rsidP="00D959C2">
      <w:pPr>
        <w:spacing w:line="480" w:lineRule="auto"/>
        <w:jc w:val="both"/>
        <w:rPr>
          <w:rFonts w:ascii="Arial" w:hAnsi="Arial" w:cs="Arial"/>
        </w:rPr>
      </w:pPr>
      <w:r>
        <w:rPr>
          <w:rFonts w:ascii="Arial" w:hAnsi="Arial" w:cs="Arial"/>
        </w:rPr>
        <w:t xml:space="preserve">Discipline within the </w:t>
      </w:r>
      <w:r w:rsidR="00157E3E">
        <w:rPr>
          <w:rFonts w:ascii="Arial" w:hAnsi="Arial" w:cs="Arial"/>
        </w:rPr>
        <w:t>trainee’s</w:t>
      </w:r>
      <w:r>
        <w:rPr>
          <w:rFonts w:ascii="Arial" w:hAnsi="Arial" w:cs="Arial"/>
        </w:rPr>
        <w:t xml:space="preserve"> </w:t>
      </w:r>
      <w:r w:rsidR="00A9683D">
        <w:rPr>
          <w:rFonts w:ascii="Arial" w:hAnsi="Arial" w:cs="Arial"/>
        </w:rPr>
        <w:t xml:space="preserve">scope of practice should remain stead point whilst </w:t>
      </w:r>
      <w:r w:rsidR="006B6D5B">
        <w:rPr>
          <w:rFonts w:ascii="Arial" w:hAnsi="Arial" w:cs="Arial"/>
        </w:rPr>
        <w:t xml:space="preserve">aiming to offer the young person </w:t>
      </w:r>
      <w:r w:rsidR="00A46392">
        <w:rPr>
          <w:rFonts w:ascii="Arial" w:hAnsi="Arial" w:cs="Arial"/>
        </w:rPr>
        <w:t xml:space="preserve">an </w:t>
      </w:r>
      <w:r w:rsidR="006B6D5B">
        <w:rPr>
          <w:rFonts w:ascii="Arial" w:hAnsi="Arial" w:cs="Arial"/>
        </w:rPr>
        <w:t xml:space="preserve">authentic, empathetic and </w:t>
      </w:r>
      <w:r w:rsidR="003006DE">
        <w:rPr>
          <w:rFonts w:ascii="Arial" w:hAnsi="Arial" w:cs="Arial"/>
        </w:rPr>
        <w:t>supportive relationship</w:t>
      </w:r>
      <w:r w:rsidR="002E4214">
        <w:rPr>
          <w:rFonts w:ascii="Arial" w:hAnsi="Arial" w:cs="Arial"/>
        </w:rPr>
        <w:t>.</w:t>
      </w:r>
      <w:r w:rsidR="00E2481E">
        <w:rPr>
          <w:rFonts w:ascii="Arial" w:hAnsi="Arial" w:cs="Arial"/>
        </w:rPr>
        <w:t xml:space="preserve"> </w:t>
      </w:r>
      <w:r w:rsidR="00157E3E">
        <w:rPr>
          <w:rFonts w:ascii="Arial" w:hAnsi="Arial" w:cs="Arial"/>
        </w:rPr>
        <w:t>T</w:t>
      </w:r>
      <w:r w:rsidR="00E2481E">
        <w:rPr>
          <w:rFonts w:ascii="Arial" w:hAnsi="Arial" w:cs="Arial"/>
        </w:rPr>
        <w:t>his should not take more than 10-15 of the</w:t>
      </w:r>
      <w:r w:rsidR="00FD57AA">
        <w:rPr>
          <w:rFonts w:ascii="Arial" w:hAnsi="Arial" w:cs="Arial"/>
        </w:rPr>
        <w:t xml:space="preserve"> workers time</w:t>
      </w:r>
      <w:r w:rsidR="009044EB">
        <w:rPr>
          <w:rFonts w:ascii="Arial" w:hAnsi="Arial" w:cs="Arial"/>
        </w:rPr>
        <w:t xml:space="preserve"> and if this is the case it is important to </w:t>
      </w:r>
      <w:r w:rsidR="002E4214">
        <w:rPr>
          <w:rFonts w:ascii="Arial" w:hAnsi="Arial" w:cs="Arial"/>
        </w:rPr>
        <w:t>identify alternative support structure</w:t>
      </w:r>
      <w:r w:rsidR="00157E3E">
        <w:rPr>
          <w:rFonts w:ascii="Arial" w:hAnsi="Arial" w:cs="Arial"/>
        </w:rPr>
        <w:t xml:space="preserve">s </w:t>
      </w:r>
      <w:r w:rsidR="000345C2">
        <w:rPr>
          <w:rFonts w:ascii="Arial" w:hAnsi="Arial" w:cs="Arial"/>
        </w:rPr>
        <w:t>for the young person</w:t>
      </w:r>
      <w:r w:rsidR="0090087A">
        <w:rPr>
          <w:rFonts w:ascii="Arial" w:hAnsi="Arial" w:cs="Arial"/>
        </w:rPr>
        <w:t xml:space="preserve"> Enoch</w:t>
      </w:r>
      <w:r w:rsidR="00E40D2E">
        <w:rPr>
          <w:rFonts w:ascii="Arial" w:hAnsi="Arial" w:cs="Arial"/>
        </w:rPr>
        <w:t xml:space="preserve"> (2019).</w:t>
      </w:r>
    </w:p>
    <w:p w14:paraId="41CA81CB" w14:textId="77777777" w:rsidR="00FD2F41" w:rsidRDefault="00FD2F41" w:rsidP="00FD2F41">
      <w:pPr>
        <w:spacing w:line="480" w:lineRule="auto"/>
        <w:jc w:val="both"/>
        <w:rPr>
          <w:rFonts w:ascii="Arial" w:hAnsi="Arial" w:cs="Arial"/>
        </w:rPr>
      </w:pPr>
      <w:r>
        <w:rPr>
          <w:rFonts w:ascii="Arial" w:hAnsi="Arial" w:cs="Arial"/>
        </w:rPr>
        <w:t>Thompson (2005) notes the work of Carl Rogers (1961) where he describes:</w:t>
      </w:r>
    </w:p>
    <w:p w14:paraId="10E21015" w14:textId="77777777" w:rsidR="00FD2F41" w:rsidRDefault="00FD2F41" w:rsidP="00FD2F41">
      <w:pPr>
        <w:ind w:left="567" w:right="567"/>
        <w:jc w:val="both"/>
        <w:rPr>
          <w:rFonts w:ascii="Arial" w:hAnsi="Arial" w:cs="Arial"/>
        </w:rPr>
      </w:pPr>
      <w:r>
        <w:rPr>
          <w:rFonts w:ascii="Arial" w:hAnsi="Arial" w:cs="Arial"/>
        </w:rPr>
        <w:t xml:space="preserve">an attitude of mind that ensures that we are positive towards the people we work with, regardless of our personal feelings towards them. That is, good practice is premised on doing our best for all the service users, not only the ones we like.                                                         (Thompson, 2005 </w:t>
      </w:r>
      <w:proofErr w:type="gramStart"/>
      <w:r>
        <w:rPr>
          <w:rFonts w:ascii="Arial" w:hAnsi="Arial" w:cs="Arial"/>
        </w:rPr>
        <w:t>p .</w:t>
      </w:r>
      <w:proofErr w:type="gramEnd"/>
      <w:r>
        <w:rPr>
          <w:rFonts w:ascii="Arial" w:hAnsi="Arial" w:cs="Arial"/>
        </w:rPr>
        <w:t xml:space="preserve"> 120)</w:t>
      </w:r>
    </w:p>
    <w:p w14:paraId="4B8FA61B" w14:textId="77777777" w:rsidR="00FD2F41" w:rsidRDefault="00FD2F41" w:rsidP="00FD2F41">
      <w:pPr>
        <w:ind w:left="567" w:right="567"/>
        <w:jc w:val="both"/>
        <w:rPr>
          <w:rFonts w:ascii="Arial" w:hAnsi="Arial" w:cs="Arial"/>
        </w:rPr>
      </w:pPr>
    </w:p>
    <w:p w14:paraId="12577FB2" w14:textId="77777777" w:rsidR="00FD2F41" w:rsidRDefault="00FD2F41" w:rsidP="00D959C2">
      <w:pPr>
        <w:spacing w:line="480" w:lineRule="auto"/>
        <w:jc w:val="both"/>
        <w:rPr>
          <w:rFonts w:ascii="Arial" w:hAnsi="Arial" w:cs="Arial"/>
        </w:rPr>
      </w:pPr>
    </w:p>
    <w:p w14:paraId="7CBA6CF5" w14:textId="4C93A87E" w:rsidR="00CA2FAF" w:rsidRDefault="00CA2FAF" w:rsidP="00D959C2">
      <w:pPr>
        <w:spacing w:line="480" w:lineRule="auto"/>
        <w:jc w:val="both"/>
        <w:rPr>
          <w:rFonts w:ascii="Arial" w:hAnsi="Arial" w:cs="Arial"/>
        </w:rPr>
      </w:pPr>
    </w:p>
    <w:p w14:paraId="57B3CBDA" w14:textId="4BF5F832" w:rsidR="00E22111" w:rsidRDefault="00E22111" w:rsidP="00D959C2">
      <w:pPr>
        <w:spacing w:line="480" w:lineRule="auto"/>
        <w:jc w:val="both"/>
        <w:rPr>
          <w:rFonts w:ascii="Arial" w:hAnsi="Arial" w:cs="Arial"/>
        </w:rPr>
      </w:pPr>
      <w:r>
        <w:rPr>
          <w:rFonts w:ascii="Arial" w:hAnsi="Arial" w:cs="Arial"/>
        </w:rPr>
        <w:t>To support</w:t>
      </w:r>
      <w:r w:rsidR="00153D6A">
        <w:rPr>
          <w:rFonts w:ascii="Arial" w:hAnsi="Arial" w:cs="Arial"/>
        </w:rPr>
        <w:t xml:space="preserve">, empower and </w:t>
      </w:r>
      <w:r w:rsidR="00D74691">
        <w:rPr>
          <w:rFonts w:ascii="Arial" w:hAnsi="Arial" w:cs="Arial"/>
        </w:rPr>
        <w:t xml:space="preserve">enable young people is the purpose of the author </w:t>
      </w:r>
      <w:r w:rsidR="006E2D04">
        <w:rPr>
          <w:rFonts w:ascii="Arial" w:hAnsi="Arial" w:cs="Arial"/>
        </w:rPr>
        <w:t>choosing</w:t>
      </w:r>
      <w:r w:rsidR="00D74691">
        <w:rPr>
          <w:rFonts w:ascii="Arial" w:hAnsi="Arial" w:cs="Arial"/>
        </w:rPr>
        <w:t xml:space="preserve"> to train in this profession</w:t>
      </w:r>
      <w:r w:rsidR="00A43EC4">
        <w:rPr>
          <w:rFonts w:ascii="Arial" w:hAnsi="Arial" w:cs="Arial"/>
        </w:rPr>
        <w:t xml:space="preserve">, it is easy to see however that </w:t>
      </w:r>
      <w:r w:rsidR="00D9519B">
        <w:rPr>
          <w:rFonts w:ascii="Arial" w:hAnsi="Arial" w:cs="Arial"/>
        </w:rPr>
        <w:t>dilemmas</w:t>
      </w:r>
      <w:r w:rsidR="00A43EC4">
        <w:rPr>
          <w:rFonts w:ascii="Arial" w:hAnsi="Arial" w:cs="Arial"/>
        </w:rPr>
        <w:t xml:space="preserve"> within practice could </w:t>
      </w:r>
      <w:r w:rsidR="00A43EC4">
        <w:rPr>
          <w:rFonts w:ascii="Arial" w:hAnsi="Arial" w:cs="Arial"/>
        </w:rPr>
        <w:lastRenderedPageBreak/>
        <w:t xml:space="preserve">leave the trainee </w:t>
      </w:r>
      <w:r w:rsidR="00551461">
        <w:rPr>
          <w:rFonts w:ascii="Arial" w:hAnsi="Arial" w:cs="Arial"/>
        </w:rPr>
        <w:t>‘stressed’ and ‘exhausted’</w:t>
      </w:r>
      <w:r w:rsidR="00D9519B">
        <w:rPr>
          <w:rFonts w:ascii="Arial" w:hAnsi="Arial" w:cs="Arial"/>
        </w:rPr>
        <w:t>.</w:t>
      </w:r>
      <w:r w:rsidR="001966CE">
        <w:rPr>
          <w:rFonts w:ascii="Arial" w:hAnsi="Arial" w:cs="Arial"/>
        </w:rPr>
        <w:t xml:space="preserve"> Whilst maintaining a degree of</w:t>
      </w:r>
      <w:r w:rsidR="00CB4FA7">
        <w:rPr>
          <w:rFonts w:ascii="Arial" w:hAnsi="Arial" w:cs="Arial"/>
        </w:rPr>
        <w:t xml:space="preserve"> detachment </w:t>
      </w:r>
      <w:r w:rsidR="00CC72E0">
        <w:rPr>
          <w:rFonts w:ascii="Arial" w:hAnsi="Arial" w:cs="Arial"/>
        </w:rPr>
        <w:t xml:space="preserve">the trainee needs to </w:t>
      </w:r>
      <w:r w:rsidR="003A6B33">
        <w:rPr>
          <w:rFonts w:ascii="Arial" w:hAnsi="Arial" w:cs="Arial"/>
        </w:rPr>
        <w:t>take</w:t>
      </w:r>
      <w:r w:rsidR="00A008B2">
        <w:rPr>
          <w:rFonts w:ascii="Arial" w:hAnsi="Arial" w:cs="Arial"/>
        </w:rPr>
        <w:t xml:space="preserve"> into consideration if it is affecting their ability to practice</w:t>
      </w:r>
      <w:r w:rsidR="00807597">
        <w:rPr>
          <w:rFonts w:ascii="Arial" w:hAnsi="Arial" w:cs="Arial"/>
        </w:rPr>
        <w:t xml:space="preserve"> safely</w:t>
      </w:r>
      <w:r w:rsidR="003261F8">
        <w:rPr>
          <w:rFonts w:ascii="Arial" w:hAnsi="Arial" w:cs="Arial"/>
        </w:rPr>
        <w:t xml:space="preserve"> </w:t>
      </w:r>
      <w:r w:rsidR="008063A9">
        <w:rPr>
          <w:rFonts w:ascii="Arial" w:hAnsi="Arial" w:cs="Arial"/>
        </w:rPr>
        <w:t>as it could cloud their</w:t>
      </w:r>
      <w:r w:rsidR="005B1039">
        <w:rPr>
          <w:rFonts w:ascii="Arial" w:hAnsi="Arial" w:cs="Arial"/>
        </w:rPr>
        <w:t xml:space="preserve"> perception</w:t>
      </w:r>
      <w:r w:rsidR="008063A9">
        <w:rPr>
          <w:rFonts w:ascii="Arial" w:hAnsi="Arial" w:cs="Arial"/>
        </w:rPr>
        <w:t xml:space="preserve"> to </w:t>
      </w:r>
      <w:r w:rsidR="000200B0">
        <w:rPr>
          <w:rFonts w:ascii="Arial" w:hAnsi="Arial" w:cs="Arial"/>
        </w:rPr>
        <w:t xml:space="preserve">see potential </w:t>
      </w:r>
      <w:r w:rsidR="005B1039">
        <w:rPr>
          <w:rFonts w:ascii="Arial" w:hAnsi="Arial" w:cs="Arial"/>
        </w:rPr>
        <w:t xml:space="preserve">boundary and safeguarding </w:t>
      </w:r>
      <w:r w:rsidR="000A6A80">
        <w:rPr>
          <w:rFonts w:ascii="Arial" w:hAnsi="Arial" w:cs="Arial"/>
        </w:rPr>
        <w:t>a</w:t>
      </w:r>
      <w:r w:rsidR="00E9119E">
        <w:rPr>
          <w:rFonts w:ascii="Arial" w:hAnsi="Arial" w:cs="Arial"/>
        </w:rPr>
        <w:t xml:space="preserve">dversities. </w:t>
      </w:r>
      <w:r w:rsidR="005173B4">
        <w:rPr>
          <w:rFonts w:ascii="Arial" w:hAnsi="Arial" w:cs="Arial"/>
        </w:rPr>
        <w:t xml:space="preserve">This </w:t>
      </w:r>
      <w:r w:rsidR="00DF6434">
        <w:rPr>
          <w:rFonts w:ascii="Arial" w:hAnsi="Arial" w:cs="Arial"/>
        </w:rPr>
        <w:t>is explained perfectly by Thompson (2005)</w:t>
      </w:r>
      <w:r w:rsidR="00E57D48">
        <w:rPr>
          <w:rFonts w:ascii="Arial" w:hAnsi="Arial" w:cs="Arial"/>
        </w:rPr>
        <w:t>, “ if we try to turn our back on</w:t>
      </w:r>
      <w:r w:rsidR="00D64B8C">
        <w:rPr>
          <w:rFonts w:ascii="Arial" w:hAnsi="Arial" w:cs="Arial"/>
        </w:rPr>
        <w:t xml:space="preserve"> the emotional issues </w:t>
      </w:r>
      <w:r w:rsidR="00250F7A">
        <w:rPr>
          <w:rFonts w:ascii="Arial" w:hAnsi="Arial" w:cs="Arial"/>
        </w:rPr>
        <w:t>(…)</w:t>
      </w:r>
      <w:r w:rsidR="00CC1C2C">
        <w:rPr>
          <w:rFonts w:ascii="Arial" w:hAnsi="Arial" w:cs="Arial"/>
        </w:rPr>
        <w:t xml:space="preserve"> we also run the risk of doing more harm than good, to ourselves and the people we are trying to help” (Thompson, 2005, p. </w:t>
      </w:r>
      <w:r w:rsidR="00250F7A">
        <w:rPr>
          <w:rFonts w:ascii="Arial" w:hAnsi="Arial" w:cs="Arial"/>
        </w:rPr>
        <w:t>120)</w:t>
      </w:r>
      <w:r w:rsidR="00DD5B82">
        <w:rPr>
          <w:rFonts w:ascii="Arial" w:hAnsi="Arial" w:cs="Arial"/>
        </w:rPr>
        <w:t>.</w:t>
      </w:r>
    </w:p>
    <w:p w14:paraId="2CB4BB76" w14:textId="2C886B7F" w:rsidR="00DD5B82" w:rsidRDefault="00DD5B82" w:rsidP="00D959C2">
      <w:pPr>
        <w:spacing w:line="480" w:lineRule="auto"/>
        <w:jc w:val="both"/>
        <w:rPr>
          <w:rFonts w:ascii="Arial" w:hAnsi="Arial" w:cs="Arial"/>
        </w:rPr>
      </w:pPr>
    </w:p>
    <w:p w14:paraId="0890A182" w14:textId="0CFA07DF" w:rsidR="00DD5B82" w:rsidRDefault="00DD5B82" w:rsidP="00D959C2">
      <w:pPr>
        <w:spacing w:line="480" w:lineRule="auto"/>
        <w:jc w:val="both"/>
        <w:rPr>
          <w:rFonts w:ascii="Arial" w:hAnsi="Arial" w:cs="Arial"/>
        </w:rPr>
      </w:pPr>
      <w:r w:rsidRPr="00DD5B82">
        <w:rPr>
          <w:rFonts w:ascii="Arial" w:hAnsi="Arial" w:cs="Arial"/>
          <w:u w:val="single"/>
        </w:rPr>
        <w:t>Safeguarding in Youth Work.</w:t>
      </w:r>
    </w:p>
    <w:p w14:paraId="0042B0C4" w14:textId="0F6D75AE" w:rsidR="00053380" w:rsidRDefault="005D6DA1" w:rsidP="00D959C2">
      <w:pPr>
        <w:spacing w:line="480" w:lineRule="auto"/>
        <w:jc w:val="both"/>
        <w:rPr>
          <w:rFonts w:ascii="Arial" w:hAnsi="Arial" w:cs="Arial"/>
        </w:rPr>
      </w:pPr>
      <w:r>
        <w:rPr>
          <w:rFonts w:ascii="Arial" w:hAnsi="Arial" w:cs="Arial"/>
        </w:rPr>
        <w:t xml:space="preserve">According to children in </w:t>
      </w:r>
      <w:r w:rsidR="002D4D40">
        <w:rPr>
          <w:rFonts w:ascii="Arial" w:hAnsi="Arial" w:cs="Arial"/>
        </w:rPr>
        <w:t xml:space="preserve">Wales (2014), </w:t>
      </w:r>
      <w:r w:rsidR="00E915AF">
        <w:rPr>
          <w:rFonts w:ascii="Arial" w:hAnsi="Arial" w:cs="Arial"/>
        </w:rPr>
        <w:t>safeguarding is</w:t>
      </w:r>
      <w:r w:rsidR="009E17FB">
        <w:rPr>
          <w:rFonts w:ascii="Arial" w:hAnsi="Arial" w:cs="Arial"/>
        </w:rPr>
        <w:t>:</w:t>
      </w:r>
    </w:p>
    <w:p w14:paraId="6F0CB95F" w14:textId="4D52E5B2" w:rsidR="00DD5B82" w:rsidRDefault="006F659E" w:rsidP="00053380">
      <w:pPr>
        <w:ind w:left="567" w:right="567"/>
        <w:jc w:val="both"/>
        <w:rPr>
          <w:rFonts w:ascii="Arial" w:hAnsi="Arial" w:cs="Arial"/>
        </w:rPr>
      </w:pPr>
      <w:r>
        <w:rPr>
          <w:rFonts w:ascii="Arial" w:hAnsi="Arial" w:cs="Arial"/>
        </w:rPr>
        <w:t>broader than child protection</w:t>
      </w:r>
      <w:r w:rsidR="00757151">
        <w:rPr>
          <w:rFonts w:ascii="Arial" w:hAnsi="Arial" w:cs="Arial"/>
        </w:rPr>
        <w:t xml:space="preserve">. It encompasses </w:t>
      </w:r>
      <w:r w:rsidR="006119EE">
        <w:rPr>
          <w:rFonts w:ascii="Arial" w:hAnsi="Arial" w:cs="Arial"/>
        </w:rPr>
        <w:t>promoting the</w:t>
      </w:r>
      <w:r w:rsidR="0003283D">
        <w:rPr>
          <w:rFonts w:ascii="Arial" w:hAnsi="Arial" w:cs="Arial"/>
        </w:rPr>
        <w:t xml:space="preserve"> welfare of the child, protecting them from abuse, harm and negle</w:t>
      </w:r>
      <w:r w:rsidR="00967243">
        <w:rPr>
          <w:rFonts w:ascii="Arial" w:hAnsi="Arial" w:cs="Arial"/>
        </w:rPr>
        <w:t>ct, preventing their health and development from being impaired and ensuring they receive</w:t>
      </w:r>
      <w:r w:rsidR="00053380">
        <w:rPr>
          <w:rFonts w:ascii="Arial" w:hAnsi="Arial" w:cs="Arial"/>
        </w:rPr>
        <w:t xml:space="preserve"> safe and effective care.</w:t>
      </w:r>
    </w:p>
    <w:p w14:paraId="571FF42A" w14:textId="53BCD798" w:rsidR="00053380" w:rsidRDefault="00785EFE" w:rsidP="00EC1684">
      <w:pPr>
        <w:ind w:left="567" w:right="567"/>
        <w:jc w:val="right"/>
        <w:rPr>
          <w:rFonts w:ascii="Arial" w:hAnsi="Arial" w:cs="Arial"/>
        </w:rPr>
      </w:pPr>
      <w:r>
        <w:rPr>
          <w:rFonts w:ascii="Arial" w:hAnsi="Arial" w:cs="Arial"/>
        </w:rPr>
        <w:t>(</w:t>
      </w:r>
      <w:r w:rsidR="00250B02">
        <w:rPr>
          <w:rFonts w:ascii="Arial" w:hAnsi="Arial" w:cs="Arial"/>
        </w:rPr>
        <w:t>Children in Wales</w:t>
      </w:r>
      <w:r>
        <w:rPr>
          <w:rFonts w:ascii="Arial" w:hAnsi="Arial" w:cs="Arial"/>
        </w:rPr>
        <w:t>, 2014)</w:t>
      </w:r>
    </w:p>
    <w:p w14:paraId="11397232" w14:textId="77777777" w:rsidR="0091605D" w:rsidRDefault="0091605D" w:rsidP="00D959C2">
      <w:pPr>
        <w:spacing w:line="480" w:lineRule="auto"/>
        <w:jc w:val="both"/>
        <w:rPr>
          <w:rFonts w:ascii="Arial" w:hAnsi="Arial" w:cs="Arial"/>
        </w:rPr>
      </w:pPr>
    </w:p>
    <w:p w14:paraId="4F856E98" w14:textId="351FAEAB" w:rsidR="00E40D2E" w:rsidRDefault="00CF4E72" w:rsidP="00D959C2">
      <w:pPr>
        <w:spacing w:line="480" w:lineRule="auto"/>
        <w:jc w:val="both"/>
        <w:rPr>
          <w:rFonts w:ascii="Arial" w:hAnsi="Arial" w:cs="Arial"/>
        </w:rPr>
      </w:pPr>
      <w:r>
        <w:rPr>
          <w:rFonts w:ascii="Arial" w:hAnsi="Arial" w:cs="Arial"/>
        </w:rPr>
        <w:t xml:space="preserve">Trainee’s where ever possible need to keep updated with the </w:t>
      </w:r>
      <w:r w:rsidR="008976B7">
        <w:rPr>
          <w:rFonts w:ascii="Arial" w:hAnsi="Arial" w:cs="Arial"/>
        </w:rPr>
        <w:t>current and up to date safe guarding policies within their practice, regardless of the environment</w:t>
      </w:r>
      <w:r w:rsidR="003C3414">
        <w:rPr>
          <w:rFonts w:ascii="Arial" w:hAnsi="Arial" w:cs="Arial"/>
        </w:rPr>
        <w:t xml:space="preserve"> and the type of </w:t>
      </w:r>
      <w:r w:rsidR="00A35D77">
        <w:rPr>
          <w:rFonts w:ascii="Arial" w:hAnsi="Arial" w:cs="Arial"/>
        </w:rPr>
        <w:t>work they carry out.</w:t>
      </w:r>
      <w:r w:rsidR="00D255C7">
        <w:rPr>
          <w:rFonts w:ascii="Arial" w:hAnsi="Arial" w:cs="Arial"/>
        </w:rPr>
        <w:t xml:space="preserve"> The authors previous experience within the health care setting </w:t>
      </w:r>
      <w:r w:rsidR="001666AE">
        <w:rPr>
          <w:rFonts w:ascii="Arial" w:hAnsi="Arial" w:cs="Arial"/>
        </w:rPr>
        <w:t>incorporated</w:t>
      </w:r>
      <w:r w:rsidR="009F72A3">
        <w:rPr>
          <w:rFonts w:ascii="Arial" w:hAnsi="Arial" w:cs="Arial"/>
        </w:rPr>
        <w:t xml:space="preserve"> safeguarding within their role, however it does differ s</w:t>
      </w:r>
      <w:r w:rsidR="00E131EA">
        <w:rPr>
          <w:rFonts w:ascii="Arial" w:hAnsi="Arial" w:cs="Arial"/>
        </w:rPr>
        <w:t>lightly</w:t>
      </w:r>
      <w:r w:rsidR="009F72A3">
        <w:rPr>
          <w:rFonts w:ascii="Arial" w:hAnsi="Arial" w:cs="Arial"/>
        </w:rPr>
        <w:t xml:space="preserve"> to the role </w:t>
      </w:r>
      <w:r w:rsidR="00D263F1">
        <w:rPr>
          <w:rFonts w:ascii="Arial" w:hAnsi="Arial" w:cs="Arial"/>
        </w:rPr>
        <w:t>of the youth worker. In the hospital setting, namely theatres</w:t>
      </w:r>
      <w:r w:rsidR="00E131EA">
        <w:rPr>
          <w:rFonts w:ascii="Arial" w:hAnsi="Arial" w:cs="Arial"/>
        </w:rPr>
        <w:t>,</w:t>
      </w:r>
      <w:r w:rsidR="00D263F1">
        <w:rPr>
          <w:rFonts w:ascii="Arial" w:hAnsi="Arial" w:cs="Arial"/>
        </w:rPr>
        <w:t xml:space="preserve"> the </w:t>
      </w:r>
      <w:r w:rsidR="00A7336E">
        <w:rPr>
          <w:rFonts w:ascii="Arial" w:hAnsi="Arial" w:cs="Arial"/>
        </w:rPr>
        <w:t xml:space="preserve">author was trained to look for signs of abuse whilst the </w:t>
      </w:r>
      <w:r w:rsidR="008F59BB">
        <w:rPr>
          <w:rFonts w:ascii="Arial" w:hAnsi="Arial" w:cs="Arial"/>
        </w:rPr>
        <w:t>patient was</w:t>
      </w:r>
      <w:r w:rsidR="001666AE">
        <w:rPr>
          <w:rFonts w:ascii="Arial" w:hAnsi="Arial" w:cs="Arial"/>
        </w:rPr>
        <w:t xml:space="preserve"> </w:t>
      </w:r>
      <w:r w:rsidR="00A74B0A">
        <w:rPr>
          <w:rFonts w:ascii="Arial" w:hAnsi="Arial" w:cs="Arial"/>
        </w:rPr>
        <w:t>anaesthetised</w:t>
      </w:r>
      <w:r w:rsidR="00015FF7">
        <w:rPr>
          <w:rFonts w:ascii="Arial" w:hAnsi="Arial" w:cs="Arial"/>
        </w:rPr>
        <w:t xml:space="preserve">, looking for subtle marks and bruising in various </w:t>
      </w:r>
      <w:r w:rsidR="00A33D01">
        <w:rPr>
          <w:rFonts w:ascii="Arial" w:hAnsi="Arial" w:cs="Arial"/>
        </w:rPr>
        <w:t>areas of t</w:t>
      </w:r>
      <w:r w:rsidR="00BB00AF">
        <w:rPr>
          <w:rFonts w:ascii="Arial" w:hAnsi="Arial" w:cs="Arial"/>
        </w:rPr>
        <w:t xml:space="preserve">he body. </w:t>
      </w:r>
      <w:r w:rsidR="00365B53">
        <w:rPr>
          <w:rFonts w:ascii="Arial" w:hAnsi="Arial" w:cs="Arial"/>
        </w:rPr>
        <w:t>Documenting</w:t>
      </w:r>
      <w:r w:rsidR="005D0605">
        <w:rPr>
          <w:rFonts w:ascii="Arial" w:hAnsi="Arial" w:cs="Arial"/>
        </w:rPr>
        <w:t xml:space="preserve"> and </w:t>
      </w:r>
      <w:r w:rsidR="001B1E08">
        <w:rPr>
          <w:rFonts w:ascii="Arial" w:hAnsi="Arial" w:cs="Arial"/>
        </w:rPr>
        <w:t xml:space="preserve">discussing </w:t>
      </w:r>
      <w:r w:rsidR="00584DB9">
        <w:rPr>
          <w:rFonts w:ascii="Arial" w:hAnsi="Arial" w:cs="Arial"/>
        </w:rPr>
        <w:t xml:space="preserve">concerns </w:t>
      </w:r>
      <w:r w:rsidR="001B1E08">
        <w:rPr>
          <w:rFonts w:ascii="Arial" w:hAnsi="Arial" w:cs="Arial"/>
        </w:rPr>
        <w:t>with other members of the</w:t>
      </w:r>
      <w:r w:rsidR="00584DB9">
        <w:rPr>
          <w:rFonts w:ascii="Arial" w:hAnsi="Arial" w:cs="Arial"/>
        </w:rPr>
        <w:t xml:space="preserve"> multidisciplinary team</w:t>
      </w:r>
      <w:r w:rsidR="00733ED9">
        <w:rPr>
          <w:rFonts w:ascii="Arial" w:hAnsi="Arial" w:cs="Arial"/>
        </w:rPr>
        <w:t xml:space="preserve"> was paramount</w:t>
      </w:r>
      <w:r w:rsidR="00F57B9E">
        <w:rPr>
          <w:rFonts w:ascii="Arial" w:hAnsi="Arial" w:cs="Arial"/>
        </w:rPr>
        <w:t xml:space="preserve"> especially with the trust’s safeguarding officer.</w:t>
      </w:r>
    </w:p>
    <w:p w14:paraId="26841ABD" w14:textId="68854B42" w:rsidR="00481756" w:rsidRDefault="00481756" w:rsidP="00D959C2">
      <w:pPr>
        <w:spacing w:line="480" w:lineRule="auto"/>
        <w:jc w:val="both"/>
        <w:rPr>
          <w:rFonts w:ascii="Arial" w:hAnsi="Arial" w:cs="Arial"/>
        </w:rPr>
      </w:pPr>
    </w:p>
    <w:p w14:paraId="5CA52427" w14:textId="533901F4" w:rsidR="00481756" w:rsidRDefault="000D2A00" w:rsidP="00D959C2">
      <w:pPr>
        <w:spacing w:line="480" w:lineRule="auto"/>
        <w:jc w:val="both"/>
        <w:rPr>
          <w:rFonts w:ascii="Arial" w:hAnsi="Arial" w:cs="Arial"/>
        </w:rPr>
      </w:pPr>
      <w:r>
        <w:rPr>
          <w:rFonts w:ascii="Arial" w:hAnsi="Arial" w:cs="Arial"/>
        </w:rPr>
        <w:t>In the youth w</w:t>
      </w:r>
      <w:r w:rsidR="00420A9D">
        <w:rPr>
          <w:rFonts w:ascii="Arial" w:hAnsi="Arial" w:cs="Arial"/>
        </w:rPr>
        <w:t xml:space="preserve">ork domain, signs of </w:t>
      </w:r>
      <w:r w:rsidR="00AD313F">
        <w:rPr>
          <w:rFonts w:ascii="Arial" w:hAnsi="Arial" w:cs="Arial"/>
        </w:rPr>
        <w:t xml:space="preserve">abuse or neglect </w:t>
      </w:r>
      <w:r w:rsidR="00DF3E72">
        <w:rPr>
          <w:rFonts w:ascii="Arial" w:hAnsi="Arial" w:cs="Arial"/>
        </w:rPr>
        <w:t>could appear to the youth worker in many different forms</w:t>
      </w:r>
      <w:r w:rsidR="0004690A">
        <w:rPr>
          <w:rFonts w:ascii="Arial" w:hAnsi="Arial" w:cs="Arial"/>
        </w:rPr>
        <w:t>.</w:t>
      </w:r>
      <w:r w:rsidR="006F38C3">
        <w:rPr>
          <w:rFonts w:ascii="Arial" w:hAnsi="Arial" w:cs="Arial"/>
        </w:rPr>
        <w:t xml:space="preserve"> The purpose of the occupation is described by (NOS) as: </w:t>
      </w:r>
    </w:p>
    <w:p w14:paraId="4A2AFA74" w14:textId="77777777" w:rsidR="002C0094" w:rsidRDefault="002C0094" w:rsidP="002C0094">
      <w:pPr>
        <w:pStyle w:val="NormalWeb"/>
        <w:ind w:left="567" w:right="567"/>
      </w:pPr>
      <w:r>
        <w:rPr>
          <w:rFonts w:ascii="TrebuchetMS" w:hAnsi="TrebuchetMS"/>
        </w:rPr>
        <w:lastRenderedPageBreak/>
        <w:t xml:space="preserve">To enable young people to develop holistically, working with them to facilitate their personal, social and educational development, to enable them to develop their voice, influence and place in society and to reach their full potential’ </w:t>
      </w:r>
    </w:p>
    <w:p w14:paraId="4D0CDABC" w14:textId="340BC481" w:rsidR="006F38C3" w:rsidRDefault="00536A57" w:rsidP="00536A57">
      <w:pPr>
        <w:spacing w:line="480" w:lineRule="auto"/>
        <w:jc w:val="right"/>
        <w:rPr>
          <w:rFonts w:ascii="Arial" w:hAnsi="Arial" w:cs="Arial"/>
        </w:rPr>
      </w:pPr>
      <w:r>
        <w:rPr>
          <w:rFonts w:ascii="Arial" w:hAnsi="Arial" w:cs="Arial"/>
        </w:rPr>
        <w:t>(LSIS, 2012</w:t>
      </w:r>
      <w:r w:rsidR="00923E95">
        <w:rPr>
          <w:rFonts w:ascii="Arial" w:hAnsi="Arial" w:cs="Arial"/>
        </w:rPr>
        <w:t>. p .</w:t>
      </w:r>
      <w:r w:rsidR="000D48FB">
        <w:rPr>
          <w:rFonts w:ascii="Arial" w:hAnsi="Arial" w:cs="Arial"/>
        </w:rPr>
        <w:t>4).</w:t>
      </w:r>
    </w:p>
    <w:p w14:paraId="427E488D" w14:textId="4285D48C" w:rsidR="000D48FB" w:rsidRDefault="000D48FB" w:rsidP="000D48FB">
      <w:pPr>
        <w:spacing w:line="480" w:lineRule="auto"/>
        <w:jc w:val="both"/>
        <w:rPr>
          <w:rFonts w:ascii="Arial" w:hAnsi="Arial" w:cs="Arial"/>
        </w:rPr>
      </w:pPr>
      <w:r>
        <w:rPr>
          <w:rFonts w:ascii="Arial" w:hAnsi="Arial" w:cs="Arial"/>
        </w:rPr>
        <w:t xml:space="preserve">By creating an environment where young people feel safe and listened to, may open up the opportunity for </w:t>
      </w:r>
      <w:r w:rsidR="00A52849">
        <w:rPr>
          <w:rFonts w:ascii="Arial" w:hAnsi="Arial" w:cs="Arial"/>
        </w:rPr>
        <w:t>disclosures to be made to the youth worker regarding a young</w:t>
      </w:r>
      <w:r w:rsidR="00FD6BC6">
        <w:rPr>
          <w:rFonts w:ascii="Arial" w:hAnsi="Arial" w:cs="Arial"/>
        </w:rPr>
        <w:t xml:space="preserve"> </w:t>
      </w:r>
      <w:r w:rsidR="008B0AF2">
        <w:rPr>
          <w:rFonts w:ascii="Arial" w:hAnsi="Arial" w:cs="Arial"/>
        </w:rPr>
        <w:t>person’s</w:t>
      </w:r>
      <w:r w:rsidR="00FD6BC6">
        <w:rPr>
          <w:rFonts w:ascii="Arial" w:hAnsi="Arial" w:cs="Arial"/>
        </w:rPr>
        <w:t xml:space="preserve"> current situation</w:t>
      </w:r>
      <w:r w:rsidR="000201C1">
        <w:rPr>
          <w:rFonts w:ascii="Arial" w:hAnsi="Arial" w:cs="Arial"/>
        </w:rPr>
        <w:t>.</w:t>
      </w:r>
    </w:p>
    <w:p w14:paraId="2337E091" w14:textId="4B8E9E79" w:rsidR="008B0AF2" w:rsidRDefault="008C0D41" w:rsidP="000D48FB">
      <w:pPr>
        <w:spacing w:line="480" w:lineRule="auto"/>
        <w:jc w:val="both"/>
        <w:rPr>
          <w:rFonts w:ascii="Arial" w:hAnsi="Arial" w:cs="Arial"/>
        </w:rPr>
      </w:pPr>
      <w:r>
        <w:rPr>
          <w:rFonts w:ascii="Arial" w:hAnsi="Arial" w:cs="Arial"/>
        </w:rPr>
        <w:t xml:space="preserve">In order to understand </w:t>
      </w:r>
      <w:r w:rsidR="00D71B1E">
        <w:rPr>
          <w:rFonts w:ascii="Arial" w:hAnsi="Arial" w:cs="Arial"/>
        </w:rPr>
        <w:t>safeguarding legislation</w:t>
      </w:r>
      <w:r w:rsidR="00D06C61">
        <w:rPr>
          <w:rFonts w:ascii="Arial" w:hAnsi="Arial" w:cs="Arial"/>
        </w:rPr>
        <w:t xml:space="preserve">, youth workers need to keep up </w:t>
      </w:r>
      <w:r w:rsidR="002B1A32">
        <w:rPr>
          <w:rFonts w:ascii="Arial" w:hAnsi="Arial" w:cs="Arial"/>
        </w:rPr>
        <w:t xml:space="preserve">to date </w:t>
      </w:r>
      <w:r w:rsidR="00D06C61">
        <w:rPr>
          <w:rFonts w:ascii="Arial" w:hAnsi="Arial" w:cs="Arial"/>
        </w:rPr>
        <w:t>with local, regional and national laws</w:t>
      </w:r>
      <w:r w:rsidR="00E87253">
        <w:rPr>
          <w:rFonts w:ascii="Arial" w:hAnsi="Arial" w:cs="Arial"/>
        </w:rPr>
        <w:t xml:space="preserve"> and policies.</w:t>
      </w:r>
      <w:r w:rsidR="000F14FD">
        <w:rPr>
          <w:rFonts w:ascii="Arial" w:hAnsi="Arial" w:cs="Arial"/>
        </w:rPr>
        <w:t xml:space="preserve"> </w:t>
      </w:r>
      <w:r w:rsidR="00844DFE">
        <w:rPr>
          <w:rFonts w:ascii="Arial" w:hAnsi="Arial" w:cs="Arial"/>
        </w:rPr>
        <w:t xml:space="preserve">The UK Youth </w:t>
      </w:r>
      <w:r w:rsidR="008F7BFE">
        <w:rPr>
          <w:rFonts w:ascii="Arial" w:hAnsi="Arial" w:cs="Arial"/>
        </w:rPr>
        <w:t>organisation</w:t>
      </w:r>
      <w:r w:rsidR="00885FAD">
        <w:rPr>
          <w:rFonts w:ascii="Arial" w:hAnsi="Arial" w:cs="Arial"/>
        </w:rPr>
        <w:t xml:space="preserve"> (2018)</w:t>
      </w:r>
      <w:r w:rsidR="00844DFE">
        <w:rPr>
          <w:rFonts w:ascii="Arial" w:hAnsi="Arial" w:cs="Arial"/>
        </w:rPr>
        <w:t xml:space="preserve"> believes that </w:t>
      </w:r>
      <w:r w:rsidR="008F7BFE">
        <w:rPr>
          <w:rFonts w:ascii="Arial" w:hAnsi="Arial" w:cs="Arial"/>
        </w:rPr>
        <w:t>“the best channel to reach and understand young people is through youth work” (</w:t>
      </w:r>
      <w:r w:rsidR="00885FAD">
        <w:rPr>
          <w:rFonts w:ascii="Arial" w:hAnsi="Arial" w:cs="Arial"/>
        </w:rPr>
        <w:t>UK Youth Organisation, 2018).</w:t>
      </w:r>
    </w:p>
    <w:p w14:paraId="396252F6" w14:textId="0DC7B081" w:rsidR="00F835A2" w:rsidRDefault="00023FBE" w:rsidP="000D48FB">
      <w:pPr>
        <w:spacing w:line="480" w:lineRule="auto"/>
        <w:jc w:val="both"/>
        <w:rPr>
          <w:rFonts w:ascii="Arial" w:hAnsi="Arial" w:cs="Arial"/>
        </w:rPr>
      </w:pPr>
      <w:r>
        <w:rPr>
          <w:rFonts w:ascii="Arial" w:hAnsi="Arial" w:cs="Arial"/>
        </w:rPr>
        <w:t xml:space="preserve">The </w:t>
      </w:r>
      <w:r w:rsidR="003E6FC7">
        <w:rPr>
          <w:rFonts w:ascii="Arial" w:hAnsi="Arial" w:cs="Arial"/>
        </w:rPr>
        <w:t>categories</w:t>
      </w:r>
      <w:r>
        <w:rPr>
          <w:rFonts w:ascii="Arial" w:hAnsi="Arial" w:cs="Arial"/>
        </w:rPr>
        <w:t xml:space="preserve"> </w:t>
      </w:r>
      <w:r w:rsidR="003E6FC7">
        <w:rPr>
          <w:rFonts w:ascii="Arial" w:hAnsi="Arial" w:cs="Arial"/>
        </w:rPr>
        <w:t xml:space="preserve">affiliated </w:t>
      </w:r>
      <w:r w:rsidR="00532C25">
        <w:rPr>
          <w:rFonts w:ascii="Arial" w:hAnsi="Arial" w:cs="Arial"/>
        </w:rPr>
        <w:t xml:space="preserve">to abuse are </w:t>
      </w:r>
      <w:r w:rsidR="00BF0400">
        <w:rPr>
          <w:rFonts w:ascii="Arial" w:hAnsi="Arial" w:cs="Arial"/>
        </w:rPr>
        <w:t>physical, emotional</w:t>
      </w:r>
      <w:r w:rsidR="00DB7299">
        <w:rPr>
          <w:rFonts w:ascii="Arial" w:hAnsi="Arial" w:cs="Arial"/>
        </w:rPr>
        <w:t xml:space="preserve">, sexual and neglect, each are as important </w:t>
      </w:r>
      <w:r w:rsidR="006C12E7">
        <w:rPr>
          <w:rFonts w:ascii="Arial" w:hAnsi="Arial" w:cs="Arial"/>
        </w:rPr>
        <w:t>in their own right and must be dealt with in the manner that protects</w:t>
      </w:r>
      <w:r w:rsidR="00944BDE">
        <w:rPr>
          <w:rFonts w:ascii="Arial" w:hAnsi="Arial" w:cs="Arial"/>
        </w:rPr>
        <w:t xml:space="preserve"> the young person from potential </w:t>
      </w:r>
      <w:r w:rsidR="002E38A9">
        <w:rPr>
          <w:rFonts w:ascii="Arial" w:hAnsi="Arial" w:cs="Arial"/>
        </w:rPr>
        <w:t>adversities</w:t>
      </w:r>
      <w:r w:rsidR="00AF3807">
        <w:rPr>
          <w:rFonts w:ascii="Arial" w:hAnsi="Arial" w:cs="Arial"/>
        </w:rPr>
        <w:t xml:space="preserve"> such as the cases </w:t>
      </w:r>
      <w:r w:rsidR="0004692A">
        <w:rPr>
          <w:rFonts w:ascii="Arial" w:hAnsi="Arial" w:cs="Arial"/>
        </w:rPr>
        <w:t xml:space="preserve">of Baby P and Victoria </w:t>
      </w:r>
      <w:proofErr w:type="spellStart"/>
      <w:r w:rsidR="0004692A">
        <w:rPr>
          <w:rFonts w:ascii="Arial" w:hAnsi="Arial" w:cs="Arial"/>
        </w:rPr>
        <w:t>C</w:t>
      </w:r>
      <w:r w:rsidR="00AE3E45">
        <w:rPr>
          <w:rFonts w:ascii="Arial" w:hAnsi="Arial" w:cs="Arial"/>
        </w:rPr>
        <w:t>limbiè</w:t>
      </w:r>
      <w:proofErr w:type="spellEnd"/>
      <w:r w:rsidR="00AE3E45">
        <w:rPr>
          <w:rFonts w:ascii="Arial" w:hAnsi="Arial" w:cs="Arial"/>
        </w:rPr>
        <w:t>.</w:t>
      </w:r>
      <w:bookmarkStart w:id="0" w:name="_GoBack"/>
      <w:bookmarkEnd w:id="0"/>
    </w:p>
    <w:p w14:paraId="40CB06E0" w14:textId="1C5DA244" w:rsidR="00AE3E45" w:rsidRDefault="005F0076" w:rsidP="000D48FB">
      <w:pPr>
        <w:spacing w:line="480" w:lineRule="auto"/>
        <w:jc w:val="both"/>
        <w:rPr>
          <w:rFonts w:ascii="Arial" w:hAnsi="Arial" w:cs="Arial"/>
        </w:rPr>
      </w:pPr>
      <w:r>
        <w:rPr>
          <w:rFonts w:ascii="Arial" w:hAnsi="Arial" w:cs="Arial"/>
        </w:rPr>
        <w:t xml:space="preserve">To use Victoria </w:t>
      </w:r>
      <w:proofErr w:type="spellStart"/>
      <w:r>
        <w:rPr>
          <w:rFonts w:ascii="Arial" w:hAnsi="Arial" w:cs="Arial"/>
        </w:rPr>
        <w:t>Colimbè</w:t>
      </w:r>
      <w:proofErr w:type="spellEnd"/>
      <w:r>
        <w:rPr>
          <w:rFonts w:ascii="Arial" w:hAnsi="Arial" w:cs="Arial"/>
        </w:rPr>
        <w:t xml:space="preserve"> as an example, she suffered systematic abuse from her </w:t>
      </w:r>
      <w:r w:rsidR="00C66753">
        <w:rPr>
          <w:rFonts w:ascii="Arial" w:hAnsi="Arial" w:cs="Arial"/>
        </w:rPr>
        <w:t xml:space="preserve">guardians in the UK. </w:t>
      </w:r>
      <w:r w:rsidR="00E13414">
        <w:rPr>
          <w:rFonts w:ascii="Arial" w:hAnsi="Arial" w:cs="Arial"/>
        </w:rPr>
        <w:t xml:space="preserve">Many multilevel agencies such as social services, NHS, </w:t>
      </w:r>
      <w:r w:rsidR="00251D15">
        <w:rPr>
          <w:rFonts w:ascii="Arial" w:hAnsi="Arial" w:cs="Arial"/>
        </w:rPr>
        <w:t>GP’s</w:t>
      </w:r>
      <w:r w:rsidR="00F25BC7">
        <w:rPr>
          <w:rFonts w:ascii="Arial" w:hAnsi="Arial" w:cs="Arial"/>
        </w:rPr>
        <w:t xml:space="preserve">, police </w:t>
      </w:r>
      <w:r w:rsidR="00251D15">
        <w:rPr>
          <w:rFonts w:ascii="Arial" w:hAnsi="Arial" w:cs="Arial"/>
        </w:rPr>
        <w:t>and local authorities</w:t>
      </w:r>
      <w:r w:rsidR="008C055D">
        <w:rPr>
          <w:rFonts w:ascii="Arial" w:hAnsi="Arial" w:cs="Arial"/>
        </w:rPr>
        <w:t xml:space="preserve"> had noted signs of abuse</w:t>
      </w:r>
      <w:r w:rsidR="006A2B21">
        <w:rPr>
          <w:rFonts w:ascii="Arial" w:hAnsi="Arial" w:cs="Arial"/>
        </w:rPr>
        <w:t xml:space="preserve"> but tragically failed to act on their concerns</w:t>
      </w:r>
      <w:r w:rsidR="00B00338">
        <w:rPr>
          <w:rFonts w:ascii="Arial" w:hAnsi="Arial" w:cs="Arial"/>
        </w:rPr>
        <w:t xml:space="preserve"> which resulted in the death of an innocent little girl.</w:t>
      </w:r>
      <w:r w:rsidR="0032374D">
        <w:rPr>
          <w:rFonts w:ascii="Arial" w:hAnsi="Arial" w:cs="Arial"/>
        </w:rPr>
        <w:t xml:space="preserve"> A report of inquiry was conducted by Lord Laming</w:t>
      </w:r>
      <w:r w:rsidR="008A3447">
        <w:rPr>
          <w:rFonts w:ascii="Arial" w:hAnsi="Arial" w:cs="Arial"/>
        </w:rPr>
        <w:t xml:space="preserve"> found that </w:t>
      </w:r>
      <w:r w:rsidR="00316012">
        <w:rPr>
          <w:rFonts w:ascii="Arial" w:hAnsi="Arial" w:cs="Arial"/>
        </w:rPr>
        <w:t>Victoria could have been saved</w:t>
      </w:r>
      <w:r w:rsidR="00D228A2">
        <w:rPr>
          <w:rFonts w:ascii="Arial" w:hAnsi="Arial" w:cs="Arial"/>
        </w:rPr>
        <w:t xml:space="preserve"> if all members dealing with her acted on their concerns. </w:t>
      </w:r>
      <w:proofErr w:type="spellStart"/>
      <w:r w:rsidR="000328E4">
        <w:rPr>
          <w:rFonts w:ascii="Arial" w:hAnsi="Arial" w:cs="Arial"/>
        </w:rPr>
        <w:t>Colimbiè’s</w:t>
      </w:r>
      <w:proofErr w:type="spellEnd"/>
      <w:r w:rsidR="000328E4">
        <w:rPr>
          <w:rFonts w:ascii="Arial" w:hAnsi="Arial" w:cs="Arial"/>
        </w:rPr>
        <w:t xml:space="preserve"> case was hugely responsible for the </w:t>
      </w:r>
      <w:r w:rsidR="00EB775A">
        <w:rPr>
          <w:rFonts w:ascii="Arial" w:hAnsi="Arial" w:cs="Arial"/>
        </w:rPr>
        <w:t>‘</w:t>
      </w:r>
      <w:r w:rsidR="004831AB">
        <w:rPr>
          <w:rFonts w:ascii="Arial" w:hAnsi="Arial" w:cs="Arial"/>
        </w:rPr>
        <w:t>Every Child Matters</w:t>
      </w:r>
      <w:r w:rsidR="00EB775A">
        <w:rPr>
          <w:rFonts w:ascii="Arial" w:hAnsi="Arial" w:cs="Arial"/>
        </w:rPr>
        <w:t>’</w:t>
      </w:r>
      <w:r w:rsidR="00B01B45">
        <w:rPr>
          <w:rFonts w:ascii="Arial" w:hAnsi="Arial" w:cs="Arial"/>
        </w:rPr>
        <w:t xml:space="preserve"> and </w:t>
      </w:r>
      <w:r w:rsidR="004831AB">
        <w:rPr>
          <w:rFonts w:ascii="Arial" w:hAnsi="Arial" w:cs="Arial"/>
        </w:rPr>
        <w:t xml:space="preserve">the </w:t>
      </w:r>
      <w:r w:rsidR="00EB775A">
        <w:rPr>
          <w:rFonts w:ascii="Arial" w:hAnsi="Arial" w:cs="Arial"/>
        </w:rPr>
        <w:t>‘</w:t>
      </w:r>
      <w:proofErr w:type="spellStart"/>
      <w:r w:rsidR="004831AB">
        <w:rPr>
          <w:rFonts w:ascii="Arial" w:hAnsi="Arial" w:cs="Arial"/>
        </w:rPr>
        <w:t>Childrens</w:t>
      </w:r>
      <w:proofErr w:type="spellEnd"/>
      <w:r w:rsidR="004831AB">
        <w:rPr>
          <w:rFonts w:ascii="Arial" w:hAnsi="Arial" w:cs="Arial"/>
        </w:rPr>
        <w:t xml:space="preserve"> Act of 2004</w:t>
      </w:r>
      <w:r w:rsidR="00EB775A">
        <w:rPr>
          <w:rFonts w:ascii="Arial" w:hAnsi="Arial" w:cs="Arial"/>
        </w:rPr>
        <w:t>’</w:t>
      </w:r>
      <w:r w:rsidR="00C35BEC">
        <w:rPr>
          <w:rFonts w:ascii="Arial" w:hAnsi="Arial" w:cs="Arial"/>
        </w:rPr>
        <w:t xml:space="preserve"> </w:t>
      </w:r>
      <w:r w:rsidR="000C5E37">
        <w:rPr>
          <w:rFonts w:ascii="Arial" w:hAnsi="Arial" w:cs="Arial"/>
        </w:rPr>
        <w:t>(</w:t>
      </w:r>
      <w:r w:rsidR="00E36B84">
        <w:rPr>
          <w:rFonts w:ascii="Arial" w:hAnsi="Arial" w:cs="Arial"/>
        </w:rPr>
        <w:t>Government Report</w:t>
      </w:r>
      <w:r w:rsidR="000C5E37">
        <w:rPr>
          <w:rFonts w:ascii="Arial" w:hAnsi="Arial" w:cs="Arial"/>
        </w:rPr>
        <w:t>, 2003</w:t>
      </w:r>
      <w:r w:rsidR="00681430">
        <w:rPr>
          <w:rFonts w:ascii="Arial" w:hAnsi="Arial" w:cs="Arial"/>
        </w:rPr>
        <w:t>)</w:t>
      </w:r>
      <w:r w:rsidR="005D3E8E">
        <w:rPr>
          <w:rFonts w:ascii="Arial" w:hAnsi="Arial" w:cs="Arial"/>
        </w:rPr>
        <w:t xml:space="preserve"> </w:t>
      </w:r>
      <w:r w:rsidR="000C5E37">
        <w:rPr>
          <w:rFonts w:ascii="Arial" w:hAnsi="Arial" w:cs="Arial"/>
        </w:rPr>
        <w:t>A</w:t>
      </w:r>
      <w:r w:rsidR="00DF7C29">
        <w:rPr>
          <w:rFonts w:ascii="Arial" w:hAnsi="Arial" w:cs="Arial"/>
        </w:rPr>
        <w:t xml:space="preserve">nyone working with children or adults is now liable should they fail to report </w:t>
      </w:r>
      <w:r w:rsidR="00814AE8">
        <w:rPr>
          <w:rFonts w:ascii="Arial" w:hAnsi="Arial" w:cs="Arial"/>
        </w:rPr>
        <w:t>or follow safe guarding protocols.</w:t>
      </w:r>
    </w:p>
    <w:p w14:paraId="62556A5F" w14:textId="01DEAF0F" w:rsidR="00814AE8" w:rsidRDefault="00814AE8" w:rsidP="000D48FB">
      <w:pPr>
        <w:spacing w:line="480" w:lineRule="auto"/>
        <w:jc w:val="both"/>
        <w:rPr>
          <w:rFonts w:ascii="Arial" w:hAnsi="Arial" w:cs="Arial"/>
        </w:rPr>
      </w:pPr>
    </w:p>
    <w:p w14:paraId="56EE7F2E" w14:textId="66080CBE" w:rsidR="00814AE8" w:rsidRDefault="00814AE8" w:rsidP="000D48FB">
      <w:pPr>
        <w:spacing w:line="480" w:lineRule="auto"/>
        <w:jc w:val="both"/>
        <w:rPr>
          <w:rFonts w:ascii="Arial" w:hAnsi="Arial" w:cs="Arial"/>
        </w:rPr>
      </w:pPr>
      <w:r>
        <w:rPr>
          <w:rFonts w:ascii="Arial" w:hAnsi="Arial" w:cs="Arial"/>
        </w:rPr>
        <w:lastRenderedPageBreak/>
        <w:t xml:space="preserve">It is important to note, safeguarding is not just looking out for </w:t>
      </w:r>
      <w:r w:rsidR="003576C0">
        <w:rPr>
          <w:rFonts w:ascii="Arial" w:hAnsi="Arial" w:cs="Arial"/>
        </w:rPr>
        <w:t xml:space="preserve">potential mistreatment of </w:t>
      </w:r>
      <w:r w:rsidR="00765320">
        <w:rPr>
          <w:rFonts w:ascii="Arial" w:hAnsi="Arial" w:cs="Arial"/>
        </w:rPr>
        <w:t xml:space="preserve">someone, it can also mean about workers taking full responsibility </w:t>
      </w:r>
      <w:r w:rsidR="0094718C">
        <w:rPr>
          <w:rFonts w:ascii="Arial" w:hAnsi="Arial" w:cs="Arial"/>
        </w:rPr>
        <w:t>for the safety of young people no matter where that environment may be</w:t>
      </w:r>
      <w:r w:rsidR="00D70F47">
        <w:rPr>
          <w:rFonts w:ascii="Arial" w:hAnsi="Arial" w:cs="Arial"/>
        </w:rPr>
        <w:t xml:space="preserve">. </w:t>
      </w:r>
      <w:r w:rsidR="006876F7">
        <w:rPr>
          <w:rFonts w:ascii="Arial" w:hAnsi="Arial" w:cs="Arial"/>
        </w:rPr>
        <w:t>Prior to an activity a full and concise assessment must be made</w:t>
      </w:r>
      <w:r w:rsidR="004D49EF">
        <w:rPr>
          <w:rFonts w:ascii="Arial" w:hAnsi="Arial" w:cs="Arial"/>
        </w:rPr>
        <w:t xml:space="preserve"> which could include</w:t>
      </w:r>
      <w:r w:rsidR="00FC6DE9">
        <w:rPr>
          <w:rFonts w:ascii="Arial" w:hAnsi="Arial" w:cs="Arial"/>
        </w:rPr>
        <w:t xml:space="preserve"> (list is not exhaustive)</w:t>
      </w:r>
      <w:r w:rsidR="004D49EF">
        <w:rPr>
          <w:rFonts w:ascii="Arial" w:hAnsi="Arial" w:cs="Arial"/>
        </w:rPr>
        <w:t>: safety measure</w:t>
      </w:r>
      <w:r w:rsidR="004F67D1">
        <w:rPr>
          <w:rFonts w:ascii="Arial" w:hAnsi="Arial" w:cs="Arial"/>
        </w:rPr>
        <w:t>s</w:t>
      </w:r>
      <w:r w:rsidR="004D49EF">
        <w:rPr>
          <w:rFonts w:ascii="Arial" w:hAnsi="Arial" w:cs="Arial"/>
        </w:rPr>
        <w:t xml:space="preserve"> are in place, insurance,</w:t>
      </w:r>
      <w:r w:rsidR="001445DA">
        <w:rPr>
          <w:rFonts w:ascii="Arial" w:hAnsi="Arial" w:cs="Arial"/>
        </w:rPr>
        <w:t xml:space="preserve"> parental consent, telephone numbers of the young people, </w:t>
      </w:r>
      <w:r w:rsidR="00965268">
        <w:rPr>
          <w:rFonts w:ascii="Arial" w:hAnsi="Arial" w:cs="Arial"/>
        </w:rPr>
        <w:t xml:space="preserve">safe </w:t>
      </w:r>
      <w:r w:rsidR="004F67D1">
        <w:rPr>
          <w:rFonts w:ascii="Arial" w:hAnsi="Arial" w:cs="Arial"/>
        </w:rPr>
        <w:t>traveling</w:t>
      </w:r>
      <w:r w:rsidR="00965268">
        <w:rPr>
          <w:rFonts w:ascii="Arial" w:hAnsi="Arial" w:cs="Arial"/>
        </w:rPr>
        <w:t xml:space="preserve">, </w:t>
      </w:r>
      <w:r w:rsidR="006C6EC4">
        <w:rPr>
          <w:rFonts w:ascii="Arial" w:hAnsi="Arial" w:cs="Arial"/>
        </w:rPr>
        <w:t>where the local hospital is and most importantly</w:t>
      </w:r>
      <w:r w:rsidR="004F67D1">
        <w:rPr>
          <w:rFonts w:ascii="Arial" w:hAnsi="Arial" w:cs="Arial"/>
        </w:rPr>
        <w:t>- people know where you are.</w:t>
      </w:r>
    </w:p>
    <w:p w14:paraId="5DDDAFFC" w14:textId="77777777" w:rsidR="00DF47B0" w:rsidRDefault="00DF47B0" w:rsidP="000D48FB">
      <w:pPr>
        <w:spacing w:line="480" w:lineRule="auto"/>
        <w:jc w:val="both"/>
        <w:rPr>
          <w:rFonts w:ascii="Arial" w:hAnsi="Arial" w:cs="Arial"/>
        </w:rPr>
      </w:pPr>
    </w:p>
    <w:p w14:paraId="6CE41C9F" w14:textId="4EEF76CF" w:rsidR="0091387B" w:rsidRDefault="00D70F47" w:rsidP="000D48FB">
      <w:pPr>
        <w:spacing w:line="480" w:lineRule="auto"/>
        <w:jc w:val="both"/>
        <w:rPr>
          <w:rFonts w:ascii="Arial" w:hAnsi="Arial" w:cs="Arial"/>
        </w:rPr>
      </w:pPr>
      <w:r>
        <w:rPr>
          <w:rFonts w:ascii="Arial" w:hAnsi="Arial" w:cs="Arial"/>
        </w:rPr>
        <w:t xml:space="preserve">An example of a this is </w:t>
      </w:r>
      <w:r w:rsidR="00B12D84">
        <w:rPr>
          <w:rFonts w:ascii="Arial" w:hAnsi="Arial" w:cs="Arial"/>
        </w:rPr>
        <w:t>the</w:t>
      </w:r>
      <w:r w:rsidR="00A84F93">
        <w:rPr>
          <w:rFonts w:ascii="Arial" w:hAnsi="Arial" w:cs="Arial"/>
        </w:rPr>
        <w:t xml:space="preserve"> </w:t>
      </w:r>
      <w:r w:rsidR="006854C4">
        <w:rPr>
          <w:rFonts w:ascii="Arial" w:hAnsi="Arial" w:cs="Arial"/>
        </w:rPr>
        <w:t>‘</w:t>
      </w:r>
      <w:proofErr w:type="spellStart"/>
      <w:r w:rsidR="00A84F93">
        <w:rPr>
          <w:rFonts w:ascii="Arial" w:hAnsi="Arial" w:cs="Arial"/>
        </w:rPr>
        <w:t>Glenridding</w:t>
      </w:r>
      <w:proofErr w:type="spellEnd"/>
      <w:r w:rsidR="00A84F93">
        <w:rPr>
          <w:rFonts w:ascii="Arial" w:hAnsi="Arial" w:cs="Arial"/>
        </w:rPr>
        <w:t xml:space="preserve"> Beck Investigation</w:t>
      </w:r>
      <w:r w:rsidR="006854C4">
        <w:rPr>
          <w:rFonts w:ascii="Arial" w:hAnsi="Arial" w:cs="Arial"/>
        </w:rPr>
        <w:t>’</w:t>
      </w:r>
      <w:r w:rsidR="00A84F93">
        <w:rPr>
          <w:rFonts w:ascii="Arial" w:hAnsi="Arial" w:cs="Arial"/>
        </w:rPr>
        <w:t>.</w:t>
      </w:r>
      <w:r w:rsidR="006854C4">
        <w:rPr>
          <w:rFonts w:ascii="Arial" w:hAnsi="Arial" w:cs="Arial"/>
        </w:rPr>
        <w:t xml:space="preserve"> </w:t>
      </w:r>
      <w:r>
        <w:rPr>
          <w:rFonts w:ascii="Arial" w:hAnsi="Arial" w:cs="Arial"/>
        </w:rPr>
        <w:t xml:space="preserve"> </w:t>
      </w:r>
      <w:r w:rsidR="00A32300">
        <w:rPr>
          <w:rFonts w:ascii="Arial" w:hAnsi="Arial" w:cs="Arial"/>
        </w:rPr>
        <w:t xml:space="preserve">The Health and </w:t>
      </w:r>
      <w:r w:rsidR="00C42528">
        <w:rPr>
          <w:rFonts w:ascii="Arial" w:hAnsi="Arial" w:cs="Arial"/>
        </w:rPr>
        <w:t>Safety Executive</w:t>
      </w:r>
      <w:r w:rsidR="006862B7">
        <w:rPr>
          <w:rFonts w:ascii="Arial" w:hAnsi="Arial" w:cs="Arial"/>
        </w:rPr>
        <w:t xml:space="preserve"> (HSE)</w:t>
      </w:r>
      <w:r w:rsidR="00C42528">
        <w:rPr>
          <w:rFonts w:ascii="Arial" w:hAnsi="Arial" w:cs="Arial"/>
        </w:rPr>
        <w:t xml:space="preserve"> (No</w:t>
      </w:r>
      <w:r w:rsidR="00B24F2E">
        <w:rPr>
          <w:rFonts w:ascii="Arial" w:hAnsi="Arial" w:cs="Arial"/>
        </w:rPr>
        <w:t xml:space="preserve"> Date) uses the case to </w:t>
      </w:r>
      <w:r w:rsidR="00DF5B6A">
        <w:rPr>
          <w:rFonts w:ascii="Arial" w:hAnsi="Arial" w:cs="Arial"/>
        </w:rPr>
        <w:t>explore</w:t>
      </w:r>
      <w:r w:rsidR="00856136">
        <w:rPr>
          <w:rFonts w:ascii="Arial" w:hAnsi="Arial" w:cs="Arial"/>
        </w:rPr>
        <w:t xml:space="preserve"> the</w:t>
      </w:r>
      <w:r w:rsidR="00A92C50">
        <w:rPr>
          <w:rFonts w:ascii="Arial" w:hAnsi="Arial" w:cs="Arial"/>
        </w:rPr>
        <w:t xml:space="preserve"> systematic</w:t>
      </w:r>
      <w:r w:rsidR="00856136">
        <w:rPr>
          <w:rFonts w:ascii="Arial" w:hAnsi="Arial" w:cs="Arial"/>
        </w:rPr>
        <w:t xml:space="preserve"> failings by not adequately</w:t>
      </w:r>
      <w:r w:rsidR="009A6B15">
        <w:rPr>
          <w:rFonts w:ascii="Arial" w:hAnsi="Arial" w:cs="Arial"/>
        </w:rPr>
        <w:t xml:space="preserve"> taking environmental and activity safeguarding seriously.</w:t>
      </w:r>
      <w:r w:rsidR="00DF5B6A">
        <w:rPr>
          <w:rFonts w:ascii="Arial" w:hAnsi="Arial" w:cs="Arial"/>
        </w:rPr>
        <w:t xml:space="preserve"> </w:t>
      </w:r>
      <w:r w:rsidR="00A92C50">
        <w:rPr>
          <w:rFonts w:ascii="Arial" w:hAnsi="Arial" w:cs="Arial"/>
        </w:rPr>
        <w:t xml:space="preserve"> </w:t>
      </w:r>
      <w:r w:rsidR="00734F0D">
        <w:rPr>
          <w:rFonts w:ascii="Arial" w:hAnsi="Arial" w:cs="Arial"/>
        </w:rPr>
        <w:t>A ten-year-old boy Max Palmer</w:t>
      </w:r>
      <w:r w:rsidR="00F94789">
        <w:rPr>
          <w:rFonts w:ascii="Arial" w:hAnsi="Arial" w:cs="Arial"/>
        </w:rPr>
        <w:t xml:space="preserve"> died whilst ‘plunge pooling’ during an activity weekend</w:t>
      </w:r>
      <w:r w:rsidR="00956B52">
        <w:rPr>
          <w:rFonts w:ascii="Arial" w:hAnsi="Arial" w:cs="Arial"/>
        </w:rPr>
        <w:t xml:space="preserve">, the weather </w:t>
      </w:r>
      <w:r w:rsidR="00B07831">
        <w:rPr>
          <w:rFonts w:ascii="Arial" w:hAnsi="Arial" w:cs="Arial"/>
        </w:rPr>
        <w:t>was col</w:t>
      </w:r>
      <w:r w:rsidR="00E015AA">
        <w:rPr>
          <w:rFonts w:ascii="Arial" w:hAnsi="Arial" w:cs="Arial"/>
        </w:rPr>
        <w:t xml:space="preserve">d </w:t>
      </w:r>
      <w:r w:rsidR="00B07831">
        <w:rPr>
          <w:rFonts w:ascii="Arial" w:hAnsi="Arial" w:cs="Arial"/>
        </w:rPr>
        <w:t xml:space="preserve">as was the plunge pool. </w:t>
      </w:r>
      <w:r w:rsidR="00E015AA">
        <w:rPr>
          <w:rFonts w:ascii="Arial" w:hAnsi="Arial" w:cs="Arial"/>
        </w:rPr>
        <w:t>The</w:t>
      </w:r>
      <w:r w:rsidR="007874CC">
        <w:rPr>
          <w:rFonts w:ascii="Arial" w:hAnsi="Arial" w:cs="Arial"/>
        </w:rPr>
        <w:t xml:space="preserve"> result of </w:t>
      </w:r>
      <w:r w:rsidR="00DF7E00">
        <w:rPr>
          <w:rFonts w:ascii="Arial" w:hAnsi="Arial" w:cs="Arial"/>
        </w:rPr>
        <w:t xml:space="preserve">the party leader </w:t>
      </w:r>
      <w:r w:rsidR="00BA05FF">
        <w:rPr>
          <w:rFonts w:ascii="Arial" w:hAnsi="Arial" w:cs="Arial"/>
        </w:rPr>
        <w:t xml:space="preserve">not </w:t>
      </w:r>
      <w:r w:rsidR="00EC2225">
        <w:rPr>
          <w:rFonts w:ascii="Arial" w:hAnsi="Arial" w:cs="Arial"/>
        </w:rPr>
        <w:t xml:space="preserve">assessing all safeguarding areas of the activity </w:t>
      </w:r>
      <w:r w:rsidR="0095539F">
        <w:rPr>
          <w:rFonts w:ascii="Arial" w:hAnsi="Arial" w:cs="Arial"/>
        </w:rPr>
        <w:t>concluded</w:t>
      </w:r>
      <w:r w:rsidR="00EC2225">
        <w:rPr>
          <w:rFonts w:ascii="Arial" w:hAnsi="Arial" w:cs="Arial"/>
        </w:rPr>
        <w:t xml:space="preserve"> in </w:t>
      </w:r>
      <w:r w:rsidR="003457C6">
        <w:rPr>
          <w:rFonts w:ascii="Arial" w:hAnsi="Arial" w:cs="Arial"/>
        </w:rPr>
        <w:t>one boy dying at the scene whilst his mother</w:t>
      </w:r>
      <w:r w:rsidR="004E2055">
        <w:rPr>
          <w:rFonts w:ascii="Arial" w:hAnsi="Arial" w:cs="Arial"/>
        </w:rPr>
        <w:t xml:space="preserve"> and fellow pupil</w:t>
      </w:r>
      <w:r w:rsidR="003457C6">
        <w:rPr>
          <w:rFonts w:ascii="Arial" w:hAnsi="Arial" w:cs="Arial"/>
        </w:rPr>
        <w:t xml:space="preserve"> </w:t>
      </w:r>
      <w:r w:rsidR="007575DF">
        <w:rPr>
          <w:rFonts w:ascii="Arial" w:hAnsi="Arial" w:cs="Arial"/>
        </w:rPr>
        <w:t xml:space="preserve">suffered hypothermia as a result of trying to rescue </w:t>
      </w:r>
      <w:r w:rsidR="0033100F">
        <w:rPr>
          <w:rFonts w:ascii="Arial" w:hAnsi="Arial" w:cs="Arial"/>
        </w:rPr>
        <w:t xml:space="preserve">them after jumping in. The investigation </w:t>
      </w:r>
      <w:r w:rsidR="006862B7">
        <w:rPr>
          <w:rFonts w:ascii="Arial" w:hAnsi="Arial" w:cs="Arial"/>
        </w:rPr>
        <w:t xml:space="preserve">by the </w:t>
      </w:r>
      <w:r w:rsidR="00C435E9">
        <w:rPr>
          <w:rFonts w:ascii="Arial" w:hAnsi="Arial" w:cs="Arial"/>
        </w:rPr>
        <w:t xml:space="preserve">HSE </w:t>
      </w:r>
      <w:r w:rsidR="001A4EB2">
        <w:rPr>
          <w:rFonts w:ascii="Arial" w:hAnsi="Arial" w:cs="Arial"/>
        </w:rPr>
        <w:t xml:space="preserve">notes that </w:t>
      </w:r>
      <w:r w:rsidR="008955B1">
        <w:rPr>
          <w:rFonts w:ascii="Arial" w:hAnsi="Arial" w:cs="Arial"/>
        </w:rPr>
        <w:t xml:space="preserve">if ‘professionals’ fail to </w:t>
      </w:r>
      <w:r w:rsidR="00245C32">
        <w:rPr>
          <w:rFonts w:ascii="Arial" w:hAnsi="Arial" w:cs="Arial"/>
        </w:rPr>
        <w:t xml:space="preserve">follow the systematic </w:t>
      </w:r>
      <w:r w:rsidR="00D15D20">
        <w:rPr>
          <w:rFonts w:ascii="Arial" w:hAnsi="Arial" w:cs="Arial"/>
        </w:rPr>
        <w:t xml:space="preserve">management systems and </w:t>
      </w:r>
      <w:r w:rsidR="005A2353">
        <w:rPr>
          <w:rFonts w:ascii="Arial" w:hAnsi="Arial" w:cs="Arial"/>
        </w:rPr>
        <w:t>guidelines;</w:t>
      </w:r>
      <w:r w:rsidR="001B379C">
        <w:rPr>
          <w:rFonts w:ascii="Arial" w:hAnsi="Arial" w:cs="Arial"/>
        </w:rPr>
        <w:t xml:space="preserve"> such atrocities will occur. </w:t>
      </w:r>
      <w:r w:rsidR="0091387B">
        <w:rPr>
          <w:rFonts w:ascii="Arial" w:hAnsi="Arial" w:cs="Arial"/>
        </w:rPr>
        <w:t xml:space="preserve">A ‘plan B’ must always be considered should </w:t>
      </w:r>
      <w:r w:rsidR="007E587B">
        <w:rPr>
          <w:rFonts w:ascii="Arial" w:hAnsi="Arial" w:cs="Arial"/>
        </w:rPr>
        <w:t xml:space="preserve">elements of safeguarding be </w:t>
      </w:r>
      <w:r w:rsidR="00D62BAB">
        <w:rPr>
          <w:rFonts w:ascii="Arial" w:hAnsi="Arial" w:cs="Arial"/>
        </w:rPr>
        <w:t>put into jeopardy.</w:t>
      </w:r>
    </w:p>
    <w:p w14:paraId="33F15991" w14:textId="7F8A04B9" w:rsidR="00D70F47" w:rsidRDefault="007A3C28" w:rsidP="000D48FB">
      <w:pPr>
        <w:spacing w:line="480" w:lineRule="auto"/>
        <w:jc w:val="both"/>
        <w:rPr>
          <w:rFonts w:ascii="Arial" w:hAnsi="Arial" w:cs="Arial"/>
        </w:rPr>
      </w:pPr>
      <w:r>
        <w:rPr>
          <w:rFonts w:ascii="Arial" w:hAnsi="Arial" w:cs="Arial"/>
        </w:rPr>
        <w:t>This is something the author feels strongly about especially when you are entrusted with the care and welfare for young people, colleague’s and other service user</w:t>
      </w:r>
      <w:r w:rsidR="000E59A3">
        <w:rPr>
          <w:rFonts w:ascii="Arial" w:hAnsi="Arial" w:cs="Arial"/>
        </w:rPr>
        <w:t>s</w:t>
      </w:r>
      <w:r>
        <w:rPr>
          <w:rFonts w:ascii="Arial" w:hAnsi="Arial" w:cs="Arial"/>
        </w:rPr>
        <w:t>.</w:t>
      </w:r>
      <w:r w:rsidR="007F7DE9">
        <w:rPr>
          <w:rFonts w:ascii="Arial" w:hAnsi="Arial" w:cs="Arial"/>
        </w:rPr>
        <w:t xml:space="preserve"> </w:t>
      </w:r>
    </w:p>
    <w:p w14:paraId="3D3CCC7B" w14:textId="607D56A9" w:rsidR="000E59A3" w:rsidRDefault="000E59A3" w:rsidP="000D48FB">
      <w:pPr>
        <w:spacing w:line="480" w:lineRule="auto"/>
        <w:jc w:val="both"/>
        <w:rPr>
          <w:rFonts w:ascii="Arial" w:hAnsi="Arial" w:cs="Arial"/>
        </w:rPr>
      </w:pPr>
    </w:p>
    <w:p w14:paraId="43727247" w14:textId="1546A601" w:rsidR="000E59A3" w:rsidRDefault="000E59A3" w:rsidP="000D48FB">
      <w:pPr>
        <w:spacing w:line="480" w:lineRule="auto"/>
        <w:jc w:val="both"/>
        <w:rPr>
          <w:rFonts w:ascii="Arial" w:hAnsi="Arial" w:cs="Arial"/>
        </w:rPr>
      </w:pPr>
      <w:r>
        <w:rPr>
          <w:rFonts w:ascii="Arial" w:hAnsi="Arial" w:cs="Arial"/>
        </w:rPr>
        <w:t xml:space="preserve">To conclude, the description of the youth worker role </w:t>
      </w:r>
      <w:r w:rsidR="005A2353">
        <w:rPr>
          <w:rFonts w:ascii="Arial" w:hAnsi="Arial" w:cs="Arial"/>
        </w:rPr>
        <w:t>can not be easily defined due to the many areas and people they work with</w:t>
      </w:r>
      <w:r w:rsidR="00042B5D">
        <w:rPr>
          <w:rFonts w:ascii="Arial" w:hAnsi="Arial" w:cs="Arial"/>
        </w:rPr>
        <w:t>,</w:t>
      </w:r>
      <w:r w:rsidR="003B7B85">
        <w:rPr>
          <w:rFonts w:ascii="Arial" w:hAnsi="Arial" w:cs="Arial"/>
        </w:rPr>
        <w:t xml:space="preserve"> but it is one where the trainee needs to </w:t>
      </w:r>
      <w:r w:rsidR="009B1DD9">
        <w:rPr>
          <w:rFonts w:ascii="Arial" w:hAnsi="Arial" w:cs="Arial"/>
        </w:rPr>
        <w:t xml:space="preserve">intrinsically aware </w:t>
      </w:r>
      <w:r w:rsidR="001400D2">
        <w:rPr>
          <w:rFonts w:ascii="Arial" w:hAnsi="Arial" w:cs="Arial"/>
        </w:rPr>
        <w:t xml:space="preserve">of the many polices and guidelines that drive </w:t>
      </w:r>
      <w:r w:rsidR="0077010A">
        <w:rPr>
          <w:rFonts w:ascii="Arial" w:hAnsi="Arial" w:cs="Arial"/>
        </w:rPr>
        <w:t>for the successful delivery of youth work</w:t>
      </w:r>
      <w:r w:rsidR="009C1318">
        <w:rPr>
          <w:rFonts w:ascii="Arial" w:hAnsi="Arial" w:cs="Arial"/>
        </w:rPr>
        <w:t>.</w:t>
      </w:r>
      <w:r w:rsidR="00042B5D">
        <w:rPr>
          <w:rFonts w:ascii="Arial" w:hAnsi="Arial" w:cs="Arial"/>
        </w:rPr>
        <w:t xml:space="preserve"> </w:t>
      </w:r>
      <w:r w:rsidR="00330376">
        <w:rPr>
          <w:rFonts w:ascii="Arial" w:hAnsi="Arial" w:cs="Arial"/>
        </w:rPr>
        <w:t xml:space="preserve">The youth workers core values </w:t>
      </w:r>
      <w:r w:rsidR="001646B6">
        <w:rPr>
          <w:rFonts w:ascii="Arial" w:hAnsi="Arial" w:cs="Arial"/>
        </w:rPr>
        <w:t>are</w:t>
      </w:r>
      <w:r w:rsidR="00330376">
        <w:rPr>
          <w:rFonts w:ascii="Arial" w:hAnsi="Arial" w:cs="Arial"/>
        </w:rPr>
        <w:t xml:space="preserve"> </w:t>
      </w:r>
      <w:r w:rsidR="00054AAA">
        <w:rPr>
          <w:rFonts w:ascii="Arial" w:hAnsi="Arial" w:cs="Arial"/>
        </w:rPr>
        <w:t xml:space="preserve">consummately described </w:t>
      </w:r>
      <w:r w:rsidR="00054AAA">
        <w:rPr>
          <w:rFonts w:ascii="Arial" w:hAnsi="Arial" w:cs="Arial"/>
        </w:rPr>
        <w:lastRenderedPageBreak/>
        <w:t>by</w:t>
      </w:r>
      <w:r w:rsidR="00F90114">
        <w:rPr>
          <w:rFonts w:ascii="Arial" w:hAnsi="Arial" w:cs="Arial"/>
        </w:rPr>
        <w:t xml:space="preserve"> Skinner (2010) as “the demands of youth work</w:t>
      </w:r>
      <w:r w:rsidR="00234555">
        <w:rPr>
          <w:rFonts w:ascii="Arial" w:hAnsi="Arial" w:cs="Arial"/>
        </w:rPr>
        <w:t xml:space="preserve"> mean that</w:t>
      </w:r>
      <w:r w:rsidR="00EC6500">
        <w:rPr>
          <w:rFonts w:ascii="Arial" w:hAnsi="Arial" w:cs="Arial"/>
        </w:rPr>
        <w:t xml:space="preserve"> successful workers </w:t>
      </w:r>
      <w:r w:rsidR="002E23DA">
        <w:rPr>
          <w:rFonts w:ascii="Arial" w:hAnsi="Arial" w:cs="Arial"/>
        </w:rPr>
        <w:t>(…) need to demonstrate an understanding of</w:t>
      </w:r>
      <w:r w:rsidR="00166FD6">
        <w:rPr>
          <w:rFonts w:ascii="Arial" w:hAnsi="Arial" w:cs="Arial"/>
        </w:rPr>
        <w:t xml:space="preserve"> certain core values and displays appropriate attitudes and awareness based on these”</w:t>
      </w:r>
      <w:r w:rsidR="006E292B">
        <w:rPr>
          <w:rFonts w:ascii="Arial" w:hAnsi="Arial" w:cs="Arial"/>
        </w:rPr>
        <w:t xml:space="preserve"> (Skinner, 2010, pgs. 41-42.</w:t>
      </w:r>
      <w:r w:rsidR="001646B6">
        <w:rPr>
          <w:rFonts w:ascii="Arial" w:hAnsi="Arial" w:cs="Arial"/>
        </w:rPr>
        <w:t>)</w:t>
      </w:r>
      <w:r w:rsidR="00CF21C1">
        <w:rPr>
          <w:rFonts w:ascii="Arial" w:hAnsi="Arial" w:cs="Arial"/>
        </w:rPr>
        <w:t xml:space="preserve"> Professional boundary management and safeguarding</w:t>
      </w:r>
      <w:r w:rsidR="00350338">
        <w:rPr>
          <w:rFonts w:ascii="Arial" w:hAnsi="Arial" w:cs="Arial"/>
        </w:rPr>
        <w:t xml:space="preserve"> are equally entwined in their importance in youth work</w:t>
      </w:r>
      <w:r w:rsidR="00D12209">
        <w:rPr>
          <w:rFonts w:ascii="Arial" w:hAnsi="Arial" w:cs="Arial"/>
        </w:rPr>
        <w:t xml:space="preserve">, reflection on practice is paramount </w:t>
      </w:r>
      <w:r w:rsidR="007A2645">
        <w:rPr>
          <w:rFonts w:ascii="Arial" w:hAnsi="Arial" w:cs="Arial"/>
        </w:rPr>
        <w:t xml:space="preserve">if youth workers are to grow into effective and </w:t>
      </w:r>
      <w:r w:rsidR="001F69FA">
        <w:rPr>
          <w:rFonts w:ascii="Arial" w:hAnsi="Arial" w:cs="Arial"/>
        </w:rPr>
        <w:t xml:space="preserve">proficient </w:t>
      </w:r>
      <w:r w:rsidR="006660DC">
        <w:rPr>
          <w:rFonts w:ascii="Arial" w:hAnsi="Arial" w:cs="Arial"/>
        </w:rPr>
        <w:t>practitioners.</w:t>
      </w:r>
    </w:p>
    <w:p w14:paraId="55E3AB65" w14:textId="77777777" w:rsidR="00367A73" w:rsidRDefault="00367A73" w:rsidP="000156A5">
      <w:pPr>
        <w:spacing w:line="480" w:lineRule="auto"/>
        <w:jc w:val="center"/>
        <w:rPr>
          <w:rFonts w:ascii="Arial" w:hAnsi="Arial" w:cs="Arial"/>
          <w:u w:val="single"/>
        </w:rPr>
      </w:pPr>
    </w:p>
    <w:p w14:paraId="396B7746" w14:textId="77777777" w:rsidR="00367A73" w:rsidRDefault="00367A73" w:rsidP="000156A5">
      <w:pPr>
        <w:spacing w:line="480" w:lineRule="auto"/>
        <w:jc w:val="center"/>
        <w:rPr>
          <w:rFonts w:ascii="Arial" w:hAnsi="Arial" w:cs="Arial"/>
          <w:u w:val="single"/>
        </w:rPr>
      </w:pPr>
    </w:p>
    <w:p w14:paraId="1B72B860" w14:textId="77777777" w:rsidR="00367A73" w:rsidRDefault="00367A73" w:rsidP="000156A5">
      <w:pPr>
        <w:spacing w:line="480" w:lineRule="auto"/>
        <w:jc w:val="center"/>
        <w:rPr>
          <w:rFonts w:ascii="Arial" w:hAnsi="Arial" w:cs="Arial"/>
          <w:u w:val="single"/>
        </w:rPr>
      </w:pPr>
    </w:p>
    <w:p w14:paraId="018FB3D1" w14:textId="77777777" w:rsidR="00367A73" w:rsidRDefault="00367A73" w:rsidP="000156A5">
      <w:pPr>
        <w:spacing w:line="480" w:lineRule="auto"/>
        <w:jc w:val="center"/>
        <w:rPr>
          <w:rFonts w:ascii="Arial" w:hAnsi="Arial" w:cs="Arial"/>
          <w:u w:val="single"/>
        </w:rPr>
      </w:pPr>
    </w:p>
    <w:p w14:paraId="62314D50" w14:textId="77777777" w:rsidR="00367A73" w:rsidRDefault="00367A73" w:rsidP="000156A5">
      <w:pPr>
        <w:spacing w:line="480" w:lineRule="auto"/>
        <w:jc w:val="center"/>
        <w:rPr>
          <w:rFonts w:ascii="Arial" w:hAnsi="Arial" w:cs="Arial"/>
          <w:u w:val="single"/>
        </w:rPr>
      </w:pPr>
    </w:p>
    <w:p w14:paraId="15944F89" w14:textId="77777777" w:rsidR="00367A73" w:rsidRDefault="00367A73" w:rsidP="000156A5">
      <w:pPr>
        <w:spacing w:line="480" w:lineRule="auto"/>
        <w:jc w:val="center"/>
        <w:rPr>
          <w:rFonts w:ascii="Arial" w:hAnsi="Arial" w:cs="Arial"/>
          <w:u w:val="single"/>
        </w:rPr>
      </w:pPr>
    </w:p>
    <w:p w14:paraId="473F4695" w14:textId="77777777" w:rsidR="00367A73" w:rsidRDefault="00367A73" w:rsidP="000156A5">
      <w:pPr>
        <w:spacing w:line="480" w:lineRule="auto"/>
        <w:jc w:val="center"/>
        <w:rPr>
          <w:rFonts w:ascii="Arial" w:hAnsi="Arial" w:cs="Arial"/>
          <w:u w:val="single"/>
        </w:rPr>
      </w:pPr>
    </w:p>
    <w:p w14:paraId="115986E4" w14:textId="77777777" w:rsidR="00367A73" w:rsidRDefault="00367A73" w:rsidP="000156A5">
      <w:pPr>
        <w:spacing w:line="480" w:lineRule="auto"/>
        <w:jc w:val="center"/>
        <w:rPr>
          <w:rFonts w:ascii="Arial" w:hAnsi="Arial" w:cs="Arial"/>
          <w:u w:val="single"/>
        </w:rPr>
      </w:pPr>
    </w:p>
    <w:p w14:paraId="1FF26D87" w14:textId="77777777" w:rsidR="00367A73" w:rsidRDefault="00367A73" w:rsidP="000156A5">
      <w:pPr>
        <w:spacing w:line="480" w:lineRule="auto"/>
        <w:jc w:val="center"/>
        <w:rPr>
          <w:rFonts w:ascii="Arial" w:hAnsi="Arial" w:cs="Arial"/>
          <w:u w:val="single"/>
        </w:rPr>
      </w:pPr>
    </w:p>
    <w:p w14:paraId="414950CB" w14:textId="77777777" w:rsidR="00367A73" w:rsidRDefault="00367A73" w:rsidP="000156A5">
      <w:pPr>
        <w:spacing w:line="480" w:lineRule="auto"/>
        <w:jc w:val="center"/>
        <w:rPr>
          <w:rFonts w:ascii="Arial" w:hAnsi="Arial" w:cs="Arial"/>
          <w:u w:val="single"/>
        </w:rPr>
      </w:pPr>
    </w:p>
    <w:p w14:paraId="76B3C471" w14:textId="77777777" w:rsidR="00367A73" w:rsidRDefault="00367A73" w:rsidP="000156A5">
      <w:pPr>
        <w:spacing w:line="480" w:lineRule="auto"/>
        <w:jc w:val="center"/>
        <w:rPr>
          <w:rFonts w:ascii="Arial" w:hAnsi="Arial" w:cs="Arial"/>
          <w:u w:val="single"/>
        </w:rPr>
      </w:pPr>
    </w:p>
    <w:p w14:paraId="0966B31C" w14:textId="77777777" w:rsidR="00367A73" w:rsidRDefault="00367A73" w:rsidP="000156A5">
      <w:pPr>
        <w:spacing w:line="480" w:lineRule="auto"/>
        <w:jc w:val="center"/>
        <w:rPr>
          <w:rFonts w:ascii="Arial" w:hAnsi="Arial" w:cs="Arial"/>
          <w:u w:val="single"/>
        </w:rPr>
      </w:pPr>
    </w:p>
    <w:p w14:paraId="3501B79B" w14:textId="77777777" w:rsidR="00367A73" w:rsidRDefault="00367A73" w:rsidP="000156A5">
      <w:pPr>
        <w:spacing w:line="480" w:lineRule="auto"/>
        <w:jc w:val="center"/>
        <w:rPr>
          <w:rFonts w:ascii="Arial" w:hAnsi="Arial" w:cs="Arial"/>
          <w:u w:val="single"/>
        </w:rPr>
      </w:pPr>
    </w:p>
    <w:p w14:paraId="3A2CBDEC" w14:textId="77777777" w:rsidR="00367A73" w:rsidRDefault="00367A73" w:rsidP="000156A5">
      <w:pPr>
        <w:spacing w:line="480" w:lineRule="auto"/>
        <w:jc w:val="center"/>
        <w:rPr>
          <w:rFonts w:ascii="Arial" w:hAnsi="Arial" w:cs="Arial"/>
          <w:u w:val="single"/>
        </w:rPr>
      </w:pPr>
    </w:p>
    <w:p w14:paraId="5A0D297F" w14:textId="77777777" w:rsidR="00367A73" w:rsidRDefault="00367A73" w:rsidP="000156A5">
      <w:pPr>
        <w:spacing w:line="480" w:lineRule="auto"/>
        <w:jc w:val="center"/>
        <w:rPr>
          <w:rFonts w:ascii="Arial" w:hAnsi="Arial" w:cs="Arial"/>
          <w:u w:val="single"/>
        </w:rPr>
      </w:pPr>
    </w:p>
    <w:p w14:paraId="3767ACB9" w14:textId="77777777" w:rsidR="00367A73" w:rsidRDefault="00367A73" w:rsidP="000156A5">
      <w:pPr>
        <w:spacing w:line="480" w:lineRule="auto"/>
        <w:jc w:val="center"/>
        <w:rPr>
          <w:rFonts w:ascii="Arial" w:hAnsi="Arial" w:cs="Arial"/>
          <w:u w:val="single"/>
        </w:rPr>
      </w:pPr>
    </w:p>
    <w:p w14:paraId="58EC9FFA" w14:textId="77777777" w:rsidR="00367A73" w:rsidRDefault="00367A73" w:rsidP="000156A5">
      <w:pPr>
        <w:spacing w:line="480" w:lineRule="auto"/>
        <w:jc w:val="center"/>
        <w:rPr>
          <w:rFonts w:ascii="Arial" w:hAnsi="Arial" w:cs="Arial"/>
          <w:u w:val="single"/>
        </w:rPr>
      </w:pPr>
    </w:p>
    <w:p w14:paraId="185F2D3C" w14:textId="77777777" w:rsidR="00367A73" w:rsidRDefault="00367A73" w:rsidP="000156A5">
      <w:pPr>
        <w:spacing w:line="480" w:lineRule="auto"/>
        <w:jc w:val="center"/>
        <w:rPr>
          <w:rFonts w:ascii="Arial" w:hAnsi="Arial" w:cs="Arial"/>
          <w:u w:val="single"/>
        </w:rPr>
      </w:pPr>
    </w:p>
    <w:p w14:paraId="23EFD414" w14:textId="77777777" w:rsidR="00367A73" w:rsidRDefault="00367A73" w:rsidP="000156A5">
      <w:pPr>
        <w:spacing w:line="480" w:lineRule="auto"/>
        <w:jc w:val="center"/>
        <w:rPr>
          <w:rFonts w:ascii="Arial" w:hAnsi="Arial" w:cs="Arial"/>
          <w:u w:val="single"/>
        </w:rPr>
      </w:pPr>
    </w:p>
    <w:p w14:paraId="39BDEA4E" w14:textId="77777777" w:rsidR="00367A73" w:rsidRDefault="00367A73" w:rsidP="000156A5">
      <w:pPr>
        <w:spacing w:line="480" w:lineRule="auto"/>
        <w:jc w:val="center"/>
        <w:rPr>
          <w:rFonts w:ascii="Arial" w:hAnsi="Arial" w:cs="Arial"/>
          <w:u w:val="single"/>
        </w:rPr>
      </w:pPr>
    </w:p>
    <w:p w14:paraId="5C423DDF" w14:textId="42A7C85A" w:rsidR="000156A5" w:rsidRDefault="000156A5" w:rsidP="000156A5">
      <w:pPr>
        <w:spacing w:line="480" w:lineRule="auto"/>
        <w:jc w:val="center"/>
        <w:rPr>
          <w:rFonts w:ascii="Arial" w:hAnsi="Arial" w:cs="Arial"/>
          <w:u w:val="single"/>
        </w:rPr>
      </w:pPr>
      <w:r w:rsidRPr="00367A1F">
        <w:rPr>
          <w:rFonts w:ascii="Arial" w:hAnsi="Arial" w:cs="Arial"/>
          <w:u w:val="single"/>
        </w:rPr>
        <w:t>Reference List</w:t>
      </w:r>
    </w:p>
    <w:p w14:paraId="744C79FC" w14:textId="77777777" w:rsidR="000156A5" w:rsidRDefault="000156A5" w:rsidP="000156A5">
      <w:pPr>
        <w:spacing w:line="480" w:lineRule="auto"/>
        <w:jc w:val="both"/>
        <w:rPr>
          <w:rFonts w:ascii="Arial" w:hAnsi="Arial" w:cs="Arial"/>
          <w:u w:val="single"/>
        </w:rPr>
      </w:pPr>
    </w:p>
    <w:p w14:paraId="34F0C0EB" w14:textId="77777777" w:rsidR="000156A5" w:rsidRDefault="000156A5" w:rsidP="000156A5">
      <w:pPr>
        <w:jc w:val="both"/>
        <w:rPr>
          <w:rFonts w:ascii="Arial" w:hAnsi="Arial" w:cs="Arial"/>
        </w:rPr>
      </w:pPr>
      <w:r>
        <w:rPr>
          <w:rFonts w:ascii="Arial" w:hAnsi="Arial" w:cs="Arial"/>
        </w:rPr>
        <w:t xml:space="preserve">Children in Wales. (2014) </w:t>
      </w:r>
      <w:r w:rsidRPr="000407D7">
        <w:rPr>
          <w:rFonts w:ascii="Arial" w:hAnsi="Arial" w:cs="Arial"/>
          <w:i/>
        </w:rPr>
        <w:t>‘Safeguarding’</w:t>
      </w:r>
      <w:r>
        <w:rPr>
          <w:rFonts w:ascii="Arial" w:hAnsi="Arial" w:cs="Arial"/>
        </w:rPr>
        <w:t xml:space="preserve"> Available at:  </w:t>
      </w:r>
    </w:p>
    <w:p w14:paraId="1325C154" w14:textId="77777777" w:rsidR="000156A5" w:rsidRDefault="000156A5" w:rsidP="000156A5">
      <w:pPr>
        <w:jc w:val="both"/>
        <w:textAlignment w:val="baseline"/>
        <w:rPr>
          <w:rFonts w:ascii="Arial" w:eastAsiaTheme="minorEastAsia" w:hAnsi="Arial" w:cs="Arial"/>
          <w:color w:val="000000" w:themeColor="text1"/>
        </w:rPr>
      </w:pPr>
      <w:r>
        <w:rPr>
          <w:rFonts w:ascii="Arial" w:eastAsiaTheme="minorEastAsia" w:hAnsi="Arial" w:cs="Arial"/>
          <w:color w:val="000000" w:themeColor="text1"/>
        </w:rPr>
        <w:t xml:space="preserve">Coburn. A. (2010) </w:t>
      </w:r>
      <w:r w:rsidRPr="00F970EA">
        <w:rPr>
          <w:rFonts w:ascii="Arial" w:eastAsiaTheme="minorEastAsia" w:hAnsi="Arial" w:cs="Arial"/>
          <w:i/>
          <w:color w:val="000000" w:themeColor="text1"/>
        </w:rPr>
        <w:t>‘Youth Work as Border Pedagogy’</w:t>
      </w:r>
      <w:r>
        <w:rPr>
          <w:rFonts w:ascii="Arial" w:eastAsiaTheme="minorEastAsia" w:hAnsi="Arial" w:cs="Arial"/>
          <w:color w:val="000000" w:themeColor="text1"/>
        </w:rPr>
        <w:t xml:space="preserve"> in </w:t>
      </w:r>
      <w:proofErr w:type="spellStart"/>
      <w:r>
        <w:rPr>
          <w:rFonts w:ascii="Arial" w:eastAsiaTheme="minorEastAsia" w:hAnsi="Arial" w:cs="Arial"/>
          <w:color w:val="000000" w:themeColor="text1"/>
        </w:rPr>
        <w:t>Batsleer</w:t>
      </w:r>
      <w:proofErr w:type="spellEnd"/>
      <w:r>
        <w:rPr>
          <w:rFonts w:ascii="Arial" w:eastAsiaTheme="minorEastAsia" w:hAnsi="Arial" w:cs="Arial"/>
          <w:color w:val="000000" w:themeColor="text1"/>
        </w:rPr>
        <w:t>. J and Davies. (</w:t>
      </w:r>
      <w:proofErr w:type="spellStart"/>
      <w:r>
        <w:rPr>
          <w:rFonts w:ascii="Arial" w:eastAsiaTheme="minorEastAsia" w:hAnsi="Arial" w:cs="Arial"/>
          <w:color w:val="000000" w:themeColor="text1"/>
        </w:rPr>
        <w:t>ed</w:t>
      </w:r>
      <w:proofErr w:type="spellEnd"/>
      <w:r>
        <w:rPr>
          <w:rFonts w:ascii="Arial" w:eastAsiaTheme="minorEastAsia" w:hAnsi="Arial" w:cs="Arial"/>
          <w:color w:val="000000" w:themeColor="text1"/>
        </w:rPr>
        <w:t xml:space="preserve">) </w:t>
      </w:r>
      <w:r w:rsidRPr="008F7205">
        <w:rPr>
          <w:rFonts w:ascii="Arial" w:eastAsiaTheme="minorEastAsia" w:hAnsi="Arial" w:cs="Arial"/>
          <w:i/>
          <w:color w:val="000000" w:themeColor="text1"/>
        </w:rPr>
        <w:t>‘What is Youth Work’</w:t>
      </w:r>
      <w:r>
        <w:rPr>
          <w:rFonts w:ascii="Arial" w:eastAsiaTheme="minorEastAsia" w:hAnsi="Arial" w:cs="Arial"/>
          <w:color w:val="000000" w:themeColor="text1"/>
        </w:rPr>
        <w:t xml:space="preserve"> TJ International Ltd. Cornwall.</w:t>
      </w:r>
    </w:p>
    <w:p w14:paraId="2A7671B5" w14:textId="77777777" w:rsidR="000156A5" w:rsidRDefault="000156A5" w:rsidP="000156A5">
      <w:pPr>
        <w:jc w:val="both"/>
        <w:textAlignment w:val="baseline"/>
        <w:rPr>
          <w:rFonts w:ascii="Arial" w:eastAsiaTheme="minorEastAsia" w:hAnsi="Arial" w:cs="Arial"/>
          <w:color w:val="000000" w:themeColor="text1"/>
        </w:rPr>
      </w:pPr>
    </w:p>
    <w:p w14:paraId="1CF4FD74" w14:textId="77777777" w:rsidR="000156A5" w:rsidRDefault="000156A5" w:rsidP="000156A5">
      <w:pPr>
        <w:jc w:val="both"/>
        <w:textAlignment w:val="baseline"/>
        <w:rPr>
          <w:rFonts w:ascii="Arial" w:eastAsiaTheme="minorEastAsia" w:hAnsi="Arial" w:cs="Arial"/>
          <w:color w:val="000000" w:themeColor="text1"/>
        </w:rPr>
      </w:pPr>
      <w:r>
        <w:rPr>
          <w:rFonts w:ascii="Arial" w:eastAsiaTheme="minorEastAsia" w:hAnsi="Arial" w:cs="Arial"/>
          <w:color w:val="000000" w:themeColor="text1"/>
        </w:rPr>
        <w:t>Enoch. A. (2019) SJYW4013 ‘</w:t>
      </w:r>
      <w:r w:rsidRPr="00FD03AC">
        <w:rPr>
          <w:rFonts w:ascii="Arial" w:eastAsiaTheme="minorEastAsia" w:hAnsi="Arial" w:cs="Arial"/>
          <w:i/>
          <w:color w:val="000000" w:themeColor="text1"/>
        </w:rPr>
        <w:t>Boundary Management Lecture’</w:t>
      </w:r>
      <w:r>
        <w:rPr>
          <w:rFonts w:ascii="Arial" w:eastAsiaTheme="minorEastAsia" w:hAnsi="Arial" w:cs="Arial"/>
          <w:color w:val="000000" w:themeColor="text1"/>
        </w:rPr>
        <w:t xml:space="preserve"> 4</w:t>
      </w:r>
      <w:r w:rsidRPr="00666586">
        <w:rPr>
          <w:rFonts w:ascii="Arial" w:eastAsiaTheme="minorEastAsia" w:hAnsi="Arial" w:cs="Arial"/>
          <w:color w:val="000000" w:themeColor="text1"/>
          <w:vertAlign w:val="superscript"/>
        </w:rPr>
        <w:t>th</w:t>
      </w:r>
      <w:r>
        <w:rPr>
          <w:rFonts w:ascii="Arial" w:eastAsiaTheme="minorEastAsia" w:hAnsi="Arial" w:cs="Arial"/>
          <w:color w:val="000000" w:themeColor="text1"/>
        </w:rPr>
        <w:t xml:space="preserve"> March 2019.</w:t>
      </w:r>
    </w:p>
    <w:p w14:paraId="7DAC16AA" w14:textId="77777777" w:rsidR="000156A5" w:rsidRDefault="000156A5" w:rsidP="000156A5">
      <w:pPr>
        <w:jc w:val="both"/>
        <w:rPr>
          <w:rFonts w:ascii="Arial" w:hAnsi="Arial" w:cs="Arial"/>
        </w:rPr>
      </w:pPr>
      <w:hyperlink r:id="rId7" w:history="1">
        <w:r w:rsidRPr="007F03C7">
          <w:rPr>
            <w:rStyle w:val="Hyperlink"/>
            <w:rFonts w:ascii="Arial" w:hAnsi="Arial" w:cs="Arial"/>
          </w:rPr>
          <w:t>http://www.childreninwales.org.uk/our-work/safeguarding/</w:t>
        </w:r>
      </w:hyperlink>
      <w:r>
        <w:rPr>
          <w:rFonts w:ascii="Arial" w:hAnsi="Arial" w:cs="Arial"/>
        </w:rPr>
        <w:t xml:space="preserve"> (Accessed on 25</w:t>
      </w:r>
      <w:r w:rsidRPr="004D2F1F">
        <w:rPr>
          <w:rFonts w:ascii="Arial" w:hAnsi="Arial" w:cs="Arial"/>
          <w:vertAlign w:val="superscript"/>
        </w:rPr>
        <w:t>th</w:t>
      </w:r>
      <w:r>
        <w:rPr>
          <w:rFonts w:ascii="Arial" w:hAnsi="Arial" w:cs="Arial"/>
        </w:rPr>
        <w:t xml:space="preserve"> April 2019).</w:t>
      </w:r>
    </w:p>
    <w:p w14:paraId="4DEE7B8E" w14:textId="77777777" w:rsidR="000156A5" w:rsidRDefault="000156A5" w:rsidP="000156A5">
      <w:pPr>
        <w:jc w:val="both"/>
        <w:textAlignment w:val="baseline"/>
        <w:rPr>
          <w:rFonts w:ascii="Arial" w:eastAsiaTheme="minorEastAsia" w:hAnsi="Arial" w:cs="Arial"/>
          <w:color w:val="000000" w:themeColor="text1"/>
        </w:rPr>
      </w:pPr>
    </w:p>
    <w:p w14:paraId="5106E3E8" w14:textId="77777777" w:rsidR="000156A5" w:rsidRPr="00B41260" w:rsidRDefault="000156A5" w:rsidP="000156A5">
      <w:pPr>
        <w:pStyle w:val="Heading1"/>
        <w:spacing w:before="0" w:beforeAutospacing="0" w:after="120" w:afterAutospacing="0" w:line="240" w:lineRule="atLeast"/>
        <w:textAlignment w:val="baseline"/>
        <w:rPr>
          <w:rFonts w:ascii="Arial" w:hAnsi="Arial" w:cs="Arial"/>
          <w:b w:val="0"/>
          <w:bCs w:val="0"/>
          <w:color w:val="981E32"/>
          <w:sz w:val="24"/>
          <w:szCs w:val="24"/>
        </w:rPr>
      </w:pPr>
      <w:r w:rsidRPr="007C09CA">
        <w:rPr>
          <w:rFonts w:ascii="Arial" w:eastAsiaTheme="minorEastAsia" w:hAnsi="Arial" w:cs="Arial"/>
          <w:b w:val="0"/>
          <w:color w:val="000000" w:themeColor="text1"/>
          <w:sz w:val="24"/>
          <w:szCs w:val="24"/>
        </w:rPr>
        <w:t xml:space="preserve">Health and Safety Executive. (No Date). </w:t>
      </w:r>
      <w:r w:rsidRPr="007C09CA">
        <w:rPr>
          <w:rFonts w:ascii="Arial" w:eastAsiaTheme="minorEastAsia" w:hAnsi="Arial" w:cs="Arial"/>
          <w:b w:val="0"/>
          <w:i/>
          <w:color w:val="000000" w:themeColor="text1"/>
          <w:sz w:val="24"/>
          <w:szCs w:val="24"/>
        </w:rPr>
        <w:t>‘</w:t>
      </w:r>
      <w:proofErr w:type="spellStart"/>
      <w:r w:rsidRPr="007C09CA">
        <w:rPr>
          <w:rFonts w:ascii="Arial" w:hAnsi="Arial" w:cs="Arial"/>
          <w:b w:val="0"/>
          <w:bCs w:val="0"/>
          <w:i/>
          <w:color w:val="000000" w:themeColor="text1"/>
          <w:sz w:val="24"/>
          <w:szCs w:val="24"/>
        </w:rPr>
        <w:t>Glenridding</w:t>
      </w:r>
      <w:proofErr w:type="spellEnd"/>
      <w:r w:rsidRPr="007C09CA">
        <w:rPr>
          <w:rFonts w:ascii="Arial" w:hAnsi="Arial" w:cs="Arial"/>
          <w:b w:val="0"/>
          <w:bCs w:val="0"/>
          <w:i/>
          <w:color w:val="000000" w:themeColor="text1"/>
          <w:sz w:val="24"/>
          <w:szCs w:val="24"/>
        </w:rPr>
        <w:t xml:space="preserve"> Beck </w:t>
      </w:r>
      <w:r>
        <w:rPr>
          <w:rFonts w:ascii="Arial" w:hAnsi="Arial" w:cs="Arial"/>
          <w:b w:val="0"/>
          <w:bCs w:val="0"/>
          <w:i/>
          <w:color w:val="000000" w:themeColor="text1"/>
          <w:sz w:val="24"/>
          <w:szCs w:val="24"/>
        </w:rPr>
        <w:t>I</w:t>
      </w:r>
      <w:r w:rsidRPr="007C09CA">
        <w:rPr>
          <w:rFonts w:ascii="Arial" w:hAnsi="Arial" w:cs="Arial"/>
          <w:b w:val="0"/>
          <w:bCs w:val="0"/>
          <w:i/>
          <w:color w:val="000000" w:themeColor="text1"/>
          <w:sz w:val="24"/>
          <w:szCs w:val="24"/>
        </w:rPr>
        <w:t>nvestigation</w:t>
      </w:r>
      <w:r>
        <w:rPr>
          <w:rFonts w:ascii="Arial" w:hAnsi="Arial" w:cs="Arial"/>
          <w:b w:val="0"/>
          <w:bCs w:val="0"/>
          <w:i/>
          <w:color w:val="000000" w:themeColor="text1"/>
          <w:sz w:val="24"/>
          <w:szCs w:val="24"/>
        </w:rPr>
        <w:t>’</w:t>
      </w:r>
      <w:r>
        <w:rPr>
          <w:rFonts w:ascii="Arial" w:hAnsi="Arial" w:cs="Arial"/>
          <w:b w:val="0"/>
          <w:bCs w:val="0"/>
          <w:color w:val="000000" w:themeColor="text1"/>
          <w:sz w:val="24"/>
          <w:szCs w:val="24"/>
        </w:rPr>
        <w:t xml:space="preserve"> Available at: </w:t>
      </w:r>
      <w:hyperlink r:id="rId8" w:history="1">
        <w:r w:rsidRPr="007F03C7">
          <w:rPr>
            <w:rStyle w:val="Hyperlink"/>
            <w:rFonts w:ascii="Arial" w:hAnsi="Arial" w:cs="Arial"/>
            <w:b w:val="0"/>
            <w:bCs w:val="0"/>
            <w:sz w:val="24"/>
            <w:szCs w:val="24"/>
          </w:rPr>
          <w:t>http://www.hse.gov.uk/aala/glenridding-beck-investigation.htm</w:t>
        </w:r>
      </w:hyperlink>
      <w:r>
        <w:rPr>
          <w:rFonts w:ascii="Arial" w:hAnsi="Arial" w:cs="Arial"/>
          <w:b w:val="0"/>
          <w:bCs w:val="0"/>
          <w:color w:val="000000" w:themeColor="text1"/>
          <w:sz w:val="24"/>
          <w:szCs w:val="24"/>
        </w:rPr>
        <w:t xml:space="preserve"> (Accessed on 29th April 2019).</w:t>
      </w:r>
    </w:p>
    <w:p w14:paraId="106215A6" w14:textId="77777777" w:rsidR="000156A5" w:rsidRPr="007C09CA" w:rsidRDefault="000156A5" w:rsidP="000156A5">
      <w:pPr>
        <w:jc w:val="both"/>
        <w:textAlignment w:val="baseline"/>
        <w:rPr>
          <w:rFonts w:ascii="Arial" w:eastAsiaTheme="minorEastAsia" w:hAnsi="Arial" w:cs="Arial"/>
          <w:i/>
          <w:color w:val="000000" w:themeColor="text1"/>
        </w:rPr>
      </w:pPr>
    </w:p>
    <w:p w14:paraId="1DE53708" w14:textId="77777777" w:rsidR="000156A5" w:rsidRPr="00954531" w:rsidRDefault="000156A5" w:rsidP="000156A5">
      <w:pPr>
        <w:jc w:val="both"/>
        <w:textAlignment w:val="baseline"/>
        <w:rPr>
          <w:rFonts w:ascii="Arial" w:eastAsiaTheme="minorEastAsia" w:hAnsi="Arial" w:cs="Arial"/>
          <w:color w:val="000000" w:themeColor="text1"/>
        </w:rPr>
      </w:pPr>
      <w:r w:rsidRPr="00C86805">
        <w:rPr>
          <w:rFonts w:ascii="Arial" w:eastAsiaTheme="minorEastAsia" w:hAnsi="Arial" w:cs="Arial"/>
          <w:color w:val="000000" w:themeColor="text1"/>
        </w:rPr>
        <w:t>Learning and Skills Improvement Service. (2012) Youth Work National Occupational Standards</w:t>
      </w:r>
      <w:r w:rsidRPr="00C86805">
        <w:rPr>
          <w:rFonts w:ascii="Arial" w:eastAsiaTheme="minorEastAsia" w:hAnsi="Arial" w:cs="Arial"/>
          <w:i/>
          <w:iCs/>
          <w:color w:val="000000" w:themeColor="text1"/>
        </w:rPr>
        <w:t xml:space="preserve">, </w:t>
      </w:r>
      <w:r w:rsidRPr="00C86805">
        <w:rPr>
          <w:rFonts w:ascii="Arial" w:eastAsiaTheme="minorEastAsia" w:hAnsi="Arial" w:cs="Arial"/>
          <w:color w:val="000000" w:themeColor="text1"/>
        </w:rPr>
        <w:t xml:space="preserve">London: </w:t>
      </w:r>
      <w:r w:rsidRPr="00C86805">
        <w:rPr>
          <w:rFonts w:ascii="Arial" w:eastAsiaTheme="minorEastAsia" w:hAnsi="Arial" w:cs="Arial"/>
          <w:color w:val="000000" w:themeColor="text1"/>
          <w:lang w:val="en-US"/>
        </w:rPr>
        <w:t>Learning and Skills Improvement Service</w:t>
      </w:r>
      <w:r>
        <w:rPr>
          <w:rFonts w:ascii="Arial" w:eastAsiaTheme="minorEastAsia" w:hAnsi="Arial" w:cs="Arial"/>
          <w:color w:val="000000" w:themeColor="text1"/>
        </w:rPr>
        <w:t xml:space="preserve">. </w:t>
      </w:r>
    </w:p>
    <w:p w14:paraId="7D7CEA72" w14:textId="77777777" w:rsidR="000156A5" w:rsidRDefault="000156A5" w:rsidP="000156A5">
      <w:pPr>
        <w:jc w:val="both"/>
        <w:textAlignment w:val="baseline"/>
        <w:rPr>
          <w:rFonts w:ascii="Arial" w:eastAsiaTheme="minorEastAsia" w:hAnsi="Arial" w:cs="Arial"/>
          <w:kern w:val="24"/>
        </w:rPr>
      </w:pPr>
    </w:p>
    <w:p w14:paraId="3C3B0EA0" w14:textId="77777777" w:rsidR="000156A5" w:rsidRPr="00FD03AC" w:rsidRDefault="000156A5" w:rsidP="000156A5">
      <w:pPr>
        <w:jc w:val="both"/>
        <w:textAlignment w:val="baseline"/>
        <w:rPr>
          <w:rFonts w:ascii="Arial" w:eastAsiaTheme="minorEastAsia" w:hAnsi="Arial" w:cs="Arial"/>
          <w:color w:val="000000" w:themeColor="text1"/>
        </w:rPr>
      </w:pPr>
      <w:proofErr w:type="spellStart"/>
      <w:r w:rsidRPr="00E86958">
        <w:rPr>
          <w:rFonts w:ascii="Arial" w:eastAsiaTheme="minorEastAsia" w:hAnsi="Arial" w:cs="Arial"/>
          <w:kern w:val="24"/>
        </w:rPr>
        <w:t>Sapin</w:t>
      </w:r>
      <w:proofErr w:type="spellEnd"/>
      <w:r w:rsidRPr="00E86958">
        <w:rPr>
          <w:rFonts w:ascii="Arial" w:eastAsiaTheme="minorEastAsia" w:hAnsi="Arial" w:cs="Arial"/>
          <w:kern w:val="24"/>
        </w:rPr>
        <w:t xml:space="preserve">, K. (2013) </w:t>
      </w:r>
      <w:r w:rsidRPr="00E86958">
        <w:rPr>
          <w:rFonts w:ascii="Arial" w:eastAsiaTheme="minorEastAsia" w:hAnsi="Arial" w:cs="Arial"/>
          <w:i/>
          <w:iCs/>
          <w:kern w:val="24"/>
        </w:rPr>
        <w:t xml:space="preserve">Essential Skills for Youth Work Practice. </w:t>
      </w:r>
      <w:r w:rsidRPr="00E86958">
        <w:rPr>
          <w:rFonts w:ascii="Arial" w:eastAsiaTheme="minorEastAsia" w:hAnsi="Arial" w:cs="Arial"/>
          <w:kern w:val="24"/>
        </w:rPr>
        <w:t>London: SAGE.</w:t>
      </w:r>
    </w:p>
    <w:p w14:paraId="40ACE9AA" w14:textId="77777777" w:rsidR="000156A5" w:rsidRDefault="000156A5" w:rsidP="000156A5">
      <w:pPr>
        <w:jc w:val="both"/>
        <w:textAlignment w:val="baseline"/>
        <w:rPr>
          <w:rFonts w:ascii="Arial" w:eastAsiaTheme="minorEastAsia" w:hAnsi="Arial" w:cs="Arial"/>
          <w:color w:val="000000" w:themeColor="text1"/>
        </w:rPr>
      </w:pPr>
    </w:p>
    <w:p w14:paraId="448CFAEB" w14:textId="77777777" w:rsidR="000156A5" w:rsidRPr="00BB4557" w:rsidRDefault="000156A5" w:rsidP="000156A5">
      <w:pPr>
        <w:jc w:val="both"/>
        <w:textAlignment w:val="baseline"/>
        <w:rPr>
          <w:rFonts w:ascii="Arial" w:eastAsiaTheme="minorEastAsia" w:hAnsi="Arial" w:cs="Arial"/>
          <w:color w:val="000000" w:themeColor="text1"/>
        </w:rPr>
      </w:pPr>
      <w:r>
        <w:rPr>
          <w:rFonts w:ascii="Arial" w:eastAsiaTheme="minorEastAsia" w:hAnsi="Arial" w:cs="Arial"/>
          <w:color w:val="000000" w:themeColor="text1"/>
        </w:rPr>
        <w:t xml:space="preserve">Skinner. J. (2010) </w:t>
      </w:r>
      <w:r>
        <w:rPr>
          <w:rFonts w:ascii="Arial" w:eastAsiaTheme="minorEastAsia" w:hAnsi="Arial" w:cs="Arial"/>
          <w:i/>
          <w:color w:val="000000" w:themeColor="text1"/>
        </w:rPr>
        <w:t xml:space="preserve">‘Finding and Recognising Youth Workers’ </w:t>
      </w:r>
      <w:r>
        <w:rPr>
          <w:rFonts w:ascii="Arial" w:eastAsiaTheme="minorEastAsia" w:hAnsi="Arial" w:cs="Arial"/>
          <w:color w:val="000000" w:themeColor="text1"/>
        </w:rPr>
        <w:t>in Rogers. A and Smith. M.K. (</w:t>
      </w:r>
      <w:proofErr w:type="spellStart"/>
      <w:r>
        <w:rPr>
          <w:rFonts w:ascii="Arial" w:eastAsiaTheme="minorEastAsia" w:hAnsi="Arial" w:cs="Arial"/>
          <w:color w:val="000000" w:themeColor="text1"/>
        </w:rPr>
        <w:t>ed</w:t>
      </w:r>
      <w:proofErr w:type="spellEnd"/>
      <w:r>
        <w:rPr>
          <w:rFonts w:ascii="Arial" w:eastAsiaTheme="minorEastAsia" w:hAnsi="Arial" w:cs="Arial"/>
          <w:color w:val="000000" w:themeColor="text1"/>
        </w:rPr>
        <w:t xml:space="preserve">) in </w:t>
      </w:r>
      <w:r w:rsidRPr="009F085F">
        <w:rPr>
          <w:rFonts w:ascii="Arial" w:eastAsiaTheme="minorEastAsia" w:hAnsi="Arial" w:cs="Arial"/>
          <w:i/>
          <w:color w:val="000000" w:themeColor="text1"/>
        </w:rPr>
        <w:t>‘Journeying Together’</w:t>
      </w:r>
      <w:r>
        <w:rPr>
          <w:rFonts w:ascii="Arial" w:eastAsiaTheme="minorEastAsia" w:hAnsi="Arial" w:cs="Arial"/>
          <w:color w:val="000000" w:themeColor="text1"/>
        </w:rPr>
        <w:t xml:space="preserve"> Russel House Publishing. Devon.</w:t>
      </w:r>
    </w:p>
    <w:p w14:paraId="6F82F33E" w14:textId="77777777" w:rsidR="000156A5" w:rsidRDefault="000156A5" w:rsidP="000156A5">
      <w:pPr>
        <w:pStyle w:val="Heading1"/>
        <w:spacing w:before="0" w:beforeAutospacing="0" w:after="150" w:afterAutospacing="0"/>
        <w:rPr>
          <w:rFonts w:ascii="Arial" w:hAnsi="Arial" w:cs="Arial"/>
          <w:b w:val="0"/>
          <w:sz w:val="24"/>
          <w:szCs w:val="24"/>
        </w:rPr>
      </w:pPr>
    </w:p>
    <w:p w14:paraId="0DBA849E" w14:textId="77777777" w:rsidR="000156A5" w:rsidRPr="00832603" w:rsidRDefault="000156A5" w:rsidP="000156A5">
      <w:pPr>
        <w:pStyle w:val="Heading1"/>
        <w:spacing w:before="0" w:beforeAutospacing="0" w:after="150" w:afterAutospacing="0"/>
        <w:rPr>
          <w:rFonts w:ascii="Arial" w:hAnsi="Arial" w:cs="Arial"/>
          <w:b w:val="0"/>
          <w:bCs w:val="0"/>
          <w:color w:val="000000"/>
          <w:sz w:val="24"/>
          <w:szCs w:val="24"/>
        </w:rPr>
      </w:pPr>
      <w:r w:rsidRPr="00832603">
        <w:rPr>
          <w:rFonts w:ascii="Arial" w:hAnsi="Arial" w:cs="Arial"/>
          <w:b w:val="0"/>
          <w:sz w:val="24"/>
          <w:szCs w:val="24"/>
        </w:rPr>
        <w:t>Tameside Council, (2019)</w:t>
      </w:r>
      <w:r w:rsidRPr="00832603">
        <w:rPr>
          <w:rFonts w:ascii="Arial" w:hAnsi="Arial" w:cs="Arial"/>
          <w:b w:val="0"/>
          <w:bCs w:val="0"/>
          <w:color w:val="000000"/>
          <w:sz w:val="24"/>
          <w:szCs w:val="24"/>
        </w:rPr>
        <w:t xml:space="preserve"> </w:t>
      </w:r>
      <w:r>
        <w:rPr>
          <w:rFonts w:ascii="Arial" w:hAnsi="Arial" w:cs="Arial"/>
          <w:b w:val="0"/>
          <w:bCs w:val="0"/>
          <w:color w:val="000000"/>
          <w:sz w:val="24"/>
          <w:szCs w:val="24"/>
        </w:rPr>
        <w:t>‘</w:t>
      </w:r>
      <w:r w:rsidRPr="00832603">
        <w:rPr>
          <w:rFonts w:ascii="Arial" w:hAnsi="Arial" w:cs="Arial"/>
          <w:b w:val="0"/>
          <w:bCs w:val="0"/>
          <w:i/>
          <w:color w:val="000000"/>
          <w:sz w:val="24"/>
          <w:szCs w:val="24"/>
        </w:rPr>
        <w:t>Guidance for Safe Working Practice for adults who work with children and young people</w:t>
      </w:r>
      <w:r>
        <w:rPr>
          <w:rFonts w:ascii="Arial" w:hAnsi="Arial" w:cs="Arial"/>
          <w:b w:val="0"/>
          <w:bCs w:val="0"/>
          <w:i/>
          <w:color w:val="000000"/>
          <w:sz w:val="24"/>
          <w:szCs w:val="24"/>
        </w:rPr>
        <w:t>’</w:t>
      </w:r>
      <w:r>
        <w:rPr>
          <w:rFonts w:ascii="Arial" w:hAnsi="Arial" w:cs="Arial"/>
          <w:b w:val="0"/>
          <w:bCs w:val="0"/>
          <w:color w:val="000000"/>
          <w:sz w:val="24"/>
          <w:szCs w:val="24"/>
        </w:rPr>
        <w:t xml:space="preserve"> Available at: </w:t>
      </w:r>
      <w:hyperlink r:id="rId9" w:history="1">
        <w:r w:rsidRPr="00FA0251">
          <w:rPr>
            <w:rStyle w:val="Hyperlink"/>
            <w:rFonts w:ascii="Arial" w:hAnsi="Arial" w:cs="Arial"/>
            <w:b w:val="0"/>
            <w:bCs w:val="0"/>
            <w:sz w:val="24"/>
            <w:szCs w:val="24"/>
          </w:rPr>
          <w:t>https://www.tameside.gov.uk/ChildProtection/Guidance-for-adults-who-work-with-children-and-(2)</w:t>
        </w:r>
      </w:hyperlink>
      <w:r>
        <w:rPr>
          <w:rFonts w:ascii="Arial" w:hAnsi="Arial" w:cs="Arial"/>
          <w:b w:val="0"/>
          <w:bCs w:val="0"/>
          <w:color w:val="000000"/>
          <w:sz w:val="24"/>
          <w:szCs w:val="24"/>
        </w:rPr>
        <w:t xml:space="preserve"> (Accessed on 24</w:t>
      </w:r>
      <w:r w:rsidRPr="004924F7">
        <w:rPr>
          <w:rFonts w:ascii="Arial" w:hAnsi="Arial" w:cs="Arial"/>
          <w:b w:val="0"/>
          <w:bCs w:val="0"/>
          <w:color w:val="000000"/>
          <w:sz w:val="24"/>
          <w:szCs w:val="24"/>
          <w:vertAlign w:val="superscript"/>
        </w:rPr>
        <w:t>th</w:t>
      </w:r>
      <w:r>
        <w:rPr>
          <w:rFonts w:ascii="Arial" w:hAnsi="Arial" w:cs="Arial"/>
          <w:b w:val="0"/>
          <w:bCs w:val="0"/>
          <w:color w:val="000000"/>
          <w:sz w:val="24"/>
          <w:szCs w:val="24"/>
        </w:rPr>
        <w:t xml:space="preserve"> April 2019).</w:t>
      </w:r>
    </w:p>
    <w:p w14:paraId="477E54E0" w14:textId="77777777" w:rsidR="000156A5" w:rsidRPr="001871B8" w:rsidRDefault="000156A5" w:rsidP="000156A5">
      <w:pPr>
        <w:jc w:val="both"/>
        <w:textAlignment w:val="baseline"/>
        <w:rPr>
          <w:rFonts w:ascii="Arial" w:eastAsiaTheme="minorEastAsia" w:hAnsi="Arial" w:cs="Arial"/>
          <w:color w:val="000000" w:themeColor="text1"/>
        </w:rPr>
      </w:pPr>
      <w:r>
        <w:rPr>
          <w:rFonts w:ascii="Arial" w:eastAsiaTheme="minorEastAsia" w:hAnsi="Arial" w:cs="Arial"/>
          <w:color w:val="000000" w:themeColor="text1"/>
        </w:rPr>
        <w:t>Thompson. N. (2005) ‘</w:t>
      </w:r>
      <w:r w:rsidRPr="00DF0D73">
        <w:rPr>
          <w:rFonts w:ascii="Arial" w:eastAsiaTheme="minorEastAsia" w:hAnsi="Arial" w:cs="Arial"/>
          <w:i/>
          <w:color w:val="000000" w:themeColor="text1"/>
        </w:rPr>
        <w:t>Handling Feelings’</w:t>
      </w:r>
      <w:r>
        <w:rPr>
          <w:rFonts w:ascii="Arial" w:eastAsiaTheme="minorEastAsia" w:hAnsi="Arial" w:cs="Arial"/>
          <w:color w:val="000000" w:themeColor="text1"/>
        </w:rPr>
        <w:t xml:space="preserve"> in Harrison. R. and Wise. (</w:t>
      </w:r>
      <w:proofErr w:type="spellStart"/>
      <w:r>
        <w:rPr>
          <w:rFonts w:ascii="Arial" w:eastAsiaTheme="minorEastAsia" w:hAnsi="Arial" w:cs="Arial"/>
          <w:color w:val="000000" w:themeColor="text1"/>
        </w:rPr>
        <w:t>ed</w:t>
      </w:r>
      <w:proofErr w:type="spellEnd"/>
      <w:r>
        <w:rPr>
          <w:rFonts w:ascii="Arial" w:eastAsiaTheme="minorEastAsia" w:hAnsi="Arial" w:cs="Arial"/>
          <w:color w:val="000000" w:themeColor="text1"/>
        </w:rPr>
        <w:t xml:space="preserve">) </w:t>
      </w:r>
      <w:r w:rsidRPr="001871B8">
        <w:rPr>
          <w:rFonts w:ascii="Arial" w:eastAsiaTheme="minorEastAsia" w:hAnsi="Arial" w:cs="Arial"/>
          <w:i/>
          <w:color w:val="000000" w:themeColor="text1"/>
        </w:rPr>
        <w:t>‘Working with Young People’</w:t>
      </w:r>
      <w:r>
        <w:rPr>
          <w:rFonts w:ascii="Arial" w:eastAsiaTheme="minorEastAsia" w:hAnsi="Arial" w:cs="Arial"/>
          <w:color w:val="000000" w:themeColor="text1"/>
        </w:rPr>
        <w:t xml:space="preserve"> SAGE. London.</w:t>
      </w:r>
    </w:p>
    <w:p w14:paraId="548AE70C" w14:textId="77777777" w:rsidR="000156A5" w:rsidRPr="00C941A2" w:rsidRDefault="000156A5" w:rsidP="000156A5">
      <w:pPr>
        <w:pStyle w:val="Heading1"/>
        <w:spacing w:before="0" w:beforeAutospacing="0" w:after="0" w:afterAutospacing="0"/>
        <w:textAlignment w:val="baseline"/>
        <w:rPr>
          <w:rFonts w:ascii="Arial" w:hAnsi="Arial" w:cs="Arial"/>
          <w:b w:val="0"/>
          <w:color w:val="0B0C0C"/>
          <w:sz w:val="24"/>
          <w:szCs w:val="24"/>
        </w:rPr>
      </w:pPr>
      <w:r>
        <w:rPr>
          <w:rFonts w:ascii="Arial" w:hAnsi="Arial" w:cs="Arial"/>
          <w:b w:val="0"/>
          <w:color w:val="000000"/>
          <w:sz w:val="24"/>
          <w:szCs w:val="24"/>
        </w:rPr>
        <w:t xml:space="preserve">UK Government Inquiry, (2003) </w:t>
      </w:r>
      <w:r w:rsidRPr="00C941A2">
        <w:rPr>
          <w:rFonts w:ascii="Arial" w:hAnsi="Arial" w:cs="Arial"/>
          <w:b w:val="0"/>
          <w:i/>
          <w:color w:val="0B0C0C"/>
          <w:sz w:val="24"/>
          <w:szCs w:val="24"/>
        </w:rPr>
        <w:t>The Victoria Climbie Inquiry: report of an inquiry by Lord Laming</w:t>
      </w:r>
      <w:r>
        <w:rPr>
          <w:rFonts w:ascii="Arial" w:hAnsi="Arial" w:cs="Arial"/>
          <w:b w:val="0"/>
          <w:i/>
          <w:color w:val="0B0C0C"/>
          <w:sz w:val="24"/>
          <w:szCs w:val="24"/>
        </w:rPr>
        <w:t>’</w:t>
      </w:r>
      <w:r>
        <w:rPr>
          <w:rFonts w:ascii="Arial" w:hAnsi="Arial" w:cs="Arial"/>
          <w:b w:val="0"/>
          <w:color w:val="0B0C0C"/>
          <w:sz w:val="24"/>
          <w:szCs w:val="24"/>
        </w:rPr>
        <w:t xml:space="preserve"> Available at: </w:t>
      </w:r>
      <w:hyperlink r:id="rId10" w:history="1">
        <w:r w:rsidRPr="007F03C7">
          <w:rPr>
            <w:rStyle w:val="Hyperlink"/>
            <w:rFonts w:ascii="Arial" w:hAnsi="Arial" w:cs="Arial"/>
            <w:b w:val="0"/>
            <w:sz w:val="24"/>
            <w:szCs w:val="24"/>
          </w:rPr>
          <w:t>https://www.gov.uk/government/publications/the-victoria-climbie-inquiry-report-of-an-inquiry-by-lord-laming</w:t>
        </w:r>
      </w:hyperlink>
      <w:r>
        <w:rPr>
          <w:rFonts w:ascii="Arial" w:hAnsi="Arial" w:cs="Arial"/>
          <w:b w:val="0"/>
          <w:color w:val="0B0C0C"/>
          <w:sz w:val="24"/>
          <w:szCs w:val="24"/>
        </w:rPr>
        <w:t xml:space="preserve"> (Accessed on: 28</w:t>
      </w:r>
      <w:r w:rsidRPr="000963DF">
        <w:rPr>
          <w:rFonts w:ascii="Arial" w:hAnsi="Arial" w:cs="Arial"/>
          <w:b w:val="0"/>
          <w:color w:val="0B0C0C"/>
          <w:sz w:val="24"/>
          <w:szCs w:val="24"/>
          <w:vertAlign w:val="superscript"/>
        </w:rPr>
        <w:t>th</w:t>
      </w:r>
      <w:r>
        <w:rPr>
          <w:rFonts w:ascii="Arial" w:hAnsi="Arial" w:cs="Arial"/>
          <w:b w:val="0"/>
          <w:color w:val="0B0C0C"/>
          <w:sz w:val="24"/>
          <w:szCs w:val="24"/>
        </w:rPr>
        <w:t xml:space="preserve"> April 2019).</w:t>
      </w:r>
    </w:p>
    <w:p w14:paraId="6FCE90BF" w14:textId="77777777" w:rsidR="000156A5" w:rsidRDefault="000156A5" w:rsidP="000156A5">
      <w:pPr>
        <w:pStyle w:val="Heading1"/>
        <w:spacing w:before="300" w:beforeAutospacing="0" w:after="150" w:afterAutospacing="0"/>
        <w:rPr>
          <w:rFonts w:ascii="Arial" w:hAnsi="Arial" w:cs="Arial"/>
          <w:b w:val="0"/>
          <w:color w:val="000000"/>
          <w:sz w:val="24"/>
          <w:szCs w:val="24"/>
        </w:rPr>
      </w:pPr>
      <w:r w:rsidRPr="00F35561">
        <w:rPr>
          <w:rFonts w:ascii="Arial" w:hAnsi="Arial" w:cs="Arial"/>
          <w:b w:val="0"/>
          <w:sz w:val="24"/>
          <w:szCs w:val="24"/>
        </w:rPr>
        <w:t xml:space="preserve">UK Youth Organisation, (2018) </w:t>
      </w:r>
      <w:r w:rsidRPr="00F35561">
        <w:rPr>
          <w:rFonts w:ascii="Arial" w:hAnsi="Arial" w:cs="Arial"/>
          <w:b w:val="0"/>
          <w:i/>
          <w:sz w:val="24"/>
          <w:szCs w:val="24"/>
        </w:rPr>
        <w:t>‘</w:t>
      </w:r>
      <w:r w:rsidRPr="00F35561">
        <w:rPr>
          <w:rFonts w:ascii="Arial" w:hAnsi="Arial" w:cs="Arial"/>
          <w:b w:val="0"/>
          <w:i/>
          <w:color w:val="000000"/>
          <w:sz w:val="24"/>
          <w:szCs w:val="24"/>
        </w:rPr>
        <w:t>We’re putting youth workers at the heart of tackling safeguarding’</w:t>
      </w:r>
      <w:r>
        <w:rPr>
          <w:rFonts w:ascii="Arial" w:hAnsi="Arial" w:cs="Arial"/>
          <w:b w:val="0"/>
          <w:color w:val="000000"/>
          <w:sz w:val="24"/>
          <w:szCs w:val="24"/>
        </w:rPr>
        <w:t xml:space="preserve"> Available at: </w:t>
      </w:r>
      <w:hyperlink r:id="rId11" w:history="1">
        <w:r w:rsidRPr="007F03C7">
          <w:rPr>
            <w:rStyle w:val="Hyperlink"/>
            <w:rFonts w:ascii="Arial" w:hAnsi="Arial" w:cs="Arial"/>
            <w:b w:val="0"/>
            <w:sz w:val="24"/>
            <w:szCs w:val="24"/>
          </w:rPr>
          <w:t>https://www.ukyouth.org/2018/03/26/safeguarding-training-futureproof/</w:t>
        </w:r>
      </w:hyperlink>
      <w:r>
        <w:rPr>
          <w:rFonts w:ascii="Arial" w:hAnsi="Arial" w:cs="Arial"/>
          <w:b w:val="0"/>
          <w:color w:val="000000"/>
          <w:sz w:val="24"/>
          <w:szCs w:val="24"/>
        </w:rPr>
        <w:t xml:space="preserve"> (Accessed on: 28</w:t>
      </w:r>
      <w:r w:rsidRPr="00954531">
        <w:rPr>
          <w:rFonts w:ascii="Arial" w:hAnsi="Arial" w:cs="Arial"/>
          <w:b w:val="0"/>
          <w:color w:val="000000"/>
          <w:sz w:val="24"/>
          <w:szCs w:val="24"/>
          <w:vertAlign w:val="superscript"/>
        </w:rPr>
        <w:t>th</w:t>
      </w:r>
      <w:r>
        <w:rPr>
          <w:rFonts w:ascii="Arial" w:hAnsi="Arial" w:cs="Arial"/>
          <w:b w:val="0"/>
          <w:color w:val="000000"/>
          <w:sz w:val="24"/>
          <w:szCs w:val="24"/>
        </w:rPr>
        <w:t xml:space="preserve"> April 2019).</w:t>
      </w:r>
    </w:p>
    <w:p w14:paraId="69398592" w14:textId="77777777" w:rsidR="000201C1" w:rsidRPr="00D959C2" w:rsidRDefault="000201C1" w:rsidP="000D48FB">
      <w:pPr>
        <w:spacing w:line="480" w:lineRule="auto"/>
        <w:jc w:val="both"/>
        <w:rPr>
          <w:rFonts w:ascii="Arial" w:hAnsi="Arial" w:cs="Arial"/>
        </w:rPr>
      </w:pPr>
    </w:p>
    <w:p w14:paraId="21C2AFF0" w14:textId="77777777" w:rsidR="004924F7" w:rsidRDefault="004924F7" w:rsidP="00E31CAD">
      <w:pPr>
        <w:spacing w:line="480" w:lineRule="auto"/>
        <w:jc w:val="center"/>
        <w:rPr>
          <w:rFonts w:ascii="Arial" w:hAnsi="Arial" w:cs="Arial"/>
          <w:u w:val="single"/>
        </w:rPr>
      </w:pPr>
    </w:p>
    <w:p w14:paraId="02D0D7ED" w14:textId="77777777" w:rsidR="004924F7" w:rsidRDefault="004924F7" w:rsidP="00E31CAD">
      <w:pPr>
        <w:spacing w:line="480" w:lineRule="auto"/>
        <w:jc w:val="center"/>
        <w:rPr>
          <w:rFonts w:ascii="Arial" w:hAnsi="Arial" w:cs="Arial"/>
          <w:u w:val="single"/>
        </w:rPr>
      </w:pPr>
    </w:p>
    <w:p w14:paraId="70E0CA72" w14:textId="77777777" w:rsidR="004924F7" w:rsidRDefault="004924F7" w:rsidP="00E31CAD">
      <w:pPr>
        <w:spacing w:line="480" w:lineRule="auto"/>
        <w:jc w:val="center"/>
        <w:rPr>
          <w:rFonts w:ascii="Arial" w:hAnsi="Arial" w:cs="Arial"/>
          <w:u w:val="single"/>
        </w:rPr>
      </w:pPr>
    </w:p>
    <w:p w14:paraId="36274D49" w14:textId="77777777" w:rsidR="004924F7" w:rsidRDefault="004924F7" w:rsidP="00E31CAD">
      <w:pPr>
        <w:spacing w:line="480" w:lineRule="auto"/>
        <w:jc w:val="center"/>
        <w:rPr>
          <w:rFonts w:ascii="Arial" w:hAnsi="Arial" w:cs="Arial"/>
          <w:u w:val="single"/>
        </w:rPr>
      </w:pPr>
    </w:p>
    <w:sectPr w:rsidR="004924F7" w:rsidSect="00406D68">
      <w:head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DDBCE6" w14:textId="77777777" w:rsidR="00370DDB" w:rsidRDefault="00370DDB" w:rsidP="00A848D3">
      <w:r>
        <w:separator/>
      </w:r>
    </w:p>
  </w:endnote>
  <w:endnote w:type="continuationSeparator" w:id="0">
    <w:p w14:paraId="33A9F831" w14:textId="77777777" w:rsidR="00370DDB" w:rsidRDefault="00370DDB" w:rsidP="00A848D3">
      <w:r>
        <w:continuationSeparator/>
      </w:r>
    </w:p>
  </w:endnote>
  <w:endnote w:type="continuationNotice" w:id="1">
    <w:p w14:paraId="0386BEB0" w14:textId="77777777" w:rsidR="00370DDB" w:rsidRDefault="00370D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CD2A96" w14:textId="77777777" w:rsidR="00370DDB" w:rsidRDefault="00370DDB" w:rsidP="00A848D3">
      <w:r>
        <w:separator/>
      </w:r>
    </w:p>
  </w:footnote>
  <w:footnote w:type="continuationSeparator" w:id="0">
    <w:p w14:paraId="63B62C9F" w14:textId="77777777" w:rsidR="00370DDB" w:rsidRDefault="00370DDB" w:rsidP="00A848D3">
      <w:r>
        <w:continuationSeparator/>
      </w:r>
    </w:p>
  </w:footnote>
  <w:footnote w:type="continuationNotice" w:id="1">
    <w:p w14:paraId="0946E0FA" w14:textId="77777777" w:rsidR="00370DDB" w:rsidRDefault="00370D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27CAA" w14:textId="77777777" w:rsidR="00A848D3" w:rsidRDefault="00A04BBF">
    <w:pPr>
      <w:pStyle w:val="Header"/>
    </w:pPr>
    <w:r>
      <w:t>1803484- SJYW4013</w:t>
    </w:r>
  </w:p>
  <w:p w14:paraId="09C54F0B" w14:textId="77777777" w:rsidR="00A848D3" w:rsidRDefault="00A848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444F5"/>
    <w:multiLevelType w:val="multilevel"/>
    <w:tmpl w:val="6A469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8D3"/>
    <w:rsid w:val="0000462E"/>
    <w:rsid w:val="00004DD8"/>
    <w:rsid w:val="0001192F"/>
    <w:rsid w:val="0001467D"/>
    <w:rsid w:val="000156A5"/>
    <w:rsid w:val="00015FF7"/>
    <w:rsid w:val="0001680D"/>
    <w:rsid w:val="000200B0"/>
    <w:rsid w:val="000201C1"/>
    <w:rsid w:val="000203D9"/>
    <w:rsid w:val="00023FBE"/>
    <w:rsid w:val="00027EC0"/>
    <w:rsid w:val="0003283D"/>
    <w:rsid w:val="000328E4"/>
    <w:rsid w:val="000345C2"/>
    <w:rsid w:val="000376AB"/>
    <w:rsid w:val="000379B0"/>
    <w:rsid w:val="000413AA"/>
    <w:rsid w:val="00041B80"/>
    <w:rsid w:val="00042B5D"/>
    <w:rsid w:val="000434E1"/>
    <w:rsid w:val="0004690A"/>
    <w:rsid w:val="0004692A"/>
    <w:rsid w:val="00053380"/>
    <w:rsid w:val="00054AAA"/>
    <w:rsid w:val="00064194"/>
    <w:rsid w:val="00064CEB"/>
    <w:rsid w:val="00075BFE"/>
    <w:rsid w:val="000853FF"/>
    <w:rsid w:val="000864C6"/>
    <w:rsid w:val="00093F34"/>
    <w:rsid w:val="000A6A80"/>
    <w:rsid w:val="000C2466"/>
    <w:rsid w:val="000C5E37"/>
    <w:rsid w:val="000C77DB"/>
    <w:rsid w:val="000D2A00"/>
    <w:rsid w:val="000D48FB"/>
    <w:rsid w:val="000E02B3"/>
    <w:rsid w:val="000E59A3"/>
    <w:rsid w:val="000F0397"/>
    <w:rsid w:val="000F14FD"/>
    <w:rsid w:val="000F6EE6"/>
    <w:rsid w:val="0010267B"/>
    <w:rsid w:val="00113E76"/>
    <w:rsid w:val="00126539"/>
    <w:rsid w:val="0013151B"/>
    <w:rsid w:val="001400D2"/>
    <w:rsid w:val="001445DA"/>
    <w:rsid w:val="00147CB7"/>
    <w:rsid w:val="00153D6A"/>
    <w:rsid w:val="00157E3E"/>
    <w:rsid w:val="001646B6"/>
    <w:rsid w:val="001666AE"/>
    <w:rsid w:val="00166FD6"/>
    <w:rsid w:val="001738F1"/>
    <w:rsid w:val="001853C8"/>
    <w:rsid w:val="00192AB7"/>
    <w:rsid w:val="001966CE"/>
    <w:rsid w:val="001A4EB2"/>
    <w:rsid w:val="001A7531"/>
    <w:rsid w:val="001A7C0E"/>
    <w:rsid w:val="001B1E08"/>
    <w:rsid w:val="001B379C"/>
    <w:rsid w:val="001B57D9"/>
    <w:rsid w:val="001C10F9"/>
    <w:rsid w:val="001D2A5B"/>
    <w:rsid w:val="001D453B"/>
    <w:rsid w:val="001D4D7F"/>
    <w:rsid w:val="001F023E"/>
    <w:rsid w:val="001F69FA"/>
    <w:rsid w:val="0020084D"/>
    <w:rsid w:val="0020216B"/>
    <w:rsid w:val="00202C18"/>
    <w:rsid w:val="00206BF7"/>
    <w:rsid w:val="002102EB"/>
    <w:rsid w:val="002114B8"/>
    <w:rsid w:val="00215B6E"/>
    <w:rsid w:val="00221D3D"/>
    <w:rsid w:val="00234555"/>
    <w:rsid w:val="00240D0D"/>
    <w:rsid w:val="002446DD"/>
    <w:rsid w:val="00245C32"/>
    <w:rsid w:val="00250B02"/>
    <w:rsid w:val="00250ED4"/>
    <w:rsid w:val="00250F7A"/>
    <w:rsid w:val="00251D05"/>
    <w:rsid w:val="00251D15"/>
    <w:rsid w:val="00255E6A"/>
    <w:rsid w:val="002620D4"/>
    <w:rsid w:val="0026452A"/>
    <w:rsid w:val="00272609"/>
    <w:rsid w:val="002770A6"/>
    <w:rsid w:val="00287E78"/>
    <w:rsid w:val="00295509"/>
    <w:rsid w:val="002A16F2"/>
    <w:rsid w:val="002A3B45"/>
    <w:rsid w:val="002A60B7"/>
    <w:rsid w:val="002A69D0"/>
    <w:rsid w:val="002A7580"/>
    <w:rsid w:val="002B1A32"/>
    <w:rsid w:val="002B1BCA"/>
    <w:rsid w:val="002B3AE8"/>
    <w:rsid w:val="002B3D78"/>
    <w:rsid w:val="002C0094"/>
    <w:rsid w:val="002D0DDA"/>
    <w:rsid w:val="002D1B6E"/>
    <w:rsid w:val="002D4D40"/>
    <w:rsid w:val="002E0181"/>
    <w:rsid w:val="002E23DA"/>
    <w:rsid w:val="002E38A9"/>
    <w:rsid w:val="002E4214"/>
    <w:rsid w:val="002F0DD3"/>
    <w:rsid w:val="002F1CF5"/>
    <w:rsid w:val="002F617C"/>
    <w:rsid w:val="003006DE"/>
    <w:rsid w:val="00311E71"/>
    <w:rsid w:val="00316012"/>
    <w:rsid w:val="00322DE6"/>
    <w:rsid w:val="0032374D"/>
    <w:rsid w:val="003261F8"/>
    <w:rsid w:val="00330376"/>
    <w:rsid w:val="0033100F"/>
    <w:rsid w:val="00335B6C"/>
    <w:rsid w:val="003457C6"/>
    <w:rsid w:val="00350338"/>
    <w:rsid w:val="003576C0"/>
    <w:rsid w:val="003633AB"/>
    <w:rsid w:val="00365B53"/>
    <w:rsid w:val="00365B8C"/>
    <w:rsid w:val="00367A1F"/>
    <w:rsid w:val="00367A73"/>
    <w:rsid w:val="00370DDB"/>
    <w:rsid w:val="00375B91"/>
    <w:rsid w:val="00380F66"/>
    <w:rsid w:val="003874DA"/>
    <w:rsid w:val="00387581"/>
    <w:rsid w:val="0038790C"/>
    <w:rsid w:val="003A6B33"/>
    <w:rsid w:val="003B5416"/>
    <w:rsid w:val="003B7B85"/>
    <w:rsid w:val="003C3414"/>
    <w:rsid w:val="003C5AA6"/>
    <w:rsid w:val="003D2C47"/>
    <w:rsid w:val="003D702B"/>
    <w:rsid w:val="003D7A19"/>
    <w:rsid w:val="003E6FC7"/>
    <w:rsid w:val="003F7FB5"/>
    <w:rsid w:val="00406D68"/>
    <w:rsid w:val="004109DC"/>
    <w:rsid w:val="00415676"/>
    <w:rsid w:val="00420A9D"/>
    <w:rsid w:val="00426D5F"/>
    <w:rsid w:val="004315CD"/>
    <w:rsid w:val="00433229"/>
    <w:rsid w:val="004354CC"/>
    <w:rsid w:val="0044611D"/>
    <w:rsid w:val="004532C7"/>
    <w:rsid w:val="00457380"/>
    <w:rsid w:val="00461172"/>
    <w:rsid w:val="00481756"/>
    <w:rsid w:val="004831AB"/>
    <w:rsid w:val="0048783B"/>
    <w:rsid w:val="004924F7"/>
    <w:rsid w:val="00492995"/>
    <w:rsid w:val="004929D6"/>
    <w:rsid w:val="004A32C5"/>
    <w:rsid w:val="004A4528"/>
    <w:rsid w:val="004A5627"/>
    <w:rsid w:val="004B01C2"/>
    <w:rsid w:val="004C48DB"/>
    <w:rsid w:val="004C73AD"/>
    <w:rsid w:val="004D1292"/>
    <w:rsid w:val="004D49EF"/>
    <w:rsid w:val="004D7460"/>
    <w:rsid w:val="004E0873"/>
    <w:rsid w:val="004E2055"/>
    <w:rsid w:val="004F19EB"/>
    <w:rsid w:val="004F4FA7"/>
    <w:rsid w:val="004F5331"/>
    <w:rsid w:val="004F67D1"/>
    <w:rsid w:val="00503C50"/>
    <w:rsid w:val="00506A98"/>
    <w:rsid w:val="00507D80"/>
    <w:rsid w:val="0051440B"/>
    <w:rsid w:val="005173B4"/>
    <w:rsid w:val="005271FF"/>
    <w:rsid w:val="00532C25"/>
    <w:rsid w:val="00535D20"/>
    <w:rsid w:val="00536A57"/>
    <w:rsid w:val="00547CE2"/>
    <w:rsid w:val="00547EB5"/>
    <w:rsid w:val="00551461"/>
    <w:rsid w:val="00551D55"/>
    <w:rsid w:val="00563E7A"/>
    <w:rsid w:val="00565262"/>
    <w:rsid w:val="00580F69"/>
    <w:rsid w:val="00581091"/>
    <w:rsid w:val="00584DB9"/>
    <w:rsid w:val="00584EE9"/>
    <w:rsid w:val="00591BFD"/>
    <w:rsid w:val="00595FC2"/>
    <w:rsid w:val="0059654E"/>
    <w:rsid w:val="00597475"/>
    <w:rsid w:val="005A2353"/>
    <w:rsid w:val="005A7EA1"/>
    <w:rsid w:val="005B1039"/>
    <w:rsid w:val="005B5E6A"/>
    <w:rsid w:val="005D0605"/>
    <w:rsid w:val="005D3E8E"/>
    <w:rsid w:val="005D6DA1"/>
    <w:rsid w:val="005F0076"/>
    <w:rsid w:val="005F3081"/>
    <w:rsid w:val="006119EE"/>
    <w:rsid w:val="00617681"/>
    <w:rsid w:val="0062278D"/>
    <w:rsid w:val="00623B29"/>
    <w:rsid w:val="006273D7"/>
    <w:rsid w:val="00630868"/>
    <w:rsid w:val="00633AC9"/>
    <w:rsid w:val="006349B8"/>
    <w:rsid w:val="00637B76"/>
    <w:rsid w:val="0064114C"/>
    <w:rsid w:val="00653F07"/>
    <w:rsid w:val="006559D6"/>
    <w:rsid w:val="006660DC"/>
    <w:rsid w:val="00681430"/>
    <w:rsid w:val="006854C4"/>
    <w:rsid w:val="006862B7"/>
    <w:rsid w:val="006876F7"/>
    <w:rsid w:val="006911BC"/>
    <w:rsid w:val="006A2B21"/>
    <w:rsid w:val="006B6B5E"/>
    <w:rsid w:val="006B6D5B"/>
    <w:rsid w:val="006C12E7"/>
    <w:rsid w:val="006C4417"/>
    <w:rsid w:val="006C6EC4"/>
    <w:rsid w:val="006E292B"/>
    <w:rsid w:val="006E2D04"/>
    <w:rsid w:val="006E57C1"/>
    <w:rsid w:val="006F0F24"/>
    <w:rsid w:val="006F38C3"/>
    <w:rsid w:val="006F659E"/>
    <w:rsid w:val="006F6D7B"/>
    <w:rsid w:val="00710A14"/>
    <w:rsid w:val="007119AB"/>
    <w:rsid w:val="00713459"/>
    <w:rsid w:val="00730E7A"/>
    <w:rsid w:val="00733ED9"/>
    <w:rsid w:val="00734F0D"/>
    <w:rsid w:val="00736E0A"/>
    <w:rsid w:val="007372FC"/>
    <w:rsid w:val="00737C9F"/>
    <w:rsid w:val="0075383C"/>
    <w:rsid w:val="0075506C"/>
    <w:rsid w:val="00757151"/>
    <w:rsid w:val="007575DF"/>
    <w:rsid w:val="00761E27"/>
    <w:rsid w:val="00763AB7"/>
    <w:rsid w:val="00765320"/>
    <w:rsid w:val="0077010A"/>
    <w:rsid w:val="00770490"/>
    <w:rsid w:val="00785EFE"/>
    <w:rsid w:val="007874CC"/>
    <w:rsid w:val="00791D8F"/>
    <w:rsid w:val="007A2645"/>
    <w:rsid w:val="007A3C28"/>
    <w:rsid w:val="007A7FCC"/>
    <w:rsid w:val="007B2413"/>
    <w:rsid w:val="007B48D4"/>
    <w:rsid w:val="007C0DBA"/>
    <w:rsid w:val="007E587B"/>
    <w:rsid w:val="007F2B5A"/>
    <w:rsid w:val="007F2D0E"/>
    <w:rsid w:val="007F3AEC"/>
    <w:rsid w:val="007F6754"/>
    <w:rsid w:val="007F74C6"/>
    <w:rsid w:val="007F7DE9"/>
    <w:rsid w:val="00800F73"/>
    <w:rsid w:val="008063A9"/>
    <w:rsid w:val="00807597"/>
    <w:rsid w:val="00807750"/>
    <w:rsid w:val="008147F5"/>
    <w:rsid w:val="00814AE8"/>
    <w:rsid w:val="00815544"/>
    <w:rsid w:val="00815956"/>
    <w:rsid w:val="008168CB"/>
    <w:rsid w:val="00832603"/>
    <w:rsid w:val="00844DFE"/>
    <w:rsid w:val="00853AF2"/>
    <w:rsid w:val="00856136"/>
    <w:rsid w:val="00885FAD"/>
    <w:rsid w:val="00887AEC"/>
    <w:rsid w:val="00894258"/>
    <w:rsid w:val="008955B1"/>
    <w:rsid w:val="008976B7"/>
    <w:rsid w:val="008A3447"/>
    <w:rsid w:val="008B0AF2"/>
    <w:rsid w:val="008B37F3"/>
    <w:rsid w:val="008B3A87"/>
    <w:rsid w:val="008B71A2"/>
    <w:rsid w:val="008C055D"/>
    <w:rsid w:val="008C0D41"/>
    <w:rsid w:val="008D13FD"/>
    <w:rsid w:val="008E4F6E"/>
    <w:rsid w:val="008E544D"/>
    <w:rsid w:val="008F59BB"/>
    <w:rsid w:val="008F7BFE"/>
    <w:rsid w:val="0090087A"/>
    <w:rsid w:val="009044EB"/>
    <w:rsid w:val="009056B9"/>
    <w:rsid w:val="00912176"/>
    <w:rsid w:val="00912EF2"/>
    <w:rsid w:val="0091387B"/>
    <w:rsid w:val="0091605D"/>
    <w:rsid w:val="009179AB"/>
    <w:rsid w:val="00923E95"/>
    <w:rsid w:val="00924895"/>
    <w:rsid w:val="00933506"/>
    <w:rsid w:val="0093553D"/>
    <w:rsid w:val="00944BDE"/>
    <w:rsid w:val="0094718C"/>
    <w:rsid w:val="0094744D"/>
    <w:rsid w:val="00953C2F"/>
    <w:rsid w:val="00954396"/>
    <w:rsid w:val="0095539F"/>
    <w:rsid w:val="00955997"/>
    <w:rsid w:val="00956B52"/>
    <w:rsid w:val="009625B5"/>
    <w:rsid w:val="00964117"/>
    <w:rsid w:val="00965268"/>
    <w:rsid w:val="00967243"/>
    <w:rsid w:val="00975B07"/>
    <w:rsid w:val="009856D2"/>
    <w:rsid w:val="009921D8"/>
    <w:rsid w:val="00996F60"/>
    <w:rsid w:val="009A6B15"/>
    <w:rsid w:val="009B1DD9"/>
    <w:rsid w:val="009B2EE1"/>
    <w:rsid w:val="009B3C29"/>
    <w:rsid w:val="009B77AC"/>
    <w:rsid w:val="009C1318"/>
    <w:rsid w:val="009C1FB8"/>
    <w:rsid w:val="009C2220"/>
    <w:rsid w:val="009D1811"/>
    <w:rsid w:val="009E17FB"/>
    <w:rsid w:val="009E2798"/>
    <w:rsid w:val="009E62AC"/>
    <w:rsid w:val="009F72A3"/>
    <w:rsid w:val="009F739E"/>
    <w:rsid w:val="00A008B2"/>
    <w:rsid w:val="00A04BBF"/>
    <w:rsid w:val="00A04D6B"/>
    <w:rsid w:val="00A13D90"/>
    <w:rsid w:val="00A20E99"/>
    <w:rsid w:val="00A3156C"/>
    <w:rsid w:val="00A32300"/>
    <w:rsid w:val="00A33D01"/>
    <w:rsid w:val="00A35D77"/>
    <w:rsid w:val="00A43EC4"/>
    <w:rsid w:val="00A46392"/>
    <w:rsid w:val="00A52849"/>
    <w:rsid w:val="00A549A3"/>
    <w:rsid w:val="00A56AE7"/>
    <w:rsid w:val="00A669BA"/>
    <w:rsid w:val="00A7336E"/>
    <w:rsid w:val="00A74B0A"/>
    <w:rsid w:val="00A848D3"/>
    <w:rsid w:val="00A84F93"/>
    <w:rsid w:val="00A92C50"/>
    <w:rsid w:val="00A9473F"/>
    <w:rsid w:val="00A9683D"/>
    <w:rsid w:val="00A97453"/>
    <w:rsid w:val="00AC60F9"/>
    <w:rsid w:val="00AD313F"/>
    <w:rsid w:val="00AE1E9D"/>
    <w:rsid w:val="00AE3E45"/>
    <w:rsid w:val="00AF3807"/>
    <w:rsid w:val="00AF5458"/>
    <w:rsid w:val="00AF6B99"/>
    <w:rsid w:val="00AF6EE7"/>
    <w:rsid w:val="00B00338"/>
    <w:rsid w:val="00B01B45"/>
    <w:rsid w:val="00B07831"/>
    <w:rsid w:val="00B11FCF"/>
    <w:rsid w:val="00B12D84"/>
    <w:rsid w:val="00B14F9D"/>
    <w:rsid w:val="00B2346C"/>
    <w:rsid w:val="00B24F2E"/>
    <w:rsid w:val="00B25EE7"/>
    <w:rsid w:val="00B266C0"/>
    <w:rsid w:val="00B343A2"/>
    <w:rsid w:val="00B358D9"/>
    <w:rsid w:val="00B36AEF"/>
    <w:rsid w:val="00B448AC"/>
    <w:rsid w:val="00B51320"/>
    <w:rsid w:val="00B72868"/>
    <w:rsid w:val="00B76803"/>
    <w:rsid w:val="00B84A4C"/>
    <w:rsid w:val="00B90623"/>
    <w:rsid w:val="00B9511E"/>
    <w:rsid w:val="00BA05FF"/>
    <w:rsid w:val="00BA546F"/>
    <w:rsid w:val="00BB00AF"/>
    <w:rsid w:val="00BC050A"/>
    <w:rsid w:val="00BD4433"/>
    <w:rsid w:val="00BD49D1"/>
    <w:rsid w:val="00BE4B57"/>
    <w:rsid w:val="00BE68DD"/>
    <w:rsid w:val="00BE75F3"/>
    <w:rsid w:val="00BF0400"/>
    <w:rsid w:val="00C0550E"/>
    <w:rsid w:val="00C25506"/>
    <w:rsid w:val="00C35BEC"/>
    <w:rsid w:val="00C367FB"/>
    <w:rsid w:val="00C4070A"/>
    <w:rsid w:val="00C42281"/>
    <w:rsid w:val="00C42528"/>
    <w:rsid w:val="00C435E9"/>
    <w:rsid w:val="00C60F88"/>
    <w:rsid w:val="00C66753"/>
    <w:rsid w:val="00C81582"/>
    <w:rsid w:val="00C82B5D"/>
    <w:rsid w:val="00C85C18"/>
    <w:rsid w:val="00C87E27"/>
    <w:rsid w:val="00CA2FAF"/>
    <w:rsid w:val="00CA304E"/>
    <w:rsid w:val="00CA5744"/>
    <w:rsid w:val="00CB2075"/>
    <w:rsid w:val="00CB4FA7"/>
    <w:rsid w:val="00CB5C7D"/>
    <w:rsid w:val="00CC1C2C"/>
    <w:rsid w:val="00CC5E08"/>
    <w:rsid w:val="00CC72E0"/>
    <w:rsid w:val="00CE49EF"/>
    <w:rsid w:val="00CE5343"/>
    <w:rsid w:val="00CF21C1"/>
    <w:rsid w:val="00CF4E72"/>
    <w:rsid w:val="00CF78B2"/>
    <w:rsid w:val="00D00A4B"/>
    <w:rsid w:val="00D048CC"/>
    <w:rsid w:val="00D06C61"/>
    <w:rsid w:val="00D12209"/>
    <w:rsid w:val="00D15D20"/>
    <w:rsid w:val="00D21434"/>
    <w:rsid w:val="00D228A2"/>
    <w:rsid w:val="00D255C7"/>
    <w:rsid w:val="00D263F1"/>
    <w:rsid w:val="00D50A52"/>
    <w:rsid w:val="00D57BFE"/>
    <w:rsid w:val="00D62BAB"/>
    <w:rsid w:val="00D64B8C"/>
    <w:rsid w:val="00D6717E"/>
    <w:rsid w:val="00D70F47"/>
    <w:rsid w:val="00D71B1E"/>
    <w:rsid w:val="00D74691"/>
    <w:rsid w:val="00D86540"/>
    <w:rsid w:val="00D9519B"/>
    <w:rsid w:val="00D959C2"/>
    <w:rsid w:val="00DB677E"/>
    <w:rsid w:val="00DB7299"/>
    <w:rsid w:val="00DD5B82"/>
    <w:rsid w:val="00DE495D"/>
    <w:rsid w:val="00DE6684"/>
    <w:rsid w:val="00DE6AE0"/>
    <w:rsid w:val="00DE6B65"/>
    <w:rsid w:val="00DF158B"/>
    <w:rsid w:val="00DF3E72"/>
    <w:rsid w:val="00DF47B0"/>
    <w:rsid w:val="00DF4EAC"/>
    <w:rsid w:val="00DF50C8"/>
    <w:rsid w:val="00DF5B6A"/>
    <w:rsid w:val="00DF6434"/>
    <w:rsid w:val="00DF7C29"/>
    <w:rsid w:val="00DF7E00"/>
    <w:rsid w:val="00E015AA"/>
    <w:rsid w:val="00E04411"/>
    <w:rsid w:val="00E07CC2"/>
    <w:rsid w:val="00E131EA"/>
    <w:rsid w:val="00E13414"/>
    <w:rsid w:val="00E13C4C"/>
    <w:rsid w:val="00E220EE"/>
    <w:rsid w:val="00E22111"/>
    <w:rsid w:val="00E22A03"/>
    <w:rsid w:val="00E2481E"/>
    <w:rsid w:val="00E31CAD"/>
    <w:rsid w:val="00E33B93"/>
    <w:rsid w:val="00E36B84"/>
    <w:rsid w:val="00E37F1A"/>
    <w:rsid w:val="00E40D2E"/>
    <w:rsid w:val="00E50721"/>
    <w:rsid w:val="00E57D48"/>
    <w:rsid w:val="00E72006"/>
    <w:rsid w:val="00E75334"/>
    <w:rsid w:val="00E87253"/>
    <w:rsid w:val="00E87414"/>
    <w:rsid w:val="00E9119E"/>
    <w:rsid w:val="00E915AF"/>
    <w:rsid w:val="00EA119D"/>
    <w:rsid w:val="00EA3DA9"/>
    <w:rsid w:val="00EA4B00"/>
    <w:rsid w:val="00EB775A"/>
    <w:rsid w:val="00EC1684"/>
    <w:rsid w:val="00EC2225"/>
    <w:rsid w:val="00EC6500"/>
    <w:rsid w:val="00EE6F2E"/>
    <w:rsid w:val="00EF0EC3"/>
    <w:rsid w:val="00EF6F9A"/>
    <w:rsid w:val="00EF7DAE"/>
    <w:rsid w:val="00F02684"/>
    <w:rsid w:val="00F07B0E"/>
    <w:rsid w:val="00F25BC7"/>
    <w:rsid w:val="00F36269"/>
    <w:rsid w:val="00F52E30"/>
    <w:rsid w:val="00F53B48"/>
    <w:rsid w:val="00F56AF1"/>
    <w:rsid w:val="00F57B9E"/>
    <w:rsid w:val="00F61025"/>
    <w:rsid w:val="00F62F44"/>
    <w:rsid w:val="00F80F3B"/>
    <w:rsid w:val="00F835A2"/>
    <w:rsid w:val="00F90114"/>
    <w:rsid w:val="00F92C3C"/>
    <w:rsid w:val="00F94789"/>
    <w:rsid w:val="00FA16EA"/>
    <w:rsid w:val="00FA6A0D"/>
    <w:rsid w:val="00FB0D24"/>
    <w:rsid w:val="00FB0E57"/>
    <w:rsid w:val="00FB17AF"/>
    <w:rsid w:val="00FB648A"/>
    <w:rsid w:val="00FC1DA1"/>
    <w:rsid w:val="00FC5BBA"/>
    <w:rsid w:val="00FC6DE9"/>
    <w:rsid w:val="00FC71C6"/>
    <w:rsid w:val="00FD03AC"/>
    <w:rsid w:val="00FD2F41"/>
    <w:rsid w:val="00FD57AA"/>
    <w:rsid w:val="00FD6BC6"/>
    <w:rsid w:val="00FE1898"/>
    <w:rsid w:val="00FE5B07"/>
    <w:rsid w:val="00FF5C25"/>
    <w:rsid w:val="00FF6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B3FD0F"/>
  <w15:chartTrackingRefBased/>
  <w15:docId w15:val="{D02EA865-F307-4043-B36B-3B4DB8D91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3260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48D3"/>
    <w:pPr>
      <w:tabs>
        <w:tab w:val="center" w:pos="4680"/>
        <w:tab w:val="right" w:pos="9360"/>
      </w:tabs>
    </w:pPr>
  </w:style>
  <w:style w:type="character" w:customStyle="1" w:styleId="HeaderChar">
    <w:name w:val="Header Char"/>
    <w:basedOn w:val="DefaultParagraphFont"/>
    <w:link w:val="Header"/>
    <w:uiPriority w:val="99"/>
    <w:rsid w:val="00A848D3"/>
  </w:style>
  <w:style w:type="paragraph" w:styleId="Footer">
    <w:name w:val="footer"/>
    <w:basedOn w:val="Normal"/>
    <w:link w:val="FooterChar"/>
    <w:uiPriority w:val="99"/>
    <w:unhideWhenUsed/>
    <w:rsid w:val="00A848D3"/>
    <w:pPr>
      <w:tabs>
        <w:tab w:val="center" w:pos="4680"/>
        <w:tab w:val="right" w:pos="9360"/>
      </w:tabs>
    </w:pPr>
  </w:style>
  <w:style w:type="character" w:customStyle="1" w:styleId="FooterChar">
    <w:name w:val="Footer Char"/>
    <w:basedOn w:val="DefaultParagraphFont"/>
    <w:link w:val="Footer"/>
    <w:uiPriority w:val="99"/>
    <w:rsid w:val="00A848D3"/>
  </w:style>
  <w:style w:type="paragraph" w:styleId="NormalWeb">
    <w:name w:val="Normal (Web)"/>
    <w:basedOn w:val="Normal"/>
    <w:uiPriority w:val="99"/>
    <w:semiHidden/>
    <w:unhideWhenUsed/>
    <w:rsid w:val="00815544"/>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832603"/>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2F0DD3"/>
    <w:rPr>
      <w:color w:val="0563C1" w:themeColor="hyperlink"/>
      <w:u w:val="single"/>
    </w:rPr>
  </w:style>
  <w:style w:type="character" w:styleId="UnresolvedMention">
    <w:name w:val="Unresolved Mention"/>
    <w:basedOn w:val="DefaultParagraphFont"/>
    <w:uiPriority w:val="99"/>
    <w:semiHidden/>
    <w:unhideWhenUsed/>
    <w:rsid w:val="002F0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5841150">
      <w:bodyDiv w:val="1"/>
      <w:marLeft w:val="0"/>
      <w:marRight w:val="0"/>
      <w:marTop w:val="0"/>
      <w:marBottom w:val="0"/>
      <w:divBdr>
        <w:top w:val="none" w:sz="0" w:space="0" w:color="auto"/>
        <w:left w:val="none" w:sz="0" w:space="0" w:color="auto"/>
        <w:bottom w:val="none" w:sz="0" w:space="0" w:color="auto"/>
        <w:right w:val="none" w:sz="0" w:space="0" w:color="auto"/>
      </w:divBdr>
      <w:divsChild>
        <w:div w:id="1796295361">
          <w:marLeft w:val="0"/>
          <w:marRight w:val="0"/>
          <w:marTop w:val="0"/>
          <w:marBottom w:val="0"/>
          <w:divBdr>
            <w:top w:val="none" w:sz="0" w:space="0" w:color="auto"/>
            <w:left w:val="none" w:sz="0" w:space="0" w:color="auto"/>
            <w:bottom w:val="none" w:sz="0" w:space="0" w:color="auto"/>
            <w:right w:val="none" w:sz="0" w:space="0" w:color="auto"/>
          </w:divBdr>
          <w:divsChild>
            <w:div w:id="204023967">
              <w:marLeft w:val="0"/>
              <w:marRight w:val="0"/>
              <w:marTop w:val="0"/>
              <w:marBottom w:val="0"/>
              <w:divBdr>
                <w:top w:val="none" w:sz="0" w:space="0" w:color="auto"/>
                <w:left w:val="none" w:sz="0" w:space="0" w:color="auto"/>
                <w:bottom w:val="none" w:sz="0" w:space="0" w:color="auto"/>
                <w:right w:val="none" w:sz="0" w:space="0" w:color="auto"/>
              </w:divBdr>
              <w:divsChild>
                <w:div w:id="87708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72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se.gov.uk/aala/glenridding-beck-investigation.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hildreninwales.org.uk/our-work/safeguarding/"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kyouth.org/2018/03/26/safeguarding-training-futureproof/" TargetMode="External"/><Relationship Id="rId5" Type="http://schemas.openxmlformats.org/officeDocument/2006/relationships/footnotes" Target="footnotes.xml"/><Relationship Id="rId10" Type="http://schemas.openxmlformats.org/officeDocument/2006/relationships/hyperlink" Target="https://www.gov.uk/government/publications/the-victoria-climbie-inquiry-report-of-an-inquiry-by-lord-laming" TargetMode="External"/><Relationship Id="rId4" Type="http://schemas.openxmlformats.org/officeDocument/2006/relationships/webSettings" Target="webSettings.xml"/><Relationship Id="rId9" Type="http://schemas.openxmlformats.org/officeDocument/2006/relationships/hyperlink" Target="https://www.tameside.gov.uk/ChildProtection/Guidance-for-adults-who-work-with-children-and-(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2407</Words>
  <Characters>13723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James</dc:creator>
  <cp:keywords/>
  <dc:description/>
  <cp:lastModifiedBy>Ruth James</cp:lastModifiedBy>
  <cp:revision>3</cp:revision>
  <dcterms:created xsi:type="dcterms:W3CDTF">2019-04-29T23:06:00Z</dcterms:created>
  <dcterms:modified xsi:type="dcterms:W3CDTF">2019-04-30T13:39:00Z</dcterms:modified>
</cp:coreProperties>
</file>