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92F8B" w14:textId="77777777"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Ben Harris 2102992</w:t>
      </w:r>
    </w:p>
    <w:p w14:paraId="0BDFE79D" w14:textId="77777777"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4F532E52" w14:textId="6CFCDD6E" w:rsidR="00D11AF2" w:rsidRDefault="00D11AF2" w:rsidP="00D11AF2">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A critical essay about a piece of Welsh Contemporary architecture</w:t>
      </w:r>
      <w:r w:rsidR="00623023">
        <w:rPr>
          <w:rFonts w:asciiTheme="minorHAnsi" w:hAnsiTheme="minorHAnsi" w:cstheme="minorHAnsi"/>
          <w:color w:val="0E101A"/>
          <w:sz w:val="22"/>
          <w:szCs w:val="22"/>
        </w:rPr>
        <w:t xml:space="preserve"> </w:t>
      </w:r>
    </w:p>
    <w:p w14:paraId="3BC7BD12" w14:textId="77777777" w:rsidR="00623023" w:rsidRDefault="00623023" w:rsidP="00D11AF2">
      <w:pPr>
        <w:pStyle w:val="NormalWeb"/>
        <w:spacing w:before="0" w:beforeAutospacing="0" w:after="0" w:afterAutospacing="0"/>
        <w:rPr>
          <w:rFonts w:asciiTheme="minorHAnsi" w:hAnsiTheme="minorHAnsi" w:cstheme="minorHAnsi"/>
          <w:color w:val="0E101A"/>
          <w:sz w:val="22"/>
          <w:szCs w:val="22"/>
        </w:rPr>
      </w:pPr>
    </w:p>
    <w:p w14:paraId="05CA886D" w14:textId="3504AA7F" w:rsidR="00623023" w:rsidRDefault="00623023" w:rsidP="00D11AF2">
      <w:pPr>
        <w:pStyle w:val="NormalWeb"/>
        <w:spacing w:before="0" w:beforeAutospacing="0" w:after="0" w:afterAutospacing="0"/>
        <w:rPr>
          <w:rFonts w:asciiTheme="minorHAnsi" w:hAnsiTheme="minorHAnsi" w:cstheme="minorHAnsi"/>
          <w:color w:val="0E101A"/>
          <w:sz w:val="22"/>
          <w:szCs w:val="22"/>
        </w:rPr>
      </w:pPr>
      <w:r>
        <w:rPr>
          <w:rFonts w:asciiTheme="minorHAnsi" w:hAnsiTheme="minorHAnsi" w:cstheme="minorHAnsi"/>
          <w:color w:val="0E101A"/>
          <w:sz w:val="22"/>
          <w:szCs w:val="22"/>
        </w:rPr>
        <w:t xml:space="preserve">The Pierhead building in Cardiff could be described as a contemporary piece of Welsh architecture. </w:t>
      </w:r>
    </w:p>
    <w:p w14:paraId="4524E8C3" w14:textId="7ECD347A"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 xml:space="preserve">This essay will research the building's role throughout history and how, why, and when it has changed in time. </w:t>
      </w:r>
      <w:r w:rsidR="00623023">
        <w:rPr>
          <w:rFonts w:asciiTheme="minorHAnsi" w:hAnsiTheme="minorHAnsi" w:cstheme="minorHAnsi"/>
          <w:color w:val="0E101A"/>
          <w:sz w:val="22"/>
          <w:szCs w:val="22"/>
        </w:rPr>
        <w:t xml:space="preserve">This essay will </w:t>
      </w:r>
      <w:r w:rsidRPr="00D11AF2">
        <w:rPr>
          <w:rFonts w:asciiTheme="minorHAnsi" w:hAnsiTheme="minorHAnsi" w:cstheme="minorHAnsi"/>
          <w:color w:val="0E101A"/>
          <w:sz w:val="22"/>
          <w:szCs w:val="22"/>
        </w:rPr>
        <w:t>then explore how the building has had to adapt</w:t>
      </w:r>
      <w:r w:rsidR="00623023">
        <w:rPr>
          <w:rFonts w:asciiTheme="minorHAnsi" w:hAnsiTheme="minorHAnsi" w:cstheme="minorHAnsi"/>
          <w:color w:val="0E101A"/>
          <w:sz w:val="22"/>
          <w:szCs w:val="22"/>
        </w:rPr>
        <w:t xml:space="preserve"> </w:t>
      </w:r>
      <w:r w:rsidRPr="00D11AF2">
        <w:rPr>
          <w:rFonts w:asciiTheme="minorHAnsi" w:hAnsiTheme="minorHAnsi" w:cstheme="minorHAnsi"/>
          <w:color w:val="0E101A"/>
          <w:sz w:val="22"/>
          <w:szCs w:val="22"/>
        </w:rPr>
        <w:t>to its ever-changing surroundings</w:t>
      </w:r>
      <w:r w:rsidR="00623023">
        <w:rPr>
          <w:rFonts w:asciiTheme="minorHAnsi" w:hAnsiTheme="minorHAnsi" w:cstheme="minorHAnsi"/>
          <w:color w:val="0E101A"/>
          <w:sz w:val="22"/>
          <w:szCs w:val="22"/>
        </w:rPr>
        <w:t xml:space="preserve"> and evaluate the</w:t>
      </w:r>
      <w:r w:rsidRPr="00D11AF2">
        <w:rPr>
          <w:rFonts w:asciiTheme="minorHAnsi" w:hAnsiTheme="minorHAnsi" w:cstheme="minorHAnsi"/>
          <w:color w:val="0E101A"/>
          <w:sz w:val="22"/>
          <w:szCs w:val="22"/>
        </w:rPr>
        <w:t xml:space="preserve"> buildin</w:t>
      </w:r>
      <w:r w:rsidR="00623023">
        <w:rPr>
          <w:rFonts w:asciiTheme="minorHAnsi" w:hAnsiTheme="minorHAnsi" w:cstheme="minorHAnsi"/>
          <w:color w:val="0E101A"/>
          <w:sz w:val="22"/>
          <w:szCs w:val="22"/>
        </w:rPr>
        <w:t xml:space="preserve">gs role and relevance in its current state. </w:t>
      </w:r>
    </w:p>
    <w:p w14:paraId="612A7CEB" w14:textId="77777777"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34026D0A" w14:textId="4EE92482" w:rsidR="00D11AF2" w:rsidRPr="00B74EF5" w:rsidRDefault="00D11AF2" w:rsidP="00D11AF2">
      <w:pPr>
        <w:pStyle w:val="NormalWeb"/>
        <w:spacing w:before="0" w:beforeAutospacing="0" w:after="0" w:afterAutospacing="0"/>
        <w:rPr>
          <w:rFonts w:asciiTheme="minorHAnsi" w:hAnsiTheme="minorHAnsi" w:cstheme="minorHAnsi"/>
          <w:b/>
          <w:bCs/>
          <w:color w:val="0E101A"/>
          <w:sz w:val="22"/>
          <w:szCs w:val="22"/>
        </w:rPr>
      </w:pPr>
      <w:r w:rsidRPr="00B74EF5">
        <w:rPr>
          <w:rFonts w:asciiTheme="minorHAnsi" w:hAnsiTheme="minorHAnsi" w:cstheme="minorHAnsi"/>
          <w:b/>
          <w:bCs/>
          <w:color w:val="0E101A"/>
          <w:sz w:val="22"/>
          <w:szCs w:val="22"/>
        </w:rPr>
        <w:t>Buildings History</w:t>
      </w:r>
    </w:p>
    <w:p w14:paraId="44F2E7F3" w14:textId="6C998C30" w:rsidR="0062780B" w:rsidRDefault="00D11AF2" w:rsidP="0062780B">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There are many examples of leading architecture in Wales, but one that has been in the eyes of many as a staple</w:t>
      </w:r>
      <w:r w:rsidR="00FF6D26">
        <w:rPr>
          <w:rFonts w:asciiTheme="minorHAnsi" w:hAnsiTheme="minorHAnsi" w:cstheme="minorHAnsi"/>
          <w:color w:val="0E101A"/>
          <w:sz w:val="22"/>
          <w:szCs w:val="22"/>
        </w:rPr>
        <w:t>,</w:t>
      </w:r>
      <w:r w:rsidRPr="00D11AF2">
        <w:rPr>
          <w:rFonts w:asciiTheme="minorHAnsi" w:hAnsiTheme="minorHAnsi" w:cstheme="minorHAnsi"/>
          <w:color w:val="0E101A"/>
          <w:sz w:val="22"/>
          <w:szCs w:val="22"/>
        </w:rPr>
        <w:t xml:space="preserve"> is the Pierhead building in Cardiff. The building </w:t>
      </w:r>
      <w:r w:rsidR="00FF6D26">
        <w:rPr>
          <w:rFonts w:asciiTheme="minorHAnsi" w:hAnsiTheme="minorHAnsi" w:cstheme="minorHAnsi"/>
          <w:color w:val="0E101A"/>
          <w:sz w:val="22"/>
          <w:szCs w:val="22"/>
        </w:rPr>
        <w:t>has been in the public eye</w:t>
      </w:r>
      <w:r w:rsidRPr="00D11AF2">
        <w:rPr>
          <w:rFonts w:asciiTheme="minorHAnsi" w:hAnsiTheme="minorHAnsi" w:cstheme="minorHAnsi"/>
          <w:color w:val="0E101A"/>
          <w:sz w:val="22"/>
          <w:szCs w:val="22"/>
        </w:rPr>
        <w:t xml:space="preserve"> due to the role that it has played and more importantly, still plays. The Pierhead was built in 1897 as a replacement for the original Bute Dock Companies Building which was ruined by fire in 1892. The new Cardiff Railway Company (formerly known as the Bute Docks Company) Pierhead Building was commissioned by the Marquess of Bute</w:t>
      </w:r>
      <w:r w:rsidR="00243D53">
        <w:rPr>
          <w:rFonts w:asciiTheme="minorHAnsi" w:hAnsiTheme="minorHAnsi" w:cstheme="minorHAnsi"/>
          <w:color w:val="0E101A"/>
          <w:sz w:val="22"/>
          <w:szCs w:val="22"/>
        </w:rPr>
        <w:t xml:space="preserve"> </w:t>
      </w:r>
      <w:r w:rsidR="00243D53" w:rsidRPr="00243D53">
        <w:rPr>
          <w:rFonts w:asciiTheme="minorHAnsi" w:hAnsiTheme="minorHAnsi" w:cstheme="minorHAnsi"/>
          <w:noProof/>
          <w:color w:val="0E101A"/>
          <w:sz w:val="22"/>
          <w:szCs w:val="22"/>
          <w:lang w:val="en-US"/>
        </w:rPr>
        <w:t>(Akthar, 2019)</w:t>
      </w:r>
      <w:r w:rsidR="00243D53">
        <w:rPr>
          <w:rFonts w:asciiTheme="minorHAnsi" w:hAnsiTheme="minorHAnsi" w:cstheme="minorHAnsi"/>
          <w:color w:val="0E101A"/>
          <w:sz w:val="22"/>
          <w:szCs w:val="22"/>
        </w:rPr>
        <w:t xml:space="preserve"> </w:t>
      </w:r>
      <w:r w:rsidRPr="00D11AF2">
        <w:rPr>
          <w:rFonts w:asciiTheme="minorHAnsi" w:hAnsiTheme="minorHAnsi" w:cstheme="minorHAnsi"/>
          <w:color w:val="0E101A"/>
          <w:sz w:val="22"/>
          <w:szCs w:val="22"/>
        </w:rPr>
        <w:t xml:space="preserve">and designed by the notorious Welsh architect William Frame, which was then built by William Thomas and Co. </w:t>
      </w:r>
      <w:sdt>
        <w:sdtPr>
          <w:rPr>
            <w:rFonts w:asciiTheme="minorHAnsi" w:hAnsiTheme="minorHAnsi" w:cstheme="minorHAnsi"/>
            <w:color w:val="0E101A"/>
            <w:sz w:val="22"/>
            <w:szCs w:val="22"/>
          </w:rPr>
          <w:id w:val="-1566331715"/>
          <w:citation/>
        </w:sdtPr>
        <w:sdtContent>
          <w:r w:rsidR="00243D53" w:rsidRPr="0062780B">
            <w:rPr>
              <w:rFonts w:asciiTheme="minorHAnsi" w:hAnsiTheme="minorHAnsi" w:cstheme="minorHAnsi"/>
              <w:color w:val="0E101A"/>
              <w:sz w:val="22"/>
              <w:szCs w:val="22"/>
            </w:rPr>
            <w:fldChar w:fldCharType="begin"/>
          </w:r>
          <w:r w:rsidR="00243D53" w:rsidRPr="0062780B">
            <w:rPr>
              <w:rFonts w:asciiTheme="minorHAnsi" w:hAnsiTheme="minorHAnsi" w:cstheme="minorHAnsi"/>
              <w:color w:val="0E101A"/>
              <w:sz w:val="22"/>
              <w:szCs w:val="22"/>
              <w:lang w:val="en-US"/>
            </w:rPr>
            <w:instrText xml:space="preserve">CITATION sen22 \l 1033 </w:instrText>
          </w:r>
          <w:r w:rsidR="00243D53" w:rsidRPr="0062780B">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(Senedd Cymru, 2022)</w:t>
          </w:r>
          <w:r w:rsidR="00243D53" w:rsidRPr="0062780B">
            <w:rPr>
              <w:rFonts w:asciiTheme="minorHAnsi" w:hAnsiTheme="minorHAnsi" w:cstheme="minorHAnsi"/>
              <w:color w:val="0E101A"/>
              <w:sz w:val="22"/>
              <w:szCs w:val="22"/>
            </w:rPr>
            <w:fldChar w:fldCharType="end"/>
          </w:r>
        </w:sdtContent>
      </w:sdt>
      <w:r w:rsidRPr="00D11AF2">
        <w:rPr>
          <w:rFonts w:asciiTheme="minorHAnsi" w:hAnsiTheme="minorHAnsi" w:cstheme="minorHAnsi"/>
          <w:color w:val="4472C4" w:themeColor="accent1"/>
          <w:sz w:val="22"/>
          <w:szCs w:val="22"/>
        </w:rPr>
        <w:t>.</w:t>
      </w:r>
      <w:r w:rsidRPr="00D11AF2">
        <w:rPr>
          <w:rFonts w:asciiTheme="minorHAnsi" w:hAnsiTheme="minorHAnsi" w:cstheme="minorHAnsi"/>
          <w:color w:val="0E101A"/>
          <w:sz w:val="22"/>
          <w:szCs w:val="22"/>
        </w:rPr>
        <w:t xml:space="preserve"> William Frame was </w:t>
      </w:r>
      <w:r w:rsidR="00623023" w:rsidRPr="00D11AF2">
        <w:rPr>
          <w:rFonts w:asciiTheme="minorHAnsi" w:hAnsiTheme="minorHAnsi" w:cstheme="minorHAnsi"/>
          <w:color w:val="0E101A"/>
          <w:sz w:val="22"/>
          <w:szCs w:val="22"/>
        </w:rPr>
        <w:t>infamous</w:t>
      </w:r>
      <w:r w:rsidRPr="00D11AF2">
        <w:rPr>
          <w:rFonts w:asciiTheme="minorHAnsi" w:hAnsiTheme="minorHAnsi" w:cstheme="minorHAnsi"/>
          <w:color w:val="0E101A"/>
          <w:sz w:val="22"/>
          <w:szCs w:val="22"/>
        </w:rPr>
        <w:t xml:space="preserve"> for working on many Welsh architectural landmarks which included the refurbishment of Cardiff Castle and reconstruction of Castell Coch, while he worked as an assistant for William Burges </w:t>
      </w:r>
      <w:sdt>
        <w:sdtPr>
          <w:rPr>
            <w:rFonts w:asciiTheme="minorHAnsi" w:hAnsiTheme="minorHAnsi" w:cstheme="minorHAnsi"/>
            <w:color w:val="0E101A"/>
            <w:sz w:val="22"/>
            <w:szCs w:val="22"/>
          </w:rPr>
          <w:id w:val="-739716709"/>
          <w:citation/>
        </w:sdtPr>
        <w:sdtContent>
          <w:r w:rsidR="0062780B" w:rsidRPr="0062780B">
            <w:rPr>
              <w:rFonts w:asciiTheme="minorHAnsi" w:hAnsiTheme="minorHAnsi" w:cstheme="minorHAnsi"/>
              <w:color w:val="0E101A"/>
              <w:sz w:val="22"/>
              <w:szCs w:val="22"/>
            </w:rPr>
            <w:fldChar w:fldCharType="begin"/>
          </w:r>
          <w:r w:rsidR="0062780B" w:rsidRPr="0062780B">
            <w:rPr>
              <w:rFonts w:asciiTheme="minorHAnsi" w:hAnsiTheme="minorHAnsi" w:cstheme="minorHAnsi"/>
              <w:color w:val="0E101A"/>
              <w:sz w:val="22"/>
              <w:szCs w:val="22"/>
              <w:lang w:val="en-US"/>
            </w:rPr>
            <w:instrText xml:space="preserve">CITATION Hil18 \l 1033 </w:instrText>
          </w:r>
          <w:r w:rsidR="0062780B" w:rsidRPr="0062780B">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(Hilling, 2018)</w:t>
          </w:r>
          <w:r w:rsidR="0062780B" w:rsidRPr="0062780B">
            <w:rPr>
              <w:rFonts w:asciiTheme="minorHAnsi" w:hAnsiTheme="minorHAnsi" w:cstheme="minorHAnsi"/>
              <w:color w:val="0E101A"/>
              <w:sz w:val="22"/>
              <w:szCs w:val="22"/>
            </w:rPr>
            <w:fldChar w:fldCharType="end"/>
          </w:r>
        </w:sdtContent>
      </w:sdt>
      <w:r w:rsidR="0062780B" w:rsidRPr="0062780B">
        <w:rPr>
          <w:rFonts w:asciiTheme="minorHAnsi" w:hAnsiTheme="minorHAnsi" w:cstheme="minorHAnsi"/>
          <w:color w:val="0E101A"/>
          <w:sz w:val="22"/>
          <w:szCs w:val="22"/>
        </w:rPr>
        <w:t>.</w:t>
      </w:r>
    </w:p>
    <w:p w14:paraId="4F45353F" w14:textId="77777777" w:rsidR="00D11AF2" w:rsidRPr="00D11AF2" w:rsidRDefault="00D11AF2" w:rsidP="00D11AF2">
      <w:pPr>
        <w:pStyle w:val="NormalWeb"/>
        <w:spacing w:before="0" w:beforeAutospacing="0" w:after="0" w:afterAutospacing="0"/>
        <w:rPr>
          <w:rFonts w:asciiTheme="minorHAnsi" w:hAnsiTheme="minorHAnsi" w:cstheme="minorHAnsi"/>
          <w:color w:val="4472C4" w:themeColor="accent1"/>
          <w:sz w:val="22"/>
          <w:szCs w:val="22"/>
        </w:rPr>
      </w:pPr>
    </w:p>
    <w:p w14:paraId="7FD58CB3" w14:textId="7FE88EE6" w:rsidR="00D11AF2" w:rsidRPr="00B74EF5" w:rsidRDefault="00D11AF2" w:rsidP="00D11AF2">
      <w:pPr>
        <w:pStyle w:val="NormalWeb"/>
        <w:spacing w:before="0" w:beforeAutospacing="0" w:after="0" w:afterAutospacing="0"/>
        <w:rPr>
          <w:rFonts w:asciiTheme="minorHAnsi" w:hAnsiTheme="minorHAnsi" w:cstheme="minorHAnsi"/>
          <w:b/>
          <w:bCs/>
          <w:color w:val="0E101A"/>
          <w:sz w:val="22"/>
          <w:szCs w:val="22"/>
        </w:rPr>
      </w:pPr>
      <w:r w:rsidRPr="00B74EF5">
        <w:rPr>
          <w:rFonts w:asciiTheme="minorHAnsi" w:hAnsiTheme="minorHAnsi" w:cstheme="minorHAnsi"/>
          <w:b/>
          <w:bCs/>
          <w:color w:val="0E101A"/>
          <w:sz w:val="22"/>
          <w:szCs w:val="22"/>
        </w:rPr>
        <w:t xml:space="preserve">Buildings Architecture </w:t>
      </w:r>
    </w:p>
    <w:p w14:paraId="61CD8684" w14:textId="2DEC116B" w:rsidR="0062780B" w:rsidRDefault="00D11AF2" w:rsidP="0062780B">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The design of the Pierhead is one of several examples of 'Red Brick' buildings constructed in this era, such as Roath Park Primary School, Designed by E M Corbett in 1894</w:t>
      </w:r>
      <w:r w:rsidR="0062780B">
        <w:rPr>
          <w:rFonts w:asciiTheme="minorHAnsi" w:hAnsiTheme="minorHAnsi" w:cstheme="minorHAnsi"/>
          <w:color w:val="0E101A"/>
          <w:sz w:val="22"/>
          <w:szCs w:val="22"/>
        </w:rPr>
        <w:t xml:space="preserve"> </w:t>
      </w:r>
      <w:sdt>
        <w:sdtPr>
          <w:rPr>
            <w:rFonts w:asciiTheme="minorHAnsi" w:hAnsiTheme="minorHAnsi" w:cstheme="minorHAnsi"/>
            <w:color w:val="0E101A"/>
            <w:sz w:val="22"/>
            <w:szCs w:val="22"/>
          </w:rPr>
          <w:id w:val="340209132"/>
          <w:citation/>
        </w:sdtPr>
        <w:sdtContent>
          <w:r w:rsidR="0062780B" w:rsidRPr="0062780B">
            <w:rPr>
              <w:rFonts w:asciiTheme="minorHAnsi" w:hAnsiTheme="minorHAnsi" w:cstheme="minorHAnsi"/>
              <w:color w:val="0E101A"/>
              <w:sz w:val="22"/>
              <w:szCs w:val="22"/>
            </w:rPr>
            <w:fldChar w:fldCharType="begin"/>
          </w:r>
          <w:r w:rsidR="0062780B" w:rsidRPr="0062780B">
            <w:rPr>
              <w:rFonts w:asciiTheme="minorHAnsi" w:hAnsiTheme="minorHAnsi" w:cstheme="minorHAnsi"/>
              <w:color w:val="0E101A"/>
              <w:sz w:val="22"/>
              <w:szCs w:val="22"/>
              <w:lang w:val="en-US"/>
            </w:rPr>
            <w:instrText xml:space="preserve">CITATION sen22 \l 1033 </w:instrText>
          </w:r>
          <w:r w:rsidR="0062780B" w:rsidRPr="0062780B">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(Senedd Cymru, 2022)</w:t>
          </w:r>
          <w:r w:rsidR="0062780B" w:rsidRPr="0062780B">
            <w:rPr>
              <w:rFonts w:asciiTheme="minorHAnsi" w:hAnsiTheme="minorHAnsi" w:cstheme="minorHAnsi"/>
              <w:color w:val="0E101A"/>
              <w:sz w:val="22"/>
              <w:szCs w:val="22"/>
            </w:rPr>
            <w:fldChar w:fldCharType="end"/>
          </w:r>
        </w:sdtContent>
      </w:sdt>
      <w:r w:rsidR="0062780B">
        <w:rPr>
          <w:rFonts w:asciiTheme="minorHAnsi" w:hAnsiTheme="minorHAnsi" w:cstheme="minorHAnsi"/>
          <w:color w:val="0E101A"/>
          <w:sz w:val="22"/>
          <w:szCs w:val="22"/>
        </w:rPr>
        <w:t xml:space="preserve">. </w:t>
      </w:r>
      <w:r w:rsidRPr="00D11AF2">
        <w:rPr>
          <w:rFonts w:asciiTheme="minorHAnsi" w:hAnsiTheme="minorHAnsi" w:cstheme="minorHAnsi"/>
          <w:color w:val="0E101A"/>
          <w:sz w:val="22"/>
          <w:szCs w:val="22"/>
        </w:rPr>
        <w:t xml:space="preserve">Hilling described the Pierhead as a </w:t>
      </w:r>
      <w:r w:rsidRPr="00FF6D26">
        <w:rPr>
          <w:rFonts w:asciiTheme="minorHAnsi" w:hAnsiTheme="minorHAnsi" w:cstheme="minorHAnsi"/>
          <w:i/>
          <w:iCs/>
          <w:color w:val="0E101A"/>
          <w:sz w:val="22"/>
          <w:szCs w:val="22"/>
        </w:rPr>
        <w:t>'Spiky French Gothic Landmark</w:t>
      </w:r>
      <w:r w:rsidRPr="00D11AF2">
        <w:rPr>
          <w:rFonts w:asciiTheme="minorHAnsi" w:hAnsiTheme="minorHAnsi" w:cstheme="minorHAnsi"/>
          <w:color w:val="0E101A"/>
          <w:sz w:val="22"/>
          <w:szCs w:val="22"/>
        </w:rPr>
        <w:t xml:space="preserve">' in </w:t>
      </w:r>
      <w:r w:rsidRPr="00FF6D26">
        <w:rPr>
          <w:rFonts w:asciiTheme="minorHAnsi" w:hAnsiTheme="minorHAnsi" w:cstheme="minorHAnsi"/>
          <w:i/>
          <w:iCs/>
          <w:color w:val="0E101A"/>
          <w:sz w:val="22"/>
          <w:szCs w:val="22"/>
        </w:rPr>
        <w:t>'Architectural Fancy Dress</w:t>
      </w:r>
      <w:r w:rsidRPr="00D11AF2">
        <w:rPr>
          <w:rFonts w:asciiTheme="minorHAnsi" w:hAnsiTheme="minorHAnsi" w:cstheme="minorHAnsi"/>
          <w:color w:val="0E101A"/>
          <w:sz w:val="22"/>
          <w:szCs w:val="22"/>
        </w:rPr>
        <w:t xml:space="preserve">' </w:t>
      </w:r>
      <w:r w:rsidR="007175A2" w:rsidRPr="00D11AF2">
        <w:rPr>
          <w:rFonts w:asciiTheme="minorHAnsi" w:hAnsiTheme="minorHAnsi" w:cstheme="minorHAnsi"/>
          <w:color w:val="0E101A"/>
          <w:sz w:val="22"/>
          <w:szCs w:val="22"/>
        </w:rPr>
        <w:t>amongst a number of other features which have taken inspiration from far and wide</w:t>
      </w:r>
      <w:r w:rsidR="0062780B">
        <w:rPr>
          <w:rFonts w:asciiTheme="minorHAnsi" w:hAnsiTheme="minorHAnsi" w:cstheme="minorHAnsi"/>
          <w:color w:val="0E101A"/>
          <w:sz w:val="22"/>
          <w:szCs w:val="22"/>
        </w:rPr>
        <w:t xml:space="preserve"> </w:t>
      </w:r>
      <w:sdt>
        <w:sdtPr>
          <w:rPr>
            <w:rFonts w:asciiTheme="minorHAnsi" w:hAnsiTheme="minorHAnsi" w:cstheme="minorHAnsi"/>
            <w:color w:val="0E101A"/>
            <w:sz w:val="22"/>
            <w:szCs w:val="22"/>
          </w:rPr>
          <w:id w:val="-664700269"/>
          <w:citation/>
        </w:sdtPr>
        <w:sdtContent>
          <w:r w:rsidR="0062780B" w:rsidRPr="00B74EF5">
            <w:rPr>
              <w:rFonts w:asciiTheme="minorHAnsi" w:hAnsiTheme="minorHAnsi" w:cstheme="minorHAnsi"/>
              <w:color w:val="0E101A"/>
              <w:sz w:val="22"/>
              <w:szCs w:val="22"/>
            </w:rPr>
            <w:fldChar w:fldCharType="begin"/>
          </w:r>
          <w:r w:rsidR="0062780B" w:rsidRPr="00B74EF5">
            <w:rPr>
              <w:rFonts w:asciiTheme="minorHAnsi" w:hAnsiTheme="minorHAnsi" w:cstheme="minorHAnsi"/>
              <w:color w:val="0E101A"/>
              <w:sz w:val="22"/>
              <w:szCs w:val="22"/>
              <w:lang w:val="en-US"/>
            </w:rPr>
            <w:instrText xml:space="preserve">CITATION Hil18 \l 1033 </w:instrText>
          </w:r>
          <w:r w:rsidR="0062780B" w:rsidRPr="00B74EF5">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(Hilling, 2018)</w:t>
          </w:r>
          <w:r w:rsidR="0062780B" w:rsidRPr="00B74EF5">
            <w:rPr>
              <w:rFonts w:asciiTheme="minorHAnsi" w:hAnsiTheme="minorHAnsi" w:cstheme="minorHAnsi"/>
              <w:color w:val="0E101A"/>
              <w:sz w:val="22"/>
              <w:szCs w:val="22"/>
            </w:rPr>
            <w:fldChar w:fldCharType="end"/>
          </w:r>
        </w:sdtContent>
      </w:sdt>
      <w:r w:rsidR="0062780B" w:rsidRPr="00B74EF5">
        <w:rPr>
          <w:rFonts w:asciiTheme="minorHAnsi" w:hAnsiTheme="minorHAnsi" w:cstheme="minorHAnsi"/>
          <w:color w:val="0E101A"/>
          <w:sz w:val="22"/>
          <w:szCs w:val="22"/>
        </w:rPr>
        <w:t>.</w:t>
      </w:r>
    </w:p>
    <w:p w14:paraId="47759C3D" w14:textId="404B0889" w:rsidR="0062780B" w:rsidRDefault="0062780B" w:rsidP="00D11AF2">
      <w:pPr>
        <w:pStyle w:val="NormalWeb"/>
        <w:spacing w:before="0" w:beforeAutospacing="0" w:after="0" w:afterAutospacing="0"/>
        <w:rPr>
          <w:rFonts w:asciiTheme="minorHAnsi" w:hAnsiTheme="minorHAnsi" w:cstheme="minorHAnsi"/>
          <w:color w:val="4472C4" w:themeColor="accent1"/>
          <w:sz w:val="22"/>
          <w:szCs w:val="22"/>
        </w:rPr>
      </w:pPr>
    </w:p>
    <w:p w14:paraId="5D6A763B" w14:textId="5BF5B566" w:rsidR="00D11AF2" w:rsidRPr="002139B8" w:rsidRDefault="00D11AF2" w:rsidP="00D11AF2">
      <w:pPr>
        <w:pStyle w:val="NormalWeb"/>
        <w:spacing w:before="0" w:beforeAutospacing="0" w:after="0" w:afterAutospacing="0"/>
        <w:rPr>
          <w:rFonts w:asciiTheme="minorHAnsi" w:hAnsiTheme="minorHAnsi" w:cstheme="minorHAnsi"/>
          <w:b/>
          <w:bCs/>
          <w:color w:val="0E101A"/>
          <w:sz w:val="22"/>
          <w:szCs w:val="22"/>
        </w:rPr>
      </w:pPr>
      <w:r w:rsidRPr="002139B8">
        <w:rPr>
          <w:rFonts w:asciiTheme="minorHAnsi" w:hAnsiTheme="minorHAnsi" w:cstheme="minorHAnsi"/>
          <w:b/>
          <w:bCs/>
          <w:color w:val="0E101A"/>
          <w:sz w:val="22"/>
          <w:szCs w:val="22"/>
        </w:rPr>
        <w:t xml:space="preserve">Sketch of Plans </w:t>
      </w:r>
    </w:p>
    <w:p w14:paraId="568C0E09" w14:textId="5E08D703"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57A84260" w14:textId="6A8E7FD2" w:rsidR="00D11AF2" w:rsidRDefault="008926E8" w:rsidP="00D11AF2">
      <w:pPr>
        <w:pStyle w:val="NormalWeb"/>
        <w:spacing w:before="0" w:beforeAutospacing="0" w:after="0" w:afterAutospacing="0"/>
        <w:rPr>
          <w:rFonts w:asciiTheme="minorHAnsi" w:hAnsiTheme="minorHAnsi" w:cstheme="minorHAnsi"/>
          <w:color w:val="0E101A"/>
          <w:sz w:val="22"/>
          <w:szCs w:val="22"/>
        </w:rPr>
      </w:pPr>
      <w:r>
        <w:rPr>
          <w:noProof/>
        </w:rPr>
        <w:drawing>
          <wp:anchor distT="0" distB="0" distL="114300" distR="114300" simplePos="0" relativeHeight="251675648" behindDoc="0" locked="0" layoutInCell="1" allowOverlap="1" wp14:anchorId="46747191" wp14:editId="77CA8B61">
            <wp:simplePos x="0" y="0"/>
            <wp:positionH relativeFrom="margin">
              <wp:align>center</wp:align>
            </wp:positionH>
            <wp:positionV relativeFrom="paragraph">
              <wp:posOffset>3357</wp:posOffset>
            </wp:positionV>
            <wp:extent cx="4719955" cy="3080385"/>
            <wp:effectExtent l="0" t="0" r="4445" b="5715"/>
            <wp:wrapNone/>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rotWithShape="1">
                    <a:blip r:embed="rId8" cstate="print">
                      <a:extLst>
                        <a:ext uri="{28A0092B-C50C-407E-A947-70E740481C1C}">
                          <a14:useLocalDpi xmlns:a14="http://schemas.microsoft.com/office/drawing/2010/main" val="0"/>
                        </a:ext>
                      </a:extLst>
                    </a:blip>
                    <a:srcRect l="20900" t="21779" r="25739" b="22494"/>
                    <a:stretch/>
                  </pic:blipFill>
                  <pic:spPr bwMode="auto">
                    <a:xfrm>
                      <a:off x="0" y="0"/>
                      <a:ext cx="4719955" cy="3080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573349" w14:textId="75D463E8"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591E04FD" w14:textId="579D01BA"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256D3744" w14:textId="0A7CA339"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68101CEE" w14:textId="5F1FCC39"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2EAD741C" w14:textId="61042CC6"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359EDA02" w14:textId="56D5A572"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68CB4943" w14:textId="3DC7BCCA"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2C2556BB" w14:textId="1AB62221"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02307465" w14:textId="508C7A84"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1E02480D" w14:textId="6A836D2A"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13EEC157" w14:textId="36356DAA"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2F366BA1" w14:textId="098CA73D"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07EA425D" w14:textId="516CB7C4"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51419221" w14:textId="28BFFEAD"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39CB6383" w14:textId="6E975328"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2F46E860" w14:textId="7777777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0AF55FAE" w14:textId="4E6F1D32"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5B4683CD" w14:textId="70F89CC7" w:rsidR="00CD5DED" w:rsidRDefault="00F35271" w:rsidP="00D11AF2">
      <w:pPr>
        <w:pStyle w:val="NormalWeb"/>
        <w:spacing w:before="0" w:beforeAutospacing="0" w:after="0" w:afterAutospacing="0"/>
        <w:rPr>
          <w:rFonts w:asciiTheme="minorHAnsi" w:hAnsiTheme="minorHAnsi" w:cstheme="minorHAnsi"/>
          <w:color w:val="4472C4" w:themeColor="accent1"/>
          <w:sz w:val="22"/>
          <w:szCs w:val="22"/>
        </w:rPr>
      </w:pPr>
      <w:r>
        <w:rPr>
          <w:noProof/>
        </w:rPr>
        <mc:AlternateContent>
          <mc:Choice Requires="wps">
            <w:drawing>
              <wp:anchor distT="0" distB="0" distL="114300" distR="114300" simplePos="0" relativeHeight="251667456" behindDoc="0" locked="0" layoutInCell="1" allowOverlap="1" wp14:anchorId="789F791A" wp14:editId="6293FDC9">
                <wp:simplePos x="0" y="0"/>
                <wp:positionH relativeFrom="column">
                  <wp:posOffset>543560</wp:posOffset>
                </wp:positionH>
                <wp:positionV relativeFrom="paragraph">
                  <wp:posOffset>64135</wp:posOffset>
                </wp:positionV>
                <wp:extent cx="4636770" cy="635"/>
                <wp:effectExtent l="0" t="0" r="0" b="6985"/>
                <wp:wrapNone/>
                <wp:docPr id="8" name="Text Box 8"/>
                <wp:cNvGraphicFramePr/>
                <a:graphic xmlns:a="http://schemas.openxmlformats.org/drawingml/2006/main">
                  <a:graphicData uri="http://schemas.microsoft.com/office/word/2010/wordprocessingShape">
                    <wps:wsp>
                      <wps:cNvSpPr txBox="1"/>
                      <wps:spPr>
                        <a:xfrm>
                          <a:off x="0" y="0"/>
                          <a:ext cx="4636770" cy="635"/>
                        </a:xfrm>
                        <a:prstGeom prst="rect">
                          <a:avLst/>
                        </a:prstGeom>
                        <a:solidFill>
                          <a:prstClr val="white"/>
                        </a:solidFill>
                        <a:ln>
                          <a:noFill/>
                        </a:ln>
                      </wps:spPr>
                      <wps:txbx>
                        <w:txbxContent>
                          <w:p w14:paraId="7AE4E1BC" w14:textId="45D3ECBB" w:rsidR="00F35271" w:rsidRPr="00F35271" w:rsidRDefault="00D431A3" w:rsidP="00DD67EF">
                            <w:pPr>
                              <w:pStyle w:val="Caption"/>
                            </w:pPr>
                            <w:r>
                              <w:t xml:space="preserve">Figure </w:t>
                            </w:r>
                            <w:fldSimple w:instr=" SEQ Figure \* ARABIC ">
                              <w:r w:rsidR="002139B8">
                                <w:rPr>
                                  <w:noProof/>
                                </w:rPr>
                                <w:t>1</w:t>
                              </w:r>
                            </w:fldSimple>
                            <w:r>
                              <w:t xml:space="preserve"> </w:t>
                            </w:r>
                            <w:r w:rsidRPr="00CF2B18">
                              <w:t>GWR Chief Engineer’s Office drawing</w:t>
                            </w:r>
                            <w:r>
                              <w:t xml:space="preserve"> of the Ground Floor Plan</w:t>
                            </w:r>
                            <w:r w:rsidRPr="00CF2B18">
                              <w:t xml:space="preserve"> o</w:t>
                            </w:r>
                            <w:r>
                              <w:t>n</w:t>
                            </w:r>
                            <w:r w:rsidRPr="00CF2B18">
                              <w:t xml:space="preserve"> 16th June 1926 (courtesy of Network Rail records office York)</w:t>
                            </w:r>
                            <w:r w:rsidR="00F3527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9F791A" id="_x0000_t202" coordsize="21600,21600" o:spt="202" path="m,l,21600r21600,l21600,xe">
                <v:stroke joinstyle="miter"/>
                <v:path gradientshapeok="t" o:connecttype="rect"/>
              </v:shapetype>
              <v:shape id="Text Box 8" o:spid="_x0000_s1026" type="#_x0000_t202" style="position:absolute;margin-left:42.8pt;margin-top:5.05pt;width:365.1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" stroked="f">
                <v:textbox style="mso-fit-shape-to-text:t" inset="0,0,0,0">
                  <w:txbxContent>
                    <w:p w14:paraId="7AE4E1BC" w14:textId="45D3ECBB" w:rsidR="00F35271" w:rsidRPr="00F35271" w:rsidRDefault="00D431A3" w:rsidP="00DD67EF">
                      <w:pPr>
                        <w:pStyle w:val="Caption"/>
                      </w:pPr>
                      <w:r>
                        <w:t xml:space="preserve">Figure </w:t>
                      </w:r>
                      <w:fldSimple w:instr=" SEQ Figure \* ARABIC ">
                        <w:r w:rsidR="002139B8">
                          <w:rPr>
                            <w:noProof/>
                          </w:rPr>
                          <w:t>1</w:t>
                        </w:r>
                      </w:fldSimple>
                      <w:r>
                        <w:t xml:space="preserve"> </w:t>
                      </w:r>
                      <w:r w:rsidRPr="00CF2B18">
                        <w:t>GWR Chief Engineer’s Office drawing</w:t>
                      </w:r>
                      <w:r>
                        <w:t xml:space="preserve"> of the Ground Floor Plan</w:t>
                      </w:r>
                      <w:r w:rsidRPr="00CF2B18">
                        <w:t xml:space="preserve"> o</w:t>
                      </w:r>
                      <w:r>
                        <w:t>n</w:t>
                      </w:r>
                      <w:r w:rsidRPr="00CF2B18">
                        <w:t xml:space="preserve"> 16th June 1926 (courtesy of Network Rail records office York)</w:t>
                      </w:r>
                      <w:r w:rsidR="00F35271">
                        <w:t xml:space="preserve"> </w:t>
                      </w:r>
                    </w:p>
                  </w:txbxContent>
                </v:textbox>
              </v:shape>
            </w:pict>
          </mc:Fallback>
        </mc:AlternateContent>
      </w:r>
    </w:p>
    <w:p w14:paraId="675C4E5B" w14:textId="5AB05FD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65A3C0EB" w14:textId="108C44A1" w:rsidR="00CD5DED" w:rsidRDefault="00D431A3" w:rsidP="00D11AF2">
      <w:pPr>
        <w:pStyle w:val="NormalWeb"/>
        <w:spacing w:before="0" w:beforeAutospacing="0" w:after="0" w:afterAutospacing="0"/>
        <w:rPr>
          <w:rFonts w:asciiTheme="minorHAnsi" w:hAnsiTheme="minorHAnsi" w:cstheme="minorHAnsi"/>
          <w:color w:val="4472C4" w:themeColor="accent1"/>
          <w:sz w:val="22"/>
          <w:szCs w:val="22"/>
        </w:rPr>
      </w:pPr>
      <w:r>
        <w:rPr>
          <w:noProof/>
        </w:rPr>
        <mc:AlternateContent>
          <mc:Choice Requires="wps">
            <w:drawing>
              <wp:anchor distT="0" distB="0" distL="114300" distR="114300" simplePos="0" relativeHeight="251669504" behindDoc="0" locked="0" layoutInCell="1" allowOverlap="1" wp14:anchorId="42BD0998" wp14:editId="0D0E4073">
                <wp:simplePos x="0" y="0"/>
                <wp:positionH relativeFrom="column">
                  <wp:posOffset>518795</wp:posOffset>
                </wp:positionH>
                <wp:positionV relativeFrom="paragraph">
                  <wp:posOffset>2790190</wp:posOffset>
                </wp:positionV>
                <wp:extent cx="4693920"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4693920" cy="635"/>
                        </a:xfrm>
                        <a:prstGeom prst="rect">
                          <a:avLst/>
                        </a:prstGeom>
                        <a:solidFill>
                          <a:prstClr val="white"/>
                        </a:solidFill>
                        <a:ln>
                          <a:noFill/>
                        </a:ln>
                      </wps:spPr>
                      <wps:txbx>
                        <w:txbxContent>
                          <w:p w14:paraId="7BBF0B7D" w14:textId="5FE851C2" w:rsidR="00D431A3" w:rsidRPr="00371515" w:rsidRDefault="00D431A3" w:rsidP="00D431A3">
                            <w:pPr>
                              <w:pStyle w:val="Caption"/>
                              <w:rPr>
                                <w:rFonts w:ascii="Times New Roman" w:eastAsia="Times New Roman" w:hAnsi="Times New Roman" w:cs="Times New Roman"/>
                                <w:noProof/>
                                <w:sz w:val="24"/>
                                <w:szCs w:val="24"/>
                              </w:rPr>
                            </w:pPr>
                            <w:r>
                              <w:t xml:space="preserve">Figure </w:t>
                            </w:r>
                            <w:fldSimple w:instr=" SEQ Figure \* ARABIC ">
                              <w:r w:rsidR="002139B8">
                                <w:rPr>
                                  <w:noProof/>
                                </w:rPr>
                                <w:t>2</w:t>
                              </w:r>
                            </w:fldSimple>
                            <w:r>
                              <w:t xml:space="preserve"> </w:t>
                            </w:r>
                            <w:r w:rsidRPr="00E3600F">
                              <w:t>GWR Chief Engineer’s Office drawing</w:t>
                            </w:r>
                            <w:r>
                              <w:t xml:space="preserve"> </w:t>
                            </w:r>
                            <w:r w:rsidRPr="00E3600F">
                              <w:t>of</w:t>
                            </w:r>
                            <w:r>
                              <w:t xml:space="preserve"> the first floor on</w:t>
                            </w:r>
                            <w:r w:rsidRPr="00E3600F">
                              <w:t xml:space="preserve"> 16th June 1926 (courtesy of Network Rail records office York)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D0998" id="Text Box 9" o:spid="_x0000_s1027" type="#_x0000_t202" style="position:absolute;margin-left:40.85pt;margin-top:219.7pt;width:369.6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xMxGAIAAD8EAAAOAAAAZHJzL2Uyb0RvYy54bWysU8Fu2zAMvQ/YPwi6L07SL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" stroked="f">
                <v:textbox style="mso-fit-shape-to-text:t" inset="0,0,0,0">
                  <w:txbxContent>
                    <w:p w14:paraId="7BBF0B7D" w14:textId="5FE851C2" w:rsidR="00D431A3" w:rsidRPr="00371515" w:rsidRDefault="00D431A3" w:rsidP="00D431A3">
                      <w:pPr>
                        <w:pStyle w:val="Caption"/>
                        <w:rPr>
                          <w:rFonts w:ascii="Times New Roman" w:eastAsia="Times New Roman" w:hAnsi="Times New Roman" w:cs="Times New Roman"/>
                          <w:noProof/>
                          <w:sz w:val="24"/>
                          <w:szCs w:val="24"/>
                        </w:rPr>
                      </w:pPr>
                      <w:r>
                        <w:t xml:space="preserve">Figure </w:t>
                      </w:r>
                      <w:fldSimple w:instr=" SEQ Figure \* ARABIC ">
                        <w:r w:rsidR="002139B8">
                          <w:rPr>
                            <w:noProof/>
                          </w:rPr>
                          <w:t>2</w:t>
                        </w:r>
                      </w:fldSimple>
                      <w:r>
                        <w:t xml:space="preserve"> </w:t>
                      </w:r>
                      <w:r w:rsidRPr="00E3600F">
                        <w:t>GWR Chief Engineer’s Office drawing</w:t>
                      </w:r>
                      <w:r>
                        <w:t xml:space="preserve"> </w:t>
                      </w:r>
                      <w:r w:rsidRPr="00E3600F">
                        <w:t>of</w:t>
                      </w:r>
                      <w:r>
                        <w:t xml:space="preserve"> the first floor on</w:t>
                      </w:r>
                      <w:r w:rsidRPr="00E3600F">
                        <w:t xml:space="preserve"> 16th June 1926 (courtesy of Network Rail records office York)</w:t>
                      </w:r>
                    </w:p>
                  </w:txbxContent>
                </v:textbox>
              </v:shape>
            </w:pict>
          </mc:Fallback>
        </mc:AlternateContent>
      </w:r>
    </w:p>
    <w:p w14:paraId="118AE8F9" w14:textId="0B71347D"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53B5C68A" w14:textId="375D55D9" w:rsidR="00CD5DED" w:rsidRDefault="008926E8" w:rsidP="00D11AF2">
      <w:pPr>
        <w:pStyle w:val="NormalWeb"/>
        <w:spacing w:before="0" w:beforeAutospacing="0" w:after="0" w:afterAutospacing="0"/>
        <w:rPr>
          <w:rFonts w:asciiTheme="minorHAnsi" w:hAnsiTheme="minorHAnsi" w:cstheme="minorHAnsi"/>
          <w:color w:val="4472C4" w:themeColor="accent1"/>
          <w:sz w:val="22"/>
          <w:szCs w:val="22"/>
        </w:rPr>
      </w:pPr>
      <w:r>
        <w:rPr>
          <w:noProof/>
        </w:rPr>
        <w:lastRenderedPageBreak/>
        <w:drawing>
          <wp:anchor distT="0" distB="0" distL="114300" distR="114300" simplePos="0" relativeHeight="251676672" behindDoc="0" locked="0" layoutInCell="1" allowOverlap="1" wp14:anchorId="4B81B6D7" wp14:editId="3EF81FFF">
            <wp:simplePos x="0" y="0"/>
            <wp:positionH relativeFrom="margin">
              <wp:align>center</wp:align>
            </wp:positionH>
            <wp:positionV relativeFrom="paragraph">
              <wp:posOffset>-573496</wp:posOffset>
            </wp:positionV>
            <wp:extent cx="4684486" cy="3091780"/>
            <wp:effectExtent l="0" t="0" r="1905" b="0"/>
            <wp:wrapNone/>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rotWithShape="1">
                    <a:blip r:embed="rId9" cstate="print">
                      <a:extLst>
                        <a:ext uri="{28A0092B-C50C-407E-A947-70E740481C1C}">
                          <a14:useLocalDpi xmlns:a14="http://schemas.microsoft.com/office/drawing/2010/main" val="0"/>
                        </a:ext>
                      </a:extLst>
                    </a:blip>
                    <a:srcRect l="20578" t="32720" r="26752" b="11660"/>
                    <a:stretch/>
                  </pic:blipFill>
                  <pic:spPr bwMode="auto">
                    <a:xfrm>
                      <a:off x="0" y="0"/>
                      <a:ext cx="4684486" cy="3091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56375D" w14:textId="63A1056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347E73C9" w14:textId="0764DA0E"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6BB262A1" w14:textId="1F34C5C0"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58CA35B0" w14:textId="00CAC536"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54D660B3" w14:textId="06495132"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5CC418A8" w14:textId="7777777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22041201" w14:textId="74DBB2EB"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7C4A981C" w14:textId="4A737760"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0D5C2463" w14:textId="7777777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6D26C9C7" w14:textId="0B1DF5E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1E90F8E5" w14:textId="34108BB6"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04814083" w14:textId="631BE583"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798ECEAE" w14:textId="7777777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6C07AC39" w14:textId="77777777" w:rsidR="00CD5DED" w:rsidRDefault="00CD5DED" w:rsidP="00D11AF2">
      <w:pPr>
        <w:pStyle w:val="NormalWeb"/>
        <w:spacing w:before="0" w:beforeAutospacing="0" w:after="0" w:afterAutospacing="0"/>
        <w:rPr>
          <w:rFonts w:asciiTheme="minorHAnsi" w:hAnsiTheme="minorHAnsi" w:cstheme="minorHAnsi"/>
          <w:color w:val="4472C4" w:themeColor="accent1"/>
          <w:sz w:val="22"/>
          <w:szCs w:val="22"/>
        </w:rPr>
      </w:pPr>
    </w:p>
    <w:p w14:paraId="7486AA21" w14:textId="12B33855" w:rsidR="00CD5DED" w:rsidRDefault="00996FE4" w:rsidP="00D11AF2">
      <w:pPr>
        <w:pStyle w:val="NormalWeb"/>
        <w:spacing w:before="0" w:beforeAutospacing="0" w:after="0" w:afterAutospacing="0"/>
        <w:rPr>
          <w:rFonts w:asciiTheme="minorHAnsi" w:hAnsiTheme="minorHAnsi" w:cstheme="minorHAnsi"/>
          <w:color w:val="4472C4" w:themeColor="accent1"/>
          <w:sz w:val="22"/>
          <w:szCs w:val="22"/>
        </w:rPr>
      </w:pPr>
      <w:r>
        <w:rPr>
          <w:noProof/>
        </w:rPr>
        <mc:AlternateContent>
          <mc:Choice Requires="wps">
            <w:drawing>
              <wp:anchor distT="0" distB="0" distL="114300" distR="114300" simplePos="0" relativeHeight="251672576" behindDoc="0" locked="0" layoutInCell="1" allowOverlap="1" wp14:anchorId="586C100C" wp14:editId="0084C7D6">
                <wp:simplePos x="0" y="0"/>
                <wp:positionH relativeFrom="margin">
                  <wp:align>center</wp:align>
                </wp:positionH>
                <wp:positionV relativeFrom="paragraph">
                  <wp:posOffset>5443</wp:posOffset>
                </wp:positionV>
                <wp:extent cx="469392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4693920" cy="635"/>
                        </a:xfrm>
                        <a:prstGeom prst="rect">
                          <a:avLst/>
                        </a:prstGeom>
                        <a:solidFill>
                          <a:prstClr val="white"/>
                        </a:solidFill>
                        <a:ln>
                          <a:noFill/>
                        </a:ln>
                      </wps:spPr>
                      <wps:txbx>
                        <w:txbxContent>
                          <w:p w14:paraId="546F751E" w14:textId="6E2DAD74" w:rsidR="00F35271" w:rsidRPr="00DD67EF" w:rsidRDefault="002139B8" w:rsidP="00DD67EF">
                            <w:pPr>
                              <w:pStyle w:val="Caption"/>
                              <w:rPr>
                                <w:noProof/>
                                <w:color w:val="000000" w:themeColor="text1"/>
                              </w:rPr>
                            </w:pPr>
                            <w:r w:rsidRPr="002139B8">
                              <w:rPr>
                                <w:color w:val="000000" w:themeColor="text1"/>
                              </w:rPr>
                              <w:t>Figure 2 GWR Chief Engineer’s Office drawing of the First Floor Plan on 16th June 1926 (courtesy of Network Rail records office York</w:t>
                            </w:r>
                            <w:r w:rsidRPr="002139B8">
                              <w:rPr>
                                <w:noProof/>
                                <w:color w:val="000000" w:themeColor="text1"/>
                              </w:rPr>
                              <w:t>)</w:t>
                            </w:r>
                            <w:r w:rsidR="00F35271">
                              <w:rPr>
                                <w:noProof/>
                                <w:color w:val="000000" w:themeColor="text1"/>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6C100C" id="Text Box 1" o:spid="_x0000_s1028" type="#_x0000_t202" style="position:absolute;margin-left:0;margin-top:.45pt;width:369.6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35eGgIAAD8EAAAOAAAAZHJzL2Uyb0RvYy54bWysU8Fu2zAMvQ/YPwi6L07SL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" stroked="f">
                <v:textbox style="mso-fit-shape-to-text:t" inset="0,0,0,0">
                  <w:txbxContent>
                    <w:p w14:paraId="546F751E" w14:textId="6E2DAD74" w:rsidR="00F35271" w:rsidRPr="00DD67EF" w:rsidRDefault="002139B8" w:rsidP="00DD67EF">
                      <w:pPr>
                        <w:pStyle w:val="Caption"/>
                        <w:rPr>
                          <w:noProof/>
                          <w:color w:val="000000" w:themeColor="text1"/>
                        </w:rPr>
                      </w:pPr>
                      <w:r w:rsidRPr="002139B8">
                        <w:rPr>
                          <w:color w:val="000000" w:themeColor="text1"/>
                        </w:rPr>
                        <w:t>Figure 2 GWR Chief Engineer’s Office drawing of the First Floor Plan on 16th June 1926 (courtesy of Network Rail records office York</w:t>
                      </w:r>
                      <w:r w:rsidRPr="002139B8">
                        <w:rPr>
                          <w:noProof/>
                          <w:color w:val="000000" w:themeColor="text1"/>
                        </w:rPr>
                        <w:t>)</w:t>
                      </w:r>
                      <w:r w:rsidR="00F35271">
                        <w:rPr>
                          <w:noProof/>
                          <w:color w:val="000000" w:themeColor="text1"/>
                        </w:rPr>
                        <w:t xml:space="preserve"> </w:t>
                      </w:r>
                    </w:p>
                  </w:txbxContent>
                </v:textbox>
                <w10:wrap anchorx="margin"/>
              </v:shape>
            </w:pict>
          </mc:Fallback>
        </mc:AlternateContent>
      </w:r>
    </w:p>
    <w:p w14:paraId="0C7FDB3C" w14:textId="77777777" w:rsidR="002139B8" w:rsidRDefault="002139B8" w:rsidP="00D11AF2">
      <w:pPr>
        <w:pStyle w:val="NormalWeb"/>
        <w:spacing w:before="0" w:beforeAutospacing="0" w:after="0" w:afterAutospacing="0"/>
        <w:rPr>
          <w:rFonts w:asciiTheme="minorHAnsi" w:hAnsiTheme="minorHAnsi" w:cstheme="minorHAnsi"/>
          <w:color w:val="4472C4" w:themeColor="accent1"/>
          <w:sz w:val="22"/>
          <w:szCs w:val="22"/>
        </w:rPr>
      </w:pPr>
    </w:p>
    <w:p w14:paraId="5E9A6D28" w14:textId="77777777" w:rsidR="002139B8" w:rsidRDefault="002139B8" w:rsidP="0062780B">
      <w:pPr>
        <w:pStyle w:val="NormalWeb"/>
        <w:spacing w:before="0" w:beforeAutospacing="0" w:after="0" w:afterAutospacing="0"/>
        <w:rPr>
          <w:rFonts w:asciiTheme="minorHAnsi" w:hAnsiTheme="minorHAnsi" w:cstheme="minorHAnsi"/>
          <w:color w:val="0E101A"/>
          <w:sz w:val="22"/>
          <w:szCs w:val="22"/>
        </w:rPr>
      </w:pPr>
    </w:p>
    <w:p w14:paraId="6CDAEE9E" w14:textId="118CB8CE" w:rsidR="00CD5DED" w:rsidRDefault="00D11AF2" w:rsidP="0062780B">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 xml:space="preserve">The main feature which has been used in excess across the whole of the design is the use of red terracotta. This gives the now notorious landmark its identity which it is now known for and shares with Roath Park Primary School. The plans show the rectangular interior layout of the Pierhead, with a small extrusion for an entrance hall and semi-circular tower on the ground floor and an assistant </w:t>
      </w:r>
    </w:p>
    <w:p w14:paraId="06717BAE" w14:textId="1C9195C1" w:rsidR="0062780B" w:rsidRPr="0062780B" w:rsidRDefault="00D11AF2" w:rsidP="0062780B">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docks manager office on the first floor. A central piece of the whole design is the clock tower, wrapped in the same terracotta red. It acts as a landmark that sailors and merchants would associate with Cardiff as they enter</w:t>
      </w:r>
      <w:r w:rsidR="007175A2">
        <w:rPr>
          <w:rFonts w:asciiTheme="minorHAnsi" w:hAnsiTheme="minorHAnsi" w:cstheme="minorHAnsi"/>
          <w:color w:val="0E101A"/>
          <w:sz w:val="22"/>
          <w:szCs w:val="22"/>
        </w:rPr>
        <w:t>ed</w:t>
      </w:r>
      <w:r w:rsidRPr="00D11AF2">
        <w:rPr>
          <w:rFonts w:asciiTheme="minorHAnsi" w:hAnsiTheme="minorHAnsi" w:cstheme="minorHAnsi"/>
          <w:color w:val="0E101A"/>
          <w:sz w:val="22"/>
          <w:szCs w:val="22"/>
        </w:rPr>
        <w:t xml:space="preserve"> the docks. The mechanism used when the Pierhead was originally built was done by William Potts and Sons, overseen by the designer of Big Ben, Edmund Beckett </w:t>
      </w:r>
      <w:r w:rsidRPr="0062780B">
        <w:rPr>
          <w:rFonts w:asciiTheme="minorHAnsi" w:hAnsiTheme="minorHAnsi" w:cstheme="minorHAnsi"/>
          <w:color w:val="0E101A"/>
          <w:sz w:val="22"/>
          <w:szCs w:val="22"/>
        </w:rPr>
        <w:t>Dension</w:t>
      </w:r>
      <w:r w:rsidR="0062780B" w:rsidRPr="0062780B">
        <w:rPr>
          <w:rFonts w:asciiTheme="minorHAnsi" w:hAnsiTheme="minorHAnsi" w:cstheme="minorHAnsi"/>
          <w:color w:val="0E101A"/>
          <w:sz w:val="22"/>
          <w:szCs w:val="22"/>
        </w:rPr>
        <w:t xml:space="preserve"> </w:t>
      </w:r>
      <w:sdt>
        <w:sdtPr>
          <w:rPr>
            <w:rFonts w:asciiTheme="minorHAnsi" w:hAnsiTheme="minorHAnsi" w:cstheme="minorHAnsi"/>
            <w:color w:val="0E101A"/>
            <w:sz w:val="22"/>
            <w:szCs w:val="22"/>
          </w:rPr>
          <w:id w:val="1502939133"/>
          <w:citation/>
        </w:sdtPr>
        <w:sdtContent>
          <w:r w:rsidR="0062780B" w:rsidRPr="0062780B">
            <w:rPr>
              <w:rFonts w:asciiTheme="minorHAnsi" w:hAnsiTheme="minorHAnsi" w:cstheme="minorHAnsi"/>
              <w:color w:val="0E101A"/>
              <w:sz w:val="22"/>
              <w:szCs w:val="22"/>
            </w:rPr>
            <w:fldChar w:fldCharType="begin"/>
          </w:r>
          <w:r w:rsidR="0062780B" w:rsidRPr="0062780B">
            <w:rPr>
              <w:rFonts w:asciiTheme="minorHAnsi" w:hAnsiTheme="minorHAnsi" w:cstheme="minorHAnsi"/>
              <w:color w:val="0E101A"/>
              <w:sz w:val="22"/>
              <w:szCs w:val="22"/>
              <w:lang w:val="en-US"/>
            </w:rPr>
            <w:instrText xml:space="preserve">CITATION sen22 \l 1033 </w:instrText>
          </w:r>
          <w:r w:rsidR="0062780B" w:rsidRPr="0062780B">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(Senedd Cymru, 2022)</w:t>
          </w:r>
          <w:r w:rsidR="0062780B" w:rsidRPr="0062780B">
            <w:rPr>
              <w:rFonts w:asciiTheme="minorHAnsi" w:hAnsiTheme="minorHAnsi" w:cstheme="minorHAnsi"/>
              <w:color w:val="0E101A"/>
              <w:sz w:val="22"/>
              <w:szCs w:val="22"/>
            </w:rPr>
            <w:fldChar w:fldCharType="end"/>
          </w:r>
        </w:sdtContent>
      </w:sdt>
      <w:r w:rsidR="0062780B" w:rsidRPr="0062780B">
        <w:rPr>
          <w:rFonts w:asciiTheme="minorHAnsi" w:hAnsiTheme="minorHAnsi" w:cstheme="minorHAnsi"/>
          <w:color w:val="0E101A"/>
          <w:sz w:val="22"/>
          <w:szCs w:val="22"/>
        </w:rPr>
        <w:t xml:space="preserve">. </w:t>
      </w:r>
      <w:r w:rsidRPr="0062780B">
        <w:rPr>
          <w:rFonts w:asciiTheme="minorHAnsi" w:hAnsiTheme="minorHAnsi" w:cstheme="minorHAnsi"/>
          <w:color w:val="0E101A"/>
          <w:sz w:val="22"/>
          <w:szCs w:val="22"/>
        </w:rPr>
        <w:t>With the port being used at all hours, the clock was visible both during the day and night. This was done through gas lighting at the rear of the dials which would automatically light the clock at night</w:t>
      </w:r>
      <w:r w:rsidR="0062780B" w:rsidRPr="0062780B">
        <w:rPr>
          <w:rFonts w:asciiTheme="minorHAnsi" w:hAnsiTheme="minorHAnsi" w:cstheme="minorHAnsi"/>
          <w:color w:val="0E101A"/>
          <w:sz w:val="22"/>
          <w:szCs w:val="22"/>
        </w:rPr>
        <w:t xml:space="preserve"> </w:t>
      </w:r>
      <w:sdt>
        <w:sdtPr>
          <w:rPr>
            <w:rFonts w:asciiTheme="minorHAnsi" w:hAnsiTheme="minorHAnsi" w:cstheme="minorHAnsi"/>
            <w:color w:val="0E101A"/>
            <w:sz w:val="22"/>
            <w:szCs w:val="22"/>
          </w:rPr>
          <w:id w:val="17670768"/>
          <w:citation/>
        </w:sdtPr>
        <w:sdtContent>
          <w:r w:rsidR="0062780B" w:rsidRPr="0062780B">
            <w:rPr>
              <w:rFonts w:asciiTheme="minorHAnsi" w:hAnsiTheme="minorHAnsi" w:cstheme="minorHAnsi"/>
              <w:color w:val="0E101A"/>
              <w:sz w:val="22"/>
              <w:szCs w:val="22"/>
            </w:rPr>
            <w:fldChar w:fldCharType="begin"/>
          </w:r>
          <w:r w:rsidR="0062780B" w:rsidRPr="0062780B">
            <w:rPr>
              <w:rFonts w:asciiTheme="minorHAnsi" w:hAnsiTheme="minorHAnsi" w:cstheme="minorHAnsi"/>
              <w:color w:val="0E101A"/>
              <w:sz w:val="22"/>
              <w:szCs w:val="22"/>
              <w:lang w:val="en-US"/>
            </w:rPr>
            <w:instrText xml:space="preserve">CITATION sen22 \l 1033 </w:instrText>
          </w:r>
          <w:r w:rsidR="0062780B" w:rsidRPr="0062780B">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(Senedd Cymru, 2022)</w:t>
          </w:r>
          <w:r w:rsidR="0062780B" w:rsidRPr="0062780B">
            <w:rPr>
              <w:rFonts w:asciiTheme="minorHAnsi" w:hAnsiTheme="minorHAnsi" w:cstheme="minorHAnsi"/>
              <w:color w:val="0E101A"/>
              <w:sz w:val="22"/>
              <w:szCs w:val="22"/>
            </w:rPr>
            <w:fldChar w:fldCharType="end"/>
          </w:r>
        </w:sdtContent>
      </w:sdt>
      <w:r w:rsidR="0062780B" w:rsidRPr="0062780B">
        <w:rPr>
          <w:rFonts w:asciiTheme="minorHAnsi" w:hAnsiTheme="minorHAnsi" w:cstheme="minorHAnsi"/>
          <w:color w:val="0E101A"/>
          <w:sz w:val="22"/>
          <w:szCs w:val="22"/>
        </w:rPr>
        <w:t>.</w:t>
      </w:r>
    </w:p>
    <w:p w14:paraId="12E3F810" w14:textId="6DBD6890" w:rsidR="00D11AF2" w:rsidRPr="0062780B" w:rsidRDefault="00D11AF2" w:rsidP="00D11AF2">
      <w:pPr>
        <w:pStyle w:val="NormalWeb"/>
        <w:spacing w:before="0" w:beforeAutospacing="0" w:after="0" w:afterAutospacing="0"/>
        <w:rPr>
          <w:rFonts w:asciiTheme="minorHAnsi" w:hAnsiTheme="minorHAnsi" w:cstheme="minorHAnsi"/>
          <w:color w:val="0E101A"/>
          <w:sz w:val="22"/>
          <w:szCs w:val="22"/>
        </w:rPr>
      </w:pPr>
      <w:r w:rsidRPr="0062780B">
        <w:rPr>
          <w:rFonts w:asciiTheme="minorHAnsi" w:hAnsiTheme="minorHAnsi" w:cstheme="minorHAnsi"/>
          <w:color w:val="0E101A"/>
          <w:sz w:val="22"/>
          <w:szCs w:val="22"/>
        </w:rPr>
        <w:t xml:space="preserve"> </w:t>
      </w:r>
    </w:p>
    <w:p w14:paraId="2358DD5D" w14:textId="6FE8FB8D"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28A503D7" w14:textId="37828CA3" w:rsid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2070108B" w14:textId="033A0756" w:rsidR="00D11AF2" w:rsidRDefault="002139B8" w:rsidP="00D11AF2">
      <w:pPr>
        <w:pStyle w:val="NormalWeb"/>
        <w:spacing w:before="0" w:beforeAutospacing="0" w:after="0" w:afterAutospacing="0"/>
        <w:rPr>
          <w:rFonts w:asciiTheme="minorHAnsi" w:hAnsiTheme="minorHAnsi" w:cstheme="minorHAnsi"/>
          <w:color w:val="0E101A"/>
          <w:sz w:val="22"/>
          <w:szCs w:val="22"/>
        </w:rPr>
      </w:pPr>
      <w:r>
        <w:rPr>
          <w:noProof/>
        </w:rPr>
        <w:drawing>
          <wp:anchor distT="0" distB="0" distL="114300" distR="114300" simplePos="0" relativeHeight="251670528" behindDoc="0" locked="0" layoutInCell="1" allowOverlap="1" wp14:anchorId="705097F5" wp14:editId="0154FF95">
            <wp:simplePos x="0" y="0"/>
            <wp:positionH relativeFrom="margin">
              <wp:align>center</wp:align>
            </wp:positionH>
            <wp:positionV relativeFrom="paragraph">
              <wp:posOffset>117685</wp:posOffset>
            </wp:positionV>
            <wp:extent cx="2364690" cy="3030496"/>
            <wp:effectExtent l="0" t="0" r="0" b="0"/>
            <wp:wrapNone/>
            <wp:docPr id="10" name="Picture 10" descr="DS2008_057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2008_057_002"/>
                    <pic:cNvPicPr>
                      <a:picLocks noChangeAspect="1" noChangeArrowheads="1"/>
                    </pic:cNvPicPr>
                  </pic:nvPicPr>
                  <pic:blipFill rotWithShape="1">
                    <a:blip r:embed="rId10">
                      <a:extLst>
                        <a:ext uri="{28A0092B-C50C-407E-A947-70E740481C1C}">
                          <a14:useLocalDpi xmlns:a14="http://schemas.microsoft.com/office/drawing/2010/main" val="0"/>
                        </a:ext>
                      </a:extLst>
                    </a:blip>
                    <a:srcRect l="33800" t="2779" r="24933" b="57567"/>
                    <a:stretch/>
                  </pic:blipFill>
                  <pic:spPr bwMode="auto">
                    <a:xfrm>
                      <a:off x="0" y="0"/>
                      <a:ext cx="2364690" cy="3030496"/>
                    </a:xfrm>
                    <a:prstGeom prst="rect">
                      <a:avLst/>
                    </a:prstGeom>
                    <a:noFill/>
                    <a:ln>
                      <a:noFill/>
                    </a:ln>
                    <a:extLst>
                      <a:ext uri="{53640926-AAD7-44D8-BBD7-CCE9431645EC}">
                        <a14:shadowObscured xmlns:a14="http://schemas.microsoft.com/office/drawing/2010/main"/>
                      </a:ext>
                    </a:extLst>
                  </pic:spPr>
                </pic:pic>
              </a:graphicData>
            </a:graphic>
          </wp:anchor>
        </w:drawing>
      </w:r>
    </w:p>
    <w:p w14:paraId="0B967B7E" w14:textId="3A5CE11F"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r>
        <w:rPr>
          <w:rFonts w:asciiTheme="minorHAnsi" w:hAnsiTheme="minorHAnsi" w:cstheme="minorHAnsi"/>
          <w:color w:val="0E101A"/>
          <w:sz w:val="22"/>
          <w:szCs w:val="22"/>
        </w:rPr>
        <w:t xml:space="preserve">    </w:t>
      </w:r>
    </w:p>
    <w:p w14:paraId="270C496C" w14:textId="6FB20CF4"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48D58BB8" w14:textId="7A9C913E"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035B7EF1" w14:textId="1CB0DA76"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6CAE6D93" w14:textId="14959418"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146BD910" w14:textId="2810FD8F"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3F5CB9D4" w14:textId="55D93CF3"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523CACA1" w14:textId="387E4735"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287F20F2" w14:textId="77777777"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77F65E74" w14:textId="77777777"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59835064" w14:textId="60C44491"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03316DDD" w14:textId="77777777"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178D2A01" w14:textId="50BCCCD8"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635BB379" w14:textId="6A616820" w:rsidR="00CD5DED" w:rsidRDefault="00CD5DED" w:rsidP="00B74EF5">
      <w:pPr>
        <w:pStyle w:val="NormalWeb"/>
        <w:spacing w:before="0" w:beforeAutospacing="0" w:after="0" w:afterAutospacing="0"/>
        <w:rPr>
          <w:rFonts w:asciiTheme="minorHAnsi" w:hAnsiTheme="minorHAnsi" w:cstheme="minorHAnsi"/>
          <w:color w:val="0E101A"/>
          <w:sz w:val="22"/>
          <w:szCs w:val="22"/>
        </w:rPr>
      </w:pPr>
    </w:p>
    <w:p w14:paraId="217208D5" w14:textId="77777777" w:rsidR="002139B8" w:rsidRDefault="002139B8" w:rsidP="00B74EF5">
      <w:pPr>
        <w:pStyle w:val="NormalWeb"/>
        <w:spacing w:before="0" w:beforeAutospacing="0" w:after="0" w:afterAutospacing="0"/>
        <w:rPr>
          <w:rFonts w:asciiTheme="minorHAnsi" w:hAnsiTheme="minorHAnsi" w:cstheme="minorHAnsi"/>
          <w:color w:val="0E101A"/>
          <w:sz w:val="22"/>
          <w:szCs w:val="22"/>
        </w:rPr>
      </w:pPr>
    </w:p>
    <w:p w14:paraId="06161C6A" w14:textId="77777777" w:rsidR="002139B8" w:rsidRDefault="002139B8" w:rsidP="00B74EF5">
      <w:pPr>
        <w:pStyle w:val="NormalWeb"/>
        <w:spacing w:before="0" w:beforeAutospacing="0" w:after="0" w:afterAutospacing="0"/>
        <w:rPr>
          <w:rFonts w:asciiTheme="minorHAnsi" w:hAnsiTheme="minorHAnsi" w:cstheme="minorHAnsi"/>
          <w:color w:val="0E101A"/>
          <w:sz w:val="22"/>
          <w:szCs w:val="22"/>
        </w:rPr>
      </w:pPr>
    </w:p>
    <w:p w14:paraId="2EF76686" w14:textId="77777777" w:rsidR="002139B8" w:rsidRDefault="002139B8" w:rsidP="00B74EF5">
      <w:pPr>
        <w:pStyle w:val="NormalWeb"/>
        <w:spacing w:before="0" w:beforeAutospacing="0" w:after="0" w:afterAutospacing="0"/>
        <w:rPr>
          <w:rFonts w:asciiTheme="minorHAnsi" w:hAnsiTheme="minorHAnsi" w:cstheme="minorHAnsi"/>
          <w:color w:val="0E101A"/>
          <w:sz w:val="22"/>
          <w:szCs w:val="22"/>
        </w:rPr>
      </w:pPr>
    </w:p>
    <w:p w14:paraId="4B0B81CD" w14:textId="64382F47" w:rsidR="002139B8" w:rsidRDefault="00F35271" w:rsidP="00B74EF5">
      <w:pPr>
        <w:pStyle w:val="NormalWeb"/>
        <w:spacing w:before="0" w:beforeAutospacing="0" w:after="0" w:afterAutospacing="0"/>
        <w:rPr>
          <w:rFonts w:asciiTheme="minorHAnsi" w:hAnsiTheme="minorHAnsi" w:cstheme="minorHAnsi"/>
          <w:color w:val="0E101A"/>
          <w:sz w:val="22"/>
          <w:szCs w:val="22"/>
        </w:rPr>
      </w:pPr>
      <w:r>
        <w:rPr>
          <w:noProof/>
        </w:rPr>
        <mc:AlternateContent>
          <mc:Choice Requires="wps">
            <w:drawing>
              <wp:anchor distT="0" distB="0" distL="114300" distR="114300" simplePos="0" relativeHeight="251674624" behindDoc="0" locked="0" layoutInCell="1" allowOverlap="1" wp14:anchorId="007AEC7E" wp14:editId="7B7D56A4">
                <wp:simplePos x="0" y="0"/>
                <wp:positionH relativeFrom="column">
                  <wp:posOffset>1683657</wp:posOffset>
                </wp:positionH>
                <wp:positionV relativeFrom="paragraph">
                  <wp:posOffset>134620</wp:posOffset>
                </wp:positionV>
                <wp:extent cx="2790372"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790372" cy="635"/>
                        </a:xfrm>
                        <a:prstGeom prst="rect">
                          <a:avLst/>
                        </a:prstGeom>
                        <a:solidFill>
                          <a:prstClr val="white"/>
                        </a:solidFill>
                        <a:ln>
                          <a:noFill/>
                        </a:ln>
                      </wps:spPr>
                      <wps:txbx>
                        <w:txbxContent>
                          <w:p w14:paraId="6212A8D0" w14:textId="33D4FA18" w:rsidR="00F35271" w:rsidRPr="00DD67EF" w:rsidRDefault="002139B8" w:rsidP="00DD67EF">
                            <w:pPr>
                              <w:pStyle w:val="Caption"/>
                            </w:pPr>
                            <w:r>
                              <w:t xml:space="preserve">Figure </w:t>
                            </w:r>
                            <w:fldSimple w:instr=" SEQ Figure \* ARABIC ">
                              <w:r>
                                <w:rPr>
                                  <w:noProof/>
                                </w:rPr>
                                <w:t>3</w:t>
                              </w:r>
                            </w:fldSimple>
                            <w:r>
                              <w:t xml:space="preserve"> Photograph of the South Facade taken by Stephen R. Hughes (2008)</w:t>
                            </w:r>
                            <w:r w:rsidR="00F3527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7AEC7E" id="Text Box 11" o:spid="_x0000_s1029" type="#_x0000_t202" style="position:absolute;margin-left:132.55pt;margin-top:10.6pt;width:219.7pt;height:.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" stroked="f">
                <v:textbox style="mso-fit-shape-to-text:t" inset="0,0,0,0">
                  <w:txbxContent>
                    <w:p w14:paraId="6212A8D0" w14:textId="33D4FA18" w:rsidR="00F35271" w:rsidRPr="00DD67EF" w:rsidRDefault="002139B8" w:rsidP="00DD67EF">
                      <w:pPr>
                        <w:pStyle w:val="Caption"/>
                      </w:pPr>
                      <w:r>
                        <w:t xml:space="preserve">Figure </w:t>
                      </w:r>
                      <w:fldSimple w:instr=" SEQ Figure \* ARABIC ">
                        <w:r>
                          <w:rPr>
                            <w:noProof/>
                          </w:rPr>
                          <w:t>3</w:t>
                        </w:r>
                      </w:fldSimple>
                      <w:r>
                        <w:t xml:space="preserve"> Photograph of the South Facade taken by Stephen R. Hughes (2008)</w:t>
                      </w:r>
                      <w:r w:rsidR="00F35271">
                        <w:t xml:space="preserve"> </w:t>
                      </w:r>
                    </w:p>
                  </w:txbxContent>
                </v:textbox>
              </v:shape>
            </w:pict>
          </mc:Fallback>
        </mc:AlternateContent>
      </w:r>
    </w:p>
    <w:p w14:paraId="1DF5BB39" w14:textId="11AF5F46" w:rsidR="00B74EF5" w:rsidRPr="00B74EF5" w:rsidRDefault="00D11AF2" w:rsidP="00B74EF5">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lastRenderedPageBreak/>
        <w:t>Vertical Windows and Semi Circular Arches have been used in abundance across the whole of the desig</w:t>
      </w:r>
      <w:r w:rsidR="007175A2">
        <w:rPr>
          <w:rFonts w:asciiTheme="minorHAnsi" w:hAnsiTheme="minorHAnsi" w:cstheme="minorHAnsi"/>
          <w:color w:val="0E101A"/>
          <w:sz w:val="22"/>
          <w:szCs w:val="22"/>
        </w:rPr>
        <w:t>n</w:t>
      </w:r>
      <w:r w:rsidRPr="00D11AF2">
        <w:rPr>
          <w:rFonts w:asciiTheme="minorHAnsi" w:hAnsiTheme="minorHAnsi" w:cstheme="minorHAnsi"/>
          <w:color w:val="0E101A"/>
          <w:sz w:val="22"/>
          <w:szCs w:val="22"/>
        </w:rPr>
        <w:t xml:space="preserve">. These allow light to flood into the interior spaces of the Pierhead. Along with </w:t>
      </w:r>
      <w:r w:rsidR="007175A2">
        <w:rPr>
          <w:rFonts w:asciiTheme="minorHAnsi" w:hAnsiTheme="minorHAnsi" w:cstheme="minorHAnsi"/>
          <w:color w:val="0E101A"/>
          <w:sz w:val="22"/>
          <w:szCs w:val="22"/>
        </w:rPr>
        <w:t xml:space="preserve">the </w:t>
      </w:r>
      <w:r w:rsidR="007175A2" w:rsidRPr="00D11AF2">
        <w:rPr>
          <w:rFonts w:asciiTheme="minorHAnsi" w:hAnsiTheme="minorHAnsi" w:cstheme="minorHAnsi"/>
          <w:color w:val="0E101A"/>
          <w:sz w:val="22"/>
          <w:szCs w:val="22"/>
        </w:rPr>
        <w:t>wealth</w:t>
      </w:r>
      <w:r w:rsidRPr="00D11AF2">
        <w:rPr>
          <w:rFonts w:asciiTheme="minorHAnsi" w:hAnsiTheme="minorHAnsi" w:cstheme="minorHAnsi"/>
          <w:color w:val="0E101A"/>
          <w:sz w:val="22"/>
          <w:szCs w:val="22"/>
        </w:rPr>
        <w:t xml:space="preserve"> of windows, there is also </w:t>
      </w:r>
      <w:r w:rsidR="007175A2">
        <w:rPr>
          <w:rFonts w:asciiTheme="minorHAnsi" w:hAnsiTheme="minorHAnsi" w:cstheme="minorHAnsi"/>
          <w:color w:val="0E101A"/>
          <w:sz w:val="22"/>
          <w:szCs w:val="22"/>
        </w:rPr>
        <w:t>intricate</w:t>
      </w:r>
      <w:r w:rsidRPr="00D11AF2">
        <w:rPr>
          <w:rFonts w:asciiTheme="minorHAnsi" w:hAnsiTheme="minorHAnsi" w:cstheme="minorHAnsi"/>
          <w:color w:val="0E101A"/>
          <w:sz w:val="22"/>
          <w:szCs w:val="22"/>
        </w:rPr>
        <w:t xml:space="preserve"> decoration on the exterior of the building. This is shown in the gargoyles which dress the crenelated parapets</w:t>
      </w:r>
      <w:r w:rsidR="00B74EF5">
        <w:rPr>
          <w:rFonts w:asciiTheme="minorHAnsi" w:hAnsiTheme="minorHAnsi" w:cstheme="minorHAnsi"/>
          <w:color w:val="0E101A"/>
          <w:sz w:val="22"/>
          <w:szCs w:val="22"/>
        </w:rPr>
        <w:t xml:space="preserve"> </w:t>
      </w:r>
      <w:sdt>
        <w:sdtPr>
          <w:rPr>
            <w:rFonts w:asciiTheme="minorHAnsi" w:hAnsiTheme="minorHAnsi" w:cstheme="minorHAnsi"/>
            <w:color w:val="0E101A"/>
            <w:sz w:val="22"/>
            <w:szCs w:val="22"/>
          </w:rPr>
          <w:id w:val="1739971006"/>
          <w:citation/>
        </w:sdtPr>
        <w:sdtContent>
          <w:r w:rsidR="00B74EF5" w:rsidRPr="00B74EF5">
            <w:rPr>
              <w:rFonts w:asciiTheme="minorHAnsi" w:hAnsiTheme="minorHAnsi" w:cstheme="minorHAnsi"/>
              <w:color w:val="0E101A"/>
              <w:sz w:val="22"/>
              <w:szCs w:val="22"/>
            </w:rPr>
            <w:fldChar w:fldCharType="begin"/>
          </w:r>
          <w:r w:rsidR="00292A50">
            <w:rPr>
              <w:rFonts w:asciiTheme="minorHAnsi" w:hAnsiTheme="minorHAnsi" w:cstheme="minorHAnsi"/>
              <w:color w:val="0E101A"/>
              <w:sz w:val="22"/>
              <w:szCs w:val="22"/>
              <w:lang w:val="en-US"/>
            </w:rPr>
            <w:instrText xml:space="preserve">CITATION Cof09 \l 1033 </w:instrText>
          </w:r>
          <w:r w:rsidR="00B74EF5" w:rsidRPr="00B74EF5">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(Donald Insall Associates Ltd, 2009)</w:t>
          </w:r>
          <w:r w:rsidR="00B74EF5" w:rsidRPr="00B74EF5">
            <w:rPr>
              <w:rFonts w:asciiTheme="minorHAnsi" w:hAnsiTheme="minorHAnsi" w:cstheme="minorHAnsi"/>
              <w:color w:val="0E101A"/>
              <w:sz w:val="22"/>
              <w:szCs w:val="22"/>
            </w:rPr>
            <w:fldChar w:fldCharType="end"/>
          </w:r>
        </w:sdtContent>
      </w:sdt>
      <w:r w:rsidRPr="00B74EF5">
        <w:rPr>
          <w:rFonts w:asciiTheme="minorHAnsi" w:hAnsiTheme="minorHAnsi" w:cstheme="minorHAnsi"/>
          <w:color w:val="0E101A"/>
          <w:sz w:val="22"/>
          <w:szCs w:val="22"/>
        </w:rPr>
        <w:t>.</w:t>
      </w:r>
      <w:r w:rsidR="00996FE4">
        <w:rPr>
          <w:rFonts w:asciiTheme="minorHAnsi" w:hAnsiTheme="minorHAnsi" w:cstheme="minorHAnsi"/>
          <w:color w:val="0E101A"/>
          <w:sz w:val="22"/>
          <w:szCs w:val="22"/>
        </w:rPr>
        <w:t xml:space="preserve"> This decoration shows the vast amounts of wealth that were coming through the port </w:t>
      </w:r>
      <w:r w:rsidR="00BA2F84">
        <w:rPr>
          <w:rFonts w:asciiTheme="minorHAnsi" w:hAnsiTheme="minorHAnsi" w:cstheme="minorHAnsi"/>
          <w:color w:val="0E101A"/>
          <w:sz w:val="22"/>
          <w:szCs w:val="22"/>
        </w:rPr>
        <w:t>and which could then be spent on the new architecture.</w:t>
      </w:r>
      <w:r w:rsidRPr="00B74EF5">
        <w:rPr>
          <w:rFonts w:asciiTheme="minorHAnsi" w:hAnsiTheme="minorHAnsi" w:cstheme="minorHAnsi"/>
          <w:color w:val="0E101A"/>
          <w:sz w:val="22"/>
          <w:szCs w:val="22"/>
        </w:rPr>
        <w:t xml:space="preserve"> Due to the historical significance of the Pierhead, it gained its grade 1 listing on the 19th May 1975, as described </w:t>
      </w:r>
      <w:r w:rsidR="007175A2" w:rsidRPr="00B74EF5">
        <w:rPr>
          <w:rFonts w:asciiTheme="minorHAnsi" w:hAnsiTheme="minorHAnsi" w:cstheme="minorHAnsi"/>
          <w:color w:val="0E101A"/>
          <w:sz w:val="22"/>
          <w:szCs w:val="22"/>
        </w:rPr>
        <w:t xml:space="preserve">by Coflein, </w:t>
      </w:r>
      <w:r w:rsidRPr="00B74EF5">
        <w:rPr>
          <w:rFonts w:asciiTheme="minorHAnsi" w:hAnsiTheme="minorHAnsi" w:cstheme="minorHAnsi"/>
          <w:color w:val="0E101A"/>
          <w:sz w:val="22"/>
          <w:szCs w:val="22"/>
        </w:rPr>
        <w:t>this was especially due to the domination of the 2-stage clock tower as previously mentioned, the clock faces which can be seen from afar are set back beneath semi-circular arches decorated with flanking lions and coats of arms</w:t>
      </w:r>
      <w:r w:rsidR="00B74EF5" w:rsidRPr="00B74EF5">
        <w:rPr>
          <w:rFonts w:asciiTheme="minorHAnsi" w:hAnsiTheme="minorHAnsi" w:cstheme="minorHAnsi"/>
          <w:color w:val="0E101A"/>
          <w:sz w:val="22"/>
          <w:szCs w:val="22"/>
        </w:rPr>
        <w:t xml:space="preserve"> </w:t>
      </w:r>
      <w:sdt>
        <w:sdtPr>
          <w:rPr>
            <w:rFonts w:asciiTheme="minorHAnsi" w:hAnsiTheme="minorHAnsi" w:cstheme="minorHAnsi"/>
            <w:color w:val="0E101A"/>
            <w:sz w:val="22"/>
            <w:szCs w:val="22"/>
          </w:rPr>
          <w:id w:val="1454134028"/>
          <w:citation/>
        </w:sdtPr>
        <w:sdtContent>
          <w:r w:rsidR="00B74EF5" w:rsidRPr="00B74EF5">
            <w:rPr>
              <w:rFonts w:asciiTheme="minorHAnsi" w:hAnsiTheme="minorHAnsi" w:cstheme="minorHAnsi"/>
              <w:color w:val="0E101A"/>
              <w:sz w:val="22"/>
              <w:szCs w:val="22"/>
            </w:rPr>
            <w:fldChar w:fldCharType="begin"/>
          </w:r>
          <w:r w:rsidR="00292A50">
            <w:rPr>
              <w:rFonts w:asciiTheme="minorHAnsi" w:hAnsiTheme="minorHAnsi" w:cstheme="minorHAnsi"/>
              <w:color w:val="0E101A"/>
              <w:sz w:val="22"/>
              <w:szCs w:val="22"/>
              <w:lang w:val="en-US"/>
            </w:rPr>
            <w:instrText xml:space="preserve">CITATION Cof09 \l 1033 </w:instrText>
          </w:r>
          <w:r w:rsidR="00B74EF5" w:rsidRPr="00B74EF5">
            <w:rPr>
              <w:rFonts w:asciiTheme="minorHAnsi" w:hAnsiTheme="minorHAnsi" w:cstheme="minorHAnsi"/>
              <w:color w:val="0E101A"/>
              <w:sz w:val="22"/>
              <w:szCs w:val="22"/>
            </w:rPr>
            <w:fldChar w:fldCharType="separate"/>
          </w:r>
          <w:r w:rsidR="00C87148" w:rsidRPr="00C87148">
            <w:rPr>
              <w:rFonts w:asciiTheme="minorHAnsi" w:hAnsiTheme="minorHAnsi" w:cstheme="minorHAnsi"/>
              <w:noProof/>
              <w:color w:val="0E101A"/>
              <w:sz w:val="22"/>
              <w:szCs w:val="22"/>
              <w:lang w:val="en-US"/>
            </w:rPr>
            <w:t>(Donald Insall Associates Ltd, 2009)</w:t>
          </w:r>
          <w:r w:rsidR="00B74EF5" w:rsidRPr="00B74EF5">
            <w:rPr>
              <w:rFonts w:asciiTheme="minorHAnsi" w:hAnsiTheme="minorHAnsi" w:cstheme="minorHAnsi"/>
              <w:color w:val="0E101A"/>
              <w:sz w:val="22"/>
              <w:szCs w:val="22"/>
            </w:rPr>
            <w:fldChar w:fldCharType="end"/>
          </w:r>
        </w:sdtContent>
      </w:sdt>
      <w:r w:rsidR="00B74EF5">
        <w:rPr>
          <w:rFonts w:asciiTheme="minorHAnsi" w:hAnsiTheme="minorHAnsi" w:cstheme="minorHAnsi"/>
          <w:color w:val="0E101A"/>
          <w:sz w:val="22"/>
          <w:szCs w:val="22"/>
        </w:rPr>
        <w:t>.</w:t>
      </w:r>
    </w:p>
    <w:p w14:paraId="0397E70C" w14:textId="77777777" w:rsidR="00D11AF2" w:rsidRPr="00D11AF2" w:rsidRDefault="00D11AF2" w:rsidP="00D11AF2">
      <w:pPr>
        <w:pStyle w:val="NormalWeb"/>
        <w:spacing w:before="0" w:beforeAutospacing="0" w:after="0" w:afterAutospacing="0"/>
        <w:rPr>
          <w:rFonts w:asciiTheme="minorHAnsi" w:hAnsiTheme="minorHAnsi" w:cstheme="minorHAnsi"/>
          <w:color w:val="4472C4" w:themeColor="accent1"/>
          <w:sz w:val="22"/>
          <w:szCs w:val="22"/>
        </w:rPr>
      </w:pPr>
    </w:p>
    <w:p w14:paraId="4F0421B5" w14:textId="7BEAA43D" w:rsidR="00B74EF5" w:rsidRPr="00B74EF5" w:rsidRDefault="00B74EF5" w:rsidP="00D11AF2">
      <w:pPr>
        <w:pStyle w:val="NormalWeb"/>
        <w:spacing w:before="0" w:beforeAutospacing="0" w:after="0" w:afterAutospacing="0"/>
        <w:rPr>
          <w:rFonts w:asciiTheme="minorHAnsi" w:hAnsiTheme="minorHAnsi" w:cstheme="minorHAnsi"/>
          <w:b/>
          <w:bCs/>
          <w:color w:val="0E101A"/>
          <w:sz w:val="22"/>
          <w:szCs w:val="22"/>
        </w:rPr>
      </w:pPr>
      <w:r w:rsidRPr="00B74EF5">
        <w:rPr>
          <w:rFonts w:asciiTheme="minorHAnsi" w:hAnsiTheme="minorHAnsi" w:cstheme="minorHAnsi"/>
          <w:b/>
          <w:bCs/>
          <w:color w:val="0E101A"/>
          <w:sz w:val="22"/>
          <w:szCs w:val="22"/>
        </w:rPr>
        <w:t xml:space="preserve">Buildings Original Use </w:t>
      </w:r>
    </w:p>
    <w:p w14:paraId="777C3B23" w14:textId="752EFEB2" w:rsidR="00AE6AFC" w:rsidRDefault="002F2878" w:rsidP="00BD2FB9">
      <w:pPr>
        <w:rPr>
          <w:rFonts w:cstheme="minorHAnsi"/>
          <w:color w:val="0E101A"/>
        </w:rPr>
      </w:pPr>
      <w:r>
        <w:rPr>
          <w:noProof/>
        </w:rPr>
        <w:drawing>
          <wp:anchor distT="0" distB="0" distL="114300" distR="114300" simplePos="0" relativeHeight="251663360" behindDoc="0" locked="0" layoutInCell="1" allowOverlap="1" wp14:anchorId="383B359D" wp14:editId="15067FBB">
            <wp:simplePos x="0" y="0"/>
            <wp:positionH relativeFrom="margin">
              <wp:align>center</wp:align>
            </wp:positionH>
            <wp:positionV relativeFrom="paragraph">
              <wp:posOffset>249660</wp:posOffset>
            </wp:positionV>
            <wp:extent cx="4762500" cy="3808730"/>
            <wp:effectExtent l="0" t="0" r="0" b="1270"/>
            <wp:wrapNone/>
            <wp:docPr id="5" name="Picture 5" descr="Aerial photo of docks and Pierhead building in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rial photo of docks and Pierhead building in 19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3808730"/>
                    </a:xfrm>
                    <a:prstGeom prst="rect">
                      <a:avLst/>
                    </a:prstGeom>
                    <a:noFill/>
                    <a:ln>
                      <a:noFill/>
                    </a:ln>
                  </pic:spPr>
                </pic:pic>
              </a:graphicData>
            </a:graphic>
          </wp:anchor>
        </w:drawing>
      </w:r>
    </w:p>
    <w:p w14:paraId="31605617" w14:textId="79879A5F" w:rsidR="00AE6AFC" w:rsidRDefault="00AE6AFC" w:rsidP="00BD2FB9">
      <w:pPr>
        <w:rPr>
          <w:rFonts w:cstheme="minorHAnsi"/>
          <w:color w:val="0E101A"/>
        </w:rPr>
      </w:pPr>
    </w:p>
    <w:p w14:paraId="675889A1" w14:textId="77777777" w:rsidR="00AE6AFC" w:rsidRDefault="00AE6AFC" w:rsidP="00BD2FB9">
      <w:pPr>
        <w:rPr>
          <w:rFonts w:cstheme="minorHAnsi"/>
          <w:color w:val="0E101A"/>
        </w:rPr>
      </w:pPr>
    </w:p>
    <w:p w14:paraId="31A25945" w14:textId="77777777" w:rsidR="00AE6AFC" w:rsidRDefault="00AE6AFC" w:rsidP="00BD2FB9">
      <w:pPr>
        <w:rPr>
          <w:rFonts w:cstheme="minorHAnsi"/>
          <w:color w:val="0E101A"/>
        </w:rPr>
      </w:pPr>
    </w:p>
    <w:p w14:paraId="1C2B8683" w14:textId="77777777" w:rsidR="00AE6AFC" w:rsidRDefault="00AE6AFC" w:rsidP="00BD2FB9">
      <w:pPr>
        <w:rPr>
          <w:rFonts w:cstheme="minorHAnsi"/>
          <w:color w:val="0E101A"/>
        </w:rPr>
      </w:pPr>
    </w:p>
    <w:p w14:paraId="7DABA7A7" w14:textId="77777777" w:rsidR="00AE6AFC" w:rsidRDefault="00AE6AFC" w:rsidP="00BD2FB9">
      <w:pPr>
        <w:rPr>
          <w:rFonts w:cstheme="minorHAnsi"/>
          <w:color w:val="0E101A"/>
        </w:rPr>
      </w:pPr>
    </w:p>
    <w:p w14:paraId="1C2187B1" w14:textId="77777777" w:rsidR="00AE6AFC" w:rsidRDefault="00AE6AFC" w:rsidP="00BD2FB9">
      <w:pPr>
        <w:rPr>
          <w:rFonts w:cstheme="minorHAnsi"/>
          <w:color w:val="0E101A"/>
        </w:rPr>
      </w:pPr>
    </w:p>
    <w:p w14:paraId="5D765A17" w14:textId="77777777" w:rsidR="00AE6AFC" w:rsidRDefault="00AE6AFC" w:rsidP="00BD2FB9">
      <w:pPr>
        <w:rPr>
          <w:rFonts w:cstheme="minorHAnsi"/>
          <w:color w:val="0E101A"/>
        </w:rPr>
      </w:pPr>
    </w:p>
    <w:p w14:paraId="44A66A53" w14:textId="77777777" w:rsidR="00AE6AFC" w:rsidRDefault="00AE6AFC" w:rsidP="00BD2FB9">
      <w:pPr>
        <w:rPr>
          <w:rFonts w:cstheme="minorHAnsi"/>
          <w:color w:val="0E101A"/>
        </w:rPr>
      </w:pPr>
    </w:p>
    <w:p w14:paraId="0F9924A0" w14:textId="77777777" w:rsidR="00AE6AFC" w:rsidRDefault="00AE6AFC" w:rsidP="00BD2FB9">
      <w:pPr>
        <w:rPr>
          <w:rFonts w:cstheme="minorHAnsi"/>
          <w:color w:val="0E101A"/>
        </w:rPr>
      </w:pPr>
    </w:p>
    <w:p w14:paraId="169F43F8" w14:textId="77777777" w:rsidR="00AE6AFC" w:rsidRDefault="00AE6AFC" w:rsidP="00BD2FB9">
      <w:pPr>
        <w:rPr>
          <w:rFonts w:cstheme="minorHAnsi"/>
          <w:color w:val="0E101A"/>
        </w:rPr>
      </w:pPr>
    </w:p>
    <w:p w14:paraId="6F9AB2D3" w14:textId="77777777" w:rsidR="00AE6AFC" w:rsidRDefault="00AE6AFC" w:rsidP="00BD2FB9">
      <w:pPr>
        <w:rPr>
          <w:rFonts w:cstheme="minorHAnsi"/>
          <w:color w:val="0E101A"/>
        </w:rPr>
      </w:pPr>
    </w:p>
    <w:p w14:paraId="3AF3AB1F" w14:textId="77777777" w:rsidR="00AE6AFC" w:rsidRDefault="00AE6AFC" w:rsidP="00BD2FB9">
      <w:pPr>
        <w:rPr>
          <w:rFonts w:cstheme="minorHAnsi"/>
          <w:color w:val="0E101A"/>
        </w:rPr>
      </w:pPr>
    </w:p>
    <w:p w14:paraId="04142257" w14:textId="7F6BB806" w:rsidR="002F2878" w:rsidRDefault="001764D9" w:rsidP="00BD2FB9">
      <w:pPr>
        <w:rPr>
          <w:rFonts w:cstheme="minorHAnsi"/>
          <w:color w:val="0E101A"/>
        </w:rPr>
      </w:pPr>
      <w:r>
        <w:rPr>
          <w:noProof/>
        </w:rPr>
        <mc:AlternateContent>
          <mc:Choice Requires="wps">
            <w:drawing>
              <wp:anchor distT="0" distB="0" distL="114300" distR="114300" simplePos="0" relativeHeight="251665408" behindDoc="1" locked="0" layoutInCell="1" allowOverlap="1" wp14:anchorId="2246E56F" wp14:editId="0853ACA1">
                <wp:simplePos x="0" y="0"/>
                <wp:positionH relativeFrom="column">
                  <wp:posOffset>493486</wp:posOffset>
                </wp:positionH>
                <wp:positionV relativeFrom="paragraph">
                  <wp:posOffset>263888</wp:posOffset>
                </wp:positionV>
                <wp:extent cx="4762500" cy="653143"/>
                <wp:effectExtent l="0" t="0" r="0" b="0"/>
                <wp:wrapNone/>
                <wp:docPr id="7" name="Text Box 7"/>
                <wp:cNvGraphicFramePr/>
                <a:graphic xmlns:a="http://schemas.openxmlformats.org/drawingml/2006/main">
                  <a:graphicData uri="http://schemas.microsoft.com/office/word/2010/wordprocessingShape">
                    <wps:wsp>
                      <wps:cNvSpPr txBox="1"/>
                      <wps:spPr>
                        <a:xfrm>
                          <a:off x="0" y="0"/>
                          <a:ext cx="4762500" cy="653143"/>
                        </a:xfrm>
                        <a:prstGeom prst="rect">
                          <a:avLst/>
                        </a:prstGeom>
                        <a:solidFill>
                          <a:prstClr val="white"/>
                        </a:solidFill>
                        <a:ln>
                          <a:noFill/>
                        </a:ln>
                      </wps:spPr>
                      <wps:txbx>
                        <w:txbxContent>
                          <w:p w14:paraId="33E01A63" w14:textId="356C4FDD" w:rsidR="00D431A3" w:rsidRPr="00DD67EF" w:rsidRDefault="00D431A3" w:rsidP="001764D9">
                            <w:pPr>
                              <w:pStyle w:val="Caption"/>
                              <w:spacing w:before="240"/>
                              <w:rPr>
                                <w:i w:val="0"/>
                                <w:iCs w:val="0"/>
                                <w:color w:val="000000" w:themeColor="text1"/>
                                <w:sz w:val="22"/>
                                <w:szCs w:val="22"/>
                              </w:rPr>
                            </w:pPr>
                            <w:r w:rsidRPr="00D431A3">
                              <w:rPr>
                                <w:color w:val="000000" w:themeColor="text1"/>
                              </w:rPr>
                              <w:t xml:space="preserve">Figure </w:t>
                            </w:r>
                            <w:r>
                              <w:rPr>
                                <w:color w:val="000000" w:themeColor="text1"/>
                              </w:rPr>
                              <w:t>4</w:t>
                            </w:r>
                            <w:r w:rsidRPr="00D431A3">
                              <w:rPr>
                                <w:color w:val="000000" w:themeColor="text1"/>
                              </w:rPr>
                              <w:t xml:space="preserve"> Aerial Photo taken by Aerofilms LTD (192</w:t>
                            </w:r>
                            <w:r w:rsidR="001764D9">
                              <w:rPr>
                                <w:color w:val="000000" w:themeColor="text1"/>
                              </w:rPr>
                              <w:t>9)</w:t>
                            </w:r>
                            <w:r w:rsidR="00DD67EF">
                              <w:rPr>
                                <w:color w:val="000000" w:themeColor="text1"/>
                              </w:rPr>
                              <w:t xml:space="preserve"> </w:t>
                            </w:r>
                          </w:p>
                          <w:p w14:paraId="3B8AB148" w14:textId="77777777" w:rsidR="00DD67EF" w:rsidRPr="00DD67EF" w:rsidRDefault="00DD67EF" w:rsidP="00DD67EF"/>
                          <w:p w14:paraId="0F2ACF53" w14:textId="77777777" w:rsidR="00F35271" w:rsidRPr="00F35271" w:rsidRDefault="00F35271" w:rsidP="00F3527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6E56F" id="Text Box 7" o:spid="_x0000_s1030" type="#_x0000_t202" style="position:absolute;margin-left:38.85pt;margin-top:20.8pt;width:375pt;height:51.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" stroked="f">
                <v:textbox inset="0,0,0,0">
                  <w:txbxContent>
                    <w:p w14:paraId="33E01A63" w14:textId="356C4FDD" w:rsidR="00D431A3" w:rsidRPr="00DD67EF" w:rsidRDefault="00D431A3" w:rsidP="001764D9">
                      <w:pPr>
                        <w:pStyle w:val="Caption"/>
                        <w:spacing w:before="240"/>
                        <w:rPr>
                          <w:i w:val="0"/>
                          <w:iCs w:val="0"/>
                          <w:color w:val="000000" w:themeColor="text1"/>
                          <w:sz w:val="22"/>
                          <w:szCs w:val="22"/>
                        </w:rPr>
                      </w:pPr>
                      <w:r w:rsidRPr="00D431A3">
                        <w:rPr>
                          <w:color w:val="000000" w:themeColor="text1"/>
                        </w:rPr>
                        <w:t xml:space="preserve">Figure </w:t>
                      </w:r>
                      <w:r>
                        <w:rPr>
                          <w:color w:val="000000" w:themeColor="text1"/>
                        </w:rPr>
                        <w:t>4</w:t>
                      </w:r>
                      <w:r w:rsidRPr="00D431A3">
                        <w:rPr>
                          <w:color w:val="000000" w:themeColor="text1"/>
                        </w:rPr>
                        <w:t xml:space="preserve"> Aerial Photo taken by Aerofilms LTD (192</w:t>
                      </w:r>
                      <w:r w:rsidR="001764D9">
                        <w:rPr>
                          <w:color w:val="000000" w:themeColor="text1"/>
                        </w:rPr>
                        <w:t>9)</w:t>
                      </w:r>
                      <w:r w:rsidR="00DD67EF">
                        <w:rPr>
                          <w:color w:val="000000" w:themeColor="text1"/>
                        </w:rPr>
                        <w:t xml:space="preserve"> </w:t>
                      </w:r>
                    </w:p>
                    <w:p w14:paraId="3B8AB148" w14:textId="77777777" w:rsidR="00DD67EF" w:rsidRPr="00DD67EF" w:rsidRDefault="00DD67EF" w:rsidP="00DD67EF"/>
                    <w:p w14:paraId="0F2ACF53" w14:textId="77777777" w:rsidR="00F35271" w:rsidRPr="00F35271" w:rsidRDefault="00F35271" w:rsidP="00F35271"/>
                  </w:txbxContent>
                </v:textbox>
              </v:shape>
            </w:pict>
          </mc:Fallback>
        </mc:AlternateContent>
      </w:r>
    </w:p>
    <w:p w14:paraId="36FE142B" w14:textId="0AB5E701" w:rsidR="002F2878" w:rsidRDefault="002F2878" w:rsidP="00BD2FB9">
      <w:pPr>
        <w:rPr>
          <w:rFonts w:cstheme="minorHAnsi"/>
          <w:color w:val="0E101A"/>
        </w:rPr>
      </w:pPr>
    </w:p>
    <w:p w14:paraId="7C481640" w14:textId="77777777" w:rsidR="002F2878" w:rsidRDefault="002F2878" w:rsidP="00BD2FB9">
      <w:pPr>
        <w:rPr>
          <w:rFonts w:cstheme="minorHAnsi"/>
          <w:color w:val="0E101A"/>
        </w:rPr>
      </w:pPr>
    </w:p>
    <w:p w14:paraId="652B1CEF" w14:textId="77777777" w:rsidR="00E365BC" w:rsidRDefault="00D11AF2" w:rsidP="00BD2FB9">
      <w:pPr>
        <w:rPr>
          <w:rFonts w:cstheme="minorHAnsi"/>
          <w:color w:val="0E101A"/>
        </w:rPr>
      </w:pPr>
      <w:r w:rsidRPr="00D11AF2">
        <w:rPr>
          <w:rFonts w:cstheme="minorHAnsi"/>
          <w:color w:val="0E101A"/>
        </w:rPr>
        <w:t>When the gothic revival design Pierhead was originally built for the marquess of Bute it was to serve the role of the administrative office for the South Wales Ports</w:t>
      </w:r>
      <w:r w:rsidR="00F922C5">
        <w:rPr>
          <w:rFonts w:cstheme="minorHAnsi"/>
          <w:color w:val="0E101A"/>
        </w:rPr>
        <w:t xml:space="preserve"> </w:t>
      </w:r>
      <w:sdt>
        <w:sdtPr>
          <w:rPr>
            <w:rFonts w:cstheme="minorHAnsi"/>
            <w:color w:val="0E101A"/>
          </w:rPr>
          <w:id w:val="-1138034035"/>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CITATION sen22 \l 1033 </w:instrText>
          </w:r>
          <w:r w:rsidR="00B74EF5" w:rsidRPr="00B74EF5">
            <w:rPr>
              <w:rFonts w:cstheme="minorHAnsi"/>
              <w:color w:val="0E101A"/>
            </w:rPr>
            <w:fldChar w:fldCharType="separate"/>
          </w:r>
          <w:r w:rsidR="00C87148" w:rsidRPr="00C87148">
            <w:rPr>
              <w:rFonts w:cstheme="minorHAnsi"/>
              <w:noProof/>
              <w:color w:val="0E101A"/>
              <w:lang w:val="en-US"/>
            </w:rPr>
            <w:t>(Senedd Cymru, 2022)</w:t>
          </w:r>
          <w:r w:rsidR="00B74EF5" w:rsidRPr="00B74EF5">
            <w:rPr>
              <w:rFonts w:cstheme="minorHAnsi"/>
              <w:color w:val="0E101A"/>
            </w:rPr>
            <w:fldChar w:fldCharType="end"/>
          </w:r>
        </w:sdtContent>
      </w:sdt>
      <w:r w:rsidR="00B74EF5" w:rsidRPr="00B74EF5">
        <w:rPr>
          <w:rFonts w:cstheme="minorHAnsi"/>
          <w:color w:val="0E101A"/>
        </w:rPr>
        <w:t>.</w:t>
      </w:r>
      <w:r w:rsidR="00B74EF5">
        <w:rPr>
          <w:rFonts w:cstheme="minorHAnsi"/>
          <w:color w:val="0E101A"/>
        </w:rPr>
        <w:t xml:space="preserve"> </w:t>
      </w:r>
      <w:r w:rsidRPr="00B74EF5">
        <w:rPr>
          <w:rFonts w:cstheme="minorHAnsi"/>
          <w:color w:val="0E101A"/>
        </w:rPr>
        <w:t>At the time of construction the port at Cardiff</w:t>
      </w:r>
      <w:r w:rsidRPr="00D11AF2">
        <w:rPr>
          <w:rFonts w:cstheme="minorHAnsi"/>
          <w:color w:val="0E101A"/>
        </w:rPr>
        <w:t xml:space="preserve"> was a hub for the export of coal all over the world, with an average of 9</w:t>
      </w:r>
      <w:r w:rsidR="00E365BC">
        <w:rPr>
          <w:rFonts w:cstheme="minorHAnsi"/>
          <w:color w:val="0E101A"/>
        </w:rPr>
        <w:t xml:space="preserve"> million</w:t>
      </w:r>
      <w:r w:rsidRPr="00D11AF2">
        <w:rPr>
          <w:rFonts w:cstheme="minorHAnsi"/>
          <w:color w:val="0E101A"/>
        </w:rPr>
        <w:t xml:space="preserve"> and a peak of 13 million tonnes leaving per year. Due to the enormous quantity of coal, the Pierhead was the location where the first £1 million check </w:t>
      </w:r>
      <w:r w:rsidRPr="00B74EF5">
        <w:rPr>
          <w:rFonts w:cstheme="minorHAnsi"/>
          <w:color w:val="0E101A"/>
        </w:rPr>
        <w:t>was signed</w:t>
      </w:r>
      <w:r w:rsidR="00B74EF5" w:rsidRPr="00B74EF5">
        <w:rPr>
          <w:rFonts w:cstheme="minorHAnsi"/>
          <w:color w:val="0E101A"/>
        </w:rPr>
        <w:t xml:space="preserve"> </w:t>
      </w:r>
      <w:sdt>
        <w:sdtPr>
          <w:rPr>
            <w:rFonts w:cstheme="minorHAnsi"/>
            <w:color w:val="0E101A"/>
          </w:rPr>
          <w:id w:val="314070982"/>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CITATION Car22 \l 1033 </w:instrText>
          </w:r>
          <w:r w:rsidR="00B74EF5" w:rsidRPr="00B74EF5">
            <w:rPr>
              <w:rFonts w:cstheme="minorHAnsi"/>
              <w:color w:val="0E101A"/>
            </w:rPr>
            <w:fldChar w:fldCharType="separate"/>
          </w:r>
          <w:r w:rsidR="00C87148" w:rsidRPr="00C87148">
            <w:rPr>
              <w:rFonts w:cstheme="minorHAnsi"/>
              <w:noProof/>
              <w:color w:val="0E101A"/>
              <w:lang w:val="en-US"/>
            </w:rPr>
            <w:t>(Cardiff Harbour Authority, 2022)</w:t>
          </w:r>
          <w:r w:rsidR="00B74EF5" w:rsidRPr="00B74EF5">
            <w:rPr>
              <w:rFonts w:cstheme="minorHAnsi"/>
              <w:color w:val="0E101A"/>
            </w:rPr>
            <w:fldChar w:fldCharType="end"/>
          </w:r>
        </w:sdtContent>
      </w:sdt>
      <w:r w:rsidR="00B74EF5" w:rsidRPr="00B74EF5">
        <w:rPr>
          <w:rFonts w:cstheme="minorHAnsi"/>
          <w:color w:val="0E101A"/>
        </w:rPr>
        <w:t xml:space="preserve">. </w:t>
      </w:r>
      <w:r w:rsidRPr="00B74EF5">
        <w:rPr>
          <w:rFonts w:cstheme="minorHAnsi"/>
          <w:color w:val="0E101A"/>
        </w:rPr>
        <w:t xml:space="preserve">Showing that this was the financial centre for business during the time that coal was a major export and financial dependency for </w:t>
      </w:r>
      <w:r w:rsidR="00F922C5" w:rsidRPr="00B74EF5">
        <w:rPr>
          <w:rFonts w:cstheme="minorHAnsi"/>
          <w:color w:val="0E101A"/>
        </w:rPr>
        <w:t>S</w:t>
      </w:r>
      <w:r w:rsidRPr="00B74EF5">
        <w:rPr>
          <w:rFonts w:cstheme="minorHAnsi"/>
          <w:color w:val="0E101A"/>
        </w:rPr>
        <w:t>outh Wales. The Pierhead acted as both a headquarters for the Cardiff Railway Company and also as a show of wealth for the Marquess of Bute and all</w:t>
      </w:r>
      <w:r w:rsidRPr="00D11AF2">
        <w:rPr>
          <w:rFonts w:cstheme="minorHAnsi"/>
          <w:color w:val="0E101A"/>
        </w:rPr>
        <w:t xml:space="preserve"> that he had achieved and still was </w:t>
      </w:r>
      <w:r w:rsidRPr="00B74EF5">
        <w:rPr>
          <w:rFonts w:cstheme="minorHAnsi"/>
          <w:color w:val="0E101A"/>
        </w:rPr>
        <w:t xml:space="preserve">achieving. The Pierhead was the centre for all operations of the port and it was there, that the </w:t>
      </w:r>
      <w:r w:rsidR="00E365BC">
        <w:rPr>
          <w:rFonts w:cstheme="minorHAnsi"/>
          <w:color w:val="0E101A"/>
        </w:rPr>
        <w:t>D</w:t>
      </w:r>
      <w:r w:rsidRPr="00B74EF5">
        <w:rPr>
          <w:rFonts w:cstheme="minorHAnsi"/>
          <w:color w:val="0E101A"/>
        </w:rPr>
        <w:t xml:space="preserve">ock </w:t>
      </w:r>
      <w:r w:rsidR="00E365BC">
        <w:rPr>
          <w:rFonts w:cstheme="minorHAnsi"/>
          <w:color w:val="0E101A"/>
        </w:rPr>
        <w:t>M</w:t>
      </w:r>
      <w:r w:rsidRPr="00B74EF5">
        <w:rPr>
          <w:rFonts w:cstheme="minorHAnsi"/>
          <w:color w:val="0E101A"/>
        </w:rPr>
        <w:t>aster oversaw operations. A place where engineers drew up plans and where the accounts were managed</w:t>
      </w:r>
      <w:r w:rsidR="00B74EF5" w:rsidRPr="00B74EF5">
        <w:rPr>
          <w:rFonts w:cstheme="minorHAnsi"/>
          <w:color w:val="0E101A"/>
        </w:rPr>
        <w:t xml:space="preserve"> </w:t>
      </w:r>
      <w:sdt>
        <w:sdtPr>
          <w:rPr>
            <w:rFonts w:cstheme="minorHAnsi"/>
            <w:color w:val="0E101A"/>
          </w:rPr>
          <w:id w:val="-330138780"/>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CITATION sen22 \l 1033 </w:instrText>
          </w:r>
          <w:r w:rsidR="00B74EF5" w:rsidRPr="00B74EF5">
            <w:rPr>
              <w:rFonts w:cstheme="minorHAnsi"/>
              <w:color w:val="0E101A"/>
            </w:rPr>
            <w:fldChar w:fldCharType="separate"/>
          </w:r>
          <w:r w:rsidR="00C87148" w:rsidRPr="00C87148">
            <w:rPr>
              <w:rFonts w:cstheme="minorHAnsi"/>
              <w:noProof/>
              <w:color w:val="0E101A"/>
              <w:lang w:val="en-US"/>
            </w:rPr>
            <w:t>(Senedd Cymru, 2022)</w:t>
          </w:r>
          <w:r w:rsidR="00B74EF5" w:rsidRPr="00B74EF5">
            <w:rPr>
              <w:rFonts w:cstheme="minorHAnsi"/>
              <w:color w:val="0E101A"/>
            </w:rPr>
            <w:fldChar w:fldCharType="end"/>
          </w:r>
        </w:sdtContent>
      </w:sdt>
      <w:r w:rsidR="00B74EF5" w:rsidRPr="00B74EF5">
        <w:rPr>
          <w:rFonts w:cstheme="minorHAnsi"/>
          <w:color w:val="0E101A"/>
        </w:rPr>
        <w:t xml:space="preserve">. </w:t>
      </w:r>
      <w:r w:rsidRPr="00B74EF5">
        <w:rPr>
          <w:rFonts w:cstheme="minorHAnsi"/>
          <w:color w:val="0E101A"/>
        </w:rPr>
        <w:t xml:space="preserve">But throughout time and with the everchanging layout and usage of the </w:t>
      </w:r>
      <w:r w:rsidR="00AC4209" w:rsidRPr="00B74EF5">
        <w:rPr>
          <w:rFonts w:cstheme="minorHAnsi"/>
          <w:color w:val="0E101A"/>
        </w:rPr>
        <w:t>B</w:t>
      </w:r>
      <w:r w:rsidRPr="00B74EF5">
        <w:rPr>
          <w:rFonts w:cstheme="minorHAnsi"/>
          <w:color w:val="0E101A"/>
        </w:rPr>
        <w:t xml:space="preserve">ay, the role of the </w:t>
      </w:r>
      <w:r w:rsidR="0001428D" w:rsidRPr="00B74EF5">
        <w:rPr>
          <w:rFonts w:cstheme="minorHAnsi"/>
          <w:color w:val="0E101A"/>
        </w:rPr>
        <w:t>P</w:t>
      </w:r>
      <w:r w:rsidRPr="00B74EF5">
        <w:rPr>
          <w:rFonts w:cstheme="minorHAnsi"/>
          <w:color w:val="0E101A"/>
        </w:rPr>
        <w:t xml:space="preserve">ierhead has had to change to adapt to the </w:t>
      </w:r>
      <w:r w:rsidRPr="00B74EF5">
        <w:rPr>
          <w:rFonts w:cstheme="minorHAnsi"/>
          <w:color w:val="0E101A"/>
        </w:rPr>
        <w:lastRenderedPageBreak/>
        <w:t xml:space="preserve">regeneration of the </w:t>
      </w:r>
      <w:r w:rsidR="00AC4209" w:rsidRPr="00B74EF5">
        <w:rPr>
          <w:rFonts w:cstheme="minorHAnsi"/>
          <w:color w:val="0E101A"/>
        </w:rPr>
        <w:t>B</w:t>
      </w:r>
      <w:r w:rsidRPr="00B74EF5">
        <w:rPr>
          <w:rFonts w:cstheme="minorHAnsi"/>
          <w:color w:val="0E101A"/>
        </w:rPr>
        <w:t xml:space="preserve">ay ever since the drastic decrease in the production of coal. The </w:t>
      </w:r>
      <w:r w:rsidR="0001428D" w:rsidRPr="00B74EF5">
        <w:rPr>
          <w:rFonts w:cstheme="minorHAnsi"/>
          <w:color w:val="0E101A"/>
        </w:rPr>
        <w:t>P</w:t>
      </w:r>
      <w:r w:rsidRPr="00B74EF5">
        <w:rPr>
          <w:rFonts w:cstheme="minorHAnsi"/>
          <w:color w:val="0E101A"/>
        </w:rPr>
        <w:t>ierhead remained as the dock offices for over a hundred years until it was taken over by the national assembly for Wales in 1999. Its uses changed to offices and a visitor and educational centre for the use of the public</w:t>
      </w:r>
      <w:r w:rsidR="00B74EF5" w:rsidRPr="00B74EF5">
        <w:rPr>
          <w:rFonts w:cstheme="minorHAnsi"/>
          <w:color w:val="0E101A"/>
        </w:rPr>
        <w:t xml:space="preserve"> </w:t>
      </w:r>
      <w:sdt>
        <w:sdtPr>
          <w:rPr>
            <w:rFonts w:cstheme="minorHAnsi"/>
            <w:color w:val="0E101A"/>
          </w:rPr>
          <w:id w:val="1178618270"/>
          <w:citation/>
        </w:sdtPr>
        <w:sdtContent>
          <w:r w:rsidR="00B74EF5" w:rsidRPr="00B74EF5">
            <w:rPr>
              <w:rFonts w:cstheme="minorHAnsi"/>
              <w:color w:val="0E101A"/>
            </w:rPr>
            <w:fldChar w:fldCharType="begin"/>
          </w:r>
          <w:r w:rsidR="00292A50">
            <w:rPr>
              <w:rFonts w:cstheme="minorHAnsi"/>
              <w:color w:val="0E101A"/>
              <w:lang w:val="en-US"/>
            </w:rPr>
            <w:instrText xml:space="preserve">CITATION Cof09 \l 1033 </w:instrText>
          </w:r>
          <w:r w:rsidR="00B74EF5" w:rsidRPr="00B74EF5">
            <w:rPr>
              <w:rFonts w:cstheme="minorHAnsi"/>
              <w:color w:val="0E101A"/>
            </w:rPr>
            <w:fldChar w:fldCharType="separate"/>
          </w:r>
          <w:r w:rsidR="00C87148" w:rsidRPr="00C87148">
            <w:rPr>
              <w:rFonts w:cstheme="minorHAnsi"/>
              <w:noProof/>
              <w:color w:val="0E101A"/>
              <w:lang w:val="en-US"/>
            </w:rPr>
            <w:t>(Donald Insall Associates Ltd, 2009)</w:t>
          </w:r>
          <w:r w:rsidR="00B74EF5" w:rsidRPr="00B74EF5">
            <w:rPr>
              <w:rFonts w:cstheme="minorHAnsi"/>
              <w:color w:val="0E101A"/>
            </w:rPr>
            <w:fldChar w:fldCharType="end"/>
          </w:r>
        </w:sdtContent>
      </w:sdt>
      <w:r w:rsidRPr="00B74EF5">
        <w:rPr>
          <w:rFonts w:cstheme="minorHAnsi"/>
          <w:color w:val="0E101A"/>
        </w:rPr>
        <w:t>.</w:t>
      </w:r>
      <w:r w:rsidR="00E365BC">
        <w:rPr>
          <w:rFonts w:cstheme="minorHAnsi"/>
          <w:color w:val="0E101A"/>
        </w:rPr>
        <w:t xml:space="preserve"> </w:t>
      </w:r>
    </w:p>
    <w:p w14:paraId="6F126D3F" w14:textId="0C9B286D" w:rsidR="00E365BC" w:rsidRDefault="00D11AF2" w:rsidP="00BD2FB9">
      <w:pPr>
        <w:rPr>
          <w:rFonts w:cstheme="minorHAnsi"/>
          <w:color w:val="0E101A"/>
        </w:rPr>
      </w:pPr>
      <w:r w:rsidRPr="00B74EF5">
        <w:rPr>
          <w:rFonts w:cstheme="minorHAnsi"/>
          <w:color w:val="0E101A"/>
        </w:rPr>
        <w:t xml:space="preserve">Since the changing of hands of the Pierhead, there has been a range of activities and events in which the building has been used to maintain the amounts of usage which pay for the upkeep of the building. For example, this has been done through holding plays, in 2011 Shakespeare's </w:t>
      </w:r>
      <w:r w:rsidR="00F922C5" w:rsidRPr="00B74EF5">
        <w:rPr>
          <w:rFonts w:cstheme="minorHAnsi"/>
          <w:color w:val="0E101A"/>
        </w:rPr>
        <w:t>‘M</w:t>
      </w:r>
      <w:r w:rsidRPr="00B74EF5">
        <w:rPr>
          <w:rFonts w:cstheme="minorHAnsi"/>
          <w:color w:val="0E101A"/>
        </w:rPr>
        <w:t xml:space="preserve">uch </w:t>
      </w:r>
      <w:r w:rsidR="00F922C5" w:rsidRPr="00B74EF5">
        <w:rPr>
          <w:rFonts w:cstheme="minorHAnsi"/>
          <w:color w:val="0E101A"/>
        </w:rPr>
        <w:t>A</w:t>
      </w:r>
      <w:r w:rsidRPr="00B74EF5">
        <w:rPr>
          <w:rFonts w:cstheme="minorHAnsi"/>
          <w:color w:val="0E101A"/>
        </w:rPr>
        <w:t xml:space="preserve">do </w:t>
      </w:r>
      <w:r w:rsidR="00F922C5" w:rsidRPr="00B74EF5">
        <w:rPr>
          <w:rFonts w:cstheme="minorHAnsi"/>
          <w:color w:val="0E101A"/>
        </w:rPr>
        <w:t>A</w:t>
      </w:r>
      <w:r w:rsidRPr="00B74EF5">
        <w:rPr>
          <w:rFonts w:cstheme="minorHAnsi"/>
          <w:color w:val="0E101A"/>
        </w:rPr>
        <w:t xml:space="preserve">bout </w:t>
      </w:r>
      <w:r w:rsidR="00F922C5" w:rsidRPr="00B74EF5">
        <w:rPr>
          <w:rFonts w:cstheme="minorHAnsi"/>
          <w:color w:val="0E101A"/>
        </w:rPr>
        <w:t>N</w:t>
      </w:r>
      <w:r w:rsidRPr="00B74EF5">
        <w:rPr>
          <w:rFonts w:cstheme="minorHAnsi"/>
          <w:color w:val="0E101A"/>
        </w:rPr>
        <w:t>othing</w:t>
      </w:r>
      <w:r w:rsidR="00F922C5" w:rsidRPr="00B74EF5">
        <w:rPr>
          <w:rFonts w:cstheme="minorHAnsi"/>
          <w:color w:val="0E101A"/>
        </w:rPr>
        <w:t>’</w:t>
      </w:r>
      <w:r w:rsidRPr="00B74EF5">
        <w:rPr>
          <w:rFonts w:cstheme="minorHAnsi"/>
          <w:color w:val="0E101A"/>
        </w:rPr>
        <w:t xml:space="preserve"> was held at the Pierhead</w:t>
      </w:r>
      <w:r w:rsidR="00B74EF5" w:rsidRPr="00B74EF5">
        <w:rPr>
          <w:rFonts w:cstheme="minorHAnsi"/>
          <w:color w:val="0E101A"/>
        </w:rPr>
        <w:t xml:space="preserve"> </w:t>
      </w:r>
      <w:sdt>
        <w:sdtPr>
          <w:rPr>
            <w:rFonts w:cstheme="minorHAnsi"/>
            <w:color w:val="0E101A"/>
          </w:rPr>
          <w:id w:val="-1156834124"/>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 CITATION Rob12 \l 1033 </w:instrText>
          </w:r>
          <w:r w:rsidR="00B74EF5" w:rsidRPr="00B74EF5">
            <w:rPr>
              <w:rFonts w:cstheme="minorHAnsi"/>
              <w:color w:val="0E101A"/>
            </w:rPr>
            <w:fldChar w:fldCharType="separate"/>
          </w:r>
          <w:r w:rsidR="00C87148" w:rsidRPr="00C87148">
            <w:rPr>
              <w:rFonts w:cstheme="minorHAnsi"/>
              <w:noProof/>
              <w:color w:val="0E101A"/>
              <w:lang w:val="en-US"/>
            </w:rPr>
            <w:t>(Roberts, 2012)</w:t>
          </w:r>
          <w:r w:rsidR="00B74EF5" w:rsidRPr="00B74EF5">
            <w:rPr>
              <w:rFonts w:cstheme="minorHAnsi"/>
              <w:color w:val="0E101A"/>
            </w:rPr>
            <w:fldChar w:fldCharType="end"/>
          </w:r>
        </w:sdtContent>
      </w:sdt>
      <w:r w:rsidRPr="00B74EF5">
        <w:rPr>
          <w:rFonts w:cstheme="minorHAnsi"/>
          <w:color w:val="0E101A"/>
        </w:rPr>
        <w:t>.</w:t>
      </w:r>
      <w:r w:rsidR="00B74EF5" w:rsidRPr="00B74EF5">
        <w:rPr>
          <w:rFonts w:cstheme="minorHAnsi"/>
          <w:color w:val="0E101A"/>
        </w:rPr>
        <w:t xml:space="preserve"> </w:t>
      </w:r>
      <w:r w:rsidRPr="00B74EF5">
        <w:rPr>
          <w:rFonts w:cstheme="minorHAnsi"/>
          <w:color w:val="0E101A"/>
        </w:rPr>
        <w:t>Also held at the coal exchange in 2013, was an opera named Orpheus in the Underworld, with a review of the play described as a '</w:t>
      </w:r>
      <w:r w:rsidRPr="00E365BC">
        <w:rPr>
          <w:rFonts w:cstheme="minorHAnsi"/>
          <w:i/>
          <w:iCs/>
          <w:color w:val="0E101A"/>
        </w:rPr>
        <w:t>glorious ensemble piece that was populated with a rich pantheon of characters all delivered with relish by the cast</w:t>
      </w:r>
      <w:r w:rsidRPr="00B74EF5">
        <w:rPr>
          <w:rFonts w:cstheme="minorHAnsi"/>
          <w:color w:val="0E101A"/>
        </w:rPr>
        <w:t>'</w:t>
      </w:r>
      <w:r w:rsidR="00B74EF5" w:rsidRPr="00B74EF5">
        <w:rPr>
          <w:rFonts w:cstheme="minorHAnsi"/>
          <w:color w:val="0E101A"/>
        </w:rPr>
        <w:t xml:space="preserve"> </w:t>
      </w:r>
      <w:sdt>
        <w:sdtPr>
          <w:rPr>
            <w:rFonts w:cstheme="minorHAnsi"/>
            <w:color w:val="0E101A"/>
          </w:rPr>
          <w:id w:val="645018352"/>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 CITATION Smi13 \l 1033 </w:instrText>
          </w:r>
          <w:r w:rsidR="00B74EF5" w:rsidRPr="00B74EF5">
            <w:rPr>
              <w:rFonts w:cstheme="minorHAnsi"/>
              <w:color w:val="0E101A"/>
            </w:rPr>
            <w:fldChar w:fldCharType="separate"/>
          </w:r>
          <w:r w:rsidR="00C87148" w:rsidRPr="00C87148">
            <w:rPr>
              <w:rFonts w:cstheme="minorHAnsi"/>
              <w:noProof/>
              <w:color w:val="0E101A"/>
              <w:lang w:val="en-US"/>
            </w:rPr>
            <w:t>(Smith, 2013)</w:t>
          </w:r>
          <w:r w:rsidR="00B74EF5" w:rsidRPr="00B74EF5">
            <w:rPr>
              <w:rFonts w:cstheme="minorHAnsi"/>
              <w:color w:val="0E101A"/>
            </w:rPr>
            <w:fldChar w:fldCharType="end"/>
          </w:r>
        </w:sdtContent>
      </w:sdt>
      <w:r w:rsidR="00B74EF5" w:rsidRPr="00B74EF5">
        <w:rPr>
          <w:rFonts w:cstheme="minorHAnsi"/>
          <w:color w:val="0E101A"/>
        </w:rPr>
        <w:t xml:space="preserve">. </w:t>
      </w:r>
      <w:r w:rsidRPr="00B74EF5">
        <w:rPr>
          <w:rFonts w:cstheme="minorHAnsi"/>
          <w:color w:val="0E101A"/>
        </w:rPr>
        <w:t>By the Pierhead</w:t>
      </w:r>
      <w:r w:rsidR="00F922C5" w:rsidRPr="00B74EF5">
        <w:rPr>
          <w:rFonts w:cstheme="minorHAnsi"/>
          <w:color w:val="0E101A"/>
        </w:rPr>
        <w:t xml:space="preserve"> </w:t>
      </w:r>
      <w:r w:rsidRPr="00B74EF5">
        <w:rPr>
          <w:rFonts w:cstheme="minorHAnsi"/>
          <w:color w:val="0E101A"/>
        </w:rPr>
        <w:t>hosting plays and musical performances</w:t>
      </w:r>
      <w:r w:rsidR="00F922C5" w:rsidRPr="00B74EF5">
        <w:rPr>
          <w:rFonts w:cstheme="minorHAnsi"/>
          <w:color w:val="0E101A"/>
        </w:rPr>
        <w:t xml:space="preserve">, </w:t>
      </w:r>
      <w:r w:rsidR="00873B1D">
        <w:rPr>
          <w:rFonts w:cstheme="minorHAnsi"/>
          <w:color w:val="0E101A"/>
        </w:rPr>
        <w:t xml:space="preserve">it </w:t>
      </w:r>
      <w:r w:rsidR="00F922C5" w:rsidRPr="00B74EF5">
        <w:rPr>
          <w:rFonts w:cstheme="minorHAnsi"/>
          <w:color w:val="0E101A"/>
        </w:rPr>
        <w:t>show</w:t>
      </w:r>
      <w:r w:rsidR="00873B1D">
        <w:rPr>
          <w:rFonts w:cstheme="minorHAnsi"/>
          <w:color w:val="0E101A"/>
        </w:rPr>
        <w:t>s</w:t>
      </w:r>
      <w:r w:rsidR="00F922C5" w:rsidRPr="00B74EF5">
        <w:rPr>
          <w:rFonts w:cstheme="minorHAnsi"/>
          <w:color w:val="0E101A"/>
        </w:rPr>
        <w:t xml:space="preserve"> the building has much more potential than some may preserve and still has a purpose in the Cardiff Bay</w:t>
      </w:r>
      <w:r w:rsidRPr="00B74EF5">
        <w:rPr>
          <w:rFonts w:cstheme="minorHAnsi"/>
          <w:color w:val="0E101A"/>
        </w:rPr>
        <w:t xml:space="preserve">. The building would now </w:t>
      </w:r>
      <w:r w:rsidR="00F922C5" w:rsidRPr="00B74EF5">
        <w:rPr>
          <w:rFonts w:cstheme="minorHAnsi"/>
          <w:color w:val="0E101A"/>
        </w:rPr>
        <w:t>become an education resource</w:t>
      </w:r>
      <w:r w:rsidRPr="00B74EF5">
        <w:rPr>
          <w:rFonts w:cstheme="minorHAnsi"/>
          <w:color w:val="0E101A"/>
        </w:rPr>
        <w:t xml:space="preserve"> to explain its history to the public, whilst also showcasing art in the Futures Gallery which was formerly an office for staff</w:t>
      </w:r>
      <w:r w:rsidR="00B74EF5" w:rsidRPr="00B74EF5">
        <w:rPr>
          <w:rFonts w:cstheme="minorHAnsi"/>
          <w:color w:val="0E101A"/>
        </w:rPr>
        <w:t xml:space="preserve"> </w:t>
      </w:r>
      <w:sdt>
        <w:sdtPr>
          <w:rPr>
            <w:rFonts w:cstheme="minorHAnsi"/>
            <w:color w:val="0E101A"/>
          </w:rPr>
          <w:id w:val="-992950751"/>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CITATION Fai19 \l 1033 </w:instrText>
          </w:r>
          <w:r w:rsidR="00B74EF5" w:rsidRPr="00B74EF5">
            <w:rPr>
              <w:rFonts w:cstheme="minorHAnsi"/>
              <w:color w:val="0E101A"/>
            </w:rPr>
            <w:fldChar w:fldCharType="separate"/>
          </w:r>
          <w:r w:rsidR="00C87148" w:rsidRPr="00C87148">
            <w:rPr>
              <w:rFonts w:cstheme="minorHAnsi"/>
              <w:noProof/>
              <w:color w:val="0E101A"/>
              <w:lang w:val="en-US"/>
            </w:rPr>
            <w:t>(Akthar, 2019)</w:t>
          </w:r>
          <w:r w:rsidR="00B74EF5" w:rsidRPr="00B74EF5">
            <w:rPr>
              <w:rFonts w:cstheme="minorHAnsi"/>
              <w:color w:val="0E101A"/>
            </w:rPr>
            <w:fldChar w:fldCharType="end"/>
          </w:r>
        </w:sdtContent>
      </w:sdt>
      <w:r w:rsidR="00E365BC">
        <w:rPr>
          <w:rFonts w:cstheme="minorHAnsi"/>
          <w:color w:val="0E101A"/>
        </w:rPr>
        <w:t>.</w:t>
      </w:r>
      <w:r w:rsidR="00B74EF5" w:rsidRPr="00B74EF5">
        <w:rPr>
          <w:rFonts w:cstheme="minorHAnsi"/>
          <w:color w:val="0E101A"/>
        </w:rPr>
        <w:t xml:space="preserve"> </w:t>
      </w:r>
      <w:r w:rsidRPr="00B74EF5">
        <w:rPr>
          <w:rFonts w:cstheme="minorHAnsi"/>
          <w:color w:val="0E101A"/>
        </w:rPr>
        <w:t xml:space="preserve">The now </w:t>
      </w:r>
      <w:r w:rsidR="00F922C5" w:rsidRPr="00B74EF5">
        <w:rPr>
          <w:rFonts w:cstheme="minorHAnsi"/>
          <w:color w:val="0E101A"/>
        </w:rPr>
        <w:t>N</w:t>
      </w:r>
      <w:r w:rsidRPr="00B74EF5">
        <w:rPr>
          <w:rFonts w:cstheme="minorHAnsi"/>
          <w:color w:val="0E101A"/>
        </w:rPr>
        <w:t xml:space="preserve">ational </w:t>
      </w:r>
      <w:r w:rsidR="00F922C5" w:rsidRPr="00B74EF5">
        <w:rPr>
          <w:rFonts w:cstheme="minorHAnsi"/>
          <w:color w:val="0E101A"/>
        </w:rPr>
        <w:t>A</w:t>
      </w:r>
      <w:r w:rsidRPr="00B74EF5">
        <w:rPr>
          <w:rFonts w:cstheme="minorHAnsi"/>
          <w:color w:val="0E101A"/>
        </w:rPr>
        <w:t xml:space="preserve">ssembly owned building is described as having the aim to </w:t>
      </w:r>
      <w:r w:rsidR="00F922C5" w:rsidRPr="00B74EF5">
        <w:rPr>
          <w:rFonts w:cstheme="minorHAnsi"/>
          <w:color w:val="0E101A"/>
        </w:rPr>
        <w:t>‘</w:t>
      </w:r>
      <w:r w:rsidRPr="00E365BC">
        <w:rPr>
          <w:rFonts w:cstheme="minorHAnsi"/>
          <w:i/>
          <w:iCs/>
          <w:color w:val="0E101A"/>
        </w:rPr>
        <w:t>inform, involve, and inspire a new generation to forge a Wales for the future</w:t>
      </w:r>
      <w:r w:rsidR="00F922C5" w:rsidRPr="00B74EF5">
        <w:rPr>
          <w:rFonts w:cstheme="minorHAnsi"/>
          <w:color w:val="0E101A"/>
        </w:rPr>
        <w:t>’</w:t>
      </w:r>
      <w:r w:rsidR="00B74EF5" w:rsidRPr="00B74EF5">
        <w:rPr>
          <w:rFonts w:cstheme="minorHAnsi"/>
          <w:color w:val="0E101A"/>
        </w:rPr>
        <w:t xml:space="preserve"> </w:t>
      </w:r>
      <w:sdt>
        <w:sdtPr>
          <w:rPr>
            <w:rFonts w:cstheme="minorHAnsi"/>
            <w:color w:val="0E101A"/>
          </w:rPr>
          <w:id w:val="1761717911"/>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CITATION Vis22 \l 1033 </w:instrText>
          </w:r>
          <w:r w:rsidR="00B74EF5" w:rsidRPr="00B74EF5">
            <w:rPr>
              <w:rFonts w:cstheme="minorHAnsi"/>
              <w:color w:val="0E101A"/>
            </w:rPr>
            <w:fldChar w:fldCharType="separate"/>
          </w:r>
          <w:r w:rsidR="00C87148" w:rsidRPr="00C87148">
            <w:rPr>
              <w:rFonts w:cstheme="minorHAnsi"/>
              <w:noProof/>
              <w:color w:val="0E101A"/>
              <w:lang w:val="en-US"/>
            </w:rPr>
            <w:t>(Visit Wales, 2022)</w:t>
          </w:r>
          <w:r w:rsidR="00B74EF5" w:rsidRPr="00B74EF5">
            <w:rPr>
              <w:rFonts w:cstheme="minorHAnsi"/>
              <w:color w:val="0E101A"/>
            </w:rPr>
            <w:fldChar w:fldCharType="end"/>
          </w:r>
        </w:sdtContent>
      </w:sdt>
      <w:r w:rsidR="00B74EF5" w:rsidRPr="00B74EF5">
        <w:rPr>
          <w:rFonts w:cstheme="minorHAnsi"/>
          <w:color w:val="0E101A"/>
        </w:rPr>
        <w:t xml:space="preserve">. </w:t>
      </w:r>
      <w:r w:rsidRPr="00B74EF5">
        <w:rPr>
          <w:rFonts w:cstheme="minorHAnsi"/>
          <w:color w:val="0E101A"/>
        </w:rPr>
        <w:t>To</w:t>
      </w:r>
      <w:r w:rsidRPr="00D11AF2">
        <w:rPr>
          <w:rFonts w:cstheme="minorHAnsi"/>
          <w:color w:val="0E101A"/>
        </w:rPr>
        <w:t xml:space="preserve"> do this, the building sets out to be a unique centre for the public to visit from far and wide to attend events and conferences. The Pierhead intends to act as a </w:t>
      </w:r>
      <w:r w:rsidRPr="00B74EF5">
        <w:rPr>
          <w:rFonts w:cstheme="minorHAnsi"/>
          <w:color w:val="0E101A"/>
        </w:rPr>
        <w:t>space for the people of Wales to express opinions and give a voice on issues that matter to them as individuals</w:t>
      </w:r>
      <w:r w:rsidR="00B74EF5" w:rsidRPr="00B74EF5">
        <w:rPr>
          <w:rFonts w:cstheme="minorHAnsi"/>
          <w:color w:val="0E101A"/>
        </w:rPr>
        <w:t xml:space="preserve"> </w:t>
      </w:r>
      <w:sdt>
        <w:sdtPr>
          <w:rPr>
            <w:rFonts w:cstheme="minorHAnsi"/>
            <w:color w:val="0E101A"/>
          </w:rPr>
          <w:id w:val="1895081654"/>
          <w:citation/>
        </w:sdtPr>
        <w:sdtContent>
          <w:r w:rsidR="00B74EF5" w:rsidRPr="00B74EF5">
            <w:rPr>
              <w:rFonts w:cstheme="minorHAnsi"/>
              <w:color w:val="0E101A"/>
            </w:rPr>
            <w:fldChar w:fldCharType="begin"/>
          </w:r>
          <w:r w:rsidR="00B74EF5" w:rsidRPr="00B74EF5">
            <w:rPr>
              <w:rFonts w:cstheme="minorHAnsi"/>
              <w:color w:val="0E101A"/>
              <w:lang w:val="en-US"/>
            </w:rPr>
            <w:instrText xml:space="preserve"> CITATION Sen20 \l 1033 </w:instrText>
          </w:r>
          <w:r w:rsidR="00B74EF5" w:rsidRPr="00B74EF5">
            <w:rPr>
              <w:rFonts w:cstheme="minorHAnsi"/>
              <w:color w:val="0E101A"/>
            </w:rPr>
            <w:fldChar w:fldCharType="separate"/>
          </w:r>
          <w:r w:rsidR="00C87148" w:rsidRPr="00C87148">
            <w:rPr>
              <w:rFonts w:cstheme="minorHAnsi"/>
              <w:noProof/>
              <w:color w:val="0E101A"/>
              <w:lang w:val="en-US"/>
            </w:rPr>
            <w:t>(Senedd Cymru, 2020)</w:t>
          </w:r>
          <w:r w:rsidR="00B74EF5" w:rsidRPr="00B74EF5">
            <w:rPr>
              <w:rFonts w:cstheme="minorHAnsi"/>
              <w:color w:val="0E101A"/>
            </w:rPr>
            <w:fldChar w:fldCharType="end"/>
          </w:r>
        </w:sdtContent>
      </w:sdt>
      <w:r w:rsidR="00B74EF5" w:rsidRPr="00B74EF5">
        <w:rPr>
          <w:rFonts w:cstheme="minorHAnsi"/>
          <w:color w:val="0E101A"/>
        </w:rPr>
        <w:t xml:space="preserve">.  </w:t>
      </w:r>
    </w:p>
    <w:p w14:paraId="66107FDB" w14:textId="0F454270" w:rsidR="0001428D" w:rsidRPr="00BD2FB9" w:rsidRDefault="00D11AF2" w:rsidP="00BD2FB9">
      <w:pPr>
        <w:rPr>
          <w:rFonts w:cstheme="minorHAnsi"/>
        </w:rPr>
      </w:pPr>
      <w:r w:rsidRPr="00B74EF5">
        <w:rPr>
          <w:rFonts w:cstheme="minorHAnsi"/>
          <w:color w:val="0E101A"/>
        </w:rPr>
        <w:t>But as a staple of architecture in Cardiff and Wales</w:t>
      </w:r>
      <w:r w:rsidR="0001428D" w:rsidRPr="00B74EF5">
        <w:rPr>
          <w:rFonts w:cstheme="minorHAnsi"/>
          <w:color w:val="0E101A"/>
        </w:rPr>
        <w:t>,</w:t>
      </w:r>
      <w:r w:rsidRPr="00B74EF5">
        <w:rPr>
          <w:rFonts w:cstheme="minorHAnsi"/>
          <w:color w:val="0E101A"/>
        </w:rPr>
        <w:t xml:space="preserve"> the Pierhead has an important role to play in reflecting the history of which the Cardiff dock</w:t>
      </w:r>
      <w:r w:rsidR="0001428D" w:rsidRPr="00B74EF5">
        <w:rPr>
          <w:rFonts w:cstheme="minorHAnsi"/>
          <w:color w:val="0E101A"/>
        </w:rPr>
        <w:t xml:space="preserve"> once was </w:t>
      </w:r>
      <w:r w:rsidRPr="00B74EF5">
        <w:rPr>
          <w:rFonts w:cstheme="minorHAnsi"/>
          <w:color w:val="0E101A"/>
        </w:rPr>
        <w:t xml:space="preserve">and still is. But </w:t>
      </w:r>
      <w:r w:rsidRPr="00BD2FB9">
        <w:rPr>
          <w:rFonts w:cstheme="minorHAnsi"/>
          <w:color w:val="0E101A"/>
        </w:rPr>
        <w:t>with the dockland no longer being functional</w:t>
      </w:r>
      <w:r w:rsidR="0001428D" w:rsidRPr="00BD2FB9">
        <w:rPr>
          <w:rFonts w:cstheme="minorHAnsi"/>
          <w:color w:val="0E101A"/>
        </w:rPr>
        <w:t>,</w:t>
      </w:r>
      <w:r w:rsidRPr="00BD2FB9">
        <w:rPr>
          <w:rFonts w:cstheme="minorHAnsi"/>
          <w:color w:val="0E101A"/>
        </w:rPr>
        <w:t xml:space="preserve"> it has to serve a new purpose that will maintain its upkeep. A design and access statement for alterations to the </w:t>
      </w:r>
      <w:r w:rsidR="0001428D" w:rsidRPr="00BD2FB9">
        <w:rPr>
          <w:rFonts w:cstheme="minorHAnsi"/>
          <w:color w:val="0E101A"/>
        </w:rPr>
        <w:t>P</w:t>
      </w:r>
      <w:r w:rsidRPr="00BD2FB9">
        <w:rPr>
          <w:rFonts w:cstheme="minorHAnsi"/>
          <w:color w:val="0E101A"/>
        </w:rPr>
        <w:t xml:space="preserve">ierhead is shown in a document from </w:t>
      </w:r>
      <w:r w:rsidR="00292A50" w:rsidRPr="00BD2FB9">
        <w:rPr>
          <w:rFonts w:cstheme="minorHAnsi"/>
          <w:color w:val="0E101A"/>
        </w:rPr>
        <w:t>Coflein</w:t>
      </w:r>
      <w:r w:rsidR="00BD2FB9" w:rsidRPr="00BD2FB9">
        <w:rPr>
          <w:rFonts w:cstheme="minorHAnsi"/>
        </w:rPr>
        <w:t xml:space="preserve"> </w:t>
      </w:r>
      <w:sdt>
        <w:sdtPr>
          <w:rPr>
            <w:rFonts w:cstheme="minorHAnsi"/>
          </w:rPr>
          <w:id w:val="1005939937"/>
          <w:citation/>
        </w:sdtPr>
        <w:sdtContent>
          <w:r w:rsidR="00BD2FB9" w:rsidRPr="00BD2FB9">
            <w:rPr>
              <w:rFonts w:cstheme="minorHAnsi"/>
            </w:rPr>
            <w:fldChar w:fldCharType="begin"/>
          </w:r>
          <w:r w:rsidR="00BD2FB9" w:rsidRPr="00BD2FB9">
            <w:rPr>
              <w:rFonts w:cstheme="minorHAnsi"/>
              <w:lang w:val="en-US"/>
            </w:rPr>
            <w:instrText xml:space="preserve">CITATION Don09 \l 1033 </w:instrText>
          </w:r>
          <w:r w:rsidR="00BD2FB9" w:rsidRPr="00BD2FB9">
            <w:rPr>
              <w:rFonts w:cstheme="minorHAnsi"/>
            </w:rPr>
            <w:fldChar w:fldCharType="separate"/>
          </w:r>
          <w:r w:rsidR="00C87148" w:rsidRPr="00C87148">
            <w:rPr>
              <w:rFonts w:cstheme="minorHAnsi"/>
              <w:noProof/>
              <w:lang w:val="en-US"/>
            </w:rPr>
            <w:t>(DCA Consultants, No Date )</w:t>
          </w:r>
          <w:r w:rsidR="00BD2FB9" w:rsidRPr="00BD2FB9">
            <w:rPr>
              <w:rFonts w:cstheme="minorHAnsi"/>
            </w:rPr>
            <w:fldChar w:fldCharType="end"/>
          </w:r>
        </w:sdtContent>
      </w:sdt>
      <w:r w:rsidR="00BD2FB9" w:rsidRPr="00BD2FB9">
        <w:rPr>
          <w:rFonts w:cstheme="minorHAnsi"/>
        </w:rPr>
        <w:t xml:space="preserve">. </w:t>
      </w:r>
      <w:r w:rsidR="0001428D" w:rsidRPr="00BD2FB9">
        <w:rPr>
          <w:rFonts w:cstheme="minorHAnsi"/>
          <w:color w:val="0E101A"/>
        </w:rPr>
        <w:t xml:space="preserve">A </w:t>
      </w:r>
      <w:r w:rsidRPr="00BD2FB9">
        <w:rPr>
          <w:rFonts w:cstheme="minorHAnsi"/>
          <w:color w:val="0E101A"/>
        </w:rPr>
        <w:t xml:space="preserve">plan for </w:t>
      </w:r>
      <w:r w:rsidR="0001428D" w:rsidRPr="00BD2FB9">
        <w:rPr>
          <w:rFonts w:cstheme="minorHAnsi"/>
          <w:color w:val="0E101A"/>
        </w:rPr>
        <w:t xml:space="preserve">the </w:t>
      </w:r>
      <w:r w:rsidRPr="00BD2FB9">
        <w:rPr>
          <w:rFonts w:cstheme="minorHAnsi"/>
          <w:color w:val="0E101A"/>
        </w:rPr>
        <w:t>futu</w:t>
      </w:r>
      <w:r w:rsidR="0001428D" w:rsidRPr="00BD2FB9">
        <w:rPr>
          <w:rFonts w:cstheme="minorHAnsi"/>
          <w:color w:val="0E101A"/>
        </w:rPr>
        <w:t xml:space="preserve">re </w:t>
      </w:r>
      <w:r w:rsidRPr="00BD2FB9">
        <w:rPr>
          <w:rFonts w:cstheme="minorHAnsi"/>
          <w:color w:val="0E101A"/>
        </w:rPr>
        <w:t xml:space="preserve">includes an open reception area that </w:t>
      </w:r>
      <w:r w:rsidR="0001428D" w:rsidRPr="00BD2FB9">
        <w:rPr>
          <w:rFonts w:cstheme="minorHAnsi"/>
          <w:color w:val="0E101A"/>
        </w:rPr>
        <w:t xml:space="preserve">will </w:t>
      </w:r>
      <w:r w:rsidRPr="00BD2FB9">
        <w:rPr>
          <w:rFonts w:cstheme="minorHAnsi"/>
          <w:color w:val="0E101A"/>
        </w:rPr>
        <w:t>showcase</w:t>
      </w:r>
      <w:r w:rsidR="0001428D" w:rsidRPr="00BD2FB9">
        <w:rPr>
          <w:rFonts w:cstheme="minorHAnsi"/>
          <w:color w:val="0E101A"/>
        </w:rPr>
        <w:t xml:space="preserve"> </w:t>
      </w:r>
      <w:r w:rsidRPr="00BD2FB9">
        <w:rPr>
          <w:rFonts w:cstheme="minorHAnsi"/>
          <w:color w:val="0E101A"/>
        </w:rPr>
        <w:t xml:space="preserve">the building's architecture. An orientation gallery will open, </w:t>
      </w:r>
      <w:r w:rsidR="0001428D" w:rsidRPr="00BD2FB9">
        <w:rPr>
          <w:rFonts w:cstheme="minorHAnsi"/>
          <w:color w:val="0E101A"/>
        </w:rPr>
        <w:t xml:space="preserve">which </w:t>
      </w:r>
      <w:r w:rsidRPr="00BD2FB9">
        <w:rPr>
          <w:rFonts w:cstheme="minorHAnsi"/>
          <w:color w:val="0E101A"/>
        </w:rPr>
        <w:t xml:space="preserve">will include a video installation of the </w:t>
      </w:r>
      <w:r w:rsidR="0001428D" w:rsidRPr="00BD2FB9">
        <w:rPr>
          <w:rFonts w:cstheme="minorHAnsi"/>
          <w:color w:val="0E101A"/>
        </w:rPr>
        <w:t>B</w:t>
      </w:r>
      <w:r w:rsidRPr="00BD2FB9">
        <w:rPr>
          <w:rFonts w:cstheme="minorHAnsi"/>
          <w:color w:val="0E101A"/>
        </w:rPr>
        <w:t>ay, tactile displays on the buildings features, graphic wallpaper displays, and an audio information post</w:t>
      </w:r>
      <w:r w:rsidR="00BD2FB9" w:rsidRPr="00BD2FB9">
        <w:rPr>
          <w:rFonts w:cstheme="minorHAnsi"/>
          <w:color w:val="0E101A"/>
        </w:rPr>
        <w:t xml:space="preserve"> </w:t>
      </w:r>
      <w:sdt>
        <w:sdtPr>
          <w:rPr>
            <w:rFonts w:cstheme="minorHAnsi"/>
          </w:rPr>
          <w:id w:val="259657444"/>
          <w:citation/>
        </w:sdtPr>
        <w:sdtContent>
          <w:r w:rsidR="00BD2FB9" w:rsidRPr="00BD2FB9">
            <w:rPr>
              <w:rFonts w:cstheme="minorHAnsi"/>
            </w:rPr>
            <w:fldChar w:fldCharType="begin"/>
          </w:r>
          <w:r w:rsidR="00BD2FB9" w:rsidRPr="00BD2FB9">
            <w:rPr>
              <w:rFonts w:cstheme="minorHAnsi"/>
              <w:lang w:val="en-US"/>
            </w:rPr>
            <w:instrText xml:space="preserve">CITATION Don09 \l 1033 </w:instrText>
          </w:r>
          <w:r w:rsidR="00BD2FB9" w:rsidRPr="00BD2FB9">
            <w:rPr>
              <w:rFonts w:cstheme="minorHAnsi"/>
            </w:rPr>
            <w:fldChar w:fldCharType="separate"/>
          </w:r>
          <w:r w:rsidR="00C87148" w:rsidRPr="00C87148">
            <w:rPr>
              <w:rFonts w:cstheme="minorHAnsi"/>
              <w:noProof/>
              <w:lang w:val="en-US"/>
            </w:rPr>
            <w:t>(DCA Consultants, No Date )</w:t>
          </w:r>
          <w:r w:rsidR="00BD2FB9" w:rsidRPr="00BD2FB9">
            <w:rPr>
              <w:rFonts w:cstheme="minorHAnsi"/>
            </w:rPr>
            <w:fldChar w:fldCharType="end"/>
          </w:r>
        </w:sdtContent>
      </w:sdt>
      <w:r w:rsidR="00BD2FB9" w:rsidRPr="00BD2FB9">
        <w:rPr>
          <w:rFonts w:cstheme="minorHAnsi"/>
        </w:rPr>
        <w:t>.</w:t>
      </w:r>
      <w:r w:rsidR="00BD2FB9" w:rsidRPr="00BD2FB9">
        <w:rPr>
          <w:rFonts w:cstheme="minorHAnsi"/>
          <w:color w:val="0E101A"/>
        </w:rPr>
        <w:t xml:space="preserve"> </w:t>
      </w:r>
      <w:r w:rsidR="0001428D" w:rsidRPr="00BD2FB9">
        <w:rPr>
          <w:rFonts w:cstheme="minorHAnsi"/>
          <w:color w:val="0E101A"/>
        </w:rPr>
        <w:t>The plans also aim to develop the buildings advertisement to the wider public, increasing its sense of arrival, which will bring in passers-by who would otherwise be lost.</w:t>
      </w:r>
    </w:p>
    <w:p w14:paraId="5762A689" w14:textId="50BE392F"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r w:rsidRPr="00D11AF2">
        <w:rPr>
          <w:rFonts w:asciiTheme="minorHAnsi" w:hAnsiTheme="minorHAnsi" w:cstheme="minorHAnsi"/>
          <w:color w:val="0E101A"/>
          <w:sz w:val="22"/>
          <w:szCs w:val="22"/>
        </w:rPr>
        <w:t xml:space="preserve">To conclude, the Pierhead building was the pinacol of the Welsh coal exporting industry, to accommodate the Marquess of Bute's growing business. However, in recent times, with the coal industry plummeting, and its use at the lowest rate in hundreds of years, the building has had to adapt to the current economic climate and find an alternative use to ensure it gets the attention it deserves, since its takeover in 1999. As discussed, the plans set out will help to enable the maintenance of the building, allowing the public to develop and enrich their knowledge of the Welsh coal history, along with the regeneration of Cardiff Bay. It could be argued that although the Pierhead is not used for what it once was, its change in purpose corresponds to its change in time. Therefore, this Welsh piece of contemporary architecture with the help from its adaptations, is still fit for purpose at the heart of the Welsh capital city. </w:t>
      </w:r>
    </w:p>
    <w:p w14:paraId="7E9BB24D" w14:textId="77777777"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361440B0" w14:textId="77777777"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42027E92" w14:textId="77777777"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74BE90AF" w14:textId="77777777"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4DC18E1F" w14:textId="77777777" w:rsidR="00D11AF2" w:rsidRPr="00D11AF2" w:rsidRDefault="00D11AF2" w:rsidP="00D11AF2">
      <w:pPr>
        <w:pStyle w:val="NormalWeb"/>
        <w:spacing w:before="0" w:beforeAutospacing="0" w:after="0" w:afterAutospacing="0"/>
        <w:rPr>
          <w:rFonts w:asciiTheme="minorHAnsi" w:hAnsiTheme="minorHAnsi" w:cstheme="minorHAnsi"/>
          <w:color w:val="0E101A"/>
          <w:sz w:val="22"/>
          <w:szCs w:val="22"/>
        </w:rPr>
      </w:pPr>
    </w:p>
    <w:p w14:paraId="6EEC26F9" w14:textId="77777777" w:rsidR="00292A50" w:rsidRDefault="00292A50" w:rsidP="00D11AF2">
      <w:pPr>
        <w:pStyle w:val="NormalWeb"/>
        <w:spacing w:before="0" w:beforeAutospacing="0" w:after="0" w:afterAutospacing="0"/>
        <w:rPr>
          <w:rFonts w:asciiTheme="minorHAnsi" w:hAnsiTheme="minorHAnsi" w:cstheme="minorHAnsi"/>
          <w:color w:val="0E101A"/>
          <w:sz w:val="22"/>
          <w:szCs w:val="22"/>
        </w:rPr>
      </w:pPr>
    </w:p>
    <w:sdt>
      <w:sdtPr>
        <w:rPr>
          <w:rFonts w:asciiTheme="minorHAnsi" w:eastAsiaTheme="minorHAnsi" w:hAnsiTheme="minorHAnsi" w:cstheme="minorBidi"/>
          <w:color w:val="auto"/>
          <w:sz w:val="22"/>
          <w:szCs w:val="22"/>
          <w:lang w:val="en-GB"/>
        </w:rPr>
        <w:id w:val="887377195"/>
        <w:docPartObj>
          <w:docPartGallery w:val="Bibliographies"/>
          <w:docPartUnique/>
        </w:docPartObj>
      </w:sdtPr>
      <w:sdtContent>
        <w:p w14:paraId="4877A03D" w14:textId="24AE8652" w:rsidR="0082471B" w:rsidRDefault="0082471B">
          <w:pPr>
            <w:pStyle w:val="Heading1"/>
            <w:rPr>
              <w:color w:val="000000" w:themeColor="text1"/>
            </w:rPr>
          </w:pPr>
          <w:r w:rsidRPr="002139B8">
            <w:rPr>
              <w:color w:val="000000" w:themeColor="text1"/>
            </w:rPr>
            <w:t>References</w:t>
          </w:r>
          <w:r w:rsidR="00DD67EF">
            <w:rPr>
              <w:color w:val="000000" w:themeColor="text1"/>
            </w:rPr>
            <w:t xml:space="preserve"> </w:t>
          </w:r>
        </w:p>
        <w:p w14:paraId="5663C018" w14:textId="38DB074B" w:rsidR="00DD67EF" w:rsidRPr="00DD67EF" w:rsidRDefault="00DD67EF" w:rsidP="00DD67EF">
          <w:pPr>
            <w:pStyle w:val="Caption"/>
            <w:spacing w:before="240"/>
            <w:rPr>
              <w:i w:val="0"/>
              <w:iCs w:val="0"/>
              <w:color w:val="000000" w:themeColor="text1"/>
              <w:sz w:val="22"/>
              <w:szCs w:val="22"/>
            </w:rPr>
          </w:pPr>
          <w:r w:rsidRPr="00DD67EF">
            <w:rPr>
              <w:i w:val="0"/>
              <w:iCs w:val="0"/>
              <w:color w:val="000000" w:themeColor="text1"/>
              <w:sz w:val="22"/>
              <w:szCs w:val="22"/>
            </w:rPr>
            <w:t xml:space="preserve">Aerofilms LTD (1929) </w:t>
          </w:r>
          <w:r w:rsidRPr="00DD67EF">
            <w:rPr>
              <w:color w:val="000000" w:themeColor="text1"/>
              <w:sz w:val="22"/>
              <w:szCs w:val="22"/>
            </w:rPr>
            <w:t>Aerial Photo</w:t>
          </w:r>
          <w:r w:rsidRPr="00DD67EF">
            <w:rPr>
              <w:i w:val="0"/>
              <w:iCs w:val="0"/>
              <w:color w:val="000000" w:themeColor="text1"/>
              <w:sz w:val="22"/>
              <w:szCs w:val="22"/>
            </w:rPr>
            <w:t xml:space="preserve">. Available at: </w:t>
          </w:r>
          <w:hyperlink r:id="rId12" w:history="1">
            <w:r w:rsidRPr="00DD67EF">
              <w:rPr>
                <w:rStyle w:val="Hyperlink"/>
                <w:i w:val="0"/>
                <w:iCs w:val="0"/>
                <w:sz w:val="22"/>
                <w:szCs w:val="22"/>
              </w:rPr>
              <w:t>Cardiff Docks, Cardiff | Coflein</w:t>
            </w:r>
          </w:hyperlink>
          <w:r w:rsidRPr="00DD67EF">
            <w:rPr>
              <w:i w:val="0"/>
              <w:iCs w:val="0"/>
              <w:sz w:val="22"/>
              <w:szCs w:val="22"/>
            </w:rPr>
            <w:t xml:space="preserve"> </w:t>
          </w:r>
          <w:r w:rsidRPr="00DD67EF">
            <w:rPr>
              <w:i w:val="0"/>
              <w:iCs w:val="0"/>
              <w:color w:val="000000" w:themeColor="text1"/>
              <w:sz w:val="22"/>
              <w:szCs w:val="22"/>
            </w:rPr>
            <w:t xml:space="preserve">(Accessed: 2 </w:t>
          </w:r>
          <w:r>
            <w:rPr>
              <w:i w:val="0"/>
              <w:iCs w:val="0"/>
              <w:color w:val="000000" w:themeColor="text1"/>
              <w:sz w:val="22"/>
              <w:szCs w:val="22"/>
            </w:rPr>
            <w:t xml:space="preserve">         </w:t>
          </w:r>
          <w:r w:rsidRPr="00DD67EF">
            <w:rPr>
              <w:i w:val="0"/>
              <w:iCs w:val="0"/>
              <w:color w:val="000000" w:themeColor="text1"/>
              <w:sz w:val="22"/>
              <w:szCs w:val="22"/>
            </w:rPr>
            <w:t>December 2022).</w:t>
          </w:r>
          <w:r>
            <w:rPr>
              <w:i w:val="0"/>
              <w:iCs w:val="0"/>
              <w:color w:val="000000" w:themeColor="text1"/>
              <w:sz w:val="22"/>
              <w:szCs w:val="22"/>
            </w:rPr>
            <w:t xml:space="preserve"> </w:t>
          </w:r>
        </w:p>
        <w:p w14:paraId="0A9FC7A7" w14:textId="3DE823D2" w:rsidR="00C87148" w:rsidRPr="00141DF0" w:rsidRDefault="00C87148" w:rsidP="00C87148">
          <w:pPr>
            <w:pStyle w:val="Bibliography"/>
            <w:ind w:left="720" w:hanging="720"/>
            <w:rPr>
              <w:noProof/>
              <w:color w:val="0000FF"/>
              <w:u w:val="single"/>
              <w:lang w:val="en-US"/>
            </w:rPr>
          </w:pPr>
          <w:r w:rsidRPr="002139B8">
            <w:rPr>
              <w:noProof/>
              <w:lang w:val="en-US"/>
            </w:rPr>
            <w:t xml:space="preserve">Akthar, F. (2019, October 25th). </w:t>
          </w:r>
          <w:r w:rsidRPr="002139B8">
            <w:rPr>
              <w:i/>
              <w:iCs/>
              <w:noProof/>
              <w:lang w:val="en-US"/>
            </w:rPr>
            <w:t>Pierhead: The building that defeats the modern architecture around it</w:t>
          </w:r>
          <w:r w:rsidRPr="002139B8">
            <w:rPr>
              <w:noProof/>
              <w:lang w:val="en-US"/>
            </w:rPr>
            <w:t xml:space="preserve">. Retrieved December 04, 2022, from Cardiff Journalism: </w:t>
          </w:r>
          <w:hyperlink r:id="rId13" w:history="1">
            <w:r w:rsidR="0077252C" w:rsidRPr="00141DF0">
              <w:rPr>
                <w:rStyle w:val="Hyperlink"/>
                <w:noProof/>
                <w:lang w:val="en-US"/>
              </w:rPr>
              <w:t>https://cardiffjournalism.co.uk/intercardiff/business-culture/pierhead-the-building-that-defeats-the-modern-architecture-around-it</w:t>
            </w:r>
          </w:hyperlink>
        </w:p>
        <w:p w14:paraId="7AC8A1D5" w14:textId="11685267" w:rsidR="00DD67EF" w:rsidRPr="00DD67EF" w:rsidRDefault="00C87148" w:rsidP="00DD67EF">
          <w:pPr>
            <w:pStyle w:val="Bibliography"/>
            <w:ind w:left="720" w:hanging="720"/>
            <w:rPr>
              <w:noProof/>
              <w:lang w:val="en-US"/>
            </w:rPr>
          </w:pPr>
          <w:r w:rsidRPr="002139B8">
            <w:rPr>
              <w:noProof/>
              <w:lang w:val="en-US"/>
            </w:rPr>
            <w:t xml:space="preserve">Cardiff Harbour Authority. (2022). </w:t>
          </w:r>
          <w:r w:rsidRPr="002139B8">
            <w:rPr>
              <w:i/>
              <w:iCs/>
              <w:noProof/>
              <w:lang w:val="en-US"/>
            </w:rPr>
            <w:t>History</w:t>
          </w:r>
          <w:r w:rsidRPr="002139B8">
            <w:rPr>
              <w:noProof/>
              <w:lang w:val="en-US"/>
            </w:rPr>
            <w:t xml:space="preserve">. Retrieved December 04, 2022, from Cardiff Harbour: </w:t>
          </w:r>
          <w:hyperlink r:id="rId14" w:history="1">
            <w:r w:rsidR="00DD67EF" w:rsidRPr="00E46DBB">
              <w:rPr>
                <w:rStyle w:val="Hyperlink"/>
                <w:noProof/>
                <w:lang w:val="en-US"/>
              </w:rPr>
              <w:t>https://www.cardiffharbour.com/history/</w:t>
            </w:r>
          </w:hyperlink>
        </w:p>
        <w:p w14:paraId="55F542CE" w14:textId="77777777" w:rsidR="00C87148" w:rsidRPr="00141DF0" w:rsidRDefault="00C87148" w:rsidP="00C87148">
          <w:pPr>
            <w:pStyle w:val="Bibliography"/>
            <w:ind w:left="720" w:hanging="720"/>
            <w:rPr>
              <w:noProof/>
              <w:color w:val="0000FF"/>
              <w:u w:val="single"/>
              <w:lang w:val="en-US"/>
            </w:rPr>
          </w:pPr>
          <w:r w:rsidRPr="002139B8">
            <w:rPr>
              <w:noProof/>
              <w:lang w:val="en-US"/>
            </w:rPr>
            <w:t xml:space="preserve">Coflein. (2009). </w:t>
          </w:r>
          <w:r w:rsidRPr="002139B8">
            <w:rPr>
              <w:i/>
              <w:iCs/>
              <w:noProof/>
              <w:lang w:val="en-US"/>
            </w:rPr>
            <w:t>Pierhead Building, Cardiff.</w:t>
          </w:r>
          <w:r w:rsidRPr="002139B8">
            <w:rPr>
              <w:noProof/>
              <w:lang w:val="en-US"/>
            </w:rPr>
            <w:t xml:space="preserve"> Retrieved December 06, 2022, from Coflein: </w:t>
          </w:r>
          <w:r w:rsidRPr="00141DF0">
            <w:rPr>
              <w:noProof/>
              <w:color w:val="0000FF"/>
              <w:u w:val="single"/>
              <w:lang w:val="en-US"/>
            </w:rPr>
            <w:t>https://coflein.gov.uk/en/site/34241/</w:t>
          </w:r>
        </w:p>
        <w:p w14:paraId="3D10B96B" w14:textId="5424B108" w:rsidR="00C87148" w:rsidRPr="00141DF0" w:rsidRDefault="00C87148" w:rsidP="00C87148">
          <w:pPr>
            <w:pStyle w:val="Bibliography"/>
            <w:ind w:left="720" w:hanging="720"/>
            <w:rPr>
              <w:noProof/>
              <w:color w:val="0000FF"/>
              <w:u w:val="single"/>
              <w:lang w:val="en-US"/>
            </w:rPr>
          </w:pPr>
          <w:r w:rsidRPr="002139B8">
            <w:rPr>
              <w:noProof/>
              <w:lang w:val="en-US"/>
            </w:rPr>
            <w:t xml:space="preserve">DCA Consultants. (No Date ). </w:t>
          </w:r>
          <w:r w:rsidRPr="002139B8">
            <w:rPr>
              <w:i/>
              <w:iCs/>
              <w:noProof/>
              <w:lang w:val="en-US"/>
            </w:rPr>
            <w:t>Brief Historical Analysis.</w:t>
          </w:r>
          <w:r w:rsidRPr="002139B8">
            <w:rPr>
              <w:noProof/>
              <w:lang w:val="en-US"/>
            </w:rPr>
            <w:t xml:space="preserve"> Retrieved December 05 , 2022, from Coflein: </w:t>
          </w:r>
          <w:hyperlink r:id="rId15" w:history="1">
            <w:r w:rsidR="00A6418A" w:rsidRPr="00141DF0">
              <w:rPr>
                <w:rStyle w:val="Hyperlink"/>
                <w:noProof/>
                <w:lang w:val="en-US"/>
              </w:rPr>
              <w:t>https://coflein.gov.uk/media/163/900/erc2012_016_002.pdf</w:t>
            </w:r>
          </w:hyperlink>
        </w:p>
        <w:p w14:paraId="138A8E29" w14:textId="07EEFC84" w:rsidR="00A6418A" w:rsidRPr="002139B8" w:rsidRDefault="00A6418A" w:rsidP="00A6418A">
          <w:pPr>
            <w:pStyle w:val="Bibliography"/>
            <w:ind w:left="720" w:hanging="720"/>
            <w:rPr>
              <w:noProof/>
              <w:lang w:val="en-US"/>
            </w:rPr>
          </w:pPr>
          <w:r w:rsidRPr="002139B8">
            <w:rPr>
              <w:noProof/>
              <w:lang w:val="en-US"/>
            </w:rPr>
            <w:t xml:space="preserve">Donald Insall Associates Ltd. (2009). </w:t>
          </w:r>
          <w:r w:rsidRPr="002139B8">
            <w:rPr>
              <w:i/>
              <w:iCs/>
              <w:noProof/>
              <w:lang w:val="en-US"/>
            </w:rPr>
            <w:t>Pierhead Building, Cardiff Brief Historical Analysis for National Assembely for Wales.</w:t>
          </w:r>
          <w:r w:rsidRPr="002139B8">
            <w:rPr>
              <w:noProof/>
              <w:lang w:val="en-US"/>
            </w:rPr>
            <w:t xml:space="preserve"> Retrieved December 2, 2022, from Coflein: </w:t>
          </w:r>
          <w:r w:rsidRPr="00141DF0">
            <w:rPr>
              <w:noProof/>
              <w:color w:val="0000FF"/>
              <w:u w:val="single"/>
              <w:lang w:val="en-US"/>
            </w:rPr>
            <w:t>https://coflein.gov.uk/media/163/900/erc2012_016_002.pdf</w:t>
          </w:r>
        </w:p>
        <w:p w14:paraId="10AEC9DE" w14:textId="5032994A" w:rsidR="00C87148" w:rsidRPr="002139B8" w:rsidRDefault="00C87148" w:rsidP="00C87148">
          <w:pPr>
            <w:pStyle w:val="Bibliography"/>
            <w:ind w:left="720" w:hanging="720"/>
            <w:rPr>
              <w:noProof/>
              <w:lang w:val="en-US"/>
            </w:rPr>
          </w:pPr>
          <w:r w:rsidRPr="002139B8">
            <w:rPr>
              <w:noProof/>
              <w:lang w:val="en-US"/>
            </w:rPr>
            <w:t xml:space="preserve">Hilling, J. (2018). The Architecture of Wales. In J. Hilling, </w:t>
          </w:r>
          <w:r w:rsidRPr="002139B8">
            <w:rPr>
              <w:i/>
              <w:iCs/>
              <w:noProof/>
              <w:lang w:val="en-US"/>
            </w:rPr>
            <w:t>The Architecture of Wales</w:t>
          </w:r>
          <w:r w:rsidRPr="002139B8">
            <w:rPr>
              <w:noProof/>
              <w:lang w:val="en-US"/>
            </w:rPr>
            <w:t xml:space="preserve"> (pp. 157-173). Cardiff: University of Wales Press. Retrieved December 03, 2022</w:t>
          </w:r>
        </w:p>
        <w:p w14:paraId="540EA7ED" w14:textId="421E6915" w:rsidR="00DD67EF" w:rsidRPr="00141DF0" w:rsidRDefault="00DD67EF" w:rsidP="00DD67EF">
          <w:r>
            <w:t xml:space="preserve">Hughes, R. (2008) </w:t>
          </w:r>
          <w:r w:rsidRPr="00F35271">
            <w:rPr>
              <w:i/>
              <w:iCs/>
            </w:rPr>
            <w:t xml:space="preserve">Photograph of the South </w:t>
          </w:r>
          <w:r>
            <w:rPr>
              <w:i/>
              <w:iCs/>
            </w:rPr>
            <w:t>Façade</w:t>
          </w:r>
          <w:r w:rsidRPr="00F35271">
            <w:t>.</w:t>
          </w:r>
          <w:r>
            <w:t xml:space="preserve"> </w:t>
          </w:r>
          <w:r w:rsidRPr="00141DF0">
            <w:t xml:space="preserve">Available: </w:t>
          </w:r>
          <w:hyperlink r:id="rId16" w:history="1">
            <w:r w:rsidRPr="00141DF0">
              <w:rPr>
                <w:rStyle w:val="Hyperlink"/>
              </w:rPr>
              <w:t>DS2008_057_002 - Coflein Digital Asset Management (</w:t>
            </w:r>
            <w:proofErr w:type="spellStart"/>
            <w:r w:rsidRPr="00141DF0">
              <w:rPr>
                <w:rStyle w:val="Hyperlink"/>
              </w:rPr>
              <w:t>ibase.media</w:t>
            </w:r>
            <w:proofErr w:type="spellEnd"/>
            <w:r w:rsidRPr="00141DF0">
              <w:rPr>
                <w:rStyle w:val="Hyperlink"/>
              </w:rPr>
              <w:t>)</w:t>
            </w:r>
          </w:hyperlink>
          <w:r w:rsidRPr="00141DF0">
            <w:t xml:space="preserve"> (Accessed : 2 December 2022). </w:t>
          </w:r>
        </w:p>
        <w:p w14:paraId="4348A7AE" w14:textId="52FFFE50" w:rsidR="00DD67EF" w:rsidRPr="00DD67EF" w:rsidRDefault="00DD67EF" w:rsidP="00DD67EF">
          <w:r>
            <w:t xml:space="preserve">Network Rail records office York (1926). </w:t>
          </w:r>
          <w:r w:rsidRPr="00F35271">
            <w:rPr>
              <w:i/>
              <w:iCs/>
            </w:rPr>
            <w:t>GWR Chief Engineer’s Office drawing of the Ground Floor Plan</w:t>
          </w:r>
          <w:r w:rsidRPr="00F35271">
            <w:t xml:space="preserve">. </w:t>
          </w:r>
          <w:r>
            <w:t xml:space="preserve">Available at: </w:t>
          </w:r>
          <w:hyperlink r:id="rId17" w:history="1">
            <w:r>
              <w:rPr>
                <w:rStyle w:val="Hyperlink"/>
              </w:rPr>
              <w:t>Microsoft Word - PBC4 historical 6feb09.doc (coflein.gov.uk)</w:t>
            </w:r>
          </w:hyperlink>
          <w:r>
            <w:t xml:space="preserve"> (Accessed: 2 December 2022). </w:t>
          </w:r>
        </w:p>
        <w:p w14:paraId="7EE6EA25" w14:textId="740450A1" w:rsidR="00DD67EF" w:rsidRPr="00DD67EF" w:rsidRDefault="00DD67EF" w:rsidP="00DD67EF">
          <w:r>
            <w:t xml:space="preserve">Network Rail records office York (1926). </w:t>
          </w:r>
          <w:r w:rsidRPr="00F35271">
            <w:rPr>
              <w:i/>
              <w:iCs/>
            </w:rPr>
            <w:t xml:space="preserve">GWR Chief Engineer’s Office drawing of the </w:t>
          </w:r>
          <w:r>
            <w:rPr>
              <w:i/>
              <w:iCs/>
            </w:rPr>
            <w:t>First</w:t>
          </w:r>
          <w:r w:rsidRPr="00F35271">
            <w:rPr>
              <w:i/>
              <w:iCs/>
            </w:rPr>
            <w:t xml:space="preserve"> Floor Plan</w:t>
          </w:r>
          <w:r w:rsidRPr="00F35271">
            <w:t xml:space="preserve">. </w:t>
          </w:r>
          <w:r>
            <w:t xml:space="preserve">  Available at: </w:t>
          </w:r>
          <w:hyperlink r:id="rId18" w:history="1">
            <w:r>
              <w:rPr>
                <w:rStyle w:val="Hyperlink"/>
              </w:rPr>
              <w:t>Microsoft Word - PBC4 historical 6feb09.doc (coflein.gov.uk)</w:t>
            </w:r>
          </w:hyperlink>
          <w:r>
            <w:t xml:space="preserve"> (Accessed: 2 December 2022). </w:t>
          </w:r>
        </w:p>
        <w:p w14:paraId="1C83133B" w14:textId="77777777" w:rsidR="00C87148" w:rsidRPr="00141DF0" w:rsidRDefault="00C87148" w:rsidP="00C87148">
          <w:pPr>
            <w:pStyle w:val="Bibliography"/>
            <w:ind w:left="720" w:hanging="720"/>
            <w:rPr>
              <w:noProof/>
              <w:color w:val="0000FF"/>
              <w:u w:val="single"/>
              <w:lang w:val="en-US"/>
            </w:rPr>
          </w:pPr>
          <w:r w:rsidRPr="002139B8">
            <w:rPr>
              <w:noProof/>
              <w:lang w:val="en-US"/>
            </w:rPr>
            <w:t xml:space="preserve">Roberts, B. (2012). Review of Shakespeare's Much Ado About Nothing (directed by Richard Nichols for Mappa Mundi/Theatr Mwldan) at the Coal Exchange, Cardiff, 19 October 2011. </w:t>
          </w:r>
          <w:r w:rsidRPr="002139B8">
            <w:rPr>
              <w:i/>
              <w:iCs/>
              <w:noProof/>
              <w:lang w:val="en-US"/>
            </w:rPr>
            <w:t>Shakespear, 8</w:t>
          </w:r>
          <w:r w:rsidRPr="002139B8">
            <w:rPr>
              <w:noProof/>
              <w:lang w:val="en-US"/>
            </w:rPr>
            <w:t xml:space="preserve">(4), 447-450. Retrieved December 07, 2022, from </w:t>
          </w:r>
          <w:r w:rsidRPr="00141DF0">
            <w:rPr>
              <w:noProof/>
              <w:color w:val="0000FF"/>
              <w:u w:val="single"/>
              <w:lang w:val="en-US"/>
            </w:rPr>
            <w:t>https://www-tandfonline-com.ezproxy.uwtsd.ac.uk/doi/full/10.1080/17450918.2012.705878</w:t>
          </w:r>
        </w:p>
        <w:p w14:paraId="6B858025" w14:textId="77777777" w:rsidR="00C87148" w:rsidRPr="00141DF0" w:rsidRDefault="00C87148" w:rsidP="00C87148">
          <w:pPr>
            <w:pStyle w:val="Bibliography"/>
            <w:ind w:left="720" w:hanging="720"/>
            <w:rPr>
              <w:i/>
              <w:iCs/>
              <w:noProof/>
              <w:color w:val="0000FF"/>
              <w:lang w:val="en-US"/>
            </w:rPr>
          </w:pPr>
          <w:r w:rsidRPr="002139B8">
            <w:rPr>
              <w:noProof/>
              <w:lang w:val="en-US"/>
            </w:rPr>
            <w:t xml:space="preserve">Senedd Cymru. (2020). </w:t>
          </w:r>
          <w:r w:rsidRPr="002139B8">
            <w:rPr>
              <w:i/>
              <w:iCs/>
              <w:noProof/>
              <w:lang w:val="en-US"/>
            </w:rPr>
            <w:t>The Pierhead Today</w:t>
          </w:r>
          <w:r w:rsidRPr="002139B8">
            <w:rPr>
              <w:noProof/>
              <w:lang w:val="en-US"/>
            </w:rPr>
            <w:t xml:space="preserve">. Retrieved December 07, 2022, from Senedd Cymru: </w:t>
          </w:r>
          <w:r w:rsidRPr="00141DF0">
            <w:rPr>
              <w:i/>
              <w:iCs/>
              <w:noProof/>
              <w:color w:val="0000FF"/>
              <w:lang w:val="en-US"/>
            </w:rPr>
            <w:t>https://senedd.wales/visit/our-estate/the-pierhead/the-pierhead-today/</w:t>
          </w:r>
        </w:p>
        <w:p w14:paraId="3AFA4EB7" w14:textId="12CBBAAA" w:rsidR="00A6418A" w:rsidRPr="00141DF0" w:rsidRDefault="00C87148" w:rsidP="00141DF0">
          <w:pPr>
            <w:pStyle w:val="Bibliography"/>
            <w:ind w:left="720" w:hanging="720"/>
            <w:rPr>
              <w:noProof/>
              <w:color w:val="0000FF"/>
              <w:u w:val="single"/>
              <w:lang w:val="en-US"/>
            </w:rPr>
          </w:pPr>
          <w:r w:rsidRPr="002139B8">
            <w:rPr>
              <w:noProof/>
              <w:lang w:val="en-US"/>
            </w:rPr>
            <w:t xml:space="preserve">Senedd Cymru. (2022, May 23). </w:t>
          </w:r>
          <w:r w:rsidRPr="002139B8">
            <w:rPr>
              <w:i/>
              <w:iCs/>
              <w:noProof/>
              <w:lang w:val="en-US"/>
            </w:rPr>
            <w:t>History of the Pierhead</w:t>
          </w:r>
          <w:r w:rsidRPr="002139B8">
            <w:rPr>
              <w:noProof/>
              <w:lang w:val="en-US"/>
            </w:rPr>
            <w:t xml:space="preserve">. Retrieved December 03, 2022, from Senedd Cymru: </w:t>
          </w:r>
          <w:hyperlink r:id="rId19" w:history="1">
            <w:r w:rsidRPr="00141DF0">
              <w:rPr>
                <w:rStyle w:val="Hyperlink"/>
                <w:noProof/>
                <w:lang w:val="en-US"/>
              </w:rPr>
              <w:t>https://senedd.wales/visit/our-estate/the-pierhead/history-of-the-pierhead/</w:t>
            </w:r>
          </w:hyperlink>
        </w:p>
        <w:p w14:paraId="28CD990B" w14:textId="3AAAC748" w:rsidR="00C87148" w:rsidRPr="00141DF0" w:rsidRDefault="00C87148" w:rsidP="00C87148">
          <w:pPr>
            <w:pStyle w:val="Bibliography"/>
            <w:ind w:left="720" w:hanging="720"/>
            <w:rPr>
              <w:noProof/>
              <w:color w:val="0000FF"/>
              <w:u w:val="single"/>
              <w:lang w:val="en-US"/>
            </w:rPr>
          </w:pPr>
          <w:r w:rsidRPr="002139B8">
            <w:rPr>
              <w:noProof/>
              <w:lang w:val="en-US"/>
            </w:rPr>
            <w:t xml:space="preserve">Smith, M. (2013). Opera'r Ddraig: Orpheus in the Underworld: The Coal Exchange, Cardiff. </w:t>
          </w:r>
          <w:r w:rsidRPr="002139B8">
            <w:rPr>
              <w:i/>
              <w:iCs/>
              <w:noProof/>
              <w:lang w:val="en-US"/>
            </w:rPr>
            <w:t>Musical Opinion, 136</w:t>
          </w:r>
          <w:r w:rsidRPr="002139B8">
            <w:rPr>
              <w:noProof/>
              <w:lang w:val="en-US"/>
            </w:rPr>
            <w:t xml:space="preserve">(1494), 43-44. Retrieved December 7, 2022, from </w:t>
          </w:r>
          <w:r w:rsidRPr="00141DF0">
            <w:rPr>
              <w:noProof/>
              <w:color w:val="0000FF"/>
              <w:u w:val="single"/>
              <w:lang w:val="en-US"/>
            </w:rPr>
            <w:t>https://www.proquest.com/docview/1349793998/fulltext/534496450BF94DA9PQ/1?accountid=130472</w:t>
          </w:r>
        </w:p>
        <w:p w14:paraId="727503C0" w14:textId="3887C213" w:rsidR="00C87148" w:rsidRDefault="00C87148" w:rsidP="00C87148">
          <w:pPr>
            <w:pStyle w:val="Bibliography"/>
            <w:ind w:left="720" w:hanging="720"/>
            <w:rPr>
              <w:noProof/>
              <w:lang w:val="en-US"/>
            </w:rPr>
          </w:pPr>
          <w:r w:rsidRPr="002139B8">
            <w:rPr>
              <w:noProof/>
              <w:lang w:val="en-US"/>
            </w:rPr>
            <w:lastRenderedPageBreak/>
            <w:t xml:space="preserve">Visit Wales. (2022). </w:t>
          </w:r>
          <w:r w:rsidRPr="002139B8">
            <w:rPr>
              <w:i/>
              <w:iCs/>
              <w:noProof/>
              <w:lang w:val="en-US"/>
            </w:rPr>
            <w:t>The Pierhead</w:t>
          </w:r>
          <w:r w:rsidRPr="002139B8">
            <w:rPr>
              <w:noProof/>
              <w:lang w:val="en-US"/>
            </w:rPr>
            <w:t xml:space="preserve">. Retrieved December 6, 2022, from Visit Cardiff: </w:t>
          </w:r>
          <w:hyperlink r:id="rId20" w:history="1">
            <w:r w:rsidR="00141DF0" w:rsidRPr="00E46DBB">
              <w:rPr>
                <w:rStyle w:val="Hyperlink"/>
                <w:noProof/>
                <w:lang w:val="en-US"/>
              </w:rPr>
              <w:t>https://www.visitcardiff.com/highlights/pierhead/</w:t>
            </w:r>
          </w:hyperlink>
          <w:r w:rsidR="00141DF0">
            <w:rPr>
              <w:noProof/>
              <w:color w:val="0000FF"/>
              <w:u w:val="single"/>
              <w:lang w:val="en-US"/>
            </w:rPr>
            <w:t xml:space="preserve"> </w:t>
          </w:r>
        </w:p>
        <w:p w14:paraId="304B0F9D" w14:textId="2BC82887" w:rsidR="0082471B" w:rsidRDefault="00000000" w:rsidP="00C87148"/>
      </w:sdtContent>
    </w:sdt>
    <w:p w14:paraId="397AFC8B" w14:textId="77777777" w:rsidR="00292A50" w:rsidRDefault="00292A50" w:rsidP="00D11AF2">
      <w:pPr>
        <w:pStyle w:val="NormalWeb"/>
        <w:spacing w:before="0" w:beforeAutospacing="0" w:after="0" w:afterAutospacing="0"/>
        <w:rPr>
          <w:rFonts w:asciiTheme="minorHAnsi" w:hAnsiTheme="minorHAnsi" w:cstheme="minorHAnsi"/>
          <w:color w:val="0E101A"/>
          <w:sz w:val="22"/>
          <w:szCs w:val="22"/>
        </w:rPr>
      </w:pPr>
    </w:p>
    <w:p w14:paraId="68F67934" w14:textId="77777777" w:rsidR="00292A50" w:rsidRDefault="00292A50" w:rsidP="00D11AF2">
      <w:pPr>
        <w:pStyle w:val="NormalWeb"/>
        <w:spacing w:before="0" w:beforeAutospacing="0" w:after="0" w:afterAutospacing="0"/>
        <w:rPr>
          <w:rFonts w:asciiTheme="minorHAnsi" w:hAnsiTheme="minorHAnsi" w:cstheme="minorHAnsi"/>
          <w:color w:val="0E101A"/>
          <w:sz w:val="22"/>
          <w:szCs w:val="22"/>
        </w:rPr>
      </w:pPr>
    </w:p>
    <w:p w14:paraId="2D4FC4C6" w14:textId="77777777" w:rsidR="00292A50" w:rsidRDefault="00292A50" w:rsidP="00D11AF2">
      <w:pPr>
        <w:pStyle w:val="NormalWeb"/>
        <w:spacing w:before="0" w:beforeAutospacing="0" w:after="0" w:afterAutospacing="0"/>
        <w:rPr>
          <w:rFonts w:asciiTheme="minorHAnsi" w:hAnsiTheme="minorHAnsi" w:cstheme="minorHAnsi"/>
          <w:color w:val="0E101A"/>
          <w:sz w:val="22"/>
          <w:szCs w:val="22"/>
        </w:rPr>
      </w:pPr>
    </w:p>
    <w:p w14:paraId="3A897A56" w14:textId="77777777" w:rsidR="0082471B" w:rsidRDefault="0082471B" w:rsidP="00D11AF2">
      <w:pPr>
        <w:pStyle w:val="NormalWeb"/>
        <w:spacing w:before="0" w:beforeAutospacing="0" w:after="0" w:afterAutospacing="0"/>
        <w:rPr>
          <w:rFonts w:asciiTheme="minorHAnsi" w:hAnsiTheme="minorHAnsi" w:cstheme="minorHAnsi"/>
          <w:color w:val="0E101A"/>
          <w:sz w:val="22"/>
          <w:szCs w:val="22"/>
        </w:rPr>
      </w:pPr>
    </w:p>
    <w:p w14:paraId="3F1BBA14" w14:textId="77777777" w:rsidR="0082471B" w:rsidRDefault="0082471B" w:rsidP="00D11AF2">
      <w:pPr>
        <w:pStyle w:val="NormalWeb"/>
        <w:spacing w:before="0" w:beforeAutospacing="0" w:after="0" w:afterAutospacing="0"/>
        <w:rPr>
          <w:rFonts w:asciiTheme="minorHAnsi" w:hAnsiTheme="minorHAnsi" w:cstheme="minorHAnsi"/>
          <w:color w:val="0E101A"/>
          <w:sz w:val="22"/>
          <w:szCs w:val="22"/>
        </w:rPr>
      </w:pPr>
    </w:p>
    <w:p w14:paraId="15A9B647" w14:textId="77777777" w:rsidR="0082471B" w:rsidRDefault="0082471B" w:rsidP="00D11AF2">
      <w:pPr>
        <w:pStyle w:val="NormalWeb"/>
        <w:spacing w:before="0" w:beforeAutospacing="0" w:after="0" w:afterAutospacing="0"/>
        <w:rPr>
          <w:rFonts w:asciiTheme="minorHAnsi" w:hAnsiTheme="minorHAnsi" w:cstheme="minorHAnsi"/>
          <w:color w:val="0E101A"/>
          <w:sz w:val="22"/>
          <w:szCs w:val="22"/>
        </w:rPr>
      </w:pPr>
    </w:p>
    <w:p w14:paraId="002274DD" w14:textId="77777777" w:rsidR="0082471B" w:rsidRDefault="0082471B" w:rsidP="00D11AF2">
      <w:pPr>
        <w:pStyle w:val="NormalWeb"/>
        <w:spacing w:before="0" w:beforeAutospacing="0" w:after="0" w:afterAutospacing="0"/>
        <w:rPr>
          <w:rFonts w:asciiTheme="minorHAnsi" w:hAnsiTheme="minorHAnsi" w:cstheme="minorHAnsi"/>
          <w:color w:val="0E101A"/>
          <w:sz w:val="22"/>
          <w:szCs w:val="22"/>
        </w:rPr>
      </w:pPr>
    </w:p>
    <w:p w14:paraId="5FD37C82" w14:textId="77777777" w:rsidR="0082471B" w:rsidRDefault="0082471B" w:rsidP="00D11AF2">
      <w:pPr>
        <w:pStyle w:val="NormalWeb"/>
        <w:spacing w:before="0" w:beforeAutospacing="0" w:after="0" w:afterAutospacing="0"/>
        <w:rPr>
          <w:rFonts w:asciiTheme="minorHAnsi" w:hAnsiTheme="minorHAnsi" w:cstheme="minorHAnsi"/>
          <w:color w:val="0E101A"/>
          <w:sz w:val="22"/>
          <w:szCs w:val="22"/>
        </w:rPr>
      </w:pPr>
    </w:p>
    <w:p w14:paraId="2B349F1A" w14:textId="77777777" w:rsidR="0082471B" w:rsidRDefault="0082471B" w:rsidP="00D11AF2">
      <w:pPr>
        <w:pStyle w:val="NormalWeb"/>
        <w:spacing w:before="0" w:beforeAutospacing="0" w:after="0" w:afterAutospacing="0"/>
        <w:rPr>
          <w:rFonts w:asciiTheme="minorHAnsi" w:hAnsiTheme="minorHAnsi" w:cstheme="minorHAnsi"/>
          <w:color w:val="0E101A"/>
          <w:sz w:val="22"/>
          <w:szCs w:val="22"/>
        </w:rPr>
      </w:pPr>
    </w:p>
    <w:p w14:paraId="4F8C269C" w14:textId="77777777" w:rsidR="0082471B" w:rsidRDefault="0082471B" w:rsidP="00D11AF2">
      <w:pPr>
        <w:pStyle w:val="NormalWeb"/>
        <w:spacing w:before="0" w:beforeAutospacing="0" w:after="0" w:afterAutospacing="0"/>
        <w:rPr>
          <w:rFonts w:asciiTheme="minorHAnsi" w:hAnsiTheme="minorHAnsi" w:cstheme="minorHAnsi"/>
          <w:color w:val="0E101A"/>
          <w:sz w:val="22"/>
          <w:szCs w:val="22"/>
        </w:rPr>
      </w:pPr>
    </w:p>
    <w:p w14:paraId="6D20838F" w14:textId="425AA197" w:rsidR="00D87CCA" w:rsidRPr="00D11AF2" w:rsidRDefault="00D87CCA">
      <w:pPr>
        <w:rPr>
          <w:rFonts w:cstheme="minorHAnsi"/>
        </w:rPr>
      </w:pPr>
    </w:p>
    <w:sectPr w:rsidR="00D87CCA" w:rsidRPr="00D11AF2">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0482C" w14:textId="77777777" w:rsidR="00C90508" w:rsidRDefault="00C90508" w:rsidP="00AC79EC">
      <w:pPr>
        <w:spacing w:after="0" w:line="240" w:lineRule="auto"/>
      </w:pPr>
      <w:r>
        <w:separator/>
      </w:r>
    </w:p>
  </w:endnote>
  <w:endnote w:type="continuationSeparator" w:id="0">
    <w:p w14:paraId="5378D59E" w14:textId="77777777" w:rsidR="00C90508" w:rsidRDefault="00C90508" w:rsidP="00AC7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519586"/>
      <w:docPartObj>
        <w:docPartGallery w:val="Page Numbers (Bottom of Page)"/>
        <w:docPartUnique/>
      </w:docPartObj>
    </w:sdtPr>
    <w:sdtEndPr>
      <w:rPr>
        <w:noProof/>
      </w:rPr>
    </w:sdtEndPr>
    <w:sdtContent>
      <w:p w14:paraId="40308683" w14:textId="7BBA4C8D" w:rsidR="00AC79EC" w:rsidRDefault="00AC79EC">
        <w:pPr>
          <w:pStyle w:val="Footer"/>
        </w:pPr>
        <w:r>
          <w:fldChar w:fldCharType="begin"/>
        </w:r>
        <w:r>
          <w:instrText xml:space="preserve"> PAGE   \* MERGEFORMAT </w:instrText>
        </w:r>
        <w:r>
          <w:fldChar w:fldCharType="separate"/>
        </w:r>
        <w:r>
          <w:rPr>
            <w:noProof/>
          </w:rPr>
          <w:t>2</w:t>
        </w:r>
        <w:r>
          <w:rPr>
            <w:noProof/>
          </w:rPr>
          <w:fldChar w:fldCharType="end"/>
        </w:r>
      </w:p>
    </w:sdtContent>
  </w:sdt>
  <w:p w14:paraId="1CCA9553" w14:textId="77777777" w:rsidR="00AC79EC" w:rsidRDefault="00AC7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2EB04" w14:textId="77777777" w:rsidR="00C90508" w:rsidRDefault="00C90508" w:rsidP="00AC79EC">
      <w:pPr>
        <w:spacing w:after="0" w:line="240" w:lineRule="auto"/>
      </w:pPr>
      <w:r>
        <w:separator/>
      </w:r>
    </w:p>
  </w:footnote>
  <w:footnote w:type="continuationSeparator" w:id="0">
    <w:p w14:paraId="57D49D50" w14:textId="77777777" w:rsidR="00C90508" w:rsidRDefault="00C90508" w:rsidP="00AC7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32A94" w14:textId="7091D1D0" w:rsidR="00AC79EC" w:rsidRDefault="00AC79EC">
    <w:pPr>
      <w:pStyle w:val="Header"/>
    </w:pPr>
    <w:r>
      <w:t xml:space="preserve">Ben Harris </w:t>
    </w:r>
    <w:r>
      <w:ptab w:relativeTo="margin" w:alignment="center" w:leader="none"/>
    </w:r>
    <w:r>
      <w:ptab w:relativeTo="margin" w:alignment="right" w:leader="none"/>
    </w:r>
    <w:r>
      <w:t>2102992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A6EF8"/>
    <w:multiLevelType w:val="hybridMultilevel"/>
    <w:tmpl w:val="C34243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B21507"/>
    <w:multiLevelType w:val="hybridMultilevel"/>
    <w:tmpl w:val="C342435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15:restartNumberingAfterBreak="0">
    <w:nsid w:val="6CCB6CF2"/>
    <w:multiLevelType w:val="hybridMultilevel"/>
    <w:tmpl w:val="C3424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444422">
    <w:abstractNumId w:val="2"/>
  </w:num>
  <w:num w:numId="2" w16cid:durableId="1503854936">
    <w:abstractNumId w:val="1"/>
  </w:num>
  <w:num w:numId="3" w16cid:durableId="1758407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AF2"/>
    <w:rsid w:val="0001428D"/>
    <w:rsid w:val="00141DF0"/>
    <w:rsid w:val="001764D9"/>
    <w:rsid w:val="001C6B26"/>
    <w:rsid w:val="001C7524"/>
    <w:rsid w:val="002139B8"/>
    <w:rsid w:val="00243D53"/>
    <w:rsid w:val="002773A5"/>
    <w:rsid w:val="00292A50"/>
    <w:rsid w:val="002F2878"/>
    <w:rsid w:val="004D0C0C"/>
    <w:rsid w:val="004D185D"/>
    <w:rsid w:val="004F629C"/>
    <w:rsid w:val="00623023"/>
    <w:rsid w:val="0062780B"/>
    <w:rsid w:val="006F4DD1"/>
    <w:rsid w:val="007175A2"/>
    <w:rsid w:val="0077252C"/>
    <w:rsid w:val="00793235"/>
    <w:rsid w:val="007C1E44"/>
    <w:rsid w:val="007D7CD9"/>
    <w:rsid w:val="0082471B"/>
    <w:rsid w:val="008264C0"/>
    <w:rsid w:val="00850A89"/>
    <w:rsid w:val="00873B1D"/>
    <w:rsid w:val="008926E8"/>
    <w:rsid w:val="00962B13"/>
    <w:rsid w:val="00996FE4"/>
    <w:rsid w:val="009F4EEF"/>
    <w:rsid w:val="00A6418A"/>
    <w:rsid w:val="00AC4209"/>
    <w:rsid w:val="00AC79EC"/>
    <w:rsid w:val="00AE6AFC"/>
    <w:rsid w:val="00B74EF5"/>
    <w:rsid w:val="00BA2F84"/>
    <w:rsid w:val="00BD2FB9"/>
    <w:rsid w:val="00C30A1D"/>
    <w:rsid w:val="00C6691E"/>
    <w:rsid w:val="00C87148"/>
    <w:rsid w:val="00C90508"/>
    <w:rsid w:val="00CD5DED"/>
    <w:rsid w:val="00D11AF2"/>
    <w:rsid w:val="00D431A3"/>
    <w:rsid w:val="00D87CCA"/>
    <w:rsid w:val="00DB7608"/>
    <w:rsid w:val="00DD67EF"/>
    <w:rsid w:val="00DE1882"/>
    <w:rsid w:val="00E365BC"/>
    <w:rsid w:val="00E735EB"/>
    <w:rsid w:val="00F35271"/>
    <w:rsid w:val="00F922C5"/>
    <w:rsid w:val="00FA7454"/>
    <w:rsid w:val="00FF6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D56C"/>
  <w15:chartTrackingRefBased/>
  <w15:docId w15:val="{D082C5FD-AE82-4B9E-9103-D267125B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71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1A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underline24667h0">
    <w:name w:val="mark_underline_246_67|h%0"/>
    <w:basedOn w:val="DefaultParagraphFont"/>
    <w:rsid w:val="00D11AF2"/>
  </w:style>
  <w:style w:type="character" w:customStyle="1" w:styleId="markunderline20325h0">
    <w:name w:val="mark_underline_203_25|h%0"/>
    <w:basedOn w:val="DefaultParagraphFont"/>
    <w:rsid w:val="00D11AF2"/>
  </w:style>
  <w:style w:type="character" w:customStyle="1" w:styleId="markunderline19013h0">
    <w:name w:val="mark_underline_190_13|h%0"/>
    <w:basedOn w:val="DefaultParagraphFont"/>
    <w:rsid w:val="00D11AF2"/>
  </w:style>
  <w:style w:type="character" w:customStyle="1" w:styleId="markunderline19820h0">
    <w:name w:val="mark_underline_198_20|h%0"/>
    <w:basedOn w:val="DefaultParagraphFont"/>
    <w:rsid w:val="00D11AF2"/>
  </w:style>
  <w:style w:type="character" w:customStyle="1" w:styleId="markunderline19518h0">
    <w:name w:val="mark_underline_195_18|h%0"/>
    <w:basedOn w:val="DefaultParagraphFont"/>
    <w:rsid w:val="00D11AF2"/>
  </w:style>
  <w:style w:type="character" w:customStyle="1" w:styleId="markunderline1610h0">
    <w:name w:val="mark_underline_161_0|h%0"/>
    <w:basedOn w:val="DefaultParagraphFont"/>
    <w:rsid w:val="00D11AF2"/>
  </w:style>
  <w:style w:type="character" w:customStyle="1" w:styleId="markunderline20426h0">
    <w:name w:val="mark_underline_204_26|h%0"/>
    <w:basedOn w:val="DefaultParagraphFont"/>
    <w:rsid w:val="00D11AF2"/>
  </w:style>
  <w:style w:type="character" w:customStyle="1" w:styleId="markunderline19417h0">
    <w:name w:val="mark_underline_194_17|h%0"/>
    <w:basedOn w:val="DefaultParagraphFont"/>
    <w:rsid w:val="00D11AF2"/>
  </w:style>
  <w:style w:type="character" w:customStyle="1" w:styleId="markunderline19315h0">
    <w:name w:val="mark_underline_193_15|h%0"/>
    <w:basedOn w:val="DefaultParagraphFont"/>
    <w:rsid w:val="00D11AF2"/>
  </w:style>
  <w:style w:type="character" w:customStyle="1" w:styleId="markunderline19216h0">
    <w:name w:val="mark_underline_192_16|h%0"/>
    <w:basedOn w:val="DefaultParagraphFont"/>
    <w:rsid w:val="00D11AF2"/>
  </w:style>
  <w:style w:type="character" w:customStyle="1" w:styleId="markunderline19114h0">
    <w:name w:val="mark_underline_191_14|h%0"/>
    <w:basedOn w:val="DefaultParagraphFont"/>
    <w:rsid w:val="00D11AF2"/>
  </w:style>
  <w:style w:type="character" w:customStyle="1" w:styleId="markunderline18912h0">
    <w:name w:val="mark_underline_189_12|h%0"/>
    <w:basedOn w:val="DefaultParagraphFont"/>
    <w:rsid w:val="00D11AF2"/>
  </w:style>
  <w:style w:type="character" w:customStyle="1" w:styleId="markunderline18811h0">
    <w:name w:val="mark_underline_188_11|h%0"/>
    <w:basedOn w:val="DefaultParagraphFont"/>
    <w:rsid w:val="00D11AF2"/>
  </w:style>
  <w:style w:type="character" w:customStyle="1" w:styleId="markunderline20022h0">
    <w:name w:val="mark_underline_200_22|h%0"/>
    <w:basedOn w:val="DefaultParagraphFont"/>
    <w:rsid w:val="00D11AF2"/>
  </w:style>
  <w:style w:type="character" w:customStyle="1" w:styleId="markunderline1869h0">
    <w:name w:val="mark_underline_186_9|h%0"/>
    <w:basedOn w:val="DefaultParagraphFont"/>
    <w:rsid w:val="00D11AF2"/>
  </w:style>
  <w:style w:type="character" w:customStyle="1" w:styleId="markunderline18710h0">
    <w:name w:val="mark_underline_187_10|h%0"/>
    <w:basedOn w:val="DefaultParagraphFont"/>
    <w:rsid w:val="00D11AF2"/>
  </w:style>
  <w:style w:type="character" w:customStyle="1" w:styleId="markunderline1753h0">
    <w:name w:val="mark_underline_175_3|h%0"/>
    <w:basedOn w:val="DefaultParagraphFont"/>
    <w:rsid w:val="00D11AF2"/>
  </w:style>
  <w:style w:type="character" w:customStyle="1" w:styleId="markunderline19921h0">
    <w:name w:val="mark_underline_199_21|h%0"/>
    <w:basedOn w:val="DefaultParagraphFont"/>
    <w:rsid w:val="00D11AF2"/>
  </w:style>
  <w:style w:type="character" w:customStyle="1" w:styleId="markunderline19719h0">
    <w:name w:val="mark_underline_197_19|h%0"/>
    <w:basedOn w:val="DefaultParagraphFont"/>
    <w:rsid w:val="00D11AF2"/>
  </w:style>
  <w:style w:type="paragraph" w:styleId="ListParagraph">
    <w:name w:val="List Paragraph"/>
    <w:basedOn w:val="Normal"/>
    <w:uiPriority w:val="34"/>
    <w:qFormat/>
    <w:rsid w:val="002773A5"/>
    <w:pPr>
      <w:ind w:left="720"/>
      <w:contextualSpacing/>
    </w:pPr>
  </w:style>
  <w:style w:type="character" w:styleId="Hyperlink">
    <w:name w:val="Hyperlink"/>
    <w:basedOn w:val="DefaultParagraphFont"/>
    <w:uiPriority w:val="99"/>
    <w:unhideWhenUsed/>
    <w:rsid w:val="00D87CCA"/>
    <w:rPr>
      <w:color w:val="0000FF"/>
      <w:u w:val="single"/>
    </w:rPr>
  </w:style>
  <w:style w:type="character" w:customStyle="1" w:styleId="Heading1Char">
    <w:name w:val="Heading 1 Char"/>
    <w:basedOn w:val="DefaultParagraphFont"/>
    <w:link w:val="Heading1"/>
    <w:uiPriority w:val="9"/>
    <w:rsid w:val="0082471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2471B"/>
  </w:style>
  <w:style w:type="character" w:styleId="UnresolvedMention">
    <w:name w:val="Unresolved Mention"/>
    <w:basedOn w:val="DefaultParagraphFont"/>
    <w:uiPriority w:val="99"/>
    <w:semiHidden/>
    <w:unhideWhenUsed/>
    <w:rsid w:val="00C87148"/>
    <w:rPr>
      <w:color w:val="605E5C"/>
      <w:shd w:val="clear" w:color="auto" w:fill="E1DFDD"/>
    </w:rPr>
  </w:style>
  <w:style w:type="paragraph" w:styleId="Caption">
    <w:name w:val="caption"/>
    <w:basedOn w:val="Normal"/>
    <w:next w:val="Normal"/>
    <w:uiPriority w:val="35"/>
    <w:unhideWhenUsed/>
    <w:qFormat/>
    <w:rsid w:val="007D7CD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C7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9EC"/>
  </w:style>
  <w:style w:type="paragraph" w:styleId="Footer">
    <w:name w:val="footer"/>
    <w:basedOn w:val="Normal"/>
    <w:link w:val="FooterChar"/>
    <w:uiPriority w:val="99"/>
    <w:unhideWhenUsed/>
    <w:rsid w:val="00AC7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195">
      <w:bodyDiv w:val="1"/>
      <w:marLeft w:val="0"/>
      <w:marRight w:val="0"/>
      <w:marTop w:val="0"/>
      <w:marBottom w:val="0"/>
      <w:divBdr>
        <w:top w:val="none" w:sz="0" w:space="0" w:color="auto"/>
        <w:left w:val="none" w:sz="0" w:space="0" w:color="auto"/>
        <w:bottom w:val="none" w:sz="0" w:space="0" w:color="auto"/>
        <w:right w:val="none" w:sz="0" w:space="0" w:color="auto"/>
      </w:divBdr>
    </w:div>
    <w:div w:id="27265920">
      <w:bodyDiv w:val="1"/>
      <w:marLeft w:val="0"/>
      <w:marRight w:val="0"/>
      <w:marTop w:val="0"/>
      <w:marBottom w:val="0"/>
      <w:divBdr>
        <w:top w:val="none" w:sz="0" w:space="0" w:color="auto"/>
        <w:left w:val="none" w:sz="0" w:space="0" w:color="auto"/>
        <w:bottom w:val="none" w:sz="0" w:space="0" w:color="auto"/>
        <w:right w:val="none" w:sz="0" w:space="0" w:color="auto"/>
      </w:divBdr>
    </w:div>
    <w:div w:id="47799661">
      <w:bodyDiv w:val="1"/>
      <w:marLeft w:val="0"/>
      <w:marRight w:val="0"/>
      <w:marTop w:val="0"/>
      <w:marBottom w:val="0"/>
      <w:divBdr>
        <w:top w:val="none" w:sz="0" w:space="0" w:color="auto"/>
        <w:left w:val="none" w:sz="0" w:space="0" w:color="auto"/>
        <w:bottom w:val="none" w:sz="0" w:space="0" w:color="auto"/>
        <w:right w:val="none" w:sz="0" w:space="0" w:color="auto"/>
      </w:divBdr>
    </w:div>
    <w:div w:id="53281277">
      <w:bodyDiv w:val="1"/>
      <w:marLeft w:val="0"/>
      <w:marRight w:val="0"/>
      <w:marTop w:val="0"/>
      <w:marBottom w:val="0"/>
      <w:divBdr>
        <w:top w:val="none" w:sz="0" w:space="0" w:color="auto"/>
        <w:left w:val="none" w:sz="0" w:space="0" w:color="auto"/>
        <w:bottom w:val="none" w:sz="0" w:space="0" w:color="auto"/>
        <w:right w:val="none" w:sz="0" w:space="0" w:color="auto"/>
      </w:divBdr>
    </w:div>
    <w:div w:id="56053647">
      <w:bodyDiv w:val="1"/>
      <w:marLeft w:val="0"/>
      <w:marRight w:val="0"/>
      <w:marTop w:val="0"/>
      <w:marBottom w:val="0"/>
      <w:divBdr>
        <w:top w:val="none" w:sz="0" w:space="0" w:color="auto"/>
        <w:left w:val="none" w:sz="0" w:space="0" w:color="auto"/>
        <w:bottom w:val="none" w:sz="0" w:space="0" w:color="auto"/>
        <w:right w:val="none" w:sz="0" w:space="0" w:color="auto"/>
      </w:divBdr>
    </w:div>
    <w:div w:id="78645665">
      <w:bodyDiv w:val="1"/>
      <w:marLeft w:val="0"/>
      <w:marRight w:val="0"/>
      <w:marTop w:val="0"/>
      <w:marBottom w:val="0"/>
      <w:divBdr>
        <w:top w:val="none" w:sz="0" w:space="0" w:color="auto"/>
        <w:left w:val="none" w:sz="0" w:space="0" w:color="auto"/>
        <w:bottom w:val="none" w:sz="0" w:space="0" w:color="auto"/>
        <w:right w:val="none" w:sz="0" w:space="0" w:color="auto"/>
      </w:divBdr>
    </w:div>
    <w:div w:id="85925688">
      <w:bodyDiv w:val="1"/>
      <w:marLeft w:val="0"/>
      <w:marRight w:val="0"/>
      <w:marTop w:val="0"/>
      <w:marBottom w:val="0"/>
      <w:divBdr>
        <w:top w:val="none" w:sz="0" w:space="0" w:color="auto"/>
        <w:left w:val="none" w:sz="0" w:space="0" w:color="auto"/>
        <w:bottom w:val="none" w:sz="0" w:space="0" w:color="auto"/>
        <w:right w:val="none" w:sz="0" w:space="0" w:color="auto"/>
      </w:divBdr>
    </w:div>
    <w:div w:id="93133551">
      <w:bodyDiv w:val="1"/>
      <w:marLeft w:val="0"/>
      <w:marRight w:val="0"/>
      <w:marTop w:val="0"/>
      <w:marBottom w:val="0"/>
      <w:divBdr>
        <w:top w:val="none" w:sz="0" w:space="0" w:color="auto"/>
        <w:left w:val="none" w:sz="0" w:space="0" w:color="auto"/>
        <w:bottom w:val="none" w:sz="0" w:space="0" w:color="auto"/>
        <w:right w:val="none" w:sz="0" w:space="0" w:color="auto"/>
      </w:divBdr>
    </w:div>
    <w:div w:id="94402345">
      <w:bodyDiv w:val="1"/>
      <w:marLeft w:val="0"/>
      <w:marRight w:val="0"/>
      <w:marTop w:val="0"/>
      <w:marBottom w:val="0"/>
      <w:divBdr>
        <w:top w:val="none" w:sz="0" w:space="0" w:color="auto"/>
        <w:left w:val="none" w:sz="0" w:space="0" w:color="auto"/>
        <w:bottom w:val="none" w:sz="0" w:space="0" w:color="auto"/>
        <w:right w:val="none" w:sz="0" w:space="0" w:color="auto"/>
      </w:divBdr>
    </w:div>
    <w:div w:id="97454526">
      <w:bodyDiv w:val="1"/>
      <w:marLeft w:val="0"/>
      <w:marRight w:val="0"/>
      <w:marTop w:val="0"/>
      <w:marBottom w:val="0"/>
      <w:divBdr>
        <w:top w:val="none" w:sz="0" w:space="0" w:color="auto"/>
        <w:left w:val="none" w:sz="0" w:space="0" w:color="auto"/>
        <w:bottom w:val="none" w:sz="0" w:space="0" w:color="auto"/>
        <w:right w:val="none" w:sz="0" w:space="0" w:color="auto"/>
      </w:divBdr>
    </w:div>
    <w:div w:id="100344408">
      <w:bodyDiv w:val="1"/>
      <w:marLeft w:val="0"/>
      <w:marRight w:val="0"/>
      <w:marTop w:val="0"/>
      <w:marBottom w:val="0"/>
      <w:divBdr>
        <w:top w:val="none" w:sz="0" w:space="0" w:color="auto"/>
        <w:left w:val="none" w:sz="0" w:space="0" w:color="auto"/>
        <w:bottom w:val="none" w:sz="0" w:space="0" w:color="auto"/>
        <w:right w:val="none" w:sz="0" w:space="0" w:color="auto"/>
      </w:divBdr>
    </w:div>
    <w:div w:id="102506810">
      <w:bodyDiv w:val="1"/>
      <w:marLeft w:val="0"/>
      <w:marRight w:val="0"/>
      <w:marTop w:val="0"/>
      <w:marBottom w:val="0"/>
      <w:divBdr>
        <w:top w:val="none" w:sz="0" w:space="0" w:color="auto"/>
        <w:left w:val="none" w:sz="0" w:space="0" w:color="auto"/>
        <w:bottom w:val="none" w:sz="0" w:space="0" w:color="auto"/>
        <w:right w:val="none" w:sz="0" w:space="0" w:color="auto"/>
      </w:divBdr>
    </w:div>
    <w:div w:id="119157075">
      <w:bodyDiv w:val="1"/>
      <w:marLeft w:val="0"/>
      <w:marRight w:val="0"/>
      <w:marTop w:val="0"/>
      <w:marBottom w:val="0"/>
      <w:divBdr>
        <w:top w:val="none" w:sz="0" w:space="0" w:color="auto"/>
        <w:left w:val="none" w:sz="0" w:space="0" w:color="auto"/>
        <w:bottom w:val="none" w:sz="0" w:space="0" w:color="auto"/>
        <w:right w:val="none" w:sz="0" w:space="0" w:color="auto"/>
      </w:divBdr>
    </w:div>
    <w:div w:id="121585074">
      <w:bodyDiv w:val="1"/>
      <w:marLeft w:val="0"/>
      <w:marRight w:val="0"/>
      <w:marTop w:val="0"/>
      <w:marBottom w:val="0"/>
      <w:divBdr>
        <w:top w:val="none" w:sz="0" w:space="0" w:color="auto"/>
        <w:left w:val="none" w:sz="0" w:space="0" w:color="auto"/>
        <w:bottom w:val="none" w:sz="0" w:space="0" w:color="auto"/>
        <w:right w:val="none" w:sz="0" w:space="0" w:color="auto"/>
      </w:divBdr>
    </w:div>
    <w:div w:id="144247955">
      <w:bodyDiv w:val="1"/>
      <w:marLeft w:val="0"/>
      <w:marRight w:val="0"/>
      <w:marTop w:val="0"/>
      <w:marBottom w:val="0"/>
      <w:divBdr>
        <w:top w:val="none" w:sz="0" w:space="0" w:color="auto"/>
        <w:left w:val="none" w:sz="0" w:space="0" w:color="auto"/>
        <w:bottom w:val="none" w:sz="0" w:space="0" w:color="auto"/>
        <w:right w:val="none" w:sz="0" w:space="0" w:color="auto"/>
      </w:divBdr>
    </w:div>
    <w:div w:id="144856325">
      <w:bodyDiv w:val="1"/>
      <w:marLeft w:val="0"/>
      <w:marRight w:val="0"/>
      <w:marTop w:val="0"/>
      <w:marBottom w:val="0"/>
      <w:divBdr>
        <w:top w:val="none" w:sz="0" w:space="0" w:color="auto"/>
        <w:left w:val="none" w:sz="0" w:space="0" w:color="auto"/>
        <w:bottom w:val="none" w:sz="0" w:space="0" w:color="auto"/>
        <w:right w:val="none" w:sz="0" w:space="0" w:color="auto"/>
      </w:divBdr>
    </w:div>
    <w:div w:id="144904527">
      <w:bodyDiv w:val="1"/>
      <w:marLeft w:val="0"/>
      <w:marRight w:val="0"/>
      <w:marTop w:val="0"/>
      <w:marBottom w:val="0"/>
      <w:divBdr>
        <w:top w:val="none" w:sz="0" w:space="0" w:color="auto"/>
        <w:left w:val="none" w:sz="0" w:space="0" w:color="auto"/>
        <w:bottom w:val="none" w:sz="0" w:space="0" w:color="auto"/>
        <w:right w:val="none" w:sz="0" w:space="0" w:color="auto"/>
      </w:divBdr>
    </w:div>
    <w:div w:id="145098821">
      <w:bodyDiv w:val="1"/>
      <w:marLeft w:val="0"/>
      <w:marRight w:val="0"/>
      <w:marTop w:val="0"/>
      <w:marBottom w:val="0"/>
      <w:divBdr>
        <w:top w:val="none" w:sz="0" w:space="0" w:color="auto"/>
        <w:left w:val="none" w:sz="0" w:space="0" w:color="auto"/>
        <w:bottom w:val="none" w:sz="0" w:space="0" w:color="auto"/>
        <w:right w:val="none" w:sz="0" w:space="0" w:color="auto"/>
      </w:divBdr>
    </w:div>
    <w:div w:id="150683133">
      <w:bodyDiv w:val="1"/>
      <w:marLeft w:val="0"/>
      <w:marRight w:val="0"/>
      <w:marTop w:val="0"/>
      <w:marBottom w:val="0"/>
      <w:divBdr>
        <w:top w:val="none" w:sz="0" w:space="0" w:color="auto"/>
        <w:left w:val="none" w:sz="0" w:space="0" w:color="auto"/>
        <w:bottom w:val="none" w:sz="0" w:space="0" w:color="auto"/>
        <w:right w:val="none" w:sz="0" w:space="0" w:color="auto"/>
      </w:divBdr>
    </w:div>
    <w:div w:id="160630810">
      <w:bodyDiv w:val="1"/>
      <w:marLeft w:val="0"/>
      <w:marRight w:val="0"/>
      <w:marTop w:val="0"/>
      <w:marBottom w:val="0"/>
      <w:divBdr>
        <w:top w:val="none" w:sz="0" w:space="0" w:color="auto"/>
        <w:left w:val="none" w:sz="0" w:space="0" w:color="auto"/>
        <w:bottom w:val="none" w:sz="0" w:space="0" w:color="auto"/>
        <w:right w:val="none" w:sz="0" w:space="0" w:color="auto"/>
      </w:divBdr>
    </w:div>
    <w:div w:id="160776811">
      <w:bodyDiv w:val="1"/>
      <w:marLeft w:val="0"/>
      <w:marRight w:val="0"/>
      <w:marTop w:val="0"/>
      <w:marBottom w:val="0"/>
      <w:divBdr>
        <w:top w:val="none" w:sz="0" w:space="0" w:color="auto"/>
        <w:left w:val="none" w:sz="0" w:space="0" w:color="auto"/>
        <w:bottom w:val="none" w:sz="0" w:space="0" w:color="auto"/>
        <w:right w:val="none" w:sz="0" w:space="0" w:color="auto"/>
      </w:divBdr>
    </w:div>
    <w:div w:id="162084613">
      <w:bodyDiv w:val="1"/>
      <w:marLeft w:val="0"/>
      <w:marRight w:val="0"/>
      <w:marTop w:val="0"/>
      <w:marBottom w:val="0"/>
      <w:divBdr>
        <w:top w:val="none" w:sz="0" w:space="0" w:color="auto"/>
        <w:left w:val="none" w:sz="0" w:space="0" w:color="auto"/>
        <w:bottom w:val="none" w:sz="0" w:space="0" w:color="auto"/>
        <w:right w:val="none" w:sz="0" w:space="0" w:color="auto"/>
      </w:divBdr>
    </w:div>
    <w:div w:id="167645677">
      <w:bodyDiv w:val="1"/>
      <w:marLeft w:val="0"/>
      <w:marRight w:val="0"/>
      <w:marTop w:val="0"/>
      <w:marBottom w:val="0"/>
      <w:divBdr>
        <w:top w:val="none" w:sz="0" w:space="0" w:color="auto"/>
        <w:left w:val="none" w:sz="0" w:space="0" w:color="auto"/>
        <w:bottom w:val="none" w:sz="0" w:space="0" w:color="auto"/>
        <w:right w:val="none" w:sz="0" w:space="0" w:color="auto"/>
      </w:divBdr>
    </w:div>
    <w:div w:id="174850962">
      <w:bodyDiv w:val="1"/>
      <w:marLeft w:val="0"/>
      <w:marRight w:val="0"/>
      <w:marTop w:val="0"/>
      <w:marBottom w:val="0"/>
      <w:divBdr>
        <w:top w:val="none" w:sz="0" w:space="0" w:color="auto"/>
        <w:left w:val="none" w:sz="0" w:space="0" w:color="auto"/>
        <w:bottom w:val="none" w:sz="0" w:space="0" w:color="auto"/>
        <w:right w:val="none" w:sz="0" w:space="0" w:color="auto"/>
      </w:divBdr>
    </w:div>
    <w:div w:id="175848994">
      <w:bodyDiv w:val="1"/>
      <w:marLeft w:val="0"/>
      <w:marRight w:val="0"/>
      <w:marTop w:val="0"/>
      <w:marBottom w:val="0"/>
      <w:divBdr>
        <w:top w:val="none" w:sz="0" w:space="0" w:color="auto"/>
        <w:left w:val="none" w:sz="0" w:space="0" w:color="auto"/>
        <w:bottom w:val="none" w:sz="0" w:space="0" w:color="auto"/>
        <w:right w:val="none" w:sz="0" w:space="0" w:color="auto"/>
      </w:divBdr>
    </w:div>
    <w:div w:id="185405935">
      <w:bodyDiv w:val="1"/>
      <w:marLeft w:val="0"/>
      <w:marRight w:val="0"/>
      <w:marTop w:val="0"/>
      <w:marBottom w:val="0"/>
      <w:divBdr>
        <w:top w:val="none" w:sz="0" w:space="0" w:color="auto"/>
        <w:left w:val="none" w:sz="0" w:space="0" w:color="auto"/>
        <w:bottom w:val="none" w:sz="0" w:space="0" w:color="auto"/>
        <w:right w:val="none" w:sz="0" w:space="0" w:color="auto"/>
      </w:divBdr>
    </w:div>
    <w:div w:id="195898108">
      <w:bodyDiv w:val="1"/>
      <w:marLeft w:val="0"/>
      <w:marRight w:val="0"/>
      <w:marTop w:val="0"/>
      <w:marBottom w:val="0"/>
      <w:divBdr>
        <w:top w:val="none" w:sz="0" w:space="0" w:color="auto"/>
        <w:left w:val="none" w:sz="0" w:space="0" w:color="auto"/>
        <w:bottom w:val="none" w:sz="0" w:space="0" w:color="auto"/>
        <w:right w:val="none" w:sz="0" w:space="0" w:color="auto"/>
      </w:divBdr>
    </w:div>
    <w:div w:id="197207776">
      <w:bodyDiv w:val="1"/>
      <w:marLeft w:val="0"/>
      <w:marRight w:val="0"/>
      <w:marTop w:val="0"/>
      <w:marBottom w:val="0"/>
      <w:divBdr>
        <w:top w:val="none" w:sz="0" w:space="0" w:color="auto"/>
        <w:left w:val="none" w:sz="0" w:space="0" w:color="auto"/>
        <w:bottom w:val="none" w:sz="0" w:space="0" w:color="auto"/>
        <w:right w:val="none" w:sz="0" w:space="0" w:color="auto"/>
      </w:divBdr>
    </w:div>
    <w:div w:id="208803644">
      <w:bodyDiv w:val="1"/>
      <w:marLeft w:val="0"/>
      <w:marRight w:val="0"/>
      <w:marTop w:val="0"/>
      <w:marBottom w:val="0"/>
      <w:divBdr>
        <w:top w:val="none" w:sz="0" w:space="0" w:color="auto"/>
        <w:left w:val="none" w:sz="0" w:space="0" w:color="auto"/>
        <w:bottom w:val="none" w:sz="0" w:space="0" w:color="auto"/>
        <w:right w:val="none" w:sz="0" w:space="0" w:color="auto"/>
      </w:divBdr>
    </w:div>
    <w:div w:id="220406665">
      <w:bodyDiv w:val="1"/>
      <w:marLeft w:val="0"/>
      <w:marRight w:val="0"/>
      <w:marTop w:val="0"/>
      <w:marBottom w:val="0"/>
      <w:divBdr>
        <w:top w:val="none" w:sz="0" w:space="0" w:color="auto"/>
        <w:left w:val="none" w:sz="0" w:space="0" w:color="auto"/>
        <w:bottom w:val="none" w:sz="0" w:space="0" w:color="auto"/>
        <w:right w:val="none" w:sz="0" w:space="0" w:color="auto"/>
      </w:divBdr>
    </w:div>
    <w:div w:id="221259693">
      <w:bodyDiv w:val="1"/>
      <w:marLeft w:val="0"/>
      <w:marRight w:val="0"/>
      <w:marTop w:val="0"/>
      <w:marBottom w:val="0"/>
      <w:divBdr>
        <w:top w:val="none" w:sz="0" w:space="0" w:color="auto"/>
        <w:left w:val="none" w:sz="0" w:space="0" w:color="auto"/>
        <w:bottom w:val="none" w:sz="0" w:space="0" w:color="auto"/>
        <w:right w:val="none" w:sz="0" w:space="0" w:color="auto"/>
      </w:divBdr>
    </w:div>
    <w:div w:id="227883148">
      <w:bodyDiv w:val="1"/>
      <w:marLeft w:val="0"/>
      <w:marRight w:val="0"/>
      <w:marTop w:val="0"/>
      <w:marBottom w:val="0"/>
      <w:divBdr>
        <w:top w:val="none" w:sz="0" w:space="0" w:color="auto"/>
        <w:left w:val="none" w:sz="0" w:space="0" w:color="auto"/>
        <w:bottom w:val="none" w:sz="0" w:space="0" w:color="auto"/>
        <w:right w:val="none" w:sz="0" w:space="0" w:color="auto"/>
      </w:divBdr>
    </w:div>
    <w:div w:id="243228588">
      <w:bodyDiv w:val="1"/>
      <w:marLeft w:val="0"/>
      <w:marRight w:val="0"/>
      <w:marTop w:val="0"/>
      <w:marBottom w:val="0"/>
      <w:divBdr>
        <w:top w:val="none" w:sz="0" w:space="0" w:color="auto"/>
        <w:left w:val="none" w:sz="0" w:space="0" w:color="auto"/>
        <w:bottom w:val="none" w:sz="0" w:space="0" w:color="auto"/>
        <w:right w:val="none" w:sz="0" w:space="0" w:color="auto"/>
      </w:divBdr>
    </w:div>
    <w:div w:id="254293632">
      <w:bodyDiv w:val="1"/>
      <w:marLeft w:val="0"/>
      <w:marRight w:val="0"/>
      <w:marTop w:val="0"/>
      <w:marBottom w:val="0"/>
      <w:divBdr>
        <w:top w:val="none" w:sz="0" w:space="0" w:color="auto"/>
        <w:left w:val="none" w:sz="0" w:space="0" w:color="auto"/>
        <w:bottom w:val="none" w:sz="0" w:space="0" w:color="auto"/>
        <w:right w:val="none" w:sz="0" w:space="0" w:color="auto"/>
      </w:divBdr>
    </w:div>
    <w:div w:id="255871298">
      <w:bodyDiv w:val="1"/>
      <w:marLeft w:val="0"/>
      <w:marRight w:val="0"/>
      <w:marTop w:val="0"/>
      <w:marBottom w:val="0"/>
      <w:divBdr>
        <w:top w:val="none" w:sz="0" w:space="0" w:color="auto"/>
        <w:left w:val="none" w:sz="0" w:space="0" w:color="auto"/>
        <w:bottom w:val="none" w:sz="0" w:space="0" w:color="auto"/>
        <w:right w:val="none" w:sz="0" w:space="0" w:color="auto"/>
      </w:divBdr>
    </w:div>
    <w:div w:id="277226087">
      <w:bodyDiv w:val="1"/>
      <w:marLeft w:val="0"/>
      <w:marRight w:val="0"/>
      <w:marTop w:val="0"/>
      <w:marBottom w:val="0"/>
      <w:divBdr>
        <w:top w:val="none" w:sz="0" w:space="0" w:color="auto"/>
        <w:left w:val="none" w:sz="0" w:space="0" w:color="auto"/>
        <w:bottom w:val="none" w:sz="0" w:space="0" w:color="auto"/>
        <w:right w:val="none" w:sz="0" w:space="0" w:color="auto"/>
      </w:divBdr>
    </w:div>
    <w:div w:id="286353250">
      <w:bodyDiv w:val="1"/>
      <w:marLeft w:val="0"/>
      <w:marRight w:val="0"/>
      <w:marTop w:val="0"/>
      <w:marBottom w:val="0"/>
      <w:divBdr>
        <w:top w:val="none" w:sz="0" w:space="0" w:color="auto"/>
        <w:left w:val="none" w:sz="0" w:space="0" w:color="auto"/>
        <w:bottom w:val="none" w:sz="0" w:space="0" w:color="auto"/>
        <w:right w:val="none" w:sz="0" w:space="0" w:color="auto"/>
      </w:divBdr>
    </w:div>
    <w:div w:id="287442594">
      <w:bodyDiv w:val="1"/>
      <w:marLeft w:val="0"/>
      <w:marRight w:val="0"/>
      <w:marTop w:val="0"/>
      <w:marBottom w:val="0"/>
      <w:divBdr>
        <w:top w:val="none" w:sz="0" w:space="0" w:color="auto"/>
        <w:left w:val="none" w:sz="0" w:space="0" w:color="auto"/>
        <w:bottom w:val="none" w:sz="0" w:space="0" w:color="auto"/>
        <w:right w:val="none" w:sz="0" w:space="0" w:color="auto"/>
      </w:divBdr>
    </w:div>
    <w:div w:id="290020466">
      <w:bodyDiv w:val="1"/>
      <w:marLeft w:val="0"/>
      <w:marRight w:val="0"/>
      <w:marTop w:val="0"/>
      <w:marBottom w:val="0"/>
      <w:divBdr>
        <w:top w:val="none" w:sz="0" w:space="0" w:color="auto"/>
        <w:left w:val="none" w:sz="0" w:space="0" w:color="auto"/>
        <w:bottom w:val="none" w:sz="0" w:space="0" w:color="auto"/>
        <w:right w:val="none" w:sz="0" w:space="0" w:color="auto"/>
      </w:divBdr>
    </w:div>
    <w:div w:id="298070864">
      <w:bodyDiv w:val="1"/>
      <w:marLeft w:val="0"/>
      <w:marRight w:val="0"/>
      <w:marTop w:val="0"/>
      <w:marBottom w:val="0"/>
      <w:divBdr>
        <w:top w:val="none" w:sz="0" w:space="0" w:color="auto"/>
        <w:left w:val="none" w:sz="0" w:space="0" w:color="auto"/>
        <w:bottom w:val="none" w:sz="0" w:space="0" w:color="auto"/>
        <w:right w:val="none" w:sz="0" w:space="0" w:color="auto"/>
      </w:divBdr>
    </w:div>
    <w:div w:id="310865239">
      <w:bodyDiv w:val="1"/>
      <w:marLeft w:val="0"/>
      <w:marRight w:val="0"/>
      <w:marTop w:val="0"/>
      <w:marBottom w:val="0"/>
      <w:divBdr>
        <w:top w:val="none" w:sz="0" w:space="0" w:color="auto"/>
        <w:left w:val="none" w:sz="0" w:space="0" w:color="auto"/>
        <w:bottom w:val="none" w:sz="0" w:space="0" w:color="auto"/>
        <w:right w:val="none" w:sz="0" w:space="0" w:color="auto"/>
      </w:divBdr>
    </w:div>
    <w:div w:id="325518156">
      <w:bodyDiv w:val="1"/>
      <w:marLeft w:val="0"/>
      <w:marRight w:val="0"/>
      <w:marTop w:val="0"/>
      <w:marBottom w:val="0"/>
      <w:divBdr>
        <w:top w:val="none" w:sz="0" w:space="0" w:color="auto"/>
        <w:left w:val="none" w:sz="0" w:space="0" w:color="auto"/>
        <w:bottom w:val="none" w:sz="0" w:space="0" w:color="auto"/>
        <w:right w:val="none" w:sz="0" w:space="0" w:color="auto"/>
      </w:divBdr>
    </w:div>
    <w:div w:id="336271349">
      <w:bodyDiv w:val="1"/>
      <w:marLeft w:val="0"/>
      <w:marRight w:val="0"/>
      <w:marTop w:val="0"/>
      <w:marBottom w:val="0"/>
      <w:divBdr>
        <w:top w:val="none" w:sz="0" w:space="0" w:color="auto"/>
        <w:left w:val="none" w:sz="0" w:space="0" w:color="auto"/>
        <w:bottom w:val="none" w:sz="0" w:space="0" w:color="auto"/>
        <w:right w:val="none" w:sz="0" w:space="0" w:color="auto"/>
      </w:divBdr>
    </w:div>
    <w:div w:id="371535061">
      <w:bodyDiv w:val="1"/>
      <w:marLeft w:val="0"/>
      <w:marRight w:val="0"/>
      <w:marTop w:val="0"/>
      <w:marBottom w:val="0"/>
      <w:divBdr>
        <w:top w:val="none" w:sz="0" w:space="0" w:color="auto"/>
        <w:left w:val="none" w:sz="0" w:space="0" w:color="auto"/>
        <w:bottom w:val="none" w:sz="0" w:space="0" w:color="auto"/>
        <w:right w:val="none" w:sz="0" w:space="0" w:color="auto"/>
      </w:divBdr>
    </w:div>
    <w:div w:id="378866237">
      <w:bodyDiv w:val="1"/>
      <w:marLeft w:val="0"/>
      <w:marRight w:val="0"/>
      <w:marTop w:val="0"/>
      <w:marBottom w:val="0"/>
      <w:divBdr>
        <w:top w:val="none" w:sz="0" w:space="0" w:color="auto"/>
        <w:left w:val="none" w:sz="0" w:space="0" w:color="auto"/>
        <w:bottom w:val="none" w:sz="0" w:space="0" w:color="auto"/>
        <w:right w:val="none" w:sz="0" w:space="0" w:color="auto"/>
      </w:divBdr>
    </w:div>
    <w:div w:id="382606364">
      <w:bodyDiv w:val="1"/>
      <w:marLeft w:val="0"/>
      <w:marRight w:val="0"/>
      <w:marTop w:val="0"/>
      <w:marBottom w:val="0"/>
      <w:divBdr>
        <w:top w:val="none" w:sz="0" w:space="0" w:color="auto"/>
        <w:left w:val="none" w:sz="0" w:space="0" w:color="auto"/>
        <w:bottom w:val="none" w:sz="0" w:space="0" w:color="auto"/>
        <w:right w:val="none" w:sz="0" w:space="0" w:color="auto"/>
      </w:divBdr>
    </w:div>
    <w:div w:id="389814760">
      <w:bodyDiv w:val="1"/>
      <w:marLeft w:val="0"/>
      <w:marRight w:val="0"/>
      <w:marTop w:val="0"/>
      <w:marBottom w:val="0"/>
      <w:divBdr>
        <w:top w:val="none" w:sz="0" w:space="0" w:color="auto"/>
        <w:left w:val="none" w:sz="0" w:space="0" w:color="auto"/>
        <w:bottom w:val="none" w:sz="0" w:space="0" w:color="auto"/>
        <w:right w:val="none" w:sz="0" w:space="0" w:color="auto"/>
      </w:divBdr>
    </w:div>
    <w:div w:id="395277474">
      <w:bodyDiv w:val="1"/>
      <w:marLeft w:val="0"/>
      <w:marRight w:val="0"/>
      <w:marTop w:val="0"/>
      <w:marBottom w:val="0"/>
      <w:divBdr>
        <w:top w:val="none" w:sz="0" w:space="0" w:color="auto"/>
        <w:left w:val="none" w:sz="0" w:space="0" w:color="auto"/>
        <w:bottom w:val="none" w:sz="0" w:space="0" w:color="auto"/>
        <w:right w:val="none" w:sz="0" w:space="0" w:color="auto"/>
      </w:divBdr>
    </w:div>
    <w:div w:id="399984931">
      <w:bodyDiv w:val="1"/>
      <w:marLeft w:val="0"/>
      <w:marRight w:val="0"/>
      <w:marTop w:val="0"/>
      <w:marBottom w:val="0"/>
      <w:divBdr>
        <w:top w:val="none" w:sz="0" w:space="0" w:color="auto"/>
        <w:left w:val="none" w:sz="0" w:space="0" w:color="auto"/>
        <w:bottom w:val="none" w:sz="0" w:space="0" w:color="auto"/>
        <w:right w:val="none" w:sz="0" w:space="0" w:color="auto"/>
      </w:divBdr>
    </w:div>
    <w:div w:id="413085284">
      <w:bodyDiv w:val="1"/>
      <w:marLeft w:val="0"/>
      <w:marRight w:val="0"/>
      <w:marTop w:val="0"/>
      <w:marBottom w:val="0"/>
      <w:divBdr>
        <w:top w:val="none" w:sz="0" w:space="0" w:color="auto"/>
        <w:left w:val="none" w:sz="0" w:space="0" w:color="auto"/>
        <w:bottom w:val="none" w:sz="0" w:space="0" w:color="auto"/>
        <w:right w:val="none" w:sz="0" w:space="0" w:color="auto"/>
      </w:divBdr>
    </w:div>
    <w:div w:id="425539929">
      <w:bodyDiv w:val="1"/>
      <w:marLeft w:val="0"/>
      <w:marRight w:val="0"/>
      <w:marTop w:val="0"/>
      <w:marBottom w:val="0"/>
      <w:divBdr>
        <w:top w:val="none" w:sz="0" w:space="0" w:color="auto"/>
        <w:left w:val="none" w:sz="0" w:space="0" w:color="auto"/>
        <w:bottom w:val="none" w:sz="0" w:space="0" w:color="auto"/>
        <w:right w:val="none" w:sz="0" w:space="0" w:color="auto"/>
      </w:divBdr>
    </w:div>
    <w:div w:id="439833642">
      <w:bodyDiv w:val="1"/>
      <w:marLeft w:val="0"/>
      <w:marRight w:val="0"/>
      <w:marTop w:val="0"/>
      <w:marBottom w:val="0"/>
      <w:divBdr>
        <w:top w:val="none" w:sz="0" w:space="0" w:color="auto"/>
        <w:left w:val="none" w:sz="0" w:space="0" w:color="auto"/>
        <w:bottom w:val="none" w:sz="0" w:space="0" w:color="auto"/>
        <w:right w:val="none" w:sz="0" w:space="0" w:color="auto"/>
      </w:divBdr>
    </w:div>
    <w:div w:id="447244357">
      <w:bodyDiv w:val="1"/>
      <w:marLeft w:val="0"/>
      <w:marRight w:val="0"/>
      <w:marTop w:val="0"/>
      <w:marBottom w:val="0"/>
      <w:divBdr>
        <w:top w:val="none" w:sz="0" w:space="0" w:color="auto"/>
        <w:left w:val="none" w:sz="0" w:space="0" w:color="auto"/>
        <w:bottom w:val="none" w:sz="0" w:space="0" w:color="auto"/>
        <w:right w:val="none" w:sz="0" w:space="0" w:color="auto"/>
      </w:divBdr>
    </w:div>
    <w:div w:id="455759778">
      <w:bodyDiv w:val="1"/>
      <w:marLeft w:val="0"/>
      <w:marRight w:val="0"/>
      <w:marTop w:val="0"/>
      <w:marBottom w:val="0"/>
      <w:divBdr>
        <w:top w:val="none" w:sz="0" w:space="0" w:color="auto"/>
        <w:left w:val="none" w:sz="0" w:space="0" w:color="auto"/>
        <w:bottom w:val="none" w:sz="0" w:space="0" w:color="auto"/>
        <w:right w:val="none" w:sz="0" w:space="0" w:color="auto"/>
      </w:divBdr>
    </w:div>
    <w:div w:id="456030978">
      <w:bodyDiv w:val="1"/>
      <w:marLeft w:val="0"/>
      <w:marRight w:val="0"/>
      <w:marTop w:val="0"/>
      <w:marBottom w:val="0"/>
      <w:divBdr>
        <w:top w:val="none" w:sz="0" w:space="0" w:color="auto"/>
        <w:left w:val="none" w:sz="0" w:space="0" w:color="auto"/>
        <w:bottom w:val="none" w:sz="0" w:space="0" w:color="auto"/>
        <w:right w:val="none" w:sz="0" w:space="0" w:color="auto"/>
      </w:divBdr>
    </w:div>
    <w:div w:id="456997561">
      <w:bodyDiv w:val="1"/>
      <w:marLeft w:val="0"/>
      <w:marRight w:val="0"/>
      <w:marTop w:val="0"/>
      <w:marBottom w:val="0"/>
      <w:divBdr>
        <w:top w:val="none" w:sz="0" w:space="0" w:color="auto"/>
        <w:left w:val="none" w:sz="0" w:space="0" w:color="auto"/>
        <w:bottom w:val="none" w:sz="0" w:space="0" w:color="auto"/>
        <w:right w:val="none" w:sz="0" w:space="0" w:color="auto"/>
      </w:divBdr>
    </w:div>
    <w:div w:id="459500246">
      <w:bodyDiv w:val="1"/>
      <w:marLeft w:val="0"/>
      <w:marRight w:val="0"/>
      <w:marTop w:val="0"/>
      <w:marBottom w:val="0"/>
      <w:divBdr>
        <w:top w:val="none" w:sz="0" w:space="0" w:color="auto"/>
        <w:left w:val="none" w:sz="0" w:space="0" w:color="auto"/>
        <w:bottom w:val="none" w:sz="0" w:space="0" w:color="auto"/>
        <w:right w:val="none" w:sz="0" w:space="0" w:color="auto"/>
      </w:divBdr>
    </w:div>
    <w:div w:id="465858906">
      <w:bodyDiv w:val="1"/>
      <w:marLeft w:val="0"/>
      <w:marRight w:val="0"/>
      <w:marTop w:val="0"/>
      <w:marBottom w:val="0"/>
      <w:divBdr>
        <w:top w:val="none" w:sz="0" w:space="0" w:color="auto"/>
        <w:left w:val="none" w:sz="0" w:space="0" w:color="auto"/>
        <w:bottom w:val="none" w:sz="0" w:space="0" w:color="auto"/>
        <w:right w:val="none" w:sz="0" w:space="0" w:color="auto"/>
      </w:divBdr>
    </w:div>
    <w:div w:id="470639118">
      <w:bodyDiv w:val="1"/>
      <w:marLeft w:val="0"/>
      <w:marRight w:val="0"/>
      <w:marTop w:val="0"/>
      <w:marBottom w:val="0"/>
      <w:divBdr>
        <w:top w:val="none" w:sz="0" w:space="0" w:color="auto"/>
        <w:left w:val="none" w:sz="0" w:space="0" w:color="auto"/>
        <w:bottom w:val="none" w:sz="0" w:space="0" w:color="auto"/>
        <w:right w:val="none" w:sz="0" w:space="0" w:color="auto"/>
      </w:divBdr>
    </w:div>
    <w:div w:id="472909819">
      <w:bodyDiv w:val="1"/>
      <w:marLeft w:val="0"/>
      <w:marRight w:val="0"/>
      <w:marTop w:val="0"/>
      <w:marBottom w:val="0"/>
      <w:divBdr>
        <w:top w:val="none" w:sz="0" w:space="0" w:color="auto"/>
        <w:left w:val="none" w:sz="0" w:space="0" w:color="auto"/>
        <w:bottom w:val="none" w:sz="0" w:space="0" w:color="auto"/>
        <w:right w:val="none" w:sz="0" w:space="0" w:color="auto"/>
      </w:divBdr>
    </w:div>
    <w:div w:id="475029898">
      <w:bodyDiv w:val="1"/>
      <w:marLeft w:val="0"/>
      <w:marRight w:val="0"/>
      <w:marTop w:val="0"/>
      <w:marBottom w:val="0"/>
      <w:divBdr>
        <w:top w:val="none" w:sz="0" w:space="0" w:color="auto"/>
        <w:left w:val="none" w:sz="0" w:space="0" w:color="auto"/>
        <w:bottom w:val="none" w:sz="0" w:space="0" w:color="auto"/>
        <w:right w:val="none" w:sz="0" w:space="0" w:color="auto"/>
      </w:divBdr>
    </w:div>
    <w:div w:id="475415957">
      <w:bodyDiv w:val="1"/>
      <w:marLeft w:val="0"/>
      <w:marRight w:val="0"/>
      <w:marTop w:val="0"/>
      <w:marBottom w:val="0"/>
      <w:divBdr>
        <w:top w:val="none" w:sz="0" w:space="0" w:color="auto"/>
        <w:left w:val="none" w:sz="0" w:space="0" w:color="auto"/>
        <w:bottom w:val="none" w:sz="0" w:space="0" w:color="auto"/>
        <w:right w:val="none" w:sz="0" w:space="0" w:color="auto"/>
      </w:divBdr>
    </w:div>
    <w:div w:id="483083142">
      <w:bodyDiv w:val="1"/>
      <w:marLeft w:val="0"/>
      <w:marRight w:val="0"/>
      <w:marTop w:val="0"/>
      <w:marBottom w:val="0"/>
      <w:divBdr>
        <w:top w:val="none" w:sz="0" w:space="0" w:color="auto"/>
        <w:left w:val="none" w:sz="0" w:space="0" w:color="auto"/>
        <w:bottom w:val="none" w:sz="0" w:space="0" w:color="auto"/>
        <w:right w:val="none" w:sz="0" w:space="0" w:color="auto"/>
      </w:divBdr>
    </w:div>
    <w:div w:id="483476857">
      <w:bodyDiv w:val="1"/>
      <w:marLeft w:val="0"/>
      <w:marRight w:val="0"/>
      <w:marTop w:val="0"/>
      <w:marBottom w:val="0"/>
      <w:divBdr>
        <w:top w:val="none" w:sz="0" w:space="0" w:color="auto"/>
        <w:left w:val="none" w:sz="0" w:space="0" w:color="auto"/>
        <w:bottom w:val="none" w:sz="0" w:space="0" w:color="auto"/>
        <w:right w:val="none" w:sz="0" w:space="0" w:color="auto"/>
      </w:divBdr>
    </w:div>
    <w:div w:id="491068202">
      <w:bodyDiv w:val="1"/>
      <w:marLeft w:val="0"/>
      <w:marRight w:val="0"/>
      <w:marTop w:val="0"/>
      <w:marBottom w:val="0"/>
      <w:divBdr>
        <w:top w:val="none" w:sz="0" w:space="0" w:color="auto"/>
        <w:left w:val="none" w:sz="0" w:space="0" w:color="auto"/>
        <w:bottom w:val="none" w:sz="0" w:space="0" w:color="auto"/>
        <w:right w:val="none" w:sz="0" w:space="0" w:color="auto"/>
      </w:divBdr>
    </w:div>
    <w:div w:id="493375165">
      <w:bodyDiv w:val="1"/>
      <w:marLeft w:val="0"/>
      <w:marRight w:val="0"/>
      <w:marTop w:val="0"/>
      <w:marBottom w:val="0"/>
      <w:divBdr>
        <w:top w:val="none" w:sz="0" w:space="0" w:color="auto"/>
        <w:left w:val="none" w:sz="0" w:space="0" w:color="auto"/>
        <w:bottom w:val="none" w:sz="0" w:space="0" w:color="auto"/>
        <w:right w:val="none" w:sz="0" w:space="0" w:color="auto"/>
      </w:divBdr>
    </w:div>
    <w:div w:id="505676004">
      <w:bodyDiv w:val="1"/>
      <w:marLeft w:val="0"/>
      <w:marRight w:val="0"/>
      <w:marTop w:val="0"/>
      <w:marBottom w:val="0"/>
      <w:divBdr>
        <w:top w:val="none" w:sz="0" w:space="0" w:color="auto"/>
        <w:left w:val="none" w:sz="0" w:space="0" w:color="auto"/>
        <w:bottom w:val="none" w:sz="0" w:space="0" w:color="auto"/>
        <w:right w:val="none" w:sz="0" w:space="0" w:color="auto"/>
      </w:divBdr>
    </w:div>
    <w:div w:id="520629814">
      <w:bodyDiv w:val="1"/>
      <w:marLeft w:val="0"/>
      <w:marRight w:val="0"/>
      <w:marTop w:val="0"/>
      <w:marBottom w:val="0"/>
      <w:divBdr>
        <w:top w:val="none" w:sz="0" w:space="0" w:color="auto"/>
        <w:left w:val="none" w:sz="0" w:space="0" w:color="auto"/>
        <w:bottom w:val="none" w:sz="0" w:space="0" w:color="auto"/>
        <w:right w:val="none" w:sz="0" w:space="0" w:color="auto"/>
      </w:divBdr>
    </w:div>
    <w:div w:id="522287845">
      <w:bodyDiv w:val="1"/>
      <w:marLeft w:val="0"/>
      <w:marRight w:val="0"/>
      <w:marTop w:val="0"/>
      <w:marBottom w:val="0"/>
      <w:divBdr>
        <w:top w:val="none" w:sz="0" w:space="0" w:color="auto"/>
        <w:left w:val="none" w:sz="0" w:space="0" w:color="auto"/>
        <w:bottom w:val="none" w:sz="0" w:space="0" w:color="auto"/>
        <w:right w:val="none" w:sz="0" w:space="0" w:color="auto"/>
      </w:divBdr>
    </w:div>
    <w:div w:id="543175820">
      <w:bodyDiv w:val="1"/>
      <w:marLeft w:val="0"/>
      <w:marRight w:val="0"/>
      <w:marTop w:val="0"/>
      <w:marBottom w:val="0"/>
      <w:divBdr>
        <w:top w:val="none" w:sz="0" w:space="0" w:color="auto"/>
        <w:left w:val="none" w:sz="0" w:space="0" w:color="auto"/>
        <w:bottom w:val="none" w:sz="0" w:space="0" w:color="auto"/>
        <w:right w:val="none" w:sz="0" w:space="0" w:color="auto"/>
      </w:divBdr>
    </w:div>
    <w:div w:id="549994893">
      <w:bodyDiv w:val="1"/>
      <w:marLeft w:val="0"/>
      <w:marRight w:val="0"/>
      <w:marTop w:val="0"/>
      <w:marBottom w:val="0"/>
      <w:divBdr>
        <w:top w:val="none" w:sz="0" w:space="0" w:color="auto"/>
        <w:left w:val="none" w:sz="0" w:space="0" w:color="auto"/>
        <w:bottom w:val="none" w:sz="0" w:space="0" w:color="auto"/>
        <w:right w:val="none" w:sz="0" w:space="0" w:color="auto"/>
      </w:divBdr>
    </w:div>
    <w:div w:id="553468831">
      <w:bodyDiv w:val="1"/>
      <w:marLeft w:val="0"/>
      <w:marRight w:val="0"/>
      <w:marTop w:val="0"/>
      <w:marBottom w:val="0"/>
      <w:divBdr>
        <w:top w:val="none" w:sz="0" w:space="0" w:color="auto"/>
        <w:left w:val="none" w:sz="0" w:space="0" w:color="auto"/>
        <w:bottom w:val="none" w:sz="0" w:space="0" w:color="auto"/>
        <w:right w:val="none" w:sz="0" w:space="0" w:color="auto"/>
      </w:divBdr>
    </w:div>
    <w:div w:id="561257213">
      <w:bodyDiv w:val="1"/>
      <w:marLeft w:val="0"/>
      <w:marRight w:val="0"/>
      <w:marTop w:val="0"/>
      <w:marBottom w:val="0"/>
      <w:divBdr>
        <w:top w:val="none" w:sz="0" w:space="0" w:color="auto"/>
        <w:left w:val="none" w:sz="0" w:space="0" w:color="auto"/>
        <w:bottom w:val="none" w:sz="0" w:space="0" w:color="auto"/>
        <w:right w:val="none" w:sz="0" w:space="0" w:color="auto"/>
      </w:divBdr>
    </w:div>
    <w:div w:id="563488285">
      <w:bodyDiv w:val="1"/>
      <w:marLeft w:val="0"/>
      <w:marRight w:val="0"/>
      <w:marTop w:val="0"/>
      <w:marBottom w:val="0"/>
      <w:divBdr>
        <w:top w:val="none" w:sz="0" w:space="0" w:color="auto"/>
        <w:left w:val="none" w:sz="0" w:space="0" w:color="auto"/>
        <w:bottom w:val="none" w:sz="0" w:space="0" w:color="auto"/>
        <w:right w:val="none" w:sz="0" w:space="0" w:color="auto"/>
      </w:divBdr>
    </w:div>
    <w:div w:id="564878784">
      <w:bodyDiv w:val="1"/>
      <w:marLeft w:val="0"/>
      <w:marRight w:val="0"/>
      <w:marTop w:val="0"/>
      <w:marBottom w:val="0"/>
      <w:divBdr>
        <w:top w:val="none" w:sz="0" w:space="0" w:color="auto"/>
        <w:left w:val="none" w:sz="0" w:space="0" w:color="auto"/>
        <w:bottom w:val="none" w:sz="0" w:space="0" w:color="auto"/>
        <w:right w:val="none" w:sz="0" w:space="0" w:color="auto"/>
      </w:divBdr>
    </w:div>
    <w:div w:id="565410916">
      <w:bodyDiv w:val="1"/>
      <w:marLeft w:val="0"/>
      <w:marRight w:val="0"/>
      <w:marTop w:val="0"/>
      <w:marBottom w:val="0"/>
      <w:divBdr>
        <w:top w:val="none" w:sz="0" w:space="0" w:color="auto"/>
        <w:left w:val="none" w:sz="0" w:space="0" w:color="auto"/>
        <w:bottom w:val="none" w:sz="0" w:space="0" w:color="auto"/>
        <w:right w:val="none" w:sz="0" w:space="0" w:color="auto"/>
      </w:divBdr>
    </w:div>
    <w:div w:id="571082726">
      <w:bodyDiv w:val="1"/>
      <w:marLeft w:val="0"/>
      <w:marRight w:val="0"/>
      <w:marTop w:val="0"/>
      <w:marBottom w:val="0"/>
      <w:divBdr>
        <w:top w:val="none" w:sz="0" w:space="0" w:color="auto"/>
        <w:left w:val="none" w:sz="0" w:space="0" w:color="auto"/>
        <w:bottom w:val="none" w:sz="0" w:space="0" w:color="auto"/>
        <w:right w:val="none" w:sz="0" w:space="0" w:color="auto"/>
      </w:divBdr>
    </w:div>
    <w:div w:id="582107191">
      <w:bodyDiv w:val="1"/>
      <w:marLeft w:val="0"/>
      <w:marRight w:val="0"/>
      <w:marTop w:val="0"/>
      <w:marBottom w:val="0"/>
      <w:divBdr>
        <w:top w:val="none" w:sz="0" w:space="0" w:color="auto"/>
        <w:left w:val="none" w:sz="0" w:space="0" w:color="auto"/>
        <w:bottom w:val="none" w:sz="0" w:space="0" w:color="auto"/>
        <w:right w:val="none" w:sz="0" w:space="0" w:color="auto"/>
      </w:divBdr>
    </w:div>
    <w:div w:id="600143568">
      <w:bodyDiv w:val="1"/>
      <w:marLeft w:val="0"/>
      <w:marRight w:val="0"/>
      <w:marTop w:val="0"/>
      <w:marBottom w:val="0"/>
      <w:divBdr>
        <w:top w:val="none" w:sz="0" w:space="0" w:color="auto"/>
        <w:left w:val="none" w:sz="0" w:space="0" w:color="auto"/>
        <w:bottom w:val="none" w:sz="0" w:space="0" w:color="auto"/>
        <w:right w:val="none" w:sz="0" w:space="0" w:color="auto"/>
      </w:divBdr>
    </w:div>
    <w:div w:id="612981101">
      <w:bodyDiv w:val="1"/>
      <w:marLeft w:val="0"/>
      <w:marRight w:val="0"/>
      <w:marTop w:val="0"/>
      <w:marBottom w:val="0"/>
      <w:divBdr>
        <w:top w:val="none" w:sz="0" w:space="0" w:color="auto"/>
        <w:left w:val="none" w:sz="0" w:space="0" w:color="auto"/>
        <w:bottom w:val="none" w:sz="0" w:space="0" w:color="auto"/>
        <w:right w:val="none" w:sz="0" w:space="0" w:color="auto"/>
      </w:divBdr>
    </w:div>
    <w:div w:id="615795249">
      <w:bodyDiv w:val="1"/>
      <w:marLeft w:val="0"/>
      <w:marRight w:val="0"/>
      <w:marTop w:val="0"/>
      <w:marBottom w:val="0"/>
      <w:divBdr>
        <w:top w:val="none" w:sz="0" w:space="0" w:color="auto"/>
        <w:left w:val="none" w:sz="0" w:space="0" w:color="auto"/>
        <w:bottom w:val="none" w:sz="0" w:space="0" w:color="auto"/>
        <w:right w:val="none" w:sz="0" w:space="0" w:color="auto"/>
      </w:divBdr>
    </w:div>
    <w:div w:id="619532996">
      <w:bodyDiv w:val="1"/>
      <w:marLeft w:val="0"/>
      <w:marRight w:val="0"/>
      <w:marTop w:val="0"/>
      <w:marBottom w:val="0"/>
      <w:divBdr>
        <w:top w:val="none" w:sz="0" w:space="0" w:color="auto"/>
        <w:left w:val="none" w:sz="0" w:space="0" w:color="auto"/>
        <w:bottom w:val="none" w:sz="0" w:space="0" w:color="auto"/>
        <w:right w:val="none" w:sz="0" w:space="0" w:color="auto"/>
      </w:divBdr>
    </w:div>
    <w:div w:id="629937217">
      <w:bodyDiv w:val="1"/>
      <w:marLeft w:val="0"/>
      <w:marRight w:val="0"/>
      <w:marTop w:val="0"/>
      <w:marBottom w:val="0"/>
      <w:divBdr>
        <w:top w:val="none" w:sz="0" w:space="0" w:color="auto"/>
        <w:left w:val="none" w:sz="0" w:space="0" w:color="auto"/>
        <w:bottom w:val="none" w:sz="0" w:space="0" w:color="auto"/>
        <w:right w:val="none" w:sz="0" w:space="0" w:color="auto"/>
      </w:divBdr>
    </w:div>
    <w:div w:id="634917823">
      <w:bodyDiv w:val="1"/>
      <w:marLeft w:val="0"/>
      <w:marRight w:val="0"/>
      <w:marTop w:val="0"/>
      <w:marBottom w:val="0"/>
      <w:divBdr>
        <w:top w:val="none" w:sz="0" w:space="0" w:color="auto"/>
        <w:left w:val="none" w:sz="0" w:space="0" w:color="auto"/>
        <w:bottom w:val="none" w:sz="0" w:space="0" w:color="auto"/>
        <w:right w:val="none" w:sz="0" w:space="0" w:color="auto"/>
      </w:divBdr>
    </w:div>
    <w:div w:id="644050409">
      <w:bodyDiv w:val="1"/>
      <w:marLeft w:val="0"/>
      <w:marRight w:val="0"/>
      <w:marTop w:val="0"/>
      <w:marBottom w:val="0"/>
      <w:divBdr>
        <w:top w:val="none" w:sz="0" w:space="0" w:color="auto"/>
        <w:left w:val="none" w:sz="0" w:space="0" w:color="auto"/>
        <w:bottom w:val="none" w:sz="0" w:space="0" w:color="auto"/>
        <w:right w:val="none" w:sz="0" w:space="0" w:color="auto"/>
      </w:divBdr>
    </w:div>
    <w:div w:id="644163672">
      <w:bodyDiv w:val="1"/>
      <w:marLeft w:val="0"/>
      <w:marRight w:val="0"/>
      <w:marTop w:val="0"/>
      <w:marBottom w:val="0"/>
      <w:divBdr>
        <w:top w:val="none" w:sz="0" w:space="0" w:color="auto"/>
        <w:left w:val="none" w:sz="0" w:space="0" w:color="auto"/>
        <w:bottom w:val="none" w:sz="0" w:space="0" w:color="auto"/>
        <w:right w:val="none" w:sz="0" w:space="0" w:color="auto"/>
      </w:divBdr>
    </w:div>
    <w:div w:id="645473145">
      <w:bodyDiv w:val="1"/>
      <w:marLeft w:val="0"/>
      <w:marRight w:val="0"/>
      <w:marTop w:val="0"/>
      <w:marBottom w:val="0"/>
      <w:divBdr>
        <w:top w:val="none" w:sz="0" w:space="0" w:color="auto"/>
        <w:left w:val="none" w:sz="0" w:space="0" w:color="auto"/>
        <w:bottom w:val="none" w:sz="0" w:space="0" w:color="auto"/>
        <w:right w:val="none" w:sz="0" w:space="0" w:color="auto"/>
      </w:divBdr>
    </w:div>
    <w:div w:id="648826896">
      <w:bodyDiv w:val="1"/>
      <w:marLeft w:val="0"/>
      <w:marRight w:val="0"/>
      <w:marTop w:val="0"/>
      <w:marBottom w:val="0"/>
      <w:divBdr>
        <w:top w:val="none" w:sz="0" w:space="0" w:color="auto"/>
        <w:left w:val="none" w:sz="0" w:space="0" w:color="auto"/>
        <w:bottom w:val="none" w:sz="0" w:space="0" w:color="auto"/>
        <w:right w:val="none" w:sz="0" w:space="0" w:color="auto"/>
      </w:divBdr>
    </w:div>
    <w:div w:id="650326280">
      <w:bodyDiv w:val="1"/>
      <w:marLeft w:val="0"/>
      <w:marRight w:val="0"/>
      <w:marTop w:val="0"/>
      <w:marBottom w:val="0"/>
      <w:divBdr>
        <w:top w:val="none" w:sz="0" w:space="0" w:color="auto"/>
        <w:left w:val="none" w:sz="0" w:space="0" w:color="auto"/>
        <w:bottom w:val="none" w:sz="0" w:space="0" w:color="auto"/>
        <w:right w:val="none" w:sz="0" w:space="0" w:color="auto"/>
      </w:divBdr>
    </w:div>
    <w:div w:id="650409446">
      <w:bodyDiv w:val="1"/>
      <w:marLeft w:val="0"/>
      <w:marRight w:val="0"/>
      <w:marTop w:val="0"/>
      <w:marBottom w:val="0"/>
      <w:divBdr>
        <w:top w:val="none" w:sz="0" w:space="0" w:color="auto"/>
        <w:left w:val="none" w:sz="0" w:space="0" w:color="auto"/>
        <w:bottom w:val="none" w:sz="0" w:space="0" w:color="auto"/>
        <w:right w:val="none" w:sz="0" w:space="0" w:color="auto"/>
      </w:divBdr>
    </w:div>
    <w:div w:id="651564969">
      <w:bodyDiv w:val="1"/>
      <w:marLeft w:val="0"/>
      <w:marRight w:val="0"/>
      <w:marTop w:val="0"/>
      <w:marBottom w:val="0"/>
      <w:divBdr>
        <w:top w:val="none" w:sz="0" w:space="0" w:color="auto"/>
        <w:left w:val="none" w:sz="0" w:space="0" w:color="auto"/>
        <w:bottom w:val="none" w:sz="0" w:space="0" w:color="auto"/>
        <w:right w:val="none" w:sz="0" w:space="0" w:color="auto"/>
      </w:divBdr>
    </w:div>
    <w:div w:id="680283372">
      <w:bodyDiv w:val="1"/>
      <w:marLeft w:val="0"/>
      <w:marRight w:val="0"/>
      <w:marTop w:val="0"/>
      <w:marBottom w:val="0"/>
      <w:divBdr>
        <w:top w:val="none" w:sz="0" w:space="0" w:color="auto"/>
        <w:left w:val="none" w:sz="0" w:space="0" w:color="auto"/>
        <w:bottom w:val="none" w:sz="0" w:space="0" w:color="auto"/>
        <w:right w:val="none" w:sz="0" w:space="0" w:color="auto"/>
      </w:divBdr>
    </w:div>
    <w:div w:id="681056422">
      <w:bodyDiv w:val="1"/>
      <w:marLeft w:val="0"/>
      <w:marRight w:val="0"/>
      <w:marTop w:val="0"/>
      <w:marBottom w:val="0"/>
      <w:divBdr>
        <w:top w:val="none" w:sz="0" w:space="0" w:color="auto"/>
        <w:left w:val="none" w:sz="0" w:space="0" w:color="auto"/>
        <w:bottom w:val="none" w:sz="0" w:space="0" w:color="auto"/>
        <w:right w:val="none" w:sz="0" w:space="0" w:color="auto"/>
      </w:divBdr>
    </w:div>
    <w:div w:id="686829999">
      <w:bodyDiv w:val="1"/>
      <w:marLeft w:val="0"/>
      <w:marRight w:val="0"/>
      <w:marTop w:val="0"/>
      <w:marBottom w:val="0"/>
      <w:divBdr>
        <w:top w:val="none" w:sz="0" w:space="0" w:color="auto"/>
        <w:left w:val="none" w:sz="0" w:space="0" w:color="auto"/>
        <w:bottom w:val="none" w:sz="0" w:space="0" w:color="auto"/>
        <w:right w:val="none" w:sz="0" w:space="0" w:color="auto"/>
      </w:divBdr>
    </w:div>
    <w:div w:id="687408974">
      <w:bodyDiv w:val="1"/>
      <w:marLeft w:val="0"/>
      <w:marRight w:val="0"/>
      <w:marTop w:val="0"/>
      <w:marBottom w:val="0"/>
      <w:divBdr>
        <w:top w:val="none" w:sz="0" w:space="0" w:color="auto"/>
        <w:left w:val="none" w:sz="0" w:space="0" w:color="auto"/>
        <w:bottom w:val="none" w:sz="0" w:space="0" w:color="auto"/>
        <w:right w:val="none" w:sz="0" w:space="0" w:color="auto"/>
      </w:divBdr>
    </w:div>
    <w:div w:id="687678677">
      <w:bodyDiv w:val="1"/>
      <w:marLeft w:val="0"/>
      <w:marRight w:val="0"/>
      <w:marTop w:val="0"/>
      <w:marBottom w:val="0"/>
      <w:divBdr>
        <w:top w:val="none" w:sz="0" w:space="0" w:color="auto"/>
        <w:left w:val="none" w:sz="0" w:space="0" w:color="auto"/>
        <w:bottom w:val="none" w:sz="0" w:space="0" w:color="auto"/>
        <w:right w:val="none" w:sz="0" w:space="0" w:color="auto"/>
      </w:divBdr>
    </w:div>
    <w:div w:id="701251796">
      <w:bodyDiv w:val="1"/>
      <w:marLeft w:val="0"/>
      <w:marRight w:val="0"/>
      <w:marTop w:val="0"/>
      <w:marBottom w:val="0"/>
      <w:divBdr>
        <w:top w:val="none" w:sz="0" w:space="0" w:color="auto"/>
        <w:left w:val="none" w:sz="0" w:space="0" w:color="auto"/>
        <w:bottom w:val="none" w:sz="0" w:space="0" w:color="auto"/>
        <w:right w:val="none" w:sz="0" w:space="0" w:color="auto"/>
      </w:divBdr>
    </w:div>
    <w:div w:id="720252925">
      <w:bodyDiv w:val="1"/>
      <w:marLeft w:val="0"/>
      <w:marRight w:val="0"/>
      <w:marTop w:val="0"/>
      <w:marBottom w:val="0"/>
      <w:divBdr>
        <w:top w:val="none" w:sz="0" w:space="0" w:color="auto"/>
        <w:left w:val="none" w:sz="0" w:space="0" w:color="auto"/>
        <w:bottom w:val="none" w:sz="0" w:space="0" w:color="auto"/>
        <w:right w:val="none" w:sz="0" w:space="0" w:color="auto"/>
      </w:divBdr>
    </w:div>
    <w:div w:id="732849403">
      <w:bodyDiv w:val="1"/>
      <w:marLeft w:val="0"/>
      <w:marRight w:val="0"/>
      <w:marTop w:val="0"/>
      <w:marBottom w:val="0"/>
      <w:divBdr>
        <w:top w:val="none" w:sz="0" w:space="0" w:color="auto"/>
        <w:left w:val="none" w:sz="0" w:space="0" w:color="auto"/>
        <w:bottom w:val="none" w:sz="0" w:space="0" w:color="auto"/>
        <w:right w:val="none" w:sz="0" w:space="0" w:color="auto"/>
      </w:divBdr>
    </w:div>
    <w:div w:id="736175408">
      <w:bodyDiv w:val="1"/>
      <w:marLeft w:val="0"/>
      <w:marRight w:val="0"/>
      <w:marTop w:val="0"/>
      <w:marBottom w:val="0"/>
      <w:divBdr>
        <w:top w:val="none" w:sz="0" w:space="0" w:color="auto"/>
        <w:left w:val="none" w:sz="0" w:space="0" w:color="auto"/>
        <w:bottom w:val="none" w:sz="0" w:space="0" w:color="auto"/>
        <w:right w:val="none" w:sz="0" w:space="0" w:color="auto"/>
      </w:divBdr>
    </w:div>
    <w:div w:id="747389777">
      <w:bodyDiv w:val="1"/>
      <w:marLeft w:val="0"/>
      <w:marRight w:val="0"/>
      <w:marTop w:val="0"/>
      <w:marBottom w:val="0"/>
      <w:divBdr>
        <w:top w:val="none" w:sz="0" w:space="0" w:color="auto"/>
        <w:left w:val="none" w:sz="0" w:space="0" w:color="auto"/>
        <w:bottom w:val="none" w:sz="0" w:space="0" w:color="auto"/>
        <w:right w:val="none" w:sz="0" w:space="0" w:color="auto"/>
      </w:divBdr>
    </w:div>
    <w:div w:id="761606599">
      <w:bodyDiv w:val="1"/>
      <w:marLeft w:val="0"/>
      <w:marRight w:val="0"/>
      <w:marTop w:val="0"/>
      <w:marBottom w:val="0"/>
      <w:divBdr>
        <w:top w:val="none" w:sz="0" w:space="0" w:color="auto"/>
        <w:left w:val="none" w:sz="0" w:space="0" w:color="auto"/>
        <w:bottom w:val="none" w:sz="0" w:space="0" w:color="auto"/>
        <w:right w:val="none" w:sz="0" w:space="0" w:color="auto"/>
      </w:divBdr>
    </w:div>
    <w:div w:id="801118940">
      <w:bodyDiv w:val="1"/>
      <w:marLeft w:val="0"/>
      <w:marRight w:val="0"/>
      <w:marTop w:val="0"/>
      <w:marBottom w:val="0"/>
      <w:divBdr>
        <w:top w:val="none" w:sz="0" w:space="0" w:color="auto"/>
        <w:left w:val="none" w:sz="0" w:space="0" w:color="auto"/>
        <w:bottom w:val="none" w:sz="0" w:space="0" w:color="auto"/>
        <w:right w:val="none" w:sz="0" w:space="0" w:color="auto"/>
      </w:divBdr>
    </w:div>
    <w:div w:id="802115817">
      <w:bodyDiv w:val="1"/>
      <w:marLeft w:val="0"/>
      <w:marRight w:val="0"/>
      <w:marTop w:val="0"/>
      <w:marBottom w:val="0"/>
      <w:divBdr>
        <w:top w:val="none" w:sz="0" w:space="0" w:color="auto"/>
        <w:left w:val="none" w:sz="0" w:space="0" w:color="auto"/>
        <w:bottom w:val="none" w:sz="0" w:space="0" w:color="auto"/>
        <w:right w:val="none" w:sz="0" w:space="0" w:color="auto"/>
      </w:divBdr>
    </w:div>
    <w:div w:id="802579114">
      <w:bodyDiv w:val="1"/>
      <w:marLeft w:val="0"/>
      <w:marRight w:val="0"/>
      <w:marTop w:val="0"/>
      <w:marBottom w:val="0"/>
      <w:divBdr>
        <w:top w:val="none" w:sz="0" w:space="0" w:color="auto"/>
        <w:left w:val="none" w:sz="0" w:space="0" w:color="auto"/>
        <w:bottom w:val="none" w:sz="0" w:space="0" w:color="auto"/>
        <w:right w:val="none" w:sz="0" w:space="0" w:color="auto"/>
      </w:divBdr>
    </w:div>
    <w:div w:id="804276773">
      <w:bodyDiv w:val="1"/>
      <w:marLeft w:val="0"/>
      <w:marRight w:val="0"/>
      <w:marTop w:val="0"/>
      <w:marBottom w:val="0"/>
      <w:divBdr>
        <w:top w:val="none" w:sz="0" w:space="0" w:color="auto"/>
        <w:left w:val="none" w:sz="0" w:space="0" w:color="auto"/>
        <w:bottom w:val="none" w:sz="0" w:space="0" w:color="auto"/>
        <w:right w:val="none" w:sz="0" w:space="0" w:color="auto"/>
      </w:divBdr>
    </w:div>
    <w:div w:id="806358594">
      <w:bodyDiv w:val="1"/>
      <w:marLeft w:val="0"/>
      <w:marRight w:val="0"/>
      <w:marTop w:val="0"/>
      <w:marBottom w:val="0"/>
      <w:divBdr>
        <w:top w:val="none" w:sz="0" w:space="0" w:color="auto"/>
        <w:left w:val="none" w:sz="0" w:space="0" w:color="auto"/>
        <w:bottom w:val="none" w:sz="0" w:space="0" w:color="auto"/>
        <w:right w:val="none" w:sz="0" w:space="0" w:color="auto"/>
      </w:divBdr>
    </w:div>
    <w:div w:id="819077796">
      <w:bodyDiv w:val="1"/>
      <w:marLeft w:val="0"/>
      <w:marRight w:val="0"/>
      <w:marTop w:val="0"/>
      <w:marBottom w:val="0"/>
      <w:divBdr>
        <w:top w:val="none" w:sz="0" w:space="0" w:color="auto"/>
        <w:left w:val="none" w:sz="0" w:space="0" w:color="auto"/>
        <w:bottom w:val="none" w:sz="0" w:space="0" w:color="auto"/>
        <w:right w:val="none" w:sz="0" w:space="0" w:color="auto"/>
      </w:divBdr>
    </w:div>
    <w:div w:id="831413709">
      <w:bodyDiv w:val="1"/>
      <w:marLeft w:val="0"/>
      <w:marRight w:val="0"/>
      <w:marTop w:val="0"/>
      <w:marBottom w:val="0"/>
      <w:divBdr>
        <w:top w:val="none" w:sz="0" w:space="0" w:color="auto"/>
        <w:left w:val="none" w:sz="0" w:space="0" w:color="auto"/>
        <w:bottom w:val="none" w:sz="0" w:space="0" w:color="auto"/>
        <w:right w:val="none" w:sz="0" w:space="0" w:color="auto"/>
      </w:divBdr>
    </w:div>
    <w:div w:id="837497266">
      <w:bodyDiv w:val="1"/>
      <w:marLeft w:val="0"/>
      <w:marRight w:val="0"/>
      <w:marTop w:val="0"/>
      <w:marBottom w:val="0"/>
      <w:divBdr>
        <w:top w:val="none" w:sz="0" w:space="0" w:color="auto"/>
        <w:left w:val="none" w:sz="0" w:space="0" w:color="auto"/>
        <w:bottom w:val="none" w:sz="0" w:space="0" w:color="auto"/>
        <w:right w:val="none" w:sz="0" w:space="0" w:color="auto"/>
      </w:divBdr>
    </w:div>
    <w:div w:id="838277609">
      <w:bodyDiv w:val="1"/>
      <w:marLeft w:val="0"/>
      <w:marRight w:val="0"/>
      <w:marTop w:val="0"/>
      <w:marBottom w:val="0"/>
      <w:divBdr>
        <w:top w:val="none" w:sz="0" w:space="0" w:color="auto"/>
        <w:left w:val="none" w:sz="0" w:space="0" w:color="auto"/>
        <w:bottom w:val="none" w:sz="0" w:space="0" w:color="auto"/>
        <w:right w:val="none" w:sz="0" w:space="0" w:color="auto"/>
      </w:divBdr>
    </w:div>
    <w:div w:id="843318538">
      <w:bodyDiv w:val="1"/>
      <w:marLeft w:val="0"/>
      <w:marRight w:val="0"/>
      <w:marTop w:val="0"/>
      <w:marBottom w:val="0"/>
      <w:divBdr>
        <w:top w:val="none" w:sz="0" w:space="0" w:color="auto"/>
        <w:left w:val="none" w:sz="0" w:space="0" w:color="auto"/>
        <w:bottom w:val="none" w:sz="0" w:space="0" w:color="auto"/>
        <w:right w:val="none" w:sz="0" w:space="0" w:color="auto"/>
      </w:divBdr>
    </w:div>
    <w:div w:id="847255113">
      <w:bodyDiv w:val="1"/>
      <w:marLeft w:val="0"/>
      <w:marRight w:val="0"/>
      <w:marTop w:val="0"/>
      <w:marBottom w:val="0"/>
      <w:divBdr>
        <w:top w:val="none" w:sz="0" w:space="0" w:color="auto"/>
        <w:left w:val="none" w:sz="0" w:space="0" w:color="auto"/>
        <w:bottom w:val="none" w:sz="0" w:space="0" w:color="auto"/>
        <w:right w:val="none" w:sz="0" w:space="0" w:color="auto"/>
      </w:divBdr>
    </w:div>
    <w:div w:id="848910060">
      <w:bodyDiv w:val="1"/>
      <w:marLeft w:val="0"/>
      <w:marRight w:val="0"/>
      <w:marTop w:val="0"/>
      <w:marBottom w:val="0"/>
      <w:divBdr>
        <w:top w:val="none" w:sz="0" w:space="0" w:color="auto"/>
        <w:left w:val="none" w:sz="0" w:space="0" w:color="auto"/>
        <w:bottom w:val="none" w:sz="0" w:space="0" w:color="auto"/>
        <w:right w:val="none" w:sz="0" w:space="0" w:color="auto"/>
      </w:divBdr>
    </w:div>
    <w:div w:id="854348088">
      <w:bodyDiv w:val="1"/>
      <w:marLeft w:val="0"/>
      <w:marRight w:val="0"/>
      <w:marTop w:val="0"/>
      <w:marBottom w:val="0"/>
      <w:divBdr>
        <w:top w:val="none" w:sz="0" w:space="0" w:color="auto"/>
        <w:left w:val="none" w:sz="0" w:space="0" w:color="auto"/>
        <w:bottom w:val="none" w:sz="0" w:space="0" w:color="auto"/>
        <w:right w:val="none" w:sz="0" w:space="0" w:color="auto"/>
      </w:divBdr>
    </w:div>
    <w:div w:id="857502787">
      <w:bodyDiv w:val="1"/>
      <w:marLeft w:val="0"/>
      <w:marRight w:val="0"/>
      <w:marTop w:val="0"/>
      <w:marBottom w:val="0"/>
      <w:divBdr>
        <w:top w:val="none" w:sz="0" w:space="0" w:color="auto"/>
        <w:left w:val="none" w:sz="0" w:space="0" w:color="auto"/>
        <w:bottom w:val="none" w:sz="0" w:space="0" w:color="auto"/>
        <w:right w:val="none" w:sz="0" w:space="0" w:color="auto"/>
      </w:divBdr>
    </w:div>
    <w:div w:id="859272950">
      <w:bodyDiv w:val="1"/>
      <w:marLeft w:val="0"/>
      <w:marRight w:val="0"/>
      <w:marTop w:val="0"/>
      <w:marBottom w:val="0"/>
      <w:divBdr>
        <w:top w:val="none" w:sz="0" w:space="0" w:color="auto"/>
        <w:left w:val="none" w:sz="0" w:space="0" w:color="auto"/>
        <w:bottom w:val="none" w:sz="0" w:space="0" w:color="auto"/>
        <w:right w:val="none" w:sz="0" w:space="0" w:color="auto"/>
      </w:divBdr>
    </w:div>
    <w:div w:id="861630533">
      <w:bodyDiv w:val="1"/>
      <w:marLeft w:val="0"/>
      <w:marRight w:val="0"/>
      <w:marTop w:val="0"/>
      <w:marBottom w:val="0"/>
      <w:divBdr>
        <w:top w:val="none" w:sz="0" w:space="0" w:color="auto"/>
        <w:left w:val="none" w:sz="0" w:space="0" w:color="auto"/>
        <w:bottom w:val="none" w:sz="0" w:space="0" w:color="auto"/>
        <w:right w:val="none" w:sz="0" w:space="0" w:color="auto"/>
      </w:divBdr>
    </w:div>
    <w:div w:id="862548263">
      <w:bodyDiv w:val="1"/>
      <w:marLeft w:val="0"/>
      <w:marRight w:val="0"/>
      <w:marTop w:val="0"/>
      <w:marBottom w:val="0"/>
      <w:divBdr>
        <w:top w:val="none" w:sz="0" w:space="0" w:color="auto"/>
        <w:left w:val="none" w:sz="0" w:space="0" w:color="auto"/>
        <w:bottom w:val="none" w:sz="0" w:space="0" w:color="auto"/>
        <w:right w:val="none" w:sz="0" w:space="0" w:color="auto"/>
      </w:divBdr>
    </w:div>
    <w:div w:id="870535853">
      <w:bodyDiv w:val="1"/>
      <w:marLeft w:val="0"/>
      <w:marRight w:val="0"/>
      <w:marTop w:val="0"/>
      <w:marBottom w:val="0"/>
      <w:divBdr>
        <w:top w:val="none" w:sz="0" w:space="0" w:color="auto"/>
        <w:left w:val="none" w:sz="0" w:space="0" w:color="auto"/>
        <w:bottom w:val="none" w:sz="0" w:space="0" w:color="auto"/>
        <w:right w:val="none" w:sz="0" w:space="0" w:color="auto"/>
      </w:divBdr>
    </w:div>
    <w:div w:id="881332417">
      <w:bodyDiv w:val="1"/>
      <w:marLeft w:val="0"/>
      <w:marRight w:val="0"/>
      <w:marTop w:val="0"/>
      <w:marBottom w:val="0"/>
      <w:divBdr>
        <w:top w:val="none" w:sz="0" w:space="0" w:color="auto"/>
        <w:left w:val="none" w:sz="0" w:space="0" w:color="auto"/>
        <w:bottom w:val="none" w:sz="0" w:space="0" w:color="auto"/>
        <w:right w:val="none" w:sz="0" w:space="0" w:color="auto"/>
      </w:divBdr>
    </w:div>
    <w:div w:id="883492399">
      <w:bodyDiv w:val="1"/>
      <w:marLeft w:val="0"/>
      <w:marRight w:val="0"/>
      <w:marTop w:val="0"/>
      <w:marBottom w:val="0"/>
      <w:divBdr>
        <w:top w:val="none" w:sz="0" w:space="0" w:color="auto"/>
        <w:left w:val="none" w:sz="0" w:space="0" w:color="auto"/>
        <w:bottom w:val="none" w:sz="0" w:space="0" w:color="auto"/>
        <w:right w:val="none" w:sz="0" w:space="0" w:color="auto"/>
      </w:divBdr>
    </w:div>
    <w:div w:id="890075507">
      <w:bodyDiv w:val="1"/>
      <w:marLeft w:val="0"/>
      <w:marRight w:val="0"/>
      <w:marTop w:val="0"/>
      <w:marBottom w:val="0"/>
      <w:divBdr>
        <w:top w:val="none" w:sz="0" w:space="0" w:color="auto"/>
        <w:left w:val="none" w:sz="0" w:space="0" w:color="auto"/>
        <w:bottom w:val="none" w:sz="0" w:space="0" w:color="auto"/>
        <w:right w:val="none" w:sz="0" w:space="0" w:color="auto"/>
      </w:divBdr>
    </w:div>
    <w:div w:id="895703071">
      <w:bodyDiv w:val="1"/>
      <w:marLeft w:val="0"/>
      <w:marRight w:val="0"/>
      <w:marTop w:val="0"/>
      <w:marBottom w:val="0"/>
      <w:divBdr>
        <w:top w:val="none" w:sz="0" w:space="0" w:color="auto"/>
        <w:left w:val="none" w:sz="0" w:space="0" w:color="auto"/>
        <w:bottom w:val="none" w:sz="0" w:space="0" w:color="auto"/>
        <w:right w:val="none" w:sz="0" w:space="0" w:color="auto"/>
      </w:divBdr>
    </w:div>
    <w:div w:id="949315480">
      <w:bodyDiv w:val="1"/>
      <w:marLeft w:val="0"/>
      <w:marRight w:val="0"/>
      <w:marTop w:val="0"/>
      <w:marBottom w:val="0"/>
      <w:divBdr>
        <w:top w:val="none" w:sz="0" w:space="0" w:color="auto"/>
        <w:left w:val="none" w:sz="0" w:space="0" w:color="auto"/>
        <w:bottom w:val="none" w:sz="0" w:space="0" w:color="auto"/>
        <w:right w:val="none" w:sz="0" w:space="0" w:color="auto"/>
      </w:divBdr>
    </w:div>
    <w:div w:id="955604039">
      <w:bodyDiv w:val="1"/>
      <w:marLeft w:val="0"/>
      <w:marRight w:val="0"/>
      <w:marTop w:val="0"/>
      <w:marBottom w:val="0"/>
      <w:divBdr>
        <w:top w:val="none" w:sz="0" w:space="0" w:color="auto"/>
        <w:left w:val="none" w:sz="0" w:space="0" w:color="auto"/>
        <w:bottom w:val="none" w:sz="0" w:space="0" w:color="auto"/>
        <w:right w:val="none" w:sz="0" w:space="0" w:color="auto"/>
      </w:divBdr>
    </w:div>
    <w:div w:id="957950550">
      <w:bodyDiv w:val="1"/>
      <w:marLeft w:val="0"/>
      <w:marRight w:val="0"/>
      <w:marTop w:val="0"/>
      <w:marBottom w:val="0"/>
      <w:divBdr>
        <w:top w:val="none" w:sz="0" w:space="0" w:color="auto"/>
        <w:left w:val="none" w:sz="0" w:space="0" w:color="auto"/>
        <w:bottom w:val="none" w:sz="0" w:space="0" w:color="auto"/>
        <w:right w:val="none" w:sz="0" w:space="0" w:color="auto"/>
      </w:divBdr>
    </w:div>
    <w:div w:id="966548077">
      <w:bodyDiv w:val="1"/>
      <w:marLeft w:val="0"/>
      <w:marRight w:val="0"/>
      <w:marTop w:val="0"/>
      <w:marBottom w:val="0"/>
      <w:divBdr>
        <w:top w:val="none" w:sz="0" w:space="0" w:color="auto"/>
        <w:left w:val="none" w:sz="0" w:space="0" w:color="auto"/>
        <w:bottom w:val="none" w:sz="0" w:space="0" w:color="auto"/>
        <w:right w:val="none" w:sz="0" w:space="0" w:color="auto"/>
      </w:divBdr>
    </w:div>
    <w:div w:id="995105157">
      <w:bodyDiv w:val="1"/>
      <w:marLeft w:val="0"/>
      <w:marRight w:val="0"/>
      <w:marTop w:val="0"/>
      <w:marBottom w:val="0"/>
      <w:divBdr>
        <w:top w:val="none" w:sz="0" w:space="0" w:color="auto"/>
        <w:left w:val="none" w:sz="0" w:space="0" w:color="auto"/>
        <w:bottom w:val="none" w:sz="0" w:space="0" w:color="auto"/>
        <w:right w:val="none" w:sz="0" w:space="0" w:color="auto"/>
      </w:divBdr>
    </w:div>
    <w:div w:id="997999053">
      <w:bodyDiv w:val="1"/>
      <w:marLeft w:val="0"/>
      <w:marRight w:val="0"/>
      <w:marTop w:val="0"/>
      <w:marBottom w:val="0"/>
      <w:divBdr>
        <w:top w:val="none" w:sz="0" w:space="0" w:color="auto"/>
        <w:left w:val="none" w:sz="0" w:space="0" w:color="auto"/>
        <w:bottom w:val="none" w:sz="0" w:space="0" w:color="auto"/>
        <w:right w:val="none" w:sz="0" w:space="0" w:color="auto"/>
      </w:divBdr>
    </w:div>
    <w:div w:id="1004093332">
      <w:bodyDiv w:val="1"/>
      <w:marLeft w:val="0"/>
      <w:marRight w:val="0"/>
      <w:marTop w:val="0"/>
      <w:marBottom w:val="0"/>
      <w:divBdr>
        <w:top w:val="none" w:sz="0" w:space="0" w:color="auto"/>
        <w:left w:val="none" w:sz="0" w:space="0" w:color="auto"/>
        <w:bottom w:val="none" w:sz="0" w:space="0" w:color="auto"/>
        <w:right w:val="none" w:sz="0" w:space="0" w:color="auto"/>
      </w:divBdr>
    </w:div>
    <w:div w:id="1008217995">
      <w:bodyDiv w:val="1"/>
      <w:marLeft w:val="0"/>
      <w:marRight w:val="0"/>
      <w:marTop w:val="0"/>
      <w:marBottom w:val="0"/>
      <w:divBdr>
        <w:top w:val="none" w:sz="0" w:space="0" w:color="auto"/>
        <w:left w:val="none" w:sz="0" w:space="0" w:color="auto"/>
        <w:bottom w:val="none" w:sz="0" w:space="0" w:color="auto"/>
        <w:right w:val="none" w:sz="0" w:space="0" w:color="auto"/>
      </w:divBdr>
    </w:div>
    <w:div w:id="1017926081">
      <w:bodyDiv w:val="1"/>
      <w:marLeft w:val="0"/>
      <w:marRight w:val="0"/>
      <w:marTop w:val="0"/>
      <w:marBottom w:val="0"/>
      <w:divBdr>
        <w:top w:val="none" w:sz="0" w:space="0" w:color="auto"/>
        <w:left w:val="none" w:sz="0" w:space="0" w:color="auto"/>
        <w:bottom w:val="none" w:sz="0" w:space="0" w:color="auto"/>
        <w:right w:val="none" w:sz="0" w:space="0" w:color="auto"/>
      </w:divBdr>
    </w:div>
    <w:div w:id="1035279345">
      <w:bodyDiv w:val="1"/>
      <w:marLeft w:val="0"/>
      <w:marRight w:val="0"/>
      <w:marTop w:val="0"/>
      <w:marBottom w:val="0"/>
      <w:divBdr>
        <w:top w:val="none" w:sz="0" w:space="0" w:color="auto"/>
        <w:left w:val="none" w:sz="0" w:space="0" w:color="auto"/>
        <w:bottom w:val="none" w:sz="0" w:space="0" w:color="auto"/>
        <w:right w:val="none" w:sz="0" w:space="0" w:color="auto"/>
      </w:divBdr>
    </w:div>
    <w:div w:id="1056513734">
      <w:bodyDiv w:val="1"/>
      <w:marLeft w:val="0"/>
      <w:marRight w:val="0"/>
      <w:marTop w:val="0"/>
      <w:marBottom w:val="0"/>
      <w:divBdr>
        <w:top w:val="none" w:sz="0" w:space="0" w:color="auto"/>
        <w:left w:val="none" w:sz="0" w:space="0" w:color="auto"/>
        <w:bottom w:val="none" w:sz="0" w:space="0" w:color="auto"/>
        <w:right w:val="none" w:sz="0" w:space="0" w:color="auto"/>
      </w:divBdr>
    </w:div>
    <w:div w:id="1063329744">
      <w:bodyDiv w:val="1"/>
      <w:marLeft w:val="0"/>
      <w:marRight w:val="0"/>
      <w:marTop w:val="0"/>
      <w:marBottom w:val="0"/>
      <w:divBdr>
        <w:top w:val="none" w:sz="0" w:space="0" w:color="auto"/>
        <w:left w:val="none" w:sz="0" w:space="0" w:color="auto"/>
        <w:bottom w:val="none" w:sz="0" w:space="0" w:color="auto"/>
        <w:right w:val="none" w:sz="0" w:space="0" w:color="auto"/>
      </w:divBdr>
    </w:div>
    <w:div w:id="1067070090">
      <w:bodyDiv w:val="1"/>
      <w:marLeft w:val="0"/>
      <w:marRight w:val="0"/>
      <w:marTop w:val="0"/>
      <w:marBottom w:val="0"/>
      <w:divBdr>
        <w:top w:val="none" w:sz="0" w:space="0" w:color="auto"/>
        <w:left w:val="none" w:sz="0" w:space="0" w:color="auto"/>
        <w:bottom w:val="none" w:sz="0" w:space="0" w:color="auto"/>
        <w:right w:val="none" w:sz="0" w:space="0" w:color="auto"/>
      </w:divBdr>
    </w:div>
    <w:div w:id="1068304255">
      <w:bodyDiv w:val="1"/>
      <w:marLeft w:val="0"/>
      <w:marRight w:val="0"/>
      <w:marTop w:val="0"/>
      <w:marBottom w:val="0"/>
      <w:divBdr>
        <w:top w:val="none" w:sz="0" w:space="0" w:color="auto"/>
        <w:left w:val="none" w:sz="0" w:space="0" w:color="auto"/>
        <w:bottom w:val="none" w:sz="0" w:space="0" w:color="auto"/>
        <w:right w:val="none" w:sz="0" w:space="0" w:color="auto"/>
      </w:divBdr>
    </w:div>
    <w:div w:id="1071734970">
      <w:bodyDiv w:val="1"/>
      <w:marLeft w:val="0"/>
      <w:marRight w:val="0"/>
      <w:marTop w:val="0"/>
      <w:marBottom w:val="0"/>
      <w:divBdr>
        <w:top w:val="none" w:sz="0" w:space="0" w:color="auto"/>
        <w:left w:val="none" w:sz="0" w:space="0" w:color="auto"/>
        <w:bottom w:val="none" w:sz="0" w:space="0" w:color="auto"/>
        <w:right w:val="none" w:sz="0" w:space="0" w:color="auto"/>
      </w:divBdr>
    </w:div>
    <w:div w:id="1076780209">
      <w:bodyDiv w:val="1"/>
      <w:marLeft w:val="0"/>
      <w:marRight w:val="0"/>
      <w:marTop w:val="0"/>
      <w:marBottom w:val="0"/>
      <w:divBdr>
        <w:top w:val="none" w:sz="0" w:space="0" w:color="auto"/>
        <w:left w:val="none" w:sz="0" w:space="0" w:color="auto"/>
        <w:bottom w:val="none" w:sz="0" w:space="0" w:color="auto"/>
        <w:right w:val="none" w:sz="0" w:space="0" w:color="auto"/>
      </w:divBdr>
    </w:div>
    <w:div w:id="1079597801">
      <w:bodyDiv w:val="1"/>
      <w:marLeft w:val="0"/>
      <w:marRight w:val="0"/>
      <w:marTop w:val="0"/>
      <w:marBottom w:val="0"/>
      <w:divBdr>
        <w:top w:val="none" w:sz="0" w:space="0" w:color="auto"/>
        <w:left w:val="none" w:sz="0" w:space="0" w:color="auto"/>
        <w:bottom w:val="none" w:sz="0" w:space="0" w:color="auto"/>
        <w:right w:val="none" w:sz="0" w:space="0" w:color="auto"/>
      </w:divBdr>
    </w:div>
    <w:div w:id="1093472770">
      <w:bodyDiv w:val="1"/>
      <w:marLeft w:val="0"/>
      <w:marRight w:val="0"/>
      <w:marTop w:val="0"/>
      <w:marBottom w:val="0"/>
      <w:divBdr>
        <w:top w:val="none" w:sz="0" w:space="0" w:color="auto"/>
        <w:left w:val="none" w:sz="0" w:space="0" w:color="auto"/>
        <w:bottom w:val="none" w:sz="0" w:space="0" w:color="auto"/>
        <w:right w:val="none" w:sz="0" w:space="0" w:color="auto"/>
      </w:divBdr>
    </w:div>
    <w:div w:id="1104882284">
      <w:bodyDiv w:val="1"/>
      <w:marLeft w:val="0"/>
      <w:marRight w:val="0"/>
      <w:marTop w:val="0"/>
      <w:marBottom w:val="0"/>
      <w:divBdr>
        <w:top w:val="none" w:sz="0" w:space="0" w:color="auto"/>
        <w:left w:val="none" w:sz="0" w:space="0" w:color="auto"/>
        <w:bottom w:val="none" w:sz="0" w:space="0" w:color="auto"/>
        <w:right w:val="none" w:sz="0" w:space="0" w:color="auto"/>
      </w:divBdr>
    </w:div>
    <w:div w:id="1112363652">
      <w:bodyDiv w:val="1"/>
      <w:marLeft w:val="0"/>
      <w:marRight w:val="0"/>
      <w:marTop w:val="0"/>
      <w:marBottom w:val="0"/>
      <w:divBdr>
        <w:top w:val="none" w:sz="0" w:space="0" w:color="auto"/>
        <w:left w:val="none" w:sz="0" w:space="0" w:color="auto"/>
        <w:bottom w:val="none" w:sz="0" w:space="0" w:color="auto"/>
        <w:right w:val="none" w:sz="0" w:space="0" w:color="auto"/>
      </w:divBdr>
    </w:div>
    <w:div w:id="1124692943">
      <w:bodyDiv w:val="1"/>
      <w:marLeft w:val="0"/>
      <w:marRight w:val="0"/>
      <w:marTop w:val="0"/>
      <w:marBottom w:val="0"/>
      <w:divBdr>
        <w:top w:val="none" w:sz="0" w:space="0" w:color="auto"/>
        <w:left w:val="none" w:sz="0" w:space="0" w:color="auto"/>
        <w:bottom w:val="none" w:sz="0" w:space="0" w:color="auto"/>
        <w:right w:val="none" w:sz="0" w:space="0" w:color="auto"/>
      </w:divBdr>
    </w:div>
    <w:div w:id="1141118139">
      <w:bodyDiv w:val="1"/>
      <w:marLeft w:val="0"/>
      <w:marRight w:val="0"/>
      <w:marTop w:val="0"/>
      <w:marBottom w:val="0"/>
      <w:divBdr>
        <w:top w:val="none" w:sz="0" w:space="0" w:color="auto"/>
        <w:left w:val="none" w:sz="0" w:space="0" w:color="auto"/>
        <w:bottom w:val="none" w:sz="0" w:space="0" w:color="auto"/>
        <w:right w:val="none" w:sz="0" w:space="0" w:color="auto"/>
      </w:divBdr>
    </w:div>
    <w:div w:id="1147361300">
      <w:bodyDiv w:val="1"/>
      <w:marLeft w:val="0"/>
      <w:marRight w:val="0"/>
      <w:marTop w:val="0"/>
      <w:marBottom w:val="0"/>
      <w:divBdr>
        <w:top w:val="none" w:sz="0" w:space="0" w:color="auto"/>
        <w:left w:val="none" w:sz="0" w:space="0" w:color="auto"/>
        <w:bottom w:val="none" w:sz="0" w:space="0" w:color="auto"/>
        <w:right w:val="none" w:sz="0" w:space="0" w:color="auto"/>
      </w:divBdr>
    </w:div>
    <w:div w:id="1149904302">
      <w:bodyDiv w:val="1"/>
      <w:marLeft w:val="0"/>
      <w:marRight w:val="0"/>
      <w:marTop w:val="0"/>
      <w:marBottom w:val="0"/>
      <w:divBdr>
        <w:top w:val="none" w:sz="0" w:space="0" w:color="auto"/>
        <w:left w:val="none" w:sz="0" w:space="0" w:color="auto"/>
        <w:bottom w:val="none" w:sz="0" w:space="0" w:color="auto"/>
        <w:right w:val="none" w:sz="0" w:space="0" w:color="auto"/>
      </w:divBdr>
    </w:div>
    <w:div w:id="1151018726">
      <w:bodyDiv w:val="1"/>
      <w:marLeft w:val="0"/>
      <w:marRight w:val="0"/>
      <w:marTop w:val="0"/>
      <w:marBottom w:val="0"/>
      <w:divBdr>
        <w:top w:val="none" w:sz="0" w:space="0" w:color="auto"/>
        <w:left w:val="none" w:sz="0" w:space="0" w:color="auto"/>
        <w:bottom w:val="none" w:sz="0" w:space="0" w:color="auto"/>
        <w:right w:val="none" w:sz="0" w:space="0" w:color="auto"/>
      </w:divBdr>
    </w:div>
    <w:div w:id="1152137026">
      <w:bodyDiv w:val="1"/>
      <w:marLeft w:val="0"/>
      <w:marRight w:val="0"/>
      <w:marTop w:val="0"/>
      <w:marBottom w:val="0"/>
      <w:divBdr>
        <w:top w:val="none" w:sz="0" w:space="0" w:color="auto"/>
        <w:left w:val="none" w:sz="0" w:space="0" w:color="auto"/>
        <w:bottom w:val="none" w:sz="0" w:space="0" w:color="auto"/>
        <w:right w:val="none" w:sz="0" w:space="0" w:color="auto"/>
      </w:divBdr>
    </w:div>
    <w:div w:id="1152403260">
      <w:bodyDiv w:val="1"/>
      <w:marLeft w:val="0"/>
      <w:marRight w:val="0"/>
      <w:marTop w:val="0"/>
      <w:marBottom w:val="0"/>
      <w:divBdr>
        <w:top w:val="none" w:sz="0" w:space="0" w:color="auto"/>
        <w:left w:val="none" w:sz="0" w:space="0" w:color="auto"/>
        <w:bottom w:val="none" w:sz="0" w:space="0" w:color="auto"/>
        <w:right w:val="none" w:sz="0" w:space="0" w:color="auto"/>
      </w:divBdr>
    </w:div>
    <w:div w:id="1163743125">
      <w:bodyDiv w:val="1"/>
      <w:marLeft w:val="0"/>
      <w:marRight w:val="0"/>
      <w:marTop w:val="0"/>
      <w:marBottom w:val="0"/>
      <w:divBdr>
        <w:top w:val="none" w:sz="0" w:space="0" w:color="auto"/>
        <w:left w:val="none" w:sz="0" w:space="0" w:color="auto"/>
        <w:bottom w:val="none" w:sz="0" w:space="0" w:color="auto"/>
        <w:right w:val="none" w:sz="0" w:space="0" w:color="auto"/>
      </w:divBdr>
    </w:div>
    <w:div w:id="1177302971">
      <w:bodyDiv w:val="1"/>
      <w:marLeft w:val="0"/>
      <w:marRight w:val="0"/>
      <w:marTop w:val="0"/>
      <w:marBottom w:val="0"/>
      <w:divBdr>
        <w:top w:val="none" w:sz="0" w:space="0" w:color="auto"/>
        <w:left w:val="none" w:sz="0" w:space="0" w:color="auto"/>
        <w:bottom w:val="none" w:sz="0" w:space="0" w:color="auto"/>
        <w:right w:val="none" w:sz="0" w:space="0" w:color="auto"/>
      </w:divBdr>
    </w:div>
    <w:div w:id="1177814437">
      <w:bodyDiv w:val="1"/>
      <w:marLeft w:val="0"/>
      <w:marRight w:val="0"/>
      <w:marTop w:val="0"/>
      <w:marBottom w:val="0"/>
      <w:divBdr>
        <w:top w:val="none" w:sz="0" w:space="0" w:color="auto"/>
        <w:left w:val="none" w:sz="0" w:space="0" w:color="auto"/>
        <w:bottom w:val="none" w:sz="0" w:space="0" w:color="auto"/>
        <w:right w:val="none" w:sz="0" w:space="0" w:color="auto"/>
      </w:divBdr>
    </w:div>
    <w:div w:id="1189290947">
      <w:bodyDiv w:val="1"/>
      <w:marLeft w:val="0"/>
      <w:marRight w:val="0"/>
      <w:marTop w:val="0"/>
      <w:marBottom w:val="0"/>
      <w:divBdr>
        <w:top w:val="none" w:sz="0" w:space="0" w:color="auto"/>
        <w:left w:val="none" w:sz="0" w:space="0" w:color="auto"/>
        <w:bottom w:val="none" w:sz="0" w:space="0" w:color="auto"/>
        <w:right w:val="none" w:sz="0" w:space="0" w:color="auto"/>
      </w:divBdr>
    </w:div>
    <w:div w:id="1193417362">
      <w:bodyDiv w:val="1"/>
      <w:marLeft w:val="0"/>
      <w:marRight w:val="0"/>
      <w:marTop w:val="0"/>
      <w:marBottom w:val="0"/>
      <w:divBdr>
        <w:top w:val="none" w:sz="0" w:space="0" w:color="auto"/>
        <w:left w:val="none" w:sz="0" w:space="0" w:color="auto"/>
        <w:bottom w:val="none" w:sz="0" w:space="0" w:color="auto"/>
        <w:right w:val="none" w:sz="0" w:space="0" w:color="auto"/>
      </w:divBdr>
    </w:div>
    <w:div w:id="1193610712">
      <w:bodyDiv w:val="1"/>
      <w:marLeft w:val="0"/>
      <w:marRight w:val="0"/>
      <w:marTop w:val="0"/>
      <w:marBottom w:val="0"/>
      <w:divBdr>
        <w:top w:val="none" w:sz="0" w:space="0" w:color="auto"/>
        <w:left w:val="none" w:sz="0" w:space="0" w:color="auto"/>
        <w:bottom w:val="none" w:sz="0" w:space="0" w:color="auto"/>
        <w:right w:val="none" w:sz="0" w:space="0" w:color="auto"/>
      </w:divBdr>
    </w:div>
    <w:div w:id="1194929088">
      <w:bodyDiv w:val="1"/>
      <w:marLeft w:val="0"/>
      <w:marRight w:val="0"/>
      <w:marTop w:val="0"/>
      <w:marBottom w:val="0"/>
      <w:divBdr>
        <w:top w:val="none" w:sz="0" w:space="0" w:color="auto"/>
        <w:left w:val="none" w:sz="0" w:space="0" w:color="auto"/>
        <w:bottom w:val="none" w:sz="0" w:space="0" w:color="auto"/>
        <w:right w:val="none" w:sz="0" w:space="0" w:color="auto"/>
      </w:divBdr>
    </w:div>
    <w:div w:id="1219511340">
      <w:bodyDiv w:val="1"/>
      <w:marLeft w:val="0"/>
      <w:marRight w:val="0"/>
      <w:marTop w:val="0"/>
      <w:marBottom w:val="0"/>
      <w:divBdr>
        <w:top w:val="none" w:sz="0" w:space="0" w:color="auto"/>
        <w:left w:val="none" w:sz="0" w:space="0" w:color="auto"/>
        <w:bottom w:val="none" w:sz="0" w:space="0" w:color="auto"/>
        <w:right w:val="none" w:sz="0" w:space="0" w:color="auto"/>
      </w:divBdr>
    </w:div>
    <w:div w:id="1237394034">
      <w:bodyDiv w:val="1"/>
      <w:marLeft w:val="0"/>
      <w:marRight w:val="0"/>
      <w:marTop w:val="0"/>
      <w:marBottom w:val="0"/>
      <w:divBdr>
        <w:top w:val="none" w:sz="0" w:space="0" w:color="auto"/>
        <w:left w:val="none" w:sz="0" w:space="0" w:color="auto"/>
        <w:bottom w:val="none" w:sz="0" w:space="0" w:color="auto"/>
        <w:right w:val="none" w:sz="0" w:space="0" w:color="auto"/>
      </w:divBdr>
    </w:div>
    <w:div w:id="1254506544">
      <w:bodyDiv w:val="1"/>
      <w:marLeft w:val="0"/>
      <w:marRight w:val="0"/>
      <w:marTop w:val="0"/>
      <w:marBottom w:val="0"/>
      <w:divBdr>
        <w:top w:val="none" w:sz="0" w:space="0" w:color="auto"/>
        <w:left w:val="none" w:sz="0" w:space="0" w:color="auto"/>
        <w:bottom w:val="none" w:sz="0" w:space="0" w:color="auto"/>
        <w:right w:val="none" w:sz="0" w:space="0" w:color="auto"/>
      </w:divBdr>
    </w:div>
    <w:div w:id="1262638693">
      <w:bodyDiv w:val="1"/>
      <w:marLeft w:val="0"/>
      <w:marRight w:val="0"/>
      <w:marTop w:val="0"/>
      <w:marBottom w:val="0"/>
      <w:divBdr>
        <w:top w:val="none" w:sz="0" w:space="0" w:color="auto"/>
        <w:left w:val="none" w:sz="0" w:space="0" w:color="auto"/>
        <w:bottom w:val="none" w:sz="0" w:space="0" w:color="auto"/>
        <w:right w:val="none" w:sz="0" w:space="0" w:color="auto"/>
      </w:divBdr>
    </w:div>
    <w:div w:id="1263103540">
      <w:bodyDiv w:val="1"/>
      <w:marLeft w:val="0"/>
      <w:marRight w:val="0"/>
      <w:marTop w:val="0"/>
      <w:marBottom w:val="0"/>
      <w:divBdr>
        <w:top w:val="none" w:sz="0" w:space="0" w:color="auto"/>
        <w:left w:val="none" w:sz="0" w:space="0" w:color="auto"/>
        <w:bottom w:val="none" w:sz="0" w:space="0" w:color="auto"/>
        <w:right w:val="none" w:sz="0" w:space="0" w:color="auto"/>
      </w:divBdr>
    </w:div>
    <w:div w:id="1263879430">
      <w:bodyDiv w:val="1"/>
      <w:marLeft w:val="0"/>
      <w:marRight w:val="0"/>
      <w:marTop w:val="0"/>
      <w:marBottom w:val="0"/>
      <w:divBdr>
        <w:top w:val="none" w:sz="0" w:space="0" w:color="auto"/>
        <w:left w:val="none" w:sz="0" w:space="0" w:color="auto"/>
        <w:bottom w:val="none" w:sz="0" w:space="0" w:color="auto"/>
        <w:right w:val="none" w:sz="0" w:space="0" w:color="auto"/>
      </w:divBdr>
    </w:div>
    <w:div w:id="1278489470">
      <w:bodyDiv w:val="1"/>
      <w:marLeft w:val="0"/>
      <w:marRight w:val="0"/>
      <w:marTop w:val="0"/>
      <w:marBottom w:val="0"/>
      <w:divBdr>
        <w:top w:val="none" w:sz="0" w:space="0" w:color="auto"/>
        <w:left w:val="none" w:sz="0" w:space="0" w:color="auto"/>
        <w:bottom w:val="none" w:sz="0" w:space="0" w:color="auto"/>
        <w:right w:val="none" w:sz="0" w:space="0" w:color="auto"/>
      </w:divBdr>
    </w:div>
    <w:div w:id="1279987793">
      <w:bodyDiv w:val="1"/>
      <w:marLeft w:val="0"/>
      <w:marRight w:val="0"/>
      <w:marTop w:val="0"/>
      <w:marBottom w:val="0"/>
      <w:divBdr>
        <w:top w:val="none" w:sz="0" w:space="0" w:color="auto"/>
        <w:left w:val="none" w:sz="0" w:space="0" w:color="auto"/>
        <w:bottom w:val="none" w:sz="0" w:space="0" w:color="auto"/>
        <w:right w:val="none" w:sz="0" w:space="0" w:color="auto"/>
      </w:divBdr>
    </w:div>
    <w:div w:id="1297419274">
      <w:bodyDiv w:val="1"/>
      <w:marLeft w:val="0"/>
      <w:marRight w:val="0"/>
      <w:marTop w:val="0"/>
      <w:marBottom w:val="0"/>
      <w:divBdr>
        <w:top w:val="none" w:sz="0" w:space="0" w:color="auto"/>
        <w:left w:val="none" w:sz="0" w:space="0" w:color="auto"/>
        <w:bottom w:val="none" w:sz="0" w:space="0" w:color="auto"/>
        <w:right w:val="none" w:sz="0" w:space="0" w:color="auto"/>
      </w:divBdr>
    </w:div>
    <w:div w:id="1300037671">
      <w:bodyDiv w:val="1"/>
      <w:marLeft w:val="0"/>
      <w:marRight w:val="0"/>
      <w:marTop w:val="0"/>
      <w:marBottom w:val="0"/>
      <w:divBdr>
        <w:top w:val="none" w:sz="0" w:space="0" w:color="auto"/>
        <w:left w:val="none" w:sz="0" w:space="0" w:color="auto"/>
        <w:bottom w:val="none" w:sz="0" w:space="0" w:color="auto"/>
        <w:right w:val="none" w:sz="0" w:space="0" w:color="auto"/>
      </w:divBdr>
    </w:div>
    <w:div w:id="1343320601">
      <w:bodyDiv w:val="1"/>
      <w:marLeft w:val="0"/>
      <w:marRight w:val="0"/>
      <w:marTop w:val="0"/>
      <w:marBottom w:val="0"/>
      <w:divBdr>
        <w:top w:val="none" w:sz="0" w:space="0" w:color="auto"/>
        <w:left w:val="none" w:sz="0" w:space="0" w:color="auto"/>
        <w:bottom w:val="none" w:sz="0" w:space="0" w:color="auto"/>
        <w:right w:val="none" w:sz="0" w:space="0" w:color="auto"/>
      </w:divBdr>
    </w:div>
    <w:div w:id="1347830580">
      <w:bodyDiv w:val="1"/>
      <w:marLeft w:val="0"/>
      <w:marRight w:val="0"/>
      <w:marTop w:val="0"/>
      <w:marBottom w:val="0"/>
      <w:divBdr>
        <w:top w:val="none" w:sz="0" w:space="0" w:color="auto"/>
        <w:left w:val="none" w:sz="0" w:space="0" w:color="auto"/>
        <w:bottom w:val="none" w:sz="0" w:space="0" w:color="auto"/>
        <w:right w:val="none" w:sz="0" w:space="0" w:color="auto"/>
      </w:divBdr>
    </w:div>
    <w:div w:id="1361709255">
      <w:bodyDiv w:val="1"/>
      <w:marLeft w:val="0"/>
      <w:marRight w:val="0"/>
      <w:marTop w:val="0"/>
      <w:marBottom w:val="0"/>
      <w:divBdr>
        <w:top w:val="none" w:sz="0" w:space="0" w:color="auto"/>
        <w:left w:val="none" w:sz="0" w:space="0" w:color="auto"/>
        <w:bottom w:val="none" w:sz="0" w:space="0" w:color="auto"/>
        <w:right w:val="none" w:sz="0" w:space="0" w:color="auto"/>
      </w:divBdr>
    </w:div>
    <w:div w:id="1368142674">
      <w:bodyDiv w:val="1"/>
      <w:marLeft w:val="0"/>
      <w:marRight w:val="0"/>
      <w:marTop w:val="0"/>
      <w:marBottom w:val="0"/>
      <w:divBdr>
        <w:top w:val="none" w:sz="0" w:space="0" w:color="auto"/>
        <w:left w:val="none" w:sz="0" w:space="0" w:color="auto"/>
        <w:bottom w:val="none" w:sz="0" w:space="0" w:color="auto"/>
        <w:right w:val="none" w:sz="0" w:space="0" w:color="auto"/>
      </w:divBdr>
    </w:div>
    <w:div w:id="1369255830">
      <w:bodyDiv w:val="1"/>
      <w:marLeft w:val="0"/>
      <w:marRight w:val="0"/>
      <w:marTop w:val="0"/>
      <w:marBottom w:val="0"/>
      <w:divBdr>
        <w:top w:val="none" w:sz="0" w:space="0" w:color="auto"/>
        <w:left w:val="none" w:sz="0" w:space="0" w:color="auto"/>
        <w:bottom w:val="none" w:sz="0" w:space="0" w:color="auto"/>
        <w:right w:val="none" w:sz="0" w:space="0" w:color="auto"/>
      </w:divBdr>
    </w:div>
    <w:div w:id="1418941841">
      <w:bodyDiv w:val="1"/>
      <w:marLeft w:val="0"/>
      <w:marRight w:val="0"/>
      <w:marTop w:val="0"/>
      <w:marBottom w:val="0"/>
      <w:divBdr>
        <w:top w:val="none" w:sz="0" w:space="0" w:color="auto"/>
        <w:left w:val="none" w:sz="0" w:space="0" w:color="auto"/>
        <w:bottom w:val="none" w:sz="0" w:space="0" w:color="auto"/>
        <w:right w:val="none" w:sz="0" w:space="0" w:color="auto"/>
      </w:divBdr>
    </w:div>
    <w:div w:id="1427731174">
      <w:bodyDiv w:val="1"/>
      <w:marLeft w:val="0"/>
      <w:marRight w:val="0"/>
      <w:marTop w:val="0"/>
      <w:marBottom w:val="0"/>
      <w:divBdr>
        <w:top w:val="none" w:sz="0" w:space="0" w:color="auto"/>
        <w:left w:val="none" w:sz="0" w:space="0" w:color="auto"/>
        <w:bottom w:val="none" w:sz="0" w:space="0" w:color="auto"/>
        <w:right w:val="none" w:sz="0" w:space="0" w:color="auto"/>
      </w:divBdr>
    </w:div>
    <w:div w:id="1444109841">
      <w:bodyDiv w:val="1"/>
      <w:marLeft w:val="0"/>
      <w:marRight w:val="0"/>
      <w:marTop w:val="0"/>
      <w:marBottom w:val="0"/>
      <w:divBdr>
        <w:top w:val="none" w:sz="0" w:space="0" w:color="auto"/>
        <w:left w:val="none" w:sz="0" w:space="0" w:color="auto"/>
        <w:bottom w:val="none" w:sz="0" w:space="0" w:color="auto"/>
        <w:right w:val="none" w:sz="0" w:space="0" w:color="auto"/>
      </w:divBdr>
    </w:div>
    <w:div w:id="1449931568">
      <w:bodyDiv w:val="1"/>
      <w:marLeft w:val="0"/>
      <w:marRight w:val="0"/>
      <w:marTop w:val="0"/>
      <w:marBottom w:val="0"/>
      <w:divBdr>
        <w:top w:val="none" w:sz="0" w:space="0" w:color="auto"/>
        <w:left w:val="none" w:sz="0" w:space="0" w:color="auto"/>
        <w:bottom w:val="none" w:sz="0" w:space="0" w:color="auto"/>
        <w:right w:val="none" w:sz="0" w:space="0" w:color="auto"/>
      </w:divBdr>
    </w:div>
    <w:div w:id="1471288419">
      <w:bodyDiv w:val="1"/>
      <w:marLeft w:val="0"/>
      <w:marRight w:val="0"/>
      <w:marTop w:val="0"/>
      <w:marBottom w:val="0"/>
      <w:divBdr>
        <w:top w:val="none" w:sz="0" w:space="0" w:color="auto"/>
        <w:left w:val="none" w:sz="0" w:space="0" w:color="auto"/>
        <w:bottom w:val="none" w:sz="0" w:space="0" w:color="auto"/>
        <w:right w:val="none" w:sz="0" w:space="0" w:color="auto"/>
      </w:divBdr>
    </w:div>
    <w:div w:id="1502894861">
      <w:bodyDiv w:val="1"/>
      <w:marLeft w:val="0"/>
      <w:marRight w:val="0"/>
      <w:marTop w:val="0"/>
      <w:marBottom w:val="0"/>
      <w:divBdr>
        <w:top w:val="none" w:sz="0" w:space="0" w:color="auto"/>
        <w:left w:val="none" w:sz="0" w:space="0" w:color="auto"/>
        <w:bottom w:val="none" w:sz="0" w:space="0" w:color="auto"/>
        <w:right w:val="none" w:sz="0" w:space="0" w:color="auto"/>
      </w:divBdr>
    </w:div>
    <w:div w:id="1516460826">
      <w:bodyDiv w:val="1"/>
      <w:marLeft w:val="0"/>
      <w:marRight w:val="0"/>
      <w:marTop w:val="0"/>
      <w:marBottom w:val="0"/>
      <w:divBdr>
        <w:top w:val="none" w:sz="0" w:space="0" w:color="auto"/>
        <w:left w:val="none" w:sz="0" w:space="0" w:color="auto"/>
        <w:bottom w:val="none" w:sz="0" w:space="0" w:color="auto"/>
        <w:right w:val="none" w:sz="0" w:space="0" w:color="auto"/>
      </w:divBdr>
    </w:div>
    <w:div w:id="1516581027">
      <w:bodyDiv w:val="1"/>
      <w:marLeft w:val="0"/>
      <w:marRight w:val="0"/>
      <w:marTop w:val="0"/>
      <w:marBottom w:val="0"/>
      <w:divBdr>
        <w:top w:val="none" w:sz="0" w:space="0" w:color="auto"/>
        <w:left w:val="none" w:sz="0" w:space="0" w:color="auto"/>
        <w:bottom w:val="none" w:sz="0" w:space="0" w:color="auto"/>
        <w:right w:val="none" w:sz="0" w:space="0" w:color="auto"/>
      </w:divBdr>
    </w:div>
    <w:div w:id="1517110262">
      <w:bodyDiv w:val="1"/>
      <w:marLeft w:val="0"/>
      <w:marRight w:val="0"/>
      <w:marTop w:val="0"/>
      <w:marBottom w:val="0"/>
      <w:divBdr>
        <w:top w:val="none" w:sz="0" w:space="0" w:color="auto"/>
        <w:left w:val="none" w:sz="0" w:space="0" w:color="auto"/>
        <w:bottom w:val="none" w:sz="0" w:space="0" w:color="auto"/>
        <w:right w:val="none" w:sz="0" w:space="0" w:color="auto"/>
      </w:divBdr>
    </w:div>
    <w:div w:id="1530558899">
      <w:bodyDiv w:val="1"/>
      <w:marLeft w:val="0"/>
      <w:marRight w:val="0"/>
      <w:marTop w:val="0"/>
      <w:marBottom w:val="0"/>
      <w:divBdr>
        <w:top w:val="none" w:sz="0" w:space="0" w:color="auto"/>
        <w:left w:val="none" w:sz="0" w:space="0" w:color="auto"/>
        <w:bottom w:val="none" w:sz="0" w:space="0" w:color="auto"/>
        <w:right w:val="none" w:sz="0" w:space="0" w:color="auto"/>
      </w:divBdr>
    </w:div>
    <w:div w:id="1536653264">
      <w:bodyDiv w:val="1"/>
      <w:marLeft w:val="0"/>
      <w:marRight w:val="0"/>
      <w:marTop w:val="0"/>
      <w:marBottom w:val="0"/>
      <w:divBdr>
        <w:top w:val="none" w:sz="0" w:space="0" w:color="auto"/>
        <w:left w:val="none" w:sz="0" w:space="0" w:color="auto"/>
        <w:bottom w:val="none" w:sz="0" w:space="0" w:color="auto"/>
        <w:right w:val="none" w:sz="0" w:space="0" w:color="auto"/>
      </w:divBdr>
    </w:div>
    <w:div w:id="1539396075">
      <w:bodyDiv w:val="1"/>
      <w:marLeft w:val="0"/>
      <w:marRight w:val="0"/>
      <w:marTop w:val="0"/>
      <w:marBottom w:val="0"/>
      <w:divBdr>
        <w:top w:val="none" w:sz="0" w:space="0" w:color="auto"/>
        <w:left w:val="none" w:sz="0" w:space="0" w:color="auto"/>
        <w:bottom w:val="none" w:sz="0" w:space="0" w:color="auto"/>
        <w:right w:val="none" w:sz="0" w:space="0" w:color="auto"/>
      </w:divBdr>
    </w:div>
    <w:div w:id="1539783022">
      <w:bodyDiv w:val="1"/>
      <w:marLeft w:val="0"/>
      <w:marRight w:val="0"/>
      <w:marTop w:val="0"/>
      <w:marBottom w:val="0"/>
      <w:divBdr>
        <w:top w:val="none" w:sz="0" w:space="0" w:color="auto"/>
        <w:left w:val="none" w:sz="0" w:space="0" w:color="auto"/>
        <w:bottom w:val="none" w:sz="0" w:space="0" w:color="auto"/>
        <w:right w:val="none" w:sz="0" w:space="0" w:color="auto"/>
      </w:divBdr>
    </w:div>
    <w:div w:id="1543782195">
      <w:bodyDiv w:val="1"/>
      <w:marLeft w:val="0"/>
      <w:marRight w:val="0"/>
      <w:marTop w:val="0"/>
      <w:marBottom w:val="0"/>
      <w:divBdr>
        <w:top w:val="none" w:sz="0" w:space="0" w:color="auto"/>
        <w:left w:val="none" w:sz="0" w:space="0" w:color="auto"/>
        <w:bottom w:val="none" w:sz="0" w:space="0" w:color="auto"/>
        <w:right w:val="none" w:sz="0" w:space="0" w:color="auto"/>
      </w:divBdr>
    </w:div>
    <w:div w:id="1548563813">
      <w:bodyDiv w:val="1"/>
      <w:marLeft w:val="0"/>
      <w:marRight w:val="0"/>
      <w:marTop w:val="0"/>
      <w:marBottom w:val="0"/>
      <w:divBdr>
        <w:top w:val="none" w:sz="0" w:space="0" w:color="auto"/>
        <w:left w:val="none" w:sz="0" w:space="0" w:color="auto"/>
        <w:bottom w:val="none" w:sz="0" w:space="0" w:color="auto"/>
        <w:right w:val="none" w:sz="0" w:space="0" w:color="auto"/>
      </w:divBdr>
    </w:div>
    <w:div w:id="1548643557">
      <w:bodyDiv w:val="1"/>
      <w:marLeft w:val="0"/>
      <w:marRight w:val="0"/>
      <w:marTop w:val="0"/>
      <w:marBottom w:val="0"/>
      <w:divBdr>
        <w:top w:val="none" w:sz="0" w:space="0" w:color="auto"/>
        <w:left w:val="none" w:sz="0" w:space="0" w:color="auto"/>
        <w:bottom w:val="none" w:sz="0" w:space="0" w:color="auto"/>
        <w:right w:val="none" w:sz="0" w:space="0" w:color="auto"/>
      </w:divBdr>
    </w:div>
    <w:div w:id="1557201276">
      <w:bodyDiv w:val="1"/>
      <w:marLeft w:val="0"/>
      <w:marRight w:val="0"/>
      <w:marTop w:val="0"/>
      <w:marBottom w:val="0"/>
      <w:divBdr>
        <w:top w:val="none" w:sz="0" w:space="0" w:color="auto"/>
        <w:left w:val="none" w:sz="0" w:space="0" w:color="auto"/>
        <w:bottom w:val="none" w:sz="0" w:space="0" w:color="auto"/>
        <w:right w:val="none" w:sz="0" w:space="0" w:color="auto"/>
      </w:divBdr>
    </w:div>
    <w:div w:id="1565139156">
      <w:bodyDiv w:val="1"/>
      <w:marLeft w:val="0"/>
      <w:marRight w:val="0"/>
      <w:marTop w:val="0"/>
      <w:marBottom w:val="0"/>
      <w:divBdr>
        <w:top w:val="none" w:sz="0" w:space="0" w:color="auto"/>
        <w:left w:val="none" w:sz="0" w:space="0" w:color="auto"/>
        <w:bottom w:val="none" w:sz="0" w:space="0" w:color="auto"/>
        <w:right w:val="none" w:sz="0" w:space="0" w:color="auto"/>
      </w:divBdr>
    </w:div>
    <w:div w:id="1572422035">
      <w:bodyDiv w:val="1"/>
      <w:marLeft w:val="0"/>
      <w:marRight w:val="0"/>
      <w:marTop w:val="0"/>
      <w:marBottom w:val="0"/>
      <w:divBdr>
        <w:top w:val="none" w:sz="0" w:space="0" w:color="auto"/>
        <w:left w:val="none" w:sz="0" w:space="0" w:color="auto"/>
        <w:bottom w:val="none" w:sz="0" w:space="0" w:color="auto"/>
        <w:right w:val="none" w:sz="0" w:space="0" w:color="auto"/>
      </w:divBdr>
    </w:div>
    <w:div w:id="1579709793">
      <w:bodyDiv w:val="1"/>
      <w:marLeft w:val="0"/>
      <w:marRight w:val="0"/>
      <w:marTop w:val="0"/>
      <w:marBottom w:val="0"/>
      <w:divBdr>
        <w:top w:val="none" w:sz="0" w:space="0" w:color="auto"/>
        <w:left w:val="none" w:sz="0" w:space="0" w:color="auto"/>
        <w:bottom w:val="none" w:sz="0" w:space="0" w:color="auto"/>
        <w:right w:val="none" w:sz="0" w:space="0" w:color="auto"/>
      </w:divBdr>
    </w:div>
    <w:div w:id="1593322053">
      <w:bodyDiv w:val="1"/>
      <w:marLeft w:val="0"/>
      <w:marRight w:val="0"/>
      <w:marTop w:val="0"/>
      <w:marBottom w:val="0"/>
      <w:divBdr>
        <w:top w:val="none" w:sz="0" w:space="0" w:color="auto"/>
        <w:left w:val="none" w:sz="0" w:space="0" w:color="auto"/>
        <w:bottom w:val="none" w:sz="0" w:space="0" w:color="auto"/>
        <w:right w:val="none" w:sz="0" w:space="0" w:color="auto"/>
      </w:divBdr>
    </w:div>
    <w:div w:id="1607153672">
      <w:bodyDiv w:val="1"/>
      <w:marLeft w:val="0"/>
      <w:marRight w:val="0"/>
      <w:marTop w:val="0"/>
      <w:marBottom w:val="0"/>
      <w:divBdr>
        <w:top w:val="none" w:sz="0" w:space="0" w:color="auto"/>
        <w:left w:val="none" w:sz="0" w:space="0" w:color="auto"/>
        <w:bottom w:val="none" w:sz="0" w:space="0" w:color="auto"/>
        <w:right w:val="none" w:sz="0" w:space="0" w:color="auto"/>
      </w:divBdr>
    </w:div>
    <w:div w:id="1609002531">
      <w:bodyDiv w:val="1"/>
      <w:marLeft w:val="0"/>
      <w:marRight w:val="0"/>
      <w:marTop w:val="0"/>
      <w:marBottom w:val="0"/>
      <w:divBdr>
        <w:top w:val="none" w:sz="0" w:space="0" w:color="auto"/>
        <w:left w:val="none" w:sz="0" w:space="0" w:color="auto"/>
        <w:bottom w:val="none" w:sz="0" w:space="0" w:color="auto"/>
        <w:right w:val="none" w:sz="0" w:space="0" w:color="auto"/>
      </w:divBdr>
    </w:div>
    <w:div w:id="1613592784">
      <w:bodyDiv w:val="1"/>
      <w:marLeft w:val="0"/>
      <w:marRight w:val="0"/>
      <w:marTop w:val="0"/>
      <w:marBottom w:val="0"/>
      <w:divBdr>
        <w:top w:val="none" w:sz="0" w:space="0" w:color="auto"/>
        <w:left w:val="none" w:sz="0" w:space="0" w:color="auto"/>
        <w:bottom w:val="none" w:sz="0" w:space="0" w:color="auto"/>
        <w:right w:val="none" w:sz="0" w:space="0" w:color="auto"/>
      </w:divBdr>
    </w:div>
    <w:div w:id="1622761560">
      <w:bodyDiv w:val="1"/>
      <w:marLeft w:val="0"/>
      <w:marRight w:val="0"/>
      <w:marTop w:val="0"/>
      <w:marBottom w:val="0"/>
      <w:divBdr>
        <w:top w:val="none" w:sz="0" w:space="0" w:color="auto"/>
        <w:left w:val="none" w:sz="0" w:space="0" w:color="auto"/>
        <w:bottom w:val="none" w:sz="0" w:space="0" w:color="auto"/>
        <w:right w:val="none" w:sz="0" w:space="0" w:color="auto"/>
      </w:divBdr>
    </w:div>
    <w:div w:id="1623073207">
      <w:bodyDiv w:val="1"/>
      <w:marLeft w:val="0"/>
      <w:marRight w:val="0"/>
      <w:marTop w:val="0"/>
      <w:marBottom w:val="0"/>
      <w:divBdr>
        <w:top w:val="none" w:sz="0" w:space="0" w:color="auto"/>
        <w:left w:val="none" w:sz="0" w:space="0" w:color="auto"/>
        <w:bottom w:val="none" w:sz="0" w:space="0" w:color="auto"/>
        <w:right w:val="none" w:sz="0" w:space="0" w:color="auto"/>
      </w:divBdr>
    </w:div>
    <w:div w:id="1625696264">
      <w:bodyDiv w:val="1"/>
      <w:marLeft w:val="0"/>
      <w:marRight w:val="0"/>
      <w:marTop w:val="0"/>
      <w:marBottom w:val="0"/>
      <w:divBdr>
        <w:top w:val="none" w:sz="0" w:space="0" w:color="auto"/>
        <w:left w:val="none" w:sz="0" w:space="0" w:color="auto"/>
        <w:bottom w:val="none" w:sz="0" w:space="0" w:color="auto"/>
        <w:right w:val="none" w:sz="0" w:space="0" w:color="auto"/>
      </w:divBdr>
    </w:div>
    <w:div w:id="1633292767">
      <w:bodyDiv w:val="1"/>
      <w:marLeft w:val="0"/>
      <w:marRight w:val="0"/>
      <w:marTop w:val="0"/>
      <w:marBottom w:val="0"/>
      <w:divBdr>
        <w:top w:val="none" w:sz="0" w:space="0" w:color="auto"/>
        <w:left w:val="none" w:sz="0" w:space="0" w:color="auto"/>
        <w:bottom w:val="none" w:sz="0" w:space="0" w:color="auto"/>
        <w:right w:val="none" w:sz="0" w:space="0" w:color="auto"/>
      </w:divBdr>
    </w:div>
    <w:div w:id="1640845335">
      <w:bodyDiv w:val="1"/>
      <w:marLeft w:val="0"/>
      <w:marRight w:val="0"/>
      <w:marTop w:val="0"/>
      <w:marBottom w:val="0"/>
      <w:divBdr>
        <w:top w:val="none" w:sz="0" w:space="0" w:color="auto"/>
        <w:left w:val="none" w:sz="0" w:space="0" w:color="auto"/>
        <w:bottom w:val="none" w:sz="0" w:space="0" w:color="auto"/>
        <w:right w:val="none" w:sz="0" w:space="0" w:color="auto"/>
      </w:divBdr>
    </w:div>
    <w:div w:id="1643727017">
      <w:bodyDiv w:val="1"/>
      <w:marLeft w:val="0"/>
      <w:marRight w:val="0"/>
      <w:marTop w:val="0"/>
      <w:marBottom w:val="0"/>
      <w:divBdr>
        <w:top w:val="none" w:sz="0" w:space="0" w:color="auto"/>
        <w:left w:val="none" w:sz="0" w:space="0" w:color="auto"/>
        <w:bottom w:val="none" w:sz="0" w:space="0" w:color="auto"/>
        <w:right w:val="none" w:sz="0" w:space="0" w:color="auto"/>
      </w:divBdr>
    </w:div>
    <w:div w:id="1645355237">
      <w:bodyDiv w:val="1"/>
      <w:marLeft w:val="0"/>
      <w:marRight w:val="0"/>
      <w:marTop w:val="0"/>
      <w:marBottom w:val="0"/>
      <w:divBdr>
        <w:top w:val="none" w:sz="0" w:space="0" w:color="auto"/>
        <w:left w:val="none" w:sz="0" w:space="0" w:color="auto"/>
        <w:bottom w:val="none" w:sz="0" w:space="0" w:color="auto"/>
        <w:right w:val="none" w:sz="0" w:space="0" w:color="auto"/>
      </w:divBdr>
    </w:div>
    <w:div w:id="1651204621">
      <w:bodyDiv w:val="1"/>
      <w:marLeft w:val="0"/>
      <w:marRight w:val="0"/>
      <w:marTop w:val="0"/>
      <w:marBottom w:val="0"/>
      <w:divBdr>
        <w:top w:val="none" w:sz="0" w:space="0" w:color="auto"/>
        <w:left w:val="none" w:sz="0" w:space="0" w:color="auto"/>
        <w:bottom w:val="none" w:sz="0" w:space="0" w:color="auto"/>
        <w:right w:val="none" w:sz="0" w:space="0" w:color="auto"/>
      </w:divBdr>
    </w:div>
    <w:div w:id="1658536245">
      <w:bodyDiv w:val="1"/>
      <w:marLeft w:val="0"/>
      <w:marRight w:val="0"/>
      <w:marTop w:val="0"/>
      <w:marBottom w:val="0"/>
      <w:divBdr>
        <w:top w:val="none" w:sz="0" w:space="0" w:color="auto"/>
        <w:left w:val="none" w:sz="0" w:space="0" w:color="auto"/>
        <w:bottom w:val="none" w:sz="0" w:space="0" w:color="auto"/>
        <w:right w:val="none" w:sz="0" w:space="0" w:color="auto"/>
      </w:divBdr>
    </w:div>
    <w:div w:id="1660183933">
      <w:bodyDiv w:val="1"/>
      <w:marLeft w:val="0"/>
      <w:marRight w:val="0"/>
      <w:marTop w:val="0"/>
      <w:marBottom w:val="0"/>
      <w:divBdr>
        <w:top w:val="none" w:sz="0" w:space="0" w:color="auto"/>
        <w:left w:val="none" w:sz="0" w:space="0" w:color="auto"/>
        <w:bottom w:val="none" w:sz="0" w:space="0" w:color="auto"/>
        <w:right w:val="none" w:sz="0" w:space="0" w:color="auto"/>
      </w:divBdr>
    </w:div>
    <w:div w:id="1664624341">
      <w:bodyDiv w:val="1"/>
      <w:marLeft w:val="0"/>
      <w:marRight w:val="0"/>
      <w:marTop w:val="0"/>
      <w:marBottom w:val="0"/>
      <w:divBdr>
        <w:top w:val="none" w:sz="0" w:space="0" w:color="auto"/>
        <w:left w:val="none" w:sz="0" w:space="0" w:color="auto"/>
        <w:bottom w:val="none" w:sz="0" w:space="0" w:color="auto"/>
        <w:right w:val="none" w:sz="0" w:space="0" w:color="auto"/>
      </w:divBdr>
    </w:div>
    <w:div w:id="1671635794">
      <w:bodyDiv w:val="1"/>
      <w:marLeft w:val="0"/>
      <w:marRight w:val="0"/>
      <w:marTop w:val="0"/>
      <w:marBottom w:val="0"/>
      <w:divBdr>
        <w:top w:val="none" w:sz="0" w:space="0" w:color="auto"/>
        <w:left w:val="none" w:sz="0" w:space="0" w:color="auto"/>
        <w:bottom w:val="none" w:sz="0" w:space="0" w:color="auto"/>
        <w:right w:val="none" w:sz="0" w:space="0" w:color="auto"/>
      </w:divBdr>
    </w:div>
    <w:div w:id="1681855940">
      <w:bodyDiv w:val="1"/>
      <w:marLeft w:val="0"/>
      <w:marRight w:val="0"/>
      <w:marTop w:val="0"/>
      <w:marBottom w:val="0"/>
      <w:divBdr>
        <w:top w:val="none" w:sz="0" w:space="0" w:color="auto"/>
        <w:left w:val="none" w:sz="0" w:space="0" w:color="auto"/>
        <w:bottom w:val="none" w:sz="0" w:space="0" w:color="auto"/>
        <w:right w:val="none" w:sz="0" w:space="0" w:color="auto"/>
      </w:divBdr>
    </w:div>
    <w:div w:id="1681934254">
      <w:bodyDiv w:val="1"/>
      <w:marLeft w:val="0"/>
      <w:marRight w:val="0"/>
      <w:marTop w:val="0"/>
      <w:marBottom w:val="0"/>
      <w:divBdr>
        <w:top w:val="none" w:sz="0" w:space="0" w:color="auto"/>
        <w:left w:val="none" w:sz="0" w:space="0" w:color="auto"/>
        <w:bottom w:val="none" w:sz="0" w:space="0" w:color="auto"/>
        <w:right w:val="none" w:sz="0" w:space="0" w:color="auto"/>
      </w:divBdr>
    </w:div>
    <w:div w:id="1683968746">
      <w:bodyDiv w:val="1"/>
      <w:marLeft w:val="0"/>
      <w:marRight w:val="0"/>
      <w:marTop w:val="0"/>
      <w:marBottom w:val="0"/>
      <w:divBdr>
        <w:top w:val="none" w:sz="0" w:space="0" w:color="auto"/>
        <w:left w:val="none" w:sz="0" w:space="0" w:color="auto"/>
        <w:bottom w:val="none" w:sz="0" w:space="0" w:color="auto"/>
        <w:right w:val="none" w:sz="0" w:space="0" w:color="auto"/>
      </w:divBdr>
    </w:div>
    <w:div w:id="1722973027">
      <w:bodyDiv w:val="1"/>
      <w:marLeft w:val="0"/>
      <w:marRight w:val="0"/>
      <w:marTop w:val="0"/>
      <w:marBottom w:val="0"/>
      <w:divBdr>
        <w:top w:val="none" w:sz="0" w:space="0" w:color="auto"/>
        <w:left w:val="none" w:sz="0" w:space="0" w:color="auto"/>
        <w:bottom w:val="none" w:sz="0" w:space="0" w:color="auto"/>
        <w:right w:val="none" w:sz="0" w:space="0" w:color="auto"/>
      </w:divBdr>
    </w:div>
    <w:div w:id="1766263601">
      <w:bodyDiv w:val="1"/>
      <w:marLeft w:val="0"/>
      <w:marRight w:val="0"/>
      <w:marTop w:val="0"/>
      <w:marBottom w:val="0"/>
      <w:divBdr>
        <w:top w:val="none" w:sz="0" w:space="0" w:color="auto"/>
        <w:left w:val="none" w:sz="0" w:space="0" w:color="auto"/>
        <w:bottom w:val="none" w:sz="0" w:space="0" w:color="auto"/>
        <w:right w:val="none" w:sz="0" w:space="0" w:color="auto"/>
      </w:divBdr>
    </w:div>
    <w:div w:id="1801803989">
      <w:bodyDiv w:val="1"/>
      <w:marLeft w:val="0"/>
      <w:marRight w:val="0"/>
      <w:marTop w:val="0"/>
      <w:marBottom w:val="0"/>
      <w:divBdr>
        <w:top w:val="none" w:sz="0" w:space="0" w:color="auto"/>
        <w:left w:val="none" w:sz="0" w:space="0" w:color="auto"/>
        <w:bottom w:val="none" w:sz="0" w:space="0" w:color="auto"/>
        <w:right w:val="none" w:sz="0" w:space="0" w:color="auto"/>
      </w:divBdr>
    </w:div>
    <w:div w:id="1803573884">
      <w:bodyDiv w:val="1"/>
      <w:marLeft w:val="0"/>
      <w:marRight w:val="0"/>
      <w:marTop w:val="0"/>
      <w:marBottom w:val="0"/>
      <w:divBdr>
        <w:top w:val="none" w:sz="0" w:space="0" w:color="auto"/>
        <w:left w:val="none" w:sz="0" w:space="0" w:color="auto"/>
        <w:bottom w:val="none" w:sz="0" w:space="0" w:color="auto"/>
        <w:right w:val="none" w:sz="0" w:space="0" w:color="auto"/>
      </w:divBdr>
    </w:div>
    <w:div w:id="1809859784">
      <w:bodyDiv w:val="1"/>
      <w:marLeft w:val="0"/>
      <w:marRight w:val="0"/>
      <w:marTop w:val="0"/>
      <w:marBottom w:val="0"/>
      <w:divBdr>
        <w:top w:val="none" w:sz="0" w:space="0" w:color="auto"/>
        <w:left w:val="none" w:sz="0" w:space="0" w:color="auto"/>
        <w:bottom w:val="none" w:sz="0" w:space="0" w:color="auto"/>
        <w:right w:val="none" w:sz="0" w:space="0" w:color="auto"/>
      </w:divBdr>
    </w:div>
    <w:div w:id="1842961817">
      <w:bodyDiv w:val="1"/>
      <w:marLeft w:val="0"/>
      <w:marRight w:val="0"/>
      <w:marTop w:val="0"/>
      <w:marBottom w:val="0"/>
      <w:divBdr>
        <w:top w:val="none" w:sz="0" w:space="0" w:color="auto"/>
        <w:left w:val="none" w:sz="0" w:space="0" w:color="auto"/>
        <w:bottom w:val="none" w:sz="0" w:space="0" w:color="auto"/>
        <w:right w:val="none" w:sz="0" w:space="0" w:color="auto"/>
      </w:divBdr>
    </w:div>
    <w:div w:id="1851142179">
      <w:bodyDiv w:val="1"/>
      <w:marLeft w:val="0"/>
      <w:marRight w:val="0"/>
      <w:marTop w:val="0"/>
      <w:marBottom w:val="0"/>
      <w:divBdr>
        <w:top w:val="none" w:sz="0" w:space="0" w:color="auto"/>
        <w:left w:val="none" w:sz="0" w:space="0" w:color="auto"/>
        <w:bottom w:val="none" w:sz="0" w:space="0" w:color="auto"/>
        <w:right w:val="none" w:sz="0" w:space="0" w:color="auto"/>
      </w:divBdr>
    </w:div>
    <w:div w:id="1858694088">
      <w:bodyDiv w:val="1"/>
      <w:marLeft w:val="0"/>
      <w:marRight w:val="0"/>
      <w:marTop w:val="0"/>
      <w:marBottom w:val="0"/>
      <w:divBdr>
        <w:top w:val="none" w:sz="0" w:space="0" w:color="auto"/>
        <w:left w:val="none" w:sz="0" w:space="0" w:color="auto"/>
        <w:bottom w:val="none" w:sz="0" w:space="0" w:color="auto"/>
        <w:right w:val="none" w:sz="0" w:space="0" w:color="auto"/>
      </w:divBdr>
    </w:div>
    <w:div w:id="1859729964">
      <w:bodyDiv w:val="1"/>
      <w:marLeft w:val="0"/>
      <w:marRight w:val="0"/>
      <w:marTop w:val="0"/>
      <w:marBottom w:val="0"/>
      <w:divBdr>
        <w:top w:val="none" w:sz="0" w:space="0" w:color="auto"/>
        <w:left w:val="none" w:sz="0" w:space="0" w:color="auto"/>
        <w:bottom w:val="none" w:sz="0" w:space="0" w:color="auto"/>
        <w:right w:val="none" w:sz="0" w:space="0" w:color="auto"/>
      </w:divBdr>
    </w:div>
    <w:div w:id="1866207761">
      <w:bodyDiv w:val="1"/>
      <w:marLeft w:val="0"/>
      <w:marRight w:val="0"/>
      <w:marTop w:val="0"/>
      <w:marBottom w:val="0"/>
      <w:divBdr>
        <w:top w:val="none" w:sz="0" w:space="0" w:color="auto"/>
        <w:left w:val="none" w:sz="0" w:space="0" w:color="auto"/>
        <w:bottom w:val="none" w:sz="0" w:space="0" w:color="auto"/>
        <w:right w:val="none" w:sz="0" w:space="0" w:color="auto"/>
      </w:divBdr>
    </w:div>
    <w:div w:id="1873107674">
      <w:bodyDiv w:val="1"/>
      <w:marLeft w:val="0"/>
      <w:marRight w:val="0"/>
      <w:marTop w:val="0"/>
      <w:marBottom w:val="0"/>
      <w:divBdr>
        <w:top w:val="none" w:sz="0" w:space="0" w:color="auto"/>
        <w:left w:val="none" w:sz="0" w:space="0" w:color="auto"/>
        <w:bottom w:val="none" w:sz="0" w:space="0" w:color="auto"/>
        <w:right w:val="none" w:sz="0" w:space="0" w:color="auto"/>
      </w:divBdr>
    </w:div>
    <w:div w:id="1874809975">
      <w:bodyDiv w:val="1"/>
      <w:marLeft w:val="0"/>
      <w:marRight w:val="0"/>
      <w:marTop w:val="0"/>
      <w:marBottom w:val="0"/>
      <w:divBdr>
        <w:top w:val="none" w:sz="0" w:space="0" w:color="auto"/>
        <w:left w:val="none" w:sz="0" w:space="0" w:color="auto"/>
        <w:bottom w:val="none" w:sz="0" w:space="0" w:color="auto"/>
        <w:right w:val="none" w:sz="0" w:space="0" w:color="auto"/>
      </w:divBdr>
    </w:div>
    <w:div w:id="1877620925">
      <w:bodyDiv w:val="1"/>
      <w:marLeft w:val="0"/>
      <w:marRight w:val="0"/>
      <w:marTop w:val="0"/>
      <w:marBottom w:val="0"/>
      <w:divBdr>
        <w:top w:val="none" w:sz="0" w:space="0" w:color="auto"/>
        <w:left w:val="none" w:sz="0" w:space="0" w:color="auto"/>
        <w:bottom w:val="none" w:sz="0" w:space="0" w:color="auto"/>
        <w:right w:val="none" w:sz="0" w:space="0" w:color="auto"/>
      </w:divBdr>
    </w:div>
    <w:div w:id="1893232103">
      <w:bodyDiv w:val="1"/>
      <w:marLeft w:val="0"/>
      <w:marRight w:val="0"/>
      <w:marTop w:val="0"/>
      <w:marBottom w:val="0"/>
      <w:divBdr>
        <w:top w:val="none" w:sz="0" w:space="0" w:color="auto"/>
        <w:left w:val="none" w:sz="0" w:space="0" w:color="auto"/>
        <w:bottom w:val="none" w:sz="0" w:space="0" w:color="auto"/>
        <w:right w:val="none" w:sz="0" w:space="0" w:color="auto"/>
      </w:divBdr>
    </w:div>
    <w:div w:id="1895769431">
      <w:bodyDiv w:val="1"/>
      <w:marLeft w:val="0"/>
      <w:marRight w:val="0"/>
      <w:marTop w:val="0"/>
      <w:marBottom w:val="0"/>
      <w:divBdr>
        <w:top w:val="none" w:sz="0" w:space="0" w:color="auto"/>
        <w:left w:val="none" w:sz="0" w:space="0" w:color="auto"/>
        <w:bottom w:val="none" w:sz="0" w:space="0" w:color="auto"/>
        <w:right w:val="none" w:sz="0" w:space="0" w:color="auto"/>
      </w:divBdr>
    </w:div>
    <w:div w:id="1902400671">
      <w:bodyDiv w:val="1"/>
      <w:marLeft w:val="0"/>
      <w:marRight w:val="0"/>
      <w:marTop w:val="0"/>
      <w:marBottom w:val="0"/>
      <w:divBdr>
        <w:top w:val="none" w:sz="0" w:space="0" w:color="auto"/>
        <w:left w:val="none" w:sz="0" w:space="0" w:color="auto"/>
        <w:bottom w:val="none" w:sz="0" w:space="0" w:color="auto"/>
        <w:right w:val="none" w:sz="0" w:space="0" w:color="auto"/>
      </w:divBdr>
    </w:div>
    <w:div w:id="1908108449">
      <w:bodyDiv w:val="1"/>
      <w:marLeft w:val="0"/>
      <w:marRight w:val="0"/>
      <w:marTop w:val="0"/>
      <w:marBottom w:val="0"/>
      <w:divBdr>
        <w:top w:val="none" w:sz="0" w:space="0" w:color="auto"/>
        <w:left w:val="none" w:sz="0" w:space="0" w:color="auto"/>
        <w:bottom w:val="none" w:sz="0" w:space="0" w:color="auto"/>
        <w:right w:val="none" w:sz="0" w:space="0" w:color="auto"/>
      </w:divBdr>
    </w:div>
    <w:div w:id="1910116024">
      <w:bodyDiv w:val="1"/>
      <w:marLeft w:val="0"/>
      <w:marRight w:val="0"/>
      <w:marTop w:val="0"/>
      <w:marBottom w:val="0"/>
      <w:divBdr>
        <w:top w:val="none" w:sz="0" w:space="0" w:color="auto"/>
        <w:left w:val="none" w:sz="0" w:space="0" w:color="auto"/>
        <w:bottom w:val="none" w:sz="0" w:space="0" w:color="auto"/>
        <w:right w:val="none" w:sz="0" w:space="0" w:color="auto"/>
      </w:divBdr>
    </w:div>
    <w:div w:id="1919249408">
      <w:bodyDiv w:val="1"/>
      <w:marLeft w:val="0"/>
      <w:marRight w:val="0"/>
      <w:marTop w:val="0"/>
      <w:marBottom w:val="0"/>
      <w:divBdr>
        <w:top w:val="none" w:sz="0" w:space="0" w:color="auto"/>
        <w:left w:val="none" w:sz="0" w:space="0" w:color="auto"/>
        <w:bottom w:val="none" w:sz="0" w:space="0" w:color="auto"/>
        <w:right w:val="none" w:sz="0" w:space="0" w:color="auto"/>
      </w:divBdr>
    </w:div>
    <w:div w:id="1924297545">
      <w:bodyDiv w:val="1"/>
      <w:marLeft w:val="0"/>
      <w:marRight w:val="0"/>
      <w:marTop w:val="0"/>
      <w:marBottom w:val="0"/>
      <w:divBdr>
        <w:top w:val="none" w:sz="0" w:space="0" w:color="auto"/>
        <w:left w:val="none" w:sz="0" w:space="0" w:color="auto"/>
        <w:bottom w:val="none" w:sz="0" w:space="0" w:color="auto"/>
        <w:right w:val="none" w:sz="0" w:space="0" w:color="auto"/>
      </w:divBdr>
    </w:div>
    <w:div w:id="1925609061">
      <w:bodyDiv w:val="1"/>
      <w:marLeft w:val="0"/>
      <w:marRight w:val="0"/>
      <w:marTop w:val="0"/>
      <w:marBottom w:val="0"/>
      <w:divBdr>
        <w:top w:val="none" w:sz="0" w:space="0" w:color="auto"/>
        <w:left w:val="none" w:sz="0" w:space="0" w:color="auto"/>
        <w:bottom w:val="none" w:sz="0" w:space="0" w:color="auto"/>
        <w:right w:val="none" w:sz="0" w:space="0" w:color="auto"/>
      </w:divBdr>
    </w:div>
    <w:div w:id="1931623658">
      <w:bodyDiv w:val="1"/>
      <w:marLeft w:val="0"/>
      <w:marRight w:val="0"/>
      <w:marTop w:val="0"/>
      <w:marBottom w:val="0"/>
      <w:divBdr>
        <w:top w:val="none" w:sz="0" w:space="0" w:color="auto"/>
        <w:left w:val="none" w:sz="0" w:space="0" w:color="auto"/>
        <w:bottom w:val="none" w:sz="0" w:space="0" w:color="auto"/>
        <w:right w:val="none" w:sz="0" w:space="0" w:color="auto"/>
      </w:divBdr>
    </w:div>
    <w:div w:id="1940797452">
      <w:bodyDiv w:val="1"/>
      <w:marLeft w:val="0"/>
      <w:marRight w:val="0"/>
      <w:marTop w:val="0"/>
      <w:marBottom w:val="0"/>
      <w:divBdr>
        <w:top w:val="none" w:sz="0" w:space="0" w:color="auto"/>
        <w:left w:val="none" w:sz="0" w:space="0" w:color="auto"/>
        <w:bottom w:val="none" w:sz="0" w:space="0" w:color="auto"/>
        <w:right w:val="none" w:sz="0" w:space="0" w:color="auto"/>
      </w:divBdr>
    </w:div>
    <w:div w:id="1954243733">
      <w:bodyDiv w:val="1"/>
      <w:marLeft w:val="0"/>
      <w:marRight w:val="0"/>
      <w:marTop w:val="0"/>
      <w:marBottom w:val="0"/>
      <w:divBdr>
        <w:top w:val="none" w:sz="0" w:space="0" w:color="auto"/>
        <w:left w:val="none" w:sz="0" w:space="0" w:color="auto"/>
        <w:bottom w:val="none" w:sz="0" w:space="0" w:color="auto"/>
        <w:right w:val="none" w:sz="0" w:space="0" w:color="auto"/>
      </w:divBdr>
    </w:div>
    <w:div w:id="1957561951">
      <w:bodyDiv w:val="1"/>
      <w:marLeft w:val="0"/>
      <w:marRight w:val="0"/>
      <w:marTop w:val="0"/>
      <w:marBottom w:val="0"/>
      <w:divBdr>
        <w:top w:val="none" w:sz="0" w:space="0" w:color="auto"/>
        <w:left w:val="none" w:sz="0" w:space="0" w:color="auto"/>
        <w:bottom w:val="none" w:sz="0" w:space="0" w:color="auto"/>
        <w:right w:val="none" w:sz="0" w:space="0" w:color="auto"/>
      </w:divBdr>
    </w:div>
    <w:div w:id="1961567154">
      <w:bodyDiv w:val="1"/>
      <w:marLeft w:val="0"/>
      <w:marRight w:val="0"/>
      <w:marTop w:val="0"/>
      <w:marBottom w:val="0"/>
      <w:divBdr>
        <w:top w:val="none" w:sz="0" w:space="0" w:color="auto"/>
        <w:left w:val="none" w:sz="0" w:space="0" w:color="auto"/>
        <w:bottom w:val="none" w:sz="0" w:space="0" w:color="auto"/>
        <w:right w:val="none" w:sz="0" w:space="0" w:color="auto"/>
      </w:divBdr>
    </w:div>
    <w:div w:id="1962759097">
      <w:bodyDiv w:val="1"/>
      <w:marLeft w:val="0"/>
      <w:marRight w:val="0"/>
      <w:marTop w:val="0"/>
      <w:marBottom w:val="0"/>
      <w:divBdr>
        <w:top w:val="none" w:sz="0" w:space="0" w:color="auto"/>
        <w:left w:val="none" w:sz="0" w:space="0" w:color="auto"/>
        <w:bottom w:val="none" w:sz="0" w:space="0" w:color="auto"/>
        <w:right w:val="none" w:sz="0" w:space="0" w:color="auto"/>
      </w:divBdr>
    </w:div>
    <w:div w:id="1971282339">
      <w:bodyDiv w:val="1"/>
      <w:marLeft w:val="0"/>
      <w:marRight w:val="0"/>
      <w:marTop w:val="0"/>
      <w:marBottom w:val="0"/>
      <w:divBdr>
        <w:top w:val="none" w:sz="0" w:space="0" w:color="auto"/>
        <w:left w:val="none" w:sz="0" w:space="0" w:color="auto"/>
        <w:bottom w:val="none" w:sz="0" w:space="0" w:color="auto"/>
        <w:right w:val="none" w:sz="0" w:space="0" w:color="auto"/>
      </w:divBdr>
    </w:div>
    <w:div w:id="1973704747">
      <w:bodyDiv w:val="1"/>
      <w:marLeft w:val="0"/>
      <w:marRight w:val="0"/>
      <w:marTop w:val="0"/>
      <w:marBottom w:val="0"/>
      <w:divBdr>
        <w:top w:val="none" w:sz="0" w:space="0" w:color="auto"/>
        <w:left w:val="none" w:sz="0" w:space="0" w:color="auto"/>
        <w:bottom w:val="none" w:sz="0" w:space="0" w:color="auto"/>
        <w:right w:val="none" w:sz="0" w:space="0" w:color="auto"/>
      </w:divBdr>
    </w:div>
    <w:div w:id="1975090392">
      <w:bodyDiv w:val="1"/>
      <w:marLeft w:val="0"/>
      <w:marRight w:val="0"/>
      <w:marTop w:val="0"/>
      <w:marBottom w:val="0"/>
      <w:divBdr>
        <w:top w:val="none" w:sz="0" w:space="0" w:color="auto"/>
        <w:left w:val="none" w:sz="0" w:space="0" w:color="auto"/>
        <w:bottom w:val="none" w:sz="0" w:space="0" w:color="auto"/>
        <w:right w:val="none" w:sz="0" w:space="0" w:color="auto"/>
      </w:divBdr>
    </w:div>
    <w:div w:id="1989092077">
      <w:bodyDiv w:val="1"/>
      <w:marLeft w:val="0"/>
      <w:marRight w:val="0"/>
      <w:marTop w:val="0"/>
      <w:marBottom w:val="0"/>
      <w:divBdr>
        <w:top w:val="none" w:sz="0" w:space="0" w:color="auto"/>
        <w:left w:val="none" w:sz="0" w:space="0" w:color="auto"/>
        <w:bottom w:val="none" w:sz="0" w:space="0" w:color="auto"/>
        <w:right w:val="none" w:sz="0" w:space="0" w:color="auto"/>
      </w:divBdr>
    </w:div>
    <w:div w:id="2011594393">
      <w:bodyDiv w:val="1"/>
      <w:marLeft w:val="0"/>
      <w:marRight w:val="0"/>
      <w:marTop w:val="0"/>
      <w:marBottom w:val="0"/>
      <w:divBdr>
        <w:top w:val="none" w:sz="0" w:space="0" w:color="auto"/>
        <w:left w:val="none" w:sz="0" w:space="0" w:color="auto"/>
        <w:bottom w:val="none" w:sz="0" w:space="0" w:color="auto"/>
        <w:right w:val="none" w:sz="0" w:space="0" w:color="auto"/>
      </w:divBdr>
    </w:div>
    <w:div w:id="2014720877">
      <w:bodyDiv w:val="1"/>
      <w:marLeft w:val="0"/>
      <w:marRight w:val="0"/>
      <w:marTop w:val="0"/>
      <w:marBottom w:val="0"/>
      <w:divBdr>
        <w:top w:val="none" w:sz="0" w:space="0" w:color="auto"/>
        <w:left w:val="none" w:sz="0" w:space="0" w:color="auto"/>
        <w:bottom w:val="none" w:sz="0" w:space="0" w:color="auto"/>
        <w:right w:val="none" w:sz="0" w:space="0" w:color="auto"/>
      </w:divBdr>
    </w:div>
    <w:div w:id="2019506508">
      <w:bodyDiv w:val="1"/>
      <w:marLeft w:val="0"/>
      <w:marRight w:val="0"/>
      <w:marTop w:val="0"/>
      <w:marBottom w:val="0"/>
      <w:divBdr>
        <w:top w:val="none" w:sz="0" w:space="0" w:color="auto"/>
        <w:left w:val="none" w:sz="0" w:space="0" w:color="auto"/>
        <w:bottom w:val="none" w:sz="0" w:space="0" w:color="auto"/>
        <w:right w:val="none" w:sz="0" w:space="0" w:color="auto"/>
      </w:divBdr>
    </w:div>
    <w:div w:id="2042321789">
      <w:bodyDiv w:val="1"/>
      <w:marLeft w:val="0"/>
      <w:marRight w:val="0"/>
      <w:marTop w:val="0"/>
      <w:marBottom w:val="0"/>
      <w:divBdr>
        <w:top w:val="none" w:sz="0" w:space="0" w:color="auto"/>
        <w:left w:val="none" w:sz="0" w:space="0" w:color="auto"/>
        <w:bottom w:val="none" w:sz="0" w:space="0" w:color="auto"/>
        <w:right w:val="none" w:sz="0" w:space="0" w:color="auto"/>
      </w:divBdr>
    </w:div>
    <w:div w:id="2057199602">
      <w:bodyDiv w:val="1"/>
      <w:marLeft w:val="0"/>
      <w:marRight w:val="0"/>
      <w:marTop w:val="0"/>
      <w:marBottom w:val="0"/>
      <w:divBdr>
        <w:top w:val="none" w:sz="0" w:space="0" w:color="auto"/>
        <w:left w:val="none" w:sz="0" w:space="0" w:color="auto"/>
        <w:bottom w:val="none" w:sz="0" w:space="0" w:color="auto"/>
        <w:right w:val="none" w:sz="0" w:space="0" w:color="auto"/>
      </w:divBdr>
    </w:div>
    <w:div w:id="2058046273">
      <w:bodyDiv w:val="1"/>
      <w:marLeft w:val="0"/>
      <w:marRight w:val="0"/>
      <w:marTop w:val="0"/>
      <w:marBottom w:val="0"/>
      <w:divBdr>
        <w:top w:val="none" w:sz="0" w:space="0" w:color="auto"/>
        <w:left w:val="none" w:sz="0" w:space="0" w:color="auto"/>
        <w:bottom w:val="none" w:sz="0" w:space="0" w:color="auto"/>
        <w:right w:val="none" w:sz="0" w:space="0" w:color="auto"/>
      </w:divBdr>
    </w:div>
    <w:div w:id="2071229538">
      <w:bodyDiv w:val="1"/>
      <w:marLeft w:val="0"/>
      <w:marRight w:val="0"/>
      <w:marTop w:val="0"/>
      <w:marBottom w:val="0"/>
      <w:divBdr>
        <w:top w:val="none" w:sz="0" w:space="0" w:color="auto"/>
        <w:left w:val="none" w:sz="0" w:space="0" w:color="auto"/>
        <w:bottom w:val="none" w:sz="0" w:space="0" w:color="auto"/>
        <w:right w:val="none" w:sz="0" w:space="0" w:color="auto"/>
      </w:divBdr>
    </w:div>
    <w:div w:id="2072076369">
      <w:bodyDiv w:val="1"/>
      <w:marLeft w:val="0"/>
      <w:marRight w:val="0"/>
      <w:marTop w:val="0"/>
      <w:marBottom w:val="0"/>
      <w:divBdr>
        <w:top w:val="none" w:sz="0" w:space="0" w:color="auto"/>
        <w:left w:val="none" w:sz="0" w:space="0" w:color="auto"/>
        <w:bottom w:val="none" w:sz="0" w:space="0" w:color="auto"/>
        <w:right w:val="none" w:sz="0" w:space="0" w:color="auto"/>
      </w:divBdr>
    </w:div>
    <w:div w:id="2072461619">
      <w:bodyDiv w:val="1"/>
      <w:marLeft w:val="0"/>
      <w:marRight w:val="0"/>
      <w:marTop w:val="0"/>
      <w:marBottom w:val="0"/>
      <w:divBdr>
        <w:top w:val="none" w:sz="0" w:space="0" w:color="auto"/>
        <w:left w:val="none" w:sz="0" w:space="0" w:color="auto"/>
        <w:bottom w:val="none" w:sz="0" w:space="0" w:color="auto"/>
        <w:right w:val="none" w:sz="0" w:space="0" w:color="auto"/>
      </w:divBdr>
    </w:div>
    <w:div w:id="2077193721">
      <w:bodyDiv w:val="1"/>
      <w:marLeft w:val="0"/>
      <w:marRight w:val="0"/>
      <w:marTop w:val="0"/>
      <w:marBottom w:val="0"/>
      <w:divBdr>
        <w:top w:val="none" w:sz="0" w:space="0" w:color="auto"/>
        <w:left w:val="none" w:sz="0" w:space="0" w:color="auto"/>
        <w:bottom w:val="none" w:sz="0" w:space="0" w:color="auto"/>
        <w:right w:val="none" w:sz="0" w:space="0" w:color="auto"/>
      </w:divBdr>
    </w:div>
    <w:div w:id="2081247849">
      <w:bodyDiv w:val="1"/>
      <w:marLeft w:val="0"/>
      <w:marRight w:val="0"/>
      <w:marTop w:val="0"/>
      <w:marBottom w:val="0"/>
      <w:divBdr>
        <w:top w:val="none" w:sz="0" w:space="0" w:color="auto"/>
        <w:left w:val="none" w:sz="0" w:space="0" w:color="auto"/>
        <w:bottom w:val="none" w:sz="0" w:space="0" w:color="auto"/>
        <w:right w:val="none" w:sz="0" w:space="0" w:color="auto"/>
      </w:divBdr>
    </w:div>
    <w:div w:id="2081708531">
      <w:bodyDiv w:val="1"/>
      <w:marLeft w:val="0"/>
      <w:marRight w:val="0"/>
      <w:marTop w:val="0"/>
      <w:marBottom w:val="0"/>
      <w:divBdr>
        <w:top w:val="none" w:sz="0" w:space="0" w:color="auto"/>
        <w:left w:val="none" w:sz="0" w:space="0" w:color="auto"/>
        <w:bottom w:val="none" w:sz="0" w:space="0" w:color="auto"/>
        <w:right w:val="none" w:sz="0" w:space="0" w:color="auto"/>
      </w:divBdr>
    </w:div>
    <w:div w:id="2089182519">
      <w:bodyDiv w:val="1"/>
      <w:marLeft w:val="0"/>
      <w:marRight w:val="0"/>
      <w:marTop w:val="0"/>
      <w:marBottom w:val="0"/>
      <w:divBdr>
        <w:top w:val="none" w:sz="0" w:space="0" w:color="auto"/>
        <w:left w:val="none" w:sz="0" w:space="0" w:color="auto"/>
        <w:bottom w:val="none" w:sz="0" w:space="0" w:color="auto"/>
        <w:right w:val="none" w:sz="0" w:space="0" w:color="auto"/>
      </w:divBdr>
    </w:div>
    <w:div w:id="2101674229">
      <w:bodyDiv w:val="1"/>
      <w:marLeft w:val="0"/>
      <w:marRight w:val="0"/>
      <w:marTop w:val="0"/>
      <w:marBottom w:val="0"/>
      <w:divBdr>
        <w:top w:val="none" w:sz="0" w:space="0" w:color="auto"/>
        <w:left w:val="none" w:sz="0" w:space="0" w:color="auto"/>
        <w:bottom w:val="none" w:sz="0" w:space="0" w:color="auto"/>
        <w:right w:val="none" w:sz="0" w:space="0" w:color="auto"/>
      </w:divBdr>
    </w:div>
    <w:div w:id="2106878855">
      <w:bodyDiv w:val="1"/>
      <w:marLeft w:val="0"/>
      <w:marRight w:val="0"/>
      <w:marTop w:val="0"/>
      <w:marBottom w:val="0"/>
      <w:divBdr>
        <w:top w:val="none" w:sz="0" w:space="0" w:color="auto"/>
        <w:left w:val="none" w:sz="0" w:space="0" w:color="auto"/>
        <w:bottom w:val="none" w:sz="0" w:space="0" w:color="auto"/>
        <w:right w:val="none" w:sz="0" w:space="0" w:color="auto"/>
      </w:divBdr>
    </w:div>
    <w:div w:id="2110544102">
      <w:bodyDiv w:val="1"/>
      <w:marLeft w:val="0"/>
      <w:marRight w:val="0"/>
      <w:marTop w:val="0"/>
      <w:marBottom w:val="0"/>
      <w:divBdr>
        <w:top w:val="none" w:sz="0" w:space="0" w:color="auto"/>
        <w:left w:val="none" w:sz="0" w:space="0" w:color="auto"/>
        <w:bottom w:val="none" w:sz="0" w:space="0" w:color="auto"/>
        <w:right w:val="none" w:sz="0" w:space="0" w:color="auto"/>
      </w:divBdr>
    </w:div>
    <w:div w:id="2117869872">
      <w:bodyDiv w:val="1"/>
      <w:marLeft w:val="0"/>
      <w:marRight w:val="0"/>
      <w:marTop w:val="0"/>
      <w:marBottom w:val="0"/>
      <w:divBdr>
        <w:top w:val="none" w:sz="0" w:space="0" w:color="auto"/>
        <w:left w:val="none" w:sz="0" w:space="0" w:color="auto"/>
        <w:bottom w:val="none" w:sz="0" w:space="0" w:color="auto"/>
        <w:right w:val="none" w:sz="0" w:space="0" w:color="auto"/>
      </w:divBdr>
    </w:div>
    <w:div w:id="2124574366">
      <w:bodyDiv w:val="1"/>
      <w:marLeft w:val="0"/>
      <w:marRight w:val="0"/>
      <w:marTop w:val="0"/>
      <w:marBottom w:val="0"/>
      <w:divBdr>
        <w:top w:val="none" w:sz="0" w:space="0" w:color="auto"/>
        <w:left w:val="none" w:sz="0" w:space="0" w:color="auto"/>
        <w:bottom w:val="none" w:sz="0" w:space="0" w:color="auto"/>
        <w:right w:val="none" w:sz="0" w:space="0" w:color="auto"/>
      </w:divBdr>
    </w:div>
    <w:div w:id="212665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rdiffjournalism.co.uk/intercardiff/business-culture/pierhead-the-building-that-defeats-the-modern-architecture-around-it" TargetMode="External"/><Relationship Id="rId18" Type="http://schemas.openxmlformats.org/officeDocument/2006/relationships/hyperlink" Target="https://coflein.gov.uk/media/163/900/erc2012_016_002.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oflein.gov.uk/en/site/91412/images?term=pierhead%20cardiff" TargetMode="External"/><Relationship Id="rId17" Type="http://schemas.openxmlformats.org/officeDocument/2006/relationships/hyperlink" Target="https://coflein.gov.uk/media/163/900/erc2012_016_002.pdf" TargetMode="External"/><Relationship Id="rId2" Type="http://schemas.openxmlformats.org/officeDocument/2006/relationships/numbering" Target="numbering.xml"/><Relationship Id="rId16" Type="http://schemas.openxmlformats.org/officeDocument/2006/relationships/hyperlink" Target="https://rcahmw.ibase.media/en/view-item?i=126941&amp;WINID=1670850321400" TargetMode="External"/><Relationship Id="rId20" Type="http://schemas.openxmlformats.org/officeDocument/2006/relationships/hyperlink" Target="https://www.visitcardiff.com/highlights/pierhe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flein.gov.uk/media/163/900/erc2012_016_002.pdf"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senedd.wales/visit/our-estate/the-pierhead/history-of-the-pierhea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rdiffharbour.com/histor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Rob12</b:Tag>
    <b:SourceType>JournalArticle</b:SourceType>
    <b:Guid>{970DF820-596B-4892-8475-0CDCC63DED5B}</b:Guid>
    <b:Title>Review of Shakespeare's Much Ado About Nothing (directed by Richard Nichols for Mappa Mundi/Theatr Mwldan) at the Coal Exchange, Cardiff, 19 October 2011</b:Title>
    <b:Year>2012</b:Year>
    <b:URL>https://www-tandfonline-com.ezproxy.uwtsd.ac.uk/doi/full/10.1080/17450918.2012.705878</b:URL>
    <b:Author>
      <b:Author>
        <b:NameList>
          <b:Person>
            <b:Last>Roberts</b:Last>
            <b:First>B</b:First>
          </b:Person>
        </b:NameList>
      </b:Author>
    </b:Author>
    <b:JournalName>Shakespear</b:JournalName>
    <b:Pages>447-450</b:Pages>
    <b:Volume>8</b:Volume>
    <b:Issue>4</b:Issue>
    <b:YearAccessed>2022</b:YearAccessed>
    <b:MonthAccessed>December</b:MonthAccessed>
    <b:DayAccessed>07</b:DayAccessed>
    <b:RefOrder>5</b:RefOrder>
  </b:Source>
  <b:Source>
    <b:Tag>Smi13</b:Tag>
    <b:SourceType>JournalArticle</b:SourceType>
    <b:Guid>{35B35AB6-4492-4D92-AF45-C6F9B83D01C3}</b:Guid>
    <b:Author>
      <b:Author>
        <b:NameList>
          <b:Person>
            <b:Last>Smith</b:Last>
            <b:First>M</b:First>
          </b:Person>
        </b:NameList>
      </b:Author>
    </b:Author>
    <b:Title>Opera'r Ddraig: Orpheus in the Underworld: The Coal Exchange, Cardiff</b:Title>
    <b:JournalName>Musical Opinion</b:JournalName>
    <b:Year>2013</b:Year>
    <b:Pages>43-44</b:Pages>
    <b:Volume>136</b:Volume>
    <b:Issue>1494</b:Issue>
    <b:YearAccessed>2022</b:YearAccessed>
    <b:MonthAccessed>December</b:MonthAccessed>
    <b:DayAccessed>07</b:DayAccessed>
    <b:URL>https://www.proquest.com/docview/1349793998/fulltext/534496450BF94DA9PQ/1?accountid=130472</b:URL>
    <b:RefOrder>6</b:RefOrder>
  </b:Source>
  <b:Source>
    <b:Tag>Sen20</b:Tag>
    <b:SourceType>InternetSite</b:SourceType>
    <b:Guid>{2BD507E0-22DC-447D-B73E-3DBE1BA7999C}</b:Guid>
    <b:Title>The Pierhead Today</b:Title>
    <b:Year>2020</b:Year>
    <b:Author>
      <b:Author>
        <b:Corporate>Senedd Cymru</b:Corporate>
      </b:Author>
    </b:Author>
    <b:InternetSiteTitle>Senedd Cymru</b:InternetSiteTitle>
    <b:URL>https://senedd.wales/visit/our-estate/the-pierhead/the-pierhead-today/</b:URL>
    <b:YearAccessed>2022</b:YearAccessed>
    <b:MonthAccessed>December</b:MonthAccessed>
    <b:DayAccessed>07</b:DayAccessed>
    <b:RefOrder>9</b:RefOrder>
  </b:Source>
  <b:Source>
    <b:Tag>sen22</b:Tag>
    <b:SourceType>InternetSite</b:SourceType>
    <b:Guid>{37265D72-3F53-444C-9A3D-A2AEC4084656}</b:Guid>
    <b:InternetSiteTitle>Senedd Cymru</b:InternetSiteTitle>
    <b:Year>2022</b:Year>
    <b:Month>May</b:Month>
    <b:Day>23</b:Day>
    <b:URL>https://senedd.wales/visit/our-estate/the-pierhead/history-of-the-pierhead/</b:URL>
    <b:Author>
      <b:Author>
        <b:Corporate>Senedd Cymru</b:Corporate>
      </b:Author>
    </b:Author>
    <b:YearAccessed>2022</b:YearAccessed>
    <b:MonthAccessed>December</b:MonthAccessed>
    <b:DayAccessed>03</b:DayAccessed>
    <b:Title>History of the Pierhead</b:Title>
    <b:RefOrder>1</b:RefOrder>
  </b:Source>
  <b:Source>
    <b:Tag>Cof091</b:Tag>
    <b:SourceType>DocumentFromInternetSite</b:SourceType>
    <b:Guid>{A7600CCA-1EEE-4460-9E63-9E3F7FDDDFB6}</b:Guid>
    <b:Author>
      <b:Author>
        <b:Corporate>Coflein</b:Corporate>
      </b:Author>
    </b:Author>
    <b:Title>Pierhead Building, Cardiff</b:Title>
    <b:InternetSiteTitle>Coflein</b:InternetSiteTitle>
    <b:Year>2009</b:Year>
    <b:URL>https://coflein.gov.uk/en/site/34241/</b:URL>
    <b:YearAccessed>2022</b:YearAccessed>
    <b:MonthAccessed>December</b:MonthAccessed>
    <b:DayAccessed>06</b:DayAccessed>
    <b:RefOrder>11</b:RefOrder>
  </b:Source>
  <b:Source>
    <b:Tag>Car22</b:Tag>
    <b:SourceType>InternetSite</b:SourceType>
    <b:Guid>{7F675652-9C8A-4EB1-BDB4-D5C87FD6420C}</b:Guid>
    <b:Author>
      <b:Author>
        <b:Corporate>Cardiff Harbour Authority</b:Corporate>
      </b:Author>
    </b:Author>
    <b:Title>History</b:Title>
    <b:InternetSiteTitle>Cardiff Harbour</b:InternetSiteTitle>
    <b:Year>2022</b:Year>
    <b:URL>https://www.cardiffharbour.com/history/</b:URL>
    <b:YearAccessed>2022</b:YearAccessed>
    <b:MonthAccessed>December</b:MonthAccessed>
    <b:DayAccessed>04</b:DayAccessed>
    <b:RefOrder>4</b:RefOrder>
  </b:Source>
  <b:Source>
    <b:Tag>Hil18</b:Tag>
    <b:SourceType>BookSection</b:SourceType>
    <b:Guid>{850F2390-4A0A-405D-8D89-3E23DC5ECA50}</b:Guid>
    <b:Author>
      <b:Author>
        <b:NameList>
          <b:Person>
            <b:Last>Hilling</b:Last>
            <b:First>J</b:First>
          </b:Person>
        </b:NameList>
      </b:Author>
      <b:BookAuthor>
        <b:NameList>
          <b:Person>
            <b:Last>Hilling</b:Last>
            <b:First>J</b:First>
          </b:Person>
        </b:NameList>
      </b:BookAuthor>
    </b:Author>
    <b:Year>2018</b:Year>
    <b:BookTitle>The Architecture of Wales</b:BookTitle>
    <b:Pages>157-173</b:Pages>
    <b:Publisher>University of Wales Press</b:Publisher>
    <b:YearAccessed>2022</b:YearAccessed>
    <b:MonthAccessed>December</b:MonthAccessed>
    <b:DayAccessed>03</b:DayAccessed>
    <b:Title>The Architecture of Wales</b:Title>
    <b:City>Cardiff</b:City>
    <b:ChapterNumber>12</b:ChapterNumber>
    <b:RefOrder>2</b:RefOrder>
  </b:Source>
  <b:Source>
    <b:Tag>Fai19</b:Tag>
    <b:SourceType>InternetSite</b:SourceType>
    <b:Guid>{66F575FB-5F17-47B0-BB8B-B24A39200A45}</b:Guid>
    <b:Title>Pierhead: The building that defeats the modern architecture around it</b:Title>
    <b:Year>2019</b:Year>
    <b:Author>
      <b:Author>
        <b:NameList>
          <b:Person>
            <b:Last>Akthar</b:Last>
            <b:First>F</b:First>
          </b:Person>
        </b:NameList>
      </b:Author>
    </b:Author>
    <b:InternetSiteTitle>Cardiff Journalism</b:InternetSiteTitle>
    <b:Month>October</b:Month>
    <b:Day>25th</b:Day>
    <b:URL>https://cardiffjournalism.co.uk/intercardiff/business-culture/pierhead-the-building-that-defeats-the-modern-architecture-around-it</b:URL>
    <b:YearAccessed>2022</b:YearAccessed>
    <b:MonthAccessed>December</b:MonthAccessed>
    <b:DayAccessed>04</b:DayAccessed>
    <b:RefOrder>7</b:RefOrder>
  </b:Source>
  <b:Source>
    <b:Tag>Vis22</b:Tag>
    <b:SourceType>InternetSite</b:SourceType>
    <b:Guid>{561CD0ED-8140-489A-817E-A63F8A7A1756}</b:Guid>
    <b:Author>
      <b:Author>
        <b:Corporate>Visit Wales</b:Corporate>
      </b:Author>
    </b:Author>
    <b:Title>The Pierhead</b:Title>
    <b:InternetSiteTitle>Visit Cardiff</b:InternetSiteTitle>
    <b:Year>2022</b:Year>
    <b:URL>https://www.visitcardiff.com/highlights/pierhead/</b:URL>
    <b:YearAccessed>2022</b:YearAccessed>
    <b:MonthAccessed>December</b:MonthAccessed>
    <b:DayAccessed>06</b:DayAccessed>
    <b:RefOrder>8</b:RefOrder>
  </b:Source>
  <b:Source>
    <b:Tag>Cof09</b:Tag>
    <b:SourceType>DocumentFromInternetSite</b:SourceType>
    <b:Guid>{B133A467-C9B5-4F1D-A95E-FB4279951754}</b:Guid>
    <b:Author>
      <b:Author>
        <b:Corporate>Donald Insall Associates Ltd</b:Corporate>
      </b:Author>
    </b:Author>
    <b:Title>Pierhead Building, Cardiff Brief Historical Analysis for National Assembely for Wales</b:Title>
    <b:InternetSiteTitle>Coflein</b:InternetSiteTitle>
    <b:Year>2009</b:Year>
    <b:URL>https://coflein.gov.uk/media/163/900/erc2012_016_002.pdf</b:URL>
    <b:YearAccessed>2022</b:YearAccessed>
    <b:MonthAccessed>December</b:MonthAccessed>
    <b:DayAccessed>2</b:DayAccessed>
    <b:RefOrder>3</b:RefOrder>
  </b:Source>
  <b:Source>
    <b:Tag>Don09</b:Tag>
    <b:SourceType>DocumentFromInternetSite</b:SourceType>
    <b:Guid>{83D8C5BD-D236-485F-9CA6-C3B3A71D82C7}</b:Guid>
    <b:Author>
      <b:Author>
        <b:Corporate>DCA Consultants</b:Corporate>
      </b:Author>
    </b:Author>
    <b:Title>Brief Historical Analysis</b:Title>
    <b:InternetSiteTitle>Coflein</b:InternetSiteTitle>
    <b:URL>https://coflein.gov.uk/media/163/900/erc2012_016_002.pdf</b:URL>
    <b:YearAccessed>2022</b:YearAccessed>
    <b:MonthAccessed>December</b:MonthAccessed>
    <b:DayAccessed>05 </b:DayAccessed>
    <b:Year>No Date </b:Year>
    <b:RefOrder>10</b:RefOrder>
  </b:Source>
</b:Sources>
</file>

<file path=customXml/itemProps1.xml><?xml version="1.0" encoding="utf-8"?>
<ds:datastoreItem xmlns:ds="http://schemas.openxmlformats.org/officeDocument/2006/customXml" ds:itemID="{452A4A31-320E-4F3D-8079-71510928F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1916</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Ben</cp:lastModifiedBy>
  <cp:revision>2</cp:revision>
  <dcterms:created xsi:type="dcterms:W3CDTF">2022-12-13T19:55:00Z</dcterms:created>
  <dcterms:modified xsi:type="dcterms:W3CDTF">2022-12-13T19:55:00Z</dcterms:modified>
</cp:coreProperties>
</file>