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8310D" w14:textId="33E7121C" w:rsidR="00EF67AE" w:rsidRDefault="00840665" w:rsidP="000B0D40">
      <w:pPr>
        <w:rPr>
          <w:rFonts w:ascii="Times New Roman" w:hAnsi="Times New Roman" w:cs="Times New Roman"/>
          <w:sz w:val="24"/>
          <w:szCs w:val="24"/>
        </w:rPr>
      </w:pPr>
      <w:bookmarkStart w:id="0" w:name="_Hlk151059554"/>
      <w:r>
        <w:rPr>
          <w:rFonts w:ascii="Times New Roman" w:hAnsi="Times New Roman" w:cs="Times New Roman"/>
          <w:sz w:val="24"/>
          <w:szCs w:val="24"/>
        </w:rPr>
        <w:t xml:space="preserve">                                                                                      </w:t>
      </w:r>
      <w:r w:rsidR="008231E7">
        <w:rPr>
          <w:rFonts w:ascii="Times New Roman" w:hAnsi="Times New Roman" w:cs="Times New Roman"/>
          <w:sz w:val="24"/>
          <w:szCs w:val="24"/>
        </w:rPr>
        <w:t xml:space="preserve">                       </w:t>
      </w:r>
      <w:r>
        <w:rPr>
          <w:rFonts w:ascii="Times New Roman" w:hAnsi="Times New Roman" w:cs="Times New Roman"/>
          <w:sz w:val="24"/>
          <w:szCs w:val="24"/>
        </w:rPr>
        <w:t xml:space="preserve">    </w:t>
      </w:r>
      <w:r w:rsidR="00084DA0">
        <w:rPr>
          <w:rFonts w:ascii="Times New Roman" w:hAnsi="Times New Roman" w:cs="Times New Roman"/>
          <w:sz w:val="24"/>
          <w:szCs w:val="24"/>
        </w:rPr>
        <w:t xml:space="preserve">        </w:t>
      </w:r>
      <w:r>
        <w:rPr>
          <w:rFonts w:ascii="Times New Roman" w:hAnsi="Times New Roman" w:cs="Times New Roman"/>
          <w:sz w:val="24"/>
          <w:szCs w:val="24"/>
        </w:rPr>
        <w:t xml:space="preserve">                   </w:t>
      </w:r>
    </w:p>
    <w:bookmarkEnd w:id="0"/>
    <w:p w14:paraId="1AE9D1E0" w14:textId="77777777" w:rsidR="00E53316" w:rsidRDefault="00E53316">
      <w:pPr>
        <w:rPr>
          <w:rFonts w:ascii="Times New Roman" w:hAnsi="Times New Roman" w:cs="Times New Roman"/>
          <w:sz w:val="24"/>
          <w:szCs w:val="24"/>
        </w:rPr>
      </w:pPr>
    </w:p>
    <w:p w14:paraId="083B7247" w14:textId="70566CFB" w:rsidR="00E53316" w:rsidRDefault="00E53316">
      <w:pPr>
        <w:rPr>
          <w:rFonts w:ascii="Times New Roman" w:hAnsi="Times New Roman" w:cs="Times New Roman"/>
          <w:sz w:val="24"/>
          <w:szCs w:val="24"/>
        </w:rPr>
      </w:pPr>
      <w:r>
        <w:rPr>
          <w:rFonts w:ascii="Times New Roman" w:hAnsi="Times New Roman" w:cs="Times New Roman"/>
          <w:sz w:val="24"/>
          <w:szCs w:val="24"/>
        </w:rPr>
        <w:t xml:space="preserve">       </w:t>
      </w:r>
    </w:p>
    <w:p w14:paraId="30B2F3E5" w14:textId="77777777" w:rsidR="004379FB" w:rsidRDefault="00E53316">
      <w:pPr>
        <w:rPr>
          <w:rFonts w:ascii="Times New Roman" w:hAnsi="Times New Roman" w:cs="Times New Roman"/>
          <w:sz w:val="24"/>
          <w:szCs w:val="24"/>
        </w:rPr>
      </w:pPr>
      <w:r>
        <w:rPr>
          <w:rFonts w:ascii="Times New Roman" w:hAnsi="Times New Roman" w:cs="Times New Roman"/>
          <w:sz w:val="24"/>
          <w:szCs w:val="24"/>
        </w:rPr>
        <w:t xml:space="preserve">                                                         </w:t>
      </w:r>
    </w:p>
    <w:p w14:paraId="0229904D" w14:textId="77777777" w:rsidR="00E24A7D" w:rsidRDefault="004379FB" w:rsidP="00E24A7D">
      <w:pPr>
        <w:jc w:val="center"/>
        <w:rPr>
          <w:rFonts w:ascii="Times New Roman" w:hAnsi="Times New Roman" w:cs="Times New Roman"/>
          <w:sz w:val="24"/>
          <w:szCs w:val="24"/>
        </w:rPr>
      </w:pPr>
      <w:r>
        <w:rPr>
          <w:rFonts w:ascii="Times New Roman" w:hAnsi="Times New Roman" w:cs="Times New Roman"/>
          <w:sz w:val="24"/>
          <w:szCs w:val="24"/>
        </w:rPr>
        <w:t xml:space="preserve">Module Code: </w:t>
      </w:r>
      <w:r w:rsidRPr="00EF67AE">
        <w:rPr>
          <w:rFonts w:ascii="Times New Roman" w:hAnsi="Times New Roman" w:cs="Times New Roman"/>
          <w:sz w:val="24"/>
          <w:szCs w:val="24"/>
        </w:rPr>
        <w:t>ECAY</w:t>
      </w:r>
      <w:r>
        <w:rPr>
          <w:rFonts w:ascii="Times New Roman" w:hAnsi="Times New Roman" w:cs="Times New Roman"/>
          <w:sz w:val="24"/>
          <w:szCs w:val="24"/>
        </w:rPr>
        <w:t>5003</w:t>
      </w:r>
    </w:p>
    <w:p w14:paraId="1E72CF8D" w14:textId="562C724B" w:rsidR="004379FB" w:rsidRDefault="004379FB" w:rsidP="00E24A7D">
      <w:pPr>
        <w:jc w:val="center"/>
        <w:rPr>
          <w:rFonts w:ascii="Times New Roman" w:hAnsi="Times New Roman" w:cs="Times New Roman"/>
          <w:sz w:val="24"/>
          <w:szCs w:val="24"/>
        </w:rPr>
      </w:pPr>
      <w:r>
        <w:rPr>
          <w:rFonts w:ascii="Times New Roman" w:hAnsi="Times New Roman" w:cs="Times New Roman"/>
          <w:sz w:val="24"/>
          <w:szCs w:val="24"/>
        </w:rPr>
        <w:t>Assessment Number: 01</w:t>
      </w:r>
    </w:p>
    <w:p w14:paraId="3591290B" w14:textId="461FE6EB" w:rsidR="004379FB" w:rsidRDefault="004379FB" w:rsidP="00E24A7D">
      <w:pPr>
        <w:jc w:val="center"/>
        <w:rPr>
          <w:rFonts w:ascii="Times New Roman" w:hAnsi="Times New Roman" w:cs="Times New Roman"/>
          <w:sz w:val="24"/>
          <w:szCs w:val="24"/>
        </w:rPr>
      </w:pPr>
      <w:r>
        <w:rPr>
          <w:rFonts w:ascii="Times New Roman" w:hAnsi="Times New Roman" w:cs="Times New Roman"/>
          <w:sz w:val="24"/>
          <w:szCs w:val="24"/>
        </w:rPr>
        <w:t>Student Number: 2221104</w:t>
      </w:r>
    </w:p>
    <w:p w14:paraId="235D845D" w14:textId="77777777" w:rsidR="004379FB" w:rsidRDefault="004379FB">
      <w:pPr>
        <w:rPr>
          <w:rFonts w:ascii="Times New Roman" w:hAnsi="Times New Roman" w:cs="Times New Roman"/>
          <w:sz w:val="24"/>
          <w:szCs w:val="24"/>
        </w:rPr>
      </w:pPr>
    </w:p>
    <w:p w14:paraId="35B975C7" w14:textId="77777777" w:rsidR="004379FB" w:rsidRDefault="004379FB">
      <w:pPr>
        <w:rPr>
          <w:rFonts w:ascii="Times New Roman" w:hAnsi="Times New Roman" w:cs="Times New Roman"/>
          <w:sz w:val="24"/>
          <w:szCs w:val="24"/>
        </w:rPr>
      </w:pPr>
    </w:p>
    <w:p w14:paraId="30890C05" w14:textId="77777777" w:rsidR="004379FB" w:rsidRDefault="004379FB">
      <w:pPr>
        <w:rPr>
          <w:rFonts w:ascii="Times New Roman" w:hAnsi="Times New Roman" w:cs="Times New Roman"/>
          <w:sz w:val="24"/>
          <w:szCs w:val="24"/>
        </w:rPr>
      </w:pPr>
    </w:p>
    <w:p w14:paraId="317F5CFD" w14:textId="77777777" w:rsidR="004379FB" w:rsidRDefault="004379FB">
      <w:pPr>
        <w:rPr>
          <w:rFonts w:ascii="Times New Roman" w:hAnsi="Times New Roman" w:cs="Times New Roman"/>
          <w:sz w:val="24"/>
          <w:szCs w:val="24"/>
        </w:rPr>
      </w:pPr>
    </w:p>
    <w:p w14:paraId="0BEDDC25" w14:textId="77777777" w:rsidR="004379FB" w:rsidRDefault="004379FB">
      <w:pPr>
        <w:rPr>
          <w:rFonts w:ascii="Times New Roman" w:hAnsi="Times New Roman" w:cs="Times New Roman"/>
          <w:sz w:val="24"/>
          <w:szCs w:val="24"/>
        </w:rPr>
      </w:pPr>
    </w:p>
    <w:p w14:paraId="41831E71" w14:textId="77777777" w:rsidR="004379FB" w:rsidRDefault="004379FB">
      <w:pPr>
        <w:rPr>
          <w:rFonts w:ascii="Times New Roman" w:hAnsi="Times New Roman" w:cs="Times New Roman"/>
          <w:sz w:val="24"/>
          <w:szCs w:val="24"/>
        </w:rPr>
      </w:pPr>
    </w:p>
    <w:p w14:paraId="11448C1A" w14:textId="3B9A3D4C" w:rsidR="00E53316" w:rsidRPr="004379FB" w:rsidRDefault="00E53316" w:rsidP="00E24A7D">
      <w:pPr>
        <w:jc w:val="center"/>
        <w:rPr>
          <w:rFonts w:ascii="Times New Roman" w:hAnsi="Times New Roman" w:cs="Times New Roman"/>
          <w:sz w:val="32"/>
          <w:szCs w:val="32"/>
        </w:rPr>
      </w:pPr>
      <w:r w:rsidRPr="004379FB">
        <w:rPr>
          <w:rFonts w:ascii="Times New Roman" w:hAnsi="Times New Roman" w:cs="Times New Roman"/>
          <w:sz w:val="32"/>
          <w:szCs w:val="32"/>
        </w:rPr>
        <w:t>Demonstrate a critical understanding of the drivers of advocacy in Wales, the UK and beyond.</w:t>
      </w:r>
    </w:p>
    <w:p w14:paraId="7FCDD346" w14:textId="77777777" w:rsidR="00EF67AE" w:rsidRDefault="00EF67AE">
      <w:pPr>
        <w:rPr>
          <w:rFonts w:ascii="Times New Roman" w:hAnsi="Times New Roman" w:cs="Times New Roman"/>
          <w:sz w:val="24"/>
          <w:szCs w:val="24"/>
        </w:rPr>
      </w:pPr>
    </w:p>
    <w:p w14:paraId="608FE62E" w14:textId="77777777" w:rsidR="00FE7441" w:rsidRPr="00FE7441" w:rsidRDefault="00FE7441" w:rsidP="00092A19">
      <w:pPr>
        <w:pStyle w:val="NoSpacing"/>
        <w:ind w:left="360"/>
        <w:rPr>
          <w:color w:val="FF0000"/>
        </w:rPr>
      </w:pPr>
    </w:p>
    <w:p w14:paraId="6B443D0D" w14:textId="6BFDC991" w:rsidR="000B0D40" w:rsidRDefault="000B0D40" w:rsidP="004379FB">
      <w:pPr>
        <w:rPr>
          <w:rFonts w:ascii="Times New Roman" w:hAnsi="Times New Roman" w:cs="Times New Roman"/>
          <w:sz w:val="24"/>
          <w:szCs w:val="24"/>
        </w:rPr>
      </w:pPr>
      <w:bookmarkStart w:id="1" w:name="_Hlk150510869"/>
      <w:r>
        <w:rPr>
          <w:rFonts w:ascii="Times New Roman" w:hAnsi="Times New Roman" w:cs="Times New Roman"/>
          <w:sz w:val="24"/>
          <w:szCs w:val="24"/>
        </w:rPr>
        <w:t xml:space="preserve">                                                                                                                                         </w:t>
      </w:r>
    </w:p>
    <w:bookmarkEnd w:id="1"/>
    <w:p w14:paraId="423373E6" w14:textId="77777777" w:rsidR="00A02D28" w:rsidRDefault="00A02D28" w:rsidP="009A1294">
      <w:pPr>
        <w:rPr>
          <w:rFonts w:ascii="Times New Roman" w:hAnsi="Times New Roman" w:cs="Times New Roman"/>
          <w:sz w:val="24"/>
          <w:szCs w:val="24"/>
        </w:rPr>
      </w:pPr>
    </w:p>
    <w:p w14:paraId="29393F65" w14:textId="0F653953" w:rsidR="009A1294" w:rsidRPr="00E24A7D" w:rsidRDefault="00182489"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This assignment</w:t>
      </w:r>
      <w:r w:rsidR="0039732D" w:rsidRPr="00E24A7D">
        <w:rPr>
          <w:rFonts w:ascii="Times New Roman" w:hAnsi="Times New Roman" w:cs="Times New Roman"/>
          <w:spacing w:val="30"/>
          <w:sz w:val="24"/>
          <w:szCs w:val="24"/>
        </w:rPr>
        <w:t xml:space="preserve"> </w:t>
      </w:r>
      <w:r w:rsidR="00EF67AE" w:rsidRPr="00E24A7D">
        <w:rPr>
          <w:rFonts w:ascii="Times New Roman" w:hAnsi="Times New Roman" w:cs="Times New Roman"/>
          <w:spacing w:val="30"/>
          <w:sz w:val="24"/>
          <w:szCs w:val="24"/>
        </w:rPr>
        <w:t>will explain how advocacy in mental health</w:t>
      </w:r>
      <w:r w:rsidRPr="00E24A7D">
        <w:rPr>
          <w:rFonts w:ascii="Times New Roman" w:hAnsi="Times New Roman" w:cs="Times New Roman"/>
          <w:spacing w:val="30"/>
          <w:sz w:val="24"/>
          <w:szCs w:val="24"/>
        </w:rPr>
        <w:t xml:space="preserve">, </w:t>
      </w:r>
      <w:r w:rsidR="00EF67AE" w:rsidRPr="00E24A7D">
        <w:rPr>
          <w:rFonts w:ascii="Times New Roman" w:hAnsi="Times New Roman" w:cs="Times New Roman"/>
          <w:spacing w:val="30"/>
          <w:sz w:val="24"/>
          <w:szCs w:val="24"/>
        </w:rPr>
        <w:t>is provided in Wales</w:t>
      </w:r>
      <w:r w:rsidR="00AC7A39" w:rsidRPr="00E24A7D">
        <w:rPr>
          <w:rFonts w:ascii="Times New Roman" w:hAnsi="Times New Roman" w:cs="Times New Roman"/>
          <w:spacing w:val="30"/>
          <w:sz w:val="24"/>
          <w:szCs w:val="24"/>
        </w:rPr>
        <w:t>.</w:t>
      </w:r>
      <w:r w:rsidR="00EF67AE" w:rsidRPr="00E24A7D">
        <w:rPr>
          <w:rFonts w:ascii="Times New Roman" w:hAnsi="Times New Roman" w:cs="Times New Roman"/>
          <w:spacing w:val="30"/>
          <w:sz w:val="24"/>
          <w:szCs w:val="24"/>
        </w:rPr>
        <w:t xml:space="preserve"> I</w:t>
      </w:r>
      <w:r w:rsidR="0039732D" w:rsidRPr="00E24A7D">
        <w:rPr>
          <w:rFonts w:ascii="Times New Roman" w:hAnsi="Times New Roman" w:cs="Times New Roman"/>
          <w:spacing w:val="30"/>
          <w:sz w:val="24"/>
          <w:szCs w:val="24"/>
        </w:rPr>
        <w:t>t</w:t>
      </w:r>
      <w:r w:rsidR="00EF67AE" w:rsidRPr="00E24A7D">
        <w:rPr>
          <w:rFonts w:ascii="Times New Roman" w:hAnsi="Times New Roman" w:cs="Times New Roman"/>
          <w:spacing w:val="30"/>
          <w:sz w:val="24"/>
          <w:szCs w:val="24"/>
        </w:rPr>
        <w:t xml:space="preserve"> will show the impact of advocacy provision on service users, advocacy providers and local government. </w:t>
      </w:r>
      <w:r w:rsidR="009C0655" w:rsidRPr="00E24A7D">
        <w:rPr>
          <w:rFonts w:ascii="Times New Roman" w:hAnsi="Times New Roman" w:cs="Times New Roman"/>
          <w:spacing w:val="30"/>
          <w:sz w:val="24"/>
          <w:szCs w:val="24"/>
        </w:rPr>
        <w:t>The m</w:t>
      </w:r>
      <w:r w:rsidR="00CC7FC7" w:rsidRPr="00E24A7D">
        <w:rPr>
          <w:rFonts w:ascii="Times New Roman" w:hAnsi="Times New Roman" w:cs="Times New Roman"/>
          <w:spacing w:val="30"/>
          <w:sz w:val="24"/>
          <w:szCs w:val="24"/>
        </w:rPr>
        <w:t xml:space="preserve">any barriers </w:t>
      </w:r>
      <w:r w:rsidR="009C0655" w:rsidRPr="00E24A7D">
        <w:rPr>
          <w:rFonts w:ascii="Times New Roman" w:hAnsi="Times New Roman" w:cs="Times New Roman"/>
          <w:spacing w:val="30"/>
          <w:sz w:val="24"/>
          <w:szCs w:val="24"/>
        </w:rPr>
        <w:t xml:space="preserve">that </w:t>
      </w:r>
      <w:r w:rsidR="00CC7FC7" w:rsidRPr="00E24A7D">
        <w:rPr>
          <w:rFonts w:ascii="Times New Roman" w:hAnsi="Times New Roman" w:cs="Times New Roman"/>
          <w:spacing w:val="30"/>
          <w:sz w:val="24"/>
          <w:szCs w:val="24"/>
        </w:rPr>
        <w:t>exist</w:t>
      </w:r>
      <w:r w:rsidR="00EF67AE" w:rsidRPr="00E24A7D">
        <w:rPr>
          <w:rFonts w:ascii="Times New Roman" w:hAnsi="Times New Roman" w:cs="Times New Roman"/>
          <w:spacing w:val="30"/>
          <w:sz w:val="24"/>
          <w:szCs w:val="24"/>
        </w:rPr>
        <w:t xml:space="preserve"> </w:t>
      </w:r>
      <w:r w:rsidR="00FE7441" w:rsidRPr="00E24A7D">
        <w:rPr>
          <w:rFonts w:ascii="Times New Roman" w:hAnsi="Times New Roman" w:cs="Times New Roman"/>
          <w:spacing w:val="30"/>
          <w:sz w:val="24"/>
          <w:szCs w:val="24"/>
        </w:rPr>
        <w:t>to</w:t>
      </w:r>
      <w:r w:rsidR="00EF67AE" w:rsidRPr="00E24A7D">
        <w:rPr>
          <w:rFonts w:ascii="Times New Roman" w:hAnsi="Times New Roman" w:cs="Times New Roman"/>
          <w:spacing w:val="30"/>
          <w:sz w:val="24"/>
          <w:szCs w:val="24"/>
        </w:rPr>
        <w:t xml:space="preserve"> accessing advocacy services and working as an independent mental health advocate (IMHA).</w:t>
      </w:r>
      <w:r w:rsidR="0039732D" w:rsidRPr="00E24A7D">
        <w:rPr>
          <w:rFonts w:ascii="Times New Roman" w:hAnsi="Times New Roman" w:cs="Times New Roman"/>
          <w:spacing w:val="30"/>
          <w:sz w:val="24"/>
          <w:szCs w:val="24"/>
        </w:rPr>
        <w:t xml:space="preserve"> </w:t>
      </w:r>
      <w:r w:rsidR="00AC526B" w:rsidRPr="00E24A7D">
        <w:rPr>
          <w:rFonts w:ascii="Times New Roman" w:hAnsi="Times New Roman" w:cs="Times New Roman"/>
          <w:spacing w:val="30"/>
          <w:sz w:val="24"/>
          <w:szCs w:val="24"/>
        </w:rPr>
        <w:t>T</w:t>
      </w:r>
      <w:r w:rsidR="0039732D" w:rsidRPr="00E24A7D">
        <w:rPr>
          <w:rFonts w:ascii="Times New Roman" w:hAnsi="Times New Roman" w:cs="Times New Roman"/>
          <w:spacing w:val="30"/>
          <w:sz w:val="24"/>
          <w:szCs w:val="24"/>
        </w:rPr>
        <w:t xml:space="preserve">hese barriers will be explained </w:t>
      </w:r>
      <w:r w:rsidR="00A30668" w:rsidRPr="00E24A7D">
        <w:rPr>
          <w:rFonts w:ascii="Times New Roman" w:hAnsi="Times New Roman" w:cs="Times New Roman"/>
          <w:spacing w:val="30"/>
          <w:sz w:val="24"/>
          <w:szCs w:val="24"/>
        </w:rPr>
        <w:t xml:space="preserve">throughout </w:t>
      </w:r>
      <w:r w:rsidR="00AC526B" w:rsidRPr="00E24A7D">
        <w:rPr>
          <w:rFonts w:ascii="Times New Roman" w:hAnsi="Times New Roman" w:cs="Times New Roman"/>
          <w:spacing w:val="30"/>
          <w:sz w:val="24"/>
          <w:szCs w:val="24"/>
        </w:rPr>
        <w:t>this assignment. This assignment will explain what advocacy is and how it can be used.</w:t>
      </w:r>
      <w:r w:rsidR="008503CA" w:rsidRPr="00E24A7D">
        <w:rPr>
          <w:rFonts w:ascii="Times New Roman" w:hAnsi="Times New Roman" w:cs="Times New Roman"/>
          <w:spacing w:val="30"/>
          <w:sz w:val="24"/>
          <w:szCs w:val="24"/>
        </w:rPr>
        <w:t xml:space="preserve"> There are f</w:t>
      </w:r>
      <w:r w:rsidR="00207E94" w:rsidRPr="00E24A7D">
        <w:rPr>
          <w:rFonts w:ascii="Times New Roman" w:hAnsi="Times New Roman" w:cs="Times New Roman"/>
          <w:spacing w:val="30"/>
          <w:sz w:val="24"/>
          <w:szCs w:val="24"/>
        </w:rPr>
        <w:t xml:space="preserve">our acts </w:t>
      </w:r>
      <w:r w:rsidR="008503CA" w:rsidRPr="00E24A7D">
        <w:rPr>
          <w:rFonts w:ascii="Times New Roman" w:hAnsi="Times New Roman" w:cs="Times New Roman"/>
          <w:spacing w:val="30"/>
          <w:sz w:val="24"/>
          <w:szCs w:val="24"/>
        </w:rPr>
        <w:t xml:space="preserve">which have an </w:t>
      </w:r>
      <w:r w:rsidR="005D5A39" w:rsidRPr="00E24A7D">
        <w:rPr>
          <w:rFonts w:ascii="Times New Roman" w:hAnsi="Times New Roman" w:cs="Times New Roman"/>
          <w:spacing w:val="30"/>
          <w:sz w:val="24"/>
          <w:szCs w:val="24"/>
        </w:rPr>
        <w:t xml:space="preserve">impact </w:t>
      </w:r>
      <w:r w:rsidR="008503CA" w:rsidRPr="00E24A7D">
        <w:rPr>
          <w:rFonts w:ascii="Times New Roman" w:hAnsi="Times New Roman" w:cs="Times New Roman"/>
          <w:spacing w:val="30"/>
          <w:sz w:val="24"/>
          <w:szCs w:val="24"/>
        </w:rPr>
        <w:t xml:space="preserve">on </w:t>
      </w:r>
      <w:r w:rsidR="00207E94" w:rsidRPr="00E24A7D">
        <w:rPr>
          <w:rFonts w:ascii="Times New Roman" w:hAnsi="Times New Roman" w:cs="Times New Roman"/>
          <w:spacing w:val="30"/>
          <w:sz w:val="24"/>
          <w:szCs w:val="24"/>
        </w:rPr>
        <w:t>M</w:t>
      </w:r>
      <w:r w:rsidR="005D5A39" w:rsidRPr="00E24A7D">
        <w:rPr>
          <w:rFonts w:ascii="Times New Roman" w:hAnsi="Times New Roman" w:cs="Times New Roman"/>
          <w:spacing w:val="30"/>
          <w:sz w:val="24"/>
          <w:szCs w:val="24"/>
        </w:rPr>
        <w:t xml:space="preserve">ental </w:t>
      </w:r>
      <w:r w:rsidR="00207E94" w:rsidRPr="00E24A7D">
        <w:rPr>
          <w:rFonts w:ascii="Times New Roman" w:hAnsi="Times New Roman" w:cs="Times New Roman"/>
          <w:spacing w:val="30"/>
          <w:sz w:val="24"/>
          <w:szCs w:val="24"/>
        </w:rPr>
        <w:t>H</w:t>
      </w:r>
      <w:r w:rsidR="005D5A39" w:rsidRPr="00E24A7D">
        <w:rPr>
          <w:rFonts w:ascii="Times New Roman" w:hAnsi="Times New Roman" w:cs="Times New Roman"/>
          <w:spacing w:val="30"/>
          <w:sz w:val="24"/>
          <w:szCs w:val="24"/>
        </w:rPr>
        <w:t>ealth services</w:t>
      </w:r>
      <w:r w:rsidR="00207E94" w:rsidRPr="00E24A7D">
        <w:rPr>
          <w:rFonts w:ascii="Times New Roman" w:hAnsi="Times New Roman" w:cs="Times New Roman"/>
          <w:spacing w:val="30"/>
          <w:sz w:val="24"/>
          <w:szCs w:val="24"/>
        </w:rPr>
        <w:t xml:space="preserve"> and could be seen as drivers for change</w:t>
      </w:r>
      <w:r w:rsidR="005D5A39" w:rsidRPr="00E24A7D">
        <w:rPr>
          <w:rFonts w:ascii="Times New Roman" w:hAnsi="Times New Roman" w:cs="Times New Roman"/>
          <w:spacing w:val="30"/>
          <w:sz w:val="24"/>
          <w:szCs w:val="24"/>
        </w:rPr>
        <w:t xml:space="preserve">. The </w:t>
      </w:r>
      <w:r w:rsidR="00207E94" w:rsidRPr="00E24A7D">
        <w:rPr>
          <w:rFonts w:ascii="Times New Roman" w:hAnsi="Times New Roman" w:cs="Times New Roman"/>
          <w:spacing w:val="30"/>
          <w:sz w:val="24"/>
          <w:szCs w:val="24"/>
        </w:rPr>
        <w:t>E</w:t>
      </w:r>
      <w:r w:rsidR="005D5A39" w:rsidRPr="00E24A7D">
        <w:rPr>
          <w:rFonts w:ascii="Times New Roman" w:hAnsi="Times New Roman" w:cs="Times New Roman"/>
          <w:spacing w:val="30"/>
          <w:sz w:val="24"/>
          <w:szCs w:val="24"/>
        </w:rPr>
        <w:t xml:space="preserve">quality </w:t>
      </w:r>
      <w:r w:rsidR="00207E94" w:rsidRPr="00E24A7D">
        <w:rPr>
          <w:rFonts w:ascii="Times New Roman" w:hAnsi="Times New Roman" w:cs="Times New Roman"/>
          <w:spacing w:val="30"/>
          <w:sz w:val="24"/>
          <w:szCs w:val="24"/>
        </w:rPr>
        <w:t>A</w:t>
      </w:r>
      <w:r w:rsidR="005D5A39" w:rsidRPr="00E24A7D">
        <w:rPr>
          <w:rFonts w:ascii="Times New Roman" w:hAnsi="Times New Roman" w:cs="Times New Roman"/>
          <w:spacing w:val="30"/>
          <w:sz w:val="24"/>
          <w:szCs w:val="24"/>
        </w:rPr>
        <w:t>ct (</w:t>
      </w:r>
      <w:r w:rsidR="008503CA" w:rsidRPr="00E24A7D">
        <w:rPr>
          <w:rFonts w:ascii="Times New Roman" w:hAnsi="Times New Roman" w:cs="Times New Roman"/>
          <w:spacing w:val="30"/>
          <w:sz w:val="24"/>
          <w:szCs w:val="24"/>
        </w:rPr>
        <w:t>EA) 2010</w:t>
      </w:r>
      <w:r w:rsidR="005D5A39" w:rsidRPr="00E24A7D">
        <w:rPr>
          <w:rFonts w:ascii="Times New Roman" w:hAnsi="Times New Roman" w:cs="Times New Roman"/>
          <w:spacing w:val="30"/>
          <w:sz w:val="24"/>
          <w:szCs w:val="24"/>
        </w:rPr>
        <w:t xml:space="preserve">, the </w:t>
      </w:r>
      <w:r w:rsidR="00207E94" w:rsidRPr="00E24A7D">
        <w:rPr>
          <w:rFonts w:ascii="Times New Roman" w:hAnsi="Times New Roman" w:cs="Times New Roman"/>
          <w:spacing w:val="30"/>
          <w:sz w:val="24"/>
          <w:szCs w:val="24"/>
        </w:rPr>
        <w:t>Ca</w:t>
      </w:r>
      <w:r w:rsidR="005D5A39" w:rsidRPr="00E24A7D">
        <w:rPr>
          <w:rFonts w:ascii="Times New Roman" w:hAnsi="Times New Roman" w:cs="Times New Roman"/>
          <w:spacing w:val="30"/>
          <w:sz w:val="24"/>
          <w:szCs w:val="24"/>
        </w:rPr>
        <w:t xml:space="preserve">re </w:t>
      </w:r>
      <w:r w:rsidR="00207E94" w:rsidRPr="00E24A7D">
        <w:rPr>
          <w:rFonts w:ascii="Times New Roman" w:hAnsi="Times New Roman" w:cs="Times New Roman"/>
          <w:spacing w:val="30"/>
          <w:sz w:val="24"/>
          <w:szCs w:val="24"/>
        </w:rPr>
        <w:t>A</w:t>
      </w:r>
      <w:r w:rsidR="005D5A39" w:rsidRPr="00E24A7D">
        <w:rPr>
          <w:rFonts w:ascii="Times New Roman" w:hAnsi="Times New Roman" w:cs="Times New Roman"/>
          <w:spacing w:val="30"/>
          <w:sz w:val="24"/>
          <w:szCs w:val="24"/>
        </w:rPr>
        <w:t>ct (</w:t>
      </w:r>
      <w:r w:rsidR="00DD4730" w:rsidRPr="00E24A7D">
        <w:rPr>
          <w:rFonts w:ascii="Times New Roman" w:hAnsi="Times New Roman" w:cs="Times New Roman"/>
          <w:spacing w:val="30"/>
          <w:sz w:val="24"/>
          <w:szCs w:val="24"/>
        </w:rPr>
        <w:t>CA) 2014</w:t>
      </w:r>
      <w:r w:rsidR="00207E94" w:rsidRPr="00E24A7D">
        <w:rPr>
          <w:rFonts w:ascii="Times New Roman" w:hAnsi="Times New Roman" w:cs="Times New Roman"/>
          <w:spacing w:val="30"/>
          <w:sz w:val="24"/>
          <w:szCs w:val="24"/>
        </w:rPr>
        <w:t>, the Mental Capacity Act (</w:t>
      </w:r>
      <w:r w:rsidR="00F935F1" w:rsidRPr="00E24A7D">
        <w:rPr>
          <w:rFonts w:ascii="Times New Roman" w:hAnsi="Times New Roman" w:cs="Times New Roman"/>
          <w:spacing w:val="30"/>
          <w:sz w:val="24"/>
          <w:szCs w:val="24"/>
        </w:rPr>
        <w:t>MCA) 2005</w:t>
      </w:r>
      <w:r w:rsidR="00207E94" w:rsidRPr="00E24A7D">
        <w:rPr>
          <w:rFonts w:ascii="Times New Roman" w:hAnsi="Times New Roman" w:cs="Times New Roman"/>
          <w:spacing w:val="30"/>
          <w:sz w:val="24"/>
          <w:szCs w:val="24"/>
        </w:rPr>
        <w:t xml:space="preserve"> and the Mental Health Act (</w:t>
      </w:r>
      <w:r w:rsidR="00A76A3F" w:rsidRPr="00E24A7D">
        <w:rPr>
          <w:rFonts w:ascii="Times New Roman" w:hAnsi="Times New Roman" w:cs="Times New Roman"/>
          <w:spacing w:val="30"/>
          <w:sz w:val="24"/>
          <w:szCs w:val="24"/>
        </w:rPr>
        <w:t>MHA) 1983</w:t>
      </w:r>
      <w:r w:rsidR="00207E94" w:rsidRPr="00E24A7D">
        <w:rPr>
          <w:rFonts w:ascii="Times New Roman" w:hAnsi="Times New Roman" w:cs="Times New Roman"/>
          <w:spacing w:val="30"/>
          <w:sz w:val="24"/>
          <w:szCs w:val="24"/>
        </w:rPr>
        <w:t xml:space="preserve">. </w:t>
      </w:r>
      <w:r w:rsidR="00740988" w:rsidRPr="00E24A7D">
        <w:rPr>
          <w:rFonts w:ascii="Times New Roman" w:hAnsi="Times New Roman" w:cs="Times New Roman"/>
          <w:spacing w:val="30"/>
          <w:sz w:val="24"/>
          <w:szCs w:val="24"/>
        </w:rPr>
        <w:t>In this assignment, it will refer to a service user/patient as a client.</w:t>
      </w:r>
      <w:r w:rsidR="00207E94" w:rsidRPr="00E24A7D">
        <w:rPr>
          <w:rFonts w:ascii="Times New Roman" w:hAnsi="Times New Roman" w:cs="Times New Roman"/>
          <w:spacing w:val="30"/>
          <w:sz w:val="24"/>
          <w:szCs w:val="24"/>
        </w:rPr>
        <w:t xml:space="preserve"> </w:t>
      </w:r>
      <w:r w:rsidR="00A76A3F" w:rsidRPr="00E24A7D">
        <w:rPr>
          <w:rFonts w:ascii="Times New Roman" w:hAnsi="Times New Roman" w:cs="Times New Roman"/>
          <w:spacing w:val="30"/>
          <w:sz w:val="24"/>
          <w:szCs w:val="24"/>
        </w:rPr>
        <w:t xml:space="preserve">Advocacy first came about in settlements in the </w:t>
      </w:r>
      <w:r w:rsidR="00037E74" w:rsidRPr="00E24A7D">
        <w:rPr>
          <w:rFonts w:ascii="Times New Roman" w:hAnsi="Times New Roman" w:cs="Times New Roman"/>
          <w:spacing w:val="30"/>
          <w:sz w:val="24"/>
          <w:szCs w:val="24"/>
        </w:rPr>
        <w:t>1800s</w:t>
      </w:r>
      <w:r w:rsidR="00A76A3F" w:rsidRPr="00E24A7D">
        <w:rPr>
          <w:rFonts w:ascii="Times New Roman" w:hAnsi="Times New Roman" w:cs="Times New Roman"/>
          <w:spacing w:val="30"/>
          <w:sz w:val="24"/>
          <w:szCs w:val="24"/>
        </w:rPr>
        <w:t xml:space="preserve"> and grew from then. Smith, (2005).</w:t>
      </w:r>
      <w:r w:rsidR="00037E74" w:rsidRPr="00E24A7D">
        <w:rPr>
          <w:rFonts w:ascii="Times New Roman" w:hAnsi="Times New Roman" w:cs="Times New Roman"/>
          <w:spacing w:val="30"/>
          <w:sz w:val="24"/>
          <w:szCs w:val="24"/>
        </w:rPr>
        <w:t xml:space="preserve"> Although we have a history of advocacy, it is still relatively young and even today many people still don’t know what advocacy is or does this still a big barrier and we have a lot to learn, Mercer, (2016). </w:t>
      </w:r>
      <w:r w:rsidR="00773CBB" w:rsidRPr="00E24A7D">
        <w:rPr>
          <w:rFonts w:ascii="Times New Roman" w:hAnsi="Times New Roman" w:cs="Times New Roman"/>
          <w:spacing w:val="30"/>
          <w:sz w:val="24"/>
          <w:szCs w:val="24"/>
        </w:rPr>
        <w:t>T</w:t>
      </w:r>
      <w:r w:rsidR="00037E74" w:rsidRPr="00E24A7D">
        <w:rPr>
          <w:rFonts w:ascii="Times New Roman" w:hAnsi="Times New Roman" w:cs="Times New Roman"/>
          <w:spacing w:val="30"/>
          <w:sz w:val="24"/>
          <w:szCs w:val="24"/>
        </w:rPr>
        <w:t xml:space="preserve">o understand advocacy </w:t>
      </w:r>
      <w:r w:rsidR="00501F47" w:rsidRPr="00E24A7D">
        <w:rPr>
          <w:rFonts w:ascii="Times New Roman" w:hAnsi="Times New Roman" w:cs="Times New Roman"/>
          <w:spacing w:val="30"/>
          <w:sz w:val="24"/>
          <w:szCs w:val="24"/>
        </w:rPr>
        <w:t>there</w:t>
      </w:r>
      <w:r w:rsidR="00037E74" w:rsidRPr="00E24A7D">
        <w:rPr>
          <w:rFonts w:ascii="Times New Roman" w:hAnsi="Times New Roman" w:cs="Times New Roman"/>
          <w:spacing w:val="30"/>
          <w:sz w:val="24"/>
          <w:szCs w:val="24"/>
        </w:rPr>
        <w:t xml:space="preserve"> is a need to understand how legislation can impact mental health.</w:t>
      </w:r>
    </w:p>
    <w:p w14:paraId="176840A2" w14:textId="77777777" w:rsidR="00D446D9" w:rsidRPr="00E24A7D" w:rsidRDefault="00D446D9" w:rsidP="000B0D40">
      <w:pPr>
        <w:rPr>
          <w:rFonts w:ascii="Times New Roman" w:hAnsi="Times New Roman" w:cs="Times New Roman"/>
          <w:color w:val="ED7D31" w:themeColor="accent2"/>
          <w:spacing w:val="30"/>
          <w:sz w:val="24"/>
          <w:szCs w:val="24"/>
        </w:rPr>
      </w:pPr>
    </w:p>
    <w:p w14:paraId="72FD0302" w14:textId="7D8A41A4" w:rsidR="00207E94" w:rsidRPr="00E24A7D" w:rsidRDefault="00207E94"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The EA</w:t>
      </w:r>
      <w:r w:rsidR="008D2C2C" w:rsidRPr="00E24A7D">
        <w:rPr>
          <w:rFonts w:ascii="Times New Roman" w:hAnsi="Times New Roman" w:cs="Times New Roman"/>
          <w:spacing w:val="30"/>
          <w:sz w:val="24"/>
          <w:szCs w:val="24"/>
        </w:rPr>
        <w:t xml:space="preserve"> </w:t>
      </w:r>
      <w:r w:rsidR="0087318E" w:rsidRPr="00E24A7D">
        <w:rPr>
          <w:rFonts w:ascii="Times New Roman" w:hAnsi="Times New Roman" w:cs="Times New Roman"/>
          <w:spacing w:val="30"/>
          <w:sz w:val="24"/>
          <w:szCs w:val="24"/>
        </w:rPr>
        <w:t xml:space="preserve">was first entitled freedom, fairness, and responsibility. The EA is a basis for what is legal, and fairness and equality are the bedrock of this legislation. </w:t>
      </w:r>
      <w:r w:rsidR="00485F5B" w:rsidRPr="00E24A7D">
        <w:rPr>
          <w:rFonts w:ascii="Times New Roman" w:hAnsi="Times New Roman" w:cs="Times New Roman"/>
          <w:spacing w:val="30"/>
          <w:sz w:val="24"/>
          <w:szCs w:val="24"/>
        </w:rPr>
        <w:t xml:space="preserve">The act </w:t>
      </w:r>
      <w:r w:rsidR="00740988" w:rsidRPr="00E24A7D">
        <w:rPr>
          <w:rFonts w:ascii="Times New Roman" w:hAnsi="Times New Roman" w:cs="Times New Roman"/>
          <w:spacing w:val="30"/>
          <w:sz w:val="24"/>
          <w:szCs w:val="24"/>
        </w:rPr>
        <w:t>protected</w:t>
      </w:r>
      <w:r w:rsidR="00485F5B" w:rsidRPr="00E24A7D">
        <w:rPr>
          <w:rFonts w:ascii="Times New Roman" w:hAnsi="Times New Roman" w:cs="Times New Roman"/>
          <w:spacing w:val="30"/>
          <w:sz w:val="24"/>
          <w:szCs w:val="24"/>
        </w:rPr>
        <w:t xml:space="preserve"> people if they had been discriminated </w:t>
      </w:r>
      <w:r w:rsidR="006E6AE0" w:rsidRPr="00E24A7D">
        <w:rPr>
          <w:rFonts w:ascii="Times New Roman" w:hAnsi="Times New Roman" w:cs="Times New Roman"/>
          <w:spacing w:val="30"/>
          <w:sz w:val="24"/>
          <w:szCs w:val="24"/>
        </w:rPr>
        <w:t xml:space="preserve">against </w:t>
      </w:r>
      <w:r w:rsidR="00485F5B" w:rsidRPr="00E24A7D">
        <w:rPr>
          <w:rFonts w:ascii="Times New Roman" w:hAnsi="Times New Roman" w:cs="Times New Roman"/>
          <w:spacing w:val="30"/>
          <w:sz w:val="24"/>
          <w:szCs w:val="24"/>
        </w:rPr>
        <w:t xml:space="preserve">or harassed </w:t>
      </w:r>
      <w:r w:rsidR="006E6AE0" w:rsidRPr="00E24A7D">
        <w:rPr>
          <w:rFonts w:ascii="Times New Roman" w:hAnsi="Times New Roman" w:cs="Times New Roman"/>
          <w:spacing w:val="30"/>
          <w:sz w:val="24"/>
          <w:szCs w:val="24"/>
        </w:rPr>
        <w:t>based on</w:t>
      </w:r>
      <w:r w:rsidR="00485F5B" w:rsidRPr="00E24A7D">
        <w:rPr>
          <w:rFonts w:ascii="Times New Roman" w:hAnsi="Times New Roman" w:cs="Times New Roman"/>
          <w:spacing w:val="30"/>
          <w:sz w:val="24"/>
          <w:szCs w:val="24"/>
        </w:rPr>
        <w:t xml:space="preserve"> protected characteristics. It even protected the person if they had been victimised due to action taken in connection with the act. Although this act protects </w:t>
      </w:r>
      <w:r w:rsidR="008D2C2C" w:rsidRPr="00E24A7D">
        <w:rPr>
          <w:rFonts w:ascii="Times New Roman" w:hAnsi="Times New Roman" w:cs="Times New Roman"/>
          <w:spacing w:val="30"/>
          <w:sz w:val="24"/>
          <w:szCs w:val="24"/>
        </w:rPr>
        <w:t xml:space="preserve">everyone </w:t>
      </w:r>
      <w:r w:rsidR="00485F5B" w:rsidRPr="00E24A7D">
        <w:rPr>
          <w:rFonts w:ascii="Times New Roman" w:hAnsi="Times New Roman" w:cs="Times New Roman"/>
          <w:spacing w:val="30"/>
          <w:sz w:val="24"/>
          <w:szCs w:val="24"/>
        </w:rPr>
        <w:t>with protected characteristics</w:t>
      </w:r>
      <w:r w:rsidR="008D2C2C" w:rsidRPr="00E24A7D">
        <w:rPr>
          <w:rFonts w:ascii="Times New Roman" w:hAnsi="Times New Roman" w:cs="Times New Roman"/>
          <w:spacing w:val="30"/>
          <w:sz w:val="24"/>
          <w:szCs w:val="24"/>
        </w:rPr>
        <w:t>,</w:t>
      </w:r>
      <w:r w:rsidR="00485F5B" w:rsidRPr="00E24A7D">
        <w:rPr>
          <w:rFonts w:ascii="Times New Roman" w:hAnsi="Times New Roman" w:cs="Times New Roman"/>
          <w:spacing w:val="30"/>
          <w:sz w:val="24"/>
          <w:szCs w:val="24"/>
        </w:rPr>
        <w:t xml:space="preserve"> we will focus on mental health. </w:t>
      </w:r>
      <w:r w:rsidR="0016526B" w:rsidRPr="00E24A7D">
        <w:rPr>
          <w:rFonts w:ascii="Times New Roman" w:hAnsi="Times New Roman" w:cs="Times New Roman"/>
          <w:spacing w:val="30"/>
          <w:sz w:val="24"/>
          <w:szCs w:val="24"/>
        </w:rPr>
        <w:t xml:space="preserve">Traditionally disability had been </w:t>
      </w:r>
      <w:r w:rsidR="00DD4730" w:rsidRPr="00E24A7D">
        <w:rPr>
          <w:rFonts w:ascii="Times New Roman" w:hAnsi="Times New Roman" w:cs="Times New Roman"/>
          <w:spacing w:val="30"/>
          <w:sz w:val="24"/>
          <w:szCs w:val="24"/>
        </w:rPr>
        <w:t>considered</w:t>
      </w:r>
      <w:r w:rsidR="0016526B" w:rsidRPr="00E24A7D">
        <w:rPr>
          <w:rFonts w:ascii="Times New Roman" w:hAnsi="Times New Roman" w:cs="Times New Roman"/>
          <w:spacing w:val="30"/>
          <w:sz w:val="24"/>
          <w:szCs w:val="24"/>
        </w:rPr>
        <w:t xml:space="preserve"> a condition possessed by the individual</w:t>
      </w:r>
      <w:r w:rsidR="003D564F" w:rsidRPr="00E24A7D">
        <w:rPr>
          <w:rFonts w:ascii="Times New Roman" w:hAnsi="Times New Roman" w:cs="Times New Roman"/>
          <w:spacing w:val="30"/>
          <w:sz w:val="24"/>
          <w:szCs w:val="24"/>
        </w:rPr>
        <w:t xml:space="preserve"> or suffering from a disability</w:t>
      </w:r>
      <w:r w:rsidR="0016526B" w:rsidRPr="00E24A7D">
        <w:rPr>
          <w:rFonts w:ascii="Times New Roman" w:hAnsi="Times New Roman" w:cs="Times New Roman"/>
          <w:spacing w:val="30"/>
          <w:sz w:val="24"/>
          <w:szCs w:val="24"/>
        </w:rPr>
        <w:t>. The social model of disability disagrees that impairment is problematic</w:t>
      </w:r>
      <w:r w:rsidR="00BF48F5" w:rsidRPr="00E24A7D">
        <w:rPr>
          <w:rFonts w:ascii="Times New Roman" w:hAnsi="Times New Roman" w:cs="Times New Roman"/>
          <w:spacing w:val="30"/>
          <w:sz w:val="24"/>
          <w:szCs w:val="24"/>
        </w:rPr>
        <w:t>,</w:t>
      </w:r>
      <w:r w:rsidR="0016526B" w:rsidRPr="00E24A7D">
        <w:rPr>
          <w:rFonts w:ascii="Times New Roman" w:hAnsi="Times New Roman" w:cs="Times New Roman"/>
          <w:spacing w:val="30"/>
          <w:sz w:val="24"/>
          <w:szCs w:val="24"/>
        </w:rPr>
        <w:t xml:space="preserve"> </w:t>
      </w:r>
      <w:r w:rsidR="003D564F" w:rsidRPr="00E24A7D">
        <w:rPr>
          <w:rFonts w:ascii="Times New Roman" w:hAnsi="Times New Roman" w:cs="Times New Roman"/>
          <w:spacing w:val="30"/>
          <w:sz w:val="24"/>
          <w:szCs w:val="24"/>
        </w:rPr>
        <w:t>i</w:t>
      </w:r>
      <w:r w:rsidR="0016526B" w:rsidRPr="00E24A7D">
        <w:rPr>
          <w:rFonts w:ascii="Times New Roman" w:hAnsi="Times New Roman" w:cs="Times New Roman"/>
          <w:spacing w:val="30"/>
          <w:sz w:val="24"/>
          <w:szCs w:val="24"/>
        </w:rPr>
        <w:t>nstead</w:t>
      </w:r>
      <w:r w:rsidR="00867B99" w:rsidRPr="00E24A7D">
        <w:rPr>
          <w:rFonts w:ascii="Times New Roman" w:hAnsi="Times New Roman" w:cs="Times New Roman"/>
          <w:spacing w:val="30"/>
          <w:sz w:val="24"/>
          <w:szCs w:val="24"/>
        </w:rPr>
        <w:t>,</w:t>
      </w:r>
      <w:r w:rsidR="0016526B" w:rsidRPr="00E24A7D">
        <w:rPr>
          <w:rFonts w:ascii="Times New Roman" w:hAnsi="Times New Roman" w:cs="Times New Roman"/>
          <w:spacing w:val="30"/>
          <w:sz w:val="24"/>
          <w:szCs w:val="24"/>
        </w:rPr>
        <w:t xml:space="preserve"> the obstacle to a disabled person’s quality of life is discrimination.</w:t>
      </w:r>
      <w:r w:rsidR="00445215" w:rsidRPr="00E24A7D">
        <w:rPr>
          <w:rFonts w:ascii="Times New Roman" w:hAnsi="Times New Roman" w:cs="Times New Roman"/>
          <w:spacing w:val="30"/>
          <w:sz w:val="24"/>
          <w:szCs w:val="24"/>
        </w:rPr>
        <w:t xml:space="preserve"> </w:t>
      </w:r>
      <w:r w:rsidR="00867B99" w:rsidRPr="00E24A7D">
        <w:rPr>
          <w:rFonts w:ascii="Times New Roman" w:hAnsi="Times New Roman" w:cs="Times New Roman"/>
          <w:spacing w:val="30"/>
          <w:sz w:val="24"/>
          <w:szCs w:val="24"/>
        </w:rPr>
        <w:t>Sewell (2013, p.109)</w:t>
      </w:r>
      <w:r w:rsidR="003D564F" w:rsidRPr="00E24A7D">
        <w:rPr>
          <w:rFonts w:ascii="Times New Roman" w:hAnsi="Times New Roman" w:cs="Times New Roman"/>
          <w:spacing w:val="30"/>
          <w:sz w:val="24"/>
          <w:szCs w:val="24"/>
        </w:rPr>
        <w:t>.</w:t>
      </w:r>
      <w:r w:rsidR="00BF48F5" w:rsidRPr="00E24A7D">
        <w:rPr>
          <w:rFonts w:ascii="Times New Roman" w:hAnsi="Times New Roman" w:cs="Times New Roman"/>
          <w:spacing w:val="30"/>
          <w:sz w:val="24"/>
          <w:szCs w:val="24"/>
        </w:rPr>
        <w:t xml:space="preserve"> Social discrimination is a barrier to people with poor mental health, and this is partly the reason why people don’t seek help. </w:t>
      </w:r>
    </w:p>
    <w:p w14:paraId="67AD1406" w14:textId="77777777" w:rsidR="00D446D9" w:rsidRPr="00E24A7D" w:rsidRDefault="00D446D9" w:rsidP="000B0D40">
      <w:pPr>
        <w:rPr>
          <w:rFonts w:ascii="Times New Roman" w:hAnsi="Times New Roman" w:cs="Times New Roman"/>
          <w:spacing w:val="30"/>
          <w:sz w:val="24"/>
          <w:szCs w:val="24"/>
        </w:rPr>
      </w:pPr>
    </w:p>
    <w:p w14:paraId="48AC2FB5" w14:textId="613A007D" w:rsidR="00FD1172" w:rsidRPr="00E24A7D" w:rsidRDefault="00BF48F5"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The CA</w:t>
      </w:r>
      <w:r w:rsidR="00091409" w:rsidRPr="00E24A7D">
        <w:rPr>
          <w:rFonts w:ascii="Times New Roman" w:hAnsi="Times New Roman" w:cs="Times New Roman"/>
          <w:spacing w:val="30"/>
          <w:sz w:val="24"/>
          <w:szCs w:val="24"/>
        </w:rPr>
        <w:t xml:space="preserve"> was to promote the well-being of people in need of care and support using a </w:t>
      </w:r>
      <w:r w:rsidR="00AC5863" w:rsidRPr="00E24A7D">
        <w:rPr>
          <w:rFonts w:ascii="Times New Roman" w:hAnsi="Times New Roman" w:cs="Times New Roman"/>
          <w:spacing w:val="30"/>
          <w:sz w:val="24"/>
          <w:szCs w:val="24"/>
        </w:rPr>
        <w:t>person-centred</w:t>
      </w:r>
      <w:r w:rsidR="00091409" w:rsidRPr="00E24A7D">
        <w:rPr>
          <w:rFonts w:ascii="Times New Roman" w:hAnsi="Times New Roman" w:cs="Times New Roman"/>
          <w:spacing w:val="30"/>
          <w:sz w:val="24"/>
          <w:szCs w:val="24"/>
        </w:rPr>
        <w:t xml:space="preserve"> approach</w:t>
      </w:r>
      <w:r w:rsidR="00AC5863" w:rsidRPr="00E24A7D">
        <w:rPr>
          <w:rFonts w:ascii="Times New Roman" w:hAnsi="Times New Roman" w:cs="Times New Roman"/>
          <w:spacing w:val="30"/>
          <w:sz w:val="24"/>
          <w:szCs w:val="24"/>
        </w:rPr>
        <w:t xml:space="preserve"> Braye and Preston-Shoot, (2020, p. xxi)</w:t>
      </w:r>
      <w:r w:rsidR="00091409" w:rsidRPr="00E24A7D">
        <w:rPr>
          <w:rFonts w:ascii="Times New Roman" w:hAnsi="Times New Roman" w:cs="Times New Roman"/>
          <w:spacing w:val="30"/>
          <w:sz w:val="24"/>
          <w:szCs w:val="24"/>
        </w:rPr>
        <w:t>.</w:t>
      </w:r>
      <w:r w:rsidR="003043F8" w:rsidRPr="00E24A7D">
        <w:rPr>
          <w:rFonts w:ascii="Times New Roman" w:hAnsi="Times New Roman" w:cs="Times New Roman"/>
          <w:spacing w:val="30"/>
          <w:sz w:val="24"/>
          <w:szCs w:val="24"/>
        </w:rPr>
        <w:t xml:space="preserve"> The </w:t>
      </w:r>
      <w:r w:rsidR="009C0655" w:rsidRPr="00E24A7D">
        <w:rPr>
          <w:rFonts w:ascii="Times New Roman" w:hAnsi="Times New Roman" w:cs="Times New Roman"/>
          <w:spacing w:val="30"/>
          <w:sz w:val="24"/>
          <w:szCs w:val="24"/>
        </w:rPr>
        <w:t>CA</w:t>
      </w:r>
      <w:r w:rsidR="003043F8" w:rsidRPr="00E24A7D">
        <w:rPr>
          <w:rFonts w:ascii="Times New Roman" w:hAnsi="Times New Roman" w:cs="Times New Roman"/>
          <w:spacing w:val="30"/>
          <w:sz w:val="24"/>
          <w:szCs w:val="24"/>
        </w:rPr>
        <w:t xml:space="preserve"> and the </w:t>
      </w:r>
      <w:r w:rsidR="009C0655" w:rsidRPr="00E24A7D">
        <w:rPr>
          <w:rFonts w:ascii="Times New Roman" w:hAnsi="Times New Roman" w:cs="Times New Roman"/>
          <w:spacing w:val="30"/>
          <w:sz w:val="24"/>
          <w:szCs w:val="24"/>
        </w:rPr>
        <w:t>MH</w:t>
      </w:r>
      <w:r w:rsidR="00DD4730" w:rsidRPr="00E24A7D">
        <w:rPr>
          <w:rFonts w:ascii="Times New Roman" w:hAnsi="Times New Roman" w:cs="Times New Roman"/>
          <w:spacing w:val="30"/>
          <w:sz w:val="24"/>
          <w:szCs w:val="24"/>
        </w:rPr>
        <w:t xml:space="preserve">A </w:t>
      </w:r>
      <w:r w:rsidR="003043F8" w:rsidRPr="00E24A7D">
        <w:rPr>
          <w:rFonts w:ascii="Times New Roman" w:hAnsi="Times New Roman" w:cs="Times New Roman"/>
          <w:spacing w:val="30"/>
          <w:sz w:val="24"/>
          <w:szCs w:val="24"/>
        </w:rPr>
        <w:t xml:space="preserve">work in tandem </w:t>
      </w:r>
      <w:r w:rsidR="009C0655" w:rsidRPr="00E24A7D">
        <w:rPr>
          <w:rFonts w:ascii="Times New Roman" w:hAnsi="Times New Roman" w:cs="Times New Roman"/>
          <w:spacing w:val="30"/>
          <w:sz w:val="24"/>
          <w:szCs w:val="24"/>
        </w:rPr>
        <w:t>with</w:t>
      </w:r>
      <w:r w:rsidR="003043F8" w:rsidRPr="00E24A7D">
        <w:rPr>
          <w:rFonts w:ascii="Times New Roman" w:hAnsi="Times New Roman" w:cs="Times New Roman"/>
          <w:spacing w:val="30"/>
          <w:sz w:val="24"/>
          <w:szCs w:val="24"/>
        </w:rPr>
        <w:t xml:space="preserve"> each other.</w:t>
      </w:r>
      <w:r w:rsidR="00CC7219" w:rsidRPr="00E24A7D">
        <w:rPr>
          <w:rFonts w:ascii="Times New Roman" w:hAnsi="Times New Roman" w:cs="Times New Roman"/>
          <w:spacing w:val="30"/>
          <w:sz w:val="24"/>
          <w:szCs w:val="24"/>
        </w:rPr>
        <w:t xml:space="preserve"> When having an assessment for care provision or safeguarding it might be seen that a person may lack mental capacity to make decisions. If that is the </w:t>
      </w:r>
      <w:r w:rsidR="009C0655" w:rsidRPr="00E24A7D">
        <w:rPr>
          <w:rFonts w:ascii="Times New Roman" w:hAnsi="Times New Roman" w:cs="Times New Roman"/>
          <w:spacing w:val="30"/>
          <w:sz w:val="24"/>
          <w:szCs w:val="24"/>
        </w:rPr>
        <w:t>case,</w:t>
      </w:r>
      <w:r w:rsidR="00CC7219" w:rsidRPr="00E24A7D">
        <w:rPr>
          <w:rFonts w:ascii="Times New Roman" w:hAnsi="Times New Roman" w:cs="Times New Roman"/>
          <w:spacing w:val="30"/>
          <w:sz w:val="24"/>
          <w:szCs w:val="24"/>
        </w:rPr>
        <w:t xml:space="preserve"> then the </w:t>
      </w:r>
      <w:r w:rsidR="009C0655" w:rsidRPr="00E24A7D">
        <w:rPr>
          <w:rFonts w:ascii="Times New Roman" w:hAnsi="Times New Roman" w:cs="Times New Roman"/>
          <w:spacing w:val="30"/>
          <w:sz w:val="24"/>
          <w:szCs w:val="24"/>
        </w:rPr>
        <w:t>MC</w:t>
      </w:r>
      <w:r w:rsidR="00DD4730" w:rsidRPr="00E24A7D">
        <w:rPr>
          <w:rFonts w:ascii="Times New Roman" w:hAnsi="Times New Roman" w:cs="Times New Roman"/>
          <w:spacing w:val="30"/>
          <w:sz w:val="24"/>
          <w:szCs w:val="24"/>
        </w:rPr>
        <w:t>A</w:t>
      </w:r>
      <w:r w:rsidR="00CC7219" w:rsidRPr="00E24A7D">
        <w:rPr>
          <w:rFonts w:ascii="Times New Roman" w:hAnsi="Times New Roman" w:cs="Times New Roman"/>
          <w:spacing w:val="30"/>
          <w:sz w:val="24"/>
          <w:szCs w:val="24"/>
        </w:rPr>
        <w:t xml:space="preserve"> </w:t>
      </w:r>
      <w:r w:rsidR="009C0655" w:rsidRPr="00E24A7D">
        <w:rPr>
          <w:rFonts w:ascii="Times New Roman" w:hAnsi="Times New Roman" w:cs="Times New Roman"/>
          <w:spacing w:val="30"/>
          <w:sz w:val="24"/>
          <w:szCs w:val="24"/>
        </w:rPr>
        <w:t>must be taken into consideration</w:t>
      </w:r>
      <w:r w:rsidR="00FD1172" w:rsidRPr="00E24A7D">
        <w:rPr>
          <w:rFonts w:ascii="Times New Roman" w:hAnsi="Times New Roman" w:cs="Times New Roman"/>
          <w:spacing w:val="30"/>
          <w:sz w:val="24"/>
          <w:szCs w:val="24"/>
        </w:rPr>
        <w:t xml:space="preserve"> when practitioners </w:t>
      </w:r>
      <w:r w:rsidR="008503CA" w:rsidRPr="00E24A7D">
        <w:rPr>
          <w:rFonts w:ascii="Times New Roman" w:hAnsi="Times New Roman" w:cs="Times New Roman"/>
          <w:spacing w:val="30"/>
          <w:sz w:val="24"/>
          <w:szCs w:val="24"/>
        </w:rPr>
        <w:t>work</w:t>
      </w:r>
      <w:r w:rsidR="00FD1172" w:rsidRPr="00E24A7D">
        <w:rPr>
          <w:rFonts w:ascii="Times New Roman" w:hAnsi="Times New Roman" w:cs="Times New Roman"/>
          <w:spacing w:val="30"/>
          <w:sz w:val="24"/>
          <w:szCs w:val="24"/>
        </w:rPr>
        <w:t xml:space="preserve"> under the CA</w:t>
      </w:r>
      <w:r w:rsidR="00DD4730" w:rsidRPr="00E24A7D">
        <w:rPr>
          <w:rFonts w:ascii="Times New Roman" w:hAnsi="Times New Roman" w:cs="Times New Roman"/>
          <w:spacing w:val="30"/>
          <w:sz w:val="24"/>
          <w:szCs w:val="24"/>
        </w:rPr>
        <w:t>.</w:t>
      </w:r>
      <w:r w:rsidR="00FD1172" w:rsidRPr="00E24A7D">
        <w:rPr>
          <w:rFonts w:ascii="Times New Roman" w:hAnsi="Times New Roman" w:cs="Times New Roman"/>
          <w:spacing w:val="30"/>
          <w:sz w:val="24"/>
          <w:szCs w:val="24"/>
        </w:rPr>
        <w:t xml:space="preserve"> Although similar, under the </w:t>
      </w:r>
      <w:r w:rsidR="005D5F7A" w:rsidRPr="00E24A7D">
        <w:rPr>
          <w:rFonts w:ascii="Times New Roman" w:hAnsi="Times New Roman" w:cs="Times New Roman"/>
          <w:spacing w:val="30"/>
          <w:sz w:val="24"/>
          <w:szCs w:val="24"/>
        </w:rPr>
        <w:t>CA</w:t>
      </w:r>
      <w:r w:rsidR="00DD4730" w:rsidRPr="00E24A7D">
        <w:rPr>
          <w:rFonts w:ascii="Times New Roman" w:hAnsi="Times New Roman" w:cs="Times New Roman"/>
          <w:spacing w:val="30"/>
          <w:sz w:val="24"/>
          <w:szCs w:val="24"/>
        </w:rPr>
        <w:t>,</w:t>
      </w:r>
      <w:r w:rsidR="00FD1172" w:rsidRPr="00E24A7D">
        <w:rPr>
          <w:rFonts w:ascii="Times New Roman" w:hAnsi="Times New Roman" w:cs="Times New Roman"/>
          <w:spacing w:val="30"/>
          <w:sz w:val="24"/>
          <w:szCs w:val="24"/>
        </w:rPr>
        <w:t xml:space="preserve"> you would only lack capacity if there was substantial difficulty in communicating a person’s views, wishes and feelings. Under the MCA, it’s the inability to communicate. The </w:t>
      </w:r>
      <w:r w:rsidR="005D5F7A" w:rsidRPr="00E24A7D">
        <w:rPr>
          <w:rFonts w:ascii="Times New Roman" w:hAnsi="Times New Roman" w:cs="Times New Roman"/>
          <w:spacing w:val="30"/>
          <w:sz w:val="24"/>
          <w:szCs w:val="24"/>
        </w:rPr>
        <w:t>CA</w:t>
      </w:r>
      <w:r w:rsidR="00D446D9" w:rsidRPr="00E24A7D">
        <w:rPr>
          <w:rFonts w:ascii="Times New Roman" w:hAnsi="Times New Roman" w:cs="Times New Roman"/>
          <w:spacing w:val="30"/>
          <w:sz w:val="24"/>
          <w:szCs w:val="24"/>
        </w:rPr>
        <w:t xml:space="preserve"> also</w:t>
      </w:r>
      <w:r w:rsidR="00FD1172" w:rsidRPr="00E24A7D">
        <w:rPr>
          <w:rFonts w:ascii="Times New Roman" w:hAnsi="Times New Roman" w:cs="Times New Roman"/>
          <w:spacing w:val="30"/>
          <w:sz w:val="24"/>
          <w:szCs w:val="24"/>
        </w:rPr>
        <w:t xml:space="preserve"> interlinks with the </w:t>
      </w:r>
      <w:r w:rsidR="005D5F7A" w:rsidRPr="00E24A7D">
        <w:rPr>
          <w:rFonts w:ascii="Times New Roman" w:hAnsi="Times New Roman" w:cs="Times New Roman"/>
          <w:spacing w:val="30"/>
          <w:sz w:val="24"/>
          <w:szCs w:val="24"/>
        </w:rPr>
        <w:t>EA</w:t>
      </w:r>
      <w:r w:rsidR="00FD1172" w:rsidRPr="00E24A7D">
        <w:rPr>
          <w:rFonts w:ascii="Times New Roman" w:hAnsi="Times New Roman" w:cs="Times New Roman"/>
          <w:spacing w:val="30"/>
          <w:sz w:val="24"/>
          <w:szCs w:val="24"/>
        </w:rPr>
        <w:t xml:space="preserve">, </w:t>
      </w:r>
      <w:r w:rsidR="00DD4730" w:rsidRPr="00E24A7D">
        <w:rPr>
          <w:rFonts w:ascii="Times New Roman" w:hAnsi="Times New Roman" w:cs="Times New Roman"/>
          <w:spacing w:val="30"/>
          <w:sz w:val="24"/>
          <w:szCs w:val="24"/>
        </w:rPr>
        <w:t>MHA,</w:t>
      </w:r>
      <w:r w:rsidR="00FD1172" w:rsidRPr="00E24A7D">
        <w:rPr>
          <w:rFonts w:ascii="Times New Roman" w:hAnsi="Times New Roman" w:cs="Times New Roman"/>
          <w:spacing w:val="30"/>
          <w:sz w:val="24"/>
          <w:szCs w:val="24"/>
        </w:rPr>
        <w:t xml:space="preserve"> and </w:t>
      </w:r>
      <w:r w:rsidR="005D5F7A" w:rsidRPr="00E24A7D">
        <w:rPr>
          <w:rFonts w:ascii="Times New Roman" w:hAnsi="Times New Roman" w:cs="Times New Roman"/>
          <w:spacing w:val="30"/>
          <w:sz w:val="24"/>
          <w:szCs w:val="24"/>
        </w:rPr>
        <w:t>MC</w:t>
      </w:r>
      <w:r w:rsidR="00120654" w:rsidRPr="00E24A7D">
        <w:rPr>
          <w:rFonts w:ascii="Times New Roman" w:hAnsi="Times New Roman" w:cs="Times New Roman"/>
          <w:spacing w:val="30"/>
          <w:sz w:val="24"/>
          <w:szCs w:val="24"/>
        </w:rPr>
        <w:t>A</w:t>
      </w:r>
      <w:r w:rsidR="00F935F1" w:rsidRPr="00E24A7D">
        <w:rPr>
          <w:rFonts w:ascii="Times New Roman" w:hAnsi="Times New Roman" w:cs="Times New Roman"/>
          <w:spacing w:val="30"/>
          <w:sz w:val="24"/>
          <w:szCs w:val="24"/>
        </w:rPr>
        <w:t>. Spreadbury and Hubbard, (2020)</w:t>
      </w:r>
      <w:r w:rsidR="004F2719" w:rsidRPr="00E24A7D">
        <w:rPr>
          <w:rFonts w:ascii="Times New Roman" w:hAnsi="Times New Roman" w:cs="Times New Roman"/>
          <w:spacing w:val="30"/>
          <w:sz w:val="24"/>
          <w:szCs w:val="24"/>
        </w:rPr>
        <w:t>.</w:t>
      </w:r>
    </w:p>
    <w:p w14:paraId="3AE60C2E" w14:textId="77777777" w:rsidR="00D446D9" w:rsidRPr="00E24A7D" w:rsidRDefault="00D446D9" w:rsidP="000B0D40">
      <w:pPr>
        <w:rPr>
          <w:rFonts w:ascii="Times New Roman" w:hAnsi="Times New Roman" w:cs="Times New Roman"/>
          <w:color w:val="ED7D31" w:themeColor="accent2"/>
          <w:spacing w:val="30"/>
          <w:sz w:val="24"/>
          <w:szCs w:val="24"/>
        </w:rPr>
      </w:pPr>
    </w:p>
    <w:p w14:paraId="2F01BD37" w14:textId="1E59B819" w:rsidR="009A1294" w:rsidRPr="00E24A7D" w:rsidRDefault="005D5F7A"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The </w:t>
      </w:r>
      <w:r w:rsidR="00FF5367" w:rsidRPr="00E24A7D">
        <w:rPr>
          <w:rFonts w:ascii="Times New Roman" w:hAnsi="Times New Roman" w:cs="Times New Roman"/>
          <w:spacing w:val="30"/>
          <w:sz w:val="24"/>
          <w:szCs w:val="24"/>
        </w:rPr>
        <w:t>MCA</w:t>
      </w:r>
      <w:r w:rsidRPr="00E24A7D">
        <w:rPr>
          <w:rFonts w:ascii="Times New Roman" w:hAnsi="Times New Roman" w:cs="Times New Roman"/>
          <w:spacing w:val="30"/>
          <w:sz w:val="24"/>
          <w:szCs w:val="24"/>
        </w:rPr>
        <w:t xml:space="preserve"> provided a statutory framework for assessing </w:t>
      </w:r>
      <w:r w:rsidR="00FF5367" w:rsidRPr="00E24A7D">
        <w:rPr>
          <w:rFonts w:ascii="Times New Roman" w:hAnsi="Times New Roman" w:cs="Times New Roman"/>
          <w:spacing w:val="30"/>
          <w:sz w:val="24"/>
          <w:szCs w:val="24"/>
        </w:rPr>
        <w:t>a person's</w:t>
      </w:r>
      <w:r w:rsidRPr="00E24A7D">
        <w:rPr>
          <w:rFonts w:ascii="Times New Roman" w:hAnsi="Times New Roman" w:cs="Times New Roman"/>
          <w:spacing w:val="30"/>
          <w:sz w:val="24"/>
          <w:szCs w:val="24"/>
        </w:rPr>
        <w:t xml:space="preserve"> mental capacity to make decisions</w:t>
      </w:r>
      <w:r w:rsidR="00E34829" w:rsidRPr="00E24A7D">
        <w:rPr>
          <w:rFonts w:ascii="Times New Roman" w:hAnsi="Times New Roman" w:cs="Times New Roman"/>
          <w:spacing w:val="30"/>
          <w:sz w:val="24"/>
          <w:szCs w:val="24"/>
        </w:rPr>
        <w:t>, Donnelly, (2009)</w:t>
      </w:r>
      <w:r w:rsidRPr="00E24A7D">
        <w:rPr>
          <w:rFonts w:ascii="Times New Roman" w:hAnsi="Times New Roman" w:cs="Times New Roman"/>
          <w:spacing w:val="30"/>
          <w:sz w:val="24"/>
          <w:szCs w:val="24"/>
        </w:rPr>
        <w:t xml:space="preserve">. It also defined how decisions could be made by others on behalf </w:t>
      </w:r>
      <w:r w:rsidR="00FF5367" w:rsidRPr="00E24A7D">
        <w:rPr>
          <w:rFonts w:ascii="Times New Roman" w:hAnsi="Times New Roman" w:cs="Times New Roman"/>
          <w:spacing w:val="30"/>
          <w:sz w:val="24"/>
          <w:szCs w:val="24"/>
        </w:rPr>
        <w:t xml:space="preserve">of </w:t>
      </w:r>
      <w:r w:rsidRPr="00E24A7D">
        <w:rPr>
          <w:rFonts w:ascii="Times New Roman" w:hAnsi="Times New Roman" w:cs="Times New Roman"/>
          <w:spacing w:val="30"/>
          <w:sz w:val="24"/>
          <w:szCs w:val="24"/>
        </w:rPr>
        <w:t xml:space="preserve">those who </w:t>
      </w:r>
      <w:r w:rsidR="00FF5367" w:rsidRPr="00E24A7D">
        <w:rPr>
          <w:rFonts w:ascii="Times New Roman" w:hAnsi="Times New Roman" w:cs="Times New Roman"/>
          <w:spacing w:val="30"/>
          <w:sz w:val="24"/>
          <w:szCs w:val="24"/>
        </w:rPr>
        <w:t>could not</w:t>
      </w:r>
      <w:r w:rsidRPr="00E24A7D">
        <w:rPr>
          <w:rFonts w:ascii="Times New Roman" w:hAnsi="Times New Roman" w:cs="Times New Roman"/>
          <w:spacing w:val="30"/>
          <w:sz w:val="24"/>
          <w:szCs w:val="24"/>
        </w:rPr>
        <w:t xml:space="preserve"> decide themselves.</w:t>
      </w:r>
      <w:r w:rsidR="00740988" w:rsidRPr="00E24A7D">
        <w:rPr>
          <w:rFonts w:ascii="Times New Roman" w:hAnsi="Times New Roman" w:cs="Times New Roman"/>
          <w:spacing w:val="30"/>
          <w:sz w:val="24"/>
          <w:szCs w:val="24"/>
        </w:rPr>
        <w:t xml:space="preserve"> The act also contains a defence, it </w:t>
      </w:r>
      <w:r w:rsidR="00D62550" w:rsidRPr="00E24A7D">
        <w:rPr>
          <w:rFonts w:ascii="Times New Roman" w:hAnsi="Times New Roman" w:cs="Times New Roman"/>
          <w:spacing w:val="30"/>
          <w:sz w:val="24"/>
          <w:szCs w:val="24"/>
        </w:rPr>
        <w:t>gives</w:t>
      </w:r>
      <w:r w:rsidR="00740988" w:rsidRPr="00E24A7D">
        <w:rPr>
          <w:rFonts w:ascii="Times New Roman" w:hAnsi="Times New Roman" w:cs="Times New Roman"/>
          <w:spacing w:val="30"/>
          <w:sz w:val="24"/>
          <w:szCs w:val="24"/>
        </w:rPr>
        <w:t xml:space="preserve"> protection to the client if a professional </w:t>
      </w:r>
      <w:r w:rsidR="00322555" w:rsidRPr="00E24A7D">
        <w:rPr>
          <w:rFonts w:ascii="Times New Roman" w:hAnsi="Times New Roman" w:cs="Times New Roman"/>
          <w:spacing w:val="30"/>
          <w:sz w:val="24"/>
          <w:szCs w:val="24"/>
        </w:rPr>
        <w:t>fails</w:t>
      </w:r>
      <w:r w:rsidR="00740988" w:rsidRPr="00E24A7D">
        <w:rPr>
          <w:rFonts w:ascii="Times New Roman" w:hAnsi="Times New Roman" w:cs="Times New Roman"/>
          <w:spacing w:val="30"/>
          <w:sz w:val="24"/>
          <w:szCs w:val="24"/>
        </w:rPr>
        <w:t xml:space="preserve"> in its use of the act.</w:t>
      </w:r>
      <w:r w:rsidR="00322555" w:rsidRPr="00E24A7D">
        <w:rPr>
          <w:rFonts w:ascii="Times New Roman" w:hAnsi="Times New Roman" w:cs="Times New Roman"/>
          <w:spacing w:val="30"/>
          <w:sz w:val="24"/>
          <w:szCs w:val="24"/>
        </w:rPr>
        <w:t xml:space="preserve"> The defence would be given to the professional if they had to make decisions in the best interest of the client if they lacked mental capacity. Most of all </w:t>
      </w:r>
      <w:r w:rsidR="00D62550" w:rsidRPr="00E24A7D">
        <w:rPr>
          <w:rFonts w:ascii="Times New Roman" w:hAnsi="Times New Roman" w:cs="Times New Roman"/>
          <w:spacing w:val="30"/>
          <w:sz w:val="24"/>
          <w:szCs w:val="24"/>
        </w:rPr>
        <w:t>for the client</w:t>
      </w:r>
      <w:r w:rsidR="00D408E0" w:rsidRPr="00E24A7D">
        <w:rPr>
          <w:rFonts w:ascii="Times New Roman" w:hAnsi="Times New Roman" w:cs="Times New Roman"/>
          <w:spacing w:val="30"/>
          <w:sz w:val="24"/>
          <w:szCs w:val="24"/>
        </w:rPr>
        <w:t>,</w:t>
      </w:r>
      <w:r w:rsidR="00D62550" w:rsidRPr="00E24A7D">
        <w:rPr>
          <w:rFonts w:ascii="Times New Roman" w:hAnsi="Times New Roman" w:cs="Times New Roman"/>
          <w:spacing w:val="30"/>
          <w:sz w:val="24"/>
          <w:szCs w:val="24"/>
        </w:rPr>
        <w:t xml:space="preserve"> </w:t>
      </w:r>
      <w:r w:rsidR="00322555" w:rsidRPr="00E24A7D">
        <w:rPr>
          <w:rFonts w:ascii="Times New Roman" w:hAnsi="Times New Roman" w:cs="Times New Roman"/>
          <w:spacing w:val="30"/>
          <w:sz w:val="24"/>
          <w:szCs w:val="24"/>
        </w:rPr>
        <w:t>this act gave</w:t>
      </w:r>
      <w:r w:rsidR="00D62550" w:rsidRPr="00E24A7D">
        <w:rPr>
          <w:rFonts w:ascii="Times New Roman" w:hAnsi="Times New Roman" w:cs="Times New Roman"/>
          <w:spacing w:val="30"/>
          <w:sz w:val="24"/>
          <w:szCs w:val="24"/>
        </w:rPr>
        <w:t xml:space="preserve"> them</w:t>
      </w:r>
      <w:r w:rsidR="00322555" w:rsidRPr="00E24A7D">
        <w:rPr>
          <w:rFonts w:ascii="Times New Roman" w:hAnsi="Times New Roman" w:cs="Times New Roman"/>
          <w:spacing w:val="30"/>
          <w:sz w:val="24"/>
          <w:szCs w:val="24"/>
        </w:rPr>
        <w:t xml:space="preserve"> protection </w:t>
      </w:r>
      <w:r w:rsidR="00D62550" w:rsidRPr="00E24A7D">
        <w:rPr>
          <w:rFonts w:ascii="Times New Roman" w:hAnsi="Times New Roman" w:cs="Times New Roman"/>
          <w:spacing w:val="30"/>
          <w:sz w:val="24"/>
          <w:szCs w:val="24"/>
        </w:rPr>
        <w:t xml:space="preserve">because regardless of a client’s diagnosis or behaviour, they must be assumed to have mental capacity. Any doubt </w:t>
      </w:r>
      <w:r w:rsidR="00773CBB" w:rsidRPr="00E24A7D">
        <w:rPr>
          <w:rFonts w:ascii="Times New Roman" w:hAnsi="Times New Roman" w:cs="Times New Roman"/>
          <w:spacing w:val="30"/>
          <w:sz w:val="24"/>
          <w:szCs w:val="24"/>
        </w:rPr>
        <w:t>about</w:t>
      </w:r>
      <w:r w:rsidR="00D62550" w:rsidRPr="00E24A7D">
        <w:rPr>
          <w:rFonts w:ascii="Times New Roman" w:hAnsi="Times New Roman" w:cs="Times New Roman"/>
          <w:spacing w:val="30"/>
          <w:sz w:val="24"/>
          <w:szCs w:val="24"/>
        </w:rPr>
        <w:t xml:space="preserve"> capacity must be proven by completing an assessment that was laid down in the legislation and evidencing the reasons why the client lacked mental capacity. The client doesn’t have to prove anything. The </w:t>
      </w:r>
      <w:r w:rsidR="00253E25" w:rsidRPr="00E24A7D">
        <w:rPr>
          <w:rFonts w:ascii="Times New Roman" w:hAnsi="Times New Roman" w:cs="Times New Roman"/>
          <w:spacing w:val="30"/>
          <w:sz w:val="24"/>
          <w:szCs w:val="24"/>
        </w:rPr>
        <w:t>MCA Richards</w:t>
      </w:r>
      <w:r w:rsidR="0068479E" w:rsidRPr="00E24A7D">
        <w:rPr>
          <w:rFonts w:ascii="Times New Roman" w:hAnsi="Times New Roman" w:cs="Times New Roman"/>
          <w:spacing w:val="30"/>
          <w:sz w:val="24"/>
          <w:szCs w:val="24"/>
        </w:rPr>
        <w:t xml:space="preserve">, (2018) </w:t>
      </w:r>
      <w:r w:rsidR="00D62550" w:rsidRPr="00E24A7D">
        <w:rPr>
          <w:rFonts w:ascii="Times New Roman" w:hAnsi="Times New Roman" w:cs="Times New Roman"/>
          <w:spacing w:val="30"/>
          <w:sz w:val="24"/>
          <w:szCs w:val="24"/>
        </w:rPr>
        <w:t>is about the capacity of the client</w:t>
      </w:r>
      <w:r w:rsidR="00D408E0" w:rsidRPr="00E24A7D">
        <w:rPr>
          <w:rFonts w:ascii="Times New Roman" w:hAnsi="Times New Roman" w:cs="Times New Roman"/>
          <w:spacing w:val="30"/>
          <w:sz w:val="24"/>
          <w:szCs w:val="24"/>
        </w:rPr>
        <w:t>,</w:t>
      </w:r>
      <w:r w:rsidR="00D62550" w:rsidRPr="00E24A7D">
        <w:rPr>
          <w:rFonts w:ascii="Times New Roman" w:hAnsi="Times New Roman" w:cs="Times New Roman"/>
          <w:spacing w:val="30"/>
          <w:sz w:val="24"/>
          <w:szCs w:val="24"/>
        </w:rPr>
        <w:t xml:space="preserve"> </w:t>
      </w:r>
      <w:r w:rsidR="00D446D9" w:rsidRPr="00E24A7D">
        <w:rPr>
          <w:rFonts w:ascii="Times New Roman" w:hAnsi="Times New Roman" w:cs="Times New Roman"/>
          <w:spacing w:val="30"/>
          <w:sz w:val="24"/>
          <w:szCs w:val="24"/>
        </w:rPr>
        <w:t xml:space="preserve">and </w:t>
      </w:r>
      <w:r w:rsidR="00D408E0" w:rsidRPr="00E24A7D">
        <w:rPr>
          <w:rFonts w:ascii="Times New Roman" w:hAnsi="Times New Roman" w:cs="Times New Roman"/>
          <w:spacing w:val="30"/>
          <w:sz w:val="24"/>
          <w:szCs w:val="24"/>
        </w:rPr>
        <w:t>t</w:t>
      </w:r>
      <w:r w:rsidR="00D62550" w:rsidRPr="00E24A7D">
        <w:rPr>
          <w:rFonts w:ascii="Times New Roman" w:hAnsi="Times New Roman" w:cs="Times New Roman"/>
          <w:spacing w:val="30"/>
          <w:sz w:val="24"/>
          <w:szCs w:val="24"/>
        </w:rPr>
        <w:t>he MHA is regarding the client's mental health</w:t>
      </w:r>
      <w:r w:rsidR="00120654" w:rsidRPr="00E24A7D">
        <w:rPr>
          <w:rFonts w:ascii="Times New Roman" w:hAnsi="Times New Roman" w:cs="Times New Roman"/>
          <w:spacing w:val="30"/>
          <w:sz w:val="24"/>
          <w:szCs w:val="24"/>
        </w:rPr>
        <w:t>.</w:t>
      </w:r>
      <w:r w:rsidR="00D446D9" w:rsidRPr="00E24A7D">
        <w:rPr>
          <w:rFonts w:ascii="Times New Roman" w:hAnsi="Times New Roman" w:cs="Times New Roman"/>
          <w:spacing w:val="30"/>
          <w:sz w:val="24"/>
          <w:szCs w:val="24"/>
        </w:rPr>
        <w:t xml:space="preserve"> </w:t>
      </w:r>
      <w:r w:rsidR="00120654" w:rsidRPr="00E24A7D">
        <w:rPr>
          <w:rFonts w:ascii="Times New Roman" w:hAnsi="Times New Roman" w:cs="Times New Roman"/>
          <w:spacing w:val="30"/>
          <w:sz w:val="24"/>
          <w:szCs w:val="24"/>
        </w:rPr>
        <w:t xml:space="preserve"> </w:t>
      </w:r>
    </w:p>
    <w:p w14:paraId="57505F89" w14:textId="77777777" w:rsidR="00B0607D" w:rsidRPr="00E24A7D" w:rsidRDefault="00B0607D" w:rsidP="000B0D40">
      <w:pPr>
        <w:rPr>
          <w:rFonts w:ascii="Times New Roman" w:hAnsi="Times New Roman" w:cs="Times New Roman"/>
          <w:spacing w:val="30"/>
          <w:sz w:val="24"/>
          <w:szCs w:val="24"/>
        </w:rPr>
      </w:pPr>
    </w:p>
    <w:p w14:paraId="0467E3FE" w14:textId="404994B1" w:rsidR="00D446D9" w:rsidRPr="00E24A7D" w:rsidRDefault="00A840C9"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The MHA</w:t>
      </w:r>
      <w:r w:rsidR="00D446D9" w:rsidRPr="00E24A7D">
        <w:rPr>
          <w:rFonts w:ascii="Times New Roman" w:hAnsi="Times New Roman" w:cs="Times New Roman"/>
          <w:spacing w:val="30"/>
          <w:sz w:val="24"/>
          <w:szCs w:val="24"/>
        </w:rPr>
        <w:t xml:space="preserve"> gave legal rights to </w:t>
      </w:r>
      <w:r w:rsidRPr="00E24A7D">
        <w:rPr>
          <w:rFonts w:ascii="Times New Roman" w:hAnsi="Times New Roman" w:cs="Times New Roman"/>
          <w:spacing w:val="30"/>
          <w:sz w:val="24"/>
          <w:szCs w:val="24"/>
        </w:rPr>
        <w:t>clients</w:t>
      </w:r>
      <w:r w:rsidR="00D446D9" w:rsidRPr="00E24A7D">
        <w:rPr>
          <w:rFonts w:ascii="Times New Roman" w:hAnsi="Times New Roman" w:cs="Times New Roman"/>
          <w:spacing w:val="30"/>
          <w:sz w:val="24"/>
          <w:szCs w:val="24"/>
        </w:rPr>
        <w:t>, the most prominent one is the right to appeal to a mental health tribunal</w:t>
      </w:r>
      <w:r w:rsidRPr="00E24A7D">
        <w:rPr>
          <w:rFonts w:ascii="Times New Roman" w:hAnsi="Times New Roman" w:cs="Times New Roman"/>
          <w:spacing w:val="30"/>
          <w:sz w:val="24"/>
          <w:szCs w:val="24"/>
        </w:rPr>
        <w:t>. This</w:t>
      </w:r>
      <w:r w:rsidR="00D446D9" w:rsidRPr="00E24A7D">
        <w:rPr>
          <w:rFonts w:ascii="Times New Roman" w:hAnsi="Times New Roman" w:cs="Times New Roman"/>
          <w:spacing w:val="30"/>
          <w:sz w:val="24"/>
          <w:szCs w:val="24"/>
        </w:rPr>
        <w:t xml:space="preserve"> is </w:t>
      </w:r>
      <w:r w:rsidRPr="00E24A7D">
        <w:rPr>
          <w:rFonts w:ascii="Times New Roman" w:hAnsi="Times New Roman" w:cs="Times New Roman"/>
          <w:spacing w:val="30"/>
          <w:sz w:val="24"/>
          <w:szCs w:val="24"/>
        </w:rPr>
        <w:t>an</w:t>
      </w:r>
      <w:r w:rsidR="00D446D9" w:rsidRPr="00E24A7D">
        <w:rPr>
          <w:rFonts w:ascii="Times New Roman" w:hAnsi="Times New Roman" w:cs="Times New Roman"/>
          <w:spacing w:val="30"/>
          <w:sz w:val="24"/>
          <w:szCs w:val="24"/>
        </w:rPr>
        <w:t xml:space="preserve"> independent judicial body and has the power to discharge detained patients.</w:t>
      </w:r>
      <w:r w:rsidRPr="00E24A7D">
        <w:rPr>
          <w:rFonts w:ascii="Times New Roman" w:hAnsi="Times New Roman" w:cs="Times New Roman"/>
          <w:spacing w:val="30"/>
          <w:sz w:val="24"/>
          <w:szCs w:val="24"/>
        </w:rPr>
        <w:t xml:space="preserve"> This act also protected professionals from civil or criminal liability from actions they would have to take when using legislative power to physically detain or forcibly treat people. Only doing so if the act had been properly applied. </w:t>
      </w:r>
      <w:r w:rsidR="00FC562D" w:rsidRPr="00E24A7D">
        <w:rPr>
          <w:rFonts w:ascii="Times New Roman" w:hAnsi="Times New Roman" w:cs="Times New Roman"/>
          <w:spacing w:val="30"/>
          <w:sz w:val="24"/>
          <w:szCs w:val="24"/>
        </w:rPr>
        <w:t>It set out a code of practice which staff had a legal duty to follow when using the act. The act has over 20 different sections that provide the power to detain a person for assessment and/or treatment. It also gave guidance on supervision in the community. If in the best interests of the client, the act gave power to the professional to give treatment to the client for a mental disorder</w:t>
      </w:r>
      <w:r w:rsidR="00B0607D" w:rsidRPr="00E24A7D">
        <w:rPr>
          <w:rFonts w:ascii="Times New Roman" w:hAnsi="Times New Roman" w:cs="Times New Roman"/>
          <w:spacing w:val="30"/>
          <w:sz w:val="24"/>
          <w:szCs w:val="24"/>
        </w:rPr>
        <w:t>,</w:t>
      </w:r>
      <w:r w:rsidR="00FC562D" w:rsidRPr="00E24A7D">
        <w:rPr>
          <w:rFonts w:ascii="Times New Roman" w:hAnsi="Times New Roman" w:cs="Times New Roman"/>
          <w:spacing w:val="30"/>
          <w:sz w:val="24"/>
          <w:szCs w:val="24"/>
        </w:rPr>
        <w:t xml:space="preserve"> with or without their consent</w:t>
      </w:r>
      <w:r w:rsidR="00B0607D" w:rsidRPr="00E24A7D">
        <w:rPr>
          <w:rFonts w:ascii="Times New Roman" w:hAnsi="Times New Roman" w:cs="Times New Roman"/>
          <w:spacing w:val="30"/>
          <w:sz w:val="24"/>
          <w:szCs w:val="24"/>
        </w:rPr>
        <w:t>. Mechanisms were put in place</w:t>
      </w:r>
      <w:r w:rsidR="00FC562D" w:rsidRPr="00E24A7D">
        <w:rPr>
          <w:rFonts w:ascii="Times New Roman" w:hAnsi="Times New Roman" w:cs="Times New Roman"/>
          <w:spacing w:val="30"/>
          <w:sz w:val="24"/>
          <w:szCs w:val="24"/>
        </w:rPr>
        <w:t xml:space="preserve"> to safeguard patients and to limit this power Richards and Mughal (2020, p. 4).</w:t>
      </w:r>
    </w:p>
    <w:p w14:paraId="3174B47F" w14:textId="77777777" w:rsidR="00B0607D" w:rsidRPr="00E24A7D" w:rsidRDefault="00B0607D" w:rsidP="000B0D40">
      <w:pPr>
        <w:rPr>
          <w:rFonts w:ascii="Times New Roman" w:hAnsi="Times New Roman" w:cs="Times New Roman"/>
          <w:spacing w:val="30"/>
          <w:sz w:val="24"/>
          <w:szCs w:val="24"/>
        </w:rPr>
      </w:pPr>
    </w:p>
    <w:p w14:paraId="6B566B49" w14:textId="55E7E3C2" w:rsidR="00874093" w:rsidRPr="00E24A7D" w:rsidRDefault="00EC71C9"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The </w:t>
      </w:r>
      <w:r w:rsidR="0049087E" w:rsidRPr="00E24A7D">
        <w:rPr>
          <w:rFonts w:ascii="Times New Roman" w:hAnsi="Times New Roman" w:cs="Times New Roman"/>
          <w:spacing w:val="30"/>
          <w:sz w:val="24"/>
          <w:szCs w:val="24"/>
        </w:rPr>
        <w:t>CA</w:t>
      </w:r>
      <w:r w:rsidRPr="00E24A7D">
        <w:rPr>
          <w:rFonts w:ascii="Times New Roman" w:hAnsi="Times New Roman" w:cs="Times New Roman"/>
          <w:spacing w:val="30"/>
          <w:sz w:val="24"/>
          <w:szCs w:val="24"/>
        </w:rPr>
        <w:t xml:space="preserve"> and the </w:t>
      </w:r>
      <w:r w:rsidR="0049087E" w:rsidRPr="00E24A7D">
        <w:rPr>
          <w:rFonts w:ascii="Times New Roman" w:hAnsi="Times New Roman" w:cs="Times New Roman"/>
          <w:spacing w:val="30"/>
          <w:sz w:val="24"/>
          <w:szCs w:val="24"/>
        </w:rPr>
        <w:t>MCA</w:t>
      </w:r>
      <w:r w:rsidRPr="00E24A7D">
        <w:rPr>
          <w:rFonts w:ascii="Times New Roman" w:hAnsi="Times New Roman" w:cs="Times New Roman"/>
          <w:spacing w:val="30"/>
          <w:sz w:val="24"/>
          <w:szCs w:val="24"/>
        </w:rPr>
        <w:t xml:space="preserve"> attempted to </w:t>
      </w:r>
      <w:r w:rsidR="003C23AE" w:rsidRPr="00E24A7D">
        <w:rPr>
          <w:rFonts w:ascii="Times New Roman" w:hAnsi="Times New Roman" w:cs="Times New Roman"/>
          <w:spacing w:val="30"/>
          <w:sz w:val="24"/>
          <w:szCs w:val="24"/>
        </w:rPr>
        <w:t>fill the</w:t>
      </w:r>
      <w:r w:rsidR="0049087E" w:rsidRPr="00E24A7D">
        <w:rPr>
          <w:rFonts w:ascii="Times New Roman" w:hAnsi="Times New Roman" w:cs="Times New Roman"/>
          <w:spacing w:val="30"/>
          <w:sz w:val="24"/>
          <w:szCs w:val="24"/>
        </w:rPr>
        <w:t xml:space="preserve"> </w:t>
      </w:r>
      <w:r w:rsidRPr="00E24A7D">
        <w:rPr>
          <w:rFonts w:ascii="Times New Roman" w:hAnsi="Times New Roman" w:cs="Times New Roman"/>
          <w:spacing w:val="30"/>
          <w:sz w:val="24"/>
          <w:szCs w:val="24"/>
        </w:rPr>
        <w:t xml:space="preserve">legal </w:t>
      </w:r>
      <w:r w:rsidR="0049087E" w:rsidRPr="00E24A7D">
        <w:rPr>
          <w:rFonts w:ascii="Times New Roman" w:hAnsi="Times New Roman" w:cs="Times New Roman"/>
          <w:spacing w:val="30"/>
          <w:sz w:val="24"/>
          <w:szCs w:val="24"/>
        </w:rPr>
        <w:t>void</w:t>
      </w:r>
      <w:r w:rsidR="008D010A" w:rsidRPr="00E24A7D">
        <w:rPr>
          <w:rFonts w:ascii="Times New Roman" w:hAnsi="Times New Roman" w:cs="Times New Roman"/>
          <w:spacing w:val="30"/>
          <w:sz w:val="24"/>
          <w:szCs w:val="24"/>
        </w:rPr>
        <w:t xml:space="preserve"> of the </w:t>
      </w:r>
      <w:r w:rsidR="00120654" w:rsidRPr="00E24A7D">
        <w:rPr>
          <w:rFonts w:ascii="Times New Roman" w:hAnsi="Times New Roman" w:cs="Times New Roman"/>
          <w:spacing w:val="30"/>
          <w:sz w:val="24"/>
          <w:szCs w:val="24"/>
        </w:rPr>
        <w:t>MHA Manthorpe</w:t>
      </w:r>
      <w:r w:rsidRPr="00E24A7D">
        <w:rPr>
          <w:rFonts w:ascii="Times New Roman" w:hAnsi="Times New Roman" w:cs="Times New Roman"/>
          <w:spacing w:val="30"/>
          <w:sz w:val="24"/>
          <w:szCs w:val="24"/>
        </w:rPr>
        <w:t xml:space="preserve"> et al., </w:t>
      </w:r>
      <w:r w:rsidR="003C23AE" w:rsidRPr="00E24A7D">
        <w:rPr>
          <w:rFonts w:ascii="Times New Roman" w:hAnsi="Times New Roman" w:cs="Times New Roman"/>
          <w:spacing w:val="30"/>
          <w:sz w:val="24"/>
          <w:szCs w:val="24"/>
        </w:rPr>
        <w:t>(</w:t>
      </w:r>
      <w:r w:rsidRPr="00E24A7D">
        <w:rPr>
          <w:rFonts w:ascii="Times New Roman" w:hAnsi="Times New Roman" w:cs="Times New Roman"/>
          <w:spacing w:val="30"/>
          <w:sz w:val="24"/>
          <w:szCs w:val="24"/>
        </w:rPr>
        <w:t>2013</w:t>
      </w:r>
      <w:r w:rsidR="00805F3A" w:rsidRPr="00E24A7D">
        <w:rPr>
          <w:rFonts w:ascii="Times New Roman" w:hAnsi="Times New Roman" w:cs="Times New Roman"/>
          <w:spacing w:val="30"/>
          <w:sz w:val="24"/>
          <w:szCs w:val="24"/>
        </w:rPr>
        <w:t>, p.</w:t>
      </w:r>
      <w:r w:rsidRPr="00E24A7D">
        <w:rPr>
          <w:rFonts w:ascii="Times New Roman" w:hAnsi="Times New Roman" w:cs="Times New Roman"/>
          <w:spacing w:val="30"/>
          <w:sz w:val="24"/>
          <w:szCs w:val="24"/>
        </w:rPr>
        <w:t xml:space="preserve"> 369)</w:t>
      </w:r>
      <w:r w:rsidR="0049087E" w:rsidRPr="00E24A7D">
        <w:rPr>
          <w:rFonts w:ascii="Times New Roman" w:hAnsi="Times New Roman" w:cs="Times New Roman"/>
          <w:spacing w:val="30"/>
          <w:sz w:val="24"/>
          <w:szCs w:val="24"/>
        </w:rPr>
        <w:t xml:space="preserve">. The MCA provides the legal framework for capacity and best interest assessments. </w:t>
      </w:r>
      <w:r w:rsidR="00AA4FA3" w:rsidRPr="00E24A7D">
        <w:rPr>
          <w:rFonts w:ascii="Times New Roman" w:hAnsi="Times New Roman" w:cs="Times New Roman"/>
          <w:spacing w:val="30"/>
          <w:sz w:val="24"/>
          <w:szCs w:val="24"/>
        </w:rPr>
        <w:t>Whereas</w:t>
      </w:r>
      <w:r w:rsidR="0049087E" w:rsidRPr="00E24A7D">
        <w:rPr>
          <w:rFonts w:ascii="Times New Roman" w:hAnsi="Times New Roman" w:cs="Times New Roman"/>
          <w:spacing w:val="30"/>
          <w:sz w:val="24"/>
          <w:szCs w:val="24"/>
        </w:rPr>
        <w:t xml:space="preserve"> the </w:t>
      </w:r>
      <w:r w:rsidR="003C23AE" w:rsidRPr="00E24A7D">
        <w:rPr>
          <w:rFonts w:ascii="Times New Roman" w:hAnsi="Times New Roman" w:cs="Times New Roman"/>
          <w:spacing w:val="30"/>
          <w:sz w:val="24"/>
          <w:szCs w:val="24"/>
        </w:rPr>
        <w:t>CA</w:t>
      </w:r>
      <w:r w:rsidR="00120654" w:rsidRPr="00E24A7D">
        <w:rPr>
          <w:rFonts w:ascii="Times New Roman" w:hAnsi="Times New Roman" w:cs="Times New Roman"/>
          <w:spacing w:val="30"/>
          <w:sz w:val="24"/>
          <w:szCs w:val="24"/>
        </w:rPr>
        <w:t xml:space="preserve"> </w:t>
      </w:r>
      <w:r w:rsidR="003C23AE" w:rsidRPr="00E24A7D">
        <w:rPr>
          <w:rFonts w:ascii="Times New Roman" w:hAnsi="Times New Roman" w:cs="Times New Roman"/>
          <w:spacing w:val="30"/>
          <w:sz w:val="24"/>
          <w:szCs w:val="24"/>
        </w:rPr>
        <w:t>showed</w:t>
      </w:r>
      <w:r w:rsidR="0049087E" w:rsidRPr="00E24A7D">
        <w:rPr>
          <w:rFonts w:ascii="Times New Roman" w:hAnsi="Times New Roman" w:cs="Times New Roman"/>
          <w:spacing w:val="30"/>
          <w:sz w:val="24"/>
          <w:szCs w:val="24"/>
        </w:rPr>
        <w:t xml:space="preserve"> the rights of people who needed care and support for assessment and provision. It also provided rights for carers and gave added safeguarding a statutory footing. Ethically speaking they </w:t>
      </w:r>
      <w:r w:rsidR="003C23AE" w:rsidRPr="00E24A7D">
        <w:rPr>
          <w:rFonts w:ascii="Times New Roman" w:hAnsi="Times New Roman" w:cs="Times New Roman"/>
          <w:spacing w:val="30"/>
          <w:sz w:val="24"/>
          <w:szCs w:val="24"/>
        </w:rPr>
        <w:t xml:space="preserve">are putting </w:t>
      </w:r>
      <w:r w:rsidR="0049087E" w:rsidRPr="00E24A7D">
        <w:rPr>
          <w:rFonts w:ascii="Times New Roman" w:hAnsi="Times New Roman" w:cs="Times New Roman"/>
          <w:spacing w:val="30"/>
          <w:sz w:val="24"/>
          <w:szCs w:val="24"/>
        </w:rPr>
        <w:t>the voice of the person with the needs to the front</w:t>
      </w:r>
      <w:r w:rsidR="003C23AE" w:rsidRPr="00E24A7D">
        <w:rPr>
          <w:rFonts w:ascii="Times New Roman" w:hAnsi="Times New Roman" w:cs="Times New Roman"/>
          <w:spacing w:val="30"/>
          <w:sz w:val="24"/>
          <w:szCs w:val="24"/>
        </w:rPr>
        <w:t>,</w:t>
      </w:r>
      <w:r w:rsidR="0049087E" w:rsidRPr="00E24A7D">
        <w:rPr>
          <w:rFonts w:ascii="Times New Roman" w:hAnsi="Times New Roman" w:cs="Times New Roman"/>
          <w:spacing w:val="30"/>
          <w:sz w:val="24"/>
          <w:szCs w:val="24"/>
        </w:rPr>
        <w:t xml:space="preserve"> making sure that any changes that needed to be made</w:t>
      </w:r>
      <w:r w:rsidR="003C23AE" w:rsidRPr="00E24A7D">
        <w:rPr>
          <w:rFonts w:ascii="Times New Roman" w:hAnsi="Times New Roman" w:cs="Times New Roman"/>
          <w:spacing w:val="30"/>
          <w:sz w:val="24"/>
          <w:szCs w:val="24"/>
        </w:rPr>
        <w:t>, were in</w:t>
      </w:r>
      <w:r w:rsidR="0049087E" w:rsidRPr="00E24A7D">
        <w:rPr>
          <w:rFonts w:ascii="Times New Roman" w:hAnsi="Times New Roman" w:cs="Times New Roman"/>
          <w:spacing w:val="30"/>
          <w:sz w:val="24"/>
          <w:szCs w:val="24"/>
        </w:rPr>
        <w:t xml:space="preserve"> the best interest</w:t>
      </w:r>
      <w:r w:rsidR="003C23AE" w:rsidRPr="00E24A7D">
        <w:rPr>
          <w:rFonts w:ascii="Times New Roman" w:hAnsi="Times New Roman" w:cs="Times New Roman"/>
          <w:spacing w:val="30"/>
          <w:sz w:val="24"/>
          <w:szCs w:val="24"/>
        </w:rPr>
        <w:t xml:space="preserve"> of the person Donnelly, (2009</w:t>
      </w:r>
      <w:bookmarkStart w:id="2" w:name="_Hlk150527758"/>
      <w:r w:rsidR="008D010A" w:rsidRPr="00E24A7D">
        <w:rPr>
          <w:rFonts w:ascii="Times New Roman" w:hAnsi="Times New Roman" w:cs="Times New Roman"/>
          <w:spacing w:val="30"/>
          <w:sz w:val="24"/>
          <w:szCs w:val="24"/>
        </w:rPr>
        <w:t>).</w:t>
      </w:r>
      <w:r w:rsidR="003C23AE" w:rsidRPr="00E24A7D">
        <w:rPr>
          <w:rFonts w:ascii="Times New Roman" w:hAnsi="Times New Roman" w:cs="Times New Roman"/>
          <w:spacing w:val="30"/>
          <w:sz w:val="24"/>
          <w:szCs w:val="24"/>
        </w:rPr>
        <w:t xml:space="preserve"> </w:t>
      </w:r>
      <w:bookmarkEnd w:id="2"/>
      <w:r w:rsidR="008D010A" w:rsidRPr="00E24A7D">
        <w:rPr>
          <w:rFonts w:ascii="Times New Roman" w:hAnsi="Times New Roman" w:cs="Times New Roman"/>
          <w:spacing w:val="30"/>
          <w:sz w:val="24"/>
          <w:szCs w:val="24"/>
        </w:rPr>
        <w:t>The MHA, MCA</w:t>
      </w:r>
      <w:r w:rsidR="00DD4730" w:rsidRPr="00E24A7D">
        <w:rPr>
          <w:rFonts w:ascii="Times New Roman" w:hAnsi="Times New Roman" w:cs="Times New Roman"/>
          <w:spacing w:val="30"/>
          <w:sz w:val="24"/>
          <w:szCs w:val="24"/>
        </w:rPr>
        <w:t xml:space="preserve"> </w:t>
      </w:r>
      <w:r w:rsidR="008D010A" w:rsidRPr="00E24A7D">
        <w:rPr>
          <w:rFonts w:ascii="Times New Roman" w:hAnsi="Times New Roman" w:cs="Times New Roman"/>
          <w:spacing w:val="30"/>
          <w:sz w:val="24"/>
          <w:szCs w:val="24"/>
        </w:rPr>
        <w:t xml:space="preserve">and the CA only have powers </w:t>
      </w:r>
      <w:r w:rsidR="002068C8" w:rsidRPr="00E24A7D">
        <w:rPr>
          <w:rFonts w:ascii="Times New Roman" w:hAnsi="Times New Roman" w:cs="Times New Roman"/>
          <w:spacing w:val="30"/>
          <w:sz w:val="24"/>
          <w:szCs w:val="24"/>
        </w:rPr>
        <w:t>in England</w:t>
      </w:r>
      <w:r w:rsidR="008D010A" w:rsidRPr="00E24A7D">
        <w:rPr>
          <w:rFonts w:ascii="Times New Roman" w:hAnsi="Times New Roman" w:cs="Times New Roman"/>
          <w:spacing w:val="30"/>
          <w:sz w:val="24"/>
          <w:szCs w:val="24"/>
        </w:rPr>
        <w:t xml:space="preserve"> and Wales</w:t>
      </w:r>
      <w:r w:rsidR="002068C8" w:rsidRPr="00E24A7D">
        <w:rPr>
          <w:rFonts w:ascii="Times New Roman" w:hAnsi="Times New Roman" w:cs="Times New Roman"/>
          <w:spacing w:val="30"/>
          <w:sz w:val="24"/>
          <w:szCs w:val="24"/>
        </w:rPr>
        <w:t xml:space="preserve"> and</w:t>
      </w:r>
      <w:r w:rsidR="008D010A" w:rsidRPr="00E24A7D">
        <w:rPr>
          <w:rFonts w:ascii="Times New Roman" w:hAnsi="Times New Roman" w:cs="Times New Roman"/>
          <w:spacing w:val="30"/>
          <w:sz w:val="24"/>
          <w:szCs w:val="24"/>
        </w:rPr>
        <w:t xml:space="preserve"> Wales </w:t>
      </w:r>
      <w:r w:rsidR="002068C8" w:rsidRPr="00E24A7D">
        <w:rPr>
          <w:rFonts w:ascii="Times New Roman" w:hAnsi="Times New Roman" w:cs="Times New Roman"/>
          <w:spacing w:val="30"/>
          <w:sz w:val="24"/>
          <w:szCs w:val="24"/>
        </w:rPr>
        <w:t>has a separate edition of the code of practice. The mental health tribunal in Wales is called the Mental Health Review Tribunal Wales (MHRTW)</w:t>
      </w:r>
      <w:r w:rsidR="00911ED4" w:rsidRPr="00E24A7D">
        <w:rPr>
          <w:rFonts w:ascii="Times New Roman" w:hAnsi="Times New Roman" w:cs="Times New Roman"/>
          <w:spacing w:val="30"/>
          <w:sz w:val="24"/>
          <w:szCs w:val="24"/>
        </w:rPr>
        <w:t>. I</w:t>
      </w:r>
      <w:r w:rsidR="0016382F" w:rsidRPr="00E24A7D">
        <w:rPr>
          <w:rFonts w:ascii="Times New Roman" w:hAnsi="Times New Roman" w:cs="Times New Roman"/>
          <w:spacing w:val="30"/>
          <w:sz w:val="24"/>
          <w:szCs w:val="24"/>
        </w:rPr>
        <w:t>n Wales</w:t>
      </w:r>
      <w:r w:rsidR="00EF7AB4" w:rsidRPr="00E24A7D">
        <w:rPr>
          <w:rFonts w:ascii="Times New Roman" w:hAnsi="Times New Roman" w:cs="Times New Roman"/>
          <w:spacing w:val="30"/>
          <w:sz w:val="24"/>
          <w:szCs w:val="24"/>
        </w:rPr>
        <w:t>,</w:t>
      </w:r>
      <w:r w:rsidR="0016382F" w:rsidRPr="00E24A7D">
        <w:rPr>
          <w:rFonts w:ascii="Times New Roman" w:hAnsi="Times New Roman" w:cs="Times New Roman"/>
          <w:spacing w:val="30"/>
          <w:sz w:val="24"/>
          <w:szCs w:val="24"/>
        </w:rPr>
        <w:t xml:space="preserve"> you are entitled to an independent mental health advocate if detained </w:t>
      </w:r>
      <w:r w:rsidR="005E302E" w:rsidRPr="00E24A7D">
        <w:rPr>
          <w:rFonts w:ascii="Times New Roman" w:hAnsi="Times New Roman" w:cs="Times New Roman"/>
          <w:spacing w:val="30"/>
          <w:sz w:val="24"/>
          <w:szCs w:val="24"/>
        </w:rPr>
        <w:t xml:space="preserve">or a qualifying informal patient </w:t>
      </w:r>
      <w:r w:rsidR="0016382F" w:rsidRPr="00E24A7D">
        <w:rPr>
          <w:rFonts w:ascii="Times New Roman" w:hAnsi="Times New Roman" w:cs="Times New Roman"/>
          <w:spacing w:val="30"/>
          <w:sz w:val="24"/>
          <w:szCs w:val="24"/>
        </w:rPr>
        <w:t xml:space="preserve">under the </w:t>
      </w:r>
      <w:r w:rsidR="005E302E" w:rsidRPr="00E24A7D">
        <w:rPr>
          <w:rFonts w:ascii="Times New Roman" w:hAnsi="Times New Roman" w:cs="Times New Roman"/>
          <w:spacing w:val="30"/>
          <w:sz w:val="24"/>
          <w:szCs w:val="24"/>
        </w:rPr>
        <w:t>MHA</w:t>
      </w:r>
      <w:r w:rsidR="0068479E" w:rsidRPr="00E24A7D">
        <w:rPr>
          <w:rFonts w:ascii="Times New Roman" w:hAnsi="Times New Roman" w:cs="Times New Roman"/>
          <w:spacing w:val="30"/>
          <w:sz w:val="24"/>
          <w:szCs w:val="24"/>
        </w:rPr>
        <w:t xml:space="preserve">, </w:t>
      </w:r>
      <w:r w:rsidR="00EF7AB4" w:rsidRPr="00E24A7D">
        <w:rPr>
          <w:rFonts w:ascii="Times New Roman" w:hAnsi="Times New Roman" w:cs="Times New Roman"/>
          <w:spacing w:val="30"/>
          <w:sz w:val="24"/>
          <w:szCs w:val="24"/>
        </w:rPr>
        <w:t>information can be found online M</w:t>
      </w:r>
      <w:r w:rsidR="003C6440" w:rsidRPr="00E24A7D">
        <w:rPr>
          <w:rFonts w:ascii="Times New Roman" w:hAnsi="Times New Roman" w:cs="Times New Roman"/>
          <w:spacing w:val="30"/>
          <w:sz w:val="24"/>
          <w:szCs w:val="24"/>
        </w:rPr>
        <w:t xml:space="preserve">ind, </w:t>
      </w:r>
      <w:r w:rsidR="00911ED4" w:rsidRPr="00E24A7D">
        <w:rPr>
          <w:rFonts w:ascii="Times New Roman" w:hAnsi="Times New Roman" w:cs="Times New Roman"/>
          <w:spacing w:val="30"/>
          <w:sz w:val="24"/>
          <w:szCs w:val="24"/>
        </w:rPr>
        <w:t>(</w:t>
      </w:r>
      <w:r w:rsidR="003C6440" w:rsidRPr="00E24A7D">
        <w:rPr>
          <w:rFonts w:ascii="Times New Roman" w:hAnsi="Times New Roman" w:cs="Times New Roman"/>
          <w:spacing w:val="30"/>
          <w:sz w:val="24"/>
          <w:szCs w:val="24"/>
        </w:rPr>
        <w:t>2017).</w:t>
      </w:r>
      <w:r w:rsidR="00EF7AB4" w:rsidRPr="00E24A7D">
        <w:rPr>
          <w:rFonts w:ascii="Times New Roman" w:hAnsi="Times New Roman" w:cs="Times New Roman"/>
          <w:spacing w:val="30"/>
          <w:sz w:val="24"/>
          <w:szCs w:val="24"/>
        </w:rPr>
        <w:t xml:space="preserve">  </w:t>
      </w:r>
    </w:p>
    <w:p w14:paraId="7BA3CEA0" w14:textId="77777777" w:rsidR="00B0607D" w:rsidRPr="00E24A7D" w:rsidRDefault="00B0607D" w:rsidP="000B0D40">
      <w:pPr>
        <w:rPr>
          <w:rFonts w:ascii="Times New Roman" w:hAnsi="Times New Roman" w:cs="Times New Roman"/>
          <w:spacing w:val="30"/>
          <w:sz w:val="24"/>
          <w:szCs w:val="24"/>
        </w:rPr>
      </w:pPr>
    </w:p>
    <w:p w14:paraId="4C6158F8" w14:textId="5FEF8FA7" w:rsidR="002068C8" w:rsidRPr="00E24A7D" w:rsidRDefault="002068C8"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All </w:t>
      </w:r>
      <w:r w:rsidR="00120654" w:rsidRPr="00E24A7D">
        <w:rPr>
          <w:rFonts w:ascii="Times New Roman" w:hAnsi="Times New Roman" w:cs="Times New Roman"/>
          <w:spacing w:val="30"/>
          <w:sz w:val="24"/>
          <w:szCs w:val="24"/>
        </w:rPr>
        <w:t xml:space="preserve">four </w:t>
      </w:r>
      <w:r w:rsidRPr="00E24A7D">
        <w:rPr>
          <w:rFonts w:ascii="Times New Roman" w:hAnsi="Times New Roman" w:cs="Times New Roman"/>
          <w:spacing w:val="30"/>
          <w:sz w:val="24"/>
          <w:szCs w:val="24"/>
        </w:rPr>
        <w:t xml:space="preserve">acts can have a big impact on the person </w:t>
      </w:r>
      <w:r w:rsidR="00805F3A" w:rsidRPr="00E24A7D">
        <w:rPr>
          <w:rFonts w:ascii="Times New Roman" w:hAnsi="Times New Roman" w:cs="Times New Roman"/>
          <w:spacing w:val="30"/>
          <w:sz w:val="24"/>
          <w:szCs w:val="24"/>
        </w:rPr>
        <w:t xml:space="preserve">needing </w:t>
      </w:r>
      <w:r w:rsidRPr="00E24A7D">
        <w:rPr>
          <w:rFonts w:ascii="Times New Roman" w:hAnsi="Times New Roman" w:cs="Times New Roman"/>
          <w:spacing w:val="30"/>
          <w:sz w:val="24"/>
          <w:szCs w:val="24"/>
        </w:rPr>
        <w:t>care</w:t>
      </w:r>
      <w:r w:rsidR="00911ED4" w:rsidRPr="00E24A7D">
        <w:rPr>
          <w:rFonts w:ascii="Times New Roman" w:hAnsi="Times New Roman" w:cs="Times New Roman"/>
          <w:spacing w:val="30"/>
          <w:sz w:val="24"/>
          <w:szCs w:val="24"/>
        </w:rPr>
        <w:t xml:space="preserve"> and</w:t>
      </w:r>
      <w:r w:rsidR="00B239E8" w:rsidRPr="00E24A7D">
        <w:rPr>
          <w:rFonts w:ascii="Times New Roman" w:hAnsi="Times New Roman" w:cs="Times New Roman"/>
          <w:spacing w:val="30"/>
          <w:sz w:val="24"/>
          <w:szCs w:val="24"/>
        </w:rPr>
        <w:t xml:space="preserve"> their </w:t>
      </w:r>
      <w:r w:rsidR="001929B5" w:rsidRPr="00E24A7D">
        <w:rPr>
          <w:rFonts w:ascii="Times New Roman" w:hAnsi="Times New Roman" w:cs="Times New Roman"/>
          <w:spacing w:val="30"/>
          <w:sz w:val="24"/>
          <w:szCs w:val="24"/>
        </w:rPr>
        <w:t>family</w:t>
      </w:r>
      <w:r w:rsidR="00911ED4" w:rsidRPr="00E24A7D">
        <w:rPr>
          <w:rFonts w:ascii="Times New Roman" w:hAnsi="Times New Roman" w:cs="Times New Roman"/>
          <w:spacing w:val="30"/>
          <w:sz w:val="24"/>
          <w:szCs w:val="24"/>
        </w:rPr>
        <w:t xml:space="preserve"> </w:t>
      </w:r>
      <w:r w:rsidR="00B239E8" w:rsidRPr="00E24A7D">
        <w:rPr>
          <w:rFonts w:ascii="Times New Roman" w:hAnsi="Times New Roman" w:cs="Times New Roman"/>
          <w:spacing w:val="30"/>
          <w:sz w:val="24"/>
          <w:szCs w:val="24"/>
        </w:rPr>
        <w:t>and that is when advocacy</w:t>
      </w:r>
      <w:r w:rsidR="001929B5" w:rsidRPr="00E24A7D">
        <w:rPr>
          <w:rFonts w:ascii="Times New Roman" w:hAnsi="Times New Roman" w:cs="Times New Roman"/>
          <w:spacing w:val="30"/>
          <w:sz w:val="24"/>
          <w:szCs w:val="24"/>
        </w:rPr>
        <w:t xml:space="preserve"> services</w:t>
      </w:r>
      <w:r w:rsidR="00B239E8" w:rsidRPr="00E24A7D">
        <w:rPr>
          <w:rFonts w:ascii="Times New Roman" w:hAnsi="Times New Roman" w:cs="Times New Roman"/>
          <w:spacing w:val="30"/>
          <w:sz w:val="24"/>
          <w:szCs w:val="24"/>
        </w:rPr>
        <w:t xml:space="preserve"> can step in and help</w:t>
      </w:r>
      <w:r w:rsidR="00911ED4" w:rsidRPr="00E24A7D">
        <w:rPr>
          <w:rFonts w:ascii="Times New Roman" w:hAnsi="Times New Roman" w:cs="Times New Roman"/>
          <w:spacing w:val="30"/>
          <w:sz w:val="24"/>
          <w:szCs w:val="24"/>
        </w:rPr>
        <w:t xml:space="preserve"> but only when given a mandate.</w:t>
      </w:r>
      <w:r w:rsidR="00805F3A" w:rsidRPr="00E24A7D">
        <w:rPr>
          <w:rFonts w:ascii="Times New Roman" w:hAnsi="Times New Roman" w:cs="Times New Roman"/>
          <w:spacing w:val="30"/>
          <w:sz w:val="24"/>
          <w:szCs w:val="24"/>
        </w:rPr>
        <w:t xml:space="preserve"> </w:t>
      </w:r>
      <w:r w:rsidR="002046CD" w:rsidRPr="00E24A7D">
        <w:rPr>
          <w:rFonts w:ascii="Times New Roman" w:hAnsi="Times New Roman" w:cs="Times New Roman"/>
          <w:spacing w:val="30"/>
          <w:sz w:val="24"/>
          <w:szCs w:val="24"/>
        </w:rPr>
        <w:t xml:space="preserve">Considering legislation can take years to become an act it’s not surprising that the public </w:t>
      </w:r>
      <w:r w:rsidR="008D0836" w:rsidRPr="00E24A7D">
        <w:rPr>
          <w:rFonts w:ascii="Times New Roman" w:hAnsi="Times New Roman" w:cs="Times New Roman"/>
          <w:spacing w:val="30"/>
          <w:sz w:val="24"/>
          <w:szCs w:val="24"/>
        </w:rPr>
        <w:t>doesn’t</w:t>
      </w:r>
      <w:r w:rsidR="002046CD" w:rsidRPr="00E24A7D">
        <w:rPr>
          <w:rFonts w:ascii="Times New Roman" w:hAnsi="Times New Roman" w:cs="Times New Roman"/>
          <w:spacing w:val="30"/>
          <w:sz w:val="24"/>
          <w:szCs w:val="24"/>
        </w:rPr>
        <w:t xml:space="preserve"> understand the full impact</w:t>
      </w:r>
      <w:r w:rsidR="00911ED4" w:rsidRPr="00E24A7D">
        <w:rPr>
          <w:rFonts w:ascii="Times New Roman" w:hAnsi="Times New Roman" w:cs="Times New Roman"/>
          <w:spacing w:val="30"/>
          <w:sz w:val="24"/>
          <w:szCs w:val="24"/>
        </w:rPr>
        <w:t>.</w:t>
      </w:r>
      <w:r w:rsidR="002046CD" w:rsidRPr="00E24A7D">
        <w:rPr>
          <w:rFonts w:ascii="Times New Roman" w:hAnsi="Times New Roman" w:cs="Times New Roman"/>
          <w:spacing w:val="30"/>
          <w:sz w:val="24"/>
          <w:szCs w:val="24"/>
        </w:rPr>
        <w:t xml:space="preserve"> These acts are drawn up by the government’s legal teams using legal terms which means it is difficult to understand</w:t>
      </w:r>
      <w:r w:rsidR="00B0607D" w:rsidRPr="00E24A7D">
        <w:rPr>
          <w:rFonts w:ascii="Times New Roman" w:hAnsi="Times New Roman" w:cs="Times New Roman"/>
          <w:spacing w:val="30"/>
          <w:sz w:val="24"/>
          <w:szCs w:val="24"/>
        </w:rPr>
        <w:t xml:space="preserve"> and this can become a barrier</w:t>
      </w:r>
      <w:r w:rsidR="002046CD" w:rsidRPr="00E24A7D">
        <w:rPr>
          <w:rFonts w:ascii="Times New Roman" w:hAnsi="Times New Roman" w:cs="Times New Roman"/>
          <w:spacing w:val="30"/>
          <w:sz w:val="24"/>
          <w:szCs w:val="24"/>
        </w:rPr>
        <w:t xml:space="preserve">. </w:t>
      </w:r>
      <w:r w:rsidR="00120654" w:rsidRPr="00E24A7D">
        <w:rPr>
          <w:rFonts w:ascii="Times New Roman" w:hAnsi="Times New Roman" w:cs="Times New Roman"/>
          <w:spacing w:val="30"/>
          <w:sz w:val="24"/>
          <w:szCs w:val="24"/>
        </w:rPr>
        <w:t>Whe</w:t>
      </w:r>
      <w:r w:rsidR="00620A18" w:rsidRPr="00E24A7D">
        <w:rPr>
          <w:rFonts w:ascii="Times New Roman" w:hAnsi="Times New Roman" w:cs="Times New Roman"/>
          <w:spacing w:val="30"/>
          <w:sz w:val="24"/>
          <w:szCs w:val="24"/>
        </w:rPr>
        <w:t>n</w:t>
      </w:r>
      <w:r w:rsidR="00120654" w:rsidRPr="00E24A7D">
        <w:rPr>
          <w:rFonts w:ascii="Times New Roman" w:hAnsi="Times New Roman" w:cs="Times New Roman"/>
          <w:spacing w:val="30"/>
          <w:sz w:val="24"/>
          <w:szCs w:val="24"/>
        </w:rPr>
        <w:t xml:space="preserve"> </w:t>
      </w:r>
      <w:r w:rsidR="002046CD" w:rsidRPr="00E24A7D">
        <w:rPr>
          <w:rFonts w:ascii="Times New Roman" w:hAnsi="Times New Roman" w:cs="Times New Roman"/>
          <w:spacing w:val="30"/>
          <w:sz w:val="24"/>
          <w:szCs w:val="24"/>
        </w:rPr>
        <w:t>you</w:t>
      </w:r>
      <w:r w:rsidR="00620A18" w:rsidRPr="00E24A7D">
        <w:rPr>
          <w:rFonts w:ascii="Times New Roman" w:hAnsi="Times New Roman" w:cs="Times New Roman"/>
          <w:spacing w:val="30"/>
          <w:sz w:val="24"/>
          <w:szCs w:val="24"/>
        </w:rPr>
        <w:t xml:space="preserve"> go into the hospital, either</w:t>
      </w:r>
      <w:r w:rsidR="002219A0" w:rsidRPr="00E24A7D">
        <w:rPr>
          <w:rFonts w:ascii="Times New Roman" w:hAnsi="Times New Roman" w:cs="Times New Roman"/>
          <w:spacing w:val="30"/>
          <w:sz w:val="24"/>
          <w:szCs w:val="24"/>
        </w:rPr>
        <w:t xml:space="preserve"> detained</w:t>
      </w:r>
      <w:r w:rsidR="00120654" w:rsidRPr="00E24A7D">
        <w:rPr>
          <w:rFonts w:ascii="Times New Roman" w:hAnsi="Times New Roman" w:cs="Times New Roman"/>
          <w:spacing w:val="30"/>
          <w:sz w:val="24"/>
          <w:szCs w:val="24"/>
        </w:rPr>
        <w:t xml:space="preserve"> or voluntary</w:t>
      </w:r>
      <w:r w:rsidR="002046CD" w:rsidRPr="00E24A7D">
        <w:rPr>
          <w:rFonts w:ascii="Times New Roman" w:hAnsi="Times New Roman" w:cs="Times New Roman"/>
          <w:spacing w:val="30"/>
          <w:sz w:val="24"/>
          <w:szCs w:val="24"/>
        </w:rPr>
        <w:t xml:space="preserve">, you </w:t>
      </w:r>
      <w:r w:rsidR="002219A0" w:rsidRPr="00E24A7D">
        <w:rPr>
          <w:rFonts w:ascii="Times New Roman" w:hAnsi="Times New Roman" w:cs="Times New Roman"/>
          <w:spacing w:val="30"/>
          <w:sz w:val="24"/>
          <w:szCs w:val="24"/>
        </w:rPr>
        <w:t>are distressed and disempowered</w:t>
      </w:r>
      <w:r w:rsidR="002046CD" w:rsidRPr="00E24A7D">
        <w:rPr>
          <w:rFonts w:ascii="Times New Roman" w:hAnsi="Times New Roman" w:cs="Times New Roman"/>
          <w:spacing w:val="30"/>
          <w:sz w:val="24"/>
          <w:szCs w:val="24"/>
        </w:rPr>
        <w:t xml:space="preserve">. The last thing you or your family will think of will be legislation. </w:t>
      </w:r>
      <w:r w:rsidR="002219A0" w:rsidRPr="00E24A7D">
        <w:rPr>
          <w:rFonts w:ascii="Times New Roman" w:hAnsi="Times New Roman" w:cs="Times New Roman"/>
          <w:spacing w:val="30"/>
          <w:sz w:val="24"/>
          <w:szCs w:val="24"/>
        </w:rPr>
        <w:t>The b</w:t>
      </w:r>
      <w:r w:rsidR="007F0437" w:rsidRPr="00E24A7D">
        <w:rPr>
          <w:rFonts w:ascii="Times New Roman" w:hAnsi="Times New Roman" w:cs="Times New Roman"/>
          <w:spacing w:val="30"/>
          <w:sz w:val="24"/>
          <w:szCs w:val="24"/>
        </w:rPr>
        <w:t xml:space="preserve">iggest barrier to </w:t>
      </w:r>
      <w:r w:rsidR="000E30FD" w:rsidRPr="00E24A7D">
        <w:rPr>
          <w:rFonts w:ascii="Times New Roman" w:hAnsi="Times New Roman" w:cs="Times New Roman"/>
          <w:spacing w:val="30"/>
          <w:sz w:val="24"/>
          <w:szCs w:val="24"/>
        </w:rPr>
        <w:t>seeking</w:t>
      </w:r>
      <w:r w:rsidR="007F0437" w:rsidRPr="00E24A7D">
        <w:rPr>
          <w:rFonts w:ascii="Times New Roman" w:hAnsi="Times New Roman" w:cs="Times New Roman"/>
          <w:spacing w:val="30"/>
          <w:sz w:val="24"/>
          <w:szCs w:val="24"/>
        </w:rPr>
        <w:t xml:space="preserve"> mental health care is the anticipated public stigma and discrimination </w:t>
      </w:r>
      <w:r w:rsidR="000E30FD" w:rsidRPr="00E24A7D">
        <w:rPr>
          <w:rFonts w:ascii="Times New Roman" w:hAnsi="Times New Roman" w:cs="Times New Roman"/>
          <w:spacing w:val="30"/>
          <w:sz w:val="24"/>
          <w:szCs w:val="24"/>
        </w:rPr>
        <w:t xml:space="preserve">Thornicroft, G. (2006). </w:t>
      </w:r>
      <w:r w:rsidR="00BF443C" w:rsidRPr="00E24A7D">
        <w:rPr>
          <w:rFonts w:ascii="Times New Roman" w:hAnsi="Times New Roman" w:cs="Times New Roman"/>
          <w:spacing w:val="30"/>
          <w:sz w:val="24"/>
          <w:szCs w:val="24"/>
        </w:rPr>
        <w:t>This is when an advocate can</w:t>
      </w:r>
      <w:r w:rsidR="00461DB0" w:rsidRPr="00E24A7D">
        <w:rPr>
          <w:rFonts w:ascii="Times New Roman" w:hAnsi="Times New Roman" w:cs="Times New Roman"/>
          <w:spacing w:val="30"/>
          <w:sz w:val="24"/>
          <w:szCs w:val="24"/>
        </w:rPr>
        <w:t xml:space="preserve"> assess what is needed</w:t>
      </w:r>
      <w:r w:rsidR="00BF443C" w:rsidRPr="00E24A7D">
        <w:rPr>
          <w:rFonts w:ascii="Times New Roman" w:hAnsi="Times New Roman" w:cs="Times New Roman"/>
          <w:spacing w:val="30"/>
          <w:sz w:val="24"/>
          <w:szCs w:val="24"/>
        </w:rPr>
        <w:t xml:space="preserve"> and help.</w:t>
      </w:r>
      <w:r w:rsidR="00AE57A9" w:rsidRPr="00E24A7D">
        <w:rPr>
          <w:rFonts w:ascii="Times New Roman" w:hAnsi="Times New Roman" w:cs="Times New Roman"/>
          <w:spacing w:val="30"/>
          <w:sz w:val="24"/>
          <w:szCs w:val="24"/>
        </w:rPr>
        <w:t xml:space="preserve"> </w:t>
      </w:r>
      <w:r w:rsidR="002219A0" w:rsidRPr="00E24A7D">
        <w:rPr>
          <w:rFonts w:ascii="Times New Roman" w:hAnsi="Times New Roman" w:cs="Times New Roman"/>
          <w:spacing w:val="30"/>
          <w:sz w:val="24"/>
          <w:szCs w:val="24"/>
        </w:rPr>
        <w:t xml:space="preserve">When you are on the </w:t>
      </w:r>
      <w:r w:rsidR="00911ED4" w:rsidRPr="00E24A7D">
        <w:rPr>
          <w:rFonts w:ascii="Times New Roman" w:hAnsi="Times New Roman" w:cs="Times New Roman"/>
          <w:spacing w:val="30"/>
          <w:sz w:val="24"/>
          <w:szCs w:val="24"/>
        </w:rPr>
        <w:t>ward, you</w:t>
      </w:r>
      <w:r w:rsidR="002219A0" w:rsidRPr="00E24A7D">
        <w:rPr>
          <w:rFonts w:ascii="Times New Roman" w:hAnsi="Times New Roman" w:cs="Times New Roman"/>
          <w:spacing w:val="30"/>
          <w:sz w:val="24"/>
          <w:szCs w:val="24"/>
        </w:rPr>
        <w:t xml:space="preserve"> do what you’re told to do, eat what is given and take the medication that has been prescribed for you. If you don’t take the medication, it can be enforced. </w:t>
      </w:r>
      <w:r w:rsidR="00AA4FA3" w:rsidRPr="00E24A7D">
        <w:rPr>
          <w:rFonts w:ascii="Times New Roman" w:hAnsi="Times New Roman" w:cs="Times New Roman"/>
          <w:spacing w:val="30"/>
          <w:sz w:val="24"/>
          <w:szCs w:val="24"/>
        </w:rPr>
        <w:t>So, now you have your</w:t>
      </w:r>
      <w:r w:rsidR="002219A0" w:rsidRPr="00E24A7D">
        <w:rPr>
          <w:rFonts w:ascii="Times New Roman" w:hAnsi="Times New Roman" w:cs="Times New Roman"/>
          <w:spacing w:val="30"/>
          <w:sz w:val="24"/>
          <w:szCs w:val="24"/>
        </w:rPr>
        <w:t xml:space="preserve"> basic needs</w:t>
      </w:r>
      <w:r w:rsidR="00C5397D" w:rsidRPr="00E24A7D">
        <w:rPr>
          <w:rFonts w:ascii="Times New Roman" w:hAnsi="Times New Roman" w:cs="Times New Roman"/>
          <w:spacing w:val="30"/>
          <w:sz w:val="24"/>
          <w:szCs w:val="24"/>
        </w:rPr>
        <w:t>,</w:t>
      </w:r>
      <w:r w:rsidR="004746CA" w:rsidRPr="00E24A7D">
        <w:rPr>
          <w:rFonts w:ascii="Times New Roman" w:hAnsi="Times New Roman" w:cs="Times New Roman"/>
          <w:spacing w:val="30"/>
          <w:sz w:val="24"/>
          <w:szCs w:val="24"/>
        </w:rPr>
        <w:t xml:space="preserve"> reviewed by Gepp, (2022)</w:t>
      </w:r>
      <w:r w:rsidR="00AA4FA3" w:rsidRPr="00E24A7D">
        <w:rPr>
          <w:rFonts w:ascii="Times New Roman" w:hAnsi="Times New Roman" w:cs="Times New Roman"/>
          <w:spacing w:val="30"/>
          <w:sz w:val="24"/>
          <w:szCs w:val="24"/>
        </w:rPr>
        <w:t>.</w:t>
      </w:r>
      <w:r w:rsidR="002219A0" w:rsidRPr="00E24A7D">
        <w:rPr>
          <w:rFonts w:ascii="Times New Roman" w:hAnsi="Times New Roman" w:cs="Times New Roman"/>
          <w:spacing w:val="30"/>
          <w:sz w:val="24"/>
          <w:szCs w:val="24"/>
        </w:rPr>
        <w:t xml:space="preserve"> </w:t>
      </w:r>
    </w:p>
    <w:p w14:paraId="29233A98" w14:textId="77777777" w:rsidR="00B0607D" w:rsidRPr="00E24A7D" w:rsidRDefault="00B0607D" w:rsidP="000B0D40">
      <w:pPr>
        <w:rPr>
          <w:rFonts w:ascii="Times New Roman" w:hAnsi="Times New Roman" w:cs="Times New Roman"/>
          <w:spacing w:val="30"/>
          <w:sz w:val="24"/>
          <w:szCs w:val="24"/>
        </w:rPr>
      </w:pPr>
    </w:p>
    <w:p w14:paraId="77F62C46" w14:textId="6785EFD6" w:rsidR="00182489" w:rsidRPr="00E24A7D" w:rsidRDefault="00182489"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A Maslow’s hierarchy of needs McLeod, S. (2007) described the</w:t>
      </w:r>
      <w:r w:rsidR="005F7DA4" w:rsidRPr="00E24A7D">
        <w:rPr>
          <w:rFonts w:ascii="Times New Roman" w:hAnsi="Times New Roman" w:cs="Times New Roman"/>
          <w:spacing w:val="30"/>
          <w:sz w:val="24"/>
          <w:szCs w:val="24"/>
        </w:rPr>
        <w:t xml:space="preserve"> basic</w:t>
      </w:r>
      <w:r w:rsidRPr="00E24A7D">
        <w:rPr>
          <w:rFonts w:ascii="Times New Roman" w:hAnsi="Times New Roman" w:cs="Times New Roman"/>
          <w:spacing w:val="30"/>
          <w:sz w:val="24"/>
          <w:szCs w:val="24"/>
        </w:rPr>
        <w:t xml:space="preserve"> needs of a person.</w:t>
      </w:r>
      <w:r w:rsidR="005F7DA4" w:rsidRPr="00E24A7D">
        <w:rPr>
          <w:rFonts w:ascii="Times New Roman" w:hAnsi="Times New Roman" w:cs="Times New Roman"/>
          <w:spacing w:val="30"/>
          <w:sz w:val="24"/>
          <w:szCs w:val="24"/>
        </w:rPr>
        <w:t xml:space="preserve"> </w:t>
      </w:r>
      <w:r w:rsidR="00461DB0" w:rsidRPr="00E24A7D">
        <w:rPr>
          <w:rFonts w:ascii="Times New Roman" w:hAnsi="Times New Roman" w:cs="Times New Roman"/>
          <w:spacing w:val="30"/>
          <w:sz w:val="24"/>
          <w:szCs w:val="24"/>
        </w:rPr>
        <w:t xml:space="preserve">An advocate can use the hierarchy of needs as an assessment tool. </w:t>
      </w:r>
      <w:r w:rsidR="005F7DA4" w:rsidRPr="00E24A7D">
        <w:rPr>
          <w:rFonts w:ascii="Times New Roman" w:hAnsi="Times New Roman" w:cs="Times New Roman"/>
          <w:spacing w:val="30"/>
          <w:sz w:val="24"/>
          <w:szCs w:val="24"/>
        </w:rPr>
        <w:t>Picture</w:t>
      </w:r>
      <w:r w:rsidR="00461DB0" w:rsidRPr="00E24A7D">
        <w:rPr>
          <w:rFonts w:ascii="Times New Roman" w:hAnsi="Times New Roman" w:cs="Times New Roman"/>
          <w:spacing w:val="30"/>
          <w:sz w:val="24"/>
          <w:szCs w:val="24"/>
        </w:rPr>
        <w:t xml:space="preserve"> a</w:t>
      </w:r>
      <w:r w:rsidR="005F7DA4" w:rsidRPr="00E24A7D">
        <w:rPr>
          <w:rFonts w:ascii="Times New Roman" w:hAnsi="Times New Roman" w:cs="Times New Roman"/>
          <w:spacing w:val="30"/>
          <w:sz w:val="24"/>
          <w:szCs w:val="24"/>
        </w:rPr>
        <w:t xml:space="preserve"> triangle, at the bottom you have psychological needs. These are food water shelter and warmth. Next</w:t>
      </w:r>
      <w:r w:rsidR="00AE57A9" w:rsidRPr="00E24A7D">
        <w:rPr>
          <w:rFonts w:ascii="Times New Roman" w:hAnsi="Times New Roman" w:cs="Times New Roman"/>
          <w:spacing w:val="30"/>
          <w:sz w:val="24"/>
          <w:szCs w:val="24"/>
        </w:rPr>
        <w:t>,</w:t>
      </w:r>
      <w:r w:rsidR="005F7DA4" w:rsidRPr="00E24A7D">
        <w:rPr>
          <w:rFonts w:ascii="Times New Roman" w:hAnsi="Times New Roman" w:cs="Times New Roman"/>
          <w:spacing w:val="30"/>
          <w:sz w:val="24"/>
          <w:szCs w:val="24"/>
        </w:rPr>
        <w:t xml:space="preserve"> as you go at the triangle is safety where you are </w:t>
      </w:r>
      <w:r w:rsidR="00AE57A9" w:rsidRPr="00E24A7D">
        <w:rPr>
          <w:rFonts w:ascii="Times New Roman" w:hAnsi="Times New Roman" w:cs="Times New Roman"/>
          <w:spacing w:val="30"/>
          <w:sz w:val="24"/>
          <w:szCs w:val="24"/>
        </w:rPr>
        <w:t>free</w:t>
      </w:r>
      <w:r w:rsidR="005F7DA4" w:rsidRPr="00E24A7D">
        <w:rPr>
          <w:rFonts w:ascii="Times New Roman" w:hAnsi="Times New Roman" w:cs="Times New Roman"/>
          <w:spacing w:val="30"/>
          <w:sz w:val="24"/>
          <w:szCs w:val="24"/>
        </w:rPr>
        <w:t xml:space="preserve"> from fear. Then you have </w:t>
      </w:r>
      <w:r w:rsidR="00AE57A9" w:rsidRPr="00E24A7D">
        <w:rPr>
          <w:rFonts w:ascii="Times New Roman" w:hAnsi="Times New Roman" w:cs="Times New Roman"/>
          <w:spacing w:val="30"/>
          <w:sz w:val="24"/>
          <w:szCs w:val="24"/>
        </w:rPr>
        <w:t>belonged</w:t>
      </w:r>
      <w:r w:rsidR="005F7DA4" w:rsidRPr="00E24A7D">
        <w:rPr>
          <w:rFonts w:ascii="Times New Roman" w:hAnsi="Times New Roman" w:cs="Times New Roman"/>
          <w:spacing w:val="30"/>
          <w:sz w:val="24"/>
          <w:szCs w:val="24"/>
        </w:rPr>
        <w:t xml:space="preserve">, here you are </w:t>
      </w:r>
      <w:r w:rsidR="00AE57A9" w:rsidRPr="00E24A7D">
        <w:rPr>
          <w:rFonts w:ascii="Times New Roman" w:hAnsi="Times New Roman" w:cs="Times New Roman"/>
          <w:spacing w:val="30"/>
          <w:sz w:val="24"/>
          <w:szCs w:val="24"/>
        </w:rPr>
        <w:t>friends’</w:t>
      </w:r>
      <w:r w:rsidR="005F7DA4" w:rsidRPr="00E24A7D">
        <w:rPr>
          <w:rFonts w:ascii="Times New Roman" w:hAnsi="Times New Roman" w:cs="Times New Roman"/>
          <w:spacing w:val="30"/>
          <w:sz w:val="24"/>
          <w:szCs w:val="24"/>
        </w:rPr>
        <w:t xml:space="preserve"> family </w:t>
      </w:r>
      <w:r w:rsidR="00AE57A9" w:rsidRPr="00E24A7D">
        <w:rPr>
          <w:rFonts w:ascii="Times New Roman" w:hAnsi="Times New Roman" w:cs="Times New Roman"/>
          <w:spacing w:val="30"/>
          <w:sz w:val="24"/>
          <w:szCs w:val="24"/>
        </w:rPr>
        <w:t>spouses</w:t>
      </w:r>
      <w:r w:rsidR="005F7DA4" w:rsidRPr="00E24A7D">
        <w:rPr>
          <w:rFonts w:ascii="Times New Roman" w:hAnsi="Times New Roman" w:cs="Times New Roman"/>
          <w:spacing w:val="30"/>
          <w:sz w:val="24"/>
          <w:szCs w:val="24"/>
        </w:rPr>
        <w:t xml:space="preserve"> or </w:t>
      </w:r>
      <w:r w:rsidR="00AE57A9" w:rsidRPr="00E24A7D">
        <w:rPr>
          <w:rFonts w:ascii="Times New Roman" w:hAnsi="Times New Roman" w:cs="Times New Roman"/>
          <w:spacing w:val="30"/>
          <w:sz w:val="24"/>
          <w:szCs w:val="24"/>
        </w:rPr>
        <w:t>lovers</w:t>
      </w:r>
      <w:r w:rsidR="005F7DA4" w:rsidRPr="00E24A7D">
        <w:rPr>
          <w:rFonts w:ascii="Times New Roman" w:hAnsi="Times New Roman" w:cs="Times New Roman"/>
          <w:spacing w:val="30"/>
          <w:sz w:val="24"/>
          <w:szCs w:val="24"/>
        </w:rPr>
        <w:t xml:space="preserve">. Next is self-esteem, you have recognition, respect, </w:t>
      </w:r>
      <w:r w:rsidR="00AE57A9" w:rsidRPr="00E24A7D">
        <w:rPr>
          <w:rFonts w:ascii="Times New Roman" w:hAnsi="Times New Roman" w:cs="Times New Roman"/>
          <w:spacing w:val="30"/>
          <w:sz w:val="24"/>
          <w:szCs w:val="24"/>
        </w:rPr>
        <w:t xml:space="preserve">and </w:t>
      </w:r>
      <w:r w:rsidR="005F7DA4" w:rsidRPr="00E24A7D">
        <w:rPr>
          <w:rFonts w:ascii="Times New Roman" w:hAnsi="Times New Roman" w:cs="Times New Roman"/>
          <w:spacing w:val="30"/>
          <w:sz w:val="24"/>
          <w:szCs w:val="24"/>
        </w:rPr>
        <w:t xml:space="preserve">achievement and are a master at what you do. And at the top you have </w:t>
      </w:r>
      <w:r w:rsidR="00AE57A9" w:rsidRPr="00E24A7D">
        <w:rPr>
          <w:rFonts w:ascii="Times New Roman" w:hAnsi="Times New Roman" w:cs="Times New Roman"/>
          <w:spacing w:val="30"/>
          <w:sz w:val="24"/>
          <w:szCs w:val="24"/>
        </w:rPr>
        <w:t>self-actualisation</w:t>
      </w:r>
      <w:r w:rsidR="005F7DA4" w:rsidRPr="00E24A7D">
        <w:rPr>
          <w:rFonts w:ascii="Times New Roman" w:hAnsi="Times New Roman" w:cs="Times New Roman"/>
          <w:spacing w:val="30"/>
          <w:sz w:val="24"/>
          <w:szCs w:val="24"/>
        </w:rPr>
        <w:t xml:space="preserve">. Here you have your inner talent, </w:t>
      </w:r>
      <w:r w:rsidR="00AE57A9" w:rsidRPr="00E24A7D">
        <w:rPr>
          <w:rFonts w:ascii="Times New Roman" w:hAnsi="Times New Roman" w:cs="Times New Roman"/>
          <w:spacing w:val="30"/>
          <w:sz w:val="24"/>
          <w:szCs w:val="24"/>
        </w:rPr>
        <w:t>creativity,</w:t>
      </w:r>
      <w:r w:rsidR="005F7DA4" w:rsidRPr="00E24A7D">
        <w:rPr>
          <w:rFonts w:ascii="Times New Roman" w:hAnsi="Times New Roman" w:cs="Times New Roman"/>
          <w:spacing w:val="30"/>
          <w:sz w:val="24"/>
          <w:szCs w:val="24"/>
        </w:rPr>
        <w:t xml:space="preserve"> and fulfilment. If a client has </w:t>
      </w:r>
      <w:r w:rsidR="004746CA" w:rsidRPr="00E24A7D">
        <w:rPr>
          <w:rFonts w:ascii="Times New Roman" w:hAnsi="Times New Roman" w:cs="Times New Roman"/>
          <w:spacing w:val="30"/>
          <w:sz w:val="24"/>
          <w:szCs w:val="24"/>
        </w:rPr>
        <w:t>poor mental health</w:t>
      </w:r>
      <w:r w:rsidR="00AE57A9" w:rsidRPr="00E24A7D">
        <w:rPr>
          <w:rFonts w:ascii="Times New Roman" w:hAnsi="Times New Roman" w:cs="Times New Roman"/>
          <w:spacing w:val="30"/>
          <w:sz w:val="24"/>
          <w:szCs w:val="24"/>
        </w:rPr>
        <w:t>,</w:t>
      </w:r>
      <w:r w:rsidR="005F7DA4" w:rsidRPr="00E24A7D">
        <w:rPr>
          <w:rFonts w:ascii="Times New Roman" w:hAnsi="Times New Roman" w:cs="Times New Roman"/>
          <w:spacing w:val="30"/>
          <w:sz w:val="24"/>
          <w:szCs w:val="24"/>
        </w:rPr>
        <w:t xml:space="preserve"> then looking at Maslow’s hierarchy of needs, the client will be missing some basic needs.</w:t>
      </w:r>
      <w:r w:rsidR="00461DB0" w:rsidRPr="00E24A7D">
        <w:rPr>
          <w:rFonts w:ascii="Times New Roman" w:hAnsi="Times New Roman" w:cs="Times New Roman"/>
          <w:spacing w:val="30"/>
          <w:sz w:val="24"/>
          <w:szCs w:val="24"/>
        </w:rPr>
        <w:t xml:space="preserve"> Depending on the needs that the client is missing, the advocate will need to decide whether a</w:t>
      </w:r>
      <w:r w:rsidR="004746CA" w:rsidRPr="00E24A7D">
        <w:rPr>
          <w:rFonts w:ascii="Times New Roman" w:hAnsi="Times New Roman" w:cs="Times New Roman"/>
          <w:spacing w:val="30"/>
          <w:sz w:val="24"/>
          <w:szCs w:val="24"/>
        </w:rPr>
        <w:t xml:space="preserve">n IMHA </w:t>
      </w:r>
      <w:r w:rsidR="00461DB0" w:rsidRPr="00E24A7D">
        <w:rPr>
          <w:rFonts w:ascii="Times New Roman" w:hAnsi="Times New Roman" w:cs="Times New Roman"/>
          <w:spacing w:val="30"/>
          <w:sz w:val="24"/>
          <w:szCs w:val="24"/>
        </w:rPr>
        <w:t>or a</w:t>
      </w:r>
      <w:r w:rsidR="004746CA" w:rsidRPr="00E24A7D">
        <w:rPr>
          <w:rFonts w:ascii="Times New Roman" w:hAnsi="Times New Roman" w:cs="Times New Roman"/>
          <w:spacing w:val="30"/>
          <w:sz w:val="24"/>
          <w:szCs w:val="24"/>
        </w:rPr>
        <w:t>n independent</w:t>
      </w:r>
      <w:r w:rsidR="00461DB0" w:rsidRPr="00E24A7D">
        <w:rPr>
          <w:rFonts w:ascii="Times New Roman" w:hAnsi="Times New Roman" w:cs="Times New Roman"/>
          <w:spacing w:val="30"/>
          <w:sz w:val="24"/>
          <w:szCs w:val="24"/>
        </w:rPr>
        <w:t xml:space="preserve"> mental capacity advocate </w:t>
      </w:r>
      <w:r w:rsidR="004746CA" w:rsidRPr="00E24A7D">
        <w:rPr>
          <w:rFonts w:ascii="Times New Roman" w:hAnsi="Times New Roman" w:cs="Times New Roman"/>
          <w:spacing w:val="30"/>
          <w:sz w:val="24"/>
          <w:szCs w:val="24"/>
        </w:rPr>
        <w:t xml:space="preserve">(IMCA) </w:t>
      </w:r>
      <w:r w:rsidR="00461DB0" w:rsidRPr="00E24A7D">
        <w:rPr>
          <w:rFonts w:ascii="Times New Roman" w:hAnsi="Times New Roman" w:cs="Times New Roman"/>
          <w:spacing w:val="30"/>
          <w:sz w:val="24"/>
          <w:szCs w:val="24"/>
        </w:rPr>
        <w:t>is needed</w:t>
      </w:r>
      <w:r w:rsidR="009E185B" w:rsidRPr="00E24A7D">
        <w:rPr>
          <w:rFonts w:ascii="Times New Roman" w:hAnsi="Times New Roman" w:cs="Times New Roman"/>
          <w:spacing w:val="30"/>
          <w:sz w:val="24"/>
          <w:szCs w:val="24"/>
        </w:rPr>
        <w:t>.</w:t>
      </w:r>
      <w:r w:rsidR="00461DB0" w:rsidRPr="00E24A7D">
        <w:rPr>
          <w:rFonts w:ascii="Times New Roman" w:hAnsi="Times New Roman" w:cs="Times New Roman"/>
          <w:spacing w:val="30"/>
          <w:sz w:val="24"/>
          <w:szCs w:val="24"/>
        </w:rPr>
        <w:t xml:space="preserve"> If the advocate is working in an organisation, then it’s more than likely that the organisation can provide both mental health and mental capacity advocates. So, assessing an individual might be a barrier, </w:t>
      </w:r>
      <w:r w:rsidR="004746CA" w:rsidRPr="00E24A7D">
        <w:rPr>
          <w:rFonts w:ascii="Times New Roman" w:hAnsi="Times New Roman" w:cs="Times New Roman"/>
          <w:spacing w:val="30"/>
          <w:sz w:val="24"/>
          <w:szCs w:val="24"/>
        </w:rPr>
        <w:t xml:space="preserve">but </w:t>
      </w:r>
      <w:r w:rsidR="00461DB0" w:rsidRPr="00E24A7D">
        <w:rPr>
          <w:rFonts w:ascii="Times New Roman" w:hAnsi="Times New Roman" w:cs="Times New Roman"/>
          <w:spacing w:val="30"/>
          <w:sz w:val="24"/>
          <w:szCs w:val="24"/>
        </w:rPr>
        <w:t>working for an organisation can lessen that barrier. The advocate will always put the client first as they fo</w:t>
      </w:r>
      <w:r w:rsidR="009E185B" w:rsidRPr="00E24A7D">
        <w:rPr>
          <w:rFonts w:ascii="Times New Roman" w:hAnsi="Times New Roman" w:cs="Times New Roman"/>
          <w:spacing w:val="30"/>
          <w:sz w:val="24"/>
          <w:szCs w:val="24"/>
        </w:rPr>
        <w:t>l</w:t>
      </w:r>
      <w:r w:rsidR="00461DB0" w:rsidRPr="00E24A7D">
        <w:rPr>
          <w:rFonts w:ascii="Times New Roman" w:hAnsi="Times New Roman" w:cs="Times New Roman"/>
          <w:spacing w:val="30"/>
          <w:sz w:val="24"/>
          <w:szCs w:val="24"/>
        </w:rPr>
        <w:t>lo</w:t>
      </w:r>
      <w:r w:rsidR="009E185B" w:rsidRPr="00E24A7D">
        <w:rPr>
          <w:rFonts w:ascii="Times New Roman" w:hAnsi="Times New Roman" w:cs="Times New Roman"/>
          <w:spacing w:val="30"/>
          <w:sz w:val="24"/>
          <w:szCs w:val="24"/>
        </w:rPr>
        <w:t>w the</w:t>
      </w:r>
      <w:r w:rsidR="00461DB0" w:rsidRPr="00E24A7D">
        <w:rPr>
          <w:rFonts w:ascii="Times New Roman" w:hAnsi="Times New Roman" w:cs="Times New Roman"/>
          <w:spacing w:val="30"/>
          <w:sz w:val="24"/>
          <w:szCs w:val="24"/>
        </w:rPr>
        <w:t xml:space="preserve"> </w:t>
      </w:r>
      <w:r w:rsidR="009E185B" w:rsidRPr="00E24A7D">
        <w:rPr>
          <w:rFonts w:ascii="Times New Roman" w:hAnsi="Times New Roman" w:cs="Times New Roman"/>
          <w:spacing w:val="30"/>
          <w:sz w:val="24"/>
          <w:szCs w:val="24"/>
        </w:rPr>
        <w:t>Advocacy</w:t>
      </w:r>
      <w:r w:rsidR="00461DB0" w:rsidRPr="00E24A7D">
        <w:rPr>
          <w:rFonts w:ascii="Times New Roman" w:hAnsi="Times New Roman" w:cs="Times New Roman"/>
          <w:spacing w:val="30"/>
          <w:sz w:val="24"/>
          <w:szCs w:val="24"/>
        </w:rPr>
        <w:t xml:space="preserve"> Charter</w:t>
      </w:r>
      <w:r w:rsidR="002219A0" w:rsidRPr="00E24A7D">
        <w:rPr>
          <w:rFonts w:ascii="Times New Roman" w:hAnsi="Times New Roman" w:cs="Times New Roman"/>
          <w:spacing w:val="30"/>
          <w:sz w:val="24"/>
          <w:szCs w:val="24"/>
        </w:rPr>
        <w:t xml:space="preserve"> (2014)</w:t>
      </w:r>
      <w:r w:rsidR="00461DB0" w:rsidRPr="00E24A7D">
        <w:rPr>
          <w:rFonts w:ascii="Times New Roman" w:hAnsi="Times New Roman" w:cs="Times New Roman"/>
          <w:spacing w:val="30"/>
          <w:sz w:val="24"/>
          <w:szCs w:val="24"/>
        </w:rPr>
        <w:t xml:space="preserve">. </w:t>
      </w:r>
    </w:p>
    <w:p w14:paraId="5039B37B" w14:textId="77777777" w:rsidR="00B0607D" w:rsidRPr="00E24A7D" w:rsidRDefault="00B0607D" w:rsidP="000B0D40">
      <w:pPr>
        <w:rPr>
          <w:rFonts w:ascii="Times New Roman" w:hAnsi="Times New Roman" w:cs="Times New Roman"/>
          <w:spacing w:val="30"/>
          <w:sz w:val="24"/>
          <w:szCs w:val="24"/>
        </w:rPr>
      </w:pPr>
    </w:p>
    <w:p w14:paraId="4A408DE4" w14:textId="75F92175" w:rsidR="00501458" w:rsidRPr="00E24A7D" w:rsidRDefault="009E185B"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An advocate will represent client’s interests and help them say what they want</w:t>
      </w:r>
      <w:r w:rsidR="004746CA" w:rsidRPr="00E24A7D">
        <w:rPr>
          <w:rFonts w:ascii="Times New Roman" w:hAnsi="Times New Roman" w:cs="Times New Roman"/>
          <w:spacing w:val="30"/>
          <w:sz w:val="24"/>
          <w:szCs w:val="24"/>
        </w:rPr>
        <w:t xml:space="preserve"> (</w:t>
      </w:r>
      <w:r w:rsidR="00A02D28" w:rsidRPr="00E24A7D">
        <w:rPr>
          <w:rFonts w:ascii="Times New Roman" w:hAnsi="Times New Roman" w:cs="Times New Roman"/>
          <w:spacing w:val="30"/>
          <w:sz w:val="24"/>
          <w:szCs w:val="24"/>
        </w:rPr>
        <w:t>empowerment) Rose and Black. (19</w:t>
      </w:r>
      <w:r w:rsidR="00BA7439" w:rsidRPr="00E24A7D">
        <w:rPr>
          <w:rFonts w:ascii="Times New Roman" w:hAnsi="Times New Roman" w:cs="Times New Roman"/>
          <w:spacing w:val="30"/>
          <w:sz w:val="24"/>
          <w:szCs w:val="24"/>
        </w:rPr>
        <w:t>96</w:t>
      </w:r>
      <w:r w:rsidR="00A02D28" w:rsidRPr="00E24A7D">
        <w:rPr>
          <w:rFonts w:ascii="Times New Roman" w:hAnsi="Times New Roman" w:cs="Times New Roman"/>
          <w:spacing w:val="30"/>
          <w:sz w:val="24"/>
          <w:szCs w:val="24"/>
        </w:rPr>
        <w:t>, p. 57-69)</w:t>
      </w:r>
      <w:r w:rsidRPr="00E24A7D">
        <w:rPr>
          <w:rFonts w:ascii="Times New Roman" w:hAnsi="Times New Roman" w:cs="Times New Roman"/>
          <w:spacing w:val="30"/>
          <w:sz w:val="24"/>
          <w:szCs w:val="24"/>
        </w:rPr>
        <w:t>. They will secure their rights and obtain services that are needed for the client. Advocacy</w:t>
      </w:r>
      <w:r w:rsidR="006058D8" w:rsidRPr="00E24A7D">
        <w:rPr>
          <w:rFonts w:ascii="Times New Roman" w:hAnsi="Times New Roman" w:cs="Times New Roman"/>
          <w:spacing w:val="30"/>
          <w:sz w:val="24"/>
          <w:szCs w:val="24"/>
        </w:rPr>
        <w:t xml:space="preserve"> is supporting people by taking their side, </w:t>
      </w:r>
      <w:r w:rsidR="0036217F" w:rsidRPr="00E24A7D">
        <w:rPr>
          <w:rFonts w:ascii="Times New Roman" w:hAnsi="Times New Roman" w:cs="Times New Roman"/>
          <w:spacing w:val="30"/>
          <w:sz w:val="24"/>
          <w:szCs w:val="24"/>
        </w:rPr>
        <w:t xml:space="preserve">and </w:t>
      </w:r>
      <w:r w:rsidR="006058D8" w:rsidRPr="00E24A7D">
        <w:rPr>
          <w:rFonts w:ascii="Times New Roman" w:hAnsi="Times New Roman" w:cs="Times New Roman"/>
          <w:spacing w:val="30"/>
          <w:sz w:val="24"/>
          <w:szCs w:val="24"/>
        </w:rPr>
        <w:t xml:space="preserve">by promoting social justice, social inclusion, and equality. If the client </w:t>
      </w:r>
      <w:r w:rsidR="0036217F" w:rsidRPr="00E24A7D">
        <w:rPr>
          <w:rFonts w:ascii="Times New Roman" w:hAnsi="Times New Roman" w:cs="Times New Roman"/>
          <w:spacing w:val="30"/>
          <w:sz w:val="24"/>
          <w:szCs w:val="24"/>
        </w:rPr>
        <w:t>can’t</w:t>
      </w:r>
      <w:r w:rsidR="006058D8" w:rsidRPr="00E24A7D">
        <w:rPr>
          <w:rFonts w:ascii="Times New Roman" w:hAnsi="Times New Roman" w:cs="Times New Roman"/>
          <w:spacing w:val="30"/>
          <w:sz w:val="24"/>
          <w:szCs w:val="24"/>
        </w:rPr>
        <w:t xml:space="preserve"> instruct, then a non-instructed advocate </w:t>
      </w:r>
      <w:r w:rsidR="0036217F" w:rsidRPr="00E24A7D">
        <w:rPr>
          <w:rFonts w:ascii="Times New Roman" w:hAnsi="Times New Roman" w:cs="Times New Roman"/>
          <w:spacing w:val="30"/>
          <w:sz w:val="24"/>
          <w:szCs w:val="24"/>
        </w:rPr>
        <w:t>upholds</w:t>
      </w:r>
      <w:r w:rsidR="006058D8" w:rsidRPr="00E24A7D">
        <w:rPr>
          <w:rFonts w:ascii="Times New Roman" w:hAnsi="Times New Roman" w:cs="Times New Roman"/>
          <w:spacing w:val="30"/>
          <w:sz w:val="24"/>
          <w:szCs w:val="24"/>
        </w:rPr>
        <w:t xml:space="preserve"> the client’s rights</w:t>
      </w:r>
      <w:r w:rsidR="00037E74" w:rsidRPr="00E24A7D">
        <w:rPr>
          <w:rFonts w:ascii="Times New Roman" w:hAnsi="Times New Roman" w:cs="Times New Roman"/>
          <w:spacing w:val="30"/>
          <w:sz w:val="24"/>
          <w:szCs w:val="24"/>
        </w:rPr>
        <w:t>, Wilks, (2012, p. 43-45).</w:t>
      </w:r>
      <w:r w:rsidR="006058D8" w:rsidRPr="00E24A7D">
        <w:rPr>
          <w:rFonts w:ascii="Times New Roman" w:hAnsi="Times New Roman" w:cs="Times New Roman"/>
          <w:spacing w:val="30"/>
          <w:sz w:val="24"/>
          <w:szCs w:val="24"/>
        </w:rPr>
        <w:t xml:space="preserve"> The advocate will talk to family and friends to learn about the client’s life before they </w:t>
      </w:r>
      <w:r w:rsidR="0036217F" w:rsidRPr="00E24A7D">
        <w:rPr>
          <w:rFonts w:ascii="Times New Roman" w:hAnsi="Times New Roman" w:cs="Times New Roman"/>
          <w:spacing w:val="30"/>
          <w:sz w:val="24"/>
          <w:szCs w:val="24"/>
        </w:rPr>
        <w:t>become</w:t>
      </w:r>
      <w:r w:rsidR="006058D8" w:rsidRPr="00E24A7D">
        <w:rPr>
          <w:rFonts w:ascii="Times New Roman" w:hAnsi="Times New Roman" w:cs="Times New Roman"/>
          <w:spacing w:val="30"/>
          <w:sz w:val="24"/>
          <w:szCs w:val="24"/>
        </w:rPr>
        <w:t xml:space="preserve"> incapacitated. They will sit with the client, read the </w:t>
      </w:r>
      <w:r w:rsidR="0036217F" w:rsidRPr="00E24A7D">
        <w:rPr>
          <w:rFonts w:ascii="Times New Roman" w:hAnsi="Times New Roman" w:cs="Times New Roman"/>
          <w:spacing w:val="30"/>
          <w:sz w:val="24"/>
          <w:szCs w:val="24"/>
        </w:rPr>
        <w:t>client's</w:t>
      </w:r>
      <w:r w:rsidR="006058D8" w:rsidRPr="00E24A7D">
        <w:rPr>
          <w:rFonts w:ascii="Times New Roman" w:hAnsi="Times New Roman" w:cs="Times New Roman"/>
          <w:spacing w:val="30"/>
          <w:sz w:val="24"/>
          <w:szCs w:val="24"/>
        </w:rPr>
        <w:t xml:space="preserve"> medical notes, and talk to carers. They will learn how to walk in their </w:t>
      </w:r>
      <w:r w:rsidR="00A30668" w:rsidRPr="00E24A7D">
        <w:rPr>
          <w:rFonts w:ascii="Times New Roman" w:hAnsi="Times New Roman" w:cs="Times New Roman"/>
          <w:spacing w:val="30"/>
          <w:sz w:val="24"/>
          <w:szCs w:val="24"/>
        </w:rPr>
        <w:t>client's</w:t>
      </w:r>
      <w:r w:rsidR="006058D8" w:rsidRPr="00E24A7D">
        <w:rPr>
          <w:rFonts w:ascii="Times New Roman" w:hAnsi="Times New Roman" w:cs="Times New Roman"/>
          <w:spacing w:val="30"/>
          <w:sz w:val="24"/>
          <w:szCs w:val="24"/>
        </w:rPr>
        <w:t xml:space="preserve"> shoes and understand how they would feel</w:t>
      </w:r>
      <w:r w:rsidR="0036217F" w:rsidRPr="00E24A7D">
        <w:rPr>
          <w:rFonts w:ascii="Times New Roman" w:hAnsi="Times New Roman" w:cs="Times New Roman"/>
          <w:spacing w:val="30"/>
          <w:sz w:val="24"/>
          <w:szCs w:val="24"/>
        </w:rPr>
        <w:t xml:space="preserve"> in the here and now. Before any decisions are taken the advocate will make sure that relevant factors are included. Making sure that fair and equal treatment and access to all services are provided as they are the client’s rights.</w:t>
      </w:r>
      <w:r w:rsidR="00501458" w:rsidRPr="00E24A7D">
        <w:rPr>
          <w:rFonts w:ascii="Times New Roman" w:hAnsi="Times New Roman" w:cs="Times New Roman"/>
          <w:spacing w:val="30"/>
          <w:sz w:val="24"/>
          <w:szCs w:val="24"/>
        </w:rPr>
        <w:t xml:space="preserve"> </w:t>
      </w:r>
      <w:r w:rsidR="00995CFA" w:rsidRPr="00E24A7D">
        <w:rPr>
          <w:rFonts w:ascii="Times New Roman" w:hAnsi="Times New Roman" w:cs="Times New Roman"/>
          <w:spacing w:val="30"/>
          <w:sz w:val="24"/>
          <w:szCs w:val="24"/>
        </w:rPr>
        <w:t>Most importantly the advocate is the client’s voice.</w:t>
      </w:r>
    </w:p>
    <w:p w14:paraId="3F54A5D3" w14:textId="77777777" w:rsidR="00B0607D" w:rsidRPr="00E24A7D" w:rsidRDefault="00B0607D" w:rsidP="000B0D40">
      <w:pPr>
        <w:rPr>
          <w:rFonts w:ascii="Times New Roman" w:hAnsi="Times New Roman" w:cs="Times New Roman"/>
          <w:spacing w:val="30"/>
          <w:sz w:val="24"/>
          <w:szCs w:val="24"/>
        </w:rPr>
      </w:pPr>
    </w:p>
    <w:p w14:paraId="3653F9F4" w14:textId="1D7520B2" w:rsidR="0036217F" w:rsidRPr="00E24A7D" w:rsidRDefault="0036217F"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In </w:t>
      </w:r>
      <w:r w:rsidR="005F6C87" w:rsidRPr="00E24A7D">
        <w:rPr>
          <w:rFonts w:ascii="Times New Roman" w:hAnsi="Times New Roman" w:cs="Times New Roman"/>
          <w:spacing w:val="30"/>
          <w:sz w:val="24"/>
          <w:szCs w:val="24"/>
        </w:rPr>
        <w:t>2002 the</w:t>
      </w:r>
      <w:r w:rsidRPr="00E24A7D">
        <w:rPr>
          <w:rFonts w:ascii="Times New Roman" w:hAnsi="Times New Roman" w:cs="Times New Roman"/>
          <w:spacing w:val="30"/>
          <w:sz w:val="24"/>
          <w:szCs w:val="24"/>
        </w:rPr>
        <w:t xml:space="preserve"> </w:t>
      </w:r>
      <w:r w:rsidR="005F6C87" w:rsidRPr="00E24A7D">
        <w:rPr>
          <w:rFonts w:ascii="Times New Roman" w:hAnsi="Times New Roman" w:cs="Times New Roman"/>
          <w:spacing w:val="30"/>
          <w:sz w:val="24"/>
          <w:szCs w:val="24"/>
        </w:rPr>
        <w:t>Advocacy</w:t>
      </w:r>
      <w:r w:rsidRPr="00E24A7D">
        <w:rPr>
          <w:rFonts w:ascii="Times New Roman" w:hAnsi="Times New Roman" w:cs="Times New Roman"/>
          <w:spacing w:val="30"/>
          <w:sz w:val="24"/>
          <w:szCs w:val="24"/>
        </w:rPr>
        <w:t xml:space="preserve"> Charter was </w:t>
      </w:r>
      <w:r w:rsidR="005F6C87" w:rsidRPr="00E24A7D">
        <w:rPr>
          <w:rFonts w:ascii="Times New Roman" w:hAnsi="Times New Roman" w:cs="Times New Roman"/>
          <w:spacing w:val="30"/>
          <w:sz w:val="24"/>
          <w:szCs w:val="24"/>
        </w:rPr>
        <w:t xml:space="preserve">published, and it set out to promote advocacy principles. It was a vision for effective advocacy and explained what advocacy is. In </w:t>
      </w:r>
      <w:r w:rsidRPr="00E24A7D">
        <w:rPr>
          <w:rFonts w:ascii="Times New Roman" w:hAnsi="Times New Roman" w:cs="Times New Roman"/>
          <w:spacing w:val="30"/>
          <w:sz w:val="24"/>
          <w:szCs w:val="24"/>
        </w:rPr>
        <w:t xml:space="preserve">2014 the </w:t>
      </w:r>
      <w:r w:rsidR="005F6C87" w:rsidRPr="00E24A7D">
        <w:rPr>
          <w:rFonts w:ascii="Times New Roman" w:hAnsi="Times New Roman" w:cs="Times New Roman"/>
          <w:spacing w:val="30"/>
          <w:sz w:val="24"/>
          <w:szCs w:val="24"/>
        </w:rPr>
        <w:t xml:space="preserve">Advocacy </w:t>
      </w:r>
      <w:r w:rsidR="000300D9" w:rsidRPr="00E24A7D">
        <w:rPr>
          <w:rFonts w:ascii="Times New Roman" w:hAnsi="Times New Roman" w:cs="Times New Roman"/>
          <w:spacing w:val="30"/>
          <w:sz w:val="24"/>
          <w:szCs w:val="24"/>
        </w:rPr>
        <w:t>Charter</w:t>
      </w:r>
      <w:r w:rsidRPr="00E24A7D">
        <w:rPr>
          <w:rFonts w:ascii="Times New Roman" w:hAnsi="Times New Roman" w:cs="Times New Roman"/>
          <w:spacing w:val="30"/>
          <w:sz w:val="24"/>
          <w:szCs w:val="24"/>
        </w:rPr>
        <w:t xml:space="preserve"> was revised</w:t>
      </w:r>
      <w:r w:rsidR="005F6C87" w:rsidRPr="00E24A7D">
        <w:rPr>
          <w:rFonts w:ascii="Times New Roman" w:hAnsi="Times New Roman" w:cs="Times New Roman"/>
          <w:spacing w:val="30"/>
          <w:sz w:val="24"/>
          <w:szCs w:val="24"/>
        </w:rPr>
        <w:t xml:space="preserve"> by Empowerment Matters CIC and the National Development Team for </w:t>
      </w:r>
      <w:r w:rsidR="000300D9" w:rsidRPr="00E24A7D">
        <w:rPr>
          <w:rFonts w:ascii="Times New Roman" w:hAnsi="Times New Roman" w:cs="Times New Roman"/>
          <w:spacing w:val="30"/>
          <w:sz w:val="24"/>
          <w:szCs w:val="24"/>
        </w:rPr>
        <w:t>Inclusion</w:t>
      </w:r>
      <w:r w:rsidR="005F6C87" w:rsidRPr="00E24A7D">
        <w:rPr>
          <w:rFonts w:ascii="Times New Roman" w:hAnsi="Times New Roman" w:cs="Times New Roman"/>
          <w:spacing w:val="30"/>
          <w:sz w:val="24"/>
          <w:szCs w:val="24"/>
        </w:rPr>
        <w:t xml:space="preserve"> (NDT)</w:t>
      </w:r>
      <w:r w:rsidR="00995CFA" w:rsidRPr="00E24A7D">
        <w:rPr>
          <w:rFonts w:ascii="Times New Roman" w:hAnsi="Times New Roman" w:cs="Times New Roman"/>
          <w:spacing w:val="30"/>
          <w:sz w:val="24"/>
          <w:szCs w:val="24"/>
        </w:rPr>
        <w:t xml:space="preserve">. </w:t>
      </w:r>
      <w:r w:rsidR="005F6C87" w:rsidRPr="00E24A7D">
        <w:rPr>
          <w:rFonts w:ascii="Times New Roman" w:hAnsi="Times New Roman" w:cs="Times New Roman"/>
          <w:spacing w:val="30"/>
          <w:sz w:val="24"/>
          <w:szCs w:val="24"/>
        </w:rPr>
        <w:t>It was revised to reflect the developments made in advocacy practice and the changes in legislation. The charter has 10 principles and a code of practice which is a guideline to providing clarity support and boundaries for any practice and commissioners of advocacy services. It gives the expectations and purpose of the role of advocacy and w</w:t>
      </w:r>
      <w:r w:rsidR="00995CFA" w:rsidRPr="00E24A7D">
        <w:rPr>
          <w:rFonts w:ascii="Times New Roman" w:hAnsi="Times New Roman" w:cs="Times New Roman"/>
          <w:spacing w:val="30"/>
          <w:sz w:val="24"/>
          <w:szCs w:val="24"/>
        </w:rPr>
        <w:t>h</w:t>
      </w:r>
      <w:r w:rsidR="005F6C87" w:rsidRPr="00E24A7D">
        <w:rPr>
          <w:rFonts w:ascii="Times New Roman" w:hAnsi="Times New Roman" w:cs="Times New Roman"/>
          <w:spacing w:val="30"/>
          <w:sz w:val="24"/>
          <w:szCs w:val="24"/>
        </w:rPr>
        <w:t xml:space="preserve">at you should expect from the service. The code of practice makes it clear what is and is not expected of an advocate working day today with clients. The code </w:t>
      </w:r>
      <w:r w:rsidR="00D76866" w:rsidRPr="00E24A7D">
        <w:rPr>
          <w:rFonts w:ascii="Times New Roman" w:hAnsi="Times New Roman" w:cs="Times New Roman"/>
          <w:spacing w:val="30"/>
          <w:sz w:val="24"/>
          <w:szCs w:val="24"/>
        </w:rPr>
        <w:t xml:space="preserve">tells </w:t>
      </w:r>
      <w:r w:rsidR="005F6C87" w:rsidRPr="00E24A7D">
        <w:rPr>
          <w:rFonts w:ascii="Times New Roman" w:hAnsi="Times New Roman" w:cs="Times New Roman"/>
          <w:spacing w:val="30"/>
          <w:sz w:val="24"/>
          <w:szCs w:val="24"/>
        </w:rPr>
        <w:t>clients</w:t>
      </w:r>
      <w:r w:rsidR="00D76866" w:rsidRPr="00E24A7D">
        <w:rPr>
          <w:rFonts w:ascii="Times New Roman" w:hAnsi="Times New Roman" w:cs="Times New Roman"/>
          <w:spacing w:val="30"/>
          <w:sz w:val="24"/>
          <w:szCs w:val="24"/>
        </w:rPr>
        <w:t xml:space="preserve"> </w:t>
      </w:r>
      <w:r w:rsidR="00995CFA" w:rsidRPr="00E24A7D">
        <w:rPr>
          <w:rFonts w:ascii="Times New Roman" w:hAnsi="Times New Roman" w:cs="Times New Roman"/>
          <w:spacing w:val="30"/>
          <w:sz w:val="24"/>
          <w:szCs w:val="24"/>
        </w:rPr>
        <w:t xml:space="preserve">what </w:t>
      </w:r>
      <w:r w:rsidR="000300D9" w:rsidRPr="00E24A7D">
        <w:rPr>
          <w:rFonts w:ascii="Times New Roman" w:hAnsi="Times New Roman" w:cs="Times New Roman"/>
          <w:spacing w:val="30"/>
          <w:sz w:val="24"/>
          <w:szCs w:val="24"/>
        </w:rPr>
        <w:t xml:space="preserve">to </w:t>
      </w:r>
      <w:r w:rsidR="00995CFA" w:rsidRPr="00E24A7D">
        <w:rPr>
          <w:rFonts w:ascii="Times New Roman" w:hAnsi="Times New Roman" w:cs="Times New Roman"/>
          <w:spacing w:val="30"/>
          <w:sz w:val="24"/>
          <w:szCs w:val="24"/>
        </w:rPr>
        <w:t>expect from</w:t>
      </w:r>
      <w:r w:rsidR="00D76866" w:rsidRPr="00E24A7D">
        <w:rPr>
          <w:rFonts w:ascii="Times New Roman" w:hAnsi="Times New Roman" w:cs="Times New Roman"/>
          <w:spacing w:val="30"/>
          <w:sz w:val="24"/>
          <w:szCs w:val="24"/>
        </w:rPr>
        <w:t xml:space="preserve"> the </w:t>
      </w:r>
      <w:r w:rsidR="00995CFA" w:rsidRPr="00E24A7D">
        <w:rPr>
          <w:rFonts w:ascii="Times New Roman" w:hAnsi="Times New Roman" w:cs="Times New Roman"/>
          <w:spacing w:val="30"/>
          <w:sz w:val="24"/>
          <w:szCs w:val="24"/>
        </w:rPr>
        <w:t xml:space="preserve">advocacy </w:t>
      </w:r>
      <w:r w:rsidR="00D76866" w:rsidRPr="00E24A7D">
        <w:rPr>
          <w:rFonts w:ascii="Times New Roman" w:hAnsi="Times New Roman" w:cs="Times New Roman"/>
          <w:spacing w:val="30"/>
          <w:sz w:val="24"/>
          <w:szCs w:val="24"/>
        </w:rPr>
        <w:t>service</w:t>
      </w:r>
      <w:r w:rsidR="005F6C87" w:rsidRPr="00E24A7D">
        <w:rPr>
          <w:rFonts w:ascii="Times New Roman" w:hAnsi="Times New Roman" w:cs="Times New Roman"/>
          <w:spacing w:val="30"/>
          <w:sz w:val="24"/>
          <w:szCs w:val="24"/>
        </w:rPr>
        <w:t>.</w:t>
      </w:r>
      <w:r w:rsidR="00D76866" w:rsidRPr="00E24A7D">
        <w:rPr>
          <w:rFonts w:ascii="Times New Roman" w:hAnsi="Times New Roman" w:cs="Times New Roman"/>
          <w:spacing w:val="30"/>
          <w:sz w:val="24"/>
          <w:szCs w:val="24"/>
        </w:rPr>
        <w:t xml:space="preserve"> It shows the scope and limitations of an advocate’s role, to all third parties. It’s a benchmark for a better understanding of the support that advocates need including training and supervision. Most importantly it raises awareness of the importance </w:t>
      </w:r>
      <w:r w:rsidR="000300D9" w:rsidRPr="00E24A7D">
        <w:rPr>
          <w:rFonts w:ascii="Times New Roman" w:hAnsi="Times New Roman" w:cs="Times New Roman"/>
          <w:spacing w:val="30"/>
          <w:sz w:val="24"/>
          <w:szCs w:val="24"/>
        </w:rPr>
        <w:t>of</w:t>
      </w:r>
      <w:r w:rsidR="00D76866" w:rsidRPr="00E24A7D">
        <w:rPr>
          <w:rFonts w:ascii="Times New Roman" w:hAnsi="Times New Roman" w:cs="Times New Roman"/>
          <w:spacing w:val="30"/>
          <w:sz w:val="24"/>
          <w:szCs w:val="24"/>
        </w:rPr>
        <w:t xml:space="preserve"> the need </w:t>
      </w:r>
      <w:r w:rsidR="000300D9" w:rsidRPr="00E24A7D">
        <w:rPr>
          <w:rFonts w:ascii="Times New Roman" w:hAnsi="Times New Roman" w:cs="Times New Roman"/>
          <w:spacing w:val="30"/>
          <w:sz w:val="24"/>
          <w:szCs w:val="24"/>
        </w:rPr>
        <w:t>for</w:t>
      </w:r>
      <w:r w:rsidR="00D76866" w:rsidRPr="00E24A7D">
        <w:rPr>
          <w:rFonts w:ascii="Times New Roman" w:hAnsi="Times New Roman" w:cs="Times New Roman"/>
          <w:spacing w:val="30"/>
          <w:sz w:val="24"/>
          <w:szCs w:val="24"/>
        </w:rPr>
        <w:t xml:space="preserve"> independent advocacy for all vulnerable people and </w:t>
      </w:r>
      <w:r w:rsidR="00620A18" w:rsidRPr="00E24A7D">
        <w:rPr>
          <w:rFonts w:ascii="Times New Roman" w:hAnsi="Times New Roman" w:cs="Times New Roman"/>
          <w:spacing w:val="30"/>
          <w:sz w:val="24"/>
          <w:szCs w:val="24"/>
        </w:rPr>
        <w:t>shows</w:t>
      </w:r>
      <w:r w:rsidR="00D76866" w:rsidRPr="00E24A7D">
        <w:rPr>
          <w:rFonts w:ascii="Times New Roman" w:hAnsi="Times New Roman" w:cs="Times New Roman"/>
          <w:spacing w:val="30"/>
          <w:sz w:val="24"/>
          <w:szCs w:val="24"/>
        </w:rPr>
        <w:t xml:space="preserve"> its benefits</w:t>
      </w:r>
      <w:r w:rsidR="00620A18" w:rsidRPr="00E24A7D">
        <w:rPr>
          <w:rFonts w:ascii="Times New Roman" w:hAnsi="Times New Roman" w:cs="Times New Roman"/>
          <w:spacing w:val="30"/>
          <w:sz w:val="24"/>
          <w:szCs w:val="24"/>
        </w:rPr>
        <w:t>.</w:t>
      </w:r>
      <w:r w:rsidR="00995CFA" w:rsidRPr="00E24A7D">
        <w:rPr>
          <w:rFonts w:ascii="Times New Roman" w:hAnsi="Times New Roman" w:cs="Times New Roman"/>
          <w:spacing w:val="30"/>
          <w:sz w:val="24"/>
          <w:szCs w:val="24"/>
        </w:rPr>
        <w:t xml:space="preserve"> </w:t>
      </w:r>
    </w:p>
    <w:p w14:paraId="6507C7D5" w14:textId="77777777" w:rsidR="00B0607D" w:rsidRPr="00E24A7D" w:rsidRDefault="00B0607D" w:rsidP="000B0D40">
      <w:pPr>
        <w:rPr>
          <w:rFonts w:ascii="Times New Roman" w:hAnsi="Times New Roman" w:cs="Times New Roman"/>
          <w:spacing w:val="30"/>
          <w:sz w:val="24"/>
          <w:szCs w:val="24"/>
        </w:rPr>
      </w:pPr>
    </w:p>
    <w:p w14:paraId="6B5FC26D" w14:textId="067B5EEA" w:rsidR="00D76866" w:rsidRPr="00E24A7D" w:rsidRDefault="00D76866"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The </w:t>
      </w:r>
      <w:r w:rsidR="00995CFA" w:rsidRPr="00E24A7D">
        <w:rPr>
          <w:rFonts w:ascii="Times New Roman" w:hAnsi="Times New Roman" w:cs="Times New Roman"/>
          <w:spacing w:val="30"/>
          <w:sz w:val="24"/>
          <w:szCs w:val="24"/>
        </w:rPr>
        <w:t>10</w:t>
      </w:r>
      <w:r w:rsidRPr="00E24A7D">
        <w:rPr>
          <w:rFonts w:ascii="Times New Roman" w:hAnsi="Times New Roman" w:cs="Times New Roman"/>
          <w:spacing w:val="30"/>
          <w:sz w:val="24"/>
          <w:szCs w:val="24"/>
        </w:rPr>
        <w:t xml:space="preserve"> principles</w:t>
      </w:r>
      <w:r w:rsidR="00995CFA" w:rsidRPr="00E24A7D">
        <w:rPr>
          <w:rFonts w:ascii="Times New Roman" w:hAnsi="Times New Roman" w:cs="Times New Roman"/>
          <w:spacing w:val="30"/>
          <w:sz w:val="24"/>
          <w:szCs w:val="24"/>
        </w:rPr>
        <w:t xml:space="preserve"> are:</w:t>
      </w:r>
      <w:r w:rsidRPr="00E24A7D">
        <w:rPr>
          <w:rFonts w:ascii="Times New Roman" w:hAnsi="Times New Roman" w:cs="Times New Roman"/>
          <w:spacing w:val="30"/>
          <w:sz w:val="24"/>
          <w:szCs w:val="24"/>
        </w:rPr>
        <w:t xml:space="preserve"> Clarity of purpose is being clear and honest about what an advocate can and can’t do. Confidentiality means all information is kept private and safe. If information </w:t>
      </w:r>
      <w:r w:rsidR="000300D9" w:rsidRPr="00E24A7D">
        <w:rPr>
          <w:rFonts w:ascii="Times New Roman" w:hAnsi="Times New Roman" w:cs="Times New Roman"/>
          <w:spacing w:val="30"/>
          <w:sz w:val="24"/>
          <w:szCs w:val="24"/>
        </w:rPr>
        <w:t>must</w:t>
      </w:r>
      <w:r w:rsidRPr="00E24A7D">
        <w:rPr>
          <w:rFonts w:ascii="Times New Roman" w:hAnsi="Times New Roman" w:cs="Times New Roman"/>
          <w:spacing w:val="30"/>
          <w:sz w:val="24"/>
          <w:szCs w:val="24"/>
        </w:rPr>
        <w:t xml:space="preserve"> be shared to keep the client </w:t>
      </w:r>
      <w:r w:rsidR="000300D9" w:rsidRPr="00E24A7D">
        <w:rPr>
          <w:rFonts w:ascii="Times New Roman" w:hAnsi="Times New Roman" w:cs="Times New Roman"/>
          <w:spacing w:val="30"/>
          <w:sz w:val="24"/>
          <w:szCs w:val="24"/>
        </w:rPr>
        <w:t>safe,</w:t>
      </w:r>
      <w:r w:rsidRPr="00E24A7D">
        <w:rPr>
          <w:rFonts w:ascii="Times New Roman" w:hAnsi="Times New Roman" w:cs="Times New Roman"/>
          <w:spacing w:val="30"/>
          <w:sz w:val="24"/>
          <w:szCs w:val="24"/>
        </w:rPr>
        <w:t xml:space="preserve"> then the advocate or provider will talk to the client first. Empowerment is about giving the client their voice. Accessibility means services are free</w:t>
      </w:r>
      <w:r w:rsidR="004270DE" w:rsidRPr="00E24A7D">
        <w:rPr>
          <w:rFonts w:ascii="Times New Roman" w:hAnsi="Times New Roman" w:cs="Times New Roman"/>
          <w:spacing w:val="30"/>
          <w:sz w:val="24"/>
          <w:szCs w:val="24"/>
        </w:rPr>
        <w:t>,</w:t>
      </w:r>
      <w:r w:rsidRPr="00E24A7D">
        <w:rPr>
          <w:rFonts w:ascii="Times New Roman" w:hAnsi="Times New Roman" w:cs="Times New Roman"/>
          <w:spacing w:val="30"/>
          <w:sz w:val="24"/>
          <w:szCs w:val="24"/>
        </w:rPr>
        <w:t xml:space="preserve"> we will use words that the client can </w:t>
      </w:r>
      <w:r w:rsidR="000300D9" w:rsidRPr="00E24A7D">
        <w:rPr>
          <w:rFonts w:ascii="Times New Roman" w:hAnsi="Times New Roman" w:cs="Times New Roman"/>
          <w:spacing w:val="30"/>
          <w:sz w:val="24"/>
          <w:szCs w:val="24"/>
        </w:rPr>
        <w:t>understand,</w:t>
      </w:r>
      <w:r w:rsidRPr="00E24A7D">
        <w:rPr>
          <w:rFonts w:ascii="Times New Roman" w:hAnsi="Times New Roman" w:cs="Times New Roman"/>
          <w:spacing w:val="30"/>
          <w:sz w:val="24"/>
          <w:szCs w:val="24"/>
        </w:rPr>
        <w:t xml:space="preserve"> and an advocate will meet them in a place that’s suitable to the client. Safeguarding is making sure that advocates </w:t>
      </w:r>
      <w:r w:rsidR="004270DE" w:rsidRPr="00E24A7D">
        <w:rPr>
          <w:rFonts w:ascii="Times New Roman" w:hAnsi="Times New Roman" w:cs="Times New Roman"/>
          <w:spacing w:val="30"/>
          <w:sz w:val="24"/>
          <w:szCs w:val="24"/>
        </w:rPr>
        <w:t>k</w:t>
      </w:r>
      <w:r w:rsidRPr="00E24A7D">
        <w:rPr>
          <w:rFonts w:ascii="Times New Roman" w:hAnsi="Times New Roman" w:cs="Times New Roman"/>
          <w:spacing w:val="30"/>
          <w:sz w:val="24"/>
          <w:szCs w:val="24"/>
        </w:rPr>
        <w:t>no</w:t>
      </w:r>
      <w:r w:rsidR="004270DE" w:rsidRPr="00E24A7D">
        <w:rPr>
          <w:rFonts w:ascii="Times New Roman" w:hAnsi="Times New Roman" w:cs="Times New Roman"/>
          <w:spacing w:val="30"/>
          <w:sz w:val="24"/>
          <w:szCs w:val="24"/>
        </w:rPr>
        <w:t>w</w:t>
      </w:r>
      <w:r w:rsidRPr="00E24A7D">
        <w:rPr>
          <w:rFonts w:ascii="Times New Roman" w:hAnsi="Times New Roman" w:cs="Times New Roman"/>
          <w:spacing w:val="30"/>
          <w:sz w:val="24"/>
          <w:szCs w:val="24"/>
        </w:rPr>
        <w:t xml:space="preserve"> about the client’s rights and how to keep them safe.</w:t>
      </w:r>
      <w:r w:rsidR="000300D9" w:rsidRPr="00E24A7D">
        <w:rPr>
          <w:rFonts w:ascii="Times New Roman" w:hAnsi="Times New Roman" w:cs="Times New Roman"/>
          <w:spacing w:val="30"/>
          <w:sz w:val="24"/>
          <w:szCs w:val="24"/>
        </w:rPr>
        <w:t xml:space="preserve"> Independence is being separated from other services so that advocates can ask clients for things that they want. Person-led is when an advocate works </w:t>
      </w:r>
      <w:r w:rsidR="004270DE" w:rsidRPr="00E24A7D">
        <w:rPr>
          <w:rFonts w:ascii="Times New Roman" w:hAnsi="Times New Roman" w:cs="Times New Roman"/>
          <w:spacing w:val="30"/>
          <w:sz w:val="24"/>
          <w:szCs w:val="24"/>
        </w:rPr>
        <w:t>for</w:t>
      </w:r>
      <w:r w:rsidR="000300D9" w:rsidRPr="00E24A7D">
        <w:rPr>
          <w:rFonts w:ascii="Times New Roman" w:hAnsi="Times New Roman" w:cs="Times New Roman"/>
          <w:spacing w:val="30"/>
          <w:sz w:val="24"/>
          <w:szCs w:val="24"/>
        </w:rPr>
        <w:t xml:space="preserve"> what the client wants by giving them information so they can make their own choices. Accountability means we will ask the client for feedback on our service. Equality and diversity are treating everyone fairly and with respect and making sure that everyone we encounter</w:t>
      </w:r>
      <w:r w:rsidR="004270DE" w:rsidRPr="00E24A7D">
        <w:rPr>
          <w:rFonts w:ascii="Times New Roman" w:hAnsi="Times New Roman" w:cs="Times New Roman"/>
          <w:spacing w:val="30"/>
          <w:sz w:val="24"/>
          <w:szCs w:val="24"/>
        </w:rPr>
        <w:t xml:space="preserve"> </w:t>
      </w:r>
      <w:r w:rsidR="000300D9" w:rsidRPr="00E24A7D">
        <w:rPr>
          <w:rFonts w:ascii="Times New Roman" w:hAnsi="Times New Roman" w:cs="Times New Roman"/>
          <w:spacing w:val="30"/>
          <w:sz w:val="24"/>
          <w:szCs w:val="24"/>
        </w:rPr>
        <w:t xml:space="preserve">does </w:t>
      </w:r>
      <w:r w:rsidR="004270DE" w:rsidRPr="00E24A7D">
        <w:rPr>
          <w:rFonts w:ascii="Times New Roman" w:hAnsi="Times New Roman" w:cs="Times New Roman"/>
          <w:spacing w:val="30"/>
          <w:sz w:val="24"/>
          <w:szCs w:val="24"/>
        </w:rPr>
        <w:t>the same</w:t>
      </w:r>
      <w:r w:rsidR="000300D9" w:rsidRPr="00E24A7D">
        <w:rPr>
          <w:rFonts w:ascii="Times New Roman" w:hAnsi="Times New Roman" w:cs="Times New Roman"/>
          <w:spacing w:val="30"/>
          <w:sz w:val="24"/>
          <w:szCs w:val="24"/>
        </w:rPr>
        <w:t>. By giving you the support to have an advocate, and changing things if the client needs to. Advocates and providers will make sure the clients are always treated fairly and with respect. Supporting advocates</w:t>
      </w:r>
      <w:r w:rsidR="004270DE" w:rsidRPr="00E24A7D">
        <w:rPr>
          <w:rFonts w:ascii="Times New Roman" w:hAnsi="Times New Roman" w:cs="Times New Roman"/>
          <w:spacing w:val="30"/>
          <w:sz w:val="24"/>
          <w:szCs w:val="24"/>
        </w:rPr>
        <w:t xml:space="preserve"> is making sure </w:t>
      </w:r>
      <w:r w:rsidR="000300D9" w:rsidRPr="00E24A7D">
        <w:rPr>
          <w:rFonts w:ascii="Times New Roman" w:hAnsi="Times New Roman" w:cs="Times New Roman"/>
          <w:spacing w:val="30"/>
          <w:sz w:val="24"/>
          <w:szCs w:val="24"/>
        </w:rPr>
        <w:t>help and support will be available for advocates so they can do their job</w:t>
      </w:r>
      <w:r w:rsidR="004270DE" w:rsidRPr="00E24A7D">
        <w:rPr>
          <w:rFonts w:ascii="Times New Roman" w:hAnsi="Times New Roman" w:cs="Times New Roman"/>
          <w:spacing w:val="30"/>
          <w:sz w:val="24"/>
          <w:szCs w:val="24"/>
        </w:rPr>
        <w:t>,</w:t>
      </w:r>
      <w:r w:rsidR="000300D9" w:rsidRPr="00E24A7D">
        <w:rPr>
          <w:rFonts w:ascii="Times New Roman" w:hAnsi="Times New Roman" w:cs="Times New Roman"/>
          <w:spacing w:val="30"/>
          <w:sz w:val="24"/>
          <w:szCs w:val="24"/>
        </w:rPr>
        <w:t xml:space="preserve"> so</w:t>
      </w:r>
      <w:r w:rsidR="004270DE" w:rsidRPr="00E24A7D">
        <w:rPr>
          <w:rFonts w:ascii="Times New Roman" w:hAnsi="Times New Roman" w:cs="Times New Roman"/>
          <w:spacing w:val="30"/>
          <w:sz w:val="24"/>
          <w:szCs w:val="24"/>
        </w:rPr>
        <w:t xml:space="preserve"> </w:t>
      </w:r>
      <w:r w:rsidR="000300D9" w:rsidRPr="00E24A7D">
        <w:rPr>
          <w:rFonts w:ascii="Times New Roman" w:hAnsi="Times New Roman" w:cs="Times New Roman"/>
          <w:spacing w:val="30"/>
          <w:sz w:val="24"/>
          <w:szCs w:val="24"/>
        </w:rPr>
        <w:t>can help clients speak out.</w:t>
      </w:r>
      <w:r w:rsidR="00501458" w:rsidRPr="00E24A7D">
        <w:rPr>
          <w:rFonts w:ascii="Times New Roman" w:hAnsi="Times New Roman" w:cs="Times New Roman"/>
          <w:spacing w:val="30"/>
          <w:sz w:val="24"/>
          <w:szCs w:val="24"/>
        </w:rPr>
        <w:t xml:space="preserve"> (Advocacy Charter, 2014)</w:t>
      </w:r>
      <w:r w:rsidR="004270DE" w:rsidRPr="00E24A7D">
        <w:rPr>
          <w:rFonts w:ascii="Times New Roman" w:hAnsi="Times New Roman" w:cs="Times New Roman"/>
          <w:spacing w:val="30"/>
          <w:sz w:val="24"/>
          <w:szCs w:val="24"/>
        </w:rPr>
        <w:t xml:space="preserve">. Working as an </w:t>
      </w:r>
      <w:r w:rsidR="00995CFA" w:rsidRPr="00E24A7D">
        <w:rPr>
          <w:rFonts w:ascii="Times New Roman" w:hAnsi="Times New Roman" w:cs="Times New Roman"/>
          <w:spacing w:val="30"/>
          <w:sz w:val="24"/>
          <w:szCs w:val="24"/>
        </w:rPr>
        <w:t>IMHA</w:t>
      </w:r>
      <w:r w:rsidR="004270DE" w:rsidRPr="00E24A7D">
        <w:rPr>
          <w:rFonts w:ascii="Times New Roman" w:hAnsi="Times New Roman" w:cs="Times New Roman"/>
          <w:spacing w:val="30"/>
          <w:sz w:val="24"/>
          <w:szCs w:val="24"/>
        </w:rPr>
        <w:t xml:space="preserve"> is important because the client knows you are working for and with them</w:t>
      </w:r>
      <w:r w:rsidR="00620A18" w:rsidRPr="00E24A7D">
        <w:rPr>
          <w:rFonts w:ascii="Times New Roman" w:hAnsi="Times New Roman" w:cs="Times New Roman"/>
          <w:spacing w:val="30"/>
          <w:sz w:val="24"/>
          <w:szCs w:val="24"/>
        </w:rPr>
        <w:t>.</w:t>
      </w:r>
    </w:p>
    <w:p w14:paraId="2E0C72EF" w14:textId="77777777" w:rsidR="00B0607D" w:rsidRPr="00E24A7D" w:rsidRDefault="00B0607D" w:rsidP="000B0D40">
      <w:pPr>
        <w:rPr>
          <w:rFonts w:ascii="Times New Roman" w:hAnsi="Times New Roman" w:cs="Times New Roman"/>
          <w:spacing w:val="30"/>
          <w:sz w:val="24"/>
          <w:szCs w:val="24"/>
        </w:rPr>
      </w:pPr>
    </w:p>
    <w:p w14:paraId="44F8F77F" w14:textId="73DD0C5C" w:rsidR="004270DE" w:rsidRPr="00E24A7D" w:rsidRDefault="00E2242D"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As </w:t>
      </w:r>
      <w:r w:rsidR="00291ADF" w:rsidRPr="00E24A7D">
        <w:rPr>
          <w:rFonts w:ascii="Times New Roman" w:hAnsi="Times New Roman" w:cs="Times New Roman"/>
          <w:spacing w:val="30"/>
          <w:sz w:val="24"/>
          <w:szCs w:val="24"/>
        </w:rPr>
        <w:t>an</w:t>
      </w:r>
      <w:r w:rsidRPr="00E24A7D">
        <w:rPr>
          <w:rFonts w:ascii="Times New Roman" w:hAnsi="Times New Roman" w:cs="Times New Roman"/>
          <w:spacing w:val="30"/>
          <w:sz w:val="24"/>
          <w:szCs w:val="24"/>
        </w:rPr>
        <w:t xml:space="preserve"> IMHA, working on a ward, you </w:t>
      </w:r>
      <w:r w:rsidR="00291ADF" w:rsidRPr="00E24A7D">
        <w:rPr>
          <w:rFonts w:ascii="Times New Roman" w:hAnsi="Times New Roman" w:cs="Times New Roman"/>
          <w:spacing w:val="30"/>
          <w:sz w:val="24"/>
          <w:szCs w:val="24"/>
        </w:rPr>
        <w:t>can</w:t>
      </w:r>
      <w:r w:rsidRPr="00E24A7D">
        <w:rPr>
          <w:rFonts w:ascii="Times New Roman" w:hAnsi="Times New Roman" w:cs="Times New Roman"/>
          <w:spacing w:val="30"/>
          <w:sz w:val="24"/>
          <w:szCs w:val="24"/>
        </w:rPr>
        <w:t xml:space="preserve"> sit and talk to the client. It might be the first time that someone has listened to them</w:t>
      </w:r>
      <w:r w:rsidR="00C96B07" w:rsidRPr="00E24A7D">
        <w:rPr>
          <w:rFonts w:ascii="Times New Roman" w:hAnsi="Times New Roman" w:cs="Times New Roman"/>
          <w:spacing w:val="30"/>
          <w:sz w:val="24"/>
          <w:szCs w:val="24"/>
        </w:rPr>
        <w:t>,</w:t>
      </w:r>
      <w:r w:rsidR="00B761FC" w:rsidRPr="00E24A7D">
        <w:rPr>
          <w:rFonts w:ascii="Times New Roman" w:hAnsi="Times New Roman" w:cs="Times New Roman"/>
          <w:spacing w:val="30"/>
          <w:sz w:val="24"/>
          <w:szCs w:val="24"/>
        </w:rPr>
        <w:t xml:space="preserve"> Newbiggin et al.</w:t>
      </w:r>
      <w:r w:rsidRPr="00E24A7D">
        <w:rPr>
          <w:rFonts w:ascii="Times New Roman" w:hAnsi="Times New Roman" w:cs="Times New Roman"/>
          <w:spacing w:val="30"/>
          <w:sz w:val="24"/>
          <w:szCs w:val="24"/>
        </w:rPr>
        <w:t xml:space="preserve"> (2015</w:t>
      </w:r>
      <w:r w:rsidR="00B761FC" w:rsidRPr="00E24A7D">
        <w:rPr>
          <w:rFonts w:ascii="Times New Roman" w:hAnsi="Times New Roman" w:cs="Times New Roman"/>
          <w:spacing w:val="30"/>
          <w:sz w:val="24"/>
          <w:szCs w:val="24"/>
        </w:rPr>
        <w:t>, p. 9</w:t>
      </w:r>
      <w:r w:rsidRPr="00E24A7D">
        <w:rPr>
          <w:rFonts w:ascii="Times New Roman" w:hAnsi="Times New Roman" w:cs="Times New Roman"/>
          <w:spacing w:val="30"/>
          <w:sz w:val="24"/>
          <w:szCs w:val="24"/>
        </w:rPr>
        <w:t xml:space="preserve">). Where they were able to ask questions and be given information on the situation. The advocate is independent and not a member of staff working on that ward so you are </w:t>
      </w:r>
      <w:r w:rsidR="00291ADF" w:rsidRPr="00E24A7D">
        <w:rPr>
          <w:rFonts w:ascii="Times New Roman" w:hAnsi="Times New Roman" w:cs="Times New Roman"/>
          <w:spacing w:val="30"/>
          <w:sz w:val="24"/>
          <w:szCs w:val="24"/>
        </w:rPr>
        <w:t>seen</w:t>
      </w:r>
      <w:r w:rsidRPr="00E24A7D">
        <w:rPr>
          <w:rFonts w:ascii="Times New Roman" w:hAnsi="Times New Roman" w:cs="Times New Roman"/>
          <w:spacing w:val="30"/>
          <w:sz w:val="24"/>
          <w:szCs w:val="24"/>
        </w:rPr>
        <w:t xml:space="preserve"> as someone that can help in their situation.</w:t>
      </w:r>
      <w:r w:rsidR="00291ADF" w:rsidRPr="00E24A7D">
        <w:rPr>
          <w:rFonts w:ascii="Times New Roman" w:hAnsi="Times New Roman" w:cs="Times New Roman"/>
          <w:spacing w:val="30"/>
          <w:sz w:val="24"/>
          <w:szCs w:val="24"/>
        </w:rPr>
        <w:t xml:space="preserve"> </w:t>
      </w:r>
      <w:r w:rsidR="002219A0" w:rsidRPr="00E24A7D">
        <w:rPr>
          <w:rFonts w:ascii="Times New Roman" w:hAnsi="Times New Roman" w:cs="Times New Roman"/>
          <w:spacing w:val="30"/>
          <w:sz w:val="24"/>
          <w:szCs w:val="24"/>
        </w:rPr>
        <w:t>An advocate can balance the power between the medical staff and the client.</w:t>
      </w:r>
      <w:r w:rsidR="00083A6C" w:rsidRPr="00E24A7D">
        <w:rPr>
          <w:rFonts w:ascii="Times New Roman" w:hAnsi="Times New Roman" w:cs="Times New Roman"/>
          <w:spacing w:val="30"/>
          <w:sz w:val="24"/>
          <w:szCs w:val="24"/>
        </w:rPr>
        <w:t xml:space="preserve"> They </w:t>
      </w:r>
      <w:r w:rsidR="009B36FE" w:rsidRPr="00E24A7D">
        <w:rPr>
          <w:rFonts w:ascii="Times New Roman" w:hAnsi="Times New Roman" w:cs="Times New Roman"/>
          <w:spacing w:val="30"/>
          <w:sz w:val="24"/>
          <w:szCs w:val="24"/>
        </w:rPr>
        <w:t>can</w:t>
      </w:r>
      <w:r w:rsidR="00083A6C" w:rsidRPr="00E24A7D">
        <w:rPr>
          <w:rFonts w:ascii="Times New Roman" w:hAnsi="Times New Roman" w:cs="Times New Roman"/>
          <w:spacing w:val="30"/>
          <w:sz w:val="24"/>
          <w:szCs w:val="24"/>
        </w:rPr>
        <w:t xml:space="preserve"> work </w:t>
      </w:r>
      <w:r w:rsidR="00620A18" w:rsidRPr="00E24A7D">
        <w:rPr>
          <w:rFonts w:ascii="Times New Roman" w:hAnsi="Times New Roman" w:cs="Times New Roman"/>
          <w:spacing w:val="30"/>
          <w:sz w:val="24"/>
          <w:szCs w:val="24"/>
        </w:rPr>
        <w:t>with</w:t>
      </w:r>
      <w:r w:rsidR="00083A6C" w:rsidRPr="00E24A7D">
        <w:rPr>
          <w:rFonts w:ascii="Times New Roman" w:hAnsi="Times New Roman" w:cs="Times New Roman"/>
          <w:spacing w:val="30"/>
          <w:sz w:val="24"/>
          <w:szCs w:val="24"/>
        </w:rPr>
        <w:t xml:space="preserve"> third parties </w:t>
      </w:r>
      <w:r w:rsidR="001E470D" w:rsidRPr="00E24A7D">
        <w:rPr>
          <w:rFonts w:ascii="Times New Roman" w:hAnsi="Times New Roman" w:cs="Times New Roman"/>
          <w:spacing w:val="30"/>
          <w:sz w:val="24"/>
          <w:szCs w:val="24"/>
        </w:rPr>
        <w:t>for the better of the client and this could speed up the service, but the</w:t>
      </w:r>
      <w:r w:rsidR="00083A6C" w:rsidRPr="00E24A7D">
        <w:rPr>
          <w:rFonts w:ascii="Times New Roman" w:hAnsi="Times New Roman" w:cs="Times New Roman"/>
          <w:spacing w:val="30"/>
          <w:sz w:val="24"/>
          <w:szCs w:val="24"/>
        </w:rPr>
        <w:t xml:space="preserve"> IMHA </w:t>
      </w:r>
      <w:r w:rsidR="001E470D" w:rsidRPr="00E24A7D">
        <w:rPr>
          <w:rFonts w:ascii="Times New Roman" w:hAnsi="Times New Roman" w:cs="Times New Roman"/>
          <w:spacing w:val="30"/>
          <w:sz w:val="24"/>
          <w:szCs w:val="24"/>
        </w:rPr>
        <w:t xml:space="preserve">only works for the client. </w:t>
      </w:r>
      <w:r w:rsidR="00083A6C" w:rsidRPr="00E24A7D">
        <w:rPr>
          <w:rFonts w:ascii="Times New Roman" w:hAnsi="Times New Roman" w:cs="Times New Roman"/>
          <w:spacing w:val="30"/>
          <w:sz w:val="24"/>
          <w:szCs w:val="24"/>
        </w:rPr>
        <w:t xml:space="preserve">Advocates will need to be aware of their feelings and beliefs </w:t>
      </w:r>
      <w:r w:rsidR="00C717A8" w:rsidRPr="00E24A7D">
        <w:rPr>
          <w:rFonts w:ascii="Times New Roman" w:hAnsi="Times New Roman" w:cs="Times New Roman"/>
          <w:spacing w:val="30"/>
          <w:sz w:val="24"/>
          <w:szCs w:val="24"/>
        </w:rPr>
        <w:t>to not</w:t>
      </w:r>
      <w:r w:rsidR="00083A6C" w:rsidRPr="00E24A7D">
        <w:rPr>
          <w:rFonts w:ascii="Times New Roman" w:hAnsi="Times New Roman" w:cs="Times New Roman"/>
          <w:spacing w:val="30"/>
          <w:sz w:val="24"/>
          <w:szCs w:val="24"/>
        </w:rPr>
        <w:t xml:space="preserve"> impede the work that needs to be done. This is </w:t>
      </w:r>
      <w:r w:rsidR="009B36FE" w:rsidRPr="00E24A7D">
        <w:rPr>
          <w:rFonts w:ascii="Times New Roman" w:hAnsi="Times New Roman" w:cs="Times New Roman"/>
          <w:spacing w:val="30"/>
          <w:sz w:val="24"/>
          <w:szCs w:val="24"/>
        </w:rPr>
        <w:t>always put</w:t>
      </w:r>
      <w:r w:rsidR="004F2719" w:rsidRPr="00E24A7D">
        <w:rPr>
          <w:rFonts w:ascii="Times New Roman" w:hAnsi="Times New Roman" w:cs="Times New Roman"/>
          <w:spacing w:val="30"/>
          <w:sz w:val="24"/>
          <w:szCs w:val="24"/>
        </w:rPr>
        <w:t>t</w:t>
      </w:r>
      <w:r w:rsidR="009B36FE" w:rsidRPr="00E24A7D">
        <w:rPr>
          <w:rFonts w:ascii="Times New Roman" w:hAnsi="Times New Roman" w:cs="Times New Roman"/>
          <w:spacing w:val="30"/>
          <w:sz w:val="24"/>
          <w:szCs w:val="24"/>
        </w:rPr>
        <w:t>in</w:t>
      </w:r>
      <w:r w:rsidR="004F2719" w:rsidRPr="00E24A7D">
        <w:rPr>
          <w:rFonts w:ascii="Times New Roman" w:hAnsi="Times New Roman" w:cs="Times New Roman"/>
          <w:spacing w:val="30"/>
          <w:sz w:val="24"/>
          <w:szCs w:val="24"/>
        </w:rPr>
        <w:t>g</w:t>
      </w:r>
      <w:r w:rsidR="009B36FE" w:rsidRPr="00E24A7D">
        <w:rPr>
          <w:rFonts w:ascii="Times New Roman" w:hAnsi="Times New Roman" w:cs="Times New Roman"/>
          <w:spacing w:val="30"/>
          <w:sz w:val="24"/>
          <w:szCs w:val="24"/>
        </w:rPr>
        <w:t xml:space="preserve"> the client first</w:t>
      </w:r>
      <w:r w:rsidR="00083A6C" w:rsidRPr="00E24A7D">
        <w:rPr>
          <w:rFonts w:ascii="Times New Roman" w:hAnsi="Times New Roman" w:cs="Times New Roman"/>
          <w:spacing w:val="30"/>
          <w:sz w:val="24"/>
          <w:szCs w:val="24"/>
        </w:rPr>
        <w:t xml:space="preserve"> as per the </w:t>
      </w:r>
      <w:r w:rsidR="009B36FE" w:rsidRPr="00E24A7D">
        <w:rPr>
          <w:rFonts w:ascii="Times New Roman" w:hAnsi="Times New Roman" w:cs="Times New Roman"/>
          <w:spacing w:val="30"/>
          <w:sz w:val="24"/>
          <w:szCs w:val="24"/>
        </w:rPr>
        <w:t>Advocacy</w:t>
      </w:r>
      <w:r w:rsidR="00083A6C" w:rsidRPr="00E24A7D">
        <w:rPr>
          <w:rFonts w:ascii="Times New Roman" w:hAnsi="Times New Roman" w:cs="Times New Roman"/>
          <w:spacing w:val="30"/>
          <w:sz w:val="24"/>
          <w:szCs w:val="24"/>
        </w:rPr>
        <w:t xml:space="preserve"> Charter </w:t>
      </w:r>
      <w:r w:rsidR="009B36FE" w:rsidRPr="00E24A7D">
        <w:rPr>
          <w:rFonts w:ascii="Times New Roman" w:hAnsi="Times New Roman" w:cs="Times New Roman"/>
          <w:spacing w:val="30"/>
          <w:sz w:val="24"/>
          <w:szCs w:val="24"/>
        </w:rPr>
        <w:t>(</w:t>
      </w:r>
      <w:r w:rsidR="00083A6C" w:rsidRPr="00E24A7D">
        <w:rPr>
          <w:rFonts w:ascii="Times New Roman" w:hAnsi="Times New Roman" w:cs="Times New Roman"/>
          <w:spacing w:val="30"/>
          <w:sz w:val="24"/>
          <w:szCs w:val="24"/>
        </w:rPr>
        <w:t>2014</w:t>
      </w:r>
      <w:r w:rsidR="009B36FE" w:rsidRPr="00E24A7D">
        <w:rPr>
          <w:rFonts w:ascii="Times New Roman" w:hAnsi="Times New Roman" w:cs="Times New Roman"/>
          <w:spacing w:val="30"/>
          <w:sz w:val="24"/>
          <w:szCs w:val="24"/>
        </w:rPr>
        <w:t>)</w:t>
      </w:r>
      <w:r w:rsidR="00083A6C" w:rsidRPr="00E24A7D">
        <w:rPr>
          <w:rFonts w:ascii="Times New Roman" w:hAnsi="Times New Roman" w:cs="Times New Roman"/>
          <w:spacing w:val="30"/>
          <w:sz w:val="24"/>
          <w:szCs w:val="24"/>
        </w:rPr>
        <w:t xml:space="preserve">. </w:t>
      </w:r>
      <w:r w:rsidR="009B36FE" w:rsidRPr="00E24A7D">
        <w:rPr>
          <w:rFonts w:ascii="Times New Roman" w:hAnsi="Times New Roman" w:cs="Times New Roman"/>
          <w:spacing w:val="30"/>
          <w:sz w:val="24"/>
          <w:szCs w:val="24"/>
        </w:rPr>
        <w:t xml:space="preserve">The MHA is outdated and </w:t>
      </w:r>
      <w:r w:rsidR="001E470D" w:rsidRPr="00E24A7D">
        <w:rPr>
          <w:rFonts w:ascii="Times New Roman" w:hAnsi="Times New Roman" w:cs="Times New Roman"/>
          <w:spacing w:val="30"/>
          <w:sz w:val="24"/>
          <w:szCs w:val="24"/>
        </w:rPr>
        <w:t>doesn’t</w:t>
      </w:r>
      <w:r w:rsidR="009B36FE" w:rsidRPr="00E24A7D">
        <w:rPr>
          <w:rFonts w:ascii="Times New Roman" w:hAnsi="Times New Roman" w:cs="Times New Roman"/>
          <w:spacing w:val="30"/>
          <w:sz w:val="24"/>
          <w:szCs w:val="24"/>
        </w:rPr>
        <w:t xml:space="preserve"> consider the needs of a person with learning difficulties,</w:t>
      </w:r>
      <w:r w:rsidR="00CB4575" w:rsidRPr="00E24A7D">
        <w:rPr>
          <w:rFonts w:ascii="Times New Roman" w:hAnsi="Times New Roman" w:cs="Times New Roman"/>
          <w:spacing w:val="30"/>
          <w:sz w:val="24"/>
          <w:szCs w:val="24"/>
        </w:rPr>
        <w:t xml:space="preserve"> James, </w:t>
      </w:r>
      <w:r w:rsidR="00501AC4" w:rsidRPr="00E24A7D">
        <w:rPr>
          <w:rFonts w:ascii="Times New Roman" w:hAnsi="Times New Roman" w:cs="Times New Roman"/>
          <w:spacing w:val="30"/>
          <w:sz w:val="24"/>
          <w:szCs w:val="24"/>
        </w:rPr>
        <w:t>et al</w:t>
      </w:r>
      <w:r w:rsidR="00CB4575" w:rsidRPr="00E24A7D">
        <w:rPr>
          <w:rFonts w:ascii="Times New Roman" w:hAnsi="Times New Roman" w:cs="Times New Roman"/>
          <w:spacing w:val="30"/>
          <w:sz w:val="24"/>
          <w:szCs w:val="24"/>
        </w:rPr>
        <w:t>, (2005</w:t>
      </w:r>
      <w:r w:rsidR="00501AC4" w:rsidRPr="00E24A7D">
        <w:rPr>
          <w:rFonts w:ascii="Times New Roman" w:hAnsi="Times New Roman" w:cs="Times New Roman"/>
          <w:spacing w:val="30"/>
          <w:sz w:val="24"/>
          <w:szCs w:val="24"/>
        </w:rPr>
        <w:t>, p. 5) treating</w:t>
      </w:r>
      <w:r w:rsidR="009B36FE" w:rsidRPr="00E24A7D">
        <w:rPr>
          <w:rFonts w:ascii="Times New Roman" w:hAnsi="Times New Roman" w:cs="Times New Roman"/>
          <w:spacing w:val="30"/>
          <w:sz w:val="24"/>
          <w:szCs w:val="24"/>
        </w:rPr>
        <w:t xml:space="preserve"> everyone as being the same. In August 2021 the government published the Reforming the MHA White Paper (2021) and proposed many changes to MHA</w:t>
      </w:r>
      <w:r w:rsidR="001E470D" w:rsidRPr="00E24A7D">
        <w:rPr>
          <w:rFonts w:ascii="Times New Roman" w:hAnsi="Times New Roman" w:cs="Times New Roman"/>
          <w:spacing w:val="30"/>
          <w:sz w:val="24"/>
          <w:szCs w:val="24"/>
        </w:rPr>
        <w:t>.</w:t>
      </w:r>
    </w:p>
    <w:p w14:paraId="1875ECA9" w14:textId="77777777" w:rsidR="00B0607D" w:rsidRPr="00E24A7D" w:rsidRDefault="00B0607D" w:rsidP="000B0D40">
      <w:pPr>
        <w:rPr>
          <w:rFonts w:ascii="Times New Roman" w:hAnsi="Times New Roman" w:cs="Times New Roman"/>
          <w:color w:val="ED7D31" w:themeColor="accent2"/>
          <w:spacing w:val="30"/>
          <w:sz w:val="24"/>
          <w:szCs w:val="24"/>
        </w:rPr>
      </w:pPr>
    </w:p>
    <w:p w14:paraId="6FE011AA" w14:textId="6A76A00F" w:rsidR="000C1C02" w:rsidRPr="00E24A7D" w:rsidRDefault="009B36FE"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There is</w:t>
      </w:r>
      <w:r w:rsidR="00524C4C" w:rsidRPr="00E24A7D">
        <w:rPr>
          <w:rFonts w:ascii="Times New Roman" w:hAnsi="Times New Roman" w:cs="Times New Roman"/>
          <w:spacing w:val="30"/>
          <w:sz w:val="24"/>
          <w:szCs w:val="24"/>
        </w:rPr>
        <w:t xml:space="preserve"> more </w:t>
      </w:r>
      <w:r w:rsidRPr="00E24A7D">
        <w:rPr>
          <w:rFonts w:ascii="Times New Roman" w:hAnsi="Times New Roman" w:cs="Times New Roman"/>
          <w:spacing w:val="30"/>
          <w:sz w:val="24"/>
          <w:szCs w:val="24"/>
        </w:rPr>
        <w:t xml:space="preserve">consideration when a person with learning difficulties or </w:t>
      </w:r>
      <w:r w:rsidR="00524C4C" w:rsidRPr="00E24A7D">
        <w:rPr>
          <w:rFonts w:ascii="Times New Roman" w:hAnsi="Times New Roman" w:cs="Times New Roman"/>
          <w:spacing w:val="30"/>
          <w:sz w:val="24"/>
          <w:szCs w:val="24"/>
        </w:rPr>
        <w:t>autism</w:t>
      </w:r>
      <w:r w:rsidRPr="00E24A7D">
        <w:rPr>
          <w:rFonts w:ascii="Times New Roman" w:hAnsi="Times New Roman" w:cs="Times New Roman"/>
          <w:spacing w:val="30"/>
          <w:sz w:val="24"/>
          <w:szCs w:val="24"/>
        </w:rPr>
        <w:t xml:space="preserve"> is admitted </w:t>
      </w:r>
      <w:r w:rsidR="00524C4C" w:rsidRPr="00E24A7D">
        <w:rPr>
          <w:rFonts w:ascii="Times New Roman" w:hAnsi="Times New Roman" w:cs="Times New Roman"/>
          <w:spacing w:val="30"/>
          <w:sz w:val="24"/>
          <w:szCs w:val="24"/>
        </w:rPr>
        <w:t>to</w:t>
      </w:r>
      <w:r w:rsidRPr="00E24A7D">
        <w:rPr>
          <w:rFonts w:ascii="Times New Roman" w:hAnsi="Times New Roman" w:cs="Times New Roman"/>
          <w:spacing w:val="30"/>
          <w:sz w:val="24"/>
          <w:szCs w:val="24"/>
        </w:rPr>
        <w:t xml:space="preserve"> </w:t>
      </w:r>
      <w:r w:rsidR="00524C4C" w:rsidRPr="00E24A7D">
        <w:rPr>
          <w:rFonts w:ascii="Times New Roman" w:hAnsi="Times New Roman" w:cs="Times New Roman"/>
          <w:spacing w:val="30"/>
          <w:sz w:val="24"/>
          <w:szCs w:val="24"/>
        </w:rPr>
        <w:t xml:space="preserve">a </w:t>
      </w:r>
      <w:r w:rsidRPr="00E24A7D">
        <w:rPr>
          <w:rFonts w:ascii="Times New Roman" w:hAnsi="Times New Roman" w:cs="Times New Roman"/>
          <w:spacing w:val="30"/>
          <w:sz w:val="24"/>
          <w:szCs w:val="24"/>
        </w:rPr>
        <w:t>hospital.</w:t>
      </w:r>
      <w:r w:rsidR="00524C4C" w:rsidRPr="00E24A7D">
        <w:rPr>
          <w:rFonts w:ascii="Times New Roman" w:hAnsi="Times New Roman" w:cs="Times New Roman"/>
          <w:spacing w:val="30"/>
          <w:sz w:val="24"/>
          <w:szCs w:val="24"/>
        </w:rPr>
        <w:t xml:space="preserve"> The paper noted only half of the over 2000 people with learning difficulties admitted into </w:t>
      </w:r>
      <w:r w:rsidR="00C717A8" w:rsidRPr="00E24A7D">
        <w:rPr>
          <w:rFonts w:ascii="Times New Roman" w:hAnsi="Times New Roman" w:cs="Times New Roman"/>
          <w:spacing w:val="30"/>
          <w:sz w:val="24"/>
          <w:szCs w:val="24"/>
        </w:rPr>
        <w:t xml:space="preserve">the </w:t>
      </w:r>
      <w:r w:rsidR="00524C4C" w:rsidRPr="00E24A7D">
        <w:rPr>
          <w:rFonts w:ascii="Times New Roman" w:hAnsi="Times New Roman" w:cs="Times New Roman"/>
          <w:spacing w:val="30"/>
          <w:sz w:val="24"/>
          <w:szCs w:val="24"/>
        </w:rPr>
        <w:t xml:space="preserve">hospital had support from </w:t>
      </w:r>
      <w:r w:rsidR="00C717A8" w:rsidRPr="00E24A7D">
        <w:rPr>
          <w:rFonts w:ascii="Times New Roman" w:hAnsi="Times New Roman" w:cs="Times New Roman"/>
          <w:spacing w:val="30"/>
          <w:sz w:val="24"/>
          <w:szCs w:val="24"/>
        </w:rPr>
        <w:t>an</w:t>
      </w:r>
      <w:r w:rsidR="00524C4C" w:rsidRPr="00E24A7D">
        <w:rPr>
          <w:rFonts w:ascii="Times New Roman" w:hAnsi="Times New Roman" w:cs="Times New Roman"/>
          <w:spacing w:val="30"/>
          <w:sz w:val="24"/>
          <w:szCs w:val="24"/>
        </w:rPr>
        <w:t xml:space="preserve"> IMHA. It proposes to change legislation for an opt-out advocacy. Once you are admitted into the hospital you </w:t>
      </w:r>
      <w:r w:rsidR="00995CFA" w:rsidRPr="00E24A7D">
        <w:rPr>
          <w:rFonts w:ascii="Times New Roman" w:hAnsi="Times New Roman" w:cs="Times New Roman"/>
          <w:spacing w:val="30"/>
          <w:sz w:val="24"/>
          <w:szCs w:val="24"/>
        </w:rPr>
        <w:t>should</w:t>
      </w:r>
      <w:r w:rsidR="00524C4C" w:rsidRPr="00E24A7D">
        <w:rPr>
          <w:rFonts w:ascii="Times New Roman" w:hAnsi="Times New Roman" w:cs="Times New Roman"/>
          <w:spacing w:val="30"/>
          <w:sz w:val="24"/>
          <w:szCs w:val="24"/>
        </w:rPr>
        <w:t xml:space="preserve"> automatically get an advocate</w:t>
      </w:r>
      <w:r w:rsidR="00AA0219" w:rsidRPr="00E24A7D">
        <w:rPr>
          <w:rFonts w:ascii="Times New Roman" w:hAnsi="Times New Roman" w:cs="Times New Roman"/>
          <w:spacing w:val="30"/>
          <w:sz w:val="24"/>
          <w:szCs w:val="24"/>
        </w:rPr>
        <w:t>,</w:t>
      </w:r>
      <w:r w:rsidR="00524C4C" w:rsidRPr="00E24A7D">
        <w:rPr>
          <w:rFonts w:ascii="Times New Roman" w:hAnsi="Times New Roman" w:cs="Times New Roman"/>
          <w:spacing w:val="30"/>
          <w:sz w:val="24"/>
          <w:szCs w:val="24"/>
        </w:rPr>
        <w:t xml:space="preserve"> </w:t>
      </w:r>
      <w:r w:rsidR="00AA0219" w:rsidRPr="00E24A7D">
        <w:rPr>
          <w:rFonts w:ascii="Times New Roman" w:hAnsi="Times New Roman" w:cs="Times New Roman"/>
          <w:spacing w:val="30"/>
          <w:sz w:val="24"/>
          <w:szCs w:val="24"/>
        </w:rPr>
        <w:t>t</w:t>
      </w:r>
      <w:r w:rsidR="00524C4C" w:rsidRPr="00E24A7D">
        <w:rPr>
          <w:rFonts w:ascii="Times New Roman" w:hAnsi="Times New Roman" w:cs="Times New Roman"/>
          <w:spacing w:val="30"/>
          <w:sz w:val="24"/>
          <w:szCs w:val="24"/>
        </w:rPr>
        <w:t xml:space="preserve">his will </w:t>
      </w:r>
      <w:r w:rsidR="00C717A8" w:rsidRPr="00E24A7D">
        <w:rPr>
          <w:rFonts w:ascii="Times New Roman" w:hAnsi="Times New Roman" w:cs="Times New Roman"/>
          <w:spacing w:val="30"/>
          <w:sz w:val="24"/>
          <w:szCs w:val="24"/>
        </w:rPr>
        <w:t>give</w:t>
      </w:r>
      <w:r w:rsidR="00524C4C" w:rsidRPr="00E24A7D">
        <w:rPr>
          <w:rFonts w:ascii="Times New Roman" w:hAnsi="Times New Roman" w:cs="Times New Roman"/>
          <w:spacing w:val="30"/>
          <w:sz w:val="24"/>
          <w:szCs w:val="24"/>
        </w:rPr>
        <w:t xml:space="preserve"> the power back to the patient</w:t>
      </w:r>
      <w:r w:rsidR="00AA0219" w:rsidRPr="00E24A7D">
        <w:rPr>
          <w:rFonts w:ascii="Times New Roman" w:hAnsi="Times New Roman" w:cs="Times New Roman"/>
          <w:spacing w:val="30"/>
          <w:sz w:val="24"/>
          <w:szCs w:val="24"/>
        </w:rPr>
        <w:t>.</w:t>
      </w:r>
      <w:r w:rsidR="00524C4C" w:rsidRPr="00E24A7D">
        <w:rPr>
          <w:rFonts w:ascii="Times New Roman" w:hAnsi="Times New Roman" w:cs="Times New Roman"/>
          <w:spacing w:val="30"/>
          <w:sz w:val="24"/>
          <w:szCs w:val="24"/>
        </w:rPr>
        <w:t xml:space="preserve"> </w:t>
      </w:r>
      <w:r w:rsidR="00AA0219" w:rsidRPr="00E24A7D">
        <w:rPr>
          <w:rFonts w:ascii="Times New Roman" w:hAnsi="Times New Roman" w:cs="Times New Roman"/>
          <w:spacing w:val="30"/>
          <w:sz w:val="24"/>
          <w:szCs w:val="24"/>
        </w:rPr>
        <w:t>T</w:t>
      </w:r>
      <w:r w:rsidR="00524C4C" w:rsidRPr="00E24A7D">
        <w:rPr>
          <w:rFonts w:ascii="Times New Roman" w:hAnsi="Times New Roman" w:cs="Times New Roman"/>
          <w:spacing w:val="30"/>
          <w:sz w:val="24"/>
          <w:szCs w:val="24"/>
        </w:rPr>
        <w:t xml:space="preserve">here </w:t>
      </w:r>
      <w:r w:rsidR="00C717A8" w:rsidRPr="00E24A7D">
        <w:rPr>
          <w:rFonts w:ascii="Times New Roman" w:hAnsi="Times New Roman" w:cs="Times New Roman"/>
          <w:spacing w:val="30"/>
          <w:sz w:val="24"/>
          <w:szCs w:val="24"/>
        </w:rPr>
        <w:t>is not</w:t>
      </w:r>
      <w:r w:rsidR="00524C4C" w:rsidRPr="00E24A7D">
        <w:rPr>
          <w:rFonts w:ascii="Times New Roman" w:hAnsi="Times New Roman" w:cs="Times New Roman"/>
          <w:spacing w:val="30"/>
          <w:sz w:val="24"/>
          <w:szCs w:val="24"/>
        </w:rPr>
        <w:t xml:space="preserve"> enough IMHA in the system to support</w:t>
      </w:r>
      <w:r w:rsidR="00212F8C" w:rsidRPr="00E24A7D">
        <w:rPr>
          <w:rFonts w:ascii="Times New Roman" w:hAnsi="Times New Roman" w:cs="Times New Roman"/>
          <w:spacing w:val="30"/>
          <w:sz w:val="24"/>
          <w:szCs w:val="24"/>
        </w:rPr>
        <w:t xml:space="preserve"> patients </w:t>
      </w:r>
      <w:r w:rsidR="00282D99" w:rsidRPr="00E24A7D">
        <w:rPr>
          <w:rFonts w:ascii="Times New Roman" w:hAnsi="Times New Roman" w:cs="Times New Roman"/>
          <w:spacing w:val="30"/>
          <w:sz w:val="24"/>
          <w:szCs w:val="24"/>
        </w:rPr>
        <w:t>who</w:t>
      </w:r>
      <w:r w:rsidR="00212F8C" w:rsidRPr="00E24A7D">
        <w:rPr>
          <w:rFonts w:ascii="Times New Roman" w:hAnsi="Times New Roman" w:cs="Times New Roman"/>
          <w:spacing w:val="30"/>
          <w:sz w:val="24"/>
          <w:szCs w:val="24"/>
        </w:rPr>
        <w:t xml:space="preserve"> need the service. In the </w:t>
      </w:r>
      <w:r w:rsidR="00282D99" w:rsidRPr="00E24A7D">
        <w:rPr>
          <w:rFonts w:ascii="Times New Roman" w:hAnsi="Times New Roman" w:cs="Times New Roman"/>
          <w:spacing w:val="30"/>
          <w:sz w:val="24"/>
          <w:szCs w:val="24"/>
        </w:rPr>
        <w:t>Mental Health</w:t>
      </w:r>
      <w:r w:rsidR="00212F8C" w:rsidRPr="00E24A7D">
        <w:rPr>
          <w:rFonts w:ascii="Times New Roman" w:hAnsi="Times New Roman" w:cs="Times New Roman"/>
          <w:spacing w:val="30"/>
          <w:sz w:val="24"/>
          <w:szCs w:val="24"/>
        </w:rPr>
        <w:t xml:space="preserve"> Wales </w:t>
      </w:r>
      <w:r w:rsidR="00282D99" w:rsidRPr="00E24A7D">
        <w:rPr>
          <w:rFonts w:ascii="Times New Roman" w:hAnsi="Times New Roman" w:cs="Times New Roman"/>
          <w:spacing w:val="30"/>
          <w:sz w:val="24"/>
          <w:szCs w:val="24"/>
        </w:rPr>
        <w:t>Measure</w:t>
      </w:r>
      <w:r w:rsidR="00212F8C" w:rsidRPr="00E24A7D">
        <w:rPr>
          <w:rFonts w:ascii="Times New Roman" w:hAnsi="Times New Roman" w:cs="Times New Roman"/>
          <w:spacing w:val="30"/>
          <w:sz w:val="24"/>
          <w:szCs w:val="24"/>
        </w:rPr>
        <w:t xml:space="preserve"> 2010 legislation, </w:t>
      </w:r>
      <w:r w:rsidR="00CB4575" w:rsidRPr="00E24A7D">
        <w:rPr>
          <w:rFonts w:ascii="Times New Roman" w:hAnsi="Times New Roman" w:cs="Times New Roman"/>
          <w:spacing w:val="30"/>
          <w:sz w:val="24"/>
          <w:szCs w:val="24"/>
        </w:rPr>
        <w:t>under</w:t>
      </w:r>
      <w:r w:rsidR="00212F8C" w:rsidRPr="00E24A7D">
        <w:rPr>
          <w:rFonts w:ascii="Times New Roman" w:hAnsi="Times New Roman" w:cs="Times New Roman"/>
          <w:spacing w:val="30"/>
          <w:sz w:val="24"/>
          <w:szCs w:val="24"/>
        </w:rPr>
        <w:t xml:space="preserve"> section 130. D of the MHA </w:t>
      </w:r>
      <w:r w:rsidR="00282D99" w:rsidRPr="00E24A7D">
        <w:rPr>
          <w:rFonts w:ascii="Times New Roman" w:hAnsi="Times New Roman" w:cs="Times New Roman"/>
          <w:spacing w:val="30"/>
          <w:sz w:val="24"/>
          <w:szCs w:val="24"/>
        </w:rPr>
        <w:t>(</w:t>
      </w:r>
      <w:r w:rsidR="00212F8C" w:rsidRPr="00E24A7D">
        <w:rPr>
          <w:rFonts w:ascii="Times New Roman" w:hAnsi="Times New Roman" w:cs="Times New Roman"/>
          <w:spacing w:val="30"/>
          <w:sz w:val="24"/>
          <w:szCs w:val="24"/>
        </w:rPr>
        <w:t>1983</w:t>
      </w:r>
      <w:r w:rsidR="00282D99" w:rsidRPr="00E24A7D">
        <w:rPr>
          <w:rFonts w:ascii="Times New Roman" w:hAnsi="Times New Roman" w:cs="Times New Roman"/>
          <w:spacing w:val="30"/>
          <w:sz w:val="24"/>
          <w:szCs w:val="24"/>
        </w:rPr>
        <w:t>)</w:t>
      </w:r>
      <w:r w:rsidR="00212F8C" w:rsidRPr="00E24A7D">
        <w:rPr>
          <w:rFonts w:ascii="Times New Roman" w:hAnsi="Times New Roman" w:cs="Times New Roman"/>
          <w:spacing w:val="30"/>
          <w:sz w:val="24"/>
          <w:szCs w:val="24"/>
        </w:rPr>
        <w:t xml:space="preserve"> Welsh ministers </w:t>
      </w:r>
      <w:r w:rsidR="00B67439" w:rsidRPr="00E24A7D">
        <w:rPr>
          <w:rFonts w:ascii="Times New Roman" w:hAnsi="Times New Roman" w:cs="Times New Roman"/>
          <w:spacing w:val="30"/>
          <w:sz w:val="24"/>
          <w:szCs w:val="24"/>
        </w:rPr>
        <w:t>decide</w:t>
      </w:r>
      <w:r w:rsidR="00CB4575" w:rsidRPr="00E24A7D">
        <w:rPr>
          <w:rFonts w:ascii="Times New Roman" w:hAnsi="Times New Roman" w:cs="Times New Roman"/>
          <w:spacing w:val="30"/>
          <w:sz w:val="24"/>
          <w:szCs w:val="24"/>
        </w:rPr>
        <w:t xml:space="preserve">d </w:t>
      </w:r>
      <w:r w:rsidR="00253E25" w:rsidRPr="00E24A7D">
        <w:rPr>
          <w:rFonts w:ascii="Times New Roman" w:hAnsi="Times New Roman" w:cs="Times New Roman"/>
          <w:spacing w:val="30"/>
          <w:sz w:val="24"/>
          <w:szCs w:val="24"/>
        </w:rPr>
        <w:t>that IMHA</w:t>
      </w:r>
      <w:r w:rsidR="00282D99" w:rsidRPr="00E24A7D">
        <w:rPr>
          <w:rFonts w:ascii="Times New Roman" w:hAnsi="Times New Roman" w:cs="Times New Roman"/>
          <w:spacing w:val="30"/>
          <w:sz w:val="24"/>
          <w:szCs w:val="24"/>
        </w:rPr>
        <w:t xml:space="preserve"> </w:t>
      </w:r>
      <w:r w:rsidR="00CB4575" w:rsidRPr="00E24A7D">
        <w:rPr>
          <w:rFonts w:ascii="Times New Roman" w:hAnsi="Times New Roman" w:cs="Times New Roman"/>
          <w:spacing w:val="30"/>
          <w:sz w:val="24"/>
          <w:szCs w:val="24"/>
        </w:rPr>
        <w:t>should</w:t>
      </w:r>
      <w:r w:rsidR="00B67439" w:rsidRPr="00E24A7D">
        <w:rPr>
          <w:rFonts w:ascii="Times New Roman" w:hAnsi="Times New Roman" w:cs="Times New Roman"/>
          <w:spacing w:val="30"/>
          <w:sz w:val="24"/>
          <w:szCs w:val="24"/>
        </w:rPr>
        <w:t xml:space="preserve"> </w:t>
      </w:r>
      <w:r w:rsidR="00282D99" w:rsidRPr="00E24A7D">
        <w:rPr>
          <w:rFonts w:ascii="Times New Roman" w:hAnsi="Times New Roman" w:cs="Times New Roman"/>
          <w:spacing w:val="30"/>
          <w:sz w:val="24"/>
          <w:szCs w:val="24"/>
        </w:rPr>
        <w:t>be available for patients in a mental health provision.</w:t>
      </w:r>
      <w:r w:rsidR="00212F8C" w:rsidRPr="00E24A7D">
        <w:rPr>
          <w:rFonts w:ascii="Times New Roman" w:hAnsi="Times New Roman" w:cs="Times New Roman"/>
          <w:spacing w:val="30"/>
          <w:sz w:val="24"/>
          <w:szCs w:val="24"/>
        </w:rPr>
        <w:t xml:space="preserve"> </w:t>
      </w:r>
      <w:r w:rsidR="000C1C02" w:rsidRPr="00E24A7D">
        <w:rPr>
          <w:rFonts w:ascii="Times New Roman" w:hAnsi="Times New Roman" w:cs="Times New Roman"/>
          <w:spacing w:val="30"/>
          <w:sz w:val="24"/>
          <w:szCs w:val="24"/>
        </w:rPr>
        <w:t>Through experience</w:t>
      </w:r>
      <w:r w:rsidR="00B67439" w:rsidRPr="00E24A7D">
        <w:rPr>
          <w:rFonts w:ascii="Times New Roman" w:hAnsi="Times New Roman" w:cs="Times New Roman"/>
          <w:spacing w:val="30"/>
          <w:sz w:val="24"/>
          <w:szCs w:val="24"/>
        </w:rPr>
        <w:t>,</w:t>
      </w:r>
      <w:r w:rsidR="000C1C02" w:rsidRPr="00E24A7D">
        <w:rPr>
          <w:rFonts w:ascii="Times New Roman" w:hAnsi="Times New Roman" w:cs="Times New Roman"/>
          <w:spacing w:val="30"/>
          <w:sz w:val="24"/>
          <w:szCs w:val="24"/>
        </w:rPr>
        <w:t xml:space="preserve"> Swansea Bay NHS service </w:t>
      </w:r>
      <w:r w:rsidR="00B67439" w:rsidRPr="00E24A7D">
        <w:rPr>
          <w:rFonts w:ascii="Times New Roman" w:hAnsi="Times New Roman" w:cs="Times New Roman"/>
          <w:spacing w:val="30"/>
          <w:sz w:val="24"/>
          <w:szCs w:val="24"/>
        </w:rPr>
        <w:t>is</w:t>
      </w:r>
      <w:r w:rsidR="000C1C02" w:rsidRPr="00E24A7D">
        <w:rPr>
          <w:rFonts w:ascii="Times New Roman" w:hAnsi="Times New Roman" w:cs="Times New Roman"/>
          <w:spacing w:val="30"/>
          <w:sz w:val="24"/>
          <w:szCs w:val="24"/>
        </w:rPr>
        <w:t xml:space="preserve"> short on advocates. </w:t>
      </w:r>
      <w:r w:rsidR="001E470D" w:rsidRPr="00E24A7D">
        <w:rPr>
          <w:rFonts w:ascii="Times New Roman" w:hAnsi="Times New Roman" w:cs="Times New Roman"/>
          <w:spacing w:val="30"/>
          <w:sz w:val="24"/>
          <w:szCs w:val="24"/>
        </w:rPr>
        <w:t>T</w:t>
      </w:r>
      <w:r w:rsidR="00B67439" w:rsidRPr="00E24A7D">
        <w:rPr>
          <w:rFonts w:ascii="Times New Roman" w:hAnsi="Times New Roman" w:cs="Times New Roman"/>
          <w:spacing w:val="30"/>
          <w:sz w:val="24"/>
          <w:szCs w:val="24"/>
        </w:rPr>
        <w:t xml:space="preserve">he </w:t>
      </w:r>
      <w:r w:rsidR="000C1C02" w:rsidRPr="00E24A7D">
        <w:rPr>
          <w:rFonts w:ascii="Times New Roman" w:hAnsi="Times New Roman" w:cs="Times New Roman"/>
          <w:spacing w:val="30"/>
          <w:sz w:val="24"/>
          <w:szCs w:val="24"/>
        </w:rPr>
        <w:t xml:space="preserve">advocate </w:t>
      </w:r>
      <w:r w:rsidR="00B67439" w:rsidRPr="00E24A7D">
        <w:rPr>
          <w:rFonts w:ascii="Times New Roman" w:hAnsi="Times New Roman" w:cs="Times New Roman"/>
          <w:spacing w:val="30"/>
          <w:sz w:val="24"/>
          <w:szCs w:val="24"/>
        </w:rPr>
        <w:t>whom</w:t>
      </w:r>
      <w:r w:rsidR="000C1C02" w:rsidRPr="00E24A7D">
        <w:rPr>
          <w:rFonts w:ascii="Times New Roman" w:hAnsi="Times New Roman" w:cs="Times New Roman"/>
          <w:spacing w:val="30"/>
          <w:sz w:val="24"/>
          <w:szCs w:val="24"/>
        </w:rPr>
        <w:t xml:space="preserve"> I spoke to, explained she was travelling from </w:t>
      </w:r>
      <w:r w:rsidR="00B67439" w:rsidRPr="00E24A7D">
        <w:rPr>
          <w:rFonts w:ascii="Times New Roman" w:hAnsi="Times New Roman" w:cs="Times New Roman"/>
          <w:spacing w:val="30"/>
          <w:sz w:val="24"/>
          <w:szCs w:val="24"/>
        </w:rPr>
        <w:t>hospital to hospital</w:t>
      </w:r>
      <w:r w:rsidR="000C1C02" w:rsidRPr="00E24A7D">
        <w:rPr>
          <w:rFonts w:ascii="Times New Roman" w:hAnsi="Times New Roman" w:cs="Times New Roman"/>
          <w:spacing w:val="30"/>
          <w:sz w:val="24"/>
          <w:szCs w:val="24"/>
        </w:rPr>
        <w:t xml:space="preserve">. She was </w:t>
      </w:r>
      <w:r w:rsidR="00587FE9" w:rsidRPr="00E24A7D">
        <w:rPr>
          <w:rFonts w:ascii="Times New Roman" w:hAnsi="Times New Roman" w:cs="Times New Roman"/>
          <w:spacing w:val="30"/>
          <w:sz w:val="24"/>
          <w:szCs w:val="24"/>
        </w:rPr>
        <w:t>asking</w:t>
      </w:r>
      <w:r w:rsidR="000C1C02" w:rsidRPr="00E24A7D">
        <w:rPr>
          <w:rFonts w:ascii="Times New Roman" w:hAnsi="Times New Roman" w:cs="Times New Roman"/>
          <w:spacing w:val="30"/>
          <w:sz w:val="24"/>
          <w:szCs w:val="24"/>
        </w:rPr>
        <w:t xml:space="preserve"> patients if they required help. It was the first time in two and a half weeks that I saw an advocate</w:t>
      </w:r>
      <w:r w:rsidR="00587FE9" w:rsidRPr="00E24A7D">
        <w:rPr>
          <w:rFonts w:ascii="Times New Roman" w:hAnsi="Times New Roman" w:cs="Times New Roman"/>
          <w:spacing w:val="30"/>
          <w:sz w:val="24"/>
          <w:szCs w:val="24"/>
        </w:rPr>
        <w:t>, and</w:t>
      </w:r>
      <w:r w:rsidR="000C1C02" w:rsidRPr="00E24A7D">
        <w:rPr>
          <w:rFonts w:ascii="Times New Roman" w:hAnsi="Times New Roman" w:cs="Times New Roman"/>
          <w:spacing w:val="30"/>
          <w:sz w:val="24"/>
          <w:szCs w:val="24"/>
        </w:rPr>
        <w:t xml:space="preserve"> </w:t>
      </w:r>
      <w:r w:rsidR="00253E25" w:rsidRPr="00E24A7D">
        <w:rPr>
          <w:rFonts w:ascii="Times New Roman" w:hAnsi="Times New Roman" w:cs="Times New Roman"/>
          <w:spacing w:val="30"/>
          <w:sz w:val="24"/>
          <w:szCs w:val="24"/>
        </w:rPr>
        <w:t>s</w:t>
      </w:r>
      <w:r w:rsidR="000C1C02" w:rsidRPr="00E24A7D">
        <w:rPr>
          <w:rFonts w:ascii="Times New Roman" w:hAnsi="Times New Roman" w:cs="Times New Roman"/>
          <w:spacing w:val="30"/>
          <w:sz w:val="24"/>
          <w:szCs w:val="24"/>
        </w:rPr>
        <w:t xml:space="preserve">he was already helping </w:t>
      </w:r>
      <w:r w:rsidR="00B67439" w:rsidRPr="00E24A7D">
        <w:rPr>
          <w:rFonts w:ascii="Times New Roman" w:hAnsi="Times New Roman" w:cs="Times New Roman"/>
          <w:spacing w:val="30"/>
          <w:sz w:val="24"/>
          <w:szCs w:val="24"/>
        </w:rPr>
        <w:t>several</w:t>
      </w:r>
      <w:r w:rsidR="000C1C02" w:rsidRPr="00E24A7D">
        <w:rPr>
          <w:rFonts w:ascii="Times New Roman" w:hAnsi="Times New Roman" w:cs="Times New Roman"/>
          <w:spacing w:val="30"/>
          <w:sz w:val="24"/>
          <w:szCs w:val="24"/>
        </w:rPr>
        <w:t xml:space="preserve"> patients </w:t>
      </w:r>
      <w:r w:rsidR="00253E25" w:rsidRPr="00E24A7D">
        <w:rPr>
          <w:rFonts w:ascii="Times New Roman" w:hAnsi="Times New Roman" w:cs="Times New Roman"/>
          <w:spacing w:val="30"/>
          <w:sz w:val="24"/>
          <w:szCs w:val="24"/>
        </w:rPr>
        <w:t>in</w:t>
      </w:r>
      <w:r w:rsidR="000C1C02" w:rsidRPr="00E24A7D">
        <w:rPr>
          <w:rFonts w:ascii="Times New Roman" w:hAnsi="Times New Roman" w:cs="Times New Roman"/>
          <w:spacing w:val="30"/>
          <w:sz w:val="24"/>
          <w:szCs w:val="24"/>
        </w:rPr>
        <w:t xml:space="preserve"> the ward </w:t>
      </w:r>
      <w:r w:rsidR="00B67439" w:rsidRPr="00E24A7D">
        <w:rPr>
          <w:rFonts w:ascii="Times New Roman" w:hAnsi="Times New Roman" w:cs="Times New Roman"/>
          <w:spacing w:val="30"/>
          <w:sz w:val="24"/>
          <w:szCs w:val="24"/>
        </w:rPr>
        <w:t>and</w:t>
      </w:r>
      <w:r w:rsidR="001E470D" w:rsidRPr="00E24A7D">
        <w:rPr>
          <w:rFonts w:ascii="Times New Roman" w:hAnsi="Times New Roman" w:cs="Times New Roman"/>
          <w:spacing w:val="30"/>
          <w:sz w:val="24"/>
          <w:szCs w:val="24"/>
        </w:rPr>
        <w:t xml:space="preserve"> again</w:t>
      </w:r>
      <w:r w:rsidR="000C1C02" w:rsidRPr="00E24A7D">
        <w:rPr>
          <w:rFonts w:ascii="Times New Roman" w:hAnsi="Times New Roman" w:cs="Times New Roman"/>
          <w:spacing w:val="30"/>
          <w:sz w:val="24"/>
          <w:szCs w:val="24"/>
        </w:rPr>
        <w:t xml:space="preserve"> in another hospital. When you go into </w:t>
      </w:r>
      <w:r w:rsidR="00B67439" w:rsidRPr="00E24A7D">
        <w:rPr>
          <w:rFonts w:ascii="Times New Roman" w:hAnsi="Times New Roman" w:cs="Times New Roman"/>
          <w:spacing w:val="30"/>
          <w:sz w:val="24"/>
          <w:szCs w:val="24"/>
        </w:rPr>
        <w:t xml:space="preserve">the </w:t>
      </w:r>
      <w:r w:rsidR="000C1C02" w:rsidRPr="00E24A7D">
        <w:rPr>
          <w:rFonts w:ascii="Times New Roman" w:hAnsi="Times New Roman" w:cs="Times New Roman"/>
          <w:spacing w:val="30"/>
          <w:sz w:val="24"/>
          <w:szCs w:val="24"/>
        </w:rPr>
        <w:t xml:space="preserve">hospital you </w:t>
      </w:r>
      <w:r w:rsidR="00B67439" w:rsidRPr="00E24A7D">
        <w:rPr>
          <w:rFonts w:ascii="Times New Roman" w:hAnsi="Times New Roman" w:cs="Times New Roman"/>
          <w:spacing w:val="30"/>
          <w:sz w:val="24"/>
          <w:szCs w:val="24"/>
        </w:rPr>
        <w:t>are</w:t>
      </w:r>
      <w:r w:rsidR="000C1C02" w:rsidRPr="00E24A7D">
        <w:rPr>
          <w:rFonts w:ascii="Times New Roman" w:hAnsi="Times New Roman" w:cs="Times New Roman"/>
          <w:spacing w:val="30"/>
          <w:sz w:val="24"/>
          <w:szCs w:val="24"/>
        </w:rPr>
        <w:t xml:space="preserve"> given a leaflet and told to phone </w:t>
      </w:r>
      <w:r w:rsidR="001E470D" w:rsidRPr="00E24A7D">
        <w:rPr>
          <w:rFonts w:ascii="Times New Roman" w:hAnsi="Times New Roman" w:cs="Times New Roman"/>
          <w:spacing w:val="30"/>
          <w:sz w:val="24"/>
          <w:szCs w:val="24"/>
        </w:rPr>
        <w:t xml:space="preserve">the </w:t>
      </w:r>
      <w:r w:rsidR="000C1C02" w:rsidRPr="00E24A7D">
        <w:rPr>
          <w:rFonts w:ascii="Times New Roman" w:hAnsi="Times New Roman" w:cs="Times New Roman"/>
          <w:spacing w:val="30"/>
          <w:sz w:val="24"/>
          <w:szCs w:val="24"/>
        </w:rPr>
        <w:t>number if you need an advocate</w:t>
      </w:r>
      <w:r w:rsidR="00253E25" w:rsidRPr="00E24A7D">
        <w:rPr>
          <w:rFonts w:ascii="Times New Roman" w:hAnsi="Times New Roman" w:cs="Times New Roman"/>
          <w:spacing w:val="30"/>
          <w:sz w:val="24"/>
          <w:szCs w:val="24"/>
        </w:rPr>
        <w:t>, but not all patients have access to a telephone and again this is a barrier</w:t>
      </w:r>
      <w:r w:rsidR="000C1C02" w:rsidRPr="00E24A7D">
        <w:rPr>
          <w:rFonts w:ascii="Times New Roman" w:hAnsi="Times New Roman" w:cs="Times New Roman"/>
          <w:spacing w:val="30"/>
          <w:sz w:val="24"/>
          <w:szCs w:val="24"/>
        </w:rPr>
        <w:t xml:space="preserve">. This is not the right way to help a patient with poor mental health. There should be a system in place where the ward will contact an advocacy organisation within 24 hours of any patient being admitted </w:t>
      </w:r>
      <w:r w:rsidR="00B67439" w:rsidRPr="00E24A7D">
        <w:rPr>
          <w:rFonts w:ascii="Times New Roman" w:hAnsi="Times New Roman" w:cs="Times New Roman"/>
          <w:spacing w:val="30"/>
          <w:sz w:val="24"/>
          <w:szCs w:val="24"/>
        </w:rPr>
        <w:t>to</w:t>
      </w:r>
      <w:r w:rsidR="000C1C02" w:rsidRPr="00E24A7D">
        <w:rPr>
          <w:rFonts w:ascii="Times New Roman" w:hAnsi="Times New Roman" w:cs="Times New Roman"/>
          <w:spacing w:val="30"/>
          <w:sz w:val="24"/>
          <w:szCs w:val="24"/>
        </w:rPr>
        <w:t xml:space="preserve"> the ward. This is being </w:t>
      </w:r>
      <w:r w:rsidR="00B67439" w:rsidRPr="00E24A7D">
        <w:rPr>
          <w:rFonts w:ascii="Times New Roman" w:hAnsi="Times New Roman" w:cs="Times New Roman"/>
          <w:spacing w:val="30"/>
          <w:sz w:val="24"/>
          <w:szCs w:val="24"/>
        </w:rPr>
        <w:t>person-centred</w:t>
      </w:r>
      <w:r w:rsidR="000C1C02" w:rsidRPr="00E24A7D">
        <w:rPr>
          <w:rFonts w:ascii="Times New Roman" w:hAnsi="Times New Roman" w:cs="Times New Roman"/>
          <w:spacing w:val="30"/>
          <w:sz w:val="24"/>
          <w:szCs w:val="24"/>
        </w:rPr>
        <w:t xml:space="preserve"> and could help in the recovery of the patient</w:t>
      </w:r>
      <w:r w:rsidR="001E470D" w:rsidRPr="00E24A7D">
        <w:rPr>
          <w:rFonts w:ascii="Times New Roman" w:hAnsi="Times New Roman" w:cs="Times New Roman"/>
          <w:spacing w:val="30"/>
          <w:sz w:val="24"/>
          <w:szCs w:val="24"/>
        </w:rPr>
        <w:t xml:space="preserve">. </w:t>
      </w:r>
    </w:p>
    <w:p w14:paraId="56AABA2B" w14:textId="77777777" w:rsidR="00253E25" w:rsidRPr="00E24A7D" w:rsidRDefault="00253E25" w:rsidP="000B0D40">
      <w:pPr>
        <w:rPr>
          <w:rFonts w:ascii="Times New Roman" w:hAnsi="Times New Roman" w:cs="Times New Roman"/>
          <w:spacing w:val="30"/>
          <w:sz w:val="24"/>
          <w:szCs w:val="24"/>
        </w:rPr>
      </w:pPr>
    </w:p>
    <w:p w14:paraId="4DF1366C" w14:textId="041EF3B4" w:rsidR="003A5839" w:rsidRPr="00E24A7D" w:rsidRDefault="005E5378"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An IMHA will be able to refer a client to a community mental health advocate before they leave the hospital</w:t>
      </w:r>
      <w:r w:rsidR="00253E25" w:rsidRPr="00E24A7D">
        <w:rPr>
          <w:rFonts w:ascii="Times New Roman" w:hAnsi="Times New Roman" w:cs="Times New Roman"/>
          <w:spacing w:val="30"/>
          <w:sz w:val="24"/>
          <w:szCs w:val="24"/>
        </w:rPr>
        <w:t xml:space="preserve"> or signpost them to partnerships within their community, Gosling, and Martin, (2012</w:t>
      </w:r>
      <w:r w:rsidRPr="00E24A7D">
        <w:rPr>
          <w:rFonts w:ascii="Times New Roman" w:hAnsi="Times New Roman" w:cs="Times New Roman"/>
          <w:spacing w:val="30"/>
          <w:sz w:val="24"/>
          <w:szCs w:val="24"/>
        </w:rPr>
        <w:t>.</w:t>
      </w:r>
      <w:r w:rsidR="00253E25" w:rsidRPr="00E24A7D">
        <w:rPr>
          <w:rFonts w:ascii="Times New Roman" w:hAnsi="Times New Roman" w:cs="Times New Roman"/>
          <w:spacing w:val="30"/>
          <w:sz w:val="24"/>
          <w:szCs w:val="24"/>
        </w:rPr>
        <w:t xml:space="preserve"> p. 17-33)</w:t>
      </w:r>
      <w:r w:rsidRPr="00E24A7D">
        <w:rPr>
          <w:rFonts w:ascii="Times New Roman" w:hAnsi="Times New Roman" w:cs="Times New Roman"/>
          <w:spacing w:val="30"/>
          <w:sz w:val="24"/>
          <w:szCs w:val="24"/>
        </w:rPr>
        <w:t xml:space="preserve"> </w:t>
      </w:r>
      <w:r w:rsidR="00EC567A" w:rsidRPr="00E24A7D">
        <w:rPr>
          <w:rFonts w:ascii="Times New Roman" w:hAnsi="Times New Roman" w:cs="Times New Roman"/>
          <w:spacing w:val="30"/>
          <w:sz w:val="24"/>
          <w:szCs w:val="24"/>
        </w:rPr>
        <w:t xml:space="preserve">The medical teams are always busy so it’s difficult to sit down with someone and find out the information needed for your client </w:t>
      </w:r>
      <w:r w:rsidRPr="00E24A7D">
        <w:rPr>
          <w:rFonts w:ascii="Times New Roman" w:hAnsi="Times New Roman" w:cs="Times New Roman"/>
          <w:spacing w:val="30"/>
          <w:sz w:val="24"/>
          <w:szCs w:val="24"/>
        </w:rPr>
        <w:t>There is not enough IMHA available for service users, this is a major barrier</w:t>
      </w:r>
      <w:r w:rsidR="0019250E" w:rsidRPr="00E24A7D">
        <w:rPr>
          <w:rFonts w:ascii="Times New Roman" w:hAnsi="Times New Roman" w:cs="Times New Roman"/>
          <w:spacing w:val="30"/>
          <w:sz w:val="24"/>
          <w:szCs w:val="24"/>
        </w:rPr>
        <w:t xml:space="preserve"> to service users, service providers and the local government.</w:t>
      </w:r>
      <w:r w:rsidRPr="00E24A7D">
        <w:rPr>
          <w:rFonts w:ascii="Times New Roman" w:hAnsi="Times New Roman" w:cs="Times New Roman"/>
          <w:spacing w:val="30"/>
          <w:sz w:val="24"/>
          <w:szCs w:val="24"/>
        </w:rPr>
        <w:t xml:space="preserve"> The issue could be </w:t>
      </w:r>
      <w:r w:rsidR="00EC567A" w:rsidRPr="00E24A7D">
        <w:rPr>
          <w:rFonts w:ascii="Times New Roman" w:hAnsi="Times New Roman" w:cs="Times New Roman"/>
          <w:spacing w:val="30"/>
          <w:sz w:val="24"/>
          <w:szCs w:val="24"/>
        </w:rPr>
        <w:t xml:space="preserve">a </w:t>
      </w:r>
      <w:r w:rsidRPr="00E24A7D">
        <w:rPr>
          <w:rFonts w:ascii="Times New Roman" w:hAnsi="Times New Roman" w:cs="Times New Roman"/>
          <w:spacing w:val="30"/>
          <w:sz w:val="24"/>
          <w:szCs w:val="24"/>
        </w:rPr>
        <w:t>lack of training,</w:t>
      </w:r>
      <w:r w:rsidR="00EC567A" w:rsidRPr="00E24A7D">
        <w:rPr>
          <w:rFonts w:ascii="Times New Roman" w:hAnsi="Times New Roman" w:cs="Times New Roman"/>
          <w:spacing w:val="30"/>
          <w:sz w:val="24"/>
          <w:szCs w:val="24"/>
        </w:rPr>
        <w:t xml:space="preserve"> having to work voluntarily and not wanting to work in mental health due to the stigma</w:t>
      </w:r>
      <w:r w:rsidR="00B902F7" w:rsidRPr="00E24A7D">
        <w:rPr>
          <w:rFonts w:ascii="Times New Roman" w:hAnsi="Times New Roman" w:cs="Times New Roman"/>
          <w:spacing w:val="30"/>
          <w:sz w:val="24"/>
          <w:szCs w:val="24"/>
        </w:rPr>
        <w:t>, Dillon, (2020, p. 272)</w:t>
      </w:r>
      <w:r w:rsidR="00EC567A" w:rsidRPr="00E24A7D">
        <w:rPr>
          <w:rFonts w:ascii="Times New Roman" w:hAnsi="Times New Roman" w:cs="Times New Roman"/>
          <w:spacing w:val="30"/>
          <w:sz w:val="24"/>
          <w:szCs w:val="24"/>
        </w:rPr>
        <w:t>. There aren’t many advocacy services available to service users, especially in the Swansea area. Not many people know about advocacy and certainly don’t know where they could find one. Most advocacy services available are run by charities and rely on fundraising or funding from companies. As an advocate</w:t>
      </w:r>
      <w:r w:rsidR="00587FE9" w:rsidRPr="00E24A7D">
        <w:rPr>
          <w:rFonts w:ascii="Times New Roman" w:hAnsi="Times New Roman" w:cs="Times New Roman"/>
          <w:spacing w:val="30"/>
          <w:sz w:val="24"/>
          <w:szCs w:val="24"/>
        </w:rPr>
        <w:t>,</w:t>
      </w:r>
      <w:r w:rsidR="00EC567A" w:rsidRPr="00E24A7D">
        <w:rPr>
          <w:rFonts w:ascii="Times New Roman" w:hAnsi="Times New Roman" w:cs="Times New Roman"/>
          <w:spacing w:val="30"/>
          <w:sz w:val="24"/>
          <w:szCs w:val="24"/>
        </w:rPr>
        <w:t xml:space="preserve"> you should be aware of who is funding the organisation so there is no conflict of interest</w:t>
      </w:r>
      <w:r w:rsidR="0019250E" w:rsidRPr="00E24A7D">
        <w:rPr>
          <w:rFonts w:ascii="Times New Roman" w:hAnsi="Times New Roman" w:cs="Times New Roman"/>
          <w:spacing w:val="30"/>
          <w:sz w:val="24"/>
          <w:szCs w:val="24"/>
        </w:rPr>
        <w:t>,</w:t>
      </w:r>
      <w:r w:rsidR="00501F47" w:rsidRPr="00E24A7D">
        <w:rPr>
          <w:rFonts w:ascii="Times New Roman" w:hAnsi="Times New Roman" w:cs="Times New Roman"/>
          <w:spacing w:val="30"/>
          <w:sz w:val="24"/>
          <w:szCs w:val="24"/>
        </w:rPr>
        <w:t xml:space="preserve"> again this would also be a barrier. </w:t>
      </w:r>
      <w:r w:rsidR="00AC7A39" w:rsidRPr="00E24A7D">
        <w:rPr>
          <w:rFonts w:ascii="Times New Roman" w:hAnsi="Times New Roman" w:cs="Times New Roman"/>
          <w:spacing w:val="30"/>
          <w:sz w:val="24"/>
          <w:szCs w:val="24"/>
        </w:rPr>
        <w:t xml:space="preserve"> </w:t>
      </w:r>
      <w:r w:rsidR="0019250E" w:rsidRPr="00E24A7D">
        <w:rPr>
          <w:rFonts w:ascii="Times New Roman" w:hAnsi="Times New Roman" w:cs="Times New Roman"/>
          <w:spacing w:val="30"/>
          <w:sz w:val="24"/>
          <w:szCs w:val="24"/>
        </w:rPr>
        <w:t>After all the advocate is there to empower the client and not to impede them.</w:t>
      </w:r>
      <w:r w:rsidR="002E0971" w:rsidRPr="00E24A7D">
        <w:rPr>
          <w:rFonts w:ascii="Times New Roman" w:hAnsi="Times New Roman" w:cs="Times New Roman"/>
          <w:spacing w:val="30"/>
          <w:sz w:val="24"/>
          <w:szCs w:val="24"/>
        </w:rPr>
        <w:t xml:space="preserve"> In the Swansea area, Advocacy Support Cymru (ASC), is the main mental health advocacy service</w:t>
      </w:r>
      <w:r w:rsidR="006A7A85" w:rsidRPr="00E24A7D">
        <w:rPr>
          <w:rFonts w:ascii="Times New Roman" w:hAnsi="Times New Roman" w:cs="Times New Roman"/>
          <w:spacing w:val="30"/>
          <w:sz w:val="24"/>
          <w:szCs w:val="24"/>
        </w:rPr>
        <w:t xml:space="preserve"> to get help in the community you must have a community psychiatric nurse assigned to you</w:t>
      </w:r>
      <w:r w:rsidR="002E0971" w:rsidRPr="00E24A7D">
        <w:rPr>
          <w:rFonts w:ascii="Times New Roman" w:hAnsi="Times New Roman" w:cs="Times New Roman"/>
          <w:spacing w:val="30"/>
          <w:sz w:val="24"/>
          <w:szCs w:val="24"/>
        </w:rPr>
        <w:t>.</w:t>
      </w:r>
      <w:r w:rsidR="006A7A85" w:rsidRPr="00E24A7D">
        <w:rPr>
          <w:rFonts w:ascii="Times New Roman" w:hAnsi="Times New Roman" w:cs="Times New Roman"/>
          <w:spacing w:val="30"/>
          <w:sz w:val="24"/>
          <w:szCs w:val="24"/>
        </w:rPr>
        <w:t xml:space="preserve"> This is one of the biggest barriers in mental health because there are many clients out there who are desperate for help but because mental health provision by the NHS is near to collapse, clients are not getting the help that they need. IMHA organisations won’t help because the funding by the government is not there.</w:t>
      </w:r>
    </w:p>
    <w:p w14:paraId="2EC580D6" w14:textId="77777777" w:rsidR="00F17151" w:rsidRPr="00E24A7D" w:rsidRDefault="00F17151" w:rsidP="000B0D40">
      <w:pPr>
        <w:rPr>
          <w:rFonts w:ascii="Times New Roman" w:hAnsi="Times New Roman" w:cs="Times New Roman"/>
          <w:spacing w:val="30"/>
          <w:sz w:val="24"/>
          <w:szCs w:val="24"/>
        </w:rPr>
      </w:pPr>
    </w:p>
    <w:p w14:paraId="530E0290" w14:textId="312ADC3D" w:rsidR="00076636" w:rsidRPr="00E24A7D" w:rsidRDefault="003B0EC2"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The World Health Organisation (WHO)</w:t>
      </w:r>
      <w:r w:rsidR="00A91123" w:rsidRPr="00E24A7D">
        <w:rPr>
          <w:rFonts w:ascii="Times New Roman" w:hAnsi="Times New Roman" w:cs="Times New Roman"/>
          <w:spacing w:val="30"/>
          <w:sz w:val="24"/>
          <w:szCs w:val="24"/>
        </w:rPr>
        <w:t xml:space="preserve"> </w:t>
      </w:r>
      <w:r w:rsidRPr="00E24A7D">
        <w:rPr>
          <w:rFonts w:ascii="Times New Roman" w:hAnsi="Times New Roman" w:cs="Times New Roman"/>
          <w:spacing w:val="30"/>
          <w:sz w:val="24"/>
          <w:szCs w:val="24"/>
        </w:rPr>
        <w:t>is</w:t>
      </w:r>
      <w:r w:rsidR="00A91123" w:rsidRPr="00E24A7D">
        <w:rPr>
          <w:rFonts w:ascii="Times New Roman" w:hAnsi="Times New Roman" w:cs="Times New Roman"/>
          <w:spacing w:val="30"/>
          <w:sz w:val="24"/>
          <w:szCs w:val="24"/>
        </w:rPr>
        <w:t xml:space="preserve"> working to bring down barriers </w:t>
      </w:r>
      <w:r w:rsidRPr="00E24A7D">
        <w:rPr>
          <w:rFonts w:ascii="Times New Roman" w:hAnsi="Times New Roman" w:cs="Times New Roman"/>
          <w:spacing w:val="30"/>
          <w:sz w:val="24"/>
          <w:szCs w:val="24"/>
        </w:rPr>
        <w:t>to</w:t>
      </w:r>
      <w:r w:rsidR="00A91123" w:rsidRPr="00E24A7D">
        <w:rPr>
          <w:rFonts w:ascii="Times New Roman" w:hAnsi="Times New Roman" w:cs="Times New Roman"/>
          <w:spacing w:val="30"/>
          <w:sz w:val="24"/>
          <w:szCs w:val="24"/>
        </w:rPr>
        <w:t xml:space="preserve"> mental health. </w:t>
      </w:r>
      <w:r w:rsidR="007F407E" w:rsidRPr="00E24A7D">
        <w:rPr>
          <w:rFonts w:ascii="Times New Roman" w:hAnsi="Times New Roman" w:cs="Times New Roman"/>
          <w:spacing w:val="30"/>
          <w:sz w:val="24"/>
          <w:szCs w:val="24"/>
        </w:rPr>
        <w:t>W</w:t>
      </w:r>
      <w:r w:rsidR="00A91123" w:rsidRPr="00E24A7D">
        <w:rPr>
          <w:rFonts w:ascii="Times New Roman" w:hAnsi="Times New Roman" w:cs="Times New Roman"/>
          <w:spacing w:val="30"/>
          <w:sz w:val="24"/>
          <w:szCs w:val="24"/>
        </w:rPr>
        <w:t>ant</w:t>
      </w:r>
      <w:r w:rsidR="007F407E" w:rsidRPr="00E24A7D">
        <w:rPr>
          <w:rFonts w:ascii="Times New Roman" w:hAnsi="Times New Roman" w:cs="Times New Roman"/>
          <w:spacing w:val="30"/>
          <w:sz w:val="24"/>
          <w:szCs w:val="24"/>
        </w:rPr>
        <w:t>ing</w:t>
      </w:r>
      <w:r w:rsidR="00A91123" w:rsidRPr="00E24A7D">
        <w:rPr>
          <w:rFonts w:ascii="Times New Roman" w:hAnsi="Times New Roman" w:cs="Times New Roman"/>
          <w:spacing w:val="30"/>
          <w:sz w:val="24"/>
          <w:szCs w:val="24"/>
        </w:rPr>
        <w:t xml:space="preserve"> to improve and promote advocacy in a mental health setting and at the same time break stigma. </w:t>
      </w:r>
      <w:r w:rsidR="007F407E" w:rsidRPr="00E24A7D">
        <w:rPr>
          <w:rFonts w:ascii="Times New Roman" w:hAnsi="Times New Roman" w:cs="Times New Roman"/>
          <w:spacing w:val="30"/>
          <w:sz w:val="24"/>
          <w:szCs w:val="24"/>
        </w:rPr>
        <w:t>R</w:t>
      </w:r>
      <w:r w:rsidR="00A91123" w:rsidRPr="00E24A7D">
        <w:rPr>
          <w:rFonts w:ascii="Times New Roman" w:hAnsi="Times New Roman" w:cs="Times New Roman"/>
          <w:spacing w:val="30"/>
          <w:sz w:val="24"/>
          <w:szCs w:val="24"/>
        </w:rPr>
        <w:t>ais</w:t>
      </w:r>
      <w:r w:rsidR="007F407E" w:rsidRPr="00E24A7D">
        <w:rPr>
          <w:rFonts w:ascii="Times New Roman" w:hAnsi="Times New Roman" w:cs="Times New Roman"/>
          <w:spacing w:val="30"/>
          <w:sz w:val="24"/>
          <w:szCs w:val="24"/>
        </w:rPr>
        <w:t>ing</w:t>
      </w:r>
      <w:r w:rsidR="00A91123" w:rsidRPr="00E24A7D">
        <w:rPr>
          <w:rFonts w:ascii="Times New Roman" w:hAnsi="Times New Roman" w:cs="Times New Roman"/>
          <w:spacing w:val="30"/>
          <w:sz w:val="24"/>
          <w:szCs w:val="24"/>
        </w:rPr>
        <w:t xml:space="preserve"> awareness </w:t>
      </w:r>
      <w:r w:rsidR="001D6674" w:rsidRPr="00E24A7D">
        <w:rPr>
          <w:rFonts w:ascii="Times New Roman" w:hAnsi="Times New Roman" w:cs="Times New Roman"/>
          <w:spacing w:val="30"/>
          <w:sz w:val="24"/>
          <w:szCs w:val="24"/>
        </w:rPr>
        <w:t>of the benefits of advocacy</w:t>
      </w:r>
      <w:r w:rsidR="002E0971" w:rsidRPr="00E24A7D">
        <w:rPr>
          <w:rFonts w:ascii="Times New Roman" w:hAnsi="Times New Roman" w:cs="Times New Roman"/>
          <w:spacing w:val="30"/>
          <w:sz w:val="24"/>
          <w:szCs w:val="24"/>
        </w:rPr>
        <w:t xml:space="preserve"> </w:t>
      </w:r>
      <w:r w:rsidR="001D6674" w:rsidRPr="00E24A7D">
        <w:rPr>
          <w:rFonts w:ascii="Times New Roman" w:hAnsi="Times New Roman" w:cs="Times New Roman"/>
          <w:spacing w:val="30"/>
          <w:sz w:val="24"/>
          <w:szCs w:val="24"/>
        </w:rPr>
        <w:t xml:space="preserve">and encourage governments </w:t>
      </w:r>
      <w:r w:rsidRPr="00E24A7D">
        <w:rPr>
          <w:rFonts w:ascii="Times New Roman" w:hAnsi="Times New Roman" w:cs="Times New Roman"/>
          <w:spacing w:val="30"/>
          <w:sz w:val="24"/>
          <w:szCs w:val="24"/>
        </w:rPr>
        <w:t xml:space="preserve">worldwide </w:t>
      </w:r>
      <w:r w:rsidR="001D6674" w:rsidRPr="00E24A7D">
        <w:rPr>
          <w:rFonts w:ascii="Times New Roman" w:hAnsi="Times New Roman" w:cs="Times New Roman"/>
          <w:spacing w:val="30"/>
          <w:sz w:val="24"/>
          <w:szCs w:val="24"/>
        </w:rPr>
        <w:t xml:space="preserve">to place </w:t>
      </w:r>
      <w:r w:rsidRPr="00E24A7D">
        <w:rPr>
          <w:rFonts w:ascii="Times New Roman" w:hAnsi="Times New Roman" w:cs="Times New Roman"/>
          <w:spacing w:val="30"/>
          <w:sz w:val="24"/>
          <w:szCs w:val="24"/>
        </w:rPr>
        <w:t xml:space="preserve">this </w:t>
      </w:r>
      <w:r w:rsidR="001D6674" w:rsidRPr="00E24A7D">
        <w:rPr>
          <w:rFonts w:ascii="Times New Roman" w:hAnsi="Times New Roman" w:cs="Times New Roman"/>
          <w:spacing w:val="30"/>
          <w:sz w:val="24"/>
          <w:szCs w:val="24"/>
        </w:rPr>
        <w:t xml:space="preserve">on their agenda. </w:t>
      </w:r>
      <w:r w:rsidR="00133A72" w:rsidRPr="00E24A7D">
        <w:rPr>
          <w:rFonts w:ascii="Times New Roman" w:hAnsi="Times New Roman" w:cs="Times New Roman"/>
          <w:spacing w:val="30"/>
          <w:sz w:val="24"/>
          <w:szCs w:val="24"/>
        </w:rPr>
        <w:t>In Scotland</w:t>
      </w:r>
      <w:r w:rsidR="00BA08EF" w:rsidRPr="00E24A7D">
        <w:rPr>
          <w:rFonts w:ascii="Times New Roman" w:hAnsi="Times New Roman" w:cs="Times New Roman"/>
          <w:spacing w:val="30"/>
          <w:sz w:val="24"/>
          <w:szCs w:val="24"/>
        </w:rPr>
        <w:t>,</w:t>
      </w:r>
      <w:r w:rsidR="00133A72" w:rsidRPr="00E24A7D">
        <w:rPr>
          <w:rFonts w:ascii="Times New Roman" w:hAnsi="Times New Roman" w:cs="Times New Roman"/>
          <w:spacing w:val="30"/>
          <w:sz w:val="24"/>
          <w:szCs w:val="24"/>
        </w:rPr>
        <w:t xml:space="preserve"> they invested in advocacy services but to fund the services they had to take money away from other services.  SHERWOOD-JOHNSON, (2016)</w:t>
      </w:r>
      <w:r w:rsidR="00BA08EF" w:rsidRPr="00E24A7D">
        <w:rPr>
          <w:rFonts w:ascii="Times New Roman" w:hAnsi="Times New Roman" w:cs="Times New Roman"/>
          <w:spacing w:val="30"/>
          <w:sz w:val="24"/>
          <w:szCs w:val="24"/>
        </w:rPr>
        <w:t>.</w:t>
      </w:r>
      <w:r w:rsidR="001D124F" w:rsidRPr="00E24A7D">
        <w:rPr>
          <w:rFonts w:ascii="Times New Roman" w:hAnsi="Times New Roman" w:cs="Times New Roman"/>
          <w:spacing w:val="30"/>
          <w:sz w:val="24"/>
          <w:szCs w:val="24"/>
        </w:rPr>
        <w:t xml:space="preserve"> More work needs to be done because our clients with mental health </w:t>
      </w:r>
      <w:r w:rsidR="007F407E" w:rsidRPr="00E24A7D">
        <w:rPr>
          <w:rFonts w:ascii="Times New Roman" w:hAnsi="Times New Roman" w:cs="Times New Roman"/>
          <w:spacing w:val="30"/>
          <w:sz w:val="24"/>
          <w:szCs w:val="24"/>
        </w:rPr>
        <w:t>are</w:t>
      </w:r>
      <w:r w:rsidR="001D124F" w:rsidRPr="00E24A7D">
        <w:rPr>
          <w:rFonts w:ascii="Times New Roman" w:hAnsi="Times New Roman" w:cs="Times New Roman"/>
          <w:spacing w:val="30"/>
          <w:sz w:val="24"/>
          <w:szCs w:val="24"/>
        </w:rPr>
        <w:t xml:space="preserve"> vulnerable</w:t>
      </w:r>
      <w:r w:rsidR="00A30668" w:rsidRPr="00E24A7D">
        <w:rPr>
          <w:rFonts w:ascii="Times New Roman" w:hAnsi="Times New Roman" w:cs="Times New Roman"/>
          <w:spacing w:val="30"/>
          <w:sz w:val="24"/>
          <w:szCs w:val="24"/>
        </w:rPr>
        <w:t xml:space="preserve"> and</w:t>
      </w:r>
      <w:r w:rsidR="001D124F" w:rsidRPr="00E24A7D">
        <w:rPr>
          <w:rFonts w:ascii="Times New Roman" w:hAnsi="Times New Roman" w:cs="Times New Roman"/>
          <w:spacing w:val="30"/>
          <w:sz w:val="24"/>
          <w:szCs w:val="24"/>
        </w:rPr>
        <w:t xml:space="preserve"> </w:t>
      </w:r>
      <w:r w:rsidR="00A30668" w:rsidRPr="00E24A7D">
        <w:rPr>
          <w:rFonts w:ascii="Times New Roman" w:hAnsi="Times New Roman" w:cs="Times New Roman"/>
          <w:spacing w:val="30"/>
          <w:sz w:val="24"/>
          <w:szCs w:val="24"/>
        </w:rPr>
        <w:t>v</w:t>
      </w:r>
      <w:r w:rsidR="001D124F" w:rsidRPr="00E24A7D">
        <w:rPr>
          <w:rFonts w:ascii="Times New Roman" w:hAnsi="Times New Roman" w:cs="Times New Roman"/>
          <w:spacing w:val="30"/>
          <w:sz w:val="24"/>
          <w:szCs w:val="24"/>
        </w:rPr>
        <w:t>ulnerability is exposure, uncertainty, and emotional risk. Brown (2015).</w:t>
      </w:r>
      <w:r w:rsidR="00076636" w:rsidRPr="00E24A7D">
        <w:rPr>
          <w:rFonts w:ascii="Times New Roman" w:hAnsi="Times New Roman" w:cs="Times New Roman"/>
          <w:spacing w:val="30"/>
          <w:sz w:val="24"/>
          <w:szCs w:val="24"/>
        </w:rPr>
        <w:t xml:space="preserve"> It is </w:t>
      </w:r>
      <w:r w:rsidR="007F407E" w:rsidRPr="00E24A7D">
        <w:rPr>
          <w:rFonts w:ascii="Times New Roman" w:hAnsi="Times New Roman" w:cs="Times New Roman"/>
          <w:spacing w:val="30"/>
          <w:sz w:val="24"/>
          <w:szCs w:val="24"/>
        </w:rPr>
        <w:t xml:space="preserve">a </w:t>
      </w:r>
      <w:r w:rsidR="00076636" w:rsidRPr="00E24A7D">
        <w:rPr>
          <w:rFonts w:ascii="Times New Roman" w:hAnsi="Times New Roman" w:cs="Times New Roman"/>
          <w:spacing w:val="30"/>
          <w:sz w:val="24"/>
          <w:szCs w:val="24"/>
        </w:rPr>
        <w:t xml:space="preserve">society </w:t>
      </w:r>
      <w:r w:rsidR="007F407E" w:rsidRPr="00E24A7D">
        <w:rPr>
          <w:rFonts w:ascii="Times New Roman" w:hAnsi="Times New Roman" w:cs="Times New Roman"/>
          <w:spacing w:val="30"/>
          <w:sz w:val="24"/>
          <w:szCs w:val="24"/>
        </w:rPr>
        <w:t>that</w:t>
      </w:r>
      <w:r w:rsidR="00076636" w:rsidRPr="00E24A7D">
        <w:rPr>
          <w:rFonts w:ascii="Times New Roman" w:hAnsi="Times New Roman" w:cs="Times New Roman"/>
          <w:spacing w:val="30"/>
          <w:sz w:val="24"/>
          <w:szCs w:val="24"/>
        </w:rPr>
        <w:t xml:space="preserve"> </w:t>
      </w:r>
      <w:r w:rsidR="007F407E" w:rsidRPr="00E24A7D">
        <w:rPr>
          <w:rFonts w:ascii="Times New Roman" w:hAnsi="Times New Roman" w:cs="Times New Roman"/>
          <w:spacing w:val="30"/>
          <w:sz w:val="24"/>
          <w:szCs w:val="24"/>
        </w:rPr>
        <w:t>disables, and d</w:t>
      </w:r>
      <w:r w:rsidR="00076636" w:rsidRPr="00E24A7D">
        <w:rPr>
          <w:rFonts w:ascii="Times New Roman" w:hAnsi="Times New Roman" w:cs="Times New Roman"/>
          <w:spacing w:val="30"/>
          <w:sz w:val="24"/>
          <w:szCs w:val="24"/>
        </w:rPr>
        <w:t>isability is imposed on our impairments where people can be isolated and excluded from full participation in society</w:t>
      </w:r>
      <w:r w:rsidR="007F407E" w:rsidRPr="00E24A7D">
        <w:rPr>
          <w:rFonts w:ascii="Times New Roman" w:hAnsi="Times New Roman" w:cs="Times New Roman"/>
          <w:spacing w:val="30"/>
          <w:sz w:val="24"/>
          <w:szCs w:val="24"/>
        </w:rPr>
        <w:t>,</w:t>
      </w:r>
      <w:r w:rsidR="00076636" w:rsidRPr="00E24A7D">
        <w:rPr>
          <w:rFonts w:ascii="Times New Roman" w:hAnsi="Times New Roman" w:cs="Times New Roman"/>
          <w:spacing w:val="30"/>
          <w:sz w:val="24"/>
          <w:szCs w:val="24"/>
        </w:rPr>
        <w:t xml:space="preserve"> which makes disabled people an oppressed group. </w:t>
      </w:r>
      <w:r w:rsidR="004716EC" w:rsidRPr="00E24A7D">
        <w:rPr>
          <w:rFonts w:ascii="Times New Roman" w:hAnsi="Times New Roman" w:cs="Times New Roman"/>
          <w:spacing w:val="30"/>
          <w:sz w:val="24"/>
          <w:szCs w:val="24"/>
        </w:rPr>
        <w:t>So,</w:t>
      </w:r>
      <w:r w:rsidR="00076636" w:rsidRPr="00E24A7D">
        <w:rPr>
          <w:rFonts w:ascii="Times New Roman" w:hAnsi="Times New Roman" w:cs="Times New Roman"/>
          <w:spacing w:val="30"/>
          <w:sz w:val="24"/>
          <w:szCs w:val="24"/>
        </w:rPr>
        <w:t xml:space="preserve"> </w:t>
      </w:r>
      <w:r w:rsidR="007F407E" w:rsidRPr="00E24A7D">
        <w:rPr>
          <w:rFonts w:ascii="Times New Roman" w:hAnsi="Times New Roman" w:cs="Times New Roman"/>
          <w:spacing w:val="30"/>
          <w:sz w:val="24"/>
          <w:szCs w:val="24"/>
        </w:rPr>
        <w:t xml:space="preserve">an advocate </w:t>
      </w:r>
      <w:r w:rsidR="00773CBB" w:rsidRPr="00E24A7D">
        <w:rPr>
          <w:rFonts w:ascii="Times New Roman" w:hAnsi="Times New Roman" w:cs="Times New Roman"/>
          <w:spacing w:val="30"/>
          <w:sz w:val="24"/>
          <w:szCs w:val="24"/>
        </w:rPr>
        <w:t>who</w:t>
      </w:r>
      <w:r w:rsidR="007F407E" w:rsidRPr="00E24A7D">
        <w:rPr>
          <w:rFonts w:ascii="Times New Roman" w:hAnsi="Times New Roman" w:cs="Times New Roman"/>
          <w:spacing w:val="30"/>
          <w:sz w:val="24"/>
          <w:szCs w:val="24"/>
        </w:rPr>
        <w:t xml:space="preserve"> has clients with mental health issues must show</w:t>
      </w:r>
      <w:r w:rsidR="008C69D5" w:rsidRPr="00E24A7D">
        <w:rPr>
          <w:rFonts w:ascii="Times New Roman" w:hAnsi="Times New Roman" w:cs="Times New Roman"/>
          <w:spacing w:val="30"/>
          <w:sz w:val="24"/>
          <w:szCs w:val="24"/>
        </w:rPr>
        <w:t xml:space="preserve"> empathy, unconditional positive </w:t>
      </w:r>
      <w:r w:rsidR="004716EC" w:rsidRPr="00E24A7D">
        <w:rPr>
          <w:rFonts w:ascii="Times New Roman" w:hAnsi="Times New Roman" w:cs="Times New Roman"/>
          <w:spacing w:val="30"/>
          <w:sz w:val="24"/>
          <w:szCs w:val="24"/>
        </w:rPr>
        <w:t>regard,</w:t>
      </w:r>
      <w:r w:rsidR="008C69D5" w:rsidRPr="00E24A7D">
        <w:rPr>
          <w:rFonts w:ascii="Times New Roman" w:hAnsi="Times New Roman" w:cs="Times New Roman"/>
          <w:spacing w:val="30"/>
          <w:sz w:val="24"/>
          <w:szCs w:val="24"/>
        </w:rPr>
        <w:t xml:space="preserve"> and congruence. Rodgers, (1977)</w:t>
      </w:r>
    </w:p>
    <w:p w14:paraId="15572990" w14:textId="77777777" w:rsidR="008A6B2C" w:rsidRPr="00E24A7D" w:rsidRDefault="008A6B2C" w:rsidP="000B0D40">
      <w:pPr>
        <w:rPr>
          <w:rFonts w:ascii="Times New Roman" w:hAnsi="Times New Roman" w:cs="Times New Roman"/>
          <w:spacing w:val="30"/>
          <w:sz w:val="24"/>
          <w:szCs w:val="24"/>
        </w:rPr>
      </w:pPr>
    </w:p>
    <w:p w14:paraId="4A8C1B91" w14:textId="0B4A7A41" w:rsidR="004716EC" w:rsidRPr="00E24A7D" w:rsidRDefault="00574039" w:rsidP="000B0D40">
      <w:pPr>
        <w:rPr>
          <w:rFonts w:ascii="Times New Roman" w:hAnsi="Times New Roman" w:cs="Times New Roman"/>
          <w:spacing w:val="30"/>
          <w:sz w:val="24"/>
          <w:szCs w:val="24"/>
        </w:rPr>
      </w:pPr>
      <w:r w:rsidRPr="00E24A7D">
        <w:rPr>
          <w:rFonts w:ascii="Times New Roman" w:hAnsi="Times New Roman" w:cs="Times New Roman"/>
          <w:spacing w:val="30"/>
          <w:sz w:val="24"/>
          <w:szCs w:val="24"/>
        </w:rPr>
        <w:t>T</w:t>
      </w:r>
      <w:r w:rsidR="004716EC" w:rsidRPr="00E24A7D">
        <w:rPr>
          <w:rFonts w:ascii="Times New Roman" w:hAnsi="Times New Roman" w:cs="Times New Roman"/>
          <w:spacing w:val="30"/>
          <w:sz w:val="24"/>
          <w:szCs w:val="24"/>
        </w:rPr>
        <w:t xml:space="preserve">his assignment has investigated the four acts that have an impact on mental health services and users. Looking at Maslow’s theory of needs, showed the barriers to mental health in a client’s life.  It showed the 10 principles and code of practice that all IMHA follow. </w:t>
      </w:r>
      <w:r w:rsidR="008A6B2C" w:rsidRPr="00E24A7D">
        <w:rPr>
          <w:rFonts w:ascii="Times New Roman" w:hAnsi="Times New Roman" w:cs="Times New Roman"/>
          <w:spacing w:val="30"/>
          <w:sz w:val="24"/>
          <w:szCs w:val="24"/>
        </w:rPr>
        <w:t>By showing the client you are person-led, working in a person-centred way the IMHA empowered the client, and this is what advocacy is about. Knowing that the MHA was outdated and then reviewed, it showed the government was listening and wanting to protect service users. As it focused on Wales, it explains that clients on a ward would be entitled to an advocate under the Welsh government legislation. It described</w:t>
      </w:r>
      <w:r w:rsidR="009667D8" w:rsidRPr="00E24A7D">
        <w:rPr>
          <w:rFonts w:ascii="Times New Roman" w:hAnsi="Times New Roman" w:cs="Times New Roman"/>
          <w:spacing w:val="30"/>
          <w:sz w:val="24"/>
          <w:szCs w:val="24"/>
        </w:rPr>
        <w:t xml:space="preserve"> the impact of going onto a mental health ward</w:t>
      </w:r>
      <w:r w:rsidR="00B94488" w:rsidRPr="00E24A7D">
        <w:rPr>
          <w:rFonts w:ascii="Times New Roman" w:hAnsi="Times New Roman" w:cs="Times New Roman"/>
          <w:spacing w:val="30"/>
          <w:sz w:val="24"/>
          <w:szCs w:val="24"/>
        </w:rPr>
        <w:t xml:space="preserve"> and</w:t>
      </w:r>
      <w:r w:rsidR="009667D8" w:rsidRPr="00E24A7D">
        <w:rPr>
          <w:rFonts w:ascii="Times New Roman" w:hAnsi="Times New Roman" w:cs="Times New Roman"/>
          <w:spacing w:val="30"/>
          <w:sz w:val="24"/>
          <w:szCs w:val="24"/>
        </w:rPr>
        <w:t xml:space="preserve"> talking to </w:t>
      </w:r>
      <w:r w:rsidRPr="00E24A7D">
        <w:rPr>
          <w:rFonts w:ascii="Times New Roman" w:hAnsi="Times New Roman" w:cs="Times New Roman"/>
          <w:spacing w:val="30"/>
          <w:sz w:val="24"/>
          <w:szCs w:val="24"/>
        </w:rPr>
        <w:t>an</w:t>
      </w:r>
      <w:r w:rsidR="009667D8" w:rsidRPr="00E24A7D">
        <w:rPr>
          <w:rFonts w:ascii="Times New Roman" w:hAnsi="Times New Roman" w:cs="Times New Roman"/>
          <w:spacing w:val="30"/>
          <w:sz w:val="24"/>
          <w:szCs w:val="24"/>
        </w:rPr>
        <w:t xml:space="preserve"> IMHA</w:t>
      </w:r>
      <w:r w:rsidRPr="00E24A7D">
        <w:rPr>
          <w:rFonts w:ascii="Times New Roman" w:hAnsi="Times New Roman" w:cs="Times New Roman"/>
          <w:spacing w:val="30"/>
          <w:sz w:val="24"/>
          <w:szCs w:val="24"/>
        </w:rPr>
        <w:t xml:space="preserve">, understanding the implications of the shortages of IMHA on local governments, service organisations and service users. It talks about how the stigma within our communities can have an impact on clients. Some considerations that IMHA would have to consider before </w:t>
      </w:r>
      <w:r w:rsidR="007F407E" w:rsidRPr="00E24A7D">
        <w:rPr>
          <w:rFonts w:ascii="Times New Roman" w:hAnsi="Times New Roman" w:cs="Times New Roman"/>
          <w:spacing w:val="30"/>
          <w:sz w:val="24"/>
          <w:szCs w:val="24"/>
        </w:rPr>
        <w:t xml:space="preserve">accepting </w:t>
      </w:r>
      <w:r w:rsidRPr="00E24A7D">
        <w:rPr>
          <w:rFonts w:ascii="Times New Roman" w:hAnsi="Times New Roman" w:cs="Times New Roman"/>
          <w:spacing w:val="30"/>
          <w:sz w:val="24"/>
          <w:szCs w:val="24"/>
        </w:rPr>
        <w:t>a client, also mentioned was the impact of funding</w:t>
      </w:r>
      <w:r w:rsidR="009667D8" w:rsidRPr="00E24A7D">
        <w:rPr>
          <w:rFonts w:ascii="Times New Roman" w:hAnsi="Times New Roman" w:cs="Times New Roman"/>
          <w:spacing w:val="30"/>
          <w:sz w:val="24"/>
          <w:szCs w:val="24"/>
        </w:rPr>
        <w:t xml:space="preserve"> </w:t>
      </w:r>
      <w:r w:rsidRPr="00E24A7D">
        <w:rPr>
          <w:rFonts w:ascii="Times New Roman" w:hAnsi="Times New Roman" w:cs="Times New Roman"/>
          <w:spacing w:val="30"/>
          <w:sz w:val="24"/>
          <w:szCs w:val="24"/>
        </w:rPr>
        <w:t>for organisations. It talk</w:t>
      </w:r>
      <w:r w:rsidR="007F407E" w:rsidRPr="00E24A7D">
        <w:rPr>
          <w:rFonts w:ascii="Times New Roman" w:hAnsi="Times New Roman" w:cs="Times New Roman"/>
          <w:spacing w:val="30"/>
          <w:sz w:val="24"/>
          <w:szCs w:val="24"/>
        </w:rPr>
        <w:t>ed</w:t>
      </w:r>
      <w:r w:rsidRPr="00E24A7D">
        <w:rPr>
          <w:rFonts w:ascii="Times New Roman" w:hAnsi="Times New Roman" w:cs="Times New Roman"/>
          <w:spacing w:val="30"/>
          <w:sz w:val="24"/>
          <w:szCs w:val="24"/>
        </w:rPr>
        <w:t xml:space="preserve"> of how improvements were needed worldwide to break the stigma of mental health and the benefits of advocacy. </w:t>
      </w:r>
      <w:r w:rsidR="007F407E" w:rsidRPr="00E24A7D">
        <w:rPr>
          <w:rFonts w:ascii="Times New Roman" w:hAnsi="Times New Roman" w:cs="Times New Roman"/>
          <w:spacing w:val="30"/>
          <w:sz w:val="24"/>
          <w:szCs w:val="24"/>
        </w:rPr>
        <w:t xml:space="preserve">Then </w:t>
      </w:r>
      <w:r w:rsidRPr="00E24A7D">
        <w:rPr>
          <w:rFonts w:ascii="Times New Roman" w:hAnsi="Times New Roman" w:cs="Times New Roman"/>
          <w:spacing w:val="30"/>
          <w:sz w:val="24"/>
          <w:szCs w:val="24"/>
        </w:rPr>
        <w:t xml:space="preserve">about the vulnerability of the client and how important it was for an advocate to work in a </w:t>
      </w:r>
      <w:r w:rsidR="007F407E" w:rsidRPr="00E24A7D">
        <w:rPr>
          <w:rFonts w:ascii="Times New Roman" w:hAnsi="Times New Roman" w:cs="Times New Roman"/>
          <w:spacing w:val="30"/>
          <w:sz w:val="24"/>
          <w:szCs w:val="24"/>
        </w:rPr>
        <w:t>person-centred</w:t>
      </w:r>
      <w:r w:rsidRPr="00E24A7D">
        <w:rPr>
          <w:rFonts w:ascii="Times New Roman" w:hAnsi="Times New Roman" w:cs="Times New Roman"/>
          <w:spacing w:val="30"/>
          <w:sz w:val="24"/>
          <w:szCs w:val="24"/>
        </w:rPr>
        <w:t xml:space="preserve"> way. </w:t>
      </w:r>
    </w:p>
    <w:p w14:paraId="02DABA46" w14:textId="5B852561" w:rsidR="00501F47" w:rsidRPr="00E24A7D" w:rsidRDefault="00501F47" w:rsidP="000B0D40">
      <w:pPr>
        <w:rPr>
          <w:rFonts w:ascii="Times New Roman" w:hAnsi="Times New Roman" w:cs="Times New Roman"/>
          <w:spacing w:val="30"/>
          <w:sz w:val="24"/>
          <w:szCs w:val="24"/>
        </w:rPr>
      </w:pPr>
    </w:p>
    <w:p w14:paraId="0E5B6910" w14:textId="77777777" w:rsidR="00076636" w:rsidRPr="00E24A7D" w:rsidRDefault="00076636" w:rsidP="000B0D40">
      <w:pPr>
        <w:rPr>
          <w:rFonts w:ascii="Times New Roman" w:hAnsi="Times New Roman" w:cs="Times New Roman"/>
          <w:spacing w:val="30"/>
          <w:sz w:val="24"/>
          <w:szCs w:val="24"/>
        </w:rPr>
      </w:pPr>
    </w:p>
    <w:p w14:paraId="36E6F8A5" w14:textId="77777777" w:rsidR="00076636" w:rsidRPr="00E24A7D" w:rsidRDefault="00076636" w:rsidP="000B0D40">
      <w:pPr>
        <w:rPr>
          <w:rFonts w:ascii="Times New Roman" w:hAnsi="Times New Roman" w:cs="Times New Roman"/>
          <w:spacing w:val="30"/>
          <w:sz w:val="24"/>
          <w:szCs w:val="24"/>
        </w:rPr>
      </w:pPr>
    </w:p>
    <w:p w14:paraId="7FDEF8C9" w14:textId="77777777" w:rsidR="00A30668" w:rsidRDefault="00A30668" w:rsidP="000B0D40">
      <w:pPr>
        <w:rPr>
          <w:rFonts w:ascii="Times New Roman" w:hAnsi="Times New Roman" w:cs="Times New Roman"/>
          <w:sz w:val="24"/>
          <w:szCs w:val="24"/>
        </w:rPr>
      </w:pPr>
    </w:p>
    <w:p w14:paraId="68FE746C" w14:textId="77777777" w:rsidR="00A30668" w:rsidRPr="001D124F" w:rsidRDefault="00A30668" w:rsidP="000B0D40">
      <w:pPr>
        <w:rPr>
          <w:rFonts w:ascii="Times New Roman" w:hAnsi="Times New Roman" w:cs="Times New Roman"/>
          <w:sz w:val="24"/>
          <w:szCs w:val="24"/>
        </w:rPr>
      </w:pPr>
    </w:p>
    <w:p w14:paraId="5BE09D59" w14:textId="77777777" w:rsidR="00B0607D" w:rsidRDefault="00B0607D" w:rsidP="000B0D40">
      <w:pPr>
        <w:rPr>
          <w:rFonts w:ascii="Times New Roman" w:hAnsi="Times New Roman" w:cs="Times New Roman"/>
          <w:sz w:val="24"/>
          <w:szCs w:val="24"/>
        </w:rPr>
      </w:pPr>
    </w:p>
    <w:p w14:paraId="366FE033" w14:textId="162A6556" w:rsidR="009B36FE" w:rsidRPr="00E2242D" w:rsidRDefault="009B36FE" w:rsidP="009A1294">
      <w:pPr>
        <w:rPr>
          <w:rFonts w:ascii="Times New Roman" w:hAnsi="Times New Roman" w:cs="Times New Roman"/>
          <w:sz w:val="24"/>
          <w:szCs w:val="24"/>
        </w:rPr>
      </w:pPr>
    </w:p>
    <w:p w14:paraId="14FAF623" w14:textId="77777777" w:rsidR="00501458" w:rsidRDefault="00501458" w:rsidP="009A1294">
      <w:pPr>
        <w:rPr>
          <w:rFonts w:ascii="Times New Roman" w:hAnsi="Times New Roman" w:cs="Times New Roman"/>
          <w:color w:val="ED7D31" w:themeColor="accent2"/>
          <w:sz w:val="24"/>
          <w:szCs w:val="24"/>
        </w:rPr>
      </w:pPr>
    </w:p>
    <w:p w14:paraId="21FE6327" w14:textId="77777777" w:rsidR="00E24A7D" w:rsidRPr="00E24A7D" w:rsidRDefault="00E24A7D" w:rsidP="00E24A7D">
      <w:pPr>
        <w:ind w:left="360"/>
        <w:rPr>
          <w:rFonts w:ascii="Times New Roman" w:hAnsi="Times New Roman" w:cs="Times New Roman"/>
          <w:sz w:val="32"/>
          <w:szCs w:val="32"/>
        </w:rPr>
      </w:pPr>
      <w:r w:rsidRPr="00E24A7D">
        <w:rPr>
          <w:rFonts w:ascii="Times New Roman" w:hAnsi="Times New Roman" w:cs="Times New Roman"/>
          <w:sz w:val="32"/>
          <w:szCs w:val="32"/>
        </w:rPr>
        <w:t>References:</w:t>
      </w:r>
    </w:p>
    <w:p w14:paraId="372E88B7" w14:textId="77777777" w:rsidR="00E24A7D" w:rsidRPr="00E24A7D" w:rsidRDefault="00E24A7D" w:rsidP="00E24A7D">
      <w:pPr>
        <w:rPr>
          <w:rFonts w:ascii="Times New Roman" w:hAnsi="Times New Roman" w:cs="Times New Roman"/>
          <w:spacing w:val="30"/>
          <w:sz w:val="24"/>
          <w:szCs w:val="24"/>
        </w:rPr>
      </w:pPr>
    </w:p>
    <w:p w14:paraId="0F3F9B24" w14:textId="77777777" w:rsidR="00E24A7D" w:rsidRPr="00E24A7D" w:rsidRDefault="00E24A7D" w:rsidP="00E24A7D">
      <w:pPr>
        <w:rPr>
          <w:rFonts w:ascii="Times New Roman" w:hAnsi="Times New Roman" w:cs="Times New Roman"/>
          <w:spacing w:val="30"/>
          <w:sz w:val="24"/>
          <w:szCs w:val="24"/>
        </w:rPr>
      </w:pPr>
    </w:p>
    <w:p w14:paraId="162F7292"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iCs/>
          <w:spacing w:val="30"/>
          <w:sz w:val="24"/>
          <w:szCs w:val="24"/>
        </w:rPr>
        <w:t xml:space="preserve">Advocacy Charter (2014)  </w:t>
      </w:r>
      <w:hyperlink r:id="rId11" w:history="1">
        <w:r w:rsidRPr="00E24A7D">
          <w:rPr>
            <w:rStyle w:val="Hyperlink"/>
            <w:rFonts w:ascii="Times New Roman" w:hAnsi="Times New Roman" w:cs="Times New Roman"/>
            <w:iCs/>
            <w:color w:val="auto"/>
            <w:spacing w:val="30"/>
            <w:sz w:val="24"/>
            <w:szCs w:val="24"/>
          </w:rPr>
          <w:t>https://www.ndti.org.uk/resources/new-advocacy-charter</w:t>
        </w:r>
      </w:hyperlink>
      <w:r w:rsidRPr="00E24A7D">
        <w:rPr>
          <w:rStyle w:val="Hyperlink"/>
          <w:rFonts w:ascii="Times New Roman" w:hAnsi="Times New Roman" w:cs="Times New Roman"/>
          <w:iCs/>
          <w:color w:val="auto"/>
          <w:spacing w:val="30"/>
          <w:sz w:val="24"/>
          <w:szCs w:val="24"/>
        </w:rPr>
        <w:t xml:space="preserve"> </w:t>
      </w:r>
      <w:r w:rsidRPr="00E24A7D">
        <w:rPr>
          <w:rFonts w:ascii="Times New Roman" w:hAnsi="Times New Roman" w:cs="Times New Roman"/>
          <w:iCs/>
          <w:spacing w:val="30"/>
          <w:sz w:val="24"/>
          <w:szCs w:val="24"/>
        </w:rPr>
        <w:t>(Accessed: 12 November 2023)</w:t>
      </w:r>
    </w:p>
    <w:p w14:paraId="354B113F"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Advocacy Support Cymru (ASC):    </w:t>
      </w:r>
      <w:hyperlink r:id="rId12" w:history="1">
        <w:r w:rsidRPr="00E24A7D">
          <w:rPr>
            <w:rStyle w:val="Hyperlink"/>
            <w:rFonts w:ascii="Times New Roman" w:hAnsi="Times New Roman" w:cs="Times New Roman"/>
            <w:color w:val="auto"/>
            <w:spacing w:val="30"/>
            <w:sz w:val="24"/>
            <w:szCs w:val="24"/>
          </w:rPr>
          <w:t>https://ascymru.org.uk/</w:t>
        </w:r>
      </w:hyperlink>
      <w:r w:rsidRPr="00E24A7D">
        <w:rPr>
          <w:rFonts w:ascii="Times New Roman" w:hAnsi="Times New Roman" w:cs="Times New Roman"/>
          <w:spacing w:val="30"/>
          <w:sz w:val="24"/>
          <w:szCs w:val="24"/>
        </w:rPr>
        <w:t xml:space="preserve"> </w:t>
      </w:r>
      <w:r w:rsidRPr="00E24A7D">
        <w:rPr>
          <w:rFonts w:ascii="Times New Roman" w:hAnsi="Times New Roman" w:cs="Times New Roman"/>
          <w:iCs/>
          <w:spacing w:val="30"/>
          <w:sz w:val="24"/>
          <w:szCs w:val="24"/>
        </w:rPr>
        <w:t>(Accessed: 12 November 2023)</w:t>
      </w:r>
      <w:r w:rsidRPr="00E24A7D">
        <w:rPr>
          <w:rFonts w:ascii="Times New Roman" w:hAnsi="Times New Roman" w:cs="Times New Roman"/>
          <w:spacing w:val="30"/>
          <w:sz w:val="24"/>
          <w:szCs w:val="24"/>
        </w:rPr>
        <w:t xml:space="preserve"> </w:t>
      </w:r>
    </w:p>
    <w:p w14:paraId="1BE17F4C"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iCs/>
          <w:spacing w:val="30"/>
          <w:sz w:val="24"/>
          <w:szCs w:val="24"/>
        </w:rPr>
        <w:t>Braye, S. and Preston-Shoot, M. (2020) T</w:t>
      </w:r>
      <w:r w:rsidRPr="00E24A7D">
        <w:rPr>
          <w:rFonts w:ascii="Times New Roman" w:hAnsi="Times New Roman" w:cs="Times New Roman"/>
          <w:i/>
          <w:iCs/>
          <w:spacing w:val="30"/>
          <w:sz w:val="24"/>
          <w:szCs w:val="24"/>
        </w:rPr>
        <w:t>he Care Act 2014 Wellbeing in Practice</w:t>
      </w:r>
      <w:r w:rsidRPr="00E24A7D">
        <w:rPr>
          <w:rFonts w:ascii="Times New Roman" w:hAnsi="Times New Roman" w:cs="Times New Roman"/>
          <w:spacing w:val="30"/>
          <w:sz w:val="24"/>
          <w:szCs w:val="24"/>
        </w:rPr>
        <w:t>. London: Learning Matters.</w:t>
      </w:r>
    </w:p>
    <w:p w14:paraId="34DD3F2E"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iCs/>
          <w:spacing w:val="30"/>
          <w:sz w:val="24"/>
          <w:szCs w:val="24"/>
        </w:rPr>
        <w:t>Brown, B. (2015). Daring Greatly How the Courage to be Vulnerable Transforms the Way We Live, Love, Parent and Lead. Reprint, New York: Avery Publishing.</w:t>
      </w:r>
    </w:p>
    <w:p w14:paraId="26CDA6DF"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Dillon, M. (2020) Introduction to Sociological Theory, Theorists, Concepts, and their Applicability to the 21st Century. 3rd </w:t>
      </w:r>
      <w:proofErr w:type="spellStart"/>
      <w:r w:rsidRPr="00E24A7D">
        <w:rPr>
          <w:rFonts w:ascii="Times New Roman" w:hAnsi="Times New Roman" w:cs="Times New Roman"/>
          <w:spacing w:val="30"/>
          <w:sz w:val="24"/>
          <w:szCs w:val="24"/>
        </w:rPr>
        <w:t>edn</w:t>
      </w:r>
      <w:proofErr w:type="spellEnd"/>
      <w:r w:rsidRPr="00E24A7D">
        <w:rPr>
          <w:rFonts w:ascii="Times New Roman" w:hAnsi="Times New Roman" w:cs="Times New Roman"/>
          <w:spacing w:val="30"/>
          <w:sz w:val="24"/>
          <w:szCs w:val="24"/>
        </w:rPr>
        <w:t>. Chichester: John Wiley and Sons Ltd</w:t>
      </w:r>
    </w:p>
    <w:p w14:paraId="3A8786B7"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Donnelly, M. (2009) best interests, patient participation and the mental capacity act 2005, Medicare law review,17 (1): 1-29.</w:t>
      </w:r>
      <w:r w:rsidRPr="00E24A7D">
        <w:rPr>
          <w:rFonts w:ascii="Times New Roman" w:hAnsi="Times New Roman" w:cs="Times New Roman"/>
          <w:iCs/>
          <w:spacing w:val="30"/>
          <w:sz w:val="24"/>
          <w:szCs w:val="24"/>
        </w:rPr>
        <w:t xml:space="preserve"> (Accessed: 12 November 2023)</w:t>
      </w:r>
    </w:p>
    <w:p w14:paraId="7C47DBD1"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iCs/>
          <w:spacing w:val="30"/>
          <w:sz w:val="24"/>
          <w:szCs w:val="24"/>
        </w:rPr>
        <w:t>Funk, M., Saraceno, B., </w:t>
      </w:r>
      <w:proofErr w:type="spellStart"/>
      <w:r w:rsidRPr="00E24A7D">
        <w:rPr>
          <w:rFonts w:ascii="Times New Roman" w:hAnsi="Times New Roman" w:cs="Times New Roman"/>
          <w:iCs/>
          <w:spacing w:val="30"/>
          <w:sz w:val="24"/>
          <w:szCs w:val="24"/>
        </w:rPr>
        <w:t>Minoletti</w:t>
      </w:r>
      <w:proofErr w:type="spellEnd"/>
      <w:r w:rsidRPr="00E24A7D">
        <w:rPr>
          <w:rFonts w:ascii="Times New Roman" w:hAnsi="Times New Roman" w:cs="Times New Roman"/>
          <w:iCs/>
          <w:spacing w:val="30"/>
          <w:sz w:val="24"/>
          <w:szCs w:val="24"/>
        </w:rPr>
        <w:t xml:space="preserve">, A. (2003). Advocacy for Mental Health. Switzerland: World Health Organization. </w:t>
      </w:r>
    </w:p>
    <w:p w14:paraId="6BC8C9C0"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iCs/>
          <w:spacing w:val="30"/>
          <w:sz w:val="24"/>
          <w:szCs w:val="24"/>
        </w:rPr>
        <w:t xml:space="preserve">Geep, K (2022) A review of literature on Maslow's hierarchy of needs:  </w:t>
      </w:r>
      <w:hyperlink r:id="rId13" w:history="1">
        <w:r w:rsidRPr="00E24A7D">
          <w:rPr>
            <w:rStyle w:val="Hyperlink"/>
            <w:rFonts w:ascii="Times New Roman" w:hAnsi="Times New Roman" w:cs="Times New Roman"/>
            <w:iCs/>
            <w:color w:val="auto"/>
            <w:spacing w:val="30"/>
            <w:sz w:val="24"/>
            <w:szCs w:val="24"/>
          </w:rPr>
          <w:t>https://www.medicalnewstoday.com/articles/maslows-hierarchy-of-needs</w:t>
        </w:r>
      </w:hyperlink>
      <w:r w:rsidRPr="00E24A7D">
        <w:rPr>
          <w:rFonts w:ascii="Times New Roman" w:hAnsi="Times New Roman" w:cs="Times New Roman"/>
          <w:iCs/>
          <w:spacing w:val="30"/>
          <w:sz w:val="24"/>
          <w:szCs w:val="24"/>
        </w:rPr>
        <w:t xml:space="preserve"> (Accessed: 16 November 2023)</w:t>
      </w:r>
    </w:p>
    <w:p w14:paraId="10F0A917"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spacing w:val="30"/>
          <w:sz w:val="24"/>
          <w:szCs w:val="24"/>
        </w:rPr>
        <w:t xml:space="preserve">Gosling, J and Martin, J. (2012) </w:t>
      </w:r>
      <w:r w:rsidRPr="00E24A7D">
        <w:rPr>
          <w:rFonts w:ascii="Times New Roman" w:hAnsi="Times New Roman" w:cs="Times New Roman"/>
          <w:i/>
          <w:spacing w:val="30"/>
          <w:sz w:val="24"/>
          <w:szCs w:val="24"/>
        </w:rPr>
        <w:t>Making Partnerships with Service Users and Advocacy Groups Work</w:t>
      </w:r>
      <w:r w:rsidRPr="00E24A7D">
        <w:rPr>
          <w:rFonts w:ascii="Times New Roman" w:hAnsi="Times New Roman" w:cs="Times New Roman"/>
          <w:iCs/>
          <w:spacing w:val="30"/>
          <w:sz w:val="24"/>
          <w:szCs w:val="24"/>
        </w:rPr>
        <w:t>. London: Jessica Kingsley Publishers.</w:t>
      </w:r>
    </w:p>
    <w:p w14:paraId="7B937ED7"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James, W., Worrall, A. and Kendall, T. (2005) Clinical</w:t>
      </w:r>
      <w:r w:rsidRPr="00E24A7D">
        <w:rPr>
          <w:rFonts w:ascii="Times New Roman" w:hAnsi="Times New Roman" w:cs="Times New Roman"/>
          <w:i/>
          <w:iCs/>
          <w:spacing w:val="30"/>
          <w:sz w:val="24"/>
          <w:szCs w:val="24"/>
        </w:rPr>
        <w:t xml:space="preserve"> Governance in Mental Health and Learning Disability Services a Practical Guide. </w:t>
      </w:r>
      <w:r w:rsidRPr="00E24A7D">
        <w:rPr>
          <w:rFonts w:ascii="Times New Roman" w:hAnsi="Times New Roman" w:cs="Times New Roman"/>
          <w:spacing w:val="30"/>
          <w:sz w:val="24"/>
          <w:szCs w:val="24"/>
        </w:rPr>
        <w:t xml:space="preserve"> Trowbridge: Cromwell Press Ltd.</w:t>
      </w:r>
    </w:p>
    <w:p w14:paraId="6475F3BE"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Manthorpe, J., Samsi, K. and Rapaport, J. (2013) ‘Capacity is key’</w:t>
      </w:r>
      <w:r w:rsidRPr="00E24A7D">
        <w:rPr>
          <w:rFonts w:ascii="Times New Roman" w:hAnsi="Times New Roman" w:cs="Times New Roman"/>
          <w:i/>
          <w:iCs/>
          <w:spacing w:val="30"/>
          <w:sz w:val="24"/>
          <w:szCs w:val="24"/>
        </w:rPr>
        <w:t>: Investigating New Legal Provisions in England and Wales for Adult Safeguarding,</w:t>
      </w:r>
      <w:r w:rsidRPr="00E24A7D">
        <w:rPr>
          <w:rFonts w:ascii="Times New Roman" w:hAnsi="Times New Roman" w:cs="Times New Roman"/>
          <w:spacing w:val="30"/>
          <w:sz w:val="24"/>
          <w:szCs w:val="24"/>
        </w:rPr>
        <w:t xml:space="preserve"> Journal of Elder Abuse and Neglect, 25 (4): 355-73. </w:t>
      </w:r>
      <w:r w:rsidRPr="00E24A7D">
        <w:rPr>
          <w:rFonts w:ascii="Times New Roman" w:hAnsi="Times New Roman" w:cs="Times New Roman"/>
          <w:iCs/>
          <w:spacing w:val="30"/>
          <w:sz w:val="24"/>
          <w:szCs w:val="24"/>
        </w:rPr>
        <w:t>(Accessed: 12 November 2023)</w:t>
      </w:r>
    </w:p>
    <w:p w14:paraId="1C14A0C2"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spacing w:val="30"/>
          <w:sz w:val="24"/>
          <w:szCs w:val="24"/>
        </w:rPr>
        <w:t xml:space="preserve">McLeod, S. (2007) </w:t>
      </w:r>
      <w:r w:rsidRPr="00E24A7D">
        <w:rPr>
          <w:rFonts w:ascii="Times New Roman" w:hAnsi="Times New Roman" w:cs="Times New Roman"/>
          <w:i/>
          <w:spacing w:val="30"/>
          <w:sz w:val="24"/>
          <w:szCs w:val="24"/>
        </w:rPr>
        <w:t>Maslow’s Hierarchy of Needs. Simply Psychology</w:t>
      </w:r>
      <w:r w:rsidRPr="00E24A7D">
        <w:rPr>
          <w:rFonts w:ascii="Times New Roman" w:hAnsi="Times New Roman" w:cs="Times New Roman"/>
          <w:iCs/>
          <w:spacing w:val="30"/>
          <w:sz w:val="24"/>
          <w:szCs w:val="24"/>
        </w:rPr>
        <w:t xml:space="preserve">, 1 (1-18).  (Accessed: 12 November 2023) </w:t>
      </w:r>
    </w:p>
    <w:p w14:paraId="5E67F90F"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iCs/>
          <w:spacing w:val="30"/>
          <w:sz w:val="24"/>
          <w:szCs w:val="24"/>
        </w:rPr>
        <w:t xml:space="preserve">Mental Health (Wales) Measure 2010. Available at: </w:t>
      </w:r>
      <w:hyperlink r:id="rId14" w:history="1">
        <w:r w:rsidRPr="00E24A7D">
          <w:rPr>
            <w:rStyle w:val="Hyperlink"/>
            <w:rFonts w:ascii="Times New Roman" w:hAnsi="Times New Roman" w:cs="Times New Roman"/>
            <w:iCs/>
            <w:color w:val="auto"/>
            <w:spacing w:val="30"/>
            <w:sz w:val="24"/>
            <w:szCs w:val="24"/>
          </w:rPr>
          <w:t>https://www.legislation.gov.uk/mwa/2010/7/contents</w:t>
        </w:r>
      </w:hyperlink>
      <w:r w:rsidRPr="00E24A7D">
        <w:rPr>
          <w:rFonts w:ascii="Times New Roman" w:hAnsi="Times New Roman" w:cs="Times New Roman"/>
          <w:iCs/>
          <w:spacing w:val="30"/>
          <w:sz w:val="24"/>
          <w:szCs w:val="24"/>
        </w:rPr>
        <w:t xml:space="preserve"> (Accessed: 12 November 2023)</w:t>
      </w:r>
    </w:p>
    <w:p w14:paraId="55CA9255"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Mercer, K. (2016) The History of Advocacy Available at History-of-Advocacy-Oct16- Kate-Mercer.pdf (speakeasyadvocacy.org.uk)</w:t>
      </w:r>
      <w:r w:rsidRPr="00E24A7D">
        <w:rPr>
          <w:rFonts w:ascii="Times New Roman" w:hAnsi="Times New Roman" w:cs="Times New Roman"/>
          <w:iCs/>
          <w:spacing w:val="30"/>
          <w:sz w:val="24"/>
          <w:szCs w:val="24"/>
        </w:rPr>
        <w:t xml:space="preserve"> (Accessed: 12 November 2023)</w:t>
      </w:r>
    </w:p>
    <w:p w14:paraId="575CB792"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Mind ( 2017) available at: </w:t>
      </w:r>
      <w:hyperlink r:id="rId15" w:history="1">
        <w:r w:rsidRPr="00E24A7D">
          <w:rPr>
            <w:rStyle w:val="Hyperlink"/>
            <w:rFonts w:ascii="Times New Roman" w:hAnsi="Times New Roman" w:cs="Times New Roman"/>
            <w:color w:val="auto"/>
            <w:spacing w:val="30"/>
            <w:sz w:val="24"/>
            <w:szCs w:val="24"/>
          </w:rPr>
          <w:t>https://www.mind.org.uk/information-support/guides-to-support-and-services/advocacy/what-is-advocacy/</w:t>
        </w:r>
      </w:hyperlink>
      <w:r w:rsidRPr="00E24A7D">
        <w:rPr>
          <w:rStyle w:val="Hyperlink"/>
          <w:rFonts w:ascii="Times New Roman" w:hAnsi="Times New Roman" w:cs="Times New Roman"/>
          <w:color w:val="auto"/>
          <w:spacing w:val="30"/>
          <w:sz w:val="24"/>
          <w:szCs w:val="24"/>
        </w:rPr>
        <w:t xml:space="preserve">  </w:t>
      </w:r>
      <w:r w:rsidRPr="00E24A7D">
        <w:rPr>
          <w:rFonts w:ascii="Times New Roman" w:hAnsi="Times New Roman" w:cs="Times New Roman"/>
          <w:iCs/>
          <w:spacing w:val="30"/>
          <w:sz w:val="24"/>
          <w:szCs w:val="24"/>
        </w:rPr>
        <w:t>(Accessed: 12 November 2023)</w:t>
      </w:r>
    </w:p>
    <w:p w14:paraId="1AFB3D13" w14:textId="77777777" w:rsidR="00E24A7D" w:rsidRPr="00E24A7D" w:rsidRDefault="00E24A7D" w:rsidP="00E24A7D">
      <w:pPr>
        <w:ind w:left="360"/>
        <w:rPr>
          <w:rFonts w:ascii="Times New Roman" w:hAnsi="Times New Roman" w:cs="Times New Roman"/>
          <w:iCs/>
          <w:spacing w:val="30"/>
          <w:sz w:val="24"/>
          <w:szCs w:val="24"/>
        </w:rPr>
      </w:pPr>
      <w:proofErr w:type="spellStart"/>
      <w:r w:rsidRPr="00E24A7D">
        <w:rPr>
          <w:rFonts w:ascii="Times New Roman" w:hAnsi="Times New Roman" w:cs="Times New Roman"/>
          <w:iCs/>
          <w:spacing w:val="30"/>
          <w:sz w:val="24"/>
          <w:szCs w:val="24"/>
        </w:rPr>
        <w:t>Newbigging</w:t>
      </w:r>
      <w:proofErr w:type="spellEnd"/>
      <w:r w:rsidRPr="00E24A7D">
        <w:rPr>
          <w:rFonts w:ascii="Times New Roman" w:hAnsi="Times New Roman" w:cs="Times New Roman"/>
          <w:iCs/>
          <w:spacing w:val="30"/>
          <w:sz w:val="24"/>
          <w:szCs w:val="24"/>
        </w:rPr>
        <w:t xml:space="preserve">, K., Ridley, J., McKeown, M., Sadd, J., Machin, K., Cruse, K., De La Haye, S., Abel, L. and </w:t>
      </w:r>
      <w:proofErr w:type="spellStart"/>
      <w:r w:rsidRPr="00E24A7D">
        <w:rPr>
          <w:rFonts w:ascii="Times New Roman" w:hAnsi="Times New Roman" w:cs="Times New Roman"/>
          <w:iCs/>
          <w:spacing w:val="30"/>
          <w:sz w:val="24"/>
          <w:szCs w:val="24"/>
        </w:rPr>
        <w:t>Poursanidou</w:t>
      </w:r>
      <w:proofErr w:type="spellEnd"/>
      <w:r w:rsidRPr="00E24A7D">
        <w:rPr>
          <w:rFonts w:ascii="Times New Roman" w:hAnsi="Times New Roman" w:cs="Times New Roman"/>
          <w:iCs/>
          <w:spacing w:val="30"/>
          <w:sz w:val="24"/>
          <w:szCs w:val="24"/>
        </w:rPr>
        <w:t>, K. (2015)</w:t>
      </w:r>
      <w:r w:rsidRPr="00E24A7D">
        <w:rPr>
          <w:rFonts w:ascii="Times New Roman" w:hAnsi="Times New Roman" w:cs="Times New Roman"/>
          <w:i/>
          <w:spacing w:val="30"/>
          <w:sz w:val="24"/>
          <w:szCs w:val="24"/>
        </w:rPr>
        <w:t xml:space="preserve"> Independent Mental Health Advocacy the Right to be Heard: Context, Values and Good Practice.</w:t>
      </w:r>
      <w:r w:rsidRPr="00E24A7D">
        <w:rPr>
          <w:rFonts w:ascii="Times New Roman" w:hAnsi="Times New Roman" w:cs="Times New Roman"/>
          <w:iCs/>
          <w:spacing w:val="30"/>
          <w:sz w:val="24"/>
          <w:szCs w:val="24"/>
        </w:rPr>
        <w:t xml:space="preserve"> London: Jessica Kingsley Publishers. </w:t>
      </w:r>
    </w:p>
    <w:p w14:paraId="3362BDFF"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iCs/>
          <w:spacing w:val="30"/>
          <w:sz w:val="24"/>
          <w:szCs w:val="24"/>
        </w:rPr>
        <w:t>Pritchard, J. and Ryan, T. (2004). </w:t>
      </w:r>
      <w:r w:rsidRPr="00E24A7D">
        <w:rPr>
          <w:rFonts w:ascii="Times New Roman" w:hAnsi="Times New Roman" w:cs="Times New Roman"/>
          <w:i/>
          <w:spacing w:val="30"/>
          <w:sz w:val="24"/>
          <w:szCs w:val="24"/>
        </w:rPr>
        <w:t xml:space="preserve">Good Practice in Adult Mental Health. </w:t>
      </w:r>
      <w:r w:rsidRPr="00E24A7D">
        <w:rPr>
          <w:rFonts w:ascii="Times New Roman" w:hAnsi="Times New Roman" w:cs="Times New Roman"/>
          <w:iCs/>
          <w:spacing w:val="30"/>
          <w:sz w:val="24"/>
          <w:szCs w:val="24"/>
        </w:rPr>
        <w:t>London: Jessica Kingsley Publishers.</w:t>
      </w:r>
    </w:p>
    <w:p w14:paraId="6E1FAD09"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References:</w:t>
      </w:r>
    </w:p>
    <w:p w14:paraId="503E2476"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iCs/>
          <w:spacing w:val="30"/>
          <w:sz w:val="24"/>
          <w:szCs w:val="24"/>
        </w:rPr>
        <w:t xml:space="preserve">Reforming the Mental Health Act White Paper 2021. </w:t>
      </w:r>
      <w:hyperlink r:id="rId16" w:anchor="new-guiding-principles" w:history="1">
        <w:r w:rsidRPr="00E24A7D">
          <w:rPr>
            <w:rStyle w:val="Hyperlink"/>
            <w:rFonts w:ascii="Times New Roman" w:hAnsi="Times New Roman" w:cs="Times New Roman"/>
            <w:iCs/>
            <w:color w:val="auto"/>
            <w:spacing w:val="30"/>
            <w:sz w:val="24"/>
            <w:szCs w:val="24"/>
          </w:rPr>
          <w:t>https://www.local.gov.uk/parliament/briefings-and-responses/reforming-mental-health-act-white-paper-2021#new-guiding-principles</w:t>
        </w:r>
      </w:hyperlink>
      <w:r w:rsidRPr="00E24A7D">
        <w:rPr>
          <w:rFonts w:ascii="Times New Roman" w:hAnsi="Times New Roman" w:cs="Times New Roman"/>
          <w:iCs/>
          <w:spacing w:val="30"/>
          <w:sz w:val="24"/>
          <w:szCs w:val="24"/>
        </w:rPr>
        <w:t xml:space="preserve"> (Accessed: 12 November 2023)</w:t>
      </w:r>
    </w:p>
    <w:p w14:paraId="7B0995CF"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Richards, S and Mughal A., F. (2020) </w:t>
      </w:r>
      <w:r w:rsidRPr="00E24A7D">
        <w:rPr>
          <w:rFonts w:ascii="Times New Roman" w:hAnsi="Times New Roman" w:cs="Times New Roman"/>
          <w:i/>
          <w:iCs/>
          <w:spacing w:val="30"/>
          <w:sz w:val="24"/>
          <w:szCs w:val="24"/>
        </w:rPr>
        <w:t xml:space="preserve">Working with the Mental Health Act. </w:t>
      </w:r>
      <w:r w:rsidRPr="00E24A7D">
        <w:rPr>
          <w:rFonts w:ascii="Times New Roman" w:hAnsi="Times New Roman" w:cs="Times New Roman"/>
          <w:spacing w:val="30"/>
          <w:sz w:val="24"/>
          <w:szCs w:val="24"/>
        </w:rPr>
        <w:t>5</w:t>
      </w:r>
      <w:r w:rsidRPr="00E24A7D">
        <w:rPr>
          <w:rFonts w:ascii="Times New Roman" w:hAnsi="Times New Roman" w:cs="Times New Roman"/>
          <w:spacing w:val="30"/>
          <w:sz w:val="24"/>
          <w:szCs w:val="24"/>
          <w:vertAlign w:val="superscript"/>
        </w:rPr>
        <w:t>th</w:t>
      </w:r>
      <w:r w:rsidRPr="00E24A7D">
        <w:rPr>
          <w:rFonts w:ascii="Times New Roman" w:hAnsi="Times New Roman" w:cs="Times New Roman"/>
          <w:spacing w:val="30"/>
          <w:sz w:val="24"/>
          <w:szCs w:val="24"/>
        </w:rPr>
        <w:t xml:space="preserve"> </w:t>
      </w:r>
      <w:proofErr w:type="spellStart"/>
      <w:r w:rsidRPr="00E24A7D">
        <w:rPr>
          <w:rFonts w:ascii="Times New Roman" w:hAnsi="Times New Roman" w:cs="Times New Roman"/>
          <w:spacing w:val="30"/>
          <w:sz w:val="24"/>
          <w:szCs w:val="24"/>
        </w:rPr>
        <w:t>edn</w:t>
      </w:r>
      <w:proofErr w:type="spellEnd"/>
      <w:r w:rsidRPr="00E24A7D">
        <w:rPr>
          <w:rFonts w:ascii="Times New Roman" w:hAnsi="Times New Roman" w:cs="Times New Roman"/>
          <w:spacing w:val="30"/>
          <w:sz w:val="24"/>
          <w:szCs w:val="24"/>
        </w:rPr>
        <w:t xml:space="preserve">. London: </w:t>
      </w:r>
      <w:proofErr w:type="spellStart"/>
      <w:r w:rsidRPr="00E24A7D">
        <w:rPr>
          <w:rFonts w:ascii="Times New Roman" w:hAnsi="Times New Roman" w:cs="Times New Roman"/>
          <w:spacing w:val="30"/>
          <w:sz w:val="24"/>
          <w:szCs w:val="24"/>
        </w:rPr>
        <w:t>Bookswise</w:t>
      </w:r>
      <w:proofErr w:type="spellEnd"/>
      <w:r w:rsidRPr="00E24A7D">
        <w:rPr>
          <w:rFonts w:ascii="Times New Roman" w:hAnsi="Times New Roman" w:cs="Times New Roman"/>
          <w:spacing w:val="30"/>
          <w:sz w:val="24"/>
          <w:szCs w:val="24"/>
        </w:rPr>
        <w:t>.</w:t>
      </w:r>
    </w:p>
    <w:p w14:paraId="39C52953"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spacing w:val="30"/>
          <w:sz w:val="24"/>
          <w:szCs w:val="24"/>
        </w:rPr>
        <w:t>Richards, S. (2018) W</w:t>
      </w:r>
      <w:r w:rsidRPr="00E24A7D">
        <w:rPr>
          <w:rFonts w:ascii="Times New Roman" w:hAnsi="Times New Roman" w:cs="Times New Roman"/>
          <w:i/>
          <w:spacing w:val="30"/>
          <w:sz w:val="24"/>
          <w:szCs w:val="24"/>
        </w:rPr>
        <w:t>orking with the Mental Capacity Act 2005</w:t>
      </w:r>
      <w:r w:rsidRPr="00E24A7D">
        <w:rPr>
          <w:rFonts w:ascii="Times New Roman" w:hAnsi="Times New Roman" w:cs="Times New Roman"/>
          <w:spacing w:val="30"/>
          <w:sz w:val="24"/>
          <w:szCs w:val="24"/>
        </w:rPr>
        <w:t>. 3</w:t>
      </w:r>
      <w:r w:rsidRPr="00E24A7D">
        <w:rPr>
          <w:rFonts w:ascii="Times New Roman" w:hAnsi="Times New Roman" w:cs="Times New Roman"/>
          <w:spacing w:val="30"/>
          <w:sz w:val="24"/>
          <w:szCs w:val="24"/>
          <w:vertAlign w:val="superscript"/>
        </w:rPr>
        <w:t>rd</w:t>
      </w:r>
      <w:r w:rsidRPr="00E24A7D">
        <w:rPr>
          <w:rFonts w:ascii="Times New Roman" w:hAnsi="Times New Roman" w:cs="Times New Roman"/>
          <w:spacing w:val="30"/>
          <w:sz w:val="24"/>
          <w:szCs w:val="24"/>
        </w:rPr>
        <w:t xml:space="preserve"> </w:t>
      </w:r>
      <w:proofErr w:type="spellStart"/>
      <w:r w:rsidRPr="00E24A7D">
        <w:rPr>
          <w:rFonts w:ascii="Times New Roman" w:hAnsi="Times New Roman" w:cs="Times New Roman"/>
          <w:spacing w:val="30"/>
          <w:sz w:val="24"/>
          <w:szCs w:val="24"/>
        </w:rPr>
        <w:t>edn</w:t>
      </w:r>
      <w:proofErr w:type="spellEnd"/>
      <w:r w:rsidRPr="00E24A7D">
        <w:rPr>
          <w:rFonts w:ascii="Times New Roman" w:hAnsi="Times New Roman" w:cs="Times New Roman"/>
          <w:spacing w:val="30"/>
          <w:sz w:val="24"/>
          <w:szCs w:val="24"/>
        </w:rPr>
        <w:t>. England: Matrix Training Associates.</w:t>
      </w:r>
    </w:p>
    <w:p w14:paraId="5BCF2A32"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iCs/>
          <w:spacing w:val="30"/>
          <w:sz w:val="24"/>
          <w:szCs w:val="24"/>
        </w:rPr>
        <w:t xml:space="preserve">Rodgers, C. (1977). </w:t>
      </w:r>
      <w:r w:rsidRPr="00E24A7D">
        <w:rPr>
          <w:rFonts w:ascii="Times New Roman" w:hAnsi="Times New Roman" w:cs="Times New Roman"/>
          <w:i/>
          <w:spacing w:val="30"/>
          <w:sz w:val="24"/>
          <w:szCs w:val="24"/>
        </w:rPr>
        <w:t>A therapist’s view of psychotherapy on becoming a person</w:t>
      </w:r>
      <w:r w:rsidRPr="00E24A7D">
        <w:rPr>
          <w:rFonts w:ascii="Times New Roman" w:hAnsi="Times New Roman" w:cs="Times New Roman"/>
          <w:iCs/>
          <w:spacing w:val="30"/>
          <w:sz w:val="24"/>
          <w:szCs w:val="24"/>
        </w:rPr>
        <w:t xml:space="preserve">. London: Robinson Publishing Ltd. </w:t>
      </w:r>
    </w:p>
    <w:p w14:paraId="3592A039"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iCs/>
          <w:spacing w:val="30"/>
          <w:sz w:val="24"/>
          <w:szCs w:val="24"/>
        </w:rPr>
        <w:t>Rose, S. M. and Black, B.L. (1996) A</w:t>
      </w:r>
      <w:r w:rsidRPr="00E24A7D">
        <w:rPr>
          <w:rFonts w:ascii="Times New Roman" w:hAnsi="Times New Roman" w:cs="Times New Roman"/>
          <w:i/>
          <w:iCs/>
          <w:spacing w:val="30"/>
          <w:sz w:val="24"/>
          <w:szCs w:val="24"/>
        </w:rPr>
        <w:t>dvocacy and Empowerment Mental Health Care in the Community</w:t>
      </w:r>
      <w:r w:rsidRPr="00E24A7D">
        <w:rPr>
          <w:rFonts w:ascii="Times New Roman" w:hAnsi="Times New Roman" w:cs="Times New Roman"/>
          <w:spacing w:val="30"/>
          <w:sz w:val="24"/>
          <w:szCs w:val="24"/>
        </w:rPr>
        <w:t>. Reprint, London: Routledge.</w:t>
      </w:r>
    </w:p>
    <w:p w14:paraId="55197F4D"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iCs/>
          <w:spacing w:val="30"/>
          <w:sz w:val="24"/>
          <w:szCs w:val="24"/>
        </w:rPr>
        <w:t xml:space="preserve">Sewell, H. (2013) </w:t>
      </w:r>
      <w:r w:rsidRPr="00E24A7D">
        <w:rPr>
          <w:rFonts w:ascii="Times New Roman" w:hAnsi="Times New Roman" w:cs="Times New Roman"/>
          <w:i/>
          <w:spacing w:val="30"/>
          <w:sz w:val="24"/>
          <w:szCs w:val="24"/>
        </w:rPr>
        <w:t>The Equality Act 2010 in Mental Health a Guide to Implementation and Issues for Practice</w:t>
      </w:r>
      <w:r w:rsidRPr="00E24A7D">
        <w:rPr>
          <w:rFonts w:ascii="Times New Roman" w:hAnsi="Times New Roman" w:cs="Times New Roman"/>
          <w:iCs/>
          <w:spacing w:val="30"/>
          <w:sz w:val="24"/>
          <w:szCs w:val="24"/>
        </w:rPr>
        <w:t>. London: Jessica Kingsley Publishers.</w:t>
      </w:r>
    </w:p>
    <w:p w14:paraId="4E358995"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 xml:space="preserve">SHERWOOD-JOHNSON, F. (2016). </w:t>
      </w:r>
      <w:r w:rsidRPr="00E24A7D">
        <w:rPr>
          <w:rFonts w:ascii="Times New Roman" w:hAnsi="Times New Roman" w:cs="Times New Roman"/>
          <w:i/>
          <w:iCs/>
          <w:spacing w:val="30"/>
          <w:sz w:val="24"/>
          <w:szCs w:val="24"/>
        </w:rPr>
        <w:t>Independent advocacy in adult support and protection work</w:t>
      </w:r>
      <w:r w:rsidRPr="00E24A7D">
        <w:rPr>
          <w:rFonts w:ascii="Times New Roman" w:hAnsi="Times New Roman" w:cs="Times New Roman"/>
          <w:spacing w:val="30"/>
          <w:sz w:val="24"/>
          <w:szCs w:val="24"/>
        </w:rPr>
        <w:t xml:space="preserve">. </w:t>
      </w:r>
      <w:r w:rsidRPr="00E24A7D">
        <w:rPr>
          <w:rFonts w:ascii="Times New Roman" w:hAnsi="Times New Roman" w:cs="Times New Roman"/>
          <w:i/>
          <w:iCs/>
          <w:spacing w:val="30"/>
          <w:sz w:val="24"/>
          <w:szCs w:val="24"/>
        </w:rPr>
        <w:t xml:space="preserve">The Journal of Adult Protection, </w:t>
      </w:r>
      <w:r w:rsidRPr="00E24A7D">
        <w:rPr>
          <w:rFonts w:ascii="Times New Roman" w:hAnsi="Times New Roman" w:cs="Times New Roman"/>
          <w:b/>
          <w:bCs/>
          <w:spacing w:val="30"/>
          <w:sz w:val="24"/>
          <w:szCs w:val="24"/>
        </w:rPr>
        <w:t>18</w:t>
      </w:r>
      <w:r w:rsidRPr="00E24A7D">
        <w:rPr>
          <w:rFonts w:ascii="Times New Roman" w:hAnsi="Times New Roman" w:cs="Times New Roman"/>
          <w:spacing w:val="30"/>
          <w:sz w:val="24"/>
          <w:szCs w:val="24"/>
        </w:rPr>
        <w:t>(2), pp. 109-118.</w:t>
      </w:r>
    </w:p>
    <w:p w14:paraId="76EC0672"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Smith, M. K. (2005) Settlements and Social Action Centres Phoenix: Oryx Press</w:t>
      </w:r>
    </w:p>
    <w:p w14:paraId="57C04424" w14:textId="77777777" w:rsidR="00E24A7D" w:rsidRPr="00E24A7D" w:rsidRDefault="00E24A7D" w:rsidP="00E24A7D">
      <w:pPr>
        <w:ind w:left="360"/>
        <w:rPr>
          <w:rFonts w:ascii="Times New Roman" w:hAnsi="Times New Roman" w:cs="Times New Roman"/>
          <w:iCs/>
          <w:spacing w:val="30"/>
          <w:sz w:val="24"/>
          <w:szCs w:val="24"/>
        </w:rPr>
      </w:pPr>
      <w:r w:rsidRPr="00E24A7D">
        <w:rPr>
          <w:rFonts w:ascii="Times New Roman" w:hAnsi="Times New Roman" w:cs="Times New Roman"/>
          <w:spacing w:val="30"/>
          <w:sz w:val="24"/>
          <w:szCs w:val="24"/>
        </w:rPr>
        <w:t>Spreadbury, K. and Hubbard, R. (2020) T</w:t>
      </w:r>
      <w:r w:rsidRPr="00E24A7D">
        <w:rPr>
          <w:rFonts w:ascii="Times New Roman" w:hAnsi="Times New Roman" w:cs="Times New Roman"/>
          <w:i/>
          <w:spacing w:val="30"/>
          <w:sz w:val="24"/>
          <w:szCs w:val="24"/>
        </w:rPr>
        <w:t>he Adult Safeguarding Practice Handbook</w:t>
      </w:r>
      <w:r w:rsidRPr="00E24A7D">
        <w:rPr>
          <w:rFonts w:ascii="Times New Roman" w:hAnsi="Times New Roman" w:cs="Times New Roman"/>
          <w:iCs/>
          <w:spacing w:val="30"/>
          <w:sz w:val="24"/>
          <w:szCs w:val="24"/>
        </w:rPr>
        <w:t>. Bristol: policy press.</w:t>
      </w:r>
    </w:p>
    <w:p w14:paraId="0602F552"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Thornicroft, G. (2006) Shunned: Discrimination Against People with Mental Illness. Oxford: Oxford University Press.</w:t>
      </w:r>
    </w:p>
    <w:p w14:paraId="3A89EEE8" w14:textId="77777777" w:rsidR="00E24A7D" w:rsidRPr="00E24A7D" w:rsidRDefault="00E24A7D" w:rsidP="00E24A7D">
      <w:pPr>
        <w:ind w:left="360"/>
        <w:rPr>
          <w:rFonts w:ascii="Times New Roman" w:hAnsi="Times New Roman" w:cs="Times New Roman"/>
          <w:spacing w:val="30"/>
          <w:sz w:val="24"/>
          <w:szCs w:val="24"/>
        </w:rPr>
      </w:pPr>
      <w:r w:rsidRPr="00E24A7D">
        <w:rPr>
          <w:rFonts w:ascii="Times New Roman" w:hAnsi="Times New Roman" w:cs="Times New Roman"/>
          <w:spacing w:val="30"/>
          <w:sz w:val="24"/>
          <w:szCs w:val="24"/>
        </w:rPr>
        <w:t>Wilks, T. (2012) Advocacy and Social Work Practice Berkshire: Open University Press</w:t>
      </w:r>
    </w:p>
    <w:p w14:paraId="06EC2C15" w14:textId="77777777" w:rsidR="00307319" w:rsidRDefault="00307319" w:rsidP="00EF67AE">
      <w:pPr>
        <w:rPr>
          <w:rFonts w:ascii="Times New Roman" w:hAnsi="Times New Roman" w:cs="Times New Roman"/>
          <w:sz w:val="24"/>
          <w:szCs w:val="24"/>
        </w:rPr>
      </w:pPr>
    </w:p>
    <w:p w14:paraId="698EA301" w14:textId="77777777" w:rsidR="00307319" w:rsidRDefault="00307319" w:rsidP="00EF67AE">
      <w:pPr>
        <w:rPr>
          <w:rFonts w:ascii="Times New Roman" w:hAnsi="Times New Roman" w:cs="Times New Roman"/>
          <w:sz w:val="24"/>
          <w:szCs w:val="24"/>
        </w:rPr>
      </w:pPr>
    </w:p>
    <w:p w14:paraId="67A2E5CD" w14:textId="47BE8F82" w:rsidR="00735FCA" w:rsidRDefault="00735FCA" w:rsidP="00EF67AE">
      <w:pPr>
        <w:rPr>
          <w:rFonts w:ascii="Times New Roman" w:hAnsi="Times New Roman" w:cs="Times New Roman"/>
          <w:sz w:val="24"/>
          <w:szCs w:val="24"/>
        </w:rPr>
      </w:pPr>
    </w:p>
    <w:p w14:paraId="29E7E93D" w14:textId="45C9BEA0" w:rsidR="00EF67AE" w:rsidRPr="00AC526B" w:rsidRDefault="00EF67AE" w:rsidP="00EF67AE">
      <w:pPr>
        <w:rPr>
          <w:rFonts w:ascii="Times New Roman" w:hAnsi="Times New Roman" w:cs="Times New Roman"/>
          <w:sz w:val="24"/>
          <w:szCs w:val="24"/>
        </w:rPr>
      </w:pPr>
    </w:p>
    <w:p w14:paraId="541162A9" w14:textId="3C5652DE" w:rsidR="0039732D" w:rsidRDefault="0039732D" w:rsidP="00EF67AE">
      <w:pPr>
        <w:rPr>
          <w:rFonts w:ascii="Times New Roman" w:hAnsi="Times New Roman" w:cs="Times New Roman"/>
          <w:sz w:val="24"/>
          <w:szCs w:val="24"/>
        </w:rPr>
      </w:pPr>
    </w:p>
    <w:p w14:paraId="6664AB81" w14:textId="77777777" w:rsidR="00501458" w:rsidRDefault="00501458" w:rsidP="00EF67AE">
      <w:pPr>
        <w:rPr>
          <w:rFonts w:ascii="Times New Roman" w:hAnsi="Times New Roman" w:cs="Times New Roman"/>
          <w:sz w:val="24"/>
          <w:szCs w:val="24"/>
        </w:rPr>
      </w:pPr>
    </w:p>
    <w:p w14:paraId="0B34AA33" w14:textId="77777777" w:rsidR="00501458" w:rsidRDefault="00501458" w:rsidP="00EF67AE">
      <w:pPr>
        <w:rPr>
          <w:rFonts w:ascii="Times New Roman" w:hAnsi="Times New Roman" w:cs="Times New Roman"/>
          <w:sz w:val="24"/>
          <w:szCs w:val="24"/>
        </w:rPr>
      </w:pPr>
    </w:p>
    <w:sectPr w:rsidR="00501458" w:rsidSect="0096078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12C3E" w14:textId="77777777" w:rsidR="0065257C" w:rsidRDefault="0065257C" w:rsidP="00FE7441">
      <w:pPr>
        <w:spacing w:after="0" w:line="240" w:lineRule="auto"/>
      </w:pPr>
      <w:r>
        <w:separator/>
      </w:r>
    </w:p>
  </w:endnote>
  <w:endnote w:type="continuationSeparator" w:id="0">
    <w:p w14:paraId="7B760F7E" w14:textId="77777777" w:rsidR="0065257C" w:rsidRDefault="0065257C" w:rsidP="00FE7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150916"/>
      <w:docPartObj>
        <w:docPartGallery w:val="Page Numbers (Bottom of Page)"/>
        <w:docPartUnique/>
      </w:docPartObj>
    </w:sdtPr>
    <w:sdtEndPr>
      <w:rPr>
        <w:noProof/>
      </w:rPr>
    </w:sdtEndPr>
    <w:sdtContent>
      <w:p w14:paraId="4EF0F53A" w14:textId="4E6BD868" w:rsidR="00E24A7D" w:rsidRDefault="00E24A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614692" w14:textId="77777777" w:rsidR="00E24A7D" w:rsidRDefault="00E24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9C6FD" w14:textId="77777777" w:rsidR="0065257C" w:rsidRDefault="0065257C" w:rsidP="00FE7441">
      <w:pPr>
        <w:spacing w:after="0" w:line="240" w:lineRule="auto"/>
      </w:pPr>
      <w:r>
        <w:separator/>
      </w:r>
    </w:p>
  </w:footnote>
  <w:footnote w:type="continuationSeparator" w:id="0">
    <w:p w14:paraId="19F3E999" w14:textId="77777777" w:rsidR="0065257C" w:rsidRDefault="0065257C" w:rsidP="00FE74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40486"/>
    <w:multiLevelType w:val="hybridMultilevel"/>
    <w:tmpl w:val="6E68EA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98B2B1D"/>
    <w:multiLevelType w:val="hybridMultilevel"/>
    <w:tmpl w:val="4C3AC508"/>
    <w:lvl w:ilvl="0" w:tplc="0809000F">
      <w:start w:val="1"/>
      <w:numFmt w:val="decimal"/>
      <w:lvlText w:val="%1."/>
      <w:lvlJc w:val="left"/>
      <w:pPr>
        <w:ind w:left="720" w:hanging="360"/>
      </w:pPr>
      <w:rPr>
        <w:rFonts w:hint="default"/>
        <w:color w:val="92D05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73294C"/>
    <w:multiLevelType w:val="hybridMultilevel"/>
    <w:tmpl w:val="7228E8F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49593356">
    <w:abstractNumId w:val="1"/>
  </w:num>
  <w:num w:numId="2" w16cid:durableId="84350761">
    <w:abstractNumId w:val="2"/>
  </w:num>
  <w:num w:numId="3" w16cid:durableId="995189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61F97D6-9D3B-45CD-8A45-BE29F5F9F8D2}"/>
    <w:docVar w:name="dgnword-drafile" w:val="C:\Users\MARYJO~1\AppData\Local\Temp\dra7B78.tmp"/>
    <w:docVar w:name="dgnword-eventsink" w:val="1744891555040"/>
  </w:docVars>
  <w:rsids>
    <w:rsidRoot w:val="00EF67AE"/>
    <w:rsid w:val="000300D9"/>
    <w:rsid w:val="00034919"/>
    <w:rsid w:val="00037E74"/>
    <w:rsid w:val="00046636"/>
    <w:rsid w:val="00054140"/>
    <w:rsid w:val="00076636"/>
    <w:rsid w:val="00083A6C"/>
    <w:rsid w:val="00083C5E"/>
    <w:rsid w:val="00084DA0"/>
    <w:rsid w:val="00091409"/>
    <w:rsid w:val="00092A19"/>
    <w:rsid w:val="000B0D40"/>
    <w:rsid w:val="000C1C02"/>
    <w:rsid w:val="000E30FD"/>
    <w:rsid w:val="00102C51"/>
    <w:rsid w:val="00120654"/>
    <w:rsid w:val="00133A72"/>
    <w:rsid w:val="0016382F"/>
    <w:rsid w:val="0016526B"/>
    <w:rsid w:val="00182489"/>
    <w:rsid w:val="0019250E"/>
    <w:rsid w:val="001929B5"/>
    <w:rsid w:val="001D124F"/>
    <w:rsid w:val="001D6674"/>
    <w:rsid w:val="001E470D"/>
    <w:rsid w:val="001E792E"/>
    <w:rsid w:val="002046CD"/>
    <w:rsid w:val="002068C8"/>
    <w:rsid w:val="00207E94"/>
    <w:rsid w:val="00212F8C"/>
    <w:rsid w:val="002219A0"/>
    <w:rsid w:val="0022562A"/>
    <w:rsid w:val="0025278C"/>
    <w:rsid w:val="00253E25"/>
    <w:rsid w:val="0025792A"/>
    <w:rsid w:val="00280AA3"/>
    <w:rsid w:val="00282D99"/>
    <w:rsid w:val="00291ADF"/>
    <w:rsid w:val="002B0491"/>
    <w:rsid w:val="002C1266"/>
    <w:rsid w:val="002E0971"/>
    <w:rsid w:val="003043F8"/>
    <w:rsid w:val="00307319"/>
    <w:rsid w:val="00322555"/>
    <w:rsid w:val="00357100"/>
    <w:rsid w:val="0036217F"/>
    <w:rsid w:val="003648C6"/>
    <w:rsid w:val="00367746"/>
    <w:rsid w:val="00377478"/>
    <w:rsid w:val="0039732D"/>
    <w:rsid w:val="003A5839"/>
    <w:rsid w:val="003B0EC2"/>
    <w:rsid w:val="003C23AE"/>
    <w:rsid w:val="003C6440"/>
    <w:rsid w:val="003D564F"/>
    <w:rsid w:val="004270DE"/>
    <w:rsid w:val="004379FB"/>
    <w:rsid w:val="00445215"/>
    <w:rsid w:val="00461DB0"/>
    <w:rsid w:val="004716EC"/>
    <w:rsid w:val="004746CA"/>
    <w:rsid w:val="00485F5B"/>
    <w:rsid w:val="0049087E"/>
    <w:rsid w:val="00490894"/>
    <w:rsid w:val="004A2951"/>
    <w:rsid w:val="004C0A25"/>
    <w:rsid w:val="004F2719"/>
    <w:rsid w:val="00501458"/>
    <w:rsid w:val="00501AC4"/>
    <w:rsid w:val="00501F47"/>
    <w:rsid w:val="00522915"/>
    <w:rsid w:val="00524C4C"/>
    <w:rsid w:val="00574039"/>
    <w:rsid w:val="00585040"/>
    <w:rsid w:val="00587FE9"/>
    <w:rsid w:val="005A53DA"/>
    <w:rsid w:val="005D5A39"/>
    <w:rsid w:val="005D5F7A"/>
    <w:rsid w:val="005D67D6"/>
    <w:rsid w:val="005E302E"/>
    <w:rsid w:val="005E5378"/>
    <w:rsid w:val="005F6C87"/>
    <w:rsid w:val="005F7DA4"/>
    <w:rsid w:val="006058D8"/>
    <w:rsid w:val="00620A18"/>
    <w:rsid w:val="0065257C"/>
    <w:rsid w:val="00653DCE"/>
    <w:rsid w:val="0068479E"/>
    <w:rsid w:val="006A7A85"/>
    <w:rsid w:val="006E6AE0"/>
    <w:rsid w:val="00735FCA"/>
    <w:rsid w:val="00740988"/>
    <w:rsid w:val="00757397"/>
    <w:rsid w:val="007665E9"/>
    <w:rsid w:val="00773CBB"/>
    <w:rsid w:val="007A1620"/>
    <w:rsid w:val="007F0437"/>
    <w:rsid w:val="007F407E"/>
    <w:rsid w:val="00805F3A"/>
    <w:rsid w:val="00816CBB"/>
    <w:rsid w:val="00817200"/>
    <w:rsid w:val="008231E7"/>
    <w:rsid w:val="00840665"/>
    <w:rsid w:val="008503CA"/>
    <w:rsid w:val="00867B99"/>
    <w:rsid w:val="0087318E"/>
    <w:rsid w:val="00874093"/>
    <w:rsid w:val="008A6B2C"/>
    <w:rsid w:val="008C31F0"/>
    <w:rsid w:val="008C69D5"/>
    <w:rsid w:val="008C75D9"/>
    <w:rsid w:val="008C77E9"/>
    <w:rsid w:val="008D010A"/>
    <w:rsid w:val="008D0836"/>
    <w:rsid w:val="008D2C2C"/>
    <w:rsid w:val="00911ED4"/>
    <w:rsid w:val="00960785"/>
    <w:rsid w:val="009667D8"/>
    <w:rsid w:val="00971B34"/>
    <w:rsid w:val="00995CFA"/>
    <w:rsid w:val="009A1294"/>
    <w:rsid w:val="009B36FE"/>
    <w:rsid w:val="009C0655"/>
    <w:rsid w:val="009E185B"/>
    <w:rsid w:val="00A02D28"/>
    <w:rsid w:val="00A2083C"/>
    <w:rsid w:val="00A30668"/>
    <w:rsid w:val="00A34610"/>
    <w:rsid w:val="00A52425"/>
    <w:rsid w:val="00A76A3F"/>
    <w:rsid w:val="00A840C9"/>
    <w:rsid w:val="00A91123"/>
    <w:rsid w:val="00A95D11"/>
    <w:rsid w:val="00AA0219"/>
    <w:rsid w:val="00AA4FA3"/>
    <w:rsid w:val="00AC526B"/>
    <w:rsid w:val="00AC5863"/>
    <w:rsid w:val="00AC7A39"/>
    <w:rsid w:val="00AE57A9"/>
    <w:rsid w:val="00B0607D"/>
    <w:rsid w:val="00B07117"/>
    <w:rsid w:val="00B239E8"/>
    <w:rsid w:val="00B602FE"/>
    <w:rsid w:val="00B67439"/>
    <w:rsid w:val="00B761FC"/>
    <w:rsid w:val="00B902F7"/>
    <w:rsid w:val="00B94488"/>
    <w:rsid w:val="00BA08EF"/>
    <w:rsid w:val="00BA55AC"/>
    <w:rsid w:val="00BA7439"/>
    <w:rsid w:val="00BF443C"/>
    <w:rsid w:val="00BF48F5"/>
    <w:rsid w:val="00C508FF"/>
    <w:rsid w:val="00C5397D"/>
    <w:rsid w:val="00C717A8"/>
    <w:rsid w:val="00C96AE5"/>
    <w:rsid w:val="00C96B07"/>
    <w:rsid w:val="00CB4575"/>
    <w:rsid w:val="00CC7219"/>
    <w:rsid w:val="00CC7FC7"/>
    <w:rsid w:val="00CF12B4"/>
    <w:rsid w:val="00D1172F"/>
    <w:rsid w:val="00D26837"/>
    <w:rsid w:val="00D374E5"/>
    <w:rsid w:val="00D408E0"/>
    <w:rsid w:val="00D446D9"/>
    <w:rsid w:val="00D62550"/>
    <w:rsid w:val="00D70898"/>
    <w:rsid w:val="00D76866"/>
    <w:rsid w:val="00D918EC"/>
    <w:rsid w:val="00DB6C4D"/>
    <w:rsid w:val="00DD3CBE"/>
    <w:rsid w:val="00DD4730"/>
    <w:rsid w:val="00DD777B"/>
    <w:rsid w:val="00DF0109"/>
    <w:rsid w:val="00DF3BBA"/>
    <w:rsid w:val="00E10227"/>
    <w:rsid w:val="00E2242D"/>
    <w:rsid w:val="00E24A7D"/>
    <w:rsid w:val="00E34829"/>
    <w:rsid w:val="00E4631F"/>
    <w:rsid w:val="00E502F9"/>
    <w:rsid w:val="00E53316"/>
    <w:rsid w:val="00E947A5"/>
    <w:rsid w:val="00EC567A"/>
    <w:rsid w:val="00EC71C9"/>
    <w:rsid w:val="00EF2A48"/>
    <w:rsid w:val="00EF67AE"/>
    <w:rsid w:val="00EF7AB4"/>
    <w:rsid w:val="00F17151"/>
    <w:rsid w:val="00F9231E"/>
    <w:rsid w:val="00F935F1"/>
    <w:rsid w:val="00FC562D"/>
    <w:rsid w:val="00FD0DDD"/>
    <w:rsid w:val="00FD1172"/>
    <w:rsid w:val="00FD61A8"/>
    <w:rsid w:val="00FE083C"/>
    <w:rsid w:val="00FE7441"/>
    <w:rsid w:val="00FF5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EA6F58"/>
  <w15:chartTrackingRefBased/>
  <w15:docId w15:val="{A55E32C6-A44E-495F-B970-77784592E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A7D"/>
  </w:style>
  <w:style w:type="paragraph" w:styleId="Heading1">
    <w:name w:val="heading 1"/>
    <w:basedOn w:val="Normal"/>
    <w:next w:val="Normal"/>
    <w:link w:val="Heading1Char"/>
    <w:uiPriority w:val="9"/>
    <w:qFormat/>
    <w:rsid w:val="00E24A7D"/>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E24A7D"/>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E24A7D"/>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E24A7D"/>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E24A7D"/>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E24A7D"/>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E24A7D"/>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E24A7D"/>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E24A7D"/>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7AE"/>
    <w:pPr>
      <w:ind w:left="720"/>
      <w:contextualSpacing/>
    </w:pPr>
  </w:style>
  <w:style w:type="paragraph" w:styleId="Header">
    <w:name w:val="header"/>
    <w:basedOn w:val="Normal"/>
    <w:link w:val="HeaderChar"/>
    <w:uiPriority w:val="99"/>
    <w:unhideWhenUsed/>
    <w:rsid w:val="00FE7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441"/>
  </w:style>
  <w:style w:type="paragraph" w:styleId="Footer">
    <w:name w:val="footer"/>
    <w:basedOn w:val="Normal"/>
    <w:link w:val="FooterChar"/>
    <w:uiPriority w:val="99"/>
    <w:unhideWhenUsed/>
    <w:rsid w:val="00FE7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441"/>
  </w:style>
  <w:style w:type="paragraph" w:styleId="NoSpacing">
    <w:name w:val="No Spacing"/>
    <w:uiPriority w:val="1"/>
    <w:qFormat/>
    <w:rsid w:val="00E24A7D"/>
    <w:pPr>
      <w:spacing w:after="0" w:line="240" w:lineRule="auto"/>
    </w:pPr>
  </w:style>
  <w:style w:type="character" w:styleId="Hyperlink">
    <w:name w:val="Hyperlink"/>
    <w:basedOn w:val="DefaultParagraphFont"/>
    <w:uiPriority w:val="99"/>
    <w:unhideWhenUsed/>
    <w:rsid w:val="00B239E8"/>
    <w:rPr>
      <w:color w:val="0563C1" w:themeColor="hyperlink"/>
      <w:u w:val="single"/>
    </w:rPr>
  </w:style>
  <w:style w:type="character" w:styleId="UnresolvedMention">
    <w:name w:val="Unresolved Mention"/>
    <w:basedOn w:val="DefaultParagraphFont"/>
    <w:uiPriority w:val="99"/>
    <w:semiHidden/>
    <w:unhideWhenUsed/>
    <w:rsid w:val="00B239E8"/>
    <w:rPr>
      <w:color w:val="605E5C"/>
      <w:shd w:val="clear" w:color="auto" w:fill="E1DFDD"/>
    </w:rPr>
  </w:style>
  <w:style w:type="character" w:customStyle="1" w:styleId="Heading1Char">
    <w:name w:val="Heading 1 Char"/>
    <w:basedOn w:val="DefaultParagraphFont"/>
    <w:link w:val="Heading1"/>
    <w:uiPriority w:val="9"/>
    <w:rsid w:val="00E24A7D"/>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E24A7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E24A7D"/>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E24A7D"/>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E24A7D"/>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E24A7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E24A7D"/>
    <w:rPr>
      <w:i/>
      <w:iCs/>
    </w:rPr>
  </w:style>
  <w:style w:type="character" w:customStyle="1" w:styleId="Heading8Char">
    <w:name w:val="Heading 8 Char"/>
    <w:basedOn w:val="DefaultParagraphFont"/>
    <w:link w:val="Heading8"/>
    <w:uiPriority w:val="9"/>
    <w:semiHidden/>
    <w:rsid w:val="00E24A7D"/>
    <w:rPr>
      <w:b/>
      <w:bCs/>
    </w:rPr>
  </w:style>
  <w:style w:type="character" w:customStyle="1" w:styleId="Heading9Char">
    <w:name w:val="Heading 9 Char"/>
    <w:basedOn w:val="DefaultParagraphFont"/>
    <w:link w:val="Heading9"/>
    <w:uiPriority w:val="9"/>
    <w:semiHidden/>
    <w:rsid w:val="00E24A7D"/>
    <w:rPr>
      <w:i/>
      <w:iCs/>
    </w:rPr>
  </w:style>
  <w:style w:type="paragraph" w:styleId="Caption">
    <w:name w:val="caption"/>
    <w:basedOn w:val="Normal"/>
    <w:next w:val="Normal"/>
    <w:uiPriority w:val="35"/>
    <w:semiHidden/>
    <w:unhideWhenUsed/>
    <w:qFormat/>
    <w:rsid w:val="00E24A7D"/>
    <w:rPr>
      <w:b/>
      <w:bCs/>
      <w:sz w:val="18"/>
      <w:szCs w:val="18"/>
    </w:rPr>
  </w:style>
  <w:style w:type="paragraph" w:styleId="Title">
    <w:name w:val="Title"/>
    <w:basedOn w:val="Normal"/>
    <w:next w:val="Normal"/>
    <w:link w:val="TitleChar"/>
    <w:uiPriority w:val="10"/>
    <w:qFormat/>
    <w:rsid w:val="00E24A7D"/>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E24A7D"/>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E24A7D"/>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24A7D"/>
    <w:rPr>
      <w:rFonts w:asciiTheme="majorHAnsi" w:eastAsiaTheme="majorEastAsia" w:hAnsiTheme="majorHAnsi" w:cstheme="majorBidi"/>
      <w:sz w:val="24"/>
      <w:szCs w:val="24"/>
    </w:rPr>
  </w:style>
  <w:style w:type="character" w:styleId="Strong">
    <w:name w:val="Strong"/>
    <w:basedOn w:val="DefaultParagraphFont"/>
    <w:uiPriority w:val="22"/>
    <w:qFormat/>
    <w:rsid w:val="00E24A7D"/>
    <w:rPr>
      <w:b/>
      <w:bCs/>
      <w:color w:val="auto"/>
    </w:rPr>
  </w:style>
  <w:style w:type="character" w:styleId="Emphasis">
    <w:name w:val="Emphasis"/>
    <w:basedOn w:val="DefaultParagraphFont"/>
    <w:uiPriority w:val="20"/>
    <w:qFormat/>
    <w:rsid w:val="00E24A7D"/>
    <w:rPr>
      <w:i/>
      <w:iCs/>
      <w:color w:val="auto"/>
    </w:rPr>
  </w:style>
  <w:style w:type="paragraph" w:styleId="Quote">
    <w:name w:val="Quote"/>
    <w:basedOn w:val="Normal"/>
    <w:next w:val="Normal"/>
    <w:link w:val="QuoteChar"/>
    <w:uiPriority w:val="29"/>
    <w:qFormat/>
    <w:rsid w:val="00E24A7D"/>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E24A7D"/>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E24A7D"/>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E24A7D"/>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E24A7D"/>
    <w:rPr>
      <w:i/>
      <w:iCs/>
      <w:color w:val="auto"/>
    </w:rPr>
  </w:style>
  <w:style w:type="character" w:styleId="IntenseEmphasis">
    <w:name w:val="Intense Emphasis"/>
    <w:basedOn w:val="DefaultParagraphFont"/>
    <w:uiPriority w:val="21"/>
    <w:qFormat/>
    <w:rsid w:val="00E24A7D"/>
    <w:rPr>
      <w:b/>
      <w:bCs/>
      <w:i/>
      <w:iCs/>
      <w:color w:val="auto"/>
    </w:rPr>
  </w:style>
  <w:style w:type="character" w:styleId="SubtleReference">
    <w:name w:val="Subtle Reference"/>
    <w:basedOn w:val="DefaultParagraphFont"/>
    <w:uiPriority w:val="31"/>
    <w:qFormat/>
    <w:rsid w:val="00E24A7D"/>
    <w:rPr>
      <w:smallCaps/>
      <w:color w:val="auto"/>
      <w:u w:val="single" w:color="7F7F7F" w:themeColor="text1" w:themeTint="80"/>
    </w:rPr>
  </w:style>
  <w:style w:type="character" w:styleId="IntenseReference">
    <w:name w:val="Intense Reference"/>
    <w:basedOn w:val="DefaultParagraphFont"/>
    <w:uiPriority w:val="32"/>
    <w:qFormat/>
    <w:rsid w:val="00E24A7D"/>
    <w:rPr>
      <w:b/>
      <w:bCs/>
      <w:smallCaps/>
      <w:color w:val="auto"/>
      <w:u w:val="single"/>
    </w:rPr>
  </w:style>
  <w:style w:type="character" w:styleId="BookTitle">
    <w:name w:val="Book Title"/>
    <w:basedOn w:val="DefaultParagraphFont"/>
    <w:uiPriority w:val="33"/>
    <w:qFormat/>
    <w:rsid w:val="00E24A7D"/>
    <w:rPr>
      <w:b/>
      <w:bCs/>
      <w:smallCaps/>
      <w:color w:val="auto"/>
    </w:rPr>
  </w:style>
  <w:style w:type="paragraph" w:styleId="TOCHeading">
    <w:name w:val="TOC Heading"/>
    <w:basedOn w:val="Heading1"/>
    <w:next w:val="Normal"/>
    <w:uiPriority w:val="39"/>
    <w:semiHidden/>
    <w:unhideWhenUsed/>
    <w:qFormat/>
    <w:rsid w:val="00E24A7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dicalnewstoday.com/articles/maslows-hierarchy-of-need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scymru.org.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ocal.gov.uk/parliament/briefings-and-responses/reforming-mental-health-act-white-paper-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dti.org.uk/resources/new-advocacy-charter" TargetMode="External"/><Relationship Id="rId5" Type="http://schemas.openxmlformats.org/officeDocument/2006/relationships/numbering" Target="numbering.xml"/><Relationship Id="rId15" Type="http://schemas.openxmlformats.org/officeDocument/2006/relationships/hyperlink" Target="https://www.mind.org.uk/information-support/guides-to-support-and-services/advocacy/what-is-advocacy/"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mwa/2010/7/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4" ma:contentTypeDescription="Create a new document." ma:contentTypeScope="" ma:versionID="cadff08ee95f2e3e64cd70feb99b69ee">
  <xsd:schema xmlns:xsd="http://www.w3.org/2001/XMLSchema" xmlns:xs="http://www.w3.org/2001/XMLSchema" xmlns:p="http://schemas.microsoft.com/office/2006/metadata/properties" xmlns:ns3="0ebdf10f-b5a3-45b6-acdb-7dc1eb398785" targetNamespace="http://schemas.microsoft.com/office/2006/metadata/properties" ma:root="true" ma:fieldsID="4239b6aed4f3aa0ac526961f1e66383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EBAE532-DB2B-435A-A5F2-D89A26398684}">
  <ds:schemaRefs>
    <ds:schemaRef ds:uri="http://schemas.openxmlformats.org/officeDocument/2006/bibliography"/>
  </ds:schemaRefs>
</ds:datastoreItem>
</file>

<file path=customXml/itemProps2.xml><?xml version="1.0" encoding="utf-8"?>
<ds:datastoreItem xmlns:ds="http://schemas.openxmlformats.org/officeDocument/2006/customXml" ds:itemID="{FC788226-2379-45C1-A707-83DC45A8E9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9513DD-26F4-4E85-8BB6-87150F47BB3D}">
  <ds:schemaRefs>
    <ds:schemaRef ds:uri="http://schemas.microsoft.com/sharepoint/v3/contenttype/forms"/>
  </ds:schemaRefs>
</ds:datastoreItem>
</file>

<file path=customXml/itemProps4.xml><?xml version="1.0" encoding="utf-8"?>
<ds:datastoreItem xmlns:ds="http://schemas.openxmlformats.org/officeDocument/2006/customXml" ds:itemID="{FD06DC12-8233-4B4C-9CCB-AE51DB95B87D}">
  <ds:schemaRefs>
    <ds:schemaRef ds:uri="http://schemas.microsoft.com/office/2006/documentManagement/types"/>
    <ds:schemaRef ds:uri="0ebdf10f-b5a3-45b6-acdb-7dc1eb398785"/>
    <ds:schemaRef ds:uri="http://schemas.openxmlformats.org/package/2006/metadata/core-properties"/>
    <ds:schemaRef ds:uri="http://purl.org/dc/elements/1.1/"/>
    <ds:schemaRef ds:uri="http://schemas.microsoft.com/office/2006/metadata/properties"/>
    <ds:schemaRef ds:uri="http://purl.org/dc/term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3600</Words>
  <Characters>18524</Characters>
  <Application>Microsoft Office Word</Application>
  <DocSecurity>0</DocSecurity>
  <Lines>387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Jones</dc:creator>
  <cp:keywords/>
  <dc:description/>
  <cp:lastModifiedBy>Maxine Jones (2221104)</cp:lastModifiedBy>
  <cp:revision>2</cp:revision>
  <cp:lastPrinted>2023-11-16T21:37:00Z</cp:lastPrinted>
  <dcterms:created xsi:type="dcterms:W3CDTF">2023-11-16T21:59:00Z</dcterms:created>
  <dcterms:modified xsi:type="dcterms:W3CDTF">2023-11-16T21:59:00Z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ca0b9806-9bd2-4082-9f38-344ed13983e3</vt:lpwstr>
  </property>
  <property fmtid="{D5CDD505-2E9C-101B-9397-08002B2CF9AE}" pid="3" name="ContentTypeId">
    <vt:lpwstr>0x0101009DA2B97165742847ABC519A905693DF8</vt:lpwstr>
  </property>
</Properties>
</file>