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865663" w:rsidRDefault="00865663">
      <w:pPr>
        <w:spacing w:line="360" w:lineRule="auto"/>
        <w:jc w:val="center"/>
        <w:rPr>
          <w:rFonts w:ascii="Times New Roman" w:eastAsia="Times New Roman" w:hAnsi="Times New Roman" w:cs="Times New Roman"/>
          <w:b/>
          <w:sz w:val="24"/>
          <w:szCs w:val="24"/>
        </w:rPr>
      </w:pPr>
    </w:p>
    <w:p w14:paraId="00000002" w14:textId="77777777" w:rsidR="00865663" w:rsidRDefault="00865663">
      <w:pPr>
        <w:spacing w:line="360" w:lineRule="auto"/>
        <w:jc w:val="center"/>
        <w:rPr>
          <w:rFonts w:ascii="Times New Roman" w:eastAsia="Times New Roman" w:hAnsi="Times New Roman" w:cs="Times New Roman"/>
          <w:b/>
          <w:sz w:val="24"/>
          <w:szCs w:val="24"/>
        </w:rPr>
      </w:pPr>
    </w:p>
    <w:p w14:paraId="00000003" w14:textId="77777777" w:rsidR="00865663" w:rsidRDefault="00865663">
      <w:pPr>
        <w:spacing w:line="360" w:lineRule="auto"/>
        <w:jc w:val="center"/>
        <w:rPr>
          <w:rFonts w:ascii="Times New Roman" w:eastAsia="Times New Roman" w:hAnsi="Times New Roman" w:cs="Times New Roman"/>
          <w:b/>
          <w:sz w:val="24"/>
          <w:szCs w:val="24"/>
        </w:rPr>
      </w:pPr>
    </w:p>
    <w:p w14:paraId="43575767" w14:textId="5B529BB2" w:rsidR="00E07F65" w:rsidRDefault="00E07F65" w:rsidP="00E07F65">
      <w:pPr>
        <w:jc w:val="center"/>
        <w:rPr>
          <w:rFonts w:cs="Times New Roman"/>
          <w:b/>
          <w:color w:val="000000" w:themeColor="text1"/>
          <w:sz w:val="32"/>
          <w:szCs w:val="28"/>
        </w:rPr>
      </w:pPr>
      <w:r w:rsidRPr="00853A5C">
        <w:rPr>
          <w:rFonts w:cs="Times New Roman"/>
          <w:b/>
          <w:color w:val="000000" w:themeColor="text1"/>
          <w:sz w:val="32"/>
          <w:szCs w:val="28"/>
        </w:rPr>
        <w:t xml:space="preserve">DATA HANDLING AND BUSINESS INTELLIGENCE </w:t>
      </w:r>
    </w:p>
    <w:p w14:paraId="0B2BECA9" w14:textId="6AC87908" w:rsidR="00E07F65" w:rsidRPr="00853A5C" w:rsidRDefault="00E07F65" w:rsidP="00E07F65">
      <w:pPr>
        <w:jc w:val="center"/>
        <w:rPr>
          <w:rFonts w:cs="Times New Roman"/>
          <w:b/>
          <w:color w:val="000000" w:themeColor="text1"/>
          <w:sz w:val="32"/>
          <w:szCs w:val="28"/>
        </w:rPr>
      </w:pPr>
    </w:p>
    <w:p w14:paraId="08C0D62D" w14:textId="77777777" w:rsidR="00E07F65" w:rsidRPr="00E07F65" w:rsidRDefault="00E07F65" w:rsidP="00E07F65">
      <w:pPr>
        <w:jc w:val="center"/>
        <w:rPr>
          <w:rFonts w:cs="Times New Roman"/>
          <w:b/>
          <w:color w:val="000000" w:themeColor="text1"/>
          <w:sz w:val="24"/>
          <w:szCs w:val="24"/>
        </w:rPr>
      </w:pPr>
      <w:r w:rsidRPr="00E07F65">
        <w:rPr>
          <w:rFonts w:cs="Times New Roman"/>
          <w:b/>
          <w:color w:val="000000" w:themeColor="text1"/>
          <w:sz w:val="24"/>
          <w:szCs w:val="24"/>
        </w:rPr>
        <w:t>STUDENT ID - 2019296</w:t>
      </w:r>
    </w:p>
    <w:p w14:paraId="68E521F6" w14:textId="77777777" w:rsidR="00E07F65" w:rsidRPr="00E07F65" w:rsidRDefault="00E07F65" w:rsidP="00E07F65">
      <w:pPr>
        <w:jc w:val="center"/>
        <w:rPr>
          <w:rFonts w:cs="Times New Roman"/>
          <w:b/>
          <w:color w:val="000000" w:themeColor="text1"/>
          <w:sz w:val="24"/>
          <w:szCs w:val="24"/>
        </w:rPr>
      </w:pPr>
      <w:r w:rsidRPr="00E07F65">
        <w:rPr>
          <w:rFonts w:cs="Times New Roman"/>
          <w:b/>
          <w:color w:val="000000" w:themeColor="text1"/>
          <w:sz w:val="24"/>
          <w:szCs w:val="24"/>
        </w:rPr>
        <w:t>STUDENT NAME – IOANA RAIRA MOSU</w:t>
      </w:r>
    </w:p>
    <w:p w14:paraId="3954BB40" w14:textId="77777777" w:rsidR="00E07F65" w:rsidRPr="00E07F65" w:rsidRDefault="00E07F65" w:rsidP="00E07F65">
      <w:pPr>
        <w:jc w:val="center"/>
        <w:rPr>
          <w:rFonts w:cs="Times New Roman"/>
          <w:b/>
          <w:color w:val="000000" w:themeColor="text1"/>
          <w:sz w:val="24"/>
          <w:szCs w:val="24"/>
        </w:rPr>
      </w:pPr>
      <w:r w:rsidRPr="00E07F65">
        <w:rPr>
          <w:rFonts w:cs="Times New Roman"/>
          <w:b/>
          <w:color w:val="000000" w:themeColor="text1"/>
          <w:sz w:val="24"/>
          <w:szCs w:val="24"/>
        </w:rPr>
        <w:t xml:space="preserve">LECTURER </w:t>
      </w:r>
      <w:proofErr w:type="gramStart"/>
      <w:r w:rsidRPr="00E07F65">
        <w:rPr>
          <w:rFonts w:cs="Times New Roman"/>
          <w:b/>
          <w:color w:val="000000" w:themeColor="text1"/>
          <w:sz w:val="24"/>
          <w:szCs w:val="24"/>
        </w:rPr>
        <w:t>NAME :</w:t>
      </w:r>
      <w:proofErr w:type="gramEnd"/>
      <w:r w:rsidRPr="00E07F65">
        <w:rPr>
          <w:rFonts w:cs="Times New Roman"/>
          <w:b/>
          <w:color w:val="000000" w:themeColor="text1"/>
          <w:sz w:val="24"/>
          <w:szCs w:val="24"/>
        </w:rPr>
        <w:t xml:space="preserve"> GASSO WILSON MWALUSEKE</w:t>
      </w:r>
    </w:p>
    <w:p w14:paraId="00000004" w14:textId="77777777" w:rsidR="00865663" w:rsidRDefault="00865663">
      <w:pPr>
        <w:spacing w:line="360" w:lineRule="auto"/>
        <w:jc w:val="center"/>
        <w:rPr>
          <w:rFonts w:ascii="Times New Roman" w:eastAsia="Times New Roman" w:hAnsi="Times New Roman" w:cs="Times New Roman"/>
          <w:b/>
          <w:sz w:val="24"/>
          <w:szCs w:val="24"/>
        </w:rPr>
      </w:pPr>
    </w:p>
    <w:p w14:paraId="00000005" w14:textId="77777777" w:rsidR="00865663" w:rsidRDefault="00865663">
      <w:pPr>
        <w:spacing w:line="360" w:lineRule="auto"/>
        <w:jc w:val="center"/>
        <w:rPr>
          <w:rFonts w:ascii="Times New Roman" w:eastAsia="Times New Roman" w:hAnsi="Times New Roman" w:cs="Times New Roman"/>
          <w:b/>
          <w:sz w:val="24"/>
          <w:szCs w:val="24"/>
        </w:rPr>
      </w:pPr>
    </w:p>
    <w:p w14:paraId="00000006" w14:textId="77777777" w:rsidR="00865663" w:rsidRDefault="00865663">
      <w:pPr>
        <w:spacing w:line="360" w:lineRule="auto"/>
        <w:jc w:val="center"/>
        <w:rPr>
          <w:rFonts w:ascii="Times New Roman" w:eastAsia="Times New Roman" w:hAnsi="Times New Roman" w:cs="Times New Roman"/>
          <w:b/>
          <w:sz w:val="24"/>
          <w:szCs w:val="24"/>
        </w:rPr>
      </w:pPr>
    </w:p>
    <w:p w14:paraId="00000007" w14:textId="77777777" w:rsidR="00865663" w:rsidRDefault="00865663">
      <w:pPr>
        <w:spacing w:line="360" w:lineRule="auto"/>
        <w:jc w:val="center"/>
        <w:rPr>
          <w:rFonts w:ascii="Times New Roman" w:eastAsia="Times New Roman" w:hAnsi="Times New Roman" w:cs="Times New Roman"/>
          <w:b/>
          <w:sz w:val="24"/>
          <w:szCs w:val="24"/>
        </w:rPr>
      </w:pPr>
    </w:p>
    <w:p w14:paraId="0000000E" w14:textId="77777777" w:rsidR="00865663" w:rsidRDefault="0099764D">
      <w:pPr>
        <w:rPr>
          <w:rFonts w:ascii="Times New Roman" w:eastAsia="Times New Roman" w:hAnsi="Times New Roman" w:cs="Times New Roman"/>
          <w:b/>
          <w:sz w:val="24"/>
          <w:szCs w:val="24"/>
        </w:rPr>
      </w:pPr>
      <w:r>
        <w:br w:type="page"/>
      </w:r>
    </w:p>
    <w:p w14:paraId="0000000F" w14:textId="77777777" w:rsidR="00865663" w:rsidRDefault="0099764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Executive Summary</w:t>
      </w:r>
    </w:p>
    <w:p w14:paraId="00000010" w14:textId="7E1C576E" w:rsidR="00865663" w:rsidRDefault="004869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of the report is to define the current business intelligence trends that companies of modern times have been following. </w:t>
      </w:r>
      <w:r w:rsidR="0099764D">
        <w:rPr>
          <w:rFonts w:ascii="Times New Roman" w:eastAsia="Times New Roman" w:hAnsi="Times New Roman" w:cs="Times New Roman"/>
          <w:sz w:val="24"/>
          <w:szCs w:val="24"/>
        </w:rPr>
        <w:t xml:space="preserve">The report has introduced five business trends to </w:t>
      </w:r>
      <w:proofErr w:type="spellStart"/>
      <w:r w:rsidR="0035414B">
        <w:rPr>
          <w:rFonts w:ascii="Times New Roman" w:eastAsia="Times New Roman" w:hAnsi="Times New Roman" w:cs="Times New Roman"/>
          <w:sz w:val="24"/>
          <w:szCs w:val="24"/>
        </w:rPr>
        <w:t>analyse</w:t>
      </w:r>
      <w:proofErr w:type="spellEnd"/>
      <w:r w:rsidR="0099764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their</w:t>
      </w:r>
      <w:r w:rsidR="0099764D">
        <w:rPr>
          <w:rFonts w:ascii="Times New Roman" w:eastAsia="Times New Roman" w:hAnsi="Times New Roman" w:cs="Times New Roman"/>
          <w:sz w:val="24"/>
          <w:szCs w:val="24"/>
        </w:rPr>
        <w:t xml:space="preserve"> importance within </w:t>
      </w:r>
      <w:proofErr w:type="spellStart"/>
      <w:r w:rsidR="0099764D">
        <w:rPr>
          <w:rFonts w:ascii="Times New Roman" w:eastAsia="Times New Roman" w:hAnsi="Times New Roman" w:cs="Times New Roman"/>
          <w:sz w:val="24"/>
          <w:szCs w:val="24"/>
        </w:rPr>
        <w:t>organi</w:t>
      </w:r>
      <w:r w:rsidR="0035414B">
        <w:rPr>
          <w:rFonts w:ascii="Times New Roman" w:eastAsia="Times New Roman" w:hAnsi="Times New Roman" w:cs="Times New Roman"/>
          <w:sz w:val="24"/>
          <w:szCs w:val="24"/>
        </w:rPr>
        <w:t>s</w:t>
      </w:r>
      <w:r w:rsidR="0099764D">
        <w:rPr>
          <w:rFonts w:ascii="Times New Roman" w:eastAsia="Times New Roman" w:hAnsi="Times New Roman" w:cs="Times New Roman"/>
          <w:sz w:val="24"/>
          <w:szCs w:val="24"/>
        </w:rPr>
        <w:t>ations</w:t>
      </w:r>
      <w:proofErr w:type="spellEnd"/>
      <w:r w:rsidR="0099764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It</w:t>
      </w:r>
      <w:r w:rsidR="0099764D">
        <w:rPr>
          <w:rFonts w:ascii="Times New Roman" w:eastAsia="Times New Roman" w:hAnsi="Times New Roman" w:cs="Times New Roman"/>
          <w:sz w:val="24"/>
          <w:szCs w:val="24"/>
        </w:rPr>
        <w:t xml:space="preserve"> has further discussed AI, data quality management, data mining, data security and data </w:t>
      </w:r>
      <w:proofErr w:type="spellStart"/>
      <w:r w:rsidR="0099764D">
        <w:rPr>
          <w:rFonts w:ascii="Times New Roman" w:eastAsia="Times New Roman" w:hAnsi="Times New Roman" w:cs="Times New Roman"/>
          <w:sz w:val="24"/>
          <w:szCs w:val="24"/>
        </w:rPr>
        <w:t>visuali</w:t>
      </w:r>
      <w:r w:rsidR="000E7DBF">
        <w:rPr>
          <w:rFonts w:ascii="Times New Roman" w:eastAsia="Times New Roman" w:hAnsi="Times New Roman" w:cs="Times New Roman"/>
          <w:sz w:val="24"/>
          <w:szCs w:val="24"/>
        </w:rPr>
        <w:t>s</w:t>
      </w:r>
      <w:r w:rsidR="0099764D">
        <w:rPr>
          <w:rFonts w:ascii="Times New Roman" w:eastAsia="Times New Roman" w:hAnsi="Times New Roman" w:cs="Times New Roman"/>
          <w:sz w:val="24"/>
          <w:szCs w:val="24"/>
        </w:rPr>
        <w:t>ation</w:t>
      </w:r>
      <w:proofErr w:type="spellEnd"/>
      <w:r w:rsidR="0099764D">
        <w:rPr>
          <w:rFonts w:ascii="Times New Roman" w:eastAsia="Times New Roman" w:hAnsi="Times New Roman" w:cs="Times New Roman"/>
          <w:sz w:val="24"/>
          <w:szCs w:val="24"/>
        </w:rPr>
        <w:t xml:space="preserve"> and predictive data analysis</w:t>
      </w:r>
      <w:r w:rsidR="0035414B">
        <w:rPr>
          <w:rFonts w:ascii="Times New Roman" w:eastAsia="Times New Roman" w:hAnsi="Times New Roman" w:cs="Times New Roman"/>
          <w:sz w:val="24"/>
          <w:szCs w:val="24"/>
        </w:rPr>
        <w:t xml:space="preserve"> as BI trends</w:t>
      </w:r>
      <w:r w:rsidR="0099764D">
        <w:rPr>
          <w:rFonts w:ascii="Times New Roman" w:eastAsia="Times New Roman" w:hAnsi="Times New Roman" w:cs="Times New Roman"/>
          <w:sz w:val="24"/>
          <w:szCs w:val="24"/>
        </w:rPr>
        <w:t xml:space="preserve">. The </w:t>
      </w:r>
      <w:r>
        <w:rPr>
          <w:rFonts w:ascii="Times New Roman" w:eastAsia="Times New Roman" w:hAnsi="Times New Roman" w:cs="Times New Roman"/>
          <w:sz w:val="24"/>
          <w:szCs w:val="24"/>
        </w:rPr>
        <w:t>analysis</w:t>
      </w:r>
      <w:r w:rsidR="0099764D">
        <w:rPr>
          <w:rFonts w:ascii="Times New Roman" w:eastAsia="Times New Roman" w:hAnsi="Times New Roman" w:cs="Times New Roman"/>
          <w:sz w:val="24"/>
          <w:szCs w:val="24"/>
        </w:rPr>
        <w:t xml:space="preserve"> of research papers finds that companies of modern times are concentrating on the use of mentioned business trends in 2022. </w:t>
      </w:r>
    </w:p>
    <w:p w14:paraId="00000011" w14:textId="77777777" w:rsidR="00865663" w:rsidRDefault="0099764D">
      <w:pPr>
        <w:rPr>
          <w:rFonts w:ascii="Times New Roman" w:eastAsia="Times New Roman" w:hAnsi="Times New Roman" w:cs="Times New Roman"/>
          <w:sz w:val="24"/>
          <w:szCs w:val="24"/>
        </w:rPr>
      </w:pPr>
      <w:r>
        <w:br w:type="page"/>
      </w:r>
    </w:p>
    <w:p w14:paraId="00000012" w14:textId="77777777" w:rsidR="00865663" w:rsidRPr="00714FA0" w:rsidRDefault="0099764D" w:rsidP="00714FA0">
      <w:pPr>
        <w:keepNext/>
        <w:keepLines/>
        <w:pBdr>
          <w:top w:val="nil"/>
          <w:left w:val="nil"/>
          <w:bottom w:val="nil"/>
          <w:right w:val="nil"/>
          <w:between w:val="nil"/>
        </w:pBdr>
        <w:spacing w:before="240" w:line="259" w:lineRule="auto"/>
        <w:jc w:val="center"/>
        <w:rPr>
          <w:rFonts w:ascii="Times New Roman" w:eastAsia="Calibri" w:hAnsi="Times New Roman" w:cs="Times New Roman"/>
          <w:b/>
          <w:color w:val="000000" w:themeColor="text1"/>
          <w:sz w:val="24"/>
          <w:szCs w:val="24"/>
        </w:rPr>
      </w:pPr>
      <w:r w:rsidRPr="00714FA0">
        <w:rPr>
          <w:rFonts w:ascii="Times New Roman" w:eastAsia="Calibri" w:hAnsi="Times New Roman" w:cs="Times New Roman"/>
          <w:b/>
          <w:color w:val="000000" w:themeColor="text1"/>
          <w:sz w:val="24"/>
          <w:szCs w:val="24"/>
        </w:rPr>
        <w:lastRenderedPageBreak/>
        <w:t>Table of Contents</w:t>
      </w:r>
    </w:p>
    <w:sdt>
      <w:sdtPr>
        <w:id w:val="-1273932046"/>
        <w:docPartObj>
          <w:docPartGallery w:val="Table of Contents"/>
          <w:docPartUnique/>
        </w:docPartObj>
      </w:sdtPr>
      <w:sdtContent>
        <w:p w14:paraId="7B6675DA" w14:textId="43466D2F" w:rsidR="00714FA0" w:rsidRDefault="0099764D">
          <w:pPr>
            <w:pStyle w:val="TOC1"/>
            <w:tabs>
              <w:tab w:val="right" w:pos="9350"/>
            </w:tabs>
            <w:rPr>
              <w:rFonts w:asciiTheme="minorHAnsi" w:eastAsiaTheme="minorEastAsia" w:hAnsiTheme="minorHAnsi" w:cstheme="minorBidi"/>
              <w:noProof/>
              <w:lang w:val="en-IN"/>
            </w:rPr>
          </w:pPr>
          <w:r>
            <w:fldChar w:fldCharType="begin"/>
          </w:r>
          <w:r>
            <w:instrText xml:space="preserve"> TOC \h \u \z </w:instrText>
          </w:r>
          <w:r>
            <w:fldChar w:fldCharType="separate"/>
          </w:r>
          <w:hyperlink w:anchor="_Toc112438858" w:history="1">
            <w:r w:rsidR="00714FA0" w:rsidRPr="003474A9">
              <w:rPr>
                <w:rStyle w:val="Hyperlink"/>
                <w:noProof/>
              </w:rPr>
              <w:t>Introduction</w:t>
            </w:r>
            <w:r w:rsidR="00714FA0">
              <w:rPr>
                <w:noProof/>
                <w:webHidden/>
              </w:rPr>
              <w:tab/>
            </w:r>
            <w:r w:rsidR="00714FA0">
              <w:rPr>
                <w:noProof/>
                <w:webHidden/>
              </w:rPr>
              <w:fldChar w:fldCharType="begin"/>
            </w:r>
            <w:r w:rsidR="00714FA0">
              <w:rPr>
                <w:noProof/>
                <w:webHidden/>
              </w:rPr>
              <w:instrText xml:space="preserve"> PAGEREF _Toc112438858 \h </w:instrText>
            </w:r>
            <w:r w:rsidR="00714FA0">
              <w:rPr>
                <w:noProof/>
                <w:webHidden/>
              </w:rPr>
            </w:r>
            <w:r w:rsidR="00714FA0">
              <w:rPr>
                <w:noProof/>
                <w:webHidden/>
              </w:rPr>
              <w:fldChar w:fldCharType="separate"/>
            </w:r>
            <w:r w:rsidR="00714FA0">
              <w:rPr>
                <w:noProof/>
                <w:webHidden/>
              </w:rPr>
              <w:t>4</w:t>
            </w:r>
            <w:r w:rsidR="00714FA0">
              <w:rPr>
                <w:noProof/>
                <w:webHidden/>
              </w:rPr>
              <w:fldChar w:fldCharType="end"/>
            </w:r>
          </w:hyperlink>
        </w:p>
        <w:p w14:paraId="24C41EB0" w14:textId="7FBDF2B8" w:rsidR="00714FA0" w:rsidRDefault="00000000">
          <w:pPr>
            <w:pStyle w:val="TOC1"/>
            <w:tabs>
              <w:tab w:val="right" w:pos="9350"/>
            </w:tabs>
            <w:rPr>
              <w:rFonts w:asciiTheme="minorHAnsi" w:eastAsiaTheme="minorEastAsia" w:hAnsiTheme="minorHAnsi" w:cstheme="minorBidi"/>
              <w:noProof/>
              <w:lang w:val="en-IN"/>
            </w:rPr>
          </w:pPr>
          <w:hyperlink w:anchor="_Toc112438859" w:history="1">
            <w:r w:rsidR="00714FA0" w:rsidRPr="003474A9">
              <w:rPr>
                <w:rStyle w:val="Hyperlink"/>
                <w:noProof/>
              </w:rPr>
              <w:t>Literature Review</w:t>
            </w:r>
            <w:r w:rsidR="00714FA0">
              <w:rPr>
                <w:noProof/>
                <w:webHidden/>
              </w:rPr>
              <w:tab/>
            </w:r>
            <w:r w:rsidR="00714FA0">
              <w:rPr>
                <w:noProof/>
                <w:webHidden/>
              </w:rPr>
              <w:fldChar w:fldCharType="begin"/>
            </w:r>
            <w:r w:rsidR="00714FA0">
              <w:rPr>
                <w:noProof/>
                <w:webHidden/>
              </w:rPr>
              <w:instrText xml:space="preserve"> PAGEREF _Toc112438859 \h </w:instrText>
            </w:r>
            <w:r w:rsidR="00714FA0">
              <w:rPr>
                <w:noProof/>
                <w:webHidden/>
              </w:rPr>
            </w:r>
            <w:r w:rsidR="00714FA0">
              <w:rPr>
                <w:noProof/>
                <w:webHidden/>
              </w:rPr>
              <w:fldChar w:fldCharType="separate"/>
            </w:r>
            <w:r w:rsidR="00714FA0">
              <w:rPr>
                <w:noProof/>
                <w:webHidden/>
              </w:rPr>
              <w:t>4</w:t>
            </w:r>
            <w:r w:rsidR="00714FA0">
              <w:rPr>
                <w:noProof/>
                <w:webHidden/>
              </w:rPr>
              <w:fldChar w:fldCharType="end"/>
            </w:r>
          </w:hyperlink>
        </w:p>
        <w:p w14:paraId="12DA0E65" w14:textId="24C93600" w:rsidR="00714FA0" w:rsidRDefault="00000000">
          <w:pPr>
            <w:pStyle w:val="TOC1"/>
            <w:tabs>
              <w:tab w:val="right" w:pos="9350"/>
            </w:tabs>
            <w:rPr>
              <w:rFonts w:asciiTheme="minorHAnsi" w:eastAsiaTheme="minorEastAsia" w:hAnsiTheme="minorHAnsi" w:cstheme="minorBidi"/>
              <w:noProof/>
              <w:lang w:val="en-IN"/>
            </w:rPr>
          </w:pPr>
          <w:hyperlink w:anchor="_Toc112438860" w:history="1">
            <w:r w:rsidR="00714FA0" w:rsidRPr="003474A9">
              <w:rPr>
                <w:rStyle w:val="Hyperlink"/>
                <w:noProof/>
              </w:rPr>
              <w:t>Conclusion</w:t>
            </w:r>
            <w:r w:rsidR="00714FA0">
              <w:rPr>
                <w:noProof/>
                <w:webHidden/>
              </w:rPr>
              <w:tab/>
            </w:r>
            <w:r w:rsidR="00714FA0">
              <w:rPr>
                <w:noProof/>
                <w:webHidden/>
              </w:rPr>
              <w:fldChar w:fldCharType="begin"/>
            </w:r>
            <w:r w:rsidR="00714FA0">
              <w:rPr>
                <w:noProof/>
                <w:webHidden/>
              </w:rPr>
              <w:instrText xml:space="preserve"> PAGEREF _Toc112438860 \h </w:instrText>
            </w:r>
            <w:r w:rsidR="00714FA0">
              <w:rPr>
                <w:noProof/>
                <w:webHidden/>
              </w:rPr>
            </w:r>
            <w:r w:rsidR="00714FA0">
              <w:rPr>
                <w:noProof/>
                <w:webHidden/>
              </w:rPr>
              <w:fldChar w:fldCharType="separate"/>
            </w:r>
            <w:r w:rsidR="00714FA0">
              <w:rPr>
                <w:noProof/>
                <w:webHidden/>
              </w:rPr>
              <w:t>7</w:t>
            </w:r>
            <w:r w:rsidR="00714FA0">
              <w:rPr>
                <w:noProof/>
                <w:webHidden/>
              </w:rPr>
              <w:fldChar w:fldCharType="end"/>
            </w:r>
          </w:hyperlink>
        </w:p>
        <w:p w14:paraId="526704F8" w14:textId="7FDE5477" w:rsidR="00714FA0" w:rsidRDefault="00000000">
          <w:pPr>
            <w:pStyle w:val="TOC1"/>
            <w:tabs>
              <w:tab w:val="right" w:pos="9350"/>
            </w:tabs>
            <w:rPr>
              <w:rFonts w:asciiTheme="minorHAnsi" w:eastAsiaTheme="minorEastAsia" w:hAnsiTheme="minorHAnsi" w:cstheme="minorBidi"/>
              <w:noProof/>
              <w:lang w:val="en-IN"/>
            </w:rPr>
          </w:pPr>
          <w:hyperlink w:anchor="_Toc112438861" w:history="1">
            <w:r w:rsidR="00714FA0" w:rsidRPr="003474A9">
              <w:rPr>
                <w:rStyle w:val="Hyperlink"/>
                <w:noProof/>
              </w:rPr>
              <w:t>Reference List</w:t>
            </w:r>
            <w:r w:rsidR="00714FA0">
              <w:rPr>
                <w:noProof/>
                <w:webHidden/>
              </w:rPr>
              <w:tab/>
            </w:r>
            <w:r w:rsidR="00714FA0">
              <w:rPr>
                <w:noProof/>
                <w:webHidden/>
              </w:rPr>
              <w:fldChar w:fldCharType="begin"/>
            </w:r>
            <w:r w:rsidR="00714FA0">
              <w:rPr>
                <w:noProof/>
                <w:webHidden/>
              </w:rPr>
              <w:instrText xml:space="preserve"> PAGEREF _Toc112438861 \h </w:instrText>
            </w:r>
            <w:r w:rsidR="00714FA0">
              <w:rPr>
                <w:noProof/>
                <w:webHidden/>
              </w:rPr>
            </w:r>
            <w:r w:rsidR="00714FA0">
              <w:rPr>
                <w:noProof/>
                <w:webHidden/>
              </w:rPr>
              <w:fldChar w:fldCharType="separate"/>
            </w:r>
            <w:r w:rsidR="00714FA0">
              <w:rPr>
                <w:noProof/>
                <w:webHidden/>
              </w:rPr>
              <w:t>8</w:t>
            </w:r>
            <w:r w:rsidR="00714FA0">
              <w:rPr>
                <w:noProof/>
                <w:webHidden/>
              </w:rPr>
              <w:fldChar w:fldCharType="end"/>
            </w:r>
          </w:hyperlink>
        </w:p>
        <w:p w14:paraId="00000016" w14:textId="52D61EBF" w:rsidR="00865663" w:rsidRDefault="0099764D">
          <w:r>
            <w:fldChar w:fldCharType="end"/>
          </w:r>
        </w:p>
      </w:sdtContent>
    </w:sdt>
    <w:p w14:paraId="00000017" w14:textId="77777777" w:rsidR="00865663" w:rsidRDefault="00865663">
      <w:pPr>
        <w:spacing w:line="360" w:lineRule="auto"/>
        <w:jc w:val="both"/>
        <w:rPr>
          <w:rFonts w:ascii="Times New Roman" w:eastAsia="Times New Roman" w:hAnsi="Times New Roman" w:cs="Times New Roman"/>
          <w:sz w:val="24"/>
          <w:szCs w:val="24"/>
        </w:rPr>
      </w:pPr>
    </w:p>
    <w:p w14:paraId="00000018" w14:textId="77777777" w:rsidR="00865663" w:rsidRDefault="0099764D">
      <w:pPr>
        <w:spacing w:line="360" w:lineRule="auto"/>
        <w:jc w:val="both"/>
        <w:rPr>
          <w:rFonts w:ascii="Times New Roman" w:eastAsia="Times New Roman" w:hAnsi="Times New Roman" w:cs="Times New Roman"/>
          <w:b/>
          <w:sz w:val="24"/>
          <w:szCs w:val="24"/>
        </w:rPr>
      </w:pPr>
      <w:r>
        <w:br w:type="page"/>
      </w:r>
    </w:p>
    <w:p w14:paraId="00000019" w14:textId="77777777" w:rsidR="00865663" w:rsidRDefault="0099764D">
      <w:pPr>
        <w:pStyle w:val="Heading1"/>
      </w:pPr>
      <w:bookmarkStart w:id="0" w:name="_Toc112438858"/>
      <w:r>
        <w:lastRenderedPageBreak/>
        <w:t>Introduction</w:t>
      </w:r>
      <w:bookmarkEnd w:id="0"/>
    </w:p>
    <w:p w14:paraId="0000001A" w14:textId="392F3633" w:rsidR="00756ED9" w:rsidRDefault="009976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w:t>
      </w:r>
      <w:r w:rsidR="00756ED9">
        <w:rPr>
          <w:rFonts w:ascii="Times New Roman" w:eastAsia="Times New Roman" w:hAnsi="Times New Roman" w:cs="Times New Roman"/>
          <w:sz w:val="24"/>
          <w:szCs w:val="24"/>
        </w:rPr>
        <w:t>will</w:t>
      </w:r>
      <w:r>
        <w:rPr>
          <w:rFonts w:ascii="Times New Roman" w:eastAsia="Times New Roman" w:hAnsi="Times New Roman" w:cs="Times New Roman"/>
          <w:sz w:val="24"/>
          <w:szCs w:val="24"/>
        </w:rPr>
        <w:t xml:space="preserve"> introduce the changing aspects of business intelligence to define its implementation to develop strong business approaches. 2021 is the year business intelligence approaches have been rapidly improved which </w:t>
      </w:r>
      <w:r w:rsidR="00E07F65">
        <w:rPr>
          <w:rFonts w:ascii="Times New Roman" w:eastAsia="Times New Roman" w:hAnsi="Times New Roman" w:cs="Times New Roman"/>
          <w:sz w:val="24"/>
          <w:szCs w:val="24"/>
        </w:rPr>
        <w:t>customized</w:t>
      </w:r>
      <w:r>
        <w:rPr>
          <w:rFonts w:ascii="Times New Roman" w:eastAsia="Times New Roman" w:hAnsi="Times New Roman" w:cs="Times New Roman"/>
          <w:sz w:val="24"/>
          <w:szCs w:val="24"/>
        </w:rPr>
        <w:t xml:space="preserve"> the business operations of different </w:t>
      </w:r>
      <w:r w:rsidR="00E07F65">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Improvement in data </w:t>
      </w:r>
      <w:r w:rsidR="00E07F65">
        <w:rPr>
          <w:rFonts w:ascii="Times New Roman" w:eastAsia="Times New Roman" w:hAnsi="Times New Roman" w:cs="Times New Roman"/>
          <w:sz w:val="24"/>
          <w:szCs w:val="24"/>
        </w:rPr>
        <w:t>visualization</w:t>
      </w:r>
      <w:r>
        <w:rPr>
          <w:rFonts w:ascii="Times New Roman" w:eastAsia="Times New Roman" w:hAnsi="Times New Roman" w:cs="Times New Roman"/>
          <w:sz w:val="24"/>
          <w:szCs w:val="24"/>
        </w:rPr>
        <w:t xml:space="preserve"> provides support to the institutions to make a remarkable journey towards their future </w:t>
      </w:r>
      <w:r w:rsidR="00E07F65">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goals and objectives. Thi</w:t>
      </w:r>
      <w:r w:rsidR="00C15CB2">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report </w:t>
      </w:r>
      <w:r w:rsidR="00C15CB2">
        <w:rPr>
          <w:rFonts w:ascii="Times New Roman" w:eastAsia="Times New Roman" w:hAnsi="Times New Roman" w:cs="Times New Roman"/>
          <w:sz w:val="24"/>
          <w:szCs w:val="24"/>
        </w:rPr>
        <w:t xml:space="preserve">will </w:t>
      </w:r>
      <w:r>
        <w:rPr>
          <w:rFonts w:ascii="Times New Roman" w:eastAsia="Times New Roman" w:hAnsi="Times New Roman" w:cs="Times New Roman"/>
          <w:sz w:val="24"/>
          <w:szCs w:val="24"/>
        </w:rPr>
        <w:t xml:space="preserve">introduce five business dashboard software (2022) to enhance </w:t>
      </w:r>
      <w:r w:rsidR="00E07F65">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data security and data discovery. As this is the year of collaboration of intelligence and implementation of this intelligence, </w:t>
      </w:r>
      <w:r w:rsidR="00587CEE">
        <w:rPr>
          <w:rFonts w:ascii="Times New Roman" w:eastAsia="Times New Roman" w:hAnsi="Times New Roman" w:cs="Times New Roman"/>
          <w:sz w:val="24"/>
          <w:szCs w:val="24"/>
        </w:rPr>
        <w:t xml:space="preserve">certain </w:t>
      </w:r>
      <w:r>
        <w:rPr>
          <w:rFonts w:ascii="Times New Roman" w:eastAsia="Times New Roman" w:hAnsi="Times New Roman" w:cs="Times New Roman"/>
          <w:sz w:val="24"/>
          <w:szCs w:val="24"/>
        </w:rPr>
        <w:t xml:space="preserve">academic resources </w:t>
      </w:r>
      <w:r w:rsidR="00587CEE">
        <w:rPr>
          <w:rFonts w:ascii="Times New Roman" w:eastAsia="Times New Roman" w:hAnsi="Times New Roman" w:cs="Times New Roman"/>
          <w:sz w:val="24"/>
          <w:szCs w:val="24"/>
        </w:rPr>
        <w:t xml:space="preserve">will be </w:t>
      </w:r>
      <w:r>
        <w:rPr>
          <w:rFonts w:ascii="Times New Roman" w:eastAsia="Times New Roman" w:hAnsi="Times New Roman" w:cs="Times New Roman"/>
          <w:sz w:val="24"/>
          <w:szCs w:val="24"/>
        </w:rPr>
        <w:t xml:space="preserve">used to strengthen the ground of this report. A simple and powerful data cleaning and </w:t>
      </w:r>
      <w:r w:rsidR="00E07F65">
        <w:rPr>
          <w:rFonts w:ascii="Times New Roman" w:eastAsia="Times New Roman" w:hAnsi="Times New Roman" w:cs="Times New Roman"/>
          <w:sz w:val="24"/>
          <w:szCs w:val="24"/>
        </w:rPr>
        <w:t>utilization</w:t>
      </w:r>
      <w:r>
        <w:rPr>
          <w:rFonts w:ascii="Times New Roman" w:eastAsia="Times New Roman" w:hAnsi="Times New Roman" w:cs="Times New Roman"/>
          <w:sz w:val="24"/>
          <w:szCs w:val="24"/>
        </w:rPr>
        <w:t xml:space="preserve"> procedure </w:t>
      </w:r>
      <w:r w:rsidR="00587CEE">
        <w:rPr>
          <w:rFonts w:ascii="Times New Roman" w:eastAsia="Times New Roman" w:hAnsi="Times New Roman" w:cs="Times New Roman"/>
          <w:sz w:val="24"/>
          <w:szCs w:val="24"/>
        </w:rPr>
        <w:t>will be</w:t>
      </w:r>
      <w:r>
        <w:rPr>
          <w:rFonts w:ascii="Times New Roman" w:eastAsia="Times New Roman" w:hAnsi="Times New Roman" w:cs="Times New Roman"/>
          <w:sz w:val="24"/>
          <w:szCs w:val="24"/>
        </w:rPr>
        <w:t xml:space="preserve"> focused on in this report.</w:t>
      </w:r>
    </w:p>
    <w:p w14:paraId="143C9A04" w14:textId="77777777" w:rsidR="00756ED9" w:rsidRDefault="00756ED9">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000001B" w14:textId="77777777" w:rsidR="00865663" w:rsidRDefault="0099764D">
      <w:pPr>
        <w:pStyle w:val="Heading1"/>
      </w:pPr>
      <w:bookmarkStart w:id="1" w:name="_Toc112438859"/>
      <w:r>
        <w:lastRenderedPageBreak/>
        <w:t>Literature Review</w:t>
      </w:r>
      <w:bookmarkEnd w:id="1"/>
    </w:p>
    <w:p w14:paraId="0000001C" w14:textId="41C91017" w:rsidR="00865663" w:rsidRDefault="009976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part of the report </w:t>
      </w:r>
      <w:r w:rsidR="006C001D">
        <w:rPr>
          <w:rFonts w:ascii="Times New Roman" w:eastAsia="Times New Roman" w:hAnsi="Times New Roman" w:cs="Times New Roman"/>
          <w:sz w:val="24"/>
          <w:szCs w:val="24"/>
        </w:rPr>
        <w:t>will</w:t>
      </w:r>
      <w:r>
        <w:rPr>
          <w:rFonts w:ascii="Times New Roman" w:eastAsia="Times New Roman" w:hAnsi="Times New Roman" w:cs="Times New Roman"/>
          <w:sz w:val="24"/>
          <w:szCs w:val="24"/>
        </w:rPr>
        <w:t xml:space="preserve"> describe the importance of changing business intelligence approaches which provide the best platforms for the </w:t>
      </w:r>
      <w:r w:rsidR="00E07F65">
        <w:rPr>
          <w:rFonts w:ascii="Times New Roman" w:eastAsia="Times New Roman" w:hAnsi="Times New Roman" w:cs="Times New Roman"/>
          <w:b/>
          <w:i/>
          <w:sz w:val="24"/>
          <w:szCs w:val="24"/>
        </w:rPr>
        <w:t>MicroStrategy</w:t>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 xml:space="preserve">of business intelligence platform. It is a top analytical technological tool used by the management team of an </w:t>
      </w:r>
      <w:r w:rsidR="00E07F65">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to develop a comprehensive and well-designed analytical framework. </w:t>
      </w:r>
    </w:p>
    <w:p w14:paraId="0000001D" w14:textId="77777777" w:rsidR="00865663" w:rsidRDefault="0099764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Data mining as a business intelligence tool</w:t>
      </w:r>
    </w:p>
    <w:p w14:paraId="0000001E" w14:textId="58CA219A" w:rsidR="00865663" w:rsidRDefault="009976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mining is one of the most promising tools that emerged in this ongoing year, 2022, this tool not only monitors the key business indicator to present </w:t>
      </w:r>
      <w:r w:rsidR="00E07F65">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information. Moreover, it also provides support to the </w:t>
      </w:r>
      <w:r w:rsidR="00E07F65">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to find the most relevant solutions to specific business issues. Examples of data mining technologies implemented by different </w:t>
      </w:r>
      <w:r w:rsidR="00E07F65">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are </w:t>
      </w:r>
      <w:r>
        <w:rPr>
          <w:rFonts w:ascii="Times New Roman" w:eastAsia="Times New Roman" w:hAnsi="Times New Roman" w:cs="Times New Roman"/>
          <w:b/>
          <w:i/>
          <w:sz w:val="24"/>
          <w:szCs w:val="24"/>
        </w:rPr>
        <w:t xml:space="preserve">data warehousing technology and big data analysis. </w:t>
      </w:r>
      <w:r>
        <w:rPr>
          <w:rFonts w:ascii="Times New Roman" w:eastAsia="Times New Roman" w:hAnsi="Times New Roman" w:cs="Times New Roman"/>
          <w:sz w:val="24"/>
          <w:szCs w:val="24"/>
        </w:rPr>
        <w:t xml:space="preserve">The six steps of this business intelligence tool are </w:t>
      </w:r>
      <w:r>
        <w:rPr>
          <w:rFonts w:ascii="Times New Roman" w:eastAsia="Times New Roman" w:hAnsi="Times New Roman" w:cs="Times New Roman"/>
          <w:b/>
          <w:i/>
          <w:sz w:val="24"/>
          <w:szCs w:val="24"/>
        </w:rPr>
        <w:t xml:space="preserve">identifying issues, data understanding, data preparation, </w:t>
      </w:r>
      <w:r w:rsidR="00E615A2">
        <w:rPr>
          <w:rFonts w:ascii="Times New Roman" w:eastAsia="Times New Roman" w:hAnsi="Times New Roman" w:cs="Times New Roman"/>
          <w:b/>
          <w:i/>
          <w:sz w:val="24"/>
          <w:szCs w:val="24"/>
        </w:rPr>
        <w:t>modelling</w:t>
      </w:r>
      <w:r>
        <w:rPr>
          <w:rFonts w:ascii="Times New Roman" w:eastAsia="Times New Roman" w:hAnsi="Times New Roman" w:cs="Times New Roman"/>
          <w:b/>
          <w:i/>
          <w:sz w:val="24"/>
          <w:szCs w:val="24"/>
        </w:rPr>
        <w:t xml:space="preserve">, evaluation, and deployment. </w:t>
      </w:r>
      <w:r>
        <w:rPr>
          <w:rFonts w:ascii="Times New Roman" w:eastAsia="Times New Roman" w:hAnsi="Times New Roman" w:cs="Times New Roman"/>
          <w:sz w:val="24"/>
          <w:szCs w:val="24"/>
        </w:rPr>
        <w:t xml:space="preserve">Data mining tools focus on meaningful business outcomes and in the first step, it identifies a particular issue. For example, a data warehousing tool determines that the sale percentage of an </w:t>
      </w:r>
      <w:r w:rsidR="00E07F65">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has been drastically reduced compared to the previous year (</w:t>
      </w:r>
      <w:proofErr w:type="spellStart"/>
      <w:r>
        <w:rPr>
          <w:rFonts w:ascii="Times New Roman" w:eastAsia="Times New Roman" w:hAnsi="Times New Roman" w:cs="Times New Roman"/>
          <w:color w:val="222222"/>
          <w:sz w:val="24"/>
          <w:szCs w:val="24"/>
          <w:highlight w:val="white"/>
        </w:rPr>
        <w:t>Amini</w:t>
      </w:r>
      <w:proofErr w:type="spellEnd"/>
      <w:r>
        <w:rPr>
          <w:rFonts w:ascii="Times New Roman" w:eastAsia="Times New Roman" w:hAnsi="Times New Roman" w:cs="Times New Roman"/>
          <w:color w:val="222222"/>
          <w:sz w:val="24"/>
          <w:szCs w:val="24"/>
          <w:highlight w:val="white"/>
        </w:rPr>
        <w:t xml:space="preserve"> </w:t>
      </w:r>
      <w:r w:rsidR="00E615A2">
        <w:rPr>
          <w:rFonts w:ascii="Times New Roman" w:eastAsia="Times New Roman" w:hAnsi="Times New Roman" w:cs="Times New Roman"/>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In the next step, this tool starts to evaluate available statistics from the official websites or annual business performance reports of that </w:t>
      </w:r>
      <w:r w:rsidR="00E07F65">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and compare them. In the third step, this tool transforms these statistics into a suitable format for easy access. </w:t>
      </w:r>
    </w:p>
    <w:p w14:paraId="0000001F" w14:textId="25DFAD66" w:rsidR="00865663" w:rsidRDefault="009976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example, it transforms the report into an encrypted table format to maintain data security and easy accessibility. Examples of some data mining models applied by the business intelligence team are the </w:t>
      </w:r>
      <w:r>
        <w:rPr>
          <w:rFonts w:ascii="Times New Roman" w:eastAsia="Times New Roman" w:hAnsi="Times New Roman" w:cs="Times New Roman"/>
          <w:b/>
          <w:i/>
          <w:sz w:val="24"/>
          <w:szCs w:val="24"/>
        </w:rPr>
        <w:t>hierarchical model, network model, entity-relationship model</w:t>
      </w:r>
      <w:r w:rsidR="00E615A2">
        <w:rPr>
          <w:rFonts w:ascii="Times New Roman" w:eastAsia="Times New Roman" w:hAnsi="Times New Roman" w:cs="Times New Roman"/>
          <w:b/>
          <w:i/>
          <w:sz w:val="24"/>
          <w:szCs w:val="24"/>
        </w:rPr>
        <w:t>,</w:t>
      </w:r>
      <w:r>
        <w:rPr>
          <w:rFonts w:ascii="Times New Roman" w:eastAsia="Times New Roman" w:hAnsi="Times New Roman" w:cs="Times New Roman"/>
          <w:b/>
          <w:i/>
          <w:sz w:val="24"/>
          <w:szCs w:val="24"/>
        </w:rPr>
        <w:t xml:space="preserve"> and relational model. </w:t>
      </w:r>
      <w:r>
        <w:rPr>
          <w:rFonts w:ascii="Times New Roman" w:eastAsia="Times New Roman" w:hAnsi="Times New Roman" w:cs="Times New Roman"/>
          <w:sz w:val="24"/>
          <w:szCs w:val="24"/>
        </w:rPr>
        <w:t xml:space="preserve">A high-quality, </w:t>
      </w:r>
      <w:proofErr w:type="gramStart"/>
      <w:r>
        <w:rPr>
          <w:rFonts w:ascii="Times New Roman" w:eastAsia="Times New Roman" w:hAnsi="Times New Roman" w:cs="Times New Roman"/>
          <w:sz w:val="24"/>
          <w:szCs w:val="24"/>
        </w:rPr>
        <w:t>consistent</w:t>
      </w:r>
      <w:proofErr w:type="gramEnd"/>
      <w:r>
        <w:rPr>
          <w:rFonts w:ascii="Times New Roman" w:eastAsia="Times New Roman" w:hAnsi="Times New Roman" w:cs="Times New Roman"/>
          <w:sz w:val="24"/>
          <w:szCs w:val="24"/>
        </w:rPr>
        <w:t xml:space="preserve"> and structured dataset has been prepared by these </w:t>
      </w:r>
      <w:r w:rsidR="00E615A2">
        <w:rPr>
          <w:rFonts w:ascii="Times New Roman" w:eastAsia="Times New Roman" w:hAnsi="Times New Roman" w:cs="Times New Roman"/>
          <w:sz w:val="24"/>
          <w:szCs w:val="24"/>
        </w:rPr>
        <w:t>modelling</w:t>
      </w:r>
      <w:r>
        <w:rPr>
          <w:rFonts w:ascii="Times New Roman" w:eastAsia="Times New Roman" w:hAnsi="Times New Roman" w:cs="Times New Roman"/>
          <w:sz w:val="24"/>
          <w:szCs w:val="24"/>
        </w:rPr>
        <w:t xml:space="preserve"> tools to define and classify data for operations use (</w:t>
      </w:r>
      <w:r>
        <w:rPr>
          <w:rFonts w:ascii="Times New Roman" w:eastAsia="Times New Roman" w:hAnsi="Times New Roman" w:cs="Times New Roman"/>
          <w:color w:val="222222"/>
          <w:sz w:val="24"/>
          <w:szCs w:val="24"/>
          <w:highlight w:val="white"/>
        </w:rPr>
        <w:t>Gottfried, Hartmann, &amp; Yates, 2021)</w:t>
      </w:r>
      <w:r>
        <w:rPr>
          <w:rFonts w:ascii="Times New Roman" w:eastAsia="Times New Roman" w:hAnsi="Times New Roman" w:cs="Times New Roman"/>
          <w:sz w:val="24"/>
          <w:szCs w:val="24"/>
        </w:rPr>
        <w:t xml:space="preserve">. For data evaluation, physical, logical; and conceptual pillars have been used which include customer id, store id, and purchase id. With the help of data scouring the deployment step extract actionable information and hit the target market. </w:t>
      </w:r>
    </w:p>
    <w:p w14:paraId="00000020" w14:textId="2B84F6DE" w:rsidR="00865663" w:rsidRDefault="0099764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Data Security and Data </w:t>
      </w:r>
      <w:r w:rsidR="00E07F65">
        <w:rPr>
          <w:rFonts w:ascii="Times New Roman" w:eastAsia="Times New Roman" w:hAnsi="Times New Roman" w:cs="Times New Roman"/>
          <w:b/>
          <w:sz w:val="24"/>
          <w:szCs w:val="24"/>
        </w:rPr>
        <w:t>visualization</w:t>
      </w:r>
      <w:r>
        <w:rPr>
          <w:rFonts w:ascii="Times New Roman" w:eastAsia="Times New Roman" w:hAnsi="Times New Roman" w:cs="Times New Roman"/>
          <w:b/>
          <w:sz w:val="24"/>
          <w:szCs w:val="24"/>
        </w:rPr>
        <w:t xml:space="preserve"> trend (Tableau tool)</w:t>
      </w:r>
    </w:p>
    <w:p w14:paraId="00000021" w14:textId="357565FD" w:rsidR="00865663" w:rsidRDefault="0099764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Tableau is a business intelligence tool that has been used by </w:t>
      </w:r>
      <w:r w:rsidR="00E07F65">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for data security and data </w:t>
      </w:r>
      <w:r w:rsidR="00E07F65">
        <w:rPr>
          <w:rFonts w:ascii="Times New Roman" w:eastAsia="Times New Roman" w:hAnsi="Times New Roman" w:cs="Times New Roman"/>
          <w:sz w:val="24"/>
          <w:szCs w:val="24"/>
        </w:rPr>
        <w:t>visualization</w:t>
      </w:r>
      <w:r>
        <w:rPr>
          <w:rFonts w:ascii="Times New Roman" w:eastAsia="Times New Roman" w:hAnsi="Times New Roman" w:cs="Times New Roman"/>
          <w:sz w:val="24"/>
          <w:szCs w:val="24"/>
        </w:rPr>
        <w:t xml:space="preserve">. MS Excel, Oracle. MS SQL and Google Analytics are some major components of this business intelligence tool. This business intelligence tool provides a graphical and pictorial data representation process of collected data. This tool is played in two stages, the first stage it </w:t>
      </w:r>
      <w:r>
        <w:rPr>
          <w:rFonts w:ascii="Times New Roman" w:eastAsia="Times New Roman" w:hAnsi="Times New Roman" w:cs="Times New Roman"/>
          <w:sz w:val="24"/>
          <w:szCs w:val="24"/>
        </w:rPr>
        <w:lastRenderedPageBreak/>
        <w:t xml:space="preserve">represents the business information in the tabular format, and then it applies to data </w:t>
      </w:r>
      <w:proofErr w:type="spellStart"/>
      <w:r>
        <w:rPr>
          <w:rFonts w:ascii="Times New Roman" w:eastAsia="Times New Roman" w:hAnsi="Times New Roman" w:cs="Times New Roman"/>
          <w:sz w:val="24"/>
          <w:szCs w:val="24"/>
        </w:rPr>
        <w:t>visuali</w:t>
      </w:r>
      <w:r w:rsidR="000E7DBF">
        <w:rPr>
          <w:rFonts w:ascii="Times New Roman" w:eastAsia="Times New Roman" w:hAnsi="Times New Roman" w:cs="Times New Roman"/>
          <w:sz w:val="24"/>
          <w:szCs w:val="24"/>
        </w:rPr>
        <w:t>s</w:t>
      </w:r>
      <w:r>
        <w:rPr>
          <w:rFonts w:ascii="Times New Roman" w:eastAsia="Times New Roman" w:hAnsi="Times New Roman" w:cs="Times New Roman"/>
          <w:sz w:val="24"/>
          <w:szCs w:val="24"/>
        </w:rPr>
        <w:t>ation</w:t>
      </w:r>
      <w:proofErr w:type="spellEnd"/>
      <w:r>
        <w:rPr>
          <w:rFonts w:ascii="Times New Roman" w:eastAsia="Times New Roman" w:hAnsi="Times New Roman" w:cs="Times New Roman"/>
          <w:sz w:val="24"/>
          <w:szCs w:val="24"/>
        </w:rPr>
        <w:t>. There are different types of tableau tools used for business purposes</w:t>
      </w:r>
      <w:r w:rsidR="00E615A2">
        <w:rPr>
          <w:rFonts w:ascii="Times New Roman" w:eastAsia="Times New Roman" w:hAnsi="Times New Roman" w:cs="Times New Roman"/>
          <w:sz w:val="24"/>
          <w:szCs w:val="24"/>
        </w:rPr>
        <w:t xml:space="preserve"> such as</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 xml:space="preserve">tableau desktop, tableau public, tableau reader, </w:t>
      </w:r>
      <w:r>
        <w:rPr>
          <w:rFonts w:ascii="Times New Roman" w:eastAsia="Times New Roman" w:hAnsi="Times New Roman" w:cs="Times New Roman"/>
          <w:sz w:val="24"/>
          <w:szCs w:val="24"/>
        </w:rPr>
        <w:t xml:space="preserve">and </w:t>
      </w:r>
      <w:r>
        <w:rPr>
          <w:rFonts w:ascii="Times New Roman" w:eastAsia="Times New Roman" w:hAnsi="Times New Roman" w:cs="Times New Roman"/>
          <w:b/>
          <w:i/>
          <w:sz w:val="24"/>
          <w:szCs w:val="24"/>
        </w:rPr>
        <w:t>tableau server (</w:t>
      </w:r>
      <w:proofErr w:type="spellStart"/>
      <w:r>
        <w:rPr>
          <w:rFonts w:ascii="Times New Roman" w:eastAsia="Times New Roman" w:hAnsi="Times New Roman" w:cs="Times New Roman"/>
          <w:color w:val="222222"/>
          <w:sz w:val="24"/>
          <w:szCs w:val="24"/>
          <w:highlight w:val="white"/>
        </w:rPr>
        <w:t>Bhayani</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b/>
          <w:i/>
          <w:sz w:val="24"/>
          <w:szCs w:val="24"/>
        </w:rPr>
        <w:t xml:space="preserve">. </w:t>
      </w:r>
    </w:p>
    <w:p w14:paraId="00000022" w14:textId="553FCEB4" w:rsidR="00865663" w:rsidRDefault="009976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tool is used to set up rich features to code and </w:t>
      </w:r>
      <w:proofErr w:type="spellStart"/>
      <w:r>
        <w:rPr>
          <w:rFonts w:ascii="Times New Roman" w:eastAsia="Times New Roman" w:hAnsi="Times New Roman" w:cs="Times New Roman"/>
          <w:sz w:val="24"/>
          <w:szCs w:val="24"/>
        </w:rPr>
        <w:t>customi</w:t>
      </w:r>
      <w:r w:rsidR="000E7DBF">
        <w:rPr>
          <w:rFonts w:ascii="Times New Roman" w:eastAsia="Times New Roman" w:hAnsi="Times New Roman" w:cs="Times New Roman"/>
          <w:sz w:val="24"/>
          <w:szCs w:val="24"/>
        </w:rPr>
        <w:t>s</w:t>
      </w:r>
      <w:r>
        <w:rPr>
          <w:rFonts w:ascii="Times New Roman" w:eastAsia="Times New Roman" w:hAnsi="Times New Roman" w:cs="Times New Roman"/>
          <w:sz w:val="24"/>
          <w:szCs w:val="24"/>
        </w:rPr>
        <w:t>e</w:t>
      </w:r>
      <w:proofErr w:type="spellEnd"/>
      <w:r>
        <w:rPr>
          <w:rFonts w:ascii="Times New Roman" w:eastAsia="Times New Roman" w:hAnsi="Times New Roman" w:cs="Times New Roman"/>
          <w:sz w:val="24"/>
          <w:szCs w:val="24"/>
        </w:rPr>
        <w:t xml:space="preserve"> business reports. Tableau public maintains data security and operational experts can share confidential business information without any risks. Editing and modification have been possible with the help of a tableau </w:t>
      </w:r>
      <w:proofErr w:type="gramStart"/>
      <w:r>
        <w:rPr>
          <w:rFonts w:ascii="Times New Roman" w:eastAsia="Times New Roman" w:hAnsi="Times New Roman" w:cs="Times New Roman"/>
          <w:sz w:val="24"/>
          <w:szCs w:val="24"/>
        </w:rPr>
        <w:t>reader</w:t>
      </w:r>
      <w:proofErr w:type="gramEnd"/>
      <w:r>
        <w:rPr>
          <w:rFonts w:ascii="Times New Roman" w:eastAsia="Times New Roman" w:hAnsi="Times New Roman" w:cs="Times New Roman"/>
          <w:sz w:val="24"/>
          <w:szCs w:val="24"/>
        </w:rPr>
        <w:t xml:space="preserve"> but </w:t>
      </w:r>
      <w:proofErr w:type="spellStart"/>
      <w:r>
        <w:rPr>
          <w:rFonts w:ascii="Times New Roman" w:eastAsia="Times New Roman" w:hAnsi="Times New Roman" w:cs="Times New Roman"/>
          <w:sz w:val="24"/>
          <w:szCs w:val="24"/>
        </w:rPr>
        <w:t>organi</w:t>
      </w:r>
      <w:r w:rsidR="000E7DBF">
        <w:rPr>
          <w:rFonts w:ascii="Times New Roman" w:eastAsia="Times New Roman" w:hAnsi="Times New Roman" w:cs="Times New Roman"/>
          <w:sz w:val="24"/>
          <w:szCs w:val="24"/>
        </w:rPr>
        <w:t>s</w:t>
      </w:r>
      <w:r>
        <w:rPr>
          <w:rFonts w:ascii="Times New Roman" w:eastAsia="Times New Roman" w:hAnsi="Times New Roman" w:cs="Times New Roman"/>
          <w:sz w:val="24"/>
          <w:szCs w:val="24"/>
        </w:rPr>
        <w:t>ations</w:t>
      </w:r>
      <w:proofErr w:type="spellEnd"/>
      <w:r>
        <w:rPr>
          <w:rFonts w:ascii="Times New Roman" w:eastAsia="Times New Roman" w:hAnsi="Times New Roman" w:cs="Times New Roman"/>
          <w:sz w:val="24"/>
          <w:szCs w:val="24"/>
        </w:rPr>
        <w:t xml:space="preserve"> should not use secret messages on this dashboard due to poor security levels. They can share product launching information and product detailing with the help of this tool (</w:t>
      </w:r>
      <w:proofErr w:type="spellStart"/>
      <w:r>
        <w:rPr>
          <w:rFonts w:ascii="Times New Roman" w:eastAsia="Times New Roman" w:hAnsi="Times New Roman" w:cs="Times New Roman"/>
          <w:color w:val="222222"/>
          <w:sz w:val="24"/>
          <w:szCs w:val="24"/>
          <w:highlight w:val="white"/>
        </w:rPr>
        <w:t>Bhayani</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Tableau server has been maintained by the expert team of the </w:t>
      </w:r>
      <w:proofErr w:type="spellStart"/>
      <w:r>
        <w:rPr>
          <w:rFonts w:ascii="Times New Roman" w:eastAsia="Times New Roman" w:hAnsi="Times New Roman" w:cs="Times New Roman"/>
          <w:sz w:val="24"/>
          <w:szCs w:val="24"/>
        </w:rPr>
        <w:t>organi</w:t>
      </w:r>
      <w:r w:rsidR="000E7DBF">
        <w:rPr>
          <w:rFonts w:ascii="Times New Roman" w:eastAsia="Times New Roman" w:hAnsi="Times New Roman" w:cs="Times New Roman"/>
          <w:sz w:val="24"/>
          <w:szCs w:val="24"/>
        </w:rPr>
        <w:t>s</w:t>
      </w:r>
      <w:r>
        <w:rPr>
          <w:rFonts w:ascii="Times New Roman" w:eastAsia="Times New Roman" w:hAnsi="Times New Roman" w:cs="Times New Roman"/>
          <w:sz w:val="24"/>
          <w:szCs w:val="24"/>
        </w:rPr>
        <w:t>ation</w:t>
      </w:r>
      <w:proofErr w:type="spellEnd"/>
      <w:r>
        <w:rPr>
          <w:rFonts w:ascii="Times New Roman" w:eastAsia="Times New Roman" w:hAnsi="Times New Roman" w:cs="Times New Roman"/>
          <w:sz w:val="24"/>
          <w:szCs w:val="24"/>
        </w:rPr>
        <w:t xml:space="preserve">. Hive and Spark SQL are some examples of this business intelligence tool. </w:t>
      </w:r>
    </w:p>
    <w:p w14:paraId="00000023" w14:textId="77777777" w:rsidR="00865663" w:rsidRDefault="0099764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Artificial Intelligence</w:t>
      </w:r>
    </w:p>
    <w:p w14:paraId="00000024" w14:textId="11C3069F" w:rsidR="00865663" w:rsidRDefault="009976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business intelligence improves operational capabilities through the lens of </w:t>
      </w:r>
      <w:proofErr w:type="gramStart"/>
      <w:r>
        <w:rPr>
          <w:rFonts w:ascii="Times New Roman" w:eastAsia="Times New Roman" w:hAnsi="Times New Roman" w:cs="Times New Roman"/>
          <w:sz w:val="24"/>
          <w:szCs w:val="24"/>
        </w:rPr>
        <w:t>business</w:t>
      </w:r>
      <w:proofErr w:type="gramEnd"/>
      <w:r>
        <w:rPr>
          <w:rFonts w:ascii="Times New Roman" w:eastAsia="Times New Roman" w:hAnsi="Times New Roman" w:cs="Times New Roman"/>
          <w:sz w:val="24"/>
          <w:szCs w:val="24"/>
        </w:rPr>
        <w:t xml:space="preserve"> and it </w:t>
      </w:r>
      <w:r w:rsidR="00B83419">
        <w:rPr>
          <w:rFonts w:ascii="Times New Roman" w:eastAsia="Times New Roman" w:hAnsi="Times New Roman" w:cs="Times New Roman"/>
          <w:sz w:val="24"/>
          <w:szCs w:val="24"/>
        </w:rPr>
        <w:t>fulfils</w:t>
      </w:r>
      <w:r>
        <w:rPr>
          <w:rFonts w:ascii="Times New Roman" w:eastAsia="Times New Roman" w:hAnsi="Times New Roman" w:cs="Times New Roman"/>
          <w:sz w:val="24"/>
          <w:szCs w:val="24"/>
        </w:rPr>
        <w:t xml:space="preserve"> needs like </w:t>
      </w:r>
      <w:r>
        <w:rPr>
          <w:rFonts w:ascii="Times New Roman" w:eastAsia="Times New Roman" w:hAnsi="Times New Roman" w:cs="Times New Roman"/>
          <w:b/>
          <w:i/>
          <w:sz w:val="24"/>
          <w:szCs w:val="24"/>
        </w:rPr>
        <w:t xml:space="preserve">automated business processes, gaining insights through data analysis, improving employee engagement, and the cloud SaaS model. </w:t>
      </w:r>
      <w:r>
        <w:rPr>
          <w:rFonts w:ascii="Times New Roman" w:eastAsia="Times New Roman" w:hAnsi="Times New Roman" w:cs="Times New Roman"/>
          <w:sz w:val="24"/>
          <w:szCs w:val="24"/>
        </w:rPr>
        <w:t xml:space="preserve">These tools control the Customer Relationship Management model (CRM) and Enterprise Resource Planning (ERP) department of a business by </w:t>
      </w:r>
      <w:proofErr w:type="spellStart"/>
      <w:r>
        <w:rPr>
          <w:rFonts w:ascii="Times New Roman" w:eastAsia="Times New Roman" w:hAnsi="Times New Roman" w:cs="Times New Roman"/>
          <w:sz w:val="24"/>
          <w:szCs w:val="24"/>
        </w:rPr>
        <w:t>analy</w:t>
      </w:r>
      <w:r w:rsidR="000E7DBF">
        <w:rPr>
          <w:rFonts w:ascii="Times New Roman" w:eastAsia="Times New Roman" w:hAnsi="Times New Roman" w:cs="Times New Roman"/>
          <w:sz w:val="24"/>
          <w:szCs w:val="24"/>
        </w:rPr>
        <w:t>s</w:t>
      </w:r>
      <w:r>
        <w:rPr>
          <w:rFonts w:ascii="Times New Roman" w:eastAsia="Times New Roman" w:hAnsi="Times New Roman" w:cs="Times New Roman"/>
          <w:sz w:val="24"/>
          <w:szCs w:val="24"/>
        </w:rPr>
        <w:t>ing</w:t>
      </w:r>
      <w:proofErr w:type="spellEnd"/>
      <w:r>
        <w:rPr>
          <w:rFonts w:ascii="Times New Roman" w:eastAsia="Times New Roman" w:hAnsi="Times New Roman" w:cs="Times New Roman"/>
          <w:sz w:val="24"/>
          <w:szCs w:val="24"/>
        </w:rPr>
        <w:t xml:space="preserve"> the operational statistics. Through automation technology, </w:t>
      </w:r>
      <w:proofErr w:type="spellStart"/>
      <w:r>
        <w:rPr>
          <w:rFonts w:ascii="Times New Roman" w:eastAsia="Times New Roman" w:hAnsi="Times New Roman" w:cs="Times New Roman"/>
          <w:sz w:val="24"/>
          <w:szCs w:val="24"/>
        </w:rPr>
        <w:t>customi</w:t>
      </w:r>
      <w:r w:rsidR="000E7DBF">
        <w:rPr>
          <w:rFonts w:ascii="Times New Roman" w:eastAsia="Times New Roman" w:hAnsi="Times New Roman" w:cs="Times New Roman"/>
          <w:sz w:val="24"/>
          <w:szCs w:val="24"/>
        </w:rPr>
        <w:t>s</w:t>
      </w:r>
      <w:r>
        <w:rPr>
          <w:rFonts w:ascii="Times New Roman" w:eastAsia="Times New Roman" w:hAnsi="Times New Roman" w:cs="Times New Roman"/>
          <w:sz w:val="24"/>
          <w:szCs w:val="24"/>
        </w:rPr>
        <w:t>ation</w:t>
      </w:r>
      <w:proofErr w:type="spellEnd"/>
      <w:r>
        <w:rPr>
          <w:rFonts w:ascii="Times New Roman" w:eastAsia="Times New Roman" w:hAnsi="Times New Roman" w:cs="Times New Roman"/>
          <w:sz w:val="24"/>
          <w:szCs w:val="24"/>
        </w:rPr>
        <w:t xml:space="preserve"> of customer experiences, and risk management process Artificial Intelligence generates a strong ground </w:t>
      </w:r>
      <w:r w:rsidR="00B83419">
        <w:rPr>
          <w:rFonts w:ascii="Times New Roman" w:eastAsia="Times New Roman" w:hAnsi="Times New Roman" w:cs="Times New Roman"/>
          <w:sz w:val="24"/>
          <w:szCs w:val="24"/>
        </w:rPr>
        <w:t>for</w:t>
      </w:r>
      <w:r>
        <w:rPr>
          <w:rFonts w:ascii="Times New Roman" w:eastAsia="Times New Roman" w:hAnsi="Times New Roman" w:cs="Times New Roman"/>
          <w:sz w:val="24"/>
          <w:szCs w:val="24"/>
        </w:rPr>
        <w:t xml:space="preserve"> business intelligence tools (</w:t>
      </w:r>
      <w:r>
        <w:rPr>
          <w:rFonts w:ascii="Times New Roman" w:eastAsia="Times New Roman" w:hAnsi="Times New Roman" w:cs="Times New Roman"/>
          <w:color w:val="222222"/>
          <w:sz w:val="24"/>
          <w:szCs w:val="24"/>
          <w:highlight w:val="white"/>
        </w:rPr>
        <w:t xml:space="preserve">Gupta </w:t>
      </w:r>
      <w:r w:rsidR="00E615A2">
        <w:rPr>
          <w:rFonts w:ascii="Times New Roman" w:eastAsia="Times New Roman" w:hAnsi="Times New Roman" w:cs="Times New Roman"/>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Moreover, some industry-specific examples of the AI model are improved efficiency by introducing new capabilities and opportunities, improved monitoring through efficient talent management procedures, and improved productivity gain of the customers. The benefit of using AI in business operations is the execution of hitherto complex tasks without significant cost outlays.</w:t>
      </w:r>
    </w:p>
    <w:p w14:paraId="00000025" w14:textId="77777777" w:rsidR="00865663" w:rsidRDefault="0099764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Data Quality Management</w:t>
      </w:r>
    </w:p>
    <w:p w14:paraId="00000026" w14:textId="2F5B2B1D" w:rsidR="00865663" w:rsidRDefault="009976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Four steps of data quality management are assessed, remedies, enrich, and maintain. It provides a context-specific business process to enhance decision-making and data analysis. Accuracy, completeness, reliability, relevance, and timeliness are the basic characteristics of the data quality management process. </w:t>
      </w:r>
      <w:proofErr w:type="spellStart"/>
      <w:r>
        <w:rPr>
          <w:rFonts w:ascii="Times New Roman" w:eastAsia="Times New Roman" w:hAnsi="Times New Roman" w:cs="Times New Roman"/>
          <w:sz w:val="24"/>
          <w:szCs w:val="24"/>
        </w:rPr>
        <w:t>Organi</w:t>
      </w:r>
      <w:r w:rsidR="000E7DBF">
        <w:rPr>
          <w:rFonts w:ascii="Times New Roman" w:eastAsia="Times New Roman" w:hAnsi="Times New Roman" w:cs="Times New Roman"/>
          <w:sz w:val="24"/>
          <w:szCs w:val="24"/>
        </w:rPr>
        <w:t>s</w:t>
      </w:r>
      <w:r>
        <w:rPr>
          <w:rFonts w:ascii="Times New Roman" w:eastAsia="Times New Roman" w:hAnsi="Times New Roman" w:cs="Times New Roman"/>
          <w:sz w:val="24"/>
          <w:szCs w:val="24"/>
        </w:rPr>
        <w:t>ations</w:t>
      </w:r>
      <w:proofErr w:type="spellEnd"/>
      <w:r>
        <w:rPr>
          <w:rFonts w:ascii="Times New Roman" w:eastAsia="Times New Roman" w:hAnsi="Times New Roman" w:cs="Times New Roman"/>
          <w:sz w:val="24"/>
          <w:szCs w:val="24"/>
        </w:rPr>
        <w:t xml:space="preserve"> check their data quality by </w:t>
      </w:r>
      <w:proofErr w:type="spellStart"/>
      <w:r>
        <w:rPr>
          <w:rFonts w:ascii="Times New Roman" w:eastAsia="Times New Roman" w:hAnsi="Times New Roman" w:cs="Times New Roman"/>
          <w:sz w:val="24"/>
          <w:szCs w:val="24"/>
        </w:rPr>
        <w:t>analy</w:t>
      </w:r>
      <w:r w:rsidR="000E7DBF">
        <w:rPr>
          <w:rFonts w:ascii="Times New Roman" w:eastAsia="Times New Roman" w:hAnsi="Times New Roman" w:cs="Times New Roman"/>
          <w:sz w:val="24"/>
          <w:szCs w:val="24"/>
        </w:rPr>
        <w:t>s</w:t>
      </w:r>
      <w:r>
        <w:rPr>
          <w:rFonts w:ascii="Times New Roman" w:eastAsia="Times New Roman" w:hAnsi="Times New Roman" w:cs="Times New Roman"/>
          <w:sz w:val="24"/>
          <w:szCs w:val="24"/>
        </w:rPr>
        <w:t>ing</w:t>
      </w:r>
      <w:proofErr w:type="spellEnd"/>
      <w:r>
        <w:rPr>
          <w:rFonts w:ascii="Times New Roman" w:eastAsia="Times New Roman" w:hAnsi="Times New Roman" w:cs="Times New Roman"/>
          <w:sz w:val="24"/>
          <w:szCs w:val="24"/>
        </w:rPr>
        <w:t xml:space="preserve"> their transformation data error, amounts of dark and relevant operational information, cost of data storage, and data time-to-value process (</w:t>
      </w:r>
      <w:proofErr w:type="spellStart"/>
      <w:r>
        <w:rPr>
          <w:rFonts w:ascii="Times New Roman" w:eastAsia="Times New Roman" w:hAnsi="Times New Roman" w:cs="Times New Roman"/>
          <w:color w:val="222222"/>
          <w:sz w:val="24"/>
          <w:szCs w:val="24"/>
          <w:highlight w:val="white"/>
        </w:rPr>
        <w:t>Ko</w:t>
      </w:r>
      <w:r w:rsidR="000E7DBF">
        <w:rPr>
          <w:rFonts w:ascii="Times New Roman" w:eastAsia="Times New Roman" w:hAnsi="Times New Roman" w:cs="Times New Roman"/>
          <w:color w:val="222222"/>
          <w:sz w:val="24"/>
          <w:szCs w:val="24"/>
          <w:highlight w:val="white"/>
        </w:rPr>
        <w:t>s</w:t>
      </w:r>
      <w:r>
        <w:rPr>
          <w:rFonts w:ascii="Times New Roman" w:eastAsia="Times New Roman" w:hAnsi="Times New Roman" w:cs="Times New Roman"/>
          <w:color w:val="222222"/>
          <w:sz w:val="24"/>
          <w:szCs w:val="24"/>
          <w:highlight w:val="white"/>
        </w:rPr>
        <w:t>iel</w:t>
      </w:r>
      <w:proofErr w:type="spellEnd"/>
      <w:r>
        <w:rPr>
          <w:rFonts w:ascii="Times New Roman" w:eastAsia="Times New Roman" w:hAnsi="Times New Roman" w:cs="Times New Roman"/>
          <w:color w:val="222222"/>
          <w:sz w:val="24"/>
          <w:szCs w:val="24"/>
          <w:highlight w:val="white"/>
        </w:rPr>
        <w:t xml:space="preserve"> </w:t>
      </w:r>
      <w:r w:rsidR="00E615A2">
        <w:rPr>
          <w:rFonts w:ascii="Times New Roman" w:eastAsia="Times New Roman" w:hAnsi="Times New Roman" w:cs="Times New Roman"/>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w:t>
      </w:r>
    </w:p>
    <w:p w14:paraId="00000027" w14:textId="757ECDA2" w:rsidR="00865663" w:rsidRDefault="009976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example, SAS is a data quality management tool that analy</w:t>
      </w:r>
      <w:r w:rsidR="000E7DBF">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es business operations and compares them with the previous records of the </w:t>
      </w:r>
      <w:proofErr w:type="spellStart"/>
      <w:r>
        <w:rPr>
          <w:rFonts w:ascii="Times New Roman" w:eastAsia="Times New Roman" w:hAnsi="Times New Roman" w:cs="Times New Roman"/>
          <w:sz w:val="24"/>
          <w:szCs w:val="24"/>
        </w:rPr>
        <w:t>organi</w:t>
      </w:r>
      <w:r w:rsidR="000E7DBF">
        <w:rPr>
          <w:rFonts w:ascii="Times New Roman" w:eastAsia="Times New Roman" w:hAnsi="Times New Roman" w:cs="Times New Roman"/>
          <w:sz w:val="24"/>
          <w:szCs w:val="24"/>
        </w:rPr>
        <w:t>s</w:t>
      </w:r>
      <w:r>
        <w:rPr>
          <w:rFonts w:ascii="Times New Roman" w:eastAsia="Times New Roman" w:hAnsi="Times New Roman" w:cs="Times New Roman"/>
          <w:sz w:val="24"/>
          <w:szCs w:val="24"/>
        </w:rPr>
        <w:t>ation</w:t>
      </w:r>
      <w:proofErr w:type="spellEnd"/>
      <w:r>
        <w:rPr>
          <w:rFonts w:ascii="Times New Roman" w:eastAsia="Times New Roman" w:hAnsi="Times New Roman" w:cs="Times New Roman"/>
          <w:sz w:val="24"/>
          <w:szCs w:val="24"/>
        </w:rPr>
        <w:t xml:space="preserve"> and specific standards (planned </w:t>
      </w:r>
      <w:r>
        <w:rPr>
          <w:rFonts w:ascii="Times New Roman" w:eastAsia="Times New Roman" w:hAnsi="Times New Roman" w:cs="Times New Roman"/>
          <w:sz w:val="24"/>
          <w:szCs w:val="24"/>
        </w:rPr>
        <w:lastRenderedPageBreak/>
        <w:t>monthly/annual data storage budget</w:t>
      </w:r>
      <w:r w:rsidR="00B83419">
        <w:rPr>
          <w:rFonts w:ascii="Times New Roman" w:eastAsia="Times New Roman" w:hAnsi="Times New Roman" w:cs="Times New Roman"/>
          <w:sz w:val="24"/>
          <w:szCs w:val="24"/>
        </w:rPr>
        <w:t>, s</w:t>
      </w:r>
      <w:r>
        <w:rPr>
          <w:rFonts w:ascii="Times New Roman" w:eastAsia="Times New Roman" w:hAnsi="Times New Roman" w:cs="Times New Roman"/>
          <w:sz w:val="24"/>
          <w:szCs w:val="24"/>
        </w:rPr>
        <w:t xml:space="preserve">kill of data quality manager, the standard of evaluation, and evaluation of the outcomes). Moreover, to monitor and evaluation of each business step some other data quality tools used by the </w:t>
      </w:r>
      <w:proofErr w:type="spellStart"/>
      <w:r>
        <w:rPr>
          <w:rFonts w:ascii="Times New Roman" w:eastAsia="Times New Roman" w:hAnsi="Times New Roman" w:cs="Times New Roman"/>
          <w:sz w:val="24"/>
          <w:szCs w:val="24"/>
        </w:rPr>
        <w:t>organi</w:t>
      </w:r>
      <w:r w:rsidR="000E7DBF">
        <w:rPr>
          <w:rFonts w:ascii="Times New Roman" w:eastAsia="Times New Roman" w:hAnsi="Times New Roman" w:cs="Times New Roman"/>
          <w:sz w:val="24"/>
          <w:szCs w:val="24"/>
        </w:rPr>
        <w:t>s</w:t>
      </w:r>
      <w:r>
        <w:rPr>
          <w:rFonts w:ascii="Times New Roman" w:eastAsia="Times New Roman" w:hAnsi="Times New Roman" w:cs="Times New Roman"/>
          <w:sz w:val="24"/>
          <w:szCs w:val="24"/>
        </w:rPr>
        <w:t>ations</w:t>
      </w:r>
      <w:proofErr w:type="spellEnd"/>
      <w:r>
        <w:rPr>
          <w:rFonts w:ascii="Times New Roman" w:eastAsia="Times New Roman" w:hAnsi="Times New Roman" w:cs="Times New Roman"/>
          <w:sz w:val="24"/>
          <w:szCs w:val="24"/>
        </w:rPr>
        <w:t xml:space="preserve"> are control charts scatter diagrams, graphs and check worksheets and histograms. These tools provide manufacturing tools to monitor overall operations and continuous process improvement. </w:t>
      </w:r>
    </w:p>
    <w:p w14:paraId="00000028" w14:textId="77777777" w:rsidR="00865663" w:rsidRDefault="0099764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Predictive data analysis</w:t>
      </w:r>
    </w:p>
    <w:p w14:paraId="00000029" w14:textId="3A00F766" w:rsidR="00865663" w:rsidRDefault="009976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Predictive data analysis is a data science program and business analytics program along with expert training. Predictive analysis is a branch of advanced analytics which make future predictions with statistical </w:t>
      </w:r>
      <w:r w:rsidR="00B83419">
        <w:rPr>
          <w:rFonts w:ascii="Times New Roman" w:eastAsia="Times New Roman" w:hAnsi="Times New Roman" w:cs="Times New Roman"/>
          <w:sz w:val="24"/>
          <w:szCs w:val="24"/>
        </w:rPr>
        <w:t>modelling</w:t>
      </w:r>
      <w:r>
        <w:rPr>
          <w:rFonts w:ascii="Times New Roman" w:eastAsia="Times New Roman" w:hAnsi="Times New Roman" w:cs="Times New Roman"/>
          <w:sz w:val="24"/>
          <w:szCs w:val="24"/>
        </w:rPr>
        <w:t xml:space="preserve"> and machine learning process. Use of statistics and </w:t>
      </w:r>
      <w:r w:rsidR="00B83419">
        <w:rPr>
          <w:rFonts w:ascii="Times New Roman" w:eastAsia="Times New Roman" w:hAnsi="Times New Roman" w:cs="Times New Roman"/>
          <w:sz w:val="24"/>
          <w:szCs w:val="24"/>
        </w:rPr>
        <w:t>modelling</w:t>
      </w:r>
      <w:r>
        <w:rPr>
          <w:rFonts w:ascii="Times New Roman" w:eastAsia="Times New Roman" w:hAnsi="Times New Roman" w:cs="Times New Roman"/>
          <w:sz w:val="24"/>
          <w:szCs w:val="24"/>
        </w:rPr>
        <w:t xml:space="preserve"> techniques to make ensure the fact that the </w:t>
      </w:r>
      <w:proofErr w:type="spellStart"/>
      <w:r>
        <w:rPr>
          <w:rFonts w:ascii="Times New Roman" w:eastAsia="Times New Roman" w:hAnsi="Times New Roman" w:cs="Times New Roman"/>
          <w:sz w:val="24"/>
          <w:szCs w:val="24"/>
        </w:rPr>
        <w:t>organi</w:t>
      </w:r>
      <w:r w:rsidR="000E7DBF">
        <w:rPr>
          <w:rFonts w:ascii="Times New Roman" w:eastAsia="Times New Roman" w:hAnsi="Times New Roman" w:cs="Times New Roman"/>
          <w:sz w:val="24"/>
          <w:szCs w:val="24"/>
        </w:rPr>
        <w:t>s</w:t>
      </w:r>
      <w:r>
        <w:rPr>
          <w:rFonts w:ascii="Times New Roman" w:eastAsia="Times New Roman" w:hAnsi="Times New Roman" w:cs="Times New Roman"/>
          <w:sz w:val="24"/>
          <w:szCs w:val="24"/>
        </w:rPr>
        <w:t>ation</w:t>
      </w:r>
      <w:proofErr w:type="spellEnd"/>
      <w:r>
        <w:rPr>
          <w:rFonts w:ascii="Times New Roman" w:eastAsia="Times New Roman" w:hAnsi="Times New Roman" w:cs="Times New Roman"/>
          <w:sz w:val="24"/>
          <w:szCs w:val="24"/>
        </w:rPr>
        <w:t xml:space="preserve"> gets the best result. For example, if a machine (identification of correlations between sensor readings) correlates with the time of the length on high power, those two combined machines may put the machines at risk. Predictive data analysis also helps to streamline business processes, unfold consumer </w:t>
      </w:r>
      <w:proofErr w:type="gramStart"/>
      <w:r>
        <w:rPr>
          <w:rFonts w:ascii="Times New Roman" w:eastAsia="Times New Roman" w:hAnsi="Times New Roman" w:cs="Times New Roman"/>
          <w:sz w:val="24"/>
          <w:szCs w:val="24"/>
        </w:rPr>
        <w:t>trends</w:t>
      </w:r>
      <w:proofErr w:type="gramEnd"/>
      <w:r>
        <w:rPr>
          <w:rFonts w:ascii="Times New Roman" w:eastAsia="Times New Roman" w:hAnsi="Times New Roman" w:cs="Times New Roman"/>
          <w:sz w:val="24"/>
          <w:szCs w:val="24"/>
        </w:rPr>
        <w:t xml:space="preserve"> and handle emerging risks (</w:t>
      </w:r>
      <w:r>
        <w:rPr>
          <w:rFonts w:ascii="Times New Roman" w:eastAsia="Times New Roman" w:hAnsi="Times New Roman" w:cs="Times New Roman"/>
          <w:color w:val="222222"/>
          <w:sz w:val="24"/>
          <w:szCs w:val="24"/>
          <w:highlight w:val="white"/>
        </w:rPr>
        <w:t xml:space="preserve">Sabaka </w:t>
      </w:r>
      <w:r w:rsidR="00E615A2">
        <w:rPr>
          <w:rFonts w:ascii="Times New Roman" w:eastAsia="Times New Roman" w:hAnsi="Times New Roman" w:cs="Times New Roman"/>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w:t>
      </w:r>
    </w:p>
    <w:p w14:paraId="0000002A" w14:textId="1DA38A4B" w:rsidR="00CF165E" w:rsidRDefault="009976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It also helps to </w:t>
      </w:r>
      <w:proofErr w:type="spellStart"/>
      <w:r>
        <w:rPr>
          <w:rFonts w:ascii="Times New Roman" w:eastAsia="Times New Roman" w:hAnsi="Times New Roman" w:cs="Times New Roman"/>
          <w:sz w:val="24"/>
          <w:szCs w:val="24"/>
        </w:rPr>
        <w:t>analy</w:t>
      </w:r>
      <w:r w:rsidR="000E7DBF">
        <w:rPr>
          <w:rFonts w:ascii="Times New Roman" w:eastAsia="Times New Roman" w:hAnsi="Times New Roman" w:cs="Times New Roman"/>
          <w:sz w:val="24"/>
          <w:szCs w:val="24"/>
        </w:rPr>
        <w:t>s</w:t>
      </w:r>
      <w:r>
        <w:rPr>
          <w:rFonts w:ascii="Times New Roman" w:eastAsia="Times New Roman" w:hAnsi="Times New Roman" w:cs="Times New Roman"/>
          <w:sz w:val="24"/>
          <w:szCs w:val="24"/>
        </w:rPr>
        <w:t>e</w:t>
      </w:r>
      <w:proofErr w:type="spellEnd"/>
      <w:r>
        <w:rPr>
          <w:rFonts w:ascii="Times New Roman" w:eastAsia="Times New Roman" w:hAnsi="Times New Roman" w:cs="Times New Roman"/>
          <w:sz w:val="24"/>
          <w:szCs w:val="24"/>
        </w:rPr>
        <w:t xml:space="preserve"> </w:t>
      </w:r>
      <w:r w:rsidR="00B83419">
        <w:rPr>
          <w:rFonts w:ascii="Times New Roman" w:eastAsia="Times New Roman" w:hAnsi="Times New Roman" w:cs="Times New Roman"/>
          <w:sz w:val="24"/>
          <w:szCs w:val="24"/>
        </w:rPr>
        <w:t>modelling</w:t>
      </w:r>
      <w:r>
        <w:rPr>
          <w:rFonts w:ascii="Times New Roman" w:eastAsia="Times New Roman" w:hAnsi="Times New Roman" w:cs="Times New Roman"/>
          <w:sz w:val="24"/>
          <w:szCs w:val="24"/>
        </w:rPr>
        <w:t xml:space="preserve"> mathematical statistics which is a mixture of historical and real-time data. A deep learning algorithm is an excellent tool in this analysis which help the </w:t>
      </w:r>
      <w:proofErr w:type="spellStart"/>
      <w:r>
        <w:rPr>
          <w:rFonts w:ascii="Times New Roman" w:eastAsia="Times New Roman" w:hAnsi="Times New Roman" w:cs="Times New Roman"/>
          <w:sz w:val="24"/>
          <w:szCs w:val="24"/>
        </w:rPr>
        <w:t>organi</w:t>
      </w:r>
      <w:r w:rsidR="000E7DBF">
        <w:rPr>
          <w:rFonts w:ascii="Times New Roman" w:eastAsia="Times New Roman" w:hAnsi="Times New Roman" w:cs="Times New Roman"/>
          <w:sz w:val="24"/>
          <w:szCs w:val="24"/>
        </w:rPr>
        <w:t>s</w:t>
      </w:r>
      <w:r>
        <w:rPr>
          <w:rFonts w:ascii="Times New Roman" w:eastAsia="Times New Roman" w:hAnsi="Times New Roman" w:cs="Times New Roman"/>
          <w:sz w:val="24"/>
          <w:szCs w:val="24"/>
        </w:rPr>
        <w:t>ation</w:t>
      </w:r>
      <w:proofErr w:type="spellEnd"/>
      <w:r>
        <w:rPr>
          <w:rFonts w:ascii="Times New Roman" w:eastAsia="Times New Roman" w:hAnsi="Times New Roman" w:cs="Times New Roman"/>
          <w:sz w:val="24"/>
          <w:szCs w:val="24"/>
        </w:rPr>
        <w:t xml:space="preserve"> to understand the possible future risks and problems. It also provides support to </w:t>
      </w:r>
      <w:proofErr w:type="spellStart"/>
      <w:r>
        <w:rPr>
          <w:rFonts w:ascii="Times New Roman" w:eastAsia="Times New Roman" w:hAnsi="Times New Roman" w:cs="Times New Roman"/>
          <w:sz w:val="24"/>
          <w:szCs w:val="24"/>
        </w:rPr>
        <w:t>optimi</w:t>
      </w:r>
      <w:r w:rsidR="000E7DBF">
        <w:rPr>
          <w:rFonts w:ascii="Times New Roman" w:eastAsia="Times New Roman" w:hAnsi="Times New Roman" w:cs="Times New Roman"/>
          <w:sz w:val="24"/>
          <w:szCs w:val="24"/>
        </w:rPr>
        <w:t>s</w:t>
      </w:r>
      <w:r>
        <w:rPr>
          <w:rFonts w:ascii="Times New Roman" w:eastAsia="Times New Roman" w:hAnsi="Times New Roman" w:cs="Times New Roman"/>
          <w:sz w:val="24"/>
          <w:szCs w:val="24"/>
        </w:rPr>
        <w:t>e</w:t>
      </w:r>
      <w:proofErr w:type="spellEnd"/>
      <w:r>
        <w:rPr>
          <w:rFonts w:ascii="Times New Roman" w:eastAsia="Times New Roman" w:hAnsi="Times New Roman" w:cs="Times New Roman"/>
          <w:sz w:val="24"/>
          <w:szCs w:val="24"/>
        </w:rPr>
        <w:t xml:space="preserve"> market information and develop a </w:t>
      </w:r>
      <w:proofErr w:type="spellStart"/>
      <w:r>
        <w:rPr>
          <w:rFonts w:ascii="Times New Roman" w:eastAsia="Times New Roman" w:hAnsi="Times New Roman" w:cs="Times New Roman"/>
          <w:sz w:val="24"/>
          <w:szCs w:val="24"/>
        </w:rPr>
        <w:t>customi</w:t>
      </w:r>
      <w:r w:rsidR="000E7DBF">
        <w:rPr>
          <w:rFonts w:ascii="Times New Roman" w:eastAsia="Times New Roman" w:hAnsi="Times New Roman" w:cs="Times New Roman"/>
          <w:sz w:val="24"/>
          <w:szCs w:val="24"/>
        </w:rPr>
        <w:t>s</w:t>
      </w:r>
      <w:r>
        <w:rPr>
          <w:rFonts w:ascii="Times New Roman" w:eastAsia="Times New Roman" w:hAnsi="Times New Roman" w:cs="Times New Roman"/>
          <w:sz w:val="24"/>
          <w:szCs w:val="24"/>
        </w:rPr>
        <w:t>ed</w:t>
      </w:r>
      <w:proofErr w:type="spellEnd"/>
      <w:r>
        <w:rPr>
          <w:rFonts w:ascii="Times New Roman" w:eastAsia="Times New Roman" w:hAnsi="Times New Roman" w:cs="Times New Roman"/>
          <w:sz w:val="24"/>
          <w:szCs w:val="24"/>
        </w:rPr>
        <w:t xml:space="preserve"> environment for a specific </w:t>
      </w:r>
      <w:proofErr w:type="spellStart"/>
      <w:r>
        <w:rPr>
          <w:rFonts w:ascii="Times New Roman" w:eastAsia="Times New Roman" w:hAnsi="Times New Roman" w:cs="Times New Roman"/>
          <w:sz w:val="24"/>
          <w:szCs w:val="24"/>
        </w:rPr>
        <w:t>organi</w:t>
      </w:r>
      <w:r w:rsidR="000E7DBF">
        <w:rPr>
          <w:rFonts w:ascii="Times New Roman" w:eastAsia="Times New Roman" w:hAnsi="Times New Roman" w:cs="Times New Roman"/>
          <w:sz w:val="24"/>
          <w:szCs w:val="24"/>
        </w:rPr>
        <w:t>s</w:t>
      </w:r>
      <w:r>
        <w:rPr>
          <w:rFonts w:ascii="Times New Roman" w:eastAsia="Times New Roman" w:hAnsi="Times New Roman" w:cs="Times New Roman"/>
          <w:sz w:val="24"/>
          <w:szCs w:val="24"/>
        </w:rPr>
        <w:t>ation</w:t>
      </w:r>
      <w:proofErr w:type="spellEnd"/>
      <w:r>
        <w:rPr>
          <w:rFonts w:ascii="Times New Roman" w:eastAsia="Times New Roman" w:hAnsi="Times New Roman" w:cs="Times New Roman"/>
          <w:sz w:val="24"/>
          <w:szCs w:val="24"/>
        </w:rPr>
        <w:t xml:space="preserve">. Management, information technology, and </w:t>
      </w:r>
      <w:r w:rsidR="00B83419">
        <w:rPr>
          <w:rFonts w:ascii="Times New Roman" w:eastAsia="Times New Roman" w:hAnsi="Times New Roman" w:cs="Times New Roman"/>
          <w:sz w:val="24"/>
          <w:szCs w:val="24"/>
        </w:rPr>
        <w:t>modelling</w:t>
      </w:r>
      <w:r>
        <w:rPr>
          <w:rFonts w:ascii="Times New Roman" w:eastAsia="Times New Roman" w:hAnsi="Times New Roman" w:cs="Times New Roman"/>
          <w:sz w:val="24"/>
          <w:szCs w:val="24"/>
        </w:rPr>
        <w:t xml:space="preserve"> business are three areas which get benefit from this business intelligence tool. It also helps to identify the best course of action like cost reduction, and customer satisfaction and increase the profitability ratio of each </w:t>
      </w:r>
      <w:proofErr w:type="spellStart"/>
      <w:r>
        <w:rPr>
          <w:rFonts w:ascii="Times New Roman" w:eastAsia="Times New Roman" w:hAnsi="Times New Roman" w:cs="Times New Roman"/>
          <w:sz w:val="24"/>
          <w:szCs w:val="24"/>
        </w:rPr>
        <w:t>organi</w:t>
      </w:r>
      <w:r w:rsidR="000E7DBF">
        <w:rPr>
          <w:rFonts w:ascii="Times New Roman" w:eastAsia="Times New Roman" w:hAnsi="Times New Roman" w:cs="Times New Roman"/>
          <w:sz w:val="24"/>
          <w:szCs w:val="24"/>
        </w:rPr>
        <w:t>s</w:t>
      </w:r>
      <w:r>
        <w:rPr>
          <w:rFonts w:ascii="Times New Roman" w:eastAsia="Times New Roman" w:hAnsi="Times New Roman" w:cs="Times New Roman"/>
          <w:sz w:val="24"/>
          <w:szCs w:val="24"/>
        </w:rPr>
        <w:t>ation</w:t>
      </w:r>
      <w:proofErr w:type="spellEnd"/>
      <w:r>
        <w:rPr>
          <w:rFonts w:ascii="Times New Roman" w:eastAsia="Times New Roman" w:hAnsi="Times New Roman" w:cs="Times New Roman"/>
          <w:sz w:val="24"/>
          <w:szCs w:val="24"/>
        </w:rPr>
        <w:t>.</w:t>
      </w:r>
    </w:p>
    <w:p w14:paraId="101AE7D9" w14:textId="77777777" w:rsidR="00CF165E" w:rsidRDefault="00CF165E">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000002C" w14:textId="77777777" w:rsidR="00865663" w:rsidRDefault="0099764D" w:rsidP="00714FA0">
      <w:pPr>
        <w:pStyle w:val="Heading1"/>
      </w:pPr>
      <w:bookmarkStart w:id="2" w:name="_Toc112438860"/>
      <w:r>
        <w:lastRenderedPageBreak/>
        <w:t>Conclusion</w:t>
      </w:r>
      <w:bookmarkEnd w:id="2"/>
      <w:r>
        <w:t xml:space="preserve"> </w:t>
      </w:r>
    </w:p>
    <w:p w14:paraId="0000002D" w14:textId="25726BAD" w:rsidR="00865663" w:rsidRDefault="009976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w:t>
      </w:r>
      <w:r w:rsidR="00F50E6C">
        <w:rPr>
          <w:rFonts w:ascii="Times New Roman" w:eastAsia="Times New Roman" w:hAnsi="Times New Roman" w:cs="Times New Roman"/>
          <w:sz w:val="24"/>
          <w:szCs w:val="24"/>
        </w:rPr>
        <w:t>report,</w:t>
      </w:r>
      <w:r>
        <w:rPr>
          <w:rFonts w:ascii="Times New Roman" w:eastAsia="Times New Roman" w:hAnsi="Times New Roman" w:cs="Times New Roman"/>
          <w:sz w:val="24"/>
          <w:szCs w:val="24"/>
        </w:rPr>
        <w:t xml:space="preserve"> it can be concluded that nowadays both the Artificial Intelligence and the Business Intelligence solutions work hand in hand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increase the productivity of the business. </w:t>
      </w:r>
      <w:r w:rsidR="0076703B">
        <w:rPr>
          <w:rFonts w:ascii="Times New Roman" w:eastAsia="Times New Roman" w:hAnsi="Times New Roman" w:cs="Times New Roman"/>
          <w:sz w:val="24"/>
          <w:szCs w:val="24"/>
        </w:rPr>
        <w:t>C</w:t>
      </w:r>
      <w:r w:rsidR="007F7DC2">
        <w:rPr>
          <w:rFonts w:ascii="Times New Roman" w:eastAsia="Times New Roman" w:hAnsi="Times New Roman" w:cs="Times New Roman"/>
          <w:sz w:val="24"/>
          <w:szCs w:val="24"/>
        </w:rPr>
        <w:t>ertain BI</w:t>
      </w:r>
      <w:r>
        <w:rPr>
          <w:rFonts w:ascii="Times New Roman" w:eastAsia="Times New Roman" w:hAnsi="Times New Roman" w:cs="Times New Roman"/>
          <w:sz w:val="24"/>
          <w:szCs w:val="24"/>
        </w:rPr>
        <w:t xml:space="preserve"> trends </w:t>
      </w:r>
      <w:r w:rsidR="006F5D71">
        <w:rPr>
          <w:rFonts w:ascii="Times New Roman" w:eastAsia="Times New Roman" w:hAnsi="Times New Roman" w:cs="Times New Roman"/>
          <w:sz w:val="24"/>
          <w:szCs w:val="24"/>
        </w:rPr>
        <w:t xml:space="preserve">that </w:t>
      </w:r>
      <w:proofErr w:type="gramStart"/>
      <w:r>
        <w:rPr>
          <w:rFonts w:ascii="Times New Roman" w:eastAsia="Times New Roman" w:hAnsi="Times New Roman" w:cs="Times New Roman"/>
          <w:sz w:val="24"/>
          <w:szCs w:val="24"/>
        </w:rPr>
        <w:t>are considered to be</w:t>
      </w:r>
      <w:proofErr w:type="gramEnd"/>
      <w:r>
        <w:rPr>
          <w:rFonts w:ascii="Times New Roman" w:eastAsia="Times New Roman" w:hAnsi="Times New Roman" w:cs="Times New Roman"/>
          <w:sz w:val="24"/>
          <w:szCs w:val="24"/>
        </w:rPr>
        <w:t xml:space="preserve"> the future of the business</w:t>
      </w:r>
      <w:r w:rsidR="0076703B">
        <w:rPr>
          <w:rFonts w:ascii="Times New Roman" w:eastAsia="Times New Roman" w:hAnsi="Times New Roman" w:cs="Times New Roman"/>
          <w:sz w:val="24"/>
          <w:szCs w:val="24"/>
        </w:rPr>
        <w:t xml:space="preserve"> have been highlighted here</w:t>
      </w:r>
      <w:r>
        <w:rPr>
          <w:rFonts w:ascii="Times New Roman" w:eastAsia="Times New Roman" w:hAnsi="Times New Roman" w:cs="Times New Roman"/>
          <w:sz w:val="24"/>
          <w:szCs w:val="24"/>
        </w:rPr>
        <w:t xml:space="preserve">. It included data mining and its importance along with data security and its </w:t>
      </w:r>
      <w:proofErr w:type="spellStart"/>
      <w:r>
        <w:rPr>
          <w:rFonts w:ascii="Times New Roman" w:eastAsia="Times New Roman" w:hAnsi="Times New Roman" w:cs="Times New Roman"/>
          <w:sz w:val="24"/>
          <w:szCs w:val="24"/>
        </w:rPr>
        <w:t>visuali</w:t>
      </w:r>
      <w:r w:rsidR="000E7DBF">
        <w:rPr>
          <w:rFonts w:ascii="Times New Roman" w:eastAsia="Times New Roman" w:hAnsi="Times New Roman" w:cs="Times New Roman"/>
          <w:sz w:val="24"/>
          <w:szCs w:val="24"/>
        </w:rPr>
        <w:t>s</w:t>
      </w:r>
      <w:r>
        <w:rPr>
          <w:rFonts w:ascii="Times New Roman" w:eastAsia="Times New Roman" w:hAnsi="Times New Roman" w:cs="Times New Roman"/>
          <w:sz w:val="24"/>
          <w:szCs w:val="24"/>
        </w:rPr>
        <w:t>ation</w:t>
      </w:r>
      <w:proofErr w:type="spellEnd"/>
      <w:r>
        <w:rPr>
          <w:rFonts w:ascii="Times New Roman" w:eastAsia="Times New Roman" w:hAnsi="Times New Roman" w:cs="Times New Roman"/>
          <w:sz w:val="24"/>
          <w:szCs w:val="24"/>
        </w:rPr>
        <w:t xml:space="preserve"> trend. Furthermore, the data quality management along with that</w:t>
      </w:r>
      <w:r w:rsidR="00B25C5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predictive data analysis was also highlighted in the following study. </w:t>
      </w:r>
      <w:r>
        <w:br w:type="page"/>
      </w:r>
    </w:p>
    <w:p w14:paraId="0000002E" w14:textId="77777777" w:rsidR="00865663" w:rsidRDefault="0099764D">
      <w:pPr>
        <w:pStyle w:val="Heading1"/>
      </w:pPr>
      <w:bookmarkStart w:id="3" w:name="_Toc112438861"/>
      <w:r>
        <w:lastRenderedPageBreak/>
        <w:t>Reference List</w:t>
      </w:r>
      <w:bookmarkEnd w:id="3"/>
    </w:p>
    <w:p w14:paraId="18AFD130" w14:textId="77777777" w:rsidR="00CF165E" w:rsidRDefault="00CF165E">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Amini</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Salimi</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Yousefinejad</w:t>
      </w:r>
      <w:proofErr w:type="spellEnd"/>
      <w:r>
        <w:rPr>
          <w:rFonts w:ascii="Times New Roman" w:eastAsia="Times New Roman" w:hAnsi="Times New Roman" w:cs="Times New Roman"/>
          <w:color w:val="222222"/>
          <w:sz w:val="24"/>
          <w:szCs w:val="24"/>
          <w:highlight w:val="white"/>
        </w:rPr>
        <w:t xml:space="preserve">, F., </w:t>
      </w:r>
      <w:proofErr w:type="spellStart"/>
      <w:r>
        <w:rPr>
          <w:rFonts w:ascii="Times New Roman" w:eastAsia="Times New Roman" w:hAnsi="Times New Roman" w:cs="Times New Roman"/>
          <w:color w:val="222222"/>
          <w:sz w:val="24"/>
          <w:szCs w:val="24"/>
          <w:highlight w:val="white"/>
        </w:rPr>
        <w:t>Tarokh</w:t>
      </w:r>
      <w:proofErr w:type="spellEnd"/>
      <w:r>
        <w:rPr>
          <w:rFonts w:ascii="Times New Roman" w:eastAsia="Times New Roman" w:hAnsi="Times New Roman" w:cs="Times New Roman"/>
          <w:color w:val="222222"/>
          <w:sz w:val="24"/>
          <w:szCs w:val="24"/>
          <w:highlight w:val="white"/>
        </w:rPr>
        <w:t xml:space="preserve">, M. J., &amp; </w:t>
      </w:r>
      <w:proofErr w:type="spellStart"/>
      <w:r>
        <w:rPr>
          <w:rFonts w:ascii="Times New Roman" w:eastAsia="Times New Roman" w:hAnsi="Times New Roman" w:cs="Times New Roman"/>
          <w:color w:val="222222"/>
          <w:sz w:val="24"/>
          <w:szCs w:val="24"/>
          <w:highlight w:val="white"/>
        </w:rPr>
        <w:t>Haybatollahi</w:t>
      </w:r>
      <w:proofErr w:type="spellEnd"/>
      <w:r>
        <w:rPr>
          <w:rFonts w:ascii="Times New Roman" w:eastAsia="Times New Roman" w:hAnsi="Times New Roman" w:cs="Times New Roman"/>
          <w:color w:val="222222"/>
          <w:sz w:val="24"/>
          <w:szCs w:val="24"/>
          <w:highlight w:val="white"/>
        </w:rPr>
        <w:t xml:space="preserve">, S. M. (2021). The implication of business intelligence in risk management: a case study in agricultural insurance. </w:t>
      </w:r>
      <w:r>
        <w:rPr>
          <w:rFonts w:ascii="Times New Roman" w:eastAsia="Times New Roman" w:hAnsi="Times New Roman" w:cs="Times New Roman"/>
          <w:i/>
          <w:color w:val="222222"/>
          <w:sz w:val="24"/>
          <w:szCs w:val="24"/>
          <w:highlight w:val="white"/>
        </w:rPr>
        <w:t>Journal of Data, Information, and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 xml:space="preserve">(2), 155-166. </w:t>
      </w:r>
      <w:hyperlink r:id="rId7">
        <w:r>
          <w:rPr>
            <w:rFonts w:ascii="Times New Roman" w:eastAsia="Times New Roman" w:hAnsi="Times New Roman" w:cs="Times New Roman"/>
            <w:color w:val="1155CC"/>
            <w:sz w:val="24"/>
            <w:szCs w:val="24"/>
            <w:highlight w:val="white"/>
            <w:u w:val="single"/>
          </w:rPr>
          <w:t>https://link.springer.com/article/10.1007/s42488-021-00050-6</w:t>
        </w:r>
      </w:hyperlink>
      <w:r>
        <w:rPr>
          <w:rFonts w:ascii="Times New Roman" w:eastAsia="Times New Roman" w:hAnsi="Times New Roman" w:cs="Times New Roman"/>
          <w:color w:val="222222"/>
          <w:sz w:val="24"/>
          <w:szCs w:val="24"/>
          <w:highlight w:val="white"/>
        </w:rPr>
        <w:t xml:space="preserve"> </w:t>
      </w:r>
    </w:p>
    <w:p w14:paraId="2BF8E1E0" w14:textId="77777777" w:rsidR="00CF165E" w:rsidRDefault="00CF165E">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Bhayani</w:t>
      </w:r>
      <w:proofErr w:type="spellEnd"/>
      <w:r>
        <w:rPr>
          <w:rFonts w:ascii="Times New Roman" w:eastAsia="Times New Roman" w:hAnsi="Times New Roman" w:cs="Times New Roman"/>
          <w:color w:val="222222"/>
          <w:sz w:val="24"/>
          <w:szCs w:val="24"/>
          <w:highlight w:val="white"/>
        </w:rPr>
        <w:t xml:space="preserve">, V. (2021). </w:t>
      </w:r>
      <w:r>
        <w:rPr>
          <w:rFonts w:ascii="Times New Roman" w:eastAsia="Times New Roman" w:hAnsi="Times New Roman" w:cs="Times New Roman"/>
          <w:i/>
          <w:color w:val="222222"/>
          <w:sz w:val="24"/>
          <w:szCs w:val="24"/>
          <w:highlight w:val="white"/>
        </w:rPr>
        <w:t xml:space="preserve">Identification of trends in racial/ethnic disparities of patients with </w:t>
      </w:r>
      <w:proofErr w:type="spellStart"/>
      <w:r>
        <w:rPr>
          <w:rFonts w:ascii="Times New Roman" w:eastAsia="Times New Roman" w:hAnsi="Times New Roman" w:cs="Times New Roman"/>
          <w:i/>
          <w:color w:val="222222"/>
          <w:sz w:val="24"/>
          <w:szCs w:val="24"/>
          <w:highlight w:val="white"/>
        </w:rPr>
        <w:t>diabtes</w:t>
      </w:r>
      <w:proofErr w:type="spellEnd"/>
      <w:r>
        <w:rPr>
          <w:rFonts w:ascii="Times New Roman" w:eastAsia="Times New Roman" w:hAnsi="Times New Roman" w:cs="Times New Roman"/>
          <w:i/>
          <w:color w:val="222222"/>
          <w:sz w:val="24"/>
          <w:szCs w:val="24"/>
          <w:highlight w:val="white"/>
        </w:rPr>
        <w:t xml:space="preserve"> mellitus using web-based tableau dashboard-a cross sectional study</w:t>
      </w:r>
      <w:r>
        <w:rPr>
          <w:rFonts w:ascii="Times New Roman" w:eastAsia="Times New Roman" w:hAnsi="Times New Roman" w:cs="Times New Roman"/>
          <w:color w:val="222222"/>
          <w:sz w:val="24"/>
          <w:szCs w:val="24"/>
          <w:highlight w:val="white"/>
        </w:rPr>
        <w:t xml:space="preserve"> (Doctoral dissertation, University of Missouri--Columbia). </w:t>
      </w:r>
      <w:hyperlink r:id="rId8">
        <w:r>
          <w:rPr>
            <w:rFonts w:ascii="Times New Roman" w:eastAsia="Times New Roman" w:hAnsi="Times New Roman" w:cs="Times New Roman"/>
            <w:color w:val="1155CC"/>
            <w:sz w:val="24"/>
            <w:szCs w:val="24"/>
            <w:highlight w:val="white"/>
            <w:u w:val="single"/>
          </w:rPr>
          <w:t>https://mospace.umsystem.edu/xmlui/handle/10355/90178</w:t>
        </w:r>
      </w:hyperlink>
      <w:r>
        <w:rPr>
          <w:rFonts w:ascii="Times New Roman" w:eastAsia="Times New Roman" w:hAnsi="Times New Roman" w:cs="Times New Roman"/>
          <w:color w:val="222222"/>
          <w:sz w:val="24"/>
          <w:szCs w:val="24"/>
          <w:highlight w:val="white"/>
        </w:rPr>
        <w:t xml:space="preserve"> </w:t>
      </w:r>
    </w:p>
    <w:p w14:paraId="05FE1423" w14:textId="77777777" w:rsidR="00CF165E" w:rsidRDefault="00CF165E">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Gottfried, A., Hartmann, C., &amp; Yates, D. (2021). Mining open government data for business intelligence using data visualization: A two-industry case study. </w:t>
      </w:r>
      <w:r>
        <w:rPr>
          <w:rFonts w:ascii="Times New Roman" w:eastAsia="Times New Roman" w:hAnsi="Times New Roman" w:cs="Times New Roman"/>
          <w:i/>
          <w:color w:val="222222"/>
          <w:sz w:val="24"/>
          <w:szCs w:val="24"/>
          <w:highlight w:val="white"/>
        </w:rPr>
        <w:t>Journal of Theoretical and Applied Electronic Commerce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 xml:space="preserve">(4), 1042-1065. </w:t>
      </w:r>
      <w:hyperlink r:id="rId9">
        <w:r>
          <w:rPr>
            <w:rFonts w:ascii="Times New Roman" w:eastAsia="Times New Roman" w:hAnsi="Times New Roman" w:cs="Times New Roman"/>
            <w:color w:val="1155CC"/>
            <w:sz w:val="24"/>
            <w:szCs w:val="24"/>
            <w:highlight w:val="white"/>
            <w:u w:val="single"/>
          </w:rPr>
          <w:t>https://www.mdpi.com/1039680</w:t>
        </w:r>
      </w:hyperlink>
      <w:r>
        <w:rPr>
          <w:rFonts w:ascii="Times New Roman" w:eastAsia="Times New Roman" w:hAnsi="Times New Roman" w:cs="Times New Roman"/>
          <w:color w:val="222222"/>
          <w:sz w:val="24"/>
          <w:szCs w:val="24"/>
          <w:highlight w:val="white"/>
        </w:rPr>
        <w:t xml:space="preserve"> </w:t>
      </w:r>
    </w:p>
    <w:p w14:paraId="7F573A4F" w14:textId="77777777" w:rsidR="00CF165E" w:rsidRDefault="00CF165E">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Gupta, R., Srivastava, D., </w:t>
      </w:r>
      <w:proofErr w:type="spellStart"/>
      <w:r>
        <w:rPr>
          <w:rFonts w:ascii="Times New Roman" w:eastAsia="Times New Roman" w:hAnsi="Times New Roman" w:cs="Times New Roman"/>
          <w:color w:val="222222"/>
          <w:sz w:val="24"/>
          <w:szCs w:val="24"/>
          <w:highlight w:val="white"/>
        </w:rPr>
        <w:t>Sahu</w:t>
      </w:r>
      <w:proofErr w:type="spellEnd"/>
      <w:r>
        <w:rPr>
          <w:rFonts w:ascii="Times New Roman" w:eastAsia="Times New Roman" w:hAnsi="Times New Roman" w:cs="Times New Roman"/>
          <w:color w:val="222222"/>
          <w:sz w:val="24"/>
          <w:szCs w:val="24"/>
          <w:highlight w:val="white"/>
        </w:rPr>
        <w:t xml:space="preserve">, M., Tiwari, S., </w:t>
      </w:r>
      <w:proofErr w:type="spellStart"/>
      <w:r>
        <w:rPr>
          <w:rFonts w:ascii="Times New Roman" w:eastAsia="Times New Roman" w:hAnsi="Times New Roman" w:cs="Times New Roman"/>
          <w:color w:val="222222"/>
          <w:sz w:val="24"/>
          <w:szCs w:val="24"/>
          <w:highlight w:val="white"/>
        </w:rPr>
        <w:t>Ambasta</w:t>
      </w:r>
      <w:proofErr w:type="spellEnd"/>
      <w:r>
        <w:rPr>
          <w:rFonts w:ascii="Times New Roman" w:eastAsia="Times New Roman" w:hAnsi="Times New Roman" w:cs="Times New Roman"/>
          <w:color w:val="222222"/>
          <w:sz w:val="24"/>
          <w:szCs w:val="24"/>
          <w:highlight w:val="white"/>
        </w:rPr>
        <w:t xml:space="preserve">, R. K., &amp; Kumar, P. (2021). Artificial intelligence to deep learning: machine intelligence approach for drug discovery. </w:t>
      </w:r>
      <w:r>
        <w:rPr>
          <w:rFonts w:ascii="Times New Roman" w:eastAsia="Times New Roman" w:hAnsi="Times New Roman" w:cs="Times New Roman"/>
          <w:i/>
          <w:color w:val="222222"/>
          <w:sz w:val="24"/>
          <w:szCs w:val="24"/>
          <w:highlight w:val="white"/>
        </w:rPr>
        <w:t>Molecular Diversity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25</w:t>
      </w:r>
      <w:r>
        <w:rPr>
          <w:rFonts w:ascii="Times New Roman" w:eastAsia="Times New Roman" w:hAnsi="Times New Roman" w:cs="Times New Roman"/>
          <w:color w:val="222222"/>
          <w:sz w:val="24"/>
          <w:szCs w:val="24"/>
          <w:highlight w:val="white"/>
        </w:rPr>
        <w:t xml:space="preserve">(3), 1315-1360. </w:t>
      </w:r>
      <w:hyperlink r:id="rId10">
        <w:r>
          <w:rPr>
            <w:rFonts w:ascii="Times New Roman" w:eastAsia="Times New Roman" w:hAnsi="Times New Roman" w:cs="Times New Roman"/>
            <w:color w:val="1155CC"/>
            <w:sz w:val="24"/>
            <w:szCs w:val="24"/>
            <w:highlight w:val="white"/>
            <w:u w:val="single"/>
          </w:rPr>
          <w:t>https://link.springer.com/article/10.1007/s11030-021-10217-3</w:t>
        </w:r>
      </w:hyperlink>
      <w:r>
        <w:rPr>
          <w:rFonts w:ascii="Times New Roman" w:eastAsia="Times New Roman" w:hAnsi="Times New Roman" w:cs="Times New Roman"/>
          <w:color w:val="222222"/>
          <w:sz w:val="24"/>
          <w:szCs w:val="24"/>
          <w:highlight w:val="white"/>
        </w:rPr>
        <w:t xml:space="preserve"> </w:t>
      </w:r>
    </w:p>
    <w:p w14:paraId="5064E05C" w14:textId="77777777" w:rsidR="00CF165E" w:rsidRDefault="00CF165E">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Koziel</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Hilber</w:t>
      </w:r>
      <w:proofErr w:type="spellEnd"/>
      <w:r>
        <w:rPr>
          <w:rFonts w:ascii="Times New Roman" w:eastAsia="Times New Roman" w:hAnsi="Times New Roman" w:cs="Times New Roman"/>
          <w:color w:val="222222"/>
          <w:sz w:val="24"/>
          <w:szCs w:val="24"/>
          <w:highlight w:val="white"/>
        </w:rPr>
        <w:t xml:space="preserve">, P., </w:t>
      </w:r>
      <w:proofErr w:type="spellStart"/>
      <w:r>
        <w:rPr>
          <w:rFonts w:ascii="Times New Roman" w:eastAsia="Times New Roman" w:hAnsi="Times New Roman" w:cs="Times New Roman"/>
          <w:color w:val="222222"/>
          <w:sz w:val="24"/>
          <w:szCs w:val="24"/>
          <w:highlight w:val="white"/>
        </w:rPr>
        <w:t>Westerlund</w:t>
      </w:r>
      <w:proofErr w:type="spellEnd"/>
      <w:r>
        <w:rPr>
          <w:rFonts w:ascii="Times New Roman" w:eastAsia="Times New Roman" w:hAnsi="Times New Roman" w:cs="Times New Roman"/>
          <w:color w:val="222222"/>
          <w:sz w:val="24"/>
          <w:szCs w:val="24"/>
          <w:highlight w:val="white"/>
        </w:rPr>
        <w:t xml:space="preserve">, P., &amp; </w:t>
      </w:r>
      <w:proofErr w:type="spellStart"/>
      <w:r>
        <w:rPr>
          <w:rFonts w:ascii="Times New Roman" w:eastAsia="Times New Roman" w:hAnsi="Times New Roman" w:cs="Times New Roman"/>
          <w:color w:val="222222"/>
          <w:sz w:val="24"/>
          <w:szCs w:val="24"/>
          <w:highlight w:val="white"/>
        </w:rPr>
        <w:t>Shayesteh</w:t>
      </w:r>
      <w:proofErr w:type="spellEnd"/>
      <w:r>
        <w:rPr>
          <w:rFonts w:ascii="Times New Roman" w:eastAsia="Times New Roman" w:hAnsi="Times New Roman" w:cs="Times New Roman"/>
          <w:color w:val="222222"/>
          <w:sz w:val="24"/>
          <w:szCs w:val="24"/>
          <w:highlight w:val="white"/>
        </w:rPr>
        <w:t xml:space="preserve">, E. (2021). Investments in data quality: Evaluating impacts of faulty data on asset management in power systems. </w:t>
      </w:r>
      <w:r>
        <w:rPr>
          <w:rFonts w:ascii="Times New Roman" w:eastAsia="Times New Roman" w:hAnsi="Times New Roman" w:cs="Times New Roman"/>
          <w:i/>
          <w:color w:val="222222"/>
          <w:sz w:val="24"/>
          <w:szCs w:val="24"/>
          <w:highlight w:val="white"/>
        </w:rPr>
        <w:t>Applied Energy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281</w:t>
      </w:r>
      <w:r>
        <w:rPr>
          <w:rFonts w:ascii="Times New Roman" w:eastAsia="Times New Roman" w:hAnsi="Times New Roman" w:cs="Times New Roman"/>
          <w:color w:val="222222"/>
          <w:sz w:val="24"/>
          <w:szCs w:val="24"/>
          <w:highlight w:val="white"/>
        </w:rPr>
        <w:t xml:space="preserve">, 116057. </w:t>
      </w:r>
      <w:hyperlink r:id="rId11">
        <w:r>
          <w:rPr>
            <w:rFonts w:ascii="Times New Roman" w:eastAsia="Times New Roman" w:hAnsi="Times New Roman" w:cs="Times New Roman"/>
            <w:color w:val="1155CC"/>
            <w:sz w:val="24"/>
            <w:szCs w:val="24"/>
            <w:highlight w:val="white"/>
            <w:u w:val="single"/>
          </w:rPr>
          <w:t>https://www.sciencedirect.com/science/article/pii/S0306261920314896</w:t>
        </w:r>
      </w:hyperlink>
      <w:r>
        <w:rPr>
          <w:rFonts w:ascii="Times New Roman" w:eastAsia="Times New Roman" w:hAnsi="Times New Roman" w:cs="Times New Roman"/>
          <w:color w:val="222222"/>
          <w:sz w:val="24"/>
          <w:szCs w:val="24"/>
          <w:highlight w:val="white"/>
        </w:rPr>
        <w:t xml:space="preserve"> </w:t>
      </w:r>
    </w:p>
    <w:p w14:paraId="49000668" w14:textId="77777777" w:rsidR="00CF165E" w:rsidRPr="00D3027A" w:rsidRDefault="00CF165E" w:rsidP="00D3027A">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Sabaka, P., </w:t>
      </w:r>
      <w:proofErr w:type="spellStart"/>
      <w:r>
        <w:rPr>
          <w:rFonts w:ascii="Times New Roman" w:eastAsia="Times New Roman" w:hAnsi="Times New Roman" w:cs="Times New Roman"/>
          <w:color w:val="222222"/>
          <w:sz w:val="24"/>
          <w:szCs w:val="24"/>
          <w:highlight w:val="white"/>
        </w:rPr>
        <w:t>Koščálová</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Straka</w:t>
      </w:r>
      <w:proofErr w:type="spellEnd"/>
      <w:r>
        <w:rPr>
          <w:rFonts w:ascii="Times New Roman" w:eastAsia="Times New Roman" w:hAnsi="Times New Roman" w:cs="Times New Roman"/>
          <w:color w:val="222222"/>
          <w:sz w:val="24"/>
          <w:szCs w:val="24"/>
          <w:highlight w:val="white"/>
        </w:rPr>
        <w:t xml:space="preserve">, I., </w:t>
      </w:r>
      <w:proofErr w:type="spellStart"/>
      <w:r>
        <w:rPr>
          <w:rFonts w:ascii="Times New Roman" w:eastAsia="Times New Roman" w:hAnsi="Times New Roman" w:cs="Times New Roman"/>
          <w:color w:val="222222"/>
          <w:sz w:val="24"/>
          <w:szCs w:val="24"/>
          <w:highlight w:val="white"/>
        </w:rPr>
        <w:t>Hodosy</w:t>
      </w:r>
      <w:proofErr w:type="spellEnd"/>
      <w:r>
        <w:rPr>
          <w:rFonts w:ascii="Times New Roman" w:eastAsia="Times New Roman" w:hAnsi="Times New Roman" w:cs="Times New Roman"/>
          <w:color w:val="222222"/>
          <w:sz w:val="24"/>
          <w:szCs w:val="24"/>
          <w:highlight w:val="white"/>
        </w:rPr>
        <w:t xml:space="preserve">, J., </w:t>
      </w:r>
      <w:proofErr w:type="spellStart"/>
      <w:r>
        <w:rPr>
          <w:rFonts w:ascii="Times New Roman" w:eastAsia="Times New Roman" w:hAnsi="Times New Roman" w:cs="Times New Roman"/>
          <w:color w:val="222222"/>
          <w:sz w:val="24"/>
          <w:szCs w:val="24"/>
          <w:highlight w:val="white"/>
        </w:rPr>
        <w:t>Lipták</w:t>
      </w:r>
      <w:proofErr w:type="spellEnd"/>
      <w:r>
        <w:rPr>
          <w:rFonts w:ascii="Times New Roman" w:eastAsia="Times New Roman" w:hAnsi="Times New Roman" w:cs="Times New Roman"/>
          <w:color w:val="222222"/>
          <w:sz w:val="24"/>
          <w:szCs w:val="24"/>
          <w:highlight w:val="white"/>
        </w:rPr>
        <w:t xml:space="preserve">, R., </w:t>
      </w:r>
      <w:proofErr w:type="spellStart"/>
      <w:r>
        <w:rPr>
          <w:rFonts w:ascii="Times New Roman" w:eastAsia="Times New Roman" w:hAnsi="Times New Roman" w:cs="Times New Roman"/>
          <w:color w:val="222222"/>
          <w:sz w:val="24"/>
          <w:szCs w:val="24"/>
          <w:highlight w:val="white"/>
        </w:rPr>
        <w:t>Kmotorková</w:t>
      </w:r>
      <w:proofErr w:type="spellEnd"/>
      <w:r>
        <w:rPr>
          <w:rFonts w:ascii="Times New Roman" w:eastAsia="Times New Roman" w:hAnsi="Times New Roman" w:cs="Times New Roman"/>
          <w:color w:val="222222"/>
          <w:sz w:val="24"/>
          <w:szCs w:val="24"/>
          <w:highlight w:val="white"/>
        </w:rPr>
        <w:t xml:space="preserve">, B., ... &amp; </w:t>
      </w:r>
      <w:proofErr w:type="spellStart"/>
      <w:r>
        <w:rPr>
          <w:rFonts w:ascii="Times New Roman" w:eastAsia="Times New Roman" w:hAnsi="Times New Roman" w:cs="Times New Roman"/>
          <w:color w:val="222222"/>
          <w:sz w:val="24"/>
          <w:szCs w:val="24"/>
          <w:highlight w:val="white"/>
        </w:rPr>
        <w:t>Kušnírová</w:t>
      </w:r>
      <w:proofErr w:type="spellEnd"/>
      <w:r>
        <w:rPr>
          <w:rFonts w:ascii="Times New Roman" w:eastAsia="Times New Roman" w:hAnsi="Times New Roman" w:cs="Times New Roman"/>
          <w:color w:val="222222"/>
          <w:sz w:val="24"/>
          <w:szCs w:val="24"/>
          <w:highlight w:val="white"/>
        </w:rPr>
        <w:t xml:space="preserve">, A. (2021). Role of interleukin 6 as a predictive factor for a severe course of Covid-19: retrospective data analysis of patients from a long-term care facility during Covid-19 outbreak. </w:t>
      </w:r>
      <w:r>
        <w:rPr>
          <w:rFonts w:ascii="Times New Roman" w:eastAsia="Times New Roman" w:hAnsi="Times New Roman" w:cs="Times New Roman"/>
          <w:i/>
          <w:color w:val="222222"/>
          <w:sz w:val="24"/>
          <w:szCs w:val="24"/>
          <w:highlight w:val="white"/>
        </w:rPr>
        <w:t>BMC infectious diseases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w:t>
      </w:r>
      <w:r>
        <w:rPr>
          <w:rFonts w:ascii="Times New Roman" w:eastAsia="Times New Roman" w:hAnsi="Times New Roman" w:cs="Times New Roman"/>
          <w:color w:val="222222"/>
          <w:sz w:val="24"/>
          <w:szCs w:val="24"/>
          <w:highlight w:val="white"/>
        </w:rPr>
        <w:t xml:space="preserve">(1), 1-8. </w:t>
      </w:r>
      <w:hyperlink r:id="rId12">
        <w:r>
          <w:rPr>
            <w:rFonts w:ascii="Times New Roman" w:eastAsia="Times New Roman" w:hAnsi="Times New Roman" w:cs="Times New Roman"/>
            <w:color w:val="1155CC"/>
            <w:sz w:val="24"/>
            <w:szCs w:val="24"/>
            <w:highlight w:val="white"/>
            <w:u w:val="single"/>
          </w:rPr>
          <w:t>https://link.springer.com/article/10.1186/s12879-021-05945-8</w:t>
        </w:r>
      </w:hyperlink>
      <w:r>
        <w:rPr>
          <w:rFonts w:ascii="Times New Roman" w:eastAsia="Times New Roman" w:hAnsi="Times New Roman" w:cs="Times New Roman"/>
          <w:color w:val="222222"/>
          <w:sz w:val="24"/>
          <w:szCs w:val="24"/>
          <w:highlight w:val="white"/>
        </w:rPr>
        <w:t xml:space="preserve"> </w:t>
      </w:r>
    </w:p>
    <w:sectPr w:rsidR="00CF165E" w:rsidRPr="00D3027A" w:rsidSect="00575CD1">
      <w:headerReference w:type="default" r:id="rId13"/>
      <w:footerReference w:type="default" r:id="rId14"/>
      <w:pgSz w:w="12240" w:h="15840"/>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4193DB" w14:textId="77777777" w:rsidR="000E6CE3" w:rsidRDefault="000E6CE3">
      <w:pPr>
        <w:spacing w:line="240" w:lineRule="auto"/>
      </w:pPr>
      <w:r>
        <w:separator/>
      </w:r>
    </w:p>
  </w:endnote>
  <w:endnote w:type="continuationSeparator" w:id="0">
    <w:p w14:paraId="2282D482" w14:textId="77777777" w:rsidR="000E6CE3" w:rsidRDefault="000E6C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B" w14:textId="31FE0DC5" w:rsidR="00865663" w:rsidRDefault="0099764D">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714FA0">
      <w:rPr>
        <w:rFonts w:ascii="Times New Roman" w:eastAsia="Times New Roman" w:hAnsi="Times New Roman" w:cs="Times New Roman"/>
        <w:noProof/>
        <w:color w:val="000000"/>
        <w:sz w:val="20"/>
        <w:szCs w:val="20"/>
      </w:rPr>
      <w:t>2</w:t>
    </w:r>
    <w:r>
      <w:rPr>
        <w:rFonts w:ascii="Times New Roman" w:eastAsia="Times New Roman" w:hAnsi="Times New Roman" w:cs="Times New Roman"/>
        <w:color w:val="000000"/>
        <w:sz w:val="20"/>
        <w:szCs w:val="20"/>
      </w:rPr>
      <w:fldChar w:fldCharType="end"/>
    </w:r>
  </w:p>
  <w:p w14:paraId="0000003C" w14:textId="77777777" w:rsidR="00865663" w:rsidRDefault="00865663">
    <w:pPr>
      <w:pBdr>
        <w:top w:val="nil"/>
        <w:left w:val="nil"/>
        <w:bottom w:val="nil"/>
        <w:right w:val="nil"/>
        <w:between w:val="nil"/>
      </w:pBdr>
      <w:tabs>
        <w:tab w:val="center" w:pos="4513"/>
        <w:tab w:val="right" w:pos="9026"/>
      </w:tabs>
      <w:spacing w:line="240" w:lineRule="auto"/>
      <w:rPr>
        <w:rFonts w:ascii="Times New Roman" w:eastAsia="Times New Roman" w:hAnsi="Times New Roman" w:cs="Times New Roman"/>
        <w:color w:val="000000"/>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E1687A" w14:textId="77777777" w:rsidR="000E6CE3" w:rsidRDefault="000E6CE3">
      <w:pPr>
        <w:spacing w:line="240" w:lineRule="auto"/>
      </w:pPr>
      <w:r>
        <w:separator/>
      </w:r>
    </w:p>
  </w:footnote>
  <w:footnote w:type="continuationSeparator" w:id="0">
    <w:p w14:paraId="2CBBF76C" w14:textId="77777777" w:rsidR="000E6CE3" w:rsidRDefault="000E6CE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680980" w14:textId="6297796B" w:rsidR="00714FA0" w:rsidRDefault="00714FA0" w:rsidP="00575CD1">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5663"/>
    <w:rsid w:val="000A1BA2"/>
    <w:rsid w:val="000E6CE3"/>
    <w:rsid w:val="000E7DBF"/>
    <w:rsid w:val="0035414B"/>
    <w:rsid w:val="0048690B"/>
    <w:rsid w:val="004978BA"/>
    <w:rsid w:val="00575CD1"/>
    <w:rsid w:val="00587CEE"/>
    <w:rsid w:val="006C001D"/>
    <w:rsid w:val="006F5D71"/>
    <w:rsid w:val="00714FA0"/>
    <w:rsid w:val="00756ED9"/>
    <w:rsid w:val="0076703B"/>
    <w:rsid w:val="007F7DC2"/>
    <w:rsid w:val="00865663"/>
    <w:rsid w:val="0099764D"/>
    <w:rsid w:val="00AA1C38"/>
    <w:rsid w:val="00B25C52"/>
    <w:rsid w:val="00B83419"/>
    <w:rsid w:val="00C15CB2"/>
    <w:rsid w:val="00CF165E"/>
    <w:rsid w:val="00D3027A"/>
    <w:rsid w:val="00E07F65"/>
    <w:rsid w:val="00E615A2"/>
    <w:rsid w:val="00F50E6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5E32C"/>
  <w15:docId w15:val="{ABAE1B5D-6B07-4688-AC2F-0A32DFB0AF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84464C"/>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8106DA"/>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106DA"/>
    <w:pPr>
      <w:spacing w:after="100"/>
    </w:pPr>
  </w:style>
  <w:style w:type="character" w:styleId="Hyperlink">
    <w:name w:val="Hyperlink"/>
    <w:basedOn w:val="DefaultParagraphFont"/>
    <w:uiPriority w:val="99"/>
    <w:unhideWhenUsed/>
    <w:rsid w:val="008106DA"/>
    <w:rPr>
      <w:color w:val="0000FF" w:themeColor="hyperlink"/>
      <w:u w:val="single"/>
    </w:rPr>
  </w:style>
  <w:style w:type="paragraph" w:styleId="Header">
    <w:name w:val="header"/>
    <w:basedOn w:val="Normal"/>
    <w:link w:val="HeaderChar"/>
    <w:uiPriority w:val="99"/>
    <w:unhideWhenUsed/>
    <w:rsid w:val="008106DA"/>
    <w:pPr>
      <w:tabs>
        <w:tab w:val="center" w:pos="4513"/>
        <w:tab w:val="right" w:pos="9026"/>
      </w:tabs>
      <w:spacing w:line="240" w:lineRule="auto"/>
    </w:pPr>
  </w:style>
  <w:style w:type="character" w:customStyle="1" w:styleId="HeaderChar">
    <w:name w:val="Header Char"/>
    <w:basedOn w:val="DefaultParagraphFont"/>
    <w:link w:val="Header"/>
    <w:uiPriority w:val="99"/>
    <w:rsid w:val="008106DA"/>
  </w:style>
  <w:style w:type="paragraph" w:styleId="Footer">
    <w:name w:val="footer"/>
    <w:basedOn w:val="Normal"/>
    <w:link w:val="FooterChar"/>
    <w:uiPriority w:val="99"/>
    <w:unhideWhenUsed/>
    <w:rsid w:val="008106DA"/>
    <w:pPr>
      <w:tabs>
        <w:tab w:val="center" w:pos="4513"/>
        <w:tab w:val="right" w:pos="9026"/>
      </w:tabs>
      <w:spacing w:line="240" w:lineRule="auto"/>
    </w:pPr>
  </w:style>
  <w:style w:type="character" w:customStyle="1" w:styleId="FooterChar">
    <w:name w:val="Footer Char"/>
    <w:basedOn w:val="DefaultParagraphFont"/>
    <w:link w:val="Footer"/>
    <w:uiPriority w:val="99"/>
    <w:rsid w:val="008106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mospace.umsystem.edu/xmlui/handle/10355/90178"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link.springer.com/article/10.1007/s42488-021-00050-6" TargetMode="External"/><Relationship Id="rId12" Type="http://schemas.openxmlformats.org/officeDocument/2006/relationships/hyperlink" Target="https://link.springer.com/article/10.1186/s12879-021-05945-8"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ciencedirect.com/science/article/pii/S0306261920314896"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link.springer.com/article/10.1007/s11030-021-10217-3" TargetMode="External"/><Relationship Id="rId4" Type="http://schemas.openxmlformats.org/officeDocument/2006/relationships/webSettings" Target="webSettings.xml"/><Relationship Id="rId9" Type="http://schemas.openxmlformats.org/officeDocument/2006/relationships/hyperlink" Target="https://www.mdpi.com/103968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qTp6UfejfJpNckz/YHChfwxcbbg==">AMUW2mWYaOtVayoCUT4yiYML49b+/80Wgta3pEB9nQ+gwYYMhPlj0dlWZOYEQfOT8BWE4ID+q/vJRCdwi6AIRXPcYsmHSQRlQg+QISU2k4/3pnZUOdFsa1j/2pCCbd+rVYf1ucTsMDvVhxeC31lv5PWfdlCI6Qm+2w==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1771</Words>
  <Characters>10101</Characters>
  <Application>Microsoft Office Word</Application>
  <DocSecurity>0</DocSecurity>
  <Lines>84</Lines>
  <Paragraphs>23</Paragraphs>
  <ScaleCrop>false</ScaleCrop>
  <Company/>
  <LinksUpToDate>false</LinksUpToDate>
  <CharactersWithSpaces>11849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DAYEETA CHOWDHURY</dc:creator>
  <cp:lastModifiedBy>Ioana Raira Mosu</cp:lastModifiedBy>
  <cp:revision>2</cp:revision>
  <dcterms:created xsi:type="dcterms:W3CDTF">2022-09-04T07:24:00Z</dcterms:created>
  <dcterms:modified xsi:type="dcterms:W3CDTF">2022-09-04T07:24:00Z</dcterms:modified>
</cp:coreProperties>
</file>