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2372A" w14:textId="77777777" w:rsidR="00C334CB" w:rsidRDefault="006A108D">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Segoe UI" w:hAnsi="Segoe UI" w:cs="Segoe UI"/>
          <w:color w:val="0D0D0D"/>
        </w:rPr>
      </w:pPr>
      <w:r>
        <w:rPr>
          <w:rFonts w:ascii="Segoe UI" w:hAnsi="Segoe UI" w:cs="Segoe UI"/>
          <w:color w:val="0D0D0D"/>
        </w:rPr>
        <w:t xml:space="preserve">Paraphrasing, referencing, and </w:t>
      </w:r>
      <w:r w:rsidR="008663CE">
        <w:rPr>
          <w:rFonts w:ascii="Segoe UI" w:hAnsi="Segoe UI" w:cs="Segoe UI"/>
          <w:color w:val="0D0D0D"/>
        </w:rPr>
        <w:t>summarising</w:t>
      </w:r>
      <w:r>
        <w:rPr>
          <w:rFonts w:ascii="Segoe UI" w:hAnsi="Segoe UI" w:cs="Segoe UI"/>
          <w:color w:val="0D0D0D"/>
        </w:rPr>
        <w:t xml:space="preserve"> skills are foundational to academic writing, playing a crucial role in enhancing clarity, coherence, and credibility. These skills not only demonstrate a deep understanding of the subject matter but also facilitate the </w:t>
      </w:r>
      <w:r w:rsidR="008663CE">
        <w:rPr>
          <w:rFonts w:ascii="Segoe UI" w:hAnsi="Segoe UI" w:cs="Segoe UI"/>
          <w:color w:val="0D0D0D"/>
        </w:rPr>
        <w:t xml:space="preserve">combination </w:t>
      </w:r>
      <w:r>
        <w:rPr>
          <w:rFonts w:ascii="Segoe UI" w:hAnsi="Segoe UI" w:cs="Segoe UI"/>
          <w:color w:val="0D0D0D"/>
        </w:rPr>
        <w:t xml:space="preserve">of diverse perspectives and sources into one's writing. In this </w:t>
      </w:r>
      <w:r w:rsidR="00A04F05">
        <w:rPr>
          <w:rFonts w:ascii="Segoe UI" w:hAnsi="Segoe UI" w:cs="Segoe UI"/>
          <w:color w:val="0D0D0D"/>
        </w:rPr>
        <w:t>report, i</w:t>
      </w:r>
      <w:r>
        <w:rPr>
          <w:rFonts w:ascii="Segoe UI" w:hAnsi="Segoe UI" w:cs="Segoe UI"/>
          <w:color w:val="0D0D0D"/>
        </w:rPr>
        <w:t xml:space="preserve"> will explore how the </w:t>
      </w:r>
      <w:r w:rsidR="00A04F05">
        <w:rPr>
          <w:rFonts w:ascii="Segoe UI" w:hAnsi="Segoe UI" w:cs="Segoe UI"/>
          <w:color w:val="0D0D0D"/>
        </w:rPr>
        <w:t xml:space="preserve">precise </w:t>
      </w:r>
      <w:r>
        <w:rPr>
          <w:rFonts w:ascii="Segoe UI" w:hAnsi="Segoe UI" w:cs="Segoe UI"/>
          <w:color w:val="0D0D0D"/>
        </w:rPr>
        <w:t xml:space="preserve">application of paraphrasing, referencing, and </w:t>
      </w:r>
      <w:r w:rsidR="000F4145">
        <w:rPr>
          <w:rFonts w:ascii="Segoe UI" w:hAnsi="Segoe UI" w:cs="Segoe UI"/>
          <w:color w:val="0D0D0D"/>
        </w:rPr>
        <w:t xml:space="preserve">summarising </w:t>
      </w:r>
      <w:r>
        <w:rPr>
          <w:rFonts w:ascii="Segoe UI" w:hAnsi="Segoe UI" w:cs="Segoe UI"/>
          <w:color w:val="0D0D0D"/>
        </w:rPr>
        <w:t>skills</w:t>
      </w:r>
      <w:r w:rsidR="00505AB4">
        <w:rPr>
          <w:rFonts w:ascii="Segoe UI" w:hAnsi="Segoe UI" w:cs="Segoe UI"/>
          <w:color w:val="0D0D0D"/>
        </w:rPr>
        <w:t xml:space="preserve"> has</w:t>
      </w:r>
      <w:r>
        <w:rPr>
          <w:rFonts w:ascii="Segoe UI" w:hAnsi="Segoe UI" w:cs="Segoe UI"/>
          <w:color w:val="0D0D0D"/>
        </w:rPr>
        <w:t xml:space="preserve"> </w:t>
      </w:r>
      <w:r w:rsidR="00505AB4">
        <w:rPr>
          <w:rFonts w:ascii="Segoe UI" w:hAnsi="Segoe UI" w:cs="Segoe UI"/>
          <w:color w:val="0D0D0D"/>
        </w:rPr>
        <w:t>contributed</w:t>
      </w:r>
      <w:r>
        <w:rPr>
          <w:rFonts w:ascii="Segoe UI" w:hAnsi="Segoe UI" w:cs="Segoe UI"/>
          <w:color w:val="0D0D0D"/>
        </w:rPr>
        <w:t xml:space="preserve"> to the improvement </w:t>
      </w:r>
      <w:r w:rsidR="00505AB4">
        <w:rPr>
          <w:rFonts w:ascii="Segoe UI" w:hAnsi="Segoe UI" w:cs="Segoe UI"/>
          <w:color w:val="0D0D0D"/>
        </w:rPr>
        <w:t xml:space="preserve">in my </w:t>
      </w:r>
      <w:r>
        <w:rPr>
          <w:rFonts w:ascii="Segoe UI" w:hAnsi="Segoe UI" w:cs="Segoe UI"/>
          <w:color w:val="0D0D0D"/>
        </w:rPr>
        <w:t>writing in</w:t>
      </w:r>
      <w:r w:rsidR="00C334CB">
        <w:rPr>
          <w:rFonts w:ascii="Segoe UI" w:hAnsi="Segoe UI" w:cs="Segoe UI"/>
          <w:color w:val="0D0D0D"/>
        </w:rPr>
        <w:t xml:space="preserve"> an</w:t>
      </w:r>
      <w:r>
        <w:rPr>
          <w:rFonts w:ascii="Segoe UI" w:hAnsi="Segoe UI" w:cs="Segoe UI"/>
          <w:color w:val="0D0D0D"/>
        </w:rPr>
        <w:t xml:space="preserve"> academic context</w:t>
      </w:r>
      <w:r w:rsidR="00C334CB">
        <w:rPr>
          <w:rFonts w:ascii="Segoe UI" w:hAnsi="Segoe UI" w:cs="Segoe UI"/>
          <w:color w:val="0D0D0D"/>
        </w:rPr>
        <w:t>.</w:t>
      </w:r>
    </w:p>
    <w:p w14:paraId="102FA7C4" w14:textId="14B272B8" w:rsidR="006A108D" w:rsidRDefault="006A108D">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Segoe UI" w:hAnsi="Segoe UI" w:cs="Segoe UI"/>
          <w:color w:val="0D0D0D"/>
        </w:rPr>
      </w:pPr>
      <w:r>
        <w:rPr>
          <w:rFonts w:ascii="Segoe UI" w:hAnsi="Segoe UI" w:cs="Segoe UI"/>
          <w:color w:val="0D0D0D"/>
        </w:rPr>
        <w:t xml:space="preserve">Paraphrasing is the skill of restating information from a source in one's own words while maintaining the original meaning. Mastering paraphrasing </w:t>
      </w:r>
      <w:r w:rsidR="00E4179F">
        <w:rPr>
          <w:rFonts w:ascii="Segoe UI" w:hAnsi="Segoe UI" w:cs="Segoe UI"/>
          <w:color w:val="0D0D0D"/>
        </w:rPr>
        <w:t>has allowed me</w:t>
      </w:r>
      <w:r>
        <w:rPr>
          <w:rFonts w:ascii="Segoe UI" w:hAnsi="Segoe UI" w:cs="Segoe UI"/>
          <w:color w:val="0D0D0D"/>
        </w:rPr>
        <w:t xml:space="preserve"> to communicate complex ideas clearly and concisely, thereby improving the </w:t>
      </w:r>
      <w:r w:rsidR="00984CF2">
        <w:rPr>
          <w:rFonts w:ascii="Segoe UI" w:hAnsi="Segoe UI" w:cs="Segoe UI"/>
          <w:color w:val="0D0D0D"/>
        </w:rPr>
        <w:t>clarity</w:t>
      </w:r>
      <w:r>
        <w:rPr>
          <w:rFonts w:ascii="Segoe UI" w:hAnsi="Segoe UI" w:cs="Segoe UI"/>
          <w:color w:val="0D0D0D"/>
        </w:rPr>
        <w:t xml:space="preserve"> of </w:t>
      </w:r>
      <w:r w:rsidR="00CC1544">
        <w:rPr>
          <w:rFonts w:ascii="Segoe UI" w:hAnsi="Segoe UI" w:cs="Segoe UI"/>
          <w:color w:val="0D0D0D"/>
        </w:rPr>
        <w:t>my</w:t>
      </w:r>
      <w:r>
        <w:rPr>
          <w:rFonts w:ascii="Segoe UI" w:hAnsi="Segoe UI" w:cs="Segoe UI"/>
          <w:color w:val="0D0D0D"/>
        </w:rPr>
        <w:t xml:space="preserve"> writing. When paraphrasing effectively, </w:t>
      </w:r>
      <w:r w:rsidR="00CC1544">
        <w:rPr>
          <w:rFonts w:ascii="Segoe UI" w:hAnsi="Segoe UI" w:cs="Segoe UI"/>
          <w:color w:val="0D0D0D"/>
        </w:rPr>
        <w:t>I can</w:t>
      </w:r>
      <w:r>
        <w:rPr>
          <w:rFonts w:ascii="Segoe UI" w:hAnsi="Segoe UI" w:cs="Segoe UI"/>
          <w:color w:val="0D0D0D"/>
        </w:rPr>
        <w:t xml:space="preserve"> demonstrate </w:t>
      </w:r>
      <w:r w:rsidR="00CC1544">
        <w:rPr>
          <w:rFonts w:ascii="Segoe UI" w:hAnsi="Segoe UI" w:cs="Segoe UI"/>
          <w:color w:val="0D0D0D"/>
        </w:rPr>
        <w:t>the</w:t>
      </w:r>
      <w:r>
        <w:rPr>
          <w:rFonts w:ascii="Segoe UI" w:hAnsi="Segoe UI" w:cs="Segoe UI"/>
          <w:color w:val="0D0D0D"/>
        </w:rPr>
        <w:t xml:space="preserve"> comprehension of the material and avoid plagiarism by presenting information in a unique way. Furthermore, paraphrasing </w:t>
      </w:r>
      <w:r w:rsidR="00CC1544">
        <w:rPr>
          <w:rFonts w:ascii="Segoe UI" w:hAnsi="Segoe UI" w:cs="Segoe UI"/>
          <w:color w:val="0D0D0D"/>
        </w:rPr>
        <w:t>has</w:t>
      </w:r>
      <w:r w:rsidR="009F45CD">
        <w:rPr>
          <w:rFonts w:ascii="Segoe UI" w:hAnsi="Segoe UI" w:cs="Segoe UI"/>
          <w:color w:val="0D0D0D"/>
        </w:rPr>
        <w:t xml:space="preserve"> enabled me</w:t>
      </w:r>
      <w:r>
        <w:rPr>
          <w:rFonts w:ascii="Segoe UI" w:hAnsi="Segoe UI" w:cs="Segoe UI"/>
          <w:color w:val="0D0D0D"/>
        </w:rPr>
        <w:t xml:space="preserve"> to integrate external sources seamlessly into </w:t>
      </w:r>
      <w:r w:rsidR="00EC6191">
        <w:rPr>
          <w:rFonts w:ascii="Segoe UI" w:hAnsi="Segoe UI" w:cs="Segoe UI"/>
          <w:color w:val="0D0D0D"/>
        </w:rPr>
        <w:t xml:space="preserve">my arguments, for </w:t>
      </w:r>
      <w:r w:rsidR="00AC34A7">
        <w:rPr>
          <w:rFonts w:ascii="Segoe UI" w:hAnsi="Segoe UI" w:cs="Segoe UI"/>
          <w:color w:val="0D0D0D"/>
        </w:rPr>
        <w:t>example.</w:t>
      </w:r>
    </w:p>
    <w:p w14:paraId="0F43C806" w14:textId="2849692B" w:rsidR="006A108D" w:rsidRDefault="006A108D">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Segoe UI" w:hAnsi="Segoe UI" w:cs="Segoe UI"/>
          <w:color w:val="0D0D0D"/>
        </w:rPr>
      </w:pPr>
      <w:r>
        <w:rPr>
          <w:rFonts w:ascii="Segoe UI" w:hAnsi="Segoe UI" w:cs="Segoe UI"/>
          <w:color w:val="0D0D0D"/>
        </w:rPr>
        <w:t xml:space="preserve">Referencing is essential for academic integrity, </w:t>
      </w:r>
      <w:r w:rsidR="00CF7206">
        <w:rPr>
          <w:rFonts w:ascii="Segoe UI" w:hAnsi="Segoe UI" w:cs="Segoe UI"/>
          <w:color w:val="0D0D0D"/>
        </w:rPr>
        <w:t>it</w:t>
      </w:r>
      <w:r w:rsidR="006A4589">
        <w:rPr>
          <w:rFonts w:ascii="Segoe UI" w:hAnsi="Segoe UI" w:cs="Segoe UI"/>
          <w:color w:val="0D0D0D"/>
        </w:rPr>
        <w:t xml:space="preserve"> has required me </w:t>
      </w:r>
      <w:r>
        <w:rPr>
          <w:rFonts w:ascii="Segoe UI" w:hAnsi="Segoe UI" w:cs="Segoe UI"/>
          <w:color w:val="0D0D0D"/>
        </w:rPr>
        <w:t xml:space="preserve">to accurately cite sources to avoid plagiarism and enhance the credibility of </w:t>
      </w:r>
      <w:r w:rsidR="006A4589">
        <w:rPr>
          <w:rFonts w:ascii="Segoe UI" w:hAnsi="Segoe UI" w:cs="Segoe UI"/>
          <w:color w:val="0D0D0D"/>
        </w:rPr>
        <w:t>my</w:t>
      </w:r>
      <w:r>
        <w:rPr>
          <w:rFonts w:ascii="Segoe UI" w:hAnsi="Segoe UI" w:cs="Segoe UI"/>
          <w:color w:val="0D0D0D"/>
        </w:rPr>
        <w:t xml:space="preserve"> work. Proper referencing not only acknowledges the contributions of others but also situates the writer's ideas within the </w:t>
      </w:r>
      <w:r w:rsidR="00E70BAF">
        <w:rPr>
          <w:rFonts w:ascii="Segoe UI" w:hAnsi="Segoe UI" w:cs="Segoe UI"/>
          <w:color w:val="0D0D0D"/>
        </w:rPr>
        <w:t>rest of their text</w:t>
      </w:r>
      <w:r w:rsidR="00985FBD">
        <w:rPr>
          <w:rFonts w:ascii="Segoe UI" w:hAnsi="Segoe UI" w:cs="Segoe UI"/>
          <w:color w:val="0D0D0D"/>
        </w:rPr>
        <w:t>.</w:t>
      </w:r>
      <w:r>
        <w:rPr>
          <w:rFonts w:ascii="Segoe UI" w:hAnsi="Segoe UI" w:cs="Segoe UI"/>
          <w:color w:val="0D0D0D"/>
        </w:rPr>
        <w:t>. By meticulously documenting sources and adhering to citation conventions, writers ensure the traceability and verifiability of the information presented. Additionally, referencing fosters intellectual honesty and transparency, allowing readers to assess the reliability of the arguments presented.</w:t>
      </w:r>
    </w:p>
    <w:p w14:paraId="365D3C09" w14:textId="66098345" w:rsidR="006A108D" w:rsidRDefault="00985FBD">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Segoe UI" w:hAnsi="Segoe UI" w:cs="Segoe UI"/>
          <w:color w:val="0D0D0D"/>
        </w:rPr>
      </w:pPr>
      <w:r>
        <w:rPr>
          <w:rFonts w:ascii="Segoe UI" w:hAnsi="Segoe UI" w:cs="Segoe UI"/>
          <w:color w:val="0D0D0D"/>
        </w:rPr>
        <w:t>Summarising</w:t>
      </w:r>
      <w:r w:rsidR="006A108D">
        <w:rPr>
          <w:rFonts w:ascii="Segoe UI" w:hAnsi="Segoe UI" w:cs="Segoe UI"/>
          <w:color w:val="0D0D0D"/>
        </w:rPr>
        <w:t xml:space="preserve"> involves condensing key points from a text concisely, a skill vital for </w:t>
      </w:r>
      <w:r w:rsidR="003B7490">
        <w:rPr>
          <w:rFonts w:ascii="Segoe UI" w:hAnsi="Segoe UI" w:cs="Segoe UI"/>
          <w:color w:val="0D0D0D"/>
        </w:rPr>
        <w:t>synthesising</w:t>
      </w:r>
      <w:r w:rsidR="006A108D">
        <w:rPr>
          <w:rFonts w:ascii="Segoe UI" w:hAnsi="Segoe UI" w:cs="Segoe UI"/>
          <w:color w:val="0D0D0D"/>
        </w:rPr>
        <w:t xml:space="preserve"> and presenting information effectively in academic writing. </w:t>
      </w:r>
      <w:r w:rsidR="003B7490">
        <w:rPr>
          <w:rFonts w:ascii="Segoe UI" w:hAnsi="Segoe UI" w:cs="Segoe UI"/>
          <w:color w:val="0D0D0D"/>
        </w:rPr>
        <w:t>Over this term</w:t>
      </w:r>
      <w:r w:rsidR="007B6E96">
        <w:rPr>
          <w:rFonts w:ascii="Segoe UI" w:hAnsi="Segoe UI" w:cs="Segoe UI"/>
          <w:color w:val="0D0D0D"/>
        </w:rPr>
        <w:t>, the mastery</w:t>
      </w:r>
      <w:r w:rsidR="006A108D">
        <w:rPr>
          <w:rFonts w:ascii="Segoe UI" w:hAnsi="Segoe UI" w:cs="Segoe UI"/>
          <w:color w:val="0D0D0D"/>
        </w:rPr>
        <w:t xml:space="preserve"> of </w:t>
      </w:r>
      <w:r w:rsidR="003B7490">
        <w:rPr>
          <w:rFonts w:ascii="Segoe UI" w:hAnsi="Segoe UI" w:cs="Segoe UI"/>
          <w:color w:val="0D0D0D"/>
        </w:rPr>
        <w:t>summarisation</w:t>
      </w:r>
      <w:r w:rsidR="006A108D">
        <w:rPr>
          <w:rFonts w:ascii="Segoe UI" w:hAnsi="Segoe UI" w:cs="Segoe UI"/>
          <w:color w:val="0D0D0D"/>
        </w:rPr>
        <w:t xml:space="preserve"> techniques </w:t>
      </w:r>
      <w:r w:rsidR="00E87C6A">
        <w:rPr>
          <w:rFonts w:ascii="Segoe UI" w:hAnsi="Segoe UI" w:cs="Segoe UI"/>
          <w:color w:val="0D0D0D"/>
        </w:rPr>
        <w:t>has enabled me</w:t>
      </w:r>
      <w:r w:rsidR="006A108D">
        <w:rPr>
          <w:rFonts w:ascii="Segoe UI" w:hAnsi="Segoe UI" w:cs="Segoe UI"/>
          <w:color w:val="0D0D0D"/>
        </w:rPr>
        <w:t xml:space="preserve"> to </w:t>
      </w:r>
      <w:r w:rsidR="00E87C6A">
        <w:rPr>
          <w:rFonts w:ascii="Segoe UI" w:hAnsi="Segoe UI" w:cs="Segoe UI"/>
          <w:color w:val="0D0D0D"/>
        </w:rPr>
        <w:t>prioritise</w:t>
      </w:r>
      <w:r w:rsidR="006A108D">
        <w:rPr>
          <w:rFonts w:ascii="Segoe UI" w:hAnsi="Segoe UI" w:cs="Segoe UI"/>
          <w:color w:val="0D0D0D"/>
        </w:rPr>
        <w:t xml:space="preserve"> essential information and enhance the coherence of </w:t>
      </w:r>
      <w:r w:rsidR="00E87C6A">
        <w:rPr>
          <w:rFonts w:ascii="Segoe UI" w:hAnsi="Segoe UI" w:cs="Segoe UI"/>
          <w:color w:val="0D0D0D"/>
        </w:rPr>
        <w:t>my</w:t>
      </w:r>
      <w:r w:rsidR="006A108D">
        <w:rPr>
          <w:rFonts w:ascii="Segoe UI" w:hAnsi="Segoe UI" w:cs="Segoe UI"/>
          <w:color w:val="0D0D0D"/>
        </w:rPr>
        <w:t xml:space="preserve"> writing. </w:t>
      </w:r>
      <w:r w:rsidR="00E87C6A">
        <w:rPr>
          <w:rFonts w:ascii="Segoe UI" w:hAnsi="Segoe UI" w:cs="Segoe UI"/>
          <w:color w:val="0D0D0D"/>
        </w:rPr>
        <w:t>Summarising</w:t>
      </w:r>
      <w:r w:rsidR="006A108D">
        <w:rPr>
          <w:rFonts w:ascii="Segoe UI" w:hAnsi="Segoe UI" w:cs="Segoe UI"/>
          <w:color w:val="0D0D0D"/>
        </w:rPr>
        <w:t xml:space="preserve"> </w:t>
      </w:r>
      <w:r w:rsidR="00AF6E76">
        <w:rPr>
          <w:rFonts w:ascii="Segoe UI" w:hAnsi="Segoe UI" w:cs="Segoe UI"/>
          <w:color w:val="0D0D0D"/>
        </w:rPr>
        <w:t xml:space="preserve">has </w:t>
      </w:r>
      <w:r w:rsidR="006A108D">
        <w:rPr>
          <w:rFonts w:ascii="Segoe UI" w:hAnsi="Segoe UI" w:cs="Segoe UI"/>
          <w:color w:val="0D0D0D"/>
        </w:rPr>
        <w:t xml:space="preserve">also </w:t>
      </w:r>
      <w:r w:rsidR="00AF6E76">
        <w:rPr>
          <w:rFonts w:ascii="Segoe UI" w:hAnsi="Segoe UI" w:cs="Segoe UI"/>
          <w:color w:val="0D0D0D"/>
        </w:rPr>
        <w:t>allowed</w:t>
      </w:r>
      <w:r w:rsidR="006A108D">
        <w:rPr>
          <w:rFonts w:ascii="Segoe UI" w:hAnsi="Segoe UI" w:cs="Segoe UI"/>
          <w:color w:val="0D0D0D"/>
        </w:rPr>
        <w:t xml:space="preserve"> </w:t>
      </w:r>
      <w:r w:rsidR="00AF6E76">
        <w:rPr>
          <w:rFonts w:ascii="Segoe UI" w:hAnsi="Segoe UI" w:cs="Segoe UI"/>
          <w:color w:val="0D0D0D"/>
        </w:rPr>
        <w:t>me</w:t>
      </w:r>
      <w:r w:rsidR="006A108D">
        <w:rPr>
          <w:rFonts w:ascii="Segoe UI" w:hAnsi="Segoe UI" w:cs="Segoe UI"/>
          <w:color w:val="0D0D0D"/>
        </w:rPr>
        <w:t xml:space="preserve"> to navigate through extensive sources efficiently, extracting pertinent insights to support </w:t>
      </w:r>
      <w:r w:rsidR="00AF6E76">
        <w:rPr>
          <w:rFonts w:ascii="Segoe UI" w:hAnsi="Segoe UI" w:cs="Segoe UI"/>
          <w:color w:val="0D0D0D"/>
        </w:rPr>
        <w:t>my</w:t>
      </w:r>
      <w:r w:rsidR="006A108D">
        <w:rPr>
          <w:rFonts w:ascii="Segoe UI" w:hAnsi="Segoe UI" w:cs="Segoe UI"/>
          <w:color w:val="0D0D0D"/>
        </w:rPr>
        <w:t xml:space="preserve"> arguments. Moreover, </w:t>
      </w:r>
      <w:r w:rsidR="00AF6E76">
        <w:rPr>
          <w:rFonts w:ascii="Segoe UI" w:hAnsi="Segoe UI" w:cs="Segoe UI"/>
          <w:color w:val="0D0D0D"/>
        </w:rPr>
        <w:t>summarising</w:t>
      </w:r>
      <w:r w:rsidR="006A108D">
        <w:rPr>
          <w:rFonts w:ascii="Segoe UI" w:hAnsi="Segoe UI" w:cs="Segoe UI"/>
          <w:color w:val="0D0D0D"/>
        </w:rPr>
        <w:t xml:space="preserve"> facilitates the synthesis of multiple sources and perspectives, enabling writers to construct cohesive narratives that contribute to scholarly discourse.</w:t>
      </w:r>
    </w:p>
    <w:p w14:paraId="31D50567" w14:textId="64EAF873" w:rsidR="006A108D" w:rsidRDefault="006A108D">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Segoe UI" w:hAnsi="Segoe UI" w:cs="Segoe UI"/>
          <w:color w:val="0D0D0D"/>
        </w:rPr>
      </w:pPr>
      <w:r>
        <w:rPr>
          <w:rFonts w:ascii="Segoe UI" w:hAnsi="Segoe UI" w:cs="Segoe UI"/>
          <w:color w:val="0D0D0D"/>
        </w:rPr>
        <w:t xml:space="preserve">The adept application of paraphrasing, referencing, and </w:t>
      </w:r>
      <w:r w:rsidR="00C82244">
        <w:rPr>
          <w:rFonts w:ascii="Segoe UI" w:hAnsi="Segoe UI" w:cs="Segoe UI"/>
          <w:color w:val="0D0D0D"/>
        </w:rPr>
        <w:t>summarising</w:t>
      </w:r>
      <w:r>
        <w:rPr>
          <w:rFonts w:ascii="Segoe UI" w:hAnsi="Segoe UI" w:cs="Segoe UI"/>
          <w:color w:val="0D0D0D"/>
        </w:rPr>
        <w:t xml:space="preserve"> skills</w:t>
      </w:r>
      <w:r w:rsidR="00D15FD2">
        <w:rPr>
          <w:rFonts w:ascii="Segoe UI" w:hAnsi="Segoe UI" w:cs="Segoe UI"/>
          <w:color w:val="0D0D0D"/>
        </w:rPr>
        <w:t xml:space="preserve"> has </w:t>
      </w:r>
      <w:r w:rsidR="00813586">
        <w:rPr>
          <w:rFonts w:ascii="Segoe UI" w:hAnsi="Segoe UI" w:cs="Segoe UI"/>
          <w:color w:val="0D0D0D"/>
        </w:rPr>
        <w:t xml:space="preserve">improved my </w:t>
      </w:r>
      <w:r>
        <w:rPr>
          <w:rFonts w:ascii="Segoe UI" w:hAnsi="Segoe UI" w:cs="Segoe UI"/>
          <w:color w:val="0D0D0D"/>
        </w:rPr>
        <w:t>writing in several ways:</w:t>
      </w:r>
    </w:p>
    <w:p w14:paraId="543D1BFB" w14:textId="72CDA06A" w:rsidR="006A108D" w:rsidRDefault="006A108D">
      <w:pPr>
        <w:pStyle w:val="NormalWeb"/>
        <w:numPr>
          <w:ilvl w:val="0"/>
          <w:numId w:val="1"/>
        </w:numPr>
        <w:pBdr>
          <w:top w:val="single" w:sz="2" w:space="0" w:color="E3E3E3"/>
          <w:left w:val="single" w:sz="2" w:space="5" w:color="E3E3E3"/>
          <w:bottom w:val="single" w:sz="2" w:space="0" w:color="E3E3E3"/>
          <w:right w:val="single" w:sz="2" w:space="0" w:color="E3E3E3"/>
        </w:pBdr>
        <w:spacing w:before="0" w:beforeAutospacing="0" w:after="0" w:afterAutospacing="0"/>
        <w:rPr>
          <w:rFonts w:ascii="Segoe UI" w:hAnsi="Segoe UI" w:cs="Segoe UI"/>
          <w:color w:val="0D0D0D"/>
        </w:rPr>
      </w:pPr>
      <w:r>
        <w:rPr>
          <w:rFonts w:ascii="Segoe UI" w:hAnsi="Segoe UI" w:cs="Segoe UI"/>
          <w:color w:val="0D0D0D"/>
        </w:rPr>
        <w:t xml:space="preserve">Clarity: Paraphrasing </w:t>
      </w:r>
      <w:r w:rsidR="00813586">
        <w:rPr>
          <w:rFonts w:ascii="Segoe UI" w:hAnsi="Segoe UI" w:cs="Segoe UI"/>
          <w:color w:val="0D0D0D"/>
        </w:rPr>
        <w:t xml:space="preserve">has allowed me </w:t>
      </w:r>
      <w:r>
        <w:rPr>
          <w:rFonts w:ascii="Segoe UI" w:hAnsi="Segoe UI" w:cs="Segoe UI"/>
          <w:color w:val="0D0D0D"/>
        </w:rPr>
        <w:t>to communicate complex ideas in</w:t>
      </w:r>
      <w:r w:rsidR="00835573">
        <w:rPr>
          <w:rFonts w:ascii="Segoe UI" w:hAnsi="Segoe UI" w:cs="Segoe UI"/>
          <w:color w:val="0D0D0D"/>
        </w:rPr>
        <w:t xml:space="preserve"> a</w:t>
      </w:r>
      <w:r>
        <w:rPr>
          <w:rFonts w:ascii="Segoe UI" w:hAnsi="Segoe UI" w:cs="Segoe UI"/>
          <w:color w:val="0D0D0D"/>
        </w:rPr>
        <w:t xml:space="preserve"> clear and understandable language, enhancing the clarity of </w:t>
      </w:r>
      <w:r w:rsidR="00835573">
        <w:rPr>
          <w:rFonts w:ascii="Segoe UI" w:hAnsi="Segoe UI" w:cs="Segoe UI"/>
          <w:color w:val="0D0D0D"/>
        </w:rPr>
        <w:t>my</w:t>
      </w:r>
      <w:r>
        <w:rPr>
          <w:rFonts w:ascii="Segoe UI" w:hAnsi="Segoe UI" w:cs="Segoe UI"/>
          <w:color w:val="0D0D0D"/>
        </w:rPr>
        <w:t xml:space="preserve"> writing. </w:t>
      </w:r>
      <w:r w:rsidR="00835573">
        <w:rPr>
          <w:rFonts w:ascii="Segoe UI" w:hAnsi="Segoe UI" w:cs="Segoe UI"/>
          <w:color w:val="0D0D0D"/>
        </w:rPr>
        <w:t xml:space="preserve">Correct </w:t>
      </w:r>
      <w:r>
        <w:rPr>
          <w:rFonts w:ascii="Segoe UI" w:hAnsi="Segoe UI" w:cs="Segoe UI"/>
          <w:color w:val="0D0D0D"/>
        </w:rPr>
        <w:t>referencing</w:t>
      </w:r>
      <w:r w:rsidR="00835573">
        <w:rPr>
          <w:rFonts w:ascii="Segoe UI" w:hAnsi="Segoe UI" w:cs="Segoe UI"/>
          <w:color w:val="0D0D0D"/>
        </w:rPr>
        <w:t xml:space="preserve"> has</w:t>
      </w:r>
      <w:r>
        <w:rPr>
          <w:rFonts w:ascii="Segoe UI" w:hAnsi="Segoe UI" w:cs="Segoe UI"/>
          <w:color w:val="0D0D0D"/>
        </w:rPr>
        <w:t xml:space="preserve"> </w:t>
      </w:r>
      <w:r w:rsidR="00835573">
        <w:rPr>
          <w:rFonts w:ascii="Segoe UI" w:hAnsi="Segoe UI" w:cs="Segoe UI"/>
          <w:color w:val="0D0D0D"/>
        </w:rPr>
        <w:t>ensured</w:t>
      </w:r>
      <w:r>
        <w:rPr>
          <w:rFonts w:ascii="Segoe UI" w:hAnsi="Segoe UI" w:cs="Segoe UI"/>
          <w:color w:val="0D0D0D"/>
        </w:rPr>
        <w:t xml:space="preserve"> that readers can trace the origins of the information presented, promoting transparency and clarity. </w:t>
      </w:r>
      <w:r w:rsidR="008657EE">
        <w:rPr>
          <w:rFonts w:ascii="Segoe UI" w:hAnsi="Segoe UI" w:cs="Segoe UI"/>
          <w:color w:val="0D0D0D"/>
        </w:rPr>
        <w:t>Summarising</w:t>
      </w:r>
      <w:r>
        <w:rPr>
          <w:rFonts w:ascii="Segoe UI" w:hAnsi="Segoe UI" w:cs="Segoe UI"/>
          <w:color w:val="0D0D0D"/>
        </w:rPr>
        <w:t xml:space="preserve"> </w:t>
      </w:r>
      <w:r w:rsidR="008657EE">
        <w:rPr>
          <w:rFonts w:ascii="Segoe UI" w:hAnsi="Segoe UI" w:cs="Segoe UI"/>
          <w:color w:val="0D0D0D"/>
        </w:rPr>
        <w:t xml:space="preserve">lays out </w:t>
      </w:r>
      <w:r>
        <w:rPr>
          <w:rFonts w:ascii="Segoe UI" w:hAnsi="Segoe UI" w:cs="Segoe UI"/>
          <w:color w:val="0D0D0D"/>
        </w:rPr>
        <w:t xml:space="preserve">complex </w:t>
      </w:r>
      <w:r>
        <w:rPr>
          <w:rFonts w:ascii="Segoe UI" w:hAnsi="Segoe UI" w:cs="Segoe UI"/>
          <w:color w:val="0D0D0D"/>
        </w:rPr>
        <w:lastRenderedPageBreak/>
        <w:t xml:space="preserve">information into concise </w:t>
      </w:r>
      <w:r w:rsidR="008657EE">
        <w:rPr>
          <w:rFonts w:ascii="Segoe UI" w:hAnsi="Segoe UI" w:cs="Segoe UI"/>
          <w:color w:val="0D0D0D"/>
        </w:rPr>
        <w:t>points</w:t>
      </w:r>
      <w:r>
        <w:rPr>
          <w:rFonts w:ascii="Segoe UI" w:hAnsi="Segoe UI" w:cs="Segoe UI"/>
          <w:color w:val="0D0D0D"/>
        </w:rPr>
        <w:t>, improving the accessibility of the content for readers.</w:t>
      </w:r>
    </w:p>
    <w:p w14:paraId="476744AC" w14:textId="25AFF76E" w:rsidR="006A108D" w:rsidRDefault="006A108D">
      <w:pPr>
        <w:pStyle w:val="NormalWeb"/>
        <w:numPr>
          <w:ilvl w:val="0"/>
          <w:numId w:val="1"/>
        </w:numPr>
        <w:pBdr>
          <w:top w:val="single" w:sz="2" w:space="0" w:color="E3E3E3"/>
          <w:left w:val="single" w:sz="2" w:space="5" w:color="E3E3E3"/>
          <w:bottom w:val="single" w:sz="2" w:space="0" w:color="E3E3E3"/>
          <w:right w:val="single" w:sz="2" w:space="0" w:color="E3E3E3"/>
        </w:pBdr>
        <w:spacing w:before="0" w:beforeAutospacing="0" w:after="0" w:afterAutospacing="0"/>
        <w:rPr>
          <w:rFonts w:ascii="Segoe UI" w:hAnsi="Segoe UI" w:cs="Segoe UI"/>
          <w:color w:val="0D0D0D"/>
        </w:rPr>
      </w:pPr>
      <w:r>
        <w:rPr>
          <w:rFonts w:ascii="Segoe UI" w:hAnsi="Segoe UI" w:cs="Segoe UI"/>
          <w:color w:val="0D0D0D"/>
        </w:rPr>
        <w:t xml:space="preserve">Coherence: Paraphrasing and </w:t>
      </w:r>
      <w:r w:rsidR="00FA0F75">
        <w:rPr>
          <w:rFonts w:ascii="Segoe UI" w:hAnsi="Segoe UI" w:cs="Segoe UI"/>
          <w:color w:val="0D0D0D"/>
        </w:rPr>
        <w:t>summarising have</w:t>
      </w:r>
      <w:r>
        <w:rPr>
          <w:rFonts w:ascii="Segoe UI" w:hAnsi="Segoe UI" w:cs="Segoe UI"/>
          <w:color w:val="0D0D0D"/>
        </w:rPr>
        <w:t xml:space="preserve"> help</w:t>
      </w:r>
      <w:r w:rsidR="00FA0F75">
        <w:rPr>
          <w:rFonts w:ascii="Segoe UI" w:hAnsi="Segoe UI" w:cs="Segoe UI"/>
          <w:color w:val="0D0D0D"/>
        </w:rPr>
        <w:t>ed</w:t>
      </w:r>
      <w:r>
        <w:rPr>
          <w:rFonts w:ascii="Segoe UI" w:hAnsi="Segoe UI" w:cs="Segoe UI"/>
          <w:color w:val="0D0D0D"/>
        </w:rPr>
        <w:t xml:space="preserve"> </w:t>
      </w:r>
      <w:r w:rsidR="00FA0F75">
        <w:rPr>
          <w:rFonts w:ascii="Segoe UI" w:hAnsi="Segoe UI" w:cs="Segoe UI"/>
          <w:color w:val="0D0D0D"/>
        </w:rPr>
        <w:t>me</w:t>
      </w:r>
      <w:r>
        <w:rPr>
          <w:rFonts w:ascii="Segoe UI" w:hAnsi="Segoe UI" w:cs="Segoe UI"/>
          <w:color w:val="0D0D0D"/>
        </w:rPr>
        <w:t xml:space="preserve"> </w:t>
      </w:r>
      <w:r w:rsidR="00FA0F75">
        <w:rPr>
          <w:rFonts w:ascii="Segoe UI" w:hAnsi="Segoe UI" w:cs="Segoe UI"/>
          <w:color w:val="0D0D0D"/>
        </w:rPr>
        <w:t>organise</w:t>
      </w:r>
      <w:r>
        <w:rPr>
          <w:rFonts w:ascii="Segoe UI" w:hAnsi="Segoe UI" w:cs="Segoe UI"/>
          <w:color w:val="0D0D0D"/>
        </w:rPr>
        <w:t xml:space="preserve"> </w:t>
      </w:r>
      <w:r w:rsidR="00FA0F75">
        <w:rPr>
          <w:rFonts w:ascii="Segoe UI" w:hAnsi="Segoe UI" w:cs="Segoe UI"/>
          <w:color w:val="0D0D0D"/>
        </w:rPr>
        <w:t>my</w:t>
      </w:r>
      <w:r>
        <w:rPr>
          <w:rFonts w:ascii="Segoe UI" w:hAnsi="Segoe UI" w:cs="Segoe UI"/>
          <w:color w:val="0D0D0D"/>
        </w:rPr>
        <w:t xml:space="preserve"> ideas and arguments cohesively, ensuring that the writing flows logically from one point to the next. </w:t>
      </w:r>
      <w:r w:rsidR="009E656F">
        <w:rPr>
          <w:rFonts w:ascii="Segoe UI" w:hAnsi="Segoe UI" w:cs="Segoe UI"/>
          <w:color w:val="0D0D0D"/>
        </w:rPr>
        <w:t>Meanwhile</w:t>
      </w:r>
      <w:r w:rsidR="00BB7A7F">
        <w:rPr>
          <w:rFonts w:ascii="Segoe UI" w:hAnsi="Segoe UI" w:cs="Segoe UI"/>
          <w:color w:val="0D0D0D"/>
        </w:rPr>
        <w:t xml:space="preserve">, </w:t>
      </w:r>
      <w:r>
        <w:rPr>
          <w:rFonts w:ascii="Segoe UI" w:hAnsi="Segoe UI" w:cs="Segoe UI"/>
          <w:color w:val="0D0D0D"/>
        </w:rPr>
        <w:t xml:space="preserve">Referencing </w:t>
      </w:r>
      <w:r w:rsidR="00BB7A7F">
        <w:rPr>
          <w:rFonts w:ascii="Segoe UI" w:hAnsi="Segoe UI" w:cs="Segoe UI"/>
          <w:color w:val="0D0D0D"/>
        </w:rPr>
        <w:t>has allowed</w:t>
      </w:r>
      <w:r>
        <w:rPr>
          <w:rFonts w:ascii="Segoe UI" w:hAnsi="Segoe UI" w:cs="Segoe UI"/>
          <w:color w:val="0D0D0D"/>
        </w:rPr>
        <w:t xml:space="preserve"> </w:t>
      </w:r>
      <w:r w:rsidR="00BB7A7F">
        <w:rPr>
          <w:rFonts w:ascii="Segoe UI" w:hAnsi="Segoe UI" w:cs="Segoe UI"/>
          <w:color w:val="0D0D0D"/>
        </w:rPr>
        <w:t>me</w:t>
      </w:r>
      <w:r>
        <w:rPr>
          <w:rFonts w:ascii="Segoe UI" w:hAnsi="Segoe UI" w:cs="Segoe UI"/>
          <w:color w:val="0D0D0D"/>
        </w:rPr>
        <w:t xml:space="preserve"> to connect </w:t>
      </w:r>
      <w:r w:rsidR="00BB7A7F">
        <w:rPr>
          <w:rFonts w:ascii="Segoe UI" w:hAnsi="Segoe UI" w:cs="Segoe UI"/>
          <w:color w:val="0D0D0D"/>
        </w:rPr>
        <w:t xml:space="preserve">my and my </w:t>
      </w:r>
      <w:r w:rsidR="0004403B">
        <w:rPr>
          <w:rFonts w:ascii="Segoe UI" w:hAnsi="Segoe UI" w:cs="Segoe UI"/>
          <w:color w:val="0D0D0D"/>
        </w:rPr>
        <w:t>classmates'</w:t>
      </w:r>
      <w:r w:rsidR="00BB7A7F">
        <w:rPr>
          <w:rFonts w:ascii="Segoe UI" w:hAnsi="Segoe UI" w:cs="Segoe UI"/>
          <w:color w:val="0D0D0D"/>
        </w:rPr>
        <w:t xml:space="preserve"> </w:t>
      </w:r>
      <w:r>
        <w:rPr>
          <w:rFonts w:ascii="Segoe UI" w:hAnsi="Segoe UI" w:cs="Segoe UI"/>
          <w:color w:val="0D0D0D"/>
        </w:rPr>
        <w:t xml:space="preserve">ideas with existing literature, providing context and coherence to </w:t>
      </w:r>
      <w:r w:rsidR="00952CB7">
        <w:rPr>
          <w:rFonts w:ascii="Segoe UI" w:hAnsi="Segoe UI" w:cs="Segoe UI"/>
          <w:color w:val="0D0D0D"/>
        </w:rPr>
        <w:t>our</w:t>
      </w:r>
      <w:r>
        <w:rPr>
          <w:rFonts w:ascii="Segoe UI" w:hAnsi="Segoe UI" w:cs="Segoe UI"/>
          <w:color w:val="0D0D0D"/>
        </w:rPr>
        <w:t xml:space="preserve"> arguments. By </w:t>
      </w:r>
      <w:r w:rsidR="00952CB7">
        <w:rPr>
          <w:rFonts w:ascii="Segoe UI" w:hAnsi="Segoe UI" w:cs="Segoe UI"/>
          <w:color w:val="0D0D0D"/>
        </w:rPr>
        <w:t>synthesising</w:t>
      </w:r>
      <w:r>
        <w:rPr>
          <w:rFonts w:ascii="Segoe UI" w:hAnsi="Segoe UI" w:cs="Segoe UI"/>
          <w:color w:val="0D0D0D"/>
        </w:rPr>
        <w:t xml:space="preserve"> diverse sources and perspectives, </w:t>
      </w:r>
      <w:r w:rsidR="00952CB7">
        <w:rPr>
          <w:rFonts w:ascii="Segoe UI" w:hAnsi="Segoe UI" w:cs="Segoe UI"/>
          <w:color w:val="0D0D0D"/>
        </w:rPr>
        <w:t>we have</w:t>
      </w:r>
      <w:r>
        <w:rPr>
          <w:rFonts w:ascii="Segoe UI" w:hAnsi="Segoe UI" w:cs="Segoe UI"/>
          <w:color w:val="0D0D0D"/>
        </w:rPr>
        <w:t xml:space="preserve"> </w:t>
      </w:r>
      <w:r w:rsidR="001C06AE">
        <w:rPr>
          <w:rFonts w:ascii="Segoe UI" w:hAnsi="Segoe UI" w:cs="Segoe UI"/>
          <w:color w:val="0D0D0D"/>
        </w:rPr>
        <w:t>created unified</w:t>
      </w:r>
      <w:r>
        <w:rPr>
          <w:rFonts w:ascii="Segoe UI" w:hAnsi="Segoe UI" w:cs="Segoe UI"/>
          <w:color w:val="0D0D0D"/>
        </w:rPr>
        <w:t xml:space="preserve"> </w:t>
      </w:r>
      <w:r w:rsidR="00952CB7">
        <w:rPr>
          <w:rFonts w:ascii="Segoe UI" w:hAnsi="Segoe UI" w:cs="Segoe UI"/>
          <w:color w:val="0D0D0D"/>
        </w:rPr>
        <w:t>narratives</w:t>
      </w:r>
      <w:r>
        <w:rPr>
          <w:rFonts w:ascii="Segoe UI" w:hAnsi="Segoe UI" w:cs="Segoe UI"/>
          <w:color w:val="0D0D0D"/>
        </w:rPr>
        <w:t xml:space="preserve"> that enhance</w:t>
      </w:r>
      <w:r w:rsidR="0004403B">
        <w:rPr>
          <w:rFonts w:ascii="Segoe UI" w:hAnsi="Segoe UI" w:cs="Segoe UI"/>
          <w:color w:val="0D0D0D"/>
        </w:rPr>
        <w:t xml:space="preserve"> </w:t>
      </w:r>
      <w:r>
        <w:rPr>
          <w:rFonts w:ascii="Segoe UI" w:hAnsi="Segoe UI" w:cs="Segoe UI"/>
          <w:color w:val="0D0D0D"/>
        </w:rPr>
        <w:t xml:space="preserve">the coherence of </w:t>
      </w:r>
      <w:r w:rsidR="0004403B">
        <w:rPr>
          <w:rFonts w:ascii="Segoe UI" w:hAnsi="Segoe UI" w:cs="Segoe UI"/>
          <w:color w:val="0D0D0D"/>
        </w:rPr>
        <w:t>our</w:t>
      </w:r>
      <w:r>
        <w:rPr>
          <w:rFonts w:ascii="Segoe UI" w:hAnsi="Segoe UI" w:cs="Segoe UI"/>
          <w:color w:val="0D0D0D"/>
        </w:rPr>
        <w:t xml:space="preserve"> writing.</w:t>
      </w:r>
    </w:p>
    <w:p w14:paraId="5FC2682E" w14:textId="7061F84C" w:rsidR="006A108D" w:rsidRDefault="006A108D">
      <w:pPr>
        <w:pStyle w:val="NormalWeb"/>
        <w:numPr>
          <w:ilvl w:val="0"/>
          <w:numId w:val="1"/>
        </w:numPr>
        <w:pBdr>
          <w:top w:val="single" w:sz="2" w:space="0" w:color="E3E3E3"/>
          <w:left w:val="single" w:sz="2" w:space="5" w:color="E3E3E3"/>
          <w:bottom w:val="single" w:sz="2" w:space="0" w:color="E3E3E3"/>
          <w:right w:val="single" w:sz="2" w:space="0" w:color="E3E3E3"/>
        </w:pBdr>
        <w:spacing w:before="0" w:beforeAutospacing="0" w:after="0" w:afterAutospacing="0"/>
        <w:rPr>
          <w:rFonts w:ascii="Segoe UI" w:hAnsi="Segoe UI" w:cs="Segoe UI"/>
          <w:color w:val="0D0D0D"/>
        </w:rPr>
      </w:pPr>
      <w:r>
        <w:rPr>
          <w:rFonts w:ascii="Segoe UI" w:hAnsi="Segoe UI" w:cs="Segoe UI"/>
          <w:color w:val="0D0D0D"/>
        </w:rPr>
        <w:t xml:space="preserve">Credibility: Referencing establishes </w:t>
      </w:r>
      <w:r w:rsidR="00FA41EE">
        <w:rPr>
          <w:rFonts w:ascii="Segoe UI" w:hAnsi="Segoe UI" w:cs="Segoe UI"/>
          <w:color w:val="0D0D0D"/>
        </w:rPr>
        <w:t>the credibility of your</w:t>
      </w:r>
      <w:r>
        <w:rPr>
          <w:rFonts w:ascii="Segoe UI" w:hAnsi="Segoe UI" w:cs="Segoe UI"/>
          <w:color w:val="0D0D0D"/>
        </w:rPr>
        <w:t xml:space="preserve"> arguments by demonstrating the breadth and depth of </w:t>
      </w:r>
      <w:r w:rsidR="004A6748">
        <w:rPr>
          <w:rFonts w:ascii="Segoe UI" w:hAnsi="Segoe UI" w:cs="Segoe UI"/>
          <w:color w:val="0D0D0D"/>
        </w:rPr>
        <w:t>your</w:t>
      </w:r>
      <w:r>
        <w:rPr>
          <w:rFonts w:ascii="Segoe UI" w:hAnsi="Segoe UI" w:cs="Segoe UI"/>
          <w:color w:val="0D0D0D"/>
        </w:rPr>
        <w:t xml:space="preserve"> research. Properly cited sources lend authority and legitimacy to the writer's claims, enhancing the credibility of their work. Paraphrasing and </w:t>
      </w:r>
      <w:r w:rsidR="004A6748">
        <w:rPr>
          <w:rFonts w:ascii="Segoe UI" w:hAnsi="Segoe UI" w:cs="Segoe UI"/>
          <w:color w:val="0D0D0D"/>
        </w:rPr>
        <w:t>summarising</w:t>
      </w:r>
      <w:r>
        <w:rPr>
          <w:rFonts w:ascii="Segoe UI" w:hAnsi="Segoe UI" w:cs="Segoe UI"/>
          <w:color w:val="0D0D0D"/>
        </w:rPr>
        <w:t xml:space="preserve"> accurately represent the ideas and arguments of others, demonstrating respect for intellectual property and scholarly conventions.</w:t>
      </w:r>
    </w:p>
    <w:p w14:paraId="4023838E" w14:textId="150C25D0" w:rsidR="006A108D" w:rsidRDefault="006A108D">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Segoe UI" w:hAnsi="Segoe UI" w:cs="Segoe UI"/>
          <w:color w:val="0D0D0D"/>
        </w:rPr>
      </w:pPr>
      <w:r>
        <w:rPr>
          <w:rFonts w:ascii="Segoe UI" w:hAnsi="Segoe UI" w:cs="Segoe UI"/>
          <w:color w:val="0D0D0D"/>
        </w:rPr>
        <w:t xml:space="preserve">In conclusion, paraphrasing, referencing, and </w:t>
      </w:r>
      <w:r w:rsidR="00FD19CD">
        <w:rPr>
          <w:rFonts w:ascii="Segoe UI" w:hAnsi="Segoe UI" w:cs="Segoe UI"/>
          <w:color w:val="0D0D0D"/>
        </w:rPr>
        <w:t>summarising</w:t>
      </w:r>
      <w:r>
        <w:rPr>
          <w:rFonts w:ascii="Segoe UI" w:hAnsi="Segoe UI" w:cs="Segoe UI"/>
          <w:color w:val="0D0D0D"/>
        </w:rPr>
        <w:t xml:space="preserve"> skills are essential for improving writing in academic contexts</w:t>
      </w:r>
      <w:r w:rsidR="00FD19CD">
        <w:rPr>
          <w:rFonts w:ascii="Segoe UI" w:hAnsi="Segoe UI" w:cs="Segoe UI"/>
          <w:color w:val="0D0D0D"/>
        </w:rPr>
        <w:t xml:space="preserve"> and have </w:t>
      </w:r>
      <w:r w:rsidR="004160BD">
        <w:rPr>
          <w:rFonts w:ascii="Segoe UI" w:hAnsi="Segoe UI" w:cs="Segoe UI"/>
          <w:color w:val="0D0D0D"/>
        </w:rPr>
        <w:t>enhanced my writing in many ways over this term</w:t>
      </w:r>
      <w:r>
        <w:rPr>
          <w:rFonts w:ascii="Segoe UI" w:hAnsi="Segoe UI" w:cs="Segoe UI"/>
          <w:color w:val="0D0D0D"/>
        </w:rPr>
        <w:t xml:space="preserve">. These skills enable writers to communicate complex ideas clearly, </w:t>
      </w:r>
      <w:r w:rsidR="00A42BA9">
        <w:rPr>
          <w:rFonts w:ascii="Segoe UI" w:hAnsi="Segoe UI" w:cs="Segoe UI"/>
          <w:color w:val="0D0D0D"/>
        </w:rPr>
        <w:t>organise</w:t>
      </w:r>
      <w:r>
        <w:rPr>
          <w:rFonts w:ascii="Segoe UI" w:hAnsi="Segoe UI" w:cs="Segoe UI"/>
          <w:color w:val="0D0D0D"/>
        </w:rPr>
        <w:t xml:space="preserve"> their arguments cohesively, and establish the credibility of their work. By mastering the art of paraphrasing, referencing, and </w:t>
      </w:r>
      <w:r w:rsidR="00A42BA9">
        <w:rPr>
          <w:rFonts w:ascii="Segoe UI" w:hAnsi="Segoe UI" w:cs="Segoe UI"/>
          <w:color w:val="0D0D0D"/>
        </w:rPr>
        <w:t>summarising</w:t>
      </w:r>
      <w:r>
        <w:rPr>
          <w:rFonts w:ascii="Segoe UI" w:hAnsi="Segoe UI" w:cs="Segoe UI"/>
          <w:color w:val="0D0D0D"/>
        </w:rPr>
        <w:t>, writers can produce high-quality academic writing that contributes meaningfully to scholarly discourse.</w:t>
      </w:r>
    </w:p>
    <w:p w14:paraId="19A8277A" w14:textId="77777777" w:rsidR="006A108D" w:rsidRDefault="006A108D"/>
    <w:sectPr w:rsidR="006A108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32B4D" w14:textId="77777777" w:rsidR="00C5201A" w:rsidRDefault="00C5201A" w:rsidP="00FA0F75">
      <w:pPr>
        <w:spacing w:after="0" w:line="240" w:lineRule="auto"/>
      </w:pPr>
      <w:r>
        <w:separator/>
      </w:r>
    </w:p>
  </w:endnote>
  <w:endnote w:type="continuationSeparator" w:id="0">
    <w:p w14:paraId="5DAD9A27" w14:textId="77777777" w:rsidR="00C5201A" w:rsidRDefault="00C5201A" w:rsidP="00FA0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7E67F" w14:textId="77777777" w:rsidR="00C5201A" w:rsidRDefault="00C5201A" w:rsidP="00FA0F75">
      <w:pPr>
        <w:spacing w:after="0" w:line="240" w:lineRule="auto"/>
      </w:pPr>
      <w:r>
        <w:separator/>
      </w:r>
    </w:p>
  </w:footnote>
  <w:footnote w:type="continuationSeparator" w:id="0">
    <w:p w14:paraId="0C2ED169" w14:textId="77777777" w:rsidR="00C5201A" w:rsidRDefault="00C5201A" w:rsidP="00FA0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5D5BD" w14:textId="77777777" w:rsidR="00E13EE7" w:rsidRDefault="00E13EE7">
    <w:pPr>
      <w:pStyle w:val="Header"/>
    </w:pPr>
    <w:r>
      <w:t>Jaden Forde</w:t>
    </w:r>
  </w:p>
  <w:p w14:paraId="1D1892B1" w14:textId="7D00FC8E" w:rsidR="007A58A6" w:rsidRDefault="007A58A6">
    <w:pPr>
      <w:pStyle w:val="Header"/>
    </w:pPr>
    <w:r>
      <w:t xml:space="preserve">Reflective </w:t>
    </w:r>
    <w:r w:rsidR="00E13EE7">
      <w:t>report</w:t>
    </w:r>
  </w:p>
  <w:p w14:paraId="11839982" w14:textId="5229F9CB" w:rsidR="00E13EE7" w:rsidRDefault="00ED7E4E">
    <w:pPr>
      <w:pStyle w:val="Header"/>
    </w:pPr>
    <w:r>
      <w:rPr>
        <w:rFonts w:ascii="Aptos" w:eastAsia="Times New Roman" w:hAnsi="Aptos"/>
        <w:color w:val="000000"/>
      </w:rPr>
      <w:t>LCLM4001</w:t>
    </w:r>
  </w:p>
  <w:p w14:paraId="5E47D0FC" w14:textId="77777777" w:rsidR="00E13EE7" w:rsidRDefault="00E13E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41EB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9184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08D"/>
    <w:rsid w:val="0004403B"/>
    <w:rsid w:val="000F4145"/>
    <w:rsid w:val="001366C7"/>
    <w:rsid w:val="001C06AE"/>
    <w:rsid w:val="003B7490"/>
    <w:rsid w:val="004160BD"/>
    <w:rsid w:val="004A6748"/>
    <w:rsid w:val="00505AB4"/>
    <w:rsid w:val="00603F64"/>
    <w:rsid w:val="006A108D"/>
    <w:rsid w:val="006A4589"/>
    <w:rsid w:val="007A58A6"/>
    <w:rsid w:val="007B6E96"/>
    <w:rsid w:val="00813586"/>
    <w:rsid w:val="00834265"/>
    <w:rsid w:val="00835573"/>
    <w:rsid w:val="008657EE"/>
    <w:rsid w:val="008663CE"/>
    <w:rsid w:val="00952CB7"/>
    <w:rsid w:val="00984CF2"/>
    <w:rsid w:val="00985FBD"/>
    <w:rsid w:val="009E656F"/>
    <w:rsid w:val="009F45CD"/>
    <w:rsid w:val="00A04F05"/>
    <w:rsid w:val="00A42BA9"/>
    <w:rsid w:val="00AC34A7"/>
    <w:rsid w:val="00AF6E76"/>
    <w:rsid w:val="00BB7A7F"/>
    <w:rsid w:val="00C334CB"/>
    <w:rsid w:val="00C5201A"/>
    <w:rsid w:val="00C82244"/>
    <w:rsid w:val="00CC1544"/>
    <w:rsid w:val="00CF7206"/>
    <w:rsid w:val="00D15FD2"/>
    <w:rsid w:val="00E13EE7"/>
    <w:rsid w:val="00E4179F"/>
    <w:rsid w:val="00E70BAF"/>
    <w:rsid w:val="00E87C6A"/>
    <w:rsid w:val="00EC6191"/>
    <w:rsid w:val="00ED3990"/>
    <w:rsid w:val="00ED7E4E"/>
    <w:rsid w:val="00FA0F75"/>
    <w:rsid w:val="00FA41EE"/>
    <w:rsid w:val="00FD1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310441"/>
  <w15:chartTrackingRefBased/>
  <w15:docId w15:val="{1C8D4AC5-CC8E-2B47-A04F-152F19A25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0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10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10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0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0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0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0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0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0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0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0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10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0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0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0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0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0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08D"/>
    <w:rPr>
      <w:rFonts w:eastAsiaTheme="majorEastAsia" w:cstheme="majorBidi"/>
      <w:color w:val="272727" w:themeColor="text1" w:themeTint="D8"/>
    </w:rPr>
  </w:style>
  <w:style w:type="paragraph" w:styleId="Title">
    <w:name w:val="Title"/>
    <w:basedOn w:val="Normal"/>
    <w:next w:val="Normal"/>
    <w:link w:val="TitleChar"/>
    <w:uiPriority w:val="10"/>
    <w:qFormat/>
    <w:rsid w:val="006A10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0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0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0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08D"/>
    <w:pPr>
      <w:spacing w:before="160"/>
      <w:jc w:val="center"/>
    </w:pPr>
    <w:rPr>
      <w:i/>
      <w:iCs/>
      <w:color w:val="404040" w:themeColor="text1" w:themeTint="BF"/>
    </w:rPr>
  </w:style>
  <w:style w:type="character" w:customStyle="1" w:styleId="QuoteChar">
    <w:name w:val="Quote Char"/>
    <w:basedOn w:val="DefaultParagraphFont"/>
    <w:link w:val="Quote"/>
    <w:uiPriority w:val="29"/>
    <w:rsid w:val="006A108D"/>
    <w:rPr>
      <w:i/>
      <w:iCs/>
      <w:color w:val="404040" w:themeColor="text1" w:themeTint="BF"/>
    </w:rPr>
  </w:style>
  <w:style w:type="paragraph" w:styleId="ListParagraph">
    <w:name w:val="List Paragraph"/>
    <w:basedOn w:val="Normal"/>
    <w:uiPriority w:val="34"/>
    <w:qFormat/>
    <w:rsid w:val="006A108D"/>
    <w:pPr>
      <w:ind w:left="720"/>
      <w:contextualSpacing/>
    </w:pPr>
  </w:style>
  <w:style w:type="character" w:styleId="IntenseEmphasis">
    <w:name w:val="Intense Emphasis"/>
    <w:basedOn w:val="DefaultParagraphFont"/>
    <w:uiPriority w:val="21"/>
    <w:qFormat/>
    <w:rsid w:val="006A108D"/>
    <w:rPr>
      <w:i/>
      <w:iCs/>
      <w:color w:val="0F4761" w:themeColor="accent1" w:themeShade="BF"/>
    </w:rPr>
  </w:style>
  <w:style w:type="paragraph" w:styleId="IntenseQuote">
    <w:name w:val="Intense Quote"/>
    <w:basedOn w:val="Normal"/>
    <w:next w:val="Normal"/>
    <w:link w:val="IntenseQuoteChar"/>
    <w:uiPriority w:val="30"/>
    <w:qFormat/>
    <w:rsid w:val="006A10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08D"/>
    <w:rPr>
      <w:i/>
      <w:iCs/>
      <w:color w:val="0F4761" w:themeColor="accent1" w:themeShade="BF"/>
    </w:rPr>
  </w:style>
  <w:style w:type="character" w:styleId="IntenseReference">
    <w:name w:val="Intense Reference"/>
    <w:basedOn w:val="DefaultParagraphFont"/>
    <w:uiPriority w:val="32"/>
    <w:qFormat/>
    <w:rsid w:val="006A108D"/>
    <w:rPr>
      <w:b/>
      <w:bCs/>
      <w:smallCaps/>
      <w:color w:val="0F4761" w:themeColor="accent1" w:themeShade="BF"/>
      <w:spacing w:val="5"/>
    </w:rPr>
  </w:style>
  <w:style w:type="paragraph" w:styleId="NormalWeb">
    <w:name w:val="Normal (Web)"/>
    <w:basedOn w:val="Normal"/>
    <w:uiPriority w:val="99"/>
    <w:semiHidden/>
    <w:unhideWhenUsed/>
    <w:rsid w:val="006A108D"/>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FA0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F75"/>
  </w:style>
  <w:style w:type="paragraph" w:styleId="Footer">
    <w:name w:val="footer"/>
    <w:basedOn w:val="Normal"/>
    <w:link w:val="FooterChar"/>
    <w:uiPriority w:val="99"/>
    <w:unhideWhenUsed/>
    <w:rsid w:val="00FA0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F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613</Words>
  <Characters>3499</Characters>
  <Application>Microsoft Office Word</Application>
  <DocSecurity>0</DocSecurity>
  <Lines>29</Lines>
  <Paragraphs>8</Paragraphs>
  <ScaleCrop>false</ScaleCrop>
  <Company/>
  <LinksUpToDate>false</LinksUpToDate>
  <CharactersWithSpaces>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Jason Excel Forde (2328025)</dc:creator>
  <cp:keywords/>
  <dc:description/>
  <cp:lastModifiedBy>Jaden Jason Excel Forde (2328025)</cp:lastModifiedBy>
  <cp:revision>2</cp:revision>
  <dcterms:created xsi:type="dcterms:W3CDTF">2024-05-06T13:08:00Z</dcterms:created>
  <dcterms:modified xsi:type="dcterms:W3CDTF">2024-05-06T13:08:00Z</dcterms:modified>
</cp:coreProperties>
</file>