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CC87487" w:rsidP="6122E125" w:rsidRDefault="0CC87487" w14:textId="13498F64" w14:paraId="14A854F4">
      <w:pPr>
        <w:pStyle w:val="Title"/>
        <w:jc w:val="center"/>
        <w:rPr>
          <w:rFonts w:ascii="Arial" w:hAnsi="Arial" w:eastAsia="Arial" w:cs="Arial"/>
          <w:b w:val="1"/>
          <w:bCs w:val="1"/>
          <w:noProof w:val="0"/>
          <w:lang w:val="en-GB"/>
        </w:rPr>
      </w:pPr>
      <w:r w:rsidRPr="6122E125" w:rsidR="0CC87487">
        <w:rPr>
          <w:rFonts w:ascii="Arial" w:hAnsi="Arial" w:eastAsia="Arial" w:cs="Arial"/>
          <w:b w:val="1"/>
          <w:bCs w:val="1"/>
          <w:noProof w:val="0"/>
          <w:lang w:val="en-GB"/>
        </w:rPr>
        <w:t>Creativity and Innovation</w:t>
      </w:r>
    </w:p>
    <w:p w:rsidR="0CC87487" w:rsidP="6122E125" w:rsidRDefault="0CC87487" w14:paraId="5AE2A697" w14:textId="702AA773">
      <w:pPr>
        <w:pStyle w:val="Normal"/>
        <w:rPr>
          <w:noProof w:val="0"/>
          <w:lang w:val="en-GB"/>
        </w:rPr>
      </w:pPr>
      <w:r w:rsidR="2747566B">
        <w:drawing>
          <wp:anchor distT="0" distB="0" distL="114300" distR="114300" simplePos="0" relativeHeight="251658240" behindDoc="0" locked="0" layoutInCell="1" allowOverlap="1" wp14:anchorId="7451AE20" wp14:editId="14813B5B">
            <wp:simplePos x="0" y="0"/>
            <wp:positionH relativeFrom="column">
              <wp:posOffset>1228725</wp:posOffset>
            </wp:positionH>
            <wp:positionV relativeFrom="paragraph">
              <wp:posOffset>561975</wp:posOffset>
            </wp:positionV>
            <wp:extent cx="3114965" cy="643683"/>
            <wp:effectExtent l="0" t="0" r="0" b="0"/>
            <wp:wrapNone/>
            <wp:docPr id="2463503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0079000" name="Picture 2080079000"/>
                    <pic:cNvPicPr/>
                  </pic:nvPicPr>
                  <pic:blipFill>
                    <a:blip xmlns:r="http://schemas.openxmlformats.org/officeDocument/2006/relationships" r:embed="rId216143791">
                      <a:extLst>
                        <a:ext uri="{28A0092B-C50C-407E-A947-70E740481C1C}">
                          <a14:useLocalDpi xmlns:a14="http://schemas.microsoft.com/office/drawing/2010/main"/>
                        </a:ext>
                      </a:extLst>
                    </a:blip>
                    <a:srcRect/>
                    <a:stretch>
                      <a:fillRect/>
                    </a:stretch>
                  </pic:blipFill>
                  <pic:spPr>
                    <a:xfrm rot="0">
                      <a:off x="0" y="0"/>
                      <a:ext cx="3114965" cy="643683"/>
                    </a:xfrm>
                    <a:prstGeom prst="rect">
                      <a:avLst/>
                    </a:prstGeom>
                  </pic:spPr>
                </pic:pic>
              </a:graphicData>
            </a:graphic>
            <wp14:sizeRelH relativeFrom="page">
              <wp14:pctWidth>0</wp14:pctWidth>
            </wp14:sizeRelH>
            <wp14:sizeRelV relativeFrom="page">
              <wp14:pctHeight>0</wp14:pctHeight>
            </wp14:sizeRelV>
          </wp:anchor>
        </w:drawing>
      </w:r>
    </w:p>
    <w:p w:rsidR="0CC87487" w:rsidP="6122E125" w:rsidRDefault="0CC87487" w14:paraId="3B32CADC" w14:textId="3DE8EF90">
      <w:pPr>
        <w:pStyle w:val="Normal"/>
        <w:rPr>
          <w:noProof w:val="0"/>
          <w:lang w:val="en-GB"/>
        </w:rPr>
      </w:pPr>
    </w:p>
    <w:p w:rsidR="0CC87487" w:rsidP="6122E125" w:rsidRDefault="0CC87487" w14:paraId="17A44F74" w14:textId="6B42156F">
      <w:pPr>
        <w:pStyle w:val="Normal"/>
        <w:rPr>
          <w:noProof w:val="0"/>
          <w:lang w:val="en-GB"/>
        </w:rPr>
      </w:pPr>
    </w:p>
    <w:p w:rsidR="0CC87487" w:rsidP="6122E125" w:rsidRDefault="0CC87487" w14:paraId="55519465" w14:textId="608A614E">
      <w:pPr>
        <w:pStyle w:val="Normal"/>
        <w:rPr>
          <w:noProof w:val="0"/>
          <w:lang w:val="en-GB"/>
        </w:rPr>
      </w:pPr>
    </w:p>
    <w:p w:rsidR="0CC87487" w:rsidP="6122E125" w:rsidRDefault="0CC87487" w14:paraId="6D05559D" w14:textId="48B0B43E">
      <w:pPr>
        <w:pStyle w:val="Normal"/>
        <w:rPr>
          <w:noProof w:val="0"/>
          <w:lang w:val="en-GB"/>
        </w:rPr>
      </w:pPr>
    </w:p>
    <w:p w:rsidR="0CC87487" w:rsidP="6122E125" w:rsidRDefault="0CC87487" w14:paraId="356086CD" w14:textId="596F43F0">
      <w:pPr>
        <w:pStyle w:val="Normal"/>
        <w:rPr>
          <w:noProof w:val="0"/>
          <w:lang w:val="en-GB"/>
        </w:rPr>
      </w:pPr>
    </w:p>
    <w:p w:rsidR="0CC87487" w:rsidP="6122E125" w:rsidRDefault="0CC87487" w14:paraId="24EBEBE9" w14:textId="2F7F56D3">
      <w:pPr>
        <w:pStyle w:val="Normal"/>
        <w:rPr>
          <w:noProof w:val="0"/>
          <w:lang w:val="en-GB"/>
        </w:rPr>
      </w:pPr>
    </w:p>
    <w:p w:rsidR="0CC87487" w:rsidP="6122E125" w:rsidRDefault="0CC87487" w14:paraId="5AF0E1AA" w14:textId="58025CFF">
      <w:pPr>
        <w:pStyle w:val="Normal"/>
        <w:spacing w:line="360" w:lineRule="auto"/>
        <w:rPr>
          <w:rFonts w:ascii="Arial" w:hAnsi="Arial" w:eastAsia="Arial" w:cs="Arial"/>
          <w:b w:val="1"/>
          <w:bCs w:val="1"/>
          <w:noProof w:val="0"/>
          <w:lang w:val="en-GB"/>
        </w:rPr>
      </w:pPr>
    </w:p>
    <w:p w:rsidR="0CC87487" w:rsidP="6122E125" w:rsidRDefault="0CC87487" w14:paraId="1063C527" w14:textId="0775A6FF">
      <w:pPr>
        <w:pStyle w:val="Normal"/>
        <w:spacing w:line="360" w:lineRule="auto"/>
        <w:rPr>
          <w:rFonts w:ascii="Arial" w:hAnsi="Arial" w:eastAsia="Arial" w:cs="Arial"/>
          <w:b w:val="1"/>
          <w:bCs w:val="1"/>
          <w:noProof w:val="0"/>
          <w:lang w:val="en-GB"/>
        </w:rPr>
      </w:pPr>
    </w:p>
    <w:p w:rsidR="0CC87487" w:rsidP="6122E125" w:rsidRDefault="0CC87487" w14:paraId="1D0DEE64" w14:textId="43D513B0">
      <w:pPr>
        <w:pStyle w:val="Normal"/>
        <w:spacing w:line="360" w:lineRule="auto"/>
        <w:rPr>
          <w:rFonts w:ascii="Arial" w:hAnsi="Arial" w:eastAsia="Arial" w:cs="Arial"/>
          <w:b w:val="1"/>
          <w:bCs w:val="1"/>
          <w:noProof w:val="0"/>
          <w:lang w:val="en-GB"/>
        </w:rPr>
      </w:pPr>
      <w:r w:rsidRPr="6122E125" w:rsidR="42F31C6C">
        <w:rPr>
          <w:rFonts w:ascii="Arial" w:hAnsi="Arial" w:eastAsia="Arial" w:cs="Arial"/>
          <w:b w:val="1"/>
          <w:bCs w:val="1"/>
          <w:noProof w:val="0"/>
          <w:lang w:val="en-GB"/>
        </w:rPr>
        <w:t xml:space="preserve">Student name: Cristina </w:t>
      </w:r>
      <w:r w:rsidRPr="6122E125" w:rsidR="42F31C6C">
        <w:rPr>
          <w:rFonts w:ascii="Arial" w:hAnsi="Arial" w:eastAsia="Arial" w:cs="Arial"/>
          <w:b w:val="1"/>
          <w:bCs w:val="1"/>
          <w:noProof w:val="0"/>
          <w:lang w:val="en-GB"/>
        </w:rPr>
        <w:t>Limbau</w:t>
      </w:r>
    </w:p>
    <w:p w:rsidR="0CC87487" w:rsidP="6122E125" w:rsidRDefault="0CC87487" w14:paraId="225918E2" w14:textId="21837E34">
      <w:pPr>
        <w:pStyle w:val="Normal"/>
        <w:spacing w:line="360" w:lineRule="auto"/>
        <w:rPr>
          <w:rFonts w:ascii="Arial" w:hAnsi="Arial" w:eastAsia="Arial" w:cs="Arial"/>
          <w:b w:val="1"/>
          <w:bCs w:val="1"/>
          <w:noProof w:val="0"/>
          <w:lang w:val="en-GB"/>
        </w:rPr>
      </w:pPr>
      <w:r w:rsidRPr="6122E125" w:rsidR="42F31C6C">
        <w:rPr>
          <w:rFonts w:ascii="Arial" w:hAnsi="Arial" w:eastAsia="Arial" w:cs="Arial"/>
          <w:b w:val="1"/>
          <w:bCs w:val="1"/>
          <w:noProof w:val="0"/>
          <w:lang w:val="en-GB"/>
        </w:rPr>
        <w:t>Student number: 2410885</w:t>
      </w:r>
    </w:p>
    <w:p w:rsidR="0CC87487" w:rsidP="6122E125" w:rsidRDefault="0CC87487" w14:paraId="7B9FADAB" w14:textId="6A89D484">
      <w:pPr>
        <w:pStyle w:val="Normal"/>
        <w:spacing w:line="360" w:lineRule="auto"/>
        <w:rPr>
          <w:rFonts w:ascii="Arial" w:hAnsi="Arial" w:eastAsia="Arial" w:cs="Arial"/>
          <w:b w:val="1"/>
          <w:bCs w:val="1"/>
          <w:noProof w:val="0"/>
          <w:lang w:val="en-GB"/>
        </w:rPr>
      </w:pPr>
      <w:r w:rsidRPr="6122E125" w:rsidR="42F31C6C">
        <w:rPr>
          <w:rFonts w:ascii="Arial" w:hAnsi="Arial" w:eastAsia="Arial" w:cs="Arial"/>
          <w:b w:val="1"/>
          <w:bCs w:val="1"/>
          <w:noProof w:val="0"/>
          <w:lang w:val="en-GB"/>
        </w:rPr>
        <w:t>Module card: BMS</w:t>
      </w:r>
      <w:r w:rsidRPr="6122E125" w:rsidR="62C933A9">
        <w:rPr>
          <w:rFonts w:ascii="Arial" w:hAnsi="Arial" w:eastAsia="Arial" w:cs="Arial"/>
          <w:b w:val="1"/>
          <w:bCs w:val="1"/>
          <w:noProof w:val="0"/>
          <w:lang w:val="en-GB"/>
        </w:rPr>
        <w:t>W5013</w:t>
      </w:r>
    </w:p>
    <w:p w:rsidR="0CC87487" w:rsidP="6122E125" w:rsidRDefault="0CC87487" w14:paraId="17066C87" w14:textId="1FAB0EA1">
      <w:pPr>
        <w:pStyle w:val="Normal"/>
        <w:spacing w:before="0" w:beforeAutospacing="off" w:after="0" w:afterAutospacing="off" w:line="360" w:lineRule="auto"/>
        <w:jc w:val="left"/>
        <w:rPr>
          <w:rFonts w:ascii="Arial" w:hAnsi="Arial" w:eastAsia="Arial" w:cs="Arial"/>
          <w:b w:val="1"/>
          <w:bCs w:val="1"/>
          <w:noProof w:val="0"/>
          <w:lang w:val="en-GB"/>
        </w:rPr>
      </w:pPr>
      <w:r w:rsidRPr="6122E125" w:rsidR="62C933A9">
        <w:rPr>
          <w:rFonts w:ascii="Arial" w:hAnsi="Arial" w:eastAsia="Arial" w:cs="Arial"/>
          <w:b w:val="1"/>
          <w:bCs w:val="1"/>
          <w:noProof w:val="0"/>
          <w:lang w:val="en-GB"/>
        </w:rPr>
        <w:t>Lecturer name: Chris Wilkin</w:t>
      </w:r>
    </w:p>
    <w:p w:rsidR="0CC87487" w:rsidP="6122E125" w:rsidRDefault="0CC87487" w14:paraId="2BCDFDE1" w14:textId="5E2A1152">
      <w:pPr>
        <w:pStyle w:val="Normal"/>
        <w:spacing w:before="0" w:beforeAutospacing="off" w:after="0" w:afterAutospacing="off" w:line="360" w:lineRule="auto"/>
        <w:jc w:val="left"/>
        <w:rPr>
          <w:rFonts w:ascii="Arial" w:hAnsi="Arial" w:eastAsia="Arial" w:cs="Arial"/>
          <w:b w:val="1"/>
          <w:bCs w:val="1"/>
          <w:noProof w:val="0"/>
          <w:lang w:val="en-GB"/>
        </w:rPr>
      </w:pPr>
      <w:r w:rsidRPr="6122E125" w:rsidR="457993F3">
        <w:rPr>
          <w:rFonts w:ascii="Arial" w:hAnsi="Arial" w:eastAsia="Arial" w:cs="Arial"/>
          <w:b w:val="1"/>
          <w:bCs w:val="1"/>
          <w:noProof w:val="0"/>
          <w:lang w:val="en-GB"/>
        </w:rPr>
        <w:t>Date: 31</w:t>
      </w:r>
      <w:r w:rsidRPr="6122E125" w:rsidR="457993F3">
        <w:rPr>
          <w:rFonts w:ascii="Arial" w:hAnsi="Arial" w:eastAsia="Arial" w:cs="Arial"/>
          <w:b w:val="1"/>
          <w:bCs w:val="1"/>
          <w:noProof w:val="0"/>
          <w:vertAlign w:val="superscript"/>
          <w:lang w:val="en-GB"/>
        </w:rPr>
        <w:t>st</w:t>
      </w:r>
      <w:r w:rsidRPr="6122E125" w:rsidR="457993F3">
        <w:rPr>
          <w:rFonts w:ascii="Arial" w:hAnsi="Arial" w:eastAsia="Arial" w:cs="Arial"/>
          <w:b w:val="1"/>
          <w:bCs w:val="1"/>
          <w:noProof w:val="0"/>
          <w:lang w:val="en-GB"/>
        </w:rPr>
        <w:t xml:space="preserve"> </w:t>
      </w:r>
      <w:r w:rsidRPr="6122E125" w:rsidR="457993F3">
        <w:rPr>
          <w:rFonts w:ascii="Arial" w:hAnsi="Arial" w:eastAsia="Arial" w:cs="Arial"/>
          <w:b w:val="1"/>
          <w:bCs w:val="1"/>
          <w:noProof w:val="0"/>
          <w:lang w:val="en-GB"/>
        </w:rPr>
        <w:t>March</w:t>
      </w:r>
      <w:r w:rsidRPr="6122E125" w:rsidR="457993F3">
        <w:rPr>
          <w:rFonts w:ascii="Arial" w:hAnsi="Arial" w:eastAsia="Arial" w:cs="Arial"/>
          <w:b w:val="1"/>
          <w:bCs w:val="1"/>
          <w:noProof w:val="0"/>
          <w:lang w:val="en-GB"/>
        </w:rPr>
        <w:t xml:space="preserve"> 2026</w:t>
      </w:r>
    </w:p>
    <w:p w:rsidR="0CC87487" w:rsidP="6122E125" w:rsidRDefault="0CC87487" w14:paraId="66B12890" w14:textId="303293A3">
      <w:pPr>
        <w:pStyle w:val="Normal"/>
        <w:spacing w:before="0" w:beforeAutospacing="off" w:after="0" w:afterAutospacing="off" w:line="360" w:lineRule="auto"/>
        <w:jc w:val="left"/>
        <w:rPr>
          <w:rFonts w:ascii="Arial" w:hAnsi="Arial" w:eastAsia="Arial" w:cs="Arial"/>
          <w:b w:val="1"/>
          <w:bCs w:val="1"/>
          <w:noProof w:val="0"/>
          <w:lang w:val="en-GB"/>
        </w:rPr>
      </w:pPr>
    </w:p>
    <w:p w:rsidR="0CC87487" w:rsidP="6122E125" w:rsidRDefault="0CC87487" w14:paraId="32BD1C76" w14:textId="70F4465A">
      <w:pPr>
        <w:pStyle w:val="Normal"/>
        <w:spacing w:before="0" w:beforeAutospacing="off" w:after="0" w:afterAutospacing="off" w:line="360" w:lineRule="auto"/>
        <w:jc w:val="left"/>
        <w:rPr>
          <w:rFonts w:ascii="Arial" w:hAnsi="Arial" w:eastAsia="Arial" w:cs="Arial"/>
          <w:b w:val="1"/>
          <w:bCs w:val="1"/>
          <w:noProof w:val="0"/>
          <w:lang w:val="en-GB"/>
        </w:rPr>
      </w:pPr>
    </w:p>
    <w:p w:rsidR="0CC87487" w:rsidP="6122E125" w:rsidRDefault="0CC87487" w14:paraId="6E1D1164" w14:textId="212B6D87">
      <w:pPr/>
      <w:r>
        <w:br w:type="page"/>
      </w:r>
    </w:p>
    <w:p w:rsidR="0CC87487" w:rsidP="6122E125" w:rsidRDefault="0CC87487" w14:paraId="324A6FB7" w14:textId="626C898B">
      <w:pPr>
        <w:pStyle w:val="Title"/>
        <w:jc w:val="center"/>
        <w:rPr>
          <w:rFonts w:ascii="Arial" w:hAnsi="Arial" w:eastAsia="Arial" w:cs="Arial"/>
          <w:noProof w:val="0"/>
          <w:sz w:val="48"/>
          <w:szCs w:val="48"/>
          <w:lang w:val="en-GB"/>
        </w:rPr>
      </w:pPr>
      <w:r w:rsidRPr="6122E125" w:rsidR="2B232125">
        <w:rPr>
          <w:rFonts w:ascii="Arial" w:hAnsi="Arial" w:eastAsia="Arial" w:cs="Arial"/>
          <w:noProof w:val="0"/>
          <w:sz w:val="48"/>
          <w:szCs w:val="48"/>
          <w:lang w:val="en-GB"/>
        </w:rPr>
        <w:t>AI Acknowledgement</w:t>
      </w:r>
    </w:p>
    <w:p w:rsidR="0CC87487" w:rsidP="6122E125" w:rsidRDefault="0CC87487" w14:paraId="78A29AA9" w14:textId="4DF75F7B">
      <w:pPr>
        <w:pStyle w:val="Normal"/>
        <w:rPr>
          <w:noProof w:val="0"/>
          <w:lang w:val="en-GB"/>
        </w:rPr>
      </w:pPr>
    </w:p>
    <w:p w:rsidR="0CC87487" w:rsidP="6122E125" w:rsidRDefault="0CC87487" w14:paraId="06A4C923" w14:textId="5ACC19C0">
      <w:pPr>
        <w:pStyle w:val="Normal"/>
        <w:rPr>
          <w:noProof w:val="0"/>
          <w:lang w:val="en-GB"/>
        </w:rPr>
      </w:pPr>
    </w:p>
    <w:p w:rsidR="0CC87487" w:rsidP="6122E125" w:rsidRDefault="0CC87487" w14:paraId="70821CA3" w14:textId="49B40B67">
      <w:pPr>
        <w:pStyle w:val="Normal"/>
        <w:spacing w:line="360" w:lineRule="auto"/>
        <w:rPr>
          <w:noProof w:val="0"/>
          <w:sz w:val="24"/>
          <w:szCs w:val="24"/>
          <w:lang w:val="en-GB"/>
        </w:rPr>
      </w:pPr>
      <w:r w:rsidRPr="6122E125" w:rsidR="2B232125">
        <w:rPr>
          <w:rFonts w:ascii="Arial" w:hAnsi="Arial" w:eastAsia="Arial" w:cs="Arial"/>
          <w:noProof w:val="0"/>
          <w:sz w:val="24"/>
          <w:szCs w:val="24"/>
          <w:lang w:val="en-GB"/>
        </w:rPr>
        <w:t xml:space="preserve">I confirm that </w:t>
      </w:r>
      <w:r w:rsidRPr="6122E125" w:rsidR="70418B47">
        <w:rPr>
          <w:rFonts w:ascii="Arial" w:hAnsi="Arial" w:eastAsia="Arial" w:cs="Arial"/>
          <w:noProof w:val="0"/>
          <w:sz w:val="24"/>
          <w:szCs w:val="24"/>
          <w:lang w:val="en-GB"/>
        </w:rPr>
        <w:t>this assignment has been completed without the use of artificial intelligence tools for content generation.</w:t>
      </w:r>
    </w:p>
    <w:p w:rsidR="0CC87487" w:rsidP="6122E125" w:rsidRDefault="0CC87487" w14:paraId="6E05630C" w14:textId="71C235F8">
      <w:pPr>
        <w:pStyle w:val="Normal"/>
        <w:spacing w:before="0" w:beforeAutospacing="off" w:after="0" w:afterAutospacing="off"/>
        <w:jc w:val="left"/>
        <w:rPr>
          <w:rFonts w:ascii="Arial" w:hAnsi="Arial" w:eastAsia="Arial" w:cs="Arial"/>
          <w:b w:val="1"/>
          <w:bCs w:val="1"/>
          <w:noProof w:val="0"/>
          <w:lang w:val="en-GB"/>
        </w:rPr>
      </w:pPr>
    </w:p>
    <w:p w:rsidR="0CC87487" w:rsidP="6122E125" w:rsidRDefault="0CC87487" w14:paraId="09B49203" w14:textId="383E6CA9">
      <w:pPr/>
      <w:r>
        <w:br w:type="page"/>
      </w:r>
    </w:p>
    <w:p w:rsidR="0CC87487" w:rsidP="6122E125" w:rsidRDefault="0CC87487" w14:paraId="2B692085" w14:textId="02697EC7">
      <w:pPr>
        <w:pStyle w:val="Heading1"/>
        <w:spacing w:line="360" w:lineRule="auto"/>
        <w:jc w:val="center"/>
        <w:rPr>
          <w:rFonts w:ascii="Arial" w:hAnsi="Arial" w:eastAsia="Arial" w:cs="Arial"/>
          <w:noProof w:val="0"/>
          <w:lang w:val="en-GB"/>
        </w:rPr>
      </w:pPr>
      <w:bookmarkStart w:name="_Toc2075151639" w:id="7803762"/>
      <w:r w:rsidRPr="6122E125" w:rsidR="1D557942">
        <w:rPr>
          <w:rFonts w:ascii="Arial" w:hAnsi="Arial" w:eastAsia="Arial" w:cs="Arial"/>
          <w:noProof w:val="0"/>
          <w:lang w:val="en-GB"/>
        </w:rPr>
        <w:t>Executive Summary</w:t>
      </w:r>
      <w:bookmarkEnd w:id="7803762"/>
    </w:p>
    <w:p w:rsidR="0CC87487" w:rsidP="6122E125" w:rsidRDefault="0CC87487" w14:paraId="3CECAF4B" w14:textId="2DE8720D">
      <w:pPr>
        <w:pStyle w:val="Normal"/>
        <w:spacing w:before="0" w:beforeAutospacing="off" w:after="0" w:afterAutospacing="off"/>
        <w:jc w:val="left"/>
        <w:rPr>
          <w:rFonts w:ascii="Arial" w:hAnsi="Arial" w:eastAsia="Arial" w:cs="Arial"/>
          <w:b w:val="1"/>
          <w:bCs w:val="1"/>
          <w:noProof w:val="0"/>
          <w:lang w:val="en-GB"/>
        </w:rPr>
      </w:pPr>
    </w:p>
    <w:p w:rsidR="0CC87487" w:rsidP="6122E125" w:rsidRDefault="0CC87487" w14:paraId="1D3CE396" w14:textId="565E8E9B">
      <w:pPr>
        <w:spacing w:before="240" w:beforeAutospacing="off" w:after="240" w:afterAutospacing="off" w:line="360" w:lineRule="auto"/>
        <w:jc w:val="left"/>
        <w:rPr>
          <w:rFonts w:ascii="Arial" w:hAnsi="Arial" w:eastAsia="Arial" w:cs="Arial"/>
          <w:b w:val="0"/>
          <w:bCs w:val="0"/>
          <w:noProof w:val="0"/>
          <w:sz w:val="24"/>
          <w:szCs w:val="24"/>
          <w:lang w:val="en-GB"/>
        </w:rPr>
      </w:pPr>
      <w:r w:rsidRPr="6122E125" w:rsidR="1BDA5B86">
        <w:rPr>
          <w:rFonts w:ascii="Arial" w:hAnsi="Arial" w:eastAsia="Arial" w:cs="Arial"/>
          <w:b w:val="0"/>
          <w:bCs w:val="0"/>
          <w:noProof w:val="0"/>
          <w:sz w:val="24"/>
          <w:szCs w:val="24"/>
          <w:lang w:val="en-GB"/>
        </w:rPr>
        <w:t xml:space="preserve">This report examines the role of creativity and innovation in addressing organisational challenges within Seren </w:t>
      </w:r>
      <w:r w:rsidRPr="6122E125" w:rsidR="1BDA5B86">
        <w:rPr>
          <w:rFonts w:ascii="Arial" w:hAnsi="Arial" w:eastAsia="Arial" w:cs="Arial"/>
          <w:b w:val="0"/>
          <w:bCs w:val="0"/>
          <w:noProof w:val="0"/>
          <w:sz w:val="24"/>
          <w:szCs w:val="24"/>
          <w:lang w:val="en-GB"/>
        </w:rPr>
        <w:t>Coffi</w:t>
      </w:r>
      <w:r w:rsidRPr="6122E125" w:rsidR="1BDA5B86">
        <w:rPr>
          <w:rFonts w:ascii="Arial" w:hAnsi="Arial" w:eastAsia="Arial" w:cs="Arial"/>
          <w:b w:val="0"/>
          <w:bCs w:val="0"/>
          <w:noProof w:val="0"/>
          <w:sz w:val="24"/>
          <w:szCs w:val="24"/>
          <w:lang w:val="en-GB"/>
        </w:rPr>
        <w:t>, an independent café with a strong focus on community, sustainability and ethical values. Despite clear customer demand, the business faces internal issues, including inefficient decision-making, lack of structure and difficulties in implementing ideas. These challenges highlight a gap between creativity and execution, which affects overall performance.</w:t>
      </w:r>
    </w:p>
    <w:p w:rsidR="0CC87487" w:rsidP="6122E125" w:rsidRDefault="0CC87487" w14:paraId="0E168BF7" w14:textId="3DB4BCD2">
      <w:pPr>
        <w:spacing w:before="240" w:beforeAutospacing="off" w:after="240" w:afterAutospacing="off" w:line="360" w:lineRule="auto"/>
        <w:jc w:val="left"/>
        <w:rPr>
          <w:rFonts w:ascii="Arial" w:hAnsi="Arial" w:eastAsia="Arial" w:cs="Arial"/>
          <w:b w:val="0"/>
          <w:bCs w:val="0"/>
          <w:noProof w:val="0"/>
          <w:sz w:val="24"/>
          <w:szCs w:val="24"/>
          <w:lang w:val="en-GB"/>
        </w:rPr>
      </w:pPr>
      <w:r w:rsidRPr="6122E125" w:rsidR="1BDA5B86">
        <w:rPr>
          <w:rFonts w:ascii="Arial" w:hAnsi="Arial" w:eastAsia="Arial" w:cs="Arial"/>
          <w:b w:val="0"/>
          <w:bCs w:val="0"/>
          <w:noProof w:val="0"/>
          <w:sz w:val="24"/>
          <w:szCs w:val="24"/>
          <w:lang w:val="en-GB"/>
        </w:rPr>
        <w:t>The report critically explores how innovation is often shaped by capitalist approaches that prioritise efficiency and growth. While effective in many contexts, these approaches can conflict with organisations that prioritise social value. This tension is evident in Seren Coffi, where collaborative practices support creativity but limit operational effectiveness.</w:t>
      </w:r>
    </w:p>
    <w:p w:rsidR="0CC87487" w:rsidP="6122E125" w:rsidRDefault="0CC87487" w14:paraId="00CEF35F" w14:textId="02F35935">
      <w:pPr>
        <w:spacing w:before="240" w:beforeAutospacing="off" w:after="240" w:afterAutospacing="off" w:line="360" w:lineRule="auto"/>
        <w:jc w:val="left"/>
        <w:rPr>
          <w:rFonts w:ascii="Arial" w:hAnsi="Arial" w:eastAsia="Arial" w:cs="Arial"/>
          <w:b w:val="0"/>
          <w:bCs w:val="0"/>
          <w:noProof w:val="0"/>
          <w:sz w:val="24"/>
          <w:szCs w:val="24"/>
          <w:lang w:val="en-GB"/>
        </w:rPr>
      </w:pPr>
      <w:r w:rsidRPr="6122E125" w:rsidR="1BDA5B86">
        <w:rPr>
          <w:rFonts w:ascii="Arial" w:hAnsi="Arial" w:eastAsia="Arial" w:cs="Arial"/>
          <w:b w:val="0"/>
          <w:bCs w:val="0"/>
          <w:noProof w:val="0"/>
          <w:sz w:val="24"/>
          <w:szCs w:val="24"/>
          <w:lang w:val="en-GB"/>
        </w:rPr>
        <w:t xml:space="preserve">To address this, the report proposes a </w:t>
      </w:r>
      <w:r w:rsidRPr="6122E125" w:rsidR="1BDA5B86">
        <w:rPr>
          <w:rFonts w:ascii="Arial" w:hAnsi="Arial" w:eastAsia="Arial" w:cs="Arial"/>
          <w:b w:val="0"/>
          <w:bCs w:val="0"/>
          <w:noProof w:val="0"/>
          <w:sz w:val="24"/>
          <w:szCs w:val="24"/>
          <w:lang w:val="en-GB"/>
        </w:rPr>
        <w:t>Structured Collective Model supported by a Community Input System</w:t>
      </w:r>
      <w:r w:rsidRPr="6122E125" w:rsidR="1BDA5B86">
        <w:rPr>
          <w:rFonts w:ascii="Arial" w:hAnsi="Arial" w:eastAsia="Arial" w:cs="Arial"/>
          <w:b w:val="0"/>
          <w:bCs w:val="0"/>
          <w:noProof w:val="0"/>
          <w:sz w:val="24"/>
          <w:szCs w:val="24"/>
          <w:lang w:val="en-GB"/>
        </w:rPr>
        <w:t>. This innovation introduces clearer roles and decision-making processes to improve efficiency, while maintaining participation and community engagement. The solution is analysed using the 4Ps of innovation framework, showing its impact mainly on process and paradigm innovation.</w:t>
      </w:r>
    </w:p>
    <w:p w:rsidR="0CC87487" w:rsidP="6122E125" w:rsidRDefault="0CC87487" w14:paraId="56EE7842" w14:textId="1C98813C">
      <w:pPr>
        <w:spacing w:before="240" w:beforeAutospacing="off" w:after="240" w:afterAutospacing="off" w:line="360" w:lineRule="auto"/>
        <w:jc w:val="left"/>
        <w:rPr>
          <w:rFonts w:ascii="Arial" w:hAnsi="Arial" w:eastAsia="Arial" w:cs="Arial"/>
          <w:b w:val="0"/>
          <w:bCs w:val="0"/>
          <w:noProof w:val="0"/>
          <w:sz w:val="24"/>
          <w:szCs w:val="24"/>
          <w:lang w:val="en-GB"/>
        </w:rPr>
      </w:pPr>
      <w:r w:rsidRPr="6122E125" w:rsidR="1BDA5B86">
        <w:rPr>
          <w:rFonts w:ascii="Arial" w:hAnsi="Arial" w:eastAsia="Arial" w:cs="Arial"/>
          <w:b w:val="0"/>
          <w:bCs w:val="0"/>
          <w:noProof w:val="0"/>
          <w:sz w:val="24"/>
          <w:szCs w:val="24"/>
          <w:lang w:val="en-GB"/>
        </w:rPr>
        <w:t>The viability of the idea is evaluated using Lewin’s Force Field Analysis, identifying both supporting and resisting factors. While the solution may not fully align with profit-driven models, it is justified through a broader perspective of value creation, including sustainability and community impact. The organisational climate is also assessed, showing that while it supports creativity, it lacks the structure needed for effective innovation.</w:t>
      </w:r>
    </w:p>
    <w:p w:rsidR="0CC87487" w:rsidP="6122E125" w:rsidRDefault="0CC87487" w14:paraId="1C1CC660" w14:textId="09091277">
      <w:pPr>
        <w:spacing w:before="240" w:beforeAutospacing="off" w:after="240" w:afterAutospacing="off" w:line="360" w:lineRule="auto"/>
        <w:jc w:val="left"/>
        <w:rPr>
          <w:rFonts w:ascii="Arial" w:hAnsi="Arial" w:eastAsia="Arial" w:cs="Arial"/>
          <w:b w:val="0"/>
          <w:bCs w:val="0"/>
          <w:noProof w:val="0"/>
          <w:sz w:val="24"/>
          <w:szCs w:val="24"/>
          <w:lang w:val="en-GB"/>
        </w:rPr>
      </w:pPr>
      <w:r w:rsidRPr="6122E125" w:rsidR="1BDA5B86">
        <w:rPr>
          <w:rFonts w:ascii="Arial" w:hAnsi="Arial" w:eastAsia="Arial" w:cs="Arial"/>
          <w:b w:val="0"/>
          <w:bCs w:val="0"/>
          <w:noProof w:val="0"/>
          <w:sz w:val="24"/>
          <w:szCs w:val="24"/>
          <w:lang w:val="en-GB"/>
        </w:rPr>
        <w:t>In Part 2, artificial intelligence (AI) is used to further develop the solution. The AI enhances the structure and practicality of the idea, but also reveals limitations, particularly its focus on efficiency over values. Overall, the report concludes that innovation in Seren Coffi requires a balance between creativity, structure and organisational values.</w:t>
      </w:r>
    </w:p>
    <w:p w:rsidR="0CC87487" w:rsidP="6122E125" w:rsidRDefault="0CC87487" w14:paraId="290D057A" w14:textId="5046D1BA">
      <w:pPr>
        <w:spacing w:before="240" w:beforeAutospacing="off" w:after="240" w:afterAutospacing="off" w:line="360" w:lineRule="auto"/>
        <w:jc w:val="center"/>
        <w:rPr>
          <w:rFonts w:ascii="Arial" w:hAnsi="Arial" w:eastAsia="Arial" w:cs="Arial"/>
          <w:b w:val="0"/>
          <w:bCs w:val="0"/>
          <w:noProof w:val="0"/>
          <w:sz w:val="24"/>
          <w:szCs w:val="24"/>
          <w:lang w:val="en-GB"/>
        </w:rPr>
      </w:pPr>
      <w:r w:rsidRPr="6122E125" w:rsidR="08C70A63">
        <w:rPr>
          <w:rFonts w:ascii="Arial" w:hAnsi="Arial" w:eastAsia="Arial" w:cs="Arial"/>
          <w:b w:val="0"/>
          <w:bCs w:val="0"/>
          <w:noProof w:val="0"/>
          <w:sz w:val="48"/>
          <w:szCs w:val="48"/>
          <w:lang w:val="en-GB"/>
        </w:rPr>
        <w:t xml:space="preserve">Table </w:t>
      </w:r>
      <w:r w:rsidRPr="6122E125" w:rsidR="08C70A63">
        <w:rPr>
          <w:rFonts w:ascii="Arial" w:hAnsi="Arial" w:eastAsia="Arial" w:cs="Arial"/>
          <w:b w:val="0"/>
          <w:bCs w:val="0"/>
          <w:noProof w:val="0"/>
          <w:sz w:val="48"/>
          <w:szCs w:val="48"/>
          <w:lang w:val="en-GB"/>
        </w:rPr>
        <w:t>Of</w:t>
      </w:r>
      <w:r w:rsidRPr="6122E125" w:rsidR="08C70A63">
        <w:rPr>
          <w:rFonts w:ascii="Arial" w:hAnsi="Arial" w:eastAsia="Arial" w:cs="Arial"/>
          <w:b w:val="0"/>
          <w:bCs w:val="0"/>
          <w:noProof w:val="0"/>
          <w:sz w:val="48"/>
          <w:szCs w:val="48"/>
          <w:lang w:val="en-GB"/>
        </w:rPr>
        <w:t xml:space="preserve"> Contents</w:t>
      </w:r>
    </w:p>
    <w:p w:rsidR="0CC87487" w:rsidP="6122E125" w:rsidRDefault="0CC87487" w14:paraId="6A8666B4" w14:textId="2901CAF3">
      <w:pPr>
        <w:pStyle w:val="Normal"/>
        <w:spacing w:before="0" w:beforeAutospacing="off" w:after="0" w:afterAutospacing="off"/>
        <w:jc w:val="center"/>
        <w:rPr>
          <w:rFonts w:ascii="Arial" w:hAnsi="Arial" w:eastAsia="Arial" w:cs="Arial"/>
          <w:b w:val="0"/>
          <w:bCs w:val="0"/>
          <w:noProof w:val="0"/>
          <w:sz w:val="48"/>
          <w:szCs w:val="48"/>
          <w:lang w:val="en-GB"/>
        </w:rPr>
      </w:pPr>
    </w:p>
    <w:sdt>
      <w:sdtPr>
        <w:id w:val="1504879700"/>
        <w:docPartObj>
          <w:docPartGallery w:val="Table of Contents"/>
          <w:docPartUnique/>
        </w:docPartObj>
      </w:sdtPr>
      <w:sdtContent>
        <w:p w:rsidR="0CC87487" w:rsidP="6122E125" w:rsidRDefault="0CC87487" w14:paraId="36ADECB6" w14:textId="30AB4230">
          <w:pPr>
            <w:pStyle w:val="TOC1"/>
            <w:tabs>
              <w:tab w:val="right" w:leader="dot" w:pos="9015"/>
            </w:tabs>
            <w:bidi w:val="0"/>
            <w:rPr>
              <w:rStyle w:val="Hyperlink"/>
            </w:rPr>
          </w:pPr>
          <w:r>
            <w:fldChar w:fldCharType="begin"/>
          </w:r>
          <w:r>
            <w:instrText xml:space="preserve">TOC \o "1-9" \z \u \h</w:instrText>
          </w:r>
          <w:r>
            <w:fldChar w:fldCharType="separate"/>
          </w:r>
          <w:hyperlink w:anchor="_Toc2075151639">
            <w:r w:rsidRPr="6122E125" w:rsidR="6122E125">
              <w:rPr>
                <w:rStyle w:val="Hyperlink"/>
              </w:rPr>
              <w:t>Executive Summary</w:t>
            </w:r>
            <w:r>
              <w:tab/>
            </w:r>
            <w:r>
              <w:fldChar w:fldCharType="begin"/>
            </w:r>
            <w:r>
              <w:instrText xml:space="preserve">PAGEREF _Toc2075151639 \h</w:instrText>
            </w:r>
            <w:r>
              <w:fldChar w:fldCharType="separate"/>
            </w:r>
            <w:r w:rsidRPr="6122E125" w:rsidR="6122E125">
              <w:rPr>
                <w:rStyle w:val="Hyperlink"/>
              </w:rPr>
              <w:t>2</w:t>
            </w:r>
            <w:r>
              <w:fldChar w:fldCharType="end"/>
            </w:r>
          </w:hyperlink>
        </w:p>
        <w:p w:rsidR="0CC87487" w:rsidP="6122E125" w:rsidRDefault="0CC87487" w14:paraId="1ADA49C9" w14:textId="44DF3197">
          <w:pPr>
            <w:pStyle w:val="TOC1"/>
            <w:tabs>
              <w:tab w:val="right" w:leader="dot" w:pos="9015"/>
            </w:tabs>
            <w:bidi w:val="0"/>
            <w:rPr>
              <w:rStyle w:val="Hyperlink"/>
            </w:rPr>
          </w:pPr>
          <w:hyperlink w:anchor="_Toc1803587373">
            <w:r w:rsidRPr="6122E125" w:rsidR="6122E125">
              <w:rPr>
                <w:rStyle w:val="Hyperlink"/>
              </w:rPr>
              <w:t>Applying Creativity and Innovation to Address Organisational Inefficiency: A Critical Analysis of Seren Coffi</w:t>
            </w:r>
            <w:r>
              <w:tab/>
            </w:r>
            <w:r>
              <w:fldChar w:fldCharType="begin"/>
            </w:r>
            <w:r>
              <w:instrText xml:space="preserve">PAGEREF _Toc1803587373 \h</w:instrText>
            </w:r>
            <w:r>
              <w:fldChar w:fldCharType="separate"/>
            </w:r>
            <w:r w:rsidRPr="6122E125" w:rsidR="6122E125">
              <w:rPr>
                <w:rStyle w:val="Hyperlink"/>
              </w:rPr>
              <w:t>4</w:t>
            </w:r>
            <w:r>
              <w:fldChar w:fldCharType="end"/>
            </w:r>
          </w:hyperlink>
        </w:p>
        <w:p w:rsidR="0CC87487" w:rsidP="6122E125" w:rsidRDefault="0CC87487" w14:paraId="4AFBF520" w14:textId="6FF849B1">
          <w:pPr>
            <w:pStyle w:val="TOC2"/>
            <w:tabs>
              <w:tab w:val="right" w:leader="dot" w:pos="9015"/>
            </w:tabs>
            <w:bidi w:val="0"/>
            <w:rPr>
              <w:rStyle w:val="Hyperlink"/>
            </w:rPr>
          </w:pPr>
          <w:hyperlink w:anchor="_Toc456846696">
            <w:r w:rsidRPr="6122E125" w:rsidR="6122E125">
              <w:rPr>
                <w:rStyle w:val="Hyperlink"/>
              </w:rPr>
              <w:t>Part 1: Introduction</w:t>
            </w:r>
            <w:r>
              <w:tab/>
            </w:r>
            <w:r>
              <w:fldChar w:fldCharType="begin"/>
            </w:r>
            <w:r>
              <w:instrText xml:space="preserve">PAGEREF _Toc456846696 \h</w:instrText>
            </w:r>
            <w:r>
              <w:fldChar w:fldCharType="separate"/>
            </w:r>
            <w:r w:rsidRPr="6122E125" w:rsidR="6122E125">
              <w:rPr>
                <w:rStyle w:val="Hyperlink"/>
              </w:rPr>
              <w:t>5</w:t>
            </w:r>
            <w:r>
              <w:fldChar w:fldCharType="end"/>
            </w:r>
          </w:hyperlink>
        </w:p>
        <w:p w:rsidR="0CC87487" w:rsidP="6122E125" w:rsidRDefault="0CC87487" w14:paraId="28CDA673" w14:textId="7CE9EA4E">
          <w:pPr>
            <w:pStyle w:val="TOC2"/>
            <w:tabs>
              <w:tab w:val="right" w:leader="dot" w:pos="9015"/>
            </w:tabs>
            <w:bidi w:val="0"/>
            <w:rPr>
              <w:rStyle w:val="Hyperlink"/>
            </w:rPr>
          </w:pPr>
          <w:hyperlink w:anchor="_Toc776323159">
            <w:r w:rsidRPr="6122E125" w:rsidR="6122E125">
              <w:rPr>
                <w:rStyle w:val="Hyperlink"/>
              </w:rPr>
              <w:t>Main Findings</w:t>
            </w:r>
            <w:r>
              <w:tab/>
            </w:r>
            <w:r>
              <w:fldChar w:fldCharType="begin"/>
            </w:r>
            <w:r>
              <w:instrText xml:space="preserve">PAGEREF _Toc776323159 \h</w:instrText>
            </w:r>
            <w:r>
              <w:fldChar w:fldCharType="separate"/>
            </w:r>
            <w:r w:rsidRPr="6122E125" w:rsidR="6122E125">
              <w:rPr>
                <w:rStyle w:val="Hyperlink"/>
              </w:rPr>
              <w:t>6</w:t>
            </w:r>
            <w:r>
              <w:fldChar w:fldCharType="end"/>
            </w:r>
          </w:hyperlink>
        </w:p>
        <w:p w:rsidR="0CC87487" w:rsidP="6122E125" w:rsidRDefault="0CC87487" w14:paraId="36BF0F71" w14:textId="19C18C57">
          <w:pPr>
            <w:pStyle w:val="TOC3"/>
            <w:tabs>
              <w:tab w:val="left" w:leader="none" w:pos="960"/>
              <w:tab w:val="right" w:leader="dot" w:pos="9015"/>
            </w:tabs>
            <w:bidi w:val="0"/>
            <w:rPr>
              <w:rStyle w:val="Hyperlink"/>
            </w:rPr>
          </w:pPr>
          <w:hyperlink w:anchor="_Toc718155584">
            <w:r w:rsidRPr="6122E125" w:rsidR="6122E125">
              <w:rPr>
                <w:rStyle w:val="Hyperlink"/>
              </w:rPr>
              <w:t>1.</w:t>
            </w:r>
            <w:r>
              <w:tab/>
            </w:r>
            <w:r w:rsidRPr="6122E125" w:rsidR="6122E125">
              <w:rPr>
                <w:rStyle w:val="Hyperlink"/>
              </w:rPr>
              <w:t>Creativity, Innovation and Capitalist Constraints</w:t>
            </w:r>
            <w:r>
              <w:tab/>
            </w:r>
            <w:r>
              <w:fldChar w:fldCharType="begin"/>
            </w:r>
            <w:r>
              <w:instrText xml:space="preserve">PAGEREF _Toc718155584 \h</w:instrText>
            </w:r>
            <w:r>
              <w:fldChar w:fldCharType="separate"/>
            </w:r>
            <w:r w:rsidRPr="6122E125" w:rsidR="6122E125">
              <w:rPr>
                <w:rStyle w:val="Hyperlink"/>
              </w:rPr>
              <w:t>7</w:t>
            </w:r>
            <w:r>
              <w:fldChar w:fldCharType="end"/>
            </w:r>
          </w:hyperlink>
        </w:p>
        <w:p w:rsidR="0CC87487" w:rsidP="6122E125" w:rsidRDefault="0CC87487" w14:paraId="496F3095" w14:textId="2620032E">
          <w:pPr>
            <w:pStyle w:val="TOC3"/>
            <w:tabs>
              <w:tab w:val="left" w:leader="none" w:pos="960"/>
              <w:tab w:val="right" w:leader="dot" w:pos="9015"/>
            </w:tabs>
            <w:bidi w:val="0"/>
            <w:rPr>
              <w:rStyle w:val="Hyperlink"/>
            </w:rPr>
          </w:pPr>
          <w:hyperlink w:anchor="_Toc23377481">
            <w:r w:rsidRPr="6122E125" w:rsidR="6122E125">
              <w:rPr>
                <w:rStyle w:val="Hyperlink"/>
              </w:rPr>
              <w:t>2.</w:t>
            </w:r>
            <w:r>
              <w:tab/>
            </w:r>
            <w:r w:rsidRPr="6122E125" w:rsidR="6122E125">
              <w:rPr>
                <w:rStyle w:val="Hyperlink"/>
              </w:rPr>
              <w:t>Proposed Innovation and the 4Ps of Innovation</w:t>
            </w:r>
            <w:r>
              <w:tab/>
            </w:r>
            <w:r>
              <w:fldChar w:fldCharType="begin"/>
            </w:r>
            <w:r>
              <w:instrText xml:space="preserve">PAGEREF _Toc23377481 \h</w:instrText>
            </w:r>
            <w:r>
              <w:fldChar w:fldCharType="separate"/>
            </w:r>
            <w:r w:rsidRPr="6122E125" w:rsidR="6122E125">
              <w:rPr>
                <w:rStyle w:val="Hyperlink"/>
              </w:rPr>
              <w:t>8</w:t>
            </w:r>
            <w:r>
              <w:fldChar w:fldCharType="end"/>
            </w:r>
          </w:hyperlink>
        </w:p>
        <w:p w:rsidR="0CC87487" w:rsidP="6122E125" w:rsidRDefault="0CC87487" w14:paraId="2EE5216E" w14:textId="4CD459C0">
          <w:pPr>
            <w:pStyle w:val="TOC3"/>
            <w:tabs>
              <w:tab w:val="left" w:leader="none" w:pos="960"/>
              <w:tab w:val="right" w:leader="dot" w:pos="9015"/>
            </w:tabs>
            <w:bidi w:val="0"/>
            <w:rPr>
              <w:rStyle w:val="Hyperlink"/>
            </w:rPr>
          </w:pPr>
          <w:hyperlink w:anchor="_Toc136774912">
            <w:r w:rsidRPr="6122E125" w:rsidR="6122E125">
              <w:rPr>
                <w:rStyle w:val="Hyperlink"/>
              </w:rPr>
              <w:t>3.</w:t>
            </w:r>
            <w:r>
              <w:tab/>
            </w:r>
            <w:r w:rsidRPr="6122E125" w:rsidR="6122E125">
              <w:rPr>
                <w:rStyle w:val="Hyperlink"/>
              </w:rPr>
              <w:t>The Creativity Process Behind the Proposed Innovation</w:t>
            </w:r>
            <w:r>
              <w:tab/>
            </w:r>
            <w:r>
              <w:fldChar w:fldCharType="begin"/>
            </w:r>
            <w:r>
              <w:instrText xml:space="preserve">PAGEREF _Toc136774912 \h</w:instrText>
            </w:r>
            <w:r>
              <w:fldChar w:fldCharType="separate"/>
            </w:r>
            <w:r w:rsidRPr="6122E125" w:rsidR="6122E125">
              <w:rPr>
                <w:rStyle w:val="Hyperlink"/>
              </w:rPr>
              <w:t>9</w:t>
            </w:r>
            <w:r>
              <w:fldChar w:fldCharType="end"/>
            </w:r>
          </w:hyperlink>
        </w:p>
        <w:p w:rsidR="0CC87487" w:rsidP="6122E125" w:rsidRDefault="0CC87487" w14:paraId="0A33B893" w14:textId="428CFC8F">
          <w:pPr>
            <w:pStyle w:val="TOC3"/>
            <w:tabs>
              <w:tab w:val="left" w:leader="none" w:pos="960"/>
              <w:tab w:val="right" w:leader="dot" w:pos="9015"/>
            </w:tabs>
            <w:bidi w:val="0"/>
            <w:rPr>
              <w:rStyle w:val="Hyperlink"/>
            </w:rPr>
          </w:pPr>
          <w:hyperlink w:anchor="_Toc2140560421">
            <w:r w:rsidRPr="6122E125" w:rsidR="6122E125">
              <w:rPr>
                <w:rStyle w:val="Hyperlink"/>
              </w:rPr>
              <w:t>4.</w:t>
            </w:r>
            <w:r>
              <w:tab/>
            </w:r>
            <w:r w:rsidRPr="6122E125" w:rsidR="6122E125">
              <w:rPr>
                <w:rStyle w:val="Hyperlink"/>
              </w:rPr>
              <w:t>Evaluating Viability: Force Field Analysis</w:t>
            </w:r>
            <w:r>
              <w:tab/>
            </w:r>
            <w:r>
              <w:fldChar w:fldCharType="begin"/>
            </w:r>
            <w:r>
              <w:instrText xml:space="preserve">PAGEREF _Toc2140560421 \h</w:instrText>
            </w:r>
            <w:r>
              <w:fldChar w:fldCharType="separate"/>
            </w:r>
            <w:r w:rsidRPr="6122E125" w:rsidR="6122E125">
              <w:rPr>
                <w:rStyle w:val="Hyperlink"/>
              </w:rPr>
              <w:t>11</w:t>
            </w:r>
            <w:r>
              <w:fldChar w:fldCharType="end"/>
            </w:r>
          </w:hyperlink>
        </w:p>
        <w:p w:rsidR="0CC87487" w:rsidP="6122E125" w:rsidRDefault="0CC87487" w14:paraId="3266EA57" w14:textId="42E61EBF">
          <w:pPr>
            <w:pStyle w:val="TOC3"/>
            <w:tabs>
              <w:tab w:val="left" w:leader="none" w:pos="960"/>
              <w:tab w:val="right" w:leader="dot" w:pos="9015"/>
            </w:tabs>
            <w:bidi w:val="0"/>
            <w:rPr>
              <w:rStyle w:val="Hyperlink"/>
            </w:rPr>
          </w:pPr>
          <w:hyperlink w:anchor="_Toc609227478">
            <w:r w:rsidRPr="6122E125" w:rsidR="6122E125">
              <w:rPr>
                <w:rStyle w:val="Hyperlink"/>
              </w:rPr>
              <w:t>5.</w:t>
            </w:r>
            <w:r>
              <w:tab/>
            </w:r>
            <w:r w:rsidRPr="6122E125" w:rsidR="6122E125">
              <w:rPr>
                <w:rStyle w:val="Hyperlink"/>
              </w:rPr>
              <w:t>Organisational Climate and Innovation</w:t>
            </w:r>
            <w:r>
              <w:tab/>
            </w:r>
            <w:r>
              <w:fldChar w:fldCharType="begin"/>
            </w:r>
            <w:r>
              <w:instrText xml:space="preserve">PAGEREF _Toc609227478 \h</w:instrText>
            </w:r>
            <w:r>
              <w:fldChar w:fldCharType="separate"/>
            </w:r>
            <w:r w:rsidRPr="6122E125" w:rsidR="6122E125">
              <w:rPr>
                <w:rStyle w:val="Hyperlink"/>
              </w:rPr>
              <w:t>12</w:t>
            </w:r>
            <w:r>
              <w:fldChar w:fldCharType="end"/>
            </w:r>
          </w:hyperlink>
        </w:p>
        <w:p w:rsidR="0CC87487" w:rsidP="6122E125" w:rsidRDefault="0CC87487" w14:paraId="02A0D0D8" w14:textId="0E65B2D4">
          <w:pPr>
            <w:pStyle w:val="TOC2"/>
            <w:tabs>
              <w:tab w:val="right" w:leader="dot" w:pos="9015"/>
            </w:tabs>
            <w:bidi w:val="0"/>
            <w:rPr>
              <w:rStyle w:val="Hyperlink"/>
            </w:rPr>
          </w:pPr>
          <w:hyperlink w:anchor="_Toc221388425">
            <w:r w:rsidRPr="6122E125" w:rsidR="6122E125">
              <w:rPr>
                <w:rStyle w:val="Hyperlink"/>
              </w:rPr>
              <w:t>Part 2: Application and Critical Evaluation of AI in Developing the Innovation</w:t>
            </w:r>
            <w:r>
              <w:tab/>
            </w:r>
            <w:r>
              <w:fldChar w:fldCharType="begin"/>
            </w:r>
            <w:r>
              <w:instrText xml:space="preserve">PAGEREF _Toc221388425 \h</w:instrText>
            </w:r>
            <w:r>
              <w:fldChar w:fldCharType="separate"/>
            </w:r>
            <w:r w:rsidRPr="6122E125" w:rsidR="6122E125">
              <w:rPr>
                <w:rStyle w:val="Hyperlink"/>
              </w:rPr>
              <w:t>13</w:t>
            </w:r>
            <w:r>
              <w:fldChar w:fldCharType="end"/>
            </w:r>
          </w:hyperlink>
        </w:p>
        <w:p w:rsidR="0CC87487" w:rsidP="6122E125" w:rsidRDefault="0CC87487" w14:paraId="2943CD9C" w14:textId="43FFC8F2">
          <w:pPr>
            <w:pStyle w:val="TOC3"/>
            <w:tabs>
              <w:tab w:val="left" w:leader="none" w:pos="960"/>
              <w:tab w:val="right" w:leader="dot" w:pos="9015"/>
            </w:tabs>
            <w:bidi w:val="0"/>
            <w:rPr>
              <w:rStyle w:val="Hyperlink"/>
            </w:rPr>
          </w:pPr>
          <w:hyperlink w:anchor="_Toc792610432">
            <w:r w:rsidRPr="6122E125" w:rsidR="6122E125">
              <w:rPr>
                <w:rStyle w:val="Hyperlink"/>
              </w:rPr>
              <w:t>1.</w:t>
            </w:r>
            <w:r>
              <w:tab/>
            </w:r>
            <w:r w:rsidRPr="6122E125" w:rsidR="6122E125">
              <w:rPr>
                <w:rStyle w:val="Hyperlink"/>
              </w:rPr>
              <w:t>Use of AI in Developing the Innovation</w:t>
            </w:r>
            <w:r>
              <w:tab/>
            </w:r>
            <w:r>
              <w:fldChar w:fldCharType="begin"/>
            </w:r>
            <w:r>
              <w:instrText xml:space="preserve">PAGEREF _Toc792610432 \h</w:instrText>
            </w:r>
            <w:r>
              <w:fldChar w:fldCharType="separate"/>
            </w:r>
            <w:r w:rsidRPr="6122E125" w:rsidR="6122E125">
              <w:rPr>
                <w:rStyle w:val="Hyperlink"/>
              </w:rPr>
              <w:t>14</w:t>
            </w:r>
            <w:r>
              <w:fldChar w:fldCharType="end"/>
            </w:r>
          </w:hyperlink>
        </w:p>
        <w:p w:rsidR="0CC87487" w:rsidP="6122E125" w:rsidRDefault="0CC87487" w14:paraId="026D3C94" w14:textId="4D3C7CAE">
          <w:pPr>
            <w:pStyle w:val="TOC3"/>
            <w:tabs>
              <w:tab w:val="left" w:leader="none" w:pos="960"/>
              <w:tab w:val="right" w:leader="dot" w:pos="9015"/>
            </w:tabs>
            <w:bidi w:val="0"/>
            <w:rPr>
              <w:rStyle w:val="Hyperlink"/>
            </w:rPr>
          </w:pPr>
          <w:hyperlink w:anchor="_Toc857496589">
            <w:r w:rsidRPr="6122E125" w:rsidR="6122E125">
              <w:rPr>
                <w:rStyle w:val="Hyperlink"/>
              </w:rPr>
              <w:t>2.</w:t>
            </w:r>
            <w:r>
              <w:tab/>
            </w:r>
            <w:r w:rsidRPr="6122E125" w:rsidR="6122E125">
              <w:rPr>
                <w:rStyle w:val="Hyperlink"/>
              </w:rPr>
              <w:t>AI-Generated Enhancements to the Innovation</w:t>
            </w:r>
            <w:r>
              <w:tab/>
            </w:r>
            <w:r>
              <w:fldChar w:fldCharType="begin"/>
            </w:r>
            <w:r>
              <w:instrText xml:space="preserve">PAGEREF _Toc857496589 \h</w:instrText>
            </w:r>
            <w:r>
              <w:fldChar w:fldCharType="separate"/>
            </w:r>
            <w:r w:rsidRPr="6122E125" w:rsidR="6122E125">
              <w:rPr>
                <w:rStyle w:val="Hyperlink"/>
              </w:rPr>
              <w:t>14</w:t>
            </w:r>
            <w:r>
              <w:fldChar w:fldCharType="end"/>
            </w:r>
          </w:hyperlink>
        </w:p>
        <w:p w:rsidR="0CC87487" w:rsidP="6122E125" w:rsidRDefault="0CC87487" w14:paraId="2043CAA7" w14:textId="12B16CCB">
          <w:pPr>
            <w:pStyle w:val="TOC3"/>
            <w:tabs>
              <w:tab w:val="left" w:leader="none" w:pos="960"/>
              <w:tab w:val="right" w:leader="dot" w:pos="9015"/>
            </w:tabs>
            <w:bidi w:val="0"/>
            <w:rPr>
              <w:rStyle w:val="Hyperlink"/>
            </w:rPr>
          </w:pPr>
          <w:hyperlink w:anchor="_Toc748857929">
            <w:r w:rsidRPr="6122E125" w:rsidR="6122E125">
              <w:rPr>
                <w:rStyle w:val="Hyperlink"/>
              </w:rPr>
              <w:t>3.</w:t>
            </w:r>
            <w:r>
              <w:tab/>
            </w:r>
            <w:r w:rsidRPr="6122E125" w:rsidR="6122E125">
              <w:rPr>
                <w:rStyle w:val="Hyperlink"/>
              </w:rPr>
              <w:t>Critical Evaluation of AI Recommendations</w:t>
            </w:r>
            <w:r>
              <w:tab/>
            </w:r>
            <w:r>
              <w:fldChar w:fldCharType="begin"/>
            </w:r>
            <w:r>
              <w:instrText xml:space="preserve">PAGEREF _Toc748857929 \h</w:instrText>
            </w:r>
            <w:r>
              <w:fldChar w:fldCharType="separate"/>
            </w:r>
            <w:r w:rsidRPr="6122E125" w:rsidR="6122E125">
              <w:rPr>
                <w:rStyle w:val="Hyperlink"/>
              </w:rPr>
              <w:t>15</w:t>
            </w:r>
            <w:r>
              <w:fldChar w:fldCharType="end"/>
            </w:r>
          </w:hyperlink>
        </w:p>
        <w:p w:rsidR="0CC87487" w:rsidP="6122E125" w:rsidRDefault="0CC87487" w14:paraId="3BD6E88F" w14:textId="42610894">
          <w:pPr>
            <w:pStyle w:val="TOC3"/>
            <w:tabs>
              <w:tab w:val="left" w:leader="none" w:pos="960"/>
              <w:tab w:val="right" w:leader="dot" w:pos="9015"/>
            </w:tabs>
            <w:bidi w:val="0"/>
            <w:rPr>
              <w:rStyle w:val="Hyperlink"/>
            </w:rPr>
          </w:pPr>
          <w:hyperlink w:anchor="_Toc825412729">
            <w:r w:rsidRPr="6122E125" w:rsidR="6122E125">
              <w:rPr>
                <w:rStyle w:val="Hyperlink"/>
              </w:rPr>
              <w:t>4.</w:t>
            </w:r>
            <w:r>
              <w:tab/>
            </w:r>
            <w:r w:rsidRPr="6122E125" w:rsidR="6122E125">
              <w:rPr>
                <w:rStyle w:val="Hyperlink"/>
              </w:rPr>
              <w:t>Successes and Limitations of Using AI</w:t>
            </w:r>
            <w:r>
              <w:tab/>
            </w:r>
            <w:r>
              <w:fldChar w:fldCharType="begin"/>
            </w:r>
            <w:r>
              <w:instrText xml:space="preserve">PAGEREF _Toc825412729 \h</w:instrText>
            </w:r>
            <w:r>
              <w:fldChar w:fldCharType="separate"/>
            </w:r>
            <w:r w:rsidRPr="6122E125" w:rsidR="6122E125">
              <w:rPr>
                <w:rStyle w:val="Hyperlink"/>
              </w:rPr>
              <w:t>16</w:t>
            </w:r>
            <w:r>
              <w:fldChar w:fldCharType="end"/>
            </w:r>
          </w:hyperlink>
        </w:p>
        <w:p w:rsidR="0CC87487" w:rsidP="6122E125" w:rsidRDefault="0CC87487" w14:paraId="44868D2A" w14:textId="1C9A648F">
          <w:pPr>
            <w:pStyle w:val="TOC3"/>
            <w:tabs>
              <w:tab w:val="left" w:leader="none" w:pos="960"/>
              <w:tab w:val="right" w:leader="dot" w:pos="9015"/>
            </w:tabs>
            <w:bidi w:val="0"/>
            <w:rPr>
              <w:rStyle w:val="Hyperlink"/>
            </w:rPr>
          </w:pPr>
          <w:hyperlink w:anchor="_Toc809963628">
            <w:r w:rsidRPr="6122E125" w:rsidR="6122E125">
              <w:rPr>
                <w:rStyle w:val="Hyperlink"/>
              </w:rPr>
              <w:t>5.</w:t>
            </w:r>
            <w:r>
              <w:tab/>
            </w:r>
            <w:r w:rsidRPr="6122E125" w:rsidR="6122E125">
              <w:rPr>
                <w:rStyle w:val="Hyperlink"/>
              </w:rPr>
              <w:t>Reflection on the Use of AI in Innovation Development</w:t>
            </w:r>
            <w:r>
              <w:tab/>
            </w:r>
            <w:r>
              <w:fldChar w:fldCharType="begin"/>
            </w:r>
            <w:r>
              <w:instrText xml:space="preserve">PAGEREF _Toc809963628 \h</w:instrText>
            </w:r>
            <w:r>
              <w:fldChar w:fldCharType="separate"/>
            </w:r>
            <w:r w:rsidRPr="6122E125" w:rsidR="6122E125">
              <w:rPr>
                <w:rStyle w:val="Hyperlink"/>
              </w:rPr>
              <w:t>16</w:t>
            </w:r>
            <w:r>
              <w:fldChar w:fldCharType="end"/>
            </w:r>
          </w:hyperlink>
        </w:p>
        <w:p w:rsidR="0CC87487" w:rsidP="6122E125" w:rsidRDefault="0CC87487" w14:paraId="59F71B70" w14:textId="670E80C7">
          <w:pPr>
            <w:pStyle w:val="TOC2"/>
            <w:tabs>
              <w:tab w:val="right" w:leader="dot" w:pos="9015"/>
            </w:tabs>
            <w:bidi w:val="0"/>
            <w:rPr>
              <w:rStyle w:val="Hyperlink"/>
            </w:rPr>
          </w:pPr>
          <w:hyperlink w:anchor="_Toc1558004432">
            <w:r w:rsidRPr="6122E125" w:rsidR="6122E125">
              <w:rPr>
                <w:rStyle w:val="Hyperlink"/>
              </w:rPr>
              <w:t>Conclusion</w:t>
            </w:r>
            <w:r>
              <w:tab/>
            </w:r>
            <w:r>
              <w:fldChar w:fldCharType="begin"/>
            </w:r>
            <w:r>
              <w:instrText xml:space="preserve">PAGEREF _Toc1558004432 \h</w:instrText>
            </w:r>
            <w:r>
              <w:fldChar w:fldCharType="separate"/>
            </w:r>
            <w:r w:rsidRPr="6122E125" w:rsidR="6122E125">
              <w:rPr>
                <w:rStyle w:val="Hyperlink"/>
              </w:rPr>
              <w:t>17</w:t>
            </w:r>
            <w:r>
              <w:fldChar w:fldCharType="end"/>
            </w:r>
          </w:hyperlink>
        </w:p>
        <w:p w:rsidR="0CC87487" w:rsidP="6122E125" w:rsidRDefault="0CC87487" w14:paraId="201FEC9C" w14:textId="47EE248B">
          <w:pPr>
            <w:pStyle w:val="TOC1"/>
            <w:tabs>
              <w:tab w:val="right" w:leader="dot" w:pos="9015"/>
            </w:tabs>
            <w:bidi w:val="0"/>
            <w:rPr>
              <w:rStyle w:val="Hyperlink"/>
            </w:rPr>
          </w:pPr>
          <w:hyperlink w:anchor="_Toc341163313">
            <w:r w:rsidRPr="6122E125" w:rsidR="6122E125">
              <w:rPr>
                <w:rStyle w:val="Hyperlink"/>
              </w:rPr>
              <w:t>Reference List</w:t>
            </w:r>
            <w:r>
              <w:tab/>
            </w:r>
            <w:r>
              <w:fldChar w:fldCharType="begin"/>
            </w:r>
            <w:r>
              <w:instrText xml:space="preserve">PAGEREF _Toc341163313 \h</w:instrText>
            </w:r>
            <w:r>
              <w:fldChar w:fldCharType="separate"/>
            </w:r>
            <w:r w:rsidRPr="6122E125" w:rsidR="6122E125">
              <w:rPr>
                <w:rStyle w:val="Hyperlink"/>
              </w:rPr>
              <w:t>19</w:t>
            </w:r>
            <w:r>
              <w:fldChar w:fldCharType="end"/>
            </w:r>
          </w:hyperlink>
        </w:p>
        <w:p w:rsidR="0CC87487" w:rsidP="6122E125" w:rsidRDefault="0CC87487" w14:paraId="3B2BC9BD" w14:textId="6DE603E9">
          <w:pPr>
            <w:pStyle w:val="TOC1"/>
            <w:tabs>
              <w:tab w:val="right" w:leader="dot" w:pos="9015"/>
            </w:tabs>
            <w:bidi w:val="0"/>
            <w:rPr>
              <w:rStyle w:val="Hyperlink"/>
            </w:rPr>
          </w:pPr>
          <w:hyperlink w:anchor="_Toc1708500893">
            <w:r w:rsidRPr="6122E125" w:rsidR="6122E125">
              <w:rPr>
                <w:rStyle w:val="Hyperlink"/>
              </w:rPr>
              <w:t>Appendix A</w:t>
            </w:r>
            <w:r>
              <w:tab/>
            </w:r>
            <w:r>
              <w:fldChar w:fldCharType="begin"/>
            </w:r>
            <w:r>
              <w:instrText xml:space="preserve">PAGEREF _Toc1708500893 \h</w:instrText>
            </w:r>
            <w:r>
              <w:fldChar w:fldCharType="separate"/>
            </w:r>
            <w:r w:rsidRPr="6122E125" w:rsidR="6122E125">
              <w:rPr>
                <w:rStyle w:val="Hyperlink"/>
              </w:rPr>
              <w:t>23</w:t>
            </w:r>
            <w:r>
              <w:fldChar w:fldCharType="end"/>
            </w:r>
          </w:hyperlink>
          <w:r>
            <w:fldChar w:fldCharType="end"/>
          </w:r>
        </w:p>
      </w:sdtContent>
    </w:sdt>
    <w:p w:rsidR="0CC87487" w:rsidP="6122E125" w:rsidRDefault="0CC87487" w14:paraId="19870E78" w14:textId="222FD107">
      <w:pPr>
        <w:pStyle w:val="Normal"/>
        <w:spacing w:before="0" w:beforeAutospacing="off" w:after="0" w:afterAutospacing="off"/>
        <w:jc w:val="center"/>
        <w:rPr>
          <w:rFonts w:ascii="Arial" w:hAnsi="Arial" w:eastAsia="Arial" w:cs="Arial"/>
          <w:b w:val="0"/>
          <w:bCs w:val="0"/>
          <w:noProof w:val="0"/>
          <w:sz w:val="48"/>
          <w:szCs w:val="48"/>
          <w:lang w:val="en-GB"/>
        </w:rPr>
      </w:pPr>
    </w:p>
    <w:p w:rsidR="0CC87487" w:rsidP="6122E125" w:rsidRDefault="0CC87487" w14:paraId="15C84F8F" w14:textId="08DFFF67">
      <w:pPr>
        <w:pStyle w:val="Normal"/>
        <w:spacing w:before="0" w:beforeAutospacing="off" w:after="0" w:afterAutospacing="off"/>
        <w:jc w:val="center"/>
        <w:rPr>
          <w:rFonts w:ascii="Arial" w:hAnsi="Arial" w:eastAsia="Arial" w:cs="Arial"/>
          <w:b w:val="0"/>
          <w:bCs w:val="0"/>
          <w:noProof w:val="0"/>
          <w:sz w:val="48"/>
          <w:szCs w:val="48"/>
          <w:lang w:val="en-GB"/>
        </w:rPr>
      </w:pPr>
    </w:p>
    <w:p w:rsidR="0CC87487" w:rsidP="6122E125" w:rsidRDefault="0CC87487" w14:paraId="67C859D1" w14:textId="7EAB59B9">
      <w:pPr>
        <w:pStyle w:val="Normal"/>
        <w:spacing w:before="0" w:beforeAutospacing="off" w:after="0" w:afterAutospacing="off"/>
        <w:jc w:val="center"/>
        <w:rPr>
          <w:rFonts w:ascii="Arial" w:hAnsi="Arial" w:eastAsia="Arial" w:cs="Arial"/>
          <w:b w:val="0"/>
          <w:bCs w:val="0"/>
          <w:noProof w:val="0"/>
          <w:sz w:val="48"/>
          <w:szCs w:val="48"/>
          <w:lang w:val="en-GB"/>
        </w:rPr>
      </w:pPr>
    </w:p>
    <w:p w:rsidR="0CC87487" w:rsidP="6122E125" w:rsidRDefault="0CC87487" w14:paraId="78DAB315" w14:textId="6C22451D">
      <w:pPr>
        <w:pStyle w:val="Normal"/>
        <w:spacing w:before="0" w:beforeAutospacing="off" w:after="0" w:afterAutospacing="off"/>
        <w:jc w:val="center"/>
        <w:rPr>
          <w:rFonts w:ascii="Arial" w:hAnsi="Arial" w:eastAsia="Arial" w:cs="Arial"/>
          <w:b w:val="0"/>
          <w:bCs w:val="0"/>
          <w:noProof w:val="0"/>
          <w:sz w:val="48"/>
          <w:szCs w:val="48"/>
          <w:lang w:val="en-GB"/>
        </w:rPr>
      </w:pPr>
    </w:p>
    <w:p w:rsidR="0CC87487" w:rsidP="6122E125" w:rsidRDefault="0CC87487" w14:paraId="1208BA8B" w14:textId="16157F3B">
      <w:pPr>
        <w:pStyle w:val="Normal"/>
        <w:spacing w:before="0" w:beforeAutospacing="off" w:after="0" w:afterAutospacing="off"/>
        <w:jc w:val="center"/>
        <w:rPr>
          <w:rFonts w:ascii="Arial" w:hAnsi="Arial" w:eastAsia="Arial" w:cs="Arial"/>
          <w:b w:val="0"/>
          <w:bCs w:val="0"/>
          <w:noProof w:val="0"/>
          <w:sz w:val="48"/>
          <w:szCs w:val="48"/>
          <w:lang w:val="en-GB"/>
        </w:rPr>
      </w:pPr>
    </w:p>
    <w:p w:rsidR="0CC87487" w:rsidP="6122E125" w:rsidRDefault="0CC87487" w14:paraId="3A568B1C" w14:textId="03DA6268">
      <w:pPr>
        <w:pStyle w:val="Normal"/>
        <w:spacing w:before="0" w:beforeAutospacing="off" w:after="0" w:afterAutospacing="off"/>
        <w:jc w:val="center"/>
        <w:rPr>
          <w:rFonts w:ascii="Arial" w:hAnsi="Arial" w:eastAsia="Arial" w:cs="Arial"/>
          <w:b w:val="0"/>
          <w:bCs w:val="0"/>
          <w:noProof w:val="0"/>
          <w:sz w:val="48"/>
          <w:szCs w:val="48"/>
          <w:lang w:val="en-GB"/>
        </w:rPr>
      </w:pPr>
    </w:p>
    <w:p w:rsidR="0CC87487" w:rsidP="6122E125" w:rsidRDefault="0CC87487" w14:paraId="51F9DA70" w14:textId="543B8FF4">
      <w:pPr>
        <w:pStyle w:val="Normal"/>
        <w:spacing w:before="0" w:beforeAutospacing="off" w:after="0" w:afterAutospacing="off"/>
        <w:jc w:val="center"/>
        <w:rPr>
          <w:rFonts w:ascii="Arial" w:hAnsi="Arial" w:eastAsia="Arial" w:cs="Arial"/>
          <w:b w:val="0"/>
          <w:bCs w:val="0"/>
          <w:noProof w:val="0"/>
          <w:sz w:val="48"/>
          <w:szCs w:val="48"/>
          <w:lang w:val="en-GB"/>
        </w:rPr>
      </w:pPr>
    </w:p>
    <w:p w:rsidR="0CC87487" w:rsidP="6122E125" w:rsidRDefault="0CC87487" w14:paraId="7D67BFF8" w14:textId="5F4861C7">
      <w:pPr/>
      <w:r>
        <w:br w:type="page"/>
      </w:r>
    </w:p>
    <w:p w:rsidR="0CC87487" w:rsidP="6122E125" w:rsidRDefault="0CC87487" w14:paraId="449BBDC8" w14:textId="272BE54C">
      <w:pPr>
        <w:pStyle w:val="Heading1"/>
        <w:spacing w:line="360" w:lineRule="auto"/>
        <w:jc w:val="center"/>
        <w:rPr>
          <w:rFonts w:ascii="Arial" w:hAnsi="Arial" w:eastAsia="Arial" w:cs="Arial"/>
          <w:noProof w:val="0"/>
          <w:lang w:val="en-GB"/>
        </w:rPr>
      </w:pPr>
      <w:bookmarkStart w:name="_Toc1803587373" w:id="906539930"/>
      <w:r w:rsidRPr="6122E125" w:rsidR="62779477">
        <w:rPr>
          <w:rFonts w:ascii="Arial" w:hAnsi="Arial" w:eastAsia="Arial" w:cs="Arial"/>
          <w:noProof w:val="0"/>
          <w:lang w:val="en-GB"/>
        </w:rPr>
        <w:t xml:space="preserve">Applying Creativity and Innovation to Address Organisational Inefficiency: A Critical Analysis of Seren </w:t>
      </w:r>
      <w:r w:rsidRPr="6122E125" w:rsidR="62779477">
        <w:rPr>
          <w:rFonts w:ascii="Arial" w:hAnsi="Arial" w:eastAsia="Arial" w:cs="Arial"/>
          <w:noProof w:val="0"/>
          <w:lang w:val="en-GB"/>
        </w:rPr>
        <w:t>Coffi</w:t>
      </w:r>
      <w:bookmarkEnd w:id="906539930"/>
    </w:p>
    <w:p w:rsidR="0CC87487" w:rsidP="6122E125" w:rsidRDefault="0CC87487" w14:paraId="304EDEDA" w14:textId="38F0709D">
      <w:pPr>
        <w:pStyle w:val="Heading2"/>
        <w:jc w:val="center"/>
        <w:rPr>
          <w:rFonts w:ascii="Arial" w:hAnsi="Arial" w:eastAsia="Arial" w:cs="Arial"/>
          <w:b w:val="1"/>
          <w:bCs w:val="1"/>
          <w:noProof w:val="0"/>
          <w:sz w:val="36"/>
          <w:szCs w:val="36"/>
          <w:lang w:val="en-GB"/>
        </w:rPr>
      </w:pPr>
      <w:bookmarkStart w:name="_Toc456846696" w:id="72356679"/>
      <w:r w:rsidRPr="6122E125" w:rsidR="2FB2D113">
        <w:rPr>
          <w:rFonts w:ascii="Arial" w:hAnsi="Arial" w:eastAsia="Arial" w:cs="Arial"/>
          <w:b w:val="1"/>
          <w:bCs w:val="1"/>
          <w:noProof w:val="0"/>
          <w:sz w:val="36"/>
          <w:szCs w:val="36"/>
          <w:lang w:val="en-GB"/>
        </w:rPr>
        <w:t xml:space="preserve">Part 1: </w:t>
      </w:r>
      <w:r w:rsidRPr="6122E125" w:rsidR="62779477">
        <w:rPr>
          <w:rFonts w:ascii="Arial" w:hAnsi="Arial" w:eastAsia="Arial" w:cs="Arial"/>
          <w:b w:val="1"/>
          <w:bCs w:val="1"/>
          <w:noProof w:val="0"/>
          <w:sz w:val="36"/>
          <w:szCs w:val="36"/>
          <w:lang w:val="en-GB"/>
        </w:rPr>
        <w:t>Introduction</w:t>
      </w:r>
      <w:bookmarkEnd w:id="72356679"/>
    </w:p>
    <w:p w:rsidR="0CC87487" w:rsidP="6122E125" w:rsidRDefault="0CC87487" w14:paraId="6E3980C5" w14:textId="2F0A66DE">
      <w:pPr>
        <w:pStyle w:val="Normal"/>
        <w:rPr>
          <w:noProof w:val="0"/>
          <w:lang w:val="en-GB"/>
        </w:rPr>
      </w:pPr>
    </w:p>
    <w:p w:rsidR="0CC87487" w:rsidP="6122E125" w:rsidRDefault="0CC87487" w14:paraId="63A50E94" w14:textId="3BB0E2CE">
      <w:pPr>
        <w:spacing w:before="240" w:beforeAutospacing="off" w:after="240" w:afterAutospacing="off" w:line="360" w:lineRule="auto"/>
        <w:rPr>
          <w:rFonts w:ascii="Arial" w:hAnsi="Arial" w:eastAsia="Arial" w:cs="Arial"/>
          <w:noProof w:val="0"/>
          <w:sz w:val="24"/>
          <w:szCs w:val="24"/>
          <w:lang w:val="en-GB"/>
        </w:rPr>
      </w:pPr>
      <w:r w:rsidRPr="6122E125" w:rsidR="3C90BF75">
        <w:rPr>
          <w:rFonts w:ascii="Arial" w:hAnsi="Arial" w:eastAsia="Arial" w:cs="Arial"/>
          <w:noProof w:val="0"/>
          <w:sz w:val="24"/>
          <w:szCs w:val="24"/>
          <w:lang w:val="en-GB"/>
        </w:rPr>
        <w:t xml:space="preserve">Creativity and innovation are widely recognised as critical drivers of organisational sustainability and long-term success, particularly in dynamic and competitive environments (Tidd and Bessant, 2021). While creativity involves the generation of novel and useful ideas, innovation focuses on the implementation of these ideas to create value (Amabile and Pratt, 2016). However, organisations often struggle not due to a lack of ideas, but due to challenges in translating creativity into effective operational practices. This tension is particularly </w:t>
      </w:r>
      <w:r w:rsidRPr="6122E125" w:rsidR="3C90BF75">
        <w:rPr>
          <w:rFonts w:ascii="Arial" w:hAnsi="Arial" w:eastAsia="Arial" w:cs="Arial"/>
          <w:noProof w:val="0"/>
          <w:sz w:val="24"/>
          <w:szCs w:val="24"/>
          <w:lang w:val="en-GB"/>
        </w:rPr>
        <w:t>evident</w:t>
      </w:r>
      <w:r w:rsidRPr="6122E125" w:rsidR="3C90BF75">
        <w:rPr>
          <w:rFonts w:ascii="Arial" w:hAnsi="Arial" w:eastAsia="Arial" w:cs="Arial"/>
          <w:noProof w:val="0"/>
          <w:sz w:val="24"/>
          <w:szCs w:val="24"/>
          <w:lang w:val="en-GB"/>
        </w:rPr>
        <w:t xml:space="preserve"> in small, value-driven enterprises where ethical principles may conflict with efficiency and scalability.</w:t>
      </w:r>
    </w:p>
    <w:p w:rsidR="0CC87487" w:rsidP="6122E125" w:rsidRDefault="0CC87487" w14:paraId="4251C428" w14:textId="7ECB889F">
      <w:pPr>
        <w:spacing w:before="240" w:beforeAutospacing="off" w:after="240" w:afterAutospacing="off" w:line="360" w:lineRule="auto"/>
        <w:rPr>
          <w:rFonts w:ascii="Arial" w:hAnsi="Arial" w:eastAsia="Arial" w:cs="Arial"/>
          <w:noProof w:val="0"/>
          <w:sz w:val="24"/>
          <w:szCs w:val="24"/>
          <w:lang w:val="en-GB"/>
        </w:rPr>
      </w:pPr>
      <w:r w:rsidRPr="6122E125" w:rsidR="3C90BF75">
        <w:rPr>
          <w:rFonts w:ascii="Arial" w:hAnsi="Arial" w:eastAsia="Arial" w:cs="Arial"/>
          <w:noProof w:val="0"/>
          <w:sz w:val="24"/>
          <w:szCs w:val="24"/>
          <w:lang w:val="en-GB"/>
        </w:rPr>
        <w:t xml:space="preserve">Seren </w:t>
      </w:r>
      <w:r w:rsidRPr="6122E125" w:rsidR="3C90BF75">
        <w:rPr>
          <w:rFonts w:ascii="Arial" w:hAnsi="Arial" w:eastAsia="Arial" w:cs="Arial"/>
          <w:noProof w:val="0"/>
          <w:sz w:val="24"/>
          <w:szCs w:val="24"/>
          <w:lang w:val="en-GB"/>
        </w:rPr>
        <w:t>Coffi</w:t>
      </w:r>
      <w:r w:rsidRPr="6122E125" w:rsidR="3C90BF75">
        <w:rPr>
          <w:rFonts w:ascii="Arial" w:hAnsi="Arial" w:eastAsia="Arial" w:cs="Arial"/>
          <w:noProof w:val="0"/>
          <w:sz w:val="24"/>
          <w:szCs w:val="24"/>
          <w:lang w:val="en-GB"/>
        </w:rPr>
        <w:t xml:space="preserve"> is an independent café </w:t>
      </w:r>
      <w:r w:rsidRPr="6122E125" w:rsidR="3C90BF75">
        <w:rPr>
          <w:rFonts w:ascii="Arial" w:hAnsi="Arial" w:eastAsia="Arial" w:cs="Arial"/>
          <w:noProof w:val="0"/>
          <w:sz w:val="24"/>
          <w:szCs w:val="24"/>
          <w:lang w:val="en-GB"/>
        </w:rPr>
        <w:t>operating</w:t>
      </w:r>
      <w:r w:rsidRPr="6122E125" w:rsidR="3C90BF75">
        <w:rPr>
          <w:rFonts w:ascii="Arial" w:hAnsi="Arial" w:eastAsia="Arial" w:cs="Arial"/>
          <w:noProof w:val="0"/>
          <w:sz w:val="24"/>
          <w:szCs w:val="24"/>
          <w:lang w:val="en-GB"/>
        </w:rPr>
        <w:t xml:space="preserve"> with a strong emphasis on community engagement, </w:t>
      </w:r>
      <w:r w:rsidRPr="6122E125" w:rsidR="3C90BF75">
        <w:rPr>
          <w:rFonts w:ascii="Arial" w:hAnsi="Arial" w:eastAsia="Arial" w:cs="Arial"/>
          <w:noProof w:val="0"/>
          <w:sz w:val="24"/>
          <w:szCs w:val="24"/>
          <w:lang w:val="en-GB"/>
        </w:rPr>
        <w:t>sustainability</w:t>
      </w:r>
      <w:r w:rsidRPr="6122E125" w:rsidR="3C90BF75">
        <w:rPr>
          <w:rFonts w:ascii="Arial" w:hAnsi="Arial" w:eastAsia="Arial" w:cs="Arial"/>
          <w:noProof w:val="0"/>
          <w:sz w:val="24"/>
          <w:szCs w:val="24"/>
          <w:lang w:val="en-GB"/>
        </w:rPr>
        <w:t xml:space="preserve"> and ethical values. The business has </w:t>
      </w:r>
      <w:r w:rsidRPr="6122E125" w:rsidR="3C90BF75">
        <w:rPr>
          <w:rFonts w:ascii="Arial" w:hAnsi="Arial" w:eastAsia="Arial" w:cs="Arial"/>
          <w:noProof w:val="0"/>
          <w:sz w:val="24"/>
          <w:szCs w:val="24"/>
          <w:lang w:val="en-GB"/>
        </w:rPr>
        <w:t>established</w:t>
      </w:r>
      <w:r w:rsidRPr="6122E125" w:rsidR="3C90BF75">
        <w:rPr>
          <w:rFonts w:ascii="Arial" w:hAnsi="Arial" w:eastAsia="Arial" w:cs="Arial"/>
          <w:noProof w:val="0"/>
          <w:sz w:val="24"/>
          <w:szCs w:val="24"/>
          <w:lang w:val="en-GB"/>
        </w:rPr>
        <w:t xml:space="preserve"> a loyal customer base and </w:t>
      </w:r>
      <w:r w:rsidRPr="6122E125" w:rsidR="3C90BF75">
        <w:rPr>
          <w:rFonts w:ascii="Arial" w:hAnsi="Arial" w:eastAsia="Arial" w:cs="Arial"/>
          <w:noProof w:val="0"/>
          <w:sz w:val="24"/>
          <w:szCs w:val="24"/>
          <w:lang w:val="en-GB"/>
        </w:rPr>
        <w:t>demonstrates</w:t>
      </w:r>
      <w:r w:rsidRPr="6122E125" w:rsidR="3C90BF75">
        <w:rPr>
          <w:rFonts w:ascii="Arial" w:hAnsi="Arial" w:eastAsia="Arial" w:cs="Arial"/>
          <w:noProof w:val="0"/>
          <w:sz w:val="24"/>
          <w:szCs w:val="24"/>
          <w:lang w:val="en-GB"/>
        </w:rPr>
        <w:t xml:space="preserve"> clear demand for its products and services. Despite this, the organisation is experiencing significant operational difficulties, which threaten its long-term viability. These issues are not rooted in market failure, but rather in internal inefficiencies, including inconsistent decision-making processes, lack of operational structure, and challenges associated with a highly democratic management approach. Such characteristics suggest that Seren </w:t>
      </w:r>
      <w:r w:rsidRPr="6122E125" w:rsidR="3C90BF75">
        <w:rPr>
          <w:rFonts w:ascii="Arial" w:hAnsi="Arial" w:eastAsia="Arial" w:cs="Arial"/>
          <w:noProof w:val="0"/>
          <w:sz w:val="24"/>
          <w:szCs w:val="24"/>
          <w:lang w:val="en-GB"/>
        </w:rPr>
        <w:t>Coffi</w:t>
      </w:r>
      <w:r w:rsidRPr="6122E125" w:rsidR="3C90BF75">
        <w:rPr>
          <w:rFonts w:ascii="Arial" w:hAnsi="Arial" w:eastAsia="Arial" w:cs="Arial"/>
          <w:noProof w:val="0"/>
          <w:sz w:val="24"/>
          <w:szCs w:val="24"/>
          <w:lang w:val="en-GB"/>
        </w:rPr>
        <w:t xml:space="preserve"> aligns with what can be described as a highly creative but poorly structured organisation, where ideas exist but are not effectively implemented.</w:t>
      </w:r>
    </w:p>
    <w:p w:rsidR="0CC87487" w:rsidP="6122E125" w:rsidRDefault="0CC87487" w14:paraId="144233ED" w14:textId="5D0B7E08">
      <w:pPr>
        <w:spacing w:before="240" w:beforeAutospacing="off" w:after="240" w:afterAutospacing="off" w:line="360" w:lineRule="auto"/>
        <w:rPr>
          <w:rFonts w:ascii="Arial" w:hAnsi="Arial" w:eastAsia="Arial" w:cs="Arial"/>
          <w:noProof w:val="0"/>
          <w:sz w:val="24"/>
          <w:szCs w:val="24"/>
          <w:lang w:val="en-GB"/>
        </w:rPr>
      </w:pPr>
      <w:r w:rsidRPr="6122E125" w:rsidR="3C90BF75">
        <w:rPr>
          <w:rFonts w:ascii="Arial" w:hAnsi="Arial" w:eastAsia="Arial" w:cs="Arial"/>
          <w:noProof w:val="0"/>
          <w:sz w:val="24"/>
          <w:szCs w:val="24"/>
          <w:lang w:val="en-GB"/>
        </w:rPr>
        <w:t xml:space="preserve">This assignment will critically analyse the role of creativity and innovation in addressing these organisational challenges. It will explore how innovation can be applied not only to improve efficiency but also to preserve the core values of the business. By integrating relevant theoretical frameworks, the report aims to develop a creative and </w:t>
      </w:r>
      <w:r w:rsidRPr="6122E125" w:rsidR="3C90BF75">
        <w:rPr>
          <w:rFonts w:ascii="Arial" w:hAnsi="Arial" w:eastAsia="Arial" w:cs="Arial"/>
          <w:noProof w:val="0"/>
          <w:sz w:val="24"/>
          <w:szCs w:val="24"/>
          <w:lang w:val="en-GB"/>
        </w:rPr>
        <w:t>viable</w:t>
      </w:r>
      <w:r w:rsidRPr="6122E125" w:rsidR="3C90BF75">
        <w:rPr>
          <w:rFonts w:ascii="Arial" w:hAnsi="Arial" w:eastAsia="Arial" w:cs="Arial"/>
          <w:noProof w:val="0"/>
          <w:sz w:val="24"/>
          <w:szCs w:val="24"/>
          <w:lang w:val="en-GB"/>
        </w:rPr>
        <w:t xml:space="preserve"> solution that aligns with both operational needs and the organisation’s ethical identity.</w:t>
      </w:r>
    </w:p>
    <w:p w:rsidR="0CC87487" w:rsidP="6122E125" w:rsidRDefault="0CC87487" w14:paraId="7C4C6168" w14:textId="7AB4BA47">
      <w:pPr/>
      <w:r>
        <w:br w:type="page"/>
      </w:r>
    </w:p>
    <w:p w:rsidR="0CC87487" w:rsidP="6122E125" w:rsidRDefault="0CC87487" w14:paraId="0BBB599E" w14:textId="5E155B43">
      <w:pPr>
        <w:pStyle w:val="Heading2"/>
        <w:spacing w:line="360" w:lineRule="auto"/>
        <w:jc w:val="center"/>
        <w:rPr>
          <w:rFonts w:ascii="Arial" w:hAnsi="Arial" w:eastAsia="Arial" w:cs="Arial"/>
          <w:b w:val="1"/>
          <w:bCs w:val="1"/>
          <w:noProof w:val="0"/>
          <w:sz w:val="36"/>
          <w:szCs w:val="36"/>
          <w:lang w:val="en-GB"/>
        </w:rPr>
      </w:pPr>
      <w:bookmarkStart w:name="_Toc776323159" w:id="2029887649"/>
      <w:r w:rsidRPr="6122E125" w:rsidR="46D094DE">
        <w:rPr>
          <w:rFonts w:ascii="Arial" w:hAnsi="Arial" w:eastAsia="Arial" w:cs="Arial"/>
          <w:b w:val="1"/>
          <w:bCs w:val="1"/>
          <w:noProof w:val="0"/>
          <w:sz w:val="36"/>
          <w:szCs w:val="36"/>
          <w:lang w:val="en-GB"/>
        </w:rPr>
        <w:t>Main Findings</w:t>
      </w:r>
      <w:bookmarkEnd w:id="2029887649"/>
      <w:r w:rsidRPr="6122E125" w:rsidR="46D094DE">
        <w:rPr>
          <w:rFonts w:ascii="Arial" w:hAnsi="Arial" w:eastAsia="Arial" w:cs="Arial"/>
          <w:b w:val="1"/>
          <w:bCs w:val="1"/>
          <w:noProof w:val="0"/>
          <w:sz w:val="36"/>
          <w:szCs w:val="36"/>
          <w:lang w:val="en-GB"/>
        </w:rPr>
        <w:t xml:space="preserve"> </w:t>
      </w:r>
    </w:p>
    <w:p w:rsidR="0CC87487" w:rsidP="6122E125" w:rsidRDefault="0CC87487" w14:paraId="5241EE46" w14:textId="54FA4BD3">
      <w:pPr>
        <w:pStyle w:val="Normal"/>
        <w:rPr>
          <w:noProof w:val="0"/>
          <w:lang w:val="en-GB"/>
        </w:rPr>
      </w:pPr>
    </w:p>
    <w:p w:rsidR="0CC87487" w:rsidP="6122E125" w:rsidRDefault="0CC87487" w14:paraId="1B3C40AB" w14:textId="39DC0138">
      <w:pPr>
        <w:pStyle w:val="Heading3"/>
        <w:numPr>
          <w:ilvl w:val="0"/>
          <w:numId w:val="1"/>
        </w:numPr>
        <w:spacing w:line="360" w:lineRule="auto"/>
        <w:rPr>
          <w:rFonts w:ascii="Arial" w:hAnsi="Arial" w:eastAsia="Arial" w:cs="Arial"/>
          <w:noProof w:val="0"/>
          <w:lang w:val="en-GB"/>
        </w:rPr>
      </w:pPr>
      <w:bookmarkStart w:name="_Toc718155584" w:id="1345419076"/>
      <w:r w:rsidRPr="6122E125" w:rsidR="7FDD022D">
        <w:rPr>
          <w:rFonts w:ascii="Arial" w:hAnsi="Arial" w:eastAsia="Arial" w:cs="Arial"/>
          <w:noProof w:val="0"/>
          <w:lang w:val="en-GB"/>
        </w:rPr>
        <w:t>Creativity, Innovation and Capitalist Constraints</w:t>
      </w:r>
      <w:bookmarkEnd w:id="1345419076"/>
    </w:p>
    <w:p w:rsidR="0CC87487" w:rsidP="6122E125" w:rsidRDefault="0CC87487" w14:paraId="1CB8E4FF" w14:textId="6B19963E">
      <w:pPr>
        <w:pStyle w:val="Normal"/>
        <w:spacing w:line="360" w:lineRule="auto"/>
        <w:rPr>
          <w:rFonts w:ascii="Arial" w:hAnsi="Arial" w:eastAsia="Arial" w:cs="Arial"/>
          <w:noProof w:val="0"/>
          <w:lang w:val="en-GB"/>
        </w:rPr>
      </w:pPr>
    </w:p>
    <w:p w:rsidR="0CC87487" w:rsidP="6122E125" w:rsidRDefault="0CC87487" w14:paraId="3517A995" w14:textId="59F7B4F9">
      <w:pPr>
        <w:pStyle w:val="Normal"/>
        <w:spacing w:before="240" w:beforeAutospacing="off" w:after="240" w:afterAutospacing="off" w:line="360" w:lineRule="auto"/>
      </w:pPr>
      <w:r w:rsidRPr="6122E125" w:rsidR="5A7ED0B2">
        <w:rPr>
          <w:rFonts w:ascii="Arial" w:hAnsi="Arial" w:eastAsia="Arial" w:cs="Arial"/>
          <w:noProof w:val="0"/>
          <w:sz w:val="24"/>
          <w:szCs w:val="24"/>
          <w:lang w:val="en-GB"/>
        </w:rPr>
        <w:t xml:space="preserve">Creativity and innovation are often presented as key drivers of business growth, particularly within capitalist systems where success is usually measured through profit, </w:t>
      </w:r>
      <w:r w:rsidRPr="6122E125" w:rsidR="5A7ED0B2">
        <w:rPr>
          <w:rFonts w:ascii="Arial" w:hAnsi="Arial" w:eastAsia="Arial" w:cs="Arial"/>
          <w:noProof w:val="0"/>
          <w:sz w:val="24"/>
          <w:szCs w:val="24"/>
          <w:lang w:val="en-GB"/>
        </w:rPr>
        <w:t>efficiency</w:t>
      </w:r>
      <w:r w:rsidRPr="6122E125" w:rsidR="5A7ED0B2">
        <w:rPr>
          <w:rFonts w:ascii="Arial" w:hAnsi="Arial" w:eastAsia="Arial" w:cs="Arial"/>
          <w:noProof w:val="0"/>
          <w:sz w:val="24"/>
          <w:szCs w:val="24"/>
          <w:lang w:val="en-GB"/>
        </w:rPr>
        <w:t xml:space="preserve"> and scalability (Trott, 2020). In this context, innovation is typically treated as a structured process aimed at gaining competitive advantage, such as improving products, streamlining </w:t>
      </w:r>
      <w:r w:rsidRPr="6122E125" w:rsidR="5A7ED0B2">
        <w:rPr>
          <w:rFonts w:ascii="Arial" w:hAnsi="Arial" w:eastAsia="Arial" w:cs="Arial"/>
          <w:noProof w:val="0"/>
          <w:sz w:val="24"/>
          <w:szCs w:val="24"/>
          <w:lang w:val="en-GB"/>
        </w:rPr>
        <w:t>operations</w:t>
      </w:r>
      <w:r w:rsidRPr="6122E125" w:rsidR="5A7ED0B2">
        <w:rPr>
          <w:rFonts w:ascii="Arial" w:hAnsi="Arial" w:eastAsia="Arial" w:cs="Arial"/>
          <w:noProof w:val="0"/>
          <w:sz w:val="24"/>
          <w:szCs w:val="24"/>
          <w:lang w:val="en-GB"/>
        </w:rPr>
        <w:t xml:space="preserve"> or increasing market share (Tidd and Bessant, 2021). </w:t>
      </w:r>
      <w:r w:rsidRPr="6122E125" w:rsidR="7A4470C1">
        <w:rPr>
          <w:rFonts w:ascii="Arial" w:hAnsi="Arial" w:eastAsia="Arial" w:cs="Arial"/>
          <w:noProof w:val="0"/>
          <w:sz w:val="24"/>
          <w:szCs w:val="24"/>
          <w:lang w:val="en-GB"/>
        </w:rPr>
        <w:t xml:space="preserve">Traditional business strategies often focus on competing within existing markets rather than redefining value creation (Kim and Mauborgne, 2015). </w:t>
      </w:r>
      <w:r w:rsidRPr="6122E125" w:rsidR="5A7ED0B2">
        <w:rPr>
          <w:rFonts w:ascii="Arial" w:hAnsi="Arial" w:eastAsia="Arial" w:cs="Arial"/>
          <w:noProof w:val="0"/>
          <w:sz w:val="24"/>
          <w:szCs w:val="24"/>
          <w:lang w:val="en-GB"/>
        </w:rPr>
        <w:t xml:space="preserve">The 4Ps of innovation model (product, process, </w:t>
      </w:r>
      <w:r w:rsidRPr="6122E125" w:rsidR="5A7ED0B2">
        <w:rPr>
          <w:rFonts w:ascii="Arial" w:hAnsi="Arial" w:eastAsia="Arial" w:cs="Arial"/>
          <w:noProof w:val="0"/>
          <w:sz w:val="24"/>
          <w:szCs w:val="24"/>
          <w:lang w:val="en-GB"/>
        </w:rPr>
        <w:t>position</w:t>
      </w:r>
      <w:r w:rsidRPr="6122E125" w:rsidR="5A7ED0B2">
        <w:rPr>
          <w:rFonts w:ascii="Arial" w:hAnsi="Arial" w:eastAsia="Arial" w:cs="Arial"/>
          <w:noProof w:val="0"/>
          <w:sz w:val="24"/>
          <w:szCs w:val="24"/>
          <w:lang w:val="en-GB"/>
        </w:rPr>
        <w:t xml:space="preserve"> and paradigm) </w:t>
      </w:r>
      <w:r w:rsidRPr="6122E125" w:rsidR="5A7ED0B2">
        <w:rPr>
          <w:rFonts w:ascii="Arial" w:hAnsi="Arial" w:eastAsia="Arial" w:cs="Arial"/>
          <w:noProof w:val="0"/>
          <w:sz w:val="24"/>
          <w:szCs w:val="24"/>
          <w:lang w:val="en-GB"/>
        </w:rPr>
        <w:t>demonstrates</w:t>
      </w:r>
      <w:r w:rsidRPr="6122E125" w:rsidR="5A7ED0B2">
        <w:rPr>
          <w:rFonts w:ascii="Arial" w:hAnsi="Arial" w:eastAsia="Arial" w:cs="Arial"/>
          <w:noProof w:val="0"/>
          <w:sz w:val="24"/>
          <w:szCs w:val="24"/>
          <w:lang w:val="en-GB"/>
        </w:rPr>
        <w:t xml:space="preserve"> how organisations can innovate across multiple areas to support growth.</w:t>
      </w:r>
      <w:r w:rsidRPr="6122E125" w:rsidR="7BCFF6BA">
        <w:rPr>
          <w:rFonts w:ascii="Arial" w:hAnsi="Arial" w:eastAsia="Arial" w:cs="Arial"/>
          <w:noProof w:val="0"/>
          <w:sz w:val="24"/>
          <w:szCs w:val="24"/>
          <w:lang w:val="en-GB"/>
        </w:rPr>
        <w:t xml:space="preserve"> Innovation can also be understood as a process involving search, selection, implementation and value capture, highlighting the importance of structure in achieving effective outcomes (Tidd and Bessant, 2018).</w:t>
      </w:r>
      <w:r w:rsidRPr="6122E125" w:rsidR="5A7ED0B2">
        <w:rPr>
          <w:rFonts w:ascii="Arial" w:hAnsi="Arial" w:eastAsia="Arial" w:cs="Arial"/>
          <w:noProof w:val="0"/>
          <w:sz w:val="24"/>
          <w:szCs w:val="24"/>
          <w:lang w:val="en-GB"/>
        </w:rPr>
        <w:t xml:space="preserve"> However, this approach can also create limitations, especially for organisations that prioritise social or ethical value rather than purely financial outcomes.</w:t>
      </w:r>
    </w:p>
    <w:p w:rsidR="0CC87487" w:rsidP="6122E125" w:rsidRDefault="0CC87487" w14:paraId="62246B7E" w14:textId="4549DA85">
      <w:pPr>
        <w:spacing w:before="240" w:beforeAutospacing="off" w:after="240" w:afterAutospacing="off" w:line="360" w:lineRule="auto"/>
      </w:pPr>
      <w:r w:rsidRPr="6122E125" w:rsidR="5A7ED0B2">
        <w:rPr>
          <w:rFonts w:ascii="Arial" w:hAnsi="Arial" w:eastAsia="Arial" w:cs="Arial"/>
          <w:noProof w:val="0"/>
          <w:sz w:val="24"/>
          <w:szCs w:val="24"/>
          <w:lang w:val="en-GB"/>
        </w:rPr>
        <w:t xml:space="preserve">A key issue is that capitalist models tend to favour the exploitation of existing ideas over the exploration of new ones. This can restrict creativity, as organisations often focus on predictable and measurable results instead of experimentation (Foss and </w:t>
      </w:r>
      <w:r w:rsidRPr="6122E125" w:rsidR="5A7ED0B2">
        <w:rPr>
          <w:rFonts w:ascii="Arial" w:hAnsi="Arial" w:eastAsia="Arial" w:cs="Arial"/>
          <w:noProof w:val="0"/>
          <w:sz w:val="24"/>
          <w:szCs w:val="24"/>
          <w:lang w:val="en-GB"/>
        </w:rPr>
        <w:t>Saebi</w:t>
      </w:r>
      <w:r w:rsidRPr="6122E125" w:rsidR="5A7ED0B2">
        <w:rPr>
          <w:rFonts w:ascii="Arial" w:hAnsi="Arial" w:eastAsia="Arial" w:cs="Arial"/>
          <w:noProof w:val="0"/>
          <w:sz w:val="24"/>
          <w:szCs w:val="24"/>
          <w:lang w:val="en-GB"/>
        </w:rPr>
        <w:t xml:space="preserve">, 2021). While creativity involves generating novel and useful ideas, innovation in practice is </w:t>
      </w:r>
      <w:r w:rsidRPr="6122E125" w:rsidR="5A7ED0B2">
        <w:rPr>
          <w:rFonts w:ascii="Arial" w:hAnsi="Arial" w:eastAsia="Arial" w:cs="Arial"/>
          <w:noProof w:val="0"/>
          <w:sz w:val="24"/>
          <w:szCs w:val="24"/>
          <w:lang w:val="en-GB"/>
        </w:rPr>
        <w:t>frequently</w:t>
      </w:r>
      <w:r w:rsidRPr="6122E125" w:rsidR="5A7ED0B2">
        <w:rPr>
          <w:rFonts w:ascii="Arial" w:hAnsi="Arial" w:eastAsia="Arial" w:cs="Arial"/>
          <w:noProof w:val="0"/>
          <w:sz w:val="24"/>
          <w:szCs w:val="24"/>
          <w:lang w:val="en-GB"/>
        </w:rPr>
        <w:t xml:space="preserve"> shaped by risk reduction and efficiency, which can limit more original or unconventional thinking (Sawyer and Henriksen, 2024). As a result, businesses often prioritise incremental improvements rather than more radical forms of innovation.</w:t>
      </w:r>
    </w:p>
    <w:p w:rsidR="0CC87487" w:rsidP="6122E125" w:rsidRDefault="0CC87487" w14:paraId="6C3B226D" w14:textId="0583355D">
      <w:pPr>
        <w:pStyle w:val="Normal"/>
        <w:spacing w:before="240" w:beforeAutospacing="off" w:after="240" w:afterAutospacing="off" w:line="360" w:lineRule="auto"/>
      </w:pPr>
      <w:r w:rsidRPr="6122E125" w:rsidR="5A7ED0B2">
        <w:rPr>
          <w:rFonts w:ascii="Arial" w:hAnsi="Arial" w:eastAsia="Arial" w:cs="Arial"/>
          <w:noProof w:val="0"/>
          <w:sz w:val="24"/>
          <w:szCs w:val="24"/>
          <w:lang w:val="en-GB"/>
        </w:rPr>
        <w:t xml:space="preserve">In addition, traditional business models, such as those described by Osterwalder and Pigneur (2010), are </w:t>
      </w:r>
      <w:r w:rsidRPr="6122E125" w:rsidR="5A7ED0B2">
        <w:rPr>
          <w:rFonts w:ascii="Arial" w:hAnsi="Arial" w:eastAsia="Arial" w:cs="Arial"/>
          <w:noProof w:val="0"/>
          <w:sz w:val="24"/>
          <w:szCs w:val="24"/>
          <w:lang w:val="en-GB"/>
        </w:rPr>
        <w:t>largely focused</w:t>
      </w:r>
      <w:r w:rsidRPr="6122E125" w:rsidR="5A7ED0B2">
        <w:rPr>
          <w:rFonts w:ascii="Arial" w:hAnsi="Arial" w:eastAsia="Arial" w:cs="Arial"/>
          <w:noProof w:val="0"/>
          <w:sz w:val="24"/>
          <w:szCs w:val="24"/>
          <w:lang w:val="en-GB"/>
        </w:rPr>
        <w:t xml:space="preserve"> on economic value creation and capture. </w:t>
      </w:r>
      <w:r w:rsidRPr="6122E125" w:rsidR="68FC6321">
        <w:rPr>
          <w:rFonts w:ascii="Arial" w:hAnsi="Arial" w:eastAsia="Arial" w:cs="Arial"/>
          <w:noProof w:val="0"/>
          <w:sz w:val="24"/>
          <w:szCs w:val="24"/>
          <w:lang w:val="en-GB"/>
        </w:rPr>
        <w:t xml:space="preserve">Business models play </w:t>
      </w:r>
      <w:r w:rsidRPr="6122E125" w:rsidR="68FC6321">
        <w:rPr>
          <w:rFonts w:ascii="Arial" w:hAnsi="Arial" w:eastAsia="Arial" w:cs="Arial"/>
          <w:noProof w:val="0"/>
          <w:sz w:val="24"/>
          <w:szCs w:val="24"/>
          <w:lang w:val="en-GB"/>
        </w:rPr>
        <w:t>a central role</w:t>
      </w:r>
      <w:r w:rsidRPr="6122E125" w:rsidR="68FC6321">
        <w:rPr>
          <w:rFonts w:ascii="Arial" w:hAnsi="Arial" w:eastAsia="Arial" w:cs="Arial"/>
          <w:noProof w:val="0"/>
          <w:sz w:val="24"/>
          <w:szCs w:val="24"/>
          <w:lang w:val="en-GB"/>
        </w:rPr>
        <w:t xml:space="preserve"> in how organisations create and capture value within competitive environments (Teece, 2010). </w:t>
      </w:r>
      <w:r w:rsidRPr="6122E125" w:rsidR="5A7ED0B2">
        <w:rPr>
          <w:rFonts w:ascii="Arial" w:hAnsi="Arial" w:eastAsia="Arial" w:cs="Arial"/>
          <w:noProof w:val="0"/>
          <w:sz w:val="24"/>
          <w:szCs w:val="24"/>
          <w:lang w:val="en-GB"/>
        </w:rPr>
        <w:t>This can create tension for organisations like Seren Coffi, where value is also social and community based. The pressure to grow within a capitalist framework may conflict with ethical priorities, making it difficult to balance sustainability with operational efficiency. Chesbrough (2020) also highlights the importance of openness and collaboration in modern innovation, yet many organisations continue to operate within rigid structures that limit creative input.</w:t>
      </w:r>
      <w:r w:rsidRPr="6122E125" w:rsidR="304C492B">
        <w:rPr>
          <w:rFonts w:ascii="Arial" w:hAnsi="Arial" w:eastAsia="Arial" w:cs="Arial"/>
          <w:noProof w:val="0"/>
          <w:sz w:val="24"/>
          <w:szCs w:val="24"/>
          <w:lang w:val="en-GB"/>
        </w:rPr>
        <w:t xml:space="preserve"> Earlier work on open innovation also emphasises the role of external knowledge and collaboration in enhancing innovation processes (Chesbrough, Vanhaverbeke and West, 2014).</w:t>
      </w:r>
    </w:p>
    <w:p w:rsidR="0CC87487" w:rsidP="6122E125" w:rsidRDefault="0CC87487" w14:paraId="622E3B0F" w14:textId="5F3B9F09">
      <w:pPr>
        <w:pStyle w:val="Heading3"/>
        <w:numPr>
          <w:ilvl w:val="0"/>
          <w:numId w:val="1"/>
        </w:numPr>
        <w:spacing w:line="360" w:lineRule="auto"/>
        <w:rPr>
          <w:rFonts w:ascii="Arial" w:hAnsi="Arial" w:eastAsia="Arial" w:cs="Arial"/>
          <w:noProof w:val="0"/>
          <w:sz w:val="28"/>
          <w:szCs w:val="28"/>
          <w:lang w:val="en-GB"/>
        </w:rPr>
      </w:pPr>
      <w:bookmarkStart w:name="_Toc23377481" w:id="285204808"/>
      <w:r w:rsidRPr="6122E125" w:rsidR="37B5A273">
        <w:rPr>
          <w:rFonts w:ascii="Arial" w:hAnsi="Arial" w:eastAsia="Arial" w:cs="Arial"/>
          <w:noProof w:val="0"/>
          <w:sz w:val="28"/>
          <w:szCs w:val="28"/>
          <w:lang w:val="en-GB"/>
        </w:rPr>
        <w:t>Proposed Innovation and the 4Ps of Innovation</w:t>
      </w:r>
      <w:bookmarkEnd w:id="285204808"/>
    </w:p>
    <w:p w:rsidR="0CC87487" w:rsidP="6122E125" w:rsidRDefault="0CC87487" w14:paraId="244EA357" w14:textId="18AAC9B5">
      <w:pPr>
        <w:pStyle w:val="Normal"/>
        <w:rPr>
          <w:noProof w:val="0"/>
          <w:lang w:val="en-GB"/>
        </w:rPr>
      </w:pPr>
    </w:p>
    <w:p w:rsidR="0CC87487" w:rsidP="6122E125" w:rsidRDefault="0CC87487" w14:paraId="476AC4B0" w14:textId="4B34FE68">
      <w:pPr>
        <w:spacing w:before="240" w:beforeAutospacing="off" w:after="240" w:afterAutospacing="off" w:line="360" w:lineRule="auto"/>
        <w:rPr>
          <w:rFonts w:ascii="Arial" w:hAnsi="Arial" w:eastAsia="Arial" w:cs="Arial"/>
          <w:b w:val="0"/>
          <w:bCs w:val="0"/>
          <w:noProof w:val="0"/>
          <w:sz w:val="24"/>
          <w:szCs w:val="24"/>
          <w:lang w:val="en-GB"/>
        </w:rPr>
      </w:pPr>
      <w:r w:rsidRPr="6122E125" w:rsidR="61B15A27">
        <w:rPr>
          <w:rFonts w:ascii="Arial" w:hAnsi="Arial" w:eastAsia="Arial" w:cs="Arial"/>
          <w:b w:val="0"/>
          <w:bCs w:val="0"/>
          <w:noProof w:val="0"/>
          <w:sz w:val="24"/>
          <w:szCs w:val="24"/>
          <w:lang w:val="en-GB"/>
        </w:rPr>
        <w:t xml:space="preserve">The proposed innovation for Seren </w:t>
      </w:r>
      <w:r w:rsidRPr="6122E125" w:rsidR="61B15A27">
        <w:rPr>
          <w:rFonts w:ascii="Arial" w:hAnsi="Arial" w:eastAsia="Arial" w:cs="Arial"/>
          <w:b w:val="0"/>
          <w:bCs w:val="0"/>
          <w:noProof w:val="0"/>
          <w:sz w:val="24"/>
          <w:szCs w:val="24"/>
          <w:lang w:val="en-GB"/>
        </w:rPr>
        <w:t>Coffi</w:t>
      </w:r>
      <w:r w:rsidRPr="6122E125" w:rsidR="61B15A27">
        <w:rPr>
          <w:rFonts w:ascii="Arial" w:hAnsi="Arial" w:eastAsia="Arial" w:cs="Arial"/>
          <w:b w:val="0"/>
          <w:bCs w:val="0"/>
          <w:noProof w:val="0"/>
          <w:sz w:val="24"/>
          <w:szCs w:val="24"/>
          <w:lang w:val="en-GB"/>
        </w:rPr>
        <w:t xml:space="preserve"> is a </w:t>
      </w:r>
      <w:r w:rsidRPr="6122E125" w:rsidR="61B15A27">
        <w:rPr>
          <w:rFonts w:ascii="Arial" w:hAnsi="Arial" w:eastAsia="Arial" w:cs="Arial"/>
          <w:b w:val="0"/>
          <w:bCs w:val="0"/>
          <w:noProof w:val="0"/>
          <w:sz w:val="24"/>
          <w:szCs w:val="24"/>
          <w:lang w:val="en-GB"/>
        </w:rPr>
        <w:t>Structured Collective Model supported by a Community Input System</w:t>
      </w:r>
      <w:r w:rsidRPr="6122E125" w:rsidR="61B15A27">
        <w:rPr>
          <w:rFonts w:ascii="Arial" w:hAnsi="Arial" w:eastAsia="Arial" w:cs="Arial"/>
          <w:b w:val="0"/>
          <w:bCs w:val="0"/>
          <w:noProof w:val="0"/>
          <w:sz w:val="24"/>
          <w:szCs w:val="24"/>
          <w:lang w:val="en-GB"/>
        </w:rPr>
        <w:t xml:space="preserve">, designed to improve operational efficiency while </w:t>
      </w:r>
      <w:r w:rsidRPr="6122E125" w:rsidR="61B15A27">
        <w:rPr>
          <w:rFonts w:ascii="Arial" w:hAnsi="Arial" w:eastAsia="Arial" w:cs="Arial"/>
          <w:b w:val="0"/>
          <w:bCs w:val="0"/>
          <w:noProof w:val="0"/>
          <w:sz w:val="24"/>
          <w:szCs w:val="24"/>
          <w:lang w:val="en-GB"/>
        </w:rPr>
        <w:t>maintaining</w:t>
      </w:r>
      <w:r w:rsidRPr="6122E125" w:rsidR="61B15A27">
        <w:rPr>
          <w:rFonts w:ascii="Arial" w:hAnsi="Arial" w:eastAsia="Arial" w:cs="Arial"/>
          <w:b w:val="0"/>
          <w:bCs w:val="0"/>
          <w:noProof w:val="0"/>
          <w:sz w:val="24"/>
          <w:szCs w:val="24"/>
          <w:lang w:val="en-GB"/>
        </w:rPr>
        <w:t xml:space="preserve"> the café’s strong ethical and community-based identity. In practice, this would involve introducing clearly defined roles within the team, such as an operations lead, finance </w:t>
      </w:r>
      <w:r w:rsidRPr="6122E125" w:rsidR="61B15A27">
        <w:rPr>
          <w:rFonts w:ascii="Arial" w:hAnsi="Arial" w:eastAsia="Arial" w:cs="Arial"/>
          <w:b w:val="0"/>
          <w:bCs w:val="0"/>
          <w:noProof w:val="0"/>
          <w:sz w:val="24"/>
          <w:szCs w:val="24"/>
          <w:lang w:val="en-GB"/>
        </w:rPr>
        <w:t>coordinator</w:t>
      </w:r>
      <w:r w:rsidRPr="6122E125" w:rsidR="61B15A27">
        <w:rPr>
          <w:rFonts w:ascii="Arial" w:hAnsi="Arial" w:eastAsia="Arial" w:cs="Arial"/>
          <w:b w:val="0"/>
          <w:bCs w:val="0"/>
          <w:noProof w:val="0"/>
          <w:sz w:val="24"/>
          <w:szCs w:val="24"/>
          <w:lang w:val="en-GB"/>
        </w:rPr>
        <w:t xml:space="preserve"> and community engagement lead, each responsible for specific areas of the business. Decision-making would also be divided into categories, for example, daily operational decisions handled by role holders, and strategic decisions discussed collectively at scheduled meetings. This reduces delays caused by constant group consensus while still allowing participation in key areas.</w:t>
      </w:r>
    </w:p>
    <w:p w:rsidR="0CC87487" w:rsidP="6122E125" w:rsidRDefault="0CC87487" w14:paraId="56C19B84" w14:textId="622EF5D2">
      <w:pPr>
        <w:spacing w:before="240" w:beforeAutospacing="off" w:after="240" w:afterAutospacing="off" w:line="360" w:lineRule="auto"/>
        <w:rPr>
          <w:rFonts w:ascii="Arial" w:hAnsi="Arial" w:eastAsia="Arial" w:cs="Arial"/>
          <w:b w:val="0"/>
          <w:bCs w:val="0"/>
          <w:noProof w:val="0"/>
          <w:sz w:val="24"/>
          <w:szCs w:val="24"/>
          <w:lang w:val="en-GB"/>
        </w:rPr>
      </w:pPr>
      <w:r w:rsidRPr="6122E125" w:rsidR="61B15A27">
        <w:rPr>
          <w:rFonts w:ascii="Arial" w:hAnsi="Arial" w:eastAsia="Arial" w:cs="Arial"/>
          <w:b w:val="0"/>
          <w:bCs w:val="0"/>
          <w:noProof w:val="0"/>
          <w:sz w:val="24"/>
          <w:szCs w:val="24"/>
          <w:lang w:val="en-GB"/>
        </w:rPr>
        <w:t xml:space="preserve">Alongside this internal structure, a </w:t>
      </w:r>
      <w:r w:rsidRPr="6122E125" w:rsidR="61B15A27">
        <w:rPr>
          <w:rFonts w:ascii="Arial" w:hAnsi="Arial" w:eastAsia="Arial" w:cs="Arial"/>
          <w:b w:val="0"/>
          <w:bCs w:val="0"/>
          <w:noProof w:val="0"/>
          <w:sz w:val="24"/>
          <w:szCs w:val="24"/>
          <w:lang w:val="en-GB"/>
        </w:rPr>
        <w:t>community input system</w:t>
      </w:r>
      <w:r w:rsidRPr="6122E125" w:rsidR="61B15A27">
        <w:rPr>
          <w:rFonts w:ascii="Arial" w:hAnsi="Arial" w:eastAsia="Arial" w:cs="Arial"/>
          <w:b w:val="0"/>
          <w:bCs w:val="0"/>
          <w:noProof w:val="0"/>
          <w:sz w:val="24"/>
          <w:szCs w:val="24"/>
          <w:lang w:val="en-GB"/>
        </w:rPr>
        <w:t xml:space="preserve"> would be introduced to </w:t>
      </w:r>
      <w:r w:rsidRPr="6122E125" w:rsidR="61B15A27">
        <w:rPr>
          <w:rFonts w:ascii="Arial" w:hAnsi="Arial" w:eastAsia="Arial" w:cs="Arial"/>
          <w:b w:val="0"/>
          <w:bCs w:val="0"/>
          <w:noProof w:val="0"/>
          <w:sz w:val="24"/>
          <w:szCs w:val="24"/>
          <w:lang w:val="en-GB"/>
        </w:rPr>
        <w:t>maintain</w:t>
      </w:r>
      <w:r w:rsidRPr="6122E125" w:rsidR="61B15A27">
        <w:rPr>
          <w:rFonts w:ascii="Arial" w:hAnsi="Arial" w:eastAsia="Arial" w:cs="Arial"/>
          <w:b w:val="0"/>
          <w:bCs w:val="0"/>
          <w:noProof w:val="0"/>
          <w:sz w:val="24"/>
          <w:szCs w:val="24"/>
          <w:lang w:val="en-GB"/>
        </w:rPr>
        <w:t xml:space="preserve"> customer involvement. This could take the form of a physical suggestion board in the café, QR codes linking to short feedback forms, or regular social media polls. Customers would be encouraged to suggest ideas related to menu items, </w:t>
      </w:r>
      <w:r w:rsidRPr="6122E125" w:rsidR="61B15A27">
        <w:rPr>
          <w:rFonts w:ascii="Arial" w:hAnsi="Arial" w:eastAsia="Arial" w:cs="Arial"/>
          <w:b w:val="0"/>
          <w:bCs w:val="0"/>
          <w:noProof w:val="0"/>
          <w:sz w:val="24"/>
          <w:szCs w:val="24"/>
          <w:lang w:val="en-GB"/>
        </w:rPr>
        <w:t>events</w:t>
      </w:r>
      <w:r w:rsidRPr="6122E125" w:rsidR="61B15A27">
        <w:rPr>
          <w:rFonts w:ascii="Arial" w:hAnsi="Arial" w:eastAsia="Arial" w:cs="Arial"/>
          <w:b w:val="0"/>
          <w:bCs w:val="0"/>
          <w:noProof w:val="0"/>
          <w:sz w:val="24"/>
          <w:szCs w:val="24"/>
          <w:lang w:val="en-GB"/>
        </w:rPr>
        <w:t xml:space="preserve"> or sustainability initiatives. Importantly, these suggestions would be reviewed and filtered by the team rather than </w:t>
      </w:r>
      <w:r w:rsidRPr="6122E125" w:rsidR="61B15A27">
        <w:rPr>
          <w:rFonts w:ascii="Arial" w:hAnsi="Arial" w:eastAsia="Arial" w:cs="Arial"/>
          <w:b w:val="0"/>
          <w:bCs w:val="0"/>
          <w:noProof w:val="0"/>
          <w:sz w:val="24"/>
          <w:szCs w:val="24"/>
          <w:lang w:val="en-GB"/>
        </w:rPr>
        <w:t>directly implemented</w:t>
      </w:r>
      <w:r w:rsidRPr="6122E125" w:rsidR="61B15A27">
        <w:rPr>
          <w:rFonts w:ascii="Arial" w:hAnsi="Arial" w:eastAsia="Arial" w:cs="Arial"/>
          <w:b w:val="0"/>
          <w:bCs w:val="0"/>
          <w:noProof w:val="0"/>
          <w:sz w:val="24"/>
          <w:szCs w:val="24"/>
          <w:lang w:val="en-GB"/>
        </w:rPr>
        <w:t>, ensuring that creativity is captured without disrupting operations. This creates a clear boundary between creative input and decision-making responsibility.</w:t>
      </w:r>
    </w:p>
    <w:p w:rsidR="0CC87487" w:rsidP="6122E125" w:rsidRDefault="0CC87487" w14:paraId="07FE9672" w14:textId="203B72D7">
      <w:pPr>
        <w:pStyle w:val="Normal"/>
        <w:spacing w:before="240" w:beforeAutospacing="off" w:after="240" w:afterAutospacing="off" w:line="360" w:lineRule="auto"/>
        <w:rPr>
          <w:rFonts w:ascii="Arial" w:hAnsi="Arial" w:eastAsia="Arial" w:cs="Arial"/>
          <w:b w:val="0"/>
          <w:bCs w:val="0"/>
          <w:noProof w:val="0"/>
          <w:sz w:val="24"/>
          <w:szCs w:val="24"/>
          <w:lang w:val="en-GB"/>
        </w:rPr>
      </w:pPr>
      <w:r w:rsidRPr="6122E125" w:rsidR="61B15A27">
        <w:rPr>
          <w:rFonts w:ascii="Arial" w:hAnsi="Arial" w:eastAsia="Arial" w:cs="Arial"/>
          <w:b w:val="0"/>
          <w:bCs w:val="0"/>
          <w:noProof w:val="0"/>
          <w:sz w:val="24"/>
          <w:szCs w:val="24"/>
          <w:lang w:val="en-GB"/>
        </w:rPr>
        <w:t xml:space="preserve">Using the 4Ps of innovation framework, this idea can be analysed across multiple dimensions. The most significant element is process innovation, as it changes how Seren </w:t>
      </w:r>
      <w:r w:rsidRPr="6122E125" w:rsidR="61B15A27">
        <w:rPr>
          <w:rFonts w:ascii="Arial" w:hAnsi="Arial" w:eastAsia="Arial" w:cs="Arial"/>
          <w:b w:val="0"/>
          <w:bCs w:val="0"/>
          <w:noProof w:val="0"/>
          <w:sz w:val="24"/>
          <w:szCs w:val="24"/>
          <w:lang w:val="en-GB"/>
        </w:rPr>
        <w:t>Coffi</w:t>
      </w:r>
      <w:r w:rsidRPr="6122E125" w:rsidR="61B15A27">
        <w:rPr>
          <w:rFonts w:ascii="Arial" w:hAnsi="Arial" w:eastAsia="Arial" w:cs="Arial"/>
          <w:b w:val="0"/>
          <w:bCs w:val="0"/>
          <w:noProof w:val="0"/>
          <w:sz w:val="24"/>
          <w:szCs w:val="24"/>
          <w:lang w:val="en-GB"/>
        </w:rPr>
        <w:t xml:space="preserve"> </w:t>
      </w:r>
      <w:r w:rsidRPr="6122E125" w:rsidR="61B15A27">
        <w:rPr>
          <w:rFonts w:ascii="Arial" w:hAnsi="Arial" w:eastAsia="Arial" w:cs="Arial"/>
          <w:b w:val="0"/>
          <w:bCs w:val="0"/>
          <w:noProof w:val="0"/>
          <w:sz w:val="24"/>
          <w:szCs w:val="24"/>
          <w:lang w:val="en-GB"/>
        </w:rPr>
        <w:t>operates</w:t>
      </w:r>
      <w:r w:rsidRPr="6122E125" w:rsidR="61B15A27">
        <w:rPr>
          <w:rFonts w:ascii="Arial" w:hAnsi="Arial" w:eastAsia="Arial" w:cs="Arial"/>
          <w:b w:val="0"/>
          <w:bCs w:val="0"/>
          <w:noProof w:val="0"/>
          <w:sz w:val="24"/>
          <w:szCs w:val="24"/>
          <w:lang w:val="en-GB"/>
        </w:rPr>
        <w:t xml:space="preserve"> internally. By introducing structured roles and clearer workflows, the business can improve coordination and reduce inefficiencies. As Trott (2016) suggests, innovation is often most impactful when it improves internal processes rather than focusing only on new offerings.</w:t>
      </w:r>
      <w:r w:rsidRPr="6122E125" w:rsidR="684281CA">
        <w:rPr>
          <w:rFonts w:ascii="Arial" w:hAnsi="Arial" w:eastAsia="Arial" w:cs="Arial"/>
          <w:noProof w:val="0"/>
          <w:sz w:val="24"/>
          <w:szCs w:val="24"/>
          <w:lang w:val="en-GB"/>
        </w:rPr>
        <w:t xml:space="preserve"> Operational innovation is particularly important in small businesses, where inefficiencies can significantly impact overall performance (Manners-Bell and Lyon, 2022).</w:t>
      </w:r>
      <w:r w:rsidRPr="6122E125" w:rsidR="61B15A27">
        <w:rPr>
          <w:rFonts w:ascii="Arial" w:hAnsi="Arial" w:eastAsia="Arial" w:cs="Arial"/>
          <w:b w:val="0"/>
          <w:bCs w:val="0"/>
          <w:noProof w:val="0"/>
          <w:sz w:val="24"/>
          <w:szCs w:val="24"/>
          <w:lang w:val="en-GB"/>
        </w:rPr>
        <w:t xml:space="preserve"> In addition, </w:t>
      </w:r>
      <w:r w:rsidRPr="6122E125" w:rsidR="61B15A27">
        <w:rPr>
          <w:rFonts w:ascii="Arial" w:hAnsi="Arial" w:eastAsia="Arial" w:cs="Arial"/>
          <w:b w:val="0"/>
          <w:bCs w:val="0"/>
          <w:noProof w:val="0"/>
          <w:sz w:val="24"/>
          <w:szCs w:val="24"/>
          <w:lang w:val="en-GB"/>
        </w:rPr>
        <w:t>Nylén</w:t>
      </w:r>
      <w:r w:rsidRPr="6122E125" w:rsidR="61B15A27">
        <w:rPr>
          <w:rFonts w:ascii="Arial" w:hAnsi="Arial" w:eastAsia="Arial" w:cs="Arial"/>
          <w:b w:val="0"/>
          <w:bCs w:val="0"/>
          <w:noProof w:val="0"/>
          <w:sz w:val="24"/>
          <w:szCs w:val="24"/>
          <w:lang w:val="en-GB"/>
        </w:rPr>
        <w:t xml:space="preserve"> and Holmström (2020) highlight that adaptable structures are essential for effective innovation, reinforcing the need for a more organised system.</w:t>
      </w:r>
    </w:p>
    <w:p w:rsidR="0CC87487" w:rsidP="6122E125" w:rsidRDefault="0CC87487" w14:paraId="070F7F8F" w14:textId="3887D1D4">
      <w:pPr>
        <w:pStyle w:val="Normal"/>
        <w:spacing w:before="240" w:beforeAutospacing="off" w:after="240" w:afterAutospacing="off" w:line="360" w:lineRule="auto"/>
        <w:rPr>
          <w:rFonts w:ascii="Arial" w:hAnsi="Arial" w:eastAsia="Arial" w:cs="Arial"/>
          <w:b w:val="0"/>
          <w:bCs w:val="0"/>
          <w:noProof w:val="0"/>
          <w:sz w:val="24"/>
          <w:szCs w:val="24"/>
          <w:lang w:val="en-GB"/>
        </w:rPr>
      </w:pPr>
      <w:r w:rsidRPr="6122E125" w:rsidR="61B15A27">
        <w:rPr>
          <w:rFonts w:ascii="Arial" w:hAnsi="Arial" w:eastAsia="Arial" w:cs="Arial"/>
          <w:b w:val="0"/>
          <w:bCs w:val="0"/>
          <w:noProof w:val="0"/>
          <w:sz w:val="24"/>
          <w:szCs w:val="24"/>
          <w:lang w:val="en-GB"/>
        </w:rPr>
        <w:t xml:space="preserve">The innovation also </w:t>
      </w:r>
      <w:r w:rsidRPr="6122E125" w:rsidR="61B15A27">
        <w:rPr>
          <w:rFonts w:ascii="Arial" w:hAnsi="Arial" w:eastAsia="Arial" w:cs="Arial"/>
          <w:b w:val="0"/>
          <w:bCs w:val="0"/>
          <w:noProof w:val="0"/>
          <w:sz w:val="24"/>
          <w:szCs w:val="24"/>
          <w:lang w:val="en-GB"/>
        </w:rPr>
        <w:t>represents</w:t>
      </w:r>
      <w:r w:rsidRPr="6122E125" w:rsidR="61B15A27">
        <w:rPr>
          <w:rFonts w:ascii="Arial" w:hAnsi="Arial" w:eastAsia="Arial" w:cs="Arial"/>
          <w:b w:val="0"/>
          <w:bCs w:val="0"/>
          <w:noProof w:val="0"/>
          <w:sz w:val="24"/>
          <w:szCs w:val="24"/>
          <w:lang w:val="en-GB"/>
        </w:rPr>
        <w:t xml:space="preserve"> paradigm innovation, as it shifts the underlying logic of how the organisation is managed. Seren </w:t>
      </w:r>
      <w:r w:rsidRPr="6122E125" w:rsidR="61B15A27">
        <w:rPr>
          <w:rFonts w:ascii="Arial" w:hAnsi="Arial" w:eastAsia="Arial" w:cs="Arial"/>
          <w:b w:val="0"/>
          <w:bCs w:val="0"/>
          <w:noProof w:val="0"/>
          <w:sz w:val="24"/>
          <w:szCs w:val="24"/>
          <w:lang w:val="en-GB"/>
        </w:rPr>
        <w:t>Coffi</w:t>
      </w:r>
      <w:r w:rsidRPr="6122E125" w:rsidR="61B15A27">
        <w:rPr>
          <w:rFonts w:ascii="Arial" w:hAnsi="Arial" w:eastAsia="Arial" w:cs="Arial"/>
          <w:b w:val="0"/>
          <w:bCs w:val="0"/>
          <w:noProof w:val="0"/>
          <w:sz w:val="24"/>
          <w:szCs w:val="24"/>
          <w:lang w:val="en-GB"/>
        </w:rPr>
        <w:t xml:space="preserve"> moves from a fully democratic model to a hybrid system that combines participation with accountability. This is not just a procedural change, but a rethinking of how decisions should be made within the business. Godin (2025) argues that innovation often involves changing how organisations conceptualise their activities, which is </w:t>
      </w:r>
      <w:r w:rsidRPr="6122E125" w:rsidR="61B15A27">
        <w:rPr>
          <w:rFonts w:ascii="Arial" w:hAnsi="Arial" w:eastAsia="Arial" w:cs="Arial"/>
          <w:b w:val="0"/>
          <w:bCs w:val="0"/>
          <w:noProof w:val="0"/>
          <w:sz w:val="24"/>
          <w:szCs w:val="24"/>
          <w:lang w:val="en-GB"/>
        </w:rPr>
        <w:t>evident</w:t>
      </w:r>
      <w:r w:rsidRPr="6122E125" w:rsidR="61B15A27">
        <w:rPr>
          <w:rFonts w:ascii="Arial" w:hAnsi="Arial" w:eastAsia="Arial" w:cs="Arial"/>
          <w:b w:val="0"/>
          <w:bCs w:val="0"/>
          <w:noProof w:val="0"/>
          <w:sz w:val="24"/>
          <w:szCs w:val="24"/>
          <w:lang w:val="en-GB"/>
        </w:rPr>
        <w:t xml:space="preserve"> in this shift from informal collective management to structured collaboration.</w:t>
      </w:r>
      <w:r w:rsidRPr="6122E125" w:rsidR="1550DDC4">
        <w:rPr>
          <w:rFonts w:ascii="Arial" w:hAnsi="Arial" w:eastAsia="Arial" w:cs="Arial"/>
          <w:b w:val="0"/>
          <w:bCs w:val="0"/>
          <w:noProof w:val="0"/>
          <w:sz w:val="24"/>
          <w:szCs w:val="24"/>
          <w:lang w:val="en-GB"/>
        </w:rPr>
        <w:t xml:space="preserve"> This type of change is closely linked to business model innovation, where organisations rethink how value is created and delivered (Foss and Saebi, 2015).</w:t>
      </w:r>
    </w:p>
    <w:p w:rsidR="0CC87487" w:rsidP="6122E125" w:rsidRDefault="0CC87487" w14:paraId="37E58253" w14:textId="100419DD">
      <w:pPr>
        <w:spacing w:before="240" w:beforeAutospacing="off" w:after="240" w:afterAutospacing="off" w:line="360" w:lineRule="auto"/>
        <w:rPr>
          <w:rFonts w:ascii="Arial" w:hAnsi="Arial" w:eastAsia="Arial" w:cs="Arial"/>
          <w:b w:val="0"/>
          <w:bCs w:val="0"/>
          <w:noProof w:val="0"/>
          <w:sz w:val="24"/>
          <w:szCs w:val="24"/>
          <w:lang w:val="en-GB"/>
        </w:rPr>
      </w:pPr>
      <w:r w:rsidRPr="6122E125" w:rsidR="61B15A27">
        <w:rPr>
          <w:rFonts w:ascii="Arial" w:hAnsi="Arial" w:eastAsia="Arial" w:cs="Arial"/>
          <w:b w:val="0"/>
          <w:bCs w:val="0"/>
          <w:noProof w:val="0"/>
          <w:sz w:val="24"/>
          <w:szCs w:val="24"/>
          <w:lang w:val="en-GB"/>
        </w:rPr>
        <w:t xml:space="preserve">There is also a clear element of </w:t>
      </w:r>
      <w:r w:rsidRPr="6122E125" w:rsidR="61B15A27">
        <w:rPr>
          <w:rFonts w:ascii="Arial" w:hAnsi="Arial" w:eastAsia="Arial" w:cs="Arial"/>
          <w:b w:val="0"/>
          <w:bCs w:val="0"/>
          <w:noProof w:val="0"/>
          <w:sz w:val="24"/>
          <w:szCs w:val="24"/>
          <w:lang w:val="en-GB"/>
        </w:rPr>
        <w:t>position innovation</w:t>
      </w:r>
      <w:r w:rsidRPr="6122E125" w:rsidR="61B15A27">
        <w:rPr>
          <w:rFonts w:ascii="Arial" w:hAnsi="Arial" w:eastAsia="Arial" w:cs="Arial"/>
          <w:b w:val="0"/>
          <w:bCs w:val="0"/>
          <w:noProof w:val="0"/>
          <w:sz w:val="24"/>
          <w:szCs w:val="24"/>
          <w:lang w:val="en-GB"/>
        </w:rPr>
        <w:t xml:space="preserve">, as the business can reposition itself as both community-driven and professionally managed. By openly involving customers in idea generation while </w:t>
      </w:r>
      <w:r w:rsidRPr="6122E125" w:rsidR="61B15A27">
        <w:rPr>
          <w:rFonts w:ascii="Arial" w:hAnsi="Arial" w:eastAsia="Arial" w:cs="Arial"/>
          <w:b w:val="0"/>
          <w:bCs w:val="0"/>
          <w:noProof w:val="0"/>
          <w:sz w:val="24"/>
          <w:szCs w:val="24"/>
          <w:lang w:val="en-GB"/>
        </w:rPr>
        <w:t>maintaining</w:t>
      </w:r>
      <w:r w:rsidRPr="6122E125" w:rsidR="61B15A27">
        <w:rPr>
          <w:rFonts w:ascii="Arial" w:hAnsi="Arial" w:eastAsia="Arial" w:cs="Arial"/>
          <w:b w:val="0"/>
          <w:bCs w:val="0"/>
          <w:noProof w:val="0"/>
          <w:sz w:val="24"/>
          <w:szCs w:val="24"/>
          <w:lang w:val="en-GB"/>
        </w:rPr>
        <w:t xml:space="preserve"> internal control, Seren </w:t>
      </w:r>
      <w:r w:rsidRPr="6122E125" w:rsidR="61B15A27">
        <w:rPr>
          <w:rFonts w:ascii="Arial" w:hAnsi="Arial" w:eastAsia="Arial" w:cs="Arial"/>
          <w:b w:val="0"/>
          <w:bCs w:val="0"/>
          <w:noProof w:val="0"/>
          <w:sz w:val="24"/>
          <w:szCs w:val="24"/>
          <w:lang w:val="en-GB"/>
        </w:rPr>
        <w:t>Coffi</w:t>
      </w:r>
      <w:r w:rsidRPr="6122E125" w:rsidR="61B15A27">
        <w:rPr>
          <w:rFonts w:ascii="Arial" w:hAnsi="Arial" w:eastAsia="Arial" w:cs="Arial"/>
          <w:b w:val="0"/>
          <w:bCs w:val="0"/>
          <w:noProof w:val="0"/>
          <w:sz w:val="24"/>
          <w:szCs w:val="24"/>
          <w:lang w:val="en-GB"/>
        </w:rPr>
        <w:t xml:space="preserve"> can strengthen its identity and build trust. This aligns with Bogers, Chesbrough and Moedas (2021), who emphasise the importance of external collaboration in modern innovation.</w:t>
      </w:r>
    </w:p>
    <w:p w:rsidR="0CC87487" w:rsidP="6122E125" w:rsidRDefault="0CC87487" w14:paraId="5AB52E1D" w14:textId="0F02CA6E">
      <w:pPr>
        <w:spacing w:before="240" w:beforeAutospacing="off" w:after="240" w:afterAutospacing="off" w:line="360" w:lineRule="auto"/>
        <w:rPr>
          <w:rFonts w:ascii="Arial" w:hAnsi="Arial" w:eastAsia="Arial" w:cs="Arial"/>
          <w:b w:val="0"/>
          <w:bCs w:val="0"/>
          <w:noProof w:val="0"/>
          <w:sz w:val="24"/>
          <w:szCs w:val="24"/>
          <w:lang w:val="en-GB"/>
        </w:rPr>
      </w:pPr>
      <w:r w:rsidRPr="6122E125" w:rsidR="61B15A27">
        <w:rPr>
          <w:rFonts w:ascii="Arial" w:hAnsi="Arial" w:eastAsia="Arial" w:cs="Arial"/>
          <w:b w:val="0"/>
          <w:bCs w:val="0"/>
          <w:noProof w:val="0"/>
          <w:sz w:val="24"/>
          <w:szCs w:val="24"/>
          <w:lang w:val="en-GB"/>
        </w:rPr>
        <w:t xml:space="preserve">Finally, the innovation includes a smaller element of </w:t>
      </w:r>
      <w:r w:rsidRPr="6122E125" w:rsidR="61B15A27">
        <w:rPr>
          <w:rFonts w:ascii="Arial" w:hAnsi="Arial" w:eastAsia="Arial" w:cs="Arial"/>
          <w:b w:val="0"/>
          <w:bCs w:val="0"/>
          <w:noProof w:val="0"/>
          <w:sz w:val="24"/>
          <w:szCs w:val="24"/>
          <w:lang w:val="en-GB"/>
        </w:rPr>
        <w:t>product innovation</w:t>
      </w:r>
      <w:r w:rsidRPr="6122E125" w:rsidR="61B15A27">
        <w:rPr>
          <w:rFonts w:ascii="Arial" w:hAnsi="Arial" w:eastAsia="Arial" w:cs="Arial"/>
          <w:b w:val="0"/>
          <w:bCs w:val="0"/>
          <w:noProof w:val="0"/>
          <w:sz w:val="24"/>
          <w:szCs w:val="24"/>
          <w:lang w:val="en-GB"/>
        </w:rPr>
        <w:t>, as customer suggestions may lead to new menu items or service improvements. While this is not the central focus, it supports continuous adaptation and responsiveness to customer needs. Usai, Fiano and Petruzzelli (2021) suggest that integrating external input can enhance innovation outcomes, particularly in smaller organisations where customer relationships are central.</w:t>
      </w:r>
    </w:p>
    <w:p w:rsidR="0CC87487" w:rsidP="6122E125" w:rsidRDefault="0CC87487" w14:paraId="36A6A930" w14:textId="0CAB8298">
      <w:pPr>
        <w:spacing w:before="240" w:beforeAutospacing="off" w:after="240" w:afterAutospacing="off" w:line="360" w:lineRule="auto"/>
        <w:rPr>
          <w:rFonts w:ascii="Arial" w:hAnsi="Arial" w:eastAsia="Arial" w:cs="Arial"/>
          <w:b w:val="0"/>
          <w:bCs w:val="0"/>
          <w:noProof w:val="0"/>
          <w:sz w:val="24"/>
          <w:szCs w:val="24"/>
          <w:lang w:val="en-GB"/>
        </w:rPr>
      </w:pPr>
    </w:p>
    <w:p w:rsidR="0CC87487" w:rsidP="6122E125" w:rsidRDefault="0CC87487" w14:paraId="5BD24585" w14:textId="41507A10">
      <w:pPr>
        <w:pStyle w:val="Heading3"/>
        <w:numPr>
          <w:ilvl w:val="0"/>
          <w:numId w:val="1"/>
        </w:numPr>
        <w:rPr>
          <w:rFonts w:ascii="Arial" w:hAnsi="Arial" w:eastAsia="Arial" w:cs="Arial"/>
          <w:noProof w:val="0"/>
          <w:lang w:val="en-GB"/>
        </w:rPr>
      </w:pPr>
      <w:bookmarkStart w:name="_Toc136774912" w:id="1490565443"/>
      <w:r w:rsidRPr="6122E125" w:rsidR="4D96797B">
        <w:rPr>
          <w:rFonts w:ascii="Arial" w:hAnsi="Arial" w:eastAsia="Arial" w:cs="Arial"/>
          <w:noProof w:val="0"/>
          <w:lang w:val="en-GB"/>
        </w:rPr>
        <w:t>The Creativity Process Behind the Proposed Innovation</w:t>
      </w:r>
      <w:bookmarkEnd w:id="1490565443"/>
    </w:p>
    <w:p w:rsidR="0CC87487" w:rsidP="6122E125" w:rsidRDefault="0CC87487" w14:paraId="52D2306E" w14:textId="4324B0D1">
      <w:pPr>
        <w:pStyle w:val="Normal"/>
        <w:spacing w:before="240" w:beforeAutospacing="off" w:after="240" w:afterAutospacing="off" w:line="360" w:lineRule="auto"/>
      </w:pPr>
      <w:r w:rsidRPr="6122E125" w:rsidR="4D96797B">
        <w:rPr>
          <w:rFonts w:ascii="Arial" w:hAnsi="Arial" w:eastAsia="Arial" w:cs="Arial"/>
          <w:noProof w:val="0"/>
          <w:sz w:val="24"/>
          <w:szCs w:val="24"/>
          <w:lang w:val="en-GB"/>
        </w:rPr>
        <w:t xml:space="preserve">The development of the proposed innovation was driven by the need to address a clear tension within Seren Coffi between creativity and operational efficiency. While the organisation </w:t>
      </w:r>
      <w:r w:rsidRPr="6122E125" w:rsidR="4D96797B">
        <w:rPr>
          <w:rFonts w:ascii="Arial" w:hAnsi="Arial" w:eastAsia="Arial" w:cs="Arial"/>
          <w:noProof w:val="0"/>
          <w:sz w:val="24"/>
          <w:szCs w:val="24"/>
          <w:lang w:val="en-GB"/>
        </w:rPr>
        <w:t>demonstrates</w:t>
      </w:r>
      <w:r w:rsidRPr="6122E125" w:rsidR="4D96797B">
        <w:rPr>
          <w:rFonts w:ascii="Arial" w:hAnsi="Arial" w:eastAsia="Arial" w:cs="Arial"/>
          <w:noProof w:val="0"/>
          <w:sz w:val="24"/>
          <w:szCs w:val="24"/>
          <w:lang w:val="en-GB"/>
        </w:rPr>
        <w:t xml:space="preserve"> strong creative potential through its values, community focus and collaborative culture, these strengths are not effectively translated into structured practices. This reflects a common issue where creativity exists but is not supported by systems that enable implementation. According to Sawyer and Henriksen (2024), creativity is not only about idea generation, but also about how ideas are developed and applied within a specific context. In this case, the context of Seren Coffi required a solution that would preserve its identity while improving how it </w:t>
      </w:r>
      <w:r w:rsidRPr="6122E125" w:rsidR="4D96797B">
        <w:rPr>
          <w:rFonts w:ascii="Arial" w:hAnsi="Arial" w:eastAsia="Arial" w:cs="Arial"/>
          <w:noProof w:val="0"/>
          <w:sz w:val="24"/>
          <w:szCs w:val="24"/>
          <w:lang w:val="en-GB"/>
        </w:rPr>
        <w:t>operates</w:t>
      </w:r>
      <w:r w:rsidRPr="6122E125" w:rsidR="4D96797B">
        <w:rPr>
          <w:rFonts w:ascii="Arial" w:hAnsi="Arial" w:eastAsia="Arial" w:cs="Arial"/>
          <w:noProof w:val="0"/>
          <w:sz w:val="24"/>
          <w:szCs w:val="24"/>
          <w:lang w:val="en-GB"/>
        </w:rPr>
        <w:t>.</w:t>
      </w:r>
      <w:r w:rsidRPr="6122E125" w:rsidR="5B50846C">
        <w:rPr>
          <w:rFonts w:ascii="Arial" w:hAnsi="Arial" w:eastAsia="Arial" w:cs="Arial"/>
          <w:noProof w:val="0"/>
          <w:sz w:val="24"/>
          <w:szCs w:val="24"/>
          <w:lang w:val="en-GB"/>
        </w:rPr>
        <w:t xml:space="preserve"> Creativity at the organisational level is also linked to improved performance and adaptability when supported by appropriate systems (Gilson, 2024).</w:t>
      </w:r>
    </w:p>
    <w:p w:rsidR="0CC87487" w:rsidP="6122E125" w:rsidRDefault="0CC87487" w14:paraId="1A6D5107" w14:textId="32945EBE">
      <w:pPr>
        <w:pStyle w:val="Normal"/>
        <w:spacing w:before="240" w:beforeAutospacing="off" w:after="240" w:afterAutospacing="off" w:line="360" w:lineRule="auto"/>
      </w:pPr>
      <w:r w:rsidRPr="6122E125" w:rsidR="4D96797B">
        <w:rPr>
          <w:rFonts w:ascii="Arial" w:hAnsi="Arial" w:eastAsia="Arial" w:cs="Arial"/>
          <w:noProof w:val="0"/>
          <w:sz w:val="24"/>
          <w:szCs w:val="24"/>
          <w:lang w:val="en-GB"/>
        </w:rPr>
        <w:t xml:space="preserve">The idea emerged through a process of problem reframing rather than simply </w:t>
      </w:r>
      <w:r w:rsidRPr="6122E125" w:rsidR="4D96797B">
        <w:rPr>
          <w:rFonts w:ascii="Arial" w:hAnsi="Arial" w:eastAsia="Arial" w:cs="Arial"/>
          <w:noProof w:val="0"/>
          <w:sz w:val="24"/>
          <w:szCs w:val="24"/>
          <w:lang w:val="en-GB"/>
        </w:rPr>
        <w:t>identifying</w:t>
      </w:r>
      <w:r w:rsidRPr="6122E125" w:rsidR="4D96797B">
        <w:rPr>
          <w:rFonts w:ascii="Arial" w:hAnsi="Arial" w:eastAsia="Arial" w:cs="Arial"/>
          <w:noProof w:val="0"/>
          <w:sz w:val="24"/>
          <w:szCs w:val="24"/>
          <w:lang w:val="en-GB"/>
        </w:rPr>
        <w:t xml:space="preserve"> surface-level issues. Instead of viewing the organisation’s democratic structure as a weakness, it was considered an asset that needed to be adapted rather than removed. This aligns with the view that creativity often involves redefining problems in new ways, allowing for more original and </w:t>
      </w:r>
      <w:r w:rsidRPr="6122E125" w:rsidR="4D96797B">
        <w:rPr>
          <w:rFonts w:ascii="Arial" w:hAnsi="Arial" w:eastAsia="Arial" w:cs="Arial"/>
          <w:noProof w:val="0"/>
          <w:sz w:val="24"/>
          <w:szCs w:val="24"/>
          <w:lang w:val="en-GB"/>
        </w:rPr>
        <w:t>appropriate solutions</w:t>
      </w:r>
      <w:r w:rsidRPr="6122E125" w:rsidR="4D96797B">
        <w:rPr>
          <w:rFonts w:ascii="Arial" w:hAnsi="Arial" w:eastAsia="Arial" w:cs="Arial"/>
          <w:noProof w:val="0"/>
          <w:sz w:val="24"/>
          <w:szCs w:val="24"/>
          <w:lang w:val="en-GB"/>
        </w:rPr>
        <w:t xml:space="preserve"> (Runco and Jaeger, 2012).</w:t>
      </w:r>
      <w:r w:rsidRPr="6122E125" w:rsidR="4B1E249B">
        <w:rPr>
          <w:rFonts w:ascii="Arial" w:hAnsi="Arial" w:eastAsia="Arial" w:cs="Arial"/>
          <w:noProof w:val="0"/>
          <w:sz w:val="24"/>
          <w:szCs w:val="24"/>
          <w:lang w:val="en-GB"/>
        </w:rPr>
        <w:t xml:space="preserve"> This reflects the broader concept of creative intelligence, where individuals apply knowledge and experience to generate effective solutions (Sternberg, 2020).</w:t>
      </w:r>
      <w:r w:rsidRPr="6122E125" w:rsidR="4D96797B">
        <w:rPr>
          <w:rFonts w:ascii="Arial" w:hAnsi="Arial" w:eastAsia="Arial" w:cs="Arial"/>
          <w:noProof w:val="0"/>
          <w:sz w:val="24"/>
          <w:szCs w:val="24"/>
          <w:lang w:val="en-GB"/>
        </w:rPr>
        <w:t xml:space="preserve"> By shifting the focus from “removing inefficiency” to “structuring participation</w:t>
      </w:r>
      <w:r w:rsidRPr="6122E125" w:rsidR="4D96797B">
        <w:rPr>
          <w:rFonts w:ascii="Arial" w:hAnsi="Arial" w:eastAsia="Arial" w:cs="Arial"/>
          <w:noProof w:val="0"/>
          <w:sz w:val="24"/>
          <w:szCs w:val="24"/>
          <w:lang w:val="en-GB"/>
        </w:rPr>
        <w:t>”,</w:t>
      </w:r>
      <w:r w:rsidRPr="6122E125" w:rsidR="4D96797B">
        <w:rPr>
          <w:rFonts w:ascii="Arial" w:hAnsi="Arial" w:eastAsia="Arial" w:cs="Arial"/>
          <w:noProof w:val="0"/>
          <w:sz w:val="24"/>
          <w:szCs w:val="24"/>
          <w:lang w:val="en-GB"/>
        </w:rPr>
        <w:t xml:space="preserve"> the proposed innovation was able to balance both operational and ethical priorities.</w:t>
      </w:r>
    </w:p>
    <w:p w:rsidR="0CC87487" w:rsidP="6122E125" w:rsidRDefault="0CC87487" w14:paraId="44B9D915" w14:textId="370FF47F">
      <w:pPr>
        <w:spacing w:before="240" w:beforeAutospacing="off" w:after="240" w:afterAutospacing="off" w:line="360" w:lineRule="auto"/>
      </w:pPr>
      <w:r w:rsidRPr="6122E125" w:rsidR="4D96797B">
        <w:rPr>
          <w:rFonts w:ascii="Arial" w:hAnsi="Arial" w:eastAsia="Arial" w:cs="Arial"/>
          <w:noProof w:val="0"/>
          <w:sz w:val="24"/>
          <w:szCs w:val="24"/>
          <w:lang w:val="en-GB"/>
        </w:rPr>
        <w:t xml:space="preserve">In addition, the role of organisational context was important in shaping the idea. Creativity is strongly influenced by environmental factors such as culture, </w:t>
      </w:r>
      <w:r w:rsidRPr="6122E125" w:rsidR="4D96797B">
        <w:rPr>
          <w:rFonts w:ascii="Arial" w:hAnsi="Arial" w:eastAsia="Arial" w:cs="Arial"/>
          <w:noProof w:val="0"/>
          <w:sz w:val="24"/>
          <w:szCs w:val="24"/>
          <w:lang w:val="en-GB"/>
        </w:rPr>
        <w:t>collaboration</w:t>
      </w:r>
      <w:r w:rsidRPr="6122E125" w:rsidR="4D96797B">
        <w:rPr>
          <w:rFonts w:ascii="Arial" w:hAnsi="Arial" w:eastAsia="Arial" w:cs="Arial"/>
          <w:noProof w:val="0"/>
          <w:sz w:val="24"/>
          <w:szCs w:val="24"/>
          <w:lang w:val="en-GB"/>
        </w:rPr>
        <w:t xml:space="preserve"> and emotional dynamics within the workplace (James, Brodersen and Eisenberg, 2004). Seren </w:t>
      </w:r>
      <w:r w:rsidRPr="6122E125" w:rsidR="4D96797B">
        <w:rPr>
          <w:rFonts w:ascii="Arial" w:hAnsi="Arial" w:eastAsia="Arial" w:cs="Arial"/>
          <w:noProof w:val="0"/>
          <w:sz w:val="24"/>
          <w:szCs w:val="24"/>
          <w:lang w:val="en-GB"/>
        </w:rPr>
        <w:t>Coffi’s</w:t>
      </w:r>
      <w:r w:rsidRPr="6122E125" w:rsidR="4D96797B">
        <w:rPr>
          <w:rFonts w:ascii="Arial" w:hAnsi="Arial" w:eastAsia="Arial" w:cs="Arial"/>
          <w:noProof w:val="0"/>
          <w:sz w:val="24"/>
          <w:szCs w:val="24"/>
          <w:lang w:val="en-GB"/>
        </w:rPr>
        <w:t xml:space="preserve"> open and community-oriented environment provides </w:t>
      </w:r>
      <w:r w:rsidRPr="6122E125" w:rsidR="4D96797B">
        <w:rPr>
          <w:rFonts w:ascii="Arial" w:hAnsi="Arial" w:eastAsia="Arial" w:cs="Arial"/>
          <w:noProof w:val="0"/>
          <w:sz w:val="24"/>
          <w:szCs w:val="24"/>
          <w:lang w:val="en-GB"/>
        </w:rPr>
        <w:t>a strong foundation</w:t>
      </w:r>
      <w:r w:rsidRPr="6122E125" w:rsidR="4D96797B">
        <w:rPr>
          <w:rFonts w:ascii="Arial" w:hAnsi="Arial" w:eastAsia="Arial" w:cs="Arial"/>
          <w:noProof w:val="0"/>
          <w:sz w:val="24"/>
          <w:szCs w:val="24"/>
          <w:lang w:val="en-GB"/>
        </w:rPr>
        <w:t xml:space="preserve"> for idea generation, but without structure, this can lead to confusion and slow decision-making. The proposed solution therefore builds on this existing environment rather than replacing it, which increases the likelihood of successful implementation.</w:t>
      </w:r>
    </w:p>
    <w:p w:rsidR="0CC87487" w:rsidP="6122E125" w:rsidRDefault="0CC87487" w14:paraId="2A882DD5" w14:textId="4EB09738">
      <w:pPr>
        <w:spacing w:before="240" w:beforeAutospacing="off" w:after="240" w:afterAutospacing="off" w:line="360" w:lineRule="auto"/>
      </w:pPr>
      <w:r w:rsidRPr="6122E125" w:rsidR="4D96797B">
        <w:rPr>
          <w:rFonts w:ascii="Arial" w:hAnsi="Arial" w:eastAsia="Arial" w:cs="Arial"/>
          <w:noProof w:val="0"/>
          <w:sz w:val="24"/>
          <w:szCs w:val="24"/>
          <w:lang w:val="en-GB"/>
        </w:rPr>
        <w:t>The inclusion of a community input system was also influenced by the recognition that creativity does not have to come solely from within the organisation. Engaging external stakeholders can enhance idea generation and strengthen the relevance of innovations (</w:t>
      </w:r>
      <w:r w:rsidRPr="6122E125" w:rsidR="4D96797B">
        <w:rPr>
          <w:rFonts w:ascii="Arial" w:hAnsi="Arial" w:eastAsia="Arial" w:cs="Arial"/>
          <w:noProof w:val="0"/>
          <w:sz w:val="24"/>
          <w:szCs w:val="24"/>
          <w:lang w:val="en-GB"/>
        </w:rPr>
        <w:t>Verganti</w:t>
      </w:r>
      <w:r w:rsidRPr="6122E125" w:rsidR="4D96797B">
        <w:rPr>
          <w:rFonts w:ascii="Arial" w:hAnsi="Arial" w:eastAsia="Arial" w:cs="Arial"/>
          <w:noProof w:val="0"/>
          <w:sz w:val="24"/>
          <w:szCs w:val="24"/>
          <w:lang w:val="en-GB"/>
        </w:rPr>
        <w:t xml:space="preserve">, </w:t>
      </w:r>
      <w:r w:rsidRPr="6122E125" w:rsidR="4D96797B">
        <w:rPr>
          <w:rFonts w:ascii="Arial" w:hAnsi="Arial" w:eastAsia="Arial" w:cs="Arial"/>
          <w:noProof w:val="0"/>
          <w:sz w:val="24"/>
          <w:szCs w:val="24"/>
          <w:lang w:val="en-GB"/>
        </w:rPr>
        <w:t>Vendraminelli</w:t>
      </w:r>
      <w:r w:rsidRPr="6122E125" w:rsidR="4D96797B">
        <w:rPr>
          <w:rFonts w:ascii="Arial" w:hAnsi="Arial" w:eastAsia="Arial" w:cs="Arial"/>
          <w:noProof w:val="0"/>
          <w:sz w:val="24"/>
          <w:szCs w:val="24"/>
          <w:lang w:val="en-GB"/>
        </w:rPr>
        <w:t xml:space="preserve"> and </w:t>
      </w:r>
      <w:r w:rsidRPr="6122E125" w:rsidR="4D96797B">
        <w:rPr>
          <w:rFonts w:ascii="Arial" w:hAnsi="Arial" w:eastAsia="Arial" w:cs="Arial"/>
          <w:noProof w:val="0"/>
          <w:sz w:val="24"/>
          <w:szCs w:val="24"/>
          <w:lang w:val="en-GB"/>
        </w:rPr>
        <w:t>Iansiti</w:t>
      </w:r>
      <w:r w:rsidRPr="6122E125" w:rsidR="4D96797B">
        <w:rPr>
          <w:rFonts w:ascii="Arial" w:hAnsi="Arial" w:eastAsia="Arial" w:cs="Arial"/>
          <w:noProof w:val="0"/>
          <w:sz w:val="24"/>
          <w:szCs w:val="24"/>
          <w:lang w:val="en-GB"/>
        </w:rPr>
        <w:t>, 2020). However, this needed to be carefully controlled to avoid adding further complexity to decision-making processes. For this reason, community involvement is limited to creative input rather than operational control, ensuring that engagement does not negatively affect efficiency.</w:t>
      </w:r>
    </w:p>
    <w:p w:rsidR="0CC87487" w:rsidP="6122E125" w:rsidRDefault="0CC87487" w14:paraId="66740B08" w14:textId="0407E69B">
      <w:pPr>
        <w:spacing w:before="240" w:beforeAutospacing="off" w:after="240" w:afterAutospacing="off" w:line="360" w:lineRule="auto"/>
        <w:rPr>
          <w:rFonts w:ascii="Arial" w:hAnsi="Arial" w:eastAsia="Arial" w:cs="Arial"/>
          <w:noProof w:val="0"/>
          <w:sz w:val="24"/>
          <w:szCs w:val="24"/>
          <w:lang w:val="en-GB"/>
        </w:rPr>
      </w:pPr>
    </w:p>
    <w:p w:rsidR="0CC87487" w:rsidP="6122E125" w:rsidRDefault="0CC87487" w14:paraId="1520B5FF" w14:textId="449FFD50">
      <w:pPr>
        <w:pStyle w:val="Heading3"/>
        <w:numPr>
          <w:ilvl w:val="0"/>
          <w:numId w:val="1"/>
        </w:numPr>
        <w:spacing w:line="360" w:lineRule="auto"/>
        <w:rPr>
          <w:rFonts w:ascii="Arial" w:hAnsi="Arial" w:eastAsia="Arial" w:cs="Arial"/>
          <w:noProof w:val="0"/>
          <w:lang w:val="en-GB"/>
        </w:rPr>
      </w:pPr>
      <w:bookmarkStart w:name="_Toc2140560421" w:id="891201757"/>
      <w:r w:rsidRPr="6122E125" w:rsidR="651308D3">
        <w:rPr>
          <w:rFonts w:ascii="Arial" w:hAnsi="Arial" w:eastAsia="Arial" w:cs="Arial"/>
          <w:noProof w:val="0"/>
          <w:lang w:val="en-GB"/>
        </w:rPr>
        <w:t>Evaluating Viability: Force Field Analysis</w:t>
      </w:r>
      <w:bookmarkEnd w:id="891201757"/>
    </w:p>
    <w:p w:rsidR="0CC87487" w:rsidP="6122E125" w:rsidRDefault="0CC87487" w14:paraId="40CBF22A" w14:textId="1B5EF55A">
      <w:pPr>
        <w:spacing w:before="240" w:beforeAutospacing="off" w:after="240" w:afterAutospacing="off" w:line="360" w:lineRule="auto"/>
        <w:rPr>
          <w:rFonts w:ascii="Arial" w:hAnsi="Arial" w:eastAsia="Arial" w:cs="Arial"/>
          <w:b w:val="0"/>
          <w:bCs w:val="0"/>
          <w:noProof w:val="0"/>
          <w:sz w:val="24"/>
          <w:szCs w:val="24"/>
          <w:lang w:val="en-GB"/>
        </w:rPr>
      </w:pPr>
      <w:r w:rsidRPr="6122E125" w:rsidR="651308D3">
        <w:rPr>
          <w:rFonts w:ascii="Arial" w:hAnsi="Arial" w:eastAsia="Arial" w:cs="Arial"/>
          <w:b w:val="0"/>
          <w:bCs w:val="0"/>
          <w:noProof w:val="0"/>
          <w:sz w:val="24"/>
          <w:szCs w:val="24"/>
          <w:lang w:val="en-GB"/>
        </w:rPr>
        <w:t xml:space="preserve">The viability of the proposed innovation can be assessed using </w:t>
      </w:r>
      <w:r w:rsidRPr="6122E125" w:rsidR="651308D3">
        <w:rPr>
          <w:rFonts w:ascii="Arial" w:hAnsi="Arial" w:eastAsia="Arial" w:cs="Arial"/>
          <w:b w:val="0"/>
          <w:bCs w:val="0"/>
          <w:noProof w:val="0"/>
          <w:sz w:val="24"/>
          <w:szCs w:val="24"/>
          <w:lang w:val="en-GB"/>
        </w:rPr>
        <w:t>Lewin’s Force Field Analysis</w:t>
      </w:r>
      <w:r w:rsidRPr="6122E125" w:rsidR="651308D3">
        <w:rPr>
          <w:rFonts w:ascii="Arial" w:hAnsi="Arial" w:eastAsia="Arial" w:cs="Arial"/>
          <w:b w:val="0"/>
          <w:bCs w:val="0"/>
          <w:noProof w:val="0"/>
          <w:sz w:val="24"/>
          <w:szCs w:val="24"/>
          <w:lang w:val="en-GB"/>
        </w:rPr>
        <w:t xml:space="preserve">, which evaluates change by </w:t>
      </w:r>
      <w:r w:rsidRPr="6122E125" w:rsidR="651308D3">
        <w:rPr>
          <w:rFonts w:ascii="Arial" w:hAnsi="Arial" w:eastAsia="Arial" w:cs="Arial"/>
          <w:b w:val="0"/>
          <w:bCs w:val="0"/>
          <w:noProof w:val="0"/>
          <w:sz w:val="24"/>
          <w:szCs w:val="24"/>
          <w:lang w:val="en-GB"/>
        </w:rPr>
        <w:t>identifying</w:t>
      </w:r>
      <w:r w:rsidRPr="6122E125" w:rsidR="651308D3">
        <w:rPr>
          <w:rFonts w:ascii="Arial" w:hAnsi="Arial" w:eastAsia="Arial" w:cs="Arial"/>
          <w:b w:val="0"/>
          <w:bCs w:val="0"/>
          <w:noProof w:val="0"/>
          <w:sz w:val="24"/>
          <w:szCs w:val="24"/>
          <w:lang w:val="en-GB"/>
        </w:rPr>
        <w:t xml:space="preserve"> driving and restraining forces within an organisation. This model is useful in understanding not only whether a change is possible, but also what factors may support or resist its implementation. In the case of Seren </w:t>
      </w:r>
      <w:r w:rsidRPr="6122E125" w:rsidR="651308D3">
        <w:rPr>
          <w:rFonts w:ascii="Arial" w:hAnsi="Arial" w:eastAsia="Arial" w:cs="Arial"/>
          <w:b w:val="0"/>
          <w:bCs w:val="0"/>
          <w:noProof w:val="0"/>
          <w:sz w:val="24"/>
          <w:szCs w:val="24"/>
          <w:lang w:val="en-GB"/>
        </w:rPr>
        <w:t>Coffi</w:t>
      </w:r>
      <w:r w:rsidRPr="6122E125" w:rsidR="651308D3">
        <w:rPr>
          <w:rFonts w:ascii="Arial" w:hAnsi="Arial" w:eastAsia="Arial" w:cs="Arial"/>
          <w:b w:val="0"/>
          <w:bCs w:val="0"/>
          <w:noProof w:val="0"/>
          <w:sz w:val="24"/>
          <w:szCs w:val="24"/>
          <w:lang w:val="en-GB"/>
        </w:rPr>
        <w:t>, the proposed Structured Collective Model with a Community Input System presents both clear advantages and potential challenges.</w:t>
      </w:r>
    </w:p>
    <w:p w:rsidR="0CC87487" w:rsidP="6122E125" w:rsidRDefault="0CC87487" w14:paraId="6FF82F75" w14:textId="1878CA1A">
      <w:pPr>
        <w:spacing w:before="240" w:beforeAutospacing="off" w:after="240" w:afterAutospacing="off" w:line="360" w:lineRule="auto"/>
        <w:rPr>
          <w:rFonts w:ascii="Arial" w:hAnsi="Arial" w:eastAsia="Arial" w:cs="Arial"/>
          <w:b w:val="0"/>
          <w:bCs w:val="0"/>
          <w:noProof w:val="0"/>
          <w:sz w:val="24"/>
          <w:szCs w:val="24"/>
          <w:lang w:val="en-GB"/>
        </w:rPr>
      </w:pPr>
      <w:r w:rsidRPr="6122E125" w:rsidR="651308D3">
        <w:rPr>
          <w:rFonts w:ascii="Arial" w:hAnsi="Arial" w:eastAsia="Arial" w:cs="Arial"/>
          <w:b w:val="0"/>
          <w:bCs w:val="0"/>
          <w:noProof w:val="0"/>
          <w:sz w:val="24"/>
          <w:szCs w:val="24"/>
          <w:lang w:val="en-GB"/>
        </w:rPr>
        <w:t xml:space="preserve">Several </w:t>
      </w:r>
      <w:r w:rsidRPr="6122E125" w:rsidR="651308D3">
        <w:rPr>
          <w:rFonts w:ascii="Arial" w:hAnsi="Arial" w:eastAsia="Arial" w:cs="Arial"/>
          <w:b w:val="0"/>
          <w:bCs w:val="0"/>
          <w:noProof w:val="0"/>
          <w:sz w:val="24"/>
          <w:szCs w:val="24"/>
          <w:lang w:val="en-GB"/>
        </w:rPr>
        <w:t>driving forces</w:t>
      </w:r>
      <w:r w:rsidRPr="6122E125" w:rsidR="651308D3">
        <w:rPr>
          <w:rFonts w:ascii="Arial" w:hAnsi="Arial" w:eastAsia="Arial" w:cs="Arial"/>
          <w:b w:val="0"/>
          <w:bCs w:val="0"/>
          <w:noProof w:val="0"/>
          <w:sz w:val="24"/>
          <w:szCs w:val="24"/>
          <w:lang w:val="en-GB"/>
        </w:rPr>
        <w:t xml:space="preserve"> support the implementation of this idea. Firstly, the organisation already has a strong culture of collaboration and community engagement, which aligns well with the proposed model. This reduces the need for major cultural change and increases the likelihood of acceptance. Secondly, the existing operational inefficiencies create a clear need for improvement, which can act as a strong motivation for change. As highlighted by Barends, Rousseau and Briner (2022), organisational change is more likely to succeed when there is </w:t>
      </w:r>
      <w:r w:rsidRPr="6122E125" w:rsidR="651308D3">
        <w:rPr>
          <w:rFonts w:ascii="Arial" w:hAnsi="Arial" w:eastAsia="Arial" w:cs="Arial"/>
          <w:b w:val="0"/>
          <w:bCs w:val="0"/>
          <w:noProof w:val="0"/>
          <w:sz w:val="24"/>
          <w:szCs w:val="24"/>
          <w:lang w:val="en-GB"/>
        </w:rPr>
        <w:t>clear evidence</w:t>
      </w:r>
      <w:r w:rsidRPr="6122E125" w:rsidR="651308D3">
        <w:rPr>
          <w:rFonts w:ascii="Arial" w:hAnsi="Arial" w:eastAsia="Arial" w:cs="Arial"/>
          <w:b w:val="0"/>
          <w:bCs w:val="0"/>
          <w:noProof w:val="0"/>
          <w:sz w:val="24"/>
          <w:szCs w:val="24"/>
          <w:lang w:val="en-GB"/>
        </w:rPr>
        <w:t xml:space="preserve"> that current practices are ineffective. Additionally, the introduction of clearer roles and processes can improve accountability and consistency, which are essential for long-term sustainability.</w:t>
      </w:r>
    </w:p>
    <w:p w:rsidR="0CC87487" w:rsidP="6122E125" w:rsidRDefault="0CC87487" w14:paraId="5323E8FD" w14:textId="2C250377">
      <w:pPr>
        <w:spacing w:before="240" w:beforeAutospacing="off" w:after="240" w:afterAutospacing="off" w:line="360" w:lineRule="auto"/>
        <w:rPr>
          <w:rFonts w:ascii="Arial" w:hAnsi="Arial" w:eastAsia="Arial" w:cs="Arial"/>
          <w:b w:val="0"/>
          <w:bCs w:val="0"/>
          <w:noProof w:val="0"/>
          <w:sz w:val="24"/>
          <w:szCs w:val="24"/>
          <w:lang w:val="en-GB"/>
        </w:rPr>
      </w:pPr>
      <w:r w:rsidRPr="6122E125" w:rsidR="651308D3">
        <w:rPr>
          <w:rFonts w:ascii="Arial" w:hAnsi="Arial" w:eastAsia="Arial" w:cs="Arial"/>
          <w:b w:val="0"/>
          <w:bCs w:val="0"/>
          <w:noProof w:val="0"/>
          <w:sz w:val="24"/>
          <w:szCs w:val="24"/>
          <w:lang w:val="en-GB"/>
        </w:rPr>
        <w:t xml:space="preserve">However, there are also important </w:t>
      </w:r>
      <w:r w:rsidRPr="6122E125" w:rsidR="651308D3">
        <w:rPr>
          <w:rFonts w:ascii="Arial" w:hAnsi="Arial" w:eastAsia="Arial" w:cs="Arial"/>
          <w:b w:val="0"/>
          <w:bCs w:val="0"/>
          <w:noProof w:val="0"/>
          <w:sz w:val="24"/>
          <w:szCs w:val="24"/>
          <w:lang w:val="en-GB"/>
        </w:rPr>
        <w:t>restraining forces</w:t>
      </w:r>
      <w:r w:rsidRPr="6122E125" w:rsidR="651308D3">
        <w:rPr>
          <w:rFonts w:ascii="Arial" w:hAnsi="Arial" w:eastAsia="Arial" w:cs="Arial"/>
          <w:b w:val="0"/>
          <w:bCs w:val="0"/>
          <w:noProof w:val="0"/>
          <w:sz w:val="24"/>
          <w:szCs w:val="24"/>
          <w:lang w:val="en-GB"/>
        </w:rPr>
        <w:t>. One key challenge is the potential resistance from employees who may view the introduction of structure as a loss of autonomy or a move away from the organisation’s democratic values. This reflects a common issue in organisational change, where individuals resist changes that challenge existing norms and identities (Anderson and Potočnik, 2022). There is also a risk that the community input system could become difficult to manage if not properly controlled, potentially adding complexity rather than reducing it.</w:t>
      </w:r>
    </w:p>
    <w:p w:rsidR="0CC87487" w:rsidP="6122E125" w:rsidRDefault="0CC87487" w14:paraId="57AA7F55" w14:textId="6CABCF7A">
      <w:pPr>
        <w:spacing w:before="240" w:beforeAutospacing="off" w:after="240" w:afterAutospacing="off" w:line="360" w:lineRule="auto"/>
        <w:rPr>
          <w:rFonts w:ascii="Arial" w:hAnsi="Arial" w:eastAsia="Arial" w:cs="Arial"/>
          <w:b w:val="0"/>
          <w:bCs w:val="0"/>
          <w:noProof w:val="0"/>
          <w:sz w:val="24"/>
          <w:szCs w:val="24"/>
          <w:lang w:val="en-GB"/>
        </w:rPr>
      </w:pPr>
      <w:r w:rsidRPr="6122E125" w:rsidR="651308D3">
        <w:rPr>
          <w:rFonts w:ascii="Arial" w:hAnsi="Arial" w:eastAsia="Arial" w:cs="Arial"/>
          <w:b w:val="0"/>
          <w:bCs w:val="0"/>
          <w:noProof w:val="0"/>
          <w:sz w:val="24"/>
          <w:szCs w:val="24"/>
          <w:lang w:val="en-GB"/>
        </w:rPr>
        <w:t xml:space="preserve">From a purely </w:t>
      </w:r>
      <w:r w:rsidRPr="6122E125" w:rsidR="651308D3">
        <w:rPr>
          <w:rFonts w:ascii="Arial" w:hAnsi="Arial" w:eastAsia="Arial" w:cs="Arial"/>
          <w:b w:val="0"/>
          <w:bCs w:val="0"/>
          <w:noProof w:val="0"/>
          <w:sz w:val="24"/>
          <w:szCs w:val="24"/>
          <w:lang w:val="en-GB"/>
        </w:rPr>
        <w:t>capitalist perspective</w:t>
      </w:r>
      <w:r w:rsidRPr="6122E125" w:rsidR="651308D3">
        <w:rPr>
          <w:rFonts w:ascii="Arial" w:hAnsi="Arial" w:eastAsia="Arial" w:cs="Arial"/>
          <w:b w:val="0"/>
          <w:bCs w:val="0"/>
          <w:noProof w:val="0"/>
          <w:sz w:val="24"/>
          <w:szCs w:val="24"/>
          <w:lang w:val="en-GB"/>
        </w:rPr>
        <w:t xml:space="preserve">, the idea may appear less </w:t>
      </w:r>
      <w:r w:rsidRPr="6122E125" w:rsidR="651308D3">
        <w:rPr>
          <w:rFonts w:ascii="Arial" w:hAnsi="Arial" w:eastAsia="Arial" w:cs="Arial"/>
          <w:b w:val="0"/>
          <w:bCs w:val="0"/>
          <w:noProof w:val="0"/>
          <w:sz w:val="24"/>
          <w:szCs w:val="24"/>
          <w:lang w:val="en-GB"/>
        </w:rPr>
        <w:t>viable</w:t>
      </w:r>
      <w:r w:rsidRPr="6122E125" w:rsidR="651308D3">
        <w:rPr>
          <w:rFonts w:ascii="Arial" w:hAnsi="Arial" w:eastAsia="Arial" w:cs="Arial"/>
          <w:b w:val="0"/>
          <w:bCs w:val="0"/>
          <w:noProof w:val="0"/>
          <w:sz w:val="24"/>
          <w:szCs w:val="24"/>
          <w:lang w:val="en-GB"/>
        </w:rPr>
        <w:t xml:space="preserve">, as it does not focus directly on maximising profit or rapid growth. Instead, it prioritises balance between efficiency and values, which may limit scalability in traditional terms. However, this does not mean the innovation lacks value. As Hillman and Baydoun (2020) suggest, organisations can create value beyond financial outcomes, particularly through social engagement and community impact. In this case, the innovation reframes success not only in terms of profit, but also in terms of sustainability, customer </w:t>
      </w:r>
      <w:r w:rsidRPr="6122E125" w:rsidR="651308D3">
        <w:rPr>
          <w:rFonts w:ascii="Arial" w:hAnsi="Arial" w:eastAsia="Arial" w:cs="Arial"/>
          <w:b w:val="0"/>
          <w:bCs w:val="0"/>
          <w:noProof w:val="0"/>
          <w:sz w:val="24"/>
          <w:szCs w:val="24"/>
          <w:lang w:val="en-GB"/>
        </w:rPr>
        <w:t>relationships</w:t>
      </w:r>
      <w:r w:rsidRPr="6122E125" w:rsidR="651308D3">
        <w:rPr>
          <w:rFonts w:ascii="Arial" w:hAnsi="Arial" w:eastAsia="Arial" w:cs="Arial"/>
          <w:b w:val="0"/>
          <w:bCs w:val="0"/>
          <w:noProof w:val="0"/>
          <w:sz w:val="24"/>
          <w:szCs w:val="24"/>
          <w:lang w:val="en-GB"/>
        </w:rPr>
        <w:t xml:space="preserve"> and organisational wellbeing.</w:t>
      </w:r>
    </w:p>
    <w:p w:rsidR="0CC87487" w:rsidP="6122E125" w:rsidRDefault="0CC87487" w14:paraId="0AAB601F" w14:textId="55EC5604">
      <w:pPr>
        <w:spacing w:before="240" w:beforeAutospacing="off" w:after="240" w:afterAutospacing="off" w:line="360" w:lineRule="auto"/>
        <w:rPr>
          <w:rFonts w:ascii="Arial" w:hAnsi="Arial" w:eastAsia="Arial" w:cs="Arial"/>
          <w:b w:val="0"/>
          <w:bCs w:val="0"/>
          <w:noProof w:val="0"/>
          <w:sz w:val="24"/>
          <w:szCs w:val="24"/>
          <w:lang w:val="en-GB"/>
        </w:rPr>
      </w:pPr>
      <w:r w:rsidRPr="6122E125" w:rsidR="651308D3">
        <w:rPr>
          <w:rFonts w:ascii="Arial" w:hAnsi="Arial" w:eastAsia="Arial" w:cs="Arial"/>
          <w:b w:val="0"/>
          <w:bCs w:val="0"/>
          <w:noProof w:val="0"/>
          <w:sz w:val="24"/>
          <w:szCs w:val="24"/>
          <w:lang w:val="en-GB"/>
        </w:rPr>
        <w:t xml:space="preserve">Furthermore, the idea supports a more sustainable form of innovation by aligning internal processes with organisational values. This reduces the risk of conflict between what the business </w:t>
      </w:r>
      <w:r w:rsidRPr="6122E125" w:rsidR="651308D3">
        <w:rPr>
          <w:rFonts w:ascii="Arial" w:hAnsi="Arial" w:eastAsia="Arial" w:cs="Arial"/>
          <w:b w:val="0"/>
          <w:bCs w:val="0"/>
          <w:noProof w:val="0"/>
          <w:sz w:val="24"/>
          <w:szCs w:val="24"/>
          <w:lang w:val="en-GB"/>
        </w:rPr>
        <w:t>represents</w:t>
      </w:r>
      <w:r w:rsidRPr="6122E125" w:rsidR="651308D3">
        <w:rPr>
          <w:rFonts w:ascii="Arial" w:hAnsi="Arial" w:eastAsia="Arial" w:cs="Arial"/>
          <w:b w:val="0"/>
          <w:bCs w:val="0"/>
          <w:noProof w:val="0"/>
          <w:sz w:val="24"/>
          <w:szCs w:val="24"/>
          <w:lang w:val="en-GB"/>
        </w:rPr>
        <w:t xml:space="preserve"> and how it </w:t>
      </w:r>
      <w:r w:rsidRPr="6122E125" w:rsidR="651308D3">
        <w:rPr>
          <w:rFonts w:ascii="Arial" w:hAnsi="Arial" w:eastAsia="Arial" w:cs="Arial"/>
          <w:b w:val="0"/>
          <w:bCs w:val="0"/>
          <w:noProof w:val="0"/>
          <w:sz w:val="24"/>
          <w:szCs w:val="24"/>
          <w:lang w:val="en-GB"/>
        </w:rPr>
        <w:t>operates</w:t>
      </w:r>
      <w:r w:rsidRPr="6122E125" w:rsidR="651308D3">
        <w:rPr>
          <w:rFonts w:ascii="Arial" w:hAnsi="Arial" w:eastAsia="Arial" w:cs="Arial"/>
          <w:b w:val="0"/>
          <w:bCs w:val="0"/>
          <w:noProof w:val="0"/>
          <w:sz w:val="24"/>
          <w:szCs w:val="24"/>
          <w:lang w:val="en-GB"/>
        </w:rPr>
        <w:t xml:space="preserve">, which can be a significant issue in value-driven organisations. Rather than forcing Seren </w:t>
      </w:r>
      <w:r w:rsidRPr="6122E125" w:rsidR="651308D3">
        <w:rPr>
          <w:rFonts w:ascii="Arial" w:hAnsi="Arial" w:eastAsia="Arial" w:cs="Arial"/>
          <w:b w:val="0"/>
          <w:bCs w:val="0"/>
          <w:noProof w:val="0"/>
          <w:sz w:val="24"/>
          <w:szCs w:val="24"/>
          <w:lang w:val="en-GB"/>
        </w:rPr>
        <w:t>Coffi</w:t>
      </w:r>
      <w:r w:rsidRPr="6122E125" w:rsidR="651308D3">
        <w:rPr>
          <w:rFonts w:ascii="Arial" w:hAnsi="Arial" w:eastAsia="Arial" w:cs="Arial"/>
          <w:b w:val="0"/>
          <w:bCs w:val="0"/>
          <w:noProof w:val="0"/>
          <w:sz w:val="24"/>
          <w:szCs w:val="24"/>
          <w:lang w:val="en-GB"/>
        </w:rPr>
        <w:t xml:space="preserve"> into a purely profit-driven model, the innovation allows it to </w:t>
      </w:r>
      <w:r w:rsidRPr="6122E125" w:rsidR="651308D3">
        <w:rPr>
          <w:rFonts w:ascii="Arial" w:hAnsi="Arial" w:eastAsia="Arial" w:cs="Arial"/>
          <w:b w:val="0"/>
          <w:bCs w:val="0"/>
          <w:noProof w:val="0"/>
          <w:sz w:val="24"/>
          <w:szCs w:val="24"/>
          <w:lang w:val="en-GB"/>
        </w:rPr>
        <w:t>maintain</w:t>
      </w:r>
      <w:r w:rsidRPr="6122E125" w:rsidR="651308D3">
        <w:rPr>
          <w:rFonts w:ascii="Arial" w:hAnsi="Arial" w:eastAsia="Arial" w:cs="Arial"/>
          <w:b w:val="0"/>
          <w:bCs w:val="0"/>
          <w:noProof w:val="0"/>
          <w:sz w:val="24"/>
          <w:szCs w:val="24"/>
          <w:lang w:val="en-GB"/>
        </w:rPr>
        <w:t xml:space="preserve"> its identity while improving its functionality.</w:t>
      </w:r>
    </w:p>
    <w:p w:rsidR="0CC87487" w:rsidP="6122E125" w:rsidRDefault="0CC87487" w14:paraId="0AF7C3F7" w14:textId="5528B591">
      <w:pPr>
        <w:spacing w:before="240" w:beforeAutospacing="off" w:after="240" w:afterAutospacing="off" w:line="360" w:lineRule="auto"/>
        <w:rPr>
          <w:rFonts w:ascii="Arial" w:hAnsi="Arial" w:eastAsia="Arial" w:cs="Arial"/>
          <w:b w:val="0"/>
          <w:bCs w:val="0"/>
          <w:noProof w:val="0"/>
          <w:sz w:val="24"/>
          <w:szCs w:val="24"/>
          <w:lang w:val="en-GB"/>
        </w:rPr>
      </w:pPr>
    </w:p>
    <w:p w:rsidR="0CC87487" w:rsidP="6122E125" w:rsidRDefault="0CC87487" w14:paraId="6E43E2E7" w14:textId="59BA8BD0">
      <w:pPr>
        <w:pStyle w:val="Heading3"/>
        <w:numPr>
          <w:ilvl w:val="0"/>
          <w:numId w:val="1"/>
        </w:numPr>
        <w:rPr>
          <w:rFonts w:ascii="Arial" w:hAnsi="Arial" w:eastAsia="Arial" w:cs="Arial"/>
          <w:noProof w:val="0"/>
          <w:lang w:val="en-GB"/>
        </w:rPr>
      </w:pPr>
      <w:bookmarkStart w:name="_Toc609227478" w:id="2113779924"/>
      <w:r w:rsidRPr="6122E125" w:rsidR="551A673A">
        <w:rPr>
          <w:rFonts w:ascii="Arial" w:hAnsi="Arial" w:eastAsia="Arial" w:cs="Arial"/>
          <w:noProof w:val="0"/>
          <w:lang w:val="en-GB"/>
        </w:rPr>
        <w:t>Organisational Climate and Innovation</w:t>
      </w:r>
      <w:bookmarkEnd w:id="2113779924"/>
    </w:p>
    <w:p w:rsidR="0CC87487" w:rsidP="6122E125" w:rsidRDefault="0CC87487" w14:paraId="442B36AC" w14:textId="4ABEE8B2">
      <w:pPr>
        <w:spacing w:before="240" w:beforeAutospacing="off" w:after="240" w:afterAutospacing="off" w:line="360" w:lineRule="auto"/>
        <w:rPr>
          <w:rFonts w:ascii="Arial" w:hAnsi="Arial" w:eastAsia="Arial" w:cs="Arial"/>
          <w:b w:val="0"/>
          <w:bCs w:val="0"/>
          <w:noProof w:val="0"/>
          <w:sz w:val="24"/>
          <w:szCs w:val="24"/>
          <w:lang w:val="en-GB"/>
        </w:rPr>
      </w:pPr>
      <w:r w:rsidRPr="6122E125" w:rsidR="551A673A">
        <w:rPr>
          <w:rFonts w:ascii="Arial" w:hAnsi="Arial" w:eastAsia="Arial" w:cs="Arial"/>
          <w:b w:val="0"/>
          <w:bCs w:val="0"/>
          <w:noProof w:val="0"/>
          <w:sz w:val="24"/>
          <w:szCs w:val="24"/>
          <w:lang w:val="en-GB"/>
        </w:rPr>
        <w:t xml:space="preserve">The extent to which Seren </w:t>
      </w:r>
      <w:r w:rsidRPr="6122E125" w:rsidR="551A673A">
        <w:rPr>
          <w:rFonts w:ascii="Arial" w:hAnsi="Arial" w:eastAsia="Arial" w:cs="Arial"/>
          <w:b w:val="0"/>
          <w:bCs w:val="0"/>
          <w:noProof w:val="0"/>
          <w:sz w:val="24"/>
          <w:szCs w:val="24"/>
          <w:lang w:val="en-GB"/>
        </w:rPr>
        <w:t>Coffi’s</w:t>
      </w:r>
      <w:r w:rsidRPr="6122E125" w:rsidR="551A673A">
        <w:rPr>
          <w:rFonts w:ascii="Arial" w:hAnsi="Arial" w:eastAsia="Arial" w:cs="Arial"/>
          <w:b w:val="0"/>
          <w:bCs w:val="0"/>
          <w:noProof w:val="0"/>
          <w:sz w:val="24"/>
          <w:szCs w:val="24"/>
          <w:lang w:val="en-GB"/>
        </w:rPr>
        <w:t xml:space="preserve"> organisational climate supports innovation is mixed, as it </w:t>
      </w:r>
      <w:r w:rsidRPr="6122E125" w:rsidR="551A673A">
        <w:rPr>
          <w:rFonts w:ascii="Arial" w:hAnsi="Arial" w:eastAsia="Arial" w:cs="Arial"/>
          <w:b w:val="0"/>
          <w:bCs w:val="0"/>
          <w:noProof w:val="0"/>
          <w:sz w:val="24"/>
          <w:szCs w:val="24"/>
          <w:lang w:val="en-GB"/>
        </w:rPr>
        <w:t>contains</w:t>
      </w:r>
      <w:r w:rsidRPr="6122E125" w:rsidR="551A673A">
        <w:rPr>
          <w:rFonts w:ascii="Arial" w:hAnsi="Arial" w:eastAsia="Arial" w:cs="Arial"/>
          <w:b w:val="0"/>
          <w:bCs w:val="0"/>
          <w:noProof w:val="0"/>
          <w:sz w:val="24"/>
          <w:szCs w:val="24"/>
          <w:lang w:val="en-GB"/>
        </w:rPr>
        <w:t xml:space="preserve"> both enabling and limiting factors. Organisational climate refers to the shared </w:t>
      </w:r>
      <w:r w:rsidRPr="6122E125" w:rsidR="551A673A">
        <w:rPr>
          <w:rFonts w:ascii="Arial" w:hAnsi="Arial" w:eastAsia="Arial" w:cs="Arial"/>
          <w:b w:val="0"/>
          <w:bCs w:val="0"/>
          <w:noProof w:val="0"/>
          <w:sz w:val="24"/>
          <w:szCs w:val="24"/>
          <w:lang w:val="en-GB"/>
        </w:rPr>
        <w:t>perceptions</w:t>
      </w:r>
      <w:r w:rsidRPr="6122E125" w:rsidR="551A673A">
        <w:rPr>
          <w:rFonts w:ascii="Arial" w:hAnsi="Arial" w:eastAsia="Arial" w:cs="Arial"/>
          <w:b w:val="0"/>
          <w:bCs w:val="0"/>
          <w:noProof w:val="0"/>
          <w:sz w:val="24"/>
          <w:szCs w:val="24"/>
          <w:lang w:val="en-GB"/>
        </w:rPr>
        <w:t xml:space="preserve"> of practices, </w:t>
      </w:r>
      <w:r w:rsidRPr="6122E125" w:rsidR="551A673A">
        <w:rPr>
          <w:rFonts w:ascii="Arial" w:hAnsi="Arial" w:eastAsia="Arial" w:cs="Arial"/>
          <w:b w:val="0"/>
          <w:bCs w:val="0"/>
          <w:noProof w:val="0"/>
          <w:sz w:val="24"/>
          <w:szCs w:val="24"/>
          <w:lang w:val="en-GB"/>
        </w:rPr>
        <w:t>values</w:t>
      </w:r>
      <w:r w:rsidRPr="6122E125" w:rsidR="551A673A">
        <w:rPr>
          <w:rFonts w:ascii="Arial" w:hAnsi="Arial" w:eastAsia="Arial" w:cs="Arial"/>
          <w:b w:val="0"/>
          <w:bCs w:val="0"/>
          <w:noProof w:val="0"/>
          <w:sz w:val="24"/>
          <w:szCs w:val="24"/>
          <w:lang w:val="en-GB"/>
        </w:rPr>
        <w:t xml:space="preserve"> and behaviours within a workplace, which can significantly influence creativity and innovation outcomes (CIPD, 2025). In this case, Seren </w:t>
      </w:r>
      <w:r w:rsidRPr="6122E125" w:rsidR="551A673A">
        <w:rPr>
          <w:rFonts w:ascii="Arial" w:hAnsi="Arial" w:eastAsia="Arial" w:cs="Arial"/>
          <w:b w:val="0"/>
          <w:bCs w:val="0"/>
          <w:noProof w:val="0"/>
          <w:sz w:val="24"/>
          <w:szCs w:val="24"/>
          <w:lang w:val="en-GB"/>
        </w:rPr>
        <w:t>Coffi</w:t>
      </w:r>
      <w:r w:rsidRPr="6122E125" w:rsidR="551A673A">
        <w:rPr>
          <w:rFonts w:ascii="Arial" w:hAnsi="Arial" w:eastAsia="Arial" w:cs="Arial"/>
          <w:b w:val="0"/>
          <w:bCs w:val="0"/>
          <w:noProof w:val="0"/>
          <w:sz w:val="24"/>
          <w:szCs w:val="24"/>
          <w:lang w:val="en-GB"/>
        </w:rPr>
        <w:t xml:space="preserve"> </w:t>
      </w:r>
      <w:r w:rsidRPr="6122E125" w:rsidR="551A673A">
        <w:rPr>
          <w:rFonts w:ascii="Arial" w:hAnsi="Arial" w:eastAsia="Arial" w:cs="Arial"/>
          <w:b w:val="0"/>
          <w:bCs w:val="0"/>
          <w:noProof w:val="0"/>
          <w:sz w:val="24"/>
          <w:szCs w:val="24"/>
          <w:lang w:val="en-GB"/>
        </w:rPr>
        <w:t>demonstrates</w:t>
      </w:r>
      <w:r w:rsidRPr="6122E125" w:rsidR="551A673A">
        <w:rPr>
          <w:rFonts w:ascii="Arial" w:hAnsi="Arial" w:eastAsia="Arial" w:cs="Arial"/>
          <w:b w:val="0"/>
          <w:bCs w:val="0"/>
          <w:noProof w:val="0"/>
          <w:sz w:val="24"/>
          <w:szCs w:val="24"/>
          <w:lang w:val="en-GB"/>
        </w:rPr>
        <w:t xml:space="preserve"> a climate that is highly supportive of idea generation but less effective in enabling implementation.</w:t>
      </w:r>
    </w:p>
    <w:p w:rsidR="0CC87487" w:rsidP="6122E125" w:rsidRDefault="0CC87487" w14:paraId="7CF18512" w14:textId="34827CA4">
      <w:pPr>
        <w:spacing w:before="240" w:beforeAutospacing="off" w:after="240" w:afterAutospacing="off" w:line="360" w:lineRule="auto"/>
        <w:rPr>
          <w:rFonts w:ascii="Arial" w:hAnsi="Arial" w:eastAsia="Arial" w:cs="Arial"/>
          <w:b w:val="0"/>
          <w:bCs w:val="0"/>
          <w:noProof w:val="0"/>
          <w:sz w:val="24"/>
          <w:szCs w:val="24"/>
          <w:lang w:val="en-GB"/>
        </w:rPr>
      </w:pPr>
      <w:r w:rsidRPr="6122E125" w:rsidR="551A673A">
        <w:rPr>
          <w:rFonts w:ascii="Arial" w:hAnsi="Arial" w:eastAsia="Arial" w:cs="Arial"/>
          <w:b w:val="0"/>
          <w:bCs w:val="0"/>
          <w:noProof w:val="0"/>
          <w:sz w:val="24"/>
          <w:szCs w:val="24"/>
          <w:lang w:val="en-GB"/>
        </w:rPr>
        <w:t xml:space="preserve">On one hand, the organisation’s strong emphasis on collaboration, inclusivity and community engagement creates a positive environment for creativity. Research suggests that supportive and participative climates encourage employees to share ideas and engage in creative thinking (Zhou and </w:t>
      </w:r>
      <w:r w:rsidRPr="6122E125" w:rsidR="551A673A">
        <w:rPr>
          <w:rFonts w:ascii="Arial" w:hAnsi="Arial" w:eastAsia="Arial" w:cs="Arial"/>
          <w:b w:val="0"/>
          <w:bCs w:val="0"/>
          <w:noProof w:val="0"/>
          <w:sz w:val="24"/>
          <w:szCs w:val="24"/>
          <w:lang w:val="en-GB"/>
        </w:rPr>
        <w:t>Hoever</w:t>
      </w:r>
      <w:r w:rsidRPr="6122E125" w:rsidR="551A673A">
        <w:rPr>
          <w:rFonts w:ascii="Arial" w:hAnsi="Arial" w:eastAsia="Arial" w:cs="Arial"/>
          <w:b w:val="0"/>
          <w:bCs w:val="0"/>
          <w:noProof w:val="0"/>
          <w:sz w:val="24"/>
          <w:szCs w:val="24"/>
          <w:lang w:val="en-GB"/>
        </w:rPr>
        <w:t xml:space="preserve">, 2021). Seren </w:t>
      </w:r>
      <w:r w:rsidRPr="6122E125" w:rsidR="551A673A">
        <w:rPr>
          <w:rFonts w:ascii="Arial" w:hAnsi="Arial" w:eastAsia="Arial" w:cs="Arial"/>
          <w:b w:val="0"/>
          <w:bCs w:val="0"/>
          <w:noProof w:val="0"/>
          <w:sz w:val="24"/>
          <w:szCs w:val="24"/>
          <w:lang w:val="en-GB"/>
        </w:rPr>
        <w:t>Coffi’s</w:t>
      </w:r>
      <w:r w:rsidRPr="6122E125" w:rsidR="551A673A">
        <w:rPr>
          <w:rFonts w:ascii="Arial" w:hAnsi="Arial" w:eastAsia="Arial" w:cs="Arial"/>
          <w:b w:val="0"/>
          <w:bCs w:val="0"/>
          <w:noProof w:val="0"/>
          <w:sz w:val="24"/>
          <w:szCs w:val="24"/>
          <w:lang w:val="en-GB"/>
        </w:rPr>
        <w:t xml:space="preserve"> democratic structure allows individuals to feel valued and involved, which can increase motivation and openness. Additionally, a culture that prioritises ethical values and social responsibility can further enhance intrinsic motivation, which is a key driver of creativity (Amabile and Pratt, 2016).</w:t>
      </w:r>
    </w:p>
    <w:p w:rsidR="0CC87487" w:rsidP="6122E125" w:rsidRDefault="0CC87487" w14:paraId="056B56B8" w14:textId="19329294">
      <w:pPr>
        <w:spacing w:before="240" w:beforeAutospacing="off" w:after="240" w:afterAutospacing="off" w:line="360" w:lineRule="auto"/>
        <w:rPr>
          <w:rFonts w:ascii="Arial" w:hAnsi="Arial" w:eastAsia="Arial" w:cs="Arial"/>
          <w:b w:val="0"/>
          <w:bCs w:val="0"/>
          <w:noProof w:val="0"/>
          <w:sz w:val="24"/>
          <w:szCs w:val="24"/>
          <w:lang w:val="en-GB"/>
        </w:rPr>
      </w:pPr>
      <w:r w:rsidRPr="6122E125" w:rsidR="551A673A">
        <w:rPr>
          <w:rFonts w:ascii="Arial" w:hAnsi="Arial" w:eastAsia="Arial" w:cs="Arial"/>
          <w:b w:val="0"/>
          <w:bCs w:val="0"/>
          <w:noProof w:val="0"/>
          <w:sz w:val="24"/>
          <w:szCs w:val="24"/>
          <w:lang w:val="en-GB"/>
        </w:rPr>
        <w:t xml:space="preserve">However, this same climate can also limit innovation when it comes to execution. The lack of clear structure and accountability creates uncertainty around decision-making, which can slow down or prevent ideas from being implemented effectively. According to Saraiva and Ferreira (2025), organisational climate must balance flexibility with clarity, as too much ambiguity can reduce efficiency and hinder progress. In Seren </w:t>
      </w:r>
      <w:r w:rsidRPr="6122E125" w:rsidR="551A673A">
        <w:rPr>
          <w:rFonts w:ascii="Arial" w:hAnsi="Arial" w:eastAsia="Arial" w:cs="Arial"/>
          <w:b w:val="0"/>
          <w:bCs w:val="0"/>
          <w:noProof w:val="0"/>
          <w:sz w:val="24"/>
          <w:szCs w:val="24"/>
          <w:lang w:val="en-GB"/>
        </w:rPr>
        <w:t>Coffi’s</w:t>
      </w:r>
      <w:r w:rsidRPr="6122E125" w:rsidR="551A673A">
        <w:rPr>
          <w:rFonts w:ascii="Arial" w:hAnsi="Arial" w:eastAsia="Arial" w:cs="Arial"/>
          <w:b w:val="0"/>
          <w:bCs w:val="0"/>
          <w:noProof w:val="0"/>
          <w:sz w:val="24"/>
          <w:szCs w:val="24"/>
          <w:lang w:val="en-GB"/>
        </w:rPr>
        <w:t xml:space="preserve"> case, the highly democratic approach may unintentionally create decision paralysis, where reaching agreement becomes more important than </w:t>
      </w:r>
      <w:r w:rsidRPr="6122E125" w:rsidR="551A673A">
        <w:rPr>
          <w:rFonts w:ascii="Arial" w:hAnsi="Arial" w:eastAsia="Arial" w:cs="Arial"/>
          <w:b w:val="0"/>
          <w:bCs w:val="0"/>
          <w:noProof w:val="0"/>
          <w:sz w:val="24"/>
          <w:szCs w:val="24"/>
          <w:lang w:val="en-GB"/>
        </w:rPr>
        <w:t>acting</w:t>
      </w:r>
      <w:r w:rsidRPr="6122E125" w:rsidR="551A673A">
        <w:rPr>
          <w:rFonts w:ascii="Arial" w:hAnsi="Arial" w:eastAsia="Arial" w:cs="Arial"/>
          <w:b w:val="0"/>
          <w:bCs w:val="0"/>
          <w:noProof w:val="0"/>
          <w:sz w:val="24"/>
          <w:szCs w:val="24"/>
          <w:lang w:val="en-GB"/>
        </w:rPr>
        <w:t>.</w:t>
      </w:r>
    </w:p>
    <w:p w:rsidR="0CC87487" w:rsidP="6122E125" w:rsidRDefault="0CC87487" w14:paraId="3F610872" w14:textId="30CEBB47">
      <w:pPr>
        <w:spacing w:before="240" w:beforeAutospacing="off" w:after="240" w:afterAutospacing="off" w:line="360" w:lineRule="auto"/>
        <w:rPr>
          <w:rFonts w:ascii="Arial" w:hAnsi="Arial" w:eastAsia="Arial" w:cs="Arial"/>
          <w:b w:val="0"/>
          <w:bCs w:val="0"/>
          <w:noProof w:val="0"/>
          <w:sz w:val="24"/>
          <w:szCs w:val="24"/>
          <w:lang w:val="en-GB"/>
        </w:rPr>
      </w:pPr>
      <w:r w:rsidRPr="6122E125" w:rsidR="551A673A">
        <w:rPr>
          <w:rFonts w:ascii="Arial" w:hAnsi="Arial" w:eastAsia="Arial" w:cs="Arial"/>
          <w:b w:val="0"/>
          <w:bCs w:val="0"/>
          <w:noProof w:val="0"/>
          <w:sz w:val="24"/>
          <w:szCs w:val="24"/>
          <w:lang w:val="en-GB"/>
        </w:rPr>
        <w:t xml:space="preserve">Furthermore, innovation requires not only idea generation but also coordination and alignment. Anderson, Potočnik and Zhou (2014) highlight that successful innovation depends on both creative input and structured processes that allow ideas to be developed and implemented. Without this balance, organisations may generate ideas but </w:t>
      </w:r>
      <w:r w:rsidRPr="6122E125" w:rsidR="551A673A">
        <w:rPr>
          <w:rFonts w:ascii="Arial" w:hAnsi="Arial" w:eastAsia="Arial" w:cs="Arial"/>
          <w:b w:val="0"/>
          <w:bCs w:val="0"/>
          <w:noProof w:val="0"/>
          <w:sz w:val="24"/>
          <w:szCs w:val="24"/>
          <w:lang w:val="en-GB"/>
        </w:rPr>
        <w:t>fail to</w:t>
      </w:r>
      <w:r w:rsidRPr="6122E125" w:rsidR="551A673A">
        <w:rPr>
          <w:rFonts w:ascii="Arial" w:hAnsi="Arial" w:eastAsia="Arial" w:cs="Arial"/>
          <w:b w:val="0"/>
          <w:bCs w:val="0"/>
          <w:noProof w:val="0"/>
          <w:sz w:val="24"/>
          <w:szCs w:val="24"/>
          <w:lang w:val="en-GB"/>
        </w:rPr>
        <w:t xml:space="preserve"> realise their potential. This reflects the situation in Seren </w:t>
      </w:r>
      <w:r w:rsidRPr="6122E125" w:rsidR="551A673A">
        <w:rPr>
          <w:rFonts w:ascii="Arial" w:hAnsi="Arial" w:eastAsia="Arial" w:cs="Arial"/>
          <w:b w:val="0"/>
          <w:bCs w:val="0"/>
          <w:noProof w:val="0"/>
          <w:sz w:val="24"/>
          <w:szCs w:val="24"/>
          <w:lang w:val="en-GB"/>
        </w:rPr>
        <w:t>Coffi</w:t>
      </w:r>
      <w:r w:rsidRPr="6122E125" w:rsidR="551A673A">
        <w:rPr>
          <w:rFonts w:ascii="Arial" w:hAnsi="Arial" w:eastAsia="Arial" w:cs="Arial"/>
          <w:b w:val="0"/>
          <w:bCs w:val="0"/>
          <w:noProof w:val="0"/>
          <w:sz w:val="24"/>
          <w:szCs w:val="24"/>
          <w:lang w:val="en-GB"/>
        </w:rPr>
        <w:t>, where creativity is present but not effectively translated into operational outcomes.</w:t>
      </w:r>
    </w:p>
    <w:p w:rsidR="0CC87487" w:rsidP="6122E125" w:rsidRDefault="0CC87487" w14:paraId="22531F07" w14:textId="35A163A7">
      <w:pPr>
        <w:spacing w:before="240" w:beforeAutospacing="off" w:after="240" w:afterAutospacing="off" w:line="360" w:lineRule="auto"/>
        <w:rPr>
          <w:rFonts w:ascii="Arial" w:hAnsi="Arial" w:eastAsia="Arial" w:cs="Arial"/>
          <w:b w:val="0"/>
          <w:bCs w:val="0"/>
          <w:noProof w:val="0"/>
          <w:sz w:val="24"/>
          <w:szCs w:val="24"/>
          <w:lang w:val="en-GB"/>
        </w:rPr>
      </w:pPr>
      <w:r w:rsidRPr="6122E125" w:rsidR="551A673A">
        <w:rPr>
          <w:rFonts w:ascii="Arial" w:hAnsi="Arial" w:eastAsia="Arial" w:cs="Arial"/>
          <w:b w:val="0"/>
          <w:bCs w:val="0"/>
          <w:noProof w:val="0"/>
          <w:sz w:val="24"/>
          <w:szCs w:val="24"/>
          <w:lang w:val="en-GB"/>
        </w:rPr>
        <w:t xml:space="preserve">The proposed innovation attempts to address this imbalance by </w:t>
      </w:r>
      <w:r w:rsidRPr="6122E125" w:rsidR="551A673A">
        <w:rPr>
          <w:rFonts w:ascii="Arial" w:hAnsi="Arial" w:eastAsia="Arial" w:cs="Arial"/>
          <w:b w:val="0"/>
          <w:bCs w:val="0"/>
          <w:noProof w:val="0"/>
          <w:sz w:val="24"/>
          <w:szCs w:val="24"/>
          <w:lang w:val="en-GB"/>
        </w:rPr>
        <w:t>maintaining</w:t>
      </w:r>
      <w:r w:rsidRPr="6122E125" w:rsidR="551A673A">
        <w:rPr>
          <w:rFonts w:ascii="Arial" w:hAnsi="Arial" w:eastAsia="Arial" w:cs="Arial"/>
          <w:b w:val="0"/>
          <w:bCs w:val="0"/>
          <w:noProof w:val="0"/>
          <w:sz w:val="24"/>
          <w:szCs w:val="24"/>
          <w:lang w:val="en-GB"/>
        </w:rPr>
        <w:t xml:space="preserve"> the positive aspects of the organisational climate while introducing more structure. By preserving community involvement through controlled input, the organisation can </w:t>
      </w:r>
      <w:r w:rsidRPr="6122E125" w:rsidR="551A673A">
        <w:rPr>
          <w:rFonts w:ascii="Arial" w:hAnsi="Arial" w:eastAsia="Arial" w:cs="Arial"/>
          <w:b w:val="0"/>
          <w:bCs w:val="0"/>
          <w:noProof w:val="0"/>
          <w:sz w:val="24"/>
          <w:szCs w:val="24"/>
          <w:lang w:val="en-GB"/>
        </w:rPr>
        <w:t>retain</w:t>
      </w:r>
      <w:r w:rsidRPr="6122E125" w:rsidR="551A673A">
        <w:rPr>
          <w:rFonts w:ascii="Arial" w:hAnsi="Arial" w:eastAsia="Arial" w:cs="Arial"/>
          <w:b w:val="0"/>
          <w:bCs w:val="0"/>
          <w:noProof w:val="0"/>
          <w:sz w:val="24"/>
          <w:szCs w:val="24"/>
          <w:lang w:val="en-GB"/>
        </w:rPr>
        <w:t xml:space="preserve"> its inclusive culture. At the same time, clearer roles and processes can reduce uncertainty and improve implementation. This aligns with the idea that innovation is most effective when supported by a climate that encourages creativity while also providing direction and stability.</w:t>
      </w:r>
    </w:p>
    <w:p w:rsidR="0CC87487" w:rsidP="6122E125" w:rsidRDefault="0CC87487" w14:paraId="5E511750" w14:textId="007F0A96">
      <w:pPr>
        <w:spacing w:before="240" w:beforeAutospacing="off" w:after="240" w:afterAutospacing="off" w:line="360" w:lineRule="auto"/>
        <w:rPr>
          <w:rFonts w:ascii="Arial" w:hAnsi="Arial" w:eastAsia="Arial" w:cs="Arial"/>
          <w:b w:val="0"/>
          <w:bCs w:val="0"/>
          <w:noProof w:val="0"/>
          <w:sz w:val="24"/>
          <w:szCs w:val="24"/>
          <w:lang w:val="en-GB"/>
        </w:rPr>
      </w:pPr>
    </w:p>
    <w:p w:rsidR="0CC87487" w:rsidP="6122E125" w:rsidRDefault="0CC87487" w14:paraId="161EAF9C" w14:textId="336FACAC">
      <w:pPr>
        <w:spacing w:before="240" w:beforeAutospacing="off" w:after="240" w:afterAutospacing="off" w:line="360" w:lineRule="auto"/>
        <w:rPr>
          <w:rFonts w:ascii="Arial" w:hAnsi="Arial" w:eastAsia="Arial" w:cs="Arial"/>
          <w:noProof w:val="0"/>
          <w:sz w:val="24"/>
          <w:szCs w:val="24"/>
          <w:lang w:val="en-GB"/>
        </w:rPr>
      </w:pPr>
    </w:p>
    <w:p w:rsidR="0CC87487" w:rsidP="6122E125" w:rsidRDefault="0CC87487" w14:paraId="3B143D17" w14:textId="70351687">
      <w:pPr>
        <w:spacing w:before="240" w:beforeAutospacing="off" w:after="240" w:afterAutospacing="off" w:line="360" w:lineRule="auto"/>
        <w:rPr>
          <w:rFonts w:ascii="Arial" w:hAnsi="Arial" w:eastAsia="Arial" w:cs="Arial"/>
          <w:noProof w:val="0"/>
          <w:sz w:val="24"/>
          <w:szCs w:val="24"/>
          <w:lang w:val="en-GB"/>
        </w:rPr>
      </w:pPr>
    </w:p>
    <w:p w:rsidR="0CC87487" w:rsidP="6122E125" w:rsidRDefault="0CC87487" w14:paraId="4B418A16" w14:textId="6D05325B">
      <w:pPr/>
      <w:r>
        <w:br w:type="page"/>
      </w:r>
    </w:p>
    <w:p w:rsidR="0CC87487" w:rsidP="6122E125" w:rsidRDefault="0CC87487" w14:paraId="7325CFAB" w14:textId="4D0FAA0D">
      <w:pPr>
        <w:pStyle w:val="Heading2"/>
        <w:spacing w:line="360" w:lineRule="auto"/>
        <w:jc w:val="center"/>
        <w:rPr>
          <w:rFonts w:ascii="Arial" w:hAnsi="Arial" w:eastAsia="Arial" w:cs="Arial"/>
          <w:b w:val="1"/>
          <w:bCs w:val="1"/>
          <w:noProof w:val="0"/>
          <w:sz w:val="48"/>
          <w:szCs w:val="48"/>
          <w:lang w:val="en-GB"/>
        </w:rPr>
      </w:pPr>
      <w:bookmarkStart w:name="_Toc221388425" w:id="2087970781"/>
      <w:r w:rsidRPr="6122E125" w:rsidR="0D5694DD">
        <w:rPr>
          <w:rFonts w:ascii="Arial" w:hAnsi="Arial" w:eastAsia="Arial" w:cs="Arial"/>
          <w:b w:val="1"/>
          <w:bCs w:val="1"/>
          <w:noProof w:val="0"/>
          <w:lang w:val="en-GB"/>
        </w:rPr>
        <w:t>Part 2: Application and Critical Evaluation of AI in Developing the Innovation</w:t>
      </w:r>
      <w:bookmarkEnd w:id="2087970781"/>
    </w:p>
    <w:p w:rsidR="0CC87487" w:rsidP="6122E125" w:rsidRDefault="0CC87487" w14:paraId="56458E14" w14:textId="621D3611">
      <w:pPr>
        <w:pStyle w:val="Heading3"/>
        <w:numPr>
          <w:ilvl w:val="0"/>
          <w:numId w:val="3"/>
        </w:numPr>
        <w:spacing w:line="360" w:lineRule="auto"/>
        <w:rPr>
          <w:rFonts w:ascii="Arial" w:hAnsi="Arial" w:eastAsia="Arial" w:cs="Arial"/>
          <w:noProof w:val="0"/>
          <w:lang w:val="en-GB"/>
        </w:rPr>
      </w:pPr>
      <w:bookmarkStart w:name="_Toc792610432" w:id="1545320106"/>
      <w:r w:rsidRPr="6122E125" w:rsidR="0D5694DD">
        <w:rPr>
          <w:rFonts w:ascii="Arial" w:hAnsi="Arial" w:eastAsia="Arial" w:cs="Arial"/>
          <w:noProof w:val="0"/>
          <w:lang w:val="en-GB"/>
        </w:rPr>
        <w:t>Use of AI in Developing the Innovation</w:t>
      </w:r>
      <w:bookmarkEnd w:id="1545320106"/>
    </w:p>
    <w:p w:rsidR="0CC87487" w:rsidP="6122E125" w:rsidRDefault="0CC87487" w14:paraId="135707E4" w14:textId="6C570B0E">
      <w:pPr>
        <w:pStyle w:val="Normal"/>
        <w:spacing w:before="240" w:beforeAutospacing="off" w:after="240" w:afterAutospacing="off" w:line="360" w:lineRule="auto"/>
        <w:rPr>
          <w:rFonts w:ascii="Arial" w:hAnsi="Arial" w:eastAsia="Arial" w:cs="Arial"/>
          <w:b w:val="0"/>
          <w:bCs w:val="0"/>
          <w:noProof w:val="0"/>
          <w:sz w:val="24"/>
          <w:szCs w:val="24"/>
          <w:lang w:val="en-GB"/>
        </w:rPr>
      </w:pPr>
      <w:r w:rsidRPr="6122E125" w:rsidR="0D5694DD">
        <w:rPr>
          <w:rFonts w:ascii="Arial" w:hAnsi="Arial" w:eastAsia="Arial" w:cs="Arial"/>
          <w:b w:val="0"/>
          <w:bCs w:val="0"/>
          <w:noProof w:val="0"/>
          <w:sz w:val="24"/>
          <w:szCs w:val="24"/>
          <w:lang w:val="en-GB"/>
        </w:rPr>
        <w:t xml:space="preserve">To further develop the proposed innovation for Seren </w:t>
      </w:r>
      <w:r w:rsidRPr="6122E125" w:rsidR="0D5694DD">
        <w:rPr>
          <w:rFonts w:ascii="Arial" w:hAnsi="Arial" w:eastAsia="Arial" w:cs="Arial"/>
          <w:b w:val="0"/>
          <w:bCs w:val="0"/>
          <w:noProof w:val="0"/>
          <w:sz w:val="24"/>
          <w:szCs w:val="24"/>
          <w:lang w:val="en-GB"/>
        </w:rPr>
        <w:t>Coffi</w:t>
      </w:r>
      <w:r w:rsidRPr="6122E125" w:rsidR="0D5694DD">
        <w:rPr>
          <w:rFonts w:ascii="Arial" w:hAnsi="Arial" w:eastAsia="Arial" w:cs="Arial"/>
          <w:b w:val="0"/>
          <w:bCs w:val="0"/>
          <w:noProof w:val="0"/>
          <w:sz w:val="24"/>
          <w:szCs w:val="24"/>
          <w:lang w:val="en-GB"/>
        </w:rPr>
        <w:t xml:space="preserve">, an AI large language model was used to critically evaluate and extend the original idea of a Structured Collective Model with a Community Input System. The AI was prompted to assess the effectiveness of the solution and suggest ways to improve its creativity, </w:t>
      </w:r>
      <w:r w:rsidRPr="6122E125" w:rsidR="0D5694DD">
        <w:rPr>
          <w:rFonts w:ascii="Arial" w:hAnsi="Arial" w:eastAsia="Arial" w:cs="Arial"/>
          <w:b w:val="0"/>
          <w:bCs w:val="0"/>
          <w:noProof w:val="0"/>
          <w:sz w:val="24"/>
          <w:szCs w:val="24"/>
          <w:lang w:val="en-GB"/>
        </w:rPr>
        <w:t>practicality</w:t>
      </w:r>
      <w:r w:rsidRPr="6122E125" w:rsidR="0D5694DD">
        <w:rPr>
          <w:rFonts w:ascii="Arial" w:hAnsi="Arial" w:eastAsia="Arial" w:cs="Arial"/>
          <w:b w:val="0"/>
          <w:bCs w:val="0"/>
          <w:noProof w:val="0"/>
          <w:sz w:val="24"/>
          <w:szCs w:val="24"/>
          <w:lang w:val="en-GB"/>
        </w:rPr>
        <w:t xml:space="preserve"> and impact. This reflects the increasing role of artificial intelligence as a tool for supporting idea development and organisational problem-solving (Huang and Rust, 2021).</w:t>
      </w:r>
      <w:r w:rsidRPr="6122E125" w:rsidR="1BFFE5DA">
        <w:rPr>
          <w:rFonts w:ascii="Arial" w:hAnsi="Arial" w:eastAsia="Arial" w:cs="Arial"/>
          <w:b w:val="0"/>
          <w:bCs w:val="0"/>
          <w:noProof w:val="0"/>
          <w:sz w:val="24"/>
          <w:szCs w:val="24"/>
          <w:lang w:val="en-GB"/>
        </w:rPr>
        <w:t xml:space="preserve"> Recent research suggests that AI tools such as ChatGPT can also influence creativity by supporting idea generation and exploration (Lee and Chung, 2024).</w:t>
      </w:r>
    </w:p>
    <w:p w:rsidR="0CC87487" w:rsidP="6122E125" w:rsidRDefault="0CC87487" w14:paraId="744C2968" w14:textId="56CAF280">
      <w:pPr>
        <w:spacing w:before="240" w:beforeAutospacing="off" w:after="240" w:afterAutospacing="off" w:line="360" w:lineRule="auto"/>
        <w:rPr>
          <w:rFonts w:ascii="Arial" w:hAnsi="Arial" w:eastAsia="Arial" w:cs="Arial"/>
          <w:b w:val="0"/>
          <w:bCs w:val="0"/>
          <w:noProof w:val="0"/>
          <w:sz w:val="24"/>
          <w:szCs w:val="24"/>
          <w:lang w:val="en-GB"/>
        </w:rPr>
      </w:pPr>
      <w:r w:rsidRPr="6122E125" w:rsidR="0D5694DD">
        <w:rPr>
          <w:rFonts w:ascii="Arial" w:hAnsi="Arial" w:eastAsia="Arial" w:cs="Arial"/>
          <w:b w:val="0"/>
          <w:bCs w:val="0"/>
          <w:noProof w:val="0"/>
          <w:sz w:val="24"/>
          <w:szCs w:val="24"/>
          <w:lang w:val="en-GB"/>
        </w:rPr>
        <w:t xml:space="preserve">Rather than generating a completely new solution, the AI built on the existing concept by introducing more detailed and structured mechanisms. This supports the view that AI is most effective when used to </w:t>
      </w:r>
      <w:r w:rsidRPr="6122E125" w:rsidR="0D5694DD">
        <w:rPr>
          <w:rFonts w:ascii="Arial" w:hAnsi="Arial" w:eastAsia="Arial" w:cs="Arial"/>
          <w:b w:val="0"/>
          <w:bCs w:val="0"/>
          <w:noProof w:val="0"/>
          <w:sz w:val="24"/>
          <w:szCs w:val="24"/>
          <w:lang w:val="en-GB"/>
        </w:rPr>
        <w:t>augment human creativity rather than replace it</w:t>
      </w:r>
      <w:r w:rsidRPr="6122E125" w:rsidR="0D5694DD">
        <w:rPr>
          <w:rFonts w:ascii="Arial" w:hAnsi="Arial" w:eastAsia="Arial" w:cs="Arial"/>
          <w:b w:val="0"/>
          <w:bCs w:val="0"/>
          <w:noProof w:val="0"/>
          <w:sz w:val="24"/>
          <w:szCs w:val="24"/>
          <w:lang w:val="en-GB"/>
        </w:rPr>
        <w:t xml:space="preserve">, helping refine and operationalise ideas (Raisch and Krakowski, 2021). In this case, the AI focused particularly on improving execution, </w:t>
      </w:r>
      <w:r w:rsidRPr="6122E125" w:rsidR="0D5694DD">
        <w:rPr>
          <w:rFonts w:ascii="Arial" w:hAnsi="Arial" w:eastAsia="Arial" w:cs="Arial"/>
          <w:b w:val="0"/>
          <w:bCs w:val="0"/>
          <w:noProof w:val="0"/>
          <w:sz w:val="24"/>
          <w:szCs w:val="24"/>
          <w:lang w:val="en-GB"/>
        </w:rPr>
        <w:t>clarity</w:t>
      </w:r>
      <w:r w:rsidRPr="6122E125" w:rsidR="0D5694DD">
        <w:rPr>
          <w:rFonts w:ascii="Arial" w:hAnsi="Arial" w:eastAsia="Arial" w:cs="Arial"/>
          <w:b w:val="0"/>
          <w:bCs w:val="0"/>
          <w:noProof w:val="0"/>
          <w:sz w:val="24"/>
          <w:szCs w:val="24"/>
          <w:lang w:val="en-GB"/>
        </w:rPr>
        <w:t xml:space="preserve"> and accountability, which were identified as key weaknesses in the original proposal.</w:t>
      </w:r>
    </w:p>
    <w:p w:rsidR="0CC87487" w:rsidP="6122E125" w:rsidRDefault="0CC87487" w14:paraId="77784C25" w14:textId="3D31F619">
      <w:pPr>
        <w:spacing w:before="0" w:beforeAutospacing="off" w:after="0" w:afterAutospacing="off"/>
      </w:pPr>
    </w:p>
    <w:p w:rsidR="0CC87487" w:rsidP="6122E125" w:rsidRDefault="0CC87487" w14:paraId="75F35111" w14:textId="1CA7AE41">
      <w:pPr>
        <w:pStyle w:val="Heading3"/>
        <w:numPr>
          <w:ilvl w:val="0"/>
          <w:numId w:val="3"/>
        </w:numPr>
        <w:spacing w:line="360" w:lineRule="auto"/>
        <w:rPr>
          <w:rFonts w:ascii="Arial" w:hAnsi="Arial" w:eastAsia="Arial" w:cs="Arial"/>
          <w:noProof w:val="0"/>
          <w:lang w:val="en-GB"/>
        </w:rPr>
      </w:pPr>
      <w:bookmarkStart w:name="_Toc857496589" w:id="2032730056"/>
      <w:r w:rsidRPr="6122E125" w:rsidR="0D5694DD">
        <w:rPr>
          <w:rFonts w:ascii="Arial" w:hAnsi="Arial" w:eastAsia="Arial" w:cs="Arial"/>
          <w:noProof w:val="0"/>
          <w:lang w:val="en-GB"/>
        </w:rPr>
        <w:t>AI-Generated Enhancements to the Innovation</w:t>
      </w:r>
      <w:bookmarkEnd w:id="2032730056"/>
    </w:p>
    <w:p w:rsidR="0CC87487" w:rsidP="6122E125" w:rsidRDefault="0CC87487" w14:paraId="703DBAA5" w14:textId="1569A895">
      <w:pPr>
        <w:spacing w:before="240" w:beforeAutospacing="off" w:after="240" w:afterAutospacing="off" w:line="360" w:lineRule="auto"/>
        <w:rPr>
          <w:rFonts w:ascii="Arial" w:hAnsi="Arial" w:eastAsia="Arial" w:cs="Arial"/>
          <w:b w:val="0"/>
          <w:bCs w:val="0"/>
          <w:noProof w:val="0"/>
          <w:sz w:val="24"/>
          <w:szCs w:val="24"/>
          <w:lang w:val="en-GB"/>
        </w:rPr>
      </w:pPr>
      <w:r w:rsidRPr="6122E125" w:rsidR="0D5694DD">
        <w:rPr>
          <w:rFonts w:ascii="Arial" w:hAnsi="Arial" w:eastAsia="Arial" w:cs="Arial"/>
          <w:b w:val="0"/>
          <w:bCs w:val="0"/>
          <w:noProof w:val="0"/>
          <w:sz w:val="24"/>
          <w:szCs w:val="24"/>
          <w:lang w:val="en-GB"/>
        </w:rPr>
        <w:t xml:space="preserve">One of the most significant contributions from the AI was the introduction of </w:t>
      </w:r>
      <w:r w:rsidRPr="6122E125" w:rsidR="0D5694DD">
        <w:rPr>
          <w:rFonts w:ascii="Arial" w:hAnsi="Arial" w:eastAsia="Arial" w:cs="Arial"/>
          <w:b w:val="0"/>
          <w:bCs w:val="0"/>
          <w:noProof w:val="0"/>
          <w:sz w:val="24"/>
          <w:szCs w:val="24"/>
          <w:lang w:val="en-GB"/>
        </w:rPr>
        <w:t>“micro-domains with decision rights</w:t>
      </w:r>
      <w:r w:rsidRPr="6122E125" w:rsidR="0D5694DD">
        <w:rPr>
          <w:rFonts w:ascii="Arial" w:hAnsi="Arial" w:eastAsia="Arial" w:cs="Arial"/>
          <w:b w:val="0"/>
          <w:bCs w:val="0"/>
          <w:noProof w:val="0"/>
          <w:sz w:val="24"/>
          <w:szCs w:val="24"/>
          <w:lang w:val="en-GB"/>
        </w:rPr>
        <w:t>”</w:t>
      </w:r>
      <w:r w:rsidRPr="6122E125" w:rsidR="0D5694DD">
        <w:rPr>
          <w:rFonts w:ascii="Arial" w:hAnsi="Arial" w:eastAsia="Arial" w:cs="Arial"/>
          <w:b w:val="0"/>
          <w:bCs w:val="0"/>
          <w:noProof w:val="0"/>
          <w:sz w:val="24"/>
          <w:szCs w:val="24"/>
          <w:lang w:val="en-GB"/>
        </w:rPr>
        <w:t>,</w:t>
      </w:r>
      <w:r w:rsidRPr="6122E125" w:rsidR="0D5694DD">
        <w:rPr>
          <w:rFonts w:ascii="Arial" w:hAnsi="Arial" w:eastAsia="Arial" w:cs="Arial"/>
          <w:b w:val="0"/>
          <w:bCs w:val="0"/>
          <w:noProof w:val="0"/>
          <w:sz w:val="24"/>
          <w:szCs w:val="24"/>
          <w:lang w:val="en-GB"/>
        </w:rPr>
        <w:t xml:space="preserve"> which expands the original idea of role allocation. Instead of simply assigning responsibilities, this approach defines clear boundaries of authority, decision </w:t>
      </w:r>
      <w:r w:rsidRPr="6122E125" w:rsidR="0D5694DD">
        <w:rPr>
          <w:rFonts w:ascii="Arial" w:hAnsi="Arial" w:eastAsia="Arial" w:cs="Arial"/>
          <w:b w:val="0"/>
          <w:bCs w:val="0"/>
          <w:noProof w:val="0"/>
          <w:sz w:val="24"/>
          <w:szCs w:val="24"/>
          <w:lang w:val="en-GB"/>
        </w:rPr>
        <w:t>thresholds</w:t>
      </w:r>
      <w:r w:rsidRPr="6122E125" w:rsidR="0D5694DD">
        <w:rPr>
          <w:rFonts w:ascii="Arial" w:hAnsi="Arial" w:eastAsia="Arial" w:cs="Arial"/>
          <w:b w:val="0"/>
          <w:bCs w:val="0"/>
          <w:noProof w:val="0"/>
          <w:sz w:val="24"/>
          <w:szCs w:val="24"/>
          <w:lang w:val="en-GB"/>
        </w:rPr>
        <w:t xml:space="preserve"> and performance indicators for each domain. This adds a higher level of precision and reduces ambiguity, which is essential in addressing Seren </w:t>
      </w:r>
      <w:r w:rsidRPr="6122E125" w:rsidR="0D5694DD">
        <w:rPr>
          <w:rFonts w:ascii="Arial" w:hAnsi="Arial" w:eastAsia="Arial" w:cs="Arial"/>
          <w:b w:val="0"/>
          <w:bCs w:val="0"/>
          <w:noProof w:val="0"/>
          <w:sz w:val="24"/>
          <w:szCs w:val="24"/>
          <w:lang w:val="en-GB"/>
        </w:rPr>
        <w:t>Coffi’s</w:t>
      </w:r>
      <w:r w:rsidRPr="6122E125" w:rsidR="0D5694DD">
        <w:rPr>
          <w:rFonts w:ascii="Arial" w:hAnsi="Arial" w:eastAsia="Arial" w:cs="Arial"/>
          <w:b w:val="0"/>
          <w:bCs w:val="0"/>
          <w:noProof w:val="0"/>
          <w:sz w:val="24"/>
          <w:szCs w:val="24"/>
          <w:lang w:val="en-GB"/>
        </w:rPr>
        <w:t xml:space="preserve"> inefficiencies. As Trott (2020) suggests, innovation is often most effective when it improves internal coordination and structure rather than focusing solely on new offerings.</w:t>
      </w:r>
    </w:p>
    <w:p w:rsidR="0CC87487" w:rsidP="6122E125" w:rsidRDefault="0CC87487" w14:paraId="4449707E" w14:textId="27F3811E">
      <w:pPr>
        <w:spacing w:before="240" w:beforeAutospacing="off" w:after="240" w:afterAutospacing="off" w:line="360" w:lineRule="auto"/>
        <w:rPr>
          <w:rFonts w:ascii="Arial" w:hAnsi="Arial" w:eastAsia="Arial" w:cs="Arial"/>
          <w:b w:val="0"/>
          <w:bCs w:val="0"/>
          <w:noProof w:val="0"/>
          <w:sz w:val="24"/>
          <w:szCs w:val="24"/>
          <w:lang w:val="en-GB"/>
        </w:rPr>
      </w:pPr>
      <w:r w:rsidRPr="6122E125" w:rsidR="0D5694DD">
        <w:rPr>
          <w:rFonts w:ascii="Arial" w:hAnsi="Arial" w:eastAsia="Arial" w:cs="Arial"/>
          <w:b w:val="0"/>
          <w:bCs w:val="0"/>
          <w:noProof w:val="0"/>
          <w:sz w:val="24"/>
          <w:szCs w:val="24"/>
          <w:lang w:val="en-GB"/>
        </w:rPr>
        <w:t xml:space="preserve">The AI also proposed the use of </w:t>
      </w:r>
      <w:r w:rsidRPr="6122E125" w:rsidR="0D5694DD">
        <w:rPr>
          <w:rFonts w:ascii="Arial" w:hAnsi="Arial" w:eastAsia="Arial" w:cs="Arial"/>
          <w:b w:val="0"/>
          <w:bCs w:val="0"/>
          <w:noProof w:val="0"/>
          <w:sz w:val="24"/>
          <w:szCs w:val="24"/>
          <w:lang w:val="en-GB"/>
        </w:rPr>
        <w:t>implementation sprints</w:t>
      </w:r>
      <w:r w:rsidRPr="6122E125" w:rsidR="0D5694DD">
        <w:rPr>
          <w:rFonts w:ascii="Arial" w:hAnsi="Arial" w:eastAsia="Arial" w:cs="Arial"/>
          <w:b w:val="0"/>
          <w:bCs w:val="0"/>
          <w:noProof w:val="0"/>
          <w:sz w:val="24"/>
          <w:szCs w:val="24"/>
          <w:lang w:val="en-GB"/>
        </w:rPr>
        <w:t>, which involve short, time-bound cycles focused on completing specific tasks. This directly addresses a major issue in the case study, where ideas are frequently discussed but not implemented. By assigning ownership and limiting priorities, the organisation can move from discussion to action more effectively. This reflects the importance of linking creativity with execution, as ideas alone do not generate value unless they are implemented (Sawyer and Henriksen, 2024).</w:t>
      </w:r>
    </w:p>
    <w:p w:rsidR="0CC87487" w:rsidP="6122E125" w:rsidRDefault="0CC87487" w14:paraId="49E2276B" w14:textId="4633974B">
      <w:pPr>
        <w:pStyle w:val="Normal"/>
        <w:spacing w:before="240" w:beforeAutospacing="off" w:after="240" w:afterAutospacing="off" w:line="360" w:lineRule="auto"/>
        <w:rPr>
          <w:rFonts w:ascii="Arial" w:hAnsi="Arial" w:eastAsia="Arial" w:cs="Arial"/>
          <w:b w:val="0"/>
          <w:bCs w:val="0"/>
          <w:noProof w:val="0"/>
          <w:sz w:val="24"/>
          <w:szCs w:val="24"/>
          <w:lang w:val="en-GB"/>
        </w:rPr>
      </w:pPr>
      <w:r w:rsidRPr="6122E125" w:rsidR="0D5694DD">
        <w:rPr>
          <w:rFonts w:ascii="Arial" w:hAnsi="Arial" w:eastAsia="Arial" w:cs="Arial"/>
          <w:b w:val="0"/>
          <w:bCs w:val="0"/>
          <w:noProof w:val="0"/>
          <w:sz w:val="24"/>
          <w:szCs w:val="24"/>
          <w:lang w:val="en-GB"/>
        </w:rPr>
        <w:t>In addition, the AI developed the original community input system into a structured co-creation loop, where customer ideas are not only collected but also selected, tested and evaluated. This enhances the originality of the concept while maintaining control over operations. According to Bogers, Chesbrough and Moedas (2021), involving external stakeholders in innovation can improve outcomes, but it requires structured processes to avoid inefficiency. The co-creation loop ensures that community engagement is meaningful rather than symbolic.</w:t>
      </w:r>
      <w:r w:rsidRPr="6122E125" w:rsidR="54083772">
        <w:rPr>
          <w:rFonts w:ascii="Arial" w:hAnsi="Arial" w:eastAsia="Arial" w:cs="Arial"/>
          <w:b w:val="0"/>
          <w:bCs w:val="0"/>
          <w:noProof w:val="0"/>
          <w:sz w:val="24"/>
          <w:szCs w:val="24"/>
          <w:lang w:val="en-GB"/>
        </w:rPr>
        <w:t xml:space="preserve"> AI has also been linked to enhancing creativity in marketing and innovation contexts by supporting idea development (Ameen et al., 2022).</w:t>
      </w:r>
    </w:p>
    <w:p w:rsidR="0CC87487" w:rsidP="6122E125" w:rsidRDefault="0CC87487" w14:paraId="298141EC" w14:textId="5F996322">
      <w:pPr>
        <w:spacing w:before="240" w:beforeAutospacing="off" w:after="240" w:afterAutospacing="off" w:line="360" w:lineRule="auto"/>
        <w:rPr>
          <w:rFonts w:ascii="Arial" w:hAnsi="Arial" w:eastAsia="Arial" w:cs="Arial"/>
          <w:b w:val="0"/>
          <w:bCs w:val="0"/>
          <w:noProof w:val="0"/>
          <w:sz w:val="24"/>
          <w:szCs w:val="24"/>
          <w:lang w:val="en-GB"/>
        </w:rPr>
      </w:pPr>
      <w:r w:rsidRPr="6122E125" w:rsidR="0D5694DD">
        <w:rPr>
          <w:rFonts w:ascii="Arial" w:hAnsi="Arial" w:eastAsia="Arial" w:cs="Arial"/>
          <w:b w:val="0"/>
          <w:bCs w:val="0"/>
          <w:noProof w:val="0"/>
          <w:sz w:val="24"/>
          <w:szCs w:val="24"/>
          <w:lang w:val="en-GB"/>
        </w:rPr>
        <w:t xml:space="preserve">Other enhancements included the introduction of a </w:t>
      </w:r>
      <w:r w:rsidRPr="6122E125" w:rsidR="0D5694DD">
        <w:rPr>
          <w:rFonts w:ascii="Arial" w:hAnsi="Arial" w:eastAsia="Arial" w:cs="Arial"/>
          <w:b w:val="0"/>
          <w:bCs w:val="0"/>
          <w:noProof w:val="0"/>
          <w:sz w:val="24"/>
          <w:szCs w:val="24"/>
          <w:lang w:val="en-GB"/>
        </w:rPr>
        <w:t>rotating stewardship role</w:t>
      </w:r>
      <w:r w:rsidRPr="6122E125" w:rsidR="0D5694DD">
        <w:rPr>
          <w:rFonts w:ascii="Arial" w:hAnsi="Arial" w:eastAsia="Arial" w:cs="Arial"/>
          <w:b w:val="0"/>
          <w:bCs w:val="0"/>
          <w:noProof w:val="0"/>
          <w:sz w:val="24"/>
          <w:szCs w:val="24"/>
          <w:lang w:val="en-GB"/>
        </w:rPr>
        <w:t xml:space="preserve">, which helps coordinate activities across domains without creating a fixed hierarchy, and </w:t>
      </w:r>
      <w:r w:rsidRPr="6122E125" w:rsidR="0D5694DD">
        <w:rPr>
          <w:rFonts w:ascii="Arial" w:hAnsi="Arial" w:eastAsia="Arial" w:cs="Arial"/>
          <w:b w:val="0"/>
          <w:bCs w:val="0"/>
          <w:noProof w:val="0"/>
          <w:sz w:val="24"/>
          <w:szCs w:val="24"/>
          <w:lang w:val="en-GB"/>
        </w:rPr>
        <w:t>operational rituals</w:t>
      </w:r>
      <w:r w:rsidRPr="6122E125" w:rsidR="0D5694DD">
        <w:rPr>
          <w:rFonts w:ascii="Arial" w:hAnsi="Arial" w:eastAsia="Arial" w:cs="Arial"/>
          <w:b w:val="0"/>
          <w:bCs w:val="0"/>
          <w:noProof w:val="0"/>
          <w:sz w:val="24"/>
          <w:szCs w:val="24"/>
          <w:lang w:val="en-GB"/>
        </w:rPr>
        <w:t>, such as daily check-ins and weekly reviews. These additions improve consistency and reduce the reactive nature of decision-making. Overall, the AI transformed the original idea into a more detailed and operationally viable system.</w:t>
      </w:r>
    </w:p>
    <w:p w:rsidR="0CC87487" w:rsidP="6122E125" w:rsidRDefault="0CC87487" w14:paraId="31686C32" w14:textId="69380ED6">
      <w:pPr>
        <w:spacing w:before="0" w:beforeAutospacing="off" w:after="0" w:afterAutospacing="off"/>
      </w:pPr>
    </w:p>
    <w:p w:rsidR="0CC87487" w:rsidP="6122E125" w:rsidRDefault="0CC87487" w14:paraId="72C83246" w14:textId="47B7605D">
      <w:pPr>
        <w:pStyle w:val="Heading3"/>
        <w:numPr>
          <w:ilvl w:val="0"/>
          <w:numId w:val="3"/>
        </w:numPr>
        <w:spacing w:line="360" w:lineRule="auto"/>
        <w:rPr>
          <w:rFonts w:ascii="Arial" w:hAnsi="Arial" w:eastAsia="Arial" w:cs="Arial"/>
          <w:noProof w:val="0"/>
          <w:lang w:val="en-GB"/>
        </w:rPr>
      </w:pPr>
      <w:bookmarkStart w:name="_Toc748857929" w:id="441457614"/>
      <w:r w:rsidRPr="6122E125" w:rsidR="0D5694DD">
        <w:rPr>
          <w:rFonts w:ascii="Arial" w:hAnsi="Arial" w:eastAsia="Arial" w:cs="Arial"/>
          <w:noProof w:val="0"/>
          <w:lang w:val="en-GB"/>
        </w:rPr>
        <w:t>Critical Evaluation of AI Recommendations</w:t>
      </w:r>
      <w:bookmarkEnd w:id="441457614"/>
    </w:p>
    <w:p w:rsidR="0CC87487" w:rsidP="6122E125" w:rsidRDefault="0CC87487" w14:paraId="53E98737" w14:textId="5C64825B">
      <w:pPr>
        <w:spacing w:before="240" w:beforeAutospacing="off" w:after="240" w:afterAutospacing="off" w:line="360" w:lineRule="auto"/>
        <w:rPr>
          <w:rFonts w:ascii="Arial" w:hAnsi="Arial" w:eastAsia="Arial" w:cs="Arial"/>
          <w:b w:val="0"/>
          <w:bCs w:val="0"/>
          <w:noProof w:val="0"/>
          <w:sz w:val="24"/>
          <w:szCs w:val="24"/>
          <w:lang w:val="en-GB"/>
        </w:rPr>
      </w:pPr>
      <w:r w:rsidRPr="6122E125" w:rsidR="0D5694DD">
        <w:rPr>
          <w:rFonts w:ascii="Arial" w:hAnsi="Arial" w:eastAsia="Arial" w:cs="Arial"/>
          <w:b w:val="0"/>
          <w:bCs w:val="0"/>
          <w:noProof w:val="0"/>
          <w:sz w:val="24"/>
          <w:szCs w:val="24"/>
          <w:lang w:val="en-GB"/>
        </w:rPr>
        <w:t>While the AI-generated enhancements strengthen the practicality of the solution, they also raise some important limitations. One key strength of the AI is its ability to break down complex problems into structured components, making the innovation more actionable. The introduction of decision rights, implementation cycles and coordination roles significantly improves the likelihood of successful implementation.</w:t>
      </w:r>
    </w:p>
    <w:p w:rsidR="0CC87487" w:rsidP="6122E125" w:rsidRDefault="0CC87487" w14:paraId="4D529A26" w14:textId="6B311264">
      <w:pPr>
        <w:spacing w:before="240" w:beforeAutospacing="off" w:after="240" w:afterAutospacing="off" w:line="360" w:lineRule="auto"/>
        <w:rPr>
          <w:rFonts w:ascii="Arial" w:hAnsi="Arial" w:eastAsia="Arial" w:cs="Arial"/>
          <w:b w:val="0"/>
          <w:bCs w:val="0"/>
          <w:noProof w:val="0"/>
          <w:sz w:val="24"/>
          <w:szCs w:val="24"/>
          <w:lang w:val="en-GB"/>
        </w:rPr>
      </w:pPr>
      <w:r w:rsidRPr="6122E125" w:rsidR="0D5694DD">
        <w:rPr>
          <w:rFonts w:ascii="Arial" w:hAnsi="Arial" w:eastAsia="Arial" w:cs="Arial"/>
          <w:b w:val="0"/>
          <w:bCs w:val="0"/>
          <w:noProof w:val="0"/>
          <w:sz w:val="24"/>
          <w:szCs w:val="24"/>
          <w:lang w:val="en-GB"/>
        </w:rPr>
        <w:t xml:space="preserve">However, the AI’s approach tends to prioritise </w:t>
      </w:r>
      <w:r w:rsidRPr="6122E125" w:rsidR="0D5694DD">
        <w:rPr>
          <w:rFonts w:ascii="Arial" w:hAnsi="Arial" w:eastAsia="Arial" w:cs="Arial"/>
          <w:b w:val="0"/>
          <w:bCs w:val="0"/>
          <w:noProof w:val="0"/>
          <w:sz w:val="24"/>
          <w:szCs w:val="24"/>
          <w:lang w:val="en-GB"/>
        </w:rPr>
        <w:t>efficiency and structure</w:t>
      </w:r>
      <w:r w:rsidRPr="6122E125" w:rsidR="0D5694DD">
        <w:rPr>
          <w:rFonts w:ascii="Arial" w:hAnsi="Arial" w:eastAsia="Arial" w:cs="Arial"/>
          <w:b w:val="0"/>
          <w:bCs w:val="0"/>
          <w:noProof w:val="0"/>
          <w:sz w:val="24"/>
          <w:szCs w:val="24"/>
          <w:lang w:val="en-GB"/>
        </w:rPr>
        <w:t>, which may risk reducing the flexibility and informality that are central to Seren Coffi’s identity. This reflects a broader limitation of AI in organisational contexts, where recommendations are often based on optimisation and control rather than human and cultural factors (Hua, Jin and Jiang, 2024). As a result, there is a risk that the enhanced model could become overly formalised, potentially undermining the collaborative and community-driven culture of the organisation.</w:t>
      </w:r>
    </w:p>
    <w:p w:rsidR="0CC87487" w:rsidP="6122E125" w:rsidRDefault="0CC87487" w14:paraId="34BAFAE3" w14:textId="6CED09A9">
      <w:pPr>
        <w:spacing w:before="240" w:beforeAutospacing="off" w:after="240" w:afterAutospacing="off" w:line="360" w:lineRule="auto"/>
        <w:rPr>
          <w:rFonts w:ascii="Arial" w:hAnsi="Arial" w:eastAsia="Arial" w:cs="Arial"/>
          <w:b w:val="0"/>
          <w:bCs w:val="0"/>
          <w:noProof w:val="0"/>
          <w:sz w:val="24"/>
          <w:szCs w:val="24"/>
          <w:lang w:val="en-GB"/>
        </w:rPr>
      </w:pPr>
      <w:r w:rsidRPr="6122E125" w:rsidR="0D5694DD">
        <w:rPr>
          <w:rFonts w:ascii="Arial" w:hAnsi="Arial" w:eastAsia="Arial" w:cs="Arial"/>
          <w:b w:val="0"/>
          <w:bCs w:val="0"/>
          <w:noProof w:val="0"/>
          <w:sz w:val="24"/>
          <w:szCs w:val="24"/>
          <w:lang w:val="en-GB"/>
        </w:rPr>
        <w:t>Additionally, while the AI provides detailed operational improvements, it does not fully engage with the ethical and value-based dimensions of the business. Seren Coffi is not solely focused on profit or efficiency, and this requires a more nuanced approach than purely process-driven solutions. This highlights a limitation of AI, as it may struggle to fully account for context-specific values and social dynamics.</w:t>
      </w:r>
    </w:p>
    <w:p w:rsidR="0CC87487" w:rsidP="6122E125" w:rsidRDefault="0CC87487" w14:paraId="479162FE" w14:textId="06D583B8">
      <w:pPr>
        <w:spacing w:before="0" w:beforeAutospacing="off" w:after="0" w:afterAutospacing="off"/>
      </w:pPr>
    </w:p>
    <w:p w:rsidR="0CC87487" w:rsidP="6122E125" w:rsidRDefault="0CC87487" w14:paraId="4F7BC57E" w14:textId="1FF522FB">
      <w:pPr>
        <w:pStyle w:val="Heading3"/>
        <w:numPr>
          <w:ilvl w:val="0"/>
          <w:numId w:val="3"/>
        </w:numPr>
        <w:spacing w:line="360" w:lineRule="auto"/>
        <w:rPr>
          <w:rFonts w:ascii="Arial" w:hAnsi="Arial" w:eastAsia="Arial" w:cs="Arial"/>
          <w:noProof w:val="0"/>
          <w:lang w:val="en-GB"/>
        </w:rPr>
      </w:pPr>
      <w:bookmarkStart w:name="_Toc825412729" w:id="661095459"/>
      <w:r w:rsidRPr="6122E125" w:rsidR="0D5694DD">
        <w:rPr>
          <w:rFonts w:ascii="Arial" w:hAnsi="Arial" w:eastAsia="Arial" w:cs="Arial"/>
          <w:noProof w:val="0"/>
          <w:lang w:val="en-GB"/>
        </w:rPr>
        <w:t>Successes and Limitations of Using AI</w:t>
      </w:r>
      <w:bookmarkEnd w:id="661095459"/>
    </w:p>
    <w:p w:rsidR="0CC87487" w:rsidP="6122E125" w:rsidRDefault="0CC87487" w14:paraId="6947B556" w14:textId="1EE61005">
      <w:pPr>
        <w:spacing w:before="240" w:beforeAutospacing="off" w:after="240" w:afterAutospacing="off" w:line="360" w:lineRule="auto"/>
        <w:rPr>
          <w:rFonts w:ascii="Arial" w:hAnsi="Arial" w:eastAsia="Arial" w:cs="Arial"/>
          <w:b w:val="0"/>
          <w:bCs w:val="0"/>
          <w:noProof w:val="0"/>
          <w:sz w:val="24"/>
          <w:szCs w:val="24"/>
          <w:lang w:val="en-GB"/>
        </w:rPr>
      </w:pPr>
      <w:r w:rsidRPr="6122E125" w:rsidR="0D5694DD">
        <w:rPr>
          <w:rFonts w:ascii="Arial" w:hAnsi="Arial" w:eastAsia="Arial" w:cs="Arial"/>
          <w:b w:val="0"/>
          <w:bCs w:val="0"/>
          <w:noProof w:val="0"/>
          <w:sz w:val="24"/>
          <w:szCs w:val="24"/>
          <w:lang w:val="en-GB"/>
        </w:rPr>
        <w:t xml:space="preserve">The use of AI in this context </w:t>
      </w:r>
      <w:r w:rsidRPr="6122E125" w:rsidR="0D5694DD">
        <w:rPr>
          <w:rFonts w:ascii="Arial" w:hAnsi="Arial" w:eastAsia="Arial" w:cs="Arial"/>
          <w:b w:val="0"/>
          <w:bCs w:val="0"/>
          <w:noProof w:val="0"/>
          <w:sz w:val="24"/>
          <w:szCs w:val="24"/>
          <w:lang w:val="en-GB"/>
        </w:rPr>
        <w:t>demonstrates</w:t>
      </w:r>
      <w:r w:rsidRPr="6122E125" w:rsidR="0D5694DD">
        <w:rPr>
          <w:rFonts w:ascii="Arial" w:hAnsi="Arial" w:eastAsia="Arial" w:cs="Arial"/>
          <w:b w:val="0"/>
          <w:bCs w:val="0"/>
          <w:noProof w:val="0"/>
          <w:sz w:val="24"/>
          <w:szCs w:val="24"/>
          <w:lang w:val="en-GB"/>
        </w:rPr>
        <w:t xml:space="preserve"> several clear advantages. Firstly, it enhances the </w:t>
      </w:r>
      <w:r w:rsidRPr="6122E125" w:rsidR="0D5694DD">
        <w:rPr>
          <w:rFonts w:ascii="Arial" w:hAnsi="Arial" w:eastAsia="Arial" w:cs="Arial"/>
          <w:b w:val="0"/>
          <w:bCs w:val="0"/>
          <w:noProof w:val="0"/>
          <w:sz w:val="24"/>
          <w:szCs w:val="24"/>
          <w:lang w:val="en-GB"/>
        </w:rPr>
        <w:t>depth and detail</w:t>
      </w:r>
      <w:r w:rsidRPr="6122E125" w:rsidR="0D5694DD">
        <w:rPr>
          <w:rFonts w:ascii="Arial" w:hAnsi="Arial" w:eastAsia="Arial" w:cs="Arial"/>
          <w:b w:val="0"/>
          <w:bCs w:val="0"/>
          <w:noProof w:val="0"/>
          <w:sz w:val="24"/>
          <w:szCs w:val="24"/>
          <w:lang w:val="en-GB"/>
        </w:rPr>
        <w:t xml:space="preserve"> of the original idea, making it more practical and easier to implement. Secondly, it introduces structured thinking that helps address specific operational problems, particularly around decision-making and execution. This supports the idea that AI can be a valuable tool for improving problem-solving and knowledge development in organisational settings (Jo and Park, 2024).</w:t>
      </w:r>
    </w:p>
    <w:p w:rsidR="0CC87487" w:rsidP="6122E125" w:rsidRDefault="0CC87487" w14:paraId="35E527F8" w14:textId="1402E935">
      <w:pPr>
        <w:spacing w:before="240" w:beforeAutospacing="off" w:after="240" w:afterAutospacing="off" w:line="360" w:lineRule="auto"/>
        <w:rPr>
          <w:rFonts w:ascii="Arial" w:hAnsi="Arial" w:eastAsia="Arial" w:cs="Arial"/>
          <w:b w:val="0"/>
          <w:bCs w:val="0"/>
          <w:noProof w:val="0"/>
          <w:sz w:val="24"/>
          <w:szCs w:val="24"/>
          <w:lang w:val="en-GB"/>
        </w:rPr>
      </w:pPr>
      <w:r w:rsidRPr="6122E125" w:rsidR="0D5694DD">
        <w:rPr>
          <w:rFonts w:ascii="Arial" w:hAnsi="Arial" w:eastAsia="Arial" w:cs="Arial"/>
          <w:b w:val="0"/>
          <w:bCs w:val="0"/>
          <w:noProof w:val="0"/>
          <w:sz w:val="24"/>
          <w:szCs w:val="24"/>
          <w:lang w:val="en-GB"/>
        </w:rPr>
        <w:t xml:space="preserve">However, there are also limitations. The AI’s suggestions are </w:t>
      </w:r>
      <w:r w:rsidRPr="6122E125" w:rsidR="0D5694DD">
        <w:rPr>
          <w:rFonts w:ascii="Arial" w:hAnsi="Arial" w:eastAsia="Arial" w:cs="Arial"/>
          <w:b w:val="0"/>
          <w:bCs w:val="0"/>
          <w:noProof w:val="0"/>
          <w:sz w:val="24"/>
          <w:szCs w:val="24"/>
          <w:lang w:val="en-GB"/>
        </w:rPr>
        <w:t>largely based</w:t>
      </w:r>
      <w:r w:rsidRPr="6122E125" w:rsidR="0D5694DD">
        <w:rPr>
          <w:rFonts w:ascii="Arial" w:hAnsi="Arial" w:eastAsia="Arial" w:cs="Arial"/>
          <w:b w:val="0"/>
          <w:bCs w:val="0"/>
          <w:noProof w:val="0"/>
          <w:sz w:val="24"/>
          <w:szCs w:val="24"/>
          <w:lang w:val="en-GB"/>
        </w:rPr>
        <w:t xml:space="preserve"> on generalised models of efficiency and may not fully reflect the unique context of Seren Coffi. There is also a tendency to produce solutions that appear logical but may be difficult to implement in practice due to human factors such as resistance to change or cultural misalignment. Furthermore, reliance on AI may reduce critical thinking if its recommendations are accepted without evaluation.</w:t>
      </w:r>
    </w:p>
    <w:p w:rsidR="0CC87487" w:rsidP="6122E125" w:rsidRDefault="0CC87487" w14:paraId="0E991696" w14:textId="10C426A8">
      <w:pPr>
        <w:spacing w:before="0" w:beforeAutospacing="off" w:after="0" w:afterAutospacing="off"/>
      </w:pPr>
    </w:p>
    <w:p w:rsidR="0CC87487" w:rsidP="6122E125" w:rsidRDefault="0CC87487" w14:paraId="1491B0E7" w14:textId="7115404E">
      <w:pPr>
        <w:pStyle w:val="Heading3"/>
        <w:numPr>
          <w:ilvl w:val="0"/>
          <w:numId w:val="3"/>
        </w:numPr>
        <w:spacing w:line="360" w:lineRule="auto"/>
        <w:rPr>
          <w:rFonts w:ascii="Arial" w:hAnsi="Arial" w:eastAsia="Arial" w:cs="Arial"/>
          <w:noProof w:val="0"/>
          <w:lang w:val="en-GB"/>
        </w:rPr>
      </w:pPr>
      <w:bookmarkStart w:name="_Toc809963628" w:id="1436156513"/>
      <w:r w:rsidRPr="6122E125" w:rsidR="0D5694DD">
        <w:rPr>
          <w:rFonts w:ascii="Arial" w:hAnsi="Arial" w:eastAsia="Arial" w:cs="Arial"/>
          <w:noProof w:val="0"/>
          <w:lang w:val="en-GB"/>
        </w:rPr>
        <w:t>Reflection on the Use of AI in Innovation Development</w:t>
      </w:r>
      <w:bookmarkEnd w:id="1436156513"/>
    </w:p>
    <w:p w:rsidR="0CC87487" w:rsidP="6122E125" w:rsidRDefault="0CC87487" w14:paraId="2FA6AAAE" w14:textId="62E31E5E">
      <w:pPr>
        <w:spacing w:before="240" w:beforeAutospacing="off" w:after="240" w:afterAutospacing="off" w:line="360" w:lineRule="auto"/>
        <w:rPr>
          <w:rFonts w:ascii="Arial" w:hAnsi="Arial" w:eastAsia="Arial" w:cs="Arial"/>
          <w:b w:val="0"/>
          <w:bCs w:val="0"/>
          <w:noProof w:val="0"/>
          <w:sz w:val="24"/>
          <w:szCs w:val="24"/>
          <w:lang w:val="en-GB"/>
        </w:rPr>
      </w:pPr>
      <w:r w:rsidRPr="6122E125" w:rsidR="0D5694DD">
        <w:rPr>
          <w:rFonts w:ascii="Arial" w:hAnsi="Arial" w:eastAsia="Arial" w:cs="Arial"/>
          <w:noProof w:val="0"/>
          <w:sz w:val="24"/>
          <w:szCs w:val="24"/>
          <w:lang w:val="en-GB"/>
        </w:rPr>
        <w:t>O</w:t>
      </w:r>
      <w:r w:rsidRPr="6122E125" w:rsidR="0D5694DD">
        <w:rPr>
          <w:rFonts w:ascii="Arial" w:hAnsi="Arial" w:eastAsia="Arial" w:cs="Arial"/>
          <w:b w:val="0"/>
          <w:bCs w:val="0"/>
          <w:noProof w:val="0"/>
          <w:sz w:val="24"/>
          <w:szCs w:val="24"/>
          <w:lang w:val="en-GB"/>
        </w:rPr>
        <w:t>verall, the use of AI was valuable in developing the proposed innovation, particularly in refining and operationalising the original concept. It helped identify weaknesses and provided practical enhancements that improved the solution’s viability. However, its recommendations required careful evaluation to ensure they remained aligned with the organisation’s values and context.</w:t>
      </w:r>
    </w:p>
    <w:p w:rsidR="0CC87487" w:rsidP="6122E125" w:rsidRDefault="0CC87487" w14:paraId="1534D94B" w14:textId="0744D6B3">
      <w:pPr>
        <w:spacing w:before="240" w:beforeAutospacing="off" w:after="240" w:afterAutospacing="off" w:line="360" w:lineRule="auto"/>
        <w:rPr>
          <w:rFonts w:ascii="Arial" w:hAnsi="Arial" w:eastAsia="Arial" w:cs="Arial"/>
          <w:b w:val="0"/>
          <w:bCs w:val="0"/>
          <w:noProof w:val="0"/>
          <w:sz w:val="24"/>
          <w:szCs w:val="24"/>
          <w:lang w:val="en-GB"/>
        </w:rPr>
      </w:pPr>
      <w:r w:rsidRPr="6122E125" w:rsidR="0D5694DD">
        <w:rPr>
          <w:rFonts w:ascii="Arial" w:hAnsi="Arial" w:eastAsia="Arial" w:cs="Arial"/>
          <w:b w:val="0"/>
          <w:bCs w:val="0"/>
          <w:noProof w:val="0"/>
          <w:sz w:val="24"/>
          <w:szCs w:val="24"/>
          <w:lang w:val="en-GB"/>
        </w:rPr>
        <w:t xml:space="preserve">This process highlights that AI should be used as a </w:t>
      </w:r>
      <w:r w:rsidRPr="6122E125" w:rsidR="0D5694DD">
        <w:rPr>
          <w:rFonts w:ascii="Arial" w:hAnsi="Arial" w:eastAsia="Arial" w:cs="Arial"/>
          <w:b w:val="0"/>
          <w:bCs w:val="0"/>
          <w:noProof w:val="0"/>
          <w:sz w:val="24"/>
          <w:szCs w:val="24"/>
          <w:lang w:val="en-GB"/>
        </w:rPr>
        <w:t>supporting tool rather than a decision-maker</w:t>
      </w:r>
      <w:r w:rsidRPr="6122E125" w:rsidR="0D5694DD">
        <w:rPr>
          <w:rFonts w:ascii="Arial" w:hAnsi="Arial" w:eastAsia="Arial" w:cs="Arial"/>
          <w:b w:val="0"/>
          <w:bCs w:val="0"/>
          <w:noProof w:val="0"/>
          <w:sz w:val="24"/>
          <w:szCs w:val="24"/>
          <w:lang w:val="en-GB"/>
        </w:rPr>
        <w:t>, complementing human creativity rather than replacing it. While AI can enhance structure and efficiency, human judgement remains essential in ensuring that innovations are appropriate, ethical and contextually relevant.</w:t>
      </w:r>
    </w:p>
    <w:p w:rsidR="0CC87487" w:rsidP="6122E125" w:rsidRDefault="0CC87487" w14:paraId="1F4A6A3B" w14:textId="1B96BE50">
      <w:pPr/>
      <w:r>
        <w:br w:type="page"/>
      </w:r>
    </w:p>
    <w:p w:rsidR="0CC87487" w:rsidP="6122E125" w:rsidRDefault="0CC87487" w14:paraId="5BF167B2" w14:textId="3246191C">
      <w:pPr>
        <w:pStyle w:val="Heading2"/>
        <w:spacing w:before="299" w:beforeAutospacing="off" w:after="299" w:afterAutospacing="off" w:line="360" w:lineRule="auto"/>
        <w:jc w:val="center"/>
        <w:rPr>
          <w:rFonts w:ascii="Arial" w:hAnsi="Arial" w:eastAsia="Arial" w:cs="Arial"/>
          <w:b w:val="1"/>
          <w:bCs w:val="1"/>
          <w:noProof w:val="0"/>
          <w:sz w:val="36"/>
          <w:szCs w:val="36"/>
          <w:lang w:val="en-GB"/>
        </w:rPr>
      </w:pPr>
      <w:bookmarkStart w:name="_Toc1558004432" w:id="1503382951"/>
      <w:r w:rsidRPr="6122E125" w:rsidR="3ADC642C">
        <w:rPr>
          <w:rFonts w:ascii="Arial" w:hAnsi="Arial" w:eastAsia="Arial" w:cs="Arial"/>
          <w:b w:val="1"/>
          <w:bCs w:val="1"/>
          <w:noProof w:val="0"/>
          <w:sz w:val="36"/>
          <w:szCs w:val="36"/>
          <w:lang w:val="en-GB"/>
        </w:rPr>
        <w:t>Conclusion</w:t>
      </w:r>
      <w:bookmarkEnd w:id="1503382951"/>
    </w:p>
    <w:p w:rsidR="0CC87487" w:rsidP="6122E125" w:rsidRDefault="0CC87487" w14:paraId="1922963F" w14:textId="392DBA35">
      <w:pPr>
        <w:spacing w:before="240" w:beforeAutospacing="off" w:after="240" w:afterAutospacing="off" w:line="360" w:lineRule="auto"/>
        <w:rPr>
          <w:rFonts w:ascii="Arial" w:hAnsi="Arial" w:eastAsia="Arial" w:cs="Arial"/>
          <w:b w:val="0"/>
          <w:bCs w:val="0"/>
          <w:noProof w:val="0"/>
          <w:sz w:val="24"/>
          <w:szCs w:val="24"/>
          <w:lang w:val="en-GB"/>
        </w:rPr>
      </w:pPr>
      <w:r w:rsidRPr="6122E125" w:rsidR="3ADC642C">
        <w:rPr>
          <w:rFonts w:ascii="Arial" w:hAnsi="Arial" w:eastAsia="Arial" w:cs="Arial"/>
          <w:b w:val="0"/>
          <w:bCs w:val="0"/>
          <w:noProof w:val="0"/>
          <w:sz w:val="24"/>
          <w:szCs w:val="24"/>
          <w:lang w:val="en-GB"/>
        </w:rPr>
        <w:t xml:space="preserve">This report has explored how creativity and innovation can be applied to address the operational challenges faced by Seren </w:t>
      </w:r>
      <w:r w:rsidRPr="6122E125" w:rsidR="3ADC642C">
        <w:rPr>
          <w:rFonts w:ascii="Arial" w:hAnsi="Arial" w:eastAsia="Arial" w:cs="Arial"/>
          <w:b w:val="0"/>
          <w:bCs w:val="0"/>
          <w:noProof w:val="0"/>
          <w:sz w:val="24"/>
          <w:szCs w:val="24"/>
          <w:lang w:val="en-GB"/>
        </w:rPr>
        <w:t>Coffi</w:t>
      </w:r>
      <w:r w:rsidRPr="6122E125" w:rsidR="3ADC642C">
        <w:rPr>
          <w:rFonts w:ascii="Arial" w:hAnsi="Arial" w:eastAsia="Arial" w:cs="Arial"/>
          <w:b w:val="0"/>
          <w:bCs w:val="0"/>
          <w:noProof w:val="0"/>
          <w:sz w:val="24"/>
          <w:szCs w:val="24"/>
          <w:lang w:val="en-GB"/>
        </w:rPr>
        <w:t xml:space="preserve">, particularly the tension between its strong ethical values and its lack of organisational structure. The analysis showed that while the café </w:t>
      </w:r>
      <w:r w:rsidRPr="6122E125" w:rsidR="3ADC642C">
        <w:rPr>
          <w:rFonts w:ascii="Arial" w:hAnsi="Arial" w:eastAsia="Arial" w:cs="Arial"/>
          <w:b w:val="0"/>
          <w:bCs w:val="0"/>
          <w:noProof w:val="0"/>
          <w:sz w:val="24"/>
          <w:szCs w:val="24"/>
          <w:lang w:val="en-GB"/>
        </w:rPr>
        <w:t>benefits</w:t>
      </w:r>
      <w:r w:rsidRPr="6122E125" w:rsidR="3ADC642C">
        <w:rPr>
          <w:rFonts w:ascii="Arial" w:hAnsi="Arial" w:eastAsia="Arial" w:cs="Arial"/>
          <w:b w:val="0"/>
          <w:bCs w:val="0"/>
          <w:noProof w:val="0"/>
          <w:sz w:val="24"/>
          <w:szCs w:val="24"/>
          <w:lang w:val="en-GB"/>
        </w:rPr>
        <w:t xml:space="preserve"> from a highly collaborative and creative environment, this has not translated into effective implementation, leading to inefficiencies and inconsistent performance. This reflects a broader issue </w:t>
      </w:r>
      <w:r w:rsidRPr="6122E125" w:rsidR="3ADC642C">
        <w:rPr>
          <w:rFonts w:ascii="Arial" w:hAnsi="Arial" w:eastAsia="Arial" w:cs="Arial"/>
          <w:b w:val="0"/>
          <w:bCs w:val="0"/>
          <w:noProof w:val="0"/>
          <w:sz w:val="24"/>
          <w:szCs w:val="24"/>
          <w:lang w:val="en-GB"/>
        </w:rPr>
        <w:t>identified</w:t>
      </w:r>
      <w:r w:rsidRPr="6122E125" w:rsidR="3ADC642C">
        <w:rPr>
          <w:rFonts w:ascii="Arial" w:hAnsi="Arial" w:eastAsia="Arial" w:cs="Arial"/>
          <w:b w:val="0"/>
          <w:bCs w:val="0"/>
          <w:noProof w:val="0"/>
          <w:sz w:val="24"/>
          <w:szCs w:val="24"/>
          <w:lang w:val="en-GB"/>
        </w:rPr>
        <w:t xml:space="preserve"> in the literature, where organisations struggle not with generating ideas, but with managing and executing them effectively (Zhou and </w:t>
      </w:r>
      <w:r w:rsidRPr="6122E125" w:rsidR="3ADC642C">
        <w:rPr>
          <w:rFonts w:ascii="Arial" w:hAnsi="Arial" w:eastAsia="Arial" w:cs="Arial"/>
          <w:b w:val="0"/>
          <w:bCs w:val="0"/>
          <w:noProof w:val="0"/>
          <w:sz w:val="24"/>
          <w:szCs w:val="24"/>
          <w:lang w:val="en-GB"/>
        </w:rPr>
        <w:t>Hoever</w:t>
      </w:r>
      <w:r w:rsidRPr="6122E125" w:rsidR="3ADC642C">
        <w:rPr>
          <w:rFonts w:ascii="Arial" w:hAnsi="Arial" w:eastAsia="Arial" w:cs="Arial"/>
          <w:b w:val="0"/>
          <w:bCs w:val="0"/>
          <w:noProof w:val="0"/>
          <w:sz w:val="24"/>
          <w:szCs w:val="24"/>
          <w:lang w:val="en-GB"/>
        </w:rPr>
        <w:t>, 2021).</w:t>
      </w:r>
    </w:p>
    <w:p w:rsidR="0CC87487" w:rsidP="6122E125" w:rsidRDefault="0CC87487" w14:paraId="00DE469E" w14:textId="1890CC80">
      <w:pPr>
        <w:pStyle w:val="Normal"/>
        <w:spacing w:before="240" w:beforeAutospacing="off" w:after="240" w:afterAutospacing="off" w:line="360" w:lineRule="auto"/>
        <w:rPr>
          <w:rFonts w:ascii="Arial" w:hAnsi="Arial" w:eastAsia="Arial" w:cs="Arial"/>
          <w:b w:val="0"/>
          <w:bCs w:val="0"/>
          <w:noProof w:val="0"/>
          <w:sz w:val="24"/>
          <w:szCs w:val="24"/>
          <w:lang w:val="en-GB"/>
        </w:rPr>
      </w:pPr>
      <w:r w:rsidRPr="6122E125" w:rsidR="3ADC642C">
        <w:rPr>
          <w:rFonts w:ascii="Arial" w:hAnsi="Arial" w:eastAsia="Arial" w:cs="Arial"/>
          <w:b w:val="0"/>
          <w:bCs w:val="0"/>
          <w:noProof w:val="0"/>
          <w:sz w:val="24"/>
          <w:szCs w:val="24"/>
          <w:lang w:val="en-GB"/>
        </w:rPr>
        <w:t xml:space="preserve">The proposed innovation, a Structured Collective Model supported by a Community Input System, was developed to balance structure with participation. By introducing clearer roles and decision-making processes while </w:t>
      </w:r>
      <w:r w:rsidRPr="6122E125" w:rsidR="3ADC642C">
        <w:rPr>
          <w:rFonts w:ascii="Arial" w:hAnsi="Arial" w:eastAsia="Arial" w:cs="Arial"/>
          <w:b w:val="0"/>
          <w:bCs w:val="0"/>
          <w:noProof w:val="0"/>
          <w:sz w:val="24"/>
          <w:szCs w:val="24"/>
          <w:lang w:val="en-GB"/>
        </w:rPr>
        <w:t>maintaining</w:t>
      </w:r>
      <w:r w:rsidRPr="6122E125" w:rsidR="3ADC642C">
        <w:rPr>
          <w:rFonts w:ascii="Arial" w:hAnsi="Arial" w:eastAsia="Arial" w:cs="Arial"/>
          <w:b w:val="0"/>
          <w:bCs w:val="0"/>
          <w:noProof w:val="0"/>
          <w:sz w:val="24"/>
          <w:szCs w:val="24"/>
          <w:lang w:val="en-GB"/>
        </w:rPr>
        <w:t xml:space="preserve"> community engagement, the solution addresses the core internal issues without compromising the organisation’s identity. This supports the idea that innovation is not only about new products or technologies, but also about improving how organisations are structured and managed (Brueggemann and Matthews, 2025).</w:t>
      </w:r>
      <w:r w:rsidRPr="6122E125" w:rsidR="16792493">
        <w:rPr>
          <w:rFonts w:ascii="Arial" w:hAnsi="Arial" w:eastAsia="Arial" w:cs="Arial"/>
          <w:b w:val="0"/>
          <w:bCs w:val="0"/>
          <w:noProof w:val="0"/>
          <w:sz w:val="24"/>
          <w:szCs w:val="24"/>
          <w:lang w:val="en-GB"/>
        </w:rPr>
        <w:t xml:space="preserve"> Innovation also involves integrating knowledge and adapting organisational practices over time (Tidd, 2023).</w:t>
      </w:r>
    </w:p>
    <w:p w:rsidR="0CC87487" w:rsidP="6122E125" w:rsidRDefault="0CC87487" w14:paraId="73A84E1D" w14:textId="4C35F1AD">
      <w:pPr>
        <w:spacing w:before="240" w:beforeAutospacing="off" w:after="240" w:afterAutospacing="off" w:line="360" w:lineRule="auto"/>
        <w:rPr>
          <w:rFonts w:ascii="Arial" w:hAnsi="Arial" w:eastAsia="Arial" w:cs="Arial"/>
          <w:b w:val="0"/>
          <w:bCs w:val="0"/>
          <w:noProof w:val="0"/>
          <w:sz w:val="24"/>
          <w:szCs w:val="24"/>
          <w:lang w:val="en-GB"/>
        </w:rPr>
      </w:pPr>
      <w:r w:rsidRPr="6122E125" w:rsidR="3ADC642C">
        <w:rPr>
          <w:rFonts w:ascii="Arial" w:hAnsi="Arial" w:eastAsia="Arial" w:cs="Arial"/>
          <w:b w:val="0"/>
          <w:bCs w:val="0"/>
          <w:noProof w:val="0"/>
          <w:sz w:val="24"/>
          <w:szCs w:val="24"/>
          <w:lang w:val="en-GB"/>
        </w:rPr>
        <w:t xml:space="preserve">The use of AI in Part 2 further developed this concept by adding more detailed operational mechanisms, such as defined decision rights and implementation processes. While these enhancements improved the practicality of the solution, the critical evaluation highlighted the importance of </w:t>
      </w:r>
      <w:r w:rsidRPr="6122E125" w:rsidR="3ADC642C">
        <w:rPr>
          <w:rFonts w:ascii="Arial" w:hAnsi="Arial" w:eastAsia="Arial" w:cs="Arial"/>
          <w:b w:val="0"/>
          <w:bCs w:val="0"/>
          <w:noProof w:val="0"/>
          <w:sz w:val="24"/>
          <w:szCs w:val="24"/>
          <w:lang w:val="en-GB"/>
        </w:rPr>
        <w:t>maintaining</w:t>
      </w:r>
      <w:r w:rsidRPr="6122E125" w:rsidR="3ADC642C">
        <w:rPr>
          <w:rFonts w:ascii="Arial" w:hAnsi="Arial" w:eastAsia="Arial" w:cs="Arial"/>
          <w:b w:val="0"/>
          <w:bCs w:val="0"/>
          <w:noProof w:val="0"/>
          <w:sz w:val="24"/>
          <w:szCs w:val="24"/>
          <w:lang w:val="en-GB"/>
        </w:rPr>
        <w:t xml:space="preserve"> alignment with organisational values. AI proved useful in refining the idea, but its recommendations required careful interpretation, reinforcing the need for human judgement in creative and value-driven contexts (Ertel, 2024).</w:t>
      </w:r>
    </w:p>
    <w:p w:rsidR="0CC87487" w:rsidP="6122E125" w:rsidRDefault="0CC87487" w14:paraId="62C4339C" w14:textId="5ACDD974">
      <w:pPr>
        <w:pStyle w:val="Normal"/>
        <w:spacing w:before="240" w:beforeAutospacing="off" w:after="240" w:afterAutospacing="off" w:line="360" w:lineRule="auto"/>
        <w:rPr>
          <w:rFonts w:ascii="Arial" w:hAnsi="Arial" w:eastAsia="Arial" w:cs="Arial"/>
          <w:b w:val="0"/>
          <w:bCs w:val="0"/>
          <w:noProof w:val="0"/>
          <w:sz w:val="24"/>
          <w:szCs w:val="24"/>
          <w:lang w:val="en-GB"/>
        </w:rPr>
      </w:pPr>
      <w:r w:rsidRPr="6122E125" w:rsidR="3ADC642C">
        <w:rPr>
          <w:rFonts w:ascii="Arial" w:hAnsi="Arial" w:eastAsia="Arial" w:cs="Arial"/>
          <w:b w:val="0"/>
          <w:bCs w:val="0"/>
          <w:noProof w:val="0"/>
          <w:sz w:val="24"/>
          <w:szCs w:val="24"/>
          <w:lang w:val="en-GB"/>
        </w:rPr>
        <w:t xml:space="preserve">Overall, the report </w:t>
      </w:r>
      <w:r w:rsidRPr="6122E125" w:rsidR="3ADC642C">
        <w:rPr>
          <w:rFonts w:ascii="Arial" w:hAnsi="Arial" w:eastAsia="Arial" w:cs="Arial"/>
          <w:b w:val="0"/>
          <w:bCs w:val="0"/>
          <w:noProof w:val="0"/>
          <w:sz w:val="24"/>
          <w:szCs w:val="24"/>
          <w:lang w:val="en-GB"/>
        </w:rPr>
        <w:t>demonstrates</w:t>
      </w:r>
      <w:r w:rsidRPr="6122E125" w:rsidR="3ADC642C">
        <w:rPr>
          <w:rFonts w:ascii="Arial" w:hAnsi="Arial" w:eastAsia="Arial" w:cs="Arial"/>
          <w:b w:val="0"/>
          <w:bCs w:val="0"/>
          <w:noProof w:val="0"/>
          <w:sz w:val="24"/>
          <w:szCs w:val="24"/>
          <w:lang w:val="en-GB"/>
        </w:rPr>
        <w:t xml:space="preserve"> that effective innovation in organisations like Seren </w:t>
      </w:r>
      <w:r w:rsidRPr="6122E125" w:rsidR="3ADC642C">
        <w:rPr>
          <w:rFonts w:ascii="Arial" w:hAnsi="Arial" w:eastAsia="Arial" w:cs="Arial"/>
          <w:b w:val="0"/>
          <w:bCs w:val="0"/>
          <w:noProof w:val="0"/>
          <w:sz w:val="24"/>
          <w:szCs w:val="24"/>
          <w:lang w:val="en-GB"/>
        </w:rPr>
        <w:t>Coffi</w:t>
      </w:r>
      <w:r w:rsidRPr="6122E125" w:rsidR="3ADC642C">
        <w:rPr>
          <w:rFonts w:ascii="Arial" w:hAnsi="Arial" w:eastAsia="Arial" w:cs="Arial"/>
          <w:b w:val="0"/>
          <w:bCs w:val="0"/>
          <w:noProof w:val="0"/>
          <w:sz w:val="24"/>
          <w:szCs w:val="24"/>
          <w:lang w:val="en-GB"/>
        </w:rPr>
        <w:t xml:space="preserve"> requires a balance between creativity, </w:t>
      </w:r>
      <w:r w:rsidRPr="6122E125" w:rsidR="3ADC642C">
        <w:rPr>
          <w:rFonts w:ascii="Arial" w:hAnsi="Arial" w:eastAsia="Arial" w:cs="Arial"/>
          <w:b w:val="0"/>
          <w:bCs w:val="0"/>
          <w:noProof w:val="0"/>
          <w:sz w:val="24"/>
          <w:szCs w:val="24"/>
          <w:lang w:val="en-GB"/>
        </w:rPr>
        <w:t>structure</w:t>
      </w:r>
      <w:r w:rsidRPr="6122E125" w:rsidR="3ADC642C">
        <w:rPr>
          <w:rFonts w:ascii="Arial" w:hAnsi="Arial" w:eastAsia="Arial" w:cs="Arial"/>
          <w:b w:val="0"/>
          <w:bCs w:val="0"/>
          <w:noProof w:val="0"/>
          <w:sz w:val="24"/>
          <w:szCs w:val="24"/>
          <w:lang w:val="en-GB"/>
        </w:rPr>
        <w:t xml:space="preserve"> and values. Rather than adopting purely profit-driven approaches, the solution reflects a broader understanding of value creation that includes community, </w:t>
      </w:r>
      <w:r w:rsidRPr="6122E125" w:rsidR="3ADC642C">
        <w:rPr>
          <w:rFonts w:ascii="Arial" w:hAnsi="Arial" w:eastAsia="Arial" w:cs="Arial"/>
          <w:b w:val="0"/>
          <w:bCs w:val="0"/>
          <w:noProof w:val="0"/>
          <w:sz w:val="24"/>
          <w:szCs w:val="24"/>
          <w:lang w:val="en-GB"/>
        </w:rPr>
        <w:t>sustainability</w:t>
      </w:r>
      <w:r w:rsidRPr="6122E125" w:rsidR="3ADC642C">
        <w:rPr>
          <w:rFonts w:ascii="Arial" w:hAnsi="Arial" w:eastAsia="Arial" w:cs="Arial"/>
          <w:b w:val="0"/>
          <w:bCs w:val="0"/>
          <w:noProof w:val="0"/>
          <w:sz w:val="24"/>
          <w:szCs w:val="24"/>
          <w:lang w:val="en-GB"/>
        </w:rPr>
        <w:t xml:space="preserve"> and organisational wellbeing. This suggests that innovation can be both practical and ethical, provided it is adapted to the specific context of the organisation.</w:t>
      </w:r>
      <w:r w:rsidRPr="6122E125" w:rsidR="0346876E">
        <w:rPr>
          <w:rFonts w:ascii="Arial" w:hAnsi="Arial" w:eastAsia="Arial" w:cs="Arial"/>
          <w:b w:val="0"/>
          <w:bCs w:val="0"/>
          <w:noProof w:val="0"/>
          <w:sz w:val="24"/>
          <w:szCs w:val="24"/>
          <w:lang w:val="en-GB"/>
        </w:rPr>
        <w:t xml:space="preserve"> This also highlights the importance of balancing innovation with organisational context, as solutions must be both practically effective and aligned with the values and identity of the organisation.</w:t>
      </w:r>
    </w:p>
    <w:p w:rsidR="0CC87487" w:rsidP="6122E125" w:rsidRDefault="0CC87487" w14:paraId="1BD97266" w14:textId="5EA0A5BE">
      <w:pPr>
        <w:pStyle w:val="Normal"/>
        <w:spacing w:before="240" w:beforeAutospacing="off" w:after="240" w:afterAutospacing="off" w:line="360" w:lineRule="auto"/>
        <w:rPr>
          <w:rFonts w:ascii="Arial" w:hAnsi="Arial" w:eastAsia="Arial" w:cs="Arial"/>
          <w:b w:val="0"/>
          <w:bCs w:val="0"/>
          <w:noProof w:val="0"/>
          <w:sz w:val="24"/>
          <w:szCs w:val="24"/>
          <w:lang w:val="en-GB"/>
        </w:rPr>
      </w:pPr>
    </w:p>
    <w:p w:rsidR="0CC87487" w:rsidP="6122E125" w:rsidRDefault="0CC87487" w14:paraId="700D6F1E" w14:textId="1E7C4382">
      <w:pPr/>
      <w:r>
        <w:br w:type="page"/>
      </w:r>
    </w:p>
    <w:p w:rsidR="0CC87487" w:rsidP="6122E125" w:rsidRDefault="0CC87487" w14:paraId="37512DCE" w14:textId="1E7538E9">
      <w:pPr>
        <w:pStyle w:val="Heading1"/>
        <w:spacing w:line="360" w:lineRule="auto"/>
        <w:jc w:val="center"/>
        <w:rPr>
          <w:rFonts w:ascii="Arial" w:hAnsi="Arial" w:eastAsia="Arial" w:cs="Arial"/>
          <w:noProof w:val="0"/>
          <w:lang w:val="en-GB"/>
        </w:rPr>
      </w:pPr>
      <w:bookmarkStart w:name="_Toc341163313" w:id="698640478"/>
      <w:r w:rsidRPr="6122E125" w:rsidR="383090C6">
        <w:rPr>
          <w:rFonts w:ascii="Arial" w:hAnsi="Arial" w:eastAsia="Arial" w:cs="Arial"/>
          <w:noProof w:val="0"/>
          <w:lang w:val="en-GB"/>
        </w:rPr>
        <w:t>Reference List</w:t>
      </w:r>
      <w:bookmarkEnd w:id="698640478"/>
    </w:p>
    <w:p w:rsidR="0CC87487" w:rsidP="6122E125" w:rsidRDefault="0CC87487" w14:paraId="751C3B5C" w14:textId="775647A5">
      <w:pPr>
        <w:pStyle w:val="Normal"/>
        <w:rPr>
          <w:noProof w:val="0"/>
          <w:lang w:val="en-GB"/>
        </w:rPr>
      </w:pPr>
    </w:p>
    <w:p w:rsidR="0CC87487" w:rsidP="6122E125" w:rsidRDefault="0CC87487" w14:paraId="49673C3D" w14:textId="7D05386C">
      <w:pPr>
        <w:pStyle w:val="ListParagraph"/>
        <w:numPr>
          <w:ilvl w:val="0"/>
          <w:numId w:val="4"/>
        </w:numPr>
        <w:spacing w:line="360" w:lineRule="auto"/>
        <w:rPr>
          <w:rFonts w:ascii="Arial" w:hAnsi="Arial" w:eastAsia="Arial" w:cs="Arial"/>
          <w:noProof w:val="0"/>
          <w:lang w:val="en-GB"/>
        </w:rPr>
      </w:pPr>
      <w:r w:rsidRPr="6122E125" w:rsidR="3FEC9B5D">
        <w:rPr>
          <w:rFonts w:ascii="Arial" w:hAnsi="Arial" w:eastAsia="Arial" w:cs="Arial"/>
          <w:noProof w:val="0"/>
          <w:lang w:val="en-GB"/>
        </w:rPr>
        <w:t>Alblooshi</w:t>
      </w:r>
      <w:r w:rsidRPr="6122E125" w:rsidR="3FEC9B5D">
        <w:rPr>
          <w:rFonts w:ascii="Arial" w:hAnsi="Arial" w:eastAsia="Arial" w:cs="Arial"/>
          <w:noProof w:val="0"/>
          <w:lang w:val="en-GB"/>
        </w:rPr>
        <w:t xml:space="preserve">, M., </w:t>
      </w:r>
      <w:r w:rsidRPr="6122E125" w:rsidR="3FEC9B5D">
        <w:rPr>
          <w:rFonts w:ascii="Arial" w:hAnsi="Arial" w:eastAsia="Arial" w:cs="Arial"/>
          <w:noProof w:val="0"/>
          <w:lang w:val="en-GB"/>
        </w:rPr>
        <w:t>Shamsuzzaman</w:t>
      </w:r>
      <w:r w:rsidRPr="6122E125" w:rsidR="3FEC9B5D">
        <w:rPr>
          <w:rFonts w:ascii="Arial" w:hAnsi="Arial" w:eastAsia="Arial" w:cs="Arial"/>
          <w:noProof w:val="0"/>
          <w:lang w:val="en-GB"/>
        </w:rPr>
        <w:t xml:space="preserve">, M. and </w:t>
      </w:r>
      <w:r w:rsidRPr="6122E125" w:rsidR="3FEC9B5D">
        <w:rPr>
          <w:rFonts w:ascii="Arial" w:hAnsi="Arial" w:eastAsia="Arial" w:cs="Arial"/>
          <w:noProof w:val="0"/>
          <w:lang w:val="en-GB"/>
        </w:rPr>
        <w:t>Haridy</w:t>
      </w:r>
      <w:r w:rsidRPr="6122E125" w:rsidR="3FEC9B5D">
        <w:rPr>
          <w:rFonts w:ascii="Arial" w:hAnsi="Arial" w:eastAsia="Arial" w:cs="Arial"/>
          <w:noProof w:val="0"/>
          <w:lang w:val="en-GB"/>
        </w:rPr>
        <w:t xml:space="preserve">, S. (2021) ‘The relationship between leadership styles and organisational innovation: a systematic literature review and narrative synthesis’, </w:t>
      </w:r>
      <w:r w:rsidRPr="6122E125" w:rsidR="3FEC9B5D">
        <w:rPr>
          <w:rFonts w:ascii="Arial" w:hAnsi="Arial" w:eastAsia="Arial" w:cs="Arial"/>
          <w:i w:val="1"/>
          <w:iCs w:val="1"/>
          <w:noProof w:val="0"/>
          <w:lang w:val="en-GB"/>
        </w:rPr>
        <w:t>European Journal of Innovation Management</w:t>
      </w:r>
      <w:r w:rsidRPr="6122E125" w:rsidR="3FEC9B5D">
        <w:rPr>
          <w:rFonts w:ascii="Arial" w:hAnsi="Arial" w:eastAsia="Arial" w:cs="Arial"/>
          <w:noProof w:val="0"/>
          <w:lang w:val="en-GB"/>
        </w:rPr>
        <w:t xml:space="preserve">, 24(2), pp. 338–370. Available at: </w:t>
      </w:r>
      <w:hyperlink r:id="R96a1cb678870409a">
        <w:r w:rsidRPr="6122E125" w:rsidR="3FEC9B5D">
          <w:rPr>
            <w:rStyle w:val="Hyperlink"/>
            <w:rFonts w:ascii="Arial" w:hAnsi="Arial" w:eastAsia="Arial" w:cs="Arial"/>
            <w:noProof w:val="0"/>
            <w:lang w:val="en-GB"/>
          </w:rPr>
          <w:t>https://doi.org/10.1108/EJIM-11-2019-0339</w:t>
        </w:r>
      </w:hyperlink>
      <w:r w:rsidRPr="6122E125" w:rsidR="3FEC9B5D">
        <w:rPr>
          <w:rFonts w:ascii="Arial" w:hAnsi="Arial" w:eastAsia="Arial" w:cs="Arial"/>
          <w:noProof w:val="0"/>
          <w:lang w:val="en-GB"/>
        </w:rPr>
        <w:t xml:space="preserve"> (Accessed: 25 March 2026).</w:t>
      </w:r>
    </w:p>
    <w:p w:rsidR="0CC87487" w:rsidP="6122E125" w:rsidRDefault="0CC87487" w14:paraId="42D7FA6D" w14:textId="76E4AFC5">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 xml:space="preserve">Amabile, T.M. and Pratt, M.G. (2016) ‘The dynamic componential model of creativity and innovation’, </w:t>
      </w:r>
      <w:r w:rsidRPr="6122E125" w:rsidR="3FEC9B5D">
        <w:rPr>
          <w:rFonts w:ascii="Arial" w:hAnsi="Arial" w:eastAsia="Arial" w:cs="Arial"/>
          <w:i w:val="1"/>
          <w:iCs w:val="1"/>
          <w:noProof w:val="0"/>
          <w:lang w:val="en-GB"/>
        </w:rPr>
        <w:t xml:space="preserve">Research in Organizational </w:t>
      </w:r>
      <w:r w:rsidRPr="6122E125" w:rsidR="3FEC9B5D">
        <w:rPr>
          <w:rFonts w:ascii="Arial" w:hAnsi="Arial" w:eastAsia="Arial" w:cs="Arial"/>
          <w:i w:val="1"/>
          <w:iCs w:val="1"/>
          <w:noProof w:val="0"/>
          <w:lang w:val="en-GB"/>
        </w:rPr>
        <w:t>Behavior</w:t>
      </w:r>
      <w:r w:rsidRPr="6122E125" w:rsidR="3FEC9B5D">
        <w:rPr>
          <w:rFonts w:ascii="Arial" w:hAnsi="Arial" w:eastAsia="Arial" w:cs="Arial"/>
          <w:noProof w:val="0"/>
          <w:lang w:val="en-GB"/>
        </w:rPr>
        <w:t>, 36, pp. 157–183.</w:t>
      </w:r>
    </w:p>
    <w:p w:rsidR="0CC87487" w:rsidP="6122E125" w:rsidRDefault="0CC87487" w14:paraId="191B2479" w14:textId="2B05450D">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 xml:space="preserve">Ameen, N., Sharma, G.D., </w:t>
      </w:r>
      <w:r w:rsidRPr="6122E125" w:rsidR="3FEC9B5D">
        <w:rPr>
          <w:rFonts w:ascii="Arial" w:hAnsi="Arial" w:eastAsia="Arial" w:cs="Arial"/>
          <w:noProof w:val="0"/>
          <w:lang w:val="en-GB"/>
        </w:rPr>
        <w:t>Tarba</w:t>
      </w:r>
      <w:r w:rsidRPr="6122E125" w:rsidR="3FEC9B5D">
        <w:rPr>
          <w:rFonts w:ascii="Arial" w:hAnsi="Arial" w:eastAsia="Arial" w:cs="Arial"/>
          <w:noProof w:val="0"/>
          <w:lang w:val="en-GB"/>
        </w:rPr>
        <w:t xml:space="preserve">, S. and Rao, A. (2022) ‘Toward advancing theory on creativity in marketing and artificial intelligence’, </w:t>
      </w:r>
      <w:r w:rsidRPr="6122E125" w:rsidR="3FEC9B5D">
        <w:rPr>
          <w:rFonts w:ascii="Arial" w:hAnsi="Arial" w:eastAsia="Arial" w:cs="Arial"/>
          <w:i w:val="1"/>
          <w:iCs w:val="1"/>
          <w:noProof w:val="0"/>
          <w:lang w:val="en-GB"/>
        </w:rPr>
        <w:t>Psychology &amp; Marketing</w:t>
      </w:r>
      <w:r w:rsidRPr="6122E125" w:rsidR="3FEC9B5D">
        <w:rPr>
          <w:rFonts w:ascii="Arial" w:hAnsi="Arial" w:eastAsia="Arial" w:cs="Arial"/>
          <w:noProof w:val="0"/>
          <w:lang w:val="en-GB"/>
        </w:rPr>
        <w:t xml:space="preserve">. Available at: </w:t>
      </w:r>
      <w:hyperlink r:id="R63cd2b3dd6054301">
        <w:r w:rsidRPr="6122E125" w:rsidR="3FEC9B5D">
          <w:rPr>
            <w:rStyle w:val="Hyperlink"/>
            <w:rFonts w:ascii="Arial" w:hAnsi="Arial" w:eastAsia="Arial" w:cs="Arial"/>
            <w:noProof w:val="0"/>
            <w:lang w:val="en-GB"/>
          </w:rPr>
          <w:t>https://doi.org/10.1002/mar.21699</w:t>
        </w:r>
      </w:hyperlink>
      <w:r w:rsidRPr="6122E125" w:rsidR="3FEC9B5D">
        <w:rPr>
          <w:rFonts w:ascii="Arial" w:hAnsi="Arial" w:eastAsia="Arial" w:cs="Arial"/>
          <w:noProof w:val="0"/>
          <w:lang w:val="en-GB"/>
        </w:rPr>
        <w:t xml:space="preserve"> (Accessed: 25 March 2026).</w:t>
      </w:r>
    </w:p>
    <w:p w:rsidR="0CC87487" w:rsidP="6122E125" w:rsidRDefault="0CC87487" w14:paraId="601C28DD" w14:textId="332C3549">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 xml:space="preserve">Anderson, N. and Potočnik, K. (2022) ‘Advances in innovation and creativity’, </w:t>
      </w:r>
      <w:r w:rsidRPr="6122E125" w:rsidR="3FEC9B5D">
        <w:rPr>
          <w:rFonts w:ascii="Arial" w:hAnsi="Arial" w:eastAsia="Arial" w:cs="Arial"/>
          <w:i w:val="1"/>
          <w:iCs w:val="1"/>
          <w:noProof w:val="0"/>
          <w:lang w:val="en-GB"/>
        </w:rPr>
        <w:t>Journal of Management Studies</w:t>
      </w:r>
      <w:r w:rsidRPr="6122E125" w:rsidR="3FEC9B5D">
        <w:rPr>
          <w:rFonts w:ascii="Arial" w:hAnsi="Arial" w:eastAsia="Arial" w:cs="Arial"/>
          <w:noProof w:val="0"/>
          <w:lang w:val="en-GB"/>
        </w:rPr>
        <w:t>, 59(1), pp. 1–22.</w:t>
      </w:r>
    </w:p>
    <w:p w:rsidR="0CC87487" w:rsidP="6122E125" w:rsidRDefault="0CC87487" w14:paraId="40DFBB4E" w14:textId="7690230E">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 xml:space="preserve">Anderson, N., Potočnik, K. and Zhou, J. (2014) ‘Innovation and creativity in organizations’, </w:t>
      </w:r>
      <w:r w:rsidRPr="6122E125" w:rsidR="3FEC9B5D">
        <w:rPr>
          <w:rFonts w:ascii="Arial" w:hAnsi="Arial" w:eastAsia="Arial" w:cs="Arial"/>
          <w:i w:val="1"/>
          <w:iCs w:val="1"/>
          <w:noProof w:val="0"/>
          <w:lang w:val="en-GB"/>
        </w:rPr>
        <w:t>Journal of Management</w:t>
      </w:r>
      <w:r w:rsidRPr="6122E125" w:rsidR="3FEC9B5D">
        <w:rPr>
          <w:rFonts w:ascii="Arial" w:hAnsi="Arial" w:eastAsia="Arial" w:cs="Arial"/>
          <w:noProof w:val="0"/>
          <w:lang w:val="en-GB"/>
        </w:rPr>
        <w:t>, 40(5), pp. 1297–1333.</w:t>
      </w:r>
    </w:p>
    <w:p w:rsidR="0CC87487" w:rsidP="6122E125" w:rsidRDefault="0CC87487" w14:paraId="7A259B78" w14:textId="497F3666">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 xml:space="preserve">Barends, E., Rousseau, D.M. and Briner, R.B. (2022) </w:t>
      </w:r>
      <w:r w:rsidRPr="6122E125" w:rsidR="3FEC9B5D">
        <w:rPr>
          <w:rFonts w:ascii="Arial" w:hAnsi="Arial" w:eastAsia="Arial" w:cs="Arial"/>
          <w:i w:val="1"/>
          <w:iCs w:val="1"/>
          <w:noProof w:val="0"/>
          <w:lang w:val="en-GB"/>
        </w:rPr>
        <w:t>Evidence-based management: how to use evidence to make better organizational decisions</w:t>
      </w:r>
      <w:r w:rsidRPr="6122E125" w:rsidR="3FEC9B5D">
        <w:rPr>
          <w:rFonts w:ascii="Arial" w:hAnsi="Arial" w:eastAsia="Arial" w:cs="Arial"/>
          <w:noProof w:val="0"/>
          <w:lang w:val="en-GB"/>
        </w:rPr>
        <w:t>. London: Kogan Page.</w:t>
      </w:r>
    </w:p>
    <w:p w:rsidR="0CC87487" w:rsidP="6122E125" w:rsidRDefault="0CC87487" w14:paraId="6DE3FA29" w14:textId="388B306F">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 xml:space="preserve">Bogers, M., Chesbrough, H. and Moedas, C. (2021) ‘Open innovation: research, practices, and policies’, </w:t>
      </w:r>
      <w:r w:rsidRPr="6122E125" w:rsidR="3FEC9B5D">
        <w:rPr>
          <w:rFonts w:ascii="Arial" w:hAnsi="Arial" w:eastAsia="Arial" w:cs="Arial"/>
          <w:i w:val="1"/>
          <w:iCs w:val="1"/>
          <w:noProof w:val="0"/>
          <w:lang w:val="en-GB"/>
        </w:rPr>
        <w:t>California Management Review</w:t>
      </w:r>
      <w:r w:rsidRPr="6122E125" w:rsidR="3FEC9B5D">
        <w:rPr>
          <w:rFonts w:ascii="Arial" w:hAnsi="Arial" w:eastAsia="Arial" w:cs="Arial"/>
          <w:noProof w:val="0"/>
          <w:lang w:val="en-GB"/>
        </w:rPr>
        <w:t>, 60(2), pp. 5–16.</w:t>
      </w:r>
    </w:p>
    <w:p w:rsidR="0CC87487" w:rsidP="6122E125" w:rsidRDefault="0CC87487" w14:paraId="5828B895" w14:textId="7BA29A9C">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 xml:space="preserve">Brueggemann, R.F. and Matthews, C.H. (2025) </w:t>
      </w:r>
      <w:r w:rsidRPr="6122E125" w:rsidR="3FEC9B5D">
        <w:rPr>
          <w:rFonts w:ascii="Arial" w:hAnsi="Arial" w:eastAsia="Arial" w:cs="Arial"/>
          <w:i w:val="1"/>
          <w:iCs w:val="1"/>
          <w:noProof w:val="0"/>
          <w:lang w:val="en-GB"/>
        </w:rPr>
        <w:t>Innovation and entrepreneurship: a competency framework</w:t>
      </w:r>
      <w:r w:rsidRPr="6122E125" w:rsidR="3FEC9B5D">
        <w:rPr>
          <w:rFonts w:ascii="Arial" w:hAnsi="Arial" w:eastAsia="Arial" w:cs="Arial"/>
          <w:noProof w:val="0"/>
          <w:lang w:val="en-GB"/>
        </w:rPr>
        <w:t xml:space="preserve">. 2nd </w:t>
      </w:r>
      <w:r w:rsidRPr="6122E125" w:rsidR="3FEC9B5D">
        <w:rPr>
          <w:rFonts w:ascii="Arial" w:hAnsi="Arial" w:eastAsia="Arial" w:cs="Arial"/>
          <w:noProof w:val="0"/>
          <w:lang w:val="en-GB"/>
        </w:rPr>
        <w:t>edn</w:t>
      </w:r>
      <w:r w:rsidRPr="6122E125" w:rsidR="3FEC9B5D">
        <w:rPr>
          <w:rFonts w:ascii="Arial" w:hAnsi="Arial" w:eastAsia="Arial" w:cs="Arial"/>
          <w:noProof w:val="0"/>
          <w:lang w:val="en-GB"/>
        </w:rPr>
        <w:t>. New York: Routledge.</w:t>
      </w:r>
    </w:p>
    <w:p w:rsidR="0CC87487" w:rsidP="6122E125" w:rsidRDefault="0CC87487" w14:paraId="46758ACB" w14:textId="25457992">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 xml:space="preserve">Chesbrough, H. (2020) </w:t>
      </w:r>
      <w:r w:rsidRPr="6122E125" w:rsidR="3FEC9B5D">
        <w:rPr>
          <w:rFonts w:ascii="Arial" w:hAnsi="Arial" w:eastAsia="Arial" w:cs="Arial"/>
          <w:i w:val="1"/>
          <w:iCs w:val="1"/>
          <w:noProof w:val="0"/>
          <w:lang w:val="en-GB"/>
        </w:rPr>
        <w:t>Open innovation results: going beyond the hype and getting down to business</w:t>
      </w:r>
      <w:r w:rsidRPr="6122E125" w:rsidR="3FEC9B5D">
        <w:rPr>
          <w:rFonts w:ascii="Arial" w:hAnsi="Arial" w:eastAsia="Arial" w:cs="Arial"/>
          <w:noProof w:val="0"/>
          <w:lang w:val="en-GB"/>
        </w:rPr>
        <w:t>. Oxford: Oxford University Press.</w:t>
      </w:r>
    </w:p>
    <w:p w:rsidR="0CC87487" w:rsidP="6122E125" w:rsidRDefault="0CC87487" w14:paraId="66947878" w14:textId="1A059093">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 xml:space="preserve">Chesbrough, H., Vanhaverbeke, </w:t>
      </w:r>
      <w:r w:rsidRPr="6122E125" w:rsidR="3FEC9B5D">
        <w:rPr>
          <w:rFonts w:ascii="Arial" w:hAnsi="Arial" w:eastAsia="Arial" w:cs="Arial"/>
          <w:noProof w:val="0"/>
          <w:lang w:val="en-GB"/>
        </w:rPr>
        <w:t>W.</w:t>
      </w:r>
      <w:r w:rsidRPr="6122E125" w:rsidR="3FEC9B5D">
        <w:rPr>
          <w:rFonts w:ascii="Arial" w:hAnsi="Arial" w:eastAsia="Arial" w:cs="Arial"/>
          <w:noProof w:val="0"/>
          <w:lang w:val="en-GB"/>
        </w:rPr>
        <w:t xml:space="preserve"> and West, J. (2014) </w:t>
      </w:r>
      <w:r w:rsidRPr="6122E125" w:rsidR="3FEC9B5D">
        <w:rPr>
          <w:rFonts w:ascii="Arial" w:hAnsi="Arial" w:eastAsia="Arial" w:cs="Arial"/>
          <w:i w:val="1"/>
          <w:iCs w:val="1"/>
          <w:noProof w:val="0"/>
          <w:lang w:val="en-GB"/>
        </w:rPr>
        <w:t>New frontiers in open innovation</w:t>
      </w:r>
      <w:r w:rsidRPr="6122E125" w:rsidR="3FEC9B5D">
        <w:rPr>
          <w:rFonts w:ascii="Arial" w:hAnsi="Arial" w:eastAsia="Arial" w:cs="Arial"/>
          <w:noProof w:val="0"/>
          <w:lang w:val="en-GB"/>
        </w:rPr>
        <w:t>. Oxford: Oxford University Press.</w:t>
      </w:r>
    </w:p>
    <w:p w:rsidR="0CC87487" w:rsidP="6122E125" w:rsidRDefault="0CC87487" w14:paraId="6A7BA3C0" w14:textId="4F22D10E">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 xml:space="preserve">CIPD (2025) </w:t>
      </w:r>
      <w:r w:rsidRPr="6122E125" w:rsidR="3FEC9B5D">
        <w:rPr>
          <w:rFonts w:ascii="Arial" w:hAnsi="Arial" w:eastAsia="Arial" w:cs="Arial"/>
          <w:i w:val="1"/>
          <w:iCs w:val="1"/>
          <w:noProof w:val="0"/>
          <w:lang w:val="en-GB"/>
        </w:rPr>
        <w:t>Organisation culture and change factsheet</w:t>
      </w:r>
      <w:r w:rsidRPr="6122E125" w:rsidR="3FEC9B5D">
        <w:rPr>
          <w:rFonts w:ascii="Arial" w:hAnsi="Arial" w:eastAsia="Arial" w:cs="Arial"/>
          <w:noProof w:val="0"/>
          <w:lang w:val="en-GB"/>
        </w:rPr>
        <w:t xml:space="preserve">. Available at: </w:t>
      </w:r>
      <w:hyperlink r:id="R243692130b434bcc">
        <w:r w:rsidRPr="6122E125" w:rsidR="3FEC9B5D">
          <w:rPr>
            <w:rStyle w:val="Hyperlink"/>
            <w:rFonts w:ascii="Arial" w:hAnsi="Arial" w:eastAsia="Arial" w:cs="Arial"/>
            <w:noProof w:val="0"/>
            <w:lang w:val="en-GB"/>
          </w:rPr>
          <w:t>https://www.cipd.org/uk/knowledge/factsheets/organisation-culture-change-factsheet/</w:t>
        </w:r>
      </w:hyperlink>
      <w:r w:rsidRPr="6122E125" w:rsidR="3FEC9B5D">
        <w:rPr>
          <w:rFonts w:ascii="Arial" w:hAnsi="Arial" w:eastAsia="Arial" w:cs="Arial"/>
          <w:noProof w:val="0"/>
          <w:lang w:val="en-GB"/>
        </w:rPr>
        <w:t xml:space="preserve"> (Accessed: 27 March 2026).</w:t>
      </w:r>
    </w:p>
    <w:p w:rsidR="0CC87487" w:rsidP="6122E125" w:rsidRDefault="0CC87487" w14:paraId="44F53E12" w14:textId="6332D8B2">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 xml:space="preserve">Ertel, W. (2024) </w:t>
      </w:r>
      <w:r w:rsidRPr="6122E125" w:rsidR="3FEC9B5D">
        <w:rPr>
          <w:rFonts w:ascii="Arial" w:hAnsi="Arial" w:eastAsia="Arial" w:cs="Arial"/>
          <w:i w:val="1"/>
          <w:iCs w:val="1"/>
          <w:noProof w:val="0"/>
          <w:lang w:val="en-GB"/>
        </w:rPr>
        <w:t>Introduction to artificial intelligence</w:t>
      </w:r>
      <w:r w:rsidRPr="6122E125" w:rsidR="3FEC9B5D">
        <w:rPr>
          <w:rFonts w:ascii="Arial" w:hAnsi="Arial" w:eastAsia="Arial" w:cs="Arial"/>
          <w:noProof w:val="0"/>
          <w:lang w:val="en-GB"/>
        </w:rPr>
        <w:t xml:space="preserve">. 3rd </w:t>
      </w:r>
      <w:r w:rsidRPr="6122E125" w:rsidR="3FEC9B5D">
        <w:rPr>
          <w:rFonts w:ascii="Arial" w:hAnsi="Arial" w:eastAsia="Arial" w:cs="Arial"/>
          <w:noProof w:val="0"/>
          <w:lang w:val="en-GB"/>
        </w:rPr>
        <w:t>edn</w:t>
      </w:r>
      <w:r w:rsidRPr="6122E125" w:rsidR="3FEC9B5D">
        <w:rPr>
          <w:rFonts w:ascii="Arial" w:hAnsi="Arial" w:eastAsia="Arial" w:cs="Arial"/>
          <w:noProof w:val="0"/>
          <w:lang w:val="en-GB"/>
        </w:rPr>
        <w:t>. Wiesbaden: Springer.</w:t>
      </w:r>
    </w:p>
    <w:p w:rsidR="0CC87487" w:rsidP="6122E125" w:rsidRDefault="0CC87487" w14:paraId="45C730EC" w14:textId="7CB27D29">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 xml:space="preserve">Foss, N.J. and </w:t>
      </w:r>
      <w:r w:rsidRPr="6122E125" w:rsidR="3FEC9B5D">
        <w:rPr>
          <w:rFonts w:ascii="Arial" w:hAnsi="Arial" w:eastAsia="Arial" w:cs="Arial"/>
          <w:noProof w:val="0"/>
          <w:lang w:val="en-GB"/>
        </w:rPr>
        <w:t>Saebi</w:t>
      </w:r>
      <w:r w:rsidRPr="6122E125" w:rsidR="3FEC9B5D">
        <w:rPr>
          <w:rFonts w:ascii="Arial" w:hAnsi="Arial" w:eastAsia="Arial" w:cs="Arial"/>
          <w:noProof w:val="0"/>
          <w:lang w:val="en-GB"/>
        </w:rPr>
        <w:t xml:space="preserve">, T. (2015) </w:t>
      </w:r>
      <w:r w:rsidRPr="6122E125" w:rsidR="3FEC9B5D">
        <w:rPr>
          <w:rFonts w:ascii="Arial" w:hAnsi="Arial" w:eastAsia="Arial" w:cs="Arial"/>
          <w:i w:val="1"/>
          <w:iCs w:val="1"/>
          <w:noProof w:val="0"/>
          <w:lang w:val="en-GB"/>
        </w:rPr>
        <w:t>Business model innovation: the organizational dimension</w:t>
      </w:r>
      <w:r w:rsidRPr="6122E125" w:rsidR="3FEC9B5D">
        <w:rPr>
          <w:rFonts w:ascii="Arial" w:hAnsi="Arial" w:eastAsia="Arial" w:cs="Arial"/>
          <w:noProof w:val="0"/>
          <w:lang w:val="en-GB"/>
        </w:rPr>
        <w:t>. Oxford: Oxford University Press.</w:t>
      </w:r>
    </w:p>
    <w:p w:rsidR="0CC87487" w:rsidP="6122E125" w:rsidRDefault="0CC87487" w14:paraId="171E6018" w14:textId="44933DA6">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 xml:space="preserve">Foss, N.J. and </w:t>
      </w:r>
      <w:r w:rsidRPr="6122E125" w:rsidR="3FEC9B5D">
        <w:rPr>
          <w:rFonts w:ascii="Arial" w:hAnsi="Arial" w:eastAsia="Arial" w:cs="Arial"/>
          <w:noProof w:val="0"/>
          <w:lang w:val="en-GB"/>
        </w:rPr>
        <w:t>Saebi</w:t>
      </w:r>
      <w:r w:rsidRPr="6122E125" w:rsidR="3FEC9B5D">
        <w:rPr>
          <w:rFonts w:ascii="Arial" w:hAnsi="Arial" w:eastAsia="Arial" w:cs="Arial"/>
          <w:noProof w:val="0"/>
          <w:lang w:val="en-GB"/>
        </w:rPr>
        <w:t xml:space="preserve">, T. (2021) ‘Business model innovation: past research, current debates, and future directions’, </w:t>
      </w:r>
      <w:r w:rsidRPr="6122E125" w:rsidR="3FEC9B5D">
        <w:rPr>
          <w:rFonts w:ascii="Arial" w:hAnsi="Arial" w:eastAsia="Arial" w:cs="Arial"/>
          <w:i w:val="1"/>
          <w:iCs w:val="1"/>
          <w:noProof w:val="0"/>
          <w:lang w:val="en-GB"/>
        </w:rPr>
        <w:t>Journal of Management</w:t>
      </w:r>
      <w:r w:rsidRPr="6122E125" w:rsidR="3FEC9B5D">
        <w:rPr>
          <w:rFonts w:ascii="Arial" w:hAnsi="Arial" w:eastAsia="Arial" w:cs="Arial"/>
          <w:noProof w:val="0"/>
          <w:lang w:val="en-GB"/>
        </w:rPr>
        <w:t>, 47(1), pp. 3–34.</w:t>
      </w:r>
    </w:p>
    <w:p w:rsidR="0CC87487" w:rsidP="6122E125" w:rsidRDefault="0CC87487" w14:paraId="135CEE15" w14:textId="6FC0D992">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 xml:space="preserve">Gilson, L.L. (2024) ‘Why be creative: a review of the practical outcomes associated with creativity at the individual, group, and organizational levels’, in Zhou, J. and Shalley, C.E. (eds.) </w:t>
      </w:r>
      <w:r w:rsidRPr="6122E125" w:rsidR="3FEC9B5D">
        <w:rPr>
          <w:rFonts w:ascii="Arial" w:hAnsi="Arial" w:eastAsia="Arial" w:cs="Arial"/>
          <w:i w:val="1"/>
          <w:iCs w:val="1"/>
          <w:noProof w:val="0"/>
          <w:lang w:val="en-GB"/>
        </w:rPr>
        <w:t>Handbook of organizational creativity</w:t>
      </w:r>
      <w:r w:rsidRPr="6122E125" w:rsidR="3FEC9B5D">
        <w:rPr>
          <w:rFonts w:ascii="Arial" w:hAnsi="Arial" w:eastAsia="Arial" w:cs="Arial"/>
          <w:noProof w:val="0"/>
          <w:lang w:val="en-GB"/>
        </w:rPr>
        <w:t>. New York: Psychology Press, pp. 303–318.</w:t>
      </w:r>
    </w:p>
    <w:p w:rsidR="0CC87487" w:rsidP="6122E125" w:rsidRDefault="0CC87487" w14:paraId="16D062DD" w14:textId="23E08263">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 xml:space="preserve">Godin, B. (2025) </w:t>
      </w:r>
      <w:r w:rsidRPr="6122E125" w:rsidR="3FEC9B5D">
        <w:rPr>
          <w:rFonts w:ascii="Arial" w:hAnsi="Arial" w:eastAsia="Arial" w:cs="Arial"/>
          <w:i w:val="1"/>
          <w:iCs w:val="1"/>
          <w:noProof w:val="0"/>
          <w:lang w:val="en-GB"/>
        </w:rPr>
        <w:t>Models of innovation: the history of an idea</w:t>
      </w:r>
      <w:r w:rsidRPr="6122E125" w:rsidR="3FEC9B5D">
        <w:rPr>
          <w:rFonts w:ascii="Arial" w:hAnsi="Arial" w:eastAsia="Arial" w:cs="Arial"/>
          <w:noProof w:val="0"/>
          <w:lang w:val="en-GB"/>
        </w:rPr>
        <w:t>. Cambridge, MA: MIT Press.</w:t>
      </w:r>
    </w:p>
    <w:p w:rsidR="0CC87487" w:rsidP="6122E125" w:rsidRDefault="0CC87487" w14:paraId="23350BE9" w14:textId="0B0DE14E">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 xml:space="preserve">Hillman, J.R. and Baydoun, E. (2020) ‘Innovation, creativity, and entrepreneurship in academia: a review’, in </w:t>
      </w:r>
      <w:r w:rsidRPr="6122E125" w:rsidR="3FEC9B5D">
        <w:rPr>
          <w:rFonts w:ascii="Arial" w:hAnsi="Arial" w:eastAsia="Arial" w:cs="Arial"/>
          <w:i w:val="1"/>
          <w:iCs w:val="1"/>
          <w:noProof w:val="0"/>
          <w:lang w:val="en-GB"/>
        </w:rPr>
        <w:t>Innovation in higher education</w:t>
      </w:r>
      <w:r w:rsidRPr="6122E125" w:rsidR="3FEC9B5D">
        <w:rPr>
          <w:rFonts w:ascii="Arial" w:hAnsi="Arial" w:eastAsia="Arial" w:cs="Arial"/>
          <w:noProof w:val="0"/>
          <w:lang w:val="en-GB"/>
        </w:rPr>
        <w:t xml:space="preserve">. Cham: Springer, pp. 13–71. Available at: </w:t>
      </w:r>
      <w:hyperlink r:id="R37f5d415e3024df0">
        <w:r w:rsidRPr="6122E125" w:rsidR="3FEC9B5D">
          <w:rPr>
            <w:rStyle w:val="Hyperlink"/>
            <w:rFonts w:ascii="Arial" w:hAnsi="Arial" w:eastAsia="Arial" w:cs="Arial"/>
            <w:noProof w:val="0"/>
            <w:lang w:val="en-GB"/>
          </w:rPr>
          <w:t>https://doi.org/10.1007/978-3-030-37834-9_2</w:t>
        </w:r>
      </w:hyperlink>
      <w:r w:rsidRPr="6122E125" w:rsidR="3FEC9B5D">
        <w:rPr>
          <w:rFonts w:ascii="Arial" w:hAnsi="Arial" w:eastAsia="Arial" w:cs="Arial"/>
          <w:noProof w:val="0"/>
          <w:lang w:val="en-GB"/>
        </w:rPr>
        <w:t xml:space="preserve"> (Accessed: </w:t>
      </w:r>
      <w:r w:rsidRPr="6122E125" w:rsidR="25309B15">
        <w:rPr>
          <w:rFonts w:ascii="Arial" w:hAnsi="Arial" w:eastAsia="Arial" w:cs="Arial"/>
          <w:noProof w:val="0"/>
          <w:lang w:val="en-GB"/>
        </w:rPr>
        <w:t>25</w:t>
      </w:r>
      <w:r w:rsidRPr="6122E125" w:rsidR="3FEC9B5D">
        <w:rPr>
          <w:rFonts w:ascii="Arial" w:hAnsi="Arial" w:eastAsia="Arial" w:cs="Arial"/>
          <w:noProof w:val="0"/>
          <w:lang w:val="en-GB"/>
        </w:rPr>
        <w:t xml:space="preserve"> March 2026).</w:t>
      </w:r>
    </w:p>
    <w:p w:rsidR="0CC87487" w:rsidP="6122E125" w:rsidRDefault="0CC87487" w14:paraId="141F92AA" w14:textId="21C428B9">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 xml:space="preserve">Hua, S., Jin, </w:t>
      </w:r>
      <w:r w:rsidRPr="6122E125" w:rsidR="3FEC9B5D">
        <w:rPr>
          <w:rFonts w:ascii="Arial" w:hAnsi="Arial" w:eastAsia="Arial" w:cs="Arial"/>
          <w:noProof w:val="0"/>
          <w:lang w:val="en-GB"/>
        </w:rPr>
        <w:t>S.</w:t>
      </w:r>
      <w:r w:rsidRPr="6122E125" w:rsidR="3FEC9B5D">
        <w:rPr>
          <w:rFonts w:ascii="Arial" w:hAnsi="Arial" w:eastAsia="Arial" w:cs="Arial"/>
          <w:noProof w:val="0"/>
          <w:lang w:val="en-GB"/>
        </w:rPr>
        <w:t xml:space="preserve"> and Jiang, S. (2024) ‘The limitations and ethical considerations of ChatGPT’, </w:t>
      </w:r>
      <w:r w:rsidRPr="6122E125" w:rsidR="3FEC9B5D">
        <w:rPr>
          <w:rFonts w:ascii="Arial" w:hAnsi="Arial" w:eastAsia="Arial" w:cs="Arial"/>
          <w:i w:val="1"/>
          <w:iCs w:val="1"/>
          <w:noProof w:val="0"/>
          <w:lang w:val="en-GB"/>
        </w:rPr>
        <w:t>Data Intelligence</w:t>
      </w:r>
      <w:r w:rsidRPr="6122E125" w:rsidR="3FEC9B5D">
        <w:rPr>
          <w:rFonts w:ascii="Arial" w:hAnsi="Arial" w:eastAsia="Arial" w:cs="Arial"/>
          <w:noProof w:val="0"/>
          <w:lang w:val="en-GB"/>
        </w:rPr>
        <w:t xml:space="preserve">, 6(1), pp. 201–239. Available at: </w:t>
      </w:r>
      <w:hyperlink r:id="Re49fe2da70ea4175">
        <w:r w:rsidRPr="6122E125" w:rsidR="3FEC9B5D">
          <w:rPr>
            <w:rStyle w:val="Hyperlink"/>
            <w:rFonts w:ascii="Arial" w:hAnsi="Arial" w:eastAsia="Arial" w:cs="Arial"/>
            <w:noProof w:val="0"/>
            <w:lang w:val="en-GB"/>
          </w:rPr>
          <w:t>https://doi.org/10.1162/dint_a_00243</w:t>
        </w:r>
      </w:hyperlink>
      <w:r w:rsidRPr="6122E125" w:rsidR="3FEC9B5D">
        <w:rPr>
          <w:rFonts w:ascii="Arial" w:hAnsi="Arial" w:eastAsia="Arial" w:cs="Arial"/>
          <w:noProof w:val="0"/>
          <w:lang w:val="en-GB"/>
        </w:rPr>
        <w:t xml:space="preserve"> (Accessed: </w:t>
      </w:r>
      <w:r w:rsidRPr="6122E125" w:rsidR="2FC44F47">
        <w:rPr>
          <w:rFonts w:ascii="Arial" w:hAnsi="Arial" w:eastAsia="Arial" w:cs="Arial"/>
          <w:noProof w:val="0"/>
          <w:lang w:val="en-GB"/>
        </w:rPr>
        <w:t>27</w:t>
      </w:r>
      <w:r w:rsidRPr="6122E125" w:rsidR="3FEC9B5D">
        <w:rPr>
          <w:rFonts w:ascii="Arial" w:hAnsi="Arial" w:eastAsia="Arial" w:cs="Arial"/>
          <w:noProof w:val="0"/>
          <w:lang w:val="en-GB"/>
        </w:rPr>
        <w:t xml:space="preserve"> March 2026).</w:t>
      </w:r>
    </w:p>
    <w:p w:rsidR="0CC87487" w:rsidP="6122E125" w:rsidRDefault="0CC87487" w14:paraId="18BFD01E" w14:textId="5AC8F823">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 xml:space="preserve">Huang, M.H. and Rust, R.T. (2021) ‘Artificial intelligence in service’, </w:t>
      </w:r>
      <w:r w:rsidRPr="6122E125" w:rsidR="3FEC9B5D">
        <w:rPr>
          <w:rFonts w:ascii="Arial" w:hAnsi="Arial" w:eastAsia="Arial" w:cs="Arial"/>
          <w:i w:val="1"/>
          <w:iCs w:val="1"/>
          <w:noProof w:val="0"/>
          <w:lang w:val="en-GB"/>
        </w:rPr>
        <w:t>Journal of Service Research</w:t>
      </w:r>
      <w:r w:rsidRPr="6122E125" w:rsidR="3FEC9B5D">
        <w:rPr>
          <w:rFonts w:ascii="Arial" w:hAnsi="Arial" w:eastAsia="Arial" w:cs="Arial"/>
          <w:noProof w:val="0"/>
          <w:lang w:val="en-GB"/>
        </w:rPr>
        <w:t>, 24(1), pp. 3–19.</w:t>
      </w:r>
    </w:p>
    <w:p w:rsidR="0CC87487" w:rsidP="6122E125" w:rsidRDefault="0CC87487" w14:paraId="48B9CA6B" w14:textId="7822510C">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 xml:space="preserve">James, K., Brodersen, M. and Eisenberg, J. (2004) ‘Workplace affect and workplace creativity: a review and preliminary model’, in </w:t>
      </w:r>
      <w:r w:rsidRPr="6122E125" w:rsidR="3FEC9B5D">
        <w:rPr>
          <w:rFonts w:ascii="Arial" w:hAnsi="Arial" w:eastAsia="Arial" w:cs="Arial"/>
          <w:i w:val="1"/>
          <w:iCs w:val="1"/>
          <w:noProof w:val="0"/>
          <w:lang w:val="en-GB"/>
        </w:rPr>
        <w:t>Emotion and Performance</w:t>
      </w:r>
      <w:r w:rsidRPr="6122E125" w:rsidR="3FEC9B5D">
        <w:rPr>
          <w:rFonts w:ascii="Arial" w:hAnsi="Arial" w:eastAsia="Arial" w:cs="Arial"/>
          <w:noProof w:val="0"/>
          <w:lang w:val="en-GB"/>
        </w:rPr>
        <w:t>. Boca Raton: CRC Press.</w:t>
      </w:r>
    </w:p>
    <w:p w:rsidR="0CC87487" w:rsidP="6122E125" w:rsidRDefault="0CC87487" w14:paraId="118521E4" w14:textId="2D3C545F">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 xml:space="preserve">Jo, </w:t>
      </w:r>
      <w:r w:rsidRPr="6122E125" w:rsidR="3FEC9B5D">
        <w:rPr>
          <w:rFonts w:ascii="Arial" w:hAnsi="Arial" w:eastAsia="Arial" w:cs="Arial"/>
          <w:noProof w:val="0"/>
          <w:lang w:val="en-GB"/>
        </w:rPr>
        <w:t>H.</w:t>
      </w:r>
      <w:r w:rsidRPr="6122E125" w:rsidR="3FEC9B5D">
        <w:rPr>
          <w:rFonts w:ascii="Arial" w:hAnsi="Arial" w:eastAsia="Arial" w:cs="Arial"/>
          <w:noProof w:val="0"/>
          <w:lang w:val="en-GB"/>
        </w:rPr>
        <w:t xml:space="preserve"> and Park, D.-H. (2024) ‘AI in the workplace: examining the effects of ChatGPT on information support and knowledge acquisition’, </w:t>
      </w:r>
      <w:r w:rsidRPr="6122E125" w:rsidR="3FEC9B5D">
        <w:rPr>
          <w:rFonts w:ascii="Arial" w:hAnsi="Arial" w:eastAsia="Arial" w:cs="Arial"/>
          <w:i w:val="1"/>
          <w:iCs w:val="1"/>
          <w:noProof w:val="0"/>
          <w:lang w:val="en-GB"/>
        </w:rPr>
        <w:t>International Journal of Human–Computer Interaction</w:t>
      </w:r>
      <w:r w:rsidRPr="6122E125" w:rsidR="3FEC9B5D">
        <w:rPr>
          <w:rFonts w:ascii="Arial" w:hAnsi="Arial" w:eastAsia="Arial" w:cs="Arial"/>
          <w:noProof w:val="0"/>
          <w:lang w:val="en-GB"/>
        </w:rPr>
        <w:t xml:space="preserve">, 40(23), pp. 8091–8106. Available at: </w:t>
      </w:r>
      <w:hyperlink r:id="R675a3639585b402b">
        <w:r w:rsidRPr="6122E125" w:rsidR="3FEC9B5D">
          <w:rPr>
            <w:rStyle w:val="Hyperlink"/>
            <w:rFonts w:ascii="Arial" w:hAnsi="Arial" w:eastAsia="Arial" w:cs="Arial"/>
            <w:noProof w:val="0"/>
            <w:lang w:val="en-GB"/>
          </w:rPr>
          <w:t>https://doi.org/10.1080/10447318.2023.2278283</w:t>
        </w:r>
      </w:hyperlink>
      <w:r w:rsidRPr="6122E125" w:rsidR="3FEC9B5D">
        <w:rPr>
          <w:rFonts w:ascii="Arial" w:hAnsi="Arial" w:eastAsia="Arial" w:cs="Arial"/>
          <w:noProof w:val="0"/>
          <w:lang w:val="en-GB"/>
        </w:rPr>
        <w:t xml:space="preserve"> (Accessed: </w:t>
      </w:r>
      <w:r w:rsidRPr="6122E125" w:rsidR="59889511">
        <w:rPr>
          <w:rFonts w:ascii="Arial" w:hAnsi="Arial" w:eastAsia="Arial" w:cs="Arial"/>
          <w:noProof w:val="0"/>
          <w:lang w:val="en-GB"/>
        </w:rPr>
        <w:t>27</w:t>
      </w:r>
      <w:r w:rsidRPr="6122E125" w:rsidR="3FEC9B5D">
        <w:rPr>
          <w:rFonts w:ascii="Arial" w:hAnsi="Arial" w:eastAsia="Arial" w:cs="Arial"/>
          <w:noProof w:val="0"/>
          <w:lang w:val="en-GB"/>
        </w:rPr>
        <w:t xml:space="preserve"> March 2026).</w:t>
      </w:r>
    </w:p>
    <w:p w:rsidR="0CC87487" w:rsidP="6122E125" w:rsidRDefault="0CC87487" w14:paraId="14AE19A5" w14:textId="7718EDCE">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 xml:space="preserve">Kim, </w:t>
      </w:r>
      <w:r w:rsidRPr="6122E125" w:rsidR="3FEC9B5D">
        <w:rPr>
          <w:rFonts w:ascii="Arial" w:hAnsi="Arial" w:eastAsia="Arial" w:cs="Arial"/>
          <w:noProof w:val="0"/>
          <w:lang w:val="en-GB"/>
        </w:rPr>
        <w:t>W.C.</w:t>
      </w:r>
      <w:r w:rsidRPr="6122E125" w:rsidR="3FEC9B5D">
        <w:rPr>
          <w:rFonts w:ascii="Arial" w:hAnsi="Arial" w:eastAsia="Arial" w:cs="Arial"/>
          <w:noProof w:val="0"/>
          <w:lang w:val="en-GB"/>
        </w:rPr>
        <w:t xml:space="preserve"> and Mauborgne, R. (2015) </w:t>
      </w:r>
      <w:r w:rsidRPr="6122E125" w:rsidR="3FEC9B5D">
        <w:rPr>
          <w:rFonts w:ascii="Arial" w:hAnsi="Arial" w:eastAsia="Arial" w:cs="Arial"/>
          <w:i w:val="1"/>
          <w:iCs w:val="1"/>
          <w:noProof w:val="0"/>
          <w:lang w:val="en-GB"/>
        </w:rPr>
        <w:t>Blue ocean</w:t>
      </w:r>
      <w:r w:rsidRPr="6122E125" w:rsidR="3FEC9B5D">
        <w:rPr>
          <w:rFonts w:ascii="Arial" w:hAnsi="Arial" w:eastAsia="Arial" w:cs="Arial"/>
          <w:i w:val="1"/>
          <w:iCs w:val="1"/>
          <w:noProof w:val="0"/>
          <w:lang w:val="en-GB"/>
        </w:rPr>
        <w:t xml:space="preserve"> strategy</w:t>
      </w:r>
      <w:r w:rsidRPr="6122E125" w:rsidR="3FEC9B5D">
        <w:rPr>
          <w:rFonts w:ascii="Arial" w:hAnsi="Arial" w:eastAsia="Arial" w:cs="Arial"/>
          <w:noProof w:val="0"/>
          <w:lang w:val="en-GB"/>
        </w:rPr>
        <w:t xml:space="preserve">. Expanded </w:t>
      </w:r>
      <w:r w:rsidRPr="6122E125" w:rsidR="3FEC9B5D">
        <w:rPr>
          <w:rFonts w:ascii="Arial" w:hAnsi="Arial" w:eastAsia="Arial" w:cs="Arial"/>
          <w:noProof w:val="0"/>
          <w:lang w:val="en-GB"/>
        </w:rPr>
        <w:t>edn</w:t>
      </w:r>
      <w:r w:rsidRPr="6122E125" w:rsidR="3FEC9B5D">
        <w:rPr>
          <w:rFonts w:ascii="Arial" w:hAnsi="Arial" w:eastAsia="Arial" w:cs="Arial"/>
          <w:noProof w:val="0"/>
          <w:lang w:val="en-GB"/>
        </w:rPr>
        <w:t>. Boston: Harvard Business Review Press.</w:t>
      </w:r>
    </w:p>
    <w:p w:rsidR="0CC87487" w:rsidP="6122E125" w:rsidRDefault="0CC87487" w14:paraId="7ED3025D" w14:textId="0F5CE147">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 xml:space="preserve">Lee, </w:t>
      </w:r>
      <w:r w:rsidRPr="6122E125" w:rsidR="3FEC9B5D">
        <w:rPr>
          <w:rFonts w:ascii="Arial" w:hAnsi="Arial" w:eastAsia="Arial" w:cs="Arial"/>
          <w:noProof w:val="0"/>
          <w:lang w:val="en-GB"/>
        </w:rPr>
        <w:t>B.C.</w:t>
      </w:r>
      <w:r w:rsidRPr="6122E125" w:rsidR="3FEC9B5D">
        <w:rPr>
          <w:rFonts w:ascii="Arial" w:hAnsi="Arial" w:eastAsia="Arial" w:cs="Arial"/>
          <w:noProof w:val="0"/>
          <w:lang w:val="en-GB"/>
        </w:rPr>
        <w:t xml:space="preserve"> and Chung, J. (2024) ‘An empirical investigation of the impact of ChatGPT on creativity’, </w:t>
      </w:r>
      <w:r w:rsidRPr="6122E125" w:rsidR="3FEC9B5D">
        <w:rPr>
          <w:rFonts w:ascii="Arial" w:hAnsi="Arial" w:eastAsia="Arial" w:cs="Arial"/>
          <w:i w:val="1"/>
          <w:iCs w:val="1"/>
          <w:noProof w:val="0"/>
          <w:lang w:val="en-GB"/>
        </w:rPr>
        <w:t>Nature Human Behaviour</w:t>
      </w:r>
      <w:r w:rsidRPr="6122E125" w:rsidR="3FEC9B5D">
        <w:rPr>
          <w:rFonts w:ascii="Arial" w:hAnsi="Arial" w:eastAsia="Arial" w:cs="Arial"/>
          <w:noProof w:val="0"/>
          <w:lang w:val="en-GB"/>
        </w:rPr>
        <w:t>, 8, pp. 1906–1914.</w:t>
      </w:r>
    </w:p>
    <w:p w:rsidR="0CC87487" w:rsidP="6122E125" w:rsidRDefault="0CC87487" w14:paraId="7FB4687B" w14:textId="020DA51B">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 xml:space="preserve">Manners-Bell, J. and Lyon, K. (2022) </w:t>
      </w:r>
      <w:r w:rsidRPr="6122E125" w:rsidR="3FEC9B5D">
        <w:rPr>
          <w:rFonts w:ascii="Arial" w:hAnsi="Arial" w:eastAsia="Arial" w:cs="Arial"/>
          <w:i w:val="1"/>
          <w:iCs w:val="1"/>
          <w:noProof w:val="0"/>
          <w:lang w:val="en-GB"/>
        </w:rPr>
        <w:t>Logistics and supply chain innovation: a practical guide to disruptive technologies and new business models</w:t>
      </w:r>
      <w:r w:rsidRPr="6122E125" w:rsidR="3FEC9B5D">
        <w:rPr>
          <w:rFonts w:ascii="Arial" w:hAnsi="Arial" w:eastAsia="Arial" w:cs="Arial"/>
          <w:noProof w:val="0"/>
          <w:lang w:val="en-GB"/>
        </w:rPr>
        <w:t xml:space="preserve">. 2nd </w:t>
      </w:r>
      <w:r w:rsidRPr="6122E125" w:rsidR="3FEC9B5D">
        <w:rPr>
          <w:rFonts w:ascii="Arial" w:hAnsi="Arial" w:eastAsia="Arial" w:cs="Arial"/>
          <w:noProof w:val="0"/>
          <w:lang w:val="en-GB"/>
        </w:rPr>
        <w:t>edn</w:t>
      </w:r>
      <w:r w:rsidRPr="6122E125" w:rsidR="3FEC9B5D">
        <w:rPr>
          <w:rFonts w:ascii="Arial" w:hAnsi="Arial" w:eastAsia="Arial" w:cs="Arial"/>
          <w:noProof w:val="0"/>
          <w:lang w:val="en-GB"/>
        </w:rPr>
        <w:t>. London: Kogan Page.</w:t>
      </w:r>
    </w:p>
    <w:p w:rsidR="0CC87487" w:rsidP="6122E125" w:rsidRDefault="0CC87487" w14:paraId="5594CDF4" w14:textId="13BD958C">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Nylén</w:t>
      </w:r>
      <w:r w:rsidRPr="6122E125" w:rsidR="3FEC9B5D">
        <w:rPr>
          <w:rFonts w:ascii="Arial" w:hAnsi="Arial" w:eastAsia="Arial" w:cs="Arial"/>
          <w:noProof w:val="0"/>
          <w:lang w:val="en-GB"/>
        </w:rPr>
        <w:t xml:space="preserve">, D. and Holmström, J. (2020) ‘Digital innovation strategy: a framework for diagnosing and improving digital product and service innovation’, </w:t>
      </w:r>
      <w:r w:rsidRPr="6122E125" w:rsidR="3FEC9B5D">
        <w:rPr>
          <w:rFonts w:ascii="Arial" w:hAnsi="Arial" w:eastAsia="Arial" w:cs="Arial"/>
          <w:i w:val="1"/>
          <w:iCs w:val="1"/>
          <w:noProof w:val="0"/>
          <w:lang w:val="en-GB"/>
        </w:rPr>
        <w:t>Business Horizons</w:t>
      </w:r>
      <w:r w:rsidRPr="6122E125" w:rsidR="3FEC9B5D">
        <w:rPr>
          <w:rFonts w:ascii="Arial" w:hAnsi="Arial" w:eastAsia="Arial" w:cs="Arial"/>
          <w:noProof w:val="0"/>
          <w:lang w:val="en-GB"/>
        </w:rPr>
        <w:t>, 63(1), pp. 17–28.</w:t>
      </w:r>
    </w:p>
    <w:p w:rsidR="0CC87487" w:rsidP="6122E125" w:rsidRDefault="0CC87487" w14:paraId="29EBD7C6" w14:textId="212FFC4A">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 xml:space="preserve">Osterwalder, A. and Pigneur, Y. (2010) </w:t>
      </w:r>
      <w:r w:rsidRPr="6122E125" w:rsidR="3FEC9B5D">
        <w:rPr>
          <w:rFonts w:ascii="Arial" w:hAnsi="Arial" w:eastAsia="Arial" w:cs="Arial"/>
          <w:i w:val="1"/>
          <w:iCs w:val="1"/>
          <w:noProof w:val="0"/>
          <w:lang w:val="en-GB"/>
        </w:rPr>
        <w:t>Business model generation</w:t>
      </w:r>
      <w:r w:rsidRPr="6122E125" w:rsidR="3FEC9B5D">
        <w:rPr>
          <w:rFonts w:ascii="Arial" w:hAnsi="Arial" w:eastAsia="Arial" w:cs="Arial"/>
          <w:noProof w:val="0"/>
          <w:lang w:val="en-GB"/>
        </w:rPr>
        <w:t>. Hoboken: Wiley.</w:t>
      </w:r>
    </w:p>
    <w:p w:rsidR="0CC87487" w:rsidP="6122E125" w:rsidRDefault="0CC87487" w14:paraId="5FAEF376" w14:textId="330E1346">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 xml:space="preserve">Raisch, S. and Krakowski, S. (2021) ‘Artificial intelligence and management: the automation–augmentation paradox’, </w:t>
      </w:r>
      <w:r w:rsidRPr="6122E125" w:rsidR="3FEC9B5D">
        <w:rPr>
          <w:rFonts w:ascii="Arial" w:hAnsi="Arial" w:eastAsia="Arial" w:cs="Arial"/>
          <w:i w:val="1"/>
          <w:iCs w:val="1"/>
          <w:noProof w:val="0"/>
          <w:lang w:val="en-GB"/>
        </w:rPr>
        <w:t>Academy of Management Review</w:t>
      </w:r>
      <w:r w:rsidRPr="6122E125" w:rsidR="3FEC9B5D">
        <w:rPr>
          <w:rFonts w:ascii="Arial" w:hAnsi="Arial" w:eastAsia="Arial" w:cs="Arial"/>
          <w:noProof w:val="0"/>
          <w:lang w:val="en-GB"/>
        </w:rPr>
        <w:t>, 46(1), pp. 192–210.</w:t>
      </w:r>
    </w:p>
    <w:p w:rsidR="0CC87487" w:rsidP="6122E125" w:rsidRDefault="0CC87487" w14:paraId="4376533D" w14:textId="1E66F7F6">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 xml:space="preserve">Runco, M.A. and Jaeger, G.J. (2012) ‘The standard definition of creativity’, </w:t>
      </w:r>
      <w:r w:rsidRPr="6122E125" w:rsidR="3FEC9B5D">
        <w:rPr>
          <w:rFonts w:ascii="Arial" w:hAnsi="Arial" w:eastAsia="Arial" w:cs="Arial"/>
          <w:i w:val="1"/>
          <w:iCs w:val="1"/>
          <w:noProof w:val="0"/>
          <w:lang w:val="en-GB"/>
        </w:rPr>
        <w:t>Creativity Research Journal</w:t>
      </w:r>
      <w:r w:rsidRPr="6122E125" w:rsidR="3FEC9B5D">
        <w:rPr>
          <w:rFonts w:ascii="Arial" w:hAnsi="Arial" w:eastAsia="Arial" w:cs="Arial"/>
          <w:noProof w:val="0"/>
          <w:lang w:val="en-GB"/>
        </w:rPr>
        <w:t>, 24(1), pp. 92–96.</w:t>
      </w:r>
    </w:p>
    <w:p w:rsidR="0CC87487" w:rsidP="6122E125" w:rsidRDefault="0CC87487" w14:paraId="01777D0F" w14:textId="18DDAAD2">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 xml:space="preserve">Saraiva, D. and Ferreira, J. (2025) ‘Organisational climate: consolidation, expansion and future research pathways’, </w:t>
      </w:r>
      <w:r w:rsidRPr="6122E125" w:rsidR="3FEC9B5D">
        <w:rPr>
          <w:rFonts w:ascii="Arial" w:hAnsi="Arial" w:eastAsia="Arial" w:cs="Arial"/>
          <w:i w:val="1"/>
          <w:iCs w:val="1"/>
          <w:noProof w:val="0"/>
          <w:lang w:val="en-GB"/>
        </w:rPr>
        <w:t>Journal of Organizational Change Management</w:t>
      </w:r>
      <w:r w:rsidRPr="6122E125" w:rsidR="3FEC9B5D">
        <w:rPr>
          <w:rFonts w:ascii="Arial" w:hAnsi="Arial" w:eastAsia="Arial" w:cs="Arial"/>
          <w:noProof w:val="0"/>
          <w:lang w:val="en-GB"/>
        </w:rPr>
        <w:t xml:space="preserve">, 38(4), pp. 861–882. Available at: </w:t>
      </w:r>
      <w:hyperlink r:id="Rae593e9db12d4b4c">
        <w:r w:rsidRPr="6122E125" w:rsidR="3FEC9B5D">
          <w:rPr>
            <w:rStyle w:val="Hyperlink"/>
            <w:rFonts w:ascii="Arial" w:hAnsi="Arial" w:eastAsia="Arial" w:cs="Arial"/>
            <w:noProof w:val="0"/>
            <w:lang w:val="en-GB"/>
          </w:rPr>
          <w:t>https://doi.org/10.1108/JOCM-03-2025-0192</w:t>
        </w:r>
      </w:hyperlink>
      <w:r w:rsidRPr="6122E125" w:rsidR="3FEC9B5D">
        <w:rPr>
          <w:rFonts w:ascii="Arial" w:hAnsi="Arial" w:eastAsia="Arial" w:cs="Arial"/>
          <w:noProof w:val="0"/>
          <w:lang w:val="en-GB"/>
        </w:rPr>
        <w:t xml:space="preserve"> (Accessed: </w:t>
      </w:r>
      <w:r w:rsidRPr="6122E125" w:rsidR="09FB1DF5">
        <w:rPr>
          <w:rFonts w:ascii="Arial" w:hAnsi="Arial" w:eastAsia="Arial" w:cs="Arial"/>
          <w:noProof w:val="0"/>
          <w:lang w:val="en-GB"/>
        </w:rPr>
        <w:t>27</w:t>
      </w:r>
      <w:r w:rsidRPr="6122E125" w:rsidR="3FEC9B5D">
        <w:rPr>
          <w:rFonts w:ascii="Arial" w:hAnsi="Arial" w:eastAsia="Arial" w:cs="Arial"/>
          <w:noProof w:val="0"/>
          <w:lang w:val="en-GB"/>
        </w:rPr>
        <w:t xml:space="preserve"> March 2026).</w:t>
      </w:r>
    </w:p>
    <w:p w:rsidR="0CC87487" w:rsidP="6122E125" w:rsidRDefault="0CC87487" w14:paraId="28C76C41" w14:textId="2CF7F27E">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 xml:space="preserve">Sawyer, R.K. and Henriksen, D. (2024) </w:t>
      </w:r>
      <w:r w:rsidRPr="6122E125" w:rsidR="3FEC9B5D">
        <w:rPr>
          <w:rFonts w:ascii="Arial" w:hAnsi="Arial" w:eastAsia="Arial" w:cs="Arial"/>
          <w:i w:val="1"/>
          <w:iCs w:val="1"/>
          <w:noProof w:val="0"/>
          <w:lang w:val="en-GB"/>
        </w:rPr>
        <w:t>Explaining creativity: the science of human innovation</w:t>
      </w:r>
      <w:r w:rsidRPr="6122E125" w:rsidR="3FEC9B5D">
        <w:rPr>
          <w:rFonts w:ascii="Arial" w:hAnsi="Arial" w:eastAsia="Arial" w:cs="Arial"/>
          <w:noProof w:val="0"/>
          <w:lang w:val="en-GB"/>
        </w:rPr>
        <w:t>. Oxford: Oxford University Press.</w:t>
      </w:r>
    </w:p>
    <w:p w:rsidR="0CC87487" w:rsidP="6122E125" w:rsidRDefault="0CC87487" w14:paraId="6E52866A" w14:textId="2D7FA507">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 xml:space="preserve">Sternberg, R.J. (2020) ‘Creative intelligence’, </w:t>
      </w:r>
      <w:r w:rsidRPr="6122E125" w:rsidR="3FEC9B5D">
        <w:rPr>
          <w:rFonts w:ascii="Arial" w:hAnsi="Arial" w:eastAsia="Arial" w:cs="Arial"/>
          <w:i w:val="1"/>
          <w:iCs w:val="1"/>
          <w:noProof w:val="0"/>
          <w:lang w:val="en-GB"/>
        </w:rPr>
        <w:t>Journal of Intelligence</w:t>
      </w:r>
      <w:r w:rsidRPr="6122E125" w:rsidR="3FEC9B5D">
        <w:rPr>
          <w:rFonts w:ascii="Arial" w:hAnsi="Arial" w:eastAsia="Arial" w:cs="Arial"/>
          <w:noProof w:val="0"/>
          <w:lang w:val="en-GB"/>
        </w:rPr>
        <w:t>, 8(3).</w:t>
      </w:r>
    </w:p>
    <w:p w:rsidR="0CC87487" w:rsidP="6122E125" w:rsidRDefault="0CC87487" w14:paraId="474BF456" w14:textId="2DD847C5">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 xml:space="preserve">Teece, D.J. (2010) ‘Business models, business strategy and innovation’, </w:t>
      </w:r>
      <w:r w:rsidRPr="6122E125" w:rsidR="3FEC9B5D">
        <w:rPr>
          <w:rFonts w:ascii="Arial" w:hAnsi="Arial" w:eastAsia="Arial" w:cs="Arial"/>
          <w:i w:val="1"/>
          <w:iCs w:val="1"/>
          <w:noProof w:val="0"/>
          <w:lang w:val="en-GB"/>
        </w:rPr>
        <w:t>Long Range Planning</w:t>
      </w:r>
      <w:r w:rsidRPr="6122E125" w:rsidR="3FEC9B5D">
        <w:rPr>
          <w:rFonts w:ascii="Arial" w:hAnsi="Arial" w:eastAsia="Arial" w:cs="Arial"/>
          <w:noProof w:val="0"/>
          <w:lang w:val="en-GB"/>
        </w:rPr>
        <w:t>, 43(2–3), pp. 172–194.</w:t>
      </w:r>
    </w:p>
    <w:p w:rsidR="0CC87487" w:rsidP="6122E125" w:rsidRDefault="0CC87487" w14:paraId="78D3B57C" w14:textId="0FEEBC2C">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 xml:space="preserve">Tidd, J. (2023) ‘Managing innovation’, in Giannattasio, G. et al. (eds.) </w:t>
      </w:r>
      <w:r w:rsidRPr="6122E125" w:rsidR="3FEC9B5D">
        <w:rPr>
          <w:rFonts w:ascii="Arial" w:hAnsi="Arial" w:eastAsia="Arial" w:cs="Arial"/>
          <w:i w:val="1"/>
          <w:iCs w:val="1"/>
          <w:noProof w:val="0"/>
          <w:lang w:val="en-GB"/>
        </w:rPr>
        <w:t xml:space="preserve">The Wiley </w:t>
      </w:r>
      <w:r w:rsidRPr="6122E125" w:rsidR="3FEC9B5D">
        <w:rPr>
          <w:rFonts w:ascii="Arial" w:hAnsi="Arial" w:eastAsia="Arial" w:cs="Arial"/>
          <w:i w:val="1"/>
          <w:iCs w:val="1"/>
          <w:noProof w:val="0"/>
          <w:lang w:val="en-GB"/>
        </w:rPr>
        <w:t>encyclopedia</w:t>
      </w:r>
      <w:r w:rsidRPr="6122E125" w:rsidR="3FEC9B5D">
        <w:rPr>
          <w:rFonts w:ascii="Arial" w:hAnsi="Arial" w:eastAsia="Arial" w:cs="Arial"/>
          <w:i w:val="1"/>
          <w:iCs w:val="1"/>
          <w:noProof w:val="0"/>
          <w:lang w:val="en-GB"/>
        </w:rPr>
        <w:t xml:space="preserve"> of management</w:t>
      </w:r>
      <w:r w:rsidRPr="6122E125" w:rsidR="3FEC9B5D">
        <w:rPr>
          <w:rFonts w:ascii="Arial" w:hAnsi="Arial" w:eastAsia="Arial" w:cs="Arial"/>
          <w:noProof w:val="0"/>
          <w:lang w:val="en-GB"/>
        </w:rPr>
        <w:t xml:space="preserve">. Hoboken: Wiley. Available at: </w:t>
      </w:r>
      <w:hyperlink r:id="R4615ff16b68643cd">
        <w:r w:rsidRPr="6122E125" w:rsidR="3FEC9B5D">
          <w:rPr>
            <w:rStyle w:val="Hyperlink"/>
            <w:rFonts w:ascii="Arial" w:hAnsi="Arial" w:eastAsia="Arial" w:cs="Arial"/>
            <w:noProof w:val="0"/>
            <w:lang w:val="en-GB"/>
          </w:rPr>
          <w:t>https://doi.org/10.1002/9781119987635.ch6</w:t>
        </w:r>
      </w:hyperlink>
      <w:r w:rsidRPr="6122E125" w:rsidR="3FEC9B5D">
        <w:rPr>
          <w:rFonts w:ascii="Arial" w:hAnsi="Arial" w:eastAsia="Arial" w:cs="Arial"/>
          <w:noProof w:val="0"/>
          <w:lang w:val="en-GB"/>
        </w:rPr>
        <w:t xml:space="preserve"> (Accessed: </w:t>
      </w:r>
      <w:r w:rsidRPr="6122E125" w:rsidR="4D56534A">
        <w:rPr>
          <w:rFonts w:ascii="Arial" w:hAnsi="Arial" w:eastAsia="Arial" w:cs="Arial"/>
          <w:noProof w:val="0"/>
          <w:lang w:val="en-GB"/>
        </w:rPr>
        <w:t>25</w:t>
      </w:r>
      <w:r w:rsidRPr="6122E125" w:rsidR="3FEC9B5D">
        <w:rPr>
          <w:rFonts w:ascii="Arial" w:hAnsi="Arial" w:eastAsia="Arial" w:cs="Arial"/>
          <w:noProof w:val="0"/>
          <w:lang w:val="en-GB"/>
        </w:rPr>
        <w:t xml:space="preserve"> March 2026).</w:t>
      </w:r>
    </w:p>
    <w:p w:rsidR="0CC87487" w:rsidP="6122E125" w:rsidRDefault="0CC87487" w14:paraId="7ACC65E4" w14:textId="270DA019">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 xml:space="preserve">Tidd, </w:t>
      </w:r>
      <w:r w:rsidRPr="6122E125" w:rsidR="3FEC9B5D">
        <w:rPr>
          <w:rFonts w:ascii="Arial" w:hAnsi="Arial" w:eastAsia="Arial" w:cs="Arial"/>
          <w:noProof w:val="0"/>
          <w:lang w:val="en-GB"/>
        </w:rPr>
        <w:t>J.</w:t>
      </w:r>
      <w:r w:rsidRPr="6122E125" w:rsidR="3FEC9B5D">
        <w:rPr>
          <w:rFonts w:ascii="Arial" w:hAnsi="Arial" w:eastAsia="Arial" w:cs="Arial"/>
          <w:noProof w:val="0"/>
          <w:lang w:val="en-GB"/>
        </w:rPr>
        <w:t xml:space="preserve"> and Bessant, J. (2018) </w:t>
      </w:r>
      <w:r w:rsidRPr="6122E125" w:rsidR="3FEC9B5D">
        <w:rPr>
          <w:rFonts w:ascii="Arial" w:hAnsi="Arial" w:eastAsia="Arial" w:cs="Arial"/>
          <w:i w:val="1"/>
          <w:iCs w:val="1"/>
          <w:noProof w:val="0"/>
          <w:lang w:val="en-GB"/>
        </w:rPr>
        <w:t>Managing innovation: integrating technological, market and organizational change</w:t>
      </w:r>
      <w:r w:rsidRPr="6122E125" w:rsidR="3FEC9B5D">
        <w:rPr>
          <w:rFonts w:ascii="Arial" w:hAnsi="Arial" w:eastAsia="Arial" w:cs="Arial"/>
          <w:noProof w:val="0"/>
          <w:lang w:val="en-GB"/>
        </w:rPr>
        <w:t xml:space="preserve">. 6th </w:t>
      </w:r>
      <w:r w:rsidRPr="6122E125" w:rsidR="3FEC9B5D">
        <w:rPr>
          <w:rFonts w:ascii="Arial" w:hAnsi="Arial" w:eastAsia="Arial" w:cs="Arial"/>
          <w:noProof w:val="0"/>
          <w:lang w:val="en-GB"/>
        </w:rPr>
        <w:t>edn</w:t>
      </w:r>
      <w:r w:rsidRPr="6122E125" w:rsidR="3FEC9B5D">
        <w:rPr>
          <w:rFonts w:ascii="Arial" w:hAnsi="Arial" w:eastAsia="Arial" w:cs="Arial"/>
          <w:noProof w:val="0"/>
          <w:lang w:val="en-GB"/>
        </w:rPr>
        <w:t>. Hoboken: Wiley.</w:t>
      </w:r>
    </w:p>
    <w:p w:rsidR="0CC87487" w:rsidP="6122E125" w:rsidRDefault="0CC87487" w14:paraId="789AD76D" w14:textId="163661B6">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 xml:space="preserve">Tidd, </w:t>
      </w:r>
      <w:r w:rsidRPr="6122E125" w:rsidR="3FEC9B5D">
        <w:rPr>
          <w:rFonts w:ascii="Arial" w:hAnsi="Arial" w:eastAsia="Arial" w:cs="Arial"/>
          <w:noProof w:val="0"/>
          <w:lang w:val="en-GB"/>
        </w:rPr>
        <w:t>J.</w:t>
      </w:r>
      <w:r w:rsidRPr="6122E125" w:rsidR="3FEC9B5D">
        <w:rPr>
          <w:rFonts w:ascii="Arial" w:hAnsi="Arial" w:eastAsia="Arial" w:cs="Arial"/>
          <w:noProof w:val="0"/>
          <w:lang w:val="en-GB"/>
        </w:rPr>
        <w:t xml:space="preserve"> and Bessant, J. (2021) </w:t>
      </w:r>
      <w:r w:rsidRPr="6122E125" w:rsidR="3FEC9B5D">
        <w:rPr>
          <w:rFonts w:ascii="Arial" w:hAnsi="Arial" w:eastAsia="Arial" w:cs="Arial"/>
          <w:i w:val="1"/>
          <w:iCs w:val="1"/>
          <w:noProof w:val="0"/>
          <w:lang w:val="en-GB"/>
        </w:rPr>
        <w:t>Managing innovation: integrating technological, market and organizational change</w:t>
      </w:r>
      <w:r w:rsidRPr="6122E125" w:rsidR="3FEC9B5D">
        <w:rPr>
          <w:rFonts w:ascii="Arial" w:hAnsi="Arial" w:eastAsia="Arial" w:cs="Arial"/>
          <w:noProof w:val="0"/>
          <w:lang w:val="en-GB"/>
        </w:rPr>
        <w:t xml:space="preserve">. 7th </w:t>
      </w:r>
      <w:r w:rsidRPr="6122E125" w:rsidR="3FEC9B5D">
        <w:rPr>
          <w:rFonts w:ascii="Arial" w:hAnsi="Arial" w:eastAsia="Arial" w:cs="Arial"/>
          <w:noProof w:val="0"/>
          <w:lang w:val="en-GB"/>
        </w:rPr>
        <w:t>edn</w:t>
      </w:r>
      <w:r w:rsidRPr="6122E125" w:rsidR="3FEC9B5D">
        <w:rPr>
          <w:rFonts w:ascii="Arial" w:hAnsi="Arial" w:eastAsia="Arial" w:cs="Arial"/>
          <w:noProof w:val="0"/>
          <w:lang w:val="en-GB"/>
        </w:rPr>
        <w:t>. Hoboken: Wiley.</w:t>
      </w:r>
    </w:p>
    <w:p w:rsidR="0CC87487" w:rsidP="6122E125" w:rsidRDefault="0CC87487" w14:paraId="4FBBEADD" w14:textId="26B6DCA3">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 xml:space="preserve">Trott, P. (2016) </w:t>
      </w:r>
      <w:r w:rsidRPr="6122E125" w:rsidR="3FEC9B5D">
        <w:rPr>
          <w:rFonts w:ascii="Arial" w:hAnsi="Arial" w:eastAsia="Arial" w:cs="Arial"/>
          <w:i w:val="1"/>
          <w:iCs w:val="1"/>
          <w:noProof w:val="0"/>
          <w:lang w:val="en-GB"/>
        </w:rPr>
        <w:t>Innovation management and new product development</w:t>
      </w:r>
      <w:r w:rsidRPr="6122E125" w:rsidR="3FEC9B5D">
        <w:rPr>
          <w:rFonts w:ascii="Arial" w:hAnsi="Arial" w:eastAsia="Arial" w:cs="Arial"/>
          <w:noProof w:val="0"/>
          <w:lang w:val="en-GB"/>
        </w:rPr>
        <w:t xml:space="preserve">. 6th </w:t>
      </w:r>
      <w:r w:rsidRPr="6122E125" w:rsidR="3FEC9B5D">
        <w:rPr>
          <w:rFonts w:ascii="Arial" w:hAnsi="Arial" w:eastAsia="Arial" w:cs="Arial"/>
          <w:noProof w:val="0"/>
          <w:lang w:val="en-GB"/>
        </w:rPr>
        <w:t>edn</w:t>
      </w:r>
      <w:r w:rsidRPr="6122E125" w:rsidR="3FEC9B5D">
        <w:rPr>
          <w:rFonts w:ascii="Arial" w:hAnsi="Arial" w:eastAsia="Arial" w:cs="Arial"/>
          <w:noProof w:val="0"/>
          <w:lang w:val="en-GB"/>
        </w:rPr>
        <w:t>. Harlow: Pearson.</w:t>
      </w:r>
    </w:p>
    <w:p w:rsidR="0CC87487" w:rsidP="6122E125" w:rsidRDefault="0CC87487" w14:paraId="0CFDCBF2" w14:textId="0D5723B8">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 xml:space="preserve">Trott, P. (2020) </w:t>
      </w:r>
      <w:r w:rsidRPr="6122E125" w:rsidR="3FEC9B5D">
        <w:rPr>
          <w:rFonts w:ascii="Arial" w:hAnsi="Arial" w:eastAsia="Arial" w:cs="Arial"/>
          <w:i w:val="1"/>
          <w:iCs w:val="1"/>
          <w:noProof w:val="0"/>
          <w:lang w:val="en-GB"/>
        </w:rPr>
        <w:t>Innovation management and new product development</w:t>
      </w:r>
      <w:r w:rsidRPr="6122E125" w:rsidR="3FEC9B5D">
        <w:rPr>
          <w:rFonts w:ascii="Arial" w:hAnsi="Arial" w:eastAsia="Arial" w:cs="Arial"/>
          <w:noProof w:val="0"/>
          <w:lang w:val="en-GB"/>
        </w:rPr>
        <w:t xml:space="preserve">. 7th </w:t>
      </w:r>
      <w:r w:rsidRPr="6122E125" w:rsidR="3FEC9B5D">
        <w:rPr>
          <w:rFonts w:ascii="Arial" w:hAnsi="Arial" w:eastAsia="Arial" w:cs="Arial"/>
          <w:noProof w:val="0"/>
          <w:lang w:val="en-GB"/>
        </w:rPr>
        <w:t>edn</w:t>
      </w:r>
      <w:r w:rsidRPr="6122E125" w:rsidR="3FEC9B5D">
        <w:rPr>
          <w:rFonts w:ascii="Arial" w:hAnsi="Arial" w:eastAsia="Arial" w:cs="Arial"/>
          <w:noProof w:val="0"/>
          <w:lang w:val="en-GB"/>
        </w:rPr>
        <w:t>. Harlow: Pearson.</w:t>
      </w:r>
    </w:p>
    <w:p w:rsidR="0CC87487" w:rsidP="6122E125" w:rsidRDefault="0CC87487" w14:paraId="5B0E1317" w14:textId="4714BCDD">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 xml:space="preserve">Usai, A., Fiano, F. and Petruzzelli, A.M. (2021) ‘Digital technologies and business model innovation’, </w:t>
      </w:r>
      <w:r w:rsidRPr="6122E125" w:rsidR="3FEC9B5D">
        <w:rPr>
          <w:rFonts w:ascii="Arial" w:hAnsi="Arial" w:eastAsia="Arial" w:cs="Arial"/>
          <w:i w:val="1"/>
          <w:iCs w:val="1"/>
          <w:noProof w:val="0"/>
          <w:lang w:val="en-GB"/>
        </w:rPr>
        <w:t>Technological Forecasting and Social Change</w:t>
      </w:r>
      <w:r w:rsidRPr="6122E125" w:rsidR="3FEC9B5D">
        <w:rPr>
          <w:rFonts w:ascii="Arial" w:hAnsi="Arial" w:eastAsia="Arial" w:cs="Arial"/>
          <w:noProof w:val="0"/>
          <w:lang w:val="en-GB"/>
        </w:rPr>
        <w:t>, 173.</w:t>
      </w:r>
    </w:p>
    <w:p w:rsidR="0CC87487" w:rsidP="6122E125" w:rsidRDefault="0CC87487" w14:paraId="71A89A0F" w14:textId="73088FA6">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Verganti</w:t>
      </w:r>
      <w:r w:rsidRPr="6122E125" w:rsidR="3FEC9B5D">
        <w:rPr>
          <w:rFonts w:ascii="Arial" w:hAnsi="Arial" w:eastAsia="Arial" w:cs="Arial"/>
          <w:noProof w:val="0"/>
          <w:lang w:val="en-GB"/>
        </w:rPr>
        <w:t xml:space="preserve">, R., </w:t>
      </w:r>
      <w:r w:rsidRPr="6122E125" w:rsidR="3FEC9B5D">
        <w:rPr>
          <w:rFonts w:ascii="Arial" w:hAnsi="Arial" w:eastAsia="Arial" w:cs="Arial"/>
          <w:noProof w:val="0"/>
          <w:lang w:val="en-GB"/>
        </w:rPr>
        <w:t>Vendraminelli</w:t>
      </w:r>
      <w:r w:rsidRPr="6122E125" w:rsidR="3FEC9B5D">
        <w:rPr>
          <w:rFonts w:ascii="Arial" w:hAnsi="Arial" w:eastAsia="Arial" w:cs="Arial"/>
          <w:noProof w:val="0"/>
          <w:lang w:val="en-GB"/>
        </w:rPr>
        <w:t xml:space="preserve">, L. and </w:t>
      </w:r>
      <w:r w:rsidRPr="6122E125" w:rsidR="3FEC9B5D">
        <w:rPr>
          <w:rFonts w:ascii="Arial" w:hAnsi="Arial" w:eastAsia="Arial" w:cs="Arial"/>
          <w:noProof w:val="0"/>
          <w:lang w:val="en-GB"/>
        </w:rPr>
        <w:t>Iansiti</w:t>
      </w:r>
      <w:r w:rsidRPr="6122E125" w:rsidR="3FEC9B5D">
        <w:rPr>
          <w:rFonts w:ascii="Arial" w:hAnsi="Arial" w:eastAsia="Arial" w:cs="Arial"/>
          <w:noProof w:val="0"/>
          <w:lang w:val="en-GB"/>
        </w:rPr>
        <w:t xml:space="preserve">, M. (2020) ‘Innovation and design in the age of artificial intelligence’, </w:t>
      </w:r>
      <w:r w:rsidRPr="6122E125" w:rsidR="3FEC9B5D">
        <w:rPr>
          <w:rFonts w:ascii="Arial" w:hAnsi="Arial" w:eastAsia="Arial" w:cs="Arial"/>
          <w:i w:val="1"/>
          <w:iCs w:val="1"/>
          <w:noProof w:val="0"/>
          <w:lang w:val="en-GB"/>
        </w:rPr>
        <w:t>Journal of Product Innovation Management</w:t>
      </w:r>
      <w:r w:rsidRPr="6122E125" w:rsidR="3FEC9B5D">
        <w:rPr>
          <w:rFonts w:ascii="Arial" w:hAnsi="Arial" w:eastAsia="Arial" w:cs="Arial"/>
          <w:noProof w:val="0"/>
          <w:lang w:val="en-GB"/>
        </w:rPr>
        <w:t>, 37(3), pp. 212–227.</w:t>
      </w:r>
    </w:p>
    <w:p w:rsidR="0CC87487" w:rsidP="6122E125" w:rsidRDefault="0CC87487" w14:paraId="3BA61901" w14:textId="3BFBEAAF">
      <w:pPr>
        <w:pStyle w:val="ListParagraph"/>
        <w:numPr>
          <w:ilvl w:val="0"/>
          <w:numId w:val="4"/>
        </w:numPr>
        <w:spacing w:before="240" w:beforeAutospacing="off" w:after="240" w:afterAutospacing="off" w:line="360" w:lineRule="auto"/>
        <w:rPr>
          <w:rFonts w:ascii="Arial" w:hAnsi="Arial" w:eastAsia="Arial" w:cs="Arial"/>
          <w:noProof w:val="0"/>
          <w:lang w:val="en-GB"/>
        </w:rPr>
      </w:pPr>
      <w:r w:rsidRPr="6122E125" w:rsidR="3FEC9B5D">
        <w:rPr>
          <w:rFonts w:ascii="Arial" w:hAnsi="Arial" w:eastAsia="Arial" w:cs="Arial"/>
          <w:noProof w:val="0"/>
          <w:lang w:val="en-GB"/>
        </w:rPr>
        <w:t xml:space="preserve">Zhou, J. and </w:t>
      </w:r>
      <w:r w:rsidRPr="6122E125" w:rsidR="3FEC9B5D">
        <w:rPr>
          <w:rFonts w:ascii="Arial" w:hAnsi="Arial" w:eastAsia="Arial" w:cs="Arial"/>
          <w:noProof w:val="0"/>
          <w:lang w:val="en-GB"/>
        </w:rPr>
        <w:t>Hoever</w:t>
      </w:r>
      <w:r w:rsidRPr="6122E125" w:rsidR="3FEC9B5D">
        <w:rPr>
          <w:rFonts w:ascii="Arial" w:hAnsi="Arial" w:eastAsia="Arial" w:cs="Arial"/>
          <w:noProof w:val="0"/>
          <w:lang w:val="en-GB"/>
        </w:rPr>
        <w:t xml:space="preserve">, I.J. (2021) ‘Research on workplace creativity: a review’, </w:t>
      </w:r>
      <w:r w:rsidRPr="6122E125" w:rsidR="3FEC9B5D">
        <w:rPr>
          <w:rFonts w:ascii="Arial" w:hAnsi="Arial" w:eastAsia="Arial" w:cs="Arial"/>
          <w:i w:val="1"/>
          <w:iCs w:val="1"/>
          <w:noProof w:val="0"/>
          <w:lang w:val="en-GB"/>
        </w:rPr>
        <w:t xml:space="preserve">Annual Review of Organizational Psychology and Organizational </w:t>
      </w:r>
      <w:r w:rsidRPr="6122E125" w:rsidR="3FEC9B5D">
        <w:rPr>
          <w:rFonts w:ascii="Arial" w:hAnsi="Arial" w:eastAsia="Arial" w:cs="Arial"/>
          <w:i w:val="1"/>
          <w:iCs w:val="1"/>
          <w:noProof w:val="0"/>
          <w:lang w:val="en-GB"/>
        </w:rPr>
        <w:t>Behavior</w:t>
      </w:r>
      <w:r w:rsidRPr="6122E125" w:rsidR="3FEC9B5D">
        <w:rPr>
          <w:rFonts w:ascii="Arial" w:hAnsi="Arial" w:eastAsia="Arial" w:cs="Arial"/>
          <w:noProof w:val="0"/>
          <w:lang w:val="en-GB"/>
        </w:rPr>
        <w:t>, 8, pp. 441–472.</w:t>
      </w:r>
    </w:p>
    <w:p w:rsidR="0CC87487" w:rsidP="6122E125" w:rsidRDefault="0CC87487" w14:paraId="4EF81712" w14:textId="1AB7DC68">
      <w:pPr>
        <w:pStyle w:val="ListParagraph"/>
        <w:spacing w:line="360" w:lineRule="auto"/>
        <w:ind w:left="720"/>
        <w:rPr>
          <w:rFonts w:ascii="Arial" w:hAnsi="Arial" w:eastAsia="Arial" w:cs="Arial"/>
          <w:noProof w:val="0"/>
          <w:lang w:val="en-GB"/>
        </w:rPr>
      </w:pPr>
    </w:p>
    <w:p w:rsidR="0CC87487" w:rsidP="6122E125" w:rsidRDefault="0CC87487" w14:paraId="5B73886D" w14:textId="291EDFD7">
      <w:pPr/>
      <w:r>
        <w:br w:type="page"/>
      </w:r>
    </w:p>
    <w:p w:rsidR="0CC87487" w:rsidP="6122E125" w:rsidRDefault="0CC87487" w14:paraId="71E4546A" w14:textId="57D74E0F">
      <w:pPr>
        <w:pStyle w:val="Heading1"/>
        <w:spacing w:line="360" w:lineRule="auto"/>
        <w:jc w:val="center"/>
        <w:rPr>
          <w:rFonts w:ascii="Arial" w:hAnsi="Arial" w:eastAsia="Arial" w:cs="Arial"/>
          <w:noProof w:val="0"/>
          <w:lang w:val="en-GB"/>
        </w:rPr>
      </w:pPr>
      <w:bookmarkStart w:name="_Toc1708500893" w:id="856889834"/>
      <w:r w:rsidRPr="6122E125" w:rsidR="650F935A">
        <w:rPr>
          <w:rFonts w:ascii="Arial" w:hAnsi="Arial" w:eastAsia="Arial" w:cs="Arial"/>
          <w:noProof w:val="0"/>
          <w:lang w:val="en-GB"/>
        </w:rPr>
        <w:t>Appendix A</w:t>
      </w:r>
      <w:bookmarkEnd w:id="856889834"/>
    </w:p>
    <w:p w:rsidR="0CC87487" w:rsidP="6122E125" w:rsidRDefault="0CC87487" w14:paraId="357FACFA" w14:textId="6CBBFE4E">
      <w:pPr>
        <w:pStyle w:val="Normal"/>
        <w:spacing w:before="240" w:beforeAutospacing="off" w:after="240" w:afterAutospacing="off" w:line="360" w:lineRule="auto"/>
        <w:rPr>
          <w:rFonts w:ascii="Arial" w:hAnsi="Arial" w:eastAsia="Arial" w:cs="Arial"/>
          <w:noProof w:val="0"/>
          <w:sz w:val="24"/>
          <w:szCs w:val="24"/>
          <w:lang w:val="en-GB"/>
        </w:rPr>
      </w:pPr>
      <w:r w:rsidR="141CFA54">
        <w:drawing>
          <wp:inline wp14:editId="382FABB7" wp14:anchorId="504AE788">
            <wp:extent cx="5724525" cy="3267075"/>
            <wp:effectExtent l="0" t="0" r="0" b="0"/>
            <wp:docPr id="5424800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42480041" name="Picture 542480041"/>
                    <pic:cNvPicPr/>
                  </pic:nvPicPr>
                  <pic:blipFill>
                    <a:blip xmlns:r="http://schemas.openxmlformats.org/officeDocument/2006/relationships" r:embed="rId1306089810">
                      <a:extLst>
                        <a:ext uri="{28A0092B-C50C-407E-A947-70E740481C1C}">
                          <a14:useLocalDpi xmlns:a14="http://schemas.microsoft.com/office/drawing/2010/main"/>
                        </a:ext>
                      </a:extLst>
                    </a:blip>
                    <a:stretch>
                      <a:fillRect/>
                    </a:stretch>
                  </pic:blipFill>
                  <pic:spPr>
                    <a:xfrm>
                      <a:off x="0" y="0"/>
                      <a:ext cx="5724525" cy="3267075"/>
                    </a:xfrm>
                    <a:prstGeom prst="rect">
                      <a:avLst/>
                    </a:prstGeom>
                  </pic:spPr>
                </pic:pic>
              </a:graphicData>
            </a:graphic>
          </wp:inline>
        </w:drawing>
      </w:r>
    </w:p>
    <w:p w:rsidR="0CC87487" w:rsidP="6122E125" w:rsidRDefault="0CC87487" w14:paraId="568393CA" w14:textId="230C46C1">
      <w:pPr>
        <w:pStyle w:val="Normal"/>
        <w:spacing w:before="240" w:beforeAutospacing="off" w:after="240" w:afterAutospacing="off" w:line="360" w:lineRule="auto"/>
        <w:rPr>
          <w:rFonts w:ascii="Arial" w:hAnsi="Arial" w:eastAsia="Arial" w:cs="Arial"/>
          <w:noProof w:val="0"/>
          <w:sz w:val="24"/>
          <w:szCs w:val="24"/>
          <w:lang w:val="en-GB"/>
        </w:rPr>
      </w:pPr>
      <w:r w:rsidR="141CFA54">
        <w:drawing>
          <wp:inline wp14:editId="3A1FC404" wp14:anchorId="53C316AA">
            <wp:extent cx="5724525" cy="4010025"/>
            <wp:effectExtent l="0" t="0" r="0" b="0"/>
            <wp:docPr id="9659616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5961699" name="Picture 965961699"/>
                    <pic:cNvPicPr/>
                  </pic:nvPicPr>
                  <pic:blipFill>
                    <a:blip xmlns:r="http://schemas.openxmlformats.org/officeDocument/2006/relationships" r:embed="rId2078382946">
                      <a:extLst>
                        <a:ext uri="{28A0092B-C50C-407E-A947-70E740481C1C}">
                          <a14:useLocalDpi xmlns:a14="http://schemas.microsoft.com/office/drawing/2010/main"/>
                        </a:ext>
                      </a:extLst>
                    </a:blip>
                    <a:stretch>
                      <a:fillRect/>
                    </a:stretch>
                  </pic:blipFill>
                  <pic:spPr>
                    <a:xfrm>
                      <a:off x="0" y="0"/>
                      <a:ext cx="5724525" cy="4010025"/>
                    </a:xfrm>
                    <a:prstGeom prst="rect">
                      <a:avLst/>
                    </a:prstGeom>
                  </pic:spPr>
                </pic:pic>
              </a:graphicData>
            </a:graphic>
          </wp:inline>
        </w:drawing>
      </w:r>
    </w:p>
    <w:p w:rsidR="0CC87487" w:rsidP="6122E125" w:rsidRDefault="0CC87487" w14:paraId="75E19163" w14:textId="0B1E0F80">
      <w:pPr>
        <w:pStyle w:val="Normal"/>
        <w:spacing w:before="240" w:beforeAutospacing="off" w:after="240" w:afterAutospacing="off" w:line="360" w:lineRule="auto"/>
        <w:rPr>
          <w:rFonts w:ascii="Arial" w:hAnsi="Arial" w:eastAsia="Arial" w:cs="Arial"/>
          <w:noProof w:val="0"/>
          <w:sz w:val="24"/>
          <w:szCs w:val="24"/>
          <w:lang w:val="en-GB"/>
        </w:rPr>
      </w:pPr>
      <w:r w:rsidR="141CFA54">
        <w:drawing>
          <wp:inline wp14:editId="263B5DBB" wp14:anchorId="20EE6843">
            <wp:extent cx="5724525" cy="4286250"/>
            <wp:effectExtent l="0" t="0" r="0" b="0"/>
            <wp:docPr id="11605375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60537543" name="Picture 1160537543"/>
                    <pic:cNvPicPr/>
                  </pic:nvPicPr>
                  <pic:blipFill>
                    <a:blip xmlns:r="http://schemas.openxmlformats.org/officeDocument/2006/relationships" r:embed="rId1033231480">
                      <a:extLst>
                        <a:ext uri="{28A0092B-C50C-407E-A947-70E740481C1C}">
                          <a14:useLocalDpi xmlns:a14="http://schemas.microsoft.com/office/drawing/2010/main"/>
                        </a:ext>
                      </a:extLst>
                    </a:blip>
                    <a:stretch>
                      <a:fillRect/>
                    </a:stretch>
                  </pic:blipFill>
                  <pic:spPr>
                    <a:xfrm>
                      <a:off x="0" y="0"/>
                      <a:ext cx="5724525" cy="4286250"/>
                    </a:xfrm>
                    <a:prstGeom prst="rect">
                      <a:avLst/>
                    </a:prstGeom>
                  </pic:spPr>
                </pic:pic>
              </a:graphicData>
            </a:graphic>
          </wp:inline>
        </w:drawing>
      </w:r>
    </w:p>
    <w:p w:rsidR="0CC87487" w:rsidP="6122E125" w:rsidRDefault="0CC87487" w14:paraId="3470A796" w14:textId="624362FC">
      <w:pPr>
        <w:pStyle w:val="Normal"/>
        <w:spacing w:before="240" w:beforeAutospacing="off" w:after="240" w:afterAutospacing="off" w:line="360" w:lineRule="auto"/>
        <w:rPr>
          <w:rFonts w:ascii="Arial" w:hAnsi="Arial" w:eastAsia="Arial" w:cs="Arial"/>
          <w:noProof w:val="0"/>
          <w:sz w:val="24"/>
          <w:szCs w:val="24"/>
          <w:lang w:val="en-GB"/>
        </w:rPr>
      </w:pPr>
      <w:r w:rsidR="141CFA54">
        <w:drawing>
          <wp:inline wp14:editId="16817DD0" wp14:anchorId="0BB94151">
            <wp:extent cx="5724525" cy="3686175"/>
            <wp:effectExtent l="0" t="0" r="0" b="0"/>
            <wp:docPr id="5469053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46905386" name="Picture 546905386"/>
                    <pic:cNvPicPr/>
                  </pic:nvPicPr>
                  <pic:blipFill>
                    <a:blip xmlns:r="http://schemas.openxmlformats.org/officeDocument/2006/relationships" r:embed="rId143870874">
                      <a:extLst>
                        <a:ext uri="{28A0092B-C50C-407E-A947-70E740481C1C}">
                          <a14:useLocalDpi xmlns:a14="http://schemas.microsoft.com/office/drawing/2010/main"/>
                        </a:ext>
                      </a:extLst>
                    </a:blip>
                    <a:stretch>
                      <a:fillRect/>
                    </a:stretch>
                  </pic:blipFill>
                  <pic:spPr>
                    <a:xfrm>
                      <a:off x="0" y="0"/>
                      <a:ext cx="5724525" cy="3686175"/>
                    </a:xfrm>
                    <a:prstGeom prst="rect">
                      <a:avLst/>
                    </a:prstGeom>
                  </pic:spPr>
                </pic:pic>
              </a:graphicData>
            </a:graphic>
          </wp:inline>
        </w:drawing>
      </w:r>
    </w:p>
    <w:p w:rsidR="0CC87487" w:rsidP="6122E125" w:rsidRDefault="0CC87487" w14:paraId="0CD840B8" w14:textId="6FA2BB5B">
      <w:pPr>
        <w:pStyle w:val="Normal"/>
        <w:spacing w:before="240" w:beforeAutospacing="off" w:after="240" w:afterAutospacing="off" w:line="360" w:lineRule="auto"/>
        <w:rPr>
          <w:rFonts w:ascii="Arial" w:hAnsi="Arial" w:eastAsia="Arial" w:cs="Arial"/>
          <w:noProof w:val="0"/>
          <w:sz w:val="24"/>
          <w:szCs w:val="24"/>
          <w:lang w:val="en-GB"/>
        </w:rPr>
      </w:pPr>
      <w:r w:rsidR="141CFA54">
        <w:drawing>
          <wp:inline wp14:editId="5207C4A7" wp14:anchorId="48F97409">
            <wp:extent cx="5724525" cy="4076700"/>
            <wp:effectExtent l="0" t="0" r="0" b="0"/>
            <wp:docPr id="9411538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41153883" name="Picture 941153883"/>
                    <pic:cNvPicPr/>
                  </pic:nvPicPr>
                  <pic:blipFill>
                    <a:blip xmlns:r="http://schemas.openxmlformats.org/officeDocument/2006/relationships" r:embed="rId1376267425">
                      <a:extLst>
                        <a:ext uri="{28A0092B-C50C-407E-A947-70E740481C1C}">
                          <a14:useLocalDpi xmlns:a14="http://schemas.microsoft.com/office/drawing/2010/main"/>
                        </a:ext>
                      </a:extLst>
                    </a:blip>
                    <a:stretch>
                      <a:fillRect/>
                    </a:stretch>
                  </pic:blipFill>
                  <pic:spPr>
                    <a:xfrm>
                      <a:off x="0" y="0"/>
                      <a:ext cx="5724525" cy="4076700"/>
                    </a:xfrm>
                    <a:prstGeom prst="rect">
                      <a:avLst/>
                    </a:prstGeom>
                  </pic:spPr>
                </pic:pic>
              </a:graphicData>
            </a:graphic>
          </wp:inline>
        </w:drawing>
      </w:r>
    </w:p>
    <w:p w:rsidR="0CC87487" w:rsidP="6122E125" w:rsidRDefault="0CC87487" w14:paraId="63E6A17D" w14:textId="644C86C6">
      <w:pPr>
        <w:pStyle w:val="Normal"/>
        <w:spacing w:before="240" w:beforeAutospacing="off" w:after="240" w:afterAutospacing="off" w:line="360" w:lineRule="auto"/>
        <w:rPr>
          <w:rFonts w:ascii="Arial" w:hAnsi="Arial" w:eastAsia="Arial" w:cs="Arial"/>
          <w:noProof w:val="0"/>
          <w:sz w:val="24"/>
          <w:szCs w:val="24"/>
          <w:lang w:val="en-GB"/>
        </w:rPr>
      </w:pPr>
      <w:r w:rsidR="141CFA54">
        <w:drawing>
          <wp:inline wp14:editId="6463C0EA" wp14:anchorId="7FC0A0FB">
            <wp:extent cx="5724525" cy="3324225"/>
            <wp:effectExtent l="0" t="0" r="0" b="0"/>
            <wp:docPr id="4726535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2653584" name="Picture 472653584"/>
                    <pic:cNvPicPr/>
                  </pic:nvPicPr>
                  <pic:blipFill>
                    <a:blip xmlns:r="http://schemas.openxmlformats.org/officeDocument/2006/relationships" r:embed="rId2110266960">
                      <a:extLst>
                        <a:ext uri="{28A0092B-C50C-407E-A947-70E740481C1C}">
                          <a14:useLocalDpi xmlns:a14="http://schemas.microsoft.com/office/drawing/2010/main"/>
                        </a:ext>
                      </a:extLst>
                    </a:blip>
                    <a:stretch>
                      <a:fillRect/>
                    </a:stretch>
                  </pic:blipFill>
                  <pic:spPr>
                    <a:xfrm>
                      <a:off x="0" y="0"/>
                      <a:ext cx="5724525" cy="3324225"/>
                    </a:xfrm>
                    <a:prstGeom prst="rect">
                      <a:avLst/>
                    </a:prstGeom>
                  </pic:spPr>
                </pic:pic>
              </a:graphicData>
            </a:graphic>
          </wp:inline>
        </w:drawing>
      </w:r>
    </w:p>
    <w:p w:rsidR="0CC87487" w:rsidP="6122E125" w:rsidRDefault="0CC87487" w14:paraId="325D9B0E" w14:textId="1040FECD">
      <w:pPr>
        <w:pStyle w:val="Normal"/>
        <w:spacing w:before="240" w:beforeAutospacing="off" w:after="240" w:afterAutospacing="off" w:line="360" w:lineRule="auto"/>
        <w:rPr>
          <w:rFonts w:ascii="Arial" w:hAnsi="Arial" w:eastAsia="Arial" w:cs="Arial"/>
          <w:noProof w:val="0"/>
          <w:sz w:val="24"/>
          <w:szCs w:val="24"/>
          <w:lang w:val="en-GB"/>
        </w:rPr>
      </w:pPr>
      <w:r w:rsidR="141CFA54">
        <w:drawing>
          <wp:inline wp14:editId="0113714E" wp14:anchorId="7325738F">
            <wp:extent cx="5724525" cy="5153025"/>
            <wp:effectExtent l="0" t="0" r="0" b="0"/>
            <wp:docPr id="8859895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85989563" name="Picture 885989563"/>
                    <pic:cNvPicPr/>
                  </pic:nvPicPr>
                  <pic:blipFill>
                    <a:blip xmlns:r="http://schemas.openxmlformats.org/officeDocument/2006/relationships" r:embed="rId414512512">
                      <a:extLst>
                        <a:ext uri="{28A0092B-C50C-407E-A947-70E740481C1C}">
                          <a14:useLocalDpi xmlns:a14="http://schemas.microsoft.com/office/drawing/2010/main"/>
                        </a:ext>
                      </a:extLst>
                    </a:blip>
                    <a:stretch>
                      <a:fillRect/>
                    </a:stretch>
                  </pic:blipFill>
                  <pic:spPr>
                    <a:xfrm>
                      <a:off x="0" y="0"/>
                      <a:ext cx="5724525" cy="5153025"/>
                    </a:xfrm>
                    <a:prstGeom prst="rect">
                      <a:avLst/>
                    </a:prstGeom>
                  </pic:spPr>
                </pic:pic>
              </a:graphicData>
            </a:graphic>
          </wp:inline>
        </w:drawing>
      </w:r>
    </w:p>
    <w:p w:rsidR="0CC87487" w:rsidP="6122E125" w:rsidRDefault="0CC87487" w14:paraId="63F28983" w14:textId="2EBEAA4E">
      <w:pPr>
        <w:pStyle w:val="Normal"/>
        <w:spacing w:before="240" w:beforeAutospacing="off" w:after="240" w:afterAutospacing="off" w:line="360" w:lineRule="auto"/>
        <w:rPr>
          <w:rFonts w:ascii="Arial" w:hAnsi="Arial" w:eastAsia="Arial" w:cs="Arial"/>
          <w:noProof w:val="0"/>
          <w:sz w:val="24"/>
          <w:szCs w:val="24"/>
          <w:lang w:val="en-GB"/>
        </w:rPr>
      </w:pPr>
      <w:r w:rsidR="141CFA54">
        <w:drawing>
          <wp:inline wp14:editId="68183E78" wp14:anchorId="27826CC9">
            <wp:extent cx="5724525" cy="4333875"/>
            <wp:effectExtent l="0" t="0" r="0" b="0"/>
            <wp:docPr id="21466855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46685572" name="Picture 2146685572"/>
                    <pic:cNvPicPr/>
                  </pic:nvPicPr>
                  <pic:blipFill>
                    <a:blip xmlns:r="http://schemas.openxmlformats.org/officeDocument/2006/relationships" r:embed="rId2063886071">
                      <a:extLst>
                        <a:ext uri="{28A0092B-C50C-407E-A947-70E740481C1C}">
                          <a14:useLocalDpi xmlns:a14="http://schemas.microsoft.com/office/drawing/2010/main"/>
                        </a:ext>
                      </a:extLst>
                    </a:blip>
                    <a:stretch>
                      <a:fillRect/>
                    </a:stretch>
                  </pic:blipFill>
                  <pic:spPr>
                    <a:xfrm>
                      <a:off x="0" y="0"/>
                      <a:ext cx="5724525" cy="4333875"/>
                    </a:xfrm>
                    <a:prstGeom prst="rect">
                      <a:avLst/>
                    </a:prstGeom>
                  </pic:spPr>
                </pic:pic>
              </a:graphicData>
            </a:graphic>
          </wp:inline>
        </w:drawing>
      </w:r>
    </w:p>
    <w:p w:rsidR="0CC87487" w:rsidP="6122E125" w:rsidRDefault="0CC87487" w14:paraId="1975795C" w14:textId="1FEB973B">
      <w:pPr>
        <w:pStyle w:val="Normal"/>
        <w:spacing w:before="240" w:beforeAutospacing="off" w:after="240" w:afterAutospacing="off" w:line="360" w:lineRule="auto"/>
        <w:rPr>
          <w:rFonts w:ascii="Arial" w:hAnsi="Arial" w:eastAsia="Arial" w:cs="Arial"/>
          <w:noProof w:val="0"/>
          <w:sz w:val="24"/>
          <w:szCs w:val="24"/>
          <w:lang w:val="en-GB"/>
        </w:rPr>
      </w:pPr>
      <w:r w:rsidR="141CFA54">
        <w:drawing>
          <wp:inline wp14:editId="73866486" wp14:anchorId="3FF97001">
            <wp:extent cx="5724525" cy="3390900"/>
            <wp:effectExtent l="0" t="0" r="0" b="0"/>
            <wp:docPr id="1789524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8952484" name="Picture 178952484"/>
                    <pic:cNvPicPr/>
                  </pic:nvPicPr>
                  <pic:blipFill>
                    <a:blip xmlns:r="http://schemas.openxmlformats.org/officeDocument/2006/relationships" r:embed="rId1657991577">
                      <a:extLst>
                        <a:ext uri="{28A0092B-C50C-407E-A947-70E740481C1C}">
                          <a14:useLocalDpi xmlns:a14="http://schemas.microsoft.com/office/drawing/2010/main"/>
                        </a:ext>
                      </a:extLst>
                    </a:blip>
                    <a:stretch>
                      <a:fillRect/>
                    </a:stretch>
                  </pic:blipFill>
                  <pic:spPr>
                    <a:xfrm>
                      <a:off x="0" y="0"/>
                      <a:ext cx="5724525" cy="3390900"/>
                    </a:xfrm>
                    <a:prstGeom prst="rect">
                      <a:avLst/>
                    </a:prstGeom>
                  </pic:spPr>
                </pic:pic>
              </a:graphicData>
            </a:graphic>
          </wp:inline>
        </w:drawing>
      </w:r>
    </w:p>
    <w:p w:rsidR="0CC87487" w:rsidP="6122E125" w:rsidRDefault="0CC87487" w14:paraId="739974DA" w14:textId="26F00F82">
      <w:pPr>
        <w:pStyle w:val="Normal"/>
        <w:spacing w:before="240" w:beforeAutospacing="off" w:after="240" w:afterAutospacing="off" w:line="360" w:lineRule="auto"/>
        <w:rPr>
          <w:rFonts w:ascii="Arial" w:hAnsi="Arial" w:eastAsia="Arial" w:cs="Arial"/>
          <w:noProof w:val="0"/>
          <w:sz w:val="24"/>
          <w:szCs w:val="24"/>
          <w:lang w:val="en-GB"/>
        </w:rPr>
      </w:pPr>
      <w:r w:rsidR="141CFA54">
        <w:drawing>
          <wp:inline wp14:editId="1AB420E2" wp14:anchorId="36AC717F">
            <wp:extent cx="5724525" cy="3990975"/>
            <wp:effectExtent l="0" t="0" r="0" b="0"/>
            <wp:docPr id="17173801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17380185" name="Picture 1717380185"/>
                    <pic:cNvPicPr/>
                  </pic:nvPicPr>
                  <pic:blipFill>
                    <a:blip xmlns:r="http://schemas.openxmlformats.org/officeDocument/2006/relationships" r:embed="rId897323187">
                      <a:extLst>
                        <a:ext uri="{28A0092B-C50C-407E-A947-70E740481C1C}">
                          <a14:useLocalDpi xmlns:a14="http://schemas.microsoft.com/office/drawing/2010/main"/>
                        </a:ext>
                      </a:extLst>
                    </a:blip>
                    <a:stretch>
                      <a:fillRect/>
                    </a:stretch>
                  </pic:blipFill>
                  <pic:spPr>
                    <a:xfrm>
                      <a:off x="0" y="0"/>
                      <a:ext cx="5724525" cy="3990975"/>
                    </a:xfrm>
                    <a:prstGeom prst="rect">
                      <a:avLst/>
                    </a:prstGeom>
                  </pic:spPr>
                </pic:pic>
              </a:graphicData>
            </a:graphic>
          </wp:inline>
        </w:drawing>
      </w:r>
    </w:p>
    <w:p w:rsidR="0CC87487" w:rsidP="6122E125" w:rsidRDefault="0CC87487" w14:paraId="6C31E225" w14:textId="42576DD3">
      <w:pPr>
        <w:pStyle w:val="Normal"/>
        <w:spacing w:before="240" w:beforeAutospacing="off" w:after="240" w:afterAutospacing="off" w:line="360" w:lineRule="auto"/>
        <w:rPr>
          <w:rFonts w:ascii="Arial" w:hAnsi="Arial" w:eastAsia="Arial" w:cs="Arial"/>
          <w:noProof w:val="0"/>
          <w:sz w:val="24"/>
          <w:szCs w:val="24"/>
          <w:lang w:val="en-GB"/>
        </w:rPr>
      </w:pPr>
      <w:r w:rsidR="141CFA54">
        <w:drawing>
          <wp:inline wp14:editId="58948D04" wp14:anchorId="0FDDB1FC">
            <wp:extent cx="5724525" cy="2828925"/>
            <wp:effectExtent l="0" t="0" r="0" b="0"/>
            <wp:docPr id="8627217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2721748" name="Picture 862721748"/>
                    <pic:cNvPicPr/>
                  </pic:nvPicPr>
                  <pic:blipFill>
                    <a:blip xmlns:r="http://schemas.openxmlformats.org/officeDocument/2006/relationships" r:embed="rId493543844">
                      <a:extLst>
                        <a:ext uri="{28A0092B-C50C-407E-A947-70E740481C1C}">
                          <a14:useLocalDpi xmlns:a14="http://schemas.microsoft.com/office/drawing/2010/main"/>
                        </a:ext>
                      </a:extLst>
                    </a:blip>
                    <a:stretch>
                      <a:fillRect/>
                    </a:stretch>
                  </pic:blipFill>
                  <pic:spPr>
                    <a:xfrm>
                      <a:off x="0" y="0"/>
                      <a:ext cx="5724525" cy="2828925"/>
                    </a:xfrm>
                    <a:prstGeom prst="rect">
                      <a:avLst/>
                    </a:prstGeom>
                  </pic:spPr>
                </pic:pic>
              </a:graphicData>
            </a:graphic>
          </wp:inline>
        </w:drawing>
      </w:r>
    </w:p>
    <w:p w:rsidR="0CC87487" w:rsidP="6122E125" w:rsidRDefault="0CC87487" w14:paraId="07F0144A" w14:textId="3B962BC3">
      <w:pPr>
        <w:pStyle w:val="Normal"/>
        <w:spacing w:before="240" w:beforeAutospacing="off" w:after="240" w:afterAutospacing="off" w:line="360" w:lineRule="auto"/>
        <w:rPr>
          <w:rFonts w:ascii="Arial" w:hAnsi="Arial" w:eastAsia="Arial" w:cs="Arial"/>
          <w:noProof w:val="0"/>
          <w:sz w:val="24"/>
          <w:szCs w:val="24"/>
          <w:lang w:val="en-GB"/>
        </w:rPr>
      </w:pPr>
      <w:r w:rsidR="141CFA54">
        <w:drawing>
          <wp:inline wp14:editId="43A207EB" wp14:anchorId="3B1A45A3">
            <wp:extent cx="5724525" cy="4772025"/>
            <wp:effectExtent l="0" t="0" r="0" b="0"/>
            <wp:docPr id="14839797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83979740" name="Picture 1483979740"/>
                    <pic:cNvPicPr/>
                  </pic:nvPicPr>
                  <pic:blipFill>
                    <a:blip xmlns:r="http://schemas.openxmlformats.org/officeDocument/2006/relationships" r:embed="rId2076096640">
                      <a:extLst>
                        <a:ext uri="{28A0092B-C50C-407E-A947-70E740481C1C}">
                          <a14:useLocalDpi xmlns:a14="http://schemas.microsoft.com/office/drawing/2010/main"/>
                        </a:ext>
                      </a:extLst>
                    </a:blip>
                    <a:stretch>
                      <a:fillRect/>
                    </a:stretch>
                  </pic:blipFill>
                  <pic:spPr>
                    <a:xfrm>
                      <a:off x="0" y="0"/>
                      <a:ext cx="5724525" cy="4772025"/>
                    </a:xfrm>
                    <a:prstGeom prst="rect">
                      <a:avLst/>
                    </a:prstGeom>
                  </pic:spPr>
                </pic:pic>
              </a:graphicData>
            </a:graphic>
          </wp:inline>
        </w:drawing>
      </w:r>
    </w:p>
    <w:p w:rsidR="0CC87487" w:rsidP="6122E125" w:rsidRDefault="0CC87487" w14:paraId="5848995B" w14:textId="6E8D4F81">
      <w:pPr>
        <w:pStyle w:val="Normal"/>
        <w:spacing w:before="240" w:beforeAutospacing="off" w:after="240" w:afterAutospacing="off" w:line="360" w:lineRule="auto"/>
        <w:rPr>
          <w:rFonts w:ascii="Arial" w:hAnsi="Arial" w:eastAsia="Arial" w:cs="Arial"/>
          <w:noProof w:val="0"/>
          <w:sz w:val="24"/>
          <w:szCs w:val="24"/>
          <w:lang w:val="en-GB"/>
        </w:rPr>
      </w:pPr>
      <w:r w:rsidR="141CFA54">
        <w:drawing>
          <wp:inline wp14:editId="786509B3" wp14:anchorId="4C435551">
            <wp:extent cx="5724525" cy="4610100"/>
            <wp:effectExtent l="0" t="0" r="0" b="0"/>
            <wp:docPr id="3724790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72479034" name="Picture 372479034"/>
                    <pic:cNvPicPr/>
                  </pic:nvPicPr>
                  <pic:blipFill>
                    <a:blip xmlns:r="http://schemas.openxmlformats.org/officeDocument/2006/relationships" r:embed="rId92345989">
                      <a:extLst>
                        <a:ext uri="{28A0092B-C50C-407E-A947-70E740481C1C}">
                          <a14:useLocalDpi xmlns:a14="http://schemas.microsoft.com/office/drawing/2010/main"/>
                        </a:ext>
                      </a:extLst>
                    </a:blip>
                    <a:stretch>
                      <a:fillRect/>
                    </a:stretch>
                  </pic:blipFill>
                  <pic:spPr>
                    <a:xfrm>
                      <a:off x="0" y="0"/>
                      <a:ext cx="5724525" cy="4610100"/>
                    </a:xfrm>
                    <a:prstGeom prst="rect">
                      <a:avLst/>
                    </a:prstGeom>
                  </pic:spPr>
                </pic:pic>
              </a:graphicData>
            </a:graphic>
          </wp:inline>
        </w:drawing>
      </w:r>
    </w:p>
    <w:p w:rsidR="0CC87487" w:rsidP="6122E125" w:rsidRDefault="0CC87487" w14:paraId="5710F95D" w14:textId="3B4CA962">
      <w:pPr>
        <w:pStyle w:val="Normal"/>
        <w:spacing w:before="240" w:beforeAutospacing="off" w:after="240" w:afterAutospacing="off" w:line="360" w:lineRule="auto"/>
        <w:rPr>
          <w:rFonts w:ascii="Arial" w:hAnsi="Arial" w:eastAsia="Arial" w:cs="Arial"/>
          <w:noProof w:val="0"/>
          <w:sz w:val="24"/>
          <w:szCs w:val="24"/>
          <w:lang w:val="en-GB"/>
        </w:rPr>
      </w:pPr>
      <w:r w:rsidR="141CFA54">
        <w:drawing>
          <wp:inline wp14:editId="74317644" wp14:anchorId="40C38CF5">
            <wp:extent cx="5724525" cy="3990975"/>
            <wp:effectExtent l="0" t="0" r="0" b="0"/>
            <wp:docPr id="3796667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79666776" name="Picture 379666776"/>
                    <pic:cNvPicPr/>
                  </pic:nvPicPr>
                  <pic:blipFill>
                    <a:blip xmlns:r="http://schemas.openxmlformats.org/officeDocument/2006/relationships" r:embed="rId207505722">
                      <a:extLst>
                        <a:ext uri="{28A0092B-C50C-407E-A947-70E740481C1C}">
                          <a14:useLocalDpi xmlns:a14="http://schemas.microsoft.com/office/drawing/2010/main"/>
                        </a:ext>
                      </a:extLst>
                    </a:blip>
                    <a:stretch>
                      <a:fillRect/>
                    </a:stretch>
                  </pic:blipFill>
                  <pic:spPr>
                    <a:xfrm>
                      <a:off x="0" y="0"/>
                      <a:ext cx="5724525" cy="3990975"/>
                    </a:xfrm>
                    <a:prstGeom prst="rect">
                      <a:avLst/>
                    </a:prstGeom>
                  </pic:spPr>
                </pic:pic>
              </a:graphicData>
            </a:graphic>
          </wp:inline>
        </w:drawing>
      </w:r>
    </w:p>
    <w:p w:rsidR="0CC87487" w:rsidP="6122E125" w:rsidRDefault="0CC87487" w14:paraId="3CD9428A" w14:textId="42D7409D">
      <w:pPr>
        <w:pStyle w:val="Normal"/>
        <w:spacing w:before="240" w:beforeAutospacing="off" w:after="240" w:afterAutospacing="off" w:line="360" w:lineRule="auto"/>
        <w:rPr>
          <w:rFonts w:ascii="Arial" w:hAnsi="Arial" w:eastAsia="Arial" w:cs="Arial"/>
          <w:noProof w:val="0"/>
          <w:sz w:val="24"/>
          <w:szCs w:val="24"/>
          <w:lang w:val="en-GB"/>
        </w:rPr>
      </w:pPr>
      <w:r w:rsidR="141CFA54">
        <w:drawing>
          <wp:inline wp14:editId="2CD47141" wp14:anchorId="6EFB7107">
            <wp:extent cx="5724525" cy="4276725"/>
            <wp:effectExtent l="0" t="0" r="0" b="0"/>
            <wp:docPr id="970499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049997" name="Picture 97049997"/>
                    <pic:cNvPicPr/>
                  </pic:nvPicPr>
                  <pic:blipFill>
                    <a:blip xmlns:r="http://schemas.openxmlformats.org/officeDocument/2006/relationships" r:embed="rId642938752">
                      <a:extLst>
                        <a:ext uri="{28A0092B-C50C-407E-A947-70E740481C1C}">
                          <a14:useLocalDpi xmlns:a14="http://schemas.microsoft.com/office/drawing/2010/main"/>
                        </a:ext>
                      </a:extLst>
                    </a:blip>
                    <a:stretch>
                      <a:fillRect/>
                    </a:stretch>
                  </pic:blipFill>
                  <pic:spPr>
                    <a:xfrm>
                      <a:off x="0" y="0"/>
                      <a:ext cx="5724525" cy="4276725"/>
                    </a:xfrm>
                    <a:prstGeom prst="rect">
                      <a:avLst/>
                    </a:prstGeom>
                  </pic:spPr>
                </pic:pic>
              </a:graphicData>
            </a:graphic>
          </wp:inline>
        </w:drawing>
      </w:r>
    </w:p>
    <w:p w:rsidR="0CC87487" w:rsidP="6122E125" w:rsidRDefault="0CC87487" w14:paraId="5B1E2FDA" w14:textId="090757B7">
      <w:pPr>
        <w:pStyle w:val="Normal"/>
        <w:spacing w:before="240" w:beforeAutospacing="off" w:after="240" w:afterAutospacing="off" w:line="360" w:lineRule="auto"/>
        <w:rPr>
          <w:rFonts w:ascii="Arial" w:hAnsi="Arial" w:eastAsia="Arial" w:cs="Arial"/>
          <w:noProof w:val="0"/>
          <w:sz w:val="24"/>
          <w:szCs w:val="24"/>
          <w:lang w:val="en-GB"/>
        </w:rPr>
      </w:pPr>
      <w:r w:rsidR="141CFA54">
        <w:drawing>
          <wp:inline wp14:editId="02C58579" wp14:anchorId="6141B9D1">
            <wp:extent cx="5724525" cy="3867150"/>
            <wp:effectExtent l="0" t="0" r="0" b="0"/>
            <wp:docPr id="14928111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92811156" name="Picture 1492811156"/>
                    <pic:cNvPicPr/>
                  </pic:nvPicPr>
                  <pic:blipFill>
                    <a:blip xmlns:r="http://schemas.openxmlformats.org/officeDocument/2006/relationships" r:embed="rId1632909186">
                      <a:extLst>
                        <a:ext uri="{28A0092B-C50C-407E-A947-70E740481C1C}">
                          <a14:useLocalDpi xmlns:a14="http://schemas.microsoft.com/office/drawing/2010/main"/>
                        </a:ext>
                      </a:extLst>
                    </a:blip>
                    <a:stretch>
                      <a:fillRect/>
                    </a:stretch>
                  </pic:blipFill>
                  <pic:spPr>
                    <a:xfrm>
                      <a:off x="0" y="0"/>
                      <a:ext cx="5724525" cy="3867150"/>
                    </a:xfrm>
                    <a:prstGeom prst="rect">
                      <a:avLst/>
                    </a:prstGeom>
                  </pic:spPr>
                </pic:pic>
              </a:graphicData>
            </a:graphic>
          </wp:inline>
        </w:drawing>
      </w:r>
    </w:p>
    <w:p w:rsidR="0CC87487" w:rsidP="6122E125" w:rsidRDefault="0CC87487" w14:paraId="431A94E4" w14:textId="0F1C058A">
      <w:pPr>
        <w:pStyle w:val="Normal"/>
        <w:spacing w:before="240" w:beforeAutospacing="off" w:after="240" w:afterAutospacing="off" w:line="360" w:lineRule="auto"/>
        <w:rPr>
          <w:rFonts w:ascii="Arial" w:hAnsi="Arial" w:eastAsia="Arial" w:cs="Arial"/>
          <w:noProof w:val="0"/>
          <w:sz w:val="24"/>
          <w:szCs w:val="24"/>
          <w:lang w:val="en-GB"/>
        </w:rPr>
      </w:pPr>
      <w:r w:rsidR="141CFA54">
        <w:drawing>
          <wp:inline wp14:editId="0B8D89F8" wp14:anchorId="047302A8">
            <wp:extent cx="5724525" cy="3990975"/>
            <wp:effectExtent l="0" t="0" r="0" b="0"/>
            <wp:docPr id="10169568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16956893" name="Picture 1016956893"/>
                    <pic:cNvPicPr/>
                  </pic:nvPicPr>
                  <pic:blipFill>
                    <a:blip xmlns:r="http://schemas.openxmlformats.org/officeDocument/2006/relationships" r:embed="rId363824505">
                      <a:extLst>
                        <a:ext uri="{28A0092B-C50C-407E-A947-70E740481C1C}">
                          <a14:useLocalDpi xmlns:a14="http://schemas.microsoft.com/office/drawing/2010/main"/>
                        </a:ext>
                      </a:extLst>
                    </a:blip>
                    <a:stretch>
                      <a:fillRect/>
                    </a:stretch>
                  </pic:blipFill>
                  <pic:spPr>
                    <a:xfrm>
                      <a:off x="0" y="0"/>
                      <a:ext cx="5724525" cy="3990975"/>
                    </a:xfrm>
                    <a:prstGeom prst="rect">
                      <a:avLst/>
                    </a:prstGeom>
                  </pic:spPr>
                </pic:pic>
              </a:graphicData>
            </a:graphic>
          </wp:inline>
        </w:drawing>
      </w:r>
    </w:p>
    <w:p w:rsidR="0CC87487" w:rsidP="6122E125" w:rsidRDefault="0CC87487" w14:paraId="3EFFD558" w14:textId="77798923">
      <w:pPr>
        <w:pStyle w:val="Normal"/>
        <w:spacing w:before="240" w:beforeAutospacing="off" w:after="240" w:afterAutospacing="off" w:line="360" w:lineRule="auto"/>
        <w:rPr>
          <w:rFonts w:ascii="Arial" w:hAnsi="Arial" w:eastAsia="Arial" w:cs="Arial"/>
          <w:noProof w:val="0"/>
          <w:sz w:val="24"/>
          <w:szCs w:val="24"/>
          <w:lang w:val="en-GB"/>
        </w:rPr>
      </w:pPr>
      <w:r w:rsidR="141CFA54">
        <w:drawing>
          <wp:inline wp14:editId="7D37D905" wp14:anchorId="1C04190A">
            <wp:extent cx="5724525" cy="5229225"/>
            <wp:effectExtent l="0" t="0" r="0" b="0"/>
            <wp:docPr id="19157693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5769332" name="Picture 1915769332"/>
                    <pic:cNvPicPr/>
                  </pic:nvPicPr>
                  <pic:blipFill>
                    <a:blip xmlns:r="http://schemas.openxmlformats.org/officeDocument/2006/relationships" r:embed="rId108422488">
                      <a:extLst>
                        <a:ext uri="{28A0092B-C50C-407E-A947-70E740481C1C}">
                          <a14:useLocalDpi xmlns:a14="http://schemas.microsoft.com/office/drawing/2010/main"/>
                        </a:ext>
                      </a:extLst>
                    </a:blip>
                    <a:stretch>
                      <a:fillRect/>
                    </a:stretch>
                  </pic:blipFill>
                  <pic:spPr>
                    <a:xfrm>
                      <a:off x="0" y="0"/>
                      <a:ext cx="5724525" cy="5229225"/>
                    </a:xfrm>
                    <a:prstGeom prst="rect">
                      <a:avLst/>
                    </a:prstGeom>
                  </pic:spPr>
                </pic:pic>
              </a:graphicData>
            </a:graphic>
          </wp:inline>
        </w:drawing>
      </w:r>
    </w:p>
    <w:p w:rsidR="0CC87487" w:rsidP="6122E125" w:rsidRDefault="0CC87487" w14:paraId="281258D9" w14:textId="4D40163C">
      <w:pPr>
        <w:pStyle w:val="Normal"/>
        <w:spacing w:before="240" w:beforeAutospacing="off" w:after="240" w:afterAutospacing="off" w:line="360" w:lineRule="auto"/>
        <w:rPr>
          <w:rFonts w:ascii="Arial" w:hAnsi="Arial" w:eastAsia="Arial" w:cs="Arial"/>
          <w:noProof w:val="0"/>
          <w:sz w:val="24"/>
          <w:szCs w:val="24"/>
          <w:lang w:val="en-GB"/>
        </w:rPr>
      </w:pPr>
      <w:r w:rsidR="141CFA54">
        <w:drawing>
          <wp:inline wp14:editId="4863E354" wp14:anchorId="7BD785F6">
            <wp:extent cx="5724525" cy="4438650"/>
            <wp:effectExtent l="0" t="0" r="0" b="0"/>
            <wp:docPr id="14977743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97774378" name="Picture 1497774378"/>
                    <pic:cNvPicPr/>
                  </pic:nvPicPr>
                  <pic:blipFill>
                    <a:blip xmlns:r="http://schemas.openxmlformats.org/officeDocument/2006/relationships" r:embed="rId2051128521">
                      <a:extLst>
                        <a:ext uri="{28A0092B-C50C-407E-A947-70E740481C1C}">
                          <a14:useLocalDpi xmlns:a14="http://schemas.microsoft.com/office/drawing/2010/main"/>
                        </a:ext>
                      </a:extLst>
                    </a:blip>
                    <a:stretch>
                      <a:fillRect/>
                    </a:stretch>
                  </pic:blipFill>
                  <pic:spPr>
                    <a:xfrm>
                      <a:off x="0" y="0"/>
                      <a:ext cx="5724525" cy="4438650"/>
                    </a:xfrm>
                    <a:prstGeom prst="rect">
                      <a:avLst/>
                    </a:prstGeom>
                  </pic:spPr>
                </pic:pic>
              </a:graphicData>
            </a:graphic>
          </wp:inline>
        </w:drawing>
      </w:r>
    </w:p>
    <w:p w:rsidR="0CC87487" w:rsidP="6122E125" w:rsidRDefault="0CC87487" w14:paraId="2C9602E7" w14:textId="76DAF261">
      <w:pPr>
        <w:pStyle w:val="Normal"/>
        <w:spacing w:before="240" w:beforeAutospacing="off" w:after="240" w:afterAutospacing="off" w:line="360" w:lineRule="auto"/>
        <w:rPr>
          <w:rFonts w:ascii="Arial" w:hAnsi="Arial" w:eastAsia="Arial" w:cs="Arial"/>
          <w:noProof w:val="0"/>
          <w:sz w:val="24"/>
          <w:szCs w:val="24"/>
          <w:lang w:val="en-GB"/>
        </w:rPr>
      </w:pPr>
      <w:r w:rsidR="141CFA54">
        <w:drawing>
          <wp:inline wp14:editId="03A9AB30" wp14:anchorId="2A57145A">
            <wp:extent cx="5724525" cy="4029075"/>
            <wp:effectExtent l="0" t="0" r="0" b="0"/>
            <wp:docPr id="3588554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58855480" name="Picture 358855480"/>
                    <pic:cNvPicPr/>
                  </pic:nvPicPr>
                  <pic:blipFill>
                    <a:blip xmlns:r="http://schemas.openxmlformats.org/officeDocument/2006/relationships" r:embed="rId291550996">
                      <a:extLst>
                        <a:ext uri="{28A0092B-C50C-407E-A947-70E740481C1C}">
                          <a14:useLocalDpi xmlns:a14="http://schemas.microsoft.com/office/drawing/2010/main"/>
                        </a:ext>
                      </a:extLst>
                    </a:blip>
                    <a:stretch>
                      <a:fillRect/>
                    </a:stretch>
                  </pic:blipFill>
                  <pic:spPr>
                    <a:xfrm>
                      <a:off x="0" y="0"/>
                      <a:ext cx="5724525" cy="4029075"/>
                    </a:xfrm>
                    <a:prstGeom prst="rect">
                      <a:avLst/>
                    </a:prstGeom>
                  </pic:spPr>
                </pic:pic>
              </a:graphicData>
            </a:graphic>
          </wp:inline>
        </w:drawing>
      </w:r>
    </w:p>
    <w:p w:rsidR="0CC87487" w:rsidP="6122E125" w:rsidRDefault="0CC87487" w14:paraId="261EB722" w14:textId="22627566">
      <w:pPr>
        <w:pStyle w:val="Normal"/>
        <w:spacing w:before="240" w:beforeAutospacing="off" w:after="240" w:afterAutospacing="off" w:line="360" w:lineRule="auto"/>
        <w:rPr>
          <w:rFonts w:ascii="Arial" w:hAnsi="Arial" w:eastAsia="Arial" w:cs="Arial"/>
          <w:noProof w:val="0"/>
          <w:sz w:val="24"/>
          <w:szCs w:val="24"/>
          <w:lang w:val="en-GB"/>
        </w:rPr>
      </w:pPr>
      <w:r w:rsidR="141CFA54">
        <w:drawing>
          <wp:inline wp14:editId="5C55A51F" wp14:anchorId="1608591C">
            <wp:extent cx="5724525" cy="4114800"/>
            <wp:effectExtent l="0" t="0" r="0" b="0"/>
            <wp:docPr id="2874040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87404070" name="Picture 287404070"/>
                    <pic:cNvPicPr/>
                  </pic:nvPicPr>
                  <pic:blipFill>
                    <a:blip xmlns:r="http://schemas.openxmlformats.org/officeDocument/2006/relationships" r:embed="rId1949358644">
                      <a:extLst>
                        <a:ext uri="{28A0092B-C50C-407E-A947-70E740481C1C}">
                          <a14:useLocalDpi xmlns:a14="http://schemas.microsoft.com/office/drawing/2010/main"/>
                        </a:ext>
                      </a:extLst>
                    </a:blip>
                    <a:stretch>
                      <a:fillRect/>
                    </a:stretch>
                  </pic:blipFill>
                  <pic:spPr>
                    <a:xfrm>
                      <a:off x="0" y="0"/>
                      <a:ext cx="5724525" cy="4114800"/>
                    </a:xfrm>
                    <a:prstGeom prst="rect">
                      <a:avLst/>
                    </a:prstGeom>
                  </pic:spPr>
                </pic:pic>
              </a:graphicData>
            </a:graphic>
          </wp:inline>
        </w:drawing>
      </w:r>
    </w:p>
    <w:p w:rsidR="0CC87487" w:rsidP="6122E125" w:rsidRDefault="0CC87487" w14:paraId="16D13B32" w14:textId="6BC89AEF">
      <w:pPr>
        <w:pStyle w:val="Normal"/>
        <w:spacing w:before="240" w:beforeAutospacing="off" w:after="240" w:afterAutospacing="off" w:line="360" w:lineRule="auto"/>
        <w:rPr>
          <w:rFonts w:ascii="Arial" w:hAnsi="Arial" w:eastAsia="Arial" w:cs="Arial"/>
          <w:noProof w:val="0"/>
          <w:sz w:val="24"/>
          <w:szCs w:val="24"/>
          <w:lang w:val="en-GB"/>
        </w:rPr>
      </w:pPr>
      <w:r w:rsidR="141CFA54">
        <w:drawing>
          <wp:inline wp14:editId="5B809A73" wp14:anchorId="4D37543A">
            <wp:extent cx="5724525" cy="3733800"/>
            <wp:effectExtent l="0" t="0" r="0" b="0"/>
            <wp:docPr id="17202278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0227817" name="Picture 1720227817"/>
                    <pic:cNvPicPr/>
                  </pic:nvPicPr>
                  <pic:blipFill>
                    <a:blip xmlns:r="http://schemas.openxmlformats.org/officeDocument/2006/relationships" r:embed="rId1982768767">
                      <a:extLst>
                        <a:ext uri="{28A0092B-C50C-407E-A947-70E740481C1C}">
                          <a14:useLocalDpi xmlns:a14="http://schemas.microsoft.com/office/drawing/2010/main"/>
                        </a:ext>
                      </a:extLst>
                    </a:blip>
                    <a:stretch>
                      <a:fillRect/>
                    </a:stretch>
                  </pic:blipFill>
                  <pic:spPr>
                    <a:xfrm>
                      <a:off x="0" y="0"/>
                      <a:ext cx="5724525" cy="3733800"/>
                    </a:xfrm>
                    <a:prstGeom prst="rect">
                      <a:avLst/>
                    </a:prstGeom>
                  </pic:spPr>
                </pic:pic>
              </a:graphicData>
            </a:graphic>
          </wp:inline>
        </w:drawing>
      </w:r>
    </w:p>
    <w:p w:rsidR="0CC87487" w:rsidP="6122E125" w:rsidRDefault="0CC87487" w14:paraId="4F279540" w14:textId="30121CB7">
      <w:pPr>
        <w:pStyle w:val="Normal"/>
        <w:spacing w:before="240" w:beforeAutospacing="off" w:after="240" w:afterAutospacing="off" w:line="360" w:lineRule="auto"/>
        <w:rPr>
          <w:rFonts w:ascii="Arial" w:hAnsi="Arial" w:eastAsia="Arial" w:cs="Arial"/>
          <w:noProof w:val="0"/>
          <w:sz w:val="24"/>
          <w:szCs w:val="24"/>
          <w:lang w:val="en-GB"/>
        </w:rPr>
      </w:pPr>
      <w:r w:rsidR="141CFA54">
        <w:drawing>
          <wp:inline wp14:editId="5C053C8A" wp14:anchorId="6E699B51">
            <wp:extent cx="5724525" cy="3600450"/>
            <wp:effectExtent l="0" t="0" r="0" b="0"/>
            <wp:docPr id="13434725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3472517" name="Picture 1343472517"/>
                    <pic:cNvPicPr/>
                  </pic:nvPicPr>
                  <pic:blipFill>
                    <a:blip xmlns:r="http://schemas.openxmlformats.org/officeDocument/2006/relationships" r:embed="rId1854646493">
                      <a:extLst>
                        <a:ext uri="{28A0092B-C50C-407E-A947-70E740481C1C}">
                          <a14:useLocalDpi xmlns:a14="http://schemas.microsoft.com/office/drawing/2010/main"/>
                        </a:ext>
                      </a:extLst>
                    </a:blip>
                    <a:stretch>
                      <a:fillRect/>
                    </a:stretch>
                  </pic:blipFill>
                  <pic:spPr>
                    <a:xfrm>
                      <a:off x="0" y="0"/>
                      <a:ext cx="5724525" cy="3600450"/>
                    </a:xfrm>
                    <a:prstGeom prst="rect">
                      <a:avLst/>
                    </a:prstGeom>
                  </pic:spPr>
                </pic:pic>
              </a:graphicData>
            </a:graphic>
          </wp:inline>
        </w:drawing>
      </w:r>
    </w:p>
    <w:p w:rsidR="0CC87487" w:rsidP="6122E125" w:rsidRDefault="0CC87487" w14:paraId="16928AF5" w14:textId="772CE402">
      <w:pPr>
        <w:pStyle w:val="Normal"/>
        <w:spacing w:before="240" w:beforeAutospacing="off" w:after="240" w:afterAutospacing="off" w:line="360" w:lineRule="auto"/>
        <w:rPr>
          <w:rFonts w:ascii="Arial" w:hAnsi="Arial" w:eastAsia="Arial" w:cs="Arial"/>
          <w:noProof w:val="0"/>
          <w:sz w:val="24"/>
          <w:szCs w:val="24"/>
          <w:lang w:val="en-GB"/>
        </w:rPr>
      </w:pPr>
      <w:r w:rsidR="141CFA54">
        <w:drawing>
          <wp:inline wp14:editId="30401E1C" wp14:anchorId="423CE9E2">
            <wp:extent cx="5724525" cy="5305425"/>
            <wp:effectExtent l="0" t="0" r="0" b="0"/>
            <wp:docPr id="13805915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80591538" name="Picture 1380591538"/>
                    <pic:cNvPicPr/>
                  </pic:nvPicPr>
                  <pic:blipFill>
                    <a:blip xmlns:r="http://schemas.openxmlformats.org/officeDocument/2006/relationships" r:embed="rId559423746">
                      <a:extLst>
                        <a:ext uri="{28A0092B-C50C-407E-A947-70E740481C1C}">
                          <a14:useLocalDpi xmlns:a14="http://schemas.microsoft.com/office/drawing/2010/main"/>
                        </a:ext>
                      </a:extLst>
                    </a:blip>
                    <a:stretch>
                      <a:fillRect/>
                    </a:stretch>
                  </pic:blipFill>
                  <pic:spPr>
                    <a:xfrm>
                      <a:off x="0" y="0"/>
                      <a:ext cx="5724525" cy="5305425"/>
                    </a:xfrm>
                    <a:prstGeom prst="rect">
                      <a:avLst/>
                    </a:prstGeom>
                  </pic:spPr>
                </pic:pic>
              </a:graphicData>
            </a:graphic>
          </wp:inline>
        </w:drawing>
      </w:r>
    </w:p>
    <w:p w:rsidR="0CC87487" w:rsidP="6122E125" w:rsidRDefault="0CC87487" w14:paraId="054547D0" w14:textId="780C0DC4">
      <w:pPr>
        <w:spacing w:before="240" w:beforeAutospacing="off" w:after="240" w:afterAutospacing="off" w:line="360" w:lineRule="auto"/>
        <w:rPr>
          <w:rFonts w:ascii="Arial" w:hAnsi="Arial" w:eastAsia="Arial" w:cs="Arial"/>
          <w:b w:val="0"/>
          <w:bCs w:val="0"/>
          <w:noProof w:val="0"/>
          <w:sz w:val="24"/>
          <w:szCs w:val="24"/>
          <w:lang w:val="en-GB"/>
        </w:rPr>
      </w:pPr>
    </w:p>
    <w:p w:rsidR="0CC87487" w:rsidP="6122E125" w:rsidRDefault="0CC87487" w14:paraId="407B84CB" w14:textId="00770443">
      <w:pPr>
        <w:spacing w:before="240" w:beforeAutospacing="off" w:after="240" w:afterAutospacing="off" w:line="360" w:lineRule="auto"/>
        <w:rPr>
          <w:rFonts w:ascii="Arial" w:hAnsi="Arial" w:eastAsia="Arial" w:cs="Arial"/>
          <w:noProof w:val="0"/>
          <w:sz w:val="24"/>
          <w:szCs w:val="24"/>
          <w:lang w:val="en-GB"/>
        </w:rPr>
      </w:pPr>
    </w:p>
    <w:p w:rsidR="0CC87487" w:rsidP="6122E125" w:rsidRDefault="0CC87487" w14:paraId="74880D6A" w14:textId="54A6608B">
      <w:pPr>
        <w:pStyle w:val="Normal"/>
        <w:spacing w:line="360" w:lineRule="auto"/>
        <w:rPr>
          <w:rFonts w:ascii="Arial" w:hAnsi="Arial" w:eastAsia="Arial" w:cs="Arial"/>
          <w:noProof w:val="0"/>
          <w:lang w:val="en-GB"/>
        </w:rPr>
      </w:pPr>
    </w:p>
    <w:p w:rsidR="0CC87487" w:rsidP="6122E125" w:rsidRDefault="0CC87487" w14:paraId="0C650C87" w14:textId="3ED45883">
      <w:pPr>
        <w:pStyle w:val="Normal"/>
        <w:rPr>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4">
    <w:nsid w:val="9c2265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e89c77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8a9e1f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2c3c0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158880"/>
    <w:rsid w:val="00468CE4"/>
    <w:rsid w:val="00865858"/>
    <w:rsid w:val="00E24AA9"/>
    <w:rsid w:val="01BDF590"/>
    <w:rsid w:val="0346876E"/>
    <w:rsid w:val="0374C90A"/>
    <w:rsid w:val="038941A6"/>
    <w:rsid w:val="03FE12E3"/>
    <w:rsid w:val="065FEB2E"/>
    <w:rsid w:val="0710E5B4"/>
    <w:rsid w:val="08C70A63"/>
    <w:rsid w:val="097ED0A9"/>
    <w:rsid w:val="09FB1DF5"/>
    <w:rsid w:val="0B8646FB"/>
    <w:rsid w:val="0CC87487"/>
    <w:rsid w:val="0D5694DD"/>
    <w:rsid w:val="104A83F5"/>
    <w:rsid w:val="1310FE21"/>
    <w:rsid w:val="1383FECC"/>
    <w:rsid w:val="141CFA54"/>
    <w:rsid w:val="1550DDC4"/>
    <w:rsid w:val="15B6003A"/>
    <w:rsid w:val="16792493"/>
    <w:rsid w:val="16CA05BE"/>
    <w:rsid w:val="16F10416"/>
    <w:rsid w:val="177C0046"/>
    <w:rsid w:val="17A1483F"/>
    <w:rsid w:val="18344783"/>
    <w:rsid w:val="185B19D4"/>
    <w:rsid w:val="190372E1"/>
    <w:rsid w:val="1903C02D"/>
    <w:rsid w:val="1B3E6637"/>
    <w:rsid w:val="1B5A6048"/>
    <w:rsid w:val="1BDA5B86"/>
    <w:rsid w:val="1BFFE5DA"/>
    <w:rsid w:val="1D557942"/>
    <w:rsid w:val="1DF50B79"/>
    <w:rsid w:val="1E175D3C"/>
    <w:rsid w:val="1F332D5C"/>
    <w:rsid w:val="1F874DAA"/>
    <w:rsid w:val="20124A29"/>
    <w:rsid w:val="202725B6"/>
    <w:rsid w:val="20B63C21"/>
    <w:rsid w:val="20EA121E"/>
    <w:rsid w:val="21822F4D"/>
    <w:rsid w:val="24626159"/>
    <w:rsid w:val="25309B15"/>
    <w:rsid w:val="25ED8073"/>
    <w:rsid w:val="2747566B"/>
    <w:rsid w:val="27789DAD"/>
    <w:rsid w:val="278ADEB8"/>
    <w:rsid w:val="2889A191"/>
    <w:rsid w:val="2895BBA4"/>
    <w:rsid w:val="28E5D5B5"/>
    <w:rsid w:val="297A395A"/>
    <w:rsid w:val="2B232125"/>
    <w:rsid w:val="2BB0A0EB"/>
    <w:rsid w:val="2C1544DD"/>
    <w:rsid w:val="2EC5FE8F"/>
    <w:rsid w:val="2FB2D113"/>
    <w:rsid w:val="2FC000DB"/>
    <w:rsid w:val="2FC44F47"/>
    <w:rsid w:val="304C492B"/>
    <w:rsid w:val="306D843B"/>
    <w:rsid w:val="31062F37"/>
    <w:rsid w:val="31151065"/>
    <w:rsid w:val="32AB1461"/>
    <w:rsid w:val="35543118"/>
    <w:rsid w:val="35705397"/>
    <w:rsid w:val="3696DAB2"/>
    <w:rsid w:val="3771519D"/>
    <w:rsid w:val="37B5A273"/>
    <w:rsid w:val="383090C6"/>
    <w:rsid w:val="38805BF4"/>
    <w:rsid w:val="39543BD7"/>
    <w:rsid w:val="3AB7D6C7"/>
    <w:rsid w:val="3ADC642C"/>
    <w:rsid w:val="3B61DFBF"/>
    <w:rsid w:val="3C90BF75"/>
    <w:rsid w:val="3CC91FBB"/>
    <w:rsid w:val="3EB4DD67"/>
    <w:rsid w:val="3EF62690"/>
    <w:rsid w:val="3FEC9B5D"/>
    <w:rsid w:val="40EA2949"/>
    <w:rsid w:val="42F31C6C"/>
    <w:rsid w:val="43768C67"/>
    <w:rsid w:val="44EC3E84"/>
    <w:rsid w:val="4516BBF9"/>
    <w:rsid w:val="457993F3"/>
    <w:rsid w:val="46D094DE"/>
    <w:rsid w:val="46F22EAA"/>
    <w:rsid w:val="47D79C4B"/>
    <w:rsid w:val="47EAB05C"/>
    <w:rsid w:val="49158880"/>
    <w:rsid w:val="4A2D8F81"/>
    <w:rsid w:val="4B1A6FF9"/>
    <w:rsid w:val="4B1E249B"/>
    <w:rsid w:val="4C4F9A0E"/>
    <w:rsid w:val="4D56534A"/>
    <w:rsid w:val="4D96797B"/>
    <w:rsid w:val="4DC0981E"/>
    <w:rsid w:val="4DC0981E"/>
    <w:rsid w:val="506C12EF"/>
    <w:rsid w:val="508AB338"/>
    <w:rsid w:val="5094B3F8"/>
    <w:rsid w:val="52798040"/>
    <w:rsid w:val="54083772"/>
    <w:rsid w:val="54107E35"/>
    <w:rsid w:val="551A673A"/>
    <w:rsid w:val="553FC6F9"/>
    <w:rsid w:val="557E84B9"/>
    <w:rsid w:val="57523338"/>
    <w:rsid w:val="59889511"/>
    <w:rsid w:val="5A7ED0B2"/>
    <w:rsid w:val="5B50846C"/>
    <w:rsid w:val="5BB994CA"/>
    <w:rsid w:val="5F2E10AD"/>
    <w:rsid w:val="5F73B43E"/>
    <w:rsid w:val="5F8D881B"/>
    <w:rsid w:val="603CCEBD"/>
    <w:rsid w:val="60C96A3B"/>
    <w:rsid w:val="6122E125"/>
    <w:rsid w:val="61B15A27"/>
    <w:rsid w:val="62779477"/>
    <w:rsid w:val="62C933A9"/>
    <w:rsid w:val="64668472"/>
    <w:rsid w:val="64DED8E0"/>
    <w:rsid w:val="650F935A"/>
    <w:rsid w:val="651308D3"/>
    <w:rsid w:val="6634414E"/>
    <w:rsid w:val="684281CA"/>
    <w:rsid w:val="68FC6321"/>
    <w:rsid w:val="693CDDC5"/>
    <w:rsid w:val="6BEA0C20"/>
    <w:rsid w:val="6D455700"/>
    <w:rsid w:val="703D52AB"/>
    <w:rsid w:val="70418B47"/>
    <w:rsid w:val="713215BB"/>
    <w:rsid w:val="76515ACD"/>
    <w:rsid w:val="776C615F"/>
    <w:rsid w:val="77A2FCC3"/>
    <w:rsid w:val="7A4470C1"/>
    <w:rsid w:val="7B608407"/>
    <w:rsid w:val="7BCFF6BA"/>
    <w:rsid w:val="7CD2741B"/>
    <w:rsid w:val="7D8CB3FE"/>
    <w:rsid w:val="7E95BD53"/>
    <w:rsid w:val="7EABC195"/>
    <w:rsid w:val="7F2A623B"/>
    <w:rsid w:val="7F2B49CC"/>
    <w:rsid w:val="7F4F1F0E"/>
    <w:rsid w:val="7F7C0522"/>
    <w:rsid w:val="7FDD02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158880"/>
  <w15:chartTrackingRefBased/>
  <w15:docId w15:val="{515CE431-4953-400B-BD96-369D4D58668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2747566B"/>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ing1">
    <w:uiPriority w:val="9"/>
    <w:name w:val="heading 1"/>
    <w:basedOn w:val="Normal"/>
    <w:next w:val="Normal"/>
    <w:qFormat/>
    <w:rsid w:val="6122E12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122E12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6122E125"/>
    <w:rPr>
      <w:color w:val="467886"/>
      <w:u w:val="single"/>
    </w:rPr>
  </w:style>
  <w:style w:type="paragraph" w:styleId="TOC1">
    <w:uiPriority w:val="39"/>
    <w:name w:val="toc 1"/>
    <w:basedOn w:val="Normal"/>
    <w:next w:val="Normal"/>
    <w:unhideWhenUsed/>
    <w:rsid w:val="6122E125"/>
    <w:pPr>
      <w:spacing w:after="100"/>
    </w:pPr>
  </w:style>
  <w:style w:type="paragraph" w:styleId="Heading3">
    <w:uiPriority w:val="9"/>
    <w:name w:val="heading 3"/>
    <w:basedOn w:val="Normal"/>
    <w:next w:val="Normal"/>
    <w:unhideWhenUsed/>
    <w:qFormat/>
    <w:rsid w:val="6122E12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OC2">
    <w:uiPriority w:val="39"/>
    <w:name w:val="toc 2"/>
    <w:basedOn w:val="Normal"/>
    <w:next w:val="Normal"/>
    <w:unhideWhenUsed/>
    <w:rsid w:val="6122E125"/>
    <w:pPr>
      <w:spacing w:after="100"/>
      <w:ind w:left="220"/>
    </w:pPr>
  </w:style>
  <w:style w:type="paragraph" w:styleId="TOC3">
    <w:uiPriority w:val="39"/>
    <w:name w:val="toc 3"/>
    <w:basedOn w:val="Normal"/>
    <w:next w:val="Normal"/>
    <w:unhideWhenUsed/>
    <w:rsid w:val="6122E125"/>
    <w:pPr>
      <w:spacing w:after="100"/>
      <w:ind w:left="440"/>
    </w:pPr>
  </w:style>
  <w:style w:type="paragraph" w:styleId="ListParagraph">
    <w:uiPriority w:val="34"/>
    <w:name w:val="List Paragraph"/>
    <w:basedOn w:val="Normal"/>
    <w:qFormat/>
    <w:rsid w:val="6122E125"/>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216143791" /><Relationship Type="http://schemas.openxmlformats.org/officeDocument/2006/relationships/hyperlink" Target="https://doi.org/10.1108/EJIM-11-2019-0339" TargetMode="External" Id="R96a1cb678870409a" /><Relationship Type="http://schemas.openxmlformats.org/officeDocument/2006/relationships/hyperlink" Target="https://doi.org/10.1002/mar.21699" TargetMode="External" Id="R63cd2b3dd6054301" /><Relationship Type="http://schemas.openxmlformats.org/officeDocument/2006/relationships/hyperlink" Target="https://www.cipd.org/uk/knowledge/factsheets/organisation-culture-change-factsheet/" TargetMode="External" Id="R243692130b434bcc" /><Relationship Type="http://schemas.openxmlformats.org/officeDocument/2006/relationships/hyperlink" Target="https://doi.org/10.1007/978-3-030-37834-9_2" TargetMode="External" Id="R37f5d415e3024df0" /><Relationship Type="http://schemas.openxmlformats.org/officeDocument/2006/relationships/hyperlink" Target="https://doi.org/10.1162/dint_a_00243" TargetMode="External" Id="Re49fe2da70ea4175" /><Relationship Type="http://schemas.openxmlformats.org/officeDocument/2006/relationships/hyperlink" Target="https://doi.org/10.1080/10447318.2023.2278283" TargetMode="External" Id="R675a3639585b402b" /><Relationship Type="http://schemas.openxmlformats.org/officeDocument/2006/relationships/hyperlink" Target="https://doi.org/10.1108/JOCM-03-2025-0192" TargetMode="External" Id="Rae593e9db12d4b4c" /><Relationship Type="http://schemas.openxmlformats.org/officeDocument/2006/relationships/hyperlink" Target="https://doi.org/10.1002/9781119987635.ch6" TargetMode="External" Id="R4615ff16b68643cd" /><Relationship Type="http://schemas.openxmlformats.org/officeDocument/2006/relationships/image" Target="/media/image.png" Id="rId1306089810" /><Relationship Type="http://schemas.openxmlformats.org/officeDocument/2006/relationships/image" Target="/media/image2.png" Id="rId2078382946" /><Relationship Type="http://schemas.openxmlformats.org/officeDocument/2006/relationships/image" Target="/media/image3.png" Id="rId1033231480" /><Relationship Type="http://schemas.openxmlformats.org/officeDocument/2006/relationships/image" Target="/media/image4.png" Id="rId143870874" /><Relationship Type="http://schemas.openxmlformats.org/officeDocument/2006/relationships/image" Target="/media/image5.png" Id="rId1376267425" /><Relationship Type="http://schemas.openxmlformats.org/officeDocument/2006/relationships/image" Target="/media/image6.png" Id="rId2110266960" /><Relationship Type="http://schemas.openxmlformats.org/officeDocument/2006/relationships/image" Target="/media/image7.png" Id="rId414512512" /><Relationship Type="http://schemas.openxmlformats.org/officeDocument/2006/relationships/image" Target="/media/image8.png" Id="rId2063886071" /><Relationship Type="http://schemas.openxmlformats.org/officeDocument/2006/relationships/image" Target="/media/image9.png" Id="rId1657991577" /><Relationship Type="http://schemas.openxmlformats.org/officeDocument/2006/relationships/image" Target="/media/imagea.png" Id="rId897323187" /><Relationship Type="http://schemas.openxmlformats.org/officeDocument/2006/relationships/image" Target="/media/imageb.png" Id="rId493543844" /><Relationship Type="http://schemas.openxmlformats.org/officeDocument/2006/relationships/image" Target="/media/imagec.png" Id="rId2076096640" /><Relationship Type="http://schemas.openxmlformats.org/officeDocument/2006/relationships/image" Target="/media/imaged.png" Id="rId92345989" /><Relationship Type="http://schemas.openxmlformats.org/officeDocument/2006/relationships/image" Target="/media/imagee.png" Id="rId207505722" /><Relationship Type="http://schemas.openxmlformats.org/officeDocument/2006/relationships/image" Target="/media/imagef.png" Id="rId642938752" /><Relationship Type="http://schemas.openxmlformats.org/officeDocument/2006/relationships/image" Target="/media/image10.png" Id="rId1632909186" /><Relationship Type="http://schemas.openxmlformats.org/officeDocument/2006/relationships/image" Target="/media/image11.png" Id="rId363824505" /><Relationship Type="http://schemas.openxmlformats.org/officeDocument/2006/relationships/image" Target="/media/image12.png" Id="rId108422488" /><Relationship Type="http://schemas.openxmlformats.org/officeDocument/2006/relationships/image" Target="/media/image13.png" Id="rId2051128521" /><Relationship Type="http://schemas.openxmlformats.org/officeDocument/2006/relationships/image" Target="/media/image14.png" Id="rId291550996" /><Relationship Type="http://schemas.openxmlformats.org/officeDocument/2006/relationships/image" Target="/media/image15.png" Id="rId1949358644" /><Relationship Type="http://schemas.openxmlformats.org/officeDocument/2006/relationships/image" Target="/media/image16.png" Id="rId1982768767" /><Relationship Type="http://schemas.openxmlformats.org/officeDocument/2006/relationships/image" Target="/media/image17.png" Id="rId1854646493" /><Relationship Type="http://schemas.openxmlformats.org/officeDocument/2006/relationships/image" Target="/media/image18.png" Id="rId559423746" /><Relationship Type="http://schemas.openxmlformats.org/officeDocument/2006/relationships/numbering" Target="/word/numbering.xml" Id="R596d890541504e4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Cristina Limbau (2410885)</dc:creator>
  <keywords/>
  <dc:description/>
  <lastModifiedBy>Cristina Limbau (2410885)</lastModifiedBy>
  <revision>3</revision>
  <dcterms:created xsi:type="dcterms:W3CDTF">2026-03-31T15:41:16.0065021Z</dcterms:created>
  <dcterms:modified xsi:type="dcterms:W3CDTF">2026-03-31T22:17:17.6178894Z</dcterms:modified>
</coreProperties>
</file>