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445B35" w14:textId="77777777" w:rsidR="00116774" w:rsidRDefault="00116774" w:rsidP="00116774">
      <w:pPr>
        <w:rPr>
          <w:b/>
          <w:bCs/>
          <w:color w:val="FF0000"/>
          <w:sz w:val="28"/>
          <w:szCs w:val="28"/>
        </w:rPr>
      </w:pPr>
      <w:r>
        <w:rPr>
          <w:b/>
          <w:noProof/>
          <w:lang w:val="en-US"/>
        </w:rPr>
        <w:drawing>
          <wp:inline distT="0" distB="0" distL="0" distR="0" wp14:anchorId="766B2551" wp14:editId="07837CA8">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D6BD393" w14:textId="77777777" w:rsidR="00116774" w:rsidRPr="00990001" w:rsidRDefault="00116774" w:rsidP="00116774">
      <w:pPr>
        <w:spacing w:after="165"/>
        <w:jc w:val="center"/>
        <w:rPr>
          <w:rFonts w:ascii="Tahoma" w:hAnsi="Tahoma" w:cs="Tahoma"/>
          <w:color w:val="000000"/>
          <w:sz w:val="36"/>
          <w:szCs w:val="36"/>
        </w:rPr>
      </w:pPr>
      <w:r w:rsidRPr="00990001">
        <w:rPr>
          <w:rFonts w:ascii="Tahoma" w:hAnsi="Tahoma" w:cs="Tahoma"/>
          <w:color w:val="000000"/>
          <w:sz w:val="36"/>
          <w:szCs w:val="36"/>
        </w:rPr>
        <w:t>Certificate in Higher Education: Skills for the Workplace</w:t>
      </w:r>
      <w:r w:rsidRPr="00990001">
        <w:rPr>
          <w:rFonts w:ascii="Tahoma" w:hAnsi="Tahoma" w:cs="Tahoma"/>
          <w:color w:val="000000"/>
          <w:sz w:val="36"/>
          <w:szCs w:val="36"/>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16774" w:rsidRPr="00A930CB" w14:paraId="2E83FC6E" w14:textId="77777777" w:rsidTr="00EB2EF0">
        <w:tc>
          <w:tcPr>
            <w:tcW w:w="3438" w:type="dxa"/>
            <w:shd w:val="clear" w:color="auto" w:fill="D9D9D9"/>
          </w:tcPr>
          <w:p w14:paraId="0CA087A5" w14:textId="77777777" w:rsidR="00116774" w:rsidRPr="00990001" w:rsidRDefault="00116774" w:rsidP="00EB2EF0">
            <w:pPr>
              <w:spacing w:before="120" w:after="120"/>
              <w:rPr>
                <w:rFonts w:ascii="Tahoma" w:hAnsi="Tahoma" w:cs="Tahoma"/>
                <w:sz w:val="28"/>
                <w:szCs w:val="28"/>
              </w:rPr>
            </w:pPr>
            <w:r w:rsidRPr="00990001">
              <w:rPr>
                <w:rFonts w:ascii="Tahoma" w:hAnsi="Tahoma" w:cs="Tahoma"/>
                <w:sz w:val="28"/>
                <w:szCs w:val="28"/>
              </w:rPr>
              <w:t>Student Name:</w:t>
            </w:r>
          </w:p>
        </w:tc>
        <w:tc>
          <w:tcPr>
            <w:tcW w:w="6055" w:type="dxa"/>
          </w:tcPr>
          <w:p w14:paraId="0580853C" w14:textId="77777777" w:rsidR="00116774" w:rsidRPr="00990001" w:rsidRDefault="00116774" w:rsidP="00EB2EF0">
            <w:pPr>
              <w:spacing w:before="120" w:after="120"/>
              <w:rPr>
                <w:rFonts w:ascii="Tahoma" w:hAnsi="Tahoma" w:cs="Tahoma"/>
                <w:sz w:val="28"/>
                <w:szCs w:val="28"/>
              </w:rPr>
            </w:pPr>
            <w:proofErr w:type="spellStart"/>
            <w:r w:rsidRPr="00990001">
              <w:rPr>
                <w:rFonts w:ascii="Tahoma" w:hAnsi="Tahoma" w:cs="Tahoma"/>
                <w:sz w:val="28"/>
                <w:szCs w:val="28"/>
              </w:rPr>
              <w:t>Shefa</w:t>
            </w:r>
            <w:proofErr w:type="spellEnd"/>
            <w:r w:rsidRPr="00990001">
              <w:rPr>
                <w:rFonts w:ascii="Tahoma" w:hAnsi="Tahoma" w:cs="Tahoma"/>
                <w:sz w:val="28"/>
                <w:szCs w:val="28"/>
              </w:rPr>
              <w:t xml:space="preserve"> Begum</w:t>
            </w:r>
          </w:p>
        </w:tc>
      </w:tr>
      <w:tr w:rsidR="00116774" w:rsidRPr="00A930CB" w14:paraId="06F98728" w14:textId="77777777" w:rsidTr="00EB2EF0">
        <w:tc>
          <w:tcPr>
            <w:tcW w:w="3438" w:type="dxa"/>
            <w:shd w:val="clear" w:color="auto" w:fill="D9D9D9"/>
          </w:tcPr>
          <w:p w14:paraId="1877D331" w14:textId="77777777" w:rsidR="00116774" w:rsidRPr="00990001" w:rsidRDefault="00116774" w:rsidP="00EB2EF0">
            <w:pPr>
              <w:spacing w:before="120" w:after="120"/>
              <w:rPr>
                <w:rFonts w:ascii="Tahoma" w:hAnsi="Tahoma" w:cs="Tahoma"/>
                <w:sz w:val="28"/>
                <w:szCs w:val="28"/>
              </w:rPr>
            </w:pPr>
            <w:r w:rsidRPr="00990001">
              <w:rPr>
                <w:rFonts w:ascii="Tahoma" w:hAnsi="Tahoma" w:cs="Tahoma"/>
                <w:sz w:val="28"/>
                <w:szCs w:val="28"/>
              </w:rPr>
              <w:t>Student Number:</w:t>
            </w:r>
          </w:p>
        </w:tc>
        <w:tc>
          <w:tcPr>
            <w:tcW w:w="6055" w:type="dxa"/>
          </w:tcPr>
          <w:p w14:paraId="47EDC05D" w14:textId="77777777" w:rsidR="00116774" w:rsidRPr="00990001" w:rsidRDefault="00116774" w:rsidP="00EB2EF0">
            <w:pPr>
              <w:spacing w:before="120" w:after="120"/>
              <w:rPr>
                <w:rFonts w:ascii="Tahoma" w:hAnsi="Tahoma" w:cs="Tahoma"/>
                <w:sz w:val="28"/>
                <w:szCs w:val="28"/>
              </w:rPr>
            </w:pPr>
            <w:r w:rsidRPr="00990001">
              <w:rPr>
                <w:rFonts w:ascii="Tahoma" w:hAnsi="Tahoma" w:cs="Tahoma"/>
                <w:sz w:val="28"/>
                <w:szCs w:val="28"/>
              </w:rPr>
              <w:t>1711382</w:t>
            </w:r>
          </w:p>
        </w:tc>
      </w:tr>
      <w:tr w:rsidR="00116774" w:rsidRPr="00A930CB" w14:paraId="6E9B9508" w14:textId="77777777" w:rsidTr="00EB2EF0">
        <w:trPr>
          <w:trHeight w:val="987"/>
        </w:trPr>
        <w:tc>
          <w:tcPr>
            <w:tcW w:w="3438" w:type="dxa"/>
            <w:shd w:val="clear" w:color="auto" w:fill="D9D9D9"/>
          </w:tcPr>
          <w:p w14:paraId="2DC2B511" w14:textId="77777777" w:rsidR="00116774" w:rsidRPr="00990001" w:rsidRDefault="00116774" w:rsidP="00EB2EF0">
            <w:pPr>
              <w:spacing w:before="120" w:after="120"/>
              <w:rPr>
                <w:rFonts w:ascii="Tahoma" w:hAnsi="Tahoma" w:cs="Tahoma"/>
                <w:sz w:val="28"/>
                <w:szCs w:val="28"/>
              </w:rPr>
            </w:pPr>
            <w:r>
              <w:rPr>
                <w:rFonts w:ascii="Tahoma" w:hAnsi="Tahoma" w:cs="Tahoma"/>
                <w:sz w:val="28"/>
                <w:szCs w:val="28"/>
              </w:rPr>
              <w:t>Module Number</w:t>
            </w:r>
            <w:r w:rsidRPr="00990001">
              <w:rPr>
                <w:rFonts w:ascii="Tahoma" w:hAnsi="Tahoma" w:cs="Tahoma"/>
                <w:sz w:val="28"/>
                <w:szCs w:val="28"/>
              </w:rPr>
              <w:t>:</w:t>
            </w:r>
          </w:p>
        </w:tc>
        <w:tc>
          <w:tcPr>
            <w:tcW w:w="6055" w:type="dxa"/>
          </w:tcPr>
          <w:p w14:paraId="21A9151C" w14:textId="77777777" w:rsidR="00116774" w:rsidRPr="00990001" w:rsidRDefault="00116774" w:rsidP="00EB2EF0">
            <w:pPr>
              <w:spacing w:before="120" w:after="120"/>
              <w:rPr>
                <w:rFonts w:ascii="Tahoma" w:hAnsi="Tahoma" w:cs="Tahoma"/>
                <w:color w:val="FF0000"/>
                <w:sz w:val="28"/>
                <w:szCs w:val="28"/>
              </w:rPr>
            </w:pPr>
            <w:r>
              <w:rPr>
                <w:rFonts w:ascii="Tahoma" w:hAnsi="Tahoma"/>
                <w:bCs/>
                <w:sz w:val="28"/>
                <w:szCs w:val="28"/>
              </w:rPr>
              <w:t>BMSK 5001</w:t>
            </w:r>
          </w:p>
        </w:tc>
      </w:tr>
      <w:tr w:rsidR="00116774" w:rsidRPr="00A930CB" w14:paraId="3C7C7384" w14:textId="77777777" w:rsidTr="00EB2EF0">
        <w:trPr>
          <w:trHeight w:val="960"/>
        </w:trPr>
        <w:tc>
          <w:tcPr>
            <w:tcW w:w="3438" w:type="dxa"/>
            <w:shd w:val="clear" w:color="auto" w:fill="D9D9D9"/>
          </w:tcPr>
          <w:p w14:paraId="61B14725" w14:textId="77777777" w:rsidR="00116774" w:rsidRPr="00990001" w:rsidRDefault="00116774" w:rsidP="00EB2EF0">
            <w:pPr>
              <w:spacing w:before="120" w:after="120"/>
              <w:rPr>
                <w:rFonts w:ascii="Tahoma" w:hAnsi="Tahoma" w:cs="Tahoma"/>
                <w:sz w:val="28"/>
                <w:szCs w:val="28"/>
              </w:rPr>
            </w:pPr>
            <w:r w:rsidRPr="00990001">
              <w:rPr>
                <w:rFonts w:ascii="Tahoma" w:hAnsi="Tahoma" w:cs="Tahoma"/>
                <w:sz w:val="28"/>
                <w:szCs w:val="28"/>
              </w:rPr>
              <w:t>Module Title:</w:t>
            </w:r>
          </w:p>
        </w:tc>
        <w:tc>
          <w:tcPr>
            <w:tcW w:w="6055" w:type="dxa"/>
          </w:tcPr>
          <w:p w14:paraId="69033E5D" w14:textId="77777777" w:rsidR="00116774" w:rsidRPr="00990001" w:rsidRDefault="00116774" w:rsidP="00EB2EF0">
            <w:pPr>
              <w:spacing w:before="120" w:after="120"/>
              <w:rPr>
                <w:rFonts w:ascii="Tahoma" w:hAnsi="Tahoma" w:cs="Tahoma"/>
                <w:color w:val="FF0000"/>
                <w:sz w:val="28"/>
                <w:szCs w:val="28"/>
              </w:rPr>
            </w:pPr>
            <w:r>
              <w:rPr>
                <w:rFonts w:ascii="Tahoma" w:hAnsi="Tahoma"/>
                <w:bCs/>
                <w:sz w:val="28"/>
                <w:szCs w:val="28"/>
              </w:rPr>
              <w:t>Developing Workplace Critical Thinking</w:t>
            </w:r>
          </w:p>
        </w:tc>
      </w:tr>
      <w:tr w:rsidR="00116774" w:rsidRPr="00A930CB" w14:paraId="6F79DAD9" w14:textId="77777777" w:rsidTr="00EB2EF0">
        <w:trPr>
          <w:trHeight w:val="960"/>
        </w:trPr>
        <w:tc>
          <w:tcPr>
            <w:tcW w:w="3438" w:type="dxa"/>
            <w:tcBorders>
              <w:top w:val="single" w:sz="4" w:space="0" w:color="auto"/>
              <w:left w:val="single" w:sz="4" w:space="0" w:color="auto"/>
              <w:bottom w:val="single" w:sz="4" w:space="0" w:color="auto"/>
              <w:right w:val="single" w:sz="4" w:space="0" w:color="auto"/>
            </w:tcBorders>
            <w:shd w:val="clear" w:color="auto" w:fill="D9D9D9"/>
          </w:tcPr>
          <w:p w14:paraId="0D6860DA" w14:textId="77777777" w:rsidR="00116774" w:rsidRPr="00990001" w:rsidRDefault="00116774" w:rsidP="00EB2EF0">
            <w:pPr>
              <w:spacing w:before="120" w:after="120"/>
              <w:rPr>
                <w:rFonts w:ascii="Tahoma" w:hAnsi="Tahoma" w:cs="Tahoma"/>
                <w:sz w:val="28"/>
                <w:szCs w:val="28"/>
              </w:rPr>
            </w:pPr>
            <w:r w:rsidRPr="00990001">
              <w:rPr>
                <w:rFonts w:ascii="Tahoma" w:hAnsi="Tahoma" w:cs="Tahoma"/>
                <w:sz w:val="28"/>
                <w:szCs w:val="28"/>
              </w:rPr>
              <w:t>Lecturer:</w:t>
            </w:r>
          </w:p>
        </w:tc>
        <w:tc>
          <w:tcPr>
            <w:tcW w:w="6055" w:type="dxa"/>
            <w:tcBorders>
              <w:top w:val="single" w:sz="4" w:space="0" w:color="auto"/>
              <w:left w:val="single" w:sz="4" w:space="0" w:color="auto"/>
              <w:bottom w:val="single" w:sz="4" w:space="0" w:color="auto"/>
              <w:right w:val="single" w:sz="4" w:space="0" w:color="auto"/>
            </w:tcBorders>
          </w:tcPr>
          <w:p w14:paraId="78585320" w14:textId="77777777" w:rsidR="00116774" w:rsidRPr="00990001" w:rsidRDefault="00116774" w:rsidP="00EB2EF0">
            <w:pPr>
              <w:spacing w:before="120" w:after="120"/>
              <w:rPr>
                <w:rFonts w:ascii="Tahoma" w:hAnsi="Tahoma"/>
                <w:bCs/>
                <w:sz w:val="28"/>
                <w:szCs w:val="28"/>
              </w:rPr>
            </w:pPr>
            <w:r>
              <w:rPr>
                <w:rFonts w:ascii="Tahoma" w:hAnsi="Tahoma"/>
                <w:bCs/>
                <w:sz w:val="28"/>
                <w:szCs w:val="28"/>
              </w:rPr>
              <w:t>Dr Kenny Tang</w:t>
            </w:r>
          </w:p>
        </w:tc>
      </w:tr>
    </w:tbl>
    <w:p w14:paraId="30CDAA26" w14:textId="77777777" w:rsidR="00116774" w:rsidRDefault="00116774" w:rsidP="00116774">
      <w:pPr>
        <w:spacing w:before="120" w:after="120"/>
        <w:rPr>
          <w:rFonts w:ascii="Century Gothic" w:hAnsi="Century Gothic" w:cs="Tahoma"/>
          <w:b/>
          <w:color w:val="000000"/>
        </w:rPr>
      </w:pPr>
    </w:p>
    <w:p w14:paraId="5D053C42" w14:textId="77777777" w:rsidR="00116774" w:rsidRPr="00990001" w:rsidRDefault="00116774" w:rsidP="00116774">
      <w:pPr>
        <w:spacing w:before="120" w:after="120"/>
        <w:rPr>
          <w:rFonts w:ascii="Century Gothic" w:hAnsi="Century Gothic" w:cs="Tahoma"/>
          <w:b/>
          <w:color w:val="000000"/>
        </w:rPr>
      </w:pPr>
      <w:r w:rsidRPr="00990001">
        <w:rPr>
          <w:rFonts w:ascii="Century Gothic" w:hAnsi="Century Gothic" w:cs="Tahoma"/>
          <w:b/>
          <w:color w:val="000000"/>
        </w:rPr>
        <w:t>Statement of Confirmation of Authenticity</w:t>
      </w:r>
    </w:p>
    <w:p w14:paraId="2CE5A29E" w14:textId="77777777" w:rsidR="00116774" w:rsidRPr="00990001" w:rsidRDefault="00116774" w:rsidP="00116774">
      <w:pPr>
        <w:spacing w:before="120" w:after="120"/>
        <w:rPr>
          <w:rFonts w:ascii="Century Gothic" w:hAnsi="Century Gothic" w:cs="Tahoma"/>
          <w:color w:val="000000"/>
        </w:rPr>
      </w:pPr>
      <w:r w:rsidRPr="00990001">
        <w:rPr>
          <w:rFonts w:ascii="Century Gothic" w:hAnsi="Century Gothic"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09C5DCC" w14:textId="77777777" w:rsidR="00116774" w:rsidRDefault="00116774" w:rsidP="00116774">
      <w:pPr>
        <w:spacing w:before="120" w:after="120"/>
        <w:rPr>
          <w:rFonts w:ascii="Century Gothic" w:hAnsi="Century Gothic" w:cs="Tahoma"/>
          <w:color w:val="000000"/>
        </w:rPr>
      </w:pPr>
      <w:r w:rsidRPr="00990001">
        <w:rPr>
          <w:rFonts w:ascii="Century Gothic" w:hAnsi="Century Gothic" w:cs="Tahoma"/>
          <w:color w:val="000000"/>
        </w:rPr>
        <w:t>Attention is drawn to the plagiarism and unfair practice policies of both the University and of ILM.</w:t>
      </w:r>
    </w:p>
    <w:p w14:paraId="09C6F8C9" w14:textId="77777777" w:rsidR="00116774" w:rsidRDefault="00116774" w:rsidP="00116774">
      <w:pPr>
        <w:spacing w:before="120" w:after="120"/>
        <w:rPr>
          <w:rFonts w:ascii="Century Gothic" w:hAnsi="Century Gothic" w:cs="Tahoma"/>
          <w:color w:val="000000"/>
        </w:rPr>
      </w:pPr>
    </w:p>
    <w:p w14:paraId="5A51DF9E" w14:textId="77777777" w:rsidR="00116774" w:rsidRDefault="00116774" w:rsidP="00116774">
      <w:pPr>
        <w:spacing w:before="120" w:after="120"/>
        <w:rPr>
          <w:rFonts w:ascii="Century Gothic" w:hAnsi="Century Gothic" w:cs="Tahoma"/>
          <w:b/>
          <w:color w:val="000000"/>
        </w:rPr>
      </w:pPr>
    </w:p>
    <w:p w14:paraId="11FC9F25" w14:textId="77777777" w:rsidR="00116774" w:rsidRDefault="00116774" w:rsidP="00116774">
      <w:pPr>
        <w:spacing w:before="120" w:after="120"/>
        <w:rPr>
          <w:rFonts w:ascii="Century Gothic" w:hAnsi="Century Gothic" w:cs="Tahoma"/>
          <w:b/>
          <w:color w:val="000000"/>
        </w:rPr>
      </w:pPr>
    </w:p>
    <w:p w14:paraId="237213C1" w14:textId="77777777" w:rsidR="00116774" w:rsidRDefault="00116774" w:rsidP="00116774">
      <w:pPr>
        <w:spacing w:before="120" w:after="120"/>
        <w:rPr>
          <w:rFonts w:ascii="Century Gothic" w:hAnsi="Century Gothic" w:cs="Tahoma"/>
          <w:b/>
          <w:color w:val="000000"/>
        </w:rPr>
      </w:pPr>
    </w:p>
    <w:p w14:paraId="6A6C8743" w14:textId="77777777" w:rsidR="00116774" w:rsidRDefault="00116774" w:rsidP="00116774">
      <w:pPr>
        <w:spacing w:before="120" w:after="120"/>
        <w:rPr>
          <w:rFonts w:ascii="Century Gothic" w:hAnsi="Century Gothic" w:cs="Tahoma"/>
          <w:b/>
          <w:color w:val="000000"/>
        </w:rPr>
      </w:pPr>
    </w:p>
    <w:p w14:paraId="608DFF5D" w14:textId="77777777" w:rsidR="00116774" w:rsidRDefault="00116774" w:rsidP="00116774">
      <w:pPr>
        <w:spacing w:before="120" w:after="120"/>
        <w:rPr>
          <w:rFonts w:ascii="Century Gothic" w:hAnsi="Century Gothic" w:cs="Tahoma"/>
          <w:b/>
          <w:color w:val="000000"/>
        </w:rPr>
      </w:pPr>
    </w:p>
    <w:p w14:paraId="428A6D73" w14:textId="77777777" w:rsidR="00116774" w:rsidRDefault="00116774" w:rsidP="00116774">
      <w:pPr>
        <w:spacing w:before="120" w:after="120"/>
        <w:rPr>
          <w:rFonts w:ascii="Century Gothic" w:hAnsi="Century Gothic" w:cs="Tahoma"/>
          <w:b/>
          <w:color w:val="000000"/>
        </w:rPr>
      </w:pPr>
    </w:p>
    <w:p w14:paraId="5395A660" w14:textId="77777777" w:rsidR="00116774" w:rsidRDefault="00116774" w:rsidP="00116774">
      <w:pPr>
        <w:spacing w:before="120" w:after="120"/>
        <w:rPr>
          <w:rFonts w:ascii="Century Gothic" w:hAnsi="Century Gothic" w:cs="Tahoma"/>
          <w:b/>
          <w:color w:val="000000"/>
        </w:rPr>
      </w:pPr>
    </w:p>
    <w:p w14:paraId="3142E7CD" w14:textId="77777777" w:rsidR="00116774" w:rsidRDefault="00116774" w:rsidP="00116774">
      <w:pPr>
        <w:spacing w:before="120" w:after="120"/>
        <w:rPr>
          <w:rFonts w:ascii="Century Gothic" w:hAnsi="Century Gothic" w:cs="Tahoma"/>
          <w:color w:val="000000"/>
        </w:rPr>
      </w:pPr>
      <w:r>
        <w:rPr>
          <w:rFonts w:ascii="Century Gothic" w:hAnsi="Century Gothic" w:cs="Tahoma"/>
          <w:b/>
          <w:color w:val="000000"/>
        </w:rPr>
        <w:lastRenderedPageBreak/>
        <w:t>CONTENTS PAGE</w:t>
      </w:r>
    </w:p>
    <w:p w14:paraId="6EC36BF7" w14:textId="77777777" w:rsidR="00116774" w:rsidRDefault="00116774" w:rsidP="00116774">
      <w:pPr>
        <w:spacing w:before="120" w:after="120"/>
        <w:rPr>
          <w:rFonts w:ascii="Century Gothic" w:hAnsi="Century Gothic" w:cs="Tahoma"/>
          <w:color w:val="000000"/>
        </w:rPr>
      </w:pPr>
      <w:r>
        <w:rPr>
          <w:rFonts w:ascii="Century Gothic" w:hAnsi="Century Gothic" w:cs="Tahoma"/>
          <w:color w:val="000000"/>
        </w:rPr>
        <w:t xml:space="preserve">Introduction…………………………………………………………………………1 </w:t>
      </w:r>
    </w:p>
    <w:p w14:paraId="5A11C5AC" w14:textId="77777777" w:rsidR="00116774" w:rsidRDefault="00116774" w:rsidP="00116774">
      <w:pPr>
        <w:spacing w:before="120" w:after="120"/>
        <w:rPr>
          <w:rFonts w:ascii="Century Gothic" w:hAnsi="Century Gothic" w:cs="Tahoma"/>
          <w:color w:val="000000"/>
        </w:rPr>
      </w:pPr>
      <w:r>
        <w:rPr>
          <w:rFonts w:ascii="Century Gothic" w:hAnsi="Century Gothic" w:cs="Tahoma"/>
          <w:color w:val="000000"/>
        </w:rPr>
        <w:t>The case study……………………………………………………………………...1</w:t>
      </w:r>
    </w:p>
    <w:p w14:paraId="76D93F1B" w14:textId="77777777" w:rsidR="00116774" w:rsidRDefault="00116774" w:rsidP="00116774">
      <w:pPr>
        <w:spacing w:before="120" w:after="120"/>
        <w:rPr>
          <w:rFonts w:ascii="Century Gothic" w:hAnsi="Century Gothic" w:cs="Tahoma"/>
          <w:color w:val="000000"/>
        </w:rPr>
      </w:pPr>
      <w:r>
        <w:rPr>
          <w:rFonts w:ascii="Century Gothic" w:hAnsi="Century Gothic" w:cs="Tahoma"/>
          <w:color w:val="000000"/>
        </w:rPr>
        <w:t>Values………………………………………………………………………………..2</w:t>
      </w:r>
    </w:p>
    <w:p w14:paraId="0756F708" w14:textId="77777777" w:rsidR="00116774" w:rsidRDefault="00116774" w:rsidP="00116774">
      <w:pPr>
        <w:spacing w:before="120" w:after="120"/>
        <w:rPr>
          <w:rFonts w:ascii="Century Gothic" w:hAnsi="Century Gothic" w:cs="Tahoma"/>
          <w:color w:val="000000"/>
        </w:rPr>
      </w:pPr>
      <w:r>
        <w:rPr>
          <w:rFonts w:ascii="Century Gothic" w:hAnsi="Century Gothic" w:cs="Tahoma"/>
          <w:color w:val="000000"/>
        </w:rPr>
        <w:t>Beliefs…………………………………………………………………………………3</w:t>
      </w:r>
    </w:p>
    <w:p w14:paraId="2E4FAA13" w14:textId="5963692D" w:rsidR="00116774" w:rsidRDefault="00116774" w:rsidP="00116774">
      <w:pPr>
        <w:spacing w:before="120" w:after="120"/>
        <w:rPr>
          <w:rFonts w:ascii="Century Gothic" w:hAnsi="Century Gothic" w:cs="Tahoma"/>
          <w:color w:val="000000"/>
        </w:rPr>
      </w:pPr>
      <w:r>
        <w:rPr>
          <w:rFonts w:ascii="Century Gothic" w:hAnsi="Century Gothic" w:cs="Tahoma"/>
          <w:color w:val="000000"/>
        </w:rPr>
        <w:t>Attitudes……………………………………………………………………………..</w:t>
      </w:r>
      <w:bookmarkStart w:id="0" w:name="_GoBack"/>
      <w:bookmarkEnd w:id="0"/>
      <w:r>
        <w:rPr>
          <w:rFonts w:ascii="Century Gothic" w:hAnsi="Century Gothic" w:cs="Tahoma"/>
          <w:color w:val="000000"/>
        </w:rPr>
        <w:t>4</w:t>
      </w:r>
    </w:p>
    <w:p w14:paraId="413C6F46" w14:textId="77777777" w:rsidR="00116774" w:rsidRDefault="00116774" w:rsidP="00116774">
      <w:pPr>
        <w:spacing w:before="120" w:after="120"/>
        <w:rPr>
          <w:rFonts w:ascii="Century Gothic" w:hAnsi="Century Gothic" w:cs="Tahoma"/>
          <w:color w:val="000000"/>
        </w:rPr>
      </w:pPr>
      <w:r>
        <w:rPr>
          <w:rFonts w:ascii="Century Gothic" w:hAnsi="Century Gothic" w:cs="Tahoma"/>
          <w:color w:val="000000"/>
        </w:rPr>
        <w:t>Importance of values, beliefs and attitudes………………………………….5</w:t>
      </w:r>
    </w:p>
    <w:p w14:paraId="46859823" w14:textId="77777777" w:rsidR="00116774" w:rsidRDefault="00116774" w:rsidP="00116774">
      <w:pPr>
        <w:spacing w:before="120" w:after="120"/>
        <w:rPr>
          <w:rFonts w:ascii="Century Gothic" w:hAnsi="Century Gothic" w:cs="Tahoma"/>
          <w:color w:val="000000"/>
        </w:rPr>
      </w:pPr>
      <w:r>
        <w:rPr>
          <w:rFonts w:ascii="Century Gothic" w:hAnsi="Century Gothic" w:cs="Tahoma"/>
          <w:color w:val="000000"/>
        </w:rPr>
        <w:t>Manager’s role……………………………………………………………………..6</w:t>
      </w:r>
    </w:p>
    <w:p w14:paraId="0E2A4A0A" w14:textId="77777777" w:rsidR="00116774" w:rsidRDefault="00116774" w:rsidP="00116774">
      <w:pPr>
        <w:spacing w:before="120" w:after="120"/>
        <w:rPr>
          <w:rFonts w:ascii="Century Gothic" w:hAnsi="Century Gothic" w:cs="Tahoma"/>
          <w:color w:val="000000"/>
        </w:rPr>
      </w:pPr>
      <w:r>
        <w:rPr>
          <w:rFonts w:ascii="Century Gothic" w:hAnsi="Century Gothic" w:cs="Tahoma"/>
          <w:color w:val="000000"/>
        </w:rPr>
        <w:t>Management theories……………………………………………………………7</w:t>
      </w:r>
    </w:p>
    <w:p w14:paraId="07671483" w14:textId="12404252" w:rsidR="00116774" w:rsidRDefault="00116774" w:rsidP="00116774">
      <w:pPr>
        <w:spacing w:before="120" w:after="120"/>
        <w:rPr>
          <w:rFonts w:ascii="Century Gothic" w:hAnsi="Century Gothic" w:cs="Tahoma"/>
          <w:color w:val="000000"/>
        </w:rPr>
      </w:pPr>
      <w:r>
        <w:rPr>
          <w:rFonts w:ascii="Century Gothic" w:hAnsi="Century Gothic" w:cs="Tahoma"/>
          <w:color w:val="000000"/>
        </w:rPr>
        <w:t>Scientific Management theory…………………………………………………</w:t>
      </w:r>
      <w:r w:rsidR="001E6F5F">
        <w:rPr>
          <w:rFonts w:ascii="Century Gothic" w:hAnsi="Century Gothic" w:cs="Tahoma"/>
          <w:color w:val="000000"/>
        </w:rPr>
        <w:t>.</w:t>
      </w:r>
      <w:r>
        <w:rPr>
          <w:rFonts w:ascii="Century Gothic" w:hAnsi="Century Gothic" w:cs="Tahoma"/>
          <w:color w:val="000000"/>
        </w:rPr>
        <w:t>7</w:t>
      </w:r>
    </w:p>
    <w:p w14:paraId="188AA5E2" w14:textId="77A7DDA6" w:rsidR="00116774" w:rsidRDefault="00116774" w:rsidP="00116774">
      <w:pPr>
        <w:spacing w:before="120" w:after="120"/>
        <w:rPr>
          <w:rFonts w:ascii="Century Gothic" w:hAnsi="Century Gothic" w:cs="Tahoma"/>
          <w:color w:val="000000"/>
        </w:rPr>
      </w:pPr>
      <w:r>
        <w:rPr>
          <w:rFonts w:ascii="Century Gothic" w:hAnsi="Century Gothic" w:cs="Tahoma"/>
          <w:color w:val="000000"/>
        </w:rPr>
        <w:t>Administrative Management theory………………………………………….</w:t>
      </w:r>
      <w:r w:rsidR="001E6F5F">
        <w:rPr>
          <w:rFonts w:ascii="Century Gothic" w:hAnsi="Century Gothic" w:cs="Tahoma"/>
          <w:color w:val="000000"/>
        </w:rPr>
        <w:t>.</w:t>
      </w:r>
      <w:r>
        <w:rPr>
          <w:rFonts w:ascii="Century Gothic" w:hAnsi="Century Gothic" w:cs="Tahoma"/>
          <w:color w:val="000000"/>
        </w:rPr>
        <w:t>7</w:t>
      </w:r>
    </w:p>
    <w:p w14:paraId="1A0A7CBC" w14:textId="7DEF30D9" w:rsidR="00116774" w:rsidRDefault="00116774" w:rsidP="00116774">
      <w:pPr>
        <w:spacing w:before="120" w:after="120"/>
        <w:rPr>
          <w:rFonts w:ascii="Century Gothic" w:hAnsi="Century Gothic" w:cs="Tahoma"/>
          <w:color w:val="000000"/>
        </w:rPr>
      </w:pPr>
      <w:r>
        <w:rPr>
          <w:rFonts w:ascii="Century Gothic" w:hAnsi="Century Gothic" w:cs="Tahoma"/>
          <w:color w:val="000000"/>
        </w:rPr>
        <w:t>Bureaucratic Management theory……………………………………………</w:t>
      </w:r>
      <w:r w:rsidR="001E6F5F">
        <w:rPr>
          <w:rFonts w:ascii="Century Gothic" w:hAnsi="Century Gothic" w:cs="Tahoma"/>
          <w:color w:val="000000"/>
        </w:rPr>
        <w:t>.</w:t>
      </w:r>
      <w:r>
        <w:rPr>
          <w:rFonts w:ascii="Century Gothic" w:hAnsi="Century Gothic" w:cs="Tahoma"/>
          <w:color w:val="000000"/>
        </w:rPr>
        <w:t>8</w:t>
      </w:r>
    </w:p>
    <w:p w14:paraId="1F600387" w14:textId="5C31E54C" w:rsidR="00116774" w:rsidRDefault="00116774" w:rsidP="00116774">
      <w:pPr>
        <w:spacing w:before="120" w:after="120"/>
        <w:rPr>
          <w:rFonts w:ascii="Century Gothic" w:hAnsi="Century Gothic" w:cs="Tahoma"/>
          <w:color w:val="000000"/>
        </w:rPr>
      </w:pPr>
      <w:r>
        <w:rPr>
          <w:rFonts w:ascii="Century Gothic" w:hAnsi="Century Gothic" w:cs="Tahoma"/>
          <w:color w:val="000000"/>
        </w:rPr>
        <w:t>Human Relations Theory…………………………………………………………</w:t>
      </w:r>
      <w:r w:rsidR="001E6F5F">
        <w:rPr>
          <w:rFonts w:ascii="Century Gothic" w:hAnsi="Century Gothic" w:cs="Tahoma"/>
          <w:color w:val="000000"/>
        </w:rPr>
        <w:t>.</w:t>
      </w:r>
      <w:r>
        <w:rPr>
          <w:rFonts w:ascii="Century Gothic" w:hAnsi="Century Gothic" w:cs="Tahoma"/>
          <w:color w:val="000000"/>
        </w:rPr>
        <w:t>8</w:t>
      </w:r>
    </w:p>
    <w:p w14:paraId="4174139B" w14:textId="0136872E" w:rsidR="00116774" w:rsidRDefault="00116774" w:rsidP="00116774">
      <w:pPr>
        <w:spacing w:before="120" w:after="120"/>
        <w:rPr>
          <w:rFonts w:ascii="Century Gothic" w:hAnsi="Century Gothic" w:cs="Tahoma"/>
          <w:color w:val="000000"/>
        </w:rPr>
      </w:pPr>
      <w:r>
        <w:rPr>
          <w:rFonts w:ascii="Century Gothic" w:hAnsi="Century Gothic" w:cs="Tahoma"/>
          <w:color w:val="000000"/>
        </w:rPr>
        <w:t>Management theory assigned to the workplace………………………….</w:t>
      </w:r>
      <w:r w:rsidR="001E6F5F">
        <w:rPr>
          <w:rFonts w:ascii="Century Gothic" w:hAnsi="Century Gothic" w:cs="Tahoma"/>
          <w:color w:val="000000"/>
        </w:rPr>
        <w:t>.</w:t>
      </w:r>
      <w:r>
        <w:rPr>
          <w:rFonts w:ascii="Century Gothic" w:hAnsi="Century Gothic" w:cs="Tahoma"/>
          <w:color w:val="000000"/>
        </w:rPr>
        <w:t>8</w:t>
      </w:r>
    </w:p>
    <w:p w14:paraId="68D89E2C" w14:textId="23EC98C6" w:rsidR="00CB6222" w:rsidRDefault="00CB6222" w:rsidP="00116774">
      <w:pPr>
        <w:spacing w:before="120" w:after="120"/>
        <w:rPr>
          <w:rFonts w:ascii="Century Gothic" w:hAnsi="Century Gothic" w:cs="Tahoma"/>
          <w:color w:val="000000"/>
        </w:rPr>
      </w:pPr>
      <w:r>
        <w:rPr>
          <w:rFonts w:ascii="Century Gothic" w:hAnsi="Century Gothic" w:cs="Tahoma"/>
          <w:color w:val="000000"/>
        </w:rPr>
        <w:t>Author’s beliefs, values and attitudes on management theory…………</w:t>
      </w:r>
      <w:r w:rsidR="001E6F5F">
        <w:rPr>
          <w:rFonts w:ascii="Century Gothic" w:hAnsi="Century Gothic" w:cs="Tahoma"/>
          <w:color w:val="000000"/>
        </w:rPr>
        <w:t>.</w:t>
      </w:r>
      <w:r>
        <w:rPr>
          <w:rFonts w:ascii="Century Gothic" w:hAnsi="Century Gothic" w:cs="Tahoma"/>
          <w:color w:val="000000"/>
        </w:rPr>
        <w:t>9</w:t>
      </w:r>
    </w:p>
    <w:p w14:paraId="1D20F8AD" w14:textId="46ADAC16" w:rsidR="00116774" w:rsidRDefault="00116774" w:rsidP="00116774">
      <w:pPr>
        <w:spacing w:before="120" w:after="120"/>
        <w:rPr>
          <w:rFonts w:ascii="Century Gothic" w:hAnsi="Century Gothic" w:cs="Tahoma"/>
          <w:color w:val="000000"/>
        </w:rPr>
      </w:pPr>
      <w:r>
        <w:rPr>
          <w:rFonts w:ascii="Century Gothic" w:hAnsi="Century Gothic" w:cs="Tahoma"/>
          <w:color w:val="000000"/>
        </w:rPr>
        <w:t>Conclusion………………………………………………………………………….</w:t>
      </w:r>
      <w:r w:rsidR="001E6F5F">
        <w:rPr>
          <w:rFonts w:ascii="Century Gothic" w:hAnsi="Century Gothic" w:cs="Tahoma"/>
          <w:color w:val="000000"/>
        </w:rPr>
        <w:t>.</w:t>
      </w:r>
      <w:r>
        <w:rPr>
          <w:rFonts w:ascii="Century Gothic" w:hAnsi="Century Gothic" w:cs="Tahoma"/>
          <w:color w:val="000000"/>
        </w:rPr>
        <w:t>9</w:t>
      </w:r>
    </w:p>
    <w:p w14:paraId="14F0D6BF" w14:textId="77777777" w:rsidR="00116774" w:rsidRPr="005452FD" w:rsidRDefault="00116774" w:rsidP="00116774">
      <w:pPr>
        <w:spacing w:before="120" w:after="120"/>
        <w:rPr>
          <w:rFonts w:ascii="Century Gothic" w:hAnsi="Century Gothic" w:cs="Tahoma"/>
          <w:color w:val="000000"/>
        </w:rPr>
      </w:pPr>
      <w:r>
        <w:rPr>
          <w:rFonts w:ascii="Century Gothic" w:hAnsi="Century Gothic" w:cs="Tahoma"/>
          <w:color w:val="000000"/>
        </w:rPr>
        <w:t>References…………………………………………………………………………10</w:t>
      </w:r>
    </w:p>
    <w:p w14:paraId="2F1C834C" w14:textId="77777777" w:rsidR="00116774" w:rsidRDefault="00116774">
      <w:pPr>
        <w:rPr>
          <w:b/>
        </w:rPr>
      </w:pPr>
    </w:p>
    <w:p w14:paraId="73E5CCF4" w14:textId="77777777" w:rsidR="00116774" w:rsidRDefault="00116774">
      <w:pPr>
        <w:rPr>
          <w:b/>
        </w:rPr>
      </w:pPr>
    </w:p>
    <w:p w14:paraId="51F49E62" w14:textId="77777777" w:rsidR="00116774" w:rsidRDefault="00116774">
      <w:pPr>
        <w:rPr>
          <w:b/>
        </w:rPr>
      </w:pPr>
    </w:p>
    <w:p w14:paraId="306CE540" w14:textId="77777777" w:rsidR="00116774" w:rsidRDefault="00116774">
      <w:pPr>
        <w:rPr>
          <w:b/>
        </w:rPr>
      </w:pPr>
    </w:p>
    <w:p w14:paraId="5CA3A54F" w14:textId="77777777" w:rsidR="00116774" w:rsidRDefault="00116774">
      <w:pPr>
        <w:rPr>
          <w:b/>
        </w:rPr>
      </w:pPr>
    </w:p>
    <w:p w14:paraId="0D09B878" w14:textId="77777777" w:rsidR="00116774" w:rsidRDefault="00116774">
      <w:pPr>
        <w:rPr>
          <w:b/>
        </w:rPr>
      </w:pPr>
    </w:p>
    <w:p w14:paraId="48F6953B" w14:textId="77777777" w:rsidR="00116774" w:rsidRDefault="00116774">
      <w:pPr>
        <w:rPr>
          <w:b/>
        </w:rPr>
      </w:pPr>
    </w:p>
    <w:p w14:paraId="36C7D6C5" w14:textId="77777777" w:rsidR="00116774" w:rsidRDefault="00116774">
      <w:pPr>
        <w:rPr>
          <w:b/>
        </w:rPr>
      </w:pPr>
    </w:p>
    <w:p w14:paraId="2B871158" w14:textId="77777777" w:rsidR="00116774" w:rsidRDefault="00116774">
      <w:pPr>
        <w:rPr>
          <w:b/>
        </w:rPr>
      </w:pPr>
    </w:p>
    <w:p w14:paraId="77B12545" w14:textId="77777777" w:rsidR="00116774" w:rsidRDefault="00116774">
      <w:pPr>
        <w:rPr>
          <w:b/>
        </w:rPr>
      </w:pPr>
    </w:p>
    <w:p w14:paraId="61EFD322" w14:textId="77777777" w:rsidR="00116774" w:rsidRDefault="00116774">
      <w:pPr>
        <w:rPr>
          <w:b/>
        </w:rPr>
      </w:pPr>
    </w:p>
    <w:p w14:paraId="48839DFC" w14:textId="77777777" w:rsidR="00116774" w:rsidRDefault="00116774">
      <w:pPr>
        <w:rPr>
          <w:b/>
        </w:rPr>
      </w:pPr>
    </w:p>
    <w:p w14:paraId="7C50B631" w14:textId="77777777" w:rsidR="00116774" w:rsidRDefault="00116774">
      <w:pPr>
        <w:rPr>
          <w:b/>
        </w:rPr>
      </w:pPr>
    </w:p>
    <w:p w14:paraId="3F6A7A59" w14:textId="77777777" w:rsidR="00116774" w:rsidRDefault="00116774">
      <w:pPr>
        <w:rPr>
          <w:b/>
        </w:rPr>
      </w:pPr>
    </w:p>
    <w:p w14:paraId="72E48E9B" w14:textId="77777777" w:rsidR="00116774" w:rsidRDefault="00116774">
      <w:pPr>
        <w:rPr>
          <w:b/>
        </w:rPr>
      </w:pPr>
    </w:p>
    <w:p w14:paraId="453FCE30" w14:textId="77777777" w:rsidR="00116774" w:rsidRDefault="00116774">
      <w:pPr>
        <w:rPr>
          <w:b/>
        </w:rPr>
      </w:pPr>
    </w:p>
    <w:p w14:paraId="3BD5E745" w14:textId="77777777" w:rsidR="00116774" w:rsidRDefault="00116774">
      <w:pPr>
        <w:rPr>
          <w:b/>
        </w:rPr>
      </w:pPr>
    </w:p>
    <w:p w14:paraId="1816281F" w14:textId="77777777" w:rsidR="00116774" w:rsidRDefault="00116774">
      <w:pPr>
        <w:rPr>
          <w:b/>
        </w:rPr>
      </w:pPr>
    </w:p>
    <w:p w14:paraId="250DEFE0" w14:textId="77777777" w:rsidR="00116774" w:rsidRDefault="00116774">
      <w:pPr>
        <w:rPr>
          <w:b/>
        </w:rPr>
      </w:pPr>
    </w:p>
    <w:p w14:paraId="22B82A36" w14:textId="77777777" w:rsidR="00116774" w:rsidRDefault="00116774">
      <w:pPr>
        <w:rPr>
          <w:b/>
        </w:rPr>
      </w:pPr>
    </w:p>
    <w:p w14:paraId="0E381830" w14:textId="77777777" w:rsidR="00116774" w:rsidRDefault="00116774">
      <w:pPr>
        <w:rPr>
          <w:b/>
        </w:rPr>
      </w:pPr>
    </w:p>
    <w:p w14:paraId="19049041" w14:textId="77777777" w:rsidR="00116774" w:rsidRDefault="00116774">
      <w:pPr>
        <w:rPr>
          <w:b/>
        </w:rPr>
      </w:pPr>
    </w:p>
    <w:p w14:paraId="5F1EC489" w14:textId="77777777" w:rsidR="00116774" w:rsidRDefault="00116774">
      <w:pPr>
        <w:rPr>
          <w:b/>
        </w:rPr>
      </w:pPr>
    </w:p>
    <w:p w14:paraId="3A669B14" w14:textId="77777777" w:rsidR="00116774" w:rsidRDefault="00116774">
      <w:pPr>
        <w:rPr>
          <w:b/>
        </w:rPr>
      </w:pPr>
    </w:p>
    <w:p w14:paraId="0D5829E8" w14:textId="77777777" w:rsidR="00116774" w:rsidRDefault="00116774">
      <w:pPr>
        <w:rPr>
          <w:b/>
        </w:rPr>
      </w:pPr>
    </w:p>
    <w:p w14:paraId="0A4C6261" w14:textId="77777777" w:rsidR="00116774" w:rsidRDefault="00116774">
      <w:pPr>
        <w:rPr>
          <w:b/>
        </w:rPr>
      </w:pPr>
    </w:p>
    <w:p w14:paraId="2679C6E6" w14:textId="77777777" w:rsidR="00AC04B1" w:rsidRPr="00B3556F" w:rsidRDefault="00AC04B1">
      <w:pPr>
        <w:rPr>
          <w:b/>
        </w:rPr>
      </w:pPr>
      <w:r w:rsidRPr="00B3556F">
        <w:rPr>
          <w:b/>
        </w:rPr>
        <w:t>Introduction</w:t>
      </w:r>
    </w:p>
    <w:p w14:paraId="28D01B6E" w14:textId="77777777" w:rsidR="00AC04B1" w:rsidRPr="00B3556F" w:rsidRDefault="00AC04B1"/>
    <w:p w14:paraId="52B91570" w14:textId="77777777" w:rsidR="00AC04B1" w:rsidRPr="00B3556F" w:rsidRDefault="00AC04B1">
      <w:r w:rsidRPr="00B3556F">
        <w:t xml:space="preserve">This essay will draw on how vital critical thinking is essential in the workplace. The author will explore into beliefs, values and attitudes within a selected workplace and challenge to segregate them. The essay will also consider and evaluate the author’s own beliefs, values and attitude and will attempt to evaluate the effect of those viewpoints in the selected work environment setting. The essay will recognize and analytically consider a management theory that is significant with the previous undertakings and show its applied application. The selected workplace chosen for this essay will be Selfridges and Co. Selfridges, otherwise called Selfridges and Co., is a chain of top of the line retail establishments in the United Kingdom, operated by Selfridges Group. Harry Gordon Selfridge established it in 1908. Selfridges will be the chosen organisation for this essay as the author is familiar with the organisation’s practises and processes being a former employee. The author will reflect upon their own experiences to analytically approach distinctive phases of the learning results. </w:t>
      </w:r>
    </w:p>
    <w:p w14:paraId="217858A9" w14:textId="77777777" w:rsidR="00CA0D28" w:rsidRPr="00B3556F" w:rsidRDefault="00CA0D28"/>
    <w:p w14:paraId="20EDFF3F" w14:textId="399148C3" w:rsidR="00062F2E" w:rsidRDefault="00CA0D28">
      <w:pPr>
        <w:rPr>
          <w:rFonts w:eastAsia="Times New Roman" w:cs="Times New Roman"/>
        </w:rPr>
      </w:pPr>
      <w:r w:rsidRPr="00B3556F">
        <w:rPr>
          <w:rFonts w:eastAsia="Times New Roman" w:cs="Times New Roman"/>
        </w:rPr>
        <w:t xml:space="preserve">The success of an organisation is based on many skills, one of them being critical thinking. </w:t>
      </w:r>
      <w:r w:rsidR="00EA5763" w:rsidRPr="00B3556F">
        <w:rPr>
          <w:rFonts w:eastAsia="Times New Roman" w:cs="Times New Roman"/>
        </w:rPr>
        <w:t>T</w:t>
      </w:r>
      <w:r w:rsidRPr="00B3556F">
        <w:rPr>
          <w:rFonts w:eastAsia="Times New Roman" w:cs="Times New Roman"/>
        </w:rPr>
        <w:t xml:space="preserve">he use of critical thinking skills in the workplace </w:t>
      </w:r>
      <w:r w:rsidR="00EA5763" w:rsidRPr="00B3556F">
        <w:rPr>
          <w:rFonts w:eastAsia="Times New Roman" w:cs="Times New Roman"/>
        </w:rPr>
        <w:t>has been o</w:t>
      </w:r>
      <w:r w:rsidRPr="00B3556F">
        <w:rPr>
          <w:rFonts w:eastAsia="Times New Roman" w:cs="Times New Roman"/>
        </w:rPr>
        <w:t>ne of the le</w:t>
      </w:r>
      <w:r w:rsidR="00EA5763" w:rsidRPr="00B3556F">
        <w:rPr>
          <w:rFonts w:eastAsia="Times New Roman" w:cs="Times New Roman"/>
        </w:rPr>
        <w:t>ading challenges that companies have been dealing with. The capacity to apply data from a more extensive and progressively neutral point of view offers employees an approach to settle on increasingly educated choices and furthermore observe a complete perspective on any circumstance.</w:t>
      </w:r>
      <w:r w:rsidR="00F70B37" w:rsidRPr="00B3556F">
        <w:rPr>
          <w:rFonts w:eastAsia="Times New Roman" w:cs="Times New Roman"/>
        </w:rPr>
        <w:t xml:space="preserve"> </w:t>
      </w:r>
      <w:r w:rsidR="00794BD6">
        <w:rPr>
          <w:rFonts w:eastAsia="Times New Roman" w:cs="Times New Roman"/>
        </w:rPr>
        <w:t xml:space="preserve">Facione (2011) said that lawyers are effective critical thinkers because when they are putting a case forward to the jury or judge, they evaluate and analyse information and put their case forward. </w:t>
      </w:r>
      <w:r w:rsidR="00F70B37" w:rsidRPr="00B3556F">
        <w:rPr>
          <w:rFonts w:eastAsia="Times New Roman" w:cs="Times New Roman"/>
        </w:rPr>
        <w:t xml:space="preserve">Organisations have perceived the requirement for coordinating this aptitude into the work environment to help manufacture the achievement of their associations. </w:t>
      </w:r>
      <w:r w:rsidRPr="00B3556F">
        <w:rPr>
          <w:rFonts w:eastAsia="Times New Roman" w:cs="Times New Roman"/>
        </w:rPr>
        <w:t xml:space="preserve">Critical </w:t>
      </w:r>
      <w:r w:rsidR="00062F2E" w:rsidRPr="00B3556F">
        <w:rPr>
          <w:rFonts w:eastAsia="Times New Roman" w:cs="Times New Roman"/>
        </w:rPr>
        <w:t xml:space="preserve">thinking enables people to take an indication at circumstances from numerous sides, and after that envision a few distinct approaches to react. </w:t>
      </w:r>
      <w:r w:rsidRPr="00B3556F">
        <w:rPr>
          <w:rFonts w:eastAsia="Times New Roman" w:cs="Times New Roman"/>
        </w:rPr>
        <w:t xml:space="preserve">This open </w:t>
      </w:r>
      <w:r w:rsidR="00062F2E" w:rsidRPr="00B3556F">
        <w:rPr>
          <w:rFonts w:eastAsia="Times New Roman" w:cs="Times New Roman"/>
        </w:rPr>
        <w:t>practice</w:t>
      </w:r>
      <w:r w:rsidRPr="00B3556F">
        <w:rPr>
          <w:rFonts w:eastAsia="Times New Roman" w:cs="Times New Roman"/>
        </w:rPr>
        <w:t xml:space="preserve"> of thinking </w:t>
      </w:r>
      <w:r w:rsidR="00D403D0" w:rsidRPr="00B3556F">
        <w:rPr>
          <w:rFonts w:eastAsia="Times New Roman" w:cs="Times New Roman"/>
        </w:rPr>
        <w:t>presents thoughts and arrangements which</w:t>
      </w:r>
      <w:r w:rsidRPr="00B3556F">
        <w:rPr>
          <w:rFonts w:eastAsia="Times New Roman" w:cs="Times New Roman"/>
        </w:rPr>
        <w:t xml:space="preserve"> </w:t>
      </w:r>
      <w:r w:rsidR="00D403D0" w:rsidRPr="00B3556F">
        <w:rPr>
          <w:rFonts w:eastAsia="Times New Roman" w:cs="Times New Roman"/>
        </w:rPr>
        <w:t xml:space="preserve">open doors </w:t>
      </w:r>
      <w:r w:rsidRPr="00B3556F">
        <w:rPr>
          <w:rFonts w:eastAsia="Times New Roman" w:cs="Times New Roman"/>
        </w:rPr>
        <w:t xml:space="preserve">for </w:t>
      </w:r>
      <w:r w:rsidR="00D403D0" w:rsidRPr="00B3556F">
        <w:rPr>
          <w:rFonts w:eastAsia="Times New Roman" w:cs="Times New Roman"/>
        </w:rPr>
        <w:t>victory</w:t>
      </w:r>
      <w:r w:rsidRPr="00B3556F">
        <w:rPr>
          <w:rFonts w:eastAsia="Times New Roman" w:cs="Times New Roman"/>
        </w:rPr>
        <w:t xml:space="preserve">. </w:t>
      </w:r>
      <w:r w:rsidR="00D403D0" w:rsidRPr="00B3556F">
        <w:rPr>
          <w:rFonts w:eastAsia="Times New Roman" w:cs="Times New Roman"/>
        </w:rPr>
        <w:t xml:space="preserve">Prioritising tasks and duties in an organisation on a day-to-day basis can be very hectic and critical thinking can some times be placed aside or forgotten as tasks and duties take over. </w:t>
      </w:r>
      <w:r w:rsidRPr="00B3556F">
        <w:rPr>
          <w:rFonts w:eastAsia="Times New Roman" w:cs="Times New Roman"/>
        </w:rPr>
        <w:t xml:space="preserve">The </w:t>
      </w:r>
      <w:r w:rsidR="00D403D0" w:rsidRPr="00B3556F">
        <w:rPr>
          <w:rFonts w:eastAsia="Times New Roman" w:cs="Times New Roman"/>
        </w:rPr>
        <w:t xml:space="preserve">attention on everyday </w:t>
      </w:r>
      <w:r w:rsidRPr="00B3556F">
        <w:rPr>
          <w:rFonts w:eastAsia="Times New Roman" w:cs="Times New Roman"/>
        </w:rPr>
        <w:t xml:space="preserve">operations and </w:t>
      </w:r>
      <w:r w:rsidR="00D403D0" w:rsidRPr="00B3556F">
        <w:rPr>
          <w:rFonts w:eastAsia="Times New Roman" w:cs="Times New Roman"/>
        </w:rPr>
        <w:t>benefit developments</w:t>
      </w:r>
      <w:r w:rsidRPr="00B3556F">
        <w:rPr>
          <w:rFonts w:eastAsia="Times New Roman" w:cs="Times New Roman"/>
        </w:rPr>
        <w:t xml:space="preserve"> takes </w:t>
      </w:r>
      <w:r w:rsidR="00D403D0" w:rsidRPr="00B3556F">
        <w:rPr>
          <w:rFonts w:eastAsia="Times New Roman" w:cs="Times New Roman"/>
        </w:rPr>
        <w:t>precedence</w:t>
      </w:r>
      <w:r w:rsidRPr="00B3556F">
        <w:rPr>
          <w:rFonts w:eastAsia="Times New Roman" w:cs="Times New Roman"/>
        </w:rPr>
        <w:t xml:space="preserve"> over </w:t>
      </w:r>
      <w:r w:rsidR="00D403D0" w:rsidRPr="00B3556F">
        <w:rPr>
          <w:rFonts w:eastAsia="Times New Roman" w:cs="Times New Roman"/>
        </w:rPr>
        <w:t>executing</w:t>
      </w:r>
      <w:r w:rsidRPr="00B3556F">
        <w:rPr>
          <w:rFonts w:eastAsia="Times New Roman" w:cs="Times New Roman"/>
        </w:rPr>
        <w:t xml:space="preserve"> </w:t>
      </w:r>
      <w:r w:rsidR="00D403D0" w:rsidRPr="00B3556F">
        <w:rPr>
          <w:rFonts w:eastAsia="Times New Roman" w:cs="Times New Roman"/>
        </w:rPr>
        <w:t>critical thinking</w:t>
      </w:r>
      <w:r w:rsidRPr="00B3556F">
        <w:rPr>
          <w:rFonts w:eastAsia="Times New Roman" w:cs="Times New Roman"/>
        </w:rPr>
        <w:t xml:space="preserve">. </w:t>
      </w:r>
      <w:r w:rsidR="00D403D0" w:rsidRPr="00B3556F">
        <w:rPr>
          <w:rFonts w:eastAsia="Times New Roman" w:cs="Times New Roman"/>
        </w:rPr>
        <w:t xml:space="preserve">Yet, organizations that build up this ability can see an expansion in collaboration and profitability </w:t>
      </w:r>
      <w:r w:rsidRPr="00B3556F">
        <w:rPr>
          <w:rFonts w:eastAsia="Times New Roman" w:cs="Times New Roman"/>
        </w:rPr>
        <w:t xml:space="preserve">and a </w:t>
      </w:r>
      <w:r w:rsidR="00D403D0" w:rsidRPr="00B3556F">
        <w:rPr>
          <w:rFonts w:eastAsia="Times New Roman" w:cs="Times New Roman"/>
        </w:rPr>
        <w:t>decline</w:t>
      </w:r>
      <w:r w:rsidRPr="00B3556F">
        <w:rPr>
          <w:rFonts w:eastAsia="Times New Roman" w:cs="Times New Roman"/>
        </w:rPr>
        <w:t xml:space="preserve"> in </w:t>
      </w:r>
      <w:r w:rsidR="00D403D0" w:rsidRPr="00B3556F">
        <w:rPr>
          <w:rFonts w:eastAsia="Times New Roman" w:cs="Times New Roman"/>
        </w:rPr>
        <w:t>disagreements</w:t>
      </w:r>
      <w:r w:rsidRPr="00B3556F">
        <w:rPr>
          <w:rFonts w:eastAsia="Times New Roman" w:cs="Times New Roman"/>
        </w:rPr>
        <w:t xml:space="preserve">. </w:t>
      </w:r>
      <w:r w:rsidR="00062F2E" w:rsidRPr="00B3556F">
        <w:rPr>
          <w:rFonts w:eastAsia="Times New Roman" w:cs="Times New Roman"/>
        </w:rPr>
        <w:t xml:space="preserve">These long haul advantages exceed the time put resources into </w:t>
      </w:r>
      <w:r w:rsidR="00A81977" w:rsidRPr="00B3556F">
        <w:rPr>
          <w:rFonts w:eastAsia="Times New Roman" w:cs="Times New Roman"/>
        </w:rPr>
        <w:t>refining</w:t>
      </w:r>
      <w:r w:rsidR="00062F2E" w:rsidRPr="00B3556F">
        <w:rPr>
          <w:rFonts w:eastAsia="Times New Roman" w:cs="Times New Roman"/>
        </w:rPr>
        <w:t xml:space="preserve"> </w:t>
      </w:r>
      <w:r w:rsidR="00A81977" w:rsidRPr="00B3556F">
        <w:rPr>
          <w:rFonts w:eastAsia="Times New Roman" w:cs="Times New Roman"/>
        </w:rPr>
        <w:t>this trait</w:t>
      </w:r>
      <w:r w:rsidR="00062F2E" w:rsidRPr="00B3556F">
        <w:rPr>
          <w:rFonts w:eastAsia="Times New Roman" w:cs="Times New Roman"/>
        </w:rPr>
        <w:t xml:space="preserve">. </w:t>
      </w:r>
    </w:p>
    <w:p w14:paraId="6565E209" w14:textId="77777777" w:rsidR="00253337" w:rsidRDefault="00253337">
      <w:pPr>
        <w:rPr>
          <w:rFonts w:eastAsia="Times New Roman" w:cs="Times New Roman"/>
          <w:b/>
        </w:rPr>
      </w:pPr>
    </w:p>
    <w:p w14:paraId="109D5E6C" w14:textId="77777777" w:rsidR="00CD12C6" w:rsidRDefault="00CD12C6">
      <w:pPr>
        <w:rPr>
          <w:rFonts w:eastAsia="Times New Roman" w:cs="Times New Roman"/>
        </w:rPr>
      </w:pPr>
      <w:r>
        <w:rPr>
          <w:rFonts w:eastAsia="Times New Roman" w:cs="Times New Roman"/>
          <w:b/>
        </w:rPr>
        <w:t>The case study</w:t>
      </w:r>
    </w:p>
    <w:p w14:paraId="003BFEF9" w14:textId="77777777" w:rsidR="00CD12C6" w:rsidRDefault="00CD12C6">
      <w:pPr>
        <w:rPr>
          <w:rFonts w:eastAsia="Times New Roman" w:cs="Times New Roman"/>
        </w:rPr>
      </w:pPr>
    </w:p>
    <w:p w14:paraId="18B1509B" w14:textId="017B2B27" w:rsidR="00B3556F" w:rsidRDefault="00CD12C6">
      <w:r>
        <w:rPr>
          <w:rFonts w:eastAsia="Times New Roman" w:cs="Times New Roman"/>
        </w:rPr>
        <w:t xml:space="preserve">Harry </w:t>
      </w:r>
      <w:proofErr w:type="spellStart"/>
      <w:r>
        <w:rPr>
          <w:rFonts w:eastAsia="Times New Roman" w:cs="Times New Roman"/>
        </w:rPr>
        <w:t>Gordan</w:t>
      </w:r>
      <w:proofErr w:type="spellEnd"/>
      <w:r>
        <w:rPr>
          <w:rFonts w:eastAsia="Times New Roman" w:cs="Times New Roman"/>
        </w:rPr>
        <w:t xml:space="preserve"> Selfridge was born in Wisconsin, United States of America in 1858. Harry </w:t>
      </w:r>
      <w:proofErr w:type="spellStart"/>
      <w:r w:rsidR="00253337">
        <w:rPr>
          <w:rFonts w:eastAsia="Times New Roman" w:cs="Times New Roman"/>
        </w:rPr>
        <w:t>Gordan</w:t>
      </w:r>
      <w:proofErr w:type="spellEnd"/>
      <w:r w:rsidR="00253337">
        <w:rPr>
          <w:rFonts w:eastAsia="Times New Roman" w:cs="Times New Roman"/>
        </w:rPr>
        <w:t xml:space="preserve"> Selfridge </w:t>
      </w:r>
      <w:r>
        <w:rPr>
          <w:rFonts w:eastAsia="Times New Roman" w:cs="Times New Roman"/>
        </w:rPr>
        <w:t>joined a wholesale-retail firm at the age of 21</w:t>
      </w:r>
      <w:r w:rsidR="00253337">
        <w:rPr>
          <w:rFonts w:eastAsia="Times New Roman" w:cs="Times New Roman"/>
        </w:rPr>
        <w:t xml:space="preserve"> and worked there for 25 years and enhanced to a junior partner. In 1906, Harry </w:t>
      </w:r>
      <w:proofErr w:type="spellStart"/>
      <w:r w:rsidR="00253337">
        <w:rPr>
          <w:rFonts w:eastAsia="Times New Roman" w:cs="Times New Roman"/>
        </w:rPr>
        <w:t>Gordan</w:t>
      </w:r>
      <w:proofErr w:type="spellEnd"/>
      <w:r w:rsidR="00253337">
        <w:rPr>
          <w:rFonts w:eastAsia="Times New Roman" w:cs="Times New Roman"/>
        </w:rPr>
        <w:t xml:space="preserve"> Selfridge journeyed to the United Kingdom with huge wealth and started to develop a large department store on one of the main central locations in London. </w:t>
      </w:r>
      <w:r w:rsidR="00F028EF">
        <w:rPr>
          <w:rFonts w:eastAsia="Times New Roman" w:cs="Times New Roman"/>
        </w:rPr>
        <w:t>When Selfridges first opened in 1909 it had a floor space of 42,000 square feet and Harry had employ</w:t>
      </w:r>
      <w:r w:rsidR="00301A84">
        <w:rPr>
          <w:rFonts w:eastAsia="Times New Roman" w:cs="Times New Roman"/>
        </w:rPr>
        <w:t>ed 1,4</w:t>
      </w:r>
      <w:r w:rsidR="00F028EF">
        <w:rPr>
          <w:rFonts w:eastAsia="Times New Roman" w:cs="Times New Roman"/>
        </w:rPr>
        <w:t xml:space="preserve">00 people. </w:t>
      </w:r>
      <w:r w:rsidR="00301A84" w:rsidRPr="00B3556F">
        <w:t>The lead store on London's Oxford Street is the second biggest shop in the UK</w:t>
      </w:r>
      <w:r w:rsidR="00A6347E">
        <w:t xml:space="preserve"> with over 3,000 employees and floor space of 540,000 square feet. </w:t>
      </w:r>
      <w:r w:rsidR="00301A84" w:rsidRPr="00B3556F">
        <w:t>Harry Gordon Selfridge's soul of development and imagination lives on through its p</w:t>
      </w:r>
      <w:r w:rsidR="00C501CF">
        <w:t>roprietors today. Since 2003, Willard</w:t>
      </w:r>
      <w:r w:rsidR="00301A84" w:rsidRPr="00B3556F">
        <w:t xml:space="preserve"> Galen Weston and his family have claimed and worked the business. The main store to be named the Best Department Store in the world multiple times, Selfridges today is something other than the entirety of its merchandises - it's a shopping journey that vows to shock, astonish and entertain its clients by conveying uncommon client </w:t>
      </w:r>
      <w:r w:rsidR="003B1A96">
        <w:t xml:space="preserve">encounters, making shopping feel less like a chore. </w:t>
      </w:r>
    </w:p>
    <w:p w14:paraId="656DFBFC" w14:textId="77777777" w:rsidR="00440354" w:rsidRDefault="00440354"/>
    <w:p w14:paraId="4768EB2A" w14:textId="180814C5" w:rsidR="00440354" w:rsidRPr="00BE3CD2" w:rsidRDefault="00714451">
      <w:pPr>
        <w:rPr>
          <w:b/>
        </w:rPr>
      </w:pPr>
      <w:r w:rsidRPr="00BE3CD2">
        <w:rPr>
          <w:b/>
        </w:rPr>
        <w:t>VALUES</w:t>
      </w:r>
    </w:p>
    <w:p w14:paraId="229CF7B5" w14:textId="77777777" w:rsidR="002249AB" w:rsidRDefault="002249AB"/>
    <w:p w14:paraId="40BDAB4A" w14:textId="24132B76" w:rsidR="00C05443" w:rsidRDefault="002249AB">
      <w:r w:rsidRPr="00BF5FC9">
        <w:rPr>
          <w:rFonts w:cs="Times New Roman"/>
          <w:color w:val="000000"/>
        </w:rPr>
        <w:t>Ethics, morals or merits are known to be values that an individual or group of people hold in high r</w:t>
      </w:r>
      <w:r w:rsidR="00BF5FC9" w:rsidRPr="00BF5FC9">
        <w:rPr>
          <w:rFonts w:cs="Times New Roman"/>
          <w:color w:val="000000"/>
        </w:rPr>
        <w:t>espect</w:t>
      </w:r>
      <w:r w:rsidRPr="00BF5FC9">
        <w:rPr>
          <w:rFonts w:cs="Times New Roman"/>
          <w:color w:val="000000"/>
        </w:rPr>
        <w:t>.</w:t>
      </w:r>
      <w:r w:rsidR="00BF5FC9" w:rsidRPr="00BF5FC9">
        <w:t xml:space="preserve"> </w:t>
      </w:r>
      <w:r w:rsidR="001129CF">
        <w:rPr>
          <w:rFonts w:cs="Times New Roman"/>
          <w:color w:val="000000"/>
        </w:rPr>
        <w:t>Values play a leading role in nearly every explanatory behavioural theory (</w:t>
      </w:r>
      <w:proofErr w:type="spellStart"/>
      <w:r w:rsidR="001129CF">
        <w:rPr>
          <w:rFonts w:cs="Times New Roman"/>
          <w:color w:val="000000"/>
        </w:rPr>
        <w:t>Hecter</w:t>
      </w:r>
      <w:proofErr w:type="spellEnd"/>
      <w:r w:rsidR="001129CF">
        <w:rPr>
          <w:rFonts w:cs="Times New Roman"/>
          <w:color w:val="000000"/>
        </w:rPr>
        <w:t xml:space="preserve"> et.al, 1993). </w:t>
      </w:r>
      <w:r w:rsidR="00BF5FC9" w:rsidRPr="00BF5FC9">
        <w:t xml:space="preserve">Values are the essence of </w:t>
      </w:r>
      <w:r w:rsidR="00920F48">
        <w:t xml:space="preserve">what makes someone </w:t>
      </w:r>
      <w:r w:rsidR="00BF5FC9" w:rsidRPr="00BF5FC9">
        <w:t xml:space="preserve">who </w:t>
      </w:r>
      <w:r w:rsidR="00920F48">
        <w:t>they</w:t>
      </w:r>
      <w:r w:rsidR="00BF5FC9" w:rsidRPr="00BF5FC9">
        <w:t xml:space="preserve"> are and how </w:t>
      </w:r>
      <w:r w:rsidR="00920F48">
        <w:t>they</w:t>
      </w:r>
      <w:r w:rsidR="00BF5FC9" w:rsidRPr="00BF5FC9">
        <w:t xml:space="preserve"> g</w:t>
      </w:r>
      <w:r w:rsidR="00BF5FC9">
        <w:t xml:space="preserve">o about doing anything in life. </w:t>
      </w:r>
      <w:r w:rsidR="00920F48">
        <w:t>A value is often produced by a certain belief</w:t>
      </w:r>
      <w:r w:rsidR="00C82A13">
        <w:t xml:space="preserve"> that is identified with the value of a thought or kind of conduct. The decisions made on a daily basis are affected by the values we hold in high regard. </w:t>
      </w:r>
      <w:r w:rsidR="00C05443">
        <w:t>Valu</w:t>
      </w:r>
      <w:r w:rsidR="00C05443" w:rsidRPr="00C05443">
        <w:t xml:space="preserve">es </w:t>
      </w:r>
      <w:r w:rsidR="00744279">
        <w:t xml:space="preserve">give the general rules for behaviour. Values will decide whether to act with good or bad intentions. </w:t>
      </w:r>
      <w:r w:rsidR="004B6750">
        <w:t xml:space="preserve">Values </w:t>
      </w:r>
      <w:r w:rsidR="005423BF">
        <w:t>determine our decisions based on a person’s characteristics</w:t>
      </w:r>
      <w:r w:rsidR="00C05443" w:rsidRPr="00C05443">
        <w:t>; the kind of individ</w:t>
      </w:r>
      <w:r w:rsidR="00C501CF">
        <w:t>ual we need to be;</w:t>
      </w:r>
      <w:r w:rsidR="005423BF">
        <w:t xml:space="preserve"> the manner we treat others, ourselves and the general surrounding</w:t>
      </w:r>
      <w:r w:rsidR="00744279">
        <w:t>.</w:t>
      </w:r>
      <w:r w:rsidR="00C05443">
        <w:t xml:space="preserve"> </w:t>
      </w:r>
    </w:p>
    <w:p w14:paraId="6ED37E56" w14:textId="77777777" w:rsidR="00C05443" w:rsidRDefault="00C05443"/>
    <w:p w14:paraId="5F0C3763" w14:textId="4760FCEA" w:rsidR="00714451" w:rsidRDefault="00714451">
      <w:r>
        <w:t>Selfridges have five main values</w:t>
      </w:r>
      <w:r w:rsidR="00853BBA">
        <w:t xml:space="preserve">, which are at the centre of everything they do. These values are: </w:t>
      </w:r>
    </w:p>
    <w:p w14:paraId="27143B10" w14:textId="03860DEC" w:rsidR="00853BBA" w:rsidRDefault="00853BBA" w:rsidP="00853BBA">
      <w:pPr>
        <w:pStyle w:val="ListParagraph"/>
        <w:numPr>
          <w:ilvl w:val="0"/>
          <w:numId w:val="1"/>
        </w:numPr>
      </w:pPr>
      <w:r>
        <w:t>We own customer service</w:t>
      </w:r>
    </w:p>
    <w:p w14:paraId="5E15C07B" w14:textId="68B5043D" w:rsidR="00853BBA" w:rsidRDefault="00853BBA" w:rsidP="00853BBA">
      <w:pPr>
        <w:pStyle w:val="ListParagraph"/>
        <w:numPr>
          <w:ilvl w:val="0"/>
          <w:numId w:val="1"/>
        </w:numPr>
      </w:pPr>
      <w:r>
        <w:t>We take responsibility and deliver</w:t>
      </w:r>
    </w:p>
    <w:p w14:paraId="29B39056" w14:textId="1310ED16" w:rsidR="00853BBA" w:rsidRDefault="00853BBA" w:rsidP="00853BBA">
      <w:pPr>
        <w:pStyle w:val="ListParagraph"/>
        <w:numPr>
          <w:ilvl w:val="0"/>
          <w:numId w:val="1"/>
        </w:numPr>
      </w:pPr>
      <w:r>
        <w:t>We share our knowledge</w:t>
      </w:r>
    </w:p>
    <w:p w14:paraId="0DDA8444" w14:textId="676CCA7C" w:rsidR="00853BBA" w:rsidRDefault="00853BBA" w:rsidP="00853BBA">
      <w:pPr>
        <w:pStyle w:val="ListParagraph"/>
        <w:numPr>
          <w:ilvl w:val="0"/>
          <w:numId w:val="1"/>
        </w:numPr>
      </w:pPr>
      <w:r>
        <w:t>We lead and inspire</w:t>
      </w:r>
    </w:p>
    <w:p w14:paraId="1E1A0634" w14:textId="41D68B8E" w:rsidR="00853BBA" w:rsidRDefault="00853BBA" w:rsidP="00853BBA">
      <w:pPr>
        <w:pStyle w:val="ListParagraph"/>
        <w:numPr>
          <w:ilvl w:val="0"/>
          <w:numId w:val="1"/>
        </w:numPr>
      </w:pPr>
      <w:r>
        <w:t xml:space="preserve">We show respect </w:t>
      </w:r>
      <w:r w:rsidR="00054CE7">
        <w:t>(Selfridges</w:t>
      </w:r>
      <w:r w:rsidR="00130E57">
        <w:t>.com</w:t>
      </w:r>
      <w:r w:rsidR="00054CE7">
        <w:t xml:space="preserve">, 2019) </w:t>
      </w:r>
    </w:p>
    <w:p w14:paraId="7CC16D64" w14:textId="77777777" w:rsidR="00054CE7" w:rsidRDefault="00054CE7" w:rsidP="00054CE7"/>
    <w:p w14:paraId="6219619E" w14:textId="777C9E67" w:rsidR="00080C91" w:rsidRDefault="00054CE7" w:rsidP="008D1E05">
      <w:pPr>
        <w:rPr>
          <w:rFonts w:eastAsia="Times New Roman" w:cs="Times New Roman"/>
          <w:color w:val="333333"/>
          <w:spacing w:val="2"/>
          <w:shd w:val="clear" w:color="auto" w:fill="FCFCFC"/>
        </w:rPr>
      </w:pPr>
      <w:r>
        <w:t>These values</w:t>
      </w:r>
      <w:r w:rsidR="00B06F77">
        <w:t xml:space="preserve"> assist everyone who works at Selfridges </w:t>
      </w:r>
      <w:r w:rsidR="00361175">
        <w:t xml:space="preserve">to act and behave a certain way. These values are </w:t>
      </w:r>
      <w:r w:rsidR="00C12A52">
        <w:t xml:space="preserve">a guideline of how all the employees should carry themselves at work in everything they do. </w:t>
      </w:r>
      <w:r w:rsidR="00921E16">
        <w:t>We own customer service is a value, which talks about going the extra mile for customer</w:t>
      </w:r>
      <w:r w:rsidR="0073771A">
        <w:t>s</w:t>
      </w:r>
      <w:r w:rsidR="00921E16">
        <w:t>. Putting customer service at the forefron</w:t>
      </w:r>
      <w:r w:rsidR="0073771A">
        <w:t xml:space="preserve">t of everything they do to retain existing customers as well as bring in new customers. Selfridges aim to fulfil the high expectations of their customers, which help them become unique and set them apart from their competition. </w:t>
      </w:r>
      <w:r w:rsidR="00794BD6">
        <w:t xml:space="preserve">Shaw and </w:t>
      </w:r>
      <w:proofErr w:type="spellStart"/>
      <w:r w:rsidR="00794BD6">
        <w:t>Ivens</w:t>
      </w:r>
      <w:proofErr w:type="spellEnd"/>
      <w:r w:rsidR="00794BD6">
        <w:t xml:space="preserve"> (pp.</w:t>
      </w:r>
      <w:r w:rsidR="008D1E05">
        <w:t xml:space="preserve">138-148, 2002) stated in their book that </w:t>
      </w:r>
      <w:r w:rsidR="008D1E05">
        <w:rPr>
          <w:rFonts w:eastAsia="Times New Roman" w:cs="Times New Roman"/>
          <w:color w:val="333333"/>
          <w:spacing w:val="2"/>
          <w:shd w:val="clear" w:color="auto" w:fill="FCFCFC"/>
        </w:rPr>
        <w:t>p</w:t>
      </w:r>
      <w:r w:rsidR="008D1E05" w:rsidRPr="008D1E05">
        <w:rPr>
          <w:rFonts w:eastAsia="Times New Roman" w:cs="Times New Roman"/>
          <w:color w:val="333333"/>
          <w:spacing w:val="2"/>
          <w:shd w:val="clear" w:color="auto" w:fill="FCFCFC"/>
        </w:rPr>
        <w:t>eople’s expectations are always very high</w:t>
      </w:r>
      <w:r w:rsidR="008D1E05">
        <w:rPr>
          <w:rFonts w:eastAsia="Times New Roman" w:cs="Times New Roman"/>
          <w:color w:val="333333"/>
          <w:spacing w:val="2"/>
          <w:shd w:val="clear" w:color="auto" w:fill="FCFCFC"/>
        </w:rPr>
        <w:t xml:space="preserve">. This is the attraction that entices customers to a brand. If I company </w:t>
      </w:r>
      <w:r w:rsidR="008021C8">
        <w:rPr>
          <w:rFonts w:eastAsia="Times New Roman" w:cs="Times New Roman"/>
          <w:color w:val="333333"/>
          <w:spacing w:val="2"/>
          <w:shd w:val="clear" w:color="auto" w:fill="FCFCFC"/>
        </w:rPr>
        <w:t xml:space="preserve">can live up to a customer’s expectations or exceed it then it always brings the customer back. This ties into Selfridge’s second value, we take responsibility and deliver. Selfridges look to obtain the best luxury wear products in the world and offer their customers exclusive access to sought over collections. Selfridge’s third value is we share our knowledge. This value is about Selfridges doing their part in helping to share information not only to their employees but also to inform their customers on what Selfridges do to look after the environment and society.  </w:t>
      </w:r>
      <w:r w:rsidR="00467F8E">
        <w:rPr>
          <w:rFonts w:eastAsia="Times New Roman" w:cs="Times New Roman"/>
          <w:color w:val="333333"/>
          <w:spacing w:val="2"/>
          <w:shd w:val="clear" w:color="auto" w:fill="FCFCFC"/>
        </w:rPr>
        <w:t xml:space="preserve">We lead and inspire is a value that Selfridges have done in many aspects. Selfridges </w:t>
      </w:r>
      <w:r w:rsidR="00A01E27">
        <w:rPr>
          <w:rFonts w:eastAsia="Times New Roman" w:cs="Times New Roman"/>
          <w:color w:val="333333"/>
          <w:spacing w:val="2"/>
          <w:shd w:val="clear" w:color="auto" w:fill="FCFCFC"/>
        </w:rPr>
        <w:t>have won an award for be</w:t>
      </w:r>
      <w:r w:rsidR="00A468E9">
        <w:rPr>
          <w:rFonts w:eastAsia="Times New Roman" w:cs="Times New Roman"/>
          <w:color w:val="333333"/>
          <w:spacing w:val="2"/>
          <w:shd w:val="clear" w:color="auto" w:fill="FCFCFC"/>
        </w:rPr>
        <w:t xml:space="preserve">ing the World’s Best Sustainability Campaign by a Department Store Award in 2016. </w:t>
      </w:r>
      <w:r w:rsidR="002F54C5">
        <w:rPr>
          <w:rFonts w:eastAsia="Times New Roman" w:cs="Times New Roman"/>
          <w:color w:val="333333"/>
          <w:spacing w:val="2"/>
          <w:shd w:val="clear" w:color="auto" w:fill="FCFCFC"/>
        </w:rPr>
        <w:t xml:space="preserve">Selfridges are making various changes to help the environment but also show they are being responsible and promoting good sustainability. </w:t>
      </w:r>
      <w:r w:rsidR="009C4962">
        <w:rPr>
          <w:rFonts w:eastAsia="Times New Roman" w:cs="Times New Roman"/>
          <w:color w:val="333333"/>
          <w:spacing w:val="2"/>
          <w:shd w:val="clear" w:color="auto" w:fill="FCFCFC"/>
        </w:rPr>
        <w:t xml:space="preserve">Selfridge’s last value, we show respect </w:t>
      </w:r>
      <w:r w:rsidR="00080C91">
        <w:rPr>
          <w:rFonts w:eastAsia="Times New Roman" w:cs="Times New Roman"/>
          <w:color w:val="333333"/>
          <w:spacing w:val="2"/>
          <w:shd w:val="clear" w:color="auto" w:fill="FCFCFC"/>
        </w:rPr>
        <w:t xml:space="preserve">emphasises the importance of their customers as well as their employees and how substantial they are to the success of Selfridges. </w:t>
      </w:r>
    </w:p>
    <w:p w14:paraId="06D2141C" w14:textId="77777777" w:rsidR="00080C91" w:rsidRDefault="00080C91" w:rsidP="008D1E05">
      <w:pPr>
        <w:rPr>
          <w:rFonts w:eastAsia="Times New Roman" w:cs="Times New Roman"/>
          <w:color w:val="333333"/>
          <w:spacing w:val="2"/>
          <w:shd w:val="clear" w:color="auto" w:fill="FCFCFC"/>
        </w:rPr>
      </w:pPr>
    </w:p>
    <w:p w14:paraId="60121659" w14:textId="7E4B6608" w:rsidR="0073771A" w:rsidRDefault="005951A5" w:rsidP="00054CE7">
      <w:r>
        <w:rPr>
          <w:rFonts w:eastAsia="Times New Roman" w:cs="Times New Roman"/>
          <w:color w:val="333333"/>
          <w:spacing w:val="2"/>
          <w:shd w:val="clear" w:color="auto" w:fill="FCFCFC"/>
        </w:rPr>
        <w:t>Values</w:t>
      </w:r>
      <w:r w:rsidRPr="005951A5">
        <w:rPr>
          <w:rFonts w:eastAsia="Times New Roman" w:cs="Times New Roman"/>
          <w:color w:val="333333"/>
          <w:spacing w:val="2"/>
          <w:shd w:val="clear" w:color="auto" w:fill="FCFCFC"/>
        </w:rPr>
        <w:t xml:space="preserve"> are created in a few different ways and </w:t>
      </w:r>
      <w:r>
        <w:rPr>
          <w:rFonts w:eastAsia="Times New Roman" w:cs="Times New Roman"/>
          <w:color w:val="333333"/>
          <w:spacing w:val="2"/>
          <w:shd w:val="clear" w:color="auto" w:fill="FCFCFC"/>
        </w:rPr>
        <w:t>the author’s</w:t>
      </w:r>
      <w:r w:rsidRPr="005951A5">
        <w:rPr>
          <w:rFonts w:eastAsia="Times New Roman" w:cs="Times New Roman"/>
          <w:color w:val="333333"/>
          <w:spacing w:val="2"/>
          <w:shd w:val="clear" w:color="auto" w:fill="FCFCFC"/>
        </w:rPr>
        <w:t xml:space="preserve"> qualit</w:t>
      </w:r>
      <w:r>
        <w:rPr>
          <w:rFonts w:eastAsia="Times New Roman" w:cs="Times New Roman"/>
          <w:color w:val="333333"/>
          <w:spacing w:val="2"/>
          <w:shd w:val="clear" w:color="auto" w:fill="FCFCFC"/>
        </w:rPr>
        <w:t>ies have been created through</w:t>
      </w:r>
      <w:r w:rsidRPr="005951A5">
        <w:rPr>
          <w:rFonts w:eastAsia="Times New Roman" w:cs="Times New Roman"/>
          <w:color w:val="333333"/>
          <w:spacing w:val="2"/>
          <w:shd w:val="clear" w:color="auto" w:fill="FCFCFC"/>
        </w:rPr>
        <w:t xml:space="preserve"> childhood, living circumstances,</w:t>
      </w:r>
      <w:r>
        <w:rPr>
          <w:rFonts w:eastAsia="Times New Roman" w:cs="Times New Roman"/>
          <w:color w:val="333333"/>
          <w:spacing w:val="2"/>
          <w:shd w:val="clear" w:color="auto" w:fill="FCFCFC"/>
        </w:rPr>
        <w:t xml:space="preserve"> education</w:t>
      </w:r>
      <w:r w:rsidRPr="005951A5">
        <w:rPr>
          <w:rFonts w:eastAsia="Times New Roman" w:cs="Times New Roman"/>
          <w:color w:val="333333"/>
          <w:spacing w:val="2"/>
          <w:shd w:val="clear" w:color="auto" w:fill="FCFCFC"/>
        </w:rPr>
        <w:t xml:space="preserve"> and work </w:t>
      </w:r>
      <w:r>
        <w:rPr>
          <w:rFonts w:eastAsia="Times New Roman" w:cs="Times New Roman"/>
          <w:color w:val="333333"/>
          <w:spacing w:val="2"/>
          <w:shd w:val="clear" w:color="auto" w:fill="FCFCFC"/>
        </w:rPr>
        <w:t>experiences. E</w:t>
      </w:r>
      <w:r w:rsidRPr="005951A5">
        <w:rPr>
          <w:rFonts w:eastAsia="Times New Roman" w:cs="Times New Roman"/>
          <w:color w:val="333333"/>
          <w:spacing w:val="2"/>
          <w:shd w:val="clear" w:color="auto" w:fill="FCFCFC"/>
        </w:rPr>
        <w:t xml:space="preserve">very one of these components has prompted </w:t>
      </w:r>
      <w:r>
        <w:rPr>
          <w:rFonts w:eastAsia="Times New Roman" w:cs="Times New Roman"/>
          <w:color w:val="333333"/>
          <w:spacing w:val="2"/>
          <w:shd w:val="clear" w:color="auto" w:fill="FCFCFC"/>
        </w:rPr>
        <w:t>the author’s values</w:t>
      </w:r>
      <w:r w:rsidRPr="005951A5">
        <w:rPr>
          <w:rFonts w:eastAsia="Times New Roman" w:cs="Times New Roman"/>
          <w:color w:val="333333"/>
          <w:spacing w:val="2"/>
          <w:shd w:val="clear" w:color="auto" w:fill="FCFCFC"/>
        </w:rPr>
        <w:t xml:space="preserve"> being what they are today.</w:t>
      </w:r>
      <w:r w:rsidR="009C4962">
        <w:rPr>
          <w:rFonts w:eastAsia="Times New Roman" w:cs="Times New Roman"/>
          <w:color w:val="333333"/>
          <w:spacing w:val="2"/>
          <w:shd w:val="clear" w:color="auto" w:fill="FCFCFC"/>
        </w:rPr>
        <w:t xml:space="preserve"> </w:t>
      </w:r>
      <w:r w:rsidR="00055735">
        <w:rPr>
          <w:rFonts w:eastAsia="Times New Roman" w:cs="Times New Roman"/>
          <w:color w:val="333333"/>
          <w:spacing w:val="2"/>
          <w:shd w:val="clear" w:color="auto" w:fill="FCFCFC"/>
        </w:rPr>
        <w:t>The author’s values are</w:t>
      </w:r>
      <w:r w:rsidR="00AD1110">
        <w:rPr>
          <w:rFonts w:eastAsia="Times New Roman" w:cs="Times New Roman"/>
          <w:color w:val="333333"/>
          <w:spacing w:val="2"/>
          <w:shd w:val="clear" w:color="auto" w:fill="FCFCFC"/>
        </w:rPr>
        <w:t xml:space="preserve"> hard working, integrity and also to be of help wherever possible. </w:t>
      </w:r>
      <w:r w:rsidR="00AB6533">
        <w:rPr>
          <w:rFonts w:eastAsia="Times New Roman" w:cs="Times New Roman"/>
          <w:color w:val="333333"/>
          <w:spacing w:val="2"/>
          <w:shd w:val="clear" w:color="auto" w:fill="FCFCFC"/>
        </w:rPr>
        <w:t xml:space="preserve">The author grew up in a very strict Bengali-Muslim upbringing. </w:t>
      </w:r>
      <w:r w:rsidR="00C96B65">
        <w:rPr>
          <w:rFonts w:eastAsia="Times New Roman" w:cs="Times New Roman"/>
          <w:color w:val="333333"/>
          <w:spacing w:val="2"/>
          <w:shd w:val="clear" w:color="auto" w:fill="FCFCFC"/>
        </w:rPr>
        <w:t xml:space="preserve">The author grew up being confused between religion and culture. This has shaped the author’s life into how they apply religion and culture into their life and can differentiate the two. </w:t>
      </w:r>
      <w:r w:rsidR="00DE44E8">
        <w:rPr>
          <w:rFonts w:eastAsia="Times New Roman" w:cs="Times New Roman"/>
          <w:color w:val="333333"/>
          <w:spacing w:val="2"/>
          <w:shd w:val="clear" w:color="auto" w:fill="FCFCFC"/>
        </w:rPr>
        <w:t>This has put the author in many different situations, both good and bad and has been able to use the experience</w:t>
      </w:r>
      <w:r w:rsidR="00C35232">
        <w:rPr>
          <w:rFonts w:eastAsia="Times New Roman" w:cs="Times New Roman"/>
          <w:color w:val="333333"/>
          <w:spacing w:val="2"/>
          <w:shd w:val="clear" w:color="auto" w:fill="FCFCFC"/>
        </w:rPr>
        <w:t xml:space="preserve"> to share amongst others and help them in times of need. </w:t>
      </w:r>
      <w:r w:rsidR="00C96B65">
        <w:rPr>
          <w:rFonts w:eastAsia="Times New Roman" w:cs="Times New Roman"/>
          <w:color w:val="333333"/>
          <w:spacing w:val="2"/>
          <w:shd w:val="clear" w:color="auto" w:fill="FCFCFC"/>
        </w:rPr>
        <w:t xml:space="preserve">The author lives by being very honest </w:t>
      </w:r>
      <w:r w:rsidR="00DE44E8">
        <w:rPr>
          <w:rFonts w:eastAsia="Times New Roman" w:cs="Times New Roman"/>
          <w:color w:val="333333"/>
          <w:spacing w:val="2"/>
          <w:shd w:val="clear" w:color="auto" w:fill="FCFCFC"/>
        </w:rPr>
        <w:t>as it helps the author and the people closest to the author progress further in life and also helps to come out of their comfort zones.</w:t>
      </w:r>
      <w:r w:rsidR="002C18C2">
        <w:rPr>
          <w:rFonts w:eastAsia="Times New Roman" w:cs="Times New Roman"/>
        </w:rPr>
        <w:t xml:space="preserve"> H</w:t>
      </w:r>
      <w:r w:rsidR="00055735" w:rsidRPr="00055735">
        <w:t>onesty is an individual estimation of significance since it intends to live in r</w:t>
      </w:r>
      <w:r w:rsidR="002C18C2">
        <w:t>egard to individual values. T</w:t>
      </w:r>
      <w:r w:rsidR="00055735" w:rsidRPr="00055735">
        <w:t xml:space="preserve">his requires going to bat for your convictions and living by them. </w:t>
      </w:r>
      <w:r w:rsidR="002C18C2">
        <w:t xml:space="preserve">Integrity is imperative to the author since they </w:t>
      </w:r>
      <w:r w:rsidR="00055735" w:rsidRPr="00055735">
        <w:t>trust it is significant for individuals to consider themselves in charge of the</w:t>
      </w:r>
      <w:r w:rsidR="002C18C2">
        <w:t>ir activities and convictions. T</w:t>
      </w:r>
      <w:r w:rsidR="00055735" w:rsidRPr="00055735">
        <w:t xml:space="preserve">hrough consciousness of individual </w:t>
      </w:r>
      <w:r w:rsidR="002C18C2">
        <w:t>valu</w:t>
      </w:r>
      <w:r w:rsidR="00055735" w:rsidRPr="00055735">
        <w:t xml:space="preserve">es individuals can comprehend the </w:t>
      </w:r>
      <w:r w:rsidR="002C18C2">
        <w:t>improvement of their own valu</w:t>
      </w:r>
      <w:r w:rsidR="00055735" w:rsidRPr="00055735">
        <w:t>es.</w:t>
      </w:r>
      <w:r w:rsidR="00794BD6">
        <w:t xml:space="preserve"> </w:t>
      </w:r>
      <w:r w:rsidR="00E91974" w:rsidRPr="00E91974">
        <w:t xml:space="preserve">Individual </w:t>
      </w:r>
      <w:r w:rsidR="00E91974">
        <w:t>valu</w:t>
      </w:r>
      <w:r w:rsidR="00E91974" w:rsidRPr="00E91974">
        <w:t>es definitely influence the production at work.</w:t>
      </w:r>
      <w:r w:rsidR="00E91974">
        <w:t xml:space="preserve"> P</w:t>
      </w:r>
      <w:r w:rsidR="00E91974" w:rsidRPr="00E91974">
        <w:t xml:space="preserve">ersonal </w:t>
      </w:r>
      <w:r w:rsidR="00E91974">
        <w:t>values</w:t>
      </w:r>
      <w:r w:rsidR="00E91974" w:rsidRPr="00E91974">
        <w:t xml:space="preserve"> will direct the moves an individual makes inside and outside of work.</w:t>
      </w:r>
    </w:p>
    <w:p w14:paraId="64D0BCD4" w14:textId="77777777" w:rsidR="00794BD6" w:rsidRDefault="00794BD6" w:rsidP="00054CE7"/>
    <w:p w14:paraId="36E90E85" w14:textId="25DEE7AC" w:rsidR="00794BD6" w:rsidRDefault="00794BD6" w:rsidP="00054CE7">
      <w:r>
        <w:rPr>
          <w:b/>
        </w:rPr>
        <w:t>BELIEFS</w:t>
      </w:r>
    </w:p>
    <w:p w14:paraId="736A85C7" w14:textId="77777777" w:rsidR="00794BD6" w:rsidRDefault="00794BD6" w:rsidP="00054CE7"/>
    <w:p w14:paraId="589B0A65" w14:textId="48747DE8" w:rsidR="00794BD6" w:rsidRDefault="0095779F" w:rsidP="00054CE7">
      <w:r>
        <w:t>Belief</w:t>
      </w:r>
      <w:r w:rsidR="005623A9">
        <w:t>s are logical: t</w:t>
      </w:r>
      <w:r w:rsidRPr="0095779F">
        <w:t xml:space="preserve">hey </w:t>
      </w:r>
      <w:r w:rsidR="007E7181" w:rsidRPr="0095779F">
        <w:t>materialize</w:t>
      </w:r>
      <w:r w:rsidRPr="0095779F">
        <w:t xml:space="preserve"> from educated encounters, coming about because of the social and ecological circumstances we have confronted.</w:t>
      </w:r>
      <w:r w:rsidR="007E7181">
        <w:t xml:space="preserve"> </w:t>
      </w:r>
      <w:r w:rsidR="005D29DE">
        <w:t xml:space="preserve">Beliefs are usually a statement that is held to be true (McEwan, 2001). </w:t>
      </w:r>
      <w:r w:rsidR="007E7181">
        <w:t xml:space="preserve">You can base a belief upon assurances, possibilities or matters of faith. </w:t>
      </w:r>
      <w:r w:rsidR="005D29DE" w:rsidRPr="005D29DE">
        <w:t xml:space="preserve">A potential </w:t>
      </w:r>
      <w:r w:rsidR="005D29DE">
        <w:t>belief</w:t>
      </w:r>
      <w:r w:rsidR="005D29DE" w:rsidRPr="005D29DE">
        <w:t xml:space="preserve"> sits with the individual until they acknowledge it as truth, and embraces it as a major aspect of their </w:t>
      </w:r>
      <w:r w:rsidR="005D29DE">
        <w:t>personal</w:t>
      </w:r>
      <w:r w:rsidR="005D29DE" w:rsidRPr="005D29DE">
        <w:t xml:space="preserve"> </w:t>
      </w:r>
      <w:r w:rsidR="005D29DE">
        <w:t>belief</w:t>
      </w:r>
      <w:r w:rsidR="005D29DE" w:rsidRPr="005D29DE">
        <w:t xml:space="preserve"> framework.</w:t>
      </w:r>
      <w:r w:rsidR="005D29DE">
        <w:t xml:space="preserve"> </w:t>
      </w:r>
    </w:p>
    <w:p w14:paraId="133DB99C" w14:textId="77777777" w:rsidR="00A33654" w:rsidRDefault="00A33654" w:rsidP="00054CE7"/>
    <w:p w14:paraId="0CF76C81" w14:textId="039DF88E" w:rsidR="00EB2E8F" w:rsidRDefault="00A33654" w:rsidP="00EB2E8F">
      <w:r>
        <w:t>Selfridges have taken responsibility for the impact they have on the environment. They believe that in a world where resources are limited, Selfridges are continuously working on methods to increase their productivity.</w:t>
      </w:r>
      <w:r w:rsidR="00C5492E">
        <w:t xml:space="preserve"> Selfridges believe that it is important that they assist the future generations to come, generate a sustainable world. </w:t>
      </w:r>
      <w:r w:rsidR="00EB2E8F">
        <w:t xml:space="preserve">Selfridges encourage not only their customers but also their suppliers to work hard to reduce their direct environmental impact. Corporate Social Responsibility (CSR) </w:t>
      </w:r>
      <w:r w:rsidR="00EB2E8F" w:rsidRPr="00EB2E8F">
        <w:t>is an automatic plan of action that enables an organizati</w:t>
      </w:r>
      <w:r w:rsidR="000620B0">
        <w:t xml:space="preserve">on to be socially responsible </w:t>
      </w:r>
      <w:r w:rsidR="00EB2E8F" w:rsidRPr="00EB2E8F">
        <w:t xml:space="preserve">to itself, its </w:t>
      </w:r>
      <w:r w:rsidR="00EB2E8F">
        <w:t>stakeholders</w:t>
      </w:r>
      <w:r w:rsidR="00EB2E8F" w:rsidRPr="00EB2E8F">
        <w:t>, and people in general</w:t>
      </w:r>
      <w:r w:rsidR="00EB2E8F">
        <w:t>. CSR plans to guarantee that organis</w:t>
      </w:r>
      <w:r w:rsidR="00EB2E8F" w:rsidRPr="00EB2E8F">
        <w:t>ations express their business in a manner that is moral.</w:t>
      </w:r>
      <w:r w:rsidR="00A2072A">
        <w:t xml:space="preserve"> A sustainable company can be described as a business that instantaneously supplies economic, social and environmental benefits (Cohen et. al, 2010)</w:t>
      </w:r>
      <w:r w:rsidR="000620B0">
        <w:t xml:space="preserve">. </w:t>
      </w:r>
      <w:r w:rsidR="0056109E">
        <w:t xml:space="preserve">In Selfridge’s Environmental policy for 2018/19, Selfridges have stated that will commit to reduce water, energy and waste through their business activities. They have also have stated that Selfridges run on complete 100% green power. Selfridges have been running on renewable electricity since 2017. </w:t>
      </w:r>
    </w:p>
    <w:p w14:paraId="76368915" w14:textId="77777777" w:rsidR="00BA3556" w:rsidRDefault="00BA3556" w:rsidP="00EB2E8F"/>
    <w:p w14:paraId="5763D9CD" w14:textId="4AD9C468" w:rsidR="00BA3556" w:rsidRDefault="00BA3556" w:rsidP="00EB2E8F">
      <w:r>
        <w:t>Selfridges believe that their employees are important assets to their company. They recognise how vital they are to the success of their company. Every year Self</w:t>
      </w:r>
      <w:r w:rsidR="007211AE">
        <w:t>ridges hold meeting and send out</w:t>
      </w:r>
      <w:r>
        <w:t xml:space="preserve"> surveys to ask the employees of Selfridges how they feel and what can be done to improve the conditions at work. Three years ago, Selfridges invested a lot of money into their building and refurbished a new and beautiful staff locker/changing rooms for their employees. This also included new facilities to have showers, send in laundry </w:t>
      </w:r>
      <w:r w:rsidR="007211AE">
        <w:t xml:space="preserve">and a new staff entrance. This lifted the morale of the employees and showed them that Selfridges really do believe their employees are important to the business. </w:t>
      </w:r>
    </w:p>
    <w:p w14:paraId="481F647C" w14:textId="77777777" w:rsidR="006C367E" w:rsidRDefault="006C367E" w:rsidP="00EB2E8F"/>
    <w:p w14:paraId="775ECB33" w14:textId="1A2FE716" w:rsidR="006C367E" w:rsidRDefault="00BA3556" w:rsidP="00EB2E8F">
      <w:r>
        <w:t xml:space="preserve">Virginia Richardson (1996) talks about how important attitudes are and how they reflect our actions. </w:t>
      </w:r>
      <w:r w:rsidR="006C367E" w:rsidRPr="006C367E">
        <w:t xml:space="preserve">The </w:t>
      </w:r>
      <w:r w:rsidR="006C367E">
        <w:t>belief</w:t>
      </w:r>
      <w:r w:rsidR="006C367E" w:rsidRPr="006C367E">
        <w:t>s that we hold are a significant piece of our personality.</w:t>
      </w:r>
      <w:r w:rsidR="006C367E">
        <w:t xml:space="preserve"> </w:t>
      </w:r>
      <w:r w:rsidR="00EC1A37">
        <w:t>I</w:t>
      </w:r>
      <w:r w:rsidR="00006CB0">
        <w:t>n some cases, beliefs define</w:t>
      </w:r>
      <w:r w:rsidR="00EC1A37">
        <w:t xml:space="preserve"> who we are.</w:t>
      </w:r>
      <w:r w:rsidR="00006CB0">
        <w:t xml:space="preserve"> </w:t>
      </w:r>
      <w:r w:rsidR="006C367E">
        <w:t xml:space="preserve">The author has a strong Muslim upbringing and therefore </w:t>
      </w:r>
      <w:r w:rsidR="00F01A6F">
        <w:t xml:space="preserve">Islam </w:t>
      </w:r>
      <w:r w:rsidR="006C367E">
        <w:t xml:space="preserve">is a strong belief to the author. The author also believes that what you put out into the world is what you get back. This includes recycling, being consciences </w:t>
      </w:r>
      <w:r w:rsidR="00F01A6F">
        <w:t xml:space="preserve">of everything they </w:t>
      </w:r>
      <w:r w:rsidR="00C67BBD">
        <w:t xml:space="preserve">say and </w:t>
      </w:r>
      <w:r w:rsidR="00F01A6F">
        <w:t xml:space="preserve">do and also </w:t>
      </w:r>
      <w:r w:rsidR="00C67BBD">
        <w:t xml:space="preserve">generally being </w:t>
      </w:r>
      <w:r w:rsidR="00200797">
        <w:t xml:space="preserve">a good person in all aspects of life. </w:t>
      </w:r>
    </w:p>
    <w:p w14:paraId="2169A882" w14:textId="77777777" w:rsidR="00C67BBD" w:rsidRDefault="00C67BBD" w:rsidP="00EB2E8F"/>
    <w:p w14:paraId="6D72483C" w14:textId="544A0ACD" w:rsidR="00C67BBD" w:rsidRDefault="00C67BBD" w:rsidP="00EB2E8F">
      <w:r>
        <w:rPr>
          <w:b/>
        </w:rPr>
        <w:t xml:space="preserve">ATTITUDES </w:t>
      </w:r>
    </w:p>
    <w:p w14:paraId="378D2E9E" w14:textId="77777777" w:rsidR="00C67BBD" w:rsidRDefault="00C67BBD" w:rsidP="00EB2E8F"/>
    <w:p w14:paraId="6465484F" w14:textId="159D510E" w:rsidR="00C67BBD" w:rsidRDefault="0012280E" w:rsidP="00C67BBD">
      <w:r>
        <w:t>An attitude is an outlook to react positively or negatively towards an object, person, a company or an occasion (</w:t>
      </w:r>
      <w:proofErr w:type="spellStart"/>
      <w:r>
        <w:t>Ajzen</w:t>
      </w:r>
      <w:proofErr w:type="spellEnd"/>
      <w:r>
        <w:t>, 2005). An</w:t>
      </w:r>
      <w:r w:rsidR="00777115">
        <w:t xml:space="preserve"> attitude is a principle or long-lasting thoughts, opinions and conduct on</w:t>
      </w:r>
      <w:r>
        <w:t xml:space="preserve"> </w:t>
      </w:r>
      <w:r w:rsidR="00777115">
        <w:t xml:space="preserve">particular individuals, groups, concepts or entities. </w:t>
      </w:r>
      <w:r w:rsidR="002D0A44" w:rsidRPr="00C76CB5">
        <w:t xml:space="preserve">Our </w:t>
      </w:r>
      <w:r w:rsidR="002D0A44">
        <w:t>attitudes</w:t>
      </w:r>
      <w:r w:rsidR="002D0A44" w:rsidRPr="00C76CB5">
        <w:t xml:space="preserve"> </w:t>
      </w:r>
      <w:r w:rsidR="002D0A44">
        <w:t>advance</w:t>
      </w:r>
      <w:r w:rsidR="002D0A44" w:rsidRPr="00C76CB5">
        <w:t xml:space="preserve"> after some time and </w:t>
      </w:r>
      <w:r w:rsidR="002D0A44">
        <w:t xml:space="preserve">they do not just suggest where and how we were bought up but also can predict how our future may proceed. </w:t>
      </w:r>
      <w:r w:rsidR="00B511DF">
        <w:t xml:space="preserve">One of the issues </w:t>
      </w:r>
      <w:r w:rsidR="00B511DF" w:rsidRPr="00B511DF">
        <w:t xml:space="preserve">with our </w:t>
      </w:r>
      <w:r w:rsidR="00B511DF">
        <w:t>attitudes</w:t>
      </w:r>
      <w:r w:rsidR="00B511DF" w:rsidRPr="00B511DF">
        <w:t xml:space="preserve"> is we frequently overlook any data which isn't expected</w:t>
      </w:r>
      <w:r w:rsidR="00B511DF">
        <w:t xml:space="preserve"> with them, </w:t>
      </w:r>
      <w:r w:rsidR="00B511DF" w:rsidRPr="00B511DF">
        <w:t xml:space="preserve">we become specific in the manner we see and react </w:t>
      </w:r>
      <w:r w:rsidR="00B511DF">
        <w:t xml:space="preserve">to occasions and issues </w:t>
      </w:r>
      <w:r w:rsidR="00B511DF" w:rsidRPr="00B511DF">
        <w:t xml:space="preserve">and lose our 'neutrality' about the world. By creating bits of knowledge about our </w:t>
      </w:r>
      <w:r w:rsidR="00B511DF">
        <w:t>attitudes</w:t>
      </w:r>
      <w:r w:rsidR="00B511DF" w:rsidRPr="00B511DF">
        <w:t xml:space="preserve"> we lessen the danger of settling on choices at work dependent on our oblivious, prior recognitions, permitting us work all the more expertly with customers.</w:t>
      </w:r>
    </w:p>
    <w:p w14:paraId="4F3B3717" w14:textId="77777777" w:rsidR="00B511DF" w:rsidRDefault="00B511DF" w:rsidP="00C67BBD"/>
    <w:p w14:paraId="2DBD3F41" w14:textId="4B5AE544" w:rsidR="00B511DF" w:rsidRDefault="0052343F" w:rsidP="00C67BBD">
      <w:r>
        <w:t xml:space="preserve">Attitudes determine how well you set to achieve your goals. Selfridges set out to be the best in the market. This is conveyed when you walk into their department stores. Selfridges endeavour to be an iconic brand. They attempt to break boundaries, initiate new trends and deliver innovative in-store and online experiences to their consumers. </w:t>
      </w:r>
      <w:r w:rsidR="00A72204">
        <w:t xml:space="preserve">Now more than ever, social media has played a huge part in the new generation’s lifestyle. Everyone is always looking for an aesthetically pleasing location to show their followers. This means that brands or companies have to make sure their décor is current or following the current trends. Selfridges have had a huge renovation to their London Oxford Circus branch. A huge investment was invested into the London store to update the look </w:t>
      </w:r>
      <w:r w:rsidR="007107C5">
        <w:t xml:space="preserve">and feel </w:t>
      </w:r>
      <w:r w:rsidR="00A72204">
        <w:t xml:space="preserve">and also add new structure to it. This included updating and also expanding their accessories hall, adding a new restaurant </w:t>
      </w:r>
      <w:r w:rsidR="00146311">
        <w:t xml:space="preserve">and modernising a new staff entrance. </w:t>
      </w:r>
      <w:r w:rsidR="007107C5">
        <w:t xml:space="preserve">Selfridges have a very open minded attitude towards all faiths and try to celebrate all events where possible to show their being inclusive towards all societies and communities. Selfridges recognise that a huge number of their customers are from </w:t>
      </w:r>
      <w:r w:rsidR="00A272A4">
        <w:t>all over the world</w:t>
      </w:r>
      <w:r w:rsidR="007107C5">
        <w:t xml:space="preserve">, so they will make sure they have possible gifts </w:t>
      </w:r>
      <w:r w:rsidR="00A272A4">
        <w:t>to suit all audiences</w:t>
      </w:r>
      <w:r w:rsidR="007107C5">
        <w:t>.</w:t>
      </w:r>
      <w:r w:rsidR="00A272A4">
        <w:t xml:space="preserve"> Eid cards and dates are some examples Selfridges bring in when it is close to celebrating Eid. Selfridges bring out their red decorations when it is Chinese New Year.</w:t>
      </w:r>
      <w:r w:rsidR="007107C5">
        <w:t xml:space="preserve"> When there are national holidays or events going on, Selfridges make sure they are always considerate and have the relevant products to suit the occasion. </w:t>
      </w:r>
    </w:p>
    <w:p w14:paraId="6DCD054E" w14:textId="77777777" w:rsidR="007107C5" w:rsidRDefault="007107C5" w:rsidP="00C67BBD"/>
    <w:p w14:paraId="6D516BF5" w14:textId="601205AB" w:rsidR="007107C5" w:rsidRDefault="00C67D83" w:rsidP="00C67BBD">
      <w:r>
        <w:t xml:space="preserve">Attitudes are assumed to be constant (Kashima et. al, 1992). The author’s attitudes when working at Selfridges were very positive. </w:t>
      </w:r>
      <w:r w:rsidR="004208AC">
        <w:t>T</w:t>
      </w:r>
      <w:r w:rsidR="000B3B47">
        <w:t>he author believes in hard work and this was relayed when the author was an employee at Selfridges</w:t>
      </w:r>
      <w:r w:rsidR="004208AC">
        <w:t>. The author was hired as an Assistant Manager so</w:t>
      </w:r>
      <w:r w:rsidR="00BA1A58">
        <w:t xml:space="preserve"> had to lead by example and be a good team player as well as demonstrate hard work. </w:t>
      </w:r>
    </w:p>
    <w:p w14:paraId="7438B044" w14:textId="77777777" w:rsidR="00BA1A58" w:rsidRDefault="00BA1A58" w:rsidP="00C67BBD"/>
    <w:p w14:paraId="4B3AF403" w14:textId="69C7D85E" w:rsidR="00416B36" w:rsidRDefault="00416B36" w:rsidP="00C67BBD">
      <w:r>
        <w:rPr>
          <w:b/>
        </w:rPr>
        <w:t xml:space="preserve">IMPORTANCE OF </w:t>
      </w:r>
      <w:r w:rsidR="00EB3686">
        <w:rPr>
          <w:b/>
        </w:rPr>
        <w:t>VALUES, BELIEFS</w:t>
      </w:r>
      <w:r>
        <w:rPr>
          <w:b/>
        </w:rPr>
        <w:t xml:space="preserve"> AND ATTITUDES </w:t>
      </w:r>
    </w:p>
    <w:p w14:paraId="4E16E5B0" w14:textId="77777777" w:rsidR="00416B36" w:rsidRDefault="00416B36" w:rsidP="00C67BBD"/>
    <w:p w14:paraId="2FAFED55" w14:textId="23715C0B" w:rsidR="00416B36" w:rsidRDefault="00416B36" w:rsidP="00C67BBD">
      <w:pPr>
        <w:rPr>
          <w:rFonts w:eastAsia="Times New Roman" w:cs="Times New Roman"/>
          <w:color w:val="000000"/>
          <w:lang w:bidi="bn-BD"/>
        </w:rPr>
      </w:pPr>
      <w:r>
        <w:t xml:space="preserve">In Selfridges, their values, beliefs and attitudes are crucial in how it is established to the public. </w:t>
      </w:r>
      <w:r w:rsidR="00020F93">
        <w:t>Selfridges have proven a very solid work ethic by encouraging their managers not only being bystand</w:t>
      </w:r>
      <w:r w:rsidR="00A42C2E">
        <w:t>ers but to be</w:t>
      </w:r>
      <w:r w:rsidR="00020F93">
        <w:t xml:space="preserve"> pioneers. </w:t>
      </w:r>
      <w:r w:rsidR="00020F93" w:rsidRPr="00020F93">
        <w:t xml:space="preserve">They esteem their workers and consistently spur to draw out the best in them. Without such practice, the </w:t>
      </w:r>
      <w:r w:rsidR="00020F93">
        <w:t xml:space="preserve">employees </w:t>
      </w:r>
      <w:r w:rsidR="00020F93" w:rsidRPr="00020F93">
        <w:t>could have been unsatisfied with their work environment and their drive towards accomplishing perfection may have been impeded.</w:t>
      </w:r>
      <w:r w:rsidR="0046776D">
        <w:t xml:space="preserve"> </w:t>
      </w:r>
      <w:r w:rsidR="00A42C2E">
        <w:t xml:space="preserve">Values have many different aspects and execute various roles (Reamer, 2013). </w:t>
      </w:r>
      <w:r w:rsidR="0046776D">
        <w:t xml:space="preserve">Selfridge’s five values have </w:t>
      </w:r>
      <w:r w:rsidR="0046776D" w:rsidRPr="00C1313C">
        <w:rPr>
          <w:rFonts w:eastAsia="Times New Roman" w:cs="Times New Roman"/>
          <w:color w:val="000000"/>
          <w:lang w:bidi="bn-BD"/>
        </w:rPr>
        <w:t>encouraged supportive efforts in their workplace</w:t>
      </w:r>
      <w:r w:rsidR="0046776D">
        <w:rPr>
          <w:rFonts w:eastAsia="Times New Roman" w:cs="Times New Roman"/>
          <w:color w:val="000000"/>
          <w:lang w:bidi="bn-BD"/>
        </w:rPr>
        <w:t xml:space="preserve">. </w:t>
      </w:r>
      <w:r w:rsidR="0046776D" w:rsidRPr="0046776D">
        <w:rPr>
          <w:rFonts w:eastAsia="Times New Roman" w:cs="Times New Roman"/>
          <w:color w:val="000000"/>
          <w:lang w:bidi="bn-BD"/>
        </w:rPr>
        <w:t xml:space="preserve">The representatives are increasingly disposed towards the improvement of the entire group instead of themselves. The relational conduct among representatives has additionally been formed by </w:t>
      </w:r>
      <w:r w:rsidR="0046776D">
        <w:rPr>
          <w:rFonts w:eastAsia="Times New Roman" w:cs="Times New Roman"/>
          <w:color w:val="000000"/>
          <w:lang w:bidi="bn-BD"/>
        </w:rPr>
        <w:t>Selfridge</w:t>
      </w:r>
      <w:r w:rsidR="0046776D" w:rsidRPr="0046776D">
        <w:rPr>
          <w:rFonts w:eastAsia="Times New Roman" w:cs="Times New Roman"/>
          <w:color w:val="000000"/>
          <w:lang w:bidi="bn-BD"/>
        </w:rPr>
        <w:t xml:space="preserve">'s </w:t>
      </w:r>
      <w:r w:rsidR="0046776D">
        <w:rPr>
          <w:rFonts w:eastAsia="Times New Roman" w:cs="Times New Roman"/>
          <w:color w:val="000000"/>
          <w:lang w:bidi="bn-BD"/>
        </w:rPr>
        <w:t>valu</w:t>
      </w:r>
      <w:r w:rsidR="0046776D" w:rsidRPr="0046776D">
        <w:rPr>
          <w:rFonts w:eastAsia="Times New Roman" w:cs="Times New Roman"/>
          <w:color w:val="000000"/>
          <w:lang w:bidi="bn-BD"/>
        </w:rPr>
        <w:t>es with their hands on action to arrange of any sort of segregation from the work environment.</w:t>
      </w:r>
    </w:p>
    <w:p w14:paraId="5D1738F2" w14:textId="77777777" w:rsidR="0046776D" w:rsidRDefault="0046776D" w:rsidP="00C67BBD">
      <w:pPr>
        <w:rPr>
          <w:rFonts w:eastAsia="Times New Roman" w:cs="Times New Roman"/>
          <w:color w:val="000000"/>
          <w:lang w:bidi="bn-BD"/>
        </w:rPr>
      </w:pPr>
    </w:p>
    <w:p w14:paraId="5E552172" w14:textId="7E5D8360" w:rsidR="0058350A" w:rsidRDefault="00A42C2E" w:rsidP="0058350A">
      <w:r>
        <w:rPr>
          <w:rFonts w:eastAsia="Times New Roman" w:cs="Times New Roman"/>
          <w:color w:val="000000"/>
          <w:lang w:bidi="bn-BD"/>
        </w:rPr>
        <w:t>Belief</w:t>
      </w:r>
      <w:r w:rsidRPr="00A42C2E">
        <w:rPr>
          <w:rFonts w:eastAsia="Times New Roman" w:cs="Times New Roman"/>
          <w:color w:val="000000"/>
          <w:lang w:bidi="bn-BD"/>
        </w:rPr>
        <w:t>s provide individuals guidance and help them discover trust in anything they desire to accomplish.</w:t>
      </w:r>
      <w:r>
        <w:rPr>
          <w:rFonts w:eastAsia="Times New Roman" w:cs="Times New Roman"/>
          <w:color w:val="000000"/>
          <w:lang w:bidi="bn-BD"/>
        </w:rPr>
        <w:t xml:space="preserve"> </w:t>
      </w:r>
      <w:r w:rsidR="00442AD2">
        <w:rPr>
          <w:rFonts w:eastAsia="Times New Roman" w:cs="Times New Roman"/>
          <w:color w:val="000000"/>
          <w:lang w:bidi="bn-BD"/>
        </w:rPr>
        <w:t>P</w:t>
      </w:r>
      <w:r w:rsidR="00442AD2" w:rsidRPr="00442AD2">
        <w:rPr>
          <w:rFonts w:eastAsia="Times New Roman" w:cs="Times New Roman"/>
          <w:color w:val="000000"/>
          <w:lang w:bidi="bn-BD"/>
        </w:rPr>
        <w:t>eople have some command over the degree to which they experience their work as important</w:t>
      </w:r>
      <w:r w:rsidR="00442AD2">
        <w:rPr>
          <w:rFonts w:eastAsia="Times New Roman" w:cs="Times New Roman"/>
          <w:color w:val="000000"/>
          <w:lang w:bidi="bn-BD"/>
        </w:rPr>
        <w:t xml:space="preserve"> (Kahn and </w:t>
      </w:r>
      <w:proofErr w:type="spellStart"/>
      <w:r w:rsidR="00442AD2">
        <w:rPr>
          <w:rFonts w:eastAsia="Times New Roman" w:cs="Times New Roman"/>
          <w:color w:val="000000"/>
          <w:lang w:bidi="bn-BD"/>
        </w:rPr>
        <w:t>Heaphy</w:t>
      </w:r>
      <w:proofErr w:type="spellEnd"/>
      <w:r w:rsidR="00442AD2">
        <w:rPr>
          <w:rFonts w:eastAsia="Times New Roman" w:cs="Times New Roman"/>
          <w:color w:val="000000"/>
          <w:lang w:bidi="bn-BD"/>
        </w:rPr>
        <w:t xml:space="preserve">, 2013). </w:t>
      </w:r>
      <w:r w:rsidR="0058350A">
        <w:rPr>
          <w:rFonts w:eastAsia="Times New Roman" w:cs="Times New Roman"/>
          <w:color w:val="000000"/>
          <w:lang w:bidi="bn-BD"/>
        </w:rPr>
        <w:t xml:space="preserve">Selfridges have made a firm stand on being socially responsible towards the environment and society. They have proved to be ambassadors when it comes to taking care of the environment. Selfridges invest a lot of finance resources into appreciating their corporate social responsibility. In 2014, Selfridges was the first department store of its kind in the UK to achieve The Carbon Trust Triple Standard. Selfridges have an expert team to assist them to reduce their carbon emissions and water use and also improve their waste management. </w:t>
      </w:r>
      <w:r w:rsidR="0058350A">
        <w:t xml:space="preserve">It is generally known that if I company is ethically doing its best to be sustainable and is running to be environmentally safe then financially it will pay off. </w:t>
      </w:r>
    </w:p>
    <w:p w14:paraId="6B0B3D0D" w14:textId="77777777" w:rsidR="0058350A" w:rsidRDefault="0058350A" w:rsidP="00C67BBD">
      <w:pPr>
        <w:rPr>
          <w:rFonts w:eastAsia="Times New Roman" w:cs="Times New Roman"/>
          <w:color w:val="000000"/>
          <w:lang w:bidi="bn-BD"/>
        </w:rPr>
      </w:pPr>
    </w:p>
    <w:p w14:paraId="7F7F614A" w14:textId="2D98BEDD" w:rsidR="00416B36" w:rsidRPr="00442AD2" w:rsidRDefault="00366DCF" w:rsidP="00C67BBD">
      <w:pPr>
        <w:rPr>
          <w:rFonts w:eastAsia="Times New Roman" w:cs="Times New Roman"/>
          <w:color w:val="000000"/>
          <w:lang w:bidi="bn-BD"/>
        </w:rPr>
      </w:pPr>
      <w:r>
        <w:rPr>
          <w:rFonts w:eastAsia="Times New Roman" w:cs="Times New Roman"/>
          <w:color w:val="000000"/>
          <w:lang w:bidi="bn-BD"/>
        </w:rPr>
        <w:t xml:space="preserve">De </w:t>
      </w:r>
      <w:proofErr w:type="spellStart"/>
      <w:r>
        <w:rPr>
          <w:rFonts w:eastAsia="Times New Roman" w:cs="Times New Roman"/>
          <w:color w:val="000000"/>
          <w:lang w:bidi="bn-BD"/>
        </w:rPr>
        <w:t>Crom</w:t>
      </w:r>
      <w:proofErr w:type="spellEnd"/>
      <w:r>
        <w:rPr>
          <w:rFonts w:eastAsia="Times New Roman" w:cs="Times New Roman"/>
          <w:color w:val="000000"/>
          <w:lang w:bidi="bn-BD"/>
        </w:rPr>
        <w:t xml:space="preserve"> and </w:t>
      </w:r>
      <w:proofErr w:type="spellStart"/>
      <w:r>
        <w:rPr>
          <w:rFonts w:eastAsia="Times New Roman" w:cs="Times New Roman"/>
          <w:color w:val="000000"/>
          <w:lang w:bidi="bn-BD"/>
        </w:rPr>
        <w:t>Rothmann</w:t>
      </w:r>
      <w:proofErr w:type="spellEnd"/>
      <w:r>
        <w:rPr>
          <w:rFonts w:eastAsia="Times New Roman" w:cs="Times New Roman"/>
          <w:color w:val="000000"/>
          <w:lang w:bidi="bn-BD"/>
        </w:rPr>
        <w:t xml:space="preserve"> (2018) discuss in their journal how employee’s </w:t>
      </w:r>
      <w:r w:rsidR="00F07371">
        <w:rPr>
          <w:rFonts w:eastAsia="Times New Roman" w:cs="Times New Roman"/>
          <w:color w:val="000000"/>
          <w:lang w:bidi="bn-BD"/>
        </w:rPr>
        <w:t>beliefs</w:t>
      </w:r>
      <w:r>
        <w:rPr>
          <w:rFonts w:eastAsia="Times New Roman" w:cs="Times New Roman"/>
          <w:color w:val="000000"/>
          <w:lang w:bidi="bn-BD"/>
        </w:rPr>
        <w:t xml:space="preserve"> in their work can determine their behaviour. It is stated that if an employee only sees their </w:t>
      </w:r>
      <w:r w:rsidR="00442AD2">
        <w:rPr>
          <w:rFonts w:eastAsia="Times New Roman" w:cs="Times New Roman"/>
          <w:color w:val="000000"/>
          <w:lang w:bidi="bn-BD"/>
        </w:rPr>
        <w:t>role</w:t>
      </w:r>
      <w:r>
        <w:rPr>
          <w:rFonts w:eastAsia="Times New Roman" w:cs="Times New Roman"/>
          <w:color w:val="000000"/>
          <w:lang w:bidi="bn-BD"/>
        </w:rPr>
        <w:t xml:space="preserve"> as a job then they will only be att</w:t>
      </w:r>
      <w:r w:rsidR="00442AD2">
        <w:rPr>
          <w:rFonts w:eastAsia="Times New Roman" w:cs="Times New Roman"/>
          <w:color w:val="000000"/>
          <w:lang w:bidi="bn-BD"/>
        </w:rPr>
        <w:t xml:space="preserve">racted at the benefits or financial </w:t>
      </w:r>
      <w:r>
        <w:rPr>
          <w:rFonts w:eastAsia="Times New Roman" w:cs="Times New Roman"/>
          <w:color w:val="000000"/>
          <w:lang w:bidi="bn-BD"/>
        </w:rPr>
        <w:t xml:space="preserve">side to their job. However, if an employee looks at their job as a career then they will see this an achievement and invest more time and effort in their role. </w:t>
      </w:r>
      <w:r w:rsidR="00442AD2">
        <w:rPr>
          <w:rFonts w:eastAsia="Times New Roman" w:cs="Times New Roman"/>
          <w:color w:val="000000"/>
          <w:lang w:bidi="bn-BD"/>
        </w:rPr>
        <w:t xml:space="preserve">Selfridge’s attitude towards their employees is very positive. They create a friendly and warm environment for their employees to acquire the benefits and also be effective in their work positions. This will gradually make career progression much easier. It is known that a good stable work environment can promote good health and increase productivity. This will also help team building skills and assist problem solving skills.  </w:t>
      </w:r>
    </w:p>
    <w:p w14:paraId="60F691B3" w14:textId="77777777" w:rsidR="00C86CE8" w:rsidRPr="00416B36" w:rsidRDefault="00C86CE8" w:rsidP="00C67BBD"/>
    <w:p w14:paraId="3DCF2387" w14:textId="2AB4C3A0" w:rsidR="00BA1A58" w:rsidRDefault="00897CDA" w:rsidP="00C67BBD">
      <w:r>
        <w:rPr>
          <w:b/>
        </w:rPr>
        <w:t>MANAGER’S ROLE</w:t>
      </w:r>
    </w:p>
    <w:p w14:paraId="717EE4F1" w14:textId="77777777" w:rsidR="00BA1A58" w:rsidRDefault="00BA1A58" w:rsidP="00C67BBD"/>
    <w:p w14:paraId="516E01E7" w14:textId="7C258E6F" w:rsidR="00116F73" w:rsidRDefault="00070AB5" w:rsidP="00C67BBD">
      <w:r>
        <w:t>Management is the utmost essential part of any organisation (</w:t>
      </w:r>
      <w:proofErr w:type="spellStart"/>
      <w:r>
        <w:t>Mahmood</w:t>
      </w:r>
      <w:proofErr w:type="spellEnd"/>
      <w:r>
        <w:t xml:space="preserve"> et. al, 2012). The </w:t>
      </w:r>
      <w:r w:rsidR="0082418A">
        <w:t xml:space="preserve">functions that involve management are </w:t>
      </w:r>
      <w:r w:rsidR="003134C3">
        <w:t>planning, organising, staffing, directing and controll</w:t>
      </w:r>
      <w:r w:rsidR="0082418A">
        <w:t xml:space="preserve">ing. </w:t>
      </w:r>
      <w:r w:rsidR="003E1333">
        <w:t xml:space="preserve">A manager’s role involves delegating the right jobs to the right people </w:t>
      </w:r>
      <w:r w:rsidR="00C76606">
        <w:t>by using the resources available efficiently</w:t>
      </w:r>
      <w:r w:rsidR="007F2618">
        <w:t xml:space="preserve"> to achieve the desired goal (Turner </w:t>
      </w:r>
      <w:proofErr w:type="spellStart"/>
      <w:r w:rsidR="007F2618">
        <w:t>amd</w:t>
      </w:r>
      <w:proofErr w:type="spellEnd"/>
      <w:r w:rsidR="007F2618">
        <w:t xml:space="preserve"> M</w:t>
      </w:r>
      <w:r w:rsidR="000A4BCB">
        <w:t xml:space="preserve">üller, 2003). </w:t>
      </w:r>
      <w:r w:rsidR="00116F73">
        <w:t>Management works through different capacities. These are:</w:t>
      </w:r>
    </w:p>
    <w:p w14:paraId="1D27C140" w14:textId="1AAFEEAF" w:rsidR="00116F73" w:rsidRDefault="000A4BCB" w:rsidP="00C67BBD">
      <w:r>
        <w:rPr>
          <w:b/>
        </w:rPr>
        <w:t xml:space="preserve">Planning – </w:t>
      </w:r>
      <w:r>
        <w:t>one of the main primary functions of management. Planning aims</w:t>
      </w:r>
      <w:r w:rsidRPr="000A4BCB">
        <w:t xml:space="preserve"> to guarantee ideal use of human and financial assets in the business forms.</w:t>
      </w:r>
      <w:r>
        <w:t xml:space="preserve"> </w:t>
      </w:r>
      <w:r w:rsidR="00E7281F" w:rsidRPr="00E7281F">
        <w:t xml:space="preserve">It is the way toward graphing the way for achieving a definitive motivation behind business activities by sketching out the arrangement of occasions estimate with sensible level of conviction. </w:t>
      </w:r>
      <w:r w:rsidR="00BB20EA" w:rsidRPr="00BB20EA">
        <w:t>Fundamental arrangin</w:t>
      </w:r>
      <w:r w:rsidR="00DE23F0">
        <w:t xml:space="preserve">g is a significant piece of management </w:t>
      </w:r>
      <w:r w:rsidR="00BB20EA" w:rsidRPr="00BB20EA">
        <w:t>since it gives direction in overseeing improvement inside a more extended term structure than operational arranging</w:t>
      </w:r>
      <w:r w:rsidR="00DE23F0">
        <w:t xml:space="preserve"> (Kay and Alder, 2017).</w:t>
      </w:r>
      <w:r w:rsidR="00BB20EA">
        <w:t xml:space="preserve"> </w:t>
      </w:r>
      <w:r w:rsidR="00E7281F" w:rsidRPr="00E7281F">
        <w:t>It includes foreseeing the outcomes of choices as well as anticipating occasions that may have impacts on a business.</w:t>
      </w:r>
      <w:r w:rsidR="0002481C">
        <w:t xml:space="preserve"> Plann</w:t>
      </w:r>
      <w:r w:rsidR="0002481C" w:rsidRPr="0002481C">
        <w:t>ing requires both imagination and evaluation in embodying business openings and limitations.</w:t>
      </w:r>
    </w:p>
    <w:p w14:paraId="2134E503" w14:textId="4B5B6DFB" w:rsidR="00E60DE6" w:rsidRPr="00DE23F0" w:rsidRDefault="0002481C" w:rsidP="00C67BBD">
      <w:r>
        <w:rPr>
          <w:b/>
        </w:rPr>
        <w:t xml:space="preserve">Organising </w:t>
      </w:r>
      <w:r w:rsidR="00A252BD">
        <w:rPr>
          <w:b/>
        </w:rPr>
        <w:t>–</w:t>
      </w:r>
      <w:r>
        <w:rPr>
          <w:b/>
        </w:rPr>
        <w:t xml:space="preserve"> </w:t>
      </w:r>
      <w:r w:rsidR="00A252BD" w:rsidRPr="00A252BD">
        <w:t>this is the second most important function after</w:t>
      </w:r>
      <w:r w:rsidR="00A252BD">
        <w:t xml:space="preserve"> planning.</w:t>
      </w:r>
      <w:r w:rsidR="00A252BD" w:rsidRPr="00A252BD">
        <w:t xml:space="preserve"> </w:t>
      </w:r>
      <w:r w:rsidR="00A252BD">
        <w:t>Organising</w:t>
      </w:r>
      <w:r w:rsidR="002E3F4C">
        <w:t xml:space="preserve"> is vital as arranging</w:t>
      </w:r>
      <w:r w:rsidR="00A252BD">
        <w:t xml:space="preserve"> how you will use all your resources including people, financial resources and any other assets to their full potential</w:t>
      </w:r>
      <w:r w:rsidR="00DE23F0" w:rsidRPr="00DE23F0">
        <w:t>.</w:t>
      </w:r>
      <w:r w:rsidR="003523A1">
        <w:t xml:space="preserve"> </w:t>
      </w:r>
      <w:r w:rsidR="006263BE">
        <w:t xml:space="preserve">Organising ensures there is </w:t>
      </w:r>
      <w:r w:rsidR="00F41A8C">
        <w:t>a structure to the operations</w:t>
      </w:r>
      <w:r w:rsidR="00432F53" w:rsidRPr="00432F53">
        <w:t>.</w:t>
      </w:r>
      <w:r w:rsidR="00432F53">
        <w:t xml:space="preserve"> </w:t>
      </w:r>
      <w:r w:rsidR="00432F53" w:rsidRPr="00432F53">
        <w:t>On the off chance that you don't arrange the correct people to do the correct occupations,</w:t>
      </w:r>
      <w:r w:rsidR="00F41A8C">
        <w:t xml:space="preserve"> you may harm profitability. When organised efficiently, assets will work to achieve organisation’s primary goals. </w:t>
      </w:r>
      <w:r w:rsidR="00E60DE6">
        <w:t>Fredrick Taylor contributed ideas to organising to maximise productivity and to make progress (</w:t>
      </w:r>
      <w:proofErr w:type="spellStart"/>
      <w:r w:rsidR="00E60DE6">
        <w:t>Sewchurran</w:t>
      </w:r>
      <w:proofErr w:type="spellEnd"/>
      <w:r w:rsidR="00E60DE6">
        <w:t xml:space="preserve"> et. al, 2016).</w:t>
      </w:r>
    </w:p>
    <w:p w14:paraId="2B82D2EA" w14:textId="185E9186" w:rsidR="000A4BCB" w:rsidRPr="00041EB8" w:rsidRDefault="006263BE" w:rsidP="00C67BBD">
      <w:r>
        <w:rPr>
          <w:b/>
        </w:rPr>
        <w:t xml:space="preserve">Staffing </w:t>
      </w:r>
      <w:r w:rsidR="00E60DE6">
        <w:rPr>
          <w:b/>
        </w:rPr>
        <w:t>–</w:t>
      </w:r>
      <w:r>
        <w:rPr>
          <w:b/>
        </w:rPr>
        <w:t xml:space="preserve"> </w:t>
      </w:r>
      <w:r w:rsidR="00E60DE6">
        <w:t>this function is to assist an organisation with having the right people doing the right job and making sure management have structure</w:t>
      </w:r>
      <w:r w:rsidR="00041EB8" w:rsidRPr="00041EB8">
        <w:t>. You would basically be taking a gander at the assignments in front of you and figuring out who ought to do what and on the off chance that you have the correct labo</w:t>
      </w:r>
      <w:r w:rsidR="00041EB8">
        <w:t>u</w:t>
      </w:r>
      <w:r w:rsidR="00041EB8" w:rsidRPr="00041EB8">
        <w:t xml:space="preserve">r to accomplish the </w:t>
      </w:r>
      <w:r w:rsidR="00041EB8">
        <w:t>goals</w:t>
      </w:r>
      <w:r w:rsidR="00041EB8" w:rsidRPr="00041EB8">
        <w:t xml:space="preserve"> you need.</w:t>
      </w:r>
      <w:r w:rsidR="00041EB8">
        <w:t xml:space="preserve"> </w:t>
      </w:r>
      <w:r w:rsidR="00041EB8" w:rsidRPr="00041EB8">
        <w:t xml:space="preserve">Staffing is </w:t>
      </w:r>
      <w:r w:rsidR="00041EB8">
        <w:t>fundamental</w:t>
      </w:r>
      <w:r w:rsidR="00041EB8" w:rsidRPr="00041EB8">
        <w:t xml:space="preserve"> to ensure the operational usefulness of the </w:t>
      </w:r>
      <w:r w:rsidR="00041EB8">
        <w:t>business</w:t>
      </w:r>
      <w:r w:rsidR="00041EB8" w:rsidRPr="00041EB8">
        <w:t>.</w:t>
      </w:r>
      <w:r w:rsidR="00041EB8">
        <w:t xml:space="preserve"> If the business does not have the right amount of people working then it could be harder to reach your goals. In some cases, staff may be over worked and can lose their morale. </w:t>
      </w:r>
    </w:p>
    <w:p w14:paraId="2EF7C175" w14:textId="6D344FE2" w:rsidR="006263BE" w:rsidRPr="003134C3" w:rsidRDefault="006263BE" w:rsidP="00C67BBD">
      <w:r>
        <w:rPr>
          <w:b/>
        </w:rPr>
        <w:t>Directing –</w:t>
      </w:r>
      <w:r w:rsidR="00041EB8">
        <w:rPr>
          <w:b/>
        </w:rPr>
        <w:t xml:space="preserve"> </w:t>
      </w:r>
      <w:r w:rsidR="00041EB8">
        <w:t>this function</w:t>
      </w:r>
      <w:r w:rsidR="00041EB8" w:rsidRPr="00041EB8">
        <w:t xml:space="preserve"> generally is taking care of efficiency and guaranteeing profitability is going up as opposed to diminishing.</w:t>
      </w:r>
      <w:r w:rsidR="00041EB8">
        <w:t xml:space="preserve"> </w:t>
      </w:r>
      <w:r w:rsidR="00041EB8" w:rsidRPr="00041EB8">
        <w:t xml:space="preserve">The capacity digs further inside human collaboration, causing the </w:t>
      </w:r>
      <w:r w:rsidR="00674AD1">
        <w:t>manage</w:t>
      </w:r>
      <w:r w:rsidR="00041EB8" w:rsidRPr="00041EB8">
        <w:t>r to persuade, convey and motivate their work force</w:t>
      </w:r>
      <w:r w:rsidR="00674AD1">
        <w:t xml:space="preserve">. </w:t>
      </w:r>
      <w:r w:rsidR="00674AD1" w:rsidRPr="00674AD1">
        <w:t xml:space="preserve">At this stage, you are meeting and associating with your workers to discover how the </w:t>
      </w:r>
      <w:r w:rsidR="00674AD1">
        <w:t>resp</w:t>
      </w:r>
      <w:r w:rsidR="00674AD1" w:rsidRPr="00674AD1">
        <w:t xml:space="preserve">onsibilities are going. The </w:t>
      </w:r>
      <w:r w:rsidR="00674AD1">
        <w:t>direc</w:t>
      </w:r>
      <w:r w:rsidR="00674AD1" w:rsidRPr="00674AD1">
        <w:t xml:space="preserve">ting capacity is about the everyday connection between the </w:t>
      </w:r>
      <w:r w:rsidR="00674AD1">
        <w:t>management</w:t>
      </w:r>
      <w:r w:rsidR="00674AD1" w:rsidRPr="00674AD1">
        <w:t xml:space="preserve"> and the staff.</w:t>
      </w:r>
      <w:r w:rsidR="003134C3">
        <w:t xml:space="preserve"> Direc</w:t>
      </w:r>
      <w:r w:rsidR="003134C3" w:rsidRPr="003134C3">
        <w:t xml:space="preserve">ting has a significant job in </w:t>
      </w:r>
      <w:r w:rsidR="003134C3">
        <w:t>a business</w:t>
      </w:r>
      <w:r w:rsidR="003134C3" w:rsidRPr="003134C3">
        <w:t xml:space="preserve"> as it reinforces the operational ability of the </w:t>
      </w:r>
      <w:r w:rsidR="003134C3">
        <w:t>business</w:t>
      </w:r>
      <w:r w:rsidR="003134C3" w:rsidRPr="003134C3">
        <w:t xml:space="preserve">. It does as such by guaranteeing the various pieces of the </w:t>
      </w:r>
      <w:r w:rsidR="003134C3">
        <w:t>business</w:t>
      </w:r>
      <w:r w:rsidR="003134C3" w:rsidRPr="003134C3">
        <w:t xml:space="preserve"> are working well. </w:t>
      </w:r>
      <w:r w:rsidR="003134C3">
        <w:t>Direc</w:t>
      </w:r>
      <w:r w:rsidR="003134C3" w:rsidRPr="003134C3">
        <w:t>ting is an extension between the operational needs and the human prerequisites of its workers.</w:t>
      </w:r>
    </w:p>
    <w:p w14:paraId="32FDA0D6" w14:textId="4E86F818" w:rsidR="000A4BCB" w:rsidRDefault="003134C3" w:rsidP="00C67BBD">
      <w:r>
        <w:rPr>
          <w:b/>
        </w:rPr>
        <w:t>Controll</w:t>
      </w:r>
      <w:r w:rsidR="006263BE">
        <w:rPr>
          <w:b/>
        </w:rPr>
        <w:t xml:space="preserve">ing - </w:t>
      </w:r>
      <w:r w:rsidRPr="003134C3">
        <w:t xml:space="preserve">The capacity guarantees the other four capacities are pursued accurately and the progression of work is moving the </w:t>
      </w:r>
      <w:r>
        <w:t xml:space="preserve">business </w:t>
      </w:r>
      <w:r w:rsidRPr="003134C3">
        <w:t>towards the goals it has set itself</w:t>
      </w:r>
      <w:r>
        <w:t>. C</w:t>
      </w:r>
      <w:r w:rsidRPr="003134C3">
        <w:t xml:space="preserve">ontrolling is about quality checking. You are taking a glimpse at the procedures and guaranteeing they accomplish the correct things for the </w:t>
      </w:r>
      <w:r>
        <w:t>business</w:t>
      </w:r>
      <w:r w:rsidRPr="003134C3">
        <w:t>.</w:t>
      </w:r>
      <w:r>
        <w:t xml:space="preserve"> </w:t>
      </w:r>
      <w:r w:rsidR="00432F53" w:rsidRPr="00432F53">
        <w:t xml:space="preserve">Controlling's most significant capacity is the </w:t>
      </w:r>
      <w:r w:rsidR="00432F53">
        <w:t>risk-reduction</w:t>
      </w:r>
      <w:r w:rsidR="00432F53" w:rsidRPr="00432F53">
        <w:t xml:space="preserve"> capacity. Since you are basically observing the </w:t>
      </w:r>
      <w:r w:rsidR="00432F53">
        <w:t>implementation</w:t>
      </w:r>
      <w:r w:rsidR="00432F53" w:rsidRPr="00432F53">
        <w:t xml:space="preserve"> of the group and looki</w:t>
      </w:r>
      <w:r w:rsidR="00432F53">
        <w:t>ng at it against the goals</w:t>
      </w:r>
      <w:r w:rsidR="002C7485">
        <w:t xml:space="preserve"> you ha</w:t>
      </w:r>
      <w:r w:rsidR="00432F53" w:rsidRPr="00432F53">
        <w:t>ve set, you can respond to issues all the more effectively.</w:t>
      </w:r>
    </w:p>
    <w:p w14:paraId="2AE896D9" w14:textId="77777777" w:rsidR="002C7485" w:rsidRDefault="002C7485" w:rsidP="00C67BBD"/>
    <w:p w14:paraId="40F054B6" w14:textId="0176FDD0" w:rsidR="00897CDA" w:rsidRDefault="00897CDA" w:rsidP="00C67BBD">
      <w:r>
        <w:rPr>
          <w:b/>
        </w:rPr>
        <w:t>MANAGEMENT THEORIES</w:t>
      </w:r>
    </w:p>
    <w:p w14:paraId="4CF3C8B6" w14:textId="77777777" w:rsidR="00897CDA" w:rsidRPr="00897CDA" w:rsidRDefault="00897CDA" w:rsidP="00C67BBD"/>
    <w:p w14:paraId="37EFCC6A" w14:textId="791E8D5D" w:rsidR="002C7485" w:rsidRDefault="00DB42DC" w:rsidP="00C67BBD">
      <w:r>
        <w:rPr>
          <w:rFonts w:eastAsia="Times New Roman" w:cs="Times New Roman"/>
          <w:color w:val="2E2E2E"/>
        </w:rPr>
        <w:t>‘</w:t>
      </w:r>
      <w:r w:rsidRPr="00DB42DC">
        <w:rPr>
          <w:rFonts w:eastAsia="Times New Roman" w:cs="Times New Roman"/>
          <w:color w:val="2E2E2E"/>
        </w:rPr>
        <w:t>Management theories are an impor</w:t>
      </w:r>
      <w:r>
        <w:rPr>
          <w:rFonts w:eastAsia="Times New Roman" w:cs="Times New Roman"/>
          <w:color w:val="2E2E2E"/>
        </w:rPr>
        <w:t>tant backbone of scholarly work’ (</w:t>
      </w:r>
      <w:proofErr w:type="spellStart"/>
      <w:r>
        <w:rPr>
          <w:rFonts w:eastAsia="Times New Roman" w:cs="Times New Roman"/>
          <w:color w:val="2E2E2E"/>
        </w:rPr>
        <w:t>Tuczek</w:t>
      </w:r>
      <w:proofErr w:type="spellEnd"/>
      <w:r>
        <w:rPr>
          <w:rFonts w:eastAsia="Times New Roman" w:cs="Times New Roman"/>
          <w:color w:val="2E2E2E"/>
        </w:rPr>
        <w:t xml:space="preserve"> et. al. 2018). </w:t>
      </w:r>
      <w:r w:rsidR="00553A19">
        <w:t>Management theories</w:t>
      </w:r>
      <w:r w:rsidR="00553A19" w:rsidRPr="00553A19">
        <w:t xml:space="preserve"> have developed making the </w:t>
      </w:r>
      <w:r w:rsidR="00553A19">
        <w:t>management</w:t>
      </w:r>
      <w:r w:rsidR="00553A19" w:rsidRPr="00553A19">
        <w:t xml:space="preserve"> progressively fit to the current conditions</w:t>
      </w:r>
      <w:r w:rsidR="00553A19">
        <w:t xml:space="preserve">. </w:t>
      </w:r>
      <w:r w:rsidRPr="003F373F">
        <w:t xml:space="preserve">The general reason for building up </w:t>
      </w:r>
      <w:r>
        <w:t>management theories</w:t>
      </w:r>
      <w:r w:rsidRPr="003F373F">
        <w:t xml:space="preserve"> is to bring out better approaches to oversee individuals</w:t>
      </w:r>
      <w:r>
        <w:t xml:space="preserve">. </w:t>
      </w:r>
      <w:r w:rsidR="002267B3">
        <w:t>Principles in</w:t>
      </w:r>
      <w:r w:rsidR="002267B3" w:rsidRPr="002267B3">
        <w:t xml:space="preserve"> </w:t>
      </w:r>
      <w:r w:rsidR="002267B3">
        <w:t>management</w:t>
      </w:r>
      <w:r w:rsidR="002267B3" w:rsidRPr="002267B3">
        <w:t xml:space="preserve"> are essential facts, clarifying connections between at least two arrangements of factors, typically a free factor and a reli</w:t>
      </w:r>
      <w:r w:rsidR="004E1B25">
        <w:t>able</w:t>
      </w:r>
      <w:r w:rsidR="002267B3" w:rsidRPr="002267B3">
        <w:t xml:space="preserve"> variable</w:t>
      </w:r>
      <w:r w:rsidR="002267B3">
        <w:t xml:space="preserve">. </w:t>
      </w:r>
      <w:r w:rsidR="004E1B25">
        <w:t>Some of the management theories that will be discussed are:</w:t>
      </w:r>
    </w:p>
    <w:p w14:paraId="4AE99D29" w14:textId="77777777" w:rsidR="004E1B25" w:rsidRDefault="004E1B25" w:rsidP="00C67BBD"/>
    <w:p w14:paraId="30B981BA" w14:textId="4B50F563" w:rsidR="004E1B25" w:rsidRDefault="004E1B25" w:rsidP="00C67BBD">
      <w:pPr>
        <w:rPr>
          <w:rFonts w:eastAsia="Times New Roman" w:cs="Times New Roman"/>
        </w:rPr>
      </w:pPr>
      <w:r>
        <w:rPr>
          <w:rFonts w:eastAsia="Times New Roman" w:cs="Times New Roman"/>
          <w:b/>
        </w:rPr>
        <w:t xml:space="preserve">SCIENTIFIC MANAGEMENT </w:t>
      </w:r>
      <w:r w:rsidR="008176CE">
        <w:rPr>
          <w:rFonts w:eastAsia="Times New Roman" w:cs="Times New Roman"/>
          <w:b/>
        </w:rPr>
        <w:t>THEORY</w:t>
      </w:r>
    </w:p>
    <w:p w14:paraId="599B3315" w14:textId="321BACC1" w:rsidR="004E1B25" w:rsidRDefault="004E1B25" w:rsidP="004E1B25">
      <w:pPr>
        <w:spacing w:before="100" w:beforeAutospacing="1" w:after="100" w:afterAutospacing="1"/>
        <w:rPr>
          <w:rFonts w:cs="Times New Roman"/>
        </w:rPr>
      </w:pPr>
      <w:proofErr w:type="spellStart"/>
      <w:r w:rsidRPr="004E1B25">
        <w:rPr>
          <w:rFonts w:cs="Times New Roman"/>
        </w:rPr>
        <w:t>Freiderick</w:t>
      </w:r>
      <w:proofErr w:type="spellEnd"/>
      <w:r w:rsidRPr="004E1B25">
        <w:rPr>
          <w:rFonts w:cs="Times New Roman"/>
        </w:rPr>
        <w:t xml:space="preserve"> Winslow Taylor in 1911 developed a well-known theory of management called the Scientific Management theory. </w:t>
      </w:r>
      <w:r w:rsidR="00AF78B7" w:rsidRPr="00AF78B7">
        <w:rPr>
          <w:rFonts w:cs="Times New Roman"/>
        </w:rPr>
        <w:t>Frederick Tay</w:t>
      </w:r>
      <w:r w:rsidR="00AF78B7">
        <w:rPr>
          <w:rFonts w:cs="Times New Roman"/>
        </w:rPr>
        <w:t xml:space="preserve">lor began the period of current management. </w:t>
      </w:r>
      <w:proofErr w:type="spellStart"/>
      <w:r w:rsidR="00AF78B7">
        <w:rPr>
          <w:rFonts w:cs="Times New Roman"/>
        </w:rPr>
        <w:t>Waring</w:t>
      </w:r>
      <w:proofErr w:type="spellEnd"/>
      <w:r w:rsidR="00AF78B7">
        <w:rPr>
          <w:rFonts w:cs="Times New Roman"/>
        </w:rPr>
        <w:t xml:space="preserve"> (2016) mentions how Taylor’s theory was very popular in the 1950’s. </w:t>
      </w:r>
      <w:r w:rsidR="002C1097">
        <w:rPr>
          <w:rFonts w:cs="Times New Roman"/>
        </w:rPr>
        <w:t xml:space="preserve">This theory is also known as the time and motion theory. This theory maximises productivity. Taylor operated </w:t>
      </w:r>
      <w:r w:rsidR="002C1097" w:rsidRPr="002C1097">
        <w:rPr>
          <w:rFonts w:cs="Times New Roman"/>
        </w:rPr>
        <w:t>at raising profitability by utilizing logical system and leaving additional development during work. He is supportive of preparing of sp</w:t>
      </w:r>
      <w:r w:rsidR="00EB3686">
        <w:rPr>
          <w:rFonts w:cs="Times New Roman"/>
        </w:rPr>
        <w:t>ecialist to perform well</w:t>
      </w:r>
      <w:r w:rsidR="002C1097" w:rsidRPr="002C1097">
        <w:rPr>
          <w:rFonts w:cs="Times New Roman"/>
        </w:rPr>
        <w:t xml:space="preserve"> and to division of work among the </w:t>
      </w:r>
      <w:r w:rsidR="002C1097">
        <w:rPr>
          <w:rFonts w:cs="Times New Roman"/>
        </w:rPr>
        <w:t>management</w:t>
      </w:r>
      <w:r w:rsidR="002C1097" w:rsidRPr="002C1097">
        <w:rPr>
          <w:rFonts w:cs="Times New Roman"/>
        </w:rPr>
        <w:t xml:space="preserve"> and labo</w:t>
      </w:r>
      <w:r w:rsidR="002C1097">
        <w:rPr>
          <w:rFonts w:cs="Times New Roman"/>
        </w:rPr>
        <w:t>u</w:t>
      </w:r>
      <w:r w:rsidR="002C1097" w:rsidRPr="002C1097">
        <w:rPr>
          <w:rFonts w:cs="Times New Roman"/>
        </w:rPr>
        <w:t xml:space="preserve">rers, </w:t>
      </w:r>
      <w:r w:rsidR="002C1097">
        <w:rPr>
          <w:rFonts w:cs="Times New Roman"/>
        </w:rPr>
        <w:t>management</w:t>
      </w:r>
      <w:r w:rsidR="002C1097" w:rsidRPr="002C1097">
        <w:rPr>
          <w:rFonts w:cs="Times New Roman"/>
        </w:rPr>
        <w:t xml:space="preserve"> performing science and guidance and labo</w:t>
      </w:r>
      <w:r w:rsidR="002C1097">
        <w:rPr>
          <w:rFonts w:cs="Times New Roman"/>
        </w:rPr>
        <w:t>u</w:t>
      </w:r>
      <w:r w:rsidR="002C1097" w:rsidRPr="002C1097">
        <w:rPr>
          <w:rFonts w:cs="Times New Roman"/>
        </w:rPr>
        <w:t>rer performing work. Along these lines each gathering performs best.</w:t>
      </w:r>
      <w:r w:rsidR="002C1097">
        <w:rPr>
          <w:rFonts w:cs="Times New Roman"/>
        </w:rPr>
        <w:t xml:space="preserve"> </w:t>
      </w:r>
    </w:p>
    <w:p w14:paraId="3817E7F0" w14:textId="4064D527" w:rsidR="008176CE" w:rsidRDefault="008176CE" w:rsidP="008176CE">
      <w:pPr>
        <w:spacing w:before="100" w:beforeAutospacing="1" w:after="100" w:afterAutospacing="1"/>
        <w:rPr>
          <w:rFonts w:ascii="TimesNewRomanPS" w:hAnsi="TimesNewRomanPS" w:cs="Times New Roman" w:hint="eastAsia"/>
          <w:b/>
          <w:bCs/>
          <w:sz w:val="22"/>
          <w:szCs w:val="22"/>
        </w:rPr>
      </w:pPr>
      <w:r>
        <w:rPr>
          <w:rFonts w:ascii="TimesNewRomanPS" w:hAnsi="TimesNewRomanPS" w:cs="Times New Roman"/>
          <w:b/>
          <w:bCs/>
          <w:sz w:val="22"/>
          <w:szCs w:val="22"/>
        </w:rPr>
        <w:t>ADMINISTRATIVE MANAGEMENT THEORY</w:t>
      </w:r>
    </w:p>
    <w:p w14:paraId="7BE2B9CB" w14:textId="16049E81" w:rsidR="008176CE" w:rsidRPr="008176CE" w:rsidRDefault="008176CE" w:rsidP="00CD2FD9">
      <w:pPr>
        <w:rPr>
          <w:rFonts w:cs="Times New Roman"/>
        </w:rPr>
      </w:pPr>
      <w:r>
        <w:rPr>
          <w:rFonts w:cs="Times New Roman"/>
        </w:rPr>
        <w:t xml:space="preserve">Henry </w:t>
      </w:r>
      <w:proofErr w:type="spellStart"/>
      <w:r>
        <w:rPr>
          <w:rFonts w:cs="Times New Roman"/>
        </w:rPr>
        <w:t>Fayol</w:t>
      </w:r>
      <w:proofErr w:type="spellEnd"/>
      <w:r>
        <w:rPr>
          <w:rFonts w:cs="Times New Roman"/>
        </w:rPr>
        <w:t xml:space="preserve"> developed a well known classical Management Theory called the Administrative Management theory in 1916 also know as the </w:t>
      </w:r>
      <w:proofErr w:type="spellStart"/>
      <w:r>
        <w:rPr>
          <w:rFonts w:cs="Times New Roman"/>
        </w:rPr>
        <w:t>Faysol</w:t>
      </w:r>
      <w:proofErr w:type="spellEnd"/>
      <w:r>
        <w:rPr>
          <w:rFonts w:cs="Times New Roman"/>
        </w:rPr>
        <w:t xml:space="preserve"> Administrative theory. </w:t>
      </w:r>
      <w:proofErr w:type="spellStart"/>
      <w:r>
        <w:rPr>
          <w:rFonts w:cs="Times New Roman"/>
        </w:rPr>
        <w:t>Fayol</w:t>
      </w:r>
      <w:proofErr w:type="spellEnd"/>
      <w:r>
        <w:rPr>
          <w:rFonts w:cs="Times New Roman"/>
        </w:rPr>
        <w:t xml:space="preserve"> developed his theory through his own personal experience as he was a </w:t>
      </w:r>
      <w:proofErr w:type="gramStart"/>
      <w:r>
        <w:rPr>
          <w:rFonts w:cs="Times New Roman"/>
        </w:rPr>
        <w:t>Senior</w:t>
      </w:r>
      <w:proofErr w:type="gramEnd"/>
      <w:r>
        <w:rPr>
          <w:rFonts w:cs="Times New Roman"/>
        </w:rPr>
        <w:t xml:space="preserve"> manager</w:t>
      </w:r>
      <w:r w:rsidR="00CD2FD9">
        <w:rPr>
          <w:rFonts w:cs="Times New Roman"/>
        </w:rPr>
        <w:t xml:space="preserve"> and is regarded as the father of administrative management (Edwards, 2018)</w:t>
      </w:r>
      <w:r>
        <w:rPr>
          <w:rFonts w:cs="Times New Roman"/>
        </w:rPr>
        <w:t xml:space="preserve">. The main focus on this theory is management and has </w:t>
      </w:r>
      <w:r w:rsidR="00CD2FD9">
        <w:rPr>
          <w:rFonts w:cs="Times New Roman"/>
        </w:rPr>
        <w:t>five main principles that are:</w:t>
      </w:r>
      <w:r w:rsidR="009434F3">
        <w:rPr>
          <w:rFonts w:cs="Times New Roman"/>
        </w:rPr>
        <w:t xml:space="preserve"> to forecast and plan, to organise, to direct, to co-ordinate and to control.  </w:t>
      </w:r>
      <w:proofErr w:type="spellStart"/>
      <w:r w:rsidR="00CD2FD9">
        <w:rPr>
          <w:rFonts w:cs="Times New Roman"/>
        </w:rPr>
        <w:t>Fayol</w:t>
      </w:r>
      <w:proofErr w:type="spellEnd"/>
      <w:r w:rsidR="00CD2FD9" w:rsidRPr="00CD2FD9">
        <w:rPr>
          <w:rFonts w:cs="Times New Roman"/>
        </w:rPr>
        <w:t xml:space="preserve"> proposed fourteen </w:t>
      </w:r>
      <w:r w:rsidR="00CD2FD9">
        <w:rPr>
          <w:rFonts w:cs="Times New Roman"/>
        </w:rPr>
        <w:t>standards of the management</w:t>
      </w:r>
      <w:r w:rsidR="00CD2FD9" w:rsidRPr="00CD2FD9">
        <w:rPr>
          <w:rFonts w:cs="Times New Roman"/>
        </w:rPr>
        <w:t xml:space="preserve"> expected to help supervisors in figurin</w:t>
      </w:r>
      <w:r w:rsidR="00CD2FD9">
        <w:rPr>
          <w:rFonts w:cs="Times New Roman"/>
        </w:rPr>
        <w:t>g out what to do to deal with a business</w:t>
      </w:r>
      <w:r w:rsidR="00CD2FD9" w:rsidRPr="00CD2FD9">
        <w:rPr>
          <w:rFonts w:cs="Times New Roman"/>
        </w:rPr>
        <w:t xml:space="preserve"> all the more adequately</w:t>
      </w:r>
      <w:r w:rsidR="00CD2FD9">
        <w:rPr>
          <w:rFonts w:cs="Times New Roman"/>
        </w:rPr>
        <w:t xml:space="preserve">. </w:t>
      </w:r>
    </w:p>
    <w:p w14:paraId="64B86D26" w14:textId="77777777" w:rsidR="001E6F5F" w:rsidRDefault="001E6F5F" w:rsidP="004F29B4">
      <w:pPr>
        <w:spacing w:before="100" w:beforeAutospacing="1" w:after="100" w:afterAutospacing="1"/>
        <w:rPr>
          <w:rFonts w:cs="Times New Roman"/>
          <w:b/>
        </w:rPr>
      </w:pPr>
    </w:p>
    <w:p w14:paraId="5413E6E1" w14:textId="34D8AD3B" w:rsidR="004F29B4" w:rsidRDefault="008176CE" w:rsidP="004F29B4">
      <w:pPr>
        <w:spacing w:before="100" w:beforeAutospacing="1" w:after="100" w:afterAutospacing="1"/>
        <w:rPr>
          <w:rFonts w:cs="Times New Roman"/>
          <w:b/>
        </w:rPr>
      </w:pPr>
      <w:r>
        <w:rPr>
          <w:rFonts w:cs="Times New Roman"/>
          <w:b/>
        </w:rPr>
        <w:t>BU</w:t>
      </w:r>
      <w:r w:rsidR="00DC3E58">
        <w:rPr>
          <w:rFonts w:cs="Times New Roman"/>
          <w:b/>
        </w:rPr>
        <w:t>R</w:t>
      </w:r>
      <w:r>
        <w:rPr>
          <w:rFonts w:cs="Times New Roman"/>
          <w:b/>
        </w:rPr>
        <w:t>EAUCR</w:t>
      </w:r>
      <w:r w:rsidR="00DC3E58">
        <w:rPr>
          <w:rFonts w:cs="Times New Roman"/>
          <w:b/>
        </w:rPr>
        <w:t>ATIC</w:t>
      </w:r>
      <w:r>
        <w:rPr>
          <w:rFonts w:cs="Times New Roman"/>
          <w:b/>
        </w:rPr>
        <w:t xml:space="preserve"> MANAGEMENT THEORY</w:t>
      </w:r>
      <w:r w:rsidR="00DC3E58">
        <w:rPr>
          <w:rFonts w:cs="Times New Roman"/>
          <w:b/>
        </w:rPr>
        <w:t xml:space="preserve"> </w:t>
      </w:r>
    </w:p>
    <w:p w14:paraId="5D651FED" w14:textId="4DCCBF3A" w:rsidR="008176CE" w:rsidRDefault="004F29B4" w:rsidP="008176CE">
      <w:pPr>
        <w:spacing w:before="100" w:beforeAutospacing="1" w:after="100" w:afterAutospacing="1"/>
        <w:rPr>
          <w:rFonts w:cs="Times New Roman"/>
        </w:rPr>
      </w:pPr>
      <w:r>
        <w:rPr>
          <w:rFonts w:cs="Times New Roman"/>
        </w:rPr>
        <w:t xml:space="preserve">Karl Emil </w:t>
      </w:r>
      <w:proofErr w:type="spellStart"/>
      <w:r>
        <w:rPr>
          <w:rFonts w:cs="Times New Roman"/>
        </w:rPr>
        <w:t>Maxililian</w:t>
      </w:r>
      <w:proofErr w:type="spellEnd"/>
      <w:r>
        <w:rPr>
          <w:rFonts w:cs="Times New Roman"/>
        </w:rPr>
        <w:t xml:space="preserve"> also known as ‘Max Weber’ </w:t>
      </w:r>
      <w:r w:rsidR="00BE12A4">
        <w:rPr>
          <w:rFonts w:cs="Times New Roman"/>
        </w:rPr>
        <w:t xml:space="preserve">who was a German Sociologist, </w:t>
      </w:r>
      <w:r>
        <w:rPr>
          <w:rFonts w:cs="Times New Roman"/>
        </w:rPr>
        <w:t xml:space="preserve">created the </w:t>
      </w:r>
      <w:r w:rsidR="00BE12A4">
        <w:rPr>
          <w:rFonts w:cs="Times New Roman"/>
        </w:rPr>
        <w:t>Bureaucratic Management theory. This theory was developed in 1947 and named it Theory of Social and Economic Organisation. The main focus of his theory was organisational configuration. Weber concentrated on dividing a business into hierarchies and creating strong lines of power and control.</w:t>
      </w:r>
      <w:r w:rsidR="00CD4DD8">
        <w:rPr>
          <w:rFonts w:cs="Times New Roman"/>
        </w:rPr>
        <w:t xml:space="preserve"> N</w:t>
      </w:r>
      <w:r w:rsidR="00CD4DD8" w:rsidRPr="00CD4DD8">
        <w:rPr>
          <w:rFonts w:cs="Times New Roman"/>
        </w:rPr>
        <w:t xml:space="preserve">otwithstanding being an old kind of hierarchical structure, </w:t>
      </w:r>
      <w:r w:rsidR="00CD4DD8">
        <w:rPr>
          <w:rFonts w:cs="Times New Roman"/>
        </w:rPr>
        <w:t xml:space="preserve">bureaucracies </w:t>
      </w:r>
      <w:r w:rsidR="00CD4DD8" w:rsidRPr="00CD4DD8">
        <w:rPr>
          <w:rFonts w:cs="Times New Roman"/>
        </w:rPr>
        <w:t>keep on being an exceptionally compelling layo</w:t>
      </w:r>
      <w:r w:rsidR="00CD4DD8">
        <w:rPr>
          <w:rFonts w:cs="Times New Roman"/>
        </w:rPr>
        <w:t>ut for planning and overseeing businesses</w:t>
      </w:r>
      <w:r w:rsidR="00CD4DD8" w:rsidRPr="00CD4DD8">
        <w:rPr>
          <w:rFonts w:cs="Times New Roman"/>
        </w:rPr>
        <w:t>; yet, this framework is never again thought about the best method to ru</w:t>
      </w:r>
      <w:r w:rsidR="00CD4DD8">
        <w:rPr>
          <w:rFonts w:cs="Times New Roman"/>
        </w:rPr>
        <w:t xml:space="preserve">n a business. </w:t>
      </w:r>
    </w:p>
    <w:p w14:paraId="42D105D0" w14:textId="3AF3EE9B" w:rsidR="00CD4DD8" w:rsidRDefault="00D70319" w:rsidP="008176CE">
      <w:pPr>
        <w:spacing w:before="100" w:beforeAutospacing="1" w:after="100" w:afterAutospacing="1"/>
        <w:rPr>
          <w:rFonts w:cs="Times New Roman"/>
        </w:rPr>
      </w:pPr>
      <w:r>
        <w:rPr>
          <w:rFonts w:cs="Times New Roman"/>
          <w:b/>
        </w:rPr>
        <w:t>HUMAN RELATIONS</w:t>
      </w:r>
      <w:r w:rsidR="00FB197F">
        <w:rPr>
          <w:rFonts w:cs="Times New Roman"/>
          <w:b/>
        </w:rPr>
        <w:t xml:space="preserve"> THEORY</w:t>
      </w:r>
    </w:p>
    <w:p w14:paraId="3E423C90" w14:textId="58898E9F" w:rsidR="00C67BBD" w:rsidRDefault="00673268" w:rsidP="00F849CC">
      <w:pPr>
        <w:spacing w:before="100" w:beforeAutospacing="1" w:after="100" w:afterAutospacing="1"/>
        <w:rPr>
          <w:rFonts w:cs="Times New Roman"/>
        </w:rPr>
      </w:pPr>
      <w:r>
        <w:rPr>
          <w:rFonts w:cs="Times New Roman"/>
        </w:rPr>
        <w:t xml:space="preserve">George </w:t>
      </w:r>
      <w:r w:rsidR="00F849CC">
        <w:rPr>
          <w:rFonts w:cs="Times New Roman"/>
        </w:rPr>
        <w:t>Elton Mayo developed the Human R</w:t>
      </w:r>
      <w:r>
        <w:rPr>
          <w:rFonts w:cs="Times New Roman"/>
        </w:rPr>
        <w:t>elation</w:t>
      </w:r>
      <w:r w:rsidR="00F849CC">
        <w:rPr>
          <w:rFonts w:cs="Times New Roman"/>
        </w:rPr>
        <w:t>s</w:t>
      </w:r>
      <w:r>
        <w:rPr>
          <w:rFonts w:cs="Times New Roman"/>
        </w:rPr>
        <w:t xml:space="preserve"> Theory. He was an Australian industrial psychologist, sociologist and organisational theorist. </w:t>
      </w:r>
      <w:r w:rsidR="00F849CC">
        <w:rPr>
          <w:rFonts w:cs="Times New Roman"/>
        </w:rPr>
        <w:t xml:space="preserve">Elton Mayo conducted an investigation known as the </w:t>
      </w:r>
      <w:proofErr w:type="spellStart"/>
      <w:r w:rsidR="00F849CC">
        <w:rPr>
          <w:rFonts w:cs="Times New Roman"/>
        </w:rPr>
        <w:t>Hawthrone</w:t>
      </w:r>
      <w:proofErr w:type="spellEnd"/>
      <w:r w:rsidR="00F849CC">
        <w:rPr>
          <w:rFonts w:cs="Times New Roman"/>
        </w:rPr>
        <w:t xml:space="preserve"> studies, which revealed that money and employment security are not the foundations of employee motivation. Three investigations were conducted and they concluded that human beings were not only interested in financial gain, but also to be appreciated and recognised for their work. </w:t>
      </w:r>
    </w:p>
    <w:p w14:paraId="7FFA08A9" w14:textId="3031543C" w:rsidR="00F849CC" w:rsidRDefault="002A336B" w:rsidP="00F849CC">
      <w:pPr>
        <w:spacing w:before="100" w:beforeAutospacing="1" w:after="100" w:afterAutospacing="1"/>
        <w:rPr>
          <w:rFonts w:cs="Times New Roman"/>
        </w:rPr>
      </w:pPr>
      <w:r>
        <w:rPr>
          <w:rFonts w:cs="Times New Roman"/>
          <w:b/>
        </w:rPr>
        <w:t>MANAGEMENT THEORY ASSIGNED TO THE WORKPLACE</w:t>
      </w:r>
    </w:p>
    <w:p w14:paraId="5BB28FED" w14:textId="4468D09F" w:rsidR="00D671C8" w:rsidRDefault="002A336B" w:rsidP="00D671C8">
      <w:pPr>
        <w:spacing w:before="100" w:beforeAutospacing="1" w:after="100" w:afterAutospacing="1"/>
        <w:rPr>
          <w:rFonts w:cs="Times New Roman"/>
        </w:rPr>
      </w:pPr>
      <w:r>
        <w:rPr>
          <w:rFonts w:cs="Times New Roman"/>
        </w:rPr>
        <w:t>The author’s role in Selfridges was an assistant manager. The role involved the author to take upon the following duties:</w:t>
      </w:r>
    </w:p>
    <w:p w14:paraId="0418373D" w14:textId="538C6D86" w:rsidR="00D671C8" w:rsidRDefault="00D671C8" w:rsidP="00D671C8">
      <w:pPr>
        <w:pStyle w:val="ListParagraph"/>
        <w:numPr>
          <w:ilvl w:val="0"/>
          <w:numId w:val="6"/>
        </w:numPr>
        <w:spacing w:before="100" w:beforeAutospacing="1" w:after="100" w:afterAutospacing="1"/>
        <w:rPr>
          <w:rFonts w:cs="Times New Roman"/>
        </w:rPr>
      </w:pPr>
      <w:r>
        <w:rPr>
          <w:rFonts w:cs="Times New Roman"/>
        </w:rPr>
        <w:t>Ensure the daily functioning of the department and supervise the employees</w:t>
      </w:r>
    </w:p>
    <w:p w14:paraId="66E3FDCC" w14:textId="7F84EAC6" w:rsidR="00D671C8" w:rsidRDefault="00D671C8" w:rsidP="00D671C8">
      <w:pPr>
        <w:pStyle w:val="ListParagraph"/>
        <w:numPr>
          <w:ilvl w:val="0"/>
          <w:numId w:val="6"/>
        </w:numPr>
        <w:spacing w:before="100" w:beforeAutospacing="1" w:after="100" w:afterAutospacing="1"/>
        <w:rPr>
          <w:rFonts w:cs="Times New Roman"/>
        </w:rPr>
      </w:pPr>
      <w:r>
        <w:rPr>
          <w:rFonts w:cs="Times New Roman"/>
        </w:rPr>
        <w:t>Motivating the staff to complete all tasks</w:t>
      </w:r>
    </w:p>
    <w:p w14:paraId="7DAA0B6A" w14:textId="5C788261" w:rsidR="00D671C8" w:rsidRDefault="00D671C8" w:rsidP="00D671C8">
      <w:pPr>
        <w:pStyle w:val="ListParagraph"/>
        <w:numPr>
          <w:ilvl w:val="0"/>
          <w:numId w:val="6"/>
        </w:numPr>
        <w:spacing w:before="100" w:beforeAutospacing="1" w:after="100" w:afterAutospacing="1"/>
        <w:rPr>
          <w:rFonts w:cs="Times New Roman"/>
        </w:rPr>
      </w:pPr>
      <w:r>
        <w:rPr>
          <w:rFonts w:cs="Times New Roman"/>
        </w:rPr>
        <w:t>To be more robust in procedures and learn new ways to tackle errors</w:t>
      </w:r>
    </w:p>
    <w:p w14:paraId="41649F33" w14:textId="0A4A98B8" w:rsidR="00D671C8" w:rsidRDefault="00D671C8" w:rsidP="00D671C8">
      <w:pPr>
        <w:pStyle w:val="ListParagraph"/>
        <w:numPr>
          <w:ilvl w:val="0"/>
          <w:numId w:val="6"/>
        </w:numPr>
        <w:spacing w:before="100" w:beforeAutospacing="1" w:after="100" w:afterAutospacing="1"/>
        <w:rPr>
          <w:rFonts w:cs="Times New Roman"/>
        </w:rPr>
      </w:pPr>
      <w:r>
        <w:rPr>
          <w:rFonts w:cs="Times New Roman"/>
        </w:rPr>
        <w:t>Ensuring all training is complete and also evaluating employee performance by giving relevant feedback</w:t>
      </w:r>
    </w:p>
    <w:p w14:paraId="6AD18476" w14:textId="4B023D5A" w:rsidR="00D671C8" w:rsidRDefault="00D671C8" w:rsidP="00D671C8">
      <w:pPr>
        <w:pStyle w:val="ListParagraph"/>
        <w:numPr>
          <w:ilvl w:val="0"/>
          <w:numId w:val="6"/>
        </w:numPr>
        <w:spacing w:before="100" w:beforeAutospacing="1" w:after="100" w:afterAutospacing="1"/>
        <w:rPr>
          <w:rFonts w:cs="Times New Roman"/>
        </w:rPr>
      </w:pPr>
      <w:r>
        <w:rPr>
          <w:rFonts w:cs="Times New Roman"/>
        </w:rPr>
        <w:t>Placing new procedures that meet the new legislations</w:t>
      </w:r>
      <w:r w:rsidR="000066D2">
        <w:rPr>
          <w:rFonts w:cs="Times New Roman"/>
        </w:rPr>
        <w:t xml:space="preserve"> requirements</w:t>
      </w:r>
    </w:p>
    <w:p w14:paraId="422B79D6" w14:textId="7BDA4C41" w:rsidR="007E483A" w:rsidRPr="007E483A" w:rsidRDefault="007E483A" w:rsidP="007E483A">
      <w:pPr>
        <w:pStyle w:val="ListParagraph"/>
        <w:numPr>
          <w:ilvl w:val="0"/>
          <w:numId w:val="6"/>
        </w:numPr>
        <w:spacing w:before="100" w:beforeAutospacing="1" w:after="100" w:afterAutospacing="1"/>
        <w:rPr>
          <w:rFonts w:cs="Times New Roman"/>
        </w:rPr>
      </w:pPr>
      <w:r>
        <w:rPr>
          <w:rFonts w:cs="Times New Roman"/>
        </w:rPr>
        <w:t>To plan a project to renovate the department</w:t>
      </w:r>
    </w:p>
    <w:p w14:paraId="0BB0B11C" w14:textId="77777777" w:rsidR="00CB6222" w:rsidRDefault="000066D2">
      <w:r>
        <w:t>Classical theories like the Administrative or Bureaucratic theories</w:t>
      </w:r>
      <w:r w:rsidRPr="000066D2">
        <w:t xml:space="preserve"> improve the </w:t>
      </w:r>
      <w:r>
        <w:t>management</w:t>
      </w:r>
      <w:r w:rsidRPr="000066D2">
        <w:t xml:space="preserve"> capacities to foresee and control the conduct of the labo</w:t>
      </w:r>
      <w:r>
        <w:t>u</w:t>
      </w:r>
      <w:r w:rsidRPr="000066D2">
        <w:t>rers. These speculations are intended to anticipate and control conduct in a</w:t>
      </w:r>
      <w:r>
        <w:t xml:space="preserve"> business</w:t>
      </w:r>
      <w:r w:rsidRPr="000066D2">
        <w:t xml:space="preserve">. These speculations consider the </w:t>
      </w:r>
      <w:r>
        <w:t>job</w:t>
      </w:r>
      <w:r w:rsidRPr="000066D2">
        <w:t xml:space="preserve"> elements of correspondence in the </w:t>
      </w:r>
      <w:r>
        <w:t>business</w:t>
      </w:r>
      <w:r w:rsidRPr="000066D2">
        <w:t xml:space="preserve"> and disregard the human social and upkeep elements of correspondence.</w:t>
      </w:r>
      <w:r>
        <w:t xml:space="preserve"> </w:t>
      </w:r>
      <w:r w:rsidR="00EB3686">
        <w:t>The management theory best suited to the author’s role would be Bureaucratic management theory. This is because Max Weber focuses on the structure of the business</w:t>
      </w:r>
      <w:r w:rsidR="008166E6">
        <w:t>. T</w:t>
      </w:r>
      <w:r w:rsidR="008166E6" w:rsidRPr="008166E6">
        <w:t>he bureaucratic practices have prompted making a mind that for the most part needs interest and can just work inside points of confinement and as indicated by recommended standards and guidelines.</w:t>
      </w:r>
      <w:r w:rsidR="008166E6">
        <w:t xml:space="preserve"> </w:t>
      </w:r>
    </w:p>
    <w:p w14:paraId="23862015" w14:textId="77777777" w:rsidR="00DA3EDB" w:rsidRDefault="00DA3EDB">
      <w:pPr>
        <w:rPr>
          <w:b/>
        </w:rPr>
      </w:pPr>
    </w:p>
    <w:p w14:paraId="6B899BB8" w14:textId="77777777" w:rsidR="00DA3EDB" w:rsidRDefault="00DA3EDB">
      <w:pPr>
        <w:rPr>
          <w:b/>
        </w:rPr>
      </w:pPr>
    </w:p>
    <w:p w14:paraId="1927D6BC" w14:textId="77777777" w:rsidR="00DA3EDB" w:rsidRDefault="00DA3EDB">
      <w:pPr>
        <w:rPr>
          <w:b/>
        </w:rPr>
      </w:pPr>
    </w:p>
    <w:p w14:paraId="2865AB90" w14:textId="77777777" w:rsidR="00DA3EDB" w:rsidRDefault="00DA3EDB">
      <w:pPr>
        <w:rPr>
          <w:b/>
        </w:rPr>
      </w:pPr>
    </w:p>
    <w:p w14:paraId="5F736ECE" w14:textId="77777777" w:rsidR="00DA3EDB" w:rsidRDefault="00DA3EDB">
      <w:pPr>
        <w:rPr>
          <w:b/>
        </w:rPr>
      </w:pPr>
    </w:p>
    <w:p w14:paraId="1DD363BE" w14:textId="14872E3B" w:rsidR="00EB2EF0" w:rsidRDefault="00972E1C">
      <w:r>
        <w:rPr>
          <w:b/>
        </w:rPr>
        <w:t xml:space="preserve">AUTHOR’S BELIEFS, VALUES AND ATTITUDES ON </w:t>
      </w:r>
      <w:r w:rsidR="005C1038">
        <w:rPr>
          <w:b/>
        </w:rPr>
        <w:t>MANAGEMENT THEORY</w:t>
      </w:r>
    </w:p>
    <w:p w14:paraId="3426647E" w14:textId="77777777" w:rsidR="005C1038" w:rsidRDefault="005C1038"/>
    <w:p w14:paraId="3FEA1203" w14:textId="21DA5FDC" w:rsidR="005C1038" w:rsidRPr="005C1038" w:rsidRDefault="00C15211">
      <w:r>
        <w:t>The author was assigned to an assistant manager role in a small department within the London</w:t>
      </w:r>
      <w:r w:rsidR="009C676B">
        <w:t xml:space="preserve"> branch at Selfridges. Given the information, the management theory best applied to the role would be Bureaucratic management theory. The author was given a small team within a small department to manage and achieve objectives within the department. </w:t>
      </w:r>
      <w:r w:rsidR="00740A77">
        <w:t>The author was tasked to implement new procedures</w:t>
      </w:r>
      <w:r w:rsidR="002704CD">
        <w:t xml:space="preserve"> within the administrative work and also updat</w:t>
      </w:r>
      <w:r w:rsidR="00052860">
        <w:t>e current procedures so they follow current legislation. As the author was tasked to delegate tasks to the right people and ensure the jobs were done efficiently and productively, it was clear that the author had to find the best way of doing work that is the core pri</w:t>
      </w:r>
      <w:r w:rsidR="00A27ADF">
        <w:t>nciple of Bureaucratic manageme</w:t>
      </w:r>
      <w:r w:rsidR="00052860">
        <w:t>nt.</w:t>
      </w:r>
      <w:r w:rsidR="00A27ADF">
        <w:t xml:space="preserve"> </w:t>
      </w:r>
      <w:r w:rsidR="00052860">
        <w:t xml:space="preserve"> </w:t>
      </w:r>
    </w:p>
    <w:p w14:paraId="51A6375B" w14:textId="72C992ED" w:rsidR="00EB2EF0" w:rsidRDefault="00A27ADF">
      <w:r>
        <w:t>BELIEFS – the author</w:t>
      </w:r>
      <w:r w:rsidR="007E483A">
        <w:t xml:space="preserve"> </w:t>
      </w:r>
      <w:r>
        <w:t xml:space="preserve">believes in hard </w:t>
      </w:r>
      <w:r w:rsidR="007E483A">
        <w:t xml:space="preserve">work and to ensure the work is completed the author had to make sure everyone in the team understood all the tasks required to complete the job at hand. The author also believes that everyone in the team who were delegated jobs, were the right people to make sure it was completed. </w:t>
      </w:r>
    </w:p>
    <w:p w14:paraId="71079AC5" w14:textId="77777777" w:rsidR="002A1AFA" w:rsidRDefault="007E483A">
      <w:r>
        <w:t xml:space="preserve">VALUES – the author is known to be very friendly and always available to help out so when the employees needed help there was an open door policy to ask for feedback and also </w:t>
      </w:r>
      <w:r w:rsidR="002A1AFA">
        <w:t xml:space="preserve">to help solve problems together as a team. This produces a stable work environment and also increases productivity. The author is also able to evaluate whose work performance is good or bad and able to implement changes to ensure work productivity is not at risk.  </w:t>
      </w:r>
    </w:p>
    <w:p w14:paraId="2AA168A8" w14:textId="74ED9391" w:rsidR="00EB2EF0" w:rsidRPr="00CB6222" w:rsidRDefault="002A1AFA">
      <w:r>
        <w:t>ATTITUDES – the author has a positive attitude towards change and this is reflected when demonstrating and presenting the changes to the team. As th</w:t>
      </w:r>
      <w:r w:rsidR="00CB6222">
        <w:t xml:space="preserve">e team are </w:t>
      </w:r>
      <w:r>
        <w:t xml:space="preserve">stuck to their old habits and are showing negative impressions to change, it is down to the author to motivate and encourage the team to change and educate them to understand why this is necessary. </w:t>
      </w:r>
      <w:r w:rsidR="00CB6222">
        <w:t xml:space="preserve">Positive attitude will also demonstrate professional behaviour. </w:t>
      </w:r>
    </w:p>
    <w:p w14:paraId="0D38C429" w14:textId="77777777" w:rsidR="00EB2EF0" w:rsidRDefault="00EB2EF0">
      <w:pPr>
        <w:rPr>
          <w:b/>
        </w:rPr>
      </w:pPr>
    </w:p>
    <w:p w14:paraId="75A36064" w14:textId="17B5CCCC" w:rsidR="008166E6" w:rsidRDefault="008166E6">
      <w:r>
        <w:rPr>
          <w:b/>
        </w:rPr>
        <w:t>CONCLUSION</w:t>
      </w:r>
    </w:p>
    <w:p w14:paraId="347E7A50" w14:textId="77777777" w:rsidR="008166E6" w:rsidRDefault="008166E6"/>
    <w:p w14:paraId="43DDF23E" w14:textId="40A3916B" w:rsidR="008166E6" w:rsidRDefault="008166E6">
      <w:r>
        <w:t xml:space="preserve">In this essay, the author was able to differentiate the difference between beliefs, values and attitudes. The author was able to do this with their chosen organisation and how they demonstrate these to the public. The essay was able to assess the management theory assigned to the chosen workplace and the aspects this covers within the management theories. </w:t>
      </w:r>
      <w:r w:rsidR="002A1AFA">
        <w:t>The author was also able to critically asses</w:t>
      </w:r>
      <w:r w:rsidR="00C20AFA">
        <w:t>s</w:t>
      </w:r>
      <w:r w:rsidR="002A1AFA">
        <w:t xml:space="preserve"> how their beliefs, values and attitudes would impact with the management theory applied to their role in the workplace. </w:t>
      </w:r>
    </w:p>
    <w:p w14:paraId="2CA897D1" w14:textId="77777777" w:rsidR="008166E6" w:rsidRDefault="008166E6"/>
    <w:p w14:paraId="38E48536" w14:textId="77777777" w:rsidR="008166E6" w:rsidRDefault="008166E6"/>
    <w:p w14:paraId="31D74C20" w14:textId="77777777" w:rsidR="008166E6" w:rsidRDefault="008166E6"/>
    <w:p w14:paraId="4986706F" w14:textId="77777777" w:rsidR="00CB6222" w:rsidRDefault="00CB6222"/>
    <w:p w14:paraId="4594359B" w14:textId="77777777" w:rsidR="00CB6222" w:rsidRDefault="00CB6222"/>
    <w:p w14:paraId="61D948A2" w14:textId="77777777" w:rsidR="00CB6222" w:rsidRDefault="00CB6222"/>
    <w:p w14:paraId="67C45A12" w14:textId="77777777" w:rsidR="00CB6222" w:rsidRDefault="00CB6222"/>
    <w:p w14:paraId="72C061F7" w14:textId="77777777" w:rsidR="00CB6222" w:rsidRDefault="00CB6222"/>
    <w:p w14:paraId="597B437B" w14:textId="77777777" w:rsidR="00CB6222" w:rsidRDefault="00CB6222"/>
    <w:p w14:paraId="2105439C" w14:textId="77777777" w:rsidR="00CB6222" w:rsidRDefault="00CB6222">
      <w:pPr>
        <w:rPr>
          <w:b/>
        </w:rPr>
      </w:pPr>
    </w:p>
    <w:p w14:paraId="7CC88E2C" w14:textId="77777777" w:rsidR="00E60DE6" w:rsidRDefault="00E60DE6">
      <w:pPr>
        <w:rPr>
          <w:b/>
        </w:rPr>
      </w:pPr>
    </w:p>
    <w:p w14:paraId="35032D10" w14:textId="77777777" w:rsidR="00E60DE6" w:rsidRDefault="00E60DE6">
      <w:pPr>
        <w:rPr>
          <w:b/>
        </w:rPr>
      </w:pPr>
    </w:p>
    <w:p w14:paraId="1FF05852" w14:textId="77777777" w:rsidR="00AE429C" w:rsidRDefault="00AE429C">
      <w:pPr>
        <w:rPr>
          <w:b/>
        </w:rPr>
      </w:pPr>
    </w:p>
    <w:p w14:paraId="6278F75C" w14:textId="77777777" w:rsidR="00AE429C" w:rsidRDefault="00AE429C">
      <w:pPr>
        <w:rPr>
          <w:b/>
        </w:rPr>
      </w:pPr>
    </w:p>
    <w:p w14:paraId="55B67FC1" w14:textId="77777777" w:rsidR="00AE429C" w:rsidRDefault="00AE429C">
      <w:pPr>
        <w:rPr>
          <w:b/>
        </w:rPr>
      </w:pPr>
    </w:p>
    <w:p w14:paraId="0C59BDDB" w14:textId="3353B56F" w:rsidR="008166E6" w:rsidRDefault="008166E6">
      <w:pPr>
        <w:rPr>
          <w:b/>
        </w:rPr>
      </w:pPr>
      <w:r>
        <w:rPr>
          <w:b/>
        </w:rPr>
        <w:t>REFERNCES</w:t>
      </w:r>
    </w:p>
    <w:p w14:paraId="69D534B3" w14:textId="77777777" w:rsidR="008166E6" w:rsidRDefault="008166E6"/>
    <w:p w14:paraId="4489D499" w14:textId="77777777" w:rsidR="008166E6" w:rsidRDefault="008166E6" w:rsidP="008166E6">
      <w:pPr>
        <w:rPr>
          <w:rFonts w:ascii="Arial" w:eastAsia="Times New Roman" w:hAnsi="Arial" w:cs="Arial"/>
          <w:color w:val="222222"/>
          <w:sz w:val="20"/>
          <w:szCs w:val="20"/>
          <w:shd w:val="clear" w:color="auto" w:fill="FFFFFF"/>
        </w:rPr>
      </w:pPr>
      <w:proofErr w:type="spellStart"/>
      <w:r w:rsidRPr="00671F59">
        <w:rPr>
          <w:rFonts w:ascii="Arial" w:eastAsia="Times New Roman" w:hAnsi="Arial" w:cs="Arial"/>
          <w:color w:val="222222"/>
          <w:sz w:val="20"/>
          <w:szCs w:val="20"/>
          <w:shd w:val="clear" w:color="auto" w:fill="FFFFFF"/>
        </w:rPr>
        <w:t>Ajzen</w:t>
      </w:r>
      <w:proofErr w:type="spellEnd"/>
      <w:r w:rsidRPr="00671F59">
        <w:rPr>
          <w:rFonts w:ascii="Arial" w:eastAsia="Times New Roman" w:hAnsi="Arial" w:cs="Arial"/>
          <w:color w:val="222222"/>
          <w:sz w:val="20"/>
          <w:szCs w:val="20"/>
          <w:shd w:val="clear" w:color="auto" w:fill="FFFFFF"/>
        </w:rPr>
        <w:t>, I., 2005. </w:t>
      </w:r>
      <w:proofErr w:type="gramStart"/>
      <w:r w:rsidRPr="00671F59">
        <w:rPr>
          <w:rFonts w:ascii="Arial" w:eastAsia="Times New Roman" w:hAnsi="Arial" w:cs="Arial"/>
          <w:i/>
          <w:iCs/>
          <w:color w:val="222222"/>
          <w:sz w:val="20"/>
          <w:szCs w:val="20"/>
        </w:rPr>
        <w:t xml:space="preserve">Attitudes, personality, and </w:t>
      </w:r>
      <w:proofErr w:type="spellStart"/>
      <w:r w:rsidRPr="00671F59">
        <w:rPr>
          <w:rFonts w:ascii="Arial" w:eastAsia="Times New Roman" w:hAnsi="Arial" w:cs="Arial"/>
          <w:i/>
          <w:iCs/>
          <w:color w:val="222222"/>
          <w:sz w:val="20"/>
          <w:szCs w:val="20"/>
        </w:rPr>
        <w:t>behavior</w:t>
      </w:r>
      <w:proofErr w:type="spellEnd"/>
      <w:r w:rsidRPr="00671F59">
        <w:rPr>
          <w:rFonts w:ascii="Arial" w:eastAsia="Times New Roman" w:hAnsi="Arial" w:cs="Arial"/>
          <w:color w:val="222222"/>
          <w:sz w:val="20"/>
          <w:szCs w:val="20"/>
          <w:shd w:val="clear" w:color="auto" w:fill="FFFFFF"/>
        </w:rPr>
        <w:t>.</w:t>
      </w:r>
      <w:proofErr w:type="gramEnd"/>
      <w:r w:rsidRPr="00671F59">
        <w:rPr>
          <w:rFonts w:ascii="Arial" w:eastAsia="Times New Roman" w:hAnsi="Arial" w:cs="Arial"/>
          <w:color w:val="222222"/>
          <w:sz w:val="20"/>
          <w:szCs w:val="20"/>
          <w:shd w:val="clear" w:color="auto" w:fill="FFFFFF"/>
        </w:rPr>
        <w:t xml:space="preserve"> </w:t>
      </w:r>
      <w:proofErr w:type="gramStart"/>
      <w:r w:rsidRPr="00671F59">
        <w:rPr>
          <w:rFonts w:ascii="Arial" w:eastAsia="Times New Roman" w:hAnsi="Arial" w:cs="Arial"/>
          <w:color w:val="222222"/>
          <w:sz w:val="20"/>
          <w:szCs w:val="20"/>
          <w:shd w:val="clear" w:color="auto" w:fill="FFFFFF"/>
        </w:rPr>
        <w:t>McGraw-Hill Education (UK).</w:t>
      </w:r>
      <w:proofErr w:type="gramEnd"/>
      <w:r>
        <w:rPr>
          <w:rFonts w:ascii="Arial" w:eastAsia="Times New Roman" w:hAnsi="Arial" w:cs="Arial"/>
          <w:color w:val="222222"/>
          <w:sz w:val="20"/>
          <w:szCs w:val="20"/>
          <w:shd w:val="clear" w:color="auto" w:fill="FFFFFF"/>
        </w:rPr>
        <w:t xml:space="preserve"> </w:t>
      </w:r>
      <w:proofErr w:type="gramStart"/>
      <w:r>
        <w:rPr>
          <w:rFonts w:ascii="Arial" w:eastAsia="Times New Roman" w:hAnsi="Arial" w:cs="Arial"/>
          <w:color w:val="222222"/>
          <w:sz w:val="20"/>
          <w:szCs w:val="20"/>
          <w:shd w:val="clear" w:color="auto" w:fill="FFFFFF"/>
        </w:rPr>
        <w:t>pp</w:t>
      </w:r>
      <w:proofErr w:type="gramEnd"/>
      <w:r>
        <w:rPr>
          <w:rFonts w:ascii="Arial" w:eastAsia="Times New Roman" w:hAnsi="Arial" w:cs="Arial"/>
          <w:color w:val="222222"/>
          <w:sz w:val="20"/>
          <w:szCs w:val="20"/>
          <w:shd w:val="clear" w:color="auto" w:fill="FFFFFF"/>
        </w:rPr>
        <w:t>. 3.</w:t>
      </w:r>
    </w:p>
    <w:p w14:paraId="76ADCECA" w14:textId="77777777" w:rsidR="008166E6" w:rsidRDefault="008166E6" w:rsidP="008166E6">
      <w:pPr>
        <w:rPr>
          <w:rFonts w:ascii="Arial" w:eastAsia="Times New Roman" w:hAnsi="Arial" w:cs="Arial"/>
          <w:color w:val="222222"/>
          <w:sz w:val="20"/>
          <w:szCs w:val="20"/>
          <w:shd w:val="clear" w:color="auto" w:fill="FFFFFF"/>
        </w:rPr>
      </w:pPr>
    </w:p>
    <w:p w14:paraId="04E31A17" w14:textId="77777777" w:rsidR="008166E6" w:rsidRPr="000E3465" w:rsidRDefault="008166E6" w:rsidP="008166E6">
      <w:pPr>
        <w:rPr>
          <w:rFonts w:ascii="Times" w:eastAsia="Times New Roman" w:hAnsi="Times" w:cs="Times New Roman"/>
          <w:sz w:val="20"/>
          <w:szCs w:val="20"/>
        </w:rPr>
      </w:pPr>
      <w:r w:rsidRPr="000E3465">
        <w:rPr>
          <w:rFonts w:ascii="Arial" w:eastAsia="Times New Roman" w:hAnsi="Arial" w:cs="Arial"/>
          <w:color w:val="222222"/>
          <w:sz w:val="20"/>
          <w:szCs w:val="20"/>
          <w:shd w:val="clear" w:color="auto" w:fill="FFFFFF"/>
        </w:rPr>
        <w:t>Cohen, E., Taylor, S. and Muller-</w:t>
      </w:r>
      <w:proofErr w:type="spellStart"/>
      <w:r w:rsidRPr="000E3465">
        <w:rPr>
          <w:rFonts w:ascii="Arial" w:eastAsia="Times New Roman" w:hAnsi="Arial" w:cs="Arial"/>
          <w:color w:val="222222"/>
          <w:sz w:val="20"/>
          <w:szCs w:val="20"/>
          <w:shd w:val="clear" w:color="auto" w:fill="FFFFFF"/>
        </w:rPr>
        <w:t>Camen</w:t>
      </w:r>
      <w:proofErr w:type="spellEnd"/>
      <w:r w:rsidRPr="000E3465">
        <w:rPr>
          <w:rFonts w:ascii="Arial" w:eastAsia="Times New Roman" w:hAnsi="Arial" w:cs="Arial"/>
          <w:color w:val="222222"/>
          <w:sz w:val="20"/>
          <w:szCs w:val="20"/>
          <w:shd w:val="clear" w:color="auto" w:fill="FFFFFF"/>
        </w:rPr>
        <w:t xml:space="preserve">, M., 2010. </w:t>
      </w:r>
      <w:proofErr w:type="gramStart"/>
      <w:r w:rsidRPr="000E3465">
        <w:rPr>
          <w:rFonts w:ascii="Arial" w:eastAsia="Times New Roman" w:hAnsi="Arial" w:cs="Arial"/>
          <w:color w:val="222222"/>
          <w:sz w:val="20"/>
          <w:szCs w:val="20"/>
          <w:shd w:val="clear" w:color="auto" w:fill="FFFFFF"/>
        </w:rPr>
        <w:t>HR’s role in corporate social responsibility and sustainability.</w:t>
      </w:r>
      <w:proofErr w:type="gramEnd"/>
      <w:r w:rsidRPr="000E3465">
        <w:rPr>
          <w:rFonts w:ascii="Arial" w:eastAsia="Times New Roman" w:hAnsi="Arial" w:cs="Arial"/>
          <w:color w:val="222222"/>
          <w:sz w:val="20"/>
          <w:szCs w:val="20"/>
          <w:shd w:val="clear" w:color="auto" w:fill="FFFFFF"/>
        </w:rPr>
        <w:t> </w:t>
      </w:r>
      <w:r w:rsidRPr="000E3465">
        <w:rPr>
          <w:rFonts w:ascii="Arial" w:eastAsia="Times New Roman" w:hAnsi="Arial" w:cs="Arial"/>
          <w:i/>
          <w:iCs/>
          <w:color w:val="222222"/>
          <w:sz w:val="20"/>
          <w:szCs w:val="20"/>
        </w:rPr>
        <w:t>SHRM Foundation. Alexandria</w:t>
      </w:r>
      <w:r w:rsidRPr="000E3465">
        <w:rPr>
          <w:rFonts w:ascii="Arial" w:eastAsia="Times New Roman" w:hAnsi="Arial" w:cs="Arial"/>
          <w:color w:val="222222"/>
          <w:sz w:val="20"/>
          <w:szCs w:val="20"/>
          <w:shd w:val="clear" w:color="auto" w:fill="FFFFFF"/>
        </w:rPr>
        <w:t>.</w:t>
      </w:r>
    </w:p>
    <w:p w14:paraId="176C9DD4" w14:textId="77777777" w:rsidR="008166E6" w:rsidRDefault="008166E6" w:rsidP="008166E6"/>
    <w:p w14:paraId="3CEF8DB5" w14:textId="77777777" w:rsidR="008166E6" w:rsidRDefault="008166E6" w:rsidP="008166E6">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D</w:t>
      </w:r>
      <w:r w:rsidRPr="0096507E">
        <w:rPr>
          <w:rFonts w:ascii="Arial" w:eastAsia="Times New Roman" w:hAnsi="Arial" w:cs="Arial"/>
          <w:color w:val="222222"/>
          <w:sz w:val="20"/>
          <w:szCs w:val="20"/>
          <w:shd w:val="clear" w:color="auto" w:fill="FFFFFF"/>
        </w:rPr>
        <w:t xml:space="preserve">e </w:t>
      </w:r>
      <w:proofErr w:type="spellStart"/>
      <w:r w:rsidRPr="0096507E">
        <w:rPr>
          <w:rFonts w:ascii="Arial" w:eastAsia="Times New Roman" w:hAnsi="Arial" w:cs="Arial"/>
          <w:color w:val="222222"/>
          <w:sz w:val="20"/>
          <w:szCs w:val="20"/>
          <w:shd w:val="clear" w:color="auto" w:fill="FFFFFF"/>
        </w:rPr>
        <w:t>Crom</w:t>
      </w:r>
      <w:proofErr w:type="spellEnd"/>
      <w:r w:rsidRPr="0096507E">
        <w:rPr>
          <w:rFonts w:ascii="Arial" w:eastAsia="Times New Roman" w:hAnsi="Arial" w:cs="Arial"/>
          <w:color w:val="222222"/>
          <w:sz w:val="20"/>
          <w:szCs w:val="20"/>
          <w:shd w:val="clear" w:color="auto" w:fill="FFFFFF"/>
        </w:rPr>
        <w:t xml:space="preserve">, N. and </w:t>
      </w:r>
      <w:proofErr w:type="spellStart"/>
      <w:r w:rsidRPr="0096507E">
        <w:rPr>
          <w:rFonts w:ascii="Arial" w:eastAsia="Times New Roman" w:hAnsi="Arial" w:cs="Arial"/>
          <w:color w:val="222222"/>
          <w:sz w:val="20"/>
          <w:szCs w:val="20"/>
          <w:shd w:val="clear" w:color="auto" w:fill="FFFFFF"/>
        </w:rPr>
        <w:t>Rothmann</w:t>
      </w:r>
      <w:proofErr w:type="spellEnd"/>
      <w:r w:rsidRPr="0096507E">
        <w:rPr>
          <w:rFonts w:ascii="Arial" w:eastAsia="Times New Roman" w:hAnsi="Arial" w:cs="Arial"/>
          <w:color w:val="222222"/>
          <w:sz w:val="20"/>
          <w:szCs w:val="20"/>
          <w:shd w:val="clear" w:color="auto" w:fill="FFFFFF"/>
        </w:rPr>
        <w:t>, S.I., 2018. Demands-abilities fit, work beliefs, meaningful work and engagement in nature-based jobs. </w:t>
      </w:r>
      <w:proofErr w:type="gramStart"/>
      <w:r w:rsidRPr="0096507E">
        <w:rPr>
          <w:rFonts w:ascii="Arial" w:eastAsia="Times New Roman" w:hAnsi="Arial" w:cs="Arial"/>
          <w:i/>
          <w:iCs/>
          <w:color w:val="222222"/>
          <w:sz w:val="20"/>
          <w:szCs w:val="20"/>
        </w:rPr>
        <w:t>SA Journal of Industrial Psychology</w:t>
      </w:r>
      <w:r w:rsidRPr="0096507E">
        <w:rPr>
          <w:rFonts w:ascii="Arial" w:eastAsia="Times New Roman" w:hAnsi="Arial" w:cs="Arial"/>
          <w:color w:val="222222"/>
          <w:sz w:val="20"/>
          <w:szCs w:val="20"/>
          <w:shd w:val="clear" w:color="auto" w:fill="FFFFFF"/>
        </w:rPr>
        <w:t>, </w:t>
      </w:r>
      <w:r w:rsidRPr="0096507E">
        <w:rPr>
          <w:rFonts w:ascii="Arial" w:eastAsia="Times New Roman" w:hAnsi="Arial" w:cs="Arial"/>
          <w:i/>
          <w:iCs/>
          <w:color w:val="222222"/>
          <w:sz w:val="20"/>
          <w:szCs w:val="20"/>
        </w:rPr>
        <w:t>44</w:t>
      </w:r>
      <w:r w:rsidRPr="0096507E">
        <w:rPr>
          <w:rFonts w:ascii="Arial" w:eastAsia="Times New Roman" w:hAnsi="Arial" w:cs="Arial"/>
          <w:color w:val="222222"/>
          <w:sz w:val="20"/>
          <w:szCs w:val="20"/>
          <w:shd w:val="clear" w:color="auto" w:fill="FFFFFF"/>
        </w:rPr>
        <w:t>(1), pp.1-12.</w:t>
      </w:r>
      <w:proofErr w:type="gramEnd"/>
    </w:p>
    <w:p w14:paraId="4D1C1B5D" w14:textId="77777777" w:rsidR="008166E6" w:rsidRDefault="008166E6" w:rsidP="008166E6">
      <w:pPr>
        <w:rPr>
          <w:rFonts w:ascii="Arial" w:eastAsia="Times New Roman" w:hAnsi="Arial" w:cs="Arial"/>
          <w:color w:val="222222"/>
          <w:sz w:val="20"/>
          <w:szCs w:val="20"/>
          <w:shd w:val="clear" w:color="auto" w:fill="FFFFFF"/>
        </w:rPr>
      </w:pPr>
    </w:p>
    <w:p w14:paraId="4A52AAFB" w14:textId="77777777" w:rsidR="008166E6" w:rsidRPr="001061F2" w:rsidRDefault="008166E6" w:rsidP="008166E6">
      <w:pPr>
        <w:rPr>
          <w:rFonts w:eastAsia="Times New Roman" w:cs="Times New Roman"/>
          <w:sz w:val="20"/>
          <w:szCs w:val="20"/>
        </w:rPr>
      </w:pPr>
      <w:proofErr w:type="gramStart"/>
      <w:r w:rsidRPr="001061F2">
        <w:rPr>
          <w:rFonts w:ascii="Arial" w:eastAsia="Times New Roman" w:hAnsi="Arial" w:cs="Arial"/>
          <w:color w:val="222222"/>
          <w:sz w:val="20"/>
          <w:szCs w:val="20"/>
          <w:shd w:val="clear" w:color="auto" w:fill="FFFFFF"/>
        </w:rPr>
        <w:t>Edwards, R., 2018.</w:t>
      </w:r>
      <w:proofErr w:type="gramEnd"/>
      <w:r w:rsidRPr="001061F2">
        <w:rPr>
          <w:rFonts w:ascii="Arial" w:eastAsia="Times New Roman" w:hAnsi="Arial" w:cs="Arial"/>
          <w:color w:val="222222"/>
          <w:sz w:val="20"/>
          <w:szCs w:val="20"/>
          <w:shd w:val="clear" w:color="auto" w:fill="FFFFFF"/>
        </w:rPr>
        <w:t xml:space="preserve"> </w:t>
      </w:r>
      <w:proofErr w:type="gramStart"/>
      <w:r w:rsidRPr="001061F2">
        <w:rPr>
          <w:rFonts w:ascii="Arial" w:eastAsia="Times New Roman" w:hAnsi="Arial" w:cs="Arial"/>
          <w:color w:val="222222"/>
          <w:sz w:val="20"/>
          <w:szCs w:val="20"/>
          <w:shd w:val="clear" w:color="auto" w:fill="FFFFFF"/>
        </w:rPr>
        <w:t xml:space="preserve">An Elaboration of the Administrative Theory of the 14 Principles of Management by Henri </w:t>
      </w:r>
      <w:proofErr w:type="spellStart"/>
      <w:r w:rsidRPr="001061F2">
        <w:rPr>
          <w:rFonts w:ascii="Arial" w:eastAsia="Times New Roman" w:hAnsi="Arial" w:cs="Arial"/>
          <w:color w:val="222222"/>
          <w:sz w:val="20"/>
          <w:szCs w:val="20"/>
          <w:shd w:val="clear" w:color="auto" w:fill="FFFFFF"/>
        </w:rPr>
        <w:t>Fayol</w:t>
      </w:r>
      <w:proofErr w:type="spellEnd"/>
      <w:r w:rsidRPr="001061F2">
        <w:rPr>
          <w:rFonts w:ascii="Arial" w:eastAsia="Times New Roman" w:hAnsi="Arial" w:cs="Arial"/>
          <w:color w:val="222222"/>
          <w:sz w:val="20"/>
          <w:szCs w:val="20"/>
          <w:shd w:val="clear" w:color="auto" w:fill="FFFFFF"/>
        </w:rPr>
        <w:t>.</w:t>
      </w:r>
      <w:proofErr w:type="gramEnd"/>
      <w:r w:rsidRPr="001061F2">
        <w:rPr>
          <w:rStyle w:val="apple-converted-space"/>
          <w:rFonts w:ascii="Arial" w:eastAsia="Times New Roman" w:hAnsi="Arial" w:cs="Arial"/>
          <w:color w:val="222222"/>
          <w:sz w:val="20"/>
          <w:szCs w:val="20"/>
          <w:shd w:val="clear" w:color="auto" w:fill="FFFFFF"/>
        </w:rPr>
        <w:t> </w:t>
      </w:r>
      <w:proofErr w:type="gramStart"/>
      <w:r w:rsidRPr="001061F2">
        <w:rPr>
          <w:rFonts w:ascii="Arial" w:eastAsia="Times New Roman" w:hAnsi="Arial" w:cs="Arial"/>
          <w:i/>
          <w:iCs/>
          <w:color w:val="222222"/>
          <w:sz w:val="20"/>
          <w:szCs w:val="20"/>
        </w:rPr>
        <w:t>International Journal for Empirical Education and Research</w:t>
      </w:r>
      <w:r w:rsidRPr="001061F2">
        <w:rPr>
          <w:rFonts w:ascii="Arial" w:eastAsia="Times New Roman" w:hAnsi="Arial" w:cs="Arial"/>
          <w:color w:val="222222"/>
          <w:sz w:val="20"/>
          <w:szCs w:val="20"/>
          <w:shd w:val="clear" w:color="auto" w:fill="FFFFFF"/>
        </w:rPr>
        <w:t>,</w:t>
      </w:r>
      <w:r w:rsidRPr="001061F2">
        <w:rPr>
          <w:rStyle w:val="apple-converted-space"/>
          <w:rFonts w:ascii="Arial" w:eastAsia="Times New Roman" w:hAnsi="Arial" w:cs="Arial"/>
          <w:color w:val="222222"/>
          <w:sz w:val="20"/>
          <w:szCs w:val="20"/>
          <w:shd w:val="clear" w:color="auto" w:fill="FFFFFF"/>
        </w:rPr>
        <w:t> </w:t>
      </w:r>
      <w:r w:rsidRPr="001061F2">
        <w:rPr>
          <w:rFonts w:ascii="Arial" w:eastAsia="Times New Roman" w:hAnsi="Arial" w:cs="Arial"/>
          <w:i/>
          <w:iCs/>
          <w:color w:val="222222"/>
          <w:sz w:val="20"/>
          <w:szCs w:val="20"/>
        </w:rPr>
        <w:t>1</w:t>
      </w:r>
      <w:r w:rsidRPr="001061F2">
        <w:rPr>
          <w:rFonts w:ascii="Arial" w:eastAsia="Times New Roman" w:hAnsi="Arial" w:cs="Arial"/>
          <w:color w:val="222222"/>
          <w:sz w:val="20"/>
          <w:szCs w:val="20"/>
          <w:shd w:val="clear" w:color="auto" w:fill="FFFFFF"/>
        </w:rPr>
        <w:t>(1), pp.41-51.</w:t>
      </w:r>
      <w:proofErr w:type="gramEnd"/>
    </w:p>
    <w:p w14:paraId="6076441C" w14:textId="77777777" w:rsidR="008166E6" w:rsidRDefault="008166E6" w:rsidP="008166E6">
      <w:pPr>
        <w:rPr>
          <w:rFonts w:ascii="Arial" w:eastAsia="Times New Roman" w:hAnsi="Arial" w:cs="Arial"/>
          <w:color w:val="222222"/>
          <w:sz w:val="20"/>
          <w:szCs w:val="20"/>
          <w:shd w:val="clear" w:color="auto" w:fill="FFFFFF"/>
        </w:rPr>
      </w:pPr>
      <w:r w:rsidRPr="007D02DA">
        <w:rPr>
          <w:rFonts w:ascii="Arial" w:eastAsia="Times New Roman" w:hAnsi="Arial" w:cs="Arial"/>
          <w:color w:val="222222"/>
          <w:sz w:val="20"/>
          <w:szCs w:val="20"/>
          <w:shd w:val="clear" w:color="auto" w:fill="FFFFFF"/>
        </w:rPr>
        <w:t xml:space="preserve"> </w:t>
      </w:r>
    </w:p>
    <w:p w14:paraId="341FD9B6" w14:textId="77777777" w:rsidR="008166E6" w:rsidRPr="007D02DA" w:rsidRDefault="008166E6" w:rsidP="008166E6">
      <w:pPr>
        <w:rPr>
          <w:rFonts w:ascii="Times" w:eastAsia="Times New Roman" w:hAnsi="Times" w:cs="Times New Roman"/>
          <w:sz w:val="20"/>
          <w:szCs w:val="20"/>
        </w:rPr>
      </w:pPr>
      <w:proofErr w:type="spellStart"/>
      <w:r w:rsidRPr="007D02DA">
        <w:rPr>
          <w:rFonts w:ascii="Arial" w:eastAsia="Times New Roman" w:hAnsi="Arial" w:cs="Arial"/>
          <w:color w:val="222222"/>
          <w:sz w:val="20"/>
          <w:szCs w:val="20"/>
          <w:shd w:val="clear" w:color="auto" w:fill="FFFFFF"/>
        </w:rPr>
        <w:t>Facione</w:t>
      </w:r>
      <w:proofErr w:type="spellEnd"/>
      <w:r w:rsidRPr="007D02DA">
        <w:rPr>
          <w:rFonts w:ascii="Arial" w:eastAsia="Times New Roman" w:hAnsi="Arial" w:cs="Arial"/>
          <w:color w:val="222222"/>
          <w:sz w:val="20"/>
          <w:szCs w:val="20"/>
          <w:shd w:val="clear" w:color="auto" w:fill="FFFFFF"/>
        </w:rPr>
        <w:t>, P.A., 2011. Critical thinking: What it is and why it counts. </w:t>
      </w:r>
      <w:proofErr w:type="gramStart"/>
      <w:r w:rsidRPr="007D02DA">
        <w:rPr>
          <w:rFonts w:ascii="Arial" w:eastAsia="Times New Roman" w:hAnsi="Arial" w:cs="Arial"/>
          <w:i/>
          <w:iCs/>
          <w:color w:val="222222"/>
          <w:sz w:val="20"/>
          <w:szCs w:val="20"/>
        </w:rPr>
        <w:t>Insight assessment</w:t>
      </w:r>
      <w:r w:rsidRPr="007D02DA">
        <w:rPr>
          <w:rFonts w:ascii="Arial" w:eastAsia="Times New Roman" w:hAnsi="Arial" w:cs="Arial"/>
          <w:color w:val="222222"/>
          <w:sz w:val="20"/>
          <w:szCs w:val="20"/>
          <w:shd w:val="clear" w:color="auto" w:fill="FFFFFF"/>
        </w:rPr>
        <w:t>, </w:t>
      </w:r>
      <w:r w:rsidRPr="007D02DA">
        <w:rPr>
          <w:rFonts w:ascii="Arial" w:eastAsia="Times New Roman" w:hAnsi="Arial" w:cs="Arial"/>
          <w:i/>
          <w:iCs/>
          <w:color w:val="222222"/>
          <w:sz w:val="20"/>
          <w:szCs w:val="20"/>
        </w:rPr>
        <w:t>2007</w:t>
      </w:r>
      <w:r w:rsidRPr="007D02DA">
        <w:rPr>
          <w:rFonts w:ascii="Arial" w:eastAsia="Times New Roman" w:hAnsi="Arial" w:cs="Arial"/>
          <w:color w:val="222222"/>
          <w:sz w:val="20"/>
          <w:szCs w:val="20"/>
          <w:shd w:val="clear" w:color="auto" w:fill="FFFFFF"/>
        </w:rPr>
        <w:t>(1), pp.1-23.</w:t>
      </w:r>
      <w:proofErr w:type="gramEnd"/>
    </w:p>
    <w:p w14:paraId="44EFF867" w14:textId="77777777" w:rsidR="008166E6" w:rsidRDefault="008166E6" w:rsidP="008166E6"/>
    <w:p w14:paraId="451966BA" w14:textId="77777777" w:rsidR="008166E6" w:rsidRPr="00AD73C9" w:rsidRDefault="008166E6" w:rsidP="008166E6">
      <w:pPr>
        <w:rPr>
          <w:rFonts w:ascii="Times" w:eastAsia="Times New Roman" w:hAnsi="Times" w:cs="Times New Roman"/>
          <w:sz w:val="20"/>
          <w:szCs w:val="20"/>
        </w:rPr>
      </w:pPr>
      <w:proofErr w:type="spellStart"/>
      <w:r w:rsidRPr="00AD73C9">
        <w:rPr>
          <w:rFonts w:ascii="Arial" w:eastAsia="Times New Roman" w:hAnsi="Arial" w:cs="Arial"/>
          <w:color w:val="222222"/>
          <w:sz w:val="20"/>
          <w:szCs w:val="20"/>
          <w:shd w:val="clear" w:color="auto" w:fill="FFFFFF"/>
        </w:rPr>
        <w:t>Hechter</w:t>
      </w:r>
      <w:proofErr w:type="spellEnd"/>
      <w:r w:rsidRPr="00AD73C9">
        <w:rPr>
          <w:rFonts w:ascii="Arial" w:eastAsia="Times New Roman" w:hAnsi="Arial" w:cs="Arial"/>
          <w:color w:val="222222"/>
          <w:sz w:val="20"/>
          <w:szCs w:val="20"/>
          <w:shd w:val="clear" w:color="auto" w:fill="FFFFFF"/>
        </w:rPr>
        <w:t xml:space="preserve">, M., </w:t>
      </w:r>
      <w:proofErr w:type="spellStart"/>
      <w:r w:rsidRPr="00AD73C9">
        <w:rPr>
          <w:rFonts w:ascii="Arial" w:eastAsia="Times New Roman" w:hAnsi="Arial" w:cs="Arial"/>
          <w:color w:val="222222"/>
          <w:sz w:val="20"/>
          <w:szCs w:val="20"/>
          <w:shd w:val="clear" w:color="auto" w:fill="FFFFFF"/>
        </w:rPr>
        <w:t>Nadel</w:t>
      </w:r>
      <w:proofErr w:type="spellEnd"/>
      <w:r w:rsidRPr="00AD73C9">
        <w:rPr>
          <w:rFonts w:ascii="Arial" w:eastAsia="Times New Roman" w:hAnsi="Arial" w:cs="Arial"/>
          <w:color w:val="222222"/>
          <w:sz w:val="20"/>
          <w:szCs w:val="20"/>
          <w:shd w:val="clear" w:color="auto" w:fill="FFFFFF"/>
        </w:rPr>
        <w:t xml:space="preserve">, L. and </w:t>
      </w:r>
      <w:proofErr w:type="spellStart"/>
      <w:r w:rsidRPr="00AD73C9">
        <w:rPr>
          <w:rFonts w:ascii="Arial" w:eastAsia="Times New Roman" w:hAnsi="Arial" w:cs="Arial"/>
          <w:color w:val="222222"/>
          <w:sz w:val="20"/>
          <w:szCs w:val="20"/>
          <w:shd w:val="clear" w:color="auto" w:fill="FFFFFF"/>
        </w:rPr>
        <w:t>Michod</w:t>
      </w:r>
      <w:proofErr w:type="spellEnd"/>
      <w:r w:rsidRPr="00AD73C9">
        <w:rPr>
          <w:rFonts w:ascii="Arial" w:eastAsia="Times New Roman" w:hAnsi="Arial" w:cs="Arial"/>
          <w:color w:val="222222"/>
          <w:sz w:val="20"/>
          <w:szCs w:val="20"/>
          <w:shd w:val="clear" w:color="auto" w:fill="FFFFFF"/>
        </w:rPr>
        <w:t>, R.E. eds</w:t>
      </w:r>
      <w:proofErr w:type="gramStart"/>
      <w:r w:rsidRPr="00AD73C9">
        <w:rPr>
          <w:rFonts w:ascii="Arial" w:eastAsia="Times New Roman" w:hAnsi="Arial" w:cs="Arial"/>
          <w:color w:val="222222"/>
          <w:sz w:val="20"/>
          <w:szCs w:val="20"/>
          <w:shd w:val="clear" w:color="auto" w:fill="FFFFFF"/>
        </w:rPr>
        <w:t>.,</w:t>
      </w:r>
      <w:proofErr w:type="gramEnd"/>
      <w:r w:rsidRPr="00AD73C9">
        <w:rPr>
          <w:rFonts w:ascii="Arial" w:eastAsia="Times New Roman" w:hAnsi="Arial" w:cs="Arial"/>
          <w:color w:val="222222"/>
          <w:sz w:val="20"/>
          <w:szCs w:val="20"/>
          <w:shd w:val="clear" w:color="auto" w:fill="FFFFFF"/>
        </w:rPr>
        <w:t xml:space="preserve"> 1993. </w:t>
      </w:r>
      <w:proofErr w:type="gramStart"/>
      <w:r w:rsidRPr="00AD73C9">
        <w:rPr>
          <w:rFonts w:ascii="Arial" w:eastAsia="Times New Roman" w:hAnsi="Arial" w:cs="Arial"/>
          <w:i/>
          <w:iCs/>
          <w:color w:val="222222"/>
          <w:sz w:val="20"/>
          <w:szCs w:val="20"/>
        </w:rPr>
        <w:t>The origin of values</w:t>
      </w:r>
      <w:r w:rsidRPr="00AD73C9">
        <w:rPr>
          <w:rFonts w:ascii="Arial" w:eastAsia="Times New Roman" w:hAnsi="Arial" w:cs="Arial"/>
          <w:color w:val="222222"/>
          <w:sz w:val="20"/>
          <w:szCs w:val="20"/>
          <w:shd w:val="clear" w:color="auto" w:fill="FFFFFF"/>
        </w:rPr>
        <w:t>.</w:t>
      </w:r>
      <w:proofErr w:type="gramEnd"/>
      <w:r w:rsidRPr="00AD73C9">
        <w:rPr>
          <w:rFonts w:ascii="Arial" w:eastAsia="Times New Roman" w:hAnsi="Arial" w:cs="Arial"/>
          <w:color w:val="222222"/>
          <w:sz w:val="20"/>
          <w:szCs w:val="20"/>
          <w:shd w:val="clear" w:color="auto" w:fill="FFFFFF"/>
        </w:rPr>
        <w:t xml:space="preserve"> </w:t>
      </w:r>
      <w:proofErr w:type="spellStart"/>
      <w:r w:rsidRPr="00AD73C9">
        <w:rPr>
          <w:rFonts w:ascii="Arial" w:eastAsia="Times New Roman" w:hAnsi="Arial" w:cs="Arial"/>
          <w:color w:val="222222"/>
          <w:sz w:val="20"/>
          <w:szCs w:val="20"/>
          <w:shd w:val="clear" w:color="auto" w:fill="FFFFFF"/>
        </w:rPr>
        <w:t>AldineTransaction</w:t>
      </w:r>
      <w:proofErr w:type="spellEnd"/>
      <w:r w:rsidRPr="00AD73C9">
        <w:rPr>
          <w:rFonts w:ascii="Arial" w:eastAsia="Times New Roman" w:hAnsi="Arial" w:cs="Arial"/>
          <w:color w:val="222222"/>
          <w:sz w:val="20"/>
          <w:szCs w:val="20"/>
          <w:shd w:val="clear" w:color="auto" w:fill="FFFFFF"/>
        </w:rPr>
        <w:t>.</w:t>
      </w:r>
    </w:p>
    <w:p w14:paraId="7A86C934" w14:textId="77777777" w:rsidR="008166E6" w:rsidRDefault="008166E6" w:rsidP="008166E6"/>
    <w:p w14:paraId="1FE1D5B7" w14:textId="77777777" w:rsidR="008166E6" w:rsidRPr="005E5960" w:rsidRDefault="008166E6" w:rsidP="008166E6">
      <w:pPr>
        <w:rPr>
          <w:rFonts w:ascii="Times" w:eastAsia="Times New Roman" w:hAnsi="Times" w:cs="Times New Roman"/>
          <w:sz w:val="20"/>
          <w:szCs w:val="20"/>
        </w:rPr>
      </w:pPr>
      <w:r w:rsidRPr="005E5960">
        <w:rPr>
          <w:rFonts w:ascii="Arial" w:eastAsia="Times New Roman" w:hAnsi="Arial" w:cs="Arial"/>
          <w:color w:val="222222"/>
          <w:sz w:val="20"/>
          <w:szCs w:val="20"/>
          <w:shd w:val="clear" w:color="auto" w:fill="FFFFFF"/>
        </w:rPr>
        <w:t xml:space="preserve">Kahn, W.A. and </w:t>
      </w:r>
      <w:proofErr w:type="spellStart"/>
      <w:r w:rsidRPr="005E5960">
        <w:rPr>
          <w:rFonts w:ascii="Arial" w:eastAsia="Times New Roman" w:hAnsi="Arial" w:cs="Arial"/>
          <w:color w:val="222222"/>
          <w:sz w:val="20"/>
          <w:szCs w:val="20"/>
          <w:shd w:val="clear" w:color="auto" w:fill="FFFFFF"/>
        </w:rPr>
        <w:t>Heaphy</w:t>
      </w:r>
      <w:proofErr w:type="spellEnd"/>
      <w:r w:rsidRPr="005E5960">
        <w:rPr>
          <w:rFonts w:ascii="Arial" w:eastAsia="Times New Roman" w:hAnsi="Arial" w:cs="Arial"/>
          <w:color w:val="222222"/>
          <w:sz w:val="20"/>
          <w:szCs w:val="20"/>
          <w:shd w:val="clear" w:color="auto" w:fill="FFFFFF"/>
        </w:rPr>
        <w:t xml:space="preserve">, E.D., 2013. </w:t>
      </w:r>
      <w:proofErr w:type="gramStart"/>
      <w:r w:rsidRPr="005E5960">
        <w:rPr>
          <w:rFonts w:ascii="Arial" w:eastAsia="Times New Roman" w:hAnsi="Arial" w:cs="Arial"/>
          <w:color w:val="222222"/>
          <w:sz w:val="20"/>
          <w:szCs w:val="20"/>
          <w:shd w:val="clear" w:color="auto" w:fill="FFFFFF"/>
        </w:rPr>
        <w:t>Relational contexts of personal engagement at work.</w:t>
      </w:r>
      <w:proofErr w:type="gramEnd"/>
      <w:r w:rsidRPr="005E5960">
        <w:rPr>
          <w:rFonts w:ascii="Arial" w:eastAsia="Times New Roman" w:hAnsi="Arial" w:cs="Arial"/>
          <w:color w:val="222222"/>
          <w:sz w:val="20"/>
          <w:szCs w:val="20"/>
          <w:shd w:val="clear" w:color="auto" w:fill="FFFFFF"/>
        </w:rPr>
        <w:t xml:space="preserve"> </w:t>
      </w:r>
      <w:proofErr w:type="gramStart"/>
      <w:r w:rsidRPr="005E5960">
        <w:rPr>
          <w:rFonts w:ascii="Arial" w:eastAsia="Times New Roman" w:hAnsi="Arial" w:cs="Arial"/>
          <w:color w:val="222222"/>
          <w:sz w:val="20"/>
          <w:szCs w:val="20"/>
          <w:shd w:val="clear" w:color="auto" w:fill="FFFFFF"/>
        </w:rPr>
        <w:t>In </w:t>
      </w:r>
      <w:r w:rsidRPr="005E5960">
        <w:rPr>
          <w:rFonts w:ascii="Arial" w:eastAsia="Times New Roman" w:hAnsi="Arial" w:cs="Arial"/>
          <w:i/>
          <w:iCs/>
          <w:color w:val="222222"/>
          <w:sz w:val="20"/>
          <w:szCs w:val="20"/>
        </w:rPr>
        <w:t>Employee engagement in theory and practice</w:t>
      </w:r>
      <w:r w:rsidRPr="005E5960">
        <w:rPr>
          <w:rFonts w:ascii="Arial" w:eastAsia="Times New Roman" w:hAnsi="Arial" w:cs="Arial"/>
          <w:color w:val="222222"/>
          <w:sz w:val="20"/>
          <w:szCs w:val="20"/>
          <w:shd w:val="clear" w:color="auto" w:fill="FFFFFF"/>
        </w:rPr>
        <w:t> (pp. 96-110).</w:t>
      </w:r>
      <w:proofErr w:type="gramEnd"/>
      <w:r w:rsidRPr="005E5960">
        <w:rPr>
          <w:rFonts w:ascii="Arial" w:eastAsia="Times New Roman" w:hAnsi="Arial" w:cs="Arial"/>
          <w:color w:val="222222"/>
          <w:sz w:val="20"/>
          <w:szCs w:val="20"/>
          <w:shd w:val="clear" w:color="auto" w:fill="FFFFFF"/>
        </w:rPr>
        <w:t xml:space="preserve"> </w:t>
      </w:r>
      <w:proofErr w:type="spellStart"/>
      <w:r w:rsidRPr="005E5960">
        <w:rPr>
          <w:rFonts w:ascii="Arial" w:eastAsia="Times New Roman" w:hAnsi="Arial" w:cs="Arial"/>
          <w:color w:val="222222"/>
          <w:sz w:val="20"/>
          <w:szCs w:val="20"/>
          <w:shd w:val="clear" w:color="auto" w:fill="FFFFFF"/>
        </w:rPr>
        <w:t>Routledge</w:t>
      </w:r>
      <w:proofErr w:type="spellEnd"/>
      <w:r w:rsidRPr="005E5960">
        <w:rPr>
          <w:rFonts w:ascii="Arial" w:eastAsia="Times New Roman" w:hAnsi="Arial" w:cs="Arial"/>
          <w:color w:val="222222"/>
          <w:sz w:val="20"/>
          <w:szCs w:val="20"/>
          <w:shd w:val="clear" w:color="auto" w:fill="FFFFFF"/>
        </w:rPr>
        <w:t>.</w:t>
      </w:r>
    </w:p>
    <w:p w14:paraId="35D090D8" w14:textId="77777777" w:rsidR="008166E6" w:rsidRDefault="008166E6" w:rsidP="008166E6"/>
    <w:p w14:paraId="1D516D43" w14:textId="77777777" w:rsidR="008166E6" w:rsidRDefault="008166E6" w:rsidP="008166E6">
      <w:pPr>
        <w:rPr>
          <w:rFonts w:ascii="Arial" w:eastAsia="Times New Roman" w:hAnsi="Arial" w:cs="Arial"/>
          <w:color w:val="222222"/>
          <w:sz w:val="20"/>
          <w:szCs w:val="20"/>
          <w:shd w:val="clear" w:color="auto" w:fill="FFFFFF"/>
        </w:rPr>
      </w:pPr>
      <w:proofErr w:type="gramStart"/>
      <w:r w:rsidRPr="00197DF1">
        <w:rPr>
          <w:rFonts w:ascii="Arial" w:eastAsia="Times New Roman" w:hAnsi="Arial" w:cs="Arial"/>
          <w:color w:val="222222"/>
          <w:sz w:val="20"/>
          <w:szCs w:val="20"/>
          <w:shd w:val="clear" w:color="auto" w:fill="FFFFFF"/>
        </w:rPr>
        <w:t xml:space="preserve">Kashima, Y., </w:t>
      </w:r>
      <w:proofErr w:type="spellStart"/>
      <w:r w:rsidRPr="00197DF1">
        <w:rPr>
          <w:rFonts w:ascii="Arial" w:eastAsia="Times New Roman" w:hAnsi="Arial" w:cs="Arial"/>
          <w:color w:val="222222"/>
          <w:sz w:val="20"/>
          <w:szCs w:val="20"/>
          <w:shd w:val="clear" w:color="auto" w:fill="FFFFFF"/>
        </w:rPr>
        <w:t>Siegal</w:t>
      </w:r>
      <w:proofErr w:type="spellEnd"/>
      <w:r w:rsidRPr="00197DF1">
        <w:rPr>
          <w:rFonts w:ascii="Arial" w:eastAsia="Times New Roman" w:hAnsi="Arial" w:cs="Arial"/>
          <w:color w:val="222222"/>
          <w:sz w:val="20"/>
          <w:szCs w:val="20"/>
          <w:shd w:val="clear" w:color="auto" w:fill="FFFFFF"/>
        </w:rPr>
        <w:t>, M., Tanaka, K. and Kashima, E.S., 1992.</w:t>
      </w:r>
      <w:proofErr w:type="gramEnd"/>
      <w:r w:rsidRPr="00197DF1">
        <w:rPr>
          <w:rFonts w:ascii="Arial" w:eastAsia="Times New Roman" w:hAnsi="Arial" w:cs="Arial"/>
          <w:color w:val="222222"/>
          <w:sz w:val="20"/>
          <w:szCs w:val="20"/>
          <w:shd w:val="clear" w:color="auto" w:fill="FFFFFF"/>
        </w:rPr>
        <w:t xml:space="preserve"> Do people believe behaviours are consistent with attitudes? </w:t>
      </w:r>
      <w:proofErr w:type="gramStart"/>
      <w:r w:rsidRPr="00197DF1">
        <w:rPr>
          <w:rFonts w:ascii="Arial" w:eastAsia="Times New Roman" w:hAnsi="Arial" w:cs="Arial"/>
          <w:color w:val="222222"/>
          <w:sz w:val="20"/>
          <w:szCs w:val="20"/>
          <w:shd w:val="clear" w:color="auto" w:fill="FFFFFF"/>
        </w:rPr>
        <w:t>Towards a cultural psychology of attribution processes.</w:t>
      </w:r>
      <w:proofErr w:type="gramEnd"/>
      <w:r w:rsidRPr="00197DF1">
        <w:rPr>
          <w:rFonts w:ascii="Arial" w:eastAsia="Times New Roman" w:hAnsi="Arial" w:cs="Arial"/>
          <w:color w:val="222222"/>
          <w:sz w:val="20"/>
          <w:szCs w:val="20"/>
          <w:shd w:val="clear" w:color="auto" w:fill="FFFFFF"/>
        </w:rPr>
        <w:t> </w:t>
      </w:r>
      <w:proofErr w:type="gramStart"/>
      <w:r w:rsidRPr="00197DF1">
        <w:rPr>
          <w:rFonts w:ascii="Arial" w:eastAsia="Times New Roman" w:hAnsi="Arial" w:cs="Arial"/>
          <w:i/>
          <w:iCs/>
          <w:color w:val="222222"/>
          <w:sz w:val="20"/>
          <w:szCs w:val="20"/>
        </w:rPr>
        <w:t>British Journal of Social Psychology</w:t>
      </w:r>
      <w:r w:rsidRPr="00197DF1">
        <w:rPr>
          <w:rFonts w:ascii="Arial" w:eastAsia="Times New Roman" w:hAnsi="Arial" w:cs="Arial"/>
          <w:color w:val="222222"/>
          <w:sz w:val="20"/>
          <w:szCs w:val="20"/>
          <w:shd w:val="clear" w:color="auto" w:fill="FFFFFF"/>
        </w:rPr>
        <w:t>, </w:t>
      </w:r>
      <w:r w:rsidRPr="00197DF1">
        <w:rPr>
          <w:rFonts w:ascii="Arial" w:eastAsia="Times New Roman" w:hAnsi="Arial" w:cs="Arial"/>
          <w:i/>
          <w:iCs/>
          <w:color w:val="222222"/>
          <w:sz w:val="20"/>
          <w:szCs w:val="20"/>
        </w:rPr>
        <w:t>31</w:t>
      </w:r>
      <w:r w:rsidRPr="00197DF1">
        <w:rPr>
          <w:rFonts w:ascii="Arial" w:eastAsia="Times New Roman" w:hAnsi="Arial" w:cs="Arial"/>
          <w:color w:val="222222"/>
          <w:sz w:val="20"/>
          <w:szCs w:val="20"/>
          <w:shd w:val="clear" w:color="auto" w:fill="FFFFFF"/>
        </w:rPr>
        <w:t>(2), pp.111-124.</w:t>
      </w:r>
      <w:proofErr w:type="gramEnd"/>
    </w:p>
    <w:p w14:paraId="57D95F0E" w14:textId="77777777" w:rsidR="008166E6" w:rsidRDefault="008166E6" w:rsidP="008166E6">
      <w:pPr>
        <w:rPr>
          <w:rFonts w:ascii="Arial" w:eastAsia="Times New Roman" w:hAnsi="Arial" w:cs="Arial"/>
          <w:color w:val="222222"/>
          <w:sz w:val="20"/>
          <w:szCs w:val="20"/>
          <w:shd w:val="clear" w:color="auto" w:fill="FFFFFF"/>
        </w:rPr>
      </w:pPr>
    </w:p>
    <w:p w14:paraId="4920935F" w14:textId="77777777" w:rsidR="008166E6" w:rsidRPr="001D35C5" w:rsidRDefault="008166E6" w:rsidP="008166E6">
      <w:pPr>
        <w:rPr>
          <w:rFonts w:ascii="Times" w:eastAsia="Times New Roman" w:hAnsi="Times" w:cs="Times New Roman"/>
          <w:sz w:val="20"/>
          <w:szCs w:val="20"/>
        </w:rPr>
      </w:pPr>
      <w:r w:rsidRPr="001D35C5">
        <w:rPr>
          <w:rFonts w:ascii="Arial" w:eastAsia="Times New Roman" w:hAnsi="Arial" w:cs="Arial"/>
          <w:color w:val="222222"/>
          <w:sz w:val="20"/>
          <w:szCs w:val="20"/>
          <w:shd w:val="clear" w:color="auto" w:fill="FFFFFF"/>
        </w:rPr>
        <w:t>Kay, R. and Alder, J., 2017. </w:t>
      </w:r>
      <w:proofErr w:type="gramStart"/>
      <w:r w:rsidRPr="001D35C5">
        <w:rPr>
          <w:rFonts w:ascii="Arial" w:eastAsia="Times New Roman" w:hAnsi="Arial" w:cs="Arial"/>
          <w:i/>
          <w:iCs/>
          <w:color w:val="222222"/>
          <w:sz w:val="20"/>
          <w:szCs w:val="20"/>
        </w:rPr>
        <w:t>Coastal planning and management</w:t>
      </w:r>
      <w:r w:rsidRPr="001D35C5">
        <w:rPr>
          <w:rFonts w:ascii="Arial" w:eastAsia="Times New Roman" w:hAnsi="Arial" w:cs="Arial"/>
          <w:color w:val="222222"/>
          <w:sz w:val="20"/>
          <w:szCs w:val="20"/>
          <w:shd w:val="clear" w:color="auto" w:fill="FFFFFF"/>
        </w:rPr>
        <w:t>.</w:t>
      </w:r>
      <w:proofErr w:type="gramEnd"/>
      <w:r w:rsidRPr="001D35C5">
        <w:rPr>
          <w:rFonts w:ascii="Arial" w:eastAsia="Times New Roman" w:hAnsi="Arial" w:cs="Arial"/>
          <w:color w:val="222222"/>
          <w:sz w:val="20"/>
          <w:szCs w:val="20"/>
          <w:shd w:val="clear" w:color="auto" w:fill="FFFFFF"/>
        </w:rPr>
        <w:t xml:space="preserve"> CRC Press.</w:t>
      </w:r>
    </w:p>
    <w:p w14:paraId="01C283F3" w14:textId="77777777" w:rsidR="008166E6" w:rsidRDefault="008166E6" w:rsidP="008166E6">
      <w:pPr>
        <w:rPr>
          <w:rFonts w:ascii="Arial" w:eastAsia="Times New Roman" w:hAnsi="Arial" w:cs="Arial"/>
          <w:color w:val="222222"/>
          <w:sz w:val="20"/>
          <w:szCs w:val="20"/>
          <w:shd w:val="clear" w:color="auto" w:fill="FFFFFF"/>
        </w:rPr>
      </w:pPr>
    </w:p>
    <w:p w14:paraId="1E4CABFD" w14:textId="77777777" w:rsidR="008166E6" w:rsidRPr="00197DF1" w:rsidRDefault="008166E6" w:rsidP="008166E6">
      <w:pPr>
        <w:rPr>
          <w:rFonts w:ascii="Times" w:eastAsia="Times New Roman" w:hAnsi="Times" w:cs="Times New Roman"/>
          <w:sz w:val="20"/>
          <w:szCs w:val="20"/>
        </w:rPr>
      </w:pPr>
      <w:proofErr w:type="spellStart"/>
      <w:r w:rsidRPr="000567C4">
        <w:rPr>
          <w:rFonts w:ascii="Arial" w:eastAsia="Times New Roman" w:hAnsi="Arial" w:cs="Arial"/>
          <w:color w:val="222222"/>
          <w:sz w:val="20"/>
          <w:szCs w:val="20"/>
          <w:shd w:val="clear" w:color="auto" w:fill="FFFFFF"/>
        </w:rPr>
        <w:t>Mahmood</w:t>
      </w:r>
      <w:proofErr w:type="spellEnd"/>
      <w:r w:rsidRPr="000567C4">
        <w:rPr>
          <w:rFonts w:ascii="Arial" w:eastAsia="Times New Roman" w:hAnsi="Arial" w:cs="Arial"/>
          <w:color w:val="222222"/>
          <w:sz w:val="20"/>
          <w:szCs w:val="20"/>
          <w:shd w:val="clear" w:color="auto" w:fill="FFFFFF"/>
        </w:rPr>
        <w:t xml:space="preserve">, Z., </w:t>
      </w:r>
      <w:proofErr w:type="spellStart"/>
      <w:r w:rsidRPr="000567C4">
        <w:rPr>
          <w:rFonts w:ascii="Arial" w:eastAsia="Times New Roman" w:hAnsi="Arial" w:cs="Arial"/>
          <w:color w:val="222222"/>
          <w:sz w:val="20"/>
          <w:szCs w:val="20"/>
          <w:shd w:val="clear" w:color="auto" w:fill="FFFFFF"/>
        </w:rPr>
        <w:t>Basharat</w:t>
      </w:r>
      <w:proofErr w:type="spellEnd"/>
      <w:r w:rsidRPr="000567C4">
        <w:rPr>
          <w:rFonts w:ascii="Arial" w:eastAsia="Times New Roman" w:hAnsi="Arial" w:cs="Arial"/>
          <w:color w:val="222222"/>
          <w:sz w:val="20"/>
          <w:szCs w:val="20"/>
          <w:shd w:val="clear" w:color="auto" w:fill="FFFFFF"/>
        </w:rPr>
        <w:t xml:space="preserve">, M. and Bashir, Z., 2012. </w:t>
      </w:r>
      <w:proofErr w:type="gramStart"/>
      <w:r w:rsidRPr="000567C4">
        <w:rPr>
          <w:rFonts w:ascii="Arial" w:eastAsia="Times New Roman" w:hAnsi="Arial" w:cs="Arial"/>
          <w:color w:val="222222"/>
          <w:sz w:val="20"/>
          <w:szCs w:val="20"/>
          <w:shd w:val="clear" w:color="auto" w:fill="FFFFFF"/>
        </w:rPr>
        <w:t>Review of Classical Management Theories.</w:t>
      </w:r>
      <w:proofErr w:type="gramEnd"/>
      <w:r w:rsidRPr="000567C4">
        <w:rPr>
          <w:rFonts w:ascii="Arial" w:eastAsia="Times New Roman" w:hAnsi="Arial" w:cs="Arial"/>
          <w:color w:val="222222"/>
          <w:sz w:val="20"/>
          <w:szCs w:val="20"/>
          <w:shd w:val="clear" w:color="auto" w:fill="FFFFFF"/>
        </w:rPr>
        <w:t> </w:t>
      </w:r>
      <w:r w:rsidRPr="000567C4">
        <w:rPr>
          <w:rFonts w:ascii="Arial" w:eastAsia="Times New Roman" w:hAnsi="Arial" w:cs="Arial"/>
          <w:i/>
          <w:iCs/>
          <w:color w:val="222222"/>
          <w:sz w:val="20"/>
          <w:szCs w:val="20"/>
        </w:rPr>
        <w:t>International journal of social sciences &amp; education</w:t>
      </w:r>
      <w:r w:rsidRPr="000567C4">
        <w:rPr>
          <w:rFonts w:ascii="Arial" w:eastAsia="Times New Roman" w:hAnsi="Arial" w:cs="Arial"/>
          <w:color w:val="222222"/>
          <w:sz w:val="20"/>
          <w:szCs w:val="20"/>
          <w:shd w:val="clear" w:color="auto" w:fill="FFFFFF"/>
        </w:rPr>
        <w:t>, </w:t>
      </w:r>
      <w:r w:rsidRPr="000567C4">
        <w:rPr>
          <w:rFonts w:ascii="Arial" w:eastAsia="Times New Roman" w:hAnsi="Arial" w:cs="Arial"/>
          <w:i/>
          <w:iCs/>
          <w:color w:val="222222"/>
          <w:sz w:val="20"/>
          <w:szCs w:val="20"/>
        </w:rPr>
        <w:t>2</w:t>
      </w:r>
      <w:r w:rsidRPr="000567C4">
        <w:rPr>
          <w:rFonts w:ascii="Arial" w:eastAsia="Times New Roman" w:hAnsi="Arial" w:cs="Arial"/>
          <w:color w:val="222222"/>
          <w:sz w:val="20"/>
          <w:szCs w:val="20"/>
          <w:shd w:val="clear" w:color="auto" w:fill="FFFFFF"/>
        </w:rPr>
        <w:t>(1).</w:t>
      </w:r>
    </w:p>
    <w:p w14:paraId="7E6ED0EA" w14:textId="77777777" w:rsidR="008166E6" w:rsidRDefault="008166E6" w:rsidP="008166E6"/>
    <w:p w14:paraId="7C51A733" w14:textId="77777777" w:rsidR="008166E6" w:rsidRPr="00515B2E" w:rsidRDefault="008166E6" w:rsidP="008166E6">
      <w:pPr>
        <w:rPr>
          <w:rFonts w:ascii="Times" w:eastAsia="Times New Roman" w:hAnsi="Times" w:cs="Times New Roman"/>
          <w:sz w:val="20"/>
          <w:szCs w:val="20"/>
        </w:rPr>
      </w:pPr>
      <w:proofErr w:type="gramStart"/>
      <w:r w:rsidRPr="00515B2E">
        <w:rPr>
          <w:rFonts w:ascii="Arial" w:eastAsia="Times New Roman" w:hAnsi="Arial" w:cs="Arial"/>
          <w:color w:val="222222"/>
          <w:sz w:val="20"/>
          <w:szCs w:val="20"/>
          <w:shd w:val="clear" w:color="auto" w:fill="FFFFFF"/>
        </w:rPr>
        <w:t>McEwan, T., 2001.</w:t>
      </w:r>
      <w:proofErr w:type="gramEnd"/>
      <w:r w:rsidRPr="00515B2E">
        <w:rPr>
          <w:rFonts w:ascii="Arial" w:eastAsia="Times New Roman" w:hAnsi="Arial" w:cs="Arial"/>
          <w:color w:val="222222"/>
          <w:sz w:val="20"/>
          <w:szCs w:val="20"/>
          <w:shd w:val="clear" w:color="auto" w:fill="FFFFFF"/>
        </w:rPr>
        <w:t> </w:t>
      </w:r>
      <w:proofErr w:type="gramStart"/>
      <w:r w:rsidRPr="00515B2E">
        <w:rPr>
          <w:rFonts w:ascii="Arial" w:eastAsia="Times New Roman" w:hAnsi="Arial" w:cs="Arial"/>
          <w:i/>
          <w:iCs/>
          <w:color w:val="222222"/>
          <w:sz w:val="20"/>
          <w:szCs w:val="20"/>
        </w:rPr>
        <w:t>Managing values and beliefs in organisations</w:t>
      </w:r>
      <w:r w:rsidRPr="00515B2E">
        <w:rPr>
          <w:rFonts w:ascii="Arial" w:eastAsia="Times New Roman" w:hAnsi="Arial" w:cs="Arial"/>
          <w:color w:val="222222"/>
          <w:sz w:val="20"/>
          <w:szCs w:val="20"/>
          <w:shd w:val="clear" w:color="auto" w:fill="FFFFFF"/>
        </w:rPr>
        <w:t>.</w:t>
      </w:r>
      <w:proofErr w:type="gramEnd"/>
      <w:r w:rsidRPr="00515B2E">
        <w:rPr>
          <w:rFonts w:ascii="Arial" w:eastAsia="Times New Roman" w:hAnsi="Arial" w:cs="Arial"/>
          <w:color w:val="222222"/>
          <w:sz w:val="20"/>
          <w:szCs w:val="20"/>
          <w:shd w:val="clear" w:color="auto" w:fill="FFFFFF"/>
        </w:rPr>
        <w:t xml:space="preserve"> Pearson Education.</w:t>
      </w:r>
    </w:p>
    <w:p w14:paraId="63885C04" w14:textId="77777777" w:rsidR="008166E6" w:rsidRDefault="008166E6" w:rsidP="008166E6">
      <w:pPr>
        <w:rPr>
          <w:rFonts w:ascii="Times" w:eastAsia="Times New Roman" w:hAnsi="Times" w:cs="Times New Roman"/>
          <w:sz w:val="20"/>
          <w:szCs w:val="20"/>
        </w:rPr>
      </w:pPr>
    </w:p>
    <w:p w14:paraId="013EF57A" w14:textId="77777777" w:rsidR="008166E6" w:rsidRPr="0096507E" w:rsidRDefault="008166E6" w:rsidP="008166E6">
      <w:pPr>
        <w:rPr>
          <w:rFonts w:ascii="Times" w:eastAsia="Times New Roman" w:hAnsi="Times" w:cs="Times New Roman"/>
          <w:sz w:val="20"/>
          <w:szCs w:val="20"/>
        </w:rPr>
      </w:pPr>
      <w:proofErr w:type="gramStart"/>
      <w:r w:rsidRPr="0096507E">
        <w:rPr>
          <w:rFonts w:ascii="Arial" w:eastAsia="Times New Roman" w:hAnsi="Arial" w:cs="Arial"/>
          <w:color w:val="222222"/>
          <w:sz w:val="20"/>
          <w:szCs w:val="20"/>
          <w:shd w:val="clear" w:color="auto" w:fill="FFFFFF"/>
        </w:rPr>
        <w:t>Reamer, F.G., 2013.</w:t>
      </w:r>
      <w:proofErr w:type="gramEnd"/>
      <w:r w:rsidRPr="0096507E">
        <w:rPr>
          <w:rFonts w:ascii="Arial" w:eastAsia="Times New Roman" w:hAnsi="Arial" w:cs="Arial"/>
          <w:color w:val="222222"/>
          <w:sz w:val="20"/>
          <w:szCs w:val="20"/>
          <w:shd w:val="clear" w:color="auto" w:fill="FFFFFF"/>
        </w:rPr>
        <w:t> </w:t>
      </w:r>
      <w:proofErr w:type="gramStart"/>
      <w:r w:rsidRPr="0096507E">
        <w:rPr>
          <w:rFonts w:ascii="Arial" w:eastAsia="Times New Roman" w:hAnsi="Arial" w:cs="Arial"/>
          <w:i/>
          <w:iCs/>
          <w:color w:val="222222"/>
          <w:sz w:val="20"/>
          <w:szCs w:val="20"/>
        </w:rPr>
        <w:t>Social work values and ethics</w:t>
      </w:r>
      <w:r w:rsidRPr="0096507E">
        <w:rPr>
          <w:rFonts w:ascii="Arial" w:eastAsia="Times New Roman" w:hAnsi="Arial" w:cs="Arial"/>
          <w:color w:val="222222"/>
          <w:sz w:val="20"/>
          <w:szCs w:val="20"/>
          <w:shd w:val="clear" w:color="auto" w:fill="FFFFFF"/>
        </w:rPr>
        <w:t>.</w:t>
      </w:r>
      <w:proofErr w:type="gramEnd"/>
      <w:r w:rsidRPr="0096507E">
        <w:rPr>
          <w:rFonts w:ascii="Arial" w:eastAsia="Times New Roman" w:hAnsi="Arial" w:cs="Arial"/>
          <w:color w:val="222222"/>
          <w:sz w:val="20"/>
          <w:szCs w:val="20"/>
          <w:shd w:val="clear" w:color="auto" w:fill="FFFFFF"/>
        </w:rPr>
        <w:t xml:space="preserve"> </w:t>
      </w:r>
      <w:proofErr w:type="gramStart"/>
      <w:r w:rsidRPr="0096507E">
        <w:rPr>
          <w:rFonts w:ascii="Arial" w:eastAsia="Times New Roman" w:hAnsi="Arial" w:cs="Arial"/>
          <w:color w:val="222222"/>
          <w:sz w:val="20"/>
          <w:szCs w:val="20"/>
          <w:shd w:val="clear" w:color="auto" w:fill="FFFFFF"/>
        </w:rPr>
        <w:t>Columbia University Press.</w:t>
      </w:r>
      <w:proofErr w:type="gramEnd"/>
    </w:p>
    <w:p w14:paraId="675BEBA3" w14:textId="77777777" w:rsidR="008166E6" w:rsidRDefault="008166E6" w:rsidP="008166E6"/>
    <w:p w14:paraId="4C6BAD66" w14:textId="77777777" w:rsidR="008166E6" w:rsidRDefault="008166E6" w:rsidP="008166E6">
      <w:pPr>
        <w:rPr>
          <w:rFonts w:ascii="Times" w:eastAsia="Times New Roman" w:hAnsi="Times" w:cs="Times New Roman"/>
          <w:sz w:val="20"/>
          <w:szCs w:val="20"/>
        </w:rPr>
      </w:pPr>
      <w:proofErr w:type="gramStart"/>
      <w:r w:rsidRPr="002263BC">
        <w:rPr>
          <w:rFonts w:ascii="Arial" w:eastAsia="Times New Roman" w:hAnsi="Arial" w:cs="Arial"/>
          <w:color w:val="222222"/>
          <w:sz w:val="20"/>
          <w:szCs w:val="20"/>
          <w:shd w:val="clear" w:color="auto" w:fill="FFFFFF"/>
        </w:rPr>
        <w:t>Richardson, V., 1996.</w:t>
      </w:r>
      <w:proofErr w:type="gramEnd"/>
      <w:r w:rsidRPr="002263BC">
        <w:rPr>
          <w:rFonts w:ascii="Arial" w:eastAsia="Times New Roman" w:hAnsi="Arial" w:cs="Arial"/>
          <w:color w:val="222222"/>
          <w:sz w:val="20"/>
          <w:szCs w:val="20"/>
          <w:shd w:val="clear" w:color="auto" w:fill="FFFFFF"/>
        </w:rPr>
        <w:t xml:space="preserve"> </w:t>
      </w:r>
      <w:proofErr w:type="gramStart"/>
      <w:r w:rsidRPr="002263BC">
        <w:rPr>
          <w:rFonts w:ascii="Arial" w:eastAsia="Times New Roman" w:hAnsi="Arial" w:cs="Arial"/>
          <w:color w:val="222222"/>
          <w:sz w:val="20"/>
          <w:szCs w:val="20"/>
          <w:shd w:val="clear" w:color="auto" w:fill="FFFFFF"/>
        </w:rPr>
        <w:t>The role of attitudes and beliefs in learning to teach.</w:t>
      </w:r>
      <w:proofErr w:type="gramEnd"/>
      <w:r w:rsidRPr="002263BC">
        <w:rPr>
          <w:rFonts w:ascii="Arial" w:eastAsia="Times New Roman" w:hAnsi="Arial" w:cs="Arial"/>
          <w:color w:val="222222"/>
          <w:sz w:val="20"/>
          <w:szCs w:val="20"/>
          <w:shd w:val="clear" w:color="auto" w:fill="FFFFFF"/>
        </w:rPr>
        <w:t> </w:t>
      </w:r>
      <w:r w:rsidRPr="002263BC">
        <w:rPr>
          <w:rFonts w:ascii="Arial" w:eastAsia="Times New Roman" w:hAnsi="Arial" w:cs="Arial"/>
          <w:i/>
          <w:iCs/>
          <w:color w:val="222222"/>
          <w:sz w:val="20"/>
          <w:szCs w:val="20"/>
        </w:rPr>
        <w:t>Handbook of research on teacher education</w:t>
      </w:r>
      <w:r w:rsidRPr="002263BC">
        <w:rPr>
          <w:rFonts w:ascii="Arial" w:eastAsia="Times New Roman" w:hAnsi="Arial" w:cs="Arial"/>
          <w:color w:val="222222"/>
          <w:sz w:val="20"/>
          <w:szCs w:val="20"/>
          <w:shd w:val="clear" w:color="auto" w:fill="FFFFFF"/>
        </w:rPr>
        <w:t>, </w:t>
      </w:r>
      <w:r w:rsidRPr="002263BC">
        <w:rPr>
          <w:rFonts w:ascii="Arial" w:eastAsia="Times New Roman" w:hAnsi="Arial" w:cs="Arial"/>
          <w:i/>
          <w:iCs/>
          <w:color w:val="222222"/>
          <w:sz w:val="20"/>
          <w:szCs w:val="20"/>
        </w:rPr>
        <w:t>2</w:t>
      </w:r>
      <w:r w:rsidRPr="002263BC">
        <w:rPr>
          <w:rFonts w:ascii="Arial" w:eastAsia="Times New Roman" w:hAnsi="Arial" w:cs="Arial"/>
          <w:color w:val="222222"/>
          <w:sz w:val="20"/>
          <w:szCs w:val="20"/>
          <w:shd w:val="clear" w:color="auto" w:fill="FFFFFF"/>
        </w:rPr>
        <w:t>(102-119).</w:t>
      </w:r>
    </w:p>
    <w:p w14:paraId="59E7F78C" w14:textId="77777777" w:rsidR="008166E6" w:rsidRDefault="008166E6" w:rsidP="008166E6"/>
    <w:p w14:paraId="1088A580" w14:textId="77777777" w:rsidR="00E60DE6" w:rsidRPr="00E60DE6" w:rsidRDefault="00E60DE6" w:rsidP="00E60DE6">
      <w:pPr>
        <w:rPr>
          <w:rFonts w:ascii="Times" w:eastAsia="Times New Roman" w:hAnsi="Times" w:cs="Times New Roman"/>
          <w:sz w:val="20"/>
          <w:szCs w:val="20"/>
        </w:rPr>
      </w:pPr>
      <w:proofErr w:type="spellStart"/>
      <w:proofErr w:type="gramStart"/>
      <w:r w:rsidRPr="00E60DE6">
        <w:rPr>
          <w:rFonts w:ascii="Arial" w:eastAsia="Times New Roman" w:hAnsi="Arial" w:cs="Arial"/>
          <w:color w:val="222222"/>
          <w:sz w:val="20"/>
          <w:szCs w:val="20"/>
          <w:shd w:val="clear" w:color="auto" w:fill="FFFFFF"/>
        </w:rPr>
        <w:t>Sewchurran</w:t>
      </w:r>
      <w:proofErr w:type="spellEnd"/>
      <w:r w:rsidRPr="00E60DE6">
        <w:rPr>
          <w:rFonts w:ascii="Arial" w:eastAsia="Times New Roman" w:hAnsi="Arial" w:cs="Arial"/>
          <w:color w:val="222222"/>
          <w:sz w:val="20"/>
          <w:szCs w:val="20"/>
          <w:shd w:val="clear" w:color="auto" w:fill="FFFFFF"/>
        </w:rPr>
        <w:t xml:space="preserve">, K., Philipp, F., </w:t>
      </w:r>
      <w:proofErr w:type="spellStart"/>
      <w:r w:rsidRPr="00E60DE6">
        <w:rPr>
          <w:rFonts w:ascii="Arial" w:eastAsia="Times New Roman" w:hAnsi="Arial" w:cs="Arial"/>
          <w:color w:val="222222"/>
          <w:sz w:val="20"/>
          <w:szCs w:val="20"/>
          <w:shd w:val="clear" w:color="auto" w:fill="FFFFFF"/>
        </w:rPr>
        <w:t>Baets</w:t>
      </w:r>
      <w:proofErr w:type="spellEnd"/>
      <w:r w:rsidRPr="00E60DE6">
        <w:rPr>
          <w:rFonts w:ascii="Arial" w:eastAsia="Times New Roman" w:hAnsi="Arial" w:cs="Arial"/>
          <w:color w:val="222222"/>
          <w:sz w:val="20"/>
          <w:szCs w:val="20"/>
          <w:shd w:val="clear" w:color="auto" w:fill="FFFFFF"/>
        </w:rPr>
        <w:t xml:space="preserve">, W. and </w:t>
      </w:r>
      <w:proofErr w:type="spellStart"/>
      <w:r w:rsidRPr="00E60DE6">
        <w:rPr>
          <w:rFonts w:ascii="Arial" w:eastAsia="Times New Roman" w:hAnsi="Arial" w:cs="Arial"/>
          <w:color w:val="222222"/>
          <w:sz w:val="20"/>
          <w:szCs w:val="20"/>
          <w:shd w:val="clear" w:color="auto" w:fill="FFFFFF"/>
        </w:rPr>
        <w:t>McDonogh</w:t>
      </w:r>
      <w:proofErr w:type="spellEnd"/>
      <w:r w:rsidRPr="00E60DE6">
        <w:rPr>
          <w:rFonts w:ascii="Arial" w:eastAsia="Times New Roman" w:hAnsi="Arial" w:cs="Arial"/>
          <w:color w:val="222222"/>
          <w:sz w:val="20"/>
          <w:szCs w:val="20"/>
          <w:shd w:val="clear" w:color="auto" w:fill="FFFFFF"/>
        </w:rPr>
        <w:t>, J., 2016.</w:t>
      </w:r>
      <w:proofErr w:type="gramEnd"/>
      <w:r w:rsidRPr="00E60DE6">
        <w:rPr>
          <w:rFonts w:ascii="Arial" w:eastAsia="Times New Roman" w:hAnsi="Arial" w:cs="Arial"/>
          <w:color w:val="222222"/>
          <w:sz w:val="20"/>
          <w:szCs w:val="20"/>
          <w:shd w:val="clear" w:color="auto" w:fill="FFFFFF"/>
        </w:rPr>
        <w:t xml:space="preserve"> Could more thoughtful practice of complexity, design thinking and values-based organising address some of the limitations of current management and organising paradigms</w:t>
      </w:r>
      <w:proofErr w:type="gramStart"/>
      <w:r w:rsidRPr="00E60DE6">
        <w:rPr>
          <w:rFonts w:ascii="Arial" w:eastAsia="Times New Roman" w:hAnsi="Arial" w:cs="Arial"/>
          <w:color w:val="222222"/>
          <w:sz w:val="20"/>
          <w:szCs w:val="20"/>
          <w:shd w:val="clear" w:color="auto" w:fill="FFFFFF"/>
        </w:rPr>
        <w:t>?.</w:t>
      </w:r>
      <w:proofErr w:type="gramEnd"/>
      <w:r w:rsidRPr="00E60DE6">
        <w:rPr>
          <w:rFonts w:ascii="Arial" w:eastAsia="Times New Roman" w:hAnsi="Arial" w:cs="Arial"/>
          <w:color w:val="222222"/>
          <w:sz w:val="20"/>
          <w:szCs w:val="20"/>
          <w:shd w:val="clear" w:color="auto" w:fill="FFFFFF"/>
        </w:rPr>
        <w:t> </w:t>
      </w:r>
      <w:proofErr w:type="gramStart"/>
      <w:r w:rsidRPr="00E60DE6">
        <w:rPr>
          <w:rFonts w:ascii="Arial" w:eastAsia="Times New Roman" w:hAnsi="Arial" w:cs="Arial"/>
          <w:i/>
          <w:iCs/>
          <w:color w:val="222222"/>
          <w:sz w:val="20"/>
          <w:szCs w:val="20"/>
        </w:rPr>
        <w:t>International Journal of Complexity in Leadership and Management</w:t>
      </w:r>
      <w:r w:rsidRPr="00E60DE6">
        <w:rPr>
          <w:rFonts w:ascii="Arial" w:eastAsia="Times New Roman" w:hAnsi="Arial" w:cs="Arial"/>
          <w:color w:val="222222"/>
          <w:sz w:val="20"/>
          <w:szCs w:val="20"/>
          <w:shd w:val="clear" w:color="auto" w:fill="FFFFFF"/>
        </w:rPr>
        <w:t>, </w:t>
      </w:r>
      <w:r w:rsidRPr="00E60DE6">
        <w:rPr>
          <w:rFonts w:ascii="Arial" w:eastAsia="Times New Roman" w:hAnsi="Arial" w:cs="Arial"/>
          <w:i/>
          <w:iCs/>
          <w:color w:val="222222"/>
          <w:sz w:val="20"/>
          <w:szCs w:val="20"/>
        </w:rPr>
        <w:t>3</w:t>
      </w:r>
      <w:r w:rsidRPr="00E60DE6">
        <w:rPr>
          <w:rFonts w:ascii="Arial" w:eastAsia="Times New Roman" w:hAnsi="Arial" w:cs="Arial"/>
          <w:color w:val="222222"/>
          <w:sz w:val="20"/>
          <w:szCs w:val="20"/>
          <w:shd w:val="clear" w:color="auto" w:fill="FFFFFF"/>
        </w:rPr>
        <w:t>(3), pp.169-181.</w:t>
      </w:r>
      <w:proofErr w:type="gramEnd"/>
    </w:p>
    <w:p w14:paraId="55E49B0C" w14:textId="77777777" w:rsidR="00E60DE6" w:rsidRDefault="00E60DE6" w:rsidP="008166E6"/>
    <w:p w14:paraId="3310995E" w14:textId="77777777" w:rsidR="008166E6" w:rsidRDefault="008166E6" w:rsidP="008166E6">
      <w:pPr>
        <w:rPr>
          <w:rFonts w:ascii="Arial" w:eastAsia="Times New Roman" w:hAnsi="Arial" w:cs="Arial"/>
          <w:color w:val="222222"/>
          <w:sz w:val="20"/>
          <w:szCs w:val="20"/>
          <w:shd w:val="clear" w:color="auto" w:fill="FFFFFF"/>
        </w:rPr>
      </w:pPr>
      <w:r w:rsidRPr="004C633E">
        <w:rPr>
          <w:rFonts w:ascii="Arial" w:eastAsia="Times New Roman" w:hAnsi="Arial" w:cs="Arial"/>
          <w:color w:val="222222"/>
          <w:sz w:val="20"/>
          <w:szCs w:val="20"/>
          <w:shd w:val="clear" w:color="auto" w:fill="FFFFFF"/>
        </w:rPr>
        <w:t xml:space="preserve">Shaw, C. and </w:t>
      </w:r>
      <w:proofErr w:type="spellStart"/>
      <w:r w:rsidRPr="004C633E">
        <w:rPr>
          <w:rFonts w:ascii="Arial" w:eastAsia="Times New Roman" w:hAnsi="Arial" w:cs="Arial"/>
          <w:color w:val="222222"/>
          <w:sz w:val="20"/>
          <w:szCs w:val="20"/>
          <w:shd w:val="clear" w:color="auto" w:fill="FFFFFF"/>
        </w:rPr>
        <w:t>Ivens</w:t>
      </w:r>
      <w:proofErr w:type="spellEnd"/>
      <w:r w:rsidRPr="004C633E">
        <w:rPr>
          <w:rFonts w:ascii="Arial" w:eastAsia="Times New Roman" w:hAnsi="Arial" w:cs="Arial"/>
          <w:color w:val="222222"/>
          <w:sz w:val="20"/>
          <w:szCs w:val="20"/>
          <w:shd w:val="clear" w:color="auto" w:fill="FFFFFF"/>
        </w:rPr>
        <w:t>, J., 2002. </w:t>
      </w:r>
      <w:r w:rsidRPr="004C633E">
        <w:rPr>
          <w:rFonts w:ascii="Arial" w:eastAsia="Times New Roman" w:hAnsi="Arial" w:cs="Arial"/>
          <w:i/>
          <w:iCs/>
          <w:color w:val="222222"/>
          <w:sz w:val="20"/>
          <w:szCs w:val="20"/>
        </w:rPr>
        <w:t>Building great customer experiences</w:t>
      </w:r>
      <w:r w:rsidRPr="004C633E">
        <w:rPr>
          <w:rFonts w:ascii="Arial" w:eastAsia="Times New Roman" w:hAnsi="Arial" w:cs="Arial"/>
          <w:color w:val="222222"/>
          <w:sz w:val="20"/>
          <w:szCs w:val="20"/>
          <w:shd w:val="clear" w:color="auto" w:fill="FFFFFF"/>
        </w:rPr>
        <w:t> (Vol. 241). London: Palgrave.</w:t>
      </w:r>
      <w:r>
        <w:rPr>
          <w:rFonts w:ascii="Arial" w:eastAsia="Times New Roman" w:hAnsi="Arial" w:cs="Arial"/>
          <w:color w:val="222222"/>
          <w:sz w:val="20"/>
          <w:szCs w:val="20"/>
          <w:shd w:val="clear" w:color="auto" w:fill="FFFFFF"/>
        </w:rPr>
        <w:t xml:space="preserve"> </w:t>
      </w:r>
    </w:p>
    <w:p w14:paraId="1ED86705" w14:textId="77777777" w:rsidR="008166E6" w:rsidRDefault="008166E6" w:rsidP="008166E6">
      <w:pPr>
        <w:rPr>
          <w:rFonts w:ascii="Arial" w:eastAsia="Times New Roman" w:hAnsi="Arial" w:cs="Arial"/>
          <w:color w:val="222222"/>
          <w:sz w:val="20"/>
          <w:szCs w:val="20"/>
          <w:shd w:val="clear" w:color="auto" w:fill="FFFFFF"/>
        </w:rPr>
      </w:pPr>
    </w:p>
    <w:p w14:paraId="6EF4E34F" w14:textId="77777777" w:rsidR="008166E6" w:rsidRPr="00715EAF" w:rsidRDefault="008166E6" w:rsidP="008166E6">
      <w:pPr>
        <w:rPr>
          <w:rFonts w:ascii="Times" w:eastAsia="Times New Roman" w:hAnsi="Times" w:cs="Times New Roman"/>
          <w:sz w:val="20"/>
          <w:szCs w:val="20"/>
        </w:rPr>
      </w:pPr>
      <w:r w:rsidRPr="00715EAF">
        <w:rPr>
          <w:rFonts w:ascii="Arial" w:eastAsia="Times New Roman" w:hAnsi="Arial" w:cs="Arial"/>
          <w:color w:val="222222"/>
          <w:sz w:val="20"/>
          <w:szCs w:val="20"/>
          <w:shd w:val="clear" w:color="auto" w:fill="FFFFFF"/>
        </w:rPr>
        <w:t xml:space="preserve">Turner, J.R. and Müller, R., 2003. </w:t>
      </w:r>
      <w:proofErr w:type="gramStart"/>
      <w:r w:rsidRPr="00715EAF">
        <w:rPr>
          <w:rFonts w:ascii="Arial" w:eastAsia="Times New Roman" w:hAnsi="Arial" w:cs="Arial"/>
          <w:color w:val="222222"/>
          <w:sz w:val="20"/>
          <w:szCs w:val="20"/>
          <w:shd w:val="clear" w:color="auto" w:fill="FFFFFF"/>
        </w:rPr>
        <w:t>On the nature of the project as a temporary organization.</w:t>
      </w:r>
      <w:proofErr w:type="gramEnd"/>
      <w:r w:rsidRPr="00715EAF">
        <w:rPr>
          <w:rFonts w:ascii="Arial" w:eastAsia="Times New Roman" w:hAnsi="Arial" w:cs="Arial"/>
          <w:color w:val="222222"/>
          <w:sz w:val="20"/>
          <w:szCs w:val="20"/>
          <w:shd w:val="clear" w:color="auto" w:fill="FFFFFF"/>
        </w:rPr>
        <w:t> </w:t>
      </w:r>
      <w:proofErr w:type="gramStart"/>
      <w:r w:rsidRPr="00715EAF">
        <w:rPr>
          <w:rFonts w:ascii="Arial" w:eastAsia="Times New Roman" w:hAnsi="Arial" w:cs="Arial"/>
          <w:i/>
          <w:iCs/>
          <w:color w:val="222222"/>
          <w:sz w:val="20"/>
          <w:szCs w:val="20"/>
        </w:rPr>
        <w:t>International journal of project management</w:t>
      </w:r>
      <w:r w:rsidRPr="00715EAF">
        <w:rPr>
          <w:rFonts w:ascii="Arial" w:eastAsia="Times New Roman" w:hAnsi="Arial" w:cs="Arial"/>
          <w:color w:val="222222"/>
          <w:sz w:val="20"/>
          <w:szCs w:val="20"/>
          <w:shd w:val="clear" w:color="auto" w:fill="FFFFFF"/>
        </w:rPr>
        <w:t>, </w:t>
      </w:r>
      <w:r w:rsidRPr="00715EAF">
        <w:rPr>
          <w:rFonts w:ascii="Arial" w:eastAsia="Times New Roman" w:hAnsi="Arial" w:cs="Arial"/>
          <w:i/>
          <w:iCs/>
          <w:color w:val="222222"/>
          <w:sz w:val="20"/>
          <w:szCs w:val="20"/>
        </w:rPr>
        <w:t>21</w:t>
      </w:r>
      <w:r w:rsidRPr="00715EAF">
        <w:rPr>
          <w:rFonts w:ascii="Arial" w:eastAsia="Times New Roman" w:hAnsi="Arial" w:cs="Arial"/>
          <w:color w:val="222222"/>
          <w:sz w:val="20"/>
          <w:szCs w:val="20"/>
          <w:shd w:val="clear" w:color="auto" w:fill="FFFFFF"/>
        </w:rPr>
        <w:t>(1), pp.1-8.</w:t>
      </w:r>
      <w:proofErr w:type="gramEnd"/>
    </w:p>
    <w:p w14:paraId="43C14C41" w14:textId="77777777" w:rsidR="008166E6" w:rsidRDefault="008166E6" w:rsidP="008166E6"/>
    <w:p w14:paraId="69972B82" w14:textId="77777777" w:rsidR="008166E6" w:rsidRPr="00613738" w:rsidRDefault="008166E6" w:rsidP="008166E6">
      <w:pPr>
        <w:rPr>
          <w:rFonts w:ascii="Times" w:eastAsia="Times New Roman" w:hAnsi="Times" w:cs="Times New Roman"/>
          <w:sz w:val="20"/>
          <w:szCs w:val="20"/>
        </w:rPr>
      </w:pPr>
      <w:proofErr w:type="spellStart"/>
      <w:proofErr w:type="gramStart"/>
      <w:r w:rsidRPr="00613738">
        <w:rPr>
          <w:rFonts w:ascii="Arial" w:eastAsia="Times New Roman" w:hAnsi="Arial" w:cs="Arial"/>
          <w:color w:val="222222"/>
          <w:sz w:val="20"/>
          <w:szCs w:val="20"/>
          <w:shd w:val="clear" w:color="auto" w:fill="FFFFFF"/>
        </w:rPr>
        <w:t>Tuczek</w:t>
      </w:r>
      <w:proofErr w:type="spellEnd"/>
      <w:r w:rsidRPr="00613738">
        <w:rPr>
          <w:rFonts w:ascii="Arial" w:eastAsia="Times New Roman" w:hAnsi="Arial" w:cs="Arial"/>
          <w:color w:val="222222"/>
          <w:sz w:val="20"/>
          <w:szCs w:val="20"/>
          <w:shd w:val="clear" w:color="auto" w:fill="FFFFFF"/>
        </w:rPr>
        <w:t xml:space="preserve">, F., </w:t>
      </w:r>
      <w:proofErr w:type="spellStart"/>
      <w:r w:rsidRPr="00613738">
        <w:rPr>
          <w:rFonts w:ascii="Arial" w:eastAsia="Times New Roman" w:hAnsi="Arial" w:cs="Arial"/>
          <w:color w:val="222222"/>
          <w:sz w:val="20"/>
          <w:szCs w:val="20"/>
          <w:shd w:val="clear" w:color="auto" w:fill="FFFFFF"/>
        </w:rPr>
        <w:t>Castka</w:t>
      </w:r>
      <w:proofErr w:type="spellEnd"/>
      <w:r w:rsidRPr="00613738">
        <w:rPr>
          <w:rFonts w:ascii="Arial" w:eastAsia="Times New Roman" w:hAnsi="Arial" w:cs="Arial"/>
          <w:color w:val="222222"/>
          <w:sz w:val="20"/>
          <w:szCs w:val="20"/>
          <w:shd w:val="clear" w:color="auto" w:fill="FFFFFF"/>
        </w:rPr>
        <w:t xml:space="preserve">, P. and </w:t>
      </w:r>
      <w:proofErr w:type="spellStart"/>
      <w:r w:rsidRPr="00613738">
        <w:rPr>
          <w:rFonts w:ascii="Arial" w:eastAsia="Times New Roman" w:hAnsi="Arial" w:cs="Arial"/>
          <w:color w:val="222222"/>
          <w:sz w:val="20"/>
          <w:szCs w:val="20"/>
          <w:shd w:val="clear" w:color="auto" w:fill="FFFFFF"/>
        </w:rPr>
        <w:t>Wakolbinger</w:t>
      </w:r>
      <w:proofErr w:type="spellEnd"/>
      <w:r w:rsidRPr="00613738">
        <w:rPr>
          <w:rFonts w:ascii="Arial" w:eastAsia="Times New Roman" w:hAnsi="Arial" w:cs="Arial"/>
          <w:color w:val="222222"/>
          <w:sz w:val="20"/>
          <w:szCs w:val="20"/>
          <w:shd w:val="clear" w:color="auto" w:fill="FFFFFF"/>
        </w:rPr>
        <w:t>, T., 2018.</w:t>
      </w:r>
      <w:proofErr w:type="gramEnd"/>
      <w:r w:rsidRPr="00613738">
        <w:rPr>
          <w:rFonts w:ascii="Arial" w:eastAsia="Times New Roman" w:hAnsi="Arial" w:cs="Arial"/>
          <w:color w:val="222222"/>
          <w:sz w:val="20"/>
          <w:szCs w:val="20"/>
          <w:shd w:val="clear" w:color="auto" w:fill="FFFFFF"/>
        </w:rPr>
        <w:t xml:space="preserve"> </w:t>
      </w:r>
      <w:proofErr w:type="gramStart"/>
      <w:r w:rsidRPr="00613738">
        <w:rPr>
          <w:rFonts w:ascii="Arial" w:eastAsia="Times New Roman" w:hAnsi="Arial" w:cs="Arial"/>
          <w:color w:val="222222"/>
          <w:sz w:val="20"/>
          <w:szCs w:val="20"/>
          <w:shd w:val="clear" w:color="auto" w:fill="FFFFFF"/>
        </w:rPr>
        <w:t>A review of management theories in the context of quality, environmental and social responsibility voluntary standards.</w:t>
      </w:r>
      <w:proofErr w:type="gramEnd"/>
      <w:r w:rsidRPr="00613738">
        <w:rPr>
          <w:rFonts w:ascii="Arial" w:eastAsia="Times New Roman" w:hAnsi="Arial" w:cs="Arial"/>
          <w:color w:val="222222"/>
          <w:sz w:val="20"/>
          <w:szCs w:val="20"/>
          <w:shd w:val="clear" w:color="auto" w:fill="FFFFFF"/>
        </w:rPr>
        <w:t> </w:t>
      </w:r>
      <w:proofErr w:type="gramStart"/>
      <w:r w:rsidRPr="00613738">
        <w:rPr>
          <w:rFonts w:ascii="Arial" w:eastAsia="Times New Roman" w:hAnsi="Arial" w:cs="Arial"/>
          <w:i/>
          <w:iCs/>
          <w:color w:val="222222"/>
          <w:sz w:val="20"/>
          <w:szCs w:val="20"/>
        </w:rPr>
        <w:t>Journal of cleaner production</w:t>
      </w:r>
      <w:r w:rsidRPr="00613738">
        <w:rPr>
          <w:rFonts w:ascii="Arial" w:eastAsia="Times New Roman" w:hAnsi="Arial" w:cs="Arial"/>
          <w:color w:val="222222"/>
          <w:sz w:val="20"/>
          <w:szCs w:val="20"/>
          <w:shd w:val="clear" w:color="auto" w:fill="FFFFFF"/>
        </w:rPr>
        <w:t>, </w:t>
      </w:r>
      <w:r w:rsidRPr="00613738">
        <w:rPr>
          <w:rFonts w:ascii="Arial" w:eastAsia="Times New Roman" w:hAnsi="Arial" w:cs="Arial"/>
          <w:i/>
          <w:iCs/>
          <w:color w:val="222222"/>
          <w:sz w:val="20"/>
          <w:szCs w:val="20"/>
        </w:rPr>
        <w:t>176</w:t>
      </w:r>
      <w:r w:rsidRPr="00613738">
        <w:rPr>
          <w:rFonts w:ascii="Arial" w:eastAsia="Times New Roman" w:hAnsi="Arial" w:cs="Arial"/>
          <w:color w:val="222222"/>
          <w:sz w:val="20"/>
          <w:szCs w:val="20"/>
          <w:shd w:val="clear" w:color="auto" w:fill="FFFFFF"/>
        </w:rPr>
        <w:t>, pp.399-416.</w:t>
      </w:r>
      <w:proofErr w:type="gramEnd"/>
    </w:p>
    <w:p w14:paraId="676D0885" w14:textId="77777777" w:rsidR="008166E6" w:rsidRDefault="008166E6" w:rsidP="008166E6"/>
    <w:p w14:paraId="5CECBE8A" w14:textId="77777777" w:rsidR="008166E6" w:rsidRPr="00FB2271" w:rsidRDefault="008166E6" w:rsidP="008166E6">
      <w:pPr>
        <w:rPr>
          <w:rFonts w:ascii="Times" w:eastAsia="Times New Roman" w:hAnsi="Times" w:cs="Times New Roman"/>
          <w:sz w:val="20"/>
          <w:szCs w:val="20"/>
        </w:rPr>
      </w:pPr>
      <w:proofErr w:type="spellStart"/>
      <w:r w:rsidRPr="00FB2271">
        <w:rPr>
          <w:rFonts w:ascii="Arial" w:eastAsia="Times New Roman" w:hAnsi="Arial" w:cs="Arial"/>
          <w:color w:val="222222"/>
          <w:sz w:val="20"/>
          <w:szCs w:val="20"/>
          <w:shd w:val="clear" w:color="auto" w:fill="FFFFFF"/>
        </w:rPr>
        <w:t>Waring</w:t>
      </w:r>
      <w:proofErr w:type="spellEnd"/>
      <w:r w:rsidRPr="00FB2271">
        <w:rPr>
          <w:rFonts w:ascii="Arial" w:eastAsia="Times New Roman" w:hAnsi="Arial" w:cs="Arial"/>
          <w:color w:val="222222"/>
          <w:sz w:val="20"/>
          <w:szCs w:val="20"/>
          <w:shd w:val="clear" w:color="auto" w:fill="FFFFFF"/>
        </w:rPr>
        <w:t>, S.P., 2016. </w:t>
      </w:r>
      <w:proofErr w:type="spellStart"/>
      <w:r w:rsidRPr="00FB2271">
        <w:rPr>
          <w:rFonts w:ascii="Arial" w:eastAsia="Times New Roman" w:hAnsi="Arial" w:cs="Arial"/>
          <w:i/>
          <w:iCs/>
          <w:color w:val="222222"/>
          <w:sz w:val="20"/>
          <w:szCs w:val="20"/>
        </w:rPr>
        <w:t>Taylorism</w:t>
      </w:r>
      <w:proofErr w:type="spellEnd"/>
      <w:r w:rsidRPr="00FB2271">
        <w:rPr>
          <w:rFonts w:ascii="Arial" w:eastAsia="Times New Roman" w:hAnsi="Arial" w:cs="Arial"/>
          <w:i/>
          <w:iCs/>
          <w:color w:val="222222"/>
          <w:sz w:val="20"/>
          <w:szCs w:val="20"/>
        </w:rPr>
        <w:t xml:space="preserve"> transformed: Scientific management theory since 1945</w:t>
      </w:r>
      <w:r w:rsidRPr="00FB2271">
        <w:rPr>
          <w:rFonts w:ascii="Arial" w:eastAsia="Times New Roman" w:hAnsi="Arial" w:cs="Arial"/>
          <w:color w:val="222222"/>
          <w:sz w:val="20"/>
          <w:szCs w:val="20"/>
          <w:shd w:val="clear" w:color="auto" w:fill="FFFFFF"/>
        </w:rPr>
        <w:t xml:space="preserve">. </w:t>
      </w:r>
      <w:proofErr w:type="gramStart"/>
      <w:r w:rsidRPr="00FB2271">
        <w:rPr>
          <w:rFonts w:ascii="Arial" w:eastAsia="Times New Roman" w:hAnsi="Arial" w:cs="Arial"/>
          <w:color w:val="222222"/>
          <w:sz w:val="20"/>
          <w:szCs w:val="20"/>
          <w:shd w:val="clear" w:color="auto" w:fill="FFFFFF"/>
        </w:rPr>
        <w:t>UNC Press Books.</w:t>
      </w:r>
      <w:proofErr w:type="gramEnd"/>
    </w:p>
    <w:p w14:paraId="0156A760" w14:textId="77777777" w:rsidR="008166E6" w:rsidRDefault="008166E6" w:rsidP="008166E6"/>
    <w:p w14:paraId="2D642736" w14:textId="77777777" w:rsidR="008166E6" w:rsidRPr="008166E6" w:rsidRDefault="008166E6"/>
    <w:sectPr w:rsidR="008166E6" w:rsidRPr="008166E6" w:rsidSect="003A377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TimesNewRomanPS">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E4109D"/>
    <w:multiLevelType w:val="multilevel"/>
    <w:tmpl w:val="23CA5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00B504E"/>
    <w:multiLevelType w:val="hybridMultilevel"/>
    <w:tmpl w:val="FD9CD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5666F79"/>
    <w:multiLevelType w:val="hybridMultilevel"/>
    <w:tmpl w:val="80F6E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C473012"/>
    <w:multiLevelType w:val="hybridMultilevel"/>
    <w:tmpl w:val="D9121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CD91256"/>
    <w:multiLevelType w:val="multilevel"/>
    <w:tmpl w:val="465CB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7716DFF"/>
    <w:multiLevelType w:val="multilevel"/>
    <w:tmpl w:val="293C7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5"/>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0D28"/>
    <w:rsid w:val="000066D2"/>
    <w:rsid w:val="00006CB0"/>
    <w:rsid w:val="00020F93"/>
    <w:rsid w:val="0002481C"/>
    <w:rsid w:val="00040D4B"/>
    <w:rsid w:val="00041EB8"/>
    <w:rsid w:val="00052860"/>
    <w:rsid w:val="00054CE7"/>
    <w:rsid w:val="00055735"/>
    <w:rsid w:val="000620B0"/>
    <w:rsid w:val="00062F2E"/>
    <w:rsid w:val="00070AB5"/>
    <w:rsid w:val="000772F6"/>
    <w:rsid w:val="00080C91"/>
    <w:rsid w:val="00095C20"/>
    <w:rsid w:val="000A4BCB"/>
    <w:rsid w:val="000B3B47"/>
    <w:rsid w:val="001129CF"/>
    <w:rsid w:val="00116774"/>
    <w:rsid w:val="00116F73"/>
    <w:rsid w:val="0012280E"/>
    <w:rsid w:val="00130E57"/>
    <w:rsid w:val="00146311"/>
    <w:rsid w:val="001A1027"/>
    <w:rsid w:val="001E6F5F"/>
    <w:rsid w:val="00200797"/>
    <w:rsid w:val="002249AB"/>
    <w:rsid w:val="002267B3"/>
    <w:rsid w:val="00253337"/>
    <w:rsid w:val="002704CD"/>
    <w:rsid w:val="0028192F"/>
    <w:rsid w:val="002A1AFA"/>
    <w:rsid w:val="002A336B"/>
    <w:rsid w:val="002C1097"/>
    <w:rsid w:val="002C18C2"/>
    <w:rsid w:val="002C7485"/>
    <w:rsid w:val="002D0A44"/>
    <w:rsid w:val="002D108D"/>
    <w:rsid w:val="002E3F4C"/>
    <w:rsid w:val="002F54C5"/>
    <w:rsid w:val="00301A84"/>
    <w:rsid w:val="003134C3"/>
    <w:rsid w:val="00324144"/>
    <w:rsid w:val="003523A1"/>
    <w:rsid w:val="00361175"/>
    <w:rsid w:val="00366DCF"/>
    <w:rsid w:val="003A377C"/>
    <w:rsid w:val="003B1A96"/>
    <w:rsid w:val="003D7CBF"/>
    <w:rsid w:val="003E1333"/>
    <w:rsid w:val="003F373F"/>
    <w:rsid w:val="00416B36"/>
    <w:rsid w:val="004208AC"/>
    <w:rsid w:val="00432F53"/>
    <w:rsid w:val="00440354"/>
    <w:rsid w:val="00442AD2"/>
    <w:rsid w:val="0046776D"/>
    <w:rsid w:val="00467F8E"/>
    <w:rsid w:val="004B6750"/>
    <w:rsid w:val="004E1B25"/>
    <w:rsid w:val="004F29B4"/>
    <w:rsid w:val="005218E4"/>
    <w:rsid w:val="0052343F"/>
    <w:rsid w:val="005423BF"/>
    <w:rsid w:val="00553A19"/>
    <w:rsid w:val="0056109E"/>
    <w:rsid w:val="005623A9"/>
    <w:rsid w:val="00567B32"/>
    <w:rsid w:val="0058350A"/>
    <w:rsid w:val="005951A5"/>
    <w:rsid w:val="005C1038"/>
    <w:rsid w:val="005D29DE"/>
    <w:rsid w:val="006263BE"/>
    <w:rsid w:val="00673268"/>
    <w:rsid w:val="00674AD1"/>
    <w:rsid w:val="006C367E"/>
    <w:rsid w:val="007107C5"/>
    <w:rsid w:val="00714451"/>
    <w:rsid w:val="007211AE"/>
    <w:rsid w:val="0073771A"/>
    <w:rsid w:val="00740A77"/>
    <w:rsid w:val="00744279"/>
    <w:rsid w:val="00777115"/>
    <w:rsid w:val="00794BD6"/>
    <w:rsid w:val="007E483A"/>
    <w:rsid w:val="007E7181"/>
    <w:rsid w:val="007F2618"/>
    <w:rsid w:val="008021C8"/>
    <w:rsid w:val="008166E6"/>
    <w:rsid w:val="008176CE"/>
    <w:rsid w:val="0082418A"/>
    <w:rsid w:val="00853BBA"/>
    <w:rsid w:val="00897CDA"/>
    <w:rsid w:val="008D1E05"/>
    <w:rsid w:val="00920F48"/>
    <w:rsid w:val="00921E16"/>
    <w:rsid w:val="0093736C"/>
    <w:rsid w:val="009434F3"/>
    <w:rsid w:val="0095779F"/>
    <w:rsid w:val="00972E1C"/>
    <w:rsid w:val="009C4962"/>
    <w:rsid w:val="009C676B"/>
    <w:rsid w:val="009E723A"/>
    <w:rsid w:val="00A01E27"/>
    <w:rsid w:val="00A16AAA"/>
    <w:rsid w:val="00A2072A"/>
    <w:rsid w:val="00A252BD"/>
    <w:rsid w:val="00A272A4"/>
    <w:rsid w:val="00A27ADF"/>
    <w:rsid w:val="00A33654"/>
    <w:rsid w:val="00A42C2E"/>
    <w:rsid w:val="00A468E9"/>
    <w:rsid w:val="00A62037"/>
    <w:rsid w:val="00A6347E"/>
    <w:rsid w:val="00A72204"/>
    <w:rsid w:val="00A81977"/>
    <w:rsid w:val="00AB6533"/>
    <w:rsid w:val="00AC04B1"/>
    <w:rsid w:val="00AD1110"/>
    <w:rsid w:val="00AE429C"/>
    <w:rsid w:val="00AF78B7"/>
    <w:rsid w:val="00B06F77"/>
    <w:rsid w:val="00B3556F"/>
    <w:rsid w:val="00B511DF"/>
    <w:rsid w:val="00BA1A58"/>
    <w:rsid w:val="00BA3556"/>
    <w:rsid w:val="00BB20EA"/>
    <w:rsid w:val="00BE12A4"/>
    <w:rsid w:val="00BE3CD2"/>
    <w:rsid w:val="00BF5FC9"/>
    <w:rsid w:val="00C05443"/>
    <w:rsid w:val="00C12A52"/>
    <w:rsid w:val="00C15211"/>
    <w:rsid w:val="00C20AFA"/>
    <w:rsid w:val="00C35232"/>
    <w:rsid w:val="00C501CF"/>
    <w:rsid w:val="00C5492E"/>
    <w:rsid w:val="00C67BBD"/>
    <w:rsid w:val="00C67D83"/>
    <w:rsid w:val="00C76606"/>
    <w:rsid w:val="00C76CB5"/>
    <w:rsid w:val="00C82A13"/>
    <w:rsid w:val="00C86CE8"/>
    <w:rsid w:val="00C96B65"/>
    <w:rsid w:val="00CA0D28"/>
    <w:rsid w:val="00CB6222"/>
    <w:rsid w:val="00CD12C6"/>
    <w:rsid w:val="00CD2FD9"/>
    <w:rsid w:val="00CD4DD8"/>
    <w:rsid w:val="00CE23F8"/>
    <w:rsid w:val="00D403D0"/>
    <w:rsid w:val="00D671C8"/>
    <w:rsid w:val="00D70319"/>
    <w:rsid w:val="00D9028B"/>
    <w:rsid w:val="00DA3EDB"/>
    <w:rsid w:val="00DB42DC"/>
    <w:rsid w:val="00DC3E58"/>
    <w:rsid w:val="00DE1DE7"/>
    <w:rsid w:val="00DE23F0"/>
    <w:rsid w:val="00DE44E8"/>
    <w:rsid w:val="00E60DE6"/>
    <w:rsid w:val="00E7281F"/>
    <w:rsid w:val="00E91974"/>
    <w:rsid w:val="00EA5763"/>
    <w:rsid w:val="00EB2E8F"/>
    <w:rsid w:val="00EB2EF0"/>
    <w:rsid w:val="00EB3686"/>
    <w:rsid w:val="00EC1A37"/>
    <w:rsid w:val="00ED705F"/>
    <w:rsid w:val="00F01A6F"/>
    <w:rsid w:val="00F028EF"/>
    <w:rsid w:val="00F05C9D"/>
    <w:rsid w:val="00F07371"/>
    <w:rsid w:val="00F41A8C"/>
    <w:rsid w:val="00F70B37"/>
    <w:rsid w:val="00F75B5A"/>
    <w:rsid w:val="00F849CC"/>
    <w:rsid w:val="00F85D4C"/>
    <w:rsid w:val="00FB197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3DC941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2EF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4">
    <w:name w:val="heading 4"/>
    <w:basedOn w:val="Normal"/>
    <w:link w:val="Heading4Char"/>
    <w:uiPriority w:val="9"/>
    <w:qFormat/>
    <w:rsid w:val="0058350A"/>
    <w:pPr>
      <w:spacing w:before="100" w:beforeAutospacing="1" w:after="100" w:afterAutospacing="1"/>
      <w:outlineLvl w:val="3"/>
    </w:pPr>
    <w:rPr>
      <w:rFonts w:ascii="Times" w:hAnsi="Times"/>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A0D28"/>
  </w:style>
  <w:style w:type="paragraph" w:styleId="NormalWeb">
    <w:name w:val="Normal (Web)"/>
    <w:basedOn w:val="Normal"/>
    <w:uiPriority w:val="99"/>
    <w:semiHidden/>
    <w:unhideWhenUsed/>
    <w:rsid w:val="00A6347E"/>
    <w:pPr>
      <w:spacing w:before="100" w:beforeAutospacing="1" w:after="100" w:afterAutospacing="1"/>
    </w:pPr>
    <w:rPr>
      <w:rFonts w:ascii="Times" w:hAnsi="Times" w:cs="Times New Roman"/>
      <w:sz w:val="20"/>
      <w:szCs w:val="20"/>
    </w:rPr>
  </w:style>
  <w:style w:type="paragraph" w:styleId="ListParagraph">
    <w:name w:val="List Paragraph"/>
    <w:basedOn w:val="Normal"/>
    <w:uiPriority w:val="34"/>
    <w:qFormat/>
    <w:rsid w:val="00853BBA"/>
    <w:pPr>
      <w:ind w:left="720"/>
      <w:contextualSpacing/>
    </w:pPr>
  </w:style>
  <w:style w:type="character" w:customStyle="1" w:styleId="Heading4Char">
    <w:name w:val="Heading 4 Char"/>
    <w:basedOn w:val="DefaultParagraphFont"/>
    <w:link w:val="Heading4"/>
    <w:uiPriority w:val="9"/>
    <w:rsid w:val="0058350A"/>
    <w:rPr>
      <w:rFonts w:ascii="Times" w:hAnsi="Times"/>
      <w:b/>
      <w:bCs/>
    </w:rPr>
  </w:style>
  <w:style w:type="character" w:styleId="Strong">
    <w:name w:val="Strong"/>
    <w:basedOn w:val="DefaultParagraphFont"/>
    <w:uiPriority w:val="22"/>
    <w:qFormat/>
    <w:rsid w:val="0058350A"/>
    <w:rPr>
      <w:b/>
      <w:bCs/>
    </w:rPr>
  </w:style>
  <w:style w:type="paragraph" w:styleId="BalloonText">
    <w:name w:val="Balloon Text"/>
    <w:basedOn w:val="Normal"/>
    <w:link w:val="BalloonTextChar"/>
    <w:uiPriority w:val="99"/>
    <w:semiHidden/>
    <w:unhideWhenUsed/>
    <w:rsid w:val="0011677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16774"/>
    <w:rPr>
      <w:rFonts w:ascii="Lucida Grande" w:hAnsi="Lucida Grande" w:cs="Lucida Grande"/>
      <w:sz w:val="18"/>
      <w:szCs w:val="18"/>
    </w:rPr>
  </w:style>
  <w:style w:type="character" w:customStyle="1" w:styleId="Heading1Char">
    <w:name w:val="Heading 1 Char"/>
    <w:basedOn w:val="DefaultParagraphFont"/>
    <w:link w:val="Heading1"/>
    <w:uiPriority w:val="9"/>
    <w:rsid w:val="00EB2EF0"/>
    <w:rPr>
      <w:rFonts w:asciiTheme="majorHAnsi" w:eastAsiaTheme="majorEastAsia" w:hAnsiTheme="majorHAnsi" w:cstheme="majorBidi"/>
      <w:b/>
      <w:bCs/>
      <w:color w:val="345A8A" w:themeColor="accent1" w:themeShade="B5"/>
      <w:sz w:val="32"/>
      <w:szCs w:val="3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2EF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4">
    <w:name w:val="heading 4"/>
    <w:basedOn w:val="Normal"/>
    <w:link w:val="Heading4Char"/>
    <w:uiPriority w:val="9"/>
    <w:qFormat/>
    <w:rsid w:val="0058350A"/>
    <w:pPr>
      <w:spacing w:before="100" w:beforeAutospacing="1" w:after="100" w:afterAutospacing="1"/>
      <w:outlineLvl w:val="3"/>
    </w:pPr>
    <w:rPr>
      <w:rFonts w:ascii="Times" w:hAnsi="Times"/>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A0D28"/>
  </w:style>
  <w:style w:type="paragraph" w:styleId="NormalWeb">
    <w:name w:val="Normal (Web)"/>
    <w:basedOn w:val="Normal"/>
    <w:uiPriority w:val="99"/>
    <w:semiHidden/>
    <w:unhideWhenUsed/>
    <w:rsid w:val="00A6347E"/>
    <w:pPr>
      <w:spacing w:before="100" w:beforeAutospacing="1" w:after="100" w:afterAutospacing="1"/>
    </w:pPr>
    <w:rPr>
      <w:rFonts w:ascii="Times" w:hAnsi="Times" w:cs="Times New Roman"/>
      <w:sz w:val="20"/>
      <w:szCs w:val="20"/>
    </w:rPr>
  </w:style>
  <w:style w:type="paragraph" w:styleId="ListParagraph">
    <w:name w:val="List Paragraph"/>
    <w:basedOn w:val="Normal"/>
    <w:uiPriority w:val="34"/>
    <w:qFormat/>
    <w:rsid w:val="00853BBA"/>
    <w:pPr>
      <w:ind w:left="720"/>
      <w:contextualSpacing/>
    </w:pPr>
  </w:style>
  <w:style w:type="character" w:customStyle="1" w:styleId="Heading4Char">
    <w:name w:val="Heading 4 Char"/>
    <w:basedOn w:val="DefaultParagraphFont"/>
    <w:link w:val="Heading4"/>
    <w:uiPriority w:val="9"/>
    <w:rsid w:val="0058350A"/>
    <w:rPr>
      <w:rFonts w:ascii="Times" w:hAnsi="Times"/>
      <w:b/>
      <w:bCs/>
    </w:rPr>
  </w:style>
  <w:style w:type="character" w:styleId="Strong">
    <w:name w:val="Strong"/>
    <w:basedOn w:val="DefaultParagraphFont"/>
    <w:uiPriority w:val="22"/>
    <w:qFormat/>
    <w:rsid w:val="0058350A"/>
    <w:rPr>
      <w:b/>
      <w:bCs/>
    </w:rPr>
  </w:style>
  <w:style w:type="paragraph" w:styleId="BalloonText">
    <w:name w:val="Balloon Text"/>
    <w:basedOn w:val="Normal"/>
    <w:link w:val="BalloonTextChar"/>
    <w:uiPriority w:val="99"/>
    <w:semiHidden/>
    <w:unhideWhenUsed/>
    <w:rsid w:val="0011677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16774"/>
    <w:rPr>
      <w:rFonts w:ascii="Lucida Grande" w:hAnsi="Lucida Grande" w:cs="Lucida Grande"/>
      <w:sz w:val="18"/>
      <w:szCs w:val="18"/>
    </w:rPr>
  </w:style>
  <w:style w:type="character" w:customStyle="1" w:styleId="Heading1Char">
    <w:name w:val="Heading 1 Char"/>
    <w:basedOn w:val="DefaultParagraphFont"/>
    <w:link w:val="Heading1"/>
    <w:uiPriority w:val="9"/>
    <w:rsid w:val="00EB2EF0"/>
    <w:rPr>
      <w:rFonts w:asciiTheme="majorHAnsi" w:eastAsiaTheme="majorEastAsia" w:hAnsiTheme="majorHAnsi" w:cstheme="majorBidi"/>
      <w:b/>
      <w:bCs/>
      <w:color w:val="345A8A" w:themeColor="accent1" w:themeShade="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036726">
      <w:bodyDiv w:val="1"/>
      <w:marLeft w:val="0"/>
      <w:marRight w:val="0"/>
      <w:marTop w:val="0"/>
      <w:marBottom w:val="0"/>
      <w:divBdr>
        <w:top w:val="none" w:sz="0" w:space="0" w:color="auto"/>
        <w:left w:val="none" w:sz="0" w:space="0" w:color="auto"/>
        <w:bottom w:val="none" w:sz="0" w:space="0" w:color="auto"/>
        <w:right w:val="none" w:sz="0" w:space="0" w:color="auto"/>
      </w:divBdr>
    </w:div>
    <w:div w:id="231473393">
      <w:bodyDiv w:val="1"/>
      <w:marLeft w:val="0"/>
      <w:marRight w:val="0"/>
      <w:marTop w:val="0"/>
      <w:marBottom w:val="0"/>
      <w:divBdr>
        <w:top w:val="none" w:sz="0" w:space="0" w:color="auto"/>
        <w:left w:val="none" w:sz="0" w:space="0" w:color="auto"/>
        <w:bottom w:val="none" w:sz="0" w:space="0" w:color="auto"/>
        <w:right w:val="none" w:sz="0" w:space="0" w:color="auto"/>
      </w:divBdr>
    </w:div>
    <w:div w:id="356810521">
      <w:bodyDiv w:val="1"/>
      <w:marLeft w:val="0"/>
      <w:marRight w:val="0"/>
      <w:marTop w:val="0"/>
      <w:marBottom w:val="0"/>
      <w:divBdr>
        <w:top w:val="none" w:sz="0" w:space="0" w:color="auto"/>
        <w:left w:val="none" w:sz="0" w:space="0" w:color="auto"/>
        <w:bottom w:val="none" w:sz="0" w:space="0" w:color="auto"/>
        <w:right w:val="none" w:sz="0" w:space="0" w:color="auto"/>
      </w:divBdr>
    </w:div>
    <w:div w:id="376900195">
      <w:bodyDiv w:val="1"/>
      <w:marLeft w:val="0"/>
      <w:marRight w:val="0"/>
      <w:marTop w:val="0"/>
      <w:marBottom w:val="0"/>
      <w:divBdr>
        <w:top w:val="none" w:sz="0" w:space="0" w:color="auto"/>
        <w:left w:val="none" w:sz="0" w:space="0" w:color="auto"/>
        <w:bottom w:val="none" w:sz="0" w:space="0" w:color="auto"/>
        <w:right w:val="none" w:sz="0" w:space="0" w:color="auto"/>
      </w:divBdr>
      <w:divsChild>
        <w:div w:id="1488983629">
          <w:marLeft w:val="0"/>
          <w:marRight w:val="0"/>
          <w:marTop w:val="0"/>
          <w:marBottom w:val="0"/>
          <w:divBdr>
            <w:top w:val="none" w:sz="0" w:space="0" w:color="auto"/>
            <w:left w:val="none" w:sz="0" w:space="0" w:color="auto"/>
            <w:bottom w:val="none" w:sz="0" w:space="0" w:color="auto"/>
            <w:right w:val="none" w:sz="0" w:space="0" w:color="auto"/>
          </w:divBdr>
          <w:divsChild>
            <w:div w:id="2113357794">
              <w:marLeft w:val="0"/>
              <w:marRight w:val="0"/>
              <w:marTop w:val="0"/>
              <w:marBottom w:val="0"/>
              <w:divBdr>
                <w:top w:val="none" w:sz="0" w:space="0" w:color="auto"/>
                <w:left w:val="none" w:sz="0" w:space="0" w:color="auto"/>
                <w:bottom w:val="none" w:sz="0" w:space="0" w:color="auto"/>
                <w:right w:val="none" w:sz="0" w:space="0" w:color="auto"/>
              </w:divBdr>
              <w:divsChild>
                <w:div w:id="123543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722336">
      <w:bodyDiv w:val="1"/>
      <w:marLeft w:val="0"/>
      <w:marRight w:val="0"/>
      <w:marTop w:val="0"/>
      <w:marBottom w:val="0"/>
      <w:divBdr>
        <w:top w:val="none" w:sz="0" w:space="0" w:color="auto"/>
        <w:left w:val="none" w:sz="0" w:space="0" w:color="auto"/>
        <w:bottom w:val="none" w:sz="0" w:space="0" w:color="auto"/>
        <w:right w:val="none" w:sz="0" w:space="0" w:color="auto"/>
      </w:divBdr>
    </w:div>
    <w:div w:id="420878426">
      <w:bodyDiv w:val="1"/>
      <w:marLeft w:val="0"/>
      <w:marRight w:val="0"/>
      <w:marTop w:val="0"/>
      <w:marBottom w:val="0"/>
      <w:divBdr>
        <w:top w:val="none" w:sz="0" w:space="0" w:color="auto"/>
        <w:left w:val="none" w:sz="0" w:space="0" w:color="auto"/>
        <w:bottom w:val="none" w:sz="0" w:space="0" w:color="auto"/>
        <w:right w:val="none" w:sz="0" w:space="0" w:color="auto"/>
      </w:divBdr>
    </w:div>
    <w:div w:id="428620753">
      <w:bodyDiv w:val="1"/>
      <w:marLeft w:val="0"/>
      <w:marRight w:val="0"/>
      <w:marTop w:val="0"/>
      <w:marBottom w:val="0"/>
      <w:divBdr>
        <w:top w:val="none" w:sz="0" w:space="0" w:color="auto"/>
        <w:left w:val="none" w:sz="0" w:space="0" w:color="auto"/>
        <w:bottom w:val="none" w:sz="0" w:space="0" w:color="auto"/>
        <w:right w:val="none" w:sz="0" w:space="0" w:color="auto"/>
      </w:divBdr>
      <w:divsChild>
        <w:div w:id="2040815113">
          <w:marLeft w:val="0"/>
          <w:marRight w:val="0"/>
          <w:marTop w:val="0"/>
          <w:marBottom w:val="0"/>
          <w:divBdr>
            <w:top w:val="none" w:sz="0" w:space="0" w:color="auto"/>
            <w:left w:val="none" w:sz="0" w:space="0" w:color="auto"/>
            <w:bottom w:val="none" w:sz="0" w:space="0" w:color="auto"/>
            <w:right w:val="none" w:sz="0" w:space="0" w:color="auto"/>
          </w:divBdr>
          <w:divsChild>
            <w:div w:id="2097824155">
              <w:marLeft w:val="0"/>
              <w:marRight w:val="0"/>
              <w:marTop w:val="0"/>
              <w:marBottom w:val="0"/>
              <w:divBdr>
                <w:top w:val="none" w:sz="0" w:space="0" w:color="auto"/>
                <w:left w:val="none" w:sz="0" w:space="0" w:color="auto"/>
                <w:bottom w:val="none" w:sz="0" w:space="0" w:color="auto"/>
                <w:right w:val="none" w:sz="0" w:space="0" w:color="auto"/>
              </w:divBdr>
              <w:divsChild>
                <w:div w:id="195035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470309">
      <w:bodyDiv w:val="1"/>
      <w:marLeft w:val="0"/>
      <w:marRight w:val="0"/>
      <w:marTop w:val="0"/>
      <w:marBottom w:val="0"/>
      <w:divBdr>
        <w:top w:val="none" w:sz="0" w:space="0" w:color="auto"/>
        <w:left w:val="none" w:sz="0" w:space="0" w:color="auto"/>
        <w:bottom w:val="none" w:sz="0" w:space="0" w:color="auto"/>
        <w:right w:val="none" w:sz="0" w:space="0" w:color="auto"/>
      </w:divBdr>
      <w:divsChild>
        <w:div w:id="1419062910">
          <w:marLeft w:val="0"/>
          <w:marRight w:val="0"/>
          <w:marTop w:val="0"/>
          <w:marBottom w:val="0"/>
          <w:divBdr>
            <w:top w:val="none" w:sz="0" w:space="0" w:color="auto"/>
            <w:left w:val="none" w:sz="0" w:space="0" w:color="auto"/>
            <w:bottom w:val="none" w:sz="0" w:space="0" w:color="auto"/>
            <w:right w:val="none" w:sz="0" w:space="0" w:color="auto"/>
          </w:divBdr>
          <w:divsChild>
            <w:div w:id="119610529">
              <w:marLeft w:val="0"/>
              <w:marRight w:val="0"/>
              <w:marTop w:val="0"/>
              <w:marBottom w:val="0"/>
              <w:divBdr>
                <w:top w:val="none" w:sz="0" w:space="0" w:color="auto"/>
                <w:left w:val="none" w:sz="0" w:space="0" w:color="auto"/>
                <w:bottom w:val="none" w:sz="0" w:space="0" w:color="auto"/>
                <w:right w:val="none" w:sz="0" w:space="0" w:color="auto"/>
              </w:divBdr>
              <w:divsChild>
                <w:div w:id="202166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984434">
      <w:bodyDiv w:val="1"/>
      <w:marLeft w:val="0"/>
      <w:marRight w:val="0"/>
      <w:marTop w:val="0"/>
      <w:marBottom w:val="0"/>
      <w:divBdr>
        <w:top w:val="none" w:sz="0" w:space="0" w:color="auto"/>
        <w:left w:val="none" w:sz="0" w:space="0" w:color="auto"/>
        <w:bottom w:val="none" w:sz="0" w:space="0" w:color="auto"/>
        <w:right w:val="none" w:sz="0" w:space="0" w:color="auto"/>
      </w:divBdr>
      <w:divsChild>
        <w:div w:id="1223519807">
          <w:marLeft w:val="0"/>
          <w:marRight w:val="0"/>
          <w:marTop w:val="0"/>
          <w:marBottom w:val="0"/>
          <w:divBdr>
            <w:top w:val="none" w:sz="0" w:space="0" w:color="auto"/>
            <w:left w:val="none" w:sz="0" w:space="0" w:color="auto"/>
            <w:bottom w:val="none" w:sz="0" w:space="0" w:color="auto"/>
            <w:right w:val="none" w:sz="0" w:space="0" w:color="auto"/>
          </w:divBdr>
          <w:divsChild>
            <w:div w:id="1860926144">
              <w:marLeft w:val="0"/>
              <w:marRight w:val="0"/>
              <w:marTop w:val="0"/>
              <w:marBottom w:val="0"/>
              <w:divBdr>
                <w:top w:val="none" w:sz="0" w:space="0" w:color="auto"/>
                <w:left w:val="none" w:sz="0" w:space="0" w:color="auto"/>
                <w:bottom w:val="none" w:sz="0" w:space="0" w:color="auto"/>
                <w:right w:val="none" w:sz="0" w:space="0" w:color="auto"/>
              </w:divBdr>
              <w:divsChild>
                <w:div w:id="79248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34429">
      <w:bodyDiv w:val="1"/>
      <w:marLeft w:val="0"/>
      <w:marRight w:val="0"/>
      <w:marTop w:val="0"/>
      <w:marBottom w:val="0"/>
      <w:divBdr>
        <w:top w:val="none" w:sz="0" w:space="0" w:color="auto"/>
        <w:left w:val="none" w:sz="0" w:space="0" w:color="auto"/>
        <w:bottom w:val="none" w:sz="0" w:space="0" w:color="auto"/>
        <w:right w:val="none" w:sz="0" w:space="0" w:color="auto"/>
      </w:divBdr>
      <w:divsChild>
        <w:div w:id="1709447587">
          <w:marLeft w:val="0"/>
          <w:marRight w:val="0"/>
          <w:marTop w:val="0"/>
          <w:marBottom w:val="0"/>
          <w:divBdr>
            <w:top w:val="none" w:sz="0" w:space="0" w:color="auto"/>
            <w:left w:val="none" w:sz="0" w:space="0" w:color="auto"/>
            <w:bottom w:val="none" w:sz="0" w:space="0" w:color="auto"/>
            <w:right w:val="none" w:sz="0" w:space="0" w:color="auto"/>
          </w:divBdr>
          <w:divsChild>
            <w:div w:id="90517647">
              <w:marLeft w:val="0"/>
              <w:marRight w:val="0"/>
              <w:marTop w:val="0"/>
              <w:marBottom w:val="0"/>
              <w:divBdr>
                <w:top w:val="none" w:sz="0" w:space="0" w:color="auto"/>
                <w:left w:val="none" w:sz="0" w:space="0" w:color="auto"/>
                <w:bottom w:val="none" w:sz="0" w:space="0" w:color="auto"/>
                <w:right w:val="none" w:sz="0" w:space="0" w:color="auto"/>
              </w:divBdr>
              <w:divsChild>
                <w:div w:id="68513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878534">
      <w:bodyDiv w:val="1"/>
      <w:marLeft w:val="0"/>
      <w:marRight w:val="0"/>
      <w:marTop w:val="0"/>
      <w:marBottom w:val="0"/>
      <w:divBdr>
        <w:top w:val="none" w:sz="0" w:space="0" w:color="auto"/>
        <w:left w:val="none" w:sz="0" w:space="0" w:color="auto"/>
        <w:bottom w:val="none" w:sz="0" w:space="0" w:color="auto"/>
        <w:right w:val="none" w:sz="0" w:space="0" w:color="auto"/>
      </w:divBdr>
      <w:divsChild>
        <w:div w:id="790786934">
          <w:marLeft w:val="0"/>
          <w:marRight w:val="0"/>
          <w:marTop w:val="0"/>
          <w:marBottom w:val="0"/>
          <w:divBdr>
            <w:top w:val="none" w:sz="0" w:space="0" w:color="auto"/>
            <w:left w:val="none" w:sz="0" w:space="0" w:color="auto"/>
            <w:bottom w:val="none" w:sz="0" w:space="0" w:color="auto"/>
            <w:right w:val="none" w:sz="0" w:space="0" w:color="auto"/>
          </w:divBdr>
          <w:divsChild>
            <w:div w:id="732392714">
              <w:marLeft w:val="0"/>
              <w:marRight w:val="0"/>
              <w:marTop w:val="0"/>
              <w:marBottom w:val="0"/>
              <w:divBdr>
                <w:top w:val="none" w:sz="0" w:space="0" w:color="auto"/>
                <w:left w:val="none" w:sz="0" w:space="0" w:color="auto"/>
                <w:bottom w:val="none" w:sz="0" w:space="0" w:color="auto"/>
                <w:right w:val="none" w:sz="0" w:space="0" w:color="auto"/>
              </w:divBdr>
              <w:divsChild>
                <w:div w:id="177520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020537">
      <w:bodyDiv w:val="1"/>
      <w:marLeft w:val="0"/>
      <w:marRight w:val="0"/>
      <w:marTop w:val="0"/>
      <w:marBottom w:val="0"/>
      <w:divBdr>
        <w:top w:val="none" w:sz="0" w:space="0" w:color="auto"/>
        <w:left w:val="none" w:sz="0" w:space="0" w:color="auto"/>
        <w:bottom w:val="none" w:sz="0" w:space="0" w:color="auto"/>
        <w:right w:val="none" w:sz="0" w:space="0" w:color="auto"/>
      </w:divBdr>
    </w:div>
    <w:div w:id="644704878">
      <w:bodyDiv w:val="1"/>
      <w:marLeft w:val="0"/>
      <w:marRight w:val="0"/>
      <w:marTop w:val="0"/>
      <w:marBottom w:val="0"/>
      <w:divBdr>
        <w:top w:val="none" w:sz="0" w:space="0" w:color="auto"/>
        <w:left w:val="none" w:sz="0" w:space="0" w:color="auto"/>
        <w:bottom w:val="none" w:sz="0" w:space="0" w:color="auto"/>
        <w:right w:val="none" w:sz="0" w:space="0" w:color="auto"/>
      </w:divBdr>
    </w:div>
    <w:div w:id="697314009">
      <w:bodyDiv w:val="1"/>
      <w:marLeft w:val="0"/>
      <w:marRight w:val="0"/>
      <w:marTop w:val="0"/>
      <w:marBottom w:val="0"/>
      <w:divBdr>
        <w:top w:val="none" w:sz="0" w:space="0" w:color="auto"/>
        <w:left w:val="none" w:sz="0" w:space="0" w:color="auto"/>
        <w:bottom w:val="none" w:sz="0" w:space="0" w:color="auto"/>
        <w:right w:val="none" w:sz="0" w:space="0" w:color="auto"/>
      </w:divBdr>
      <w:divsChild>
        <w:div w:id="490563616">
          <w:marLeft w:val="0"/>
          <w:marRight w:val="0"/>
          <w:marTop w:val="0"/>
          <w:marBottom w:val="0"/>
          <w:divBdr>
            <w:top w:val="none" w:sz="0" w:space="0" w:color="auto"/>
            <w:left w:val="none" w:sz="0" w:space="0" w:color="auto"/>
            <w:bottom w:val="none" w:sz="0" w:space="0" w:color="auto"/>
            <w:right w:val="none" w:sz="0" w:space="0" w:color="auto"/>
          </w:divBdr>
          <w:divsChild>
            <w:div w:id="2023437984">
              <w:marLeft w:val="0"/>
              <w:marRight w:val="0"/>
              <w:marTop w:val="0"/>
              <w:marBottom w:val="0"/>
              <w:divBdr>
                <w:top w:val="none" w:sz="0" w:space="0" w:color="auto"/>
                <w:left w:val="none" w:sz="0" w:space="0" w:color="auto"/>
                <w:bottom w:val="none" w:sz="0" w:space="0" w:color="auto"/>
                <w:right w:val="none" w:sz="0" w:space="0" w:color="auto"/>
              </w:divBdr>
              <w:divsChild>
                <w:div w:id="122999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026971">
      <w:bodyDiv w:val="1"/>
      <w:marLeft w:val="0"/>
      <w:marRight w:val="0"/>
      <w:marTop w:val="0"/>
      <w:marBottom w:val="0"/>
      <w:divBdr>
        <w:top w:val="none" w:sz="0" w:space="0" w:color="auto"/>
        <w:left w:val="none" w:sz="0" w:space="0" w:color="auto"/>
        <w:bottom w:val="none" w:sz="0" w:space="0" w:color="auto"/>
        <w:right w:val="none" w:sz="0" w:space="0" w:color="auto"/>
      </w:divBdr>
    </w:div>
    <w:div w:id="946232496">
      <w:bodyDiv w:val="1"/>
      <w:marLeft w:val="0"/>
      <w:marRight w:val="0"/>
      <w:marTop w:val="0"/>
      <w:marBottom w:val="0"/>
      <w:divBdr>
        <w:top w:val="none" w:sz="0" w:space="0" w:color="auto"/>
        <w:left w:val="none" w:sz="0" w:space="0" w:color="auto"/>
        <w:bottom w:val="none" w:sz="0" w:space="0" w:color="auto"/>
        <w:right w:val="none" w:sz="0" w:space="0" w:color="auto"/>
      </w:divBdr>
      <w:divsChild>
        <w:div w:id="1525024256">
          <w:marLeft w:val="0"/>
          <w:marRight w:val="0"/>
          <w:marTop w:val="0"/>
          <w:marBottom w:val="0"/>
          <w:divBdr>
            <w:top w:val="none" w:sz="0" w:space="0" w:color="auto"/>
            <w:left w:val="none" w:sz="0" w:space="0" w:color="auto"/>
            <w:bottom w:val="none" w:sz="0" w:space="0" w:color="auto"/>
            <w:right w:val="none" w:sz="0" w:space="0" w:color="auto"/>
          </w:divBdr>
          <w:divsChild>
            <w:div w:id="1001391567">
              <w:marLeft w:val="0"/>
              <w:marRight w:val="0"/>
              <w:marTop w:val="0"/>
              <w:marBottom w:val="0"/>
              <w:divBdr>
                <w:top w:val="none" w:sz="0" w:space="0" w:color="auto"/>
                <w:left w:val="none" w:sz="0" w:space="0" w:color="auto"/>
                <w:bottom w:val="none" w:sz="0" w:space="0" w:color="auto"/>
                <w:right w:val="none" w:sz="0" w:space="0" w:color="auto"/>
              </w:divBdr>
              <w:divsChild>
                <w:div w:id="844828588">
                  <w:marLeft w:val="0"/>
                  <w:marRight w:val="0"/>
                  <w:marTop w:val="0"/>
                  <w:marBottom w:val="0"/>
                  <w:divBdr>
                    <w:top w:val="none" w:sz="0" w:space="0" w:color="auto"/>
                    <w:left w:val="none" w:sz="0" w:space="0" w:color="auto"/>
                    <w:bottom w:val="none" w:sz="0" w:space="0" w:color="auto"/>
                    <w:right w:val="none" w:sz="0" w:space="0" w:color="auto"/>
                  </w:divBdr>
                  <w:divsChild>
                    <w:div w:id="8808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958841">
      <w:bodyDiv w:val="1"/>
      <w:marLeft w:val="0"/>
      <w:marRight w:val="0"/>
      <w:marTop w:val="0"/>
      <w:marBottom w:val="0"/>
      <w:divBdr>
        <w:top w:val="none" w:sz="0" w:space="0" w:color="auto"/>
        <w:left w:val="none" w:sz="0" w:space="0" w:color="auto"/>
        <w:bottom w:val="none" w:sz="0" w:space="0" w:color="auto"/>
        <w:right w:val="none" w:sz="0" w:space="0" w:color="auto"/>
      </w:divBdr>
      <w:divsChild>
        <w:div w:id="1823034719">
          <w:marLeft w:val="0"/>
          <w:marRight w:val="0"/>
          <w:marTop w:val="0"/>
          <w:marBottom w:val="0"/>
          <w:divBdr>
            <w:top w:val="none" w:sz="0" w:space="0" w:color="auto"/>
            <w:left w:val="none" w:sz="0" w:space="0" w:color="auto"/>
            <w:bottom w:val="none" w:sz="0" w:space="0" w:color="auto"/>
            <w:right w:val="none" w:sz="0" w:space="0" w:color="auto"/>
          </w:divBdr>
          <w:divsChild>
            <w:div w:id="384764077">
              <w:marLeft w:val="0"/>
              <w:marRight w:val="0"/>
              <w:marTop w:val="0"/>
              <w:marBottom w:val="0"/>
              <w:divBdr>
                <w:top w:val="none" w:sz="0" w:space="0" w:color="auto"/>
                <w:left w:val="none" w:sz="0" w:space="0" w:color="auto"/>
                <w:bottom w:val="none" w:sz="0" w:space="0" w:color="auto"/>
                <w:right w:val="none" w:sz="0" w:space="0" w:color="auto"/>
              </w:divBdr>
              <w:divsChild>
                <w:div w:id="87210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281265">
      <w:bodyDiv w:val="1"/>
      <w:marLeft w:val="0"/>
      <w:marRight w:val="0"/>
      <w:marTop w:val="0"/>
      <w:marBottom w:val="0"/>
      <w:divBdr>
        <w:top w:val="none" w:sz="0" w:space="0" w:color="auto"/>
        <w:left w:val="none" w:sz="0" w:space="0" w:color="auto"/>
        <w:bottom w:val="none" w:sz="0" w:space="0" w:color="auto"/>
        <w:right w:val="none" w:sz="0" w:space="0" w:color="auto"/>
      </w:divBdr>
      <w:divsChild>
        <w:div w:id="618219010">
          <w:marLeft w:val="0"/>
          <w:marRight w:val="0"/>
          <w:marTop w:val="0"/>
          <w:marBottom w:val="0"/>
          <w:divBdr>
            <w:top w:val="none" w:sz="0" w:space="0" w:color="auto"/>
            <w:left w:val="none" w:sz="0" w:space="0" w:color="auto"/>
            <w:bottom w:val="none" w:sz="0" w:space="0" w:color="auto"/>
            <w:right w:val="none" w:sz="0" w:space="0" w:color="auto"/>
          </w:divBdr>
          <w:divsChild>
            <w:div w:id="1201474865">
              <w:marLeft w:val="0"/>
              <w:marRight w:val="0"/>
              <w:marTop w:val="0"/>
              <w:marBottom w:val="0"/>
              <w:divBdr>
                <w:top w:val="none" w:sz="0" w:space="0" w:color="auto"/>
                <w:left w:val="none" w:sz="0" w:space="0" w:color="auto"/>
                <w:bottom w:val="none" w:sz="0" w:space="0" w:color="auto"/>
                <w:right w:val="none" w:sz="0" w:space="0" w:color="auto"/>
              </w:divBdr>
              <w:divsChild>
                <w:div w:id="94210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89456">
      <w:bodyDiv w:val="1"/>
      <w:marLeft w:val="0"/>
      <w:marRight w:val="0"/>
      <w:marTop w:val="0"/>
      <w:marBottom w:val="0"/>
      <w:divBdr>
        <w:top w:val="none" w:sz="0" w:space="0" w:color="auto"/>
        <w:left w:val="none" w:sz="0" w:space="0" w:color="auto"/>
        <w:bottom w:val="none" w:sz="0" w:space="0" w:color="auto"/>
        <w:right w:val="none" w:sz="0" w:space="0" w:color="auto"/>
      </w:divBdr>
    </w:div>
    <w:div w:id="1268464951">
      <w:bodyDiv w:val="1"/>
      <w:marLeft w:val="0"/>
      <w:marRight w:val="0"/>
      <w:marTop w:val="0"/>
      <w:marBottom w:val="0"/>
      <w:divBdr>
        <w:top w:val="none" w:sz="0" w:space="0" w:color="auto"/>
        <w:left w:val="none" w:sz="0" w:space="0" w:color="auto"/>
        <w:bottom w:val="none" w:sz="0" w:space="0" w:color="auto"/>
        <w:right w:val="none" w:sz="0" w:space="0" w:color="auto"/>
      </w:divBdr>
    </w:div>
    <w:div w:id="1269240025">
      <w:bodyDiv w:val="1"/>
      <w:marLeft w:val="0"/>
      <w:marRight w:val="0"/>
      <w:marTop w:val="0"/>
      <w:marBottom w:val="0"/>
      <w:divBdr>
        <w:top w:val="none" w:sz="0" w:space="0" w:color="auto"/>
        <w:left w:val="none" w:sz="0" w:space="0" w:color="auto"/>
        <w:bottom w:val="none" w:sz="0" w:space="0" w:color="auto"/>
        <w:right w:val="none" w:sz="0" w:space="0" w:color="auto"/>
      </w:divBdr>
      <w:divsChild>
        <w:div w:id="1541818288">
          <w:marLeft w:val="0"/>
          <w:marRight w:val="0"/>
          <w:marTop w:val="0"/>
          <w:marBottom w:val="0"/>
          <w:divBdr>
            <w:top w:val="none" w:sz="0" w:space="0" w:color="auto"/>
            <w:left w:val="none" w:sz="0" w:space="0" w:color="auto"/>
            <w:bottom w:val="none" w:sz="0" w:space="0" w:color="auto"/>
            <w:right w:val="none" w:sz="0" w:space="0" w:color="auto"/>
          </w:divBdr>
          <w:divsChild>
            <w:div w:id="767232795">
              <w:marLeft w:val="0"/>
              <w:marRight w:val="0"/>
              <w:marTop w:val="0"/>
              <w:marBottom w:val="0"/>
              <w:divBdr>
                <w:top w:val="none" w:sz="0" w:space="0" w:color="auto"/>
                <w:left w:val="none" w:sz="0" w:space="0" w:color="auto"/>
                <w:bottom w:val="none" w:sz="0" w:space="0" w:color="auto"/>
                <w:right w:val="none" w:sz="0" w:space="0" w:color="auto"/>
              </w:divBdr>
              <w:divsChild>
                <w:div w:id="980647405">
                  <w:marLeft w:val="0"/>
                  <w:marRight w:val="0"/>
                  <w:marTop w:val="0"/>
                  <w:marBottom w:val="0"/>
                  <w:divBdr>
                    <w:top w:val="none" w:sz="0" w:space="0" w:color="auto"/>
                    <w:left w:val="none" w:sz="0" w:space="0" w:color="auto"/>
                    <w:bottom w:val="none" w:sz="0" w:space="0" w:color="auto"/>
                    <w:right w:val="none" w:sz="0" w:space="0" w:color="auto"/>
                  </w:divBdr>
                </w:div>
              </w:divsChild>
            </w:div>
            <w:div w:id="1641378000">
              <w:marLeft w:val="0"/>
              <w:marRight w:val="0"/>
              <w:marTop w:val="0"/>
              <w:marBottom w:val="0"/>
              <w:divBdr>
                <w:top w:val="none" w:sz="0" w:space="0" w:color="auto"/>
                <w:left w:val="none" w:sz="0" w:space="0" w:color="auto"/>
                <w:bottom w:val="none" w:sz="0" w:space="0" w:color="auto"/>
                <w:right w:val="none" w:sz="0" w:space="0" w:color="auto"/>
              </w:divBdr>
              <w:divsChild>
                <w:div w:id="50124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435352">
      <w:bodyDiv w:val="1"/>
      <w:marLeft w:val="0"/>
      <w:marRight w:val="0"/>
      <w:marTop w:val="0"/>
      <w:marBottom w:val="0"/>
      <w:divBdr>
        <w:top w:val="none" w:sz="0" w:space="0" w:color="auto"/>
        <w:left w:val="none" w:sz="0" w:space="0" w:color="auto"/>
        <w:bottom w:val="none" w:sz="0" w:space="0" w:color="auto"/>
        <w:right w:val="none" w:sz="0" w:space="0" w:color="auto"/>
      </w:divBdr>
      <w:divsChild>
        <w:div w:id="766271353">
          <w:marLeft w:val="0"/>
          <w:marRight w:val="0"/>
          <w:marTop w:val="0"/>
          <w:marBottom w:val="0"/>
          <w:divBdr>
            <w:top w:val="none" w:sz="0" w:space="0" w:color="auto"/>
            <w:left w:val="none" w:sz="0" w:space="0" w:color="auto"/>
            <w:bottom w:val="none" w:sz="0" w:space="0" w:color="auto"/>
            <w:right w:val="none" w:sz="0" w:space="0" w:color="auto"/>
          </w:divBdr>
          <w:divsChild>
            <w:div w:id="644310658">
              <w:marLeft w:val="0"/>
              <w:marRight w:val="0"/>
              <w:marTop w:val="0"/>
              <w:marBottom w:val="0"/>
              <w:divBdr>
                <w:top w:val="none" w:sz="0" w:space="0" w:color="auto"/>
                <w:left w:val="none" w:sz="0" w:space="0" w:color="auto"/>
                <w:bottom w:val="none" w:sz="0" w:space="0" w:color="auto"/>
                <w:right w:val="none" w:sz="0" w:space="0" w:color="auto"/>
              </w:divBdr>
              <w:divsChild>
                <w:div w:id="131518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880261">
      <w:bodyDiv w:val="1"/>
      <w:marLeft w:val="0"/>
      <w:marRight w:val="0"/>
      <w:marTop w:val="0"/>
      <w:marBottom w:val="0"/>
      <w:divBdr>
        <w:top w:val="none" w:sz="0" w:space="0" w:color="auto"/>
        <w:left w:val="none" w:sz="0" w:space="0" w:color="auto"/>
        <w:bottom w:val="none" w:sz="0" w:space="0" w:color="auto"/>
        <w:right w:val="none" w:sz="0" w:space="0" w:color="auto"/>
      </w:divBdr>
    </w:div>
    <w:div w:id="1594557841">
      <w:bodyDiv w:val="1"/>
      <w:marLeft w:val="0"/>
      <w:marRight w:val="0"/>
      <w:marTop w:val="0"/>
      <w:marBottom w:val="0"/>
      <w:divBdr>
        <w:top w:val="none" w:sz="0" w:space="0" w:color="auto"/>
        <w:left w:val="none" w:sz="0" w:space="0" w:color="auto"/>
        <w:bottom w:val="none" w:sz="0" w:space="0" w:color="auto"/>
        <w:right w:val="none" w:sz="0" w:space="0" w:color="auto"/>
      </w:divBdr>
    </w:div>
    <w:div w:id="1750032927">
      <w:bodyDiv w:val="1"/>
      <w:marLeft w:val="0"/>
      <w:marRight w:val="0"/>
      <w:marTop w:val="0"/>
      <w:marBottom w:val="0"/>
      <w:divBdr>
        <w:top w:val="none" w:sz="0" w:space="0" w:color="auto"/>
        <w:left w:val="none" w:sz="0" w:space="0" w:color="auto"/>
        <w:bottom w:val="none" w:sz="0" w:space="0" w:color="auto"/>
        <w:right w:val="none" w:sz="0" w:space="0" w:color="auto"/>
      </w:divBdr>
    </w:div>
    <w:div w:id="1754010958">
      <w:bodyDiv w:val="1"/>
      <w:marLeft w:val="0"/>
      <w:marRight w:val="0"/>
      <w:marTop w:val="0"/>
      <w:marBottom w:val="0"/>
      <w:divBdr>
        <w:top w:val="none" w:sz="0" w:space="0" w:color="auto"/>
        <w:left w:val="none" w:sz="0" w:space="0" w:color="auto"/>
        <w:bottom w:val="none" w:sz="0" w:space="0" w:color="auto"/>
        <w:right w:val="none" w:sz="0" w:space="0" w:color="auto"/>
      </w:divBdr>
      <w:divsChild>
        <w:div w:id="1202549087">
          <w:marLeft w:val="0"/>
          <w:marRight w:val="0"/>
          <w:marTop w:val="0"/>
          <w:marBottom w:val="0"/>
          <w:divBdr>
            <w:top w:val="none" w:sz="0" w:space="0" w:color="auto"/>
            <w:left w:val="none" w:sz="0" w:space="0" w:color="auto"/>
            <w:bottom w:val="none" w:sz="0" w:space="0" w:color="auto"/>
            <w:right w:val="none" w:sz="0" w:space="0" w:color="auto"/>
          </w:divBdr>
          <w:divsChild>
            <w:div w:id="1369140564">
              <w:marLeft w:val="0"/>
              <w:marRight w:val="0"/>
              <w:marTop w:val="0"/>
              <w:marBottom w:val="0"/>
              <w:divBdr>
                <w:top w:val="none" w:sz="0" w:space="0" w:color="auto"/>
                <w:left w:val="none" w:sz="0" w:space="0" w:color="auto"/>
                <w:bottom w:val="none" w:sz="0" w:space="0" w:color="auto"/>
                <w:right w:val="none" w:sz="0" w:space="0" w:color="auto"/>
              </w:divBdr>
              <w:divsChild>
                <w:div w:id="650018226">
                  <w:marLeft w:val="0"/>
                  <w:marRight w:val="0"/>
                  <w:marTop w:val="0"/>
                  <w:marBottom w:val="0"/>
                  <w:divBdr>
                    <w:top w:val="none" w:sz="0" w:space="0" w:color="auto"/>
                    <w:left w:val="none" w:sz="0" w:space="0" w:color="auto"/>
                    <w:bottom w:val="none" w:sz="0" w:space="0" w:color="auto"/>
                    <w:right w:val="none" w:sz="0" w:space="0" w:color="auto"/>
                  </w:divBdr>
                  <w:divsChild>
                    <w:div w:id="208302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482477">
      <w:bodyDiv w:val="1"/>
      <w:marLeft w:val="0"/>
      <w:marRight w:val="0"/>
      <w:marTop w:val="0"/>
      <w:marBottom w:val="0"/>
      <w:divBdr>
        <w:top w:val="none" w:sz="0" w:space="0" w:color="auto"/>
        <w:left w:val="none" w:sz="0" w:space="0" w:color="auto"/>
        <w:bottom w:val="none" w:sz="0" w:space="0" w:color="auto"/>
        <w:right w:val="none" w:sz="0" w:space="0" w:color="auto"/>
      </w:divBdr>
    </w:div>
    <w:div w:id="1878196708">
      <w:bodyDiv w:val="1"/>
      <w:marLeft w:val="0"/>
      <w:marRight w:val="0"/>
      <w:marTop w:val="0"/>
      <w:marBottom w:val="0"/>
      <w:divBdr>
        <w:top w:val="none" w:sz="0" w:space="0" w:color="auto"/>
        <w:left w:val="none" w:sz="0" w:space="0" w:color="auto"/>
        <w:bottom w:val="none" w:sz="0" w:space="0" w:color="auto"/>
        <w:right w:val="none" w:sz="0" w:space="0" w:color="auto"/>
      </w:divBdr>
    </w:div>
    <w:div w:id="1880242403">
      <w:bodyDiv w:val="1"/>
      <w:marLeft w:val="0"/>
      <w:marRight w:val="0"/>
      <w:marTop w:val="0"/>
      <w:marBottom w:val="0"/>
      <w:divBdr>
        <w:top w:val="none" w:sz="0" w:space="0" w:color="auto"/>
        <w:left w:val="none" w:sz="0" w:space="0" w:color="auto"/>
        <w:bottom w:val="none" w:sz="0" w:space="0" w:color="auto"/>
        <w:right w:val="none" w:sz="0" w:space="0" w:color="auto"/>
      </w:divBdr>
    </w:div>
    <w:div w:id="1899392085">
      <w:bodyDiv w:val="1"/>
      <w:marLeft w:val="0"/>
      <w:marRight w:val="0"/>
      <w:marTop w:val="0"/>
      <w:marBottom w:val="0"/>
      <w:divBdr>
        <w:top w:val="none" w:sz="0" w:space="0" w:color="auto"/>
        <w:left w:val="none" w:sz="0" w:space="0" w:color="auto"/>
        <w:bottom w:val="none" w:sz="0" w:space="0" w:color="auto"/>
        <w:right w:val="none" w:sz="0" w:space="0" w:color="auto"/>
      </w:divBdr>
    </w:div>
    <w:div w:id="1974863491">
      <w:bodyDiv w:val="1"/>
      <w:marLeft w:val="0"/>
      <w:marRight w:val="0"/>
      <w:marTop w:val="0"/>
      <w:marBottom w:val="0"/>
      <w:divBdr>
        <w:top w:val="none" w:sz="0" w:space="0" w:color="auto"/>
        <w:left w:val="none" w:sz="0" w:space="0" w:color="auto"/>
        <w:bottom w:val="none" w:sz="0" w:space="0" w:color="auto"/>
        <w:right w:val="none" w:sz="0" w:space="0" w:color="auto"/>
      </w:divBdr>
      <w:divsChild>
        <w:div w:id="635263769">
          <w:marLeft w:val="0"/>
          <w:marRight w:val="0"/>
          <w:marTop w:val="0"/>
          <w:marBottom w:val="0"/>
          <w:divBdr>
            <w:top w:val="none" w:sz="0" w:space="0" w:color="auto"/>
            <w:left w:val="none" w:sz="0" w:space="0" w:color="auto"/>
            <w:bottom w:val="none" w:sz="0" w:space="0" w:color="auto"/>
            <w:right w:val="none" w:sz="0" w:space="0" w:color="auto"/>
          </w:divBdr>
          <w:divsChild>
            <w:div w:id="1023823088">
              <w:marLeft w:val="0"/>
              <w:marRight w:val="0"/>
              <w:marTop w:val="0"/>
              <w:marBottom w:val="0"/>
              <w:divBdr>
                <w:top w:val="none" w:sz="0" w:space="0" w:color="auto"/>
                <w:left w:val="none" w:sz="0" w:space="0" w:color="auto"/>
                <w:bottom w:val="none" w:sz="0" w:space="0" w:color="auto"/>
                <w:right w:val="none" w:sz="0" w:space="0" w:color="auto"/>
              </w:divBdr>
              <w:divsChild>
                <w:div w:id="491138576">
                  <w:marLeft w:val="0"/>
                  <w:marRight w:val="0"/>
                  <w:marTop w:val="0"/>
                  <w:marBottom w:val="0"/>
                  <w:divBdr>
                    <w:top w:val="none" w:sz="0" w:space="0" w:color="auto"/>
                    <w:left w:val="none" w:sz="0" w:space="0" w:color="auto"/>
                    <w:bottom w:val="none" w:sz="0" w:space="0" w:color="auto"/>
                    <w:right w:val="none" w:sz="0" w:space="0" w:color="auto"/>
                  </w:divBdr>
                  <w:divsChild>
                    <w:div w:id="6202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981522">
      <w:bodyDiv w:val="1"/>
      <w:marLeft w:val="0"/>
      <w:marRight w:val="0"/>
      <w:marTop w:val="0"/>
      <w:marBottom w:val="0"/>
      <w:divBdr>
        <w:top w:val="none" w:sz="0" w:space="0" w:color="auto"/>
        <w:left w:val="none" w:sz="0" w:space="0" w:color="auto"/>
        <w:bottom w:val="none" w:sz="0" w:space="0" w:color="auto"/>
        <w:right w:val="none" w:sz="0" w:space="0" w:color="auto"/>
      </w:divBdr>
    </w:div>
    <w:div w:id="2046633583">
      <w:bodyDiv w:val="1"/>
      <w:marLeft w:val="0"/>
      <w:marRight w:val="0"/>
      <w:marTop w:val="0"/>
      <w:marBottom w:val="0"/>
      <w:divBdr>
        <w:top w:val="none" w:sz="0" w:space="0" w:color="auto"/>
        <w:left w:val="none" w:sz="0" w:space="0" w:color="auto"/>
        <w:bottom w:val="none" w:sz="0" w:space="0" w:color="auto"/>
        <w:right w:val="none" w:sz="0" w:space="0" w:color="auto"/>
      </w:divBdr>
    </w:div>
    <w:div w:id="2058117652">
      <w:bodyDiv w:val="1"/>
      <w:marLeft w:val="0"/>
      <w:marRight w:val="0"/>
      <w:marTop w:val="0"/>
      <w:marBottom w:val="0"/>
      <w:divBdr>
        <w:top w:val="none" w:sz="0" w:space="0" w:color="auto"/>
        <w:left w:val="none" w:sz="0" w:space="0" w:color="auto"/>
        <w:bottom w:val="none" w:sz="0" w:space="0" w:color="auto"/>
        <w:right w:val="none" w:sz="0" w:space="0" w:color="auto"/>
      </w:divBdr>
    </w:div>
    <w:div w:id="21298176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1458</TotalTime>
  <Pages>13</Pages>
  <Words>4731</Words>
  <Characters>26967</Characters>
  <Application>Microsoft Macintosh Word</Application>
  <DocSecurity>0</DocSecurity>
  <Lines>224</Lines>
  <Paragraphs>63</Paragraphs>
  <ScaleCrop>false</ScaleCrop>
  <Company/>
  <LinksUpToDate>false</LinksUpToDate>
  <CharactersWithSpaces>31635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Shefa Begum</dc:creator>
  <cp:keywords/>
  <dc:description/>
  <cp:lastModifiedBy>Shefa Begum</cp:lastModifiedBy>
  <cp:revision>29</cp:revision>
  <dcterms:created xsi:type="dcterms:W3CDTF">2019-08-21T01:31:00Z</dcterms:created>
  <dcterms:modified xsi:type="dcterms:W3CDTF">2019-08-29T11:37:00Z</dcterms:modified>
</cp:coreProperties>
</file>