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3ED12D"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17555219"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75899248"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41EA8635"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6739063E"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5E9CBE52"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74ACD62E"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42A0B773"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6DC56032"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01FF8602"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0ECBED86" w14:textId="77777777" w:rsidR="009960C9" w:rsidRPr="00367FB0" w:rsidRDefault="009960C9" w:rsidP="009960C9">
      <w:pPr>
        <w:pStyle w:val="Normal1"/>
        <w:spacing w:line="360" w:lineRule="auto"/>
        <w:jc w:val="center"/>
        <w:rPr>
          <w:rFonts w:ascii="Times New Roman" w:eastAsia="Times New Roman" w:hAnsi="Times New Roman" w:cs="Times New Roman"/>
          <w:b/>
          <w:sz w:val="32"/>
          <w:szCs w:val="32"/>
          <w:lang w:val="en-GB"/>
        </w:rPr>
      </w:pPr>
    </w:p>
    <w:p w14:paraId="4DD4D9E3" w14:textId="77777777" w:rsidR="0017684E" w:rsidRDefault="009960C9" w:rsidP="009960C9">
      <w:pPr>
        <w:pStyle w:val="Normal1"/>
        <w:spacing w:line="360" w:lineRule="auto"/>
        <w:jc w:val="center"/>
        <w:rPr>
          <w:rFonts w:ascii="Times New Roman" w:eastAsia="Times New Roman" w:hAnsi="Times New Roman" w:cs="Times New Roman"/>
          <w:b/>
          <w:sz w:val="32"/>
          <w:szCs w:val="32"/>
          <w:lang w:val="en-GB"/>
        </w:rPr>
      </w:pPr>
      <w:r w:rsidRPr="00367FB0">
        <w:rPr>
          <w:rFonts w:ascii="Times New Roman" w:eastAsia="Times New Roman" w:hAnsi="Times New Roman" w:cs="Times New Roman"/>
          <w:b/>
          <w:sz w:val="32"/>
          <w:szCs w:val="32"/>
          <w:lang w:val="en-GB"/>
        </w:rPr>
        <w:t>PROBLEM SOLVING AND DECISION MAKING</w:t>
      </w:r>
    </w:p>
    <w:p w14:paraId="15BD1C27" w14:textId="77777777" w:rsidR="0017684E" w:rsidRDefault="0017684E" w:rsidP="009960C9">
      <w:pPr>
        <w:pStyle w:val="Normal1"/>
        <w:spacing w:line="360" w:lineRule="auto"/>
        <w:jc w:val="center"/>
        <w:rPr>
          <w:rFonts w:ascii="Times New Roman" w:eastAsia="Times New Roman" w:hAnsi="Times New Roman" w:cs="Times New Roman"/>
          <w:b/>
          <w:sz w:val="32"/>
          <w:szCs w:val="32"/>
          <w:lang w:val="en-GB"/>
        </w:rPr>
      </w:pPr>
    </w:p>
    <w:p w14:paraId="5CE3D65C" w14:textId="77777777" w:rsidR="0080361F" w:rsidRDefault="0080361F" w:rsidP="009960C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Anton </w:t>
      </w:r>
      <w:proofErr w:type="spellStart"/>
      <w:r>
        <w:rPr>
          <w:rFonts w:ascii="Times New Roman" w:eastAsia="Times New Roman" w:hAnsi="Times New Roman" w:cs="Times New Roman"/>
          <w:b/>
          <w:sz w:val="32"/>
          <w:szCs w:val="32"/>
          <w:lang w:val="en-GB"/>
        </w:rPr>
        <w:t>Shapshalov</w:t>
      </w:r>
      <w:proofErr w:type="spellEnd"/>
    </w:p>
    <w:p w14:paraId="6C47EB11" w14:textId="3AD07FB9" w:rsidR="00265574" w:rsidRPr="00367FB0" w:rsidRDefault="0080361F" w:rsidP="009960C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1907361</w:t>
      </w:r>
      <w:bookmarkStart w:id="0" w:name="_GoBack"/>
      <w:bookmarkEnd w:id="0"/>
      <w:r w:rsidR="009960C9" w:rsidRPr="00367FB0">
        <w:rPr>
          <w:sz w:val="32"/>
          <w:szCs w:val="32"/>
          <w:lang w:val="en-GB"/>
        </w:rPr>
        <w:br w:type="page"/>
      </w:r>
    </w:p>
    <w:p w14:paraId="1E11D042" w14:textId="77777777" w:rsidR="00784E53" w:rsidRPr="00367FB0" w:rsidRDefault="00797BA0" w:rsidP="00784E53">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lastRenderedPageBreak/>
        <w:t>Executive Summary</w:t>
      </w:r>
    </w:p>
    <w:p w14:paraId="2C6F28CD" w14:textId="7208E567" w:rsidR="00C05E14" w:rsidRPr="00367FB0" w:rsidRDefault="00784E53" w:rsidP="00784E53">
      <w:pPr>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The purpose of the study is to highlight the aspect of discrimination and harassment that are conducted upon the waiters in the restaurants. The conducted actions suggest the application of racial discrimination and mental harassment by cutting the privileges and promotion of the employees in the organization. The analysis highlights the issue that I face in my restaurant as I am restricted from availing the facility of the organization that includes the context of incentives provided for their extra service. In such conditions the application of critical thinking, adaptive and innovative decision making techniques can allow me (as a waiter) to approach </w:t>
      </w:r>
      <w:r w:rsidR="005E7E38" w:rsidRPr="00367FB0">
        <w:rPr>
          <w:rFonts w:ascii="Times New Roman" w:eastAsia="Times New Roman" w:hAnsi="Times New Roman" w:cs="Times New Roman"/>
          <w:sz w:val="24"/>
          <w:szCs w:val="24"/>
          <w:lang w:val="en-GB"/>
        </w:rPr>
        <w:t>my</w:t>
      </w:r>
      <w:r w:rsidRPr="00367FB0">
        <w:rPr>
          <w:rFonts w:ascii="Times New Roman" w:eastAsia="Times New Roman" w:hAnsi="Times New Roman" w:cs="Times New Roman"/>
          <w:sz w:val="24"/>
          <w:szCs w:val="24"/>
          <w:lang w:val="en-GB"/>
        </w:rPr>
        <w:t xml:space="preserve"> higher officials for mitigating the mentioned problems in the workplace. The employees are also enabled to improve their performance from the reviews of the management</w:t>
      </w:r>
      <w:r w:rsidR="007365A2" w:rsidRPr="00367FB0">
        <w:rPr>
          <w:rFonts w:ascii="Times New Roman" w:eastAsia="Times New Roman" w:hAnsi="Times New Roman" w:cs="Times New Roman"/>
          <w:sz w:val="24"/>
          <w:szCs w:val="24"/>
          <w:lang w:val="en-GB"/>
        </w:rPr>
        <w:t xml:space="preserve">, thereby </w:t>
      </w:r>
      <w:r w:rsidRPr="00367FB0">
        <w:rPr>
          <w:rFonts w:ascii="Times New Roman" w:eastAsia="Times New Roman" w:hAnsi="Times New Roman" w:cs="Times New Roman"/>
          <w:sz w:val="24"/>
          <w:szCs w:val="24"/>
          <w:lang w:val="en-GB"/>
        </w:rPr>
        <w:t xml:space="preserve">removing the discriminatory and harassing actions </w:t>
      </w:r>
      <w:r w:rsidR="00DB0883" w:rsidRPr="00367FB0">
        <w:rPr>
          <w:rFonts w:ascii="Times New Roman" w:eastAsia="Times New Roman" w:hAnsi="Times New Roman" w:cs="Times New Roman"/>
          <w:sz w:val="24"/>
          <w:szCs w:val="24"/>
          <w:lang w:val="en-GB"/>
        </w:rPr>
        <w:t>from</w:t>
      </w:r>
      <w:r w:rsidRPr="00367FB0">
        <w:rPr>
          <w:rFonts w:ascii="Times New Roman" w:eastAsia="Times New Roman" w:hAnsi="Times New Roman" w:cs="Times New Roman"/>
          <w:sz w:val="24"/>
          <w:szCs w:val="24"/>
          <w:lang w:val="en-GB"/>
        </w:rPr>
        <w:t xml:space="preserve"> the workplace. Proper monitoring as well as review techniques </w:t>
      </w:r>
      <w:proofErr w:type="gramStart"/>
      <w:r w:rsidRPr="00367FB0">
        <w:rPr>
          <w:rFonts w:ascii="Times New Roman" w:eastAsia="Times New Roman" w:hAnsi="Times New Roman" w:cs="Times New Roman"/>
          <w:sz w:val="24"/>
          <w:szCs w:val="24"/>
          <w:lang w:val="en-GB"/>
        </w:rPr>
        <w:t>are</w:t>
      </w:r>
      <w:proofErr w:type="gramEnd"/>
      <w:r w:rsidRPr="00367FB0">
        <w:rPr>
          <w:rFonts w:ascii="Times New Roman" w:eastAsia="Times New Roman" w:hAnsi="Times New Roman" w:cs="Times New Roman"/>
          <w:sz w:val="24"/>
          <w:szCs w:val="24"/>
          <w:lang w:val="en-GB"/>
        </w:rPr>
        <w:t xml:space="preserve"> highlighted at the end of the current study. </w:t>
      </w:r>
    </w:p>
    <w:p w14:paraId="3F7D1C7C" w14:textId="77777777" w:rsidR="00C05E14" w:rsidRPr="00367FB0" w:rsidRDefault="00C05E14">
      <w:pP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lang w:val="en-GB"/>
        </w:rPr>
        <w:id w:val="114806908"/>
        <w:docPartObj>
          <w:docPartGallery w:val="Table of Contents"/>
          <w:docPartUnique/>
        </w:docPartObj>
      </w:sdtPr>
      <w:sdtEndPr/>
      <w:sdtContent>
        <w:p w14:paraId="3DBA9CFC" w14:textId="77777777" w:rsidR="00C05E14" w:rsidRPr="00367FB0" w:rsidRDefault="00C05E14" w:rsidP="00C05E14">
          <w:pPr>
            <w:pStyle w:val="a7"/>
            <w:spacing w:line="360" w:lineRule="auto"/>
            <w:jc w:val="center"/>
            <w:rPr>
              <w:rFonts w:ascii="Times New Roman" w:hAnsi="Times New Roman" w:cs="Times New Roman"/>
              <w:color w:val="auto"/>
              <w:sz w:val="24"/>
              <w:szCs w:val="24"/>
              <w:lang w:val="en-GB"/>
            </w:rPr>
          </w:pPr>
          <w:r w:rsidRPr="00367FB0">
            <w:rPr>
              <w:rFonts w:ascii="Times New Roman" w:hAnsi="Times New Roman" w:cs="Times New Roman"/>
              <w:color w:val="auto"/>
              <w:sz w:val="24"/>
              <w:szCs w:val="24"/>
              <w:lang w:val="en-GB"/>
            </w:rPr>
            <w:t>Table of Contents</w:t>
          </w:r>
        </w:p>
        <w:p w14:paraId="3B254484" w14:textId="08FC0C47" w:rsidR="00C05E14" w:rsidRPr="00367FB0" w:rsidRDefault="00C05E14" w:rsidP="00C05E14">
          <w:pPr>
            <w:pStyle w:val="10"/>
            <w:tabs>
              <w:tab w:val="right" w:leader="dot" w:pos="9350"/>
            </w:tabs>
            <w:spacing w:line="360" w:lineRule="auto"/>
            <w:rPr>
              <w:rFonts w:ascii="Times New Roman" w:hAnsi="Times New Roman" w:cs="Times New Roman"/>
              <w:noProof/>
              <w:sz w:val="24"/>
              <w:szCs w:val="24"/>
              <w:lang w:val="en-GB"/>
            </w:rPr>
          </w:pPr>
          <w:r w:rsidRPr="00367FB0">
            <w:rPr>
              <w:rFonts w:ascii="Times New Roman" w:hAnsi="Times New Roman" w:cs="Times New Roman"/>
              <w:sz w:val="24"/>
              <w:szCs w:val="24"/>
              <w:lang w:val="en-GB"/>
            </w:rPr>
            <w:fldChar w:fldCharType="begin"/>
          </w:r>
          <w:r w:rsidRPr="00367FB0">
            <w:rPr>
              <w:rFonts w:ascii="Times New Roman" w:hAnsi="Times New Roman" w:cs="Times New Roman"/>
              <w:sz w:val="24"/>
              <w:szCs w:val="24"/>
              <w:lang w:val="en-GB"/>
            </w:rPr>
            <w:instrText xml:space="preserve"> TOC \o "1-3" \h \z \u </w:instrText>
          </w:r>
          <w:r w:rsidRPr="00367FB0">
            <w:rPr>
              <w:rFonts w:ascii="Times New Roman" w:hAnsi="Times New Roman" w:cs="Times New Roman"/>
              <w:sz w:val="24"/>
              <w:szCs w:val="24"/>
              <w:lang w:val="en-GB"/>
            </w:rPr>
            <w:fldChar w:fldCharType="separate"/>
          </w:r>
          <w:hyperlink w:anchor="_Toc49444504" w:history="1">
            <w:r w:rsidRPr="00367FB0">
              <w:rPr>
                <w:rStyle w:val="a8"/>
                <w:rFonts w:ascii="Times New Roman" w:hAnsi="Times New Roman" w:cs="Times New Roman"/>
                <w:noProof/>
                <w:sz w:val="24"/>
                <w:szCs w:val="24"/>
                <w:lang w:val="en-GB"/>
              </w:rPr>
              <w:t>Introduction</w:t>
            </w:r>
            <w:r w:rsidRPr="00367FB0">
              <w:rPr>
                <w:rFonts w:ascii="Times New Roman" w:hAnsi="Times New Roman" w:cs="Times New Roman"/>
                <w:noProof/>
                <w:webHidden/>
                <w:sz w:val="24"/>
                <w:szCs w:val="24"/>
                <w:lang w:val="en-GB"/>
              </w:rPr>
              <w:tab/>
            </w:r>
            <w:r w:rsidRPr="00367FB0">
              <w:rPr>
                <w:rFonts w:ascii="Times New Roman" w:hAnsi="Times New Roman" w:cs="Times New Roman"/>
                <w:noProof/>
                <w:webHidden/>
                <w:sz w:val="24"/>
                <w:szCs w:val="24"/>
                <w:lang w:val="en-GB"/>
              </w:rPr>
              <w:fldChar w:fldCharType="begin"/>
            </w:r>
            <w:r w:rsidRPr="00367FB0">
              <w:rPr>
                <w:rFonts w:ascii="Times New Roman" w:hAnsi="Times New Roman" w:cs="Times New Roman"/>
                <w:noProof/>
                <w:webHidden/>
                <w:sz w:val="24"/>
                <w:szCs w:val="24"/>
                <w:lang w:val="en-GB"/>
              </w:rPr>
              <w:instrText xml:space="preserve"> PAGEREF _Toc49444504 \h </w:instrText>
            </w:r>
            <w:r w:rsidRPr="00367FB0">
              <w:rPr>
                <w:rFonts w:ascii="Times New Roman" w:hAnsi="Times New Roman" w:cs="Times New Roman"/>
                <w:noProof/>
                <w:webHidden/>
                <w:sz w:val="24"/>
                <w:szCs w:val="24"/>
                <w:lang w:val="en-GB"/>
              </w:rPr>
            </w:r>
            <w:r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4</w:t>
            </w:r>
            <w:r w:rsidRPr="00367FB0">
              <w:rPr>
                <w:rFonts w:ascii="Times New Roman" w:hAnsi="Times New Roman" w:cs="Times New Roman"/>
                <w:noProof/>
                <w:webHidden/>
                <w:sz w:val="24"/>
                <w:szCs w:val="24"/>
                <w:lang w:val="en-GB"/>
              </w:rPr>
              <w:fldChar w:fldCharType="end"/>
            </w:r>
          </w:hyperlink>
        </w:p>
        <w:p w14:paraId="1FC2550C" w14:textId="7E7CC3E9"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05" w:history="1">
            <w:r w:rsidR="00C05E14" w:rsidRPr="00367FB0">
              <w:rPr>
                <w:rStyle w:val="a8"/>
                <w:rFonts w:ascii="Times New Roman" w:hAnsi="Times New Roman" w:cs="Times New Roman"/>
                <w:noProof/>
                <w:sz w:val="24"/>
                <w:szCs w:val="24"/>
                <w:lang w:val="en-GB"/>
              </w:rPr>
              <w:t>Definition of a complex problem in the workplace including its scope and impact 200</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_Toc49444505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4</w:t>
            </w:r>
            <w:r w:rsidR="00C05E14" w:rsidRPr="00367FB0">
              <w:rPr>
                <w:rFonts w:ascii="Times New Roman" w:hAnsi="Times New Roman" w:cs="Times New Roman"/>
                <w:noProof/>
                <w:webHidden/>
                <w:sz w:val="24"/>
                <w:szCs w:val="24"/>
                <w:lang w:val="en-GB"/>
              </w:rPr>
              <w:fldChar w:fldCharType="end"/>
            </w:r>
          </w:hyperlink>
        </w:p>
        <w:p w14:paraId="7D455FB5" w14:textId="7FC7C463"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06" w:history="1">
            <w:r w:rsidR="00C05E14" w:rsidRPr="00367FB0">
              <w:rPr>
                <w:rStyle w:val="a8"/>
                <w:rFonts w:ascii="Times New Roman" w:hAnsi="Times New Roman" w:cs="Times New Roman"/>
                <w:noProof/>
                <w:sz w:val="24"/>
                <w:szCs w:val="24"/>
                <w:lang w:val="en-GB"/>
              </w:rPr>
              <w:t>Analysis of information on the identified problem, to help inform the decision-making process</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_Toc49444506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4</w:t>
            </w:r>
            <w:r w:rsidR="00C05E14" w:rsidRPr="00367FB0">
              <w:rPr>
                <w:rFonts w:ascii="Times New Roman" w:hAnsi="Times New Roman" w:cs="Times New Roman"/>
                <w:noProof/>
                <w:webHidden/>
                <w:sz w:val="24"/>
                <w:szCs w:val="24"/>
                <w:lang w:val="en-GB"/>
              </w:rPr>
              <w:fldChar w:fldCharType="end"/>
            </w:r>
          </w:hyperlink>
        </w:p>
        <w:p w14:paraId="6975A55A" w14:textId="22473C5F"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07" w:history="1">
            <w:r w:rsidR="00C05E14" w:rsidRPr="00367FB0">
              <w:rPr>
                <w:rStyle w:val="a8"/>
                <w:rFonts w:ascii="Times New Roman" w:hAnsi="Times New Roman" w:cs="Times New Roman"/>
                <w:noProof/>
                <w:sz w:val="24"/>
                <w:szCs w:val="24"/>
                <w:lang w:val="en-GB"/>
              </w:rPr>
              <w:t>The proposed range of alternative solutions to the problem</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_Toc49444507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5</w:t>
            </w:r>
            <w:r w:rsidR="00C05E14" w:rsidRPr="00367FB0">
              <w:rPr>
                <w:rFonts w:ascii="Times New Roman" w:hAnsi="Times New Roman" w:cs="Times New Roman"/>
                <w:noProof/>
                <w:webHidden/>
                <w:sz w:val="24"/>
                <w:szCs w:val="24"/>
                <w:lang w:val="en-GB"/>
              </w:rPr>
              <w:fldChar w:fldCharType="end"/>
            </w:r>
          </w:hyperlink>
        </w:p>
        <w:p w14:paraId="61555E9C" w14:textId="3BFFA46E"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08" w:history="1">
            <w:r w:rsidR="00C05E14" w:rsidRPr="00367FB0">
              <w:rPr>
                <w:rStyle w:val="a8"/>
                <w:rFonts w:ascii="Times New Roman" w:hAnsi="Times New Roman" w:cs="Times New Roman"/>
                <w:noProof/>
                <w:sz w:val="24"/>
                <w:szCs w:val="24"/>
                <w:lang w:val="en-GB"/>
              </w:rPr>
              <w:t>Utilization of a decision-making technique to evaluate a range of solutions to identify the most appropriate option</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_Toc49444508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7</w:t>
            </w:r>
            <w:r w:rsidR="00C05E14" w:rsidRPr="00367FB0">
              <w:rPr>
                <w:rFonts w:ascii="Times New Roman" w:hAnsi="Times New Roman" w:cs="Times New Roman"/>
                <w:noProof/>
                <w:webHidden/>
                <w:sz w:val="24"/>
                <w:szCs w:val="24"/>
                <w:lang w:val="en-GB"/>
              </w:rPr>
              <w:fldChar w:fldCharType="end"/>
            </w:r>
          </w:hyperlink>
        </w:p>
        <w:p w14:paraId="231B7C9C" w14:textId="04F4FB5D"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09" w:history="1">
            <w:r w:rsidR="00C05E14" w:rsidRPr="00367FB0">
              <w:rPr>
                <w:rStyle w:val="a8"/>
                <w:rFonts w:ascii="Times New Roman" w:hAnsi="Times New Roman" w:cs="Times New Roman"/>
                <w:noProof/>
                <w:sz w:val="24"/>
                <w:szCs w:val="24"/>
                <w:lang w:val="en-GB"/>
              </w:rPr>
              <w:t>Development of a plan for implementing the solution</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_Toc49444509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8</w:t>
            </w:r>
            <w:r w:rsidR="00C05E14" w:rsidRPr="00367FB0">
              <w:rPr>
                <w:rFonts w:ascii="Times New Roman" w:hAnsi="Times New Roman" w:cs="Times New Roman"/>
                <w:noProof/>
                <w:webHidden/>
                <w:sz w:val="24"/>
                <w:szCs w:val="24"/>
                <w:lang w:val="en-GB"/>
              </w:rPr>
              <w:fldChar w:fldCharType="end"/>
            </w:r>
          </w:hyperlink>
        </w:p>
        <w:p w14:paraId="708842C3" w14:textId="6C0BE3A0"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10" w:history="1">
            <w:r w:rsidR="00C05E14" w:rsidRPr="00367FB0">
              <w:rPr>
                <w:rStyle w:val="a8"/>
                <w:rFonts w:ascii="Times New Roman" w:hAnsi="Times New Roman" w:cs="Times New Roman"/>
                <w:noProof/>
                <w:sz w:val="24"/>
                <w:szCs w:val="24"/>
                <w:lang w:val="en-GB"/>
              </w:rPr>
              <w:t>Communicating the plan to stakeholders</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_Toc49444510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9</w:t>
            </w:r>
            <w:r w:rsidR="00C05E14" w:rsidRPr="00367FB0">
              <w:rPr>
                <w:rFonts w:ascii="Times New Roman" w:hAnsi="Times New Roman" w:cs="Times New Roman"/>
                <w:noProof/>
                <w:webHidden/>
                <w:sz w:val="24"/>
                <w:szCs w:val="24"/>
                <w:lang w:val="en-GB"/>
              </w:rPr>
              <w:fldChar w:fldCharType="end"/>
            </w:r>
          </w:hyperlink>
        </w:p>
        <w:p w14:paraId="367627BB" w14:textId="6B31F079"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11" w:history="1">
            <w:r w:rsidR="00C05E14" w:rsidRPr="00367FB0">
              <w:rPr>
                <w:rStyle w:val="a8"/>
                <w:rFonts w:ascii="Times New Roman" w:hAnsi="Times New Roman" w:cs="Times New Roman"/>
                <w:noProof/>
                <w:sz w:val="24"/>
                <w:szCs w:val="24"/>
                <w:lang w:val="en-GB"/>
              </w:rPr>
              <w:t>Assessment of appropriate monitoring and review techniques to ensure successful implementation of the solution</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_Toc49444511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10</w:t>
            </w:r>
            <w:r w:rsidR="00C05E14" w:rsidRPr="00367FB0">
              <w:rPr>
                <w:rFonts w:ascii="Times New Roman" w:hAnsi="Times New Roman" w:cs="Times New Roman"/>
                <w:noProof/>
                <w:webHidden/>
                <w:sz w:val="24"/>
                <w:szCs w:val="24"/>
                <w:lang w:val="en-GB"/>
              </w:rPr>
              <w:fldChar w:fldCharType="end"/>
            </w:r>
          </w:hyperlink>
        </w:p>
        <w:p w14:paraId="6DDEF232" w14:textId="2AD6F79C"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12" w:history="1">
            <w:r w:rsidR="00C05E14" w:rsidRPr="00367FB0">
              <w:rPr>
                <w:rStyle w:val="a8"/>
                <w:rFonts w:ascii="Times New Roman" w:hAnsi="Times New Roman" w:cs="Times New Roman"/>
                <w:noProof/>
                <w:sz w:val="24"/>
                <w:szCs w:val="24"/>
                <w:lang w:val="en-GB"/>
              </w:rPr>
              <w:t>Conclusion</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_Toc49444512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11</w:t>
            </w:r>
            <w:r w:rsidR="00C05E14" w:rsidRPr="00367FB0">
              <w:rPr>
                <w:rFonts w:ascii="Times New Roman" w:hAnsi="Times New Roman" w:cs="Times New Roman"/>
                <w:noProof/>
                <w:webHidden/>
                <w:sz w:val="24"/>
                <w:szCs w:val="24"/>
                <w:lang w:val="en-GB"/>
              </w:rPr>
              <w:fldChar w:fldCharType="end"/>
            </w:r>
          </w:hyperlink>
        </w:p>
        <w:p w14:paraId="1CFE4A06" w14:textId="74651E29"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13" w:history="1">
            <w:r w:rsidR="00C05E14" w:rsidRPr="00367FB0">
              <w:rPr>
                <w:rStyle w:val="a8"/>
                <w:rFonts w:ascii="Times New Roman" w:hAnsi="Times New Roman" w:cs="Times New Roman"/>
                <w:noProof/>
                <w:sz w:val="24"/>
                <w:szCs w:val="24"/>
                <w:lang w:val="en-GB"/>
              </w:rPr>
              <w:t>Reference List</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_Toc49444513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12</w:t>
            </w:r>
            <w:r w:rsidR="00C05E14" w:rsidRPr="00367FB0">
              <w:rPr>
                <w:rFonts w:ascii="Times New Roman" w:hAnsi="Times New Roman" w:cs="Times New Roman"/>
                <w:noProof/>
                <w:webHidden/>
                <w:sz w:val="24"/>
                <w:szCs w:val="24"/>
                <w:lang w:val="en-GB"/>
              </w:rPr>
              <w:fldChar w:fldCharType="end"/>
            </w:r>
          </w:hyperlink>
        </w:p>
        <w:p w14:paraId="626A8458" w14:textId="33DCDD8A" w:rsidR="00C05E14" w:rsidRPr="00367FB0" w:rsidRDefault="00CB1D47" w:rsidP="00C05E14">
          <w:pPr>
            <w:pStyle w:val="10"/>
            <w:tabs>
              <w:tab w:val="right" w:leader="dot" w:pos="9350"/>
            </w:tabs>
            <w:spacing w:line="360" w:lineRule="auto"/>
            <w:rPr>
              <w:rFonts w:ascii="Times New Roman" w:hAnsi="Times New Roman" w:cs="Times New Roman"/>
              <w:noProof/>
              <w:sz w:val="24"/>
              <w:szCs w:val="24"/>
              <w:lang w:val="en-GB"/>
            </w:rPr>
          </w:pPr>
          <w:hyperlink w:anchor="_Toc49444514" w:history="1">
            <w:r w:rsidR="00C05E14" w:rsidRPr="00367FB0">
              <w:rPr>
                <w:rStyle w:val="a8"/>
                <w:rFonts w:ascii="Times New Roman" w:hAnsi="Times New Roman" w:cs="Times New Roman"/>
                <w:noProof/>
                <w:sz w:val="24"/>
                <w:szCs w:val="24"/>
                <w:lang w:val="en-GB"/>
              </w:rPr>
              <w:t>Appendix: Innovative decision making</w:t>
            </w:r>
            <w:r w:rsidR="00C05E14" w:rsidRPr="00367FB0">
              <w:rPr>
                <w:rFonts w:ascii="Times New Roman" w:hAnsi="Times New Roman" w:cs="Times New Roman"/>
                <w:noProof/>
                <w:webHidden/>
                <w:sz w:val="24"/>
                <w:szCs w:val="24"/>
                <w:lang w:val="en-GB"/>
              </w:rPr>
              <w:tab/>
            </w:r>
            <w:r w:rsidR="00C05E14" w:rsidRPr="00367FB0">
              <w:rPr>
                <w:rFonts w:ascii="Times New Roman" w:hAnsi="Times New Roman" w:cs="Times New Roman"/>
                <w:noProof/>
                <w:webHidden/>
                <w:sz w:val="24"/>
                <w:szCs w:val="24"/>
                <w:lang w:val="en-GB"/>
              </w:rPr>
              <w:fldChar w:fldCharType="begin"/>
            </w:r>
            <w:r w:rsidR="00C05E14" w:rsidRPr="00367FB0">
              <w:rPr>
                <w:rFonts w:ascii="Times New Roman" w:hAnsi="Times New Roman" w:cs="Times New Roman"/>
                <w:noProof/>
                <w:webHidden/>
                <w:sz w:val="24"/>
                <w:szCs w:val="24"/>
                <w:lang w:val="en-GB"/>
              </w:rPr>
              <w:instrText xml:space="preserve"> PAGEREF _Toc49444514 \h </w:instrText>
            </w:r>
            <w:r w:rsidR="00C05E14" w:rsidRPr="00367FB0">
              <w:rPr>
                <w:rFonts w:ascii="Times New Roman" w:hAnsi="Times New Roman" w:cs="Times New Roman"/>
                <w:noProof/>
                <w:webHidden/>
                <w:sz w:val="24"/>
                <w:szCs w:val="24"/>
                <w:lang w:val="en-GB"/>
              </w:rPr>
            </w:r>
            <w:r w:rsidR="00C05E14" w:rsidRPr="00367FB0">
              <w:rPr>
                <w:rFonts w:ascii="Times New Roman" w:hAnsi="Times New Roman" w:cs="Times New Roman"/>
                <w:noProof/>
                <w:webHidden/>
                <w:sz w:val="24"/>
                <w:szCs w:val="24"/>
                <w:lang w:val="en-GB"/>
              </w:rPr>
              <w:fldChar w:fldCharType="separate"/>
            </w:r>
            <w:r w:rsidR="00A63915">
              <w:rPr>
                <w:rFonts w:ascii="Times New Roman" w:hAnsi="Times New Roman" w:cs="Times New Roman"/>
                <w:noProof/>
                <w:webHidden/>
                <w:sz w:val="24"/>
                <w:szCs w:val="24"/>
                <w:lang w:val="en-GB"/>
              </w:rPr>
              <w:t>14</w:t>
            </w:r>
            <w:r w:rsidR="00C05E14" w:rsidRPr="00367FB0">
              <w:rPr>
                <w:rFonts w:ascii="Times New Roman" w:hAnsi="Times New Roman" w:cs="Times New Roman"/>
                <w:noProof/>
                <w:webHidden/>
                <w:sz w:val="24"/>
                <w:szCs w:val="24"/>
                <w:lang w:val="en-GB"/>
              </w:rPr>
              <w:fldChar w:fldCharType="end"/>
            </w:r>
          </w:hyperlink>
        </w:p>
        <w:p w14:paraId="2B641EB4" w14:textId="77777777" w:rsidR="00C05E14" w:rsidRPr="00367FB0" w:rsidRDefault="00C05E14" w:rsidP="00C05E14">
          <w:pPr>
            <w:spacing w:line="360" w:lineRule="auto"/>
            <w:rPr>
              <w:rFonts w:ascii="Times New Roman" w:hAnsi="Times New Roman" w:cs="Times New Roman"/>
              <w:sz w:val="24"/>
              <w:szCs w:val="24"/>
              <w:lang w:val="en-GB"/>
            </w:rPr>
          </w:pPr>
          <w:r w:rsidRPr="00367FB0">
            <w:rPr>
              <w:rFonts w:ascii="Times New Roman" w:hAnsi="Times New Roman" w:cs="Times New Roman"/>
              <w:sz w:val="24"/>
              <w:szCs w:val="24"/>
              <w:lang w:val="en-GB"/>
            </w:rPr>
            <w:fldChar w:fldCharType="end"/>
          </w:r>
        </w:p>
      </w:sdtContent>
    </w:sdt>
    <w:p w14:paraId="3AFAA719" w14:textId="77777777" w:rsidR="00784E53" w:rsidRPr="00367FB0" w:rsidRDefault="00784E53" w:rsidP="00C05E14">
      <w:pPr>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br w:type="page"/>
      </w:r>
    </w:p>
    <w:p w14:paraId="3CE93D67" w14:textId="77777777" w:rsidR="00265574" w:rsidRPr="00367FB0" w:rsidRDefault="00797BA0" w:rsidP="00C05E14">
      <w:pPr>
        <w:pStyle w:val="1"/>
        <w:rPr>
          <w:lang w:val="en-GB"/>
        </w:rPr>
      </w:pPr>
      <w:bookmarkStart w:id="1" w:name="_Toc49444504"/>
      <w:r w:rsidRPr="00367FB0">
        <w:rPr>
          <w:lang w:val="en-GB"/>
        </w:rPr>
        <w:lastRenderedPageBreak/>
        <w:t>Introduction</w:t>
      </w:r>
      <w:bookmarkEnd w:id="1"/>
    </w:p>
    <w:p w14:paraId="5AE571A8" w14:textId="1DACA805" w:rsidR="00265574" w:rsidRPr="00367FB0" w:rsidRDefault="00797BA0" w:rsidP="00784E53">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This study has mentioned a reflection of the “discrimination and harassment problem” faced by me during my work tenure in UK based restaurants and decision making techniques adopted by me. Thorough analysis of the “discrimination and harassment” issue prevailed within the UK restaurant industry has been mentioned to develop </w:t>
      </w:r>
      <w:proofErr w:type="gramStart"/>
      <w:r w:rsidRPr="00367FB0">
        <w:rPr>
          <w:rFonts w:ascii="Times New Roman" w:eastAsia="Times New Roman" w:hAnsi="Times New Roman" w:cs="Times New Roman"/>
          <w:sz w:val="24"/>
          <w:szCs w:val="24"/>
          <w:lang w:val="en-GB"/>
        </w:rPr>
        <w:t>an</w:t>
      </w:r>
      <w:proofErr w:type="gramEnd"/>
      <w:r w:rsidRPr="00367FB0">
        <w:rPr>
          <w:rFonts w:ascii="Times New Roman" w:eastAsia="Times New Roman" w:hAnsi="Times New Roman" w:cs="Times New Roman"/>
          <w:sz w:val="24"/>
          <w:szCs w:val="24"/>
          <w:lang w:val="en-GB"/>
        </w:rPr>
        <w:t xml:space="preserve"> useful decision. Alternative </w:t>
      </w:r>
      <w:r w:rsidR="00831C30" w:rsidRPr="00367FB0">
        <w:rPr>
          <w:rFonts w:ascii="Times New Roman" w:eastAsia="Times New Roman" w:hAnsi="Times New Roman" w:cs="Times New Roman"/>
          <w:sz w:val="24"/>
          <w:szCs w:val="24"/>
          <w:lang w:val="en-GB"/>
        </w:rPr>
        <w:t>range of solutions to the “discrimination and harassment problem” such as complaining to the human rights forum is</w:t>
      </w:r>
      <w:r w:rsidRPr="00367FB0">
        <w:rPr>
          <w:rFonts w:ascii="Times New Roman" w:eastAsia="Times New Roman" w:hAnsi="Times New Roman" w:cs="Times New Roman"/>
          <w:sz w:val="24"/>
          <w:szCs w:val="24"/>
          <w:lang w:val="en-GB"/>
        </w:rPr>
        <w:t xml:space="preserve"> highlighted in the study. Useful decision making techniques such as “adaptive decision making” have been used to </w:t>
      </w:r>
      <w:r w:rsidR="00535EB1" w:rsidRPr="00367FB0">
        <w:rPr>
          <w:rFonts w:ascii="Times New Roman" w:eastAsia="Times New Roman" w:hAnsi="Times New Roman" w:cs="Times New Roman"/>
          <w:sz w:val="24"/>
          <w:szCs w:val="24"/>
          <w:lang w:val="en-GB"/>
        </w:rPr>
        <w:t>analyse</w:t>
      </w:r>
      <w:r w:rsidRPr="00367FB0">
        <w:rPr>
          <w:rFonts w:ascii="Times New Roman" w:eastAsia="Times New Roman" w:hAnsi="Times New Roman" w:cs="Times New Roman"/>
          <w:sz w:val="24"/>
          <w:szCs w:val="24"/>
          <w:lang w:val="en-GB"/>
        </w:rPr>
        <w:t xml:space="preserve"> these proposed alternative solutions and select the most relevant one. Plan of implementing the chosen solution has been highlighted in this study and review techniques to be followed for ensuring successful implementation of the plan is also mentioned. </w:t>
      </w:r>
    </w:p>
    <w:p w14:paraId="2F4620AF" w14:textId="77777777" w:rsidR="00265574" w:rsidRPr="00367FB0" w:rsidRDefault="00797BA0" w:rsidP="00C05E14">
      <w:pPr>
        <w:pStyle w:val="1"/>
        <w:rPr>
          <w:lang w:val="en-GB"/>
        </w:rPr>
      </w:pPr>
      <w:bookmarkStart w:id="2" w:name="_Toc49444505"/>
      <w:r w:rsidRPr="00367FB0">
        <w:rPr>
          <w:lang w:val="en-GB"/>
        </w:rPr>
        <w:t>Definition of a complex problem in the workplace including its scope and impact 200</w:t>
      </w:r>
      <w:bookmarkEnd w:id="2"/>
    </w:p>
    <w:p w14:paraId="3060AD92" w14:textId="33413411" w:rsidR="00265574" w:rsidRPr="00367FB0" w:rsidRDefault="00797BA0" w:rsidP="00784E53">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I </w:t>
      </w:r>
      <w:r w:rsidR="000917C5" w:rsidRPr="00367FB0">
        <w:rPr>
          <w:rFonts w:ascii="Times New Roman" w:eastAsia="Times New Roman" w:hAnsi="Times New Roman" w:cs="Times New Roman"/>
          <w:sz w:val="24"/>
          <w:szCs w:val="24"/>
          <w:lang w:val="en-GB"/>
        </w:rPr>
        <w:t>am</w:t>
      </w:r>
      <w:r w:rsidRPr="00367FB0">
        <w:rPr>
          <w:rFonts w:ascii="Times New Roman" w:eastAsia="Times New Roman" w:hAnsi="Times New Roman" w:cs="Times New Roman"/>
          <w:sz w:val="24"/>
          <w:szCs w:val="24"/>
          <w:lang w:val="en-GB"/>
        </w:rPr>
        <w:t xml:space="preserve"> work</w:t>
      </w:r>
      <w:r w:rsidR="000917C5" w:rsidRPr="00367FB0">
        <w:rPr>
          <w:rFonts w:ascii="Times New Roman" w:eastAsia="Times New Roman" w:hAnsi="Times New Roman" w:cs="Times New Roman"/>
          <w:sz w:val="24"/>
          <w:szCs w:val="24"/>
          <w:lang w:val="en-GB"/>
        </w:rPr>
        <w:t>ing</w:t>
      </w:r>
      <w:r w:rsidRPr="00367FB0">
        <w:rPr>
          <w:rFonts w:ascii="Times New Roman" w:eastAsia="Times New Roman" w:hAnsi="Times New Roman" w:cs="Times New Roman"/>
          <w:sz w:val="24"/>
          <w:szCs w:val="24"/>
          <w:lang w:val="en-GB"/>
        </w:rPr>
        <w:t xml:space="preserve"> </w:t>
      </w:r>
      <w:r w:rsidR="000917C5" w:rsidRPr="00367FB0">
        <w:rPr>
          <w:rFonts w:ascii="Times New Roman" w:eastAsia="Times New Roman" w:hAnsi="Times New Roman" w:cs="Times New Roman"/>
          <w:sz w:val="24"/>
          <w:szCs w:val="24"/>
          <w:lang w:val="en-GB"/>
        </w:rPr>
        <w:t>in restaurants</w:t>
      </w:r>
      <w:r w:rsidRPr="00367FB0">
        <w:rPr>
          <w:rFonts w:ascii="Times New Roman" w:eastAsia="Times New Roman" w:hAnsi="Times New Roman" w:cs="Times New Roman"/>
          <w:sz w:val="24"/>
          <w:szCs w:val="24"/>
          <w:lang w:val="en-GB"/>
        </w:rPr>
        <w:t xml:space="preserve"> in the UK where I </w:t>
      </w:r>
      <w:r w:rsidR="000917C5" w:rsidRPr="00367FB0">
        <w:rPr>
          <w:rFonts w:ascii="Times New Roman" w:eastAsia="Times New Roman" w:hAnsi="Times New Roman" w:cs="Times New Roman"/>
          <w:sz w:val="24"/>
          <w:szCs w:val="24"/>
          <w:lang w:val="en-GB"/>
        </w:rPr>
        <w:t>am</w:t>
      </w:r>
      <w:r w:rsidRPr="00367FB0">
        <w:rPr>
          <w:rFonts w:ascii="Times New Roman" w:eastAsia="Times New Roman" w:hAnsi="Times New Roman" w:cs="Times New Roman"/>
          <w:sz w:val="24"/>
          <w:szCs w:val="24"/>
          <w:lang w:val="en-GB"/>
        </w:rPr>
        <w:t xml:space="preserve"> perform</w:t>
      </w:r>
      <w:r w:rsidR="000917C5" w:rsidRPr="00367FB0">
        <w:rPr>
          <w:rFonts w:ascii="Times New Roman" w:eastAsia="Times New Roman" w:hAnsi="Times New Roman" w:cs="Times New Roman"/>
          <w:sz w:val="24"/>
          <w:szCs w:val="24"/>
          <w:lang w:val="en-GB"/>
        </w:rPr>
        <w:t>ing</w:t>
      </w:r>
      <w:r w:rsidRPr="00367FB0">
        <w:rPr>
          <w:rFonts w:ascii="Times New Roman" w:eastAsia="Times New Roman" w:hAnsi="Times New Roman" w:cs="Times New Roman"/>
          <w:sz w:val="24"/>
          <w:szCs w:val="24"/>
          <w:lang w:val="en-GB"/>
        </w:rPr>
        <w:t xml:space="preserve"> the duty of a waiter and serve guests visiting the restaurant for dine in purposes. During my work tenure within the U</w:t>
      </w:r>
      <w:r w:rsidR="00824551" w:rsidRPr="00367FB0">
        <w:rPr>
          <w:rFonts w:ascii="Times New Roman" w:eastAsia="Times New Roman" w:hAnsi="Times New Roman" w:cs="Times New Roman"/>
          <w:sz w:val="24"/>
          <w:szCs w:val="24"/>
          <w:lang w:val="en-GB"/>
        </w:rPr>
        <w:t>K</w:t>
      </w:r>
      <w:r w:rsidRPr="00367FB0">
        <w:rPr>
          <w:rFonts w:ascii="Times New Roman" w:eastAsia="Times New Roman" w:hAnsi="Times New Roman" w:cs="Times New Roman"/>
          <w:sz w:val="24"/>
          <w:szCs w:val="24"/>
          <w:lang w:val="en-GB"/>
        </w:rPr>
        <w:t xml:space="preserve"> based </w:t>
      </w:r>
      <w:r w:rsidR="00831C30" w:rsidRPr="00367FB0">
        <w:rPr>
          <w:rFonts w:ascii="Times New Roman" w:eastAsia="Times New Roman" w:hAnsi="Times New Roman" w:cs="Times New Roman"/>
          <w:sz w:val="24"/>
          <w:szCs w:val="24"/>
          <w:lang w:val="en-GB"/>
        </w:rPr>
        <w:t>restaurants I</w:t>
      </w:r>
      <w:r w:rsidRPr="00367FB0">
        <w:rPr>
          <w:rFonts w:ascii="Times New Roman" w:eastAsia="Times New Roman" w:hAnsi="Times New Roman" w:cs="Times New Roman"/>
          <w:sz w:val="24"/>
          <w:szCs w:val="24"/>
          <w:lang w:val="en-GB"/>
        </w:rPr>
        <w:t xml:space="preserve"> </w:t>
      </w:r>
      <w:r w:rsidR="000917C5" w:rsidRPr="00367FB0">
        <w:rPr>
          <w:rFonts w:ascii="Times New Roman" w:eastAsia="Times New Roman" w:hAnsi="Times New Roman" w:cs="Times New Roman"/>
          <w:sz w:val="24"/>
          <w:szCs w:val="24"/>
          <w:lang w:val="en-GB"/>
        </w:rPr>
        <w:t>am facing</w:t>
      </w:r>
      <w:r w:rsidRPr="00367FB0">
        <w:rPr>
          <w:rFonts w:ascii="Times New Roman" w:eastAsia="Times New Roman" w:hAnsi="Times New Roman" w:cs="Times New Roman"/>
          <w:sz w:val="24"/>
          <w:szCs w:val="24"/>
          <w:lang w:val="en-GB"/>
        </w:rPr>
        <w:t xml:space="preserve"> a common problem of “discrimination and </w:t>
      </w:r>
      <w:r w:rsidR="00824551" w:rsidRPr="00367FB0">
        <w:rPr>
          <w:rFonts w:ascii="Times New Roman" w:eastAsia="Times New Roman" w:hAnsi="Times New Roman" w:cs="Times New Roman"/>
          <w:sz w:val="24"/>
          <w:szCs w:val="24"/>
          <w:lang w:val="en-GB"/>
        </w:rPr>
        <w:t>harassment</w:t>
      </w:r>
      <w:r w:rsidRPr="00367FB0">
        <w:rPr>
          <w:rFonts w:ascii="Times New Roman" w:eastAsia="Times New Roman" w:hAnsi="Times New Roman" w:cs="Times New Roman"/>
          <w:sz w:val="24"/>
          <w:szCs w:val="24"/>
          <w:lang w:val="en-GB"/>
        </w:rPr>
        <w:t xml:space="preserve">” done by my colleagues and superiors to me, for being a black person. My fellow colleagues and superiors who were mainly British natives, often made discriminatory comments in terms of skin </w:t>
      </w:r>
      <w:r w:rsidR="00535EB1" w:rsidRPr="00367FB0">
        <w:rPr>
          <w:rFonts w:ascii="Times New Roman" w:eastAsia="Times New Roman" w:hAnsi="Times New Roman" w:cs="Times New Roman"/>
          <w:sz w:val="24"/>
          <w:szCs w:val="24"/>
          <w:lang w:val="en-GB"/>
        </w:rPr>
        <w:t>colour</w:t>
      </w:r>
      <w:r w:rsidR="00CE2438" w:rsidRPr="00367FB0">
        <w:rPr>
          <w:rFonts w:ascii="Times New Roman" w:eastAsia="Times New Roman" w:hAnsi="Times New Roman" w:cs="Times New Roman"/>
          <w:sz w:val="24"/>
          <w:szCs w:val="24"/>
          <w:lang w:val="en-GB"/>
        </w:rPr>
        <w:t xml:space="preserve"> and racial origin and harasses</w:t>
      </w:r>
      <w:r w:rsidRPr="00367FB0">
        <w:rPr>
          <w:rFonts w:ascii="Times New Roman" w:eastAsia="Times New Roman" w:hAnsi="Times New Roman" w:cs="Times New Roman"/>
          <w:sz w:val="24"/>
          <w:szCs w:val="24"/>
          <w:lang w:val="en-GB"/>
        </w:rPr>
        <w:t xml:space="preserve"> me for the same. In the words of </w:t>
      </w:r>
      <w:proofErr w:type="spellStart"/>
      <w:r w:rsidR="00784E53" w:rsidRPr="00367FB0">
        <w:rPr>
          <w:rFonts w:ascii="Times New Roman" w:eastAsia="Times New Roman" w:hAnsi="Times New Roman" w:cs="Times New Roman"/>
          <w:sz w:val="24"/>
          <w:szCs w:val="24"/>
          <w:lang w:val="en-GB"/>
        </w:rPr>
        <w:t>Petrucci</w:t>
      </w:r>
      <w:proofErr w:type="spellEnd"/>
      <w:r w:rsidR="00784E53"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sz w:val="24"/>
          <w:szCs w:val="24"/>
          <w:lang w:val="en-GB"/>
        </w:rPr>
        <w:t>(</w:t>
      </w:r>
      <w:r w:rsidR="00784E53" w:rsidRPr="00367FB0">
        <w:rPr>
          <w:rFonts w:ascii="Times New Roman" w:eastAsia="Times New Roman" w:hAnsi="Times New Roman" w:cs="Times New Roman"/>
          <w:sz w:val="24"/>
          <w:szCs w:val="24"/>
          <w:lang w:val="en-GB"/>
        </w:rPr>
        <w:t>2020</w:t>
      </w:r>
      <w:r w:rsidRPr="00367FB0">
        <w:rPr>
          <w:rFonts w:ascii="Times New Roman" w:eastAsia="Times New Roman" w:hAnsi="Times New Roman" w:cs="Times New Roman"/>
          <w:sz w:val="24"/>
          <w:szCs w:val="24"/>
          <w:lang w:val="en-GB"/>
        </w:rPr>
        <w:t>), “</w:t>
      </w:r>
      <w:r w:rsidR="00831C30" w:rsidRPr="00367FB0">
        <w:rPr>
          <w:rFonts w:ascii="Times New Roman" w:eastAsia="Times New Roman" w:hAnsi="Times New Roman" w:cs="Times New Roman"/>
          <w:sz w:val="24"/>
          <w:szCs w:val="24"/>
          <w:lang w:val="en-GB"/>
        </w:rPr>
        <w:t>discrimination</w:t>
      </w:r>
      <w:r w:rsidRPr="00367FB0">
        <w:rPr>
          <w:rFonts w:ascii="Times New Roman" w:eastAsia="Times New Roman" w:hAnsi="Times New Roman" w:cs="Times New Roman"/>
          <w:sz w:val="24"/>
          <w:szCs w:val="24"/>
          <w:lang w:val="en-GB"/>
        </w:rPr>
        <w:t xml:space="preserve"> and harassment” of workers is a common workplace problem existing in almost all sectors of the UK and often make the workers highly de</w:t>
      </w:r>
      <w:r w:rsidR="00824551" w:rsidRPr="00367FB0">
        <w:rPr>
          <w:rFonts w:ascii="Times New Roman" w:eastAsia="Times New Roman" w:hAnsi="Times New Roman" w:cs="Times New Roman"/>
          <w:sz w:val="24"/>
          <w:szCs w:val="24"/>
          <w:lang w:val="en-GB"/>
        </w:rPr>
        <w:t>-</w:t>
      </w:r>
      <w:r w:rsidRPr="00367FB0">
        <w:rPr>
          <w:rFonts w:ascii="Times New Roman" w:eastAsia="Times New Roman" w:hAnsi="Times New Roman" w:cs="Times New Roman"/>
          <w:sz w:val="24"/>
          <w:szCs w:val="24"/>
          <w:lang w:val="en-GB"/>
        </w:rPr>
        <w:t>motivated. The de</w:t>
      </w:r>
      <w:r w:rsidR="00824551" w:rsidRPr="00367FB0">
        <w:rPr>
          <w:rFonts w:ascii="Times New Roman" w:eastAsia="Times New Roman" w:hAnsi="Times New Roman" w:cs="Times New Roman"/>
          <w:sz w:val="24"/>
          <w:szCs w:val="24"/>
          <w:lang w:val="en-GB"/>
        </w:rPr>
        <w:t>-</w:t>
      </w:r>
      <w:r w:rsidRPr="00367FB0">
        <w:rPr>
          <w:rFonts w:ascii="Times New Roman" w:eastAsia="Times New Roman" w:hAnsi="Times New Roman" w:cs="Times New Roman"/>
          <w:sz w:val="24"/>
          <w:szCs w:val="24"/>
          <w:lang w:val="en-GB"/>
        </w:rPr>
        <w:t>motivation factors generated amongst the UK based workers often create the scope for the workers to shift into other organizations. As a result, negative impacts such as decreased productivity levels and hampered brand reputation are imposed over the UK based companies. In my opinion restaurants from U</w:t>
      </w:r>
      <w:r w:rsidR="00824551" w:rsidRPr="00367FB0">
        <w:rPr>
          <w:rFonts w:ascii="Times New Roman" w:eastAsia="Times New Roman" w:hAnsi="Times New Roman" w:cs="Times New Roman"/>
          <w:sz w:val="24"/>
          <w:szCs w:val="24"/>
          <w:lang w:val="en-GB"/>
        </w:rPr>
        <w:t>K</w:t>
      </w:r>
      <w:r w:rsidRPr="00367FB0">
        <w:rPr>
          <w:rFonts w:ascii="Times New Roman" w:eastAsia="Times New Roman" w:hAnsi="Times New Roman" w:cs="Times New Roman"/>
          <w:sz w:val="24"/>
          <w:szCs w:val="24"/>
          <w:lang w:val="en-GB"/>
        </w:rPr>
        <w:t xml:space="preserve"> include the “</w:t>
      </w:r>
      <w:r w:rsidR="00824551" w:rsidRPr="00367FB0">
        <w:rPr>
          <w:rFonts w:ascii="Times New Roman" w:eastAsia="Times New Roman" w:hAnsi="Times New Roman" w:cs="Times New Roman"/>
          <w:sz w:val="24"/>
          <w:szCs w:val="24"/>
          <w:lang w:val="en-GB"/>
        </w:rPr>
        <w:t>discrimination</w:t>
      </w:r>
      <w:r w:rsidRPr="00367FB0">
        <w:rPr>
          <w:rFonts w:ascii="Times New Roman" w:eastAsia="Times New Roman" w:hAnsi="Times New Roman" w:cs="Times New Roman"/>
          <w:sz w:val="24"/>
          <w:szCs w:val="24"/>
          <w:lang w:val="en-GB"/>
        </w:rPr>
        <w:t xml:space="preserve"> and harassment problem” to the massive extend due to the absence of proper employee management policies. </w:t>
      </w:r>
    </w:p>
    <w:p w14:paraId="07EF8545" w14:textId="77777777" w:rsidR="00784E53" w:rsidRPr="00367FB0" w:rsidRDefault="00784E53" w:rsidP="00C05E14">
      <w:pPr>
        <w:pStyle w:val="1"/>
        <w:rPr>
          <w:lang w:val="en-GB"/>
        </w:rPr>
      </w:pPr>
      <w:bookmarkStart w:id="3" w:name="_Toc49444506"/>
      <w:r w:rsidRPr="00367FB0">
        <w:rPr>
          <w:lang w:val="en-GB"/>
        </w:rPr>
        <w:t>Analysis of information on the identified problem, to help inform the decision-making process</w:t>
      </w:r>
      <w:bookmarkEnd w:id="3"/>
      <w:r w:rsidRPr="00367FB0">
        <w:rPr>
          <w:lang w:val="en-GB"/>
        </w:rPr>
        <w:t xml:space="preserve">   </w:t>
      </w:r>
    </w:p>
    <w:p w14:paraId="0AD869A2" w14:textId="67774212"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In the present scenario, I am highly facing discrimination that is threatening my security of employment. According to the views of Grayson and Hodges (2017), the aspect of job security in the process of long term employment helps an employee to achieve career goals and achieve a stable financial situation. In the present restaurant, the managers are consistently conducting </w:t>
      </w:r>
      <w:r w:rsidRPr="00367FB0">
        <w:rPr>
          <w:rFonts w:ascii="Times New Roman" w:eastAsia="Times New Roman" w:hAnsi="Times New Roman" w:cs="Times New Roman"/>
          <w:sz w:val="24"/>
          <w:szCs w:val="24"/>
          <w:lang w:val="en-GB"/>
        </w:rPr>
        <w:lastRenderedPageBreak/>
        <w:t>negative behaviour towards the actions and threatening the security of my job at every point of time. The negative attitude of the management authorities is also identified with the denial for providing compensation or incentives for the additional services in the added work hours. The manager of the restaurant also does not allow me to share my opinion and thoughts during my period of service that gradually degrades my motivational level and interest for work.</w:t>
      </w:r>
    </w:p>
    <w:p w14:paraId="2B591CDB"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The aspect of promotion and layoffs for the hard work and dedication is also restricted for me in the workplace. As inspired by Al-</w:t>
      </w:r>
      <w:proofErr w:type="spellStart"/>
      <w:r w:rsidRPr="00367FB0">
        <w:rPr>
          <w:rFonts w:ascii="Times New Roman" w:eastAsia="Times New Roman" w:hAnsi="Times New Roman" w:cs="Times New Roman"/>
          <w:sz w:val="24"/>
          <w:szCs w:val="24"/>
          <w:lang w:val="en-GB"/>
        </w:rPr>
        <w:t>dalahmeh</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 xml:space="preserve">(2018), the factor of promotion for the employee plays an important role in determining their engagement with the present organization. In my opinion, I am also discriminated against on the basis of salaries, where my colleagues are receiving equal pay for the same job but I am not receiving an adequate amount. This measure deprives my quality of service, while the manager blames me for my deteriorating effectiveness. In the present scenario, the manager of the restaurant is also depriving me to avail the facilities of the restaurant like the tips from the customers that are also negatively affecting my mentality. The decision-making process, like innovative decision-making can be taken for framing solutions to this problem. </w:t>
      </w:r>
    </w:p>
    <w:p w14:paraId="14B4CF75" w14:textId="77777777" w:rsidR="00784E53" w:rsidRPr="00367FB0" w:rsidRDefault="00784E53" w:rsidP="00C05E14">
      <w:pPr>
        <w:pStyle w:val="1"/>
        <w:rPr>
          <w:lang w:val="en-GB"/>
        </w:rPr>
      </w:pPr>
      <w:bookmarkStart w:id="4" w:name="_Toc49444507"/>
      <w:r w:rsidRPr="00367FB0">
        <w:rPr>
          <w:lang w:val="en-GB"/>
        </w:rPr>
        <w:t>The proposed range of alternative solutions to the problem</w:t>
      </w:r>
      <w:bookmarkEnd w:id="4"/>
    </w:p>
    <w:p w14:paraId="7787836F" w14:textId="77777777" w:rsidR="00784E53" w:rsidRPr="00367FB0" w:rsidRDefault="00784E53" w:rsidP="00784E53">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noProof/>
          <w:sz w:val="24"/>
          <w:szCs w:val="24"/>
          <w:lang w:val="en-GB" w:eastAsia="en-GB"/>
        </w:rPr>
        <w:drawing>
          <wp:inline distT="0" distB="0" distL="0" distR="0" wp14:anchorId="75095A5B" wp14:editId="22B82F09">
            <wp:extent cx="5486400" cy="3200400"/>
            <wp:effectExtent l="0" t="57150" r="0" b="76200"/>
            <wp:docPr id="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CA218D" w14:textId="77777777" w:rsidR="00784E53" w:rsidRPr="00367FB0" w:rsidRDefault="00784E53" w:rsidP="00784E53">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Figure 1: Solutions for handling the discrimination and harassment</w:t>
      </w:r>
    </w:p>
    <w:p w14:paraId="7975EB2C" w14:textId="12F6181D" w:rsidR="00784E53" w:rsidRPr="00367FB0" w:rsidRDefault="00784E53" w:rsidP="00784E53">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(Source: </w:t>
      </w:r>
      <w:r w:rsidR="00826749">
        <w:rPr>
          <w:rFonts w:ascii="Times New Roman" w:eastAsia="Times New Roman" w:hAnsi="Times New Roman" w:cs="Times New Roman"/>
          <w:sz w:val="24"/>
          <w:szCs w:val="24"/>
          <w:lang w:val="en-GB"/>
        </w:rPr>
        <w:t xml:space="preserve">Influenced by </w:t>
      </w:r>
      <w:proofErr w:type="spellStart"/>
      <w:r w:rsidR="00826749" w:rsidRPr="00367FB0">
        <w:rPr>
          <w:rFonts w:ascii="Times New Roman" w:eastAsia="Times New Roman" w:hAnsi="Times New Roman" w:cs="Times New Roman"/>
          <w:sz w:val="24"/>
          <w:szCs w:val="24"/>
          <w:lang w:val="en-GB"/>
        </w:rPr>
        <w:t>Hinkel</w:t>
      </w:r>
      <w:proofErr w:type="spellEnd"/>
      <w:r w:rsidR="00826749" w:rsidRPr="00367FB0">
        <w:rPr>
          <w:rFonts w:ascii="Times New Roman" w:eastAsia="Times New Roman" w:hAnsi="Times New Roman" w:cs="Times New Roman"/>
          <w:sz w:val="24"/>
          <w:szCs w:val="24"/>
          <w:lang w:val="en-GB"/>
        </w:rPr>
        <w:t xml:space="preserve"> </w:t>
      </w:r>
      <w:r w:rsidR="00826749" w:rsidRPr="00367FB0">
        <w:rPr>
          <w:rFonts w:ascii="Times New Roman" w:eastAsia="Times New Roman" w:hAnsi="Times New Roman" w:cs="Times New Roman"/>
          <w:i/>
          <w:sz w:val="24"/>
          <w:szCs w:val="24"/>
          <w:lang w:val="en-GB"/>
        </w:rPr>
        <w:t xml:space="preserve">et al. </w:t>
      </w:r>
      <w:r w:rsidR="00826749" w:rsidRPr="00367FB0">
        <w:rPr>
          <w:rFonts w:ascii="Times New Roman" w:eastAsia="Times New Roman" w:hAnsi="Times New Roman" w:cs="Times New Roman"/>
          <w:sz w:val="24"/>
          <w:szCs w:val="24"/>
          <w:lang w:val="en-GB"/>
        </w:rPr>
        <w:t>2019</w:t>
      </w:r>
      <w:r w:rsidRPr="00367FB0">
        <w:rPr>
          <w:rFonts w:ascii="Times New Roman" w:eastAsia="Times New Roman" w:hAnsi="Times New Roman" w:cs="Times New Roman"/>
          <w:sz w:val="24"/>
          <w:szCs w:val="24"/>
          <w:lang w:val="en-GB"/>
        </w:rPr>
        <w:t>)</w:t>
      </w:r>
    </w:p>
    <w:p w14:paraId="3BCBE5BB" w14:textId="77A1EE39"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lastRenderedPageBreak/>
        <w:t xml:space="preserve">In my opinion, the alternative solution is to continue my work at an effective pace and commitment for improving my quality of service. As inspired by </w:t>
      </w:r>
      <w:proofErr w:type="spellStart"/>
      <w:r w:rsidRPr="00367FB0">
        <w:rPr>
          <w:rFonts w:ascii="Times New Roman" w:eastAsia="Times New Roman" w:hAnsi="Times New Roman" w:cs="Times New Roman"/>
          <w:sz w:val="24"/>
          <w:szCs w:val="24"/>
          <w:lang w:val="en-GB"/>
        </w:rPr>
        <w:t>Eldor</w:t>
      </w:r>
      <w:proofErr w:type="spellEnd"/>
      <w:r w:rsidRPr="00367FB0">
        <w:rPr>
          <w:rFonts w:ascii="Times New Roman" w:eastAsia="Times New Roman" w:hAnsi="Times New Roman" w:cs="Times New Roman"/>
          <w:sz w:val="24"/>
          <w:szCs w:val="24"/>
          <w:lang w:val="en-GB"/>
        </w:rPr>
        <w:t xml:space="preserve"> (2018), the application of critical thinking in a workplace allows the employees to handle the situation and increase their affectivity towards their performance. With the application of critical thinking in the restaurant service, I can gradually enable the implementation of creative solutions that are necessary for handling discrimination and harassment. As per my understanding</w:t>
      </w:r>
      <w:r w:rsidR="00475240">
        <w:rPr>
          <w:rFonts w:ascii="Times New Roman" w:eastAsia="Times New Roman" w:hAnsi="Times New Roman" w:cs="Times New Roman"/>
          <w:sz w:val="24"/>
          <w:szCs w:val="24"/>
          <w:lang w:val="en-GB"/>
        </w:rPr>
        <w:t>,</w:t>
      </w:r>
      <w:r w:rsidRPr="00367FB0">
        <w:rPr>
          <w:rFonts w:ascii="Times New Roman" w:eastAsia="Times New Roman" w:hAnsi="Times New Roman" w:cs="Times New Roman"/>
          <w:sz w:val="24"/>
          <w:szCs w:val="24"/>
          <w:lang w:val="en-GB"/>
        </w:rPr>
        <w:t xml:space="preserve"> the alternative solution</w:t>
      </w:r>
      <w:r w:rsidR="00475240">
        <w:rPr>
          <w:rFonts w:ascii="Times New Roman" w:eastAsia="Times New Roman" w:hAnsi="Times New Roman" w:cs="Times New Roman"/>
          <w:sz w:val="24"/>
          <w:szCs w:val="24"/>
          <w:lang w:val="en-GB"/>
        </w:rPr>
        <w:t xml:space="preserve"> to the above-mentioned problem</w:t>
      </w:r>
      <w:r w:rsidRPr="00367FB0">
        <w:rPr>
          <w:rFonts w:ascii="Times New Roman" w:eastAsia="Times New Roman" w:hAnsi="Times New Roman" w:cs="Times New Roman"/>
          <w:sz w:val="24"/>
          <w:szCs w:val="24"/>
          <w:lang w:val="en-GB"/>
        </w:rPr>
        <w:t xml:space="preserve"> is to approach the chief executive officer and elaborate on my situation to understand their opinion regarding the behaviour of the manager. The quality training practices can be provided to the waiters for establishing a good work culture in the restaurant. Hence, with a clear understanding of the situation, I can adapt to the scenario and improve my productivity for eradicating discrimination and harassment conducted by the manager. Moreover, the management of the organization can also form effective organizational policies for determining the actions of the employees. The framing of organizational policies can restrict the actions of the managers from cutting down the wages of the employees regarding their incentive and promotion. This measure can gradually help the higher authorities with an alternative solution to ensure a positive work culture among the managers and the waiters.</w:t>
      </w:r>
    </w:p>
    <w:p w14:paraId="1838FC65" w14:textId="77777777" w:rsidR="00784E53" w:rsidRPr="00367FB0" w:rsidRDefault="00784E53" w:rsidP="00C05E14">
      <w:pPr>
        <w:pStyle w:val="1"/>
        <w:rPr>
          <w:lang w:val="en-GB"/>
        </w:rPr>
      </w:pPr>
      <w:bookmarkStart w:id="5" w:name="_Toc49444508"/>
      <w:r w:rsidRPr="00367FB0">
        <w:rPr>
          <w:lang w:val="en-GB"/>
        </w:rPr>
        <w:lastRenderedPageBreak/>
        <w:t>Utilization of a decision-making technique to evaluate a range of solutions to identify the most appropriate option</w:t>
      </w:r>
      <w:bookmarkEnd w:id="5"/>
      <w:r w:rsidRPr="00367FB0">
        <w:rPr>
          <w:lang w:val="en-GB"/>
        </w:rPr>
        <w:t xml:space="preserve"> </w:t>
      </w:r>
    </w:p>
    <w:p w14:paraId="5D3770C7" w14:textId="77777777" w:rsidR="00784E53" w:rsidRPr="00367FB0" w:rsidRDefault="00784E53" w:rsidP="00784E53">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noProof/>
          <w:sz w:val="24"/>
          <w:szCs w:val="24"/>
          <w:lang w:val="en-GB" w:eastAsia="en-GB"/>
        </w:rPr>
        <w:drawing>
          <wp:inline distT="114300" distB="114300" distL="114300" distR="114300" wp14:anchorId="58E2671E" wp14:editId="009ADBA5">
            <wp:extent cx="4427265" cy="388143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427265" cy="3881438"/>
                    </a:xfrm>
                    <a:prstGeom prst="rect">
                      <a:avLst/>
                    </a:prstGeom>
                    <a:ln/>
                  </pic:spPr>
                </pic:pic>
              </a:graphicData>
            </a:graphic>
          </wp:inline>
        </w:drawing>
      </w:r>
    </w:p>
    <w:p w14:paraId="32EE6413" w14:textId="5748A81C" w:rsidR="00784E53" w:rsidRPr="00367FB0" w:rsidRDefault="00784E53" w:rsidP="00784E53">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 xml:space="preserve">Figure </w:t>
      </w:r>
      <w:r w:rsidR="00B756D8">
        <w:rPr>
          <w:rFonts w:ascii="Times New Roman" w:eastAsia="Times New Roman" w:hAnsi="Times New Roman" w:cs="Times New Roman"/>
          <w:b/>
          <w:sz w:val="24"/>
          <w:szCs w:val="24"/>
          <w:lang w:val="en-GB"/>
        </w:rPr>
        <w:t>2</w:t>
      </w:r>
      <w:r w:rsidRPr="00367FB0">
        <w:rPr>
          <w:rFonts w:ascii="Times New Roman" w:eastAsia="Times New Roman" w:hAnsi="Times New Roman" w:cs="Times New Roman"/>
          <w:b/>
          <w:sz w:val="24"/>
          <w:szCs w:val="24"/>
          <w:lang w:val="en-GB"/>
        </w:rPr>
        <w:t>: Process of adaptive decision making</w:t>
      </w:r>
    </w:p>
    <w:p w14:paraId="7E820850" w14:textId="77777777" w:rsidR="00784E53" w:rsidRPr="00367FB0" w:rsidRDefault="00784E53" w:rsidP="00784E53">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(Source: </w:t>
      </w:r>
      <w:proofErr w:type="spellStart"/>
      <w:r w:rsidRPr="00367FB0">
        <w:rPr>
          <w:rFonts w:ascii="Times New Roman" w:eastAsia="Times New Roman" w:hAnsi="Times New Roman" w:cs="Times New Roman"/>
          <w:sz w:val="24"/>
          <w:szCs w:val="24"/>
          <w:lang w:val="en-GB"/>
        </w:rPr>
        <w:t>Cámara</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2018)</w:t>
      </w:r>
    </w:p>
    <w:p w14:paraId="5D85D5FA" w14:textId="77777777" w:rsidR="00784E53" w:rsidRPr="00367FB0" w:rsidRDefault="00784E53" w:rsidP="00C05E14">
      <w:pPr>
        <w:pStyle w:val="Normal1"/>
        <w:spacing w:line="360" w:lineRule="auto"/>
        <w:jc w:val="both"/>
        <w:rPr>
          <w:rFonts w:ascii="Times New Roman" w:eastAsia="Times New Roman" w:hAnsi="Times New Roman" w:cs="Times New Roman"/>
          <w:b/>
          <w:i/>
          <w:sz w:val="24"/>
          <w:szCs w:val="24"/>
          <w:lang w:val="en-GB"/>
        </w:rPr>
      </w:pPr>
      <w:r w:rsidRPr="00367FB0">
        <w:rPr>
          <w:rFonts w:ascii="Times New Roman" w:eastAsia="Times New Roman" w:hAnsi="Times New Roman" w:cs="Times New Roman"/>
          <w:sz w:val="24"/>
          <w:szCs w:val="24"/>
          <w:lang w:val="en-GB"/>
        </w:rPr>
        <w:t xml:space="preserve">In the present scenario, I can apply the technique of adaptive decision-making or innovative decision-making for handling the discrimination in the restaurant. According to the opinion of </w:t>
      </w:r>
      <w:proofErr w:type="spellStart"/>
      <w:r w:rsidRPr="00367FB0">
        <w:rPr>
          <w:rFonts w:ascii="Times New Roman" w:eastAsia="Times New Roman" w:hAnsi="Times New Roman" w:cs="Times New Roman"/>
          <w:sz w:val="24"/>
          <w:szCs w:val="24"/>
          <w:lang w:val="en-GB"/>
        </w:rPr>
        <w:t>Cámara</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(2018), adaptive decisions are considered where the situation is uncertain and the distance needs to be considered for solving the unusual circumstances. With the application of adaptive decision, I can gradually involve my superiors for evaluating the cause of discrimination and harassment that are affecting my promotion and incentives (</w:t>
      </w:r>
      <w:proofErr w:type="spellStart"/>
      <w:r w:rsidRPr="00367FB0">
        <w:rPr>
          <w:rFonts w:ascii="Times New Roman" w:eastAsia="Times New Roman" w:hAnsi="Times New Roman" w:cs="Times New Roman"/>
          <w:sz w:val="24"/>
          <w:szCs w:val="24"/>
          <w:lang w:val="en-GB"/>
        </w:rPr>
        <w:t>Hinkel</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 xml:space="preserve">2019). This measure can allow me to understand the perspective of the management and the reason why discrimination is being conducted in the restaurant environment. The adaptive decision-making process can help me to know about the current behaviour of the managers and understand the ethical conduct that I need to execute for enhancing my position. Apart from that, I can also apply the measure of innovative decision making for overcoming the situation. As inspired by </w:t>
      </w:r>
      <w:proofErr w:type="spellStart"/>
      <w:r w:rsidRPr="00367FB0">
        <w:rPr>
          <w:rFonts w:ascii="Times New Roman" w:eastAsia="Times New Roman" w:hAnsi="Times New Roman" w:cs="Times New Roman"/>
          <w:sz w:val="24"/>
          <w:szCs w:val="24"/>
          <w:lang w:val="en-GB"/>
        </w:rPr>
        <w:t>Tajeddini</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 xml:space="preserve">(2020), the aspect of innovative decision helps in enhancing the </w:t>
      </w:r>
      <w:r w:rsidRPr="00367FB0">
        <w:rPr>
          <w:rFonts w:ascii="Times New Roman" w:eastAsia="Times New Roman" w:hAnsi="Times New Roman" w:cs="Times New Roman"/>
          <w:sz w:val="24"/>
          <w:szCs w:val="24"/>
          <w:lang w:val="en-GB"/>
        </w:rPr>
        <w:lastRenderedPageBreak/>
        <w:t xml:space="preserve">creativity of an employee that helps to increase the truthfulness of their behaviour and performance. By applying innovative decision, I can detach myself with the emotional thoughts about the discrimination that can help me to improve my productivity. The delivery of enhanced service will gradually help me to increase my value in the organisation and avail the perks and benefits without any discriminatory measures (Mullins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 xml:space="preserve">2020). Thus, having a conversation with the CEO can be the most effective solution for resolving the issues of discrimination and harassment from my workplace (restaurant). </w:t>
      </w:r>
      <w:r w:rsidRPr="00367FB0">
        <w:rPr>
          <w:rFonts w:ascii="Times New Roman" w:eastAsia="Times New Roman" w:hAnsi="Times New Roman" w:cs="Times New Roman"/>
          <w:b/>
          <w:i/>
          <w:sz w:val="24"/>
          <w:szCs w:val="24"/>
          <w:lang w:val="en-GB"/>
        </w:rPr>
        <w:t>(Refer to appendix)</w:t>
      </w:r>
    </w:p>
    <w:p w14:paraId="726ECDD4" w14:textId="77777777" w:rsidR="00784E53" w:rsidRPr="00367FB0" w:rsidRDefault="00784E53" w:rsidP="00C05E14">
      <w:pPr>
        <w:pStyle w:val="1"/>
        <w:jc w:val="both"/>
        <w:rPr>
          <w:lang w:val="en-GB"/>
        </w:rPr>
      </w:pPr>
      <w:bookmarkStart w:id="6" w:name="_Toc49444509"/>
      <w:r w:rsidRPr="00367FB0">
        <w:rPr>
          <w:lang w:val="en-GB"/>
        </w:rPr>
        <w:t>Development of a plan for implementing the solution</w:t>
      </w:r>
      <w:bookmarkEnd w:id="6"/>
      <w:r w:rsidRPr="00367FB0">
        <w:rPr>
          <w:lang w:val="en-GB"/>
        </w:rPr>
        <w:t xml:space="preserve">   </w:t>
      </w:r>
      <w:r w:rsidRPr="00367FB0">
        <w:rPr>
          <w:lang w:val="en-GB"/>
        </w:rPr>
        <w:tab/>
      </w:r>
    </w:p>
    <w:p w14:paraId="1FDB417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Solution- Taking suggestions from CEO by discussing my problem </w:t>
      </w:r>
    </w:p>
    <w:tbl>
      <w:tblPr>
        <w:tblW w:w="7845" w:type="dxa"/>
        <w:jc w:val="center"/>
        <w:tblBorders>
          <w:top w:val="nil"/>
          <w:left w:val="nil"/>
          <w:bottom w:val="nil"/>
          <w:right w:val="nil"/>
          <w:insideH w:val="nil"/>
          <w:insideV w:val="nil"/>
        </w:tblBorders>
        <w:tblLayout w:type="fixed"/>
        <w:tblLook w:val="0600" w:firstRow="0" w:lastRow="0" w:firstColumn="0" w:lastColumn="0" w:noHBand="1" w:noVBand="1"/>
      </w:tblPr>
      <w:tblGrid>
        <w:gridCol w:w="1665"/>
        <w:gridCol w:w="2130"/>
        <w:gridCol w:w="2865"/>
        <w:gridCol w:w="1185"/>
      </w:tblGrid>
      <w:tr w:rsidR="00784E53" w:rsidRPr="00367FB0" w14:paraId="15849A91" w14:textId="77777777" w:rsidTr="000107B2">
        <w:trPr>
          <w:trHeight w:val="1845"/>
          <w:jc w:val="center"/>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A569B"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Action</w:t>
            </w:r>
          </w:p>
        </w:tc>
        <w:tc>
          <w:tcPr>
            <w:tcW w:w="21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8947E2"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The process to achieve the solution</w:t>
            </w:r>
          </w:p>
        </w:tc>
        <w:tc>
          <w:tcPr>
            <w:tcW w:w="28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0977F33"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Importance of reaching the solution</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F76FB1" w14:textId="06C09A9D"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 xml:space="preserve">The time </w:t>
            </w:r>
            <w:r w:rsidR="007F4A51" w:rsidRPr="00367FB0">
              <w:rPr>
                <w:rFonts w:ascii="Times New Roman" w:eastAsia="Times New Roman" w:hAnsi="Times New Roman" w:cs="Times New Roman"/>
                <w:b/>
                <w:sz w:val="24"/>
                <w:szCs w:val="24"/>
                <w:lang w:val="en-GB"/>
              </w:rPr>
              <w:t>require</w:t>
            </w:r>
            <w:r w:rsidRPr="00367FB0">
              <w:rPr>
                <w:rFonts w:ascii="Times New Roman" w:eastAsia="Times New Roman" w:hAnsi="Times New Roman" w:cs="Times New Roman"/>
                <w:b/>
                <w:sz w:val="24"/>
                <w:szCs w:val="24"/>
                <w:lang w:val="en-GB"/>
              </w:rPr>
              <w:t xml:space="preserve"> for achieving the solution</w:t>
            </w:r>
          </w:p>
        </w:tc>
      </w:tr>
      <w:tr w:rsidR="00784E53" w:rsidRPr="00367FB0" w14:paraId="60368405" w14:textId="77777777" w:rsidTr="000107B2">
        <w:trPr>
          <w:trHeight w:val="2205"/>
          <w:jc w:val="center"/>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2A682C"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4EB1C0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Take permission from executive manager for discussing workplace issue</w:t>
            </w:r>
          </w:p>
        </w:tc>
        <w:tc>
          <w:tcPr>
            <w:tcW w:w="2865" w:type="dxa"/>
            <w:tcBorders>
              <w:top w:val="nil"/>
              <w:left w:val="nil"/>
              <w:bottom w:val="single" w:sz="8" w:space="0" w:color="000000"/>
              <w:right w:val="single" w:sz="8" w:space="0" w:color="000000"/>
            </w:tcBorders>
            <w:tcMar>
              <w:top w:w="100" w:type="dxa"/>
              <w:left w:w="100" w:type="dxa"/>
              <w:bottom w:w="100" w:type="dxa"/>
              <w:right w:w="100" w:type="dxa"/>
            </w:tcMar>
          </w:tcPr>
          <w:p w14:paraId="0A9E18CD"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It is important to maintain the code of conduct while approaching the executive manager. This helps to develop a formal relationship that will gradually influence the interest of the official in the matter.</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6E2A1A0E"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1 week</w:t>
            </w:r>
          </w:p>
        </w:tc>
      </w:tr>
      <w:tr w:rsidR="00784E53" w:rsidRPr="00367FB0" w14:paraId="12F39554" w14:textId="77777777" w:rsidTr="000107B2">
        <w:trPr>
          <w:trHeight w:val="2805"/>
          <w:jc w:val="center"/>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739440"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lastRenderedPageBreak/>
              <w:t>2</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3B0B2C53"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Free myself for visiting CEO office</w:t>
            </w:r>
          </w:p>
        </w:tc>
        <w:tc>
          <w:tcPr>
            <w:tcW w:w="2865" w:type="dxa"/>
            <w:tcBorders>
              <w:top w:val="nil"/>
              <w:left w:val="nil"/>
              <w:bottom w:val="single" w:sz="8" w:space="0" w:color="000000"/>
              <w:right w:val="single" w:sz="8" w:space="0" w:color="000000"/>
            </w:tcBorders>
            <w:tcMar>
              <w:top w:w="100" w:type="dxa"/>
              <w:left w:w="100" w:type="dxa"/>
              <w:bottom w:w="100" w:type="dxa"/>
              <w:right w:w="100" w:type="dxa"/>
            </w:tcMar>
          </w:tcPr>
          <w:p w14:paraId="36B03429"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It can help to present myself in an expressive manner and express the issues faced in the workplace.</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20CDD1BA"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1 days</w:t>
            </w:r>
          </w:p>
        </w:tc>
      </w:tr>
      <w:tr w:rsidR="00784E53" w:rsidRPr="00367FB0" w14:paraId="206C898C" w14:textId="77777777" w:rsidTr="000107B2">
        <w:trPr>
          <w:trHeight w:val="2550"/>
          <w:jc w:val="center"/>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B4794E"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3</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79E6B3F"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Discuss the problem and take suggestions</w:t>
            </w:r>
          </w:p>
        </w:tc>
        <w:tc>
          <w:tcPr>
            <w:tcW w:w="2865" w:type="dxa"/>
            <w:tcBorders>
              <w:top w:val="nil"/>
              <w:left w:val="nil"/>
              <w:bottom w:val="single" w:sz="8" w:space="0" w:color="000000"/>
              <w:right w:val="single" w:sz="8" w:space="0" w:color="000000"/>
            </w:tcBorders>
            <w:tcMar>
              <w:top w:w="100" w:type="dxa"/>
              <w:left w:w="100" w:type="dxa"/>
              <w:bottom w:w="100" w:type="dxa"/>
              <w:right w:w="100" w:type="dxa"/>
            </w:tcMar>
          </w:tcPr>
          <w:p w14:paraId="3385156C"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Highlight the need of a positive work environment without any discrimination and harassment among the employees. It can help to improve my own value as an employee (waiter) in the restaurant and achieve my promotion and work incentives.</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14:paraId="1393994B"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1 day</w:t>
            </w:r>
          </w:p>
        </w:tc>
      </w:tr>
    </w:tbl>
    <w:p w14:paraId="7EE57548" w14:textId="77777777" w:rsidR="00784E53" w:rsidRPr="00367FB0" w:rsidRDefault="00784E53" w:rsidP="00044170">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Table 1: Implementation plan</w:t>
      </w:r>
    </w:p>
    <w:p w14:paraId="43D1388D" w14:textId="77777777" w:rsidR="00784E53" w:rsidRPr="00367FB0" w:rsidRDefault="00784E53" w:rsidP="00044170">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(Source: self-developed)</w:t>
      </w:r>
    </w:p>
    <w:p w14:paraId="4C735A8E" w14:textId="77777777" w:rsidR="00784E53" w:rsidRPr="00367FB0" w:rsidRDefault="00784E53" w:rsidP="00C05E14">
      <w:pPr>
        <w:pStyle w:val="1"/>
        <w:jc w:val="both"/>
        <w:rPr>
          <w:lang w:val="en-GB"/>
        </w:rPr>
      </w:pPr>
      <w:bookmarkStart w:id="7" w:name="_Toc49444510"/>
      <w:r w:rsidRPr="00367FB0">
        <w:rPr>
          <w:lang w:val="en-GB"/>
        </w:rPr>
        <w:t>Communicating the plan to stakeholders</w:t>
      </w:r>
      <w:bookmarkEnd w:id="7"/>
    </w:p>
    <w:tbl>
      <w:tblPr>
        <w:tblW w:w="8400"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1785"/>
        <w:gridCol w:w="1290"/>
        <w:gridCol w:w="1785"/>
        <w:gridCol w:w="1755"/>
      </w:tblGrid>
      <w:tr w:rsidR="00784E53" w:rsidRPr="00367FB0" w14:paraId="06D07F36" w14:textId="77777777" w:rsidTr="000107B2">
        <w:trPr>
          <w:trHeight w:val="950"/>
          <w:jc w:val="center"/>
        </w:trPr>
        <w:tc>
          <w:tcPr>
            <w:tcW w:w="1785" w:type="dxa"/>
            <w:tcBorders>
              <w:top w:val="single" w:sz="8" w:space="0" w:color="000000"/>
              <w:left w:val="single" w:sz="8" w:space="0" w:color="000000"/>
              <w:bottom w:val="single" w:sz="8" w:space="0" w:color="000000"/>
              <w:right w:val="single" w:sz="8" w:space="0" w:color="000000"/>
            </w:tcBorders>
            <w:shd w:val="clear" w:color="auto" w:fill="FBD4B4"/>
            <w:tcMar>
              <w:top w:w="100" w:type="dxa"/>
              <w:left w:w="100" w:type="dxa"/>
              <w:bottom w:w="100" w:type="dxa"/>
              <w:right w:w="100" w:type="dxa"/>
            </w:tcMar>
          </w:tcPr>
          <w:p w14:paraId="0065D18E"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Description</w:t>
            </w:r>
          </w:p>
        </w:tc>
        <w:tc>
          <w:tcPr>
            <w:tcW w:w="1785" w:type="dxa"/>
            <w:tcBorders>
              <w:top w:val="single" w:sz="8" w:space="0" w:color="000000"/>
              <w:left w:val="nil"/>
              <w:bottom w:val="single" w:sz="8" w:space="0" w:color="000000"/>
              <w:right w:val="single" w:sz="8" w:space="0" w:color="000000"/>
            </w:tcBorders>
            <w:shd w:val="clear" w:color="auto" w:fill="FBD4B4"/>
            <w:tcMar>
              <w:top w:w="100" w:type="dxa"/>
              <w:left w:w="100" w:type="dxa"/>
              <w:bottom w:w="100" w:type="dxa"/>
              <w:right w:w="100" w:type="dxa"/>
            </w:tcMar>
          </w:tcPr>
          <w:p w14:paraId="5D24F180"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Objective of communication</w:t>
            </w:r>
          </w:p>
        </w:tc>
        <w:tc>
          <w:tcPr>
            <w:tcW w:w="1290" w:type="dxa"/>
            <w:tcBorders>
              <w:top w:val="single" w:sz="8" w:space="0" w:color="000000"/>
              <w:left w:val="nil"/>
              <w:bottom w:val="single" w:sz="8" w:space="0" w:color="000000"/>
              <w:right w:val="single" w:sz="8" w:space="0" w:color="000000"/>
            </w:tcBorders>
            <w:shd w:val="clear" w:color="auto" w:fill="FBD4B4"/>
            <w:tcMar>
              <w:top w:w="100" w:type="dxa"/>
              <w:left w:w="100" w:type="dxa"/>
              <w:bottom w:w="100" w:type="dxa"/>
              <w:right w:w="100" w:type="dxa"/>
            </w:tcMar>
          </w:tcPr>
          <w:p w14:paraId="6D51AF30"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Frequency</w:t>
            </w:r>
          </w:p>
        </w:tc>
        <w:tc>
          <w:tcPr>
            <w:tcW w:w="1785" w:type="dxa"/>
            <w:tcBorders>
              <w:top w:val="single" w:sz="8" w:space="0" w:color="000000"/>
              <w:left w:val="nil"/>
              <w:bottom w:val="single" w:sz="8" w:space="0" w:color="000000"/>
              <w:right w:val="single" w:sz="8" w:space="0" w:color="000000"/>
            </w:tcBorders>
            <w:shd w:val="clear" w:color="auto" w:fill="FBD4B4"/>
            <w:tcMar>
              <w:top w:w="100" w:type="dxa"/>
              <w:left w:w="100" w:type="dxa"/>
              <w:bottom w:w="100" w:type="dxa"/>
              <w:right w:w="100" w:type="dxa"/>
            </w:tcMar>
          </w:tcPr>
          <w:p w14:paraId="71BABE0B"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Medium</w:t>
            </w:r>
          </w:p>
        </w:tc>
        <w:tc>
          <w:tcPr>
            <w:tcW w:w="1755" w:type="dxa"/>
            <w:tcBorders>
              <w:top w:val="single" w:sz="8" w:space="0" w:color="000000"/>
              <w:left w:val="nil"/>
              <w:bottom w:val="single" w:sz="8" w:space="0" w:color="000000"/>
              <w:right w:val="single" w:sz="8" w:space="0" w:color="000000"/>
            </w:tcBorders>
            <w:shd w:val="clear" w:color="auto" w:fill="FBD4B4"/>
            <w:tcMar>
              <w:top w:w="100" w:type="dxa"/>
              <w:left w:w="100" w:type="dxa"/>
              <w:bottom w:w="100" w:type="dxa"/>
              <w:right w:w="100" w:type="dxa"/>
            </w:tcMar>
          </w:tcPr>
          <w:p w14:paraId="2419A4B5"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Target Audience</w:t>
            </w:r>
          </w:p>
        </w:tc>
      </w:tr>
      <w:tr w:rsidR="00784E53" w:rsidRPr="00367FB0" w14:paraId="29A43E6F" w14:textId="77777777" w:rsidTr="000107B2">
        <w:trPr>
          <w:trHeight w:val="1220"/>
          <w:jc w:val="center"/>
        </w:trPr>
        <w:tc>
          <w:tcPr>
            <w:tcW w:w="1785" w:type="dxa"/>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14:paraId="07ACEABA"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Sl. number</w:t>
            </w:r>
          </w:p>
        </w:tc>
        <w:tc>
          <w:tcPr>
            <w:tcW w:w="178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tcPr>
          <w:p w14:paraId="0FB58637"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What you are trying to achieve</w:t>
            </w:r>
          </w:p>
        </w:tc>
        <w:tc>
          <w:tcPr>
            <w:tcW w:w="1290"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tcPr>
          <w:p w14:paraId="41EA98A3"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How often it happens</w:t>
            </w:r>
          </w:p>
        </w:tc>
        <w:tc>
          <w:tcPr>
            <w:tcW w:w="178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tcPr>
          <w:p w14:paraId="5FEE88F1"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Method of Communication</w:t>
            </w:r>
          </w:p>
        </w:tc>
        <w:tc>
          <w:tcPr>
            <w:tcW w:w="175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tcPr>
          <w:p w14:paraId="5D087CAF" w14:textId="77777777" w:rsidR="00784E53" w:rsidRPr="00367FB0" w:rsidRDefault="00784E53" w:rsidP="00C05E14">
            <w:pPr>
              <w:pStyle w:val="Normal1"/>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Who will receive the communication</w:t>
            </w:r>
          </w:p>
        </w:tc>
      </w:tr>
      <w:tr w:rsidR="00784E53" w:rsidRPr="00367FB0" w14:paraId="40D9968A" w14:textId="77777777" w:rsidTr="000107B2">
        <w:trPr>
          <w:trHeight w:val="1715"/>
          <w:jc w:val="center"/>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FC01A4"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lastRenderedPageBreak/>
              <w:t>1.</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0AD7B7D7" w14:textId="6FF94E01" w:rsidR="00784E53" w:rsidRPr="00367FB0" w:rsidRDefault="00044170" w:rsidP="00C05E1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w:t>
            </w:r>
            <w:r w:rsidR="00784E53" w:rsidRPr="00367FB0">
              <w:rPr>
                <w:rFonts w:ascii="Times New Roman" w:eastAsia="Times New Roman" w:hAnsi="Times New Roman" w:cs="Times New Roman"/>
                <w:sz w:val="24"/>
                <w:szCs w:val="24"/>
                <w:lang w:val="en-GB"/>
              </w:rPr>
              <w:t xml:space="preserve">valuate the reason for discrimination and </w:t>
            </w:r>
            <w:r w:rsidRPr="00367FB0">
              <w:rPr>
                <w:rFonts w:ascii="Times New Roman" w:eastAsia="Times New Roman" w:hAnsi="Times New Roman" w:cs="Times New Roman"/>
                <w:sz w:val="24"/>
                <w:szCs w:val="24"/>
                <w:lang w:val="en-GB"/>
              </w:rPr>
              <w:t>harassment</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10B45C9E" w14:textId="01207149" w:rsidR="00784E53" w:rsidRPr="00367FB0" w:rsidRDefault="00044170" w:rsidP="00C05E1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Monthly</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7251E500"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Email</w:t>
            </w:r>
          </w:p>
          <w:p w14:paraId="4ACB1567" w14:textId="4375C893" w:rsidR="002414F8" w:rsidRPr="00367FB0" w:rsidRDefault="002414F8" w:rsidP="00C05E1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Direct meeting</w:t>
            </w:r>
          </w:p>
        </w:tc>
        <w:tc>
          <w:tcPr>
            <w:tcW w:w="1755" w:type="dxa"/>
            <w:tcBorders>
              <w:top w:val="nil"/>
              <w:left w:val="nil"/>
              <w:bottom w:val="single" w:sz="8" w:space="0" w:color="000000"/>
              <w:right w:val="single" w:sz="8" w:space="0" w:color="000000"/>
            </w:tcBorders>
            <w:tcMar>
              <w:top w:w="100" w:type="dxa"/>
              <w:left w:w="100" w:type="dxa"/>
              <w:bottom w:w="100" w:type="dxa"/>
              <w:right w:w="100" w:type="dxa"/>
            </w:tcMar>
          </w:tcPr>
          <w:p w14:paraId="6C00F98A"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Executive manager</w:t>
            </w:r>
          </w:p>
          <w:p w14:paraId="7C721D43"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Board of directors</w:t>
            </w:r>
          </w:p>
        </w:tc>
      </w:tr>
      <w:tr w:rsidR="00784E53" w:rsidRPr="00367FB0" w14:paraId="1B9AA0A1" w14:textId="77777777" w:rsidTr="000107B2">
        <w:trPr>
          <w:trHeight w:val="1580"/>
          <w:jc w:val="center"/>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71081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2.</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694F6F8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Collect and evaluate information on workplace harassment and discrimination</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2775A778" w14:textId="02DC1389" w:rsidR="00784E53" w:rsidRPr="00367FB0" w:rsidRDefault="00044170"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O</w:t>
            </w:r>
            <w:r w:rsidR="00784E53" w:rsidRPr="00367FB0">
              <w:rPr>
                <w:rFonts w:ascii="Times New Roman" w:eastAsia="Times New Roman" w:hAnsi="Times New Roman" w:cs="Times New Roman"/>
                <w:sz w:val="24"/>
                <w:szCs w:val="24"/>
                <w:lang w:val="en-GB"/>
              </w:rPr>
              <w:t>nce</w:t>
            </w:r>
            <w:r>
              <w:rPr>
                <w:rFonts w:ascii="Times New Roman" w:eastAsia="Times New Roman" w:hAnsi="Times New Roman" w:cs="Times New Roman"/>
                <w:sz w:val="24"/>
                <w:szCs w:val="24"/>
                <w:lang w:val="en-GB"/>
              </w:rPr>
              <w:t xml:space="preserve"> in a week</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67A666E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conference</w:t>
            </w:r>
          </w:p>
        </w:tc>
        <w:tc>
          <w:tcPr>
            <w:tcW w:w="1755" w:type="dxa"/>
            <w:tcBorders>
              <w:top w:val="nil"/>
              <w:left w:val="nil"/>
              <w:bottom w:val="single" w:sz="8" w:space="0" w:color="000000"/>
              <w:right w:val="single" w:sz="8" w:space="0" w:color="000000"/>
            </w:tcBorders>
            <w:tcMar>
              <w:top w:w="100" w:type="dxa"/>
              <w:left w:w="100" w:type="dxa"/>
              <w:bottom w:w="100" w:type="dxa"/>
              <w:right w:w="100" w:type="dxa"/>
            </w:tcMar>
          </w:tcPr>
          <w:p w14:paraId="75C5C018"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Executive manager</w:t>
            </w:r>
          </w:p>
          <w:p w14:paraId="3E674A4F"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Board of directors</w:t>
            </w:r>
          </w:p>
        </w:tc>
      </w:tr>
      <w:tr w:rsidR="00784E53" w:rsidRPr="00367FB0" w14:paraId="4F59C645" w14:textId="77777777" w:rsidTr="000107B2">
        <w:trPr>
          <w:trHeight w:val="1715"/>
          <w:jc w:val="center"/>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610F17F"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3.</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230D40AC" w14:textId="1BDA8651"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Spreading </w:t>
            </w:r>
            <w:r w:rsidR="00044170">
              <w:rPr>
                <w:rFonts w:ascii="Times New Roman" w:eastAsia="Times New Roman" w:hAnsi="Times New Roman" w:cs="Times New Roman"/>
                <w:sz w:val="24"/>
                <w:szCs w:val="24"/>
                <w:lang w:val="en-GB"/>
              </w:rPr>
              <w:t xml:space="preserve">updated </w:t>
            </w:r>
            <w:r w:rsidRPr="00367FB0">
              <w:rPr>
                <w:rFonts w:ascii="Times New Roman" w:eastAsia="Times New Roman" w:hAnsi="Times New Roman" w:cs="Times New Roman"/>
                <w:sz w:val="24"/>
                <w:szCs w:val="24"/>
                <w:lang w:val="en-GB"/>
              </w:rPr>
              <w:t>organisational policies</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4E76CE6A" w14:textId="639345FC" w:rsidR="00784E53" w:rsidRPr="00367FB0" w:rsidRDefault="00044170" w:rsidP="00C05E1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Monthly</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3ED9A0BC"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direct  communication</w:t>
            </w:r>
          </w:p>
        </w:tc>
        <w:tc>
          <w:tcPr>
            <w:tcW w:w="1755" w:type="dxa"/>
            <w:tcBorders>
              <w:top w:val="nil"/>
              <w:left w:val="nil"/>
              <w:bottom w:val="single" w:sz="8" w:space="0" w:color="000000"/>
              <w:right w:val="single" w:sz="8" w:space="0" w:color="000000"/>
            </w:tcBorders>
            <w:tcMar>
              <w:top w:w="100" w:type="dxa"/>
              <w:left w:w="100" w:type="dxa"/>
              <w:bottom w:w="100" w:type="dxa"/>
              <w:right w:w="100" w:type="dxa"/>
            </w:tcMar>
          </w:tcPr>
          <w:p w14:paraId="3DF8192C"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 </w:t>
            </w:r>
          </w:p>
          <w:p w14:paraId="71EA94C2"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Other employees</w:t>
            </w:r>
          </w:p>
        </w:tc>
      </w:tr>
      <w:tr w:rsidR="00784E53" w:rsidRPr="00367FB0" w14:paraId="7FB8C1DE" w14:textId="77777777" w:rsidTr="000107B2">
        <w:trPr>
          <w:trHeight w:val="1715"/>
          <w:jc w:val="center"/>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2181F35"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4.</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3271FB70"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Making aware of organisational culture </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59C7C097" w14:textId="56D5A109" w:rsidR="00784E53" w:rsidRPr="00367FB0" w:rsidRDefault="00610561" w:rsidP="00C05E1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Monthly</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5F3456F1"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direct communication</w:t>
            </w:r>
          </w:p>
        </w:tc>
        <w:tc>
          <w:tcPr>
            <w:tcW w:w="1755" w:type="dxa"/>
            <w:tcBorders>
              <w:top w:val="nil"/>
              <w:left w:val="nil"/>
              <w:bottom w:val="single" w:sz="8" w:space="0" w:color="000000"/>
              <w:right w:val="single" w:sz="8" w:space="0" w:color="000000"/>
            </w:tcBorders>
            <w:tcMar>
              <w:top w:w="100" w:type="dxa"/>
              <w:left w:w="100" w:type="dxa"/>
              <w:bottom w:w="100" w:type="dxa"/>
              <w:right w:w="100" w:type="dxa"/>
            </w:tcMar>
          </w:tcPr>
          <w:p w14:paraId="75F83F94"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manager</w:t>
            </w:r>
          </w:p>
          <w:p w14:paraId="4FABFD69"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 </w:t>
            </w:r>
          </w:p>
          <w:p w14:paraId="14258DAC"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Other employees</w:t>
            </w:r>
          </w:p>
        </w:tc>
      </w:tr>
    </w:tbl>
    <w:p w14:paraId="6DF25F4D" w14:textId="77777777" w:rsidR="00784E53" w:rsidRPr="00367FB0" w:rsidRDefault="00784E53" w:rsidP="002E75D5">
      <w:pPr>
        <w:pStyle w:val="Normal1"/>
        <w:spacing w:line="360" w:lineRule="auto"/>
        <w:jc w:val="center"/>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t>Table 2: Communication plan</w:t>
      </w:r>
    </w:p>
    <w:p w14:paraId="063EFE58" w14:textId="77777777" w:rsidR="00784E53" w:rsidRPr="00367FB0" w:rsidRDefault="00784E53" w:rsidP="002E75D5">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(Source: self-developed)</w:t>
      </w:r>
    </w:p>
    <w:p w14:paraId="39B022B4" w14:textId="77777777" w:rsidR="00784E53" w:rsidRPr="00367FB0" w:rsidRDefault="00784E53" w:rsidP="00C05E14">
      <w:pPr>
        <w:pStyle w:val="1"/>
        <w:jc w:val="both"/>
        <w:rPr>
          <w:lang w:val="en-GB"/>
        </w:rPr>
      </w:pPr>
      <w:bookmarkStart w:id="8" w:name="_Toc49444511"/>
      <w:r w:rsidRPr="00367FB0">
        <w:rPr>
          <w:lang w:val="en-GB"/>
        </w:rPr>
        <w:t>Assessment of appropriate monitoring and review techniques to ensure successful implementation of the solution</w:t>
      </w:r>
      <w:bookmarkEnd w:id="8"/>
      <w:r w:rsidRPr="00367FB0">
        <w:rPr>
          <w:lang w:val="en-GB"/>
        </w:rPr>
        <w:t xml:space="preserve"> </w:t>
      </w:r>
    </w:p>
    <w:p w14:paraId="353017BA"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In my opinion, the successful implementation of the solution can be observed by observing the work environment in the restaurant. As mentioned by </w:t>
      </w:r>
      <w:proofErr w:type="spellStart"/>
      <w:r w:rsidRPr="00367FB0">
        <w:rPr>
          <w:rFonts w:ascii="Times New Roman" w:eastAsia="Times New Roman" w:hAnsi="Times New Roman" w:cs="Times New Roman"/>
          <w:sz w:val="24"/>
          <w:szCs w:val="24"/>
          <w:lang w:val="en-GB"/>
        </w:rPr>
        <w:t>Kossek</w:t>
      </w:r>
      <w:proofErr w:type="spellEnd"/>
      <w:r w:rsidRPr="00367FB0">
        <w:rPr>
          <w:rFonts w:ascii="Times New Roman" w:eastAsia="Times New Roman" w:hAnsi="Times New Roman" w:cs="Times New Roman"/>
          <w:sz w:val="24"/>
          <w:szCs w:val="24"/>
          <w:lang w:val="en-GB"/>
        </w:rPr>
        <w:t xml:space="preserve"> </w:t>
      </w:r>
      <w:proofErr w:type="spellStart"/>
      <w:r w:rsidRPr="00367FB0">
        <w:rPr>
          <w:rFonts w:ascii="Times New Roman" w:eastAsia="Times New Roman" w:hAnsi="Times New Roman" w:cs="Times New Roman"/>
          <w:i/>
          <w:sz w:val="24"/>
          <w:szCs w:val="24"/>
          <w:lang w:val="en-GB"/>
        </w:rPr>
        <w:t>ei</w:t>
      </w:r>
      <w:proofErr w:type="spellEnd"/>
      <w:r w:rsidRPr="00367FB0">
        <w:rPr>
          <w:rFonts w:ascii="Times New Roman" w:eastAsia="Times New Roman" w:hAnsi="Times New Roman" w:cs="Times New Roman"/>
          <w:i/>
          <w:sz w:val="24"/>
          <w:szCs w:val="24"/>
          <w:lang w:val="en-GB"/>
        </w:rPr>
        <w:t xml:space="preserve"> al. </w:t>
      </w:r>
      <w:r w:rsidRPr="00367FB0">
        <w:rPr>
          <w:rFonts w:ascii="Times New Roman" w:eastAsia="Times New Roman" w:hAnsi="Times New Roman" w:cs="Times New Roman"/>
          <w:sz w:val="24"/>
          <w:szCs w:val="24"/>
          <w:lang w:val="en-GB"/>
        </w:rPr>
        <w:t xml:space="preserve">(2019), the help of an organisational environment determines the state of positivity by comparing the mental and physical state of the employee with imposed work pressure. The effective implementation of the solution according to me will contribute to increase the model and sense of motivation among employees that will also reflect in their performance and productivity. Apart from that the increase of work recognition and its position of the employees in the process of decision making </w:t>
      </w:r>
      <w:r w:rsidRPr="00367FB0">
        <w:rPr>
          <w:rFonts w:ascii="Times New Roman" w:eastAsia="Times New Roman" w:hAnsi="Times New Roman" w:cs="Times New Roman"/>
          <w:sz w:val="24"/>
          <w:szCs w:val="24"/>
          <w:lang w:val="en-GB"/>
        </w:rPr>
        <w:lastRenderedPageBreak/>
        <w:t xml:space="preserve">can also ensure successful implementation of the solution. According to the opinion of </w:t>
      </w:r>
      <w:proofErr w:type="spellStart"/>
      <w:r w:rsidRPr="00367FB0">
        <w:rPr>
          <w:rFonts w:ascii="Times New Roman" w:eastAsia="Times New Roman" w:hAnsi="Times New Roman" w:cs="Times New Roman"/>
          <w:sz w:val="24"/>
          <w:szCs w:val="24"/>
          <w:lang w:val="en-GB"/>
        </w:rPr>
        <w:t>Miron-Spektor</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(2018), the eradication of discrimination enables the employees to contribute their opinion for the development of the organization. Thus, the solution will be fully implemented if the teamwork among the employees is enhanced and they are allowed to participate in the process of decision making.</w:t>
      </w:r>
    </w:p>
    <w:p w14:paraId="110B073A"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 xml:space="preserve">The eradication of discrimination is also observed with the clarity </w:t>
      </w:r>
      <w:proofErr w:type="gramStart"/>
      <w:r w:rsidRPr="00367FB0">
        <w:rPr>
          <w:rFonts w:ascii="Times New Roman" w:eastAsia="Times New Roman" w:hAnsi="Times New Roman" w:cs="Times New Roman"/>
          <w:sz w:val="24"/>
          <w:szCs w:val="24"/>
          <w:lang w:val="en-GB"/>
        </w:rPr>
        <w:t>in  the</w:t>
      </w:r>
      <w:proofErr w:type="gramEnd"/>
      <w:r w:rsidRPr="00367FB0">
        <w:rPr>
          <w:rFonts w:ascii="Times New Roman" w:eastAsia="Times New Roman" w:hAnsi="Times New Roman" w:cs="Times New Roman"/>
          <w:sz w:val="24"/>
          <w:szCs w:val="24"/>
          <w:lang w:val="en-GB"/>
        </w:rPr>
        <w:t xml:space="preserve"> process of future goals and objectives. In my opinion, the discrimination and harassment will be fully monitored, if the manager allows the promotion of the employees on the basis of their work performance. As noted by </w:t>
      </w:r>
      <w:proofErr w:type="spellStart"/>
      <w:r w:rsidRPr="00367FB0">
        <w:rPr>
          <w:rFonts w:ascii="Times New Roman" w:eastAsia="Times New Roman" w:hAnsi="Times New Roman" w:cs="Times New Roman"/>
          <w:sz w:val="24"/>
          <w:szCs w:val="24"/>
          <w:lang w:val="en-GB"/>
        </w:rPr>
        <w:t>Bindl</w:t>
      </w:r>
      <w:proofErr w:type="spellEnd"/>
      <w:r w:rsidRPr="00367FB0">
        <w:rPr>
          <w:rFonts w:ascii="Times New Roman" w:eastAsia="Times New Roman" w:hAnsi="Times New Roman" w:cs="Times New Roman"/>
          <w:sz w:val="24"/>
          <w:szCs w:val="24"/>
          <w:lang w:val="en-GB"/>
        </w:rPr>
        <w:t xml:space="preserve"> </w:t>
      </w:r>
      <w:r w:rsidRPr="00367FB0">
        <w:rPr>
          <w:rFonts w:ascii="Times New Roman" w:eastAsia="Times New Roman" w:hAnsi="Times New Roman" w:cs="Times New Roman"/>
          <w:i/>
          <w:sz w:val="24"/>
          <w:szCs w:val="24"/>
          <w:lang w:val="en-GB"/>
        </w:rPr>
        <w:t xml:space="preserve">et al. </w:t>
      </w:r>
      <w:r w:rsidRPr="00367FB0">
        <w:rPr>
          <w:rFonts w:ascii="Times New Roman" w:eastAsia="Times New Roman" w:hAnsi="Times New Roman" w:cs="Times New Roman"/>
          <w:sz w:val="24"/>
          <w:szCs w:val="24"/>
          <w:lang w:val="en-GB"/>
        </w:rPr>
        <w:t>(2019), the aspect of promotion for the employees allows them to strive harder for achieving a sustainable position in the organization. According to me, the measure of promotion on the basis of employee productivity can also help to increase the performance of the organization. Apart from that, the aspect of effective feedback can also help the employees to understand their flaws in service. The increased degree of communication of every employee with their respective managers can gradually play a significant role in monitoring the eradication of discrimination.</w:t>
      </w:r>
    </w:p>
    <w:p w14:paraId="6F20E893" w14:textId="77777777" w:rsidR="00784E53" w:rsidRPr="00367FB0" w:rsidRDefault="00784E53" w:rsidP="00C05E14">
      <w:pPr>
        <w:pStyle w:val="1"/>
        <w:jc w:val="both"/>
        <w:rPr>
          <w:lang w:val="en-GB"/>
        </w:rPr>
      </w:pPr>
      <w:bookmarkStart w:id="9" w:name="_Toc49444512"/>
      <w:r w:rsidRPr="00367FB0">
        <w:rPr>
          <w:lang w:val="en-GB"/>
        </w:rPr>
        <w:t>Conclusion</w:t>
      </w:r>
      <w:bookmarkEnd w:id="9"/>
    </w:p>
    <w:p w14:paraId="5C874B8F" w14:textId="77777777" w:rsidR="00784E53" w:rsidRPr="00367FB0" w:rsidRDefault="00784E53" w:rsidP="00C05E14">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It can be concluded that I face the experience of racial and mental discrimination in my restaurant that gradually imposed a sense of harassment in the work environment. The act of discrimination is executed by restricting the incentives, perks and privileges that I should achieve for my service in the restaurants. Thus to overcome the situation, I need to apply the technique of adaptive decision making or innovative decision making. With the application of adaptive decision making, I can gradually adapt with the situation while the use of innovative decision making can allow me to apply creative idea for mitigating the discrimination. The use of innovative thinking can allow me to inform my higher officials, and improve my performance with the suggestions of the executive manager. Monitoring the solution can be done by observing the work environment, its policies and culture of my restaurant.</w:t>
      </w:r>
    </w:p>
    <w:p w14:paraId="4D6A860A" w14:textId="77777777" w:rsidR="00136E20" w:rsidRPr="00367FB0" w:rsidRDefault="00136E20" w:rsidP="00C05E14">
      <w:pPr>
        <w:spacing w:line="360" w:lineRule="auto"/>
        <w:jc w:val="both"/>
        <w:rPr>
          <w:rFonts w:ascii="Times New Roman" w:eastAsia="Times New Roman" w:hAnsi="Times New Roman" w:cs="Times New Roman"/>
          <w:b/>
          <w:sz w:val="24"/>
          <w:szCs w:val="24"/>
          <w:lang w:val="en-GB"/>
        </w:rPr>
      </w:pPr>
      <w:r w:rsidRPr="00367FB0">
        <w:rPr>
          <w:rFonts w:ascii="Times New Roman" w:eastAsia="Times New Roman" w:hAnsi="Times New Roman" w:cs="Times New Roman"/>
          <w:b/>
          <w:sz w:val="24"/>
          <w:szCs w:val="24"/>
          <w:lang w:val="en-GB"/>
        </w:rPr>
        <w:br w:type="page"/>
      </w:r>
    </w:p>
    <w:p w14:paraId="0AA5065A" w14:textId="77777777" w:rsidR="00C05E14" w:rsidRPr="00367FB0" w:rsidRDefault="00C05E14" w:rsidP="00C05E14">
      <w:pPr>
        <w:pStyle w:val="1"/>
        <w:rPr>
          <w:lang w:val="en-GB"/>
        </w:rPr>
      </w:pPr>
      <w:bookmarkStart w:id="10" w:name="_Toc49444513"/>
      <w:r w:rsidRPr="00367FB0">
        <w:rPr>
          <w:lang w:val="en-GB"/>
        </w:rPr>
        <w:lastRenderedPageBreak/>
        <w:t>Reference List</w:t>
      </w:r>
      <w:bookmarkEnd w:id="10"/>
    </w:p>
    <w:p w14:paraId="77F16091"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gramStart"/>
      <w:r w:rsidRPr="00367FB0">
        <w:rPr>
          <w:rFonts w:ascii="Times New Roman" w:eastAsia="Times New Roman" w:hAnsi="Times New Roman" w:cs="Times New Roman"/>
          <w:sz w:val="24"/>
          <w:szCs w:val="24"/>
          <w:lang w:val="en-GB"/>
        </w:rPr>
        <w:t>Al-</w:t>
      </w:r>
      <w:proofErr w:type="spellStart"/>
      <w:r w:rsidRPr="00367FB0">
        <w:rPr>
          <w:rFonts w:ascii="Times New Roman" w:eastAsia="Times New Roman" w:hAnsi="Times New Roman" w:cs="Times New Roman"/>
          <w:sz w:val="24"/>
          <w:szCs w:val="24"/>
          <w:lang w:val="en-GB"/>
        </w:rPr>
        <w:t>dalahmeh</w:t>
      </w:r>
      <w:proofErr w:type="spellEnd"/>
      <w:r w:rsidRPr="00367FB0">
        <w:rPr>
          <w:rFonts w:ascii="Times New Roman" w:eastAsia="Times New Roman" w:hAnsi="Times New Roman" w:cs="Times New Roman"/>
          <w:sz w:val="24"/>
          <w:szCs w:val="24"/>
          <w:lang w:val="en-GB"/>
        </w:rPr>
        <w:t xml:space="preserve">, M., </w:t>
      </w:r>
      <w:proofErr w:type="spellStart"/>
      <w:r w:rsidRPr="00367FB0">
        <w:rPr>
          <w:rFonts w:ascii="Times New Roman" w:eastAsia="Times New Roman" w:hAnsi="Times New Roman" w:cs="Times New Roman"/>
          <w:sz w:val="24"/>
          <w:szCs w:val="24"/>
          <w:lang w:val="en-GB"/>
        </w:rPr>
        <w:t>Khalaf</w:t>
      </w:r>
      <w:proofErr w:type="spellEnd"/>
      <w:r w:rsidRPr="00367FB0">
        <w:rPr>
          <w:rFonts w:ascii="Times New Roman" w:eastAsia="Times New Roman" w:hAnsi="Times New Roman" w:cs="Times New Roman"/>
          <w:sz w:val="24"/>
          <w:szCs w:val="24"/>
          <w:lang w:val="en-GB"/>
        </w:rPr>
        <w:t xml:space="preserve">, R. and </w:t>
      </w:r>
      <w:proofErr w:type="spellStart"/>
      <w:r w:rsidRPr="00367FB0">
        <w:rPr>
          <w:rFonts w:ascii="Times New Roman" w:eastAsia="Times New Roman" w:hAnsi="Times New Roman" w:cs="Times New Roman"/>
          <w:sz w:val="24"/>
          <w:szCs w:val="24"/>
          <w:lang w:val="en-GB"/>
        </w:rPr>
        <w:t>Obeidat</w:t>
      </w:r>
      <w:proofErr w:type="spellEnd"/>
      <w:r w:rsidRPr="00367FB0">
        <w:rPr>
          <w:rFonts w:ascii="Times New Roman" w:eastAsia="Times New Roman" w:hAnsi="Times New Roman" w:cs="Times New Roman"/>
          <w:sz w:val="24"/>
          <w:szCs w:val="24"/>
          <w:lang w:val="en-GB"/>
        </w:rPr>
        <w:t>, B., 2018.</w:t>
      </w:r>
      <w:proofErr w:type="gramEnd"/>
      <w:r w:rsidRPr="00367FB0">
        <w:rPr>
          <w:rFonts w:ascii="Times New Roman" w:eastAsia="Times New Roman" w:hAnsi="Times New Roman" w:cs="Times New Roman"/>
          <w:sz w:val="24"/>
          <w:szCs w:val="24"/>
          <w:lang w:val="en-GB"/>
        </w:rPr>
        <w:t xml:space="preserve"> The effect of employee engagement on organizational performance via the mediating role of job satisfaction: The case of IT employees in Jordanian banking sector. </w:t>
      </w:r>
      <w:proofErr w:type="gramStart"/>
      <w:r w:rsidRPr="00367FB0">
        <w:rPr>
          <w:rFonts w:ascii="Times New Roman" w:eastAsia="Times New Roman" w:hAnsi="Times New Roman" w:cs="Times New Roman"/>
          <w:i/>
          <w:iCs/>
          <w:sz w:val="24"/>
          <w:szCs w:val="24"/>
          <w:lang w:val="en-GB"/>
        </w:rPr>
        <w:t>Modern Applied Science</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12</w:t>
      </w:r>
      <w:r w:rsidRPr="00367FB0">
        <w:rPr>
          <w:rFonts w:ascii="Times New Roman" w:eastAsia="Times New Roman" w:hAnsi="Times New Roman" w:cs="Times New Roman"/>
          <w:sz w:val="24"/>
          <w:szCs w:val="24"/>
          <w:lang w:val="en-GB"/>
        </w:rPr>
        <w:t>(6), pp.17-43.</w:t>
      </w:r>
      <w:proofErr w:type="gramEnd"/>
    </w:p>
    <w:p w14:paraId="02128B86"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367FB0">
        <w:rPr>
          <w:rFonts w:ascii="Times New Roman" w:eastAsia="Times New Roman" w:hAnsi="Times New Roman" w:cs="Times New Roman"/>
          <w:sz w:val="24"/>
          <w:szCs w:val="24"/>
          <w:lang w:val="en-GB"/>
        </w:rPr>
        <w:t>Bindl</w:t>
      </w:r>
      <w:proofErr w:type="spellEnd"/>
      <w:r w:rsidRPr="00367FB0">
        <w:rPr>
          <w:rFonts w:ascii="Times New Roman" w:eastAsia="Times New Roman" w:hAnsi="Times New Roman" w:cs="Times New Roman"/>
          <w:sz w:val="24"/>
          <w:szCs w:val="24"/>
          <w:lang w:val="en-GB"/>
        </w:rPr>
        <w:t xml:space="preserve">, U.K., </w:t>
      </w:r>
      <w:proofErr w:type="spellStart"/>
      <w:r w:rsidRPr="00367FB0">
        <w:rPr>
          <w:rFonts w:ascii="Times New Roman" w:eastAsia="Times New Roman" w:hAnsi="Times New Roman" w:cs="Times New Roman"/>
          <w:sz w:val="24"/>
          <w:szCs w:val="24"/>
          <w:lang w:val="en-GB"/>
        </w:rPr>
        <w:t>Unsworth</w:t>
      </w:r>
      <w:proofErr w:type="spellEnd"/>
      <w:r w:rsidRPr="00367FB0">
        <w:rPr>
          <w:rFonts w:ascii="Times New Roman" w:eastAsia="Times New Roman" w:hAnsi="Times New Roman" w:cs="Times New Roman"/>
          <w:sz w:val="24"/>
          <w:szCs w:val="24"/>
          <w:lang w:val="en-GB"/>
        </w:rPr>
        <w:t>, K.L., Gibson, C.B. and Stride, C.B., 2019.</w:t>
      </w:r>
      <w:proofErr w:type="gramEnd"/>
      <w:r w:rsidRPr="00367FB0">
        <w:rPr>
          <w:rFonts w:ascii="Times New Roman" w:eastAsia="Times New Roman" w:hAnsi="Times New Roman" w:cs="Times New Roman"/>
          <w:sz w:val="24"/>
          <w:szCs w:val="24"/>
          <w:lang w:val="en-GB"/>
        </w:rPr>
        <w:t xml:space="preserve"> Job crafting revisited: Implications of an extended framework for active changes at work. </w:t>
      </w:r>
      <w:r w:rsidRPr="00367FB0">
        <w:rPr>
          <w:rFonts w:ascii="Times New Roman" w:eastAsia="Times New Roman" w:hAnsi="Times New Roman" w:cs="Times New Roman"/>
          <w:i/>
          <w:iCs/>
          <w:sz w:val="24"/>
          <w:szCs w:val="24"/>
          <w:lang w:val="en-GB"/>
        </w:rPr>
        <w:t>Journal of Applied Psychology</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104</w:t>
      </w:r>
      <w:r w:rsidRPr="00367FB0">
        <w:rPr>
          <w:rFonts w:ascii="Times New Roman" w:eastAsia="Times New Roman" w:hAnsi="Times New Roman" w:cs="Times New Roman"/>
          <w:sz w:val="24"/>
          <w:szCs w:val="24"/>
          <w:lang w:val="en-GB"/>
        </w:rPr>
        <w:t>(5), p.605.</w:t>
      </w:r>
    </w:p>
    <w:p w14:paraId="1C7F3613"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t>Cámara</w:t>
      </w:r>
      <w:proofErr w:type="spellEnd"/>
      <w:r w:rsidRPr="00367FB0">
        <w:rPr>
          <w:rFonts w:ascii="Times New Roman" w:eastAsia="Times New Roman" w:hAnsi="Times New Roman" w:cs="Times New Roman"/>
          <w:sz w:val="24"/>
          <w:szCs w:val="24"/>
          <w:lang w:val="en-GB"/>
        </w:rPr>
        <w:t xml:space="preserve">, J., Peng, W., </w:t>
      </w:r>
      <w:proofErr w:type="spellStart"/>
      <w:r w:rsidRPr="00367FB0">
        <w:rPr>
          <w:rFonts w:ascii="Times New Roman" w:eastAsia="Times New Roman" w:hAnsi="Times New Roman" w:cs="Times New Roman"/>
          <w:sz w:val="24"/>
          <w:szCs w:val="24"/>
          <w:lang w:val="en-GB"/>
        </w:rPr>
        <w:t>Garlan</w:t>
      </w:r>
      <w:proofErr w:type="spellEnd"/>
      <w:r w:rsidRPr="00367FB0">
        <w:rPr>
          <w:rFonts w:ascii="Times New Roman" w:eastAsia="Times New Roman" w:hAnsi="Times New Roman" w:cs="Times New Roman"/>
          <w:sz w:val="24"/>
          <w:szCs w:val="24"/>
          <w:lang w:val="en-GB"/>
        </w:rPr>
        <w:t xml:space="preserve">, D. and </w:t>
      </w:r>
      <w:proofErr w:type="spellStart"/>
      <w:r w:rsidRPr="00367FB0">
        <w:rPr>
          <w:rFonts w:ascii="Times New Roman" w:eastAsia="Times New Roman" w:hAnsi="Times New Roman" w:cs="Times New Roman"/>
          <w:sz w:val="24"/>
          <w:szCs w:val="24"/>
          <w:lang w:val="en-GB"/>
        </w:rPr>
        <w:t>Schmerl</w:t>
      </w:r>
      <w:proofErr w:type="spellEnd"/>
      <w:r w:rsidRPr="00367FB0">
        <w:rPr>
          <w:rFonts w:ascii="Times New Roman" w:eastAsia="Times New Roman" w:hAnsi="Times New Roman" w:cs="Times New Roman"/>
          <w:sz w:val="24"/>
          <w:szCs w:val="24"/>
          <w:lang w:val="en-GB"/>
        </w:rPr>
        <w:t xml:space="preserve">, B., 2018. </w:t>
      </w:r>
      <w:proofErr w:type="gramStart"/>
      <w:r w:rsidRPr="00367FB0">
        <w:rPr>
          <w:rFonts w:ascii="Times New Roman" w:eastAsia="Times New Roman" w:hAnsi="Times New Roman" w:cs="Times New Roman"/>
          <w:sz w:val="24"/>
          <w:szCs w:val="24"/>
          <w:lang w:val="en-GB"/>
        </w:rPr>
        <w:t>Reasoning about sensing uncertainty and its reduction in decision-making for self-adaptation.</w:t>
      </w:r>
      <w:proofErr w:type="gramEnd"/>
      <w:r w:rsidRPr="00367FB0">
        <w:rPr>
          <w:rFonts w:ascii="Times New Roman" w:eastAsia="Times New Roman" w:hAnsi="Times New Roman" w:cs="Times New Roman"/>
          <w:sz w:val="24"/>
          <w:szCs w:val="24"/>
          <w:lang w:val="en-GB"/>
        </w:rPr>
        <w:t> </w:t>
      </w:r>
      <w:proofErr w:type="gramStart"/>
      <w:r w:rsidRPr="00367FB0">
        <w:rPr>
          <w:rFonts w:ascii="Times New Roman" w:eastAsia="Times New Roman" w:hAnsi="Times New Roman" w:cs="Times New Roman"/>
          <w:i/>
          <w:iCs/>
          <w:sz w:val="24"/>
          <w:szCs w:val="24"/>
          <w:lang w:val="en-GB"/>
        </w:rPr>
        <w:t>Science of Computer Programming</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167</w:t>
      </w:r>
      <w:r w:rsidRPr="00367FB0">
        <w:rPr>
          <w:rFonts w:ascii="Times New Roman" w:eastAsia="Times New Roman" w:hAnsi="Times New Roman" w:cs="Times New Roman"/>
          <w:sz w:val="24"/>
          <w:szCs w:val="24"/>
          <w:lang w:val="en-GB"/>
        </w:rPr>
        <w:t>, pp.51-69.</w:t>
      </w:r>
      <w:proofErr w:type="gramEnd"/>
    </w:p>
    <w:p w14:paraId="574A38B1"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t>Eldor</w:t>
      </w:r>
      <w:proofErr w:type="spellEnd"/>
      <w:r w:rsidRPr="00367FB0">
        <w:rPr>
          <w:rFonts w:ascii="Times New Roman" w:eastAsia="Times New Roman" w:hAnsi="Times New Roman" w:cs="Times New Roman"/>
          <w:sz w:val="24"/>
          <w:szCs w:val="24"/>
          <w:lang w:val="en-GB"/>
        </w:rPr>
        <w:t>, L., 2018. Public service sector: The compassionate workplace—</w:t>
      </w:r>
      <w:proofErr w:type="gramStart"/>
      <w:r w:rsidRPr="00367FB0">
        <w:rPr>
          <w:rFonts w:ascii="Times New Roman" w:eastAsia="Times New Roman" w:hAnsi="Times New Roman" w:cs="Times New Roman"/>
          <w:sz w:val="24"/>
          <w:szCs w:val="24"/>
          <w:lang w:val="en-GB"/>
        </w:rPr>
        <w:t>The</w:t>
      </w:r>
      <w:proofErr w:type="gramEnd"/>
      <w:r w:rsidRPr="00367FB0">
        <w:rPr>
          <w:rFonts w:ascii="Times New Roman" w:eastAsia="Times New Roman" w:hAnsi="Times New Roman" w:cs="Times New Roman"/>
          <w:sz w:val="24"/>
          <w:szCs w:val="24"/>
          <w:lang w:val="en-GB"/>
        </w:rPr>
        <w:t xml:space="preserve"> effect of compassion and stress on employee engagement, burnout, and performance. </w:t>
      </w:r>
      <w:proofErr w:type="gramStart"/>
      <w:r w:rsidRPr="00367FB0">
        <w:rPr>
          <w:rFonts w:ascii="Times New Roman" w:eastAsia="Times New Roman" w:hAnsi="Times New Roman" w:cs="Times New Roman"/>
          <w:i/>
          <w:iCs/>
          <w:sz w:val="24"/>
          <w:szCs w:val="24"/>
          <w:lang w:val="en-GB"/>
        </w:rPr>
        <w:t>Journal of Public Administration Research and Theory</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28</w:t>
      </w:r>
      <w:r w:rsidRPr="00367FB0">
        <w:rPr>
          <w:rFonts w:ascii="Times New Roman" w:eastAsia="Times New Roman" w:hAnsi="Times New Roman" w:cs="Times New Roman"/>
          <w:sz w:val="24"/>
          <w:szCs w:val="24"/>
          <w:lang w:val="en-GB"/>
        </w:rPr>
        <w:t>(1), pp.86-103.</w:t>
      </w:r>
      <w:proofErr w:type="gramEnd"/>
    </w:p>
    <w:p w14:paraId="556DBB36"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Grayson, D. and Hodges, A., 2017. </w:t>
      </w:r>
      <w:r w:rsidRPr="00367FB0">
        <w:rPr>
          <w:rFonts w:ascii="Times New Roman" w:eastAsia="Times New Roman" w:hAnsi="Times New Roman" w:cs="Times New Roman"/>
          <w:i/>
          <w:iCs/>
          <w:sz w:val="24"/>
          <w:szCs w:val="24"/>
          <w:lang w:val="en-GB"/>
        </w:rPr>
        <w:t>Corporate social opportunity</w:t>
      </w:r>
      <w:proofErr w:type="gramStart"/>
      <w:r w:rsidRPr="00367FB0">
        <w:rPr>
          <w:rFonts w:ascii="Times New Roman" w:eastAsia="Times New Roman" w:hAnsi="Times New Roman" w:cs="Times New Roman"/>
          <w:i/>
          <w:iCs/>
          <w:sz w:val="24"/>
          <w:szCs w:val="24"/>
          <w:lang w:val="en-GB"/>
        </w:rPr>
        <w:t>!:</w:t>
      </w:r>
      <w:proofErr w:type="gramEnd"/>
      <w:r w:rsidRPr="00367FB0">
        <w:rPr>
          <w:rFonts w:ascii="Times New Roman" w:eastAsia="Times New Roman" w:hAnsi="Times New Roman" w:cs="Times New Roman"/>
          <w:i/>
          <w:iCs/>
          <w:sz w:val="24"/>
          <w:szCs w:val="24"/>
          <w:lang w:val="en-GB"/>
        </w:rPr>
        <w:t xml:space="preserve"> Seven steps to make corporate social responsibility work for your business</w:t>
      </w:r>
      <w:r w:rsidRPr="00367FB0">
        <w:rPr>
          <w:rFonts w:ascii="Times New Roman" w:eastAsia="Times New Roman" w:hAnsi="Times New Roman" w:cs="Times New Roman"/>
          <w:sz w:val="24"/>
          <w:szCs w:val="24"/>
          <w:lang w:val="en-GB"/>
        </w:rPr>
        <w:t xml:space="preserve">. </w:t>
      </w:r>
      <w:proofErr w:type="gramStart"/>
      <w:r w:rsidRPr="00367FB0">
        <w:rPr>
          <w:rFonts w:ascii="Times New Roman" w:eastAsia="Times New Roman" w:hAnsi="Times New Roman" w:cs="Times New Roman"/>
          <w:sz w:val="24"/>
          <w:szCs w:val="24"/>
          <w:lang w:val="en-GB"/>
        </w:rPr>
        <w:t>Routledge.</w:t>
      </w:r>
      <w:proofErr w:type="gramEnd"/>
    </w:p>
    <w:p w14:paraId="6DB3E972"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t>Hinkel</w:t>
      </w:r>
      <w:proofErr w:type="spellEnd"/>
      <w:r w:rsidRPr="00367FB0">
        <w:rPr>
          <w:rFonts w:ascii="Times New Roman" w:eastAsia="Times New Roman" w:hAnsi="Times New Roman" w:cs="Times New Roman"/>
          <w:sz w:val="24"/>
          <w:szCs w:val="24"/>
          <w:lang w:val="en-GB"/>
        </w:rPr>
        <w:t xml:space="preserve">, J., Church, J.A., Gregory, J.M., Lambert, E., Le </w:t>
      </w:r>
      <w:proofErr w:type="spellStart"/>
      <w:r w:rsidRPr="00367FB0">
        <w:rPr>
          <w:rFonts w:ascii="Times New Roman" w:eastAsia="Times New Roman" w:hAnsi="Times New Roman" w:cs="Times New Roman"/>
          <w:sz w:val="24"/>
          <w:szCs w:val="24"/>
          <w:lang w:val="en-GB"/>
        </w:rPr>
        <w:t>Cozannet</w:t>
      </w:r>
      <w:proofErr w:type="spellEnd"/>
      <w:r w:rsidRPr="00367FB0">
        <w:rPr>
          <w:rFonts w:ascii="Times New Roman" w:eastAsia="Times New Roman" w:hAnsi="Times New Roman" w:cs="Times New Roman"/>
          <w:sz w:val="24"/>
          <w:szCs w:val="24"/>
          <w:lang w:val="en-GB"/>
        </w:rPr>
        <w:t xml:space="preserve">, G., Lowe, J., </w:t>
      </w:r>
      <w:proofErr w:type="spellStart"/>
      <w:r w:rsidRPr="00367FB0">
        <w:rPr>
          <w:rFonts w:ascii="Times New Roman" w:eastAsia="Times New Roman" w:hAnsi="Times New Roman" w:cs="Times New Roman"/>
          <w:sz w:val="24"/>
          <w:szCs w:val="24"/>
          <w:lang w:val="en-GB"/>
        </w:rPr>
        <w:t>McInnes</w:t>
      </w:r>
      <w:proofErr w:type="spellEnd"/>
      <w:r w:rsidRPr="00367FB0">
        <w:rPr>
          <w:rFonts w:ascii="Times New Roman" w:eastAsia="Times New Roman" w:hAnsi="Times New Roman" w:cs="Times New Roman"/>
          <w:sz w:val="24"/>
          <w:szCs w:val="24"/>
          <w:lang w:val="en-GB"/>
        </w:rPr>
        <w:t xml:space="preserve">, K.L., Nicholls, R.J., van der Pol, T.D. and van de </w:t>
      </w:r>
      <w:proofErr w:type="spellStart"/>
      <w:r w:rsidRPr="00367FB0">
        <w:rPr>
          <w:rFonts w:ascii="Times New Roman" w:eastAsia="Times New Roman" w:hAnsi="Times New Roman" w:cs="Times New Roman"/>
          <w:sz w:val="24"/>
          <w:szCs w:val="24"/>
          <w:lang w:val="en-GB"/>
        </w:rPr>
        <w:t>Wal</w:t>
      </w:r>
      <w:proofErr w:type="spellEnd"/>
      <w:r w:rsidRPr="00367FB0">
        <w:rPr>
          <w:rFonts w:ascii="Times New Roman" w:eastAsia="Times New Roman" w:hAnsi="Times New Roman" w:cs="Times New Roman"/>
          <w:sz w:val="24"/>
          <w:szCs w:val="24"/>
          <w:lang w:val="en-GB"/>
        </w:rPr>
        <w:t>, R., 2019. Meeting user needs for sea level rise information: A decision analysis perspective. </w:t>
      </w:r>
      <w:proofErr w:type="gramStart"/>
      <w:r w:rsidRPr="00367FB0">
        <w:rPr>
          <w:rFonts w:ascii="Times New Roman" w:eastAsia="Times New Roman" w:hAnsi="Times New Roman" w:cs="Times New Roman"/>
          <w:i/>
          <w:iCs/>
          <w:sz w:val="24"/>
          <w:szCs w:val="24"/>
          <w:lang w:val="en-GB"/>
        </w:rPr>
        <w:t>Earth's Future</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7</w:t>
      </w:r>
      <w:r w:rsidRPr="00367FB0">
        <w:rPr>
          <w:rFonts w:ascii="Times New Roman" w:eastAsia="Times New Roman" w:hAnsi="Times New Roman" w:cs="Times New Roman"/>
          <w:sz w:val="24"/>
          <w:szCs w:val="24"/>
          <w:lang w:val="en-GB"/>
        </w:rPr>
        <w:t>(3), pp.320-337.</w:t>
      </w:r>
      <w:proofErr w:type="gramEnd"/>
    </w:p>
    <w:p w14:paraId="2A0FAAA9"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t>Kossek</w:t>
      </w:r>
      <w:proofErr w:type="spellEnd"/>
      <w:r w:rsidRPr="00367FB0">
        <w:rPr>
          <w:rFonts w:ascii="Times New Roman" w:eastAsia="Times New Roman" w:hAnsi="Times New Roman" w:cs="Times New Roman"/>
          <w:sz w:val="24"/>
          <w:szCs w:val="24"/>
          <w:lang w:val="en-GB"/>
        </w:rPr>
        <w:t xml:space="preserve">, E.E., Thompson, R.J., Lawson, K.M., </w:t>
      </w:r>
      <w:proofErr w:type="spellStart"/>
      <w:r w:rsidRPr="00367FB0">
        <w:rPr>
          <w:rFonts w:ascii="Times New Roman" w:eastAsia="Times New Roman" w:hAnsi="Times New Roman" w:cs="Times New Roman"/>
          <w:sz w:val="24"/>
          <w:szCs w:val="24"/>
          <w:lang w:val="en-GB"/>
        </w:rPr>
        <w:t>Bodner</w:t>
      </w:r>
      <w:proofErr w:type="spellEnd"/>
      <w:r w:rsidRPr="00367FB0">
        <w:rPr>
          <w:rFonts w:ascii="Times New Roman" w:eastAsia="Times New Roman" w:hAnsi="Times New Roman" w:cs="Times New Roman"/>
          <w:sz w:val="24"/>
          <w:szCs w:val="24"/>
          <w:lang w:val="en-GB"/>
        </w:rPr>
        <w:t xml:space="preserve">, T., </w:t>
      </w:r>
      <w:proofErr w:type="spellStart"/>
      <w:r w:rsidRPr="00367FB0">
        <w:rPr>
          <w:rFonts w:ascii="Times New Roman" w:eastAsia="Times New Roman" w:hAnsi="Times New Roman" w:cs="Times New Roman"/>
          <w:sz w:val="24"/>
          <w:szCs w:val="24"/>
          <w:lang w:val="en-GB"/>
        </w:rPr>
        <w:t>Perrigino</w:t>
      </w:r>
      <w:proofErr w:type="spellEnd"/>
      <w:r w:rsidRPr="00367FB0">
        <w:rPr>
          <w:rFonts w:ascii="Times New Roman" w:eastAsia="Times New Roman" w:hAnsi="Times New Roman" w:cs="Times New Roman"/>
          <w:sz w:val="24"/>
          <w:szCs w:val="24"/>
          <w:lang w:val="en-GB"/>
        </w:rPr>
        <w:t xml:space="preserve">, M.B., Hammer, L.B., Buxton, O.M., Almeida, D.M., Moen, P., Hurtado, D.A. and </w:t>
      </w:r>
      <w:proofErr w:type="spellStart"/>
      <w:r w:rsidRPr="00367FB0">
        <w:rPr>
          <w:rFonts w:ascii="Times New Roman" w:eastAsia="Times New Roman" w:hAnsi="Times New Roman" w:cs="Times New Roman"/>
          <w:sz w:val="24"/>
          <w:szCs w:val="24"/>
          <w:lang w:val="en-GB"/>
        </w:rPr>
        <w:t>Wipfli</w:t>
      </w:r>
      <w:proofErr w:type="spellEnd"/>
      <w:r w:rsidRPr="00367FB0">
        <w:rPr>
          <w:rFonts w:ascii="Times New Roman" w:eastAsia="Times New Roman" w:hAnsi="Times New Roman" w:cs="Times New Roman"/>
          <w:sz w:val="24"/>
          <w:szCs w:val="24"/>
          <w:lang w:val="en-GB"/>
        </w:rPr>
        <w:t>, B., 2019. Caring for the elderly at work and home: Can a randomized organizational intervention improve psychological health</w:t>
      </w:r>
      <w:proofErr w:type="gramStart"/>
      <w:r w:rsidRPr="00367FB0">
        <w:rPr>
          <w:rFonts w:ascii="Times New Roman" w:eastAsia="Times New Roman" w:hAnsi="Times New Roman" w:cs="Times New Roman"/>
          <w:sz w:val="24"/>
          <w:szCs w:val="24"/>
          <w:lang w:val="en-GB"/>
        </w:rPr>
        <w:t>?.</w:t>
      </w:r>
      <w:proofErr w:type="gramEnd"/>
      <w:r w:rsidRPr="00367FB0">
        <w:rPr>
          <w:rFonts w:ascii="Times New Roman" w:eastAsia="Times New Roman" w:hAnsi="Times New Roman" w:cs="Times New Roman"/>
          <w:sz w:val="24"/>
          <w:szCs w:val="24"/>
          <w:lang w:val="en-GB"/>
        </w:rPr>
        <w:t> </w:t>
      </w:r>
      <w:proofErr w:type="gramStart"/>
      <w:r w:rsidRPr="00367FB0">
        <w:rPr>
          <w:rFonts w:ascii="Times New Roman" w:eastAsia="Times New Roman" w:hAnsi="Times New Roman" w:cs="Times New Roman"/>
          <w:i/>
          <w:iCs/>
          <w:sz w:val="24"/>
          <w:szCs w:val="24"/>
          <w:lang w:val="en-GB"/>
        </w:rPr>
        <w:t>Journal of occupational health psychology</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24</w:t>
      </w:r>
      <w:r w:rsidRPr="00367FB0">
        <w:rPr>
          <w:rFonts w:ascii="Times New Roman" w:eastAsia="Times New Roman" w:hAnsi="Times New Roman" w:cs="Times New Roman"/>
          <w:sz w:val="24"/>
          <w:szCs w:val="24"/>
          <w:lang w:val="en-GB"/>
        </w:rPr>
        <w:t>(1), p.36.</w:t>
      </w:r>
      <w:proofErr w:type="gramEnd"/>
    </w:p>
    <w:p w14:paraId="3612CCC4"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367FB0">
        <w:rPr>
          <w:rFonts w:ascii="Times New Roman" w:eastAsia="Times New Roman" w:hAnsi="Times New Roman" w:cs="Times New Roman"/>
          <w:sz w:val="24"/>
          <w:szCs w:val="24"/>
          <w:lang w:val="en-GB"/>
        </w:rPr>
        <w:t>Miron-Spektor</w:t>
      </w:r>
      <w:proofErr w:type="spellEnd"/>
      <w:r w:rsidRPr="00367FB0">
        <w:rPr>
          <w:rFonts w:ascii="Times New Roman" w:eastAsia="Times New Roman" w:hAnsi="Times New Roman" w:cs="Times New Roman"/>
          <w:sz w:val="24"/>
          <w:szCs w:val="24"/>
          <w:lang w:val="en-GB"/>
        </w:rPr>
        <w:t>, E., Ingram, A., Keller, J., Smith, W.K. and Lewis, M.W., 2018.</w:t>
      </w:r>
      <w:proofErr w:type="gramEnd"/>
      <w:r w:rsidRPr="00367FB0">
        <w:rPr>
          <w:rFonts w:ascii="Times New Roman" w:eastAsia="Times New Roman" w:hAnsi="Times New Roman" w:cs="Times New Roman"/>
          <w:sz w:val="24"/>
          <w:szCs w:val="24"/>
          <w:lang w:val="en-GB"/>
        </w:rPr>
        <w:t xml:space="preserve"> </w:t>
      </w:r>
      <w:proofErr w:type="spellStart"/>
      <w:r w:rsidRPr="00367FB0">
        <w:rPr>
          <w:rFonts w:ascii="Times New Roman" w:eastAsia="Times New Roman" w:hAnsi="Times New Roman" w:cs="Times New Roman"/>
          <w:sz w:val="24"/>
          <w:szCs w:val="24"/>
          <w:lang w:val="en-GB"/>
        </w:rPr>
        <w:t>Microfoundations</w:t>
      </w:r>
      <w:proofErr w:type="spellEnd"/>
      <w:r w:rsidRPr="00367FB0">
        <w:rPr>
          <w:rFonts w:ascii="Times New Roman" w:eastAsia="Times New Roman" w:hAnsi="Times New Roman" w:cs="Times New Roman"/>
          <w:sz w:val="24"/>
          <w:szCs w:val="24"/>
          <w:lang w:val="en-GB"/>
        </w:rPr>
        <w:t xml:space="preserve"> of organizational paradox: The problem is how we think about the problem. </w:t>
      </w:r>
      <w:proofErr w:type="gramStart"/>
      <w:r w:rsidRPr="00367FB0">
        <w:rPr>
          <w:rFonts w:ascii="Times New Roman" w:eastAsia="Times New Roman" w:hAnsi="Times New Roman" w:cs="Times New Roman"/>
          <w:i/>
          <w:iCs/>
          <w:sz w:val="24"/>
          <w:szCs w:val="24"/>
          <w:lang w:val="en-GB"/>
        </w:rPr>
        <w:t>Academy of Management Journal</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61</w:t>
      </w:r>
      <w:r w:rsidRPr="00367FB0">
        <w:rPr>
          <w:rFonts w:ascii="Times New Roman" w:eastAsia="Times New Roman" w:hAnsi="Times New Roman" w:cs="Times New Roman"/>
          <w:sz w:val="24"/>
          <w:szCs w:val="24"/>
          <w:lang w:val="en-GB"/>
        </w:rPr>
        <w:t>(1), pp.26-45.</w:t>
      </w:r>
      <w:proofErr w:type="gramEnd"/>
    </w:p>
    <w:p w14:paraId="0A465DF6"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gramStart"/>
      <w:r w:rsidRPr="00367FB0">
        <w:rPr>
          <w:rFonts w:ascii="Times New Roman" w:eastAsia="Times New Roman" w:hAnsi="Times New Roman" w:cs="Times New Roman"/>
          <w:sz w:val="24"/>
          <w:szCs w:val="24"/>
          <w:lang w:val="en-GB"/>
        </w:rPr>
        <w:t xml:space="preserve">Mullins, L.B., Charbonneau, É. and </w:t>
      </w:r>
      <w:proofErr w:type="spellStart"/>
      <w:r w:rsidRPr="00367FB0">
        <w:rPr>
          <w:rFonts w:ascii="Times New Roman" w:eastAsia="Times New Roman" w:hAnsi="Times New Roman" w:cs="Times New Roman"/>
          <w:sz w:val="24"/>
          <w:szCs w:val="24"/>
          <w:lang w:val="en-GB"/>
        </w:rPr>
        <w:t>Riccucci</w:t>
      </w:r>
      <w:proofErr w:type="spellEnd"/>
      <w:r w:rsidRPr="00367FB0">
        <w:rPr>
          <w:rFonts w:ascii="Times New Roman" w:eastAsia="Times New Roman" w:hAnsi="Times New Roman" w:cs="Times New Roman"/>
          <w:sz w:val="24"/>
          <w:szCs w:val="24"/>
          <w:lang w:val="en-GB"/>
        </w:rPr>
        <w:t>, N.M., 2020.</w:t>
      </w:r>
      <w:proofErr w:type="gramEnd"/>
      <w:r w:rsidRPr="00367FB0">
        <w:rPr>
          <w:rFonts w:ascii="Times New Roman" w:eastAsia="Times New Roman" w:hAnsi="Times New Roman" w:cs="Times New Roman"/>
          <w:sz w:val="24"/>
          <w:szCs w:val="24"/>
          <w:lang w:val="en-GB"/>
        </w:rPr>
        <w:t xml:space="preserve"> The Effects of Family Responsibilities Discrimination on Public Employees’ Satisfaction and Turnover Intentions: Can Flexible Work Arrangements Help</w:t>
      </w:r>
      <w:proofErr w:type="gramStart"/>
      <w:r w:rsidRPr="00367FB0">
        <w:rPr>
          <w:rFonts w:ascii="Times New Roman" w:eastAsia="Times New Roman" w:hAnsi="Times New Roman" w:cs="Times New Roman"/>
          <w:sz w:val="24"/>
          <w:szCs w:val="24"/>
          <w:lang w:val="en-GB"/>
        </w:rPr>
        <w:t>?.</w:t>
      </w:r>
      <w:proofErr w:type="gramEnd"/>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Review of Public Personnel Administration</w:t>
      </w:r>
      <w:r w:rsidRPr="00367FB0">
        <w:rPr>
          <w:rFonts w:ascii="Times New Roman" w:eastAsia="Times New Roman" w:hAnsi="Times New Roman" w:cs="Times New Roman"/>
          <w:sz w:val="24"/>
          <w:szCs w:val="24"/>
          <w:lang w:val="en-GB"/>
        </w:rPr>
        <w:t>, p.0734371X19894035.</w:t>
      </w:r>
    </w:p>
    <w:p w14:paraId="488F6947"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t>Petrucci</w:t>
      </w:r>
      <w:proofErr w:type="spellEnd"/>
      <w:r w:rsidRPr="00367FB0">
        <w:rPr>
          <w:rFonts w:ascii="Times New Roman" w:eastAsia="Times New Roman" w:hAnsi="Times New Roman" w:cs="Times New Roman"/>
          <w:sz w:val="24"/>
          <w:szCs w:val="24"/>
          <w:lang w:val="en-GB"/>
        </w:rPr>
        <w:t>, L., 2020. Theorizing postfeminist communities: How gender</w:t>
      </w:r>
      <w:r w:rsidRPr="00367FB0">
        <w:rPr>
          <w:rFonts w:ascii="Cambria Math" w:eastAsia="Times New Roman" w:hAnsi="Cambria Math" w:cs="Cambria Math"/>
          <w:sz w:val="24"/>
          <w:szCs w:val="24"/>
          <w:lang w:val="en-GB"/>
        </w:rPr>
        <w:t>‐</w:t>
      </w:r>
      <w:r w:rsidRPr="00367FB0">
        <w:rPr>
          <w:rFonts w:ascii="Times New Roman" w:eastAsia="Times New Roman" w:hAnsi="Times New Roman" w:cs="Times New Roman"/>
          <w:sz w:val="24"/>
          <w:szCs w:val="24"/>
          <w:lang w:val="en-GB"/>
        </w:rPr>
        <w:t>inclusive meetups address gender inequity in high</w:t>
      </w:r>
      <w:r w:rsidRPr="00367FB0">
        <w:rPr>
          <w:rFonts w:ascii="Cambria Math" w:eastAsia="Times New Roman" w:hAnsi="Cambria Math" w:cs="Cambria Math"/>
          <w:sz w:val="24"/>
          <w:szCs w:val="24"/>
          <w:lang w:val="en-GB"/>
        </w:rPr>
        <w:t>‐</w:t>
      </w:r>
      <w:r w:rsidRPr="00367FB0">
        <w:rPr>
          <w:rFonts w:ascii="Times New Roman" w:eastAsia="Times New Roman" w:hAnsi="Times New Roman" w:cs="Times New Roman"/>
          <w:sz w:val="24"/>
          <w:szCs w:val="24"/>
          <w:lang w:val="en-GB"/>
        </w:rPr>
        <w:t>tech industries. </w:t>
      </w:r>
      <w:proofErr w:type="gramStart"/>
      <w:r w:rsidRPr="00367FB0">
        <w:rPr>
          <w:rFonts w:ascii="Times New Roman" w:eastAsia="Times New Roman" w:hAnsi="Times New Roman" w:cs="Times New Roman"/>
          <w:i/>
          <w:iCs/>
          <w:sz w:val="24"/>
          <w:szCs w:val="24"/>
          <w:lang w:val="en-GB"/>
        </w:rPr>
        <w:t>Gender, Work &amp; Organization</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27</w:t>
      </w:r>
      <w:r w:rsidRPr="00367FB0">
        <w:rPr>
          <w:rFonts w:ascii="Times New Roman" w:eastAsia="Times New Roman" w:hAnsi="Times New Roman" w:cs="Times New Roman"/>
          <w:sz w:val="24"/>
          <w:szCs w:val="24"/>
          <w:lang w:val="en-GB"/>
        </w:rPr>
        <w:t>(4), pp.545-564.</w:t>
      </w:r>
      <w:proofErr w:type="gramEnd"/>
    </w:p>
    <w:p w14:paraId="40C6AA80"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roofErr w:type="spellStart"/>
      <w:r w:rsidRPr="00367FB0">
        <w:rPr>
          <w:rFonts w:ascii="Times New Roman" w:eastAsia="Times New Roman" w:hAnsi="Times New Roman" w:cs="Times New Roman"/>
          <w:sz w:val="24"/>
          <w:szCs w:val="24"/>
          <w:lang w:val="en-GB"/>
        </w:rPr>
        <w:lastRenderedPageBreak/>
        <w:t>Tajeddini</w:t>
      </w:r>
      <w:proofErr w:type="spellEnd"/>
      <w:r w:rsidRPr="00367FB0">
        <w:rPr>
          <w:rFonts w:ascii="Times New Roman" w:eastAsia="Times New Roman" w:hAnsi="Times New Roman" w:cs="Times New Roman"/>
          <w:sz w:val="24"/>
          <w:szCs w:val="24"/>
          <w:lang w:val="en-GB"/>
        </w:rPr>
        <w:t xml:space="preserve">, K., Martin, E. and </w:t>
      </w:r>
      <w:proofErr w:type="spellStart"/>
      <w:r w:rsidRPr="00367FB0">
        <w:rPr>
          <w:rFonts w:ascii="Times New Roman" w:eastAsia="Times New Roman" w:hAnsi="Times New Roman" w:cs="Times New Roman"/>
          <w:sz w:val="24"/>
          <w:szCs w:val="24"/>
          <w:lang w:val="en-GB"/>
        </w:rPr>
        <w:t>Altinay</w:t>
      </w:r>
      <w:proofErr w:type="spellEnd"/>
      <w:r w:rsidRPr="00367FB0">
        <w:rPr>
          <w:rFonts w:ascii="Times New Roman" w:eastAsia="Times New Roman" w:hAnsi="Times New Roman" w:cs="Times New Roman"/>
          <w:sz w:val="24"/>
          <w:szCs w:val="24"/>
          <w:lang w:val="en-GB"/>
        </w:rPr>
        <w:t xml:space="preserve">, L., 2020. </w:t>
      </w:r>
      <w:proofErr w:type="gramStart"/>
      <w:r w:rsidRPr="00367FB0">
        <w:rPr>
          <w:rFonts w:ascii="Times New Roman" w:eastAsia="Times New Roman" w:hAnsi="Times New Roman" w:cs="Times New Roman"/>
          <w:sz w:val="24"/>
          <w:szCs w:val="24"/>
          <w:lang w:val="en-GB"/>
        </w:rPr>
        <w:t>The importance of human-related factors on service innovation and performance.</w:t>
      </w:r>
      <w:proofErr w:type="gramEnd"/>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International Journal of Hospitality Management</w:t>
      </w:r>
      <w:r w:rsidRPr="00367FB0">
        <w:rPr>
          <w:rFonts w:ascii="Times New Roman" w:eastAsia="Times New Roman" w:hAnsi="Times New Roman" w:cs="Times New Roman"/>
          <w:sz w:val="24"/>
          <w:szCs w:val="24"/>
          <w:lang w:val="en-GB"/>
        </w:rPr>
        <w:t>, </w:t>
      </w:r>
      <w:r w:rsidRPr="00367FB0">
        <w:rPr>
          <w:rFonts w:ascii="Times New Roman" w:eastAsia="Times New Roman" w:hAnsi="Times New Roman" w:cs="Times New Roman"/>
          <w:i/>
          <w:iCs/>
          <w:sz w:val="24"/>
          <w:szCs w:val="24"/>
          <w:lang w:val="en-GB"/>
        </w:rPr>
        <w:t>85</w:t>
      </w:r>
      <w:r w:rsidRPr="00367FB0">
        <w:rPr>
          <w:rFonts w:ascii="Times New Roman" w:eastAsia="Times New Roman" w:hAnsi="Times New Roman" w:cs="Times New Roman"/>
          <w:sz w:val="24"/>
          <w:szCs w:val="24"/>
          <w:lang w:val="en-GB"/>
        </w:rPr>
        <w:t>, p.102431.</w:t>
      </w:r>
    </w:p>
    <w:p w14:paraId="2087C4F2" w14:textId="77777777" w:rsidR="00C05E14" w:rsidRPr="00367FB0" w:rsidRDefault="00C05E14">
      <w:pP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br w:type="page"/>
      </w:r>
    </w:p>
    <w:p w14:paraId="139B4698" w14:textId="77777777" w:rsidR="00C05E14" w:rsidRPr="00367FB0" w:rsidRDefault="00C05E14" w:rsidP="00C05E14">
      <w:pPr>
        <w:pStyle w:val="1"/>
        <w:rPr>
          <w:lang w:val="en-GB"/>
        </w:rPr>
      </w:pPr>
      <w:bookmarkStart w:id="11" w:name="_Toc49444514"/>
      <w:r w:rsidRPr="00367FB0">
        <w:rPr>
          <w:lang w:val="en-GB"/>
        </w:rPr>
        <w:lastRenderedPageBreak/>
        <w:t>Appendix: Innovative decision making</w:t>
      </w:r>
      <w:bookmarkEnd w:id="11"/>
    </w:p>
    <w:p w14:paraId="46EFDE0E" w14:textId="77777777" w:rsidR="00C05E14" w:rsidRPr="00367FB0" w:rsidRDefault="00C05E14" w:rsidP="00C05E14">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noProof/>
          <w:sz w:val="24"/>
          <w:szCs w:val="24"/>
          <w:lang w:val="en-GB" w:eastAsia="en-GB"/>
        </w:rPr>
        <w:drawing>
          <wp:inline distT="114300" distB="114300" distL="114300" distR="114300" wp14:anchorId="4FE90914" wp14:editId="3A0E30B0">
            <wp:extent cx="4457700" cy="18097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57700" cy="1809750"/>
                    </a:xfrm>
                    <a:prstGeom prst="rect">
                      <a:avLst/>
                    </a:prstGeom>
                    <a:ln/>
                  </pic:spPr>
                </pic:pic>
              </a:graphicData>
            </a:graphic>
          </wp:inline>
        </w:drawing>
      </w:r>
    </w:p>
    <w:p w14:paraId="7B2698B2" w14:textId="77777777" w:rsidR="00C05E14" w:rsidRPr="00367FB0" w:rsidRDefault="00C05E14" w:rsidP="00C05E14">
      <w:pPr>
        <w:pStyle w:val="Normal1"/>
        <w:spacing w:line="360" w:lineRule="auto"/>
        <w:jc w:val="center"/>
        <w:rPr>
          <w:rFonts w:ascii="Times New Roman" w:eastAsia="Times New Roman" w:hAnsi="Times New Roman" w:cs="Times New Roman"/>
          <w:sz w:val="24"/>
          <w:szCs w:val="24"/>
          <w:lang w:val="en-GB"/>
        </w:rPr>
      </w:pPr>
      <w:r w:rsidRPr="00367FB0">
        <w:rPr>
          <w:rFonts w:ascii="Times New Roman" w:eastAsia="Times New Roman" w:hAnsi="Times New Roman" w:cs="Times New Roman"/>
          <w:sz w:val="24"/>
          <w:szCs w:val="24"/>
          <w:lang w:val="en-GB"/>
        </w:rPr>
        <w:t>(Source: https://www.google.com/url?sa=i&amp;url=https%3A%2F%2Fmedium.com%2Fpersona-global%2F4-phases-of-innovative-decision-making-af1a017d359d&amp;psig=AOvVaw3yZl4VtxZRAO8vxMDyvNGD&amp;ust=1598617755511000&amp;source=images&amp;cd=vfe&amp;ved=0CAIQjRxqFwoTCJDf0LCxu-sCFQAAAAAdAAAAABAD)</w:t>
      </w:r>
    </w:p>
    <w:p w14:paraId="12BCEE29" w14:textId="77777777" w:rsidR="00C05E14" w:rsidRPr="00367FB0" w:rsidRDefault="00C05E14" w:rsidP="00784E53">
      <w:pPr>
        <w:pStyle w:val="Normal1"/>
        <w:spacing w:line="360" w:lineRule="auto"/>
        <w:jc w:val="both"/>
        <w:rPr>
          <w:rFonts w:ascii="Times New Roman" w:eastAsia="Times New Roman" w:hAnsi="Times New Roman" w:cs="Times New Roman"/>
          <w:sz w:val="24"/>
          <w:szCs w:val="24"/>
          <w:lang w:val="en-GB"/>
        </w:rPr>
      </w:pPr>
    </w:p>
    <w:sectPr w:rsidR="00C05E14" w:rsidRPr="00367FB0" w:rsidSect="00BE6974">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6482AC" w14:textId="77777777" w:rsidR="00CB1D47" w:rsidRDefault="00CB1D47" w:rsidP="00BE6974">
      <w:pPr>
        <w:pStyle w:val="Normal1"/>
        <w:spacing w:line="240" w:lineRule="auto"/>
      </w:pPr>
      <w:r>
        <w:separator/>
      </w:r>
    </w:p>
  </w:endnote>
  <w:endnote w:type="continuationSeparator" w:id="0">
    <w:p w14:paraId="4F192718" w14:textId="77777777" w:rsidR="00CB1D47" w:rsidRDefault="00CB1D47" w:rsidP="00BE6974">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806913"/>
      <w:docPartObj>
        <w:docPartGallery w:val="Page Numbers (Bottom of Page)"/>
        <w:docPartUnique/>
      </w:docPartObj>
    </w:sdtPr>
    <w:sdtEndPr/>
    <w:sdtContent>
      <w:p w14:paraId="62928E5C" w14:textId="77777777" w:rsidR="00BE6974" w:rsidRDefault="009B00B0">
        <w:pPr>
          <w:pStyle w:val="ab"/>
          <w:jc w:val="right"/>
        </w:pPr>
        <w:r>
          <w:fldChar w:fldCharType="begin"/>
        </w:r>
        <w:r>
          <w:instrText xml:space="preserve"> PAGE   \* MERGEFORMAT </w:instrText>
        </w:r>
        <w:r>
          <w:fldChar w:fldCharType="separate"/>
        </w:r>
        <w:r w:rsidR="0017684E">
          <w:rPr>
            <w:noProof/>
          </w:rPr>
          <w:t>14</w:t>
        </w:r>
        <w:r>
          <w:rPr>
            <w:noProof/>
          </w:rPr>
          <w:fldChar w:fldCharType="end"/>
        </w:r>
      </w:p>
    </w:sdtContent>
  </w:sdt>
  <w:p w14:paraId="2B6C439A" w14:textId="77777777" w:rsidR="00BE6974" w:rsidRDefault="00BE6974">
    <w:pPr>
      <w:pStyle w:val="a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88F75E" w14:textId="77777777" w:rsidR="00CB1D47" w:rsidRDefault="00CB1D47" w:rsidP="00BE6974">
      <w:pPr>
        <w:pStyle w:val="Normal1"/>
        <w:spacing w:line="240" w:lineRule="auto"/>
      </w:pPr>
      <w:r>
        <w:separator/>
      </w:r>
    </w:p>
  </w:footnote>
  <w:footnote w:type="continuationSeparator" w:id="0">
    <w:p w14:paraId="4DB08E31" w14:textId="77777777" w:rsidR="00CB1D47" w:rsidRDefault="00CB1D47" w:rsidP="00BE6974">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65574"/>
    <w:rsid w:val="00044170"/>
    <w:rsid w:val="000917C5"/>
    <w:rsid w:val="00136E20"/>
    <w:rsid w:val="0017684E"/>
    <w:rsid w:val="002414F8"/>
    <w:rsid w:val="00254EF0"/>
    <w:rsid w:val="00265574"/>
    <w:rsid w:val="002E75D5"/>
    <w:rsid w:val="00367FB0"/>
    <w:rsid w:val="00384589"/>
    <w:rsid w:val="00475240"/>
    <w:rsid w:val="00535EB1"/>
    <w:rsid w:val="005E7E38"/>
    <w:rsid w:val="00610561"/>
    <w:rsid w:val="00684985"/>
    <w:rsid w:val="007365A2"/>
    <w:rsid w:val="00784E53"/>
    <w:rsid w:val="00797BA0"/>
    <w:rsid w:val="007F4A51"/>
    <w:rsid w:val="0080361F"/>
    <w:rsid w:val="00824551"/>
    <w:rsid w:val="00826749"/>
    <w:rsid w:val="00831C30"/>
    <w:rsid w:val="0089745D"/>
    <w:rsid w:val="009960C9"/>
    <w:rsid w:val="009B00B0"/>
    <w:rsid w:val="00A31482"/>
    <w:rsid w:val="00A63915"/>
    <w:rsid w:val="00B756D8"/>
    <w:rsid w:val="00BE6974"/>
    <w:rsid w:val="00C05E14"/>
    <w:rsid w:val="00CB1D47"/>
    <w:rsid w:val="00CE2438"/>
    <w:rsid w:val="00DB0883"/>
    <w:rsid w:val="00E74672"/>
    <w:rsid w:val="00F11BA1"/>
    <w:rsid w:val="00F46A14"/>
    <w:rsid w:val="00FA76C2"/>
    <w:rsid w:val="00FC3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70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Normal1"/>
    <w:next w:val="Normal1"/>
    <w:rsid w:val="00C05E14"/>
    <w:pPr>
      <w:keepNext/>
      <w:keepLines/>
      <w:spacing w:before="40" w:line="360" w:lineRule="auto"/>
      <w:outlineLvl w:val="0"/>
    </w:pPr>
    <w:rPr>
      <w:rFonts w:ascii="Times New Roman" w:hAnsi="Times New Roman"/>
      <w:b/>
      <w:sz w:val="24"/>
      <w:szCs w:val="40"/>
    </w:rPr>
  </w:style>
  <w:style w:type="paragraph" w:styleId="2">
    <w:name w:val="heading 2"/>
    <w:basedOn w:val="Normal1"/>
    <w:next w:val="Normal1"/>
    <w:rsid w:val="00265574"/>
    <w:pPr>
      <w:keepNext/>
      <w:keepLines/>
      <w:spacing w:before="360" w:after="120"/>
      <w:outlineLvl w:val="1"/>
    </w:pPr>
    <w:rPr>
      <w:sz w:val="32"/>
      <w:szCs w:val="32"/>
    </w:rPr>
  </w:style>
  <w:style w:type="paragraph" w:styleId="3">
    <w:name w:val="heading 3"/>
    <w:basedOn w:val="Normal1"/>
    <w:next w:val="Normal1"/>
    <w:rsid w:val="00265574"/>
    <w:pPr>
      <w:keepNext/>
      <w:keepLines/>
      <w:spacing w:before="320" w:after="80"/>
      <w:outlineLvl w:val="2"/>
    </w:pPr>
    <w:rPr>
      <w:color w:val="434343"/>
      <w:sz w:val="28"/>
      <w:szCs w:val="28"/>
    </w:rPr>
  </w:style>
  <w:style w:type="paragraph" w:styleId="4">
    <w:name w:val="heading 4"/>
    <w:basedOn w:val="Normal1"/>
    <w:next w:val="Normal1"/>
    <w:rsid w:val="00265574"/>
    <w:pPr>
      <w:keepNext/>
      <w:keepLines/>
      <w:spacing w:before="280" w:after="80"/>
      <w:outlineLvl w:val="3"/>
    </w:pPr>
    <w:rPr>
      <w:color w:val="666666"/>
      <w:sz w:val="24"/>
      <w:szCs w:val="24"/>
    </w:rPr>
  </w:style>
  <w:style w:type="paragraph" w:styleId="5">
    <w:name w:val="heading 5"/>
    <w:basedOn w:val="Normal1"/>
    <w:next w:val="Normal1"/>
    <w:rsid w:val="00265574"/>
    <w:pPr>
      <w:keepNext/>
      <w:keepLines/>
      <w:spacing w:before="240" w:after="80"/>
      <w:outlineLvl w:val="4"/>
    </w:pPr>
    <w:rPr>
      <w:color w:val="666666"/>
    </w:rPr>
  </w:style>
  <w:style w:type="paragraph" w:styleId="6">
    <w:name w:val="heading 6"/>
    <w:basedOn w:val="Normal1"/>
    <w:next w:val="Normal1"/>
    <w:rsid w:val="00265574"/>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265574"/>
  </w:style>
  <w:style w:type="paragraph" w:styleId="a3">
    <w:name w:val="Title"/>
    <w:basedOn w:val="Normal1"/>
    <w:next w:val="Normal1"/>
    <w:rsid w:val="00265574"/>
    <w:pPr>
      <w:keepNext/>
      <w:keepLines/>
      <w:spacing w:after="60"/>
    </w:pPr>
    <w:rPr>
      <w:sz w:val="52"/>
      <w:szCs w:val="52"/>
    </w:rPr>
  </w:style>
  <w:style w:type="paragraph" w:styleId="a4">
    <w:name w:val="Subtitle"/>
    <w:basedOn w:val="Normal1"/>
    <w:next w:val="Normal1"/>
    <w:rsid w:val="00265574"/>
    <w:pPr>
      <w:keepNext/>
      <w:keepLines/>
      <w:spacing w:after="320"/>
    </w:pPr>
    <w:rPr>
      <w:color w:val="666666"/>
      <w:sz w:val="30"/>
      <w:szCs w:val="30"/>
    </w:rPr>
  </w:style>
  <w:style w:type="paragraph" w:styleId="a5">
    <w:name w:val="Balloon Text"/>
    <w:basedOn w:val="a"/>
    <w:link w:val="a6"/>
    <w:uiPriority w:val="99"/>
    <w:semiHidden/>
    <w:unhideWhenUsed/>
    <w:rsid w:val="00784E53"/>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784E53"/>
    <w:rPr>
      <w:rFonts w:ascii="Tahoma" w:hAnsi="Tahoma" w:cs="Tahoma"/>
      <w:sz w:val="16"/>
      <w:szCs w:val="16"/>
    </w:rPr>
  </w:style>
  <w:style w:type="paragraph" w:styleId="a7">
    <w:name w:val="TOC Heading"/>
    <w:basedOn w:val="1"/>
    <w:next w:val="a"/>
    <w:uiPriority w:val="39"/>
    <w:semiHidden/>
    <w:unhideWhenUsed/>
    <w:qFormat/>
    <w:rsid w:val="00C05E14"/>
    <w:pPr>
      <w:spacing w:before="48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10">
    <w:name w:val="toc 1"/>
    <w:basedOn w:val="a"/>
    <w:next w:val="a"/>
    <w:autoRedefine/>
    <w:uiPriority w:val="39"/>
    <w:unhideWhenUsed/>
    <w:rsid w:val="00C05E14"/>
    <w:pPr>
      <w:spacing w:after="100"/>
    </w:pPr>
  </w:style>
  <w:style w:type="character" w:styleId="a8">
    <w:name w:val="Hyperlink"/>
    <w:basedOn w:val="a0"/>
    <w:uiPriority w:val="99"/>
    <w:unhideWhenUsed/>
    <w:rsid w:val="00C05E14"/>
    <w:rPr>
      <w:color w:val="0000FF" w:themeColor="hyperlink"/>
      <w:u w:val="single"/>
    </w:rPr>
  </w:style>
  <w:style w:type="paragraph" w:styleId="a9">
    <w:name w:val="header"/>
    <w:basedOn w:val="a"/>
    <w:link w:val="aa"/>
    <w:uiPriority w:val="99"/>
    <w:semiHidden/>
    <w:unhideWhenUsed/>
    <w:rsid w:val="00BE6974"/>
    <w:pPr>
      <w:tabs>
        <w:tab w:val="center" w:pos="4680"/>
        <w:tab w:val="right" w:pos="9360"/>
      </w:tabs>
      <w:spacing w:line="240" w:lineRule="auto"/>
    </w:pPr>
  </w:style>
  <w:style w:type="character" w:customStyle="1" w:styleId="aa">
    <w:name w:val="Горен колонтитул Знак"/>
    <w:basedOn w:val="a0"/>
    <w:link w:val="a9"/>
    <w:uiPriority w:val="99"/>
    <w:semiHidden/>
    <w:rsid w:val="00BE6974"/>
  </w:style>
  <w:style w:type="paragraph" w:styleId="ab">
    <w:name w:val="footer"/>
    <w:basedOn w:val="a"/>
    <w:link w:val="ac"/>
    <w:uiPriority w:val="99"/>
    <w:unhideWhenUsed/>
    <w:rsid w:val="00BE6974"/>
    <w:pPr>
      <w:tabs>
        <w:tab w:val="center" w:pos="4680"/>
        <w:tab w:val="right" w:pos="9360"/>
      </w:tabs>
      <w:spacing w:line="240" w:lineRule="auto"/>
    </w:pPr>
  </w:style>
  <w:style w:type="character" w:customStyle="1" w:styleId="ac">
    <w:name w:val="Долен колонтитул Знак"/>
    <w:basedOn w:val="a0"/>
    <w:link w:val="ab"/>
    <w:uiPriority w:val="99"/>
    <w:rsid w:val="00BE69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EDBA07-ED37-4DDD-9674-213BC59CAF5F}" type="doc">
      <dgm:prSet loTypeId="urn:microsoft.com/office/officeart/2005/8/layout/cycle2" loCatId="cycle" qsTypeId="urn:microsoft.com/office/officeart/2005/8/quickstyle/simple2" qsCatId="simple" csTypeId="urn:microsoft.com/office/officeart/2005/8/colors/colorful4" csCatId="colorful" phldr="1"/>
      <dgm:spPr/>
      <dgm:t>
        <a:bodyPr/>
        <a:lstStyle/>
        <a:p>
          <a:endParaRPr lang="en-US"/>
        </a:p>
      </dgm:t>
    </dgm:pt>
    <dgm:pt modelId="{60E59679-6EEB-4A68-9B44-E533C429E475}">
      <dgm:prSet phldrT="[Text]"/>
      <dgm:spPr/>
      <dgm:t>
        <a:bodyPr/>
        <a:lstStyle/>
        <a:p>
          <a:r>
            <a:rPr lang="en-GB"/>
            <a:t>Training</a:t>
          </a:r>
          <a:endParaRPr lang="en-US"/>
        </a:p>
      </dgm:t>
    </dgm:pt>
    <dgm:pt modelId="{D5847BD7-1C24-43A7-BC8D-5F159573B251}" type="parTrans" cxnId="{32347A50-1526-4E83-8C93-6F33473E7051}">
      <dgm:prSet/>
      <dgm:spPr/>
      <dgm:t>
        <a:bodyPr/>
        <a:lstStyle/>
        <a:p>
          <a:endParaRPr lang="en-US"/>
        </a:p>
      </dgm:t>
    </dgm:pt>
    <dgm:pt modelId="{B2244A84-F54F-4FBF-9D89-6010E7DACC3A}" type="sibTrans" cxnId="{32347A50-1526-4E83-8C93-6F33473E7051}">
      <dgm:prSet/>
      <dgm:spPr/>
      <dgm:t>
        <a:bodyPr/>
        <a:lstStyle/>
        <a:p>
          <a:endParaRPr lang="en-US"/>
        </a:p>
      </dgm:t>
    </dgm:pt>
    <dgm:pt modelId="{C5B16569-B6D9-4CBC-879C-A02A543DAEE8}">
      <dgm:prSet phldrT="[Text]"/>
      <dgm:spPr/>
      <dgm:t>
        <a:bodyPr/>
        <a:lstStyle/>
        <a:p>
          <a:r>
            <a:rPr lang="en-GB"/>
            <a:t>Approach the CEO</a:t>
          </a:r>
          <a:endParaRPr lang="en-US"/>
        </a:p>
      </dgm:t>
    </dgm:pt>
    <dgm:pt modelId="{D311DCF7-2726-490F-B372-16C0EB73183E}" type="parTrans" cxnId="{4E8D155A-17B1-4BC1-9669-A5811E5AFF45}">
      <dgm:prSet/>
      <dgm:spPr/>
      <dgm:t>
        <a:bodyPr/>
        <a:lstStyle/>
        <a:p>
          <a:endParaRPr lang="en-US"/>
        </a:p>
      </dgm:t>
    </dgm:pt>
    <dgm:pt modelId="{68383BB9-DBB4-41A6-82A6-A3EB34680B4C}" type="sibTrans" cxnId="{4E8D155A-17B1-4BC1-9669-A5811E5AFF45}">
      <dgm:prSet/>
      <dgm:spPr/>
      <dgm:t>
        <a:bodyPr/>
        <a:lstStyle/>
        <a:p>
          <a:endParaRPr lang="en-US"/>
        </a:p>
      </dgm:t>
    </dgm:pt>
    <dgm:pt modelId="{284768C8-DDE9-4B2F-9939-EC104155B6A5}">
      <dgm:prSet phldrT="[Text]"/>
      <dgm:spPr/>
      <dgm:t>
        <a:bodyPr/>
        <a:lstStyle/>
        <a:p>
          <a:r>
            <a:rPr lang="en-GB"/>
            <a:t>Formation of organizational policies</a:t>
          </a:r>
          <a:endParaRPr lang="en-US"/>
        </a:p>
      </dgm:t>
    </dgm:pt>
    <dgm:pt modelId="{E7E13876-DA53-495C-BE68-AD0ECC36C4BE}" type="parTrans" cxnId="{8105E685-9829-4592-84BE-04E98E149001}">
      <dgm:prSet/>
      <dgm:spPr/>
      <dgm:t>
        <a:bodyPr/>
        <a:lstStyle/>
        <a:p>
          <a:endParaRPr lang="en-US"/>
        </a:p>
      </dgm:t>
    </dgm:pt>
    <dgm:pt modelId="{D08DC776-1A9E-47FC-AE70-E30F904F384C}" type="sibTrans" cxnId="{8105E685-9829-4592-84BE-04E98E149001}">
      <dgm:prSet/>
      <dgm:spPr/>
      <dgm:t>
        <a:bodyPr/>
        <a:lstStyle/>
        <a:p>
          <a:endParaRPr lang="en-US"/>
        </a:p>
      </dgm:t>
    </dgm:pt>
    <dgm:pt modelId="{5772CB91-5C76-4717-B302-C72E107D602E}" type="pres">
      <dgm:prSet presAssocID="{EAEDBA07-ED37-4DDD-9674-213BC59CAF5F}" presName="cycle" presStyleCnt="0">
        <dgm:presLayoutVars>
          <dgm:dir/>
          <dgm:resizeHandles val="exact"/>
        </dgm:presLayoutVars>
      </dgm:prSet>
      <dgm:spPr/>
      <dgm:t>
        <a:bodyPr/>
        <a:lstStyle/>
        <a:p>
          <a:endParaRPr lang="en-GB"/>
        </a:p>
      </dgm:t>
    </dgm:pt>
    <dgm:pt modelId="{0C1AECFF-D751-48C8-8BA3-419ED068DD14}" type="pres">
      <dgm:prSet presAssocID="{60E59679-6EEB-4A68-9B44-E533C429E475}" presName="node" presStyleLbl="node1" presStyleIdx="0" presStyleCnt="3">
        <dgm:presLayoutVars>
          <dgm:bulletEnabled val="1"/>
        </dgm:presLayoutVars>
      </dgm:prSet>
      <dgm:spPr/>
      <dgm:t>
        <a:bodyPr/>
        <a:lstStyle/>
        <a:p>
          <a:endParaRPr lang="en-GB"/>
        </a:p>
      </dgm:t>
    </dgm:pt>
    <dgm:pt modelId="{CC3A1F99-B203-48D4-B317-DC444D9966C0}" type="pres">
      <dgm:prSet presAssocID="{B2244A84-F54F-4FBF-9D89-6010E7DACC3A}" presName="sibTrans" presStyleLbl="sibTrans2D1" presStyleIdx="0" presStyleCnt="3"/>
      <dgm:spPr/>
      <dgm:t>
        <a:bodyPr/>
        <a:lstStyle/>
        <a:p>
          <a:endParaRPr lang="en-GB"/>
        </a:p>
      </dgm:t>
    </dgm:pt>
    <dgm:pt modelId="{059ABD23-0751-4241-9EFA-22A869A09937}" type="pres">
      <dgm:prSet presAssocID="{B2244A84-F54F-4FBF-9D89-6010E7DACC3A}" presName="connectorText" presStyleLbl="sibTrans2D1" presStyleIdx="0" presStyleCnt="3"/>
      <dgm:spPr/>
      <dgm:t>
        <a:bodyPr/>
        <a:lstStyle/>
        <a:p>
          <a:endParaRPr lang="en-GB"/>
        </a:p>
      </dgm:t>
    </dgm:pt>
    <dgm:pt modelId="{318DC6EC-E018-45D8-BED7-7874272631F1}" type="pres">
      <dgm:prSet presAssocID="{C5B16569-B6D9-4CBC-879C-A02A543DAEE8}" presName="node" presStyleLbl="node1" presStyleIdx="1" presStyleCnt="3">
        <dgm:presLayoutVars>
          <dgm:bulletEnabled val="1"/>
        </dgm:presLayoutVars>
      </dgm:prSet>
      <dgm:spPr/>
      <dgm:t>
        <a:bodyPr/>
        <a:lstStyle/>
        <a:p>
          <a:endParaRPr lang="en-GB"/>
        </a:p>
      </dgm:t>
    </dgm:pt>
    <dgm:pt modelId="{46DA5B9D-77FA-487B-B7CD-5934C06CB311}" type="pres">
      <dgm:prSet presAssocID="{68383BB9-DBB4-41A6-82A6-A3EB34680B4C}" presName="sibTrans" presStyleLbl="sibTrans2D1" presStyleIdx="1" presStyleCnt="3"/>
      <dgm:spPr/>
      <dgm:t>
        <a:bodyPr/>
        <a:lstStyle/>
        <a:p>
          <a:endParaRPr lang="en-GB"/>
        </a:p>
      </dgm:t>
    </dgm:pt>
    <dgm:pt modelId="{293DC98B-5633-4629-85FA-F221406A8F83}" type="pres">
      <dgm:prSet presAssocID="{68383BB9-DBB4-41A6-82A6-A3EB34680B4C}" presName="connectorText" presStyleLbl="sibTrans2D1" presStyleIdx="1" presStyleCnt="3"/>
      <dgm:spPr/>
      <dgm:t>
        <a:bodyPr/>
        <a:lstStyle/>
        <a:p>
          <a:endParaRPr lang="en-GB"/>
        </a:p>
      </dgm:t>
    </dgm:pt>
    <dgm:pt modelId="{C4026743-2C37-44A8-AA59-87A42CBA244D}" type="pres">
      <dgm:prSet presAssocID="{284768C8-DDE9-4B2F-9939-EC104155B6A5}" presName="node" presStyleLbl="node1" presStyleIdx="2" presStyleCnt="3">
        <dgm:presLayoutVars>
          <dgm:bulletEnabled val="1"/>
        </dgm:presLayoutVars>
      </dgm:prSet>
      <dgm:spPr/>
      <dgm:t>
        <a:bodyPr/>
        <a:lstStyle/>
        <a:p>
          <a:endParaRPr lang="en-GB"/>
        </a:p>
      </dgm:t>
    </dgm:pt>
    <dgm:pt modelId="{0D959C7E-8784-476A-8E4B-F19BFFE876E0}" type="pres">
      <dgm:prSet presAssocID="{D08DC776-1A9E-47FC-AE70-E30F904F384C}" presName="sibTrans" presStyleLbl="sibTrans2D1" presStyleIdx="2" presStyleCnt="3"/>
      <dgm:spPr/>
      <dgm:t>
        <a:bodyPr/>
        <a:lstStyle/>
        <a:p>
          <a:endParaRPr lang="en-GB"/>
        </a:p>
      </dgm:t>
    </dgm:pt>
    <dgm:pt modelId="{4FB7FC79-95EB-4BF5-ACB5-68C42F30CAEE}" type="pres">
      <dgm:prSet presAssocID="{D08DC776-1A9E-47FC-AE70-E30F904F384C}" presName="connectorText" presStyleLbl="sibTrans2D1" presStyleIdx="2" presStyleCnt="3"/>
      <dgm:spPr/>
      <dgm:t>
        <a:bodyPr/>
        <a:lstStyle/>
        <a:p>
          <a:endParaRPr lang="en-GB"/>
        </a:p>
      </dgm:t>
    </dgm:pt>
  </dgm:ptLst>
  <dgm:cxnLst>
    <dgm:cxn modelId="{E84F38BE-6556-4E1A-9E05-1BA7243F0677}" type="presOf" srcId="{60E59679-6EEB-4A68-9B44-E533C429E475}" destId="{0C1AECFF-D751-48C8-8BA3-419ED068DD14}" srcOrd="0" destOrd="0" presId="urn:microsoft.com/office/officeart/2005/8/layout/cycle2"/>
    <dgm:cxn modelId="{E890CD96-FC0C-4C9C-B66C-CBAA509F78A6}" type="presOf" srcId="{EAEDBA07-ED37-4DDD-9674-213BC59CAF5F}" destId="{5772CB91-5C76-4717-B302-C72E107D602E}" srcOrd="0" destOrd="0" presId="urn:microsoft.com/office/officeart/2005/8/layout/cycle2"/>
    <dgm:cxn modelId="{52AFEADB-1D0E-49E4-8990-D280B26B1093}" type="presOf" srcId="{D08DC776-1A9E-47FC-AE70-E30F904F384C}" destId="{4FB7FC79-95EB-4BF5-ACB5-68C42F30CAEE}" srcOrd="1" destOrd="0" presId="urn:microsoft.com/office/officeart/2005/8/layout/cycle2"/>
    <dgm:cxn modelId="{9C984DF7-8C81-4657-885A-ED7ADF33782E}" type="presOf" srcId="{C5B16569-B6D9-4CBC-879C-A02A543DAEE8}" destId="{318DC6EC-E018-45D8-BED7-7874272631F1}" srcOrd="0" destOrd="0" presId="urn:microsoft.com/office/officeart/2005/8/layout/cycle2"/>
    <dgm:cxn modelId="{60EFEF2C-E30A-4342-A1CA-F8415BF8D20D}" type="presOf" srcId="{284768C8-DDE9-4B2F-9939-EC104155B6A5}" destId="{C4026743-2C37-44A8-AA59-87A42CBA244D}" srcOrd="0" destOrd="0" presId="urn:microsoft.com/office/officeart/2005/8/layout/cycle2"/>
    <dgm:cxn modelId="{C613C74C-A8B8-4860-AD01-09BA9423EDC4}" type="presOf" srcId="{D08DC776-1A9E-47FC-AE70-E30F904F384C}" destId="{0D959C7E-8784-476A-8E4B-F19BFFE876E0}" srcOrd="0" destOrd="0" presId="urn:microsoft.com/office/officeart/2005/8/layout/cycle2"/>
    <dgm:cxn modelId="{6C4AB303-5D3D-4E20-BE5D-03DC2E4A97AF}" type="presOf" srcId="{B2244A84-F54F-4FBF-9D89-6010E7DACC3A}" destId="{059ABD23-0751-4241-9EFA-22A869A09937}" srcOrd="1" destOrd="0" presId="urn:microsoft.com/office/officeart/2005/8/layout/cycle2"/>
    <dgm:cxn modelId="{26784F0A-EC97-4815-AC8A-8D2604AB4E2F}" type="presOf" srcId="{68383BB9-DBB4-41A6-82A6-A3EB34680B4C}" destId="{293DC98B-5633-4629-85FA-F221406A8F83}" srcOrd="1" destOrd="0" presId="urn:microsoft.com/office/officeart/2005/8/layout/cycle2"/>
    <dgm:cxn modelId="{F3725DC6-723F-4A56-9B5D-1EFC2DC2093C}" type="presOf" srcId="{68383BB9-DBB4-41A6-82A6-A3EB34680B4C}" destId="{46DA5B9D-77FA-487B-B7CD-5934C06CB311}" srcOrd="0" destOrd="0" presId="urn:microsoft.com/office/officeart/2005/8/layout/cycle2"/>
    <dgm:cxn modelId="{32347A50-1526-4E83-8C93-6F33473E7051}" srcId="{EAEDBA07-ED37-4DDD-9674-213BC59CAF5F}" destId="{60E59679-6EEB-4A68-9B44-E533C429E475}" srcOrd="0" destOrd="0" parTransId="{D5847BD7-1C24-43A7-BC8D-5F159573B251}" sibTransId="{B2244A84-F54F-4FBF-9D89-6010E7DACC3A}"/>
    <dgm:cxn modelId="{4E8D155A-17B1-4BC1-9669-A5811E5AFF45}" srcId="{EAEDBA07-ED37-4DDD-9674-213BC59CAF5F}" destId="{C5B16569-B6D9-4CBC-879C-A02A543DAEE8}" srcOrd="1" destOrd="0" parTransId="{D311DCF7-2726-490F-B372-16C0EB73183E}" sibTransId="{68383BB9-DBB4-41A6-82A6-A3EB34680B4C}"/>
    <dgm:cxn modelId="{2482265C-3FFB-4F3A-A160-5753D1124A56}" type="presOf" srcId="{B2244A84-F54F-4FBF-9D89-6010E7DACC3A}" destId="{CC3A1F99-B203-48D4-B317-DC444D9966C0}" srcOrd="0" destOrd="0" presId="urn:microsoft.com/office/officeart/2005/8/layout/cycle2"/>
    <dgm:cxn modelId="{8105E685-9829-4592-84BE-04E98E149001}" srcId="{EAEDBA07-ED37-4DDD-9674-213BC59CAF5F}" destId="{284768C8-DDE9-4B2F-9939-EC104155B6A5}" srcOrd="2" destOrd="0" parTransId="{E7E13876-DA53-495C-BE68-AD0ECC36C4BE}" sibTransId="{D08DC776-1A9E-47FC-AE70-E30F904F384C}"/>
    <dgm:cxn modelId="{5929C13C-63F4-4BD3-9F27-85949825E898}" type="presParOf" srcId="{5772CB91-5C76-4717-B302-C72E107D602E}" destId="{0C1AECFF-D751-48C8-8BA3-419ED068DD14}" srcOrd="0" destOrd="0" presId="urn:microsoft.com/office/officeart/2005/8/layout/cycle2"/>
    <dgm:cxn modelId="{64B0DF6A-525F-4CEC-AF18-0BA217802778}" type="presParOf" srcId="{5772CB91-5C76-4717-B302-C72E107D602E}" destId="{CC3A1F99-B203-48D4-B317-DC444D9966C0}" srcOrd="1" destOrd="0" presId="urn:microsoft.com/office/officeart/2005/8/layout/cycle2"/>
    <dgm:cxn modelId="{C53C0636-B99C-41B6-AE26-3A92941C6634}" type="presParOf" srcId="{CC3A1F99-B203-48D4-B317-DC444D9966C0}" destId="{059ABD23-0751-4241-9EFA-22A869A09937}" srcOrd="0" destOrd="0" presId="urn:microsoft.com/office/officeart/2005/8/layout/cycle2"/>
    <dgm:cxn modelId="{93DE96BE-68D0-4021-99D1-0FF6E1DE2257}" type="presParOf" srcId="{5772CB91-5C76-4717-B302-C72E107D602E}" destId="{318DC6EC-E018-45D8-BED7-7874272631F1}" srcOrd="2" destOrd="0" presId="urn:microsoft.com/office/officeart/2005/8/layout/cycle2"/>
    <dgm:cxn modelId="{1FE0CF50-86BB-43C9-BADC-319457CAD03E}" type="presParOf" srcId="{5772CB91-5C76-4717-B302-C72E107D602E}" destId="{46DA5B9D-77FA-487B-B7CD-5934C06CB311}" srcOrd="3" destOrd="0" presId="urn:microsoft.com/office/officeart/2005/8/layout/cycle2"/>
    <dgm:cxn modelId="{C34EB8CF-4856-4183-825D-E4EDE99ABA6D}" type="presParOf" srcId="{46DA5B9D-77FA-487B-B7CD-5934C06CB311}" destId="{293DC98B-5633-4629-85FA-F221406A8F83}" srcOrd="0" destOrd="0" presId="urn:microsoft.com/office/officeart/2005/8/layout/cycle2"/>
    <dgm:cxn modelId="{F4F99FA0-4D36-4637-AAF0-504F368F1961}" type="presParOf" srcId="{5772CB91-5C76-4717-B302-C72E107D602E}" destId="{C4026743-2C37-44A8-AA59-87A42CBA244D}" srcOrd="4" destOrd="0" presId="urn:microsoft.com/office/officeart/2005/8/layout/cycle2"/>
    <dgm:cxn modelId="{CA6F03EF-39B6-4239-964D-6BE8221FD5C8}" type="presParOf" srcId="{5772CB91-5C76-4717-B302-C72E107D602E}" destId="{0D959C7E-8784-476A-8E4B-F19BFFE876E0}" srcOrd="5" destOrd="0" presId="urn:microsoft.com/office/officeart/2005/8/layout/cycle2"/>
    <dgm:cxn modelId="{C166B73F-2488-4FED-9586-76128BBBBB4F}" type="presParOf" srcId="{0D959C7E-8784-476A-8E4B-F19BFFE876E0}" destId="{4FB7FC79-95EB-4BF5-ACB5-68C42F30CAEE}"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1AECFF-D751-48C8-8BA3-419ED068DD14}">
      <dsp:nvSpPr>
        <dsp:cNvPr id="0" name=""/>
        <dsp:cNvSpPr/>
      </dsp:nvSpPr>
      <dsp:spPr>
        <a:xfrm>
          <a:off x="2048023" y="635"/>
          <a:ext cx="1390352" cy="1390352"/>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Training</a:t>
          </a:r>
          <a:endParaRPr lang="en-US" sz="1200" kern="1200"/>
        </a:p>
      </dsp:txBody>
      <dsp:txXfrm>
        <a:off x="2251635" y="204247"/>
        <a:ext cx="983128" cy="983128"/>
      </dsp:txXfrm>
    </dsp:sp>
    <dsp:sp modelId="{CC3A1F99-B203-48D4-B317-DC444D9966C0}">
      <dsp:nvSpPr>
        <dsp:cNvPr id="0" name=""/>
        <dsp:cNvSpPr/>
      </dsp:nvSpPr>
      <dsp:spPr>
        <a:xfrm rot="3600000">
          <a:off x="3075077" y="1356507"/>
          <a:ext cx="370068" cy="469243"/>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3102832" y="1402283"/>
        <a:ext cx="259048" cy="281545"/>
      </dsp:txXfrm>
    </dsp:sp>
    <dsp:sp modelId="{318DC6EC-E018-45D8-BED7-7874272631F1}">
      <dsp:nvSpPr>
        <dsp:cNvPr id="0" name=""/>
        <dsp:cNvSpPr/>
      </dsp:nvSpPr>
      <dsp:spPr>
        <a:xfrm>
          <a:off x="3092320" y="1809411"/>
          <a:ext cx="1390352" cy="1390352"/>
        </a:xfrm>
        <a:prstGeom prst="ellipse">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Approach the CEO</a:t>
          </a:r>
          <a:endParaRPr lang="en-US" sz="1200" kern="1200"/>
        </a:p>
      </dsp:txBody>
      <dsp:txXfrm>
        <a:off x="3295932" y="2013023"/>
        <a:ext cx="983128" cy="983128"/>
      </dsp:txXfrm>
    </dsp:sp>
    <dsp:sp modelId="{46DA5B9D-77FA-487B-B7CD-5934C06CB311}">
      <dsp:nvSpPr>
        <dsp:cNvPr id="0" name=""/>
        <dsp:cNvSpPr/>
      </dsp:nvSpPr>
      <dsp:spPr>
        <a:xfrm rot="10800000">
          <a:off x="2568639" y="2269965"/>
          <a:ext cx="370068" cy="469243"/>
        </a:xfrm>
        <a:prstGeom prst="rightArrow">
          <a:avLst>
            <a:gd name="adj1" fmla="val 60000"/>
            <a:gd name="adj2" fmla="val 50000"/>
          </a:avLst>
        </a:prstGeom>
        <a:solidFill>
          <a:schemeClr val="accent4">
            <a:hueOff val="-2232385"/>
            <a:satOff val="13449"/>
            <a:lumOff val="107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rot="10800000">
        <a:off x="2679659" y="2363814"/>
        <a:ext cx="259048" cy="281545"/>
      </dsp:txXfrm>
    </dsp:sp>
    <dsp:sp modelId="{C4026743-2C37-44A8-AA59-87A42CBA244D}">
      <dsp:nvSpPr>
        <dsp:cNvPr id="0" name=""/>
        <dsp:cNvSpPr/>
      </dsp:nvSpPr>
      <dsp:spPr>
        <a:xfrm>
          <a:off x="1003726" y="1809411"/>
          <a:ext cx="1390352" cy="1390352"/>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t>Formation of organizational policies</a:t>
          </a:r>
          <a:endParaRPr lang="en-US" sz="1200" kern="1200"/>
        </a:p>
      </dsp:txBody>
      <dsp:txXfrm>
        <a:off x="1207338" y="2013023"/>
        <a:ext cx="983128" cy="983128"/>
      </dsp:txXfrm>
    </dsp:sp>
    <dsp:sp modelId="{0D959C7E-8784-476A-8E4B-F19BFFE876E0}">
      <dsp:nvSpPr>
        <dsp:cNvPr id="0" name=""/>
        <dsp:cNvSpPr/>
      </dsp:nvSpPr>
      <dsp:spPr>
        <a:xfrm rot="18000000">
          <a:off x="2030780" y="1374648"/>
          <a:ext cx="370068" cy="469243"/>
        </a:xfrm>
        <a:prstGeom prst="rightArrow">
          <a:avLst>
            <a:gd name="adj1" fmla="val 60000"/>
            <a:gd name="adj2" fmla="val 50000"/>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2058535" y="1516570"/>
        <a:ext cx="259048" cy="28154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3A522F-1A3F-4F43-B526-2B84E4B82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cp:lastModifiedBy>
  <cp:revision>37</cp:revision>
  <dcterms:created xsi:type="dcterms:W3CDTF">2020-08-27T09:59:00Z</dcterms:created>
  <dcterms:modified xsi:type="dcterms:W3CDTF">2020-09-01T09:46:00Z</dcterms:modified>
</cp:coreProperties>
</file>