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F5B" w:rsidRPr="00CF6FAA" w:rsidRDefault="00B56F5B" w:rsidP="00B56F5B">
      <w:pPr>
        <w:pStyle w:val="Heading1"/>
        <w:rPr>
          <w:rFonts w:ascii="Arial" w:hAnsi="Arial" w:cs="Arial"/>
        </w:rPr>
      </w:pPr>
      <w:r w:rsidRPr="00CF6FAA">
        <w:rPr>
          <w:rFonts w:ascii="Arial" w:hAnsi="Arial" w:cs="Arial"/>
        </w:rPr>
        <w:t>Energy Efficiency In Buildings</w:t>
      </w:r>
      <w:r w:rsidR="00CF6FAA" w:rsidRPr="00CF6FAA">
        <w:rPr>
          <w:rFonts w:ascii="Arial" w:hAnsi="Arial" w:cs="Arial"/>
        </w:rPr>
        <w:t xml:space="preserve"> Report</w:t>
      </w:r>
      <w:r w:rsidRPr="00CF6FAA">
        <w:rPr>
          <w:rFonts w:ascii="Arial" w:hAnsi="Arial" w:cs="Arial"/>
        </w:rPr>
        <w:t xml:space="preserve">                </w:t>
      </w:r>
    </w:p>
    <w:p w:rsidR="000A0F44" w:rsidRDefault="00CF6FAA">
      <w:pPr>
        <w:pStyle w:val="Heading2"/>
        <w:rPr>
          <w:rFonts w:ascii="Arial" w:hAnsi="Arial" w:cs="Arial"/>
          <w:i/>
          <w:color w:val="1A1A1A" w:themeColor="background1" w:themeShade="1A"/>
          <w:sz w:val="40"/>
          <w:szCs w:val="40"/>
          <w:u w:val="single"/>
        </w:rPr>
      </w:pPr>
      <w:r w:rsidRPr="00FA5E8B">
        <w:rPr>
          <w:rFonts w:ascii="Arial" w:hAnsi="Arial" w:cs="Arial"/>
          <w:i/>
          <w:color w:val="1A1A1A" w:themeColor="background1" w:themeShade="1A"/>
          <w:sz w:val="40"/>
          <w:szCs w:val="40"/>
          <w:u w:val="single"/>
        </w:rPr>
        <w:t>Introduction</w:t>
      </w:r>
    </w:p>
    <w:p w:rsidR="00ED61D8" w:rsidRDefault="00593BAE" w:rsidP="006A44CC">
      <w:pPr>
        <w:pStyle w:val="BlockText"/>
        <w:rPr>
          <w:rFonts w:ascii="Arial" w:hAnsi="Arial" w:cs="Arial"/>
          <w:sz w:val="22"/>
        </w:rPr>
      </w:pPr>
      <w:r>
        <w:rPr>
          <w:rFonts w:ascii="Arial" w:hAnsi="Arial" w:cs="Arial"/>
          <w:sz w:val="22"/>
        </w:rPr>
        <w:t xml:space="preserve">This report was carried out on the </w:t>
      </w:r>
      <w:r w:rsidR="006E051B">
        <w:rPr>
          <w:rFonts w:ascii="Arial" w:hAnsi="Arial" w:cs="Arial"/>
          <w:sz w:val="22"/>
        </w:rPr>
        <w:t>UWTSD Swansea Business Campus</w:t>
      </w:r>
      <w:r w:rsidR="00567ECE">
        <w:rPr>
          <w:rFonts w:ascii="Arial" w:hAnsi="Arial" w:cs="Arial"/>
          <w:sz w:val="22"/>
        </w:rPr>
        <w:t xml:space="preserve"> found on the Swansea High Street</w:t>
      </w:r>
      <w:r w:rsidR="001A3376">
        <w:rPr>
          <w:rFonts w:ascii="Arial" w:hAnsi="Arial" w:cs="Arial"/>
          <w:sz w:val="22"/>
        </w:rPr>
        <w:t xml:space="preserve">, </w:t>
      </w:r>
      <w:r w:rsidR="004C4FBA">
        <w:rPr>
          <w:rFonts w:ascii="Arial" w:hAnsi="Arial" w:cs="Arial"/>
          <w:sz w:val="22"/>
        </w:rPr>
        <w:t>to</w:t>
      </w:r>
      <w:r w:rsidR="001A3376">
        <w:rPr>
          <w:rFonts w:ascii="Arial" w:hAnsi="Arial" w:cs="Arial"/>
          <w:sz w:val="22"/>
        </w:rPr>
        <w:t xml:space="preserve"> assess how their energy </w:t>
      </w:r>
      <w:r w:rsidR="004C4FBA">
        <w:rPr>
          <w:rFonts w:ascii="Arial" w:hAnsi="Arial" w:cs="Arial"/>
          <w:sz w:val="22"/>
        </w:rPr>
        <w:t xml:space="preserve">is being </w:t>
      </w:r>
      <w:r w:rsidR="006A44CC">
        <w:rPr>
          <w:rFonts w:ascii="Arial" w:hAnsi="Arial" w:cs="Arial"/>
          <w:sz w:val="22"/>
        </w:rPr>
        <w:t xml:space="preserve">consumed </w:t>
      </w:r>
      <w:r w:rsidR="001A3376">
        <w:rPr>
          <w:rFonts w:ascii="Arial" w:hAnsi="Arial" w:cs="Arial"/>
          <w:sz w:val="22"/>
        </w:rPr>
        <w:t>in various rooms/parts of the building</w:t>
      </w:r>
      <w:r w:rsidR="006A44CC">
        <w:rPr>
          <w:rFonts w:ascii="Arial" w:hAnsi="Arial" w:cs="Arial"/>
          <w:sz w:val="22"/>
        </w:rPr>
        <w:t xml:space="preserve"> and at what rate</w:t>
      </w:r>
      <w:r w:rsidR="001A3376">
        <w:rPr>
          <w:rFonts w:ascii="Arial" w:hAnsi="Arial" w:cs="Arial"/>
          <w:sz w:val="22"/>
        </w:rPr>
        <w:t>.</w:t>
      </w:r>
    </w:p>
    <w:p w:rsidR="000A0F44" w:rsidRDefault="006A44CC" w:rsidP="007073E2">
      <w:pPr>
        <w:pStyle w:val="BlockText"/>
        <w:rPr>
          <w:rFonts w:ascii="Arial" w:hAnsi="Arial" w:cs="Arial"/>
          <w:sz w:val="22"/>
        </w:rPr>
      </w:pPr>
      <w:r>
        <w:rPr>
          <w:rFonts w:ascii="Arial" w:hAnsi="Arial" w:cs="Arial"/>
          <w:sz w:val="22"/>
        </w:rPr>
        <w:t>On my visit I assessed two rooms on the second floor in order to gather my data.</w:t>
      </w:r>
    </w:p>
    <w:p w:rsidR="007C7495" w:rsidRDefault="007C7495" w:rsidP="00893CAB">
      <w:pPr>
        <w:pStyle w:val="BlockText"/>
        <w:rPr>
          <w:rFonts w:ascii="Arial" w:hAnsi="Arial" w:cs="Arial"/>
          <w:sz w:val="22"/>
        </w:rPr>
      </w:pPr>
      <w:r>
        <w:rPr>
          <w:rFonts w:ascii="Arial" w:hAnsi="Arial" w:cs="Arial"/>
          <w:sz w:val="22"/>
        </w:rPr>
        <w:t>The end</w:t>
      </w:r>
      <w:r w:rsidR="007B79BB" w:rsidRPr="00C567D1">
        <w:rPr>
          <w:rFonts w:ascii="Arial" w:hAnsi="Arial" w:cs="Arial"/>
          <w:sz w:val="22"/>
        </w:rPr>
        <w:t xml:space="preserve"> result for this report is to be able to </w:t>
      </w:r>
      <w:r w:rsidR="007B79BB">
        <w:rPr>
          <w:rFonts w:ascii="Arial" w:hAnsi="Arial" w:cs="Arial"/>
          <w:sz w:val="22"/>
        </w:rPr>
        <w:t>identify the various ways</w:t>
      </w:r>
      <w:r w:rsidR="001F663C">
        <w:rPr>
          <w:rFonts w:ascii="Arial" w:hAnsi="Arial" w:cs="Arial"/>
          <w:sz w:val="22"/>
        </w:rPr>
        <w:t xml:space="preserve"> in</w:t>
      </w:r>
      <w:r w:rsidR="007B79BB">
        <w:rPr>
          <w:rFonts w:ascii="Arial" w:hAnsi="Arial" w:cs="Arial"/>
          <w:sz w:val="22"/>
        </w:rPr>
        <w:t xml:space="preserve"> which </w:t>
      </w:r>
      <w:r w:rsidR="001F663C">
        <w:rPr>
          <w:rFonts w:ascii="Arial" w:hAnsi="Arial" w:cs="Arial"/>
          <w:sz w:val="22"/>
        </w:rPr>
        <w:t xml:space="preserve">this </w:t>
      </w:r>
      <w:r w:rsidR="007B79BB">
        <w:rPr>
          <w:rFonts w:ascii="Arial" w:hAnsi="Arial" w:cs="Arial"/>
          <w:sz w:val="22"/>
        </w:rPr>
        <w:t>building</w:t>
      </w:r>
      <w:r w:rsidR="001F663C">
        <w:rPr>
          <w:rFonts w:ascii="Arial" w:hAnsi="Arial" w:cs="Arial"/>
          <w:sz w:val="22"/>
        </w:rPr>
        <w:t xml:space="preserve"> and based on that how other buildings </w:t>
      </w:r>
      <w:r w:rsidR="007B79BB">
        <w:rPr>
          <w:rFonts w:ascii="Arial" w:hAnsi="Arial" w:cs="Arial"/>
          <w:sz w:val="22"/>
        </w:rPr>
        <w:t>today consume energy</w:t>
      </w:r>
      <w:r w:rsidR="0044146B">
        <w:rPr>
          <w:rFonts w:ascii="Arial" w:hAnsi="Arial" w:cs="Arial"/>
          <w:sz w:val="22"/>
        </w:rPr>
        <w:t xml:space="preserve"> such as using electricity, gas or fuel and</w:t>
      </w:r>
      <w:r w:rsidR="007B79BB">
        <w:rPr>
          <w:rFonts w:ascii="Arial" w:hAnsi="Arial" w:cs="Arial"/>
          <w:sz w:val="22"/>
        </w:rPr>
        <w:t xml:space="preserve"> at what rate</w:t>
      </w:r>
      <w:r w:rsidR="00A42BFF">
        <w:rPr>
          <w:rFonts w:ascii="Arial" w:hAnsi="Arial" w:cs="Arial"/>
          <w:sz w:val="22"/>
        </w:rPr>
        <w:t>, then</w:t>
      </w:r>
      <w:r w:rsidR="007B79BB">
        <w:rPr>
          <w:rFonts w:ascii="Arial" w:hAnsi="Arial" w:cs="Arial"/>
          <w:sz w:val="22"/>
        </w:rPr>
        <w:t xml:space="preserve"> how </w:t>
      </w:r>
      <w:r w:rsidR="00A42BFF">
        <w:rPr>
          <w:rFonts w:ascii="Arial" w:hAnsi="Arial" w:cs="Arial"/>
          <w:sz w:val="22"/>
        </w:rPr>
        <w:t xml:space="preserve">to </w:t>
      </w:r>
      <w:r w:rsidR="007B79BB">
        <w:rPr>
          <w:rFonts w:ascii="Arial" w:hAnsi="Arial" w:cs="Arial"/>
          <w:sz w:val="22"/>
        </w:rPr>
        <w:t>present that information.</w:t>
      </w:r>
      <w:r>
        <w:rPr>
          <w:rFonts w:ascii="Arial" w:hAnsi="Arial" w:cs="Arial"/>
          <w:sz w:val="22"/>
        </w:rPr>
        <w:t xml:space="preserve"> Further to this is to show how buildings can save power through environmentally friendly devices/equipment and how to possible earn from that.</w:t>
      </w:r>
    </w:p>
    <w:p w:rsidR="007C7495" w:rsidRDefault="007C7495" w:rsidP="007C7495">
      <w:pPr>
        <w:pStyle w:val="BlockText"/>
        <w:rPr>
          <w:rFonts w:ascii="Arial" w:hAnsi="Arial" w:cs="Arial"/>
          <w:sz w:val="22"/>
        </w:rPr>
      </w:pPr>
      <w:r>
        <w:rPr>
          <w:rFonts w:ascii="Arial" w:hAnsi="Arial" w:cs="Arial"/>
          <w:sz w:val="22"/>
        </w:rPr>
        <w:t>Take note that this assessment I carried out was done in a small period of time to do such a task and for an accurate report more time and a bigger team possibly is needed in the future.</w:t>
      </w:r>
    </w:p>
    <w:p w:rsidR="00B47614" w:rsidRPr="007C7495" w:rsidRDefault="007C71A8" w:rsidP="007C7495">
      <w:pPr>
        <w:pStyle w:val="BlockText"/>
        <w:rPr>
          <w:rFonts w:ascii="Arial" w:hAnsi="Arial" w:cs="Arial"/>
          <w:sz w:val="22"/>
        </w:rPr>
      </w:pPr>
      <w:r>
        <w:rPr>
          <w:rFonts w:ascii="Arial" w:hAnsi="Arial" w:cs="Arial"/>
          <w:b/>
          <w:i/>
          <w:sz w:val="40"/>
          <w:szCs w:val="40"/>
          <w:u w:val="single"/>
        </w:rPr>
        <w:lastRenderedPageBreak/>
        <w:t>Methodology</w:t>
      </w:r>
    </w:p>
    <w:p w:rsidR="007C71A8" w:rsidRDefault="00322E6B">
      <w:pPr>
        <w:rPr>
          <w:rFonts w:ascii="Arial" w:hAnsi="Arial" w:cs="Arial"/>
        </w:rPr>
      </w:pPr>
      <w:r>
        <w:rPr>
          <w:rFonts w:ascii="Arial" w:hAnsi="Arial" w:cs="Arial"/>
        </w:rPr>
        <w:t>The equipment I used to carry out my assessment was the following: Tape measure, laser meter, thermal camera and a compass.</w:t>
      </w:r>
    </w:p>
    <w:p w:rsidR="00ED61D8" w:rsidRDefault="00866942">
      <w:pPr>
        <w:rPr>
          <w:rFonts w:ascii="Arial" w:hAnsi="Arial" w:cs="Arial"/>
        </w:rPr>
      </w:pPr>
      <w:r>
        <w:rPr>
          <w:rFonts w:ascii="Arial" w:hAnsi="Arial" w:cs="Arial"/>
        </w:rPr>
        <w:t xml:space="preserve">The first thing I carried out </w:t>
      </w:r>
      <w:r w:rsidR="00725731">
        <w:rPr>
          <w:rFonts w:ascii="Arial" w:hAnsi="Arial" w:cs="Arial"/>
        </w:rPr>
        <w:t>while assessing the</w:t>
      </w:r>
      <w:r w:rsidR="00F4221D">
        <w:rPr>
          <w:rFonts w:ascii="Arial" w:hAnsi="Arial" w:cs="Arial"/>
        </w:rPr>
        <w:t>s</w:t>
      </w:r>
      <w:r w:rsidR="00725731">
        <w:rPr>
          <w:rFonts w:ascii="Arial" w:hAnsi="Arial" w:cs="Arial"/>
        </w:rPr>
        <w:t>e rooms was to measure the area of the rooms. I done this using a</w:t>
      </w:r>
      <w:r w:rsidR="0002264F">
        <w:rPr>
          <w:rFonts w:ascii="Arial" w:hAnsi="Arial" w:cs="Arial"/>
        </w:rPr>
        <w:t xml:space="preserve"> laser meter to work out the length and </w:t>
      </w:r>
      <w:r w:rsidR="00ED61D8">
        <w:rPr>
          <w:rFonts w:ascii="Arial" w:hAnsi="Arial" w:cs="Arial"/>
        </w:rPr>
        <w:t>width of the room. I check measured it with a tape to ensure the measurements given by the laser meter were correct given me knowledge its caller rated and working. Once happy with the measurements I times them together given me the square meterage of the entire room. I need this because once times with the height of the room also using the laser meter will give me the volume of the room. This is handy as it gives us an understanding if it will need a greater heating system than smaller rooms or how long it would take to heat the whole room up, which is important to know when working out how energy is used In this building.</w:t>
      </w:r>
    </w:p>
    <w:p w:rsidR="00861E91" w:rsidRDefault="006809FC">
      <w:pPr>
        <w:rPr>
          <w:rFonts w:ascii="Arial" w:hAnsi="Arial" w:cs="Arial"/>
        </w:rPr>
      </w:pPr>
      <w:r>
        <w:rPr>
          <w:rFonts w:ascii="Arial" w:hAnsi="Arial" w:cs="Arial"/>
        </w:rPr>
        <w:t>Next I counted the amount of windows in each room and checked what type of glazing they were for energy saving purposes. I also account for all the radiators</w:t>
      </w:r>
      <w:r w:rsidR="00861E91">
        <w:rPr>
          <w:rFonts w:ascii="Arial" w:hAnsi="Arial" w:cs="Arial"/>
        </w:rPr>
        <w:t xml:space="preserve"> and lights </w:t>
      </w:r>
      <w:r>
        <w:rPr>
          <w:rFonts w:ascii="Arial" w:hAnsi="Arial" w:cs="Arial"/>
        </w:rPr>
        <w:t>in the room and counted up the plug sockets for possible output devices could be plugged in. I also logged the current room temperature.</w:t>
      </w:r>
      <w:r w:rsidR="00861E91">
        <w:rPr>
          <w:rFonts w:ascii="Arial" w:hAnsi="Arial" w:cs="Arial"/>
        </w:rPr>
        <w:t xml:space="preserve"> I checked to see if any ventilation systems were in place which in one room there was which was just a went on a window.</w:t>
      </w:r>
    </w:p>
    <w:p w:rsidR="00861E91" w:rsidRDefault="00861E91">
      <w:pPr>
        <w:rPr>
          <w:rFonts w:ascii="Arial" w:hAnsi="Arial" w:cs="Arial"/>
        </w:rPr>
      </w:pPr>
      <w:r>
        <w:rPr>
          <w:rFonts w:ascii="Arial" w:hAnsi="Arial" w:cs="Arial"/>
        </w:rPr>
        <w:t>I then itemised all electrical equipment in the rooms</w:t>
      </w:r>
      <w:r w:rsidR="00C62C83">
        <w:rPr>
          <w:rFonts w:ascii="Arial" w:hAnsi="Arial" w:cs="Arial"/>
        </w:rPr>
        <w:t xml:space="preserve"> such as </w:t>
      </w:r>
      <w:r w:rsidR="00BF2E86">
        <w:rPr>
          <w:rFonts w:ascii="Arial" w:hAnsi="Arial" w:cs="Arial"/>
        </w:rPr>
        <w:t>desktops, monitors and other devices</w:t>
      </w:r>
      <w:r>
        <w:rPr>
          <w:rFonts w:ascii="Arial" w:hAnsi="Arial" w:cs="Arial"/>
        </w:rPr>
        <w:t xml:space="preserve"> with the make and model numbers in order to check later the</w:t>
      </w:r>
      <w:r w:rsidR="00BF2E86">
        <w:rPr>
          <w:rFonts w:ascii="Arial" w:hAnsi="Arial" w:cs="Arial"/>
        </w:rPr>
        <w:t xml:space="preserve"> </w:t>
      </w:r>
      <w:r>
        <w:rPr>
          <w:rFonts w:ascii="Arial" w:hAnsi="Arial" w:cs="Arial"/>
        </w:rPr>
        <w:t>power output per hour</w:t>
      </w:r>
      <w:r w:rsidR="00BF2E86">
        <w:rPr>
          <w:rFonts w:ascii="Arial" w:hAnsi="Arial" w:cs="Arial"/>
        </w:rPr>
        <w:t xml:space="preserve"> per device.</w:t>
      </w:r>
    </w:p>
    <w:p w:rsidR="008D154F" w:rsidRDefault="008D154F" w:rsidP="00347CB0">
      <w:pPr>
        <w:divId w:val="1988388740"/>
        <w:rPr>
          <w:rFonts w:ascii="Arial" w:hAnsi="Arial" w:cs="Arial"/>
        </w:rPr>
      </w:pPr>
      <w:r>
        <w:rPr>
          <w:rFonts w:ascii="Arial" w:hAnsi="Arial" w:cs="Arial"/>
        </w:rPr>
        <w:t xml:space="preserve">The final part of assessing each room </w:t>
      </w:r>
      <w:r w:rsidR="00DC341D">
        <w:rPr>
          <w:rFonts w:ascii="Arial" w:hAnsi="Arial" w:cs="Arial"/>
        </w:rPr>
        <w:t>was using a thermal camera</w:t>
      </w:r>
      <w:r w:rsidR="00FA0608">
        <w:rPr>
          <w:rFonts w:ascii="Arial" w:hAnsi="Arial" w:cs="Arial"/>
        </w:rPr>
        <w:t xml:space="preserve"> because </w:t>
      </w:r>
      <w:r w:rsidR="00CD7DE1">
        <w:rPr>
          <w:rFonts w:ascii="Arial" w:hAnsi="Arial" w:cs="Arial"/>
        </w:rPr>
        <w:t xml:space="preserve">as </w:t>
      </w:r>
      <w:r w:rsidR="00B36635">
        <w:rPr>
          <w:rFonts w:ascii="Arial" w:hAnsi="Arial" w:cs="Arial"/>
        </w:rPr>
        <w:t>M.</w:t>
      </w:r>
      <w:r w:rsidR="00380E7A">
        <w:rPr>
          <w:rFonts w:ascii="Arial" w:hAnsi="Arial" w:cs="Arial"/>
        </w:rPr>
        <w:t xml:space="preserve">Rouse, </w:t>
      </w:r>
      <w:r w:rsidR="00A85908">
        <w:rPr>
          <w:rFonts w:ascii="Arial" w:hAnsi="Arial" w:cs="Arial"/>
        </w:rPr>
        <w:t>(2011)</w:t>
      </w:r>
      <w:r w:rsidR="000179E4">
        <w:rPr>
          <w:rFonts w:ascii="Arial" w:hAnsi="Arial" w:cs="Arial"/>
        </w:rPr>
        <w:t xml:space="preserve"> stats all objects </w:t>
      </w:r>
      <w:r w:rsidR="00486914">
        <w:rPr>
          <w:rFonts w:ascii="Arial" w:hAnsi="Arial" w:cs="Arial"/>
        </w:rPr>
        <w:t xml:space="preserve">have heat </w:t>
      </w:r>
      <w:r w:rsidR="00694674">
        <w:rPr>
          <w:rFonts w:ascii="Arial" w:hAnsi="Arial" w:cs="Arial"/>
        </w:rPr>
        <w:t xml:space="preserve">which emits on </w:t>
      </w:r>
      <w:r w:rsidR="00322E6B">
        <w:rPr>
          <w:rFonts w:ascii="Arial" w:hAnsi="Arial" w:cs="Arial"/>
        </w:rPr>
        <w:t>an</w:t>
      </w:r>
      <w:r w:rsidR="00694674">
        <w:rPr>
          <w:rFonts w:ascii="Arial" w:hAnsi="Arial" w:cs="Arial"/>
        </w:rPr>
        <w:t xml:space="preserve"> infrared level due to their temperature which thermal </w:t>
      </w:r>
      <w:r w:rsidR="00694674" w:rsidRPr="00343F12">
        <w:rPr>
          <w:rFonts w:ascii="Arial" w:hAnsi="Arial" w:cs="Arial"/>
          <w:color w:val="1A1A1A" w:themeColor="background1" w:themeShade="1A"/>
        </w:rPr>
        <w:t>cameras pick up and display for us to see.</w:t>
      </w:r>
      <w:r w:rsidR="00174EB8" w:rsidRPr="00343F12">
        <w:rPr>
          <w:rFonts w:ascii="Arial" w:eastAsia="Times New Roman" w:hAnsi="Arial" w:cs="Arial"/>
          <w:color w:val="1A1A1A" w:themeColor="background1" w:themeShade="1A"/>
          <w:shd w:val="clear" w:color="auto" w:fill="FFFFFF"/>
          <w:lang w:eastAsia="en-GB"/>
        </w:rPr>
        <w:t xml:space="preserve"> </w:t>
      </w:r>
      <w:r w:rsidR="00694674" w:rsidRPr="00343F12">
        <w:rPr>
          <w:rFonts w:ascii="Arial" w:eastAsia="Times New Roman" w:hAnsi="Arial" w:cs="Arial"/>
          <w:color w:val="1A1A1A" w:themeColor="background1" w:themeShade="1A"/>
          <w:shd w:val="clear" w:color="auto" w:fill="FFFFFF"/>
          <w:lang w:eastAsia="en-GB"/>
        </w:rPr>
        <w:t>This is able to tell us what</w:t>
      </w:r>
      <w:r w:rsidR="00DC341D" w:rsidRPr="00343F12">
        <w:rPr>
          <w:rFonts w:ascii="Arial" w:hAnsi="Arial" w:cs="Arial"/>
          <w:color w:val="1A1A1A" w:themeColor="background1" w:themeShade="1A"/>
        </w:rPr>
        <w:t xml:space="preserve"> electrical devices </w:t>
      </w:r>
      <w:r w:rsidR="001515B3">
        <w:rPr>
          <w:rFonts w:ascii="Arial" w:hAnsi="Arial" w:cs="Arial"/>
          <w:color w:val="1A1A1A" w:themeColor="background1" w:themeShade="1A"/>
        </w:rPr>
        <w:t>are active or being used</w:t>
      </w:r>
      <w:r w:rsidR="006A3731">
        <w:rPr>
          <w:rFonts w:ascii="Arial" w:hAnsi="Arial" w:cs="Arial"/>
          <w:color w:val="1A1A1A" w:themeColor="background1" w:themeShade="1A"/>
        </w:rPr>
        <w:t xml:space="preserve"> occasionally </w:t>
      </w:r>
      <w:r w:rsidR="001515B3">
        <w:rPr>
          <w:rFonts w:ascii="Arial" w:hAnsi="Arial" w:cs="Arial"/>
          <w:color w:val="1A1A1A" w:themeColor="background1" w:themeShade="1A"/>
        </w:rPr>
        <w:t xml:space="preserve">which helps us </w:t>
      </w:r>
      <w:r w:rsidR="00347CB0">
        <w:rPr>
          <w:rFonts w:ascii="Arial" w:hAnsi="Arial" w:cs="Arial"/>
          <w:color w:val="1A1A1A" w:themeColor="background1" w:themeShade="1A"/>
        </w:rPr>
        <w:t>understand the amount of power certain equipment is consuming</w:t>
      </w:r>
      <w:r w:rsidR="00DC341D" w:rsidRPr="00343F12">
        <w:rPr>
          <w:rFonts w:ascii="Arial" w:hAnsi="Arial" w:cs="Arial"/>
          <w:color w:val="1A1A1A" w:themeColor="background1" w:themeShade="1A"/>
        </w:rPr>
        <w:t xml:space="preserve">. In order for </w:t>
      </w:r>
      <w:r w:rsidR="008E3171" w:rsidRPr="00343F12">
        <w:rPr>
          <w:rFonts w:ascii="Arial" w:hAnsi="Arial" w:cs="Arial"/>
          <w:color w:val="1A1A1A" w:themeColor="background1" w:themeShade="1A"/>
        </w:rPr>
        <w:t>this to work I had to scale the thermal cameras gauge between around 15degrees C and 20degrees C, this is because temperatures inside are more relative</w:t>
      </w:r>
      <w:r w:rsidR="004554C7">
        <w:rPr>
          <w:rFonts w:ascii="Arial" w:hAnsi="Arial" w:cs="Arial"/>
          <w:color w:val="1A1A1A" w:themeColor="background1" w:themeShade="1A"/>
        </w:rPr>
        <w:t xml:space="preserve"> to one </w:t>
      </w:r>
      <w:r w:rsidR="00322E6B">
        <w:rPr>
          <w:rFonts w:ascii="Arial" w:hAnsi="Arial" w:cs="Arial"/>
          <w:color w:val="1A1A1A" w:themeColor="background1" w:themeShade="1A"/>
        </w:rPr>
        <w:t>and</w:t>
      </w:r>
      <w:r w:rsidR="004554C7">
        <w:rPr>
          <w:rFonts w:ascii="Arial" w:hAnsi="Arial" w:cs="Arial"/>
          <w:color w:val="1A1A1A" w:themeColor="background1" w:themeShade="1A"/>
        </w:rPr>
        <w:t xml:space="preserve"> other than temperatures </w:t>
      </w:r>
      <w:r w:rsidR="008E3171" w:rsidRPr="00343F12">
        <w:rPr>
          <w:rFonts w:ascii="Arial" w:hAnsi="Arial" w:cs="Arial"/>
          <w:color w:val="1A1A1A" w:themeColor="background1" w:themeShade="1A"/>
        </w:rPr>
        <w:t>ones outside.</w:t>
      </w:r>
      <w:r w:rsidR="00DC341D" w:rsidRPr="00343F12">
        <w:rPr>
          <w:rFonts w:ascii="Arial" w:hAnsi="Arial" w:cs="Arial"/>
          <w:color w:val="1A1A1A" w:themeColor="background1" w:themeShade="1A"/>
        </w:rPr>
        <w:t xml:space="preserve"> I also used it to try and find any faulty cables which would need replacing</w:t>
      </w:r>
      <w:r w:rsidR="004554C7">
        <w:rPr>
          <w:rFonts w:ascii="Arial" w:hAnsi="Arial" w:cs="Arial"/>
          <w:color w:val="1A1A1A" w:themeColor="background1" w:themeShade="1A"/>
        </w:rPr>
        <w:t xml:space="preserve"> </w:t>
      </w:r>
      <w:r w:rsidR="00B42DCE">
        <w:rPr>
          <w:rFonts w:ascii="Arial" w:hAnsi="Arial" w:cs="Arial"/>
          <w:color w:val="1A1A1A" w:themeColor="background1" w:themeShade="1A"/>
        </w:rPr>
        <w:t>to stop excess energy being wasted</w:t>
      </w:r>
      <w:r w:rsidR="00DC341D" w:rsidRPr="00343F12">
        <w:rPr>
          <w:rFonts w:ascii="Arial" w:hAnsi="Arial" w:cs="Arial"/>
          <w:color w:val="1A1A1A" w:themeColor="background1" w:themeShade="1A"/>
        </w:rPr>
        <w:t xml:space="preserve">. </w:t>
      </w:r>
      <w:r w:rsidR="002367C4">
        <w:rPr>
          <w:rFonts w:ascii="Arial" w:hAnsi="Arial" w:cs="Arial"/>
          <w:color w:val="1A1A1A" w:themeColor="background1" w:themeShade="1A"/>
        </w:rPr>
        <w:t>C</w:t>
      </w:r>
      <w:r w:rsidR="00DC341D" w:rsidRPr="00343F12">
        <w:rPr>
          <w:rFonts w:ascii="Arial" w:hAnsi="Arial" w:cs="Arial"/>
          <w:color w:val="1A1A1A" w:themeColor="background1" w:themeShade="1A"/>
        </w:rPr>
        <w:t xml:space="preserve">old patches in </w:t>
      </w:r>
      <w:r w:rsidR="002367C4">
        <w:rPr>
          <w:rFonts w:ascii="Arial" w:hAnsi="Arial" w:cs="Arial"/>
          <w:color w:val="1A1A1A" w:themeColor="background1" w:themeShade="1A"/>
        </w:rPr>
        <w:t xml:space="preserve">rooms can be discovered which </w:t>
      </w:r>
      <w:r w:rsidR="00CC0806">
        <w:rPr>
          <w:rFonts w:ascii="Arial" w:hAnsi="Arial" w:cs="Arial"/>
          <w:color w:val="1A1A1A" w:themeColor="background1" w:themeShade="1A"/>
        </w:rPr>
        <w:t xml:space="preserve">indicates </w:t>
      </w:r>
      <w:r w:rsidR="00DC341D" w:rsidRPr="00343F12">
        <w:rPr>
          <w:rFonts w:ascii="Arial" w:hAnsi="Arial" w:cs="Arial"/>
          <w:color w:val="1A1A1A" w:themeColor="background1" w:themeShade="1A"/>
        </w:rPr>
        <w:t>cold bridges which</w:t>
      </w:r>
      <w:r w:rsidR="00DC341D">
        <w:rPr>
          <w:rFonts w:ascii="Arial" w:hAnsi="Arial" w:cs="Arial"/>
        </w:rPr>
        <w:t xml:space="preserve"> is where condensation builds up easily creating moisture in rooms</w:t>
      </w:r>
      <w:r w:rsidR="00CC0806">
        <w:rPr>
          <w:rFonts w:ascii="Arial" w:hAnsi="Arial" w:cs="Arial"/>
        </w:rPr>
        <w:t xml:space="preserve"> due to damp areas</w:t>
      </w:r>
      <w:r w:rsidR="00DC341D">
        <w:rPr>
          <w:rFonts w:ascii="Arial" w:hAnsi="Arial" w:cs="Arial"/>
        </w:rPr>
        <w:t xml:space="preserve">. </w:t>
      </w:r>
      <w:r w:rsidR="00D01584" w:rsidRPr="00343F12">
        <w:rPr>
          <w:rFonts w:ascii="Arial" w:hAnsi="Arial" w:cs="Arial"/>
          <w:color w:val="1A1A1A" w:themeColor="background1" w:themeShade="1A"/>
        </w:rPr>
        <w:t xml:space="preserve">The main purpose of it was to find any </w:t>
      </w:r>
      <w:r w:rsidR="00D01584">
        <w:rPr>
          <w:rFonts w:ascii="Arial" w:hAnsi="Arial" w:cs="Arial"/>
          <w:color w:val="1A1A1A" w:themeColor="background1" w:themeShade="1A"/>
        </w:rPr>
        <w:t>heat loss with in rooms which could be identified by high temperatures around window seals for example</w:t>
      </w:r>
      <w:r w:rsidR="00562D60">
        <w:rPr>
          <w:rFonts w:ascii="Arial" w:hAnsi="Arial" w:cs="Arial"/>
          <w:color w:val="1A1A1A" w:themeColor="background1" w:themeShade="1A"/>
        </w:rPr>
        <w:t xml:space="preserve">, </w:t>
      </w:r>
      <w:r w:rsidR="00322E6B">
        <w:rPr>
          <w:rFonts w:ascii="Arial" w:hAnsi="Arial" w:cs="Arial"/>
          <w:color w:val="1A1A1A" w:themeColor="background1" w:themeShade="1A"/>
        </w:rPr>
        <w:t>however</w:t>
      </w:r>
      <w:r w:rsidR="00562D60">
        <w:rPr>
          <w:rFonts w:ascii="Arial" w:hAnsi="Arial" w:cs="Arial"/>
          <w:color w:val="1A1A1A" w:themeColor="background1" w:themeShade="1A"/>
        </w:rPr>
        <w:t xml:space="preserve"> th</w:t>
      </w:r>
      <w:r w:rsidR="00DC341D">
        <w:rPr>
          <w:rFonts w:ascii="Arial" w:hAnsi="Arial" w:cs="Arial"/>
        </w:rPr>
        <w:t xml:space="preserve">is </w:t>
      </w:r>
      <w:r w:rsidR="00562D60">
        <w:rPr>
          <w:rFonts w:ascii="Arial" w:hAnsi="Arial" w:cs="Arial"/>
        </w:rPr>
        <w:t xml:space="preserve">is </w:t>
      </w:r>
      <w:r w:rsidR="00DC341D">
        <w:rPr>
          <w:rFonts w:ascii="Arial" w:hAnsi="Arial" w:cs="Arial"/>
        </w:rPr>
        <w:t xml:space="preserve">better checked outside to see if the </w:t>
      </w:r>
      <w:r w:rsidR="006337B7">
        <w:rPr>
          <w:rFonts w:ascii="Arial" w:hAnsi="Arial" w:cs="Arial"/>
        </w:rPr>
        <w:t>building’s</w:t>
      </w:r>
      <w:r w:rsidR="00DC341D">
        <w:rPr>
          <w:rFonts w:ascii="Arial" w:hAnsi="Arial" w:cs="Arial"/>
        </w:rPr>
        <w:t xml:space="preserve"> façade is appearing bright red in places on the camera to tell where heat is being lost. The problem I encountered unfortunately was that due to the suns light hitting the façade I couldn’t get a good reading as the façade was hot from the sun, obstructing any heat loss I would have been able to identify</w:t>
      </w:r>
      <w:r w:rsidR="00BD7151">
        <w:rPr>
          <w:rFonts w:ascii="Arial" w:hAnsi="Arial" w:cs="Arial"/>
        </w:rPr>
        <w:t xml:space="preserve"> on the </w:t>
      </w:r>
      <w:r w:rsidR="00517934">
        <w:rPr>
          <w:rFonts w:ascii="Arial" w:hAnsi="Arial" w:cs="Arial"/>
        </w:rPr>
        <w:t xml:space="preserve">South-West </w:t>
      </w:r>
      <w:r w:rsidR="002B1B9A">
        <w:rPr>
          <w:rFonts w:ascii="Arial" w:hAnsi="Arial" w:cs="Arial"/>
        </w:rPr>
        <w:t xml:space="preserve">façade. </w:t>
      </w:r>
    </w:p>
    <w:p w:rsidR="00322E6B" w:rsidRDefault="00322E6B" w:rsidP="00347CB0">
      <w:pPr>
        <w:divId w:val="1988388740"/>
        <w:rPr>
          <w:rFonts w:ascii="Arial" w:hAnsi="Arial" w:cs="Arial"/>
          <w:b/>
          <w:i/>
          <w:sz w:val="40"/>
          <w:szCs w:val="40"/>
          <w:u w:val="single"/>
        </w:rPr>
      </w:pPr>
    </w:p>
    <w:p w:rsidR="00B56584" w:rsidRPr="00B307C4" w:rsidRDefault="00B307C4" w:rsidP="00347CB0">
      <w:pPr>
        <w:divId w:val="1988388740"/>
        <w:rPr>
          <w:rFonts w:ascii="Arial" w:hAnsi="Arial" w:cs="Arial"/>
          <w:b/>
          <w:i/>
          <w:sz w:val="40"/>
          <w:szCs w:val="40"/>
          <w:u w:val="single"/>
        </w:rPr>
      </w:pPr>
      <w:r w:rsidRPr="00B307C4">
        <w:rPr>
          <w:rFonts w:ascii="Arial" w:hAnsi="Arial" w:cs="Arial"/>
          <w:b/>
          <w:i/>
          <w:sz w:val="40"/>
          <w:szCs w:val="40"/>
          <w:u w:val="single"/>
        </w:rPr>
        <w:lastRenderedPageBreak/>
        <w:t>Findings</w:t>
      </w:r>
      <w:r w:rsidR="00275BFE">
        <w:rPr>
          <w:rFonts w:ascii="Arial" w:hAnsi="Arial" w:cs="Arial"/>
          <w:b/>
          <w:i/>
          <w:sz w:val="40"/>
          <w:szCs w:val="40"/>
          <w:u w:val="single"/>
        </w:rPr>
        <w:t xml:space="preserve"> from assessed rooms</w:t>
      </w:r>
    </w:p>
    <w:p w:rsidR="00B56584" w:rsidRDefault="00B56584" w:rsidP="00347CB0">
      <w:pPr>
        <w:divId w:val="1988388740"/>
        <w:rPr>
          <w:rFonts w:ascii="Arial" w:hAnsi="Arial" w:cs="Arial"/>
        </w:rPr>
      </w:pPr>
    </w:p>
    <w:p w:rsidR="00E31E96" w:rsidRDefault="005C728D" w:rsidP="00BF25A0">
      <w:pPr>
        <w:divId w:val="1988388740"/>
        <w:rPr>
          <w:rFonts w:ascii="Arial" w:hAnsi="Arial" w:cs="Arial"/>
          <w:i/>
          <w:u w:val="single"/>
        </w:rPr>
      </w:pPr>
      <w:r w:rsidRPr="005C728D">
        <w:rPr>
          <w:rFonts w:ascii="Arial" w:hAnsi="Arial" w:cs="Arial"/>
          <w:i/>
          <w:u w:val="single"/>
        </w:rPr>
        <w:t>Room: AS218</w:t>
      </w:r>
    </w:p>
    <w:tbl>
      <w:tblPr>
        <w:tblStyle w:val="TableGrid"/>
        <w:tblW w:w="9659" w:type="dxa"/>
        <w:tblLook w:val="04A0" w:firstRow="1" w:lastRow="0" w:firstColumn="1" w:lastColumn="0" w:noHBand="0" w:noVBand="1"/>
      </w:tblPr>
      <w:tblGrid>
        <w:gridCol w:w="2830"/>
        <w:gridCol w:w="6829"/>
      </w:tblGrid>
      <w:tr w:rsidR="00B5418E" w:rsidTr="00454C37">
        <w:trPr>
          <w:divId w:val="1988388740"/>
          <w:trHeight w:val="305"/>
        </w:trPr>
        <w:tc>
          <w:tcPr>
            <w:tcW w:w="2830" w:type="dxa"/>
          </w:tcPr>
          <w:p w:rsidR="00B5418E" w:rsidRPr="005A7EE7" w:rsidRDefault="00B5418E" w:rsidP="00BF25A0">
            <w:pPr>
              <w:rPr>
                <w:rFonts w:ascii="Arial" w:hAnsi="Arial" w:cs="Arial"/>
              </w:rPr>
            </w:pPr>
            <w:r w:rsidRPr="005A7EE7">
              <w:rPr>
                <w:rFonts w:ascii="Arial" w:hAnsi="Arial" w:cs="Arial"/>
              </w:rPr>
              <w:t xml:space="preserve">Area </w:t>
            </w:r>
          </w:p>
        </w:tc>
        <w:tc>
          <w:tcPr>
            <w:tcW w:w="6829" w:type="dxa"/>
          </w:tcPr>
          <w:p w:rsidR="00B5418E" w:rsidRPr="00454C37" w:rsidRDefault="005F3090" w:rsidP="00BF25A0">
            <w:pPr>
              <w:rPr>
                <w:rFonts w:ascii="Arial" w:hAnsi="Arial" w:cs="Arial"/>
              </w:rPr>
            </w:pPr>
            <w:r w:rsidRPr="00454C37">
              <w:rPr>
                <w:rFonts w:ascii="Arial" w:hAnsi="Arial" w:cs="Arial"/>
              </w:rPr>
              <w:t>11.90 x 5.52 = 65.69m2</w:t>
            </w:r>
          </w:p>
        </w:tc>
      </w:tr>
      <w:tr w:rsidR="00B5418E" w:rsidTr="00454C37">
        <w:trPr>
          <w:divId w:val="1988388740"/>
          <w:trHeight w:val="330"/>
        </w:trPr>
        <w:tc>
          <w:tcPr>
            <w:tcW w:w="2830" w:type="dxa"/>
          </w:tcPr>
          <w:p w:rsidR="00B5418E" w:rsidRPr="005A7EE7" w:rsidRDefault="00B5418E" w:rsidP="00BF25A0">
            <w:pPr>
              <w:rPr>
                <w:rFonts w:ascii="Arial" w:hAnsi="Arial" w:cs="Arial"/>
              </w:rPr>
            </w:pPr>
            <w:r w:rsidRPr="005A7EE7">
              <w:rPr>
                <w:rFonts w:ascii="Arial" w:hAnsi="Arial" w:cs="Arial"/>
              </w:rPr>
              <w:t>Volume</w:t>
            </w:r>
          </w:p>
        </w:tc>
        <w:tc>
          <w:tcPr>
            <w:tcW w:w="6829" w:type="dxa"/>
          </w:tcPr>
          <w:p w:rsidR="00B5418E" w:rsidRPr="00454C37" w:rsidRDefault="005F3090" w:rsidP="00BF25A0">
            <w:pPr>
              <w:rPr>
                <w:rFonts w:ascii="Arial" w:hAnsi="Arial" w:cs="Arial"/>
              </w:rPr>
            </w:pPr>
            <w:r w:rsidRPr="00454C37">
              <w:rPr>
                <w:rFonts w:ascii="Arial" w:hAnsi="Arial" w:cs="Arial"/>
              </w:rPr>
              <w:t xml:space="preserve">65.69 x 2.44 = </w:t>
            </w:r>
            <w:r w:rsidR="003A3705" w:rsidRPr="00454C37">
              <w:rPr>
                <w:rFonts w:ascii="Arial" w:hAnsi="Arial" w:cs="Arial"/>
              </w:rPr>
              <w:t>160.28m2</w:t>
            </w:r>
          </w:p>
        </w:tc>
      </w:tr>
      <w:tr w:rsidR="00B5418E" w:rsidTr="00454C37">
        <w:trPr>
          <w:divId w:val="1988388740"/>
          <w:trHeight w:val="330"/>
        </w:trPr>
        <w:tc>
          <w:tcPr>
            <w:tcW w:w="2830" w:type="dxa"/>
          </w:tcPr>
          <w:p w:rsidR="00B5418E" w:rsidRPr="007C4CCD" w:rsidRDefault="007C4CCD" w:rsidP="00BF25A0">
            <w:pPr>
              <w:rPr>
                <w:rFonts w:ascii="Arial" w:hAnsi="Arial" w:cs="Arial"/>
              </w:rPr>
            </w:pPr>
            <w:r w:rsidRPr="007C4CCD">
              <w:rPr>
                <w:rFonts w:ascii="Arial" w:hAnsi="Arial" w:cs="Arial"/>
              </w:rPr>
              <w:t xml:space="preserve">No. </w:t>
            </w:r>
            <w:r>
              <w:rPr>
                <w:rFonts w:ascii="Arial" w:hAnsi="Arial" w:cs="Arial"/>
              </w:rPr>
              <w:t>of windows</w:t>
            </w:r>
          </w:p>
        </w:tc>
        <w:tc>
          <w:tcPr>
            <w:tcW w:w="6829" w:type="dxa"/>
          </w:tcPr>
          <w:p w:rsidR="00B5418E" w:rsidRPr="00454C37" w:rsidRDefault="003A3705" w:rsidP="00BF25A0">
            <w:pPr>
              <w:rPr>
                <w:rFonts w:ascii="Arial" w:hAnsi="Arial" w:cs="Arial"/>
              </w:rPr>
            </w:pPr>
            <w:r w:rsidRPr="00454C37">
              <w:rPr>
                <w:rFonts w:ascii="Arial" w:hAnsi="Arial" w:cs="Arial"/>
              </w:rPr>
              <w:t>16 (8 Open)</w:t>
            </w:r>
          </w:p>
        </w:tc>
      </w:tr>
      <w:tr w:rsidR="007569A8" w:rsidTr="00454C37">
        <w:trPr>
          <w:divId w:val="1988388740"/>
          <w:trHeight w:val="330"/>
        </w:trPr>
        <w:tc>
          <w:tcPr>
            <w:tcW w:w="2830" w:type="dxa"/>
          </w:tcPr>
          <w:p w:rsidR="007569A8" w:rsidRPr="007C4CCD" w:rsidRDefault="007569A8" w:rsidP="00BF25A0">
            <w:pPr>
              <w:rPr>
                <w:rFonts w:ascii="Arial" w:hAnsi="Arial" w:cs="Arial"/>
              </w:rPr>
            </w:pPr>
            <w:r>
              <w:rPr>
                <w:rFonts w:ascii="Arial" w:hAnsi="Arial" w:cs="Arial"/>
              </w:rPr>
              <w:t>No. of doors</w:t>
            </w:r>
          </w:p>
        </w:tc>
        <w:tc>
          <w:tcPr>
            <w:tcW w:w="6829" w:type="dxa"/>
          </w:tcPr>
          <w:p w:rsidR="007569A8" w:rsidRPr="00454C37" w:rsidRDefault="003A3705" w:rsidP="00BF25A0">
            <w:pPr>
              <w:rPr>
                <w:rFonts w:ascii="Arial" w:hAnsi="Arial" w:cs="Arial"/>
              </w:rPr>
            </w:pPr>
            <w:r w:rsidRPr="00454C37">
              <w:rPr>
                <w:rFonts w:ascii="Arial" w:hAnsi="Arial" w:cs="Arial"/>
              </w:rPr>
              <w:t>1</w:t>
            </w:r>
          </w:p>
        </w:tc>
      </w:tr>
      <w:tr w:rsidR="007569A8" w:rsidTr="00454C37">
        <w:trPr>
          <w:divId w:val="1988388740"/>
          <w:trHeight w:val="330"/>
        </w:trPr>
        <w:tc>
          <w:tcPr>
            <w:tcW w:w="2830" w:type="dxa"/>
          </w:tcPr>
          <w:p w:rsidR="007569A8" w:rsidRDefault="007569A8" w:rsidP="00BF25A0">
            <w:pPr>
              <w:rPr>
                <w:rFonts w:ascii="Arial" w:hAnsi="Arial" w:cs="Arial"/>
              </w:rPr>
            </w:pPr>
            <w:r>
              <w:rPr>
                <w:rFonts w:ascii="Arial" w:hAnsi="Arial" w:cs="Arial"/>
              </w:rPr>
              <w:t>External wall thickness</w:t>
            </w:r>
          </w:p>
        </w:tc>
        <w:tc>
          <w:tcPr>
            <w:tcW w:w="6829" w:type="dxa"/>
          </w:tcPr>
          <w:p w:rsidR="007569A8" w:rsidRPr="00454C37" w:rsidRDefault="003A3705" w:rsidP="00BF25A0">
            <w:pPr>
              <w:rPr>
                <w:rFonts w:ascii="Arial" w:hAnsi="Arial" w:cs="Arial"/>
              </w:rPr>
            </w:pPr>
            <w:r w:rsidRPr="00454C37">
              <w:rPr>
                <w:rFonts w:ascii="Arial" w:hAnsi="Arial" w:cs="Arial"/>
              </w:rPr>
              <w:t>2m</w:t>
            </w:r>
          </w:p>
        </w:tc>
      </w:tr>
      <w:tr w:rsidR="007569A8" w:rsidTr="00454C37">
        <w:trPr>
          <w:divId w:val="1988388740"/>
          <w:trHeight w:val="330"/>
        </w:trPr>
        <w:tc>
          <w:tcPr>
            <w:tcW w:w="2830" w:type="dxa"/>
          </w:tcPr>
          <w:p w:rsidR="007569A8" w:rsidRDefault="00322801" w:rsidP="00BF25A0">
            <w:pPr>
              <w:rPr>
                <w:rFonts w:ascii="Arial" w:hAnsi="Arial" w:cs="Arial"/>
              </w:rPr>
            </w:pPr>
            <w:r>
              <w:rPr>
                <w:rFonts w:ascii="Arial" w:hAnsi="Arial" w:cs="Arial"/>
              </w:rPr>
              <w:t>Partition wall thickness</w:t>
            </w:r>
          </w:p>
        </w:tc>
        <w:tc>
          <w:tcPr>
            <w:tcW w:w="6829" w:type="dxa"/>
          </w:tcPr>
          <w:p w:rsidR="007569A8" w:rsidRPr="00454C37" w:rsidRDefault="003A3705" w:rsidP="00BF25A0">
            <w:pPr>
              <w:rPr>
                <w:rFonts w:ascii="Arial" w:hAnsi="Arial" w:cs="Arial"/>
              </w:rPr>
            </w:pPr>
            <w:r w:rsidRPr="00454C37">
              <w:rPr>
                <w:rFonts w:ascii="Arial" w:hAnsi="Arial" w:cs="Arial"/>
              </w:rPr>
              <w:t>120mm</w:t>
            </w:r>
          </w:p>
        </w:tc>
      </w:tr>
      <w:tr w:rsidR="00322801" w:rsidTr="00454C37">
        <w:trPr>
          <w:divId w:val="1988388740"/>
          <w:trHeight w:val="330"/>
        </w:trPr>
        <w:tc>
          <w:tcPr>
            <w:tcW w:w="2830" w:type="dxa"/>
          </w:tcPr>
          <w:p w:rsidR="00322801" w:rsidRDefault="00322801" w:rsidP="00BF25A0">
            <w:pPr>
              <w:rPr>
                <w:rFonts w:ascii="Arial" w:hAnsi="Arial" w:cs="Arial"/>
              </w:rPr>
            </w:pPr>
            <w:r>
              <w:rPr>
                <w:rFonts w:ascii="Arial" w:hAnsi="Arial" w:cs="Arial"/>
              </w:rPr>
              <w:t>No. of radiators</w:t>
            </w:r>
          </w:p>
        </w:tc>
        <w:tc>
          <w:tcPr>
            <w:tcW w:w="6829" w:type="dxa"/>
          </w:tcPr>
          <w:p w:rsidR="00322801" w:rsidRPr="00454C37" w:rsidRDefault="0047243C" w:rsidP="00BF25A0">
            <w:pPr>
              <w:rPr>
                <w:rFonts w:ascii="Arial" w:hAnsi="Arial" w:cs="Arial"/>
              </w:rPr>
            </w:pPr>
            <w:r w:rsidRPr="00454C37">
              <w:rPr>
                <w:rFonts w:ascii="Arial" w:hAnsi="Arial" w:cs="Arial"/>
              </w:rPr>
              <w:t>4</w:t>
            </w:r>
          </w:p>
        </w:tc>
      </w:tr>
      <w:tr w:rsidR="00322801" w:rsidTr="00454C37">
        <w:trPr>
          <w:divId w:val="1988388740"/>
          <w:trHeight w:val="305"/>
        </w:trPr>
        <w:tc>
          <w:tcPr>
            <w:tcW w:w="2830" w:type="dxa"/>
          </w:tcPr>
          <w:p w:rsidR="00322801" w:rsidRDefault="0036204D" w:rsidP="00BF25A0">
            <w:pPr>
              <w:rPr>
                <w:rFonts w:ascii="Arial" w:hAnsi="Arial" w:cs="Arial"/>
              </w:rPr>
            </w:pPr>
            <w:r>
              <w:rPr>
                <w:rFonts w:ascii="Arial" w:hAnsi="Arial" w:cs="Arial"/>
              </w:rPr>
              <w:t xml:space="preserve">List of electronic </w:t>
            </w:r>
            <w:r w:rsidR="00743C2E">
              <w:rPr>
                <w:rFonts w:ascii="Arial" w:hAnsi="Arial" w:cs="Arial"/>
              </w:rPr>
              <w:t>equipment</w:t>
            </w:r>
          </w:p>
        </w:tc>
        <w:tc>
          <w:tcPr>
            <w:tcW w:w="6829" w:type="dxa"/>
          </w:tcPr>
          <w:p w:rsidR="002A1E34" w:rsidRPr="00454C37" w:rsidRDefault="00454C37" w:rsidP="00BF25A0">
            <w:pPr>
              <w:rPr>
                <w:rFonts w:ascii="Arial" w:hAnsi="Arial" w:cs="Arial"/>
              </w:rPr>
            </w:pPr>
            <w:r w:rsidRPr="00454C37">
              <w:rPr>
                <w:rFonts w:ascii="Arial" w:hAnsi="Arial" w:cs="Arial"/>
              </w:rPr>
              <w:t>4</w:t>
            </w:r>
            <w:r w:rsidR="002A1E34" w:rsidRPr="00454C37">
              <w:rPr>
                <w:rFonts w:ascii="Arial" w:hAnsi="Arial" w:cs="Arial"/>
              </w:rPr>
              <w:t xml:space="preserve">6 x </w:t>
            </w:r>
            <w:r w:rsidRPr="00454C37">
              <w:rPr>
                <w:rFonts w:ascii="Arial" w:hAnsi="Arial" w:cs="Arial"/>
              </w:rPr>
              <w:t>Plug outlets</w:t>
            </w:r>
          </w:p>
          <w:p w:rsidR="00322801" w:rsidRPr="00454C37" w:rsidRDefault="00FC5123" w:rsidP="00BF25A0">
            <w:pPr>
              <w:rPr>
                <w:rFonts w:ascii="Arial" w:hAnsi="Arial" w:cs="Arial"/>
              </w:rPr>
            </w:pPr>
            <w:r w:rsidRPr="00454C37">
              <w:rPr>
                <w:rFonts w:ascii="Arial" w:hAnsi="Arial" w:cs="Arial"/>
              </w:rPr>
              <w:t xml:space="preserve">1 x Printer </w:t>
            </w:r>
          </w:p>
          <w:p w:rsidR="00FC5123" w:rsidRPr="00454C37" w:rsidRDefault="00FC5123" w:rsidP="00BF25A0">
            <w:pPr>
              <w:rPr>
                <w:rFonts w:ascii="Arial" w:hAnsi="Arial" w:cs="Arial"/>
              </w:rPr>
            </w:pPr>
            <w:r w:rsidRPr="00454C37">
              <w:rPr>
                <w:rFonts w:ascii="Arial" w:hAnsi="Arial" w:cs="Arial"/>
              </w:rPr>
              <w:t>29 x Desktops</w:t>
            </w:r>
          </w:p>
          <w:p w:rsidR="000A06DE" w:rsidRPr="00454C37" w:rsidRDefault="000A06DE" w:rsidP="00BF25A0">
            <w:pPr>
              <w:rPr>
                <w:rFonts w:ascii="Arial" w:hAnsi="Arial" w:cs="Arial"/>
              </w:rPr>
            </w:pPr>
            <w:r w:rsidRPr="00454C37">
              <w:rPr>
                <w:rFonts w:ascii="Arial" w:hAnsi="Arial" w:cs="Arial"/>
              </w:rPr>
              <w:t>29 x Monitors</w:t>
            </w:r>
          </w:p>
          <w:p w:rsidR="000A06DE" w:rsidRDefault="000A06DE" w:rsidP="00BF25A0">
            <w:pPr>
              <w:rPr>
                <w:rFonts w:ascii="Arial" w:hAnsi="Arial" w:cs="Arial"/>
              </w:rPr>
            </w:pPr>
            <w:r w:rsidRPr="00454C37">
              <w:rPr>
                <w:rFonts w:ascii="Arial" w:hAnsi="Arial" w:cs="Arial"/>
              </w:rPr>
              <w:t>1 x Smart Board</w:t>
            </w:r>
          </w:p>
          <w:p w:rsidR="00D6605E" w:rsidRDefault="00D6605E" w:rsidP="00BF25A0">
            <w:pPr>
              <w:rPr>
                <w:rFonts w:ascii="Arial" w:hAnsi="Arial" w:cs="Arial"/>
              </w:rPr>
            </w:pPr>
            <w:r>
              <w:rPr>
                <w:rFonts w:ascii="Arial" w:hAnsi="Arial" w:cs="Arial"/>
              </w:rPr>
              <w:t>18 x Panel Lights</w:t>
            </w:r>
          </w:p>
          <w:p w:rsidR="00D6605E" w:rsidRPr="00454C37" w:rsidRDefault="00D6605E" w:rsidP="00BF25A0">
            <w:pPr>
              <w:rPr>
                <w:rFonts w:ascii="Arial" w:hAnsi="Arial" w:cs="Arial"/>
              </w:rPr>
            </w:pPr>
          </w:p>
        </w:tc>
      </w:tr>
    </w:tbl>
    <w:p w:rsidR="00D46B3D" w:rsidRDefault="00D46B3D" w:rsidP="00743C2E">
      <w:pPr>
        <w:divId w:val="1988388740"/>
        <w:rPr>
          <w:rFonts w:ascii="Arial" w:hAnsi="Arial" w:cs="Arial"/>
        </w:rPr>
      </w:pPr>
    </w:p>
    <w:p w:rsidR="00C622BD" w:rsidRDefault="00C622BD" w:rsidP="00782BFF">
      <w:pPr>
        <w:rPr>
          <w:rFonts w:ascii="Arial" w:hAnsi="Arial" w:cs="Arial"/>
        </w:rPr>
      </w:pPr>
    </w:p>
    <w:p w:rsidR="00C622BD" w:rsidRDefault="00C622BD" w:rsidP="00782BFF">
      <w:pPr>
        <w:rPr>
          <w:rFonts w:ascii="Arial" w:hAnsi="Arial" w:cs="Arial"/>
          <w:i/>
          <w:u w:val="single"/>
        </w:rPr>
      </w:pPr>
      <w:r w:rsidRPr="005C728D">
        <w:rPr>
          <w:rFonts w:ascii="Arial" w:hAnsi="Arial" w:cs="Arial"/>
          <w:i/>
          <w:u w:val="single"/>
        </w:rPr>
        <w:t>Room: AS2</w:t>
      </w:r>
      <w:r w:rsidR="00F042F9">
        <w:rPr>
          <w:rFonts w:ascii="Arial" w:hAnsi="Arial" w:cs="Arial"/>
          <w:i/>
          <w:u w:val="single"/>
        </w:rPr>
        <w:t>28</w:t>
      </w:r>
    </w:p>
    <w:tbl>
      <w:tblPr>
        <w:tblStyle w:val="TableGrid"/>
        <w:tblW w:w="9659" w:type="dxa"/>
        <w:tblLook w:val="04A0" w:firstRow="1" w:lastRow="0" w:firstColumn="1" w:lastColumn="0" w:noHBand="0" w:noVBand="1"/>
      </w:tblPr>
      <w:tblGrid>
        <w:gridCol w:w="2830"/>
        <w:gridCol w:w="6829"/>
      </w:tblGrid>
      <w:tr w:rsidR="00C622BD" w:rsidTr="00782BFF">
        <w:trPr>
          <w:trHeight w:val="305"/>
        </w:trPr>
        <w:tc>
          <w:tcPr>
            <w:tcW w:w="2830" w:type="dxa"/>
          </w:tcPr>
          <w:p w:rsidR="00C622BD" w:rsidRPr="005A7EE7" w:rsidRDefault="00C622BD" w:rsidP="00782BFF">
            <w:pPr>
              <w:rPr>
                <w:rFonts w:ascii="Arial" w:hAnsi="Arial" w:cs="Arial"/>
              </w:rPr>
            </w:pPr>
            <w:r w:rsidRPr="005A7EE7">
              <w:rPr>
                <w:rFonts w:ascii="Arial" w:hAnsi="Arial" w:cs="Arial"/>
              </w:rPr>
              <w:t xml:space="preserve">Area </w:t>
            </w:r>
          </w:p>
        </w:tc>
        <w:tc>
          <w:tcPr>
            <w:tcW w:w="6829" w:type="dxa"/>
          </w:tcPr>
          <w:p w:rsidR="00C622BD" w:rsidRPr="00454C37" w:rsidRDefault="00F042F9" w:rsidP="00782BFF">
            <w:pPr>
              <w:rPr>
                <w:rFonts w:ascii="Arial" w:hAnsi="Arial" w:cs="Arial"/>
              </w:rPr>
            </w:pPr>
            <w:r>
              <w:rPr>
                <w:rFonts w:ascii="Arial" w:hAnsi="Arial" w:cs="Arial"/>
              </w:rPr>
              <w:t>16.25 x 6.04 = 98.15</w:t>
            </w:r>
            <w:r w:rsidR="00C622BD" w:rsidRPr="00454C37">
              <w:rPr>
                <w:rFonts w:ascii="Arial" w:hAnsi="Arial" w:cs="Arial"/>
              </w:rPr>
              <w:t>m2</w:t>
            </w:r>
          </w:p>
        </w:tc>
      </w:tr>
      <w:tr w:rsidR="00C622BD" w:rsidTr="00782BFF">
        <w:trPr>
          <w:trHeight w:val="330"/>
        </w:trPr>
        <w:tc>
          <w:tcPr>
            <w:tcW w:w="2830" w:type="dxa"/>
          </w:tcPr>
          <w:p w:rsidR="00C622BD" w:rsidRPr="005A7EE7" w:rsidRDefault="00C622BD" w:rsidP="00782BFF">
            <w:pPr>
              <w:rPr>
                <w:rFonts w:ascii="Arial" w:hAnsi="Arial" w:cs="Arial"/>
              </w:rPr>
            </w:pPr>
            <w:r w:rsidRPr="005A7EE7">
              <w:rPr>
                <w:rFonts w:ascii="Arial" w:hAnsi="Arial" w:cs="Arial"/>
              </w:rPr>
              <w:t>Volume</w:t>
            </w:r>
          </w:p>
        </w:tc>
        <w:tc>
          <w:tcPr>
            <w:tcW w:w="6829" w:type="dxa"/>
          </w:tcPr>
          <w:p w:rsidR="00C622BD" w:rsidRPr="00454C37" w:rsidRDefault="00F042F9" w:rsidP="00782BFF">
            <w:pPr>
              <w:rPr>
                <w:rFonts w:ascii="Arial" w:hAnsi="Arial" w:cs="Arial"/>
              </w:rPr>
            </w:pPr>
            <w:r>
              <w:rPr>
                <w:rFonts w:ascii="Arial" w:hAnsi="Arial" w:cs="Arial"/>
              </w:rPr>
              <w:t>98.15 x 2.44 = 239.49m3</w:t>
            </w:r>
          </w:p>
        </w:tc>
      </w:tr>
      <w:tr w:rsidR="00C622BD" w:rsidTr="00782BFF">
        <w:trPr>
          <w:trHeight w:val="330"/>
        </w:trPr>
        <w:tc>
          <w:tcPr>
            <w:tcW w:w="2830" w:type="dxa"/>
          </w:tcPr>
          <w:p w:rsidR="00C622BD" w:rsidRPr="007C4CCD" w:rsidRDefault="00C622BD" w:rsidP="00782BFF">
            <w:pPr>
              <w:rPr>
                <w:rFonts w:ascii="Arial" w:hAnsi="Arial" w:cs="Arial"/>
              </w:rPr>
            </w:pPr>
            <w:r w:rsidRPr="007C4CCD">
              <w:rPr>
                <w:rFonts w:ascii="Arial" w:hAnsi="Arial" w:cs="Arial"/>
              </w:rPr>
              <w:t xml:space="preserve">No. </w:t>
            </w:r>
            <w:r>
              <w:rPr>
                <w:rFonts w:ascii="Arial" w:hAnsi="Arial" w:cs="Arial"/>
              </w:rPr>
              <w:t>of windows</w:t>
            </w:r>
          </w:p>
        </w:tc>
        <w:tc>
          <w:tcPr>
            <w:tcW w:w="6829" w:type="dxa"/>
          </w:tcPr>
          <w:p w:rsidR="00C622BD" w:rsidRPr="00454C37" w:rsidRDefault="00981861" w:rsidP="00782BFF">
            <w:pPr>
              <w:rPr>
                <w:rFonts w:ascii="Arial" w:hAnsi="Arial" w:cs="Arial"/>
              </w:rPr>
            </w:pPr>
            <w:r>
              <w:rPr>
                <w:rFonts w:ascii="Arial" w:hAnsi="Arial" w:cs="Arial"/>
              </w:rPr>
              <w:t>None</w:t>
            </w:r>
          </w:p>
        </w:tc>
      </w:tr>
      <w:tr w:rsidR="00C622BD" w:rsidTr="00782BFF">
        <w:trPr>
          <w:trHeight w:val="330"/>
        </w:trPr>
        <w:tc>
          <w:tcPr>
            <w:tcW w:w="2830" w:type="dxa"/>
          </w:tcPr>
          <w:p w:rsidR="00C622BD" w:rsidRPr="007C4CCD" w:rsidRDefault="00C622BD" w:rsidP="00782BFF">
            <w:pPr>
              <w:rPr>
                <w:rFonts w:ascii="Arial" w:hAnsi="Arial" w:cs="Arial"/>
              </w:rPr>
            </w:pPr>
            <w:r>
              <w:rPr>
                <w:rFonts w:ascii="Arial" w:hAnsi="Arial" w:cs="Arial"/>
              </w:rPr>
              <w:t>No. of doors</w:t>
            </w:r>
          </w:p>
        </w:tc>
        <w:tc>
          <w:tcPr>
            <w:tcW w:w="6829" w:type="dxa"/>
          </w:tcPr>
          <w:p w:rsidR="00C622BD" w:rsidRPr="00454C37" w:rsidRDefault="00981861" w:rsidP="00782BFF">
            <w:pPr>
              <w:rPr>
                <w:rFonts w:ascii="Arial" w:hAnsi="Arial" w:cs="Arial"/>
              </w:rPr>
            </w:pPr>
            <w:r>
              <w:rPr>
                <w:rFonts w:ascii="Arial" w:hAnsi="Arial" w:cs="Arial"/>
              </w:rPr>
              <w:t>2</w:t>
            </w:r>
          </w:p>
        </w:tc>
      </w:tr>
      <w:tr w:rsidR="00C622BD" w:rsidTr="00782BFF">
        <w:trPr>
          <w:trHeight w:val="330"/>
        </w:trPr>
        <w:tc>
          <w:tcPr>
            <w:tcW w:w="2830" w:type="dxa"/>
          </w:tcPr>
          <w:p w:rsidR="00C622BD" w:rsidRDefault="00C622BD" w:rsidP="00782BFF">
            <w:pPr>
              <w:rPr>
                <w:rFonts w:ascii="Arial" w:hAnsi="Arial" w:cs="Arial"/>
              </w:rPr>
            </w:pPr>
            <w:r>
              <w:rPr>
                <w:rFonts w:ascii="Arial" w:hAnsi="Arial" w:cs="Arial"/>
              </w:rPr>
              <w:t>External wall thickness</w:t>
            </w:r>
          </w:p>
        </w:tc>
        <w:tc>
          <w:tcPr>
            <w:tcW w:w="6829" w:type="dxa"/>
          </w:tcPr>
          <w:p w:rsidR="00C622BD" w:rsidRPr="00454C37" w:rsidRDefault="00981861" w:rsidP="00782BFF">
            <w:pPr>
              <w:rPr>
                <w:rFonts w:ascii="Arial" w:hAnsi="Arial" w:cs="Arial"/>
              </w:rPr>
            </w:pPr>
            <w:r>
              <w:rPr>
                <w:rFonts w:ascii="Arial" w:hAnsi="Arial" w:cs="Arial"/>
              </w:rPr>
              <w:t>N/A</w:t>
            </w:r>
          </w:p>
        </w:tc>
      </w:tr>
      <w:tr w:rsidR="00C622BD" w:rsidTr="00782BFF">
        <w:trPr>
          <w:trHeight w:val="330"/>
        </w:trPr>
        <w:tc>
          <w:tcPr>
            <w:tcW w:w="2830" w:type="dxa"/>
          </w:tcPr>
          <w:p w:rsidR="00C622BD" w:rsidRDefault="00C622BD" w:rsidP="00782BFF">
            <w:pPr>
              <w:rPr>
                <w:rFonts w:ascii="Arial" w:hAnsi="Arial" w:cs="Arial"/>
              </w:rPr>
            </w:pPr>
            <w:r>
              <w:rPr>
                <w:rFonts w:ascii="Arial" w:hAnsi="Arial" w:cs="Arial"/>
              </w:rPr>
              <w:t>Partition wall thickness</w:t>
            </w:r>
          </w:p>
        </w:tc>
        <w:tc>
          <w:tcPr>
            <w:tcW w:w="6829" w:type="dxa"/>
          </w:tcPr>
          <w:p w:rsidR="00C622BD" w:rsidRPr="00454C37" w:rsidRDefault="00C622BD" w:rsidP="00782BFF">
            <w:pPr>
              <w:rPr>
                <w:rFonts w:ascii="Arial" w:hAnsi="Arial" w:cs="Arial"/>
              </w:rPr>
            </w:pPr>
            <w:r w:rsidRPr="00454C37">
              <w:rPr>
                <w:rFonts w:ascii="Arial" w:hAnsi="Arial" w:cs="Arial"/>
              </w:rPr>
              <w:t>120mm</w:t>
            </w:r>
          </w:p>
        </w:tc>
      </w:tr>
      <w:tr w:rsidR="00C622BD" w:rsidTr="00782BFF">
        <w:trPr>
          <w:trHeight w:val="330"/>
        </w:trPr>
        <w:tc>
          <w:tcPr>
            <w:tcW w:w="2830" w:type="dxa"/>
          </w:tcPr>
          <w:p w:rsidR="00C622BD" w:rsidRDefault="00C622BD" w:rsidP="00782BFF">
            <w:pPr>
              <w:rPr>
                <w:rFonts w:ascii="Arial" w:hAnsi="Arial" w:cs="Arial"/>
              </w:rPr>
            </w:pPr>
            <w:r>
              <w:rPr>
                <w:rFonts w:ascii="Arial" w:hAnsi="Arial" w:cs="Arial"/>
              </w:rPr>
              <w:t>No. of radiators</w:t>
            </w:r>
          </w:p>
        </w:tc>
        <w:tc>
          <w:tcPr>
            <w:tcW w:w="6829" w:type="dxa"/>
          </w:tcPr>
          <w:p w:rsidR="00C622BD" w:rsidRPr="00454C37" w:rsidRDefault="000C5A6F" w:rsidP="00782BFF">
            <w:pPr>
              <w:rPr>
                <w:rFonts w:ascii="Arial" w:hAnsi="Arial" w:cs="Arial"/>
              </w:rPr>
            </w:pPr>
            <w:r>
              <w:rPr>
                <w:rFonts w:ascii="Arial" w:hAnsi="Arial" w:cs="Arial"/>
              </w:rPr>
              <w:t>1</w:t>
            </w:r>
          </w:p>
        </w:tc>
      </w:tr>
      <w:tr w:rsidR="00C622BD" w:rsidTr="00782BFF">
        <w:trPr>
          <w:trHeight w:val="305"/>
        </w:trPr>
        <w:tc>
          <w:tcPr>
            <w:tcW w:w="2830" w:type="dxa"/>
          </w:tcPr>
          <w:p w:rsidR="00C622BD" w:rsidRDefault="00C622BD" w:rsidP="00782BFF">
            <w:pPr>
              <w:rPr>
                <w:rFonts w:ascii="Arial" w:hAnsi="Arial" w:cs="Arial"/>
              </w:rPr>
            </w:pPr>
            <w:r>
              <w:rPr>
                <w:rFonts w:ascii="Arial" w:hAnsi="Arial" w:cs="Arial"/>
              </w:rPr>
              <w:t>List of electronic equipment</w:t>
            </w:r>
          </w:p>
        </w:tc>
        <w:tc>
          <w:tcPr>
            <w:tcW w:w="6829" w:type="dxa"/>
          </w:tcPr>
          <w:p w:rsidR="00C622BD" w:rsidRPr="00454C37" w:rsidRDefault="000C5A6F" w:rsidP="00782BFF">
            <w:pPr>
              <w:rPr>
                <w:rFonts w:ascii="Arial" w:hAnsi="Arial" w:cs="Arial"/>
              </w:rPr>
            </w:pPr>
            <w:r>
              <w:rPr>
                <w:rFonts w:ascii="Arial" w:hAnsi="Arial" w:cs="Arial"/>
              </w:rPr>
              <w:t>3</w:t>
            </w:r>
            <w:r w:rsidR="00C622BD" w:rsidRPr="00454C37">
              <w:rPr>
                <w:rFonts w:ascii="Arial" w:hAnsi="Arial" w:cs="Arial"/>
              </w:rPr>
              <w:t xml:space="preserve"> x Plug outlets</w:t>
            </w:r>
          </w:p>
          <w:p w:rsidR="00C622BD" w:rsidRPr="00454C37" w:rsidRDefault="00741791" w:rsidP="00782BFF">
            <w:pPr>
              <w:rPr>
                <w:rFonts w:ascii="Arial" w:hAnsi="Arial" w:cs="Arial"/>
              </w:rPr>
            </w:pPr>
            <w:r>
              <w:rPr>
                <w:rFonts w:ascii="Arial" w:hAnsi="Arial" w:cs="Arial"/>
              </w:rPr>
              <w:t>1</w:t>
            </w:r>
            <w:r w:rsidR="00C622BD" w:rsidRPr="00454C37">
              <w:rPr>
                <w:rFonts w:ascii="Arial" w:hAnsi="Arial" w:cs="Arial"/>
              </w:rPr>
              <w:t xml:space="preserve"> x Desktops</w:t>
            </w:r>
          </w:p>
          <w:p w:rsidR="00C622BD" w:rsidRPr="00454C37" w:rsidRDefault="00741791" w:rsidP="00782BFF">
            <w:pPr>
              <w:rPr>
                <w:rFonts w:ascii="Arial" w:hAnsi="Arial" w:cs="Arial"/>
              </w:rPr>
            </w:pPr>
            <w:r>
              <w:rPr>
                <w:rFonts w:ascii="Arial" w:hAnsi="Arial" w:cs="Arial"/>
              </w:rPr>
              <w:t>1</w:t>
            </w:r>
            <w:r w:rsidR="00C622BD" w:rsidRPr="00454C37">
              <w:rPr>
                <w:rFonts w:ascii="Arial" w:hAnsi="Arial" w:cs="Arial"/>
              </w:rPr>
              <w:t xml:space="preserve"> x Monitors</w:t>
            </w:r>
          </w:p>
          <w:p w:rsidR="00C622BD" w:rsidRDefault="00C622BD" w:rsidP="00782BFF">
            <w:pPr>
              <w:rPr>
                <w:rFonts w:ascii="Arial" w:hAnsi="Arial" w:cs="Arial"/>
              </w:rPr>
            </w:pPr>
            <w:r w:rsidRPr="00454C37">
              <w:rPr>
                <w:rFonts w:ascii="Arial" w:hAnsi="Arial" w:cs="Arial"/>
              </w:rPr>
              <w:t>1 x Smart Board</w:t>
            </w:r>
          </w:p>
          <w:p w:rsidR="00C622BD" w:rsidRDefault="00C622BD" w:rsidP="00782BFF">
            <w:pPr>
              <w:rPr>
                <w:rFonts w:ascii="Arial" w:hAnsi="Arial" w:cs="Arial"/>
              </w:rPr>
            </w:pPr>
            <w:r>
              <w:rPr>
                <w:rFonts w:ascii="Arial" w:hAnsi="Arial" w:cs="Arial"/>
              </w:rPr>
              <w:t>1</w:t>
            </w:r>
            <w:r w:rsidR="007746E5">
              <w:rPr>
                <w:rFonts w:ascii="Arial" w:hAnsi="Arial" w:cs="Arial"/>
              </w:rPr>
              <w:t>9</w:t>
            </w:r>
            <w:r>
              <w:rPr>
                <w:rFonts w:ascii="Arial" w:hAnsi="Arial" w:cs="Arial"/>
              </w:rPr>
              <w:t xml:space="preserve"> x Panel Lights</w:t>
            </w:r>
          </w:p>
          <w:p w:rsidR="00C622BD" w:rsidRDefault="007746E5" w:rsidP="00782BFF">
            <w:pPr>
              <w:rPr>
                <w:rFonts w:ascii="Arial" w:hAnsi="Arial" w:cs="Arial"/>
              </w:rPr>
            </w:pPr>
            <w:r>
              <w:rPr>
                <w:rFonts w:ascii="Arial" w:hAnsi="Arial" w:cs="Arial"/>
              </w:rPr>
              <w:t xml:space="preserve">2 x LG Tv’s </w:t>
            </w:r>
          </w:p>
          <w:p w:rsidR="007746E5" w:rsidRPr="00454C37" w:rsidRDefault="007746E5" w:rsidP="00782BFF">
            <w:pPr>
              <w:rPr>
                <w:rFonts w:ascii="Arial" w:hAnsi="Arial" w:cs="Arial"/>
              </w:rPr>
            </w:pPr>
          </w:p>
        </w:tc>
      </w:tr>
    </w:tbl>
    <w:p w:rsidR="00C622BD" w:rsidRDefault="00C622BD" w:rsidP="00782BFF">
      <w:pPr>
        <w:rPr>
          <w:rFonts w:ascii="Arial" w:hAnsi="Arial" w:cs="Arial"/>
        </w:rPr>
      </w:pPr>
    </w:p>
    <w:p w:rsidR="00C622BD" w:rsidRDefault="00C622BD" w:rsidP="00782BFF">
      <w:pPr>
        <w:rPr>
          <w:rFonts w:ascii="Arial" w:hAnsi="Arial" w:cs="Arial"/>
        </w:rPr>
      </w:pPr>
    </w:p>
    <w:p w:rsidR="007746E5" w:rsidRDefault="007746E5" w:rsidP="00782BFF">
      <w:pPr>
        <w:rPr>
          <w:rFonts w:ascii="Arial" w:hAnsi="Arial" w:cs="Arial"/>
        </w:rPr>
      </w:pPr>
    </w:p>
    <w:p w:rsidR="00FF193A" w:rsidRDefault="00334157" w:rsidP="00EC5186">
      <w:pPr>
        <w:rPr>
          <w:rFonts w:ascii="Arial" w:hAnsi="Arial" w:cs="Arial"/>
        </w:rPr>
      </w:pPr>
      <w:proofErr w:type="spellStart"/>
      <w:r>
        <w:rPr>
          <w:rFonts w:ascii="Arial" w:hAnsi="Arial" w:cs="Arial"/>
        </w:rPr>
        <w:lastRenderedPageBreak/>
        <w:t>iiyama</w:t>
      </w:r>
      <w:proofErr w:type="spellEnd"/>
      <w:r>
        <w:rPr>
          <w:rFonts w:ascii="Arial" w:hAnsi="Arial" w:cs="Arial"/>
        </w:rPr>
        <w:t xml:space="preserve"> ProLite B22835HS-B3 monitors run at </w:t>
      </w:r>
      <w:r w:rsidR="00B23BAC">
        <w:rPr>
          <w:rFonts w:ascii="Arial" w:hAnsi="Arial" w:cs="Arial"/>
        </w:rPr>
        <w:t>32kWh/annum</w:t>
      </w:r>
      <w:r>
        <w:rPr>
          <w:rFonts w:ascii="Arial" w:hAnsi="Arial" w:cs="Arial"/>
        </w:rPr>
        <w:t>,</w:t>
      </w:r>
      <w:r w:rsidR="00A525AC">
        <w:rPr>
          <w:rFonts w:ascii="Arial" w:hAnsi="Arial" w:cs="Arial"/>
        </w:rPr>
        <w:t>(</w:t>
      </w:r>
      <w:proofErr w:type="spellStart"/>
      <w:r>
        <w:rPr>
          <w:rFonts w:ascii="Arial" w:hAnsi="Arial" w:cs="Arial"/>
        </w:rPr>
        <w:t>iiyama</w:t>
      </w:r>
      <w:proofErr w:type="spellEnd"/>
      <w:r>
        <w:rPr>
          <w:rFonts w:ascii="Arial" w:hAnsi="Arial" w:cs="Arial"/>
        </w:rPr>
        <w:t xml:space="preserve"> 2017)</w:t>
      </w:r>
      <w:r w:rsidR="00D76608">
        <w:rPr>
          <w:rFonts w:ascii="Arial" w:hAnsi="Arial" w:cs="Arial"/>
        </w:rPr>
        <w:t>. Based on th</w:t>
      </w:r>
      <w:r w:rsidR="003134F0">
        <w:rPr>
          <w:rFonts w:ascii="Arial" w:hAnsi="Arial" w:cs="Arial"/>
        </w:rPr>
        <w:t xml:space="preserve">ese monitors used in the </w:t>
      </w:r>
      <w:r w:rsidR="00C507EA">
        <w:rPr>
          <w:rFonts w:ascii="Arial" w:hAnsi="Arial" w:cs="Arial"/>
        </w:rPr>
        <w:t>University’s rooms I assessed</w:t>
      </w:r>
      <w:r w:rsidR="003134F0">
        <w:rPr>
          <w:rFonts w:ascii="Arial" w:hAnsi="Arial" w:cs="Arial"/>
        </w:rPr>
        <w:t xml:space="preserve"> which are always</w:t>
      </w:r>
      <w:r w:rsidR="00DA50CF">
        <w:rPr>
          <w:rFonts w:ascii="Arial" w:hAnsi="Arial" w:cs="Arial"/>
        </w:rPr>
        <w:t xml:space="preserve"> on through out the day,</w:t>
      </w:r>
      <w:r w:rsidR="003134F0">
        <w:rPr>
          <w:rFonts w:ascii="Arial" w:hAnsi="Arial" w:cs="Arial"/>
        </w:rPr>
        <w:t xml:space="preserve"> </w:t>
      </w:r>
      <w:r w:rsidR="00D76608">
        <w:rPr>
          <w:rFonts w:ascii="Arial" w:hAnsi="Arial" w:cs="Arial"/>
        </w:rPr>
        <w:t>30 monitors</w:t>
      </w:r>
      <w:r w:rsidR="003134F0">
        <w:rPr>
          <w:rFonts w:ascii="Arial" w:hAnsi="Arial" w:cs="Arial"/>
        </w:rPr>
        <w:t xml:space="preserve"> would be running at </w:t>
      </w:r>
      <w:r w:rsidR="00DA50CF">
        <w:rPr>
          <w:rFonts w:ascii="Arial" w:hAnsi="Arial" w:cs="Arial"/>
        </w:rPr>
        <w:t xml:space="preserve">a </w:t>
      </w:r>
      <w:r w:rsidR="001661FF">
        <w:rPr>
          <w:rFonts w:ascii="Arial" w:hAnsi="Arial" w:cs="Arial"/>
        </w:rPr>
        <w:t xml:space="preserve">approximate </w:t>
      </w:r>
      <w:r w:rsidR="00B47A78">
        <w:rPr>
          <w:rFonts w:ascii="Arial" w:hAnsi="Arial" w:cs="Arial"/>
        </w:rPr>
        <w:t>960k</w:t>
      </w:r>
      <w:r w:rsidR="001661FF">
        <w:rPr>
          <w:rFonts w:ascii="Arial" w:hAnsi="Arial" w:cs="Arial"/>
        </w:rPr>
        <w:t>W</w:t>
      </w:r>
      <w:r w:rsidR="00B47A78">
        <w:rPr>
          <w:rFonts w:ascii="Arial" w:hAnsi="Arial" w:cs="Arial"/>
        </w:rPr>
        <w:t>h/annum.</w:t>
      </w:r>
    </w:p>
    <w:p w:rsidR="00EC5186" w:rsidRPr="00743C2E" w:rsidRDefault="00CC7CF2" w:rsidP="00EC5186">
      <w:pPr>
        <w:rPr>
          <w:rFonts w:ascii="Arial" w:hAnsi="Arial" w:cs="Arial"/>
        </w:rPr>
      </w:pPr>
      <w:r>
        <w:rPr>
          <w:rFonts w:ascii="Arial" w:hAnsi="Arial" w:cs="Arial"/>
        </w:rPr>
        <w:t xml:space="preserve">Dell </w:t>
      </w:r>
      <w:proofErr w:type="spellStart"/>
      <w:r>
        <w:rPr>
          <w:rFonts w:ascii="Arial" w:hAnsi="Arial" w:cs="Arial"/>
        </w:rPr>
        <w:t>Optiplex</w:t>
      </w:r>
      <w:proofErr w:type="spellEnd"/>
      <w:r>
        <w:rPr>
          <w:rFonts w:ascii="Arial" w:hAnsi="Arial" w:cs="Arial"/>
        </w:rPr>
        <w:t xml:space="preserve"> 7010 desktops run at </w:t>
      </w:r>
      <w:r w:rsidR="00D56580">
        <w:rPr>
          <w:rFonts w:ascii="Arial" w:hAnsi="Arial" w:cs="Arial"/>
        </w:rPr>
        <w:t>214.40k</w:t>
      </w:r>
      <w:r>
        <w:rPr>
          <w:rFonts w:ascii="Arial" w:hAnsi="Arial" w:cs="Arial"/>
        </w:rPr>
        <w:t>W</w:t>
      </w:r>
      <w:r w:rsidR="00D56580">
        <w:rPr>
          <w:rFonts w:ascii="Arial" w:hAnsi="Arial" w:cs="Arial"/>
        </w:rPr>
        <w:t>h</w:t>
      </w:r>
      <w:r w:rsidR="002D611E">
        <w:rPr>
          <w:rFonts w:ascii="Arial" w:hAnsi="Arial" w:cs="Arial"/>
        </w:rPr>
        <w:t xml:space="preserve"> </w:t>
      </w:r>
      <w:r w:rsidR="000F124F">
        <w:rPr>
          <w:rFonts w:ascii="Arial" w:hAnsi="Arial" w:cs="Arial"/>
        </w:rPr>
        <w:t>(</w:t>
      </w:r>
      <w:r w:rsidR="00A678A0">
        <w:rPr>
          <w:rFonts w:ascii="Arial" w:hAnsi="Arial" w:cs="Arial"/>
        </w:rPr>
        <w:t>Dell</w:t>
      </w:r>
      <w:r w:rsidR="00C32CB2">
        <w:rPr>
          <w:rFonts w:ascii="Arial" w:hAnsi="Arial" w:cs="Arial"/>
        </w:rPr>
        <w:t xml:space="preserve"> </w:t>
      </w:r>
      <w:r w:rsidR="007E37AF">
        <w:rPr>
          <w:rFonts w:ascii="Arial" w:hAnsi="Arial" w:cs="Arial"/>
        </w:rPr>
        <w:t>201</w:t>
      </w:r>
      <w:r w:rsidR="00523789">
        <w:rPr>
          <w:rFonts w:ascii="Arial" w:hAnsi="Arial" w:cs="Arial"/>
        </w:rPr>
        <w:t>2</w:t>
      </w:r>
      <w:r w:rsidR="00C32CB2">
        <w:rPr>
          <w:rFonts w:ascii="Arial" w:hAnsi="Arial" w:cs="Arial"/>
        </w:rPr>
        <w:t>)</w:t>
      </w:r>
      <w:r w:rsidR="007E37AF">
        <w:rPr>
          <w:rFonts w:ascii="Arial" w:hAnsi="Arial" w:cs="Arial"/>
        </w:rPr>
        <w:t xml:space="preserve">. The two rooms at the University had a total of 30 of these </w:t>
      </w:r>
      <w:r w:rsidR="000708C0">
        <w:rPr>
          <w:rFonts w:ascii="Arial" w:hAnsi="Arial" w:cs="Arial"/>
        </w:rPr>
        <w:t>desktops resulting in them running at approximately</w:t>
      </w:r>
      <w:r w:rsidR="0067378B">
        <w:rPr>
          <w:rFonts w:ascii="Arial" w:hAnsi="Arial" w:cs="Arial"/>
        </w:rPr>
        <w:t xml:space="preserve"> </w:t>
      </w:r>
      <w:r w:rsidR="00B23BAC">
        <w:rPr>
          <w:rFonts w:ascii="Arial" w:hAnsi="Arial" w:cs="Arial"/>
        </w:rPr>
        <w:t>6’432kWh/annum</w:t>
      </w:r>
    </w:p>
    <w:p w:rsidR="00B56584" w:rsidRDefault="00140D34" w:rsidP="00347CB0">
      <w:pPr>
        <w:divId w:val="1988388740"/>
        <w:rPr>
          <w:rFonts w:ascii="Arial" w:hAnsi="Arial" w:cs="Arial"/>
        </w:rPr>
      </w:pPr>
      <w:r>
        <w:rPr>
          <w:rFonts w:ascii="Arial" w:hAnsi="Arial" w:cs="Arial"/>
        </w:rPr>
        <w:t xml:space="preserve">2 LG televisions were in use in room AS228 however I am unable to find the exact model but for a LG television of a similar size has a On-power consumption of </w:t>
      </w:r>
      <w:r w:rsidR="00C11EE8">
        <w:rPr>
          <w:rFonts w:ascii="Arial" w:hAnsi="Arial" w:cs="Arial"/>
        </w:rPr>
        <w:t>33kWh</w:t>
      </w:r>
      <w:r w:rsidR="004102B0">
        <w:rPr>
          <w:rFonts w:ascii="Arial" w:hAnsi="Arial" w:cs="Arial"/>
        </w:rPr>
        <w:t>/annum</w:t>
      </w:r>
      <w:r>
        <w:rPr>
          <w:rFonts w:ascii="Arial" w:hAnsi="Arial" w:cs="Arial"/>
        </w:rPr>
        <w:t xml:space="preserve"> (</w:t>
      </w:r>
      <w:proofErr w:type="spellStart"/>
      <w:r w:rsidR="001225CE">
        <w:rPr>
          <w:rFonts w:ascii="Arial" w:hAnsi="Arial" w:cs="Arial"/>
        </w:rPr>
        <w:t>Currys</w:t>
      </w:r>
      <w:proofErr w:type="spellEnd"/>
      <w:r w:rsidR="00B10DFD">
        <w:rPr>
          <w:rFonts w:ascii="Arial" w:hAnsi="Arial" w:cs="Arial"/>
        </w:rPr>
        <w:t xml:space="preserve"> PC World 2018). </w:t>
      </w:r>
    </w:p>
    <w:p w:rsidR="00B47A78" w:rsidRDefault="007B3E7F" w:rsidP="00347CB0">
      <w:pPr>
        <w:divId w:val="1988388740"/>
        <w:rPr>
          <w:rFonts w:ascii="Arial" w:hAnsi="Arial" w:cs="Arial"/>
        </w:rPr>
      </w:pPr>
      <w:r>
        <w:rPr>
          <w:rFonts w:ascii="Arial" w:hAnsi="Arial" w:cs="Arial"/>
        </w:rPr>
        <w:t xml:space="preserve">Unsure on what exact type of panel lights have been used I have had a research online and was finding that panel lights on a whole are on a rough On-power consumption of 40W bringing the estimated </w:t>
      </w:r>
      <w:r w:rsidR="0080065D">
        <w:rPr>
          <w:rFonts w:ascii="Arial" w:hAnsi="Arial" w:cs="Arial"/>
        </w:rPr>
        <w:t>power consumption to 1’480W.</w:t>
      </w:r>
    </w:p>
    <w:p w:rsidR="00CE7216" w:rsidRDefault="0080065D" w:rsidP="00347CB0">
      <w:pPr>
        <w:divId w:val="1988388740"/>
        <w:rPr>
          <w:rFonts w:ascii="Arial" w:hAnsi="Arial" w:cs="Arial"/>
        </w:rPr>
      </w:pPr>
      <w:r>
        <w:rPr>
          <w:rFonts w:ascii="Arial" w:hAnsi="Arial" w:cs="Arial"/>
        </w:rPr>
        <w:t>All of the above electronic equipment use electricity as a power supply which is the major source of power in this university, however there are a few radiators which would use oil most likely unless they are convection heaters.</w:t>
      </w:r>
      <w:r w:rsidR="00B06AA5">
        <w:rPr>
          <w:rFonts w:ascii="Arial" w:hAnsi="Arial" w:cs="Arial"/>
        </w:rPr>
        <w:t xml:space="preserve"> </w:t>
      </w:r>
    </w:p>
    <w:p w:rsidR="00B56584" w:rsidRDefault="00CE7216" w:rsidP="00347CB0">
      <w:pPr>
        <w:divId w:val="1988388740"/>
        <w:rPr>
          <w:rFonts w:ascii="Arial" w:hAnsi="Arial" w:cs="Arial"/>
        </w:rPr>
      </w:pPr>
      <w:r>
        <w:rPr>
          <w:rFonts w:ascii="Arial" w:hAnsi="Arial" w:cs="Arial"/>
        </w:rPr>
        <w:t xml:space="preserve">Using the thermal camera I found that </w:t>
      </w:r>
      <w:r w:rsidR="0067016D">
        <w:rPr>
          <w:rFonts w:ascii="Arial" w:hAnsi="Arial" w:cs="Arial"/>
        </w:rPr>
        <w:t>the majority of the computers in these rooms where red hot indicating active use</w:t>
      </w:r>
      <w:r w:rsidR="00A87D6B">
        <w:rPr>
          <w:rFonts w:ascii="Arial" w:hAnsi="Arial" w:cs="Arial"/>
        </w:rPr>
        <w:t>, meaning they are in fact in use throughout the day which shows they are consuming electricity. Once I checked the rooms from exterior windows and internal windows there were no sign of any extreme heat loss of any kind which is a good sign. Radiators in each room were also in use shown by the increased level of temperature displayed on the thermal camera. This tells me that the oil is also a part of the universities fuel supply.</w:t>
      </w:r>
    </w:p>
    <w:p w:rsidR="00A87D6B" w:rsidRDefault="00A87D6B" w:rsidP="00347CB0">
      <w:pPr>
        <w:divId w:val="1988388740"/>
        <w:rPr>
          <w:rFonts w:ascii="Arial" w:hAnsi="Arial" w:cs="Arial"/>
        </w:rPr>
      </w:pPr>
    </w:p>
    <w:p w:rsidR="00B56584" w:rsidRDefault="00B56584" w:rsidP="00347CB0">
      <w:pPr>
        <w:divId w:val="1988388740"/>
        <w:rPr>
          <w:rFonts w:ascii="Arial" w:hAnsi="Arial" w:cs="Arial"/>
        </w:rPr>
      </w:pPr>
    </w:p>
    <w:p w:rsidR="00B56584" w:rsidRDefault="008252B7" w:rsidP="00347CB0">
      <w:pPr>
        <w:divId w:val="1988388740"/>
        <w:rPr>
          <w:rFonts w:ascii="Arial" w:hAnsi="Arial" w:cs="Arial"/>
          <w:b/>
          <w:sz w:val="40"/>
          <w:szCs w:val="40"/>
          <w:u w:val="single"/>
        </w:rPr>
      </w:pPr>
      <w:r>
        <w:rPr>
          <w:rFonts w:ascii="Arial" w:hAnsi="Arial" w:cs="Arial"/>
          <w:b/>
          <w:sz w:val="40"/>
          <w:szCs w:val="40"/>
          <w:u w:val="single"/>
        </w:rPr>
        <w:t>Conclusion</w:t>
      </w:r>
    </w:p>
    <w:p w:rsidR="008252B7" w:rsidRDefault="008252B7" w:rsidP="00347CB0">
      <w:pPr>
        <w:divId w:val="1988388740"/>
        <w:rPr>
          <w:rFonts w:ascii="Arial" w:hAnsi="Arial" w:cs="Arial"/>
        </w:rPr>
      </w:pPr>
      <w:r>
        <w:rPr>
          <w:rFonts w:ascii="Arial" w:hAnsi="Arial" w:cs="Arial"/>
        </w:rPr>
        <w:t>Based on the information I have managed to gather from my on site investigation of these two rooms at the business campus I can say that electricity as a fuel source is the biggest contributor with oil also being used to a certain amount. If I had complete day with a big team of assessors or a week by my self I could carry out a more detailed assessment of the entire building giving a complete building energy requirement kWh/annum and ill be able to see how much water is being used and possible saved with</w:t>
      </w:r>
      <w:r w:rsidR="00103B37">
        <w:rPr>
          <w:rFonts w:ascii="Arial" w:hAnsi="Arial" w:cs="Arial"/>
        </w:rPr>
        <w:t xml:space="preserve"> self </w:t>
      </w:r>
      <w:r>
        <w:rPr>
          <w:rFonts w:ascii="Arial" w:hAnsi="Arial" w:cs="Arial"/>
        </w:rPr>
        <w:t xml:space="preserve"> flushing rain water toilets </w:t>
      </w:r>
      <w:r w:rsidR="00103B37">
        <w:rPr>
          <w:rFonts w:ascii="Arial" w:hAnsi="Arial" w:cs="Arial"/>
        </w:rPr>
        <w:t xml:space="preserve">and any other power source </w:t>
      </w:r>
      <w:r w:rsidR="00B97160">
        <w:rPr>
          <w:rFonts w:ascii="Arial" w:hAnsi="Arial" w:cs="Arial"/>
        </w:rPr>
        <w:t>requirements the campus has in use.</w:t>
      </w:r>
    </w:p>
    <w:p w:rsidR="00D932B0" w:rsidRDefault="00D87CF7" w:rsidP="00347CB0">
      <w:pPr>
        <w:divId w:val="1988388740"/>
        <w:rPr>
          <w:rFonts w:ascii="Arial" w:hAnsi="Arial" w:cs="Arial"/>
        </w:rPr>
      </w:pPr>
      <w:r>
        <w:rPr>
          <w:rFonts w:ascii="Arial" w:hAnsi="Arial" w:cs="Arial"/>
        </w:rPr>
        <w:t xml:space="preserve">The buildings envelope based on what I could see from the thermal camera works as it schooled and maintains the inside heat by containing it without any heat loss. The one Façade I couldn’t read due to the suns interfering is the only one </w:t>
      </w:r>
      <w:r w:rsidR="00F14B82">
        <w:rPr>
          <w:rFonts w:ascii="Arial" w:hAnsi="Arial" w:cs="Arial"/>
        </w:rPr>
        <w:t>I’m</w:t>
      </w:r>
      <w:r>
        <w:rPr>
          <w:rFonts w:ascii="Arial" w:hAnsi="Arial" w:cs="Arial"/>
        </w:rPr>
        <w:t xml:space="preserve"> unsure on, this is however solved by either assessing </w:t>
      </w:r>
      <w:r>
        <w:rPr>
          <w:rFonts w:ascii="Arial" w:hAnsi="Arial" w:cs="Arial"/>
        </w:rPr>
        <w:lastRenderedPageBreak/>
        <w:t>it again early morning</w:t>
      </w:r>
      <w:bookmarkStart w:id="0" w:name="_GoBack"/>
      <w:bookmarkEnd w:id="0"/>
      <w:r>
        <w:rPr>
          <w:rFonts w:ascii="Arial" w:hAnsi="Arial" w:cs="Arial"/>
        </w:rPr>
        <w:t xml:space="preserve"> or in the night once the buildings contained heat from thermal mass has been released</w:t>
      </w:r>
      <w:r w:rsidR="00F14B82">
        <w:rPr>
          <w:rFonts w:ascii="Arial" w:hAnsi="Arial" w:cs="Arial"/>
        </w:rPr>
        <w:t xml:space="preserve"> </w:t>
      </w:r>
      <w:r>
        <w:rPr>
          <w:rFonts w:ascii="Arial" w:hAnsi="Arial" w:cs="Arial"/>
        </w:rPr>
        <w:t>in</w:t>
      </w:r>
      <w:r w:rsidR="00F14B82">
        <w:rPr>
          <w:rFonts w:ascii="Arial" w:hAnsi="Arial" w:cs="Arial"/>
        </w:rPr>
        <w:t xml:space="preserve"> </w:t>
      </w:r>
      <w:r>
        <w:rPr>
          <w:rFonts w:ascii="Arial" w:hAnsi="Arial" w:cs="Arial"/>
        </w:rPr>
        <w:t>to the air again.</w:t>
      </w:r>
    </w:p>
    <w:p w:rsidR="008252B7" w:rsidRPr="008252B7" w:rsidRDefault="008252B7" w:rsidP="00347CB0">
      <w:pPr>
        <w:divId w:val="1988388740"/>
        <w:rPr>
          <w:rFonts w:ascii="Arial" w:hAnsi="Arial" w:cs="Arial"/>
        </w:rPr>
      </w:pPr>
      <w:r>
        <w:rPr>
          <w:rFonts w:ascii="Arial" w:hAnsi="Arial" w:cs="Arial"/>
        </w:rPr>
        <w:t xml:space="preserve">If already not </w:t>
      </w:r>
      <w:r w:rsidR="006B701E">
        <w:rPr>
          <w:rFonts w:ascii="Arial" w:hAnsi="Arial" w:cs="Arial"/>
        </w:rPr>
        <w:t xml:space="preserve">implemented this campus could introduce solar photovoltaic panels like the Swansea university campus has done in SA1 on the marine. This will help generate a giant amount of power which will be far more economical friendly as less energy will be needed from the grid, also it would save the university in the long run as you’ll be saving money on the energy bill due to less electric required. Then on top of that the government will provide payment through the incentive plan they have in place which is when they pay you per kWh the solar photovoltaic produce. This means the university will be earning money on top of saving money resulting in a major saving. </w:t>
      </w:r>
    </w:p>
    <w:p w:rsidR="00DA4EB0" w:rsidRDefault="00DA4EB0" w:rsidP="00347CB0">
      <w:pPr>
        <w:divId w:val="1988388740"/>
        <w:rPr>
          <w:rFonts w:ascii="Arial" w:hAnsi="Arial" w:cs="Arial"/>
        </w:rPr>
      </w:pPr>
    </w:p>
    <w:p w:rsidR="006337B7" w:rsidRDefault="00546D1C" w:rsidP="00347CB0">
      <w:pPr>
        <w:divId w:val="1988388740"/>
        <w:rPr>
          <w:rFonts w:ascii="Arial" w:eastAsia="Times New Roman" w:hAnsi="Arial" w:cs="Arial"/>
          <w:b/>
          <w:i/>
          <w:color w:val="1A1A1A" w:themeColor="background1" w:themeShade="1A"/>
          <w:sz w:val="40"/>
          <w:szCs w:val="40"/>
          <w:u w:val="single"/>
          <w:shd w:val="clear" w:color="auto" w:fill="FFFFFF"/>
          <w:lang w:eastAsia="en-GB"/>
        </w:rPr>
      </w:pPr>
      <w:r w:rsidRPr="00546D1C">
        <w:rPr>
          <w:rFonts w:ascii="Arial" w:eastAsia="Times New Roman" w:hAnsi="Arial" w:cs="Arial"/>
          <w:b/>
          <w:i/>
          <w:color w:val="1A1A1A" w:themeColor="background1" w:themeShade="1A"/>
          <w:sz w:val="40"/>
          <w:szCs w:val="40"/>
          <w:u w:val="single"/>
          <w:shd w:val="clear" w:color="auto" w:fill="FFFFFF"/>
          <w:lang w:eastAsia="en-GB"/>
        </w:rPr>
        <w:t>Reference</w:t>
      </w:r>
      <w:r w:rsidR="00F03E3A">
        <w:rPr>
          <w:rFonts w:ascii="Arial" w:eastAsia="Times New Roman" w:hAnsi="Arial" w:cs="Arial"/>
          <w:b/>
          <w:i/>
          <w:color w:val="1A1A1A" w:themeColor="background1" w:themeShade="1A"/>
          <w:sz w:val="40"/>
          <w:szCs w:val="40"/>
          <w:u w:val="single"/>
          <w:shd w:val="clear" w:color="auto" w:fill="FFFFFF"/>
          <w:lang w:eastAsia="en-GB"/>
        </w:rPr>
        <w:t>s</w:t>
      </w:r>
    </w:p>
    <w:p w:rsidR="00DA4EB0" w:rsidRPr="001B31AB" w:rsidRDefault="00DA4EB0" w:rsidP="00782BFF">
      <w:pPr>
        <w:rPr>
          <w:rFonts w:ascii="Arial" w:eastAsia="Times New Roman" w:hAnsi="Arial" w:cs="Arial"/>
          <w:color w:val="1A1A1A" w:themeColor="background1" w:themeShade="1A"/>
          <w:shd w:val="clear" w:color="auto" w:fill="FFFFFF"/>
          <w:lang w:eastAsia="en-GB"/>
        </w:rPr>
      </w:pPr>
      <w:proofErr w:type="spellStart"/>
      <w:r>
        <w:rPr>
          <w:rFonts w:ascii="Arial" w:eastAsia="Times New Roman" w:hAnsi="Arial" w:cs="Arial"/>
          <w:color w:val="1A1A1A" w:themeColor="background1" w:themeShade="1A"/>
          <w:shd w:val="clear" w:color="auto" w:fill="FFFFFF"/>
          <w:lang w:eastAsia="en-GB"/>
        </w:rPr>
        <w:t>Currys</w:t>
      </w:r>
      <w:proofErr w:type="spellEnd"/>
      <w:r>
        <w:rPr>
          <w:rFonts w:ascii="Arial" w:eastAsia="Times New Roman" w:hAnsi="Arial" w:cs="Arial"/>
          <w:color w:val="1A1A1A" w:themeColor="background1" w:themeShade="1A"/>
          <w:shd w:val="clear" w:color="auto" w:fill="FFFFFF"/>
          <w:lang w:eastAsia="en-GB"/>
        </w:rPr>
        <w:t xml:space="preserve"> PC World (2018) LG24MT49S 24” Smart LED TV. [online] available at: </w:t>
      </w:r>
      <w:r w:rsidRPr="006E106D">
        <w:rPr>
          <w:rFonts w:ascii="Arial" w:eastAsia="Times New Roman" w:hAnsi="Arial" w:cs="Arial"/>
          <w:color w:val="1A1A1A" w:themeColor="background1" w:themeShade="1A"/>
          <w:shd w:val="clear" w:color="auto" w:fill="FFFFFF"/>
          <w:lang w:eastAsia="en-GB"/>
        </w:rPr>
        <w:t>https://www.currys.co.uk/gbuk/tv-and-home-entertainment/televisions/televisions/lg-24mt49s-24-smart-led-tv-10161493-pdt.html</w:t>
      </w:r>
      <w:r>
        <w:rPr>
          <w:rFonts w:ascii="Arial" w:eastAsia="Times New Roman" w:hAnsi="Arial" w:cs="Arial"/>
          <w:color w:val="1A1A1A" w:themeColor="background1" w:themeShade="1A"/>
          <w:shd w:val="clear" w:color="auto" w:fill="FFFFFF"/>
          <w:lang w:eastAsia="en-GB"/>
        </w:rPr>
        <w:t xml:space="preserve"> [accessed 30th October]</w:t>
      </w:r>
    </w:p>
    <w:p w:rsidR="00BC4A47" w:rsidRDefault="00BC4A47" w:rsidP="00782BFF">
      <w:pPr>
        <w:rPr>
          <w:rFonts w:ascii="Arial" w:eastAsia="Times New Roman" w:hAnsi="Arial" w:cs="Arial"/>
          <w:color w:val="1A1A1A" w:themeColor="background1" w:themeShade="1A"/>
          <w:shd w:val="clear" w:color="auto" w:fill="FFFFFF"/>
          <w:lang w:eastAsia="en-GB"/>
        </w:rPr>
      </w:pPr>
      <w:r>
        <w:rPr>
          <w:rFonts w:ascii="Arial" w:eastAsia="Times New Roman" w:hAnsi="Arial" w:cs="Arial"/>
          <w:color w:val="1A1A1A" w:themeColor="background1" w:themeShade="1A"/>
          <w:shd w:val="clear" w:color="auto" w:fill="FFFFFF"/>
          <w:lang w:eastAsia="en-GB"/>
        </w:rPr>
        <w:t xml:space="preserve">Dell  (2018) Dell </w:t>
      </w:r>
      <w:proofErr w:type="spellStart"/>
      <w:r>
        <w:rPr>
          <w:rFonts w:ascii="Arial" w:eastAsia="Times New Roman" w:hAnsi="Arial" w:cs="Arial"/>
          <w:color w:val="1A1A1A" w:themeColor="background1" w:themeShade="1A"/>
          <w:shd w:val="clear" w:color="auto" w:fill="FFFFFF"/>
          <w:lang w:eastAsia="en-GB"/>
        </w:rPr>
        <w:t>OptiPlex</w:t>
      </w:r>
      <w:proofErr w:type="spellEnd"/>
      <w:r>
        <w:rPr>
          <w:rFonts w:ascii="Arial" w:eastAsia="Times New Roman" w:hAnsi="Arial" w:cs="Arial"/>
          <w:color w:val="1A1A1A" w:themeColor="background1" w:themeShade="1A"/>
          <w:shd w:val="clear" w:color="auto" w:fill="FFFFFF"/>
          <w:lang w:eastAsia="en-GB"/>
        </w:rPr>
        <w:t xml:space="preserve"> 7010. [online] available at: </w:t>
      </w:r>
      <w:r w:rsidRPr="00523789">
        <w:rPr>
          <w:rFonts w:ascii="Arial" w:eastAsia="Times New Roman" w:hAnsi="Arial" w:cs="Arial"/>
          <w:color w:val="1A1A1A" w:themeColor="background1" w:themeShade="1A"/>
          <w:shd w:val="clear" w:color="auto" w:fill="FFFFFF"/>
          <w:lang w:eastAsia="en-GB"/>
        </w:rPr>
        <w:t>https://i.dell.com/sites/doccontent/shared-content/solutions/en/Documents/opti_7010_dt_d05d002_us.pdf</w:t>
      </w:r>
      <w:r>
        <w:rPr>
          <w:rFonts w:ascii="Arial" w:eastAsia="Times New Roman" w:hAnsi="Arial" w:cs="Arial"/>
          <w:color w:val="1A1A1A" w:themeColor="background1" w:themeShade="1A"/>
          <w:shd w:val="clear" w:color="auto" w:fill="FFFFFF"/>
          <w:lang w:eastAsia="en-GB"/>
        </w:rPr>
        <w:t xml:space="preserve"> [Accessed 30th October]</w:t>
      </w:r>
    </w:p>
    <w:p w:rsidR="00DA4EB0" w:rsidRDefault="00BC4A47" w:rsidP="00BC4A47">
      <w:pPr>
        <w:rPr>
          <w:rFonts w:ascii="Arial" w:eastAsia="Times New Roman" w:hAnsi="Arial" w:cs="Arial"/>
          <w:color w:val="1A1A1A" w:themeColor="background1" w:themeShade="1A"/>
          <w:shd w:val="clear" w:color="auto" w:fill="FFFFFF"/>
          <w:lang w:eastAsia="en-GB"/>
        </w:rPr>
      </w:pPr>
      <w:proofErr w:type="spellStart"/>
      <w:r>
        <w:rPr>
          <w:rFonts w:ascii="Arial" w:eastAsia="Times New Roman" w:hAnsi="Arial" w:cs="Arial"/>
          <w:color w:val="1A1A1A" w:themeColor="background1" w:themeShade="1A"/>
          <w:shd w:val="clear" w:color="auto" w:fill="FFFFFF"/>
          <w:lang w:eastAsia="en-GB"/>
        </w:rPr>
        <w:t>I</w:t>
      </w:r>
      <w:r>
        <w:rPr>
          <w:rFonts w:ascii="Arial" w:eastAsia="Times New Roman" w:hAnsi="Arial" w:cs="Arial"/>
          <w:color w:val="1A1A1A" w:themeColor="background1" w:themeShade="1A"/>
          <w:shd w:val="clear" w:color="auto" w:fill="FFFFFF"/>
          <w:lang w:eastAsia="en-GB"/>
        </w:rPr>
        <w:t>iyama</w:t>
      </w:r>
      <w:proofErr w:type="spellEnd"/>
      <w:r>
        <w:rPr>
          <w:rFonts w:ascii="Arial" w:eastAsia="Times New Roman" w:hAnsi="Arial" w:cs="Arial"/>
          <w:color w:val="1A1A1A" w:themeColor="background1" w:themeShade="1A"/>
          <w:shd w:val="clear" w:color="auto" w:fill="FFFFFF"/>
          <w:lang w:eastAsia="en-GB"/>
        </w:rPr>
        <w:t xml:space="preserve"> Benelux (2017) </w:t>
      </w:r>
      <w:proofErr w:type="spellStart"/>
      <w:r>
        <w:rPr>
          <w:rFonts w:ascii="Arial" w:eastAsia="Times New Roman" w:hAnsi="Arial" w:cs="Arial"/>
          <w:color w:val="1A1A1A" w:themeColor="background1" w:themeShade="1A"/>
          <w:shd w:val="clear" w:color="auto" w:fill="FFFFFF"/>
          <w:lang w:eastAsia="en-GB"/>
        </w:rPr>
        <w:t>iiyama</w:t>
      </w:r>
      <w:proofErr w:type="spellEnd"/>
      <w:r>
        <w:rPr>
          <w:rFonts w:ascii="Arial" w:eastAsia="Times New Roman" w:hAnsi="Arial" w:cs="Arial"/>
          <w:color w:val="1A1A1A" w:themeColor="background1" w:themeShade="1A"/>
          <w:shd w:val="clear" w:color="auto" w:fill="FFFFFF"/>
          <w:lang w:eastAsia="en-GB"/>
        </w:rPr>
        <w:t xml:space="preserve"> ProLite B2283HS-B3. [online] available at: </w:t>
      </w:r>
      <w:r w:rsidRPr="006E106D">
        <w:rPr>
          <w:rFonts w:ascii="Arial" w:eastAsia="Times New Roman" w:hAnsi="Arial" w:cs="Arial"/>
          <w:color w:val="1A1A1A" w:themeColor="background1" w:themeShade="1A"/>
          <w:shd w:val="clear" w:color="auto" w:fill="FFFFFF"/>
          <w:lang w:eastAsia="en-GB"/>
        </w:rPr>
        <w:t>https://iiyama.com/gb_en/products/prolite-b2283hs-b3/</w:t>
      </w:r>
      <w:r>
        <w:rPr>
          <w:rFonts w:ascii="Arial" w:eastAsia="Times New Roman" w:hAnsi="Arial" w:cs="Arial"/>
          <w:color w:val="1A1A1A" w:themeColor="background1" w:themeShade="1A"/>
          <w:shd w:val="clear" w:color="auto" w:fill="FFFFFF"/>
          <w:lang w:eastAsia="en-GB"/>
        </w:rPr>
        <w:t xml:space="preserve"> [Accessed 30</w:t>
      </w:r>
      <w:r w:rsidRPr="00EC5866">
        <w:rPr>
          <w:rFonts w:ascii="Arial" w:eastAsia="Times New Roman" w:hAnsi="Arial" w:cs="Arial"/>
          <w:color w:val="1A1A1A" w:themeColor="background1" w:themeShade="1A"/>
          <w:shd w:val="clear" w:color="auto" w:fill="FFFFFF"/>
          <w:vertAlign w:val="superscript"/>
          <w:lang w:eastAsia="en-GB"/>
        </w:rPr>
        <w:t>th</w:t>
      </w:r>
      <w:r>
        <w:rPr>
          <w:rFonts w:ascii="Arial" w:eastAsia="Times New Roman" w:hAnsi="Arial" w:cs="Arial"/>
          <w:color w:val="1A1A1A" w:themeColor="background1" w:themeShade="1A"/>
          <w:shd w:val="clear" w:color="auto" w:fill="FFFFFF"/>
          <w:lang w:eastAsia="en-GB"/>
        </w:rPr>
        <w:t xml:space="preserve"> October]</w:t>
      </w:r>
    </w:p>
    <w:p w:rsidR="001B31AB" w:rsidRDefault="00F03E3A" w:rsidP="00347CB0">
      <w:pPr>
        <w:divId w:val="1988388740"/>
        <w:rPr>
          <w:rFonts w:ascii="Arial" w:eastAsia="Times New Roman" w:hAnsi="Arial" w:cs="Arial"/>
          <w:color w:val="1A1A1A" w:themeColor="background1" w:themeShade="1A"/>
          <w:shd w:val="clear" w:color="auto" w:fill="FFFFFF"/>
          <w:lang w:eastAsia="en-GB"/>
        </w:rPr>
      </w:pPr>
      <w:r>
        <w:rPr>
          <w:rFonts w:ascii="Arial" w:eastAsia="Times New Roman" w:hAnsi="Arial" w:cs="Arial"/>
          <w:color w:val="1A1A1A" w:themeColor="background1" w:themeShade="1A"/>
          <w:shd w:val="clear" w:color="auto" w:fill="FFFFFF"/>
          <w:lang w:eastAsia="en-GB"/>
        </w:rPr>
        <w:t xml:space="preserve">Rouse, M. (2011) </w:t>
      </w:r>
      <w:r w:rsidR="004225FD">
        <w:rPr>
          <w:rFonts w:ascii="Arial" w:eastAsia="Times New Roman" w:hAnsi="Arial" w:cs="Arial"/>
          <w:color w:val="1A1A1A" w:themeColor="background1" w:themeShade="1A"/>
          <w:shd w:val="clear" w:color="auto" w:fill="FFFFFF"/>
          <w:lang w:eastAsia="en-GB"/>
        </w:rPr>
        <w:t>thermal imaging. [online] available at:</w:t>
      </w:r>
      <w:r w:rsidR="004A112F">
        <w:rPr>
          <w:rFonts w:ascii="Arial" w:eastAsia="Times New Roman" w:hAnsi="Arial" w:cs="Arial"/>
          <w:color w:val="1A1A1A" w:themeColor="background1" w:themeShade="1A"/>
          <w:shd w:val="clear" w:color="auto" w:fill="FFFFFF"/>
          <w:lang w:eastAsia="en-GB"/>
        </w:rPr>
        <w:t xml:space="preserve"> </w:t>
      </w:r>
      <w:r w:rsidR="004A112F" w:rsidRPr="00844B07">
        <w:rPr>
          <w:rFonts w:ascii="Arial" w:eastAsia="Times New Roman" w:hAnsi="Arial" w:cs="Arial"/>
          <w:color w:val="1A1A1A" w:themeColor="background1" w:themeShade="1A"/>
          <w:shd w:val="clear" w:color="auto" w:fill="FFFFFF"/>
          <w:lang w:eastAsia="en-GB"/>
        </w:rPr>
        <w:t>https://whatis.techtarget.com/definition/thermal-imaging</w:t>
      </w:r>
      <w:r w:rsidR="004A112F">
        <w:rPr>
          <w:rFonts w:ascii="Arial" w:eastAsia="Times New Roman" w:hAnsi="Arial" w:cs="Arial"/>
          <w:color w:val="1A1A1A" w:themeColor="background1" w:themeShade="1A"/>
          <w:shd w:val="clear" w:color="auto" w:fill="FFFFFF"/>
          <w:lang w:eastAsia="en-GB"/>
        </w:rPr>
        <w:t xml:space="preserve"> [Accessed 30th October 2018</w:t>
      </w:r>
      <w:r w:rsidR="00844B07">
        <w:rPr>
          <w:rFonts w:ascii="Arial" w:eastAsia="Times New Roman" w:hAnsi="Arial" w:cs="Arial"/>
          <w:color w:val="1A1A1A" w:themeColor="background1" w:themeShade="1A"/>
          <w:shd w:val="clear" w:color="auto" w:fill="FFFFFF"/>
          <w:lang w:eastAsia="en-GB"/>
        </w:rPr>
        <w:t>]</w:t>
      </w:r>
    </w:p>
    <w:sectPr w:rsidR="001B31AB">
      <w:footerReference w:type="default" r:id="rId7"/>
      <w:headerReference w:type="first" r:id="rId8"/>
      <w:footerReference w:type="first" r:id="rId9"/>
      <w:pgSz w:w="11907" w:h="16839"/>
      <w:pgMar w:top="1440" w:right="1080" w:bottom="1829" w:left="1080" w:header="720" w:footer="792"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65A" w:rsidRDefault="008A765A">
      <w:pPr>
        <w:spacing w:after="0" w:line="240" w:lineRule="auto"/>
      </w:pPr>
      <w:r>
        <w:separator/>
      </w:r>
    </w:p>
  </w:endnote>
  <w:endnote w:type="continuationSeparator" w:id="0">
    <w:p w:rsidR="008A765A" w:rsidRDefault="008A7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893270"/>
      <w:docPartObj>
        <w:docPartGallery w:val="Page Numbers (Top of Page)"/>
        <w:docPartUnique/>
      </w:docPartObj>
    </w:sdtPr>
    <w:sdtEndPr/>
    <w:sdtContent>
      <w:p w:rsidR="000A0F44" w:rsidRDefault="0079627B">
        <w:pPr>
          <w:pStyle w:val="Footer"/>
        </w:pPr>
        <w:r>
          <w:fldChar w:fldCharType="begin"/>
        </w:r>
        <w:r>
          <w:instrText xml:space="preserve"> PAGE   \* MERGEFORMAT </w:instrText>
        </w:r>
        <w:r>
          <w:fldChar w:fldCharType="separate"/>
        </w:r>
        <w:r w:rsidR="006337B7">
          <w:rPr>
            <w:noProof/>
          </w:rPr>
          <w:t>3</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9EB" w:rsidRPr="00FB1A09" w:rsidRDefault="00FB1A09" w:rsidP="00FB1A09">
    <w:pPr>
      <w:pStyle w:val="Footer"/>
      <w:jc w:val="right"/>
      <w:rPr>
        <w:rFonts w:ascii="Arial" w:hAnsi="Arial" w:cs="Arial"/>
        <w:b w:val="0"/>
        <w:sz w:val="22"/>
      </w:rPr>
    </w:pPr>
    <w:r>
      <w:rPr>
        <w:rFonts w:ascii="Arial" w:hAnsi="Arial" w:cs="Arial"/>
        <w:b w:val="0"/>
        <w:sz w:val="22"/>
      </w:rPr>
      <w:t>Assessor: Lewis Williams – P151968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65A" w:rsidRDefault="008A765A">
      <w:pPr>
        <w:spacing w:after="0" w:line="240" w:lineRule="auto"/>
      </w:pPr>
      <w:r>
        <w:separator/>
      </w:r>
    </w:p>
  </w:footnote>
  <w:footnote w:type="continuationSeparator" w:id="0">
    <w:p w:rsidR="008A765A" w:rsidRDefault="008A7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9EB" w:rsidRDefault="0061564D" w:rsidP="0061564D">
    <w:pPr>
      <w:pStyle w:val="Header"/>
      <w:ind w:left="1440"/>
      <w:jc w:val="right"/>
    </w:pPr>
    <w:r>
      <w:t>30</w:t>
    </w:r>
    <w:r w:rsidRPr="0061564D">
      <w:rPr>
        <w:vertAlign w:val="superscript"/>
      </w:rPr>
      <w:t>th</w:t>
    </w:r>
    <w:r>
      <w:t xml:space="preserve"> October,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87A455A"/>
    <w:lvl w:ilvl="0">
      <w:start w:val="1"/>
      <w:numFmt w:val="decimal"/>
      <w:lvlText w:val="%1."/>
      <w:lvlJc w:val="left"/>
      <w:pPr>
        <w:tabs>
          <w:tab w:val="num" w:pos="389"/>
        </w:tabs>
        <w:ind w:left="389" w:hanging="389"/>
      </w:pPr>
      <w:rPr>
        <w:rFonts w:hint="default"/>
      </w:rPr>
    </w:lvl>
  </w:abstractNum>
  <w:abstractNum w:abstractNumId="1" w15:restartNumberingAfterBreak="0">
    <w:nsid w:val="FFFFFF89"/>
    <w:multiLevelType w:val="singleLevel"/>
    <w:tmpl w:val="7BAE349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6C7362E"/>
    <w:multiLevelType w:val="hybridMultilevel"/>
    <w:tmpl w:val="078A913A"/>
    <w:lvl w:ilvl="0" w:tplc="F108703C">
      <w:start w:val="1"/>
      <w:numFmt w:val="bullet"/>
      <w:pStyle w:val="List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1496B"/>
    <w:multiLevelType w:val="hybridMultilevel"/>
    <w:tmpl w:val="8B86F606"/>
    <w:lvl w:ilvl="0" w:tplc="61AEB7E4">
      <w:start w:val="1"/>
      <w:numFmt w:val="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959A2"/>
    <w:multiLevelType w:val="hybridMultilevel"/>
    <w:tmpl w:val="A9C200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2225AC4"/>
    <w:multiLevelType w:val="hybridMultilevel"/>
    <w:tmpl w:val="CBFE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C0530"/>
    <w:multiLevelType w:val="hybridMultilevel"/>
    <w:tmpl w:val="4A30A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8110EC"/>
    <w:multiLevelType w:val="hybridMultilevel"/>
    <w:tmpl w:val="A330FC92"/>
    <w:lvl w:ilvl="0" w:tplc="0B66C61A">
      <w:start w:val="1"/>
      <w:numFmt w:val="decimal"/>
      <w:pStyle w:val="ListNumber"/>
      <w:lvlText w:val="%1."/>
      <w:lvlJc w:val="left"/>
      <w:pPr>
        <w:tabs>
          <w:tab w:val="num" w:pos="389"/>
        </w:tabs>
        <w:ind w:left="389" w:hanging="389"/>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963E4"/>
    <w:multiLevelType w:val="hybridMultilevel"/>
    <w:tmpl w:val="0B725B38"/>
    <w:lvl w:ilvl="0" w:tplc="FB8A73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0"/>
  </w:num>
  <w:num w:numId="5">
    <w:abstractNumId w:val="8"/>
  </w:num>
  <w:num w:numId="6">
    <w:abstractNumId w:val="7"/>
  </w:num>
  <w:num w:numId="7">
    <w:abstractNumId w:val="2"/>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F5B"/>
    <w:rsid w:val="0000076B"/>
    <w:rsid w:val="000179E4"/>
    <w:rsid w:val="0002264F"/>
    <w:rsid w:val="000708C0"/>
    <w:rsid w:val="000A06DE"/>
    <w:rsid w:val="000A0F44"/>
    <w:rsid w:val="000C5A6F"/>
    <w:rsid w:val="000E54B3"/>
    <w:rsid w:val="000E666B"/>
    <w:rsid w:val="000F124F"/>
    <w:rsid w:val="00103B37"/>
    <w:rsid w:val="001225CE"/>
    <w:rsid w:val="00127FD0"/>
    <w:rsid w:val="00140D34"/>
    <w:rsid w:val="001515B3"/>
    <w:rsid w:val="00154539"/>
    <w:rsid w:val="001661FF"/>
    <w:rsid w:val="00174EB8"/>
    <w:rsid w:val="00193741"/>
    <w:rsid w:val="001A001D"/>
    <w:rsid w:val="001A3376"/>
    <w:rsid w:val="001B31AB"/>
    <w:rsid w:val="001F663C"/>
    <w:rsid w:val="002367C4"/>
    <w:rsid w:val="00275BFE"/>
    <w:rsid w:val="002A1E34"/>
    <w:rsid w:val="002B1B9A"/>
    <w:rsid w:val="002D611E"/>
    <w:rsid w:val="002E483B"/>
    <w:rsid w:val="0030626F"/>
    <w:rsid w:val="003134F0"/>
    <w:rsid w:val="00322801"/>
    <w:rsid w:val="00322E6B"/>
    <w:rsid w:val="00334157"/>
    <w:rsid w:val="00343F12"/>
    <w:rsid w:val="00347CB0"/>
    <w:rsid w:val="0036204D"/>
    <w:rsid w:val="00364551"/>
    <w:rsid w:val="00380E7A"/>
    <w:rsid w:val="003A3705"/>
    <w:rsid w:val="003C2EAC"/>
    <w:rsid w:val="004102B0"/>
    <w:rsid w:val="00414737"/>
    <w:rsid w:val="004225FD"/>
    <w:rsid w:val="00440816"/>
    <w:rsid w:val="0044146B"/>
    <w:rsid w:val="00442970"/>
    <w:rsid w:val="00454C37"/>
    <w:rsid w:val="004554C7"/>
    <w:rsid w:val="0047243C"/>
    <w:rsid w:val="00486914"/>
    <w:rsid w:val="004A112F"/>
    <w:rsid w:val="004C4FBA"/>
    <w:rsid w:val="00517934"/>
    <w:rsid w:val="0052011E"/>
    <w:rsid w:val="00523789"/>
    <w:rsid w:val="00546D1C"/>
    <w:rsid w:val="00551C5D"/>
    <w:rsid w:val="00560D81"/>
    <w:rsid w:val="00562D60"/>
    <w:rsid w:val="00567ECE"/>
    <w:rsid w:val="00593BAE"/>
    <w:rsid w:val="005A7EE7"/>
    <w:rsid w:val="005C6B88"/>
    <w:rsid w:val="005C728D"/>
    <w:rsid w:val="005F3090"/>
    <w:rsid w:val="0061564D"/>
    <w:rsid w:val="006239C9"/>
    <w:rsid w:val="006337B7"/>
    <w:rsid w:val="0067016D"/>
    <w:rsid w:val="0067378B"/>
    <w:rsid w:val="006809FC"/>
    <w:rsid w:val="00694674"/>
    <w:rsid w:val="00695810"/>
    <w:rsid w:val="006A3731"/>
    <w:rsid w:val="006A44CC"/>
    <w:rsid w:val="006B3CD3"/>
    <w:rsid w:val="006B701E"/>
    <w:rsid w:val="006D41E3"/>
    <w:rsid w:val="006E051B"/>
    <w:rsid w:val="006E106D"/>
    <w:rsid w:val="006E4E86"/>
    <w:rsid w:val="007073E2"/>
    <w:rsid w:val="00725731"/>
    <w:rsid w:val="00741791"/>
    <w:rsid w:val="00743C2E"/>
    <w:rsid w:val="007569A8"/>
    <w:rsid w:val="007746E5"/>
    <w:rsid w:val="00793B09"/>
    <w:rsid w:val="0079627B"/>
    <w:rsid w:val="007A637A"/>
    <w:rsid w:val="007B3C60"/>
    <w:rsid w:val="007B3E7F"/>
    <w:rsid w:val="007B79BB"/>
    <w:rsid w:val="007C4CCD"/>
    <w:rsid w:val="007C71A8"/>
    <w:rsid w:val="007C7495"/>
    <w:rsid w:val="007D3B8D"/>
    <w:rsid w:val="007E37AF"/>
    <w:rsid w:val="007E77D8"/>
    <w:rsid w:val="0080065D"/>
    <w:rsid w:val="008252B7"/>
    <w:rsid w:val="00844B07"/>
    <w:rsid w:val="00861E91"/>
    <w:rsid w:val="00866942"/>
    <w:rsid w:val="008A765A"/>
    <w:rsid w:val="008B284A"/>
    <w:rsid w:val="008D154F"/>
    <w:rsid w:val="008E3171"/>
    <w:rsid w:val="00903C4D"/>
    <w:rsid w:val="009159CE"/>
    <w:rsid w:val="009209EB"/>
    <w:rsid w:val="009526FE"/>
    <w:rsid w:val="00981861"/>
    <w:rsid w:val="009A483C"/>
    <w:rsid w:val="00A1039F"/>
    <w:rsid w:val="00A1312E"/>
    <w:rsid w:val="00A2159B"/>
    <w:rsid w:val="00A42BFF"/>
    <w:rsid w:val="00A525AC"/>
    <w:rsid w:val="00A678A0"/>
    <w:rsid w:val="00A82870"/>
    <w:rsid w:val="00A85908"/>
    <w:rsid w:val="00A87D6B"/>
    <w:rsid w:val="00AD793F"/>
    <w:rsid w:val="00B0325C"/>
    <w:rsid w:val="00B06AA5"/>
    <w:rsid w:val="00B10DFD"/>
    <w:rsid w:val="00B23BAC"/>
    <w:rsid w:val="00B307C4"/>
    <w:rsid w:val="00B36635"/>
    <w:rsid w:val="00B42DCE"/>
    <w:rsid w:val="00B47614"/>
    <w:rsid w:val="00B47A78"/>
    <w:rsid w:val="00B5418E"/>
    <w:rsid w:val="00B56584"/>
    <w:rsid w:val="00B56F5B"/>
    <w:rsid w:val="00B70E79"/>
    <w:rsid w:val="00B713E2"/>
    <w:rsid w:val="00B728C3"/>
    <w:rsid w:val="00B97160"/>
    <w:rsid w:val="00BC2AFE"/>
    <w:rsid w:val="00BC3EE8"/>
    <w:rsid w:val="00BC4A47"/>
    <w:rsid w:val="00BD7151"/>
    <w:rsid w:val="00BF25A0"/>
    <w:rsid w:val="00BF2E86"/>
    <w:rsid w:val="00C11EE8"/>
    <w:rsid w:val="00C32CB2"/>
    <w:rsid w:val="00C507EA"/>
    <w:rsid w:val="00C567D1"/>
    <w:rsid w:val="00C5717C"/>
    <w:rsid w:val="00C622BD"/>
    <w:rsid w:val="00C62C83"/>
    <w:rsid w:val="00CC0806"/>
    <w:rsid w:val="00CC7CF2"/>
    <w:rsid w:val="00CD7DE1"/>
    <w:rsid w:val="00CE7216"/>
    <w:rsid w:val="00CF5D48"/>
    <w:rsid w:val="00CF6FAA"/>
    <w:rsid w:val="00D01584"/>
    <w:rsid w:val="00D2033B"/>
    <w:rsid w:val="00D46B3D"/>
    <w:rsid w:val="00D56580"/>
    <w:rsid w:val="00D6605E"/>
    <w:rsid w:val="00D76608"/>
    <w:rsid w:val="00D87CF7"/>
    <w:rsid w:val="00D932B0"/>
    <w:rsid w:val="00DA4EB0"/>
    <w:rsid w:val="00DA50CF"/>
    <w:rsid w:val="00DC341D"/>
    <w:rsid w:val="00DC465C"/>
    <w:rsid w:val="00E31E96"/>
    <w:rsid w:val="00E97D20"/>
    <w:rsid w:val="00EB221E"/>
    <w:rsid w:val="00EC5186"/>
    <w:rsid w:val="00EC5866"/>
    <w:rsid w:val="00ED61D8"/>
    <w:rsid w:val="00EE5DB9"/>
    <w:rsid w:val="00F03E3A"/>
    <w:rsid w:val="00F042F9"/>
    <w:rsid w:val="00F12EBB"/>
    <w:rsid w:val="00F14B82"/>
    <w:rsid w:val="00F21D91"/>
    <w:rsid w:val="00F4221D"/>
    <w:rsid w:val="00F60BF2"/>
    <w:rsid w:val="00FA0608"/>
    <w:rsid w:val="00FA5E8B"/>
    <w:rsid w:val="00FB1A09"/>
    <w:rsid w:val="00FC3707"/>
    <w:rsid w:val="00FC5123"/>
    <w:rsid w:val="00FD5CDF"/>
    <w:rsid w:val="00FD6F4A"/>
    <w:rsid w:val="00FE195E"/>
    <w:rsid w:val="00FF193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2152C1"/>
  <w15:chartTrackingRefBased/>
  <w15:docId w15:val="{F1C56DF5-273E-8245-8225-8E769F26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2A2A2A" w:themeColor="text2"/>
        <w:sz w:val="22"/>
        <w:szCs w:val="22"/>
        <w:lang w:val="en-US" w:eastAsia="ja-JP" w:bidi="ar-SA"/>
      </w:rPr>
    </w:rPrDefault>
    <w:pPrDefault>
      <w:pPr>
        <w:spacing w:after="20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pageBreakBefore/>
      <w:spacing w:after="3600" w:line="240" w:lineRule="auto"/>
      <w:contextualSpacing/>
      <w:outlineLvl w:val="0"/>
    </w:pPr>
    <w:rPr>
      <w:rFonts w:asciiTheme="majorHAnsi" w:eastAsiaTheme="majorEastAsia" w:hAnsiTheme="majorHAnsi" w:cstheme="majorBidi"/>
      <w:b/>
      <w:sz w:val="110"/>
      <w:szCs w:val="32"/>
    </w:rPr>
  </w:style>
  <w:style w:type="paragraph" w:styleId="Heading2">
    <w:name w:val="heading 2"/>
    <w:basedOn w:val="Normal"/>
    <w:next w:val="Normal"/>
    <w:link w:val="Heading2Char"/>
    <w:uiPriority w:val="9"/>
    <w:unhideWhenUsed/>
    <w:qFormat/>
    <w:pPr>
      <w:keepNext/>
      <w:keepLines/>
      <w:pBdr>
        <w:top w:val="single" w:sz="24" w:space="18" w:color="2A2A2A" w:themeColor="text2"/>
      </w:pBdr>
      <w:spacing w:after="320" w:line="240" w:lineRule="auto"/>
      <w:contextualSpacing/>
      <w:outlineLvl w:val="1"/>
    </w:pPr>
    <w:rPr>
      <w:rFonts w:asciiTheme="majorHAnsi" w:eastAsiaTheme="majorEastAsia" w:hAnsiTheme="majorHAnsi" w:cstheme="majorBidi"/>
      <w:b/>
      <w:color w:val="E09B3B" w:themeColor="accent1"/>
      <w:sz w:val="38"/>
      <w:szCs w:val="26"/>
    </w:rPr>
  </w:style>
  <w:style w:type="paragraph" w:styleId="Heading3">
    <w:name w:val="heading 3"/>
    <w:basedOn w:val="Normal"/>
    <w:next w:val="Normal"/>
    <w:link w:val="Heading3Char"/>
    <w:uiPriority w:val="9"/>
    <w:semiHidden/>
    <w:unhideWhenUsed/>
    <w:qFormat/>
    <w:pPr>
      <w:keepNext/>
      <w:keepLines/>
      <w:spacing w:after="320" w:line="240" w:lineRule="auto"/>
      <w:contextualSpacing/>
      <w:outlineLvl w:val="2"/>
    </w:pPr>
    <w:rPr>
      <w:rFonts w:asciiTheme="majorHAnsi" w:eastAsiaTheme="majorEastAsia" w:hAnsiTheme="majorHAnsi" w:cstheme="majorBidi"/>
      <w:b/>
      <w:sz w:val="36"/>
      <w:szCs w:val="24"/>
    </w:rPr>
  </w:style>
  <w:style w:type="paragraph" w:styleId="Heading4">
    <w:name w:val="heading 4"/>
    <w:basedOn w:val="Normal"/>
    <w:next w:val="Normal"/>
    <w:link w:val="Heading4Char"/>
    <w:uiPriority w:val="9"/>
    <w:semiHidden/>
    <w:unhideWhenUsed/>
    <w:qFormat/>
    <w:pPr>
      <w:keepNext/>
      <w:keepLines/>
      <w:spacing w:after="320" w:line="240" w:lineRule="auto"/>
      <w:contextualSpacing/>
      <w:outlineLvl w:val="3"/>
    </w:pPr>
    <w:rPr>
      <w:rFonts w:asciiTheme="majorHAnsi" w:eastAsiaTheme="majorEastAsia" w:hAnsiTheme="majorHAnsi" w:cstheme="majorBidi"/>
      <w:b/>
      <w:i/>
      <w:iCs/>
      <w:sz w:val="36"/>
    </w:rPr>
  </w:style>
  <w:style w:type="paragraph" w:styleId="Heading5">
    <w:name w:val="heading 5"/>
    <w:basedOn w:val="Normal"/>
    <w:next w:val="Normal"/>
    <w:link w:val="Heading5Char"/>
    <w:uiPriority w:val="9"/>
    <w:semiHidden/>
    <w:unhideWhenUsed/>
    <w:qFormat/>
    <w:pPr>
      <w:keepNext/>
      <w:keepLines/>
      <w:spacing w:after="320" w:line="240" w:lineRule="auto"/>
      <w:contextualSpacing/>
      <w:outlineLvl w:val="4"/>
    </w:pPr>
    <w:rPr>
      <w:rFonts w:asciiTheme="majorHAnsi" w:eastAsiaTheme="majorEastAsia" w:hAnsiTheme="majorHAnsi" w:cstheme="majorBidi"/>
      <w:b/>
      <w:color w:val="949494" w:themeColor="text2" w:themeTint="80"/>
      <w:sz w:val="36"/>
    </w:rPr>
  </w:style>
  <w:style w:type="paragraph" w:styleId="Heading6">
    <w:name w:val="heading 6"/>
    <w:basedOn w:val="Normal"/>
    <w:next w:val="Normal"/>
    <w:link w:val="Heading6Char"/>
    <w:uiPriority w:val="9"/>
    <w:semiHidden/>
    <w:unhideWhenUsed/>
    <w:qFormat/>
    <w:pPr>
      <w:keepNext/>
      <w:keepLines/>
      <w:pBdr>
        <w:top w:val="single" w:sz="12" w:space="12" w:color="2A2A2A" w:themeColor="text2"/>
      </w:pBdr>
      <w:spacing w:after="320" w:line="240" w:lineRule="auto"/>
      <w:contextualSpacing/>
      <w:outlineLvl w:val="5"/>
    </w:pPr>
    <w:rPr>
      <w:rFonts w:asciiTheme="majorHAnsi" w:eastAsiaTheme="majorEastAsia" w:hAnsiTheme="majorHAnsi" w:cstheme="majorBidi"/>
      <w:b/>
      <w:color w:val="E09B3B" w:themeColor="accent1"/>
      <w:sz w:val="36"/>
    </w:rPr>
  </w:style>
  <w:style w:type="paragraph" w:styleId="Heading7">
    <w:name w:val="heading 7"/>
    <w:basedOn w:val="Normal"/>
    <w:next w:val="Normal"/>
    <w:link w:val="Heading7Char"/>
    <w:uiPriority w:val="9"/>
    <w:semiHidden/>
    <w:unhideWhenUsed/>
    <w:qFormat/>
    <w:pPr>
      <w:keepNext/>
      <w:keepLines/>
      <w:spacing w:after="240" w:line="240" w:lineRule="auto"/>
      <w:contextualSpacing/>
      <w:outlineLvl w:val="6"/>
    </w:pPr>
    <w:rPr>
      <w:rFonts w:asciiTheme="majorHAnsi" w:eastAsiaTheme="majorEastAsia" w:hAnsiTheme="majorHAnsi" w:cstheme="majorBidi"/>
      <w:b/>
      <w:iCs/>
      <w:sz w:val="32"/>
    </w:rPr>
  </w:style>
  <w:style w:type="paragraph" w:styleId="Heading8">
    <w:name w:val="heading 8"/>
    <w:basedOn w:val="Normal"/>
    <w:next w:val="Normal"/>
    <w:link w:val="Heading8Char"/>
    <w:uiPriority w:val="9"/>
    <w:semiHidden/>
    <w:unhideWhenUsed/>
    <w:qFormat/>
    <w:pPr>
      <w:keepNext/>
      <w:keepLines/>
      <w:spacing w:after="240" w:line="240" w:lineRule="auto"/>
      <w:contextualSpacing/>
      <w:outlineLvl w:val="7"/>
    </w:pPr>
    <w:rPr>
      <w:rFonts w:asciiTheme="majorHAnsi" w:eastAsiaTheme="majorEastAsia" w:hAnsiTheme="majorHAnsi" w:cstheme="majorBidi"/>
      <w:b/>
      <w:i/>
      <w:sz w:val="32"/>
      <w:szCs w:val="21"/>
    </w:rPr>
  </w:style>
  <w:style w:type="paragraph" w:styleId="Heading9">
    <w:name w:val="heading 9"/>
    <w:basedOn w:val="Normal"/>
    <w:next w:val="Normal"/>
    <w:link w:val="Heading9Char"/>
    <w:uiPriority w:val="9"/>
    <w:semiHidden/>
    <w:unhideWhenUsed/>
    <w:qFormat/>
    <w:pPr>
      <w:keepNext/>
      <w:keepLines/>
      <w:spacing w:after="240" w:line="240" w:lineRule="auto"/>
      <w:contextualSpacing/>
      <w:outlineLvl w:val="8"/>
    </w:pPr>
    <w:rPr>
      <w:rFonts w:asciiTheme="majorHAnsi" w:eastAsiaTheme="majorEastAsia" w:hAnsiTheme="majorHAnsi" w:cstheme="majorBidi"/>
      <w:b/>
      <w:iCs/>
      <w:color w:val="949494" w:themeColor="text2" w:themeTint="80"/>
      <w:sz w:val="3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pPr>
    <w:rPr>
      <w:b/>
      <w:sz w:val="46"/>
    </w:rPr>
  </w:style>
  <w:style w:type="character" w:customStyle="1" w:styleId="FooterChar">
    <w:name w:val="Footer Char"/>
    <w:basedOn w:val="DefaultParagraphFont"/>
    <w:link w:val="Footer"/>
    <w:uiPriority w:val="99"/>
    <w:rPr>
      <w:b/>
      <w:sz w:val="46"/>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11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E09B3B" w:themeColor="accent1"/>
      <w:sz w:val="38"/>
      <w:szCs w:val="26"/>
    </w:rPr>
  </w:style>
  <w:style w:type="paragraph" w:styleId="ListBullet">
    <w:name w:val="List Bullet"/>
    <w:basedOn w:val="Normal"/>
    <w:uiPriority w:val="10"/>
    <w:qFormat/>
    <w:pPr>
      <w:numPr>
        <w:numId w:val="7"/>
      </w:numPr>
      <w:spacing w:after="1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unhideWhenUsed/>
    <w:qFormat/>
    <w:pPr>
      <w:spacing w:before="400" w:after="520"/>
      <w:contextualSpacing/>
    </w:pPr>
    <w:rPr>
      <w:b/>
      <w:iCs/>
      <w:sz w:val="56"/>
    </w:rPr>
  </w:style>
  <w:style w:type="character" w:customStyle="1" w:styleId="IntenseQuoteChar">
    <w:name w:val="Intense Quote Char"/>
    <w:basedOn w:val="DefaultParagraphFont"/>
    <w:link w:val="IntenseQuote"/>
    <w:uiPriority w:val="30"/>
    <w:rPr>
      <w:b/>
      <w:iCs/>
      <w:sz w:val="56"/>
    </w:rPr>
  </w:style>
  <w:style w:type="table" w:customStyle="1" w:styleId="ModernPaper">
    <w:name w:val="Modern Paper"/>
    <w:basedOn w:val="TableNormal"/>
    <w:uiPriority w:val="99"/>
    <w:pPr>
      <w:spacing w:before="200" w:line="240" w:lineRule="auto"/>
    </w:pPr>
    <w:tblPr>
      <w:tblBorders>
        <w:insideH w:val="single" w:sz="8" w:space="0" w:color="2A2A2A" w:themeColor="text2"/>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heme="majorHAnsi" w:hAnsiTheme="majorHAnsi"/>
        <w:b/>
        <w:i w:val="0"/>
        <w:color w:val="E09B3B" w:themeColor="accent1"/>
        <w:sz w:val="28"/>
      </w:rPr>
      <w:tblPr/>
      <w:trPr>
        <w:tblHeader/>
      </w:trPr>
      <w:tcPr>
        <w:tcBorders>
          <w:top w:val="nil"/>
          <w:left w:val="nil"/>
          <w:bottom w:val="single" w:sz="24" w:space="0" w:color="2A2A2A" w:themeColor="text2"/>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sz w:val="36"/>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49494" w:themeColor="text2" w:themeTint="80"/>
      <w:sz w:val="3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E09B3B" w:themeColor="accent1"/>
      <w:sz w:val="3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sz w:val="3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949494" w:themeColor="text2" w:themeTint="80"/>
      <w:sz w:val="32"/>
      <w:szCs w:val="21"/>
    </w:rPr>
  </w:style>
  <w:style w:type="character" w:styleId="Emphasis">
    <w:name w:val="Emphasis"/>
    <w:basedOn w:val="DefaultParagraphFont"/>
    <w:uiPriority w:val="20"/>
    <w:semiHidden/>
    <w:unhideWhenUsed/>
    <w:qFormat/>
    <w:rPr>
      <w:i w:val="0"/>
      <w:iCs/>
      <w:color w:val="E09B3B" w:themeColor="accent1"/>
    </w:rPr>
  </w:style>
  <w:style w:type="character" w:styleId="IntenseEmphasis">
    <w:name w:val="Intense Emphasis"/>
    <w:basedOn w:val="DefaultParagraphFont"/>
    <w:uiPriority w:val="21"/>
    <w:semiHidden/>
    <w:unhideWhenUsed/>
    <w:qFormat/>
    <w:rPr>
      <w:b/>
      <w:i/>
      <w:iCs/>
      <w:color w:val="E09B3B" w:themeColor="accent1"/>
    </w:rPr>
  </w:style>
  <w:style w:type="character" w:styleId="Strong">
    <w:name w:val="Strong"/>
    <w:basedOn w:val="DefaultParagraphFont"/>
    <w:uiPriority w:val="22"/>
    <w:semiHidden/>
    <w:unhideWhenUsed/>
    <w:qFormat/>
    <w:rPr>
      <w:b/>
      <w:bCs/>
    </w:rPr>
  </w:style>
  <w:style w:type="character" w:styleId="SubtleReference">
    <w:name w:val="Subtle Reference"/>
    <w:basedOn w:val="DefaultParagraphFont"/>
    <w:uiPriority w:val="31"/>
    <w:semiHidden/>
    <w:unhideWhenUsed/>
    <w:qFormat/>
    <w:rPr>
      <w:caps/>
      <w:smallCaps w:val="0"/>
      <w:color w:val="2A2A2A" w:themeColor="text2"/>
    </w:rPr>
  </w:style>
  <w:style w:type="character" w:styleId="IntenseReference">
    <w:name w:val="Intense Reference"/>
    <w:basedOn w:val="DefaultParagraphFont"/>
    <w:uiPriority w:val="32"/>
    <w:semiHidden/>
    <w:unhideWhenUsed/>
    <w:qFormat/>
    <w:rPr>
      <w:b/>
      <w:bCs/>
      <w:caps/>
      <w:smallCaps w:val="0"/>
      <w:color w:val="2A2A2A"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contextualSpacing/>
    </w:pPr>
    <w:rPr>
      <w:i/>
      <w:iCs/>
      <w:szCs w:val="18"/>
    </w:rPr>
  </w:style>
  <w:style w:type="paragraph" w:styleId="TOCHeading">
    <w:name w:val="TOC Heading"/>
    <w:basedOn w:val="Heading1"/>
    <w:next w:val="Normal"/>
    <w:uiPriority w:val="39"/>
    <w:semiHidden/>
    <w:unhideWhenUsed/>
    <w:qFormat/>
    <w:pPr>
      <w:keepNext/>
      <w:keepLines/>
      <w:pageBreakBefore w:val="0"/>
      <w:outlineLvl w:val="9"/>
    </w:pPr>
  </w:style>
  <w:style w:type="paragraph" w:styleId="Title">
    <w:name w:val="Title"/>
    <w:basedOn w:val="Normal"/>
    <w:next w:val="Normal"/>
    <w:link w:val="TitleChar"/>
    <w:uiPriority w:val="10"/>
    <w:semiHidden/>
    <w:unhideWhenUsed/>
    <w:qFormat/>
    <w:pPr>
      <w:spacing w:after="480" w:line="240" w:lineRule="auto"/>
      <w:contextualSpacing/>
    </w:pPr>
    <w:rPr>
      <w:rFonts w:asciiTheme="majorHAnsi" w:eastAsiaTheme="majorEastAsia" w:hAnsiTheme="majorHAnsi" w:cstheme="majorBidi"/>
      <w:b/>
      <w:kern w:val="28"/>
      <w:sz w:val="140"/>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b/>
      <w:kern w:val="28"/>
      <w:sz w:val="140"/>
      <w:szCs w:val="56"/>
    </w:rPr>
  </w:style>
  <w:style w:type="paragraph" w:styleId="Subtitle">
    <w:name w:val="Subtitle"/>
    <w:basedOn w:val="Normal"/>
    <w:next w:val="Normal"/>
    <w:link w:val="SubtitleChar"/>
    <w:uiPriority w:val="11"/>
    <w:semiHidden/>
    <w:unhideWhenUsed/>
    <w:qFormat/>
    <w:pPr>
      <w:numPr>
        <w:ilvl w:val="1"/>
      </w:numPr>
      <w:spacing w:after="1200" w:line="240" w:lineRule="auto"/>
      <w:contextualSpacing/>
    </w:pPr>
    <w:rPr>
      <w:rFonts w:eastAsiaTheme="minorEastAsia"/>
      <w:b/>
      <w:color w:val="E09B3B" w:themeColor="accent1"/>
      <w:sz w:val="56"/>
    </w:rPr>
  </w:style>
  <w:style w:type="character" w:customStyle="1" w:styleId="SubtitleChar">
    <w:name w:val="Subtitle Char"/>
    <w:basedOn w:val="DefaultParagraphFont"/>
    <w:link w:val="Subtitle"/>
    <w:uiPriority w:val="11"/>
    <w:semiHidden/>
    <w:rPr>
      <w:rFonts w:eastAsiaTheme="minorEastAsia"/>
      <w:b/>
      <w:color w:val="E09B3B" w:themeColor="accent1"/>
      <w:sz w:val="56"/>
      <w:szCs w:val="22"/>
    </w:r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2A2A2A" w:themeColor="text2"/>
    </w:rPr>
  </w:style>
  <w:style w:type="paragraph" w:styleId="Quote">
    <w:name w:val="Quote"/>
    <w:basedOn w:val="Normal"/>
    <w:next w:val="Normal"/>
    <w:link w:val="QuoteChar"/>
    <w:uiPriority w:val="29"/>
    <w:unhideWhenUsed/>
    <w:qFormat/>
    <w:pPr>
      <w:spacing w:before="360" w:after="360"/>
      <w:contextualSpacing/>
    </w:pPr>
    <w:rPr>
      <w:iCs/>
      <w:sz w:val="60"/>
    </w:rPr>
  </w:style>
  <w:style w:type="character" w:customStyle="1" w:styleId="QuoteChar">
    <w:name w:val="Quote Char"/>
    <w:basedOn w:val="DefaultParagraphFont"/>
    <w:link w:val="Quote"/>
    <w:uiPriority w:val="29"/>
    <w:rPr>
      <w:iCs/>
      <w:sz w:val="6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1"/>
    <w:qFormat/>
    <w:pPr>
      <w:numPr>
        <w:numId w:val="6"/>
      </w:numPr>
      <w:spacing w:after="120"/>
    </w:pPr>
  </w:style>
  <w:style w:type="paragraph" w:styleId="BlockText">
    <w:name w:val="Block Text"/>
    <w:basedOn w:val="Normal"/>
    <w:uiPriority w:val="31"/>
    <w:unhideWhenUsed/>
    <w:pPr>
      <w:spacing w:before="360" w:after="360"/>
    </w:pPr>
    <w:rPr>
      <w:rFonts w:eastAsiaTheme="minorEastAsia"/>
      <w:iCs/>
      <w:color w:val="3E3E3E" w:themeColor="text2" w:themeTint="E6"/>
      <w:sz w:val="28"/>
    </w:rPr>
  </w:style>
  <w:style w:type="table" w:styleId="TableWeb3">
    <w:name w:val="Table Web 3"/>
    <w:basedOn w:val="TableNormal"/>
    <w:uiPriority w:val="99"/>
    <w:rsid w:val="00CF5D4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364551"/>
  </w:style>
  <w:style w:type="character" w:styleId="Hyperlink">
    <w:name w:val="Hyperlink"/>
    <w:basedOn w:val="DefaultParagraphFont"/>
    <w:uiPriority w:val="99"/>
    <w:unhideWhenUsed/>
    <w:rsid w:val="004A112F"/>
    <w:rPr>
      <w:color w:val="847B97" w:themeColor="hyperlink"/>
      <w:u w:val="single"/>
    </w:rPr>
  </w:style>
  <w:style w:type="character" w:customStyle="1" w:styleId="UnresolvedMention1">
    <w:name w:val="Unresolved Mention1"/>
    <w:basedOn w:val="DefaultParagraphFont"/>
    <w:uiPriority w:val="99"/>
    <w:semiHidden/>
    <w:unhideWhenUsed/>
    <w:rsid w:val="004A112F"/>
    <w:rPr>
      <w:color w:val="605E5C"/>
      <w:shd w:val="clear" w:color="auto" w:fill="E1DFDD"/>
    </w:rPr>
  </w:style>
  <w:style w:type="paragraph" w:styleId="ListParagraph">
    <w:name w:val="List Paragraph"/>
    <w:basedOn w:val="Normal"/>
    <w:uiPriority w:val="34"/>
    <w:unhideWhenUsed/>
    <w:qFormat/>
    <w:rsid w:val="00BF25A0"/>
    <w:pPr>
      <w:ind w:left="720"/>
      <w:contextualSpacing/>
    </w:pPr>
  </w:style>
  <w:style w:type="character" w:styleId="UnresolvedMention">
    <w:name w:val="Unresolved Mention"/>
    <w:basedOn w:val="DefaultParagraphFont"/>
    <w:uiPriority w:val="99"/>
    <w:semiHidden/>
    <w:unhideWhenUsed/>
    <w:rsid w:val="00FD6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838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Documents\%7b4B534040-828B-AA44-9DD8-357F521F9643%7dtf16392118.dotx"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2A2A2A"/>
      </a:dk2>
      <a:lt2>
        <a:srgbClr val="F9F4EE"/>
      </a:lt2>
      <a:accent1>
        <a:srgbClr val="E09B3B"/>
      </a:accent1>
      <a:accent2>
        <a:srgbClr val="487B97"/>
      </a:accent2>
      <a:accent3>
        <a:srgbClr val="847B97"/>
      </a:accent3>
      <a:accent4>
        <a:srgbClr val="D96362"/>
      </a:accent4>
      <a:accent5>
        <a:srgbClr val="2B8073"/>
      </a:accent5>
      <a:accent6>
        <a:srgbClr val="B09C7D"/>
      </a:accent6>
      <a:hlink>
        <a:srgbClr val="847B97"/>
      </a:hlink>
      <a:folHlink>
        <a:srgbClr val="487B97"/>
      </a:folHlink>
    </a:clrScheme>
    <a:fontScheme name="Custom 9">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%7b4B534040-828B-AA44-9DD8-357F521F9643%7dtf16392118.dotx</Template>
  <TotalTime>129</TotalTime>
  <Pages>5</Pages>
  <Words>1476</Words>
  <Characters>7102</Characters>
  <Application>Microsoft Office Word</Application>
  <DocSecurity>0</DocSecurity>
  <Lines>157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73</cp:revision>
  <dcterms:created xsi:type="dcterms:W3CDTF">2018-12-03T18:45:00Z</dcterms:created>
  <dcterms:modified xsi:type="dcterms:W3CDTF">2018-12-03T20:54:00Z</dcterms:modified>
</cp:coreProperties>
</file>