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F24DB" w:rsidRPr="006C2D78" w:rsidRDefault="008F24DB" w:rsidP="008F24DB">
      <w:pPr>
        <w:jc w:val="center"/>
        <w:rPr>
          <w:rFonts w:ascii="Arial" w:hAnsi="Arial" w:cs="Arial"/>
        </w:rPr>
      </w:pPr>
    </w:p>
    <w:p w:rsidR="008F24DB" w:rsidRPr="006C2D78" w:rsidRDefault="008F24DB" w:rsidP="008F24DB">
      <w:pPr>
        <w:jc w:val="center"/>
        <w:rPr>
          <w:rFonts w:ascii="Arial" w:hAnsi="Arial" w:cs="Arial"/>
        </w:rPr>
      </w:pPr>
    </w:p>
    <w:p w:rsidR="008F24DB" w:rsidRPr="006C2D78" w:rsidRDefault="008F24DB" w:rsidP="008F24DB">
      <w:pPr>
        <w:jc w:val="center"/>
        <w:rPr>
          <w:rFonts w:ascii="Arial" w:hAnsi="Arial" w:cs="Arial"/>
        </w:rPr>
      </w:pPr>
    </w:p>
    <w:p w:rsidR="008F24DB" w:rsidRPr="006C2D78" w:rsidRDefault="008F24DB" w:rsidP="008F24DB">
      <w:pPr>
        <w:jc w:val="center"/>
        <w:rPr>
          <w:rFonts w:ascii="Arial" w:hAnsi="Arial" w:cs="Arial"/>
        </w:rPr>
      </w:pPr>
    </w:p>
    <w:p w:rsidR="008F24DB" w:rsidRPr="006C2D78" w:rsidRDefault="008F24DB" w:rsidP="008F24DB">
      <w:pPr>
        <w:jc w:val="center"/>
        <w:rPr>
          <w:rFonts w:ascii="Arial" w:hAnsi="Arial" w:cs="Arial"/>
        </w:rPr>
      </w:pPr>
    </w:p>
    <w:p w:rsidR="008F24DB" w:rsidRPr="006C2D78" w:rsidRDefault="008F24DB" w:rsidP="008F24DB">
      <w:pPr>
        <w:jc w:val="center"/>
        <w:rPr>
          <w:rFonts w:ascii="Arial" w:hAnsi="Arial" w:cs="Arial"/>
        </w:rPr>
      </w:pPr>
    </w:p>
    <w:p w:rsidR="008F24DB" w:rsidRPr="006C2D78" w:rsidRDefault="008F24DB" w:rsidP="008F24DB">
      <w:pPr>
        <w:jc w:val="center"/>
        <w:rPr>
          <w:rFonts w:ascii="Arial" w:hAnsi="Arial" w:cs="Arial"/>
        </w:rPr>
      </w:pPr>
    </w:p>
    <w:p w:rsidR="008F24DB" w:rsidRPr="006C2D78" w:rsidRDefault="008F24DB" w:rsidP="008F24DB">
      <w:pPr>
        <w:jc w:val="center"/>
        <w:rPr>
          <w:rFonts w:ascii="Arial" w:hAnsi="Arial" w:cs="Arial"/>
        </w:rPr>
      </w:pPr>
    </w:p>
    <w:p w:rsidR="008F24DB" w:rsidRPr="006C2D78" w:rsidRDefault="008F24DB" w:rsidP="008F24DB">
      <w:pPr>
        <w:jc w:val="center"/>
        <w:rPr>
          <w:rFonts w:ascii="Arial" w:hAnsi="Arial" w:cs="Arial"/>
        </w:rPr>
      </w:pPr>
    </w:p>
    <w:p w:rsidR="008F24DB" w:rsidRDefault="000A0227" w:rsidP="008F24DB">
      <w:pPr>
        <w:jc w:val="center"/>
        <w:rPr>
          <w:rFonts w:ascii="Arial" w:hAnsi="Arial" w:cs="Arial"/>
        </w:rPr>
      </w:pPr>
      <w:r w:rsidRPr="006C2D78">
        <w:rPr>
          <w:rFonts w:ascii="Arial" w:hAnsi="Arial" w:cs="Arial"/>
        </w:rPr>
        <w:t>Assignment: Introduction to Public Health</w:t>
      </w:r>
    </w:p>
    <w:p w:rsidR="00014EE7" w:rsidRDefault="00014EE7" w:rsidP="008F24DB">
      <w:pPr>
        <w:jc w:val="center"/>
        <w:rPr>
          <w:rFonts w:ascii="Arial" w:hAnsi="Arial" w:cs="Arial"/>
        </w:rPr>
      </w:pPr>
      <w:r w:rsidRPr="00014EE7">
        <w:rPr>
          <w:rFonts w:ascii="Arial" w:hAnsi="Arial" w:cs="Arial"/>
        </w:rPr>
        <w:t>Module code: LCHS4004</w:t>
      </w:r>
    </w:p>
    <w:p w:rsidR="00014EE7" w:rsidRPr="006C2D78" w:rsidRDefault="00014EE7" w:rsidP="008F24DB">
      <w:pPr>
        <w:jc w:val="center"/>
        <w:rPr>
          <w:rFonts w:ascii="Arial" w:hAnsi="Arial" w:cs="Arial"/>
        </w:rPr>
      </w:pPr>
    </w:p>
    <w:p w:rsidR="008F24DB" w:rsidRPr="006C2D78" w:rsidRDefault="008F24DB" w:rsidP="008F24DB">
      <w:pPr>
        <w:jc w:val="center"/>
        <w:rPr>
          <w:rFonts w:ascii="Arial" w:hAnsi="Arial" w:cs="Arial"/>
        </w:rPr>
      </w:pPr>
    </w:p>
    <w:p w:rsidR="008F24DB" w:rsidRDefault="007436D7" w:rsidP="008F24DB">
      <w:pPr>
        <w:jc w:val="center"/>
        <w:rPr>
          <w:rFonts w:ascii="Arial" w:hAnsi="Arial" w:cs="Arial"/>
        </w:rPr>
      </w:pPr>
      <w:proofErr w:type="spellStart"/>
      <w:r>
        <w:rPr>
          <w:rFonts w:ascii="Arial" w:hAnsi="Arial" w:cs="Arial"/>
        </w:rPr>
        <w:t>Monaza</w:t>
      </w:r>
      <w:proofErr w:type="spellEnd"/>
      <w:r>
        <w:rPr>
          <w:rFonts w:ascii="Arial" w:hAnsi="Arial" w:cs="Arial"/>
        </w:rPr>
        <w:t xml:space="preserve"> Butt</w:t>
      </w:r>
    </w:p>
    <w:p w:rsidR="007436D7" w:rsidRPr="006C2D78" w:rsidRDefault="007436D7" w:rsidP="008F24DB">
      <w:pPr>
        <w:jc w:val="center"/>
        <w:rPr>
          <w:rFonts w:ascii="Arial" w:hAnsi="Arial" w:cs="Arial"/>
        </w:rPr>
      </w:pPr>
      <w:r>
        <w:rPr>
          <w:rFonts w:ascii="Arial" w:hAnsi="Arial" w:cs="Arial"/>
        </w:rPr>
        <w:t xml:space="preserve">Student ID </w:t>
      </w:r>
      <w:r w:rsidR="007356E9">
        <w:rPr>
          <w:rFonts w:ascii="Arial" w:hAnsi="Arial" w:cs="Arial"/>
        </w:rPr>
        <w:t>2213761</w:t>
      </w:r>
    </w:p>
    <w:p w:rsidR="008F24DB" w:rsidRPr="006C2D78" w:rsidRDefault="008F24DB" w:rsidP="008F24DB">
      <w:pPr>
        <w:jc w:val="center"/>
        <w:rPr>
          <w:rFonts w:ascii="Arial" w:hAnsi="Arial" w:cs="Arial"/>
        </w:rPr>
      </w:pPr>
    </w:p>
    <w:p w:rsidR="00014EE7" w:rsidRDefault="00014EE7" w:rsidP="007356E9">
      <w:pPr>
        <w:rPr>
          <w:rFonts w:ascii="Arial" w:hAnsi="Arial" w:cs="Arial"/>
        </w:rPr>
      </w:pPr>
    </w:p>
    <w:p w:rsidR="00014EE7" w:rsidRPr="00014EE7" w:rsidRDefault="00014EE7" w:rsidP="00014EE7">
      <w:pPr>
        <w:jc w:val="center"/>
        <w:rPr>
          <w:rFonts w:ascii="Arial" w:hAnsi="Arial" w:cs="Arial"/>
        </w:rPr>
      </w:pPr>
      <w:r w:rsidRPr="00014EE7">
        <w:rPr>
          <w:rFonts w:ascii="Arial" w:hAnsi="Arial" w:cs="Arial"/>
        </w:rPr>
        <w:t xml:space="preserve">Lecturers: </w:t>
      </w:r>
      <w:proofErr w:type="spellStart"/>
      <w:r w:rsidRPr="00014EE7">
        <w:rPr>
          <w:rFonts w:ascii="Arial" w:hAnsi="Arial" w:cs="Arial"/>
        </w:rPr>
        <w:t>Dr</w:t>
      </w:r>
      <w:proofErr w:type="spellEnd"/>
      <w:r w:rsidRPr="00014EE7">
        <w:rPr>
          <w:rFonts w:ascii="Arial" w:hAnsi="Arial" w:cs="Arial"/>
        </w:rPr>
        <w:t xml:space="preserve"> </w:t>
      </w:r>
      <w:proofErr w:type="spellStart"/>
      <w:r w:rsidRPr="00014EE7">
        <w:rPr>
          <w:rFonts w:ascii="Arial" w:hAnsi="Arial" w:cs="Arial"/>
        </w:rPr>
        <w:t>Aishat</w:t>
      </w:r>
      <w:proofErr w:type="spellEnd"/>
      <w:r w:rsidRPr="00014EE7">
        <w:rPr>
          <w:rFonts w:ascii="Arial" w:hAnsi="Arial" w:cs="Arial"/>
        </w:rPr>
        <w:t xml:space="preserve"> </w:t>
      </w:r>
      <w:proofErr w:type="spellStart"/>
      <w:r w:rsidRPr="00014EE7">
        <w:rPr>
          <w:rFonts w:ascii="Arial" w:hAnsi="Arial" w:cs="Arial"/>
        </w:rPr>
        <w:t>Bakre</w:t>
      </w:r>
      <w:proofErr w:type="spellEnd"/>
      <w:r w:rsidRPr="00014EE7">
        <w:rPr>
          <w:rFonts w:ascii="Arial" w:hAnsi="Arial" w:cs="Arial"/>
        </w:rPr>
        <w:t xml:space="preserve"> (Module Lead)</w:t>
      </w:r>
    </w:p>
    <w:p w:rsidR="00014EE7" w:rsidRPr="00014EE7" w:rsidRDefault="00014EE7" w:rsidP="00014EE7">
      <w:pPr>
        <w:jc w:val="center"/>
        <w:rPr>
          <w:rFonts w:ascii="Arial" w:hAnsi="Arial" w:cs="Arial"/>
        </w:rPr>
      </w:pPr>
      <w:r w:rsidRPr="00014EE7">
        <w:rPr>
          <w:rFonts w:ascii="Arial" w:hAnsi="Arial" w:cs="Arial"/>
        </w:rPr>
        <w:t>Prof Robert Ashford</w:t>
      </w:r>
    </w:p>
    <w:p w:rsidR="00014EE7" w:rsidRPr="00014EE7" w:rsidRDefault="00014EE7" w:rsidP="00014EE7">
      <w:pPr>
        <w:jc w:val="center"/>
        <w:rPr>
          <w:rFonts w:ascii="Arial" w:hAnsi="Arial" w:cs="Arial"/>
        </w:rPr>
      </w:pPr>
      <w:r w:rsidRPr="00014EE7">
        <w:rPr>
          <w:rFonts w:ascii="Arial" w:hAnsi="Arial" w:cs="Arial"/>
        </w:rPr>
        <w:t xml:space="preserve">Kennedy </w:t>
      </w:r>
      <w:proofErr w:type="spellStart"/>
      <w:r w:rsidRPr="00014EE7">
        <w:rPr>
          <w:rFonts w:ascii="Arial" w:hAnsi="Arial" w:cs="Arial"/>
        </w:rPr>
        <w:t>Obohwemu</w:t>
      </w:r>
      <w:proofErr w:type="spellEnd"/>
    </w:p>
    <w:p w:rsidR="00014EE7" w:rsidRPr="00014EE7" w:rsidRDefault="00014EE7" w:rsidP="00014EE7">
      <w:pPr>
        <w:jc w:val="center"/>
        <w:rPr>
          <w:rFonts w:ascii="Arial" w:hAnsi="Arial" w:cs="Arial"/>
        </w:rPr>
      </w:pPr>
      <w:r w:rsidRPr="00014EE7">
        <w:rPr>
          <w:rFonts w:ascii="Arial" w:hAnsi="Arial" w:cs="Arial"/>
        </w:rPr>
        <w:t>Gillian Weaver</w:t>
      </w:r>
    </w:p>
    <w:p w:rsidR="00014EE7" w:rsidRPr="00014EE7" w:rsidRDefault="00014EE7" w:rsidP="00014EE7">
      <w:pPr>
        <w:jc w:val="center"/>
        <w:rPr>
          <w:rFonts w:ascii="Arial" w:hAnsi="Arial" w:cs="Arial"/>
        </w:rPr>
      </w:pPr>
      <w:proofErr w:type="spellStart"/>
      <w:r w:rsidRPr="00014EE7">
        <w:rPr>
          <w:rFonts w:ascii="Arial" w:hAnsi="Arial" w:cs="Arial"/>
        </w:rPr>
        <w:t>Hamdi</w:t>
      </w:r>
      <w:proofErr w:type="spellEnd"/>
      <w:r w:rsidRPr="00014EE7">
        <w:rPr>
          <w:rFonts w:ascii="Arial" w:hAnsi="Arial" w:cs="Arial"/>
        </w:rPr>
        <w:t xml:space="preserve"> Hussain</w:t>
      </w:r>
    </w:p>
    <w:p w:rsidR="00014EE7" w:rsidRPr="006C2D78" w:rsidRDefault="00014EE7" w:rsidP="00014EE7">
      <w:pPr>
        <w:jc w:val="center"/>
        <w:rPr>
          <w:rFonts w:ascii="Arial" w:hAnsi="Arial" w:cs="Arial"/>
        </w:rPr>
      </w:pPr>
      <w:proofErr w:type="spellStart"/>
      <w:r w:rsidRPr="00014EE7">
        <w:rPr>
          <w:rFonts w:ascii="Arial" w:hAnsi="Arial" w:cs="Arial"/>
        </w:rPr>
        <w:t>Hajra</w:t>
      </w:r>
      <w:proofErr w:type="spellEnd"/>
      <w:r w:rsidRPr="00014EE7">
        <w:rPr>
          <w:rFonts w:ascii="Arial" w:hAnsi="Arial" w:cs="Arial"/>
        </w:rPr>
        <w:t xml:space="preserve"> </w:t>
      </w:r>
      <w:proofErr w:type="spellStart"/>
      <w:r w:rsidRPr="00014EE7">
        <w:rPr>
          <w:rFonts w:ascii="Arial" w:hAnsi="Arial" w:cs="Arial"/>
        </w:rPr>
        <w:t>Mustasim</w:t>
      </w:r>
      <w:proofErr w:type="spellEnd"/>
    </w:p>
    <w:p w:rsidR="008F24DB" w:rsidRPr="006C2D78" w:rsidRDefault="000A0227">
      <w:pPr>
        <w:rPr>
          <w:rFonts w:ascii="Arial" w:hAnsi="Arial" w:cs="Arial"/>
        </w:rPr>
      </w:pPr>
      <w:r w:rsidRPr="006C2D78">
        <w:rPr>
          <w:rFonts w:ascii="Arial" w:hAnsi="Arial" w:cs="Arial"/>
        </w:rPr>
        <w:br w:type="page"/>
      </w:r>
    </w:p>
    <w:sdt>
      <w:sdtPr>
        <w:rPr>
          <w:rFonts w:ascii="Arial" w:eastAsiaTheme="minorHAnsi" w:hAnsi="Arial" w:cs="Arial"/>
          <w:color w:val="auto"/>
          <w:sz w:val="22"/>
          <w:szCs w:val="22"/>
        </w:rPr>
        <w:id w:val="1182405242"/>
        <w:docPartObj>
          <w:docPartGallery w:val="Table of Contents"/>
          <w:docPartUnique/>
        </w:docPartObj>
      </w:sdtPr>
      <w:sdtEndPr>
        <w:rPr>
          <w:b/>
          <w:bCs/>
          <w:noProof/>
        </w:rPr>
      </w:sdtEndPr>
      <w:sdtContent>
        <w:p w:rsidR="008F24DB" w:rsidRPr="006C2D78" w:rsidRDefault="000A0227" w:rsidP="009A400E">
          <w:pPr>
            <w:pStyle w:val="TOCHeading"/>
            <w:jc w:val="center"/>
            <w:rPr>
              <w:rFonts w:ascii="Arial" w:hAnsi="Arial" w:cs="Arial"/>
              <w:b/>
              <w:color w:val="auto"/>
              <w:sz w:val="22"/>
              <w:szCs w:val="22"/>
            </w:rPr>
          </w:pPr>
          <w:r w:rsidRPr="006C2D78">
            <w:rPr>
              <w:rFonts w:ascii="Arial" w:hAnsi="Arial" w:cs="Arial"/>
              <w:b/>
              <w:color w:val="auto"/>
              <w:sz w:val="22"/>
              <w:szCs w:val="22"/>
            </w:rPr>
            <w:t>Table of Contents</w:t>
          </w:r>
        </w:p>
        <w:p w:rsidR="002927BA" w:rsidRPr="006C2D78" w:rsidRDefault="000A0227">
          <w:pPr>
            <w:pStyle w:val="TOC1"/>
            <w:tabs>
              <w:tab w:val="right" w:leader="dot" w:pos="9350"/>
            </w:tabs>
            <w:rPr>
              <w:rFonts w:ascii="Arial" w:eastAsiaTheme="minorEastAsia" w:hAnsi="Arial" w:cs="Arial"/>
              <w:noProof/>
            </w:rPr>
          </w:pPr>
          <w:r w:rsidRPr="006C2D78">
            <w:rPr>
              <w:rFonts w:ascii="Arial" w:hAnsi="Arial" w:cs="Arial"/>
            </w:rPr>
            <w:fldChar w:fldCharType="begin"/>
          </w:r>
          <w:r w:rsidRPr="006C2D78">
            <w:rPr>
              <w:rFonts w:ascii="Arial" w:hAnsi="Arial" w:cs="Arial"/>
            </w:rPr>
            <w:instrText xml:space="preserve"> TOC \o "1-3" \h \z \u </w:instrText>
          </w:r>
          <w:r w:rsidRPr="006C2D78">
            <w:rPr>
              <w:rFonts w:ascii="Arial" w:hAnsi="Arial" w:cs="Arial"/>
            </w:rPr>
            <w:fldChar w:fldCharType="separate"/>
          </w:r>
          <w:hyperlink w:anchor="_Toc128752958" w:history="1">
            <w:r w:rsidRPr="006C2D78">
              <w:rPr>
                <w:rStyle w:val="Hyperlink"/>
                <w:rFonts w:ascii="Arial" w:hAnsi="Arial" w:cs="Arial"/>
                <w:noProof/>
              </w:rPr>
              <w:t>Introduction:</w:t>
            </w:r>
            <w:r w:rsidRPr="006C2D78">
              <w:rPr>
                <w:rFonts w:ascii="Arial" w:hAnsi="Arial" w:cs="Arial"/>
                <w:noProof/>
                <w:webHidden/>
              </w:rPr>
              <w:tab/>
            </w:r>
            <w:r w:rsidRPr="006C2D78">
              <w:rPr>
                <w:rFonts w:ascii="Arial" w:hAnsi="Arial" w:cs="Arial"/>
                <w:noProof/>
                <w:webHidden/>
              </w:rPr>
              <w:fldChar w:fldCharType="begin"/>
            </w:r>
            <w:r w:rsidRPr="006C2D78">
              <w:rPr>
                <w:rFonts w:ascii="Arial" w:hAnsi="Arial" w:cs="Arial"/>
                <w:noProof/>
                <w:webHidden/>
              </w:rPr>
              <w:instrText xml:space="preserve"> PAGEREF _Toc128752958 \h </w:instrText>
            </w:r>
            <w:r w:rsidRPr="006C2D78">
              <w:rPr>
                <w:rFonts w:ascii="Arial" w:hAnsi="Arial" w:cs="Arial"/>
                <w:noProof/>
                <w:webHidden/>
              </w:rPr>
            </w:r>
            <w:r w:rsidRPr="006C2D78">
              <w:rPr>
                <w:rFonts w:ascii="Arial" w:hAnsi="Arial" w:cs="Arial"/>
                <w:noProof/>
                <w:webHidden/>
              </w:rPr>
              <w:fldChar w:fldCharType="separate"/>
            </w:r>
            <w:r w:rsidRPr="006C2D78">
              <w:rPr>
                <w:rFonts w:ascii="Arial" w:hAnsi="Arial" w:cs="Arial"/>
                <w:noProof/>
                <w:webHidden/>
              </w:rPr>
              <w:t>3</w:t>
            </w:r>
            <w:r w:rsidRPr="006C2D78">
              <w:rPr>
                <w:rFonts w:ascii="Arial" w:hAnsi="Arial" w:cs="Arial"/>
                <w:noProof/>
                <w:webHidden/>
              </w:rPr>
              <w:fldChar w:fldCharType="end"/>
            </w:r>
          </w:hyperlink>
        </w:p>
        <w:p w:rsidR="002927BA" w:rsidRPr="006C2D78" w:rsidRDefault="00995864">
          <w:pPr>
            <w:pStyle w:val="TOC1"/>
            <w:tabs>
              <w:tab w:val="right" w:leader="dot" w:pos="9350"/>
            </w:tabs>
            <w:rPr>
              <w:rFonts w:ascii="Arial" w:eastAsiaTheme="minorEastAsia" w:hAnsi="Arial" w:cs="Arial"/>
              <w:noProof/>
            </w:rPr>
          </w:pPr>
          <w:hyperlink w:anchor="_Toc128752959" w:history="1">
            <w:r w:rsidR="000A0227" w:rsidRPr="006C2D78">
              <w:rPr>
                <w:rStyle w:val="Hyperlink"/>
                <w:rFonts w:ascii="Arial" w:hAnsi="Arial" w:cs="Arial"/>
                <w:noProof/>
              </w:rPr>
              <w:t>Public Health-  A Critical Role In Managing And Reducing The Spread Of Influenza</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_Toc128752959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3</w:t>
            </w:r>
            <w:r w:rsidR="000A0227" w:rsidRPr="006C2D78">
              <w:rPr>
                <w:rFonts w:ascii="Arial" w:hAnsi="Arial" w:cs="Arial"/>
                <w:noProof/>
                <w:webHidden/>
              </w:rPr>
              <w:fldChar w:fldCharType="end"/>
            </w:r>
          </w:hyperlink>
        </w:p>
        <w:p w:rsidR="002927BA" w:rsidRPr="006C2D78" w:rsidRDefault="00995864">
          <w:pPr>
            <w:pStyle w:val="TOC2"/>
            <w:tabs>
              <w:tab w:val="right" w:leader="dot" w:pos="9350"/>
            </w:tabs>
            <w:rPr>
              <w:rFonts w:ascii="Arial" w:eastAsiaTheme="minorEastAsia" w:hAnsi="Arial" w:cs="Arial"/>
              <w:noProof/>
            </w:rPr>
          </w:pPr>
          <w:hyperlink w:anchor="_Toc128752960" w:history="1">
            <w:r w:rsidR="000A0227" w:rsidRPr="006C2D78">
              <w:rPr>
                <w:rStyle w:val="Hyperlink"/>
                <w:rFonts w:ascii="Arial" w:hAnsi="Arial" w:cs="Arial"/>
                <w:noProof/>
              </w:rPr>
              <w:t>Vaccination Campaigns</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_Toc128752960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4</w:t>
            </w:r>
            <w:r w:rsidR="000A0227" w:rsidRPr="006C2D78">
              <w:rPr>
                <w:rFonts w:ascii="Arial" w:hAnsi="Arial" w:cs="Arial"/>
                <w:noProof/>
                <w:webHidden/>
              </w:rPr>
              <w:fldChar w:fldCharType="end"/>
            </w:r>
          </w:hyperlink>
        </w:p>
        <w:p w:rsidR="002927BA" w:rsidRPr="006C2D78" w:rsidRDefault="00995864">
          <w:pPr>
            <w:pStyle w:val="TOC2"/>
            <w:tabs>
              <w:tab w:val="right" w:leader="dot" w:pos="9350"/>
            </w:tabs>
            <w:rPr>
              <w:rFonts w:ascii="Arial" w:eastAsiaTheme="minorEastAsia" w:hAnsi="Arial" w:cs="Arial"/>
              <w:noProof/>
            </w:rPr>
          </w:pPr>
          <w:hyperlink w:anchor="_Toc128752961" w:history="1">
            <w:r w:rsidR="000A0227" w:rsidRPr="006C2D78">
              <w:rPr>
                <w:rStyle w:val="Hyperlink"/>
                <w:rFonts w:ascii="Arial" w:hAnsi="Arial" w:cs="Arial"/>
                <w:noProof/>
              </w:rPr>
              <w:t>Personal Hygiene</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_Toc128752961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4</w:t>
            </w:r>
            <w:r w:rsidR="000A0227" w:rsidRPr="006C2D78">
              <w:rPr>
                <w:rFonts w:ascii="Arial" w:hAnsi="Arial" w:cs="Arial"/>
                <w:noProof/>
                <w:webHidden/>
              </w:rPr>
              <w:fldChar w:fldCharType="end"/>
            </w:r>
          </w:hyperlink>
        </w:p>
        <w:p w:rsidR="002927BA" w:rsidRPr="006C2D78" w:rsidRDefault="00995864">
          <w:pPr>
            <w:pStyle w:val="TOC2"/>
            <w:tabs>
              <w:tab w:val="right" w:leader="dot" w:pos="9350"/>
            </w:tabs>
            <w:rPr>
              <w:rFonts w:ascii="Arial" w:eastAsiaTheme="minorEastAsia" w:hAnsi="Arial" w:cs="Arial"/>
              <w:noProof/>
            </w:rPr>
          </w:pPr>
          <w:hyperlink w:anchor="_Toc128752962" w:history="1">
            <w:r w:rsidR="000A0227" w:rsidRPr="006C2D78">
              <w:rPr>
                <w:rStyle w:val="Hyperlink"/>
                <w:rFonts w:ascii="Arial" w:hAnsi="Arial" w:cs="Arial"/>
                <w:noProof/>
              </w:rPr>
              <w:t>Antiviral Medications</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_Toc128752962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4</w:t>
            </w:r>
            <w:r w:rsidR="000A0227" w:rsidRPr="006C2D78">
              <w:rPr>
                <w:rFonts w:ascii="Arial" w:hAnsi="Arial" w:cs="Arial"/>
                <w:noProof/>
                <w:webHidden/>
              </w:rPr>
              <w:fldChar w:fldCharType="end"/>
            </w:r>
          </w:hyperlink>
        </w:p>
        <w:p w:rsidR="002927BA" w:rsidRPr="006C2D78" w:rsidRDefault="00995864">
          <w:pPr>
            <w:pStyle w:val="TOC2"/>
            <w:tabs>
              <w:tab w:val="right" w:leader="dot" w:pos="9350"/>
            </w:tabs>
            <w:rPr>
              <w:rFonts w:ascii="Arial" w:eastAsiaTheme="minorEastAsia" w:hAnsi="Arial" w:cs="Arial"/>
              <w:noProof/>
            </w:rPr>
          </w:pPr>
          <w:hyperlink w:anchor="_Toc128752963" w:history="1">
            <w:r w:rsidR="000A0227" w:rsidRPr="006C2D78">
              <w:rPr>
                <w:rStyle w:val="Hyperlink"/>
                <w:rFonts w:ascii="Arial" w:hAnsi="Arial" w:cs="Arial"/>
                <w:noProof/>
              </w:rPr>
              <w:t>Social Distancing</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_Toc128752963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4</w:t>
            </w:r>
            <w:r w:rsidR="000A0227" w:rsidRPr="006C2D78">
              <w:rPr>
                <w:rFonts w:ascii="Arial" w:hAnsi="Arial" w:cs="Arial"/>
                <w:noProof/>
                <w:webHidden/>
              </w:rPr>
              <w:fldChar w:fldCharType="end"/>
            </w:r>
          </w:hyperlink>
        </w:p>
        <w:p w:rsidR="002927BA" w:rsidRPr="006C2D78" w:rsidRDefault="00995864">
          <w:pPr>
            <w:pStyle w:val="TOC2"/>
            <w:tabs>
              <w:tab w:val="right" w:leader="dot" w:pos="9350"/>
            </w:tabs>
            <w:rPr>
              <w:rFonts w:ascii="Arial" w:eastAsiaTheme="minorEastAsia" w:hAnsi="Arial" w:cs="Arial"/>
              <w:noProof/>
            </w:rPr>
          </w:pPr>
          <w:hyperlink w:anchor="_Toc128752964" w:history="1">
            <w:r w:rsidR="000A0227" w:rsidRPr="006C2D78">
              <w:rPr>
                <w:rStyle w:val="Hyperlink"/>
                <w:rFonts w:ascii="Arial" w:hAnsi="Arial" w:cs="Arial"/>
                <w:noProof/>
              </w:rPr>
              <w:t>Surveillance And Monitoring</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_Toc128752964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5</w:t>
            </w:r>
            <w:r w:rsidR="000A0227" w:rsidRPr="006C2D78">
              <w:rPr>
                <w:rFonts w:ascii="Arial" w:hAnsi="Arial" w:cs="Arial"/>
                <w:noProof/>
                <w:webHidden/>
              </w:rPr>
              <w:fldChar w:fldCharType="end"/>
            </w:r>
          </w:hyperlink>
        </w:p>
        <w:p w:rsidR="002927BA" w:rsidRPr="006C2D78" w:rsidRDefault="00995864">
          <w:pPr>
            <w:pStyle w:val="TOC2"/>
            <w:tabs>
              <w:tab w:val="right" w:leader="dot" w:pos="9350"/>
            </w:tabs>
            <w:rPr>
              <w:rFonts w:ascii="Arial" w:eastAsiaTheme="minorEastAsia" w:hAnsi="Arial" w:cs="Arial"/>
              <w:noProof/>
            </w:rPr>
          </w:pPr>
          <w:hyperlink w:anchor="_Toc128752965" w:history="1">
            <w:r w:rsidR="000A0227" w:rsidRPr="006C2D78">
              <w:rPr>
                <w:rStyle w:val="Hyperlink"/>
                <w:rFonts w:ascii="Arial" w:hAnsi="Arial" w:cs="Arial"/>
                <w:noProof/>
              </w:rPr>
              <w:t>Treatment And Hospitalization</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_Toc128752965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5</w:t>
            </w:r>
            <w:r w:rsidR="000A0227" w:rsidRPr="006C2D78">
              <w:rPr>
                <w:rFonts w:ascii="Arial" w:hAnsi="Arial" w:cs="Arial"/>
                <w:noProof/>
                <w:webHidden/>
              </w:rPr>
              <w:fldChar w:fldCharType="end"/>
            </w:r>
          </w:hyperlink>
        </w:p>
        <w:p w:rsidR="002927BA" w:rsidRPr="006C2D78" w:rsidRDefault="00995864">
          <w:pPr>
            <w:pStyle w:val="TOC1"/>
            <w:tabs>
              <w:tab w:val="right" w:leader="dot" w:pos="9350"/>
            </w:tabs>
            <w:rPr>
              <w:rFonts w:ascii="Arial" w:eastAsiaTheme="minorEastAsia" w:hAnsi="Arial" w:cs="Arial"/>
              <w:noProof/>
            </w:rPr>
          </w:pPr>
          <w:hyperlink w:anchor="_Toc128752966" w:history="1">
            <w:r w:rsidR="000A0227" w:rsidRPr="006C2D78">
              <w:rPr>
                <w:rStyle w:val="Hyperlink"/>
                <w:rFonts w:ascii="Arial" w:hAnsi="Arial" w:cs="Arial"/>
                <w:noProof/>
              </w:rPr>
              <w:t>Key Determinants/Risk Factors Of Influenza</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_Toc128752966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5</w:t>
            </w:r>
            <w:r w:rsidR="000A0227" w:rsidRPr="006C2D78">
              <w:rPr>
                <w:rFonts w:ascii="Arial" w:hAnsi="Arial" w:cs="Arial"/>
                <w:noProof/>
                <w:webHidden/>
              </w:rPr>
              <w:fldChar w:fldCharType="end"/>
            </w:r>
          </w:hyperlink>
        </w:p>
        <w:p w:rsidR="002927BA" w:rsidRPr="006C2D78" w:rsidRDefault="00995864">
          <w:pPr>
            <w:pStyle w:val="TOC1"/>
            <w:tabs>
              <w:tab w:val="right" w:leader="dot" w:pos="9350"/>
            </w:tabs>
            <w:rPr>
              <w:rFonts w:ascii="Arial" w:eastAsiaTheme="minorEastAsia" w:hAnsi="Arial" w:cs="Arial"/>
              <w:noProof/>
            </w:rPr>
          </w:pPr>
          <w:hyperlink w:anchor="_Toc128752967" w:history="1">
            <w:r w:rsidR="000A0227" w:rsidRPr="006C2D78">
              <w:rPr>
                <w:rStyle w:val="Hyperlink"/>
                <w:rFonts w:ascii="Arial" w:hAnsi="Arial" w:cs="Arial"/>
                <w:noProof/>
              </w:rPr>
              <w:t>Short-Term Effects Of Influenza On Public Health</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_Toc128752967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7</w:t>
            </w:r>
            <w:r w:rsidR="000A0227" w:rsidRPr="006C2D78">
              <w:rPr>
                <w:rFonts w:ascii="Arial" w:hAnsi="Arial" w:cs="Arial"/>
                <w:noProof/>
                <w:webHidden/>
              </w:rPr>
              <w:fldChar w:fldCharType="end"/>
            </w:r>
          </w:hyperlink>
        </w:p>
        <w:p w:rsidR="002927BA" w:rsidRPr="006C2D78" w:rsidRDefault="00995864">
          <w:pPr>
            <w:pStyle w:val="TOC1"/>
            <w:tabs>
              <w:tab w:val="right" w:leader="dot" w:pos="9350"/>
            </w:tabs>
            <w:rPr>
              <w:rFonts w:ascii="Arial" w:eastAsiaTheme="minorEastAsia" w:hAnsi="Arial" w:cs="Arial"/>
              <w:noProof/>
            </w:rPr>
          </w:pPr>
          <w:hyperlink w:anchor="_Toc128752968" w:history="1">
            <w:r w:rsidR="000A0227" w:rsidRPr="006C2D78">
              <w:rPr>
                <w:rStyle w:val="Hyperlink"/>
                <w:rFonts w:ascii="Arial" w:hAnsi="Arial" w:cs="Arial"/>
                <w:noProof/>
              </w:rPr>
              <w:t>Long-Term Effects Of Influenza On The Public's Health</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_Toc128752968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8</w:t>
            </w:r>
            <w:r w:rsidR="000A0227" w:rsidRPr="006C2D78">
              <w:rPr>
                <w:rFonts w:ascii="Arial" w:hAnsi="Arial" w:cs="Arial"/>
                <w:noProof/>
                <w:webHidden/>
              </w:rPr>
              <w:fldChar w:fldCharType="end"/>
            </w:r>
          </w:hyperlink>
        </w:p>
        <w:p w:rsidR="002927BA" w:rsidRPr="006C2D78" w:rsidRDefault="00995864">
          <w:pPr>
            <w:pStyle w:val="TOC2"/>
            <w:tabs>
              <w:tab w:val="right" w:leader="dot" w:pos="9350"/>
            </w:tabs>
            <w:rPr>
              <w:rFonts w:ascii="Arial" w:eastAsiaTheme="minorEastAsia" w:hAnsi="Arial" w:cs="Arial"/>
              <w:noProof/>
            </w:rPr>
          </w:pPr>
          <w:hyperlink w:anchor="_Toc128752969" w:history="1">
            <w:r w:rsidR="000A0227" w:rsidRPr="006C2D78">
              <w:rPr>
                <w:rStyle w:val="Hyperlink"/>
                <w:rFonts w:ascii="Arial" w:hAnsi="Arial" w:cs="Arial"/>
                <w:noProof/>
              </w:rPr>
              <w:t>Age</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_Toc128752969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10</w:t>
            </w:r>
            <w:r w:rsidR="000A0227" w:rsidRPr="006C2D78">
              <w:rPr>
                <w:rFonts w:ascii="Arial" w:hAnsi="Arial" w:cs="Arial"/>
                <w:noProof/>
                <w:webHidden/>
              </w:rPr>
              <w:fldChar w:fldCharType="end"/>
            </w:r>
          </w:hyperlink>
        </w:p>
        <w:p w:rsidR="002927BA" w:rsidRPr="006C2D78" w:rsidRDefault="00995864">
          <w:pPr>
            <w:pStyle w:val="TOC2"/>
            <w:tabs>
              <w:tab w:val="right" w:leader="dot" w:pos="9350"/>
            </w:tabs>
            <w:rPr>
              <w:rFonts w:ascii="Arial" w:eastAsiaTheme="minorEastAsia" w:hAnsi="Arial" w:cs="Arial"/>
              <w:noProof/>
            </w:rPr>
          </w:pPr>
          <w:hyperlink w:anchor="_Toc128752970" w:history="1">
            <w:r w:rsidR="000A0227" w:rsidRPr="006C2D78">
              <w:rPr>
                <w:rStyle w:val="Hyperlink"/>
                <w:rFonts w:ascii="Arial" w:hAnsi="Arial" w:cs="Arial"/>
                <w:noProof/>
              </w:rPr>
              <w:t>Underlying Health Conditions</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_Toc128752970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10</w:t>
            </w:r>
            <w:r w:rsidR="000A0227" w:rsidRPr="006C2D78">
              <w:rPr>
                <w:rFonts w:ascii="Arial" w:hAnsi="Arial" w:cs="Arial"/>
                <w:noProof/>
                <w:webHidden/>
              </w:rPr>
              <w:fldChar w:fldCharType="end"/>
            </w:r>
          </w:hyperlink>
        </w:p>
        <w:p w:rsidR="002927BA" w:rsidRPr="006C2D78" w:rsidRDefault="00995864">
          <w:pPr>
            <w:pStyle w:val="TOC2"/>
            <w:tabs>
              <w:tab w:val="right" w:leader="dot" w:pos="9350"/>
            </w:tabs>
            <w:rPr>
              <w:rFonts w:ascii="Arial" w:eastAsiaTheme="minorEastAsia" w:hAnsi="Arial" w:cs="Arial"/>
              <w:noProof/>
            </w:rPr>
          </w:pPr>
          <w:hyperlink w:anchor="_Toc128752971" w:history="1">
            <w:r w:rsidR="000A0227" w:rsidRPr="006C2D78">
              <w:rPr>
                <w:rStyle w:val="Hyperlink"/>
                <w:rFonts w:ascii="Arial" w:hAnsi="Arial" w:cs="Arial"/>
                <w:noProof/>
              </w:rPr>
              <w:t>Access To Healthcare</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_Toc128752971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10</w:t>
            </w:r>
            <w:r w:rsidR="000A0227" w:rsidRPr="006C2D78">
              <w:rPr>
                <w:rFonts w:ascii="Arial" w:hAnsi="Arial" w:cs="Arial"/>
                <w:noProof/>
                <w:webHidden/>
              </w:rPr>
              <w:fldChar w:fldCharType="end"/>
            </w:r>
          </w:hyperlink>
        </w:p>
        <w:p w:rsidR="002927BA" w:rsidRPr="006C2D78" w:rsidRDefault="00995864">
          <w:pPr>
            <w:pStyle w:val="TOC2"/>
            <w:tabs>
              <w:tab w:val="right" w:leader="dot" w:pos="9350"/>
            </w:tabs>
            <w:rPr>
              <w:rFonts w:ascii="Arial" w:eastAsiaTheme="minorEastAsia" w:hAnsi="Arial" w:cs="Arial"/>
              <w:noProof/>
            </w:rPr>
          </w:pPr>
          <w:hyperlink w:anchor="_Toc128752972" w:history="1">
            <w:r w:rsidR="000A0227" w:rsidRPr="006C2D78">
              <w:rPr>
                <w:rStyle w:val="Hyperlink"/>
                <w:rFonts w:ascii="Arial" w:hAnsi="Arial" w:cs="Arial"/>
                <w:noProof/>
              </w:rPr>
              <w:t>Vaccination</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_Toc128752972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10</w:t>
            </w:r>
            <w:r w:rsidR="000A0227" w:rsidRPr="006C2D78">
              <w:rPr>
                <w:rFonts w:ascii="Arial" w:hAnsi="Arial" w:cs="Arial"/>
                <w:noProof/>
                <w:webHidden/>
              </w:rPr>
              <w:fldChar w:fldCharType="end"/>
            </w:r>
          </w:hyperlink>
        </w:p>
        <w:p w:rsidR="002927BA" w:rsidRPr="006C2D78" w:rsidRDefault="00995864">
          <w:pPr>
            <w:pStyle w:val="TOC2"/>
            <w:tabs>
              <w:tab w:val="right" w:leader="dot" w:pos="9350"/>
            </w:tabs>
            <w:rPr>
              <w:rFonts w:ascii="Arial" w:eastAsiaTheme="minorEastAsia" w:hAnsi="Arial" w:cs="Arial"/>
              <w:noProof/>
            </w:rPr>
          </w:pPr>
          <w:hyperlink w:anchor="_Toc128752973" w:history="1">
            <w:r w:rsidR="000A0227" w:rsidRPr="006C2D78">
              <w:rPr>
                <w:rStyle w:val="Hyperlink"/>
                <w:rFonts w:ascii="Arial" w:hAnsi="Arial" w:cs="Arial"/>
                <w:noProof/>
              </w:rPr>
              <w:t>Socioeconomic Factor</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_Toc128752973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11</w:t>
            </w:r>
            <w:r w:rsidR="000A0227" w:rsidRPr="006C2D78">
              <w:rPr>
                <w:rFonts w:ascii="Arial" w:hAnsi="Arial" w:cs="Arial"/>
                <w:noProof/>
                <w:webHidden/>
              </w:rPr>
              <w:fldChar w:fldCharType="end"/>
            </w:r>
          </w:hyperlink>
        </w:p>
        <w:p w:rsidR="002927BA" w:rsidRPr="006C2D78" w:rsidRDefault="00995864">
          <w:pPr>
            <w:pStyle w:val="TOC2"/>
            <w:tabs>
              <w:tab w:val="right" w:leader="dot" w:pos="9350"/>
            </w:tabs>
            <w:rPr>
              <w:rFonts w:ascii="Arial" w:eastAsiaTheme="minorEastAsia" w:hAnsi="Arial" w:cs="Arial"/>
              <w:noProof/>
            </w:rPr>
          </w:pPr>
          <w:hyperlink w:anchor="_Toc128752974" w:history="1">
            <w:r w:rsidR="000A0227" w:rsidRPr="006C2D78">
              <w:rPr>
                <w:rStyle w:val="Hyperlink"/>
                <w:rFonts w:ascii="Arial" w:hAnsi="Arial" w:cs="Arial"/>
                <w:noProof/>
              </w:rPr>
              <w:t>Lifestyle</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_Toc128752974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11</w:t>
            </w:r>
            <w:r w:rsidR="000A0227" w:rsidRPr="006C2D78">
              <w:rPr>
                <w:rFonts w:ascii="Arial" w:hAnsi="Arial" w:cs="Arial"/>
                <w:noProof/>
                <w:webHidden/>
              </w:rPr>
              <w:fldChar w:fldCharType="end"/>
            </w:r>
          </w:hyperlink>
        </w:p>
        <w:p w:rsidR="002927BA" w:rsidRPr="006C2D78" w:rsidRDefault="00995864">
          <w:pPr>
            <w:pStyle w:val="TOC1"/>
            <w:tabs>
              <w:tab w:val="right" w:leader="dot" w:pos="9350"/>
            </w:tabs>
            <w:rPr>
              <w:rFonts w:ascii="Arial" w:eastAsiaTheme="minorEastAsia" w:hAnsi="Arial" w:cs="Arial"/>
              <w:noProof/>
            </w:rPr>
          </w:pPr>
          <w:hyperlink w:anchor="_Toc128752975" w:history="1">
            <w:r w:rsidR="000A0227" w:rsidRPr="006C2D78">
              <w:rPr>
                <w:rStyle w:val="Hyperlink"/>
                <w:rFonts w:ascii="Arial" w:hAnsi="Arial" w:cs="Arial"/>
                <w:noProof/>
              </w:rPr>
              <w:t>Conclusion</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_Toc128752975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11</w:t>
            </w:r>
            <w:r w:rsidR="000A0227" w:rsidRPr="006C2D78">
              <w:rPr>
                <w:rFonts w:ascii="Arial" w:hAnsi="Arial" w:cs="Arial"/>
                <w:noProof/>
                <w:webHidden/>
              </w:rPr>
              <w:fldChar w:fldCharType="end"/>
            </w:r>
          </w:hyperlink>
        </w:p>
        <w:p w:rsidR="002927BA" w:rsidRPr="006C2D78" w:rsidRDefault="00995864">
          <w:pPr>
            <w:pStyle w:val="TOC1"/>
            <w:tabs>
              <w:tab w:val="right" w:leader="dot" w:pos="9350"/>
            </w:tabs>
            <w:rPr>
              <w:rFonts w:ascii="Arial" w:eastAsiaTheme="minorEastAsia" w:hAnsi="Arial" w:cs="Arial"/>
              <w:noProof/>
            </w:rPr>
          </w:pPr>
          <w:hyperlink w:anchor="_Toc128752976" w:history="1">
            <w:r w:rsidR="000A0227" w:rsidRPr="006C2D78">
              <w:rPr>
                <w:rStyle w:val="Hyperlink"/>
                <w:rFonts w:ascii="Arial" w:hAnsi="Arial" w:cs="Arial"/>
                <w:noProof/>
              </w:rPr>
              <w:t>References</w:t>
            </w:r>
            <w:r w:rsidR="000A0227" w:rsidRPr="006C2D78">
              <w:rPr>
                <w:rFonts w:ascii="Arial" w:hAnsi="Arial" w:cs="Arial"/>
                <w:noProof/>
                <w:webHidden/>
              </w:rPr>
              <w:tab/>
            </w:r>
            <w:r w:rsidR="000A0227" w:rsidRPr="006C2D78">
              <w:rPr>
                <w:rFonts w:ascii="Arial" w:hAnsi="Arial" w:cs="Arial"/>
                <w:noProof/>
                <w:webHidden/>
              </w:rPr>
              <w:fldChar w:fldCharType="begin"/>
            </w:r>
            <w:r w:rsidR="000A0227" w:rsidRPr="006C2D78">
              <w:rPr>
                <w:rFonts w:ascii="Arial" w:hAnsi="Arial" w:cs="Arial"/>
                <w:noProof/>
                <w:webHidden/>
              </w:rPr>
              <w:instrText xml:space="preserve"> PAGEREF _Toc128752976 \h </w:instrText>
            </w:r>
            <w:r w:rsidR="000A0227" w:rsidRPr="006C2D78">
              <w:rPr>
                <w:rFonts w:ascii="Arial" w:hAnsi="Arial" w:cs="Arial"/>
                <w:noProof/>
                <w:webHidden/>
              </w:rPr>
            </w:r>
            <w:r w:rsidR="000A0227" w:rsidRPr="006C2D78">
              <w:rPr>
                <w:rFonts w:ascii="Arial" w:hAnsi="Arial" w:cs="Arial"/>
                <w:noProof/>
                <w:webHidden/>
              </w:rPr>
              <w:fldChar w:fldCharType="separate"/>
            </w:r>
            <w:r w:rsidR="000A0227" w:rsidRPr="006C2D78">
              <w:rPr>
                <w:rFonts w:ascii="Arial" w:hAnsi="Arial" w:cs="Arial"/>
                <w:noProof/>
                <w:webHidden/>
              </w:rPr>
              <w:t>13</w:t>
            </w:r>
            <w:r w:rsidR="000A0227" w:rsidRPr="006C2D78">
              <w:rPr>
                <w:rFonts w:ascii="Arial" w:hAnsi="Arial" w:cs="Arial"/>
                <w:noProof/>
                <w:webHidden/>
              </w:rPr>
              <w:fldChar w:fldCharType="end"/>
            </w:r>
          </w:hyperlink>
        </w:p>
        <w:p w:rsidR="008F24DB" w:rsidRPr="006C2D78" w:rsidRDefault="000A0227">
          <w:pPr>
            <w:rPr>
              <w:rFonts w:ascii="Arial" w:hAnsi="Arial" w:cs="Arial"/>
            </w:rPr>
          </w:pPr>
          <w:r w:rsidRPr="006C2D78">
            <w:rPr>
              <w:rFonts w:ascii="Arial" w:hAnsi="Arial" w:cs="Arial"/>
              <w:b/>
              <w:bCs/>
              <w:noProof/>
            </w:rPr>
            <w:fldChar w:fldCharType="end"/>
          </w:r>
        </w:p>
      </w:sdtContent>
    </w:sdt>
    <w:p w:rsidR="008F24DB" w:rsidRPr="006C2D78" w:rsidRDefault="008F24DB" w:rsidP="008F24DB">
      <w:pPr>
        <w:jc w:val="center"/>
        <w:rPr>
          <w:rFonts w:ascii="Arial" w:hAnsi="Arial" w:cs="Arial"/>
        </w:rPr>
      </w:pPr>
    </w:p>
    <w:p w:rsidR="008F24DB" w:rsidRPr="006C2D78" w:rsidRDefault="000A0227">
      <w:pPr>
        <w:rPr>
          <w:rFonts w:ascii="Arial" w:hAnsi="Arial" w:cs="Arial"/>
        </w:rPr>
      </w:pPr>
      <w:r w:rsidRPr="006C2D78">
        <w:rPr>
          <w:rFonts w:ascii="Arial" w:hAnsi="Arial" w:cs="Arial"/>
        </w:rPr>
        <w:br w:type="page"/>
      </w:r>
    </w:p>
    <w:p w:rsidR="008F24DB" w:rsidRPr="006C2D78" w:rsidRDefault="000A0227" w:rsidP="008F24DB">
      <w:pPr>
        <w:jc w:val="center"/>
        <w:rPr>
          <w:rFonts w:ascii="Arial" w:hAnsi="Arial" w:cs="Arial"/>
        </w:rPr>
      </w:pPr>
      <w:r w:rsidRPr="006C2D78">
        <w:rPr>
          <w:rFonts w:ascii="Arial" w:hAnsi="Arial" w:cs="Arial"/>
        </w:rPr>
        <w:t>Assignment: Introduction to Public Health</w:t>
      </w:r>
    </w:p>
    <w:p w:rsidR="00552EE6" w:rsidRPr="006C2D78" w:rsidRDefault="000A0227" w:rsidP="006C2D78">
      <w:pPr>
        <w:pStyle w:val="Heading1"/>
        <w:spacing w:line="360" w:lineRule="auto"/>
        <w:rPr>
          <w:rFonts w:ascii="Arial" w:hAnsi="Arial" w:cs="Arial"/>
          <w:sz w:val="22"/>
          <w:szCs w:val="22"/>
        </w:rPr>
      </w:pPr>
      <w:bookmarkStart w:id="0" w:name="_Toc128752958"/>
      <w:r w:rsidRPr="006C2D78">
        <w:rPr>
          <w:rFonts w:ascii="Arial" w:hAnsi="Arial" w:cs="Arial"/>
          <w:sz w:val="22"/>
          <w:szCs w:val="22"/>
        </w:rPr>
        <w:t>Introduction:</w:t>
      </w:r>
      <w:bookmarkEnd w:id="0"/>
    </w:p>
    <w:p w:rsidR="002151D8" w:rsidRPr="006C2D78" w:rsidRDefault="000A0227" w:rsidP="006C2D78">
      <w:pPr>
        <w:spacing w:line="360" w:lineRule="auto"/>
        <w:ind w:firstLine="720"/>
        <w:rPr>
          <w:rFonts w:ascii="Arial" w:hAnsi="Arial" w:cs="Arial"/>
        </w:rPr>
      </w:pPr>
      <w:r w:rsidRPr="006C2D78">
        <w:rPr>
          <w:rFonts w:ascii="Arial" w:hAnsi="Arial" w:cs="Arial"/>
        </w:rPr>
        <w:t xml:space="preserve">Flu, or influenza, is a respiratory ailment caused by the influenza virus and is highly contagious. It is contagious and can be passed from person to person through the air or by contacting a surface that has been contaminated with the virus. Fever, cough, sore throat, body aches, and weariness are just some of the symptoms that the condition can bring on. Pneumonia, </w:t>
      </w:r>
      <w:proofErr w:type="spellStart"/>
      <w:r w:rsidRPr="006C2D78">
        <w:rPr>
          <w:rFonts w:ascii="Arial" w:hAnsi="Arial" w:cs="Arial"/>
        </w:rPr>
        <w:t>hospitalisation</w:t>
      </w:r>
      <w:proofErr w:type="spellEnd"/>
      <w:r w:rsidRPr="006C2D78">
        <w:rPr>
          <w:rFonts w:ascii="Arial" w:hAnsi="Arial" w:cs="Arial"/>
        </w:rPr>
        <w:t xml:space="preserve">, and even death are possible outcomes. The annual recurrence of influenza outbreaks is a major concern for public health around the world. World Health Organization (WHO) estimates that between 290.000 and 650.000 people die every year from influenza. Influenza causes around 17,000 annual </w:t>
      </w:r>
      <w:proofErr w:type="spellStart"/>
      <w:r w:rsidRPr="006C2D78">
        <w:rPr>
          <w:rFonts w:ascii="Arial" w:hAnsi="Arial" w:cs="Arial"/>
        </w:rPr>
        <w:t>hospitalisations</w:t>
      </w:r>
      <w:proofErr w:type="spellEnd"/>
      <w:r w:rsidRPr="006C2D78">
        <w:rPr>
          <w:rFonts w:ascii="Arial" w:hAnsi="Arial" w:cs="Arial"/>
        </w:rPr>
        <w:t xml:space="preserve"> and 8,000 annual fatalities in the United Kingdom</w:t>
      </w:r>
      <w:r w:rsidR="00E23740" w:rsidRPr="006C2D78">
        <w:rPr>
          <w:rFonts w:ascii="Arial" w:hAnsi="Arial" w:cs="Arial"/>
        </w:rPr>
        <w:t xml:space="preserve"> (</w:t>
      </w:r>
      <w:proofErr w:type="spellStart"/>
      <w:r w:rsidR="00E23740" w:rsidRPr="006C2D78">
        <w:rPr>
          <w:rFonts w:ascii="Arial" w:hAnsi="Arial" w:cs="Arial"/>
          <w:shd w:val="clear" w:color="auto" w:fill="FFFFFF"/>
        </w:rPr>
        <w:t>Chotpitayasunondh</w:t>
      </w:r>
      <w:proofErr w:type="spellEnd"/>
      <w:r w:rsidR="00E23740" w:rsidRPr="006C2D78">
        <w:rPr>
          <w:rFonts w:ascii="Arial" w:hAnsi="Arial" w:cs="Arial"/>
          <w:shd w:val="clear" w:color="auto" w:fill="FFFFFF"/>
        </w:rPr>
        <w:t xml:space="preserve"> et al., 2021)</w:t>
      </w:r>
      <w:r w:rsidRPr="006C2D78">
        <w:rPr>
          <w:rFonts w:ascii="Arial" w:hAnsi="Arial" w:cs="Arial"/>
        </w:rPr>
        <w:t>.</w:t>
      </w:r>
    </w:p>
    <w:p w:rsidR="00552EE6" w:rsidRPr="006C2D78" w:rsidRDefault="000A0227" w:rsidP="006C2D78">
      <w:pPr>
        <w:spacing w:line="360" w:lineRule="auto"/>
        <w:ind w:firstLine="720"/>
        <w:rPr>
          <w:rFonts w:ascii="Arial" w:hAnsi="Arial" w:cs="Arial"/>
        </w:rPr>
      </w:pPr>
      <w:r w:rsidRPr="006C2D78">
        <w:rPr>
          <w:rFonts w:ascii="Arial" w:hAnsi="Arial" w:cs="Arial"/>
        </w:rPr>
        <w:t>The incidence of influenza varies each season, and its severity depends on factors like the virus strain, the effectiveness of the vaccine, and the population's susceptibility. The WHO monitors influenza activity worldwide and provides updates on the virus's circulation and impact. In the UK, the National Health Service (NHS) tracks influenza cases and provides vaccination campaigns to reduce the disease's spread.</w:t>
      </w:r>
    </w:p>
    <w:p w:rsidR="00552EE6" w:rsidRPr="006C2D78" w:rsidRDefault="00552EE6" w:rsidP="006C2D78">
      <w:pPr>
        <w:spacing w:line="360" w:lineRule="auto"/>
        <w:rPr>
          <w:rFonts w:ascii="Arial" w:hAnsi="Arial" w:cs="Arial"/>
        </w:rPr>
      </w:pPr>
    </w:p>
    <w:p w:rsidR="00552EE6" w:rsidRPr="006C2D78" w:rsidRDefault="000A0227" w:rsidP="006C2D78">
      <w:pPr>
        <w:spacing w:line="360" w:lineRule="auto"/>
        <w:rPr>
          <w:rStyle w:val="Heading1Char"/>
          <w:rFonts w:ascii="Arial" w:hAnsi="Arial" w:cs="Arial"/>
          <w:sz w:val="22"/>
          <w:szCs w:val="22"/>
        </w:rPr>
      </w:pPr>
      <w:bookmarkStart w:id="1" w:name="_Toc128752959"/>
      <w:r w:rsidRPr="006C2D78">
        <w:rPr>
          <w:rStyle w:val="Heading1Char"/>
          <w:rFonts w:ascii="Arial" w:hAnsi="Arial" w:cs="Arial"/>
          <w:sz w:val="22"/>
          <w:szCs w:val="22"/>
        </w:rPr>
        <w:t>Public Health</w:t>
      </w:r>
      <w:r w:rsidR="00610ECD" w:rsidRPr="006C2D78">
        <w:rPr>
          <w:rStyle w:val="Heading1Char"/>
          <w:rFonts w:ascii="Arial" w:hAnsi="Arial" w:cs="Arial"/>
          <w:sz w:val="22"/>
          <w:szCs w:val="22"/>
        </w:rPr>
        <w:t xml:space="preserve">- </w:t>
      </w:r>
      <w:r w:rsidRPr="006C2D78">
        <w:rPr>
          <w:rStyle w:val="Heading1Char"/>
          <w:rFonts w:ascii="Arial" w:hAnsi="Arial" w:cs="Arial"/>
          <w:sz w:val="22"/>
          <w:szCs w:val="22"/>
        </w:rPr>
        <w:t xml:space="preserve"> A Critical Role In Managing And Re</w:t>
      </w:r>
      <w:r w:rsidR="00610ECD" w:rsidRPr="006C2D78">
        <w:rPr>
          <w:rStyle w:val="Heading1Char"/>
          <w:rFonts w:ascii="Arial" w:hAnsi="Arial" w:cs="Arial"/>
          <w:sz w:val="22"/>
          <w:szCs w:val="22"/>
        </w:rPr>
        <w:t>ducing The Spread Of Influenza</w:t>
      </w:r>
      <w:bookmarkEnd w:id="1"/>
    </w:p>
    <w:p w:rsidR="00610ECD" w:rsidRPr="006C2D78" w:rsidRDefault="000A0227" w:rsidP="006C2D78">
      <w:pPr>
        <w:spacing w:line="360" w:lineRule="auto"/>
        <w:rPr>
          <w:rFonts w:ascii="Arial" w:hAnsi="Arial" w:cs="Arial"/>
        </w:rPr>
      </w:pPr>
      <w:r w:rsidRPr="006C2D78">
        <w:rPr>
          <w:rFonts w:ascii="Arial" w:hAnsi="Arial" w:cs="Arial"/>
        </w:rPr>
        <w:t>Several examples of disease prevention and control strategies, including the ones that are listed here, are presented here.</w:t>
      </w:r>
    </w:p>
    <w:p w:rsidR="00610ECD" w:rsidRPr="006C2D78" w:rsidRDefault="00610ECD" w:rsidP="006C2D78">
      <w:pPr>
        <w:spacing w:line="360" w:lineRule="auto"/>
        <w:rPr>
          <w:rFonts w:ascii="Arial" w:hAnsi="Arial" w:cs="Arial"/>
        </w:rPr>
      </w:pPr>
    </w:p>
    <w:p w:rsidR="00552EE6" w:rsidRPr="006C2D78" w:rsidRDefault="000A0227" w:rsidP="006C2D78">
      <w:pPr>
        <w:pStyle w:val="Heading2"/>
        <w:spacing w:line="360" w:lineRule="auto"/>
        <w:rPr>
          <w:rFonts w:ascii="Arial" w:hAnsi="Arial" w:cs="Arial"/>
          <w:sz w:val="22"/>
          <w:szCs w:val="22"/>
        </w:rPr>
      </w:pPr>
      <w:bookmarkStart w:id="2" w:name="_Toc128752960"/>
      <w:r w:rsidRPr="006C2D78">
        <w:rPr>
          <w:rFonts w:ascii="Arial" w:hAnsi="Arial" w:cs="Arial"/>
          <w:sz w:val="22"/>
          <w:szCs w:val="22"/>
        </w:rPr>
        <w:t>Vaccination Campaigns</w:t>
      </w:r>
      <w:bookmarkEnd w:id="2"/>
    </w:p>
    <w:p w:rsidR="00552EE6" w:rsidRPr="006C2D78" w:rsidRDefault="000A0227" w:rsidP="006C2D78">
      <w:pPr>
        <w:spacing w:line="360" w:lineRule="auto"/>
        <w:ind w:firstLine="720"/>
        <w:rPr>
          <w:rFonts w:ascii="Arial" w:hAnsi="Arial" w:cs="Arial"/>
        </w:rPr>
      </w:pPr>
      <w:r w:rsidRPr="006C2D78">
        <w:rPr>
          <w:rFonts w:ascii="Arial" w:hAnsi="Arial" w:cs="Arial"/>
        </w:rPr>
        <w:t xml:space="preserve"> </w:t>
      </w:r>
      <w:r w:rsidR="002151D8" w:rsidRPr="006C2D78">
        <w:rPr>
          <w:rFonts w:ascii="Arial" w:hAnsi="Arial" w:cs="Arial"/>
        </w:rPr>
        <w:t>The best approach to protect yourself from the flu is with a vaccine. The World Health Organization (WHO) suggests that persons who are particularly vulnerable to consequences from a disease should get vaccinated every year. The vaccination is effective because it stimulates an immune response by exposing the body to inactive or weakened viral strains</w:t>
      </w:r>
      <w:r w:rsidR="00E23740" w:rsidRPr="006C2D78">
        <w:rPr>
          <w:rFonts w:ascii="Arial" w:hAnsi="Arial" w:cs="Arial"/>
        </w:rPr>
        <w:t xml:space="preserve"> (</w:t>
      </w:r>
      <w:proofErr w:type="spellStart"/>
      <w:r w:rsidR="00E23740" w:rsidRPr="006C2D78">
        <w:rPr>
          <w:rFonts w:ascii="Arial" w:hAnsi="Arial" w:cs="Arial"/>
          <w:shd w:val="clear" w:color="auto" w:fill="FFFFFF"/>
        </w:rPr>
        <w:t>Meng</w:t>
      </w:r>
      <w:proofErr w:type="spellEnd"/>
      <w:r w:rsidR="00E23740" w:rsidRPr="006C2D78">
        <w:rPr>
          <w:rFonts w:ascii="Arial" w:hAnsi="Arial" w:cs="Arial"/>
          <w:shd w:val="clear" w:color="auto" w:fill="FFFFFF"/>
        </w:rPr>
        <w:t xml:space="preserve"> et al., 2021)</w:t>
      </w:r>
      <w:r w:rsidR="00E23740" w:rsidRPr="006C2D78">
        <w:rPr>
          <w:rFonts w:ascii="Arial" w:hAnsi="Arial" w:cs="Arial"/>
        </w:rPr>
        <w:t>.</w:t>
      </w:r>
    </w:p>
    <w:p w:rsidR="00552EE6" w:rsidRPr="006C2D78" w:rsidRDefault="00552EE6" w:rsidP="006C2D78">
      <w:pPr>
        <w:spacing w:line="360" w:lineRule="auto"/>
        <w:rPr>
          <w:rFonts w:ascii="Arial" w:hAnsi="Arial" w:cs="Arial"/>
        </w:rPr>
      </w:pPr>
    </w:p>
    <w:p w:rsidR="00552EE6" w:rsidRPr="006C2D78" w:rsidRDefault="000A0227" w:rsidP="006C2D78">
      <w:pPr>
        <w:pStyle w:val="Heading2"/>
        <w:spacing w:line="360" w:lineRule="auto"/>
        <w:rPr>
          <w:rFonts w:ascii="Arial" w:hAnsi="Arial" w:cs="Arial"/>
          <w:sz w:val="22"/>
          <w:szCs w:val="22"/>
        </w:rPr>
      </w:pPr>
      <w:bookmarkStart w:id="3" w:name="_Toc128752961"/>
      <w:r w:rsidRPr="006C2D78">
        <w:rPr>
          <w:rFonts w:ascii="Arial" w:hAnsi="Arial" w:cs="Arial"/>
          <w:sz w:val="22"/>
          <w:szCs w:val="22"/>
        </w:rPr>
        <w:t>Personal Hygiene</w:t>
      </w:r>
      <w:bookmarkEnd w:id="3"/>
    </w:p>
    <w:p w:rsidR="00552EE6" w:rsidRPr="006C2D78" w:rsidRDefault="000A0227" w:rsidP="006C2D78">
      <w:pPr>
        <w:spacing w:line="360" w:lineRule="auto"/>
        <w:rPr>
          <w:rFonts w:ascii="Arial" w:hAnsi="Arial" w:cs="Arial"/>
        </w:rPr>
      </w:pPr>
      <w:r w:rsidRPr="006C2D78">
        <w:rPr>
          <w:rFonts w:ascii="Arial" w:hAnsi="Arial" w:cs="Arial"/>
        </w:rPr>
        <w:t xml:space="preserve">Reducing the virus's spread can be as easy as </w:t>
      </w:r>
      <w:proofErr w:type="spellStart"/>
      <w:r w:rsidRPr="006C2D78">
        <w:rPr>
          <w:rFonts w:ascii="Arial" w:hAnsi="Arial" w:cs="Arial"/>
        </w:rPr>
        <w:t>practising</w:t>
      </w:r>
      <w:proofErr w:type="spellEnd"/>
      <w:r w:rsidRPr="006C2D78">
        <w:rPr>
          <w:rFonts w:ascii="Arial" w:hAnsi="Arial" w:cs="Arial"/>
        </w:rPr>
        <w:t xml:space="preserve"> good hygiene and not touching your face, eyes, nose, or mouth. In order to prevent the spread of the flu, anyone who is experiencing symptoms should stay at home.</w:t>
      </w:r>
    </w:p>
    <w:p w:rsidR="002151D8" w:rsidRPr="006C2D78" w:rsidRDefault="002151D8" w:rsidP="006C2D78">
      <w:pPr>
        <w:spacing w:line="360" w:lineRule="auto"/>
        <w:rPr>
          <w:rFonts w:ascii="Arial" w:hAnsi="Arial" w:cs="Arial"/>
        </w:rPr>
      </w:pPr>
    </w:p>
    <w:p w:rsidR="00552EE6" w:rsidRPr="006C2D78" w:rsidRDefault="000A0227" w:rsidP="006C2D78">
      <w:pPr>
        <w:pStyle w:val="Heading2"/>
        <w:spacing w:line="360" w:lineRule="auto"/>
        <w:rPr>
          <w:rFonts w:ascii="Arial" w:hAnsi="Arial" w:cs="Arial"/>
          <w:sz w:val="22"/>
          <w:szCs w:val="22"/>
        </w:rPr>
      </w:pPr>
      <w:bookmarkStart w:id="4" w:name="_Toc128752962"/>
      <w:r w:rsidRPr="006C2D78">
        <w:rPr>
          <w:rFonts w:ascii="Arial" w:hAnsi="Arial" w:cs="Arial"/>
          <w:sz w:val="22"/>
          <w:szCs w:val="22"/>
        </w:rPr>
        <w:t>Antiviral Medications</w:t>
      </w:r>
      <w:bookmarkEnd w:id="4"/>
    </w:p>
    <w:p w:rsidR="00552EE6" w:rsidRPr="006C2D78" w:rsidRDefault="000A0227" w:rsidP="006C2D78">
      <w:pPr>
        <w:spacing w:line="360" w:lineRule="auto"/>
        <w:ind w:firstLine="720"/>
        <w:rPr>
          <w:rFonts w:ascii="Arial" w:hAnsi="Arial" w:cs="Arial"/>
        </w:rPr>
      </w:pPr>
      <w:r w:rsidRPr="006C2D78">
        <w:rPr>
          <w:rFonts w:ascii="Arial" w:hAnsi="Arial" w:cs="Arial"/>
        </w:rPr>
        <w:t>Antiviral medications can reduce the severity and duration of influenza symptoms if taken within the first two days of illness. These drugs work by blocking the virus's ability to replicate, and they are most effective when used early.</w:t>
      </w:r>
    </w:p>
    <w:p w:rsidR="00552EE6" w:rsidRPr="006C2D78" w:rsidRDefault="00552EE6" w:rsidP="006C2D78">
      <w:pPr>
        <w:spacing w:line="360" w:lineRule="auto"/>
        <w:rPr>
          <w:rFonts w:ascii="Arial" w:hAnsi="Arial" w:cs="Arial"/>
        </w:rPr>
      </w:pPr>
    </w:p>
    <w:p w:rsidR="00552EE6" w:rsidRPr="006C2D78" w:rsidRDefault="000A0227" w:rsidP="006C2D78">
      <w:pPr>
        <w:pStyle w:val="Heading2"/>
        <w:spacing w:line="360" w:lineRule="auto"/>
        <w:rPr>
          <w:rFonts w:ascii="Arial" w:hAnsi="Arial" w:cs="Arial"/>
          <w:sz w:val="22"/>
          <w:szCs w:val="22"/>
        </w:rPr>
      </w:pPr>
      <w:bookmarkStart w:id="5" w:name="_Toc128752963"/>
      <w:r w:rsidRPr="006C2D78">
        <w:rPr>
          <w:rFonts w:ascii="Arial" w:hAnsi="Arial" w:cs="Arial"/>
          <w:sz w:val="22"/>
          <w:szCs w:val="22"/>
        </w:rPr>
        <w:t>Social Distancing</w:t>
      </w:r>
      <w:bookmarkEnd w:id="5"/>
    </w:p>
    <w:p w:rsidR="00552EE6" w:rsidRPr="006C2D78" w:rsidRDefault="000A0227" w:rsidP="006C2D78">
      <w:pPr>
        <w:spacing w:line="360" w:lineRule="auto"/>
        <w:ind w:firstLine="720"/>
        <w:rPr>
          <w:rFonts w:ascii="Arial" w:hAnsi="Arial" w:cs="Arial"/>
        </w:rPr>
      </w:pPr>
      <w:r w:rsidRPr="006C2D78">
        <w:rPr>
          <w:rFonts w:ascii="Arial" w:hAnsi="Arial" w:cs="Arial"/>
        </w:rPr>
        <w:t>In the event of an outbreak or pandemic, social distancing measures like school closures, cancelling events, and working from home can reduce the spread of the virus. These measures aim to reduce close contact between people, which is the primary mode of influenza transmission.</w:t>
      </w:r>
    </w:p>
    <w:p w:rsidR="00552EE6" w:rsidRPr="006C2D78" w:rsidRDefault="00552EE6" w:rsidP="006C2D78">
      <w:pPr>
        <w:spacing w:line="360" w:lineRule="auto"/>
        <w:rPr>
          <w:rFonts w:ascii="Arial" w:hAnsi="Arial" w:cs="Arial"/>
        </w:rPr>
      </w:pPr>
    </w:p>
    <w:p w:rsidR="00552EE6" w:rsidRPr="006C2D78" w:rsidRDefault="000A0227" w:rsidP="006C2D78">
      <w:pPr>
        <w:pStyle w:val="Heading2"/>
        <w:spacing w:line="360" w:lineRule="auto"/>
        <w:rPr>
          <w:rFonts w:ascii="Arial" w:hAnsi="Arial" w:cs="Arial"/>
          <w:sz w:val="22"/>
          <w:szCs w:val="22"/>
        </w:rPr>
      </w:pPr>
      <w:bookmarkStart w:id="6" w:name="_Toc128752964"/>
      <w:r w:rsidRPr="006C2D78">
        <w:rPr>
          <w:rFonts w:ascii="Arial" w:hAnsi="Arial" w:cs="Arial"/>
          <w:sz w:val="22"/>
          <w:szCs w:val="22"/>
        </w:rPr>
        <w:t>Surveillance And Monitoring</w:t>
      </w:r>
      <w:bookmarkEnd w:id="6"/>
    </w:p>
    <w:p w:rsidR="00552EE6" w:rsidRPr="006C2D78" w:rsidRDefault="000A0227" w:rsidP="006C2D78">
      <w:pPr>
        <w:spacing w:line="360" w:lineRule="auto"/>
        <w:ind w:firstLine="720"/>
        <w:rPr>
          <w:rFonts w:ascii="Arial" w:hAnsi="Arial" w:cs="Arial"/>
        </w:rPr>
      </w:pPr>
      <w:r w:rsidRPr="006C2D78">
        <w:rPr>
          <w:rFonts w:ascii="Arial" w:hAnsi="Arial" w:cs="Arial"/>
        </w:rPr>
        <w:t>Public health agencies monitor influenza activity to track the virus's spread and identify any changes in virus strains. This information helps inform vaccine development and public health responses to outbreaks.</w:t>
      </w:r>
    </w:p>
    <w:p w:rsidR="00552EE6" w:rsidRPr="006C2D78" w:rsidRDefault="00552EE6" w:rsidP="006C2D78">
      <w:pPr>
        <w:spacing w:line="360" w:lineRule="auto"/>
        <w:rPr>
          <w:rFonts w:ascii="Arial" w:hAnsi="Arial" w:cs="Arial"/>
        </w:rPr>
      </w:pPr>
    </w:p>
    <w:p w:rsidR="00552EE6" w:rsidRPr="006C2D78" w:rsidRDefault="000A0227" w:rsidP="006C2D78">
      <w:pPr>
        <w:pStyle w:val="Heading2"/>
        <w:spacing w:line="360" w:lineRule="auto"/>
        <w:rPr>
          <w:rFonts w:ascii="Arial" w:hAnsi="Arial" w:cs="Arial"/>
          <w:sz w:val="22"/>
          <w:szCs w:val="22"/>
        </w:rPr>
      </w:pPr>
      <w:bookmarkStart w:id="7" w:name="_Toc128752965"/>
      <w:r w:rsidRPr="006C2D78">
        <w:rPr>
          <w:rFonts w:ascii="Arial" w:hAnsi="Arial" w:cs="Arial"/>
          <w:sz w:val="22"/>
          <w:szCs w:val="22"/>
        </w:rPr>
        <w:t>Treatment And Hospitalization</w:t>
      </w:r>
      <w:bookmarkEnd w:id="7"/>
    </w:p>
    <w:p w:rsidR="00552EE6" w:rsidRPr="006C2D78" w:rsidRDefault="000A0227" w:rsidP="006C2D78">
      <w:pPr>
        <w:spacing w:line="360" w:lineRule="auto"/>
        <w:ind w:firstLine="720"/>
        <w:rPr>
          <w:rFonts w:ascii="Arial" w:hAnsi="Arial" w:cs="Arial"/>
        </w:rPr>
      </w:pPr>
      <w:r w:rsidRPr="006C2D78">
        <w:rPr>
          <w:rFonts w:ascii="Arial" w:hAnsi="Arial" w:cs="Arial"/>
        </w:rPr>
        <w:t xml:space="preserve"> In severe cases of influenza, hospitalization may be necessary to manage complications like pneumonia or respiratory failure. Adequate medical care and treatment can reduce the risk of complications and improve outcomes.</w:t>
      </w:r>
    </w:p>
    <w:p w:rsidR="00610ECD" w:rsidRPr="006C2D78" w:rsidRDefault="000A0227" w:rsidP="006C2D78">
      <w:pPr>
        <w:spacing w:line="360" w:lineRule="auto"/>
        <w:ind w:firstLine="720"/>
        <w:rPr>
          <w:rFonts w:ascii="Arial" w:hAnsi="Arial" w:cs="Arial"/>
        </w:rPr>
      </w:pPr>
      <w:r w:rsidRPr="006C2D78">
        <w:rPr>
          <w:rFonts w:ascii="Arial" w:hAnsi="Arial" w:cs="Arial"/>
        </w:rPr>
        <w:t>In conclusion, public health measures are critical in managing and reducing the spread of influenza. Vaccination campaigns, personal hygiene, antiviral medications, social distancing, surveillance and monitoring, and treatment and hospitalization are essential tools for controlling the disease</w:t>
      </w:r>
      <w:r w:rsidR="00E23740" w:rsidRPr="006C2D78">
        <w:rPr>
          <w:rFonts w:ascii="Arial" w:hAnsi="Arial" w:cs="Arial"/>
        </w:rPr>
        <w:t xml:space="preserve"> (</w:t>
      </w:r>
      <w:r w:rsidR="00E23740" w:rsidRPr="006C2D78">
        <w:rPr>
          <w:rFonts w:ascii="Arial" w:hAnsi="Arial" w:cs="Arial"/>
          <w:shd w:val="clear" w:color="auto" w:fill="FFFFFF"/>
        </w:rPr>
        <w:t>Banerjee., 2021)</w:t>
      </w:r>
      <w:r w:rsidRPr="006C2D78">
        <w:rPr>
          <w:rFonts w:ascii="Arial" w:hAnsi="Arial" w:cs="Arial"/>
        </w:rPr>
        <w:t>. By working together and following these measures, we can reduce the impact of influenza on individuals and communities.</w:t>
      </w:r>
    </w:p>
    <w:p w:rsidR="00610ECD" w:rsidRPr="006C2D78" w:rsidRDefault="00610ECD" w:rsidP="006C2D78">
      <w:pPr>
        <w:spacing w:line="360" w:lineRule="auto"/>
        <w:rPr>
          <w:rFonts w:ascii="Arial" w:hAnsi="Arial" w:cs="Arial"/>
        </w:rPr>
      </w:pPr>
    </w:p>
    <w:p w:rsidR="00552EE6" w:rsidRPr="006C2D78" w:rsidRDefault="000A0227" w:rsidP="006C2D78">
      <w:pPr>
        <w:pStyle w:val="Heading1"/>
        <w:spacing w:line="360" w:lineRule="auto"/>
        <w:rPr>
          <w:rFonts w:ascii="Arial" w:hAnsi="Arial" w:cs="Arial"/>
          <w:sz w:val="22"/>
          <w:szCs w:val="22"/>
        </w:rPr>
      </w:pPr>
      <w:bookmarkStart w:id="8" w:name="_Toc128752966"/>
      <w:r w:rsidRPr="006C2D78">
        <w:rPr>
          <w:rFonts w:ascii="Arial" w:hAnsi="Arial" w:cs="Arial"/>
          <w:sz w:val="22"/>
          <w:szCs w:val="22"/>
        </w:rPr>
        <w:t>Key Determinants/Risk Factors Of Influenza</w:t>
      </w:r>
      <w:bookmarkEnd w:id="8"/>
    </w:p>
    <w:p w:rsidR="00552EE6" w:rsidRPr="006C2D78" w:rsidRDefault="000A0227" w:rsidP="006C2D78">
      <w:pPr>
        <w:spacing w:line="360" w:lineRule="auto"/>
        <w:rPr>
          <w:rFonts w:ascii="Arial" w:hAnsi="Arial" w:cs="Arial"/>
        </w:rPr>
      </w:pPr>
      <w:r w:rsidRPr="006C2D78">
        <w:rPr>
          <w:rFonts w:ascii="Arial" w:hAnsi="Arial" w:cs="Arial"/>
        </w:rPr>
        <w:t>Influenza is a viral respiratory illness that can affect people of all ages. Several key determinants and risk factors can increase an individual's susceptibility to in</w:t>
      </w:r>
      <w:r w:rsidR="002151D8" w:rsidRPr="006C2D78">
        <w:rPr>
          <w:rFonts w:ascii="Arial" w:hAnsi="Arial" w:cs="Arial"/>
        </w:rPr>
        <w:t>fluenza. These factors include:</w:t>
      </w:r>
    </w:p>
    <w:p w:rsidR="00552EE6" w:rsidRPr="006C2D78" w:rsidRDefault="000A0227" w:rsidP="006C2D78">
      <w:pPr>
        <w:pStyle w:val="ListParagraph"/>
        <w:numPr>
          <w:ilvl w:val="0"/>
          <w:numId w:val="1"/>
        </w:numPr>
        <w:spacing w:line="360" w:lineRule="auto"/>
        <w:rPr>
          <w:rFonts w:ascii="Arial" w:hAnsi="Arial" w:cs="Arial"/>
        </w:rPr>
      </w:pPr>
      <w:r w:rsidRPr="006C2D78">
        <w:rPr>
          <w:rFonts w:ascii="Arial" w:hAnsi="Arial" w:cs="Arial"/>
        </w:rPr>
        <w:t>Age</w:t>
      </w:r>
      <w:r w:rsidR="002151D8" w:rsidRPr="006C2D78">
        <w:rPr>
          <w:rFonts w:ascii="Arial" w:hAnsi="Arial" w:cs="Arial"/>
        </w:rPr>
        <w:t xml:space="preserve"> The old, the young, and those with compromised immune systems are more vulnerable to the potentially deadly effects of influenza</w:t>
      </w:r>
      <w:r w:rsidR="00610ECD" w:rsidRPr="006C2D78">
        <w:rPr>
          <w:rFonts w:ascii="Arial" w:hAnsi="Arial" w:cs="Arial"/>
        </w:rPr>
        <w:t>.</w:t>
      </w:r>
    </w:p>
    <w:p w:rsidR="00552EE6" w:rsidRPr="006C2D78" w:rsidRDefault="000A0227" w:rsidP="006C2D78">
      <w:pPr>
        <w:pStyle w:val="ListParagraph"/>
        <w:numPr>
          <w:ilvl w:val="0"/>
          <w:numId w:val="1"/>
        </w:numPr>
        <w:spacing w:line="360" w:lineRule="auto"/>
        <w:rPr>
          <w:rFonts w:ascii="Arial" w:hAnsi="Arial" w:cs="Arial"/>
        </w:rPr>
      </w:pPr>
      <w:r w:rsidRPr="006C2D78">
        <w:rPr>
          <w:rFonts w:ascii="Arial" w:hAnsi="Arial" w:cs="Arial"/>
        </w:rPr>
        <w:t xml:space="preserve">Underlying medical conditions: </w:t>
      </w:r>
      <w:r w:rsidR="002151D8" w:rsidRPr="006C2D78">
        <w:rPr>
          <w:rFonts w:ascii="Arial" w:hAnsi="Arial" w:cs="Arial"/>
        </w:rPr>
        <w:t xml:space="preserve">Those who are dealing with long-term health issues, such as asthma, diabetes, cardiovascular disease </w:t>
      </w:r>
      <w:r w:rsidRPr="006C2D78">
        <w:rPr>
          <w:rFonts w:ascii="Arial" w:hAnsi="Arial" w:cs="Arial"/>
        </w:rPr>
        <w:t>and cancer are at higher risk of complications from i</w:t>
      </w:r>
      <w:r w:rsidR="00610ECD" w:rsidRPr="006C2D78">
        <w:rPr>
          <w:rFonts w:ascii="Arial" w:hAnsi="Arial" w:cs="Arial"/>
        </w:rPr>
        <w:t>nfluenza</w:t>
      </w:r>
      <w:r w:rsidR="00E23740" w:rsidRPr="006C2D78">
        <w:rPr>
          <w:rFonts w:ascii="Arial" w:hAnsi="Arial" w:cs="Arial"/>
        </w:rPr>
        <w:t xml:space="preserve">( </w:t>
      </w:r>
      <w:proofErr w:type="spellStart"/>
      <w:r w:rsidR="00E23740" w:rsidRPr="006C2D78">
        <w:rPr>
          <w:rFonts w:ascii="Arial" w:hAnsi="Arial" w:cs="Arial"/>
          <w:shd w:val="clear" w:color="auto" w:fill="FFFFFF"/>
        </w:rPr>
        <w:t>Uohara</w:t>
      </w:r>
      <w:proofErr w:type="spellEnd"/>
      <w:r w:rsidR="00E23740" w:rsidRPr="006C2D78">
        <w:rPr>
          <w:rFonts w:ascii="Arial" w:hAnsi="Arial" w:cs="Arial"/>
          <w:shd w:val="clear" w:color="auto" w:fill="FFFFFF"/>
        </w:rPr>
        <w:t xml:space="preserve"> et al., 2020)</w:t>
      </w:r>
      <w:r w:rsidR="00610ECD" w:rsidRPr="006C2D78">
        <w:rPr>
          <w:rFonts w:ascii="Arial" w:hAnsi="Arial" w:cs="Arial"/>
        </w:rPr>
        <w:t>.</w:t>
      </w:r>
    </w:p>
    <w:p w:rsidR="00552EE6" w:rsidRPr="006C2D78" w:rsidRDefault="000A0227" w:rsidP="006C2D78">
      <w:pPr>
        <w:pStyle w:val="ListParagraph"/>
        <w:numPr>
          <w:ilvl w:val="0"/>
          <w:numId w:val="1"/>
        </w:numPr>
        <w:spacing w:line="360" w:lineRule="auto"/>
        <w:rPr>
          <w:rFonts w:ascii="Arial" w:hAnsi="Arial" w:cs="Arial"/>
        </w:rPr>
      </w:pPr>
      <w:r w:rsidRPr="006C2D78">
        <w:rPr>
          <w:rFonts w:ascii="Arial" w:hAnsi="Arial" w:cs="Arial"/>
        </w:rPr>
        <w:t>Immune system function</w:t>
      </w:r>
      <w:r w:rsidR="00385309" w:rsidRPr="006C2D78">
        <w:rPr>
          <w:rFonts w:ascii="Arial" w:hAnsi="Arial" w:cs="Arial"/>
        </w:rPr>
        <w:t xml:space="preserve">: </w:t>
      </w:r>
      <w:r w:rsidR="002151D8" w:rsidRPr="006C2D78">
        <w:rPr>
          <w:rFonts w:ascii="Arial" w:hAnsi="Arial" w:cs="Arial"/>
        </w:rPr>
        <w:t>Influenza can cause serious difficulties for people whose immune systems are already compromised, such as those who have had chemotherapy or who are living with HIV.</w:t>
      </w:r>
    </w:p>
    <w:p w:rsidR="00385309" w:rsidRPr="006C2D78" w:rsidRDefault="000A0227" w:rsidP="006C2D78">
      <w:pPr>
        <w:pStyle w:val="ListParagraph"/>
        <w:numPr>
          <w:ilvl w:val="0"/>
          <w:numId w:val="1"/>
        </w:numPr>
        <w:spacing w:line="360" w:lineRule="auto"/>
        <w:rPr>
          <w:rFonts w:ascii="Arial" w:hAnsi="Arial" w:cs="Arial"/>
        </w:rPr>
      </w:pPr>
      <w:r w:rsidRPr="006C2D78">
        <w:rPr>
          <w:rFonts w:ascii="Arial" w:hAnsi="Arial" w:cs="Arial"/>
        </w:rPr>
        <w:t>Pregnancy: Due to hormonal and physiological shifts, pregnant women are more susceptible to developing severe influenza complications.</w:t>
      </w:r>
    </w:p>
    <w:p w:rsidR="00552EE6" w:rsidRPr="006C2D78" w:rsidRDefault="000A0227" w:rsidP="006C2D78">
      <w:pPr>
        <w:pStyle w:val="ListParagraph"/>
        <w:numPr>
          <w:ilvl w:val="0"/>
          <w:numId w:val="1"/>
        </w:numPr>
        <w:spacing w:line="360" w:lineRule="auto"/>
        <w:rPr>
          <w:rFonts w:ascii="Arial" w:hAnsi="Arial" w:cs="Arial"/>
        </w:rPr>
      </w:pPr>
      <w:r w:rsidRPr="006C2D78">
        <w:rPr>
          <w:rFonts w:ascii="Arial" w:hAnsi="Arial" w:cs="Arial"/>
        </w:rPr>
        <w:t>Obesity: Obesity is a risk factor for severe influenza and can increase the risk of complications like pne</w:t>
      </w:r>
      <w:r w:rsidR="00610ECD" w:rsidRPr="006C2D78">
        <w:rPr>
          <w:rFonts w:ascii="Arial" w:hAnsi="Arial" w:cs="Arial"/>
        </w:rPr>
        <w:t>umonia and respiratory failure</w:t>
      </w:r>
      <w:r w:rsidR="00E23740" w:rsidRPr="006C2D78">
        <w:rPr>
          <w:rFonts w:ascii="Arial" w:hAnsi="Arial" w:cs="Arial"/>
        </w:rPr>
        <w:t xml:space="preserve"> (</w:t>
      </w:r>
      <w:proofErr w:type="spellStart"/>
      <w:r w:rsidR="00E23740" w:rsidRPr="006C2D78">
        <w:rPr>
          <w:rFonts w:ascii="Arial" w:hAnsi="Arial" w:cs="Arial"/>
          <w:shd w:val="clear" w:color="auto" w:fill="FFFFFF"/>
        </w:rPr>
        <w:t>Indrawan</w:t>
      </w:r>
      <w:proofErr w:type="spellEnd"/>
      <w:r w:rsidR="00E23740" w:rsidRPr="006C2D78">
        <w:rPr>
          <w:rFonts w:ascii="Arial" w:hAnsi="Arial" w:cs="Arial"/>
          <w:shd w:val="clear" w:color="auto" w:fill="FFFFFF"/>
        </w:rPr>
        <w:t xml:space="preserve"> et al., 2019)</w:t>
      </w:r>
      <w:r w:rsidR="00610ECD" w:rsidRPr="006C2D78">
        <w:rPr>
          <w:rFonts w:ascii="Arial" w:hAnsi="Arial" w:cs="Arial"/>
        </w:rPr>
        <w:t>.</w:t>
      </w:r>
    </w:p>
    <w:p w:rsidR="00552EE6" w:rsidRPr="006C2D78" w:rsidRDefault="000A0227" w:rsidP="006C2D78">
      <w:pPr>
        <w:pStyle w:val="ListParagraph"/>
        <w:numPr>
          <w:ilvl w:val="0"/>
          <w:numId w:val="1"/>
        </w:numPr>
        <w:spacing w:line="360" w:lineRule="auto"/>
        <w:rPr>
          <w:rFonts w:ascii="Arial" w:hAnsi="Arial" w:cs="Arial"/>
        </w:rPr>
      </w:pPr>
      <w:r w:rsidRPr="006C2D78">
        <w:rPr>
          <w:rFonts w:ascii="Arial" w:hAnsi="Arial" w:cs="Arial"/>
        </w:rPr>
        <w:t>Vaccine status: Individuals who have not received the influenza vaccine are at higher risk of contracting the disease and developing complications.</w:t>
      </w:r>
    </w:p>
    <w:p w:rsidR="00552EE6" w:rsidRPr="006C2D78" w:rsidRDefault="000A0227" w:rsidP="006C2D78">
      <w:pPr>
        <w:pStyle w:val="ListParagraph"/>
        <w:numPr>
          <w:ilvl w:val="0"/>
          <w:numId w:val="1"/>
        </w:numPr>
        <w:spacing w:line="360" w:lineRule="auto"/>
        <w:rPr>
          <w:rFonts w:ascii="Arial" w:hAnsi="Arial" w:cs="Arial"/>
        </w:rPr>
      </w:pPr>
      <w:r w:rsidRPr="006C2D78">
        <w:rPr>
          <w:rFonts w:ascii="Arial" w:hAnsi="Arial" w:cs="Arial"/>
        </w:rPr>
        <w:t>Exposure: People who are in close contacts with others, such as healthcare workers, school children, and those in crowded settings, are at higher risk of contracting influenza.</w:t>
      </w:r>
    </w:p>
    <w:p w:rsidR="00552EE6" w:rsidRPr="006C2D78" w:rsidRDefault="000A0227" w:rsidP="006C2D78">
      <w:pPr>
        <w:pStyle w:val="ListParagraph"/>
        <w:numPr>
          <w:ilvl w:val="0"/>
          <w:numId w:val="1"/>
        </w:numPr>
        <w:spacing w:line="360" w:lineRule="auto"/>
        <w:rPr>
          <w:rFonts w:ascii="Arial" w:hAnsi="Arial" w:cs="Arial"/>
        </w:rPr>
      </w:pPr>
      <w:r w:rsidRPr="006C2D78">
        <w:rPr>
          <w:rFonts w:ascii="Arial" w:hAnsi="Arial" w:cs="Arial"/>
        </w:rPr>
        <w:t>Viral strain: The virulence and transmission of the influenza virus can vary depending on the strain. Certain strains, such as H1N1, have been associated with more severe illness and higher mortality rates.</w:t>
      </w:r>
    </w:p>
    <w:p w:rsidR="00552EE6" w:rsidRPr="006C2D78" w:rsidRDefault="000A0227" w:rsidP="006C2D78">
      <w:pPr>
        <w:spacing w:line="360" w:lineRule="auto"/>
        <w:ind w:firstLine="360"/>
        <w:rPr>
          <w:rFonts w:ascii="Arial" w:hAnsi="Arial" w:cs="Arial"/>
        </w:rPr>
      </w:pPr>
      <w:r w:rsidRPr="006C2D78">
        <w:rPr>
          <w:rFonts w:ascii="Arial" w:hAnsi="Arial" w:cs="Arial"/>
        </w:rPr>
        <w:t xml:space="preserve">Understanding these key determinants and risk factors can help individuals and healthcare professionals take steps to prevent and manage influenza. Public health measures like vaccination campaigns, personal hygiene, antiviral medications, and social distancing can reduce the risk of contracting influenza and its associated complications. Healthcare providers can also take steps to identify and treat influenza early to prevent severe illness and </w:t>
      </w:r>
      <w:r w:rsidR="00610ECD" w:rsidRPr="006C2D78">
        <w:rPr>
          <w:rFonts w:ascii="Arial" w:hAnsi="Arial" w:cs="Arial"/>
        </w:rPr>
        <w:t>reduce the spread of the virus.</w:t>
      </w:r>
      <w:r w:rsidR="002151D8" w:rsidRPr="006C2D78">
        <w:rPr>
          <w:rFonts w:ascii="Arial" w:hAnsi="Arial" w:cs="Arial"/>
        </w:rPr>
        <w:t xml:space="preserve"> </w:t>
      </w:r>
      <w:r w:rsidRPr="006C2D78">
        <w:rPr>
          <w:rFonts w:ascii="Arial" w:hAnsi="Arial" w:cs="Arial"/>
        </w:rPr>
        <w:t>In conclusion, several key determinants and risk factors can increase an individual's susceptibility to influenza</w:t>
      </w:r>
      <w:r w:rsidR="00E23740" w:rsidRPr="006C2D78">
        <w:rPr>
          <w:rFonts w:ascii="Arial" w:hAnsi="Arial" w:cs="Arial"/>
        </w:rPr>
        <w:t xml:space="preserve"> (</w:t>
      </w:r>
      <w:proofErr w:type="spellStart"/>
      <w:r w:rsidR="00E23740" w:rsidRPr="006C2D78">
        <w:rPr>
          <w:rFonts w:ascii="Arial" w:hAnsi="Arial" w:cs="Arial"/>
          <w:shd w:val="clear" w:color="auto" w:fill="FFFFFF"/>
        </w:rPr>
        <w:t>Nazir</w:t>
      </w:r>
      <w:proofErr w:type="spellEnd"/>
      <w:r w:rsidR="00E23740" w:rsidRPr="006C2D78">
        <w:rPr>
          <w:rFonts w:ascii="Arial" w:hAnsi="Arial" w:cs="Arial"/>
          <w:shd w:val="clear" w:color="auto" w:fill="FFFFFF"/>
        </w:rPr>
        <w:t xml:space="preserve"> et al., 2020)</w:t>
      </w:r>
      <w:r w:rsidRPr="006C2D78">
        <w:rPr>
          <w:rFonts w:ascii="Arial" w:hAnsi="Arial" w:cs="Arial"/>
        </w:rPr>
        <w:t>. These factors include age, underlying medical conditions, immune system function, pregnancy, obesity, vaccine status, exposure, and viral strain. Understanding these factors can help individuals and healthcare providers take steps to prevent and manage influenza and reduce its impact on individuals and communities.</w:t>
      </w:r>
    </w:p>
    <w:p w:rsidR="00610ECD" w:rsidRPr="006C2D78" w:rsidRDefault="00610ECD" w:rsidP="006C2D78">
      <w:pPr>
        <w:spacing w:line="360" w:lineRule="auto"/>
        <w:rPr>
          <w:rFonts w:ascii="Arial" w:hAnsi="Arial" w:cs="Arial"/>
        </w:rPr>
      </w:pPr>
    </w:p>
    <w:p w:rsidR="00610ECD" w:rsidRPr="006C2D78" w:rsidRDefault="000A0227" w:rsidP="006C2D78">
      <w:pPr>
        <w:pStyle w:val="Heading1"/>
        <w:spacing w:line="360" w:lineRule="auto"/>
        <w:rPr>
          <w:rFonts w:ascii="Arial" w:hAnsi="Arial" w:cs="Arial"/>
          <w:sz w:val="22"/>
          <w:szCs w:val="22"/>
        </w:rPr>
      </w:pPr>
      <w:bookmarkStart w:id="9" w:name="_Toc128752967"/>
      <w:r w:rsidRPr="006C2D78">
        <w:rPr>
          <w:rFonts w:ascii="Arial" w:hAnsi="Arial" w:cs="Arial"/>
          <w:sz w:val="22"/>
          <w:szCs w:val="22"/>
        </w:rPr>
        <w:t>Short-Term Effects Of Influenza On Public Health</w:t>
      </w:r>
      <w:bookmarkEnd w:id="9"/>
    </w:p>
    <w:p w:rsidR="00610ECD" w:rsidRPr="006C2D78" w:rsidRDefault="000A0227" w:rsidP="006C2D78">
      <w:pPr>
        <w:spacing w:line="360" w:lineRule="auto"/>
        <w:rPr>
          <w:rFonts w:ascii="Arial" w:hAnsi="Arial" w:cs="Arial"/>
        </w:rPr>
      </w:pPr>
      <w:r w:rsidRPr="006C2D78">
        <w:rPr>
          <w:rFonts w:ascii="Arial" w:hAnsi="Arial" w:cs="Arial"/>
        </w:rPr>
        <w:t>In a healthcare or social care system, influenza can have serious short-term effects on public health. There are a variety of reperc</w:t>
      </w:r>
      <w:r w:rsidR="00BE73ED" w:rsidRPr="006C2D78">
        <w:rPr>
          <w:rFonts w:ascii="Arial" w:hAnsi="Arial" w:cs="Arial"/>
        </w:rPr>
        <w:t>ussions, some of which include:</w:t>
      </w:r>
    </w:p>
    <w:p w:rsidR="00610ECD" w:rsidRPr="006C2D78" w:rsidRDefault="000A0227" w:rsidP="006C2D78">
      <w:pPr>
        <w:spacing w:line="360" w:lineRule="auto"/>
        <w:ind w:firstLine="720"/>
        <w:rPr>
          <w:rFonts w:ascii="Arial" w:hAnsi="Arial" w:cs="Arial"/>
        </w:rPr>
      </w:pPr>
      <w:r w:rsidRPr="006C2D78">
        <w:rPr>
          <w:rFonts w:ascii="Arial" w:hAnsi="Arial" w:cs="Arial"/>
        </w:rPr>
        <w:t xml:space="preserve">Healthcare </w:t>
      </w:r>
      <w:proofErr w:type="spellStart"/>
      <w:r w:rsidRPr="006C2D78">
        <w:rPr>
          <w:rFonts w:ascii="Arial" w:hAnsi="Arial" w:cs="Arial"/>
        </w:rPr>
        <w:t>utilisation</w:t>
      </w:r>
      <w:proofErr w:type="spellEnd"/>
      <w:r w:rsidRPr="006C2D78">
        <w:rPr>
          <w:rFonts w:ascii="Arial" w:hAnsi="Arial" w:cs="Arial"/>
        </w:rPr>
        <w:t xml:space="preserve"> rises: ED and inpatient hospital visits tend to increase when flu season rolls around. Overcrowding, longer waiting times, and higher healthcare expenses are all po</w:t>
      </w:r>
      <w:r w:rsidR="00BE73ED" w:rsidRPr="006C2D78">
        <w:rPr>
          <w:rFonts w:ascii="Arial" w:hAnsi="Arial" w:cs="Arial"/>
        </w:rPr>
        <w:t>ssible outcomes of this growth.</w:t>
      </w:r>
      <w:r w:rsidR="00E23740" w:rsidRPr="006C2D78">
        <w:rPr>
          <w:rFonts w:ascii="Arial" w:hAnsi="Arial" w:cs="Arial"/>
        </w:rPr>
        <w:t xml:space="preserve"> </w:t>
      </w:r>
      <w:r w:rsidRPr="006C2D78">
        <w:rPr>
          <w:rFonts w:ascii="Arial" w:hAnsi="Arial" w:cs="Arial"/>
        </w:rPr>
        <w:t>Influenza can cause a lack of employees in healthcare facilities, either through illness or quarantine. Because of this shortfall, the remaining staff may have to work longer hours and pr</w:t>
      </w:r>
      <w:r w:rsidR="00BE73ED" w:rsidRPr="006C2D78">
        <w:rPr>
          <w:rFonts w:ascii="Arial" w:hAnsi="Arial" w:cs="Arial"/>
        </w:rPr>
        <w:t>ovide a lower standard of care.</w:t>
      </w:r>
      <w:r w:rsidRPr="006C2D78">
        <w:rPr>
          <w:rFonts w:ascii="Arial" w:hAnsi="Arial" w:cs="Arial"/>
        </w:rPr>
        <w:t xml:space="preserve"> The spread of influenza in confined spaces such as schools, nursing homes, and jai</w:t>
      </w:r>
      <w:r w:rsidR="00BE73ED" w:rsidRPr="006C2D78">
        <w:rPr>
          <w:rFonts w:ascii="Arial" w:hAnsi="Arial" w:cs="Arial"/>
        </w:rPr>
        <w:t xml:space="preserve">ls can be difficult to contain. </w:t>
      </w:r>
      <w:r w:rsidRPr="006C2D78">
        <w:rPr>
          <w:rFonts w:ascii="Arial" w:hAnsi="Arial" w:cs="Arial"/>
        </w:rPr>
        <w:t xml:space="preserve">Influenza can raise the risk of </w:t>
      </w:r>
      <w:proofErr w:type="spellStart"/>
      <w:r w:rsidRPr="006C2D78">
        <w:rPr>
          <w:rFonts w:ascii="Arial" w:hAnsi="Arial" w:cs="Arial"/>
        </w:rPr>
        <w:t>hospitalisation</w:t>
      </w:r>
      <w:proofErr w:type="spellEnd"/>
      <w:r w:rsidRPr="006C2D78">
        <w:rPr>
          <w:rFonts w:ascii="Arial" w:hAnsi="Arial" w:cs="Arial"/>
        </w:rPr>
        <w:t xml:space="preserve"> and death, especially for the elderly and people with preexisting health issues. When introduced to a population with compromised immune systems, the influenza virus can have devastating ef</w:t>
      </w:r>
      <w:r w:rsidR="00BE73ED" w:rsidRPr="006C2D78">
        <w:rPr>
          <w:rFonts w:ascii="Arial" w:hAnsi="Arial" w:cs="Arial"/>
        </w:rPr>
        <w:t>fects on healthcare facilities</w:t>
      </w:r>
      <w:r w:rsidR="00E23740" w:rsidRPr="006C2D78">
        <w:rPr>
          <w:rFonts w:ascii="Arial" w:hAnsi="Arial" w:cs="Arial"/>
        </w:rPr>
        <w:t xml:space="preserve"> (</w:t>
      </w:r>
      <w:proofErr w:type="spellStart"/>
      <w:r w:rsidR="00E23740" w:rsidRPr="006C2D78">
        <w:rPr>
          <w:rFonts w:ascii="Arial" w:hAnsi="Arial" w:cs="Arial"/>
          <w:shd w:val="clear" w:color="auto" w:fill="FFFFFF"/>
        </w:rPr>
        <w:t>Meng</w:t>
      </w:r>
      <w:proofErr w:type="spellEnd"/>
      <w:r w:rsidR="00E23740" w:rsidRPr="006C2D78">
        <w:rPr>
          <w:rFonts w:ascii="Arial" w:hAnsi="Arial" w:cs="Arial"/>
          <w:shd w:val="clear" w:color="auto" w:fill="FFFFFF"/>
        </w:rPr>
        <w:t xml:space="preserve"> et al., 2021)</w:t>
      </w:r>
      <w:r w:rsidR="00E23740" w:rsidRPr="006C2D78">
        <w:rPr>
          <w:rFonts w:ascii="Arial" w:hAnsi="Arial" w:cs="Arial"/>
        </w:rPr>
        <w:t>.</w:t>
      </w:r>
      <w:r w:rsidRPr="006C2D78">
        <w:rPr>
          <w:rFonts w:ascii="Arial" w:hAnsi="Arial" w:cs="Arial"/>
        </w:rPr>
        <w:t xml:space="preserve"> Influenza epidemics can have a major financial toll on nations because of the money wasted on healthcare and time missed from work. Vaccination drives and other public health efforts can also have a monetary impact</w:t>
      </w:r>
      <w:r w:rsidR="00BE73ED" w:rsidRPr="006C2D78">
        <w:rPr>
          <w:rFonts w:ascii="Arial" w:hAnsi="Arial" w:cs="Arial"/>
        </w:rPr>
        <w:t xml:space="preserve"> due to their associated costs.</w:t>
      </w:r>
    </w:p>
    <w:p w:rsidR="00610ECD" w:rsidRPr="006C2D78" w:rsidRDefault="000A0227" w:rsidP="006C2D78">
      <w:pPr>
        <w:spacing w:line="360" w:lineRule="auto"/>
        <w:ind w:firstLine="720"/>
        <w:rPr>
          <w:rFonts w:ascii="Arial" w:hAnsi="Arial" w:cs="Arial"/>
        </w:rPr>
      </w:pPr>
      <w:r w:rsidRPr="006C2D78">
        <w:rPr>
          <w:rFonts w:ascii="Arial" w:hAnsi="Arial" w:cs="Arial"/>
        </w:rPr>
        <w:t>Cancellation of elective procedures, school closures, and other interruptions to everyday life may occur if an influenza outbreak occurs in a h</w:t>
      </w:r>
      <w:r w:rsidR="00BE73ED" w:rsidRPr="006C2D78">
        <w:rPr>
          <w:rFonts w:ascii="Arial" w:hAnsi="Arial" w:cs="Arial"/>
        </w:rPr>
        <w:t>ospital or social care setting.</w:t>
      </w:r>
      <w:r w:rsidRPr="006C2D78">
        <w:rPr>
          <w:rFonts w:ascii="Arial" w:hAnsi="Arial" w:cs="Arial"/>
        </w:rPr>
        <w:t xml:space="preserve"> Secondary viral infections and bacterial pneumonia are more likely to occur in people whose immune systems hav</w:t>
      </w:r>
      <w:r w:rsidR="00BE73ED" w:rsidRPr="006C2D78">
        <w:rPr>
          <w:rFonts w:ascii="Arial" w:hAnsi="Arial" w:cs="Arial"/>
        </w:rPr>
        <w:t>e been suppressed by influenza.</w:t>
      </w:r>
      <w:r w:rsidRPr="006C2D78">
        <w:rPr>
          <w:rFonts w:ascii="Arial" w:hAnsi="Arial" w:cs="Arial"/>
        </w:rPr>
        <w:t xml:space="preserve"> It is crucial to implement public health interventions to decrease the spread of influenza in order to prevent and control these short-term public health implications</w:t>
      </w:r>
      <w:r w:rsidR="00E23740" w:rsidRPr="006C2D78">
        <w:rPr>
          <w:rFonts w:ascii="Arial" w:hAnsi="Arial" w:cs="Arial"/>
        </w:rPr>
        <w:t xml:space="preserve"> (</w:t>
      </w:r>
      <w:r w:rsidR="00E23740" w:rsidRPr="006C2D78">
        <w:rPr>
          <w:rFonts w:ascii="Arial" w:hAnsi="Arial" w:cs="Arial"/>
          <w:shd w:val="clear" w:color="auto" w:fill="FFFFFF"/>
        </w:rPr>
        <w:t>Su et al., 2019)</w:t>
      </w:r>
      <w:r w:rsidRPr="006C2D78">
        <w:rPr>
          <w:rFonts w:ascii="Arial" w:hAnsi="Arial" w:cs="Arial"/>
        </w:rPr>
        <w:t>. Vaccination efforts, social isolation practices like wearing masks and avoiding big gatherings, and prompt diagnosis and treatment of influenza cases are al</w:t>
      </w:r>
      <w:r w:rsidR="00BE73ED" w:rsidRPr="006C2D78">
        <w:rPr>
          <w:rFonts w:ascii="Arial" w:hAnsi="Arial" w:cs="Arial"/>
        </w:rPr>
        <w:t>l examples of what may be done.</w:t>
      </w:r>
    </w:p>
    <w:p w:rsidR="00610ECD" w:rsidRPr="006C2D78" w:rsidRDefault="000A0227" w:rsidP="006C2D78">
      <w:pPr>
        <w:spacing w:line="360" w:lineRule="auto"/>
        <w:ind w:firstLine="720"/>
        <w:rPr>
          <w:rFonts w:ascii="Arial" w:hAnsi="Arial" w:cs="Arial"/>
        </w:rPr>
      </w:pPr>
      <w:r w:rsidRPr="006C2D78">
        <w:rPr>
          <w:rFonts w:ascii="Arial" w:hAnsi="Arial" w:cs="Arial"/>
        </w:rPr>
        <w:t>Overall, influenza can have serious short-term public health repercussions in a healthcare or social service environment. Increased healthcare use, staff shortages, breakouts in closed settings, higher morbidity and mortality rates, economic effects, interruption of regular activities, and an elevated risk of secondary diseases are all possible outcomes of an outbreak. Taking public health precautions against and against the effects of influenza is crucial.</w:t>
      </w:r>
    </w:p>
    <w:p w:rsidR="00BE73ED" w:rsidRPr="006C2D78" w:rsidRDefault="00BE73ED" w:rsidP="006C2D78">
      <w:pPr>
        <w:spacing w:line="360" w:lineRule="auto"/>
        <w:rPr>
          <w:rFonts w:ascii="Arial" w:hAnsi="Arial" w:cs="Arial"/>
        </w:rPr>
      </w:pPr>
    </w:p>
    <w:p w:rsidR="008F24DB" w:rsidRPr="006C2D78" w:rsidRDefault="000A0227" w:rsidP="006C2D78">
      <w:pPr>
        <w:pStyle w:val="Heading1"/>
        <w:spacing w:line="360" w:lineRule="auto"/>
        <w:rPr>
          <w:rFonts w:ascii="Arial" w:hAnsi="Arial" w:cs="Arial"/>
          <w:sz w:val="22"/>
          <w:szCs w:val="22"/>
        </w:rPr>
      </w:pPr>
      <w:bookmarkStart w:id="10" w:name="_Toc128752968"/>
      <w:r w:rsidRPr="006C2D78">
        <w:rPr>
          <w:rFonts w:ascii="Arial" w:hAnsi="Arial" w:cs="Arial"/>
          <w:sz w:val="22"/>
          <w:szCs w:val="22"/>
        </w:rPr>
        <w:t>Long-Term Effects Of Influenza On The Public's Health</w:t>
      </w:r>
      <w:bookmarkEnd w:id="10"/>
    </w:p>
    <w:p w:rsidR="00702831" w:rsidRPr="006C2D78" w:rsidRDefault="000A0227" w:rsidP="006C2D78">
      <w:pPr>
        <w:spacing w:line="360" w:lineRule="auto"/>
        <w:rPr>
          <w:rFonts w:ascii="Arial" w:hAnsi="Arial" w:cs="Arial"/>
        </w:rPr>
      </w:pPr>
      <w:r w:rsidRPr="006C2D78">
        <w:rPr>
          <w:rFonts w:ascii="Arial" w:hAnsi="Arial" w:cs="Arial"/>
        </w:rPr>
        <w:t>Influenza can have both immediate and long-term effects on the public's health when it spreads in a healthcare or social service setting. There are a variety of reperc</w:t>
      </w:r>
      <w:r w:rsidR="008F24DB" w:rsidRPr="006C2D78">
        <w:rPr>
          <w:rFonts w:ascii="Arial" w:hAnsi="Arial" w:cs="Arial"/>
        </w:rPr>
        <w:t>ussions, some of which include:</w:t>
      </w:r>
    </w:p>
    <w:p w:rsidR="00702831" w:rsidRPr="006C2D78" w:rsidRDefault="000A0227" w:rsidP="006C2D78">
      <w:pPr>
        <w:spacing w:line="360" w:lineRule="auto"/>
        <w:ind w:firstLine="1440"/>
        <w:rPr>
          <w:rFonts w:ascii="Arial" w:hAnsi="Arial" w:cs="Arial"/>
        </w:rPr>
      </w:pPr>
      <w:r w:rsidRPr="006C2D78">
        <w:rPr>
          <w:rFonts w:ascii="Arial" w:hAnsi="Arial" w:cs="Arial"/>
        </w:rPr>
        <w:t xml:space="preserve">In people who become severely ill or who develop complications, influenza can increase their risk of developing chronic health problems like asthma, COPD, and heart disease. The prevalence of these illnesses is associated with higher healthcare costs, lower quality of life, and even earlier death. </w:t>
      </w:r>
      <w:proofErr w:type="spellStart"/>
      <w:r w:rsidRPr="006C2D78">
        <w:rPr>
          <w:rFonts w:ascii="Arial" w:hAnsi="Arial" w:cs="Arial"/>
        </w:rPr>
        <w:t>Clostridioides</w:t>
      </w:r>
      <w:proofErr w:type="spellEnd"/>
      <w:r w:rsidRPr="006C2D78">
        <w:rPr>
          <w:rFonts w:ascii="Arial" w:hAnsi="Arial" w:cs="Arial"/>
        </w:rPr>
        <w:t xml:space="preserve"> difficile (C. difficile) and methicillin-resistant Staphylococcus aureus are two examples of HAIs that can spread from infected patients to other hospital staff if an influenza pandemic occurs in a healthcare facility (MRSA). These infections are notoriously challenging to treat, and they often result in higher medical expenses and morbidity rates. Overuse of antibiotics, especially for viral infections like the flu or secondary bacterial infections, can lead to antibiotic resistance and make future infections harder to cure. Lower vaccination rates: Vaccine </w:t>
      </w:r>
      <w:proofErr w:type="spellStart"/>
      <w:r w:rsidRPr="006C2D78">
        <w:rPr>
          <w:rFonts w:ascii="Arial" w:hAnsi="Arial" w:cs="Arial"/>
        </w:rPr>
        <w:t>scepticism</w:t>
      </w:r>
      <w:proofErr w:type="spellEnd"/>
      <w:r w:rsidRPr="006C2D78">
        <w:rPr>
          <w:rFonts w:ascii="Arial" w:hAnsi="Arial" w:cs="Arial"/>
        </w:rPr>
        <w:t xml:space="preserve"> and lower vaccination rates can result from an influenza pandemic, making future pandemics harder to contain</w:t>
      </w:r>
      <w:r w:rsidR="00E23740" w:rsidRPr="006C2D78">
        <w:rPr>
          <w:rFonts w:ascii="Arial" w:hAnsi="Arial" w:cs="Arial"/>
        </w:rPr>
        <w:t xml:space="preserve"> (</w:t>
      </w:r>
      <w:r w:rsidR="00E23740" w:rsidRPr="006C2D78">
        <w:rPr>
          <w:rFonts w:ascii="Arial" w:hAnsi="Arial" w:cs="Arial"/>
          <w:shd w:val="clear" w:color="auto" w:fill="FFFFFF"/>
        </w:rPr>
        <w:t>Parsons., 2020)</w:t>
      </w:r>
      <w:r w:rsidRPr="006C2D78">
        <w:rPr>
          <w:rFonts w:ascii="Arial" w:hAnsi="Arial" w:cs="Arial"/>
        </w:rPr>
        <w:t>.</w:t>
      </w:r>
    </w:p>
    <w:p w:rsidR="00702831" w:rsidRPr="006C2D78" w:rsidRDefault="000A0227" w:rsidP="006C2D78">
      <w:pPr>
        <w:spacing w:line="360" w:lineRule="auto"/>
        <w:ind w:firstLine="720"/>
        <w:rPr>
          <w:rFonts w:ascii="Arial" w:hAnsi="Arial" w:cs="Arial"/>
        </w:rPr>
      </w:pPr>
      <w:r w:rsidRPr="006C2D78">
        <w:rPr>
          <w:rFonts w:ascii="Arial" w:hAnsi="Arial" w:cs="Arial"/>
        </w:rPr>
        <w:t>Influenza pandemics can take a deep emotional toll on people, especially those who are severely ill or who lose close ones. Medical staff caring for patients during an epidemic may also suffer emotional strain as a result of the heightened stress that this work environment creates. Influenza epidemics have the potential to disrupt healthcare services, delaying treatment for patients with problems unrelated to the virus. The patient's health and well-being may suffer in the long run as a result of this disruption. Strategies for preventing and controlling influenza outbreaks are crucial for reducing these long-term effects on public health. Vaccination campaigns, infection control measures including hand hygiene and isolation precautions, early diagnosis and treatment of influenza cases, and education and communication to address vaccine reluctance and other public health concerns can all be part of the mix</w:t>
      </w:r>
      <w:r w:rsidR="00E23740" w:rsidRPr="006C2D78">
        <w:rPr>
          <w:rFonts w:ascii="Arial" w:hAnsi="Arial" w:cs="Arial"/>
        </w:rPr>
        <w:t xml:space="preserve"> (</w:t>
      </w:r>
      <w:r w:rsidR="00E23740" w:rsidRPr="006C2D78">
        <w:rPr>
          <w:rFonts w:ascii="Arial" w:hAnsi="Arial" w:cs="Arial"/>
          <w:shd w:val="clear" w:color="auto" w:fill="FFFFFF"/>
        </w:rPr>
        <w:t>Parsons., 2020)</w:t>
      </w:r>
      <w:r w:rsidRPr="006C2D78">
        <w:rPr>
          <w:rFonts w:ascii="Arial" w:hAnsi="Arial" w:cs="Arial"/>
        </w:rPr>
        <w:t xml:space="preserve">. Last but not least, influenza can have serious repercussions for public health in the long run when it occurs in a medical or social care facility. Chronic diseases, healthcare-associated infections, antibiotic resistance, lower </w:t>
      </w:r>
      <w:proofErr w:type="spellStart"/>
      <w:r w:rsidRPr="006C2D78">
        <w:rPr>
          <w:rFonts w:ascii="Arial" w:hAnsi="Arial" w:cs="Arial"/>
        </w:rPr>
        <w:t>immunisation</w:t>
      </w:r>
      <w:proofErr w:type="spellEnd"/>
      <w:r w:rsidRPr="006C2D78">
        <w:rPr>
          <w:rFonts w:ascii="Arial" w:hAnsi="Arial" w:cs="Arial"/>
        </w:rPr>
        <w:t xml:space="preserve"> rates, psychological effects, and disruptions in service are all possible outcomes. To safeguard public health and enhance individual and community well-being, it is critical to implement measures to prevent and manage influenza outbreaks and their related repercussions.</w:t>
      </w:r>
    </w:p>
    <w:p w:rsidR="008F24DB" w:rsidRPr="006C2D78" w:rsidRDefault="008F24DB" w:rsidP="006C2D78">
      <w:pPr>
        <w:spacing w:line="360" w:lineRule="auto"/>
        <w:ind w:firstLine="720"/>
        <w:rPr>
          <w:rFonts w:ascii="Arial" w:hAnsi="Arial" w:cs="Arial"/>
        </w:rPr>
      </w:pPr>
    </w:p>
    <w:p w:rsidR="008F24DB" w:rsidRPr="006C2D78" w:rsidRDefault="000A0227" w:rsidP="006C2D78">
      <w:pPr>
        <w:spacing w:line="360" w:lineRule="auto"/>
        <w:ind w:firstLine="720"/>
        <w:rPr>
          <w:rFonts w:ascii="Arial" w:hAnsi="Arial" w:cs="Arial"/>
        </w:rPr>
      </w:pPr>
      <w:r w:rsidRPr="006C2D78">
        <w:rPr>
          <w:rFonts w:ascii="Arial" w:hAnsi="Arial" w:cs="Arial"/>
        </w:rPr>
        <w:t>There are a number of contributors to an influenza patient's health and prognosis.</w:t>
      </w:r>
    </w:p>
    <w:p w:rsidR="008F24DB" w:rsidRPr="006C2D78" w:rsidRDefault="000A0227" w:rsidP="006C2D78">
      <w:pPr>
        <w:pStyle w:val="Heading2"/>
        <w:spacing w:line="360" w:lineRule="auto"/>
        <w:rPr>
          <w:rFonts w:ascii="Arial" w:hAnsi="Arial" w:cs="Arial"/>
          <w:sz w:val="22"/>
          <w:szCs w:val="22"/>
        </w:rPr>
      </w:pPr>
      <w:bookmarkStart w:id="11" w:name="_Toc128752969"/>
      <w:r w:rsidRPr="006C2D78">
        <w:rPr>
          <w:rFonts w:ascii="Arial" w:hAnsi="Arial" w:cs="Arial"/>
          <w:sz w:val="22"/>
          <w:szCs w:val="22"/>
        </w:rPr>
        <w:t>Age</w:t>
      </w:r>
      <w:bookmarkEnd w:id="11"/>
    </w:p>
    <w:p w:rsidR="008F24DB" w:rsidRPr="006C2D78" w:rsidRDefault="000A0227" w:rsidP="006C2D78">
      <w:pPr>
        <w:spacing w:line="360" w:lineRule="auto"/>
        <w:ind w:firstLine="720"/>
        <w:rPr>
          <w:rFonts w:ascii="Arial" w:hAnsi="Arial" w:cs="Arial"/>
        </w:rPr>
      </w:pPr>
      <w:r w:rsidRPr="006C2D78">
        <w:rPr>
          <w:rFonts w:ascii="Arial" w:hAnsi="Arial" w:cs="Arial"/>
        </w:rPr>
        <w:t>Influenza can cause serious sickness and complications in the elderly and young children. It can really mess with their head and body.</w:t>
      </w:r>
    </w:p>
    <w:p w:rsidR="008F24DB" w:rsidRPr="006C2D78" w:rsidRDefault="008F24DB" w:rsidP="006C2D78">
      <w:pPr>
        <w:spacing w:line="360" w:lineRule="auto"/>
        <w:ind w:firstLine="720"/>
        <w:rPr>
          <w:rFonts w:ascii="Arial" w:hAnsi="Arial" w:cs="Arial"/>
        </w:rPr>
      </w:pPr>
    </w:p>
    <w:p w:rsidR="008F24DB" w:rsidRPr="006C2D78" w:rsidRDefault="000A0227" w:rsidP="006C2D78">
      <w:pPr>
        <w:pStyle w:val="Heading2"/>
        <w:spacing w:line="360" w:lineRule="auto"/>
        <w:rPr>
          <w:rFonts w:ascii="Arial" w:hAnsi="Arial" w:cs="Arial"/>
          <w:sz w:val="22"/>
          <w:szCs w:val="22"/>
        </w:rPr>
      </w:pPr>
      <w:bookmarkStart w:id="12" w:name="_Toc128752970"/>
      <w:r w:rsidRPr="006C2D78">
        <w:rPr>
          <w:rFonts w:ascii="Arial" w:hAnsi="Arial" w:cs="Arial"/>
          <w:sz w:val="22"/>
          <w:szCs w:val="22"/>
        </w:rPr>
        <w:t>Underlying Health Conditions</w:t>
      </w:r>
      <w:bookmarkEnd w:id="12"/>
    </w:p>
    <w:p w:rsidR="008F24DB" w:rsidRPr="006C2D78" w:rsidRDefault="000A0227" w:rsidP="006C2D78">
      <w:pPr>
        <w:spacing w:line="360" w:lineRule="auto"/>
        <w:ind w:firstLine="720"/>
        <w:rPr>
          <w:rFonts w:ascii="Arial" w:hAnsi="Arial" w:cs="Arial"/>
        </w:rPr>
      </w:pPr>
      <w:r w:rsidRPr="006C2D78">
        <w:rPr>
          <w:rFonts w:ascii="Arial" w:hAnsi="Arial" w:cs="Arial"/>
        </w:rPr>
        <w:t>Those who already suffer from a preexisting medical condition, such as asthma, diabetes, or cardiovascular disease, are at a much higher risk of developing serious symptoms from influenza</w:t>
      </w:r>
      <w:r w:rsidR="00E23740" w:rsidRPr="006C2D78">
        <w:rPr>
          <w:rFonts w:ascii="Arial" w:hAnsi="Arial" w:cs="Arial"/>
        </w:rPr>
        <w:t xml:space="preserve"> (</w:t>
      </w:r>
      <w:proofErr w:type="spellStart"/>
      <w:r w:rsidR="00E23740" w:rsidRPr="006C2D78">
        <w:rPr>
          <w:rFonts w:ascii="Arial" w:hAnsi="Arial" w:cs="Arial"/>
          <w:shd w:val="clear" w:color="auto" w:fill="FFFFFF"/>
        </w:rPr>
        <w:t>Meng</w:t>
      </w:r>
      <w:proofErr w:type="spellEnd"/>
      <w:r w:rsidR="00E23740" w:rsidRPr="006C2D78">
        <w:rPr>
          <w:rFonts w:ascii="Arial" w:hAnsi="Arial" w:cs="Arial"/>
          <w:shd w:val="clear" w:color="auto" w:fill="FFFFFF"/>
        </w:rPr>
        <w:t xml:space="preserve"> et al., 2021)</w:t>
      </w:r>
      <w:r w:rsidR="00E23740" w:rsidRPr="006C2D78">
        <w:rPr>
          <w:rFonts w:ascii="Arial" w:hAnsi="Arial" w:cs="Arial"/>
        </w:rPr>
        <w:t>.</w:t>
      </w:r>
      <w:r w:rsidRPr="006C2D78">
        <w:rPr>
          <w:rFonts w:ascii="Arial" w:hAnsi="Arial" w:cs="Arial"/>
        </w:rPr>
        <w:t xml:space="preserve"> Their capacity to recuperate may be hindered, and they may experience lasting health effects as a result.</w:t>
      </w:r>
    </w:p>
    <w:p w:rsidR="008F24DB" w:rsidRPr="006C2D78" w:rsidRDefault="008F24DB" w:rsidP="006C2D78">
      <w:pPr>
        <w:spacing w:line="360" w:lineRule="auto"/>
        <w:ind w:firstLine="720"/>
        <w:rPr>
          <w:rFonts w:ascii="Arial" w:hAnsi="Arial" w:cs="Arial"/>
        </w:rPr>
      </w:pPr>
    </w:p>
    <w:p w:rsidR="008F24DB" w:rsidRPr="006C2D78" w:rsidRDefault="000A0227" w:rsidP="006C2D78">
      <w:pPr>
        <w:pStyle w:val="Heading2"/>
        <w:spacing w:line="360" w:lineRule="auto"/>
        <w:rPr>
          <w:rFonts w:ascii="Arial" w:hAnsi="Arial" w:cs="Arial"/>
          <w:sz w:val="22"/>
          <w:szCs w:val="22"/>
        </w:rPr>
      </w:pPr>
      <w:bookmarkStart w:id="13" w:name="_Toc128752971"/>
      <w:r w:rsidRPr="006C2D78">
        <w:rPr>
          <w:rFonts w:ascii="Arial" w:hAnsi="Arial" w:cs="Arial"/>
          <w:sz w:val="22"/>
          <w:szCs w:val="22"/>
        </w:rPr>
        <w:t>Access To Healthcare</w:t>
      </w:r>
      <w:bookmarkEnd w:id="13"/>
    </w:p>
    <w:p w:rsidR="008F24DB" w:rsidRPr="006C2D78" w:rsidRDefault="000A0227" w:rsidP="006C2D78">
      <w:pPr>
        <w:spacing w:line="360" w:lineRule="auto"/>
        <w:ind w:firstLine="720"/>
        <w:rPr>
          <w:rFonts w:ascii="Arial" w:hAnsi="Arial" w:cs="Arial"/>
        </w:rPr>
      </w:pPr>
      <w:r w:rsidRPr="006C2D78">
        <w:rPr>
          <w:rFonts w:ascii="Arial" w:hAnsi="Arial" w:cs="Arial"/>
        </w:rPr>
        <w:t>Quick access to medical care is a factor in determining the severity of influenza complications</w:t>
      </w:r>
      <w:r w:rsidR="00E23740" w:rsidRPr="006C2D78">
        <w:rPr>
          <w:rFonts w:ascii="Arial" w:hAnsi="Arial" w:cs="Arial"/>
        </w:rPr>
        <w:t xml:space="preserve"> (</w:t>
      </w:r>
      <w:proofErr w:type="spellStart"/>
      <w:r w:rsidR="00E23740" w:rsidRPr="006C2D78">
        <w:rPr>
          <w:rFonts w:ascii="Arial" w:hAnsi="Arial" w:cs="Arial"/>
          <w:shd w:val="clear" w:color="auto" w:fill="FFFFFF"/>
        </w:rPr>
        <w:t>Meng</w:t>
      </w:r>
      <w:proofErr w:type="spellEnd"/>
      <w:r w:rsidR="00E23740" w:rsidRPr="006C2D78">
        <w:rPr>
          <w:rFonts w:ascii="Arial" w:hAnsi="Arial" w:cs="Arial"/>
          <w:shd w:val="clear" w:color="auto" w:fill="FFFFFF"/>
        </w:rPr>
        <w:t xml:space="preserve"> et al., 2021)</w:t>
      </w:r>
      <w:r w:rsidRPr="006C2D78">
        <w:rPr>
          <w:rFonts w:ascii="Arial" w:hAnsi="Arial" w:cs="Arial"/>
        </w:rPr>
        <w:t>. Those who lack easy access to medical care may have to wait longer than necessary for a diagnosis and treatment, which can make their condition much worse.</w:t>
      </w:r>
    </w:p>
    <w:p w:rsidR="008F24DB" w:rsidRPr="006C2D78" w:rsidRDefault="008F24DB" w:rsidP="006C2D78">
      <w:pPr>
        <w:spacing w:line="360" w:lineRule="auto"/>
        <w:rPr>
          <w:rFonts w:ascii="Arial" w:hAnsi="Arial" w:cs="Arial"/>
        </w:rPr>
      </w:pPr>
    </w:p>
    <w:p w:rsidR="008F24DB" w:rsidRPr="006C2D78" w:rsidRDefault="000A0227" w:rsidP="006C2D78">
      <w:pPr>
        <w:pStyle w:val="Heading2"/>
        <w:spacing w:line="360" w:lineRule="auto"/>
        <w:rPr>
          <w:rFonts w:ascii="Arial" w:hAnsi="Arial" w:cs="Arial"/>
          <w:sz w:val="22"/>
          <w:szCs w:val="22"/>
        </w:rPr>
      </w:pPr>
      <w:bookmarkStart w:id="14" w:name="_Toc128752972"/>
      <w:r w:rsidRPr="006C2D78">
        <w:rPr>
          <w:rFonts w:ascii="Arial" w:hAnsi="Arial" w:cs="Arial"/>
          <w:sz w:val="22"/>
          <w:szCs w:val="22"/>
        </w:rPr>
        <w:t>Vaccination</w:t>
      </w:r>
      <w:bookmarkEnd w:id="14"/>
    </w:p>
    <w:p w:rsidR="008F24DB" w:rsidRPr="006C2D78" w:rsidRDefault="000A0227" w:rsidP="006C2D78">
      <w:pPr>
        <w:spacing w:line="360" w:lineRule="auto"/>
        <w:ind w:firstLine="720"/>
        <w:rPr>
          <w:rFonts w:ascii="Arial" w:hAnsi="Arial" w:cs="Arial"/>
        </w:rPr>
      </w:pPr>
      <w:r w:rsidRPr="006C2D78">
        <w:rPr>
          <w:rFonts w:ascii="Arial" w:hAnsi="Arial" w:cs="Arial"/>
        </w:rPr>
        <w:t>In order to prevent influenza infection and lessen its severity, vaccination is crucial. Immunized people have a lower risk of developing life-threatening illnesses and consequences.</w:t>
      </w:r>
    </w:p>
    <w:p w:rsidR="008F24DB" w:rsidRPr="006C2D78" w:rsidRDefault="008F24DB" w:rsidP="006C2D78">
      <w:pPr>
        <w:spacing w:line="360" w:lineRule="auto"/>
        <w:rPr>
          <w:rFonts w:ascii="Arial" w:hAnsi="Arial" w:cs="Arial"/>
        </w:rPr>
      </w:pPr>
    </w:p>
    <w:p w:rsidR="008F24DB" w:rsidRPr="006C2D78" w:rsidRDefault="000A0227" w:rsidP="006C2D78">
      <w:pPr>
        <w:pStyle w:val="Heading2"/>
        <w:spacing w:line="360" w:lineRule="auto"/>
        <w:rPr>
          <w:rFonts w:ascii="Arial" w:hAnsi="Arial" w:cs="Arial"/>
          <w:sz w:val="22"/>
          <w:szCs w:val="22"/>
        </w:rPr>
      </w:pPr>
      <w:bookmarkStart w:id="15" w:name="_Toc128752973"/>
      <w:r w:rsidRPr="006C2D78">
        <w:rPr>
          <w:rFonts w:ascii="Arial" w:hAnsi="Arial" w:cs="Arial"/>
          <w:sz w:val="22"/>
          <w:szCs w:val="22"/>
        </w:rPr>
        <w:t>Socioeconomic Factor</w:t>
      </w:r>
      <w:bookmarkEnd w:id="15"/>
    </w:p>
    <w:p w:rsidR="008F24DB" w:rsidRPr="006C2D78" w:rsidRDefault="000A0227" w:rsidP="006C2D78">
      <w:pPr>
        <w:spacing w:line="360" w:lineRule="auto"/>
        <w:ind w:firstLine="720"/>
        <w:rPr>
          <w:rFonts w:ascii="Arial" w:hAnsi="Arial" w:cs="Arial"/>
        </w:rPr>
      </w:pPr>
      <w:r w:rsidRPr="006C2D78">
        <w:rPr>
          <w:rFonts w:ascii="Arial" w:hAnsi="Arial" w:cs="Arial"/>
        </w:rPr>
        <w:t>Influenza patients' health and well-being may be negatively affected by socioeconomic factors like poverty and restricted access to care</w:t>
      </w:r>
      <w:r w:rsidR="00E23740" w:rsidRPr="006C2D78">
        <w:rPr>
          <w:rFonts w:ascii="Arial" w:hAnsi="Arial" w:cs="Arial"/>
        </w:rPr>
        <w:t xml:space="preserve"> (</w:t>
      </w:r>
      <w:r w:rsidR="00E23740" w:rsidRPr="006C2D78">
        <w:rPr>
          <w:rFonts w:ascii="Arial" w:hAnsi="Arial" w:cs="Arial"/>
          <w:shd w:val="clear" w:color="auto" w:fill="FFFFFF"/>
        </w:rPr>
        <w:t>Lutz et al., 2019)</w:t>
      </w:r>
      <w:r w:rsidRPr="006C2D78">
        <w:rPr>
          <w:rFonts w:ascii="Arial" w:hAnsi="Arial" w:cs="Arial"/>
        </w:rPr>
        <w:t xml:space="preserve">. Access to medical treatment, rates of </w:t>
      </w:r>
      <w:proofErr w:type="spellStart"/>
      <w:r w:rsidRPr="006C2D78">
        <w:rPr>
          <w:rFonts w:ascii="Arial" w:hAnsi="Arial" w:cs="Arial"/>
        </w:rPr>
        <w:t>immunisation</w:t>
      </w:r>
      <w:proofErr w:type="spellEnd"/>
      <w:r w:rsidRPr="006C2D78">
        <w:rPr>
          <w:rFonts w:ascii="Arial" w:hAnsi="Arial" w:cs="Arial"/>
        </w:rPr>
        <w:t>, and the availability of sick leave due to illness are all influenced by these variables.</w:t>
      </w:r>
    </w:p>
    <w:p w:rsidR="008F24DB" w:rsidRPr="006C2D78" w:rsidRDefault="008F24DB" w:rsidP="006C2D78">
      <w:pPr>
        <w:spacing w:line="360" w:lineRule="auto"/>
        <w:rPr>
          <w:rFonts w:ascii="Arial" w:hAnsi="Arial" w:cs="Arial"/>
        </w:rPr>
      </w:pPr>
    </w:p>
    <w:p w:rsidR="008F24DB" w:rsidRPr="006C2D78" w:rsidRDefault="000A0227" w:rsidP="006C2D78">
      <w:pPr>
        <w:pStyle w:val="Heading2"/>
        <w:spacing w:line="360" w:lineRule="auto"/>
        <w:rPr>
          <w:rFonts w:ascii="Arial" w:hAnsi="Arial" w:cs="Arial"/>
          <w:sz w:val="22"/>
          <w:szCs w:val="22"/>
        </w:rPr>
      </w:pPr>
      <w:bookmarkStart w:id="16" w:name="_Toc128752974"/>
      <w:r w:rsidRPr="006C2D78">
        <w:rPr>
          <w:rFonts w:ascii="Arial" w:hAnsi="Arial" w:cs="Arial"/>
          <w:sz w:val="22"/>
          <w:szCs w:val="22"/>
        </w:rPr>
        <w:t>Lifestyle</w:t>
      </w:r>
      <w:bookmarkEnd w:id="16"/>
    </w:p>
    <w:p w:rsidR="008F24DB" w:rsidRPr="006C2D78" w:rsidRDefault="000A0227" w:rsidP="006C2D78">
      <w:pPr>
        <w:spacing w:line="360" w:lineRule="auto"/>
        <w:ind w:firstLine="720"/>
        <w:rPr>
          <w:rFonts w:ascii="Arial" w:hAnsi="Arial" w:cs="Arial"/>
        </w:rPr>
      </w:pPr>
      <w:r w:rsidRPr="006C2D78">
        <w:rPr>
          <w:rFonts w:ascii="Arial" w:hAnsi="Arial" w:cs="Arial"/>
        </w:rPr>
        <w:t>Diet, physical activity, and stress levels are just some examples of lifestyle factors that might have an effect on how quickly an influenza patient recovers. Because of this, immune system performance and health restoration may be affected</w:t>
      </w:r>
    </w:p>
    <w:p w:rsidR="008F24DB" w:rsidRPr="006C2D78" w:rsidRDefault="000A0227" w:rsidP="006C2D78">
      <w:pPr>
        <w:spacing w:line="360" w:lineRule="auto"/>
        <w:ind w:firstLine="720"/>
        <w:rPr>
          <w:rFonts w:ascii="Arial" w:hAnsi="Arial" w:cs="Arial"/>
        </w:rPr>
      </w:pPr>
      <w:r w:rsidRPr="006C2D78">
        <w:rPr>
          <w:rFonts w:ascii="Arial" w:hAnsi="Arial" w:cs="Arial"/>
        </w:rPr>
        <w:t>Influenza patients' health and well-being are affected by a wide range of variables, including but not limited to age, preexisting conditions, healthcare access, vaccination status, socioeconomic level, lifestyle choices, and social support</w:t>
      </w:r>
      <w:r w:rsidR="00E23740" w:rsidRPr="006C2D78">
        <w:rPr>
          <w:rFonts w:ascii="Arial" w:hAnsi="Arial" w:cs="Arial"/>
        </w:rPr>
        <w:t xml:space="preserve"> (</w:t>
      </w:r>
      <w:r w:rsidR="00E23740" w:rsidRPr="006C2D78">
        <w:rPr>
          <w:rFonts w:ascii="Arial" w:hAnsi="Arial" w:cs="Arial"/>
          <w:shd w:val="clear" w:color="auto" w:fill="FFFFFF"/>
        </w:rPr>
        <w:t>Lee et al., 2021)</w:t>
      </w:r>
      <w:r w:rsidR="00E23740" w:rsidRPr="006C2D78">
        <w:rPr>
          <w:rFonts w:ascii="Arial" w:hAnsi="Arial" w:cs="Arial"/>
        </w:rPr>
        <w:t>.</w:t>
      </w:r>
      <w:r w:rsidRPr="006C2D78">
        <w:rPr>
          <w:rFonts w:ascii="Arial" w:hAnsi="Arial" w:cs="Arial"/>
        </w:rPr>
        <w:t xml:space="preserve"> The health and well-being of people who are afflicted with influenza can be improved via a deeper comprehension of and action on these aspects.</w:t>
      </w:r>
    </w:p>
    <w:p w:rsidR="002151D8" w:rsidRPr="006C2D78" w:rsidRDefault="002151D8" w:rsidP="006C2D78">
      <w:pPr>
        <w:spacing w:line="360" w:lineRule="auto"/>
        <w:ind w:firstLine="720"/>
        <w:rPr>
          <w:rFonts w:ascii="Arial" w:hAnsi="Arial" w:cs="Arial"/>
        </w:rPr>
      </w:pPr>
    </w:p>
    <w:p w:rsidR="009306AF" w:rsidRPr="006C2D78" w:rsidRDefault="000A0227" w:rsidP="006C2D78">
      <w:pPr>
        <w:pStyle w:val="Heading1"/>
        <w:spacing w:line="360" w:lineRule="auto"/>
        <w:rPr>
          <w:rFonts w:ascii="Arial" w:hAnsi="Arial" w:cs="Arial"/>
          <w:sz w:val="22"/>
          <w:szCs w:val="22"/>
        </w:rPr>
      </w:pPr>
      <w:bookmarkStart w:id="17" w:name="_Toc128752975"/>
      <w:r w:rsidRPr="006C2D78">
        <w:rPr>
          <w:rFonts w:ascii="Arial" w:hAnsi="Arial" w:cs="Arial"/>
          <w:sz w:val="22"/>
          <w:szCs w:val="22"/>
        </w:rPr>
        <w:t>Conclusion</w:t>
      </w:r>
      <w:bookmarkEnd w:id="17"/>
    </w:p>
    <w:p w:rsidR="009306AF" w:rsidRPr="006C2D78" w:rsidRDefault="000A0227" w:rsidP="006C2D78">
      <w:pPr>
        <w:spacing w:line="360" w:lineRule="auto"/>
        <w:ind w:firstLine="720"/>
        <w:rPr>
          <w:rFonts w:ascii="Arial" w:hAnsi="Arial" w:cs="Arial"/>
        </w:rPr>
      </w:pPr>
      <w:r w:rsidRPr="006C2D78">
        <w:rPr>
          <w:rFonts w:ascii="Arial" w:hAnsi="Arial" w:cs="Arial"/>
        </w:rPr>
        <w:t>Influenza is a highly infectious respiratory illness that can have significant public health consequences. The disease is caused by influenza viruses, which can rapidly spread through communities, causing high levels of illness, hospitalizations, and deaths. Short-term public health consequences of influenza include significant healthcare utilization, economic costs, and the potential for healthcare-associated infections. Long-term public health consequences include chronic health conditions, antibiotic resistance, and disruptions to healthcare services. Factors that influence the health and well-being of individuals with influenza include age, underlying health conditions, access to healthcare, vaccination status, socioeconomic factors, lifestyle factors, and social support</w:t>
      </w:r>
      <w:r w:rsidR="00E23740" w:rsidRPr="006C2D78">
        <w:rPr>
          <w:rFonts w:ascii="Arial" w:hAnsi="Arial" w:cs="Arial"/>
        </w:rPr>
        <w:t xml:space="preserve"> (</w:t>
      </w:r>
      <w:r w:rsidR="00E23740" w:rsidRPr="006C2D78">
        <w:rPr>
          <w:rFonts w:ascii="Arial" w:hAnsi="Arial" w:cs="Arial"/>
          <w:shd w:val="clear" w:color="auto" w:fill="FFFFFF"/>
        </w:rPr>
        <w:t>Lee et al., 2021)</w:t>
      </w:r>
      <w:r w:rsidRPr="006C2D78">
        <w:rPr>
          <w:rFonts w:ascii="Arial" w:hAnsi="Arial" w:cs="Arial"/>
        </w:rPr>
        <w:t>. To mitigate the impact of influenza on public health, it is essential to implement strategies to prevent and manage outbreaks, including vaccination campaigns, infection control measures, early identification and treatment of cases, and education and communication to address public health concerns. Overall, understanding the determinants and consequences of influenza is critical for promoting public health and well-being and reducing the burden of this disease on individuals and communities.</w:t>
      </w:r>
    </w:p>
    <w:p w:rsidR="009A400E" w:rsidRPr="006C2D78" w:rsidRDefault="000A0227" w:rsidP="006C2D78">
      <w:pPr>
        <w:spacing w:line="360" w:lineRule="auto"/>
        <w:rPr>
          <w:rFonts w:ascii="Arial" w:hAnsi="Arial" w:cs="Arial"/>
        </w:rPr>
      </w:pPr>
      <w:r w:rsidRPr="006C2D78">
        <w:rPr>
          <w:rFonts w:ascii="Arial" w:hAnsi="Arial" w:cs="Arial"/>
        </w:rPr>
        <w:br w:type="page"/>
      </w:r>
    </w:p>
    <w:p w:rsidR="009306AF" w:rsidRPr="006C2D78" w:rsidRDefault="000A0227" w:rsidP="009A400E">
      <w:pPr>
        <w:pStyle w:val="Heading1"/>
        <w:jc w:val="center"/>
        <w:rPr>
          <w:rFonts w:ascii="Arial" w:hAnsi="Arial" w:cs="Arial"/>
          <w:i w:val="0"/>
          <w:sz w:val="22"/>
          <w:szCs w:val="22"/>
        </w:rPr>
      </w:pPr>
      <w:bookmarkStart w:id="18" w:name="_Toc128752976"/>
      <w:r w:rsidRPr="006C2D78">
        <w:rPr>
          <w:rFonts w:ascii="Arial" w:hAnsi="Arial" w:cs="Arial"/>
          <w:i w:val="0"/>
          <w:sz w:val="22"/>
          <w:szCs w:val="22"/>
        </w:rPr>
        <w:t>References</w:t>
      </w:r>
      <w:bookmarkEnd w:id="18"/>
    </w:p>
    <w:p w:rsidR="00E23740" w:rsidRPr="006C2D78" w:rsidRDefault="000A0227" w:rsidP="00E23740">
      <w:pPr>
        <w:ind w:left="720" w:hanging="720"/>
        <w:rPr>
          <w:rFonts w:ascii="Arial" w:hAnsi="Arial" w:cs="Arial"/>
          <w:shd w:val="clear" w:color="auto" w:fill="FFFFFF"/>
        </w:rPr>
      </w:pPr>
      <w:r w:rsidRPr="006C2D78">
        <w:rPr>
          <w:rFonts w:ascii="Arial" w:hAnsi="Arial" w:cs="Arial"/>
          <w:shd w:val="clear" w:color="auto" w:fill="FFFFFF"/>
        </w:rPr>
        <w:t xml:space="preserve">Banerjee, D. and </w:t>
      </w:r>
      <w:proofErr w:type="spellStart"/>
      <w:r w:rsidRPr="006C2D78">
        <w:rPr>
          <w:rFonts w:ascii="Arial" w:hAnsi="Arial" w:cs="Arial"/>
          <w:shd w:val="clear" w:color="auto" w:fill="FFFFFF"/>
        </w:rPr>
        <w:t>Meena</w:t>
      </w:r>
      <w:proofErr w:type="spellEnd"/>
      <w:r w:rsidRPr="006C2D78">
        <w:rPr>
          <w:rFonts w:ascii="Arial" w:hAnsi="Arial" w:cs="Arial"/>
          <w:shd w:val="clear" w:color="auto" w:fill="FFFFFF"/>
        </w:rPr>
        <w:t>, K.S., 2021. COVID-19 as an “</w:t>
      </w:r>
      <w:proofErr w:type="spellStart"/>
      <w:r w:rsidRPr="006C2D78">
        <w:rPr>
          <w:rFonts w:ascii="Arial" w:hAnsi="Arial" w:cs="Arial"/>
          <w:shd w:val="clear" w:color="auto" w:fill="FFFFFF"/>
        </w:rPr>
        <w:t>infodemic</w:t>
      </w:r>
      <w:proofErr w:type="spellEnd"/>
      <w:r w:rsidRPr="006C2D78">
        <w:rPr>
          <w:rFonts w:ascii="Arial" w:hAnsi="Arial" w:cs="Arial"/>
          <w:shd w:val="clear" w:color="auto" w:fill="FFFFFF"/>
        </w:rPr>
        <w:t>” in public health: critical role of the social media. </w:t>
      </w:r>
      <w:r w:rsidRPr="006C2D78">
        <w:rPr>
          <w:rFonts w:ascii="Arial" w:hAnsi="Arial" w:cs="Arial"/>
          <w:i/>
          <w:iCs/>
          <w:shd w:val="clear" w:color="auto" w:fill="FFFFFF"/>
        </w:rPr>
        <w:t>Frontiers in Public Health</w:t>
      </w:r>
      <w:r w:rsidRPr="006C2D78">
        <w:rPr>
          <w:rFonts w:ascii="Arial" w:hAnsi="Arial" w:cs="Arial"/>
          <w:shd w:val="clear" w:color="auto" w:fill="FFFFFF"/>
        </w:rPr>
        <w:t>, </w:t>
      </w:r>
      <w:r w:rsidRPr="006C2D78">
        <w:rPr>
          <w:rFonts w:ascii="Arial" w:hAnsi="Arial" w:cs="Arial"/>
          <w:i/>
          <w:iCs/>
          <w:shd w:val="clear" w:color="auto" w:fill="FFFFFF"/>
        </w:rPr>
        <w:t>9</w:t>
      </w:r>
      <w:r w:rsidRPr="006C2D78">
        <w:rPr>
          <w:rFonts w:ascii="Arial" w:hAnsi="Arial" w:cs="Arial"/>
          <w:shd w:val="clear" w:color="auto" w:fill="FFFFFF"/>
        </w:rPr>
        <w:t>, p.610623.</w:t>
      </w:r>
    </w:p>
    <w:p w:rsidR="00E23740" w:rsidRPr="006C2D78" w:rsidRDefault="000A0227" w:rsidP="00E23740">
      <w:pPr>
        <w:ind w:left="720" w:hanging="720"/>
        <w:rPr>
          <w:rFonts w:ascii="Arial" w:hAnsi="Arial" w:cs="Arial"/>
          <w:shd w:val="clear" w:color="auto" w:fill="FFFFFF"/>
        </w:rPr>
      </w:pPr>
      <w:proofErr w:type="spellStart"/>
      <w:r w:rsidRPr="006C2D78">
        <w:rPr>
          <w:rFonts w:ascii="Arial" w:hAnsi="Arial" w:cs="Arial"/>
          <w:shd w:val="clear" w:color="auto" w:fill="FFFFFF"/>
        </w:rPr>
        <w:t>Chotpitayasunondh</w:t>
      </w:r>
      <w:proofErr w:type="spellEnd"/>
      <w:r w:rsidRPr="006C2D78">
        <w:rPr>
          <w:rFonts w:ascii="Arial" w:hAnsi="Arial" w:cs="Arial"/>
          <w:shd w:val="clear" w:color="auto" w:fill="FFFFFF"/>
        </w:rPr>
        <w:t xml:space="preserve">, T., Fischer, T.K., </w:t>
      </w:r>
      <w:proofErr w:type="spellStart"/>
      <w:r w:rsidRPr="006C2D78">
        <w:rPr>
          <w:rFonts w:ascii="Arial" w:hAnsi="Arial" w:cs="Arial"/>
          <w:shd w:val="clear" w:color="auto" w:fill="FFFFFF"/>
        </w:rPr>
        <w:t>Heraud</w:t>
      </w:r>
      <w:proofErr w:type="spellEnd"/>
      <w:r w:rsidRPr="006C2D78">
        <w:rPr>
          <w:rFonts w:ascii="Arial" w:hAnsi="Arial" w:cs="Arial"/>
          <w:shd w:val="clear" w:color="auto" w:fill="FFFFFF"/>
        </w:rPr>
        <w:t>, J.M., Hurt, A.C., Monto, A.S., Osterhaus, A., Shu, Y. and Tam, J.S., 2021. Influenza and COVID</w:t>
      </w:r>
      <w:r w:rsidRPr="006C2D78">
        <w:rPr>
          <w:rFonts w:ascii="Cambria Math" w:hAnsi="Cambria Math" w:cs="Cambria Math"/>
          <w:shd w:val="clear" w:color="auto" w:fill="FFFFFF"/>
        </w:rPr>
        <w:t>‐</w:t>
      </w:r>
      <w:r w:rsidRPr="006C2D78">
        <w:rPr>
          <w:rFonts w:ascii="Arial" w:hAnsi="Arial" w:cs="Arial"/>
          <w:shd w:val="clear" w:color="auto" w:fill="FFFFFF"/>
        </w:rPr>
        <w:t>19: What does co</w:t>
      </w:r>
      <w:r w:rsidRPr="006C2D78">
        <w:rPr>
          <w:rFonts w:ascii="Cambria Math" w:hAnsi="Cambria Math" w:cs="Cambria Math"/>
          <w:shd w:val="clear" w:color="auto" w:fill="FFFFFF"/>
        </w:rPr>
        <w:t>‐</w:t>
      </w:r>
      <w:r w:rsidRPr="006C2D78">
        <w:rPr>
          <w:rFonts w:ascii="Arial" w:hAnsi="Arial" w:cs="Arial"/>
          <w:shd w:val="clear" w:color="auto" w:fill="FFFFFF"/>
        </w:rPr>
        <w:t>existence mean?. </w:t>
      </w:r>
      <w:r w:rsidRPr="006C2D78">
        <w:rPr>
          <w:rFonts w:ascii="Arial" w:hAnsi="Arial" w:cs="Arial"/>
          <w:i/>
          <w:iCs/>
          <w:shd w:val="clear" w:color="auto" w:fill="FFFFFF"/>
        </w:rPr>
        <w:t>Influenza and Other Respiratory Viruses</w:t>
      </w:r>
      <w:r w:rsidRPr="006C2D78">
        <w:rPr>
          <w:rFonts w:ascii="Arial" w:hAnsi="Arial" w:cs="Arial"/>
          <w:shd w:val="clear" w:color="auto" w:fill="FFFFFF"/>
        </w:rPr>
        <w:t>, </w:t>
      </w:r>
      <w:r w:rsidRPr="006C2D78">
        <w:rPr>
          <w:rFonts w:ascii="Arial" w:hAnsi="Arial" w:cs="Arial"/>
          <w:i/>
          <w:iCs/>
          <w:shd w:val="clear" w:color="auto" w:fill="FFFFFF"/>
        </w:rPr>
        <w:t>15</w:t>
      </w:r>
      <w:r w:rsidRPr="006C2D78">
        <w:rPr>
          <w:rFonts w:ascii="Arial" w:hAnsi="Arial" w:cs="Arial"/>
          <w:shd w:val="clear" w:color="auto" w:fill="FFFFFF"/>
        </w:rPr>
        <w:t>(3), pp.407-412.</w:t>
      </w:r>
    </w:p>
    <w:p w:rsidR="00E23740" w:rsidRPr="006C2D78" w:rsidRDefault="000A0227" w:rsidP="00E23740">
      <w:pPr>
        <w:ind w:left="720" w:hanging="720"/>
        <w:rPr>
          <w:rFonts w:ascii="Arial" w:hAnsi="Arial" w:cs="Arial"/>
          <w:shd w:val="clear" w:color="auto" w:fill="FFFFFF"/>
        </w:rPr>
      </w:pPr>
      <w:proofErr w:type="spellStart"/>
      <w:r w:rsidRPr="006C2D78">
        <w:rPr>
          <w:rFonts w:ascii="Arial" w:hAnsi="Arial" w:cs="Arial"/>
          <w:shd w:val="clear" w:color="auto" w:fill="FFFFFF"/>
        </w:rPr>
        <w:t>Indrawan</w:t>
      </w:r>
      <w:proofErr w:type="spellEnd"/>
      <w:r w:rsidRPr="006C2D78">
        <w:rPr>
          <w:rFonts w:ascii="Arial" w:hAnsi="Arial" w:cs="Arial"/>
          <w:shd w:val="clear" w:color="auto" w:fill="FFFFFF"/>
        </w:rPr>
        <w:t xml:space="preserve">, D., </w:t>
      </w:r>
      <w:proofErr w:type="spellStart"/>
      <w:r w:rsidRPr="006C2D78">
        <w:rPr>
          <w:rFonts w:ascii="Arial" w:hAnsi="Arial" w:cs="Arial"/>
          <w:shd w:val="clear" w:color="auto" w:fill="FFFFFF"/>
        </w:rPr>
        <w:t>Stegeman</w:t>
      </w:r>
      <w:proofErr w:type="spellEnd"/>
      <w:r w:rsidRPr="006C2D78">
        <w:rPr>
          <w:rFonts w:ascii="Arial" w:hAnsi="Arial" w:cs="Arial"/>
          <w:shd w:val="clear" w:color="auto" w:fill="FFFFFF"/>
        </w:rPr>
        <w:t xml:space="preserve">, A., </w:t>
      </w:r>
      <w:proofErr w:type="spellStart"/>
      <w:r w:rsidRPr="006C2D78">
        <w:rPr>
          <w:rFonts w:ascii="Arial" w:hAnsi="Arial" w:cs="Arial"/>
          <w:shd w:val="clear" w:color="auto" w:fill="FFFFFF"/>
        </w:rPr>
        <w:t>Daryanto</w:t>
      </w:r>
      <w:proofErr w:type="spellEnd"/>
      <w:r w:rsidRPr="006C2D78">
        <w:rPr>
          <w:rFonts w:ascii="Arial" w:hAnsi="Arial" w:cs="Arial"/>
          <w:shd w:val="clear" w:color="auto" w:fill="FFFFFF"/>
        </w:rPr>
        <w:t>, A. and Hogeveen, H., 2019. A push and pull intervention to control avian influenza: a lesson learned from the western java poultry sector. </w:t>
      </w:r>
      <w:proofErr w:type="spellStart"/>
      <w:r w:rsidRPr="006C2D78">
        <w:rPr>
          <w:rFonts w:ascii="Arial" w:hAnsi="Arial" w:cs="Arial"/>
          <w:i/>
          <w:iCs/>
          <w:shd w:val="clear" w:color="auto" w:fill="FFFFFF"/>
        </w:rPr>
        <w:t>Jurnal</w:t>
      </w:r>
      <w:proofErr w:type="spellEnd"/>
      <w:r w:rsidRPr="006C2D78">
        <w:rPr>
          <w:rFonts w:ascii="Arial" w:hAnsi="Arial" w:cs="Arial"/>
          <w:i/>
          <w:iCs/>
          <w:shd w:val="clear" w:color="auto" w:fill="FFFFFF"/>
        </w:rPr>
        <w:t xml:space="preserve"> </w:t>
      </w:r>
      <w:proofErr w:type="spellStart"/>
      <w:r w:rsidRPr="006C2D78">
        <w:rPr>
          <w:rFonts w:ascii="Arial" w:hAnsi="Arial" w:cs="Arial"/>
          <w:i/>
          <w:iCs/>
          <w:shd w:val="clear" w:color="auto" w:fill="FFFFFF"/>
        </w:rPr>
        <w:t>Manajemen</w:t>
      </w:r>
      <w:proofErr w:type="spellEnd"/>
      <w:r w:rsidRPr="006C2D78">
        <w:rPr>
          <w:rFonts w:ascii="Arial" w:hAnsi="Arial" w:cs="Arial"/>
          <w:i/>
          <w:iCs/>
          <w:shd w:val="clear" w:color="auto" w:fill="FFFFFF"/>
        </w:rPr>
        <w:t xml:space="preserve"> &amp; </w:t>
      </w:r>
      <w:proofErr w:type="spellStart"/>
      <w:r w:rsidRPr="006C2D78">
        <w:rPr>
          <w:rFonts w:ascii="Arial" w:hAnsi="Arial" w:cs="Arial"/>
          <w:i/>
          <w:iCs/>
          <w:shd w:val="clear" w:color="auto" w:fill="FFFFFF"/>
        </w:rPr>
        <w:t>Agribisnis</w:t>
      </w:r>
      <w:proofErr w:type="spellEnd"/>
      <w:r w:rsidRPr="006C2D78">
        <w:rPr>
          <w:rFonts w:ascii="Arial" w:hAnsi="Arial" w:cs="Arial"/>
          <w:shd w:val="clear" w:color="auto" w:fill="FFFFFF"/>
        </w:rPr>
        <w:t>, </w:t>
      </w:r>
      <w:r w:rsidRPr="006C2D78">
        <w:rPr>
          <w:rFonts w:ascii="Arial" w:hAnsi="Arial" w:cs="Arial"/>
          <w:i/>
          <w:iCs/>
          <w:shd w:val="clear" w:color="auto" w:fill="FFFFFF"/>
        </w:rPr>
        <w:t>16</w:t>
      </w:r>
      <w:r w:rsidRPr="006C2D78">
        <w:rPr>
          <w:rFonts w:ascii="Arial" w:hAnsi="Arial" w:cs="Arial"/>
          <w:shd w:val="clear" w:color="auto" w:fill="FFFFFF"/>
        </w:rPr>
        <w:t>(3), pp.179-179.</w:t>
      </w:r>
    </w:p>
    <w:p w:rsidR="00E23740" w:rsidRPr="006C2D78" w:rsidRDefault="000A0227" w:rsidP="00E23740">
      <w:pPr>
        <w:ind w:left="720" w:hanging="720"/>
        <w:rPr>
          <w:rFonts w:ascii="Arial" w:hAnsi="Arial" w:cs="Arial"/>
          <w:shd w:val="clear" w:color="auto" w:fill="FFFFFF"/>
        </w:rPr>
      </w:pPr>
      <w:r w:rsidRPr="006C2D78">
        <w:rPr>
          <w:rFonts w:ascii="Arial" w:hAnsi="Arial" w:cs="Arial"/>
          <w:shd w:val="clear" w:color="auto" w:fill="FFFFFF"/>
        </w:rPr>
        <w:t xml:space="preserve">Lee, H., Lee, H., Song, K.H., Kim, E.S., Park, J.S., Jung, J., </w:t>
      </w:r>
      <w:proofErr w:type="spellStart"/>
      <w:r w:rsidRPr="006C2D78">
        <w:rPr>
          <w:rFonts w:ascii="Arial" w:hAnsi="Arial" w:cs="Arial"/>
          <w:shd w:val="clear" w:color="auto" w:fill="FFFFFF"/>
        </w:rPr>
        <w:t>Ahn</w:t>
      </w:r>
      <w:proofErr w:type="spellEnd"/>
      <w:r w:rsidRPr="006C2D78">
        <w:rPr>
          <w:rFonts w:ascii="Arial" w:hAnsi="Arial" w:cs="Arial"/>
          <w:shd w:val="clear" w:color="auto" w:fill="FFFFFF"/>
        </w:rPr>
        <w:t xml:space="preserve">, S., </w:t>
      </w:r>
      <w:proofErr w:type="spellStart"/>
      <w:r w:rsidRPr="006C2D78">
        <w:rPr>
          <w:rFonts w:ascii="Arial" w:hAnsi="Arial" w:cs="Arial"/>
          <w:shd w:val="clear" w:color="auto" w:fill="FFFFFF"/>
        </w:rPr>
        <w:t>Jeong</w:t>
      </w:r>
      <w:proofErr w:type="spellEnd"/>
      <w:r w:rsidRPr="006C2D78">
        <w:rPr>
          <w:rFonts w:ascii="Arial" w:hAnsi="Arial" w:cs="Arial"/>
          <w:shd w:val="clear" w:color="auto" w:fill="FFFFFF"/>
        </w:rPr>
        <w:t>, E.K., Park, H. and Kim, H.B., 2021. Impact of public health interventions on seasonal influenza activity during the COVID-19 outbreak in Korea. </w:t>
      </w:r>
      <w:r w:rsidRPr="006C2D78">
        <w:rPr>
          <w:rFonts w:ascii="Arial" w:hAnsi="Arial" w:cs="Arial"/>
          <w:i/>
          <w:iCs/>
          <w:shd w:val="clear" w:color="auto" w:fill="FFFFFF"/>
        </w:rPr>
        <w:t>Clinical Infectious Diseases</w:t>
      </w:r>
      <w:r w:rsidRPr="006C2D78">
        <w:rPr>
          <w:rFonts w:ascii="Arial" w:hAnsi="Arial" w:cs="Arial"/>
          <w:shd w:val="clear" w:color="auto" w:fill="FFFFFF"/>
        </w:rPr>
        <w:t>, </w:t>
      </w:r>
      <w:r w:rsidRPr="006C2D78">
        <w:rPr>
          <w:rFonts w:ascii="Arial" w:hAnsi="Arial" w:cs="Arial"/>
          <w:i/>
          <w:iCs/>
          <w:shd w:val="clear" w:color="auto" w:fill="FFFFFF"/>
        </w:rPr>
        <w:t>73</w:t>
      </w:r>
      <w:r w:rsidRPr="006C2D78">
        <w:rPr>
          <w:rFonts w:ascii="Arial" w:hAnsi="Arial" w:cs="Arial"/>
          <w:shd w:val="clear" w:color="auto" w:fill="FFFFFF"/>
        </w:rPr>
        <w:t>(1), pp.e132-e140.</w:t>
      </w:r>
    </w:p>
    <w:p w:rsidR="00E23740" w:rsidRPr="006C2D78" w:rsidRDefault="000A0227" w:rsidP="00E23740">
      <w:pPr>
        <w:ind w:left="720" w:hanging="720"/>
        <w:rPr>
          <w:rFonts w:ascii="Arial" w:hAnsi="Arial" w:cs="Arial"/>
          <w:shd w:val="clear" w:color="auto" w:fill="FFFFFF"/>
        </w:rPr>
      </w:pPr>
      <w:r w:rsidRPr="006C2D78">
        <w:rPr>
          <w:rFonts w:ascii="Arial" w:hAnsi="Arial" w:cs="Arial"/>
          <w:shd w:val="clear" w:color="auto" w:fill="FFFFFF"/>
        </w:rPr>
        <w:t xml:space="preserve">Lutz, C.S., Huynh, M.P., Schroeder, M., </w:t>
      </w:r>
      <w:proofErr w:type="spellStart"/>
      <w:r w:rsidRPr="006C2D78">
        <w:rPr>
          <w:rFonts w:ascii="Arial" w:hAnsi="Arial" w:cs="Arial"/>
          <w:shd w:val="clear" w:color="auto" w:fill="FFFFFF"/>
        </w:rPr>
        <w:t>Anyatonwu</w:t>
      </w:r>
      <w:proofErr w:type="spellEnd"/>
      <w:r w:rsidRPr="006C2D78">
        <w:rPr>
          <w:rFonts w:ascii="Arial" w:hAnsi="Arial" w:cs="Arial"/>
          <w:shd w:val="clear" w:color="auto" w:fill="FFFFFF"/>
        </w:rPr>
        <w:t xml:space="preserve">, S., Dahlgren, F.S., </w:t>
      </w:r>
      <w:proofErr w:type="spellStart"/>
      <w:r w:rsidRPr="006C2D78">
        <w:rPr>
          <w:rFonts w:ascii="Arial" w:hAnsi="Arial" w:cs="Arial"/>
          <w:shd w:val="clear" w:color="auto" w:fill="FFFFFF"/>
        </w:rPr>
        <w:t>Danyluk</w:t>
      </w:r>
      <w:proofErr w:type="spellEnd"/>
      <w:r w:rsidRPr="006C2D78">
        <w:rPr>
          <w:rFonts w:ascii="Arial" w:hAnsi="Arial" w:cs="Arial"/>
          <w:shd w:val="clear" w:color="auto" w:fill="FFFFFF"/>
        </w:rPr>
        <w:t xml:space="preserve">, G., Fernandez, D., Greene, S.K., </w:t>
      </w:r>
      <w:proofErr w:type="spellStart"/>
      <w:r w:rsidRPr="006C2D78">
        <w:rPr>
          <w:rFonts w:ascii="Arial" w:hAnsi="Arial" w:cs="Arial"/>
          <w:shd w:val="clear" w:color="auto" w:fill="FFFFFF"/>
        </w:rPr>
        <w:t>Kipshidze</w:t>
      </w:r>
      <w:proofErr w:type="spellEnd"/>
      <w:r w:rsidRPr="006C2D78">
        <w:rPr>
          <w:rFonts w:ascii="Arial" w:hAnsi="Arial" w:cs="Arial"/>
          <w:shd w:val="clear" w:color="auto" w:fill="FFFFFF"/>
        </w:rPr>
        <w:t xml:space="preserve">, N., Liu, L. and </w:t>
      </w:r>
      <w:proofErr w:type="spellStart"/>
      <w:r w:rsidRPr="006C2D78">
        <w:rPr>
          <w:rFonts w:ascii="Arial" w:hAnsi="Arial" w:cs="Arial"/>
          <w:shd w:val="clear" w:color="auto" w:fill="FFFFFF"/>
        </w:rPr>
        <w:t>Mgbere</w:t>
      </w:r>
      <w:proofErr w:type="spellEnd"/>
      <w:r w:rsidRPr="006C2D78">
        <w:rPr>
          <w:rFonts w:ascii="Arial" w:hAnsi="Arial" w:cs="Arial"/>
          <w:shd w:val="clear" w:color="auto" w:fill="FFFFFF"/>
        </w:rPr>
        <w:t>, O., 2019. Applying infectious disease forecasting to public health: a path forward using influenza forecasting examples. </w:t>
      </w:r>
      <w:r w:rsidRPr="006C2D78">
        <w:rPr>
          <w:rFonts w:ascii="Arial" w:hAnsi="Arial" w:cs="Arial"/>
          <w:i/>
          <w:iCs/>
          <w:shd w:val="clear" w:color="auto" w:fill="FFFFFF"/>
        </w:rPr>
        <w:t>BMC Public Health</w:t>
      </w:r>
      <w:r w:rsidRPr="006C2D78">
        <w:rPr>
          <w:rFonts w:ascii="Arial" w:hAnsi="Arial" w:cs="Arial"/>
          <w:shd w:val="clear" w:color="auto" w:fill="FFFFFF"/>
        </w:rPr>
        <w:t>, </w:t>
      </w:r>
      <w:r w:rsidRPr="006C2D78">
        <w:rPr>
          <w:rFonts w:ascii="Arial" w:hAnsi="Arial" w:cs="Arial"/>
          <w:i/>
          <w:iCs/>
          <w:shd w:val="clear" w:color="auto" w:fill="FFFFFF"/>
        </w:rPr>
        <w:t>19</w:t>
      </w:r>
      <w:r w:rsidRPr="006C2D78">
        <w:rPr>
          <w:rFonts w:ascii="Arial" w:hAnsi="Arial" w:cs="Arial"/>
          <w:shd w:val="clear" w:color="auto" w:fill="FFFFFF"/>
        </w:rPr>
        <w:t>(1), pp.1-12.</w:t>
      </w:r>
    </w:p>
    <w:p w:rsidR="00E23740" w:rsidRPr="006C2D78" w:rsidRDefault="000A0227" w:rsidP="00E23740">
      <w:pPr>
        <w:ind w:left="720" w:hanging="720"/>
        <w:rPr>
          <w:rFonts w:ascii="Arial" w:hAnsi="Arial" w:cs="Arial"/>
          <w:shd w:val="clear" w:color="auto" w:fill="FFFFFF"/>
        </w:rPr>
      </w:pPr>
      <w:r w:rsidRPr="006C2D78">
        <w:rPr>
          <w:rFonts w:ascii="Arial" w:hAnsi="Arial" w:cs="Arial"/>
          <w:shd w:val="clear" w:color="auto" w:fill="FFFFFF"/>
        </w:rPr>
        <w:t xml:space="preserve">Lutz, C.S., Huynh, M.P., Schroeder, M., </w:t>
      </w:r>
      <w:proofErr w:type="spellStart"/>
      <w:r w:rsidRPr="006C2D78">
        <w:rPr>
          <w:rFonts w:ascii="Arial" w:hAnsi="Arial" w:cs="Arial"/>
          <w:shd w:val="clear" w:color="auto" w:fill="FFFFFF"/>
        </w:rPr>
        <w:t>Anyatonwu</w:t>
      </w:r>
      <w:proofErr w:type="spellEnd"/>
      <w:r w:rsidRPr="006C2D78">
        <w:rPr>
          <w:rFonts w:ascii="Arial" w:hAnsi="Arial" w:cs="Arial"/>
          <w:shd w:val="clear" w:color="auto" w:fill="FFFFFF"/>
        </w:rPr>
        <w:t xml:space="preserve">, S., Dahlgren, F.S., </w:t>
      </w:r>
      <w:proofErr w:type="spellStart"/>
      <w:r w:rsidRPr="006C2D78">
        <w:rPr>
          <w:rFonts w:ascii="Arial" w:hAnsi="Arial" w:cs="Arial"/>
          <w:shd w:val="clear" w:color="auto" w:fill="FFFFFF"/>
        </w:rPr>
        <w:t>Danyluk</w:t>
      </w:r>
      <w:proofErr w:type="spellEnd"/>
      <w:r w:rsidRPr="006C2D78">
        <w:rPr>
          <w:rFonts w:ascii="Arial" w:hAnsi="Arial" w:cs="Arial"/>
          <w:shd w:val="clear" w:color="auto" w:fill="FFFFFF"/>
        </w:rPr>
        <w:t xml:space="preserve">, G., Fernandez, D., Greene, S.K., </w:t>
      </w:r>
      <w:proofErr w:type="spellStart"/>
      <w:r w:rsidRPr="006C2D78">
        <w:rPr>
          <w:rFonts w:ascii="Arial" w:hAnsi="Arial" w:cs="Arial"/>
          <w:shd w:val="clear" w:color="auto" w:fill="FFFFFF"/>
        </w:rPr>
        <w:t>Kipshidze</w:t>
      </w:r>
      <w:proofErr w:type="spellEnd"/>
      <w:r w:rsidRPr="006C2D78">
        <w:rPr>
          <w:rFonts w:ascii="Arial" w:hAnsi="Arial" w:cs="Arial"/>
          <w:shd w:val="clear" w:color="auto" w:fill="FFFFFF"/>
        </w:rPr>
        <w:t xml:space="preserve">, N., Liu, L. and </w:t>
      </w:r>
      <w:proofErr w:type="spellStart"/>
      <w:r w:rsidRPr="006C2D78">
        <w:rPr>
          <w:rFonts w:ascii="Arial" w:hAnsi="Arial" w:cs="Arial"/>
          <w:shd w:val="clear" w:color="auto" w:fill="FFFFFF"/>
        </w:rPr>
        <w:t>Mgbere</w:t>
      </w:r>
      <w:proofErr w:type="spellEnd"/>
      <w:r w:rsidRPr="006C2D78">
        <w:rPr>
          <w:rFonts w:ascii="Arial" w:hAnsi="Arial" w:cs="Arial"/>
          <w:shd w:val="clear" w:color="auto" w:fill="FFFFFF"/>
        </w:rPr>
        <w:t>, O., 2019. Applying infectious disease forecasting to public health: a path forward using influenza forecasting examples. </w:t>
      </w:r>
      <w:r w:rsidRPr="006C2D78">
        <w:rPr>
          <w:rFonts w:ascii="Arial" w:hAnsi="Arial" w:cs="Arial"/>
          <w:i/>
          <w:iCs/>
          <w:shd w:val="clear" w:color="auto" w:fill="FFFFFF"/>
        </w:rPr>
        <w:t>BMC Public Health</w:t>
      </w:r>
      <w:r w:rsidRPr="006C2D78">
        <w:rPr>
          <w:rFonts w:ascii="Arial" w:hAnsi="Arial" w:cs="Arial"/>
          <w:shd w:val="clear" w:color="auto" w:fill="FFFFFF"/>
        </w:rPr>
        <w:t>, </w:t>
      </w:r>
      <w:r w:rsidRPr="006C2D78">
        <w:rPr>
          <w:rFonts w:ascii="Arial" w:hAnsi="Arial" w:cs="Arial"/>
          <w:i/>
          <w:iCs/>
          <w:shd w:val="clear" w:color="auto" w:fill="FFFFFF"/>
        </w:rPr>
        <w:t>19</w:t>
      </w:r>
      <w:r w:rsidRPr="006C2D78">
        <w:rPr>
          <w:rFonts w:ascii="Arial" w:hAnsi="Arial" w:cs="Arial"/>
          <w:shd w:val="clear" w:color="auto" w:fill="FFFFFF"/>
        </w:rPr>
        <w:t>(1), pp.1-12.</w:t>
      </w:r>
    </w:p>
    <w:p w:rsidR="00E23740" w:rsidRPr="006C2D78" w:rsidRDefault="000A0227" w:rsidP="00E23740">
      <w:pPr>
        <w:ind w:left="720" w:hanging="720"/>
        <w:rPr>
          <w:rFonts w:ascii="Arial" w:hAnsi="Arial" w:cs="Arial"/>
          <w:shd w:val="clear" w:color="auto" w:fill="FFFFFF"/>
        </w:rPr>
      </w:pPr>
      <w:proofErr w:type="spellStart"/>
      <w:r w:rsidRPr="006C2D78">
        <w:rPr>
          <w:rFonts w:ascii="Arial" w:hAnsi="Arial" w:cs="Arial"/>
          <w:shd w:val="clear" w:color="auto" w:fill="FFFFFF"/>
        </w:rPr>
        <w:t>Meng</w:t>
      </w:r>
      <w:proofErr w:type="spellEnd"/>
      <w:r w:rsidRPr="006C2D78">
        <w:rPr>
          <w:rFonts w:ascii="Arial" w:hAnsi="Arial" w:cs="Arial"/>
          <w:shd w:val="clear" w:color="auto" w:fill="FFFFFF"/>
        </w:rPr>
        <w:t>, Y., Lu, Y., Xiang, H. and Liu, S., 2021. Short-term effects of ambient air pollution on the incidence of influenza in Wuhan, China: a time-series analysis. </w:t>
      </w:r>
      <w:r w:rsidRPr="006C2D78">
        <w:rPr>
          <w:rFonts w:ascii="Arial" w:hAnsi="Arial" w:cs="Arial"/>
          <w:i/>
          <w:iCs/>
          <w:shd w:val="clear" w:color="auto" w:fill="FFFFFF"/>
        </w:rPr>
        <w:t>Environmental Research</w:t>
      </w:r>
      <w:r w:rsidRPr="006C2D78">
        <w:rPr>
          <w:rFonts w:ascii="Arial" w:hAnsi="Arial" w:cs="Arial"/>
          <w:shd w:val="clear" w:color="auto" w:fill="FFFFFF"/>
        </w:rPr>
        <w:t>, </w:t>
      </w:r>
      <w:r w:rsidRPr="006C2D78">
        <w:rPr>
          <w:rFonts w:ascii="Arial" w:hAnsi="Arial" w:cs="Arial"/>
          <w:i/>
          <w:iCs/>
          <w:shd w:val="clear" w:color="auto" w:fill="FFFFFF"/>
        </w:rPr>
        <w:t>192</w:t>
      </w:r>
      <w:r w:rsidRPr="006C2D78">
        <w:rPr>
          <w:rFonts w:ascii="Arial" w:hAnsi="Arial" w:cs="Arial"/>
          <w:shd w:val="clear" w:color="auto" w:fill="FFFFFF"/>
        </w:rPr>
        <w:t>, p.110327.</w:t>
      </w:r>
    </w:p>
    <w:p w:rsidR="00E23740" w:rsidRPr="006C2D78" w:rsidRDefault="000A0227" w:rsidP="00E23740">
      <w:pPr>
        <w:ind w:left="720" w:hanging="720"/>
        <w:rPr>
          <w:rFonts w:ascii="Arial" w:hAnsi="Arial" w:cs="Arial"/>
          <w:shd w:val="clear" w:color="auto" w:fill="FFFFFF"/>
        </w:rPr>
      </w:pPr>
      <w:proofErr w:type="spellStart"/>
      <w:r w:rsidRPr="006C2D78">
        <w:rPr>
          <w:rFonts w:ascii="Arial" w:hAnsi="Arial" w:cs="Arial"/>
          <w:shd w:val="clear" w:color="auto" w:fill="FFFFFF"/>
        </w:rPr>
        <w:t>Nazir</w:t>
      </w:r>
      <w:proofErr w:type="spellEnd"/>
      <w:r w:rsidRPr="006C2D78">
        <w:rPr>
          <w:rFonts w:ascii="Arial" w:hAnsi="Arial" w:cs="Arial"/>
          <w:shd w:val="clear" w:color="auto" w:fill="FFFFFF"/>
        </w:rPr>
        <w:t xml:space="preserve">, M., Hussain, I., Tian, J., </w:t>
      </w:r>
      <w:proofErr w:type="spellStart"/>
      <w:r w:rsidRPr="006C2D78">
        <w:rPr>
          <w:rFonts w:ascii="Arial" w:hAnsi="Arial" w:cs="Arial"/>
          <w:shd w:val="clear" w:color="auto" w:fill="FFFFFF"/>
        </w:rPr>
        <w:t>Akram</w:t>
      </w:r>
      <w:proofErr w:type="spellEnd"/>
      <w:r w:rsidRPr="006C2D78">
        <w:rPr>
          <w:rFonts w:ascii="Arial" w:hAnsi="Arial" w:cs="Arial"/>
          <w:shd w:val="clear" w:color="auto" w:fill="FFFFFF"/>
        </w:rPr>
        <w:t xml:space="preserve">, S., </w:t>
      </w:r>
      <w:proofErr w:type="spellStart"/>
      <w:r w:rsidRPr="006C2D78">
        <w:rPr>
          <w:rFonts w:ascii="Arial" w:hAnsi="Arial" w:cs="Arial"/>
          <w:shd w:val="clear" w:color="auto" w:fill="FFFFFF"/>
        </w:rPr>
        <w:t>Mangenda</w:t>
      </w:r>
      <w:proofErr w:type="spellEnd"/>
      <w:r w:rsidRPr="006C2D78">
        <w:rPr>
          <w:rFonts w:ascii="Arial" w:hAnsi="Arial" w:cs="Arial"/>
          <w:shd w:val="clear" w:color="auto" w:fill="FFFFFF"/>
        </w:rPr>
        <w:t xml:space="preserve"> </w:t>
      </w:r>
      <w:proofErr w:type="spellStart"/>
      <w:r w:rsidRPr="006C2D78">
        <w:rPr>
          <w:rFonts w:ascii="Arial" w:hAnsi="Arial" w:cs="Arial"/>
          <w:shd w:val="clear" w:color="auto" w:fill="FFFFFF"/>
        </w:rPr>
        <w:t>Tshiaba</w:t>
      </w:r>
      <w:proofErr w:type="spellEnd"/>
      <w:r w:rsidRPr="006C2D78">
        <w:rPr>
          <w:rFonts w:ascii="Arial" w:hAnsi="Arial" w:cs="Arial"/>
          <w:shd w:val="clear" w:color="auto" w:fill="FFFFFF"/>
        </w:rPr>
        <w:t xml:space="preserve">, S., </w:t>
      </w:r>
      <w:proofErr w:type="spellStart"/>
      <w:r w:rsidRPr="006C2D78">
        <w:rPr>
          <w:rFonts w:ascii="Arial" w:hAnsi="Arial" w:cs="Arial"/>
          <w:shd w:val="clear" w:color="auto" w:fill="FFFFFF"/>
        </w:rPr>
        <w:t>Mushtaq</w:t>
      </w:r>
      <w:proofErr w:type="spellEnd"/>
      <w:r w:rsidRPr="006C2D78">
        <w:rPr>
          <w:rFonts w:ascii="Arial" w:hAnsi="Arial" w:cs="Arial"/>
          <w:shd w:val="clear" w:color="auto" w:fill="FFFFFF"/>
        </w:rPr>
        <w:t>, S. and Shad, M.A., 2020. A multidimensional model of public health approaches against COVID-19. </w:t>
      </w:r>
      <w:r w:rsidRPr="006C2D78">
        <w:rPr>
          <w:rFonts w:ascii="Arial" w:hAnsi="Arial" w:cs="Arial"/>
          <w:i/>
          <w:iCs/>
          <w:shd w:val="clear" w:color="auto" w:fill="FFFFFF"/>
        </w:rPr>
        <w:t>International Journal of Environmental Research and Public Health</w:t>
      </w:r>
      <w:r w:rsidRPr="006C2D78">
        <w:rPr>
          <w:rFonts w:ascii="Arial" w:hAnsi="Arial" w:cs="Arial"/>
          <w:shd w:val="clear" w:color="auto" w:fill="FFFFFF"/>
        </w:rPr>
        <w:t>, </w:t>
      </w:r>
      <w:r w:rsidRPr="006C2D78">
        <w:rPr>
          <w:rFonts w:ascii="Arial" w:hAnsi="Arial" w:cs="Arial"/>
          <w:i/>
          <w:iCs/>
          <w:shd w:val="clear" w:color="auto" w:fill="FFFFFF"/>
        </w:rPr>
        <w:t>17</w:t>
      </w:r>
      <w:r w:rsidRPr="006C2D78">
        <w:rPr>
          <w:rFonts w:ascii="Arial" w:hAnsi="Arial" w:cs="Arial"/>
          <w:shd w:val="clear" w:color="auto" w:fill="FFFFFF"/>
        </w:rPr>
        <w:t>(11), p.3780.</w:t>
      </w:r>
    </w:p>
    <w:p w:rsidR="00E23740" w:rsidRPr="006C2D78" w:rsidRDefault="000A0227" w:rsidP="00E23740">
      <w:pPr>
        <w:ind w:left="720" w:hanging="720"/>
        <w:rPr>
          <w:rFonts w:ascii="Arial" w:hAnsi="Arial" w:cs="Arial"/>
          <w:shd w:val="clear" w:color="auto" w:fill="FFFFFF"/>
        </w:rPr>
      </w:pPr>
      <w:r w:rsidRPr="006C2D78">
        <w:rPr>
          <w:rFonts w:ascii="Arial" w:hAnsi="Arial" w:cs="Arial"/>
          <w:shd w:val="clear" w:color="auto" w:fill="FFFFFF"/>
        </w:rPr>
        <w:t>Parsons, J., 2020. </w:t>
      </w:r>
      <w:r w:rsidRPr="006C2D78">
        <w:rPr>
          <w:rFonts w:ascii="Arial" w:hAnsi="Arial" w:cs="Arial"/>
          <w:i/>
          <w:iCs/>
          <w:shd w:val="clear" w:color="auto" w:fill="FFFFFF"/>
        </w:rPr>
        <w:t>Changing risk and efficacy appraisals for flu vaccination amongst pregnant women</w:t>
      </w:r>
      <w:r w:rsidRPr="006C2D78">
        <w:rPr>
          <w:rFonts w:ascii="Arial" w:hAnsi="Arial" w:cs="Arial"/>
          <w:shd w:val="clear" w:color="auto" w:fill="FFFFFF"/>
        </w:rPr>
        <w:t> (Doctoral dissertation, Coventry University).</w:t>
      </w:r>
    </w:p>
    <w:p w:rsidR="00E23740" w:rsidRPr="006C2D78" w:rsidRDefault="000A0227" w:rsidP="00E23740">
      <w:pPr>
        <w:ind w:left="720" w:hanging="720"/>
        <w:rPr>
          <w:rFonts w:ascii="Arial" w:hAnsi="Arial" w:cs="Arial"/>
          <w:shd w:val="clear" w:color="auto" w:fill="FFFFFF"/>
        </w:rPr>
      </w:pPr>
      <w:r w:rsidRPr="006C2D78">
        <w:rPr>
          <w:rFonts w:ascii="Arial" w:hAnsi="Arial" w:cs="Arial"/>
          <w:shd w:val="clear" w:color="auto" w:fill="FFFFFF"/>
        </w:rPr>
        <w:t xml:space="preserve">Su, W., Wu, X., </w:t>
      </w:r>
      <w:proofErr w:type="spellStart"/>
      <w:r w:rsidRPr="006C2D78">
        <w:rPr>
          <w:rFonts w:ascii="Arial" w:hAnsi="Arial" w:cs="Arial"/>
          <w:shd w:val="clear" w:color="auto" w:fill="FFFFFF"/>
        </w:rPr>
        <w:t>Geng</w:t>
      </w:r>
      <w:proofErr w:type="spellEnd"/>
      <w:r w:rsidRPr="006C2D78">
        <w:rPr>
          <w:rFonts w:ascii="Arial" w:hAnsi="Arial" w:cs="Arial"/>
          <w:shd w:val="clear" w:color="auto" w:fill="FFFFFF"/>
        </w:rPr>
        <w:t>, X., Zhao, X., Liu, Q. and Liu, T., 2019. The short-term effects of air pollutants on influenza-like illness in Jinan, China. </w:t>
      </w:r>
      <w:r w:rsidRPr="006C2D78">
        <w:rPr>
          <w:rFonts w:ascii="Arial" w:hAnsi="Arial" w:cs="Arial"/>
          <w:i/>
          <w:iCs/>
          <w:shd w:val="clear" w:color="auto" w:fill="FFFFFF"/>
        </w:rPr>
        <w:t>BMC public health</w:t>
      </w:r>
      <w:r w:rsidRPr="006C2D78">
        <w:rPr>
          <w:rFonts w:ascii="Arial" w:hAnsi="Arial" w:cs="Arial"/>
          <w:shd w:val="clear" w:color="auto" w:fill="FFFFFF"/>
        </w:rPr>
        <w:t>, </w:t>
      </w:r>
      <w:r w:rsidRPr="006C2D78">
        <w:rPr>
          <w:rFonts w:ascii="Arial" w:hAnsi="Arial" w:cs="Arial"/>
          <w:i/>
          <w:iCs/>
          <w:shd w:val="clear" w:color="auto" w:fill="FFFFFF"/>
        </w:rPr>
        <w:t>19</w:t>
      </w:r>
      <w:r w:rsidRPr="006C2D78">
        <w:rPr>
          <w:rFonts w:ascii="Arial" w:hAnsi="Arial" w:cs="Arial"/>
          <w:shd w:val="clear" w:color="auto" w:fill="FFFFFF"/>
        </w:rPr>
        <w:t>(1), pp.1-12.</w:t>
      </w:r>
    </w:p>
    <w:p w:rsidR="00E23740" w:rsidRPr="006C2D78" w:rsidRDefault="000A0227" w:rsidP="00E23740">
      <w:pPr>
        <w:ind w:left="720" w:hanging="720"/>
        <w:rPr>
          <w:rFonts w:ascii="Arial" w:hAnsi="Arial" w:cs="Arial"/>
          <w:shd w:val="clear" w:color="auto" w:fill="FFFFFF"/>
        </w:rPr>
      </w:pPr>
      <w:proofErr w:type="spellStart"/>
      <w:r w:rsidRPr="006C2D78">
        <w:rPr>
          <w:rFonts w:ascii="Arial" w:hAnsi="Arial" w:cs="Arial"/>
          <w:shd w:val="clear" w:color="auto" w:fill="FFFFFF"/>
        </w:rPr>
        <w:t>Uohara</w:t>
      </w:r>
      <w:proofErr w:type="spellEnd"/>
      <w:r w:rsidRPr="006C2D78">
        <w:rPr>
          <w:rFonts w:ascii="Arial" w:hAnsi="Arial" w:cs="Arial"/>
          <w:shd w:val="clear" w:color="auto" w:fill="FFFFFF"/>
        </w:rPr>
        <w:t xml:space="preserve">, M.Y., Weinstein, J.N. and </w:t>
      </w:r>
      <w:proofErr w:type="spellStart"/>
      <w:r w:rsidRPr="006C2D78">
        <w:rPr>
          <w:rFonts w:ascii="Arial" w:hAnsi="Arial" w:cs="Arial"/>
          <w:shd w:val="clear" w:color="auto" w:fill="FFFFFF"/>
        </w:rPr>
        <w:t>Rhew</w:t>
      </w:r>
      <w:proofErr w:type="spellEnd"/>
      <w:r w:rsidRPr="006C2D78">
        <w:rPr>
          <w:rFonts w:ascii="Arial" w:hAnsi="Arial" w:cs="Arial"/>
          <w:shd w:val="clear" w:color="auto" w:fill="FFFFFF"/>
        </w:rPr>
        <w:t>, D.C., 2020. The essential role of technology in the public health battle against COVID-19. </w:t>
      </w:r>
      <w:r w:rsidRPr="006C2D78">
        <w:rPr>
          <w:rFonts w:ascii="Arial" w:hAnsi="Arial" w:cs="Arial"/>
          <w:i/>
          <w:iCs/>
          <w:shd w:val="clear" w:color="auto" w:fill="FFFFFF"/>
        </w:rPr>
        <w:t>Population Health Management</w:t>
      </w:r>
      <w:r w:rsidRPr="006C2D78">
        <w:rPr>
          <w:rFonts w:ascii="Arial" w:hAnsi="Arial" w:cs="Arial"/>
          <w:shd w:val="clear" w:color="auto" w:fill="FFFFFF"/>
        </w:rPr>
        <w:t>, </w:t>
      </w:r>
      <w:r w:rsidRPr="006C2D78">
        <w:rPr>
          <w:rFonts w:ascii="Arial" w:hAnsi="Arial" w:cs="Arial"/>
          <w:i/>
          <w:iCs/>
          <w:shd w:val="clear" w:color="auto" w:fill="FFFFFF"/>
        </w:rPr>
        <w:t>23</w:t>
      </w:r>
      <w:r w:rsidRPr="006C2D78">
        <w:rPr>
          <w:rFonts w:ascii="Arial" w:hAnsi="Arial" w:cs="Arial"/>
          <w:shd w:val="clear" w:color="auto" w:fill="FFFFFF"/>
        </w:rPr>
        <w:t>(5), pp.361-367.</w:t>
      </w:r>
    </w:p>
    <w:p w:rsidR="008F24DB" w:rsidRPr="006C2D78" w:rsidRDefault="000A0227" w:rsidP="009B093F">
      <w:pPr>
        <w:ind w:left="720" w:hanging="720"/>
        <w:rPr>
          <w:rFonts w:ascii="Arial" w:hAnsi="Arial" w:cs="Arial"/>
          <w:shd w:val="clear" w:color="auto" w:fill="FFFFFF"/>
        </w:rPr>
      </w:pPr>
      <w:r w:rsidRPr="006C2D78">
        <w:rPr>
          <w:rFonts w:ascii="Arial" w:hAnsi="Arial" w:cs="Arial"/>
          <w:shd w:val="clear" w:color="auto" w:fill="FFFFFF"/>
        </w:rPr>
        <w:t>Wen, X., Sun, S., Li, L., He, Q. and Tsai, F.S., 2019. Avian influenza—Factors affecting consumers’ purchase intentions toward poultry products. </w:t>
      </w:r>
      <w:r w:rsidRPr="006C2D78">
        <w:rPr>
          <w:rFonts w:ascii="Arial" w:hAnsi="Arial" w:cs="Arial"/>
          <w:i/>
          <w:iCs/>
          <w:shd w:val="clear" w:color="auto" w:fill="FFFFFF"/>
        </w:rPr>
        <w:t>International journal of environmental research and public health</w:t>
      </w:r>
      <w:r w:rsidRPr="006C2D78">
        <w:rPr>
          <w:rFonts w:ascii="Arial" w:hAnsi="Arial" w:cs="Arial"/>
          <w:shd w:val="clear" w:color="auto" w:fill="FFFFFF"/>
        </w:rPr>
        <w:t>, </w:t>
      </w:r>
      <w:r w:rsidRPr="006C2D78">
        <w:rPr>
          <w:rFonts w:ascii="Arial" w:hAnsi="Arial" w:cs="Arial"/>
          <w:i/>
          <w:iCs/>
          <w:shd w:val="clear" w:color="auto" w:fill="FFFFFF"/>
        </w:rPr>
        <w:t>16</w:t>
      </w:r>
      <w:r w:rsidRPr="006C2D78">
        <w:rPr>
          <w:rFonts w:ascii="Arial" w:hAnsi="Arial" w:cs="Arial"/>
          <w:shd w:val="clear" w:color="auto" w:fill="FFFFFF"/>
        </w:rPr>
        <w:t>(21), p.4139.</w:t>
      </w:r>
    </w:p>
    <w:sectPr w:rsidR="008F24DB" w:rsidRPr="006C2D78" w:rsidSect="008F24DB">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F606A" w:rsidRDefault="00BF606A">
      <w:pPr>
        <w:spacing w:after="0" w:line="240" w:lineRule="auto"/>
      </w:pPr>
      <w:r>
        <w:separator/>
      </w:r>
    </w:p>
  </w:endnote>
  <w:endnote w:type="continuationSeparator" w:id="0">
    <w:p w:rsidR="00BF606A" w:rsidRDefault="00BF6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F606A" w:rsidRDefault="00BF606A">
      <w:pPr>
        <w:spacing w:after="0" w:line="240" w:lineRule="auto"/>
      </w:pPr>
      <w:r>
        <w:separator/>
      </w:r>
    </w:p>
  </w:footnote>
  <w:footnote w:type="continuationSeparator" w:id="0">
    <w:p w:rsidR="00BF606A" w:rsidRDefault="00BF60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3966416"/>
      <w:docPartObj>
        <w:docPartGallery w:val="Page Numbers (Top of Page)"/>
        <w:docPartUnique/>
      </w:docPartObj>
    </w:sdtPr>
    <w:sdtEndPr>
      <w:rPr>
        <w:noProof/>
      </w:rPr>
    </w:sdtEndPr>
    <w:sdtContent>
      <w:p w:rsidR="008F24DB" w:rsidRDefault="000A0227">
        <w:pPr>
          <w:pStyle w:val="Header"/>
          <w:jc w:val="right"/>
        </w:pPr>
        <w:r>
          <w:rPr>
            <w:rFonts w:ascii="Times New Roman" w:hAnsi="Times New Roman" w:cs="Times New Roman"/>
            <w:sz w:val="24"/>
          </w:rPr>
          <w:t>REPORT</w:t>
        </w:r>
        <w:r>
          <w:t xml:space="preserve">      </w:t>
        </w:r>
        <w:r>
          <w:fldChar w:fldCharType="begin"/>
        </w:r>
        <w:r>
          <w:instrText xml:space="preserve"> PAGE   \* MERGEFORMAT </w:instrText>
        </w:r>
        <w:r>
          <w:fldChar w:fldCharType="separate"/>
        </w:r>
        <w:r w:rsidR="00014EE7">
          <w:rPr>
            <w:noProof/>
          </w:rPr>
          <w:t>2</w:t>
        </w:r>
        <w:r>
          <w:rPr>
            <w:noProof/>
          </w:rPr>
          <w:fldChar w:fldCharType="end"/>
        </w:r>
      </w:p>
    </w:sdtContent>
  </w:sdt>
  <w:p w:rsidR="008F24DB" w:rsidRDefault="008F24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F24DB" w:rsidRPr="008F24DB" w:rsidRDefault="000A0227">
    <w:pPr>
      <w:pStyle w:val="Header"/>
      <w:rPr>
        <w:rFonts w:ascii="Times New Roman" w:hAnsi="Times New Roman" w:cs="Times New Roman"/>
        <w:sz w:val="24"/>
      </w:rPr>
    </w:pPr>
    <w:r>
      <w:rPr>
        <w:rFonts w:ascii="Times New Roman" w:hAnsi="Times New Roman" w:cs="Times New Roman"/>
        <w:sz w:val="24"/>
      </w:rPr>
      <w:t>Running Head: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9C0742"/>
    <w:multiLevelType w:val="hybridMultilevel"/>
    <w:tmpl w:val="0534DDB6"/>
    <w:lvl w:ilvl="0" w:tplc="A5AA0596">
      <w:start w:val="1"/>
      <w:numFmt w:val="bullet"/>
      <w:lvlText w:val=""/>
      <w:lvlJc w:val="left"/>
      <w:pPr>
        <w:ind w:left="720" w:hanging="360"/>
      </w:pPr>
      <w:rPr>
        <w:rFonts w:ascii="Symbol" w:hAnsi="Symbol" w:hint="default"/>
      </w:rPr>
    </w:lvl>
    <w:lvl w:ilvl="1" w:tplc="B0EE46BA" w:tentative="1">
      <w:start w:val="1"/>
      <w:numFmt w:val="bullet"/>
      <w:lvlText w:val="o"/>
      <w:lvlJc w:val="left"/>
      <w:pPr>
        <w:ind w:left="1440" w:hanging="360"/>
      </w:pPr>
      <w:rPr>
        <w:rFonts w:ascii="Courier New" w:hAnsi="Courier New" w:cs="Courier New" w:hint="default"/>
      </w:rPr>
    </w:lvl>
    <w:lvl w:ilvl="2" w:tplc="D23A918E" w:tentative="1">
      <w:start w:val="1"/>
      <w:numFmt w:val="bullet"/>
      <w:lvlText w:val=""/>
      <w:lvlJc w:val="left"/>
      <w:pPr>
        <w:ind w:left="2160" w:hanging="360"/>
      </w:pPr>
      <w:rPr>
        <w:rFonts w:ascii="Wingdings" w:hAnsi="Wingdings" w:hint="default"/>
      </w:rPr>
    </w:lvl>
    <w:lvl w:ilvl="3" w:tplc="68F60080" w:tentative="1">
      <w:start w:val="1"/>
      <w:numFmt w:val="bullet"/>
      <w:lvlText w:val=""/>
      <w:lvlJc w:val="left"/>
      <w:pPr>
        <w:ind w:left="2880" w:hanging="360"/>
      </w:pPr>
      <w:rPr>
        <w:rFonts w:ascii="Symbol" w:hAnsi="Symbol" w:hint="default"/>
      </w:rPr>
    </w:lvl>
    <w:lvl w:ilvl="4" w:tplc="A76C84B2" w:tentative="1">
      <w:start w:val="1"/>
      <w:numFmt w:val="bullet"/>
      <w:lvlText w:val="o"/>
      <w:lvlJc w:val="left"/>
      <w:pPr>
        <w:ind w:left="3600" w:hanging="360"/>
      </w:pPr>
      <w:rPr>
        <w:rFonts w:ascii="Courier New" w:hAnsi="Courier New" w:cs="Courier New" w:hint="default"/>
      </w:rPr>
    </w:lvl>
    <w:lvl w:ilvl="5" w:tplc="3B0EFC9C" w:tentative="1">
      <w:start w:val="1"/>
      <w:numFmt w:val="bullet"/>
      <w:lvlText w:val=""/>
      <w:lvlJc w:val="left"/>
      <w:pPr>
        <w:ind w:left="4320" w:hanging="360"/>
      </w:pPr>
      <w:rPr>
        <w:rFonts w:ascii="Wingdings" w:hAnsi="Wingdings" w:hint="default"/>
      </w:rPr>
    </w:lvl>
    <w:lvl w:ilvl="6" w:tplc="77AC8DEA" w:tentative="1">
      <w:start w:val="1"/>
      <w:numFmt w:val="bullet"/>
      <w:lvlText w:val=""/>
      <w:lvlJc w:val="left"/>
      <w:pPr>
        <w:ind w:left="5040" w:hanging="360"/>
      </w:pPr>
      <w:rPr>
        <w:rFonts w:ascii="Symbol" w:hAnsi="Symbol" w:hint="default"/>
      </w:rPr>
    </w:lvl>
    <w:lvl w:ilvl="7" w:tplc="F57AF084" w:tentative="1">
      <w:start w:val="1"/>
      <w:numFmt w:val="bullet"/>
      <w:lvlText w:val="o"/>
      <w:lvlJc w:val="left"/>
      <w:pPr>
        <w:ind w:left="5760" w:hanging="360"/>
      </w:pPr>
      <w:rPr>
        <w:rFonts w:ascii="Courier New" w:hAnsi="Courier New" w:cs="Courier New" w:hint="default"/>
      </w:rPr>
    </w:lvl>
    <w:lvl w:ilvl="8" w:tplc="B95EF218" w:tentative="1">
      <w:start w:val="1"/>
      <w:numFmt w:val="bullet"/>
      <w:lvlText w:val=""/>
      <w:lvlJc w:val="left"/>
      <w:pPr>
        <w:ind w:left="6480" w:hanging="360"/>
      </w:pPr>
      <w:rPr>
        <w:rFonts w:ascii="Wingdings" w:hAnsi="Wingdings" w:hint="default"/>
      </w:rPr>
    </w:lvl>
  </w:abstractNum>
  <w:num w:numId="1" w16cid:durableId="1008288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EE6"/>
    <w:rsid w:val="00014EE7"/>
    <w:rsid w:val="000A0227"/>
    <w:rsid w:val="002151D8"/>
    <w:rsid w:val="002927BA"/>
    <w:rsid w:val="00385309"/>
    <w:rsid w:val="00387DE8"/>
    <w:rsid w:val="00552EE6"/>
    <w:rsid w:val="00610ECD"/>
    <w:rsid w:val="006C2D78"/>
    <w:rsid w:val="00702831"/>
    <w:rsid w:val="007356E9"/>
    <w:rsid w:val="007436D7"/>
    <w:rsid w:val="008F24DB"/>
    <w:rsid w:val="009306AF"/>
    <w:rsid w:val="009A400E"/>
    <w:rsid w:val="009B093F"/>
    <w:rsid w:val="00A9683B"/>
    <w:rsid w:val="00BE73ED"/>
    <w:rsid w:val="00BF606A"/>
    <w:rsid w:val="00C45A6D"/>
    <w:rsid w:val="00E23740"/>
    <w:rsid w:val="00ED0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9D0B5"/>
  <w15:chartTrackingRefBased/>
  <w15:docId w15:val="{6CE260F6-875C-4CF1-8DF6-941000EB2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4DB"/>
  </w:style>
  <w:style w:type="paragraph" w:styleId="Heading1">
    <w:name w:val="heading 1"/>
    <w:basedOn w:val="Normal"/>
    <w:next w:val="Normal"/>
    <w:link w:val="Heading1Char"/>
    <w:uiPriority w:val="9"/>
    <w:qFormat/>
    <w:rsid w:val="00552EE6"/>
    <w:pPr>
      <w:keepNext/>
      <w:keepLines/>
      <w:spacing w:before="240" w:after="0"/>
      <w:outlineLvl w:val="0"/>
    </w:pPr>
    <w:rPr>
      <w:rFonts w:ascii="Times New Roman" w:eastAsiaTheme="majorEastAsia" w:hAnsi="Times New Roman" w:cstheme="majorBidi"/>
      <w:b/>
      <w:i/>
      <w:sz w:val="24"/>
      <w:szCs w:val="32"/>
    </w:rPr>
  </w:style>
  <w:style w:type="paragraph" w:styleId="Heading2">
    <w:name w:val="heading 2"/>
    <w:basedOn w:val="Normal"/>
    <w:next w:val="Normal"/>
    <w:link w:val="Heading2Char"/>
    <w:uiPriority w:val="9"/>
    <w:unhideWhenUsed/>
    <w:qFormat/>
    <w:rsid w:val="00552EE6"/>
    <w:pPr>
      <w:keepNext/>
      <w:keepLines/>
      <w:spacing w:before="40" w:after="0"/>
      <w:outlineLvl w:val="1"/>
    </w:pPr>
    <w:rPr>
      <w:rFonts w:ascii="Times New Roman" w:eastAsiaTheme="majorEastAsia" w:hAnsi="Times New Roman" w:cstheme="majorBidi"/>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EE6"/>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552EE6"/>
    <w:rPr>
      <w:rFonts w:ascii="Times New Roman" w:eastAsiaTheme="majorEastAsia" w:hAnsi="Times New Roman" w:cstheme="majorBidi"/>
      <w:i/>
      <w:sz w:val="24"/>
      <w:szCs w:val="26"/>
    </w:rPr>
  </w:style>
  <w:style w:type="paragraph" w:styleId="ListParagraph">
    <w:name w:val="List Paragraph"/>
    <w:basedOn w:val="Normal"/>
    <w:uiPriority w:val="34"/>
    <w:qFormat/>
    <w:rsid w:val="00610ECD"/>
    <w:pPr>
      <w:ind w:left="720"/>
      <w:contextualSpacing/>
    </w:pPr>
  </w:style>
  <w:style w:type="paragraph" w:styleId="TOCHeading">
    <w:name w:val="TOC Heading"/>
    <w:basedOn w:val="Heading1"/>
    <w:next w:val="Normal"/>
    <w:uiPriority w:val="39"/>
    <w:unhideWhenUsed/>
    <w:qFormat/>
    <w:rsid w:val="008F24DB"/>
    <w:pPr>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8F24DB"/>
    <w:pPr>
      <w:spacing w:after="100"/>
    </w:pPr>
  </w:style>
  <w:style w:type="paragraph" w:styleId="TOC2">
    <w:name w:val="toc 2"/>
    <w:basedOn w:val="Normal"/>
    <w:next w:val="Normal"/>
    <w:autoRedefine/>
    <w:uiPriority w:val="39"/>
    <w:unhideWhenUsed/>
    <w:rsid w:val="008F24DB"/>
    <w:pPr>
      <w:spacing w:after="100"/>
      <w:ind w:left="220"/>
    </w:pPr>
  </w:style>
  <w:style w:type="character" w:styleId="Hyperlink">
    <w:name w:val="Hyperlink"/>
    <w:basedOn w:val="DefaultParagraphFont"/>
    <w:uiPriority w:val="99"/>
    <w:unhideWhenUsed/>
    <w:rsid w:val="008F24DB"/>
    <w:rPr>
      <w:color w:val="0563C1" w:themeColor="hyperlink"/>
      <w:u w:val="single"/>
    </w:rPr>
  </w:style>
  <w:style w:type="paragraph" w:styleId="Header">
    <w:name w:val="header"/>
    <w:basedOn w:val="Normal"/>
    <w:link w:val="HeaderChar"/>
    <w:uiPriority w:val="99"/>
    <w:unhideWhenUsed/>
    <w:rsid w:val="008F24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4DB"/>
  </w:style>
  <w:style w:type="paragraph" w:styleId="Footer">
    <w:name w:val="footer"/>
    <w:basedOn w:val="Normal"/>
    <w:link w:val="FooterChar"/>
    <w:uiPriority w:val="99"/>
    <w:unhideWhenUsed/>
    <w:rsid w:val="008F24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E8BAD-D5F4-4249-B589-52CDB0A871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2890</Words>
  <Characters>16477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Monaza butt</cp:lastModifiedBy>
  <cp:revision>2</cp:revision>
  <dcterms:created xsi:type="dcterms:W3CDTF">2023-03-28T16:16:00Z</dcterms:created>
  <dcterms:modified xsi:type="dcterms:W3CDTF">2023-03-28T16:16:00Z</dcterms:modified>
</cp:coreProperties>
</file>