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7DD47" w14:textId="6B5E3C1C" w:rsidR="000008C7" w:rsidRDefault="00E0330E" w:rsidP="00E0330E">
      <w:r>
        <w:rPr>
          <w:noProof/>
        </w:rPr>
        <w:drawing>
          <wp:inline distT="0" distB="0" distL="0" distR="0" wp14:anchorId="127EB6FE" wp14:editId="414350CA">
            <wp:extent cx="2114550" cy="2095500"/>
            <wp:effectExtent l="0" t="0" r="0" b="0"/>
            <wp:docPr id="1031714421" name="Picture 2" descr="A black and yellow shield with blue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714421" name="Picture 2" descr="A black and yellow shield with blue flower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14550" cy="2095500"/>
                    </a:xfrm>
                    <a:prstGeom prst="rect">
                      <a:avLst/>
                    </a:prstGeom>
                    <a:noFill/>
                    <a:ln>
                      <a:noFill/>
                    </a:ln>
                  </pic:spPr>
                </pic:pic>
              </a:graphicData>
            </a:graphic>
          </wp:inline>
        </w:drawing>
      </w:r>
    </w:p>
    <w:p w14:paraId="1DB462C6" w14:textId="77777777" w:rsidR="000008C7" w:rsidRDefault="000008C7" w:rsidP="000008C7"/>
    <w:p w14:paraId="5EFF62B3" w14:textId="78C760EA" w:rsidR="00E0330E" w:rsidRDefault="00E0330E" w:rsidP="006E6ACF">
      <w:pPr>
        <w:jc w:val="center"/>
      </w:pPr>
      <w:r w:rsidRPr="00E0330E">
        <w:rPr>
          <w:b/>
          <w:bCs/>
        </w:rPr>
        <w:t>Module Name:</w:t>
      </w:r>
      <w:r>
        <w:t xml:space="preserve"> </w:t>
      </w:r>
      <w:r w:rsidR="008E72A0">
        <w:t>Marketing</w:t>
      </w:r>
      <w:r>
        <w:t xml:space="preserve"> Management</w:t>
      </w:r>
    </w:p>
    <w:p w14:paraId="067A4991" w14:textId="36FF568A" w:rsidR="00E0330E" w:rsidRDefault="00E0330E" w:rsidP="006E6ACF">
      <w:pPr>
        <w:jc w:val="center"/>
      </w:pPr>
      <w:r w:rsidRPr="00E0330E">
        <w:rPr>
          <w:b/>
          <w:bCs/>
        </w:rPr>
        <w:t>Module Code</w:t>
      </w:r>
      <w:r>
        <w:t>: LCMB702</w:t>
      </w:r>
      <w:r w:rsidR="002509CD">
        <w:t>4</w:t>
      </w:r>
    </w:p>
    <w:p w14:paraId="6C428A0E" w14:textId="2BA355DD" w:rsidR="00E0330E" w:rsidRDefault="00702571" w:rsidP="00FA2C73">
      <w:pPr>
        <w:jc w:val="center"/>
      </w:pPr>
      <w:r>
        <w:rPr>
          <w:b/>
          <w:bCs/>
        </w:rPr>
        <w:t>Program</w:t>
      </w:r>
      <w:r w:rsidR="00E0330E" w:rsidRPr="00E0330E">
        <w:rPr>
          <w:b/>
          <w:bCs/>
        </w:rPr>
        <w:t xml:space="preserve"> Name:</w:t>
      </w:r>
      <w:r w:rsidR="00E0330E">
        <w:t xml:space="preserve"> Master of Business Administration</w:t>
      </w:r>
    </w:p>
    <w:p w14:paraId="51346544" w14:textId="25193B5B" w:rsidR="000008C7" w:rsidRDefault="00E0330E" w:rsidP="006E6ACF">
      <w:pPr>
        <w:jc w:val="center"/>
      </w:pPr>
      <w:r w:rsidRPr="00E0330E">
        <w:rPr>
          <w:b/>
          <w:bCs/>
        </w:rPr>
        <w:t>Student Name:</w:t>
      </w:r>
      <w:r>
        <w:t xml:space="preserve"> </w:t>
      </w:r>
      <w:r w:rsidRPr="00E0330E">
        <w:t>Aamir Sohail</w:t>
      </w:r>
    </w:p>
    <w:p w14:paraId="5337FF9C" w14:textId="284823E6" w:rsidR="00E0330E" w:rsidRDefault="00E0330E" w:rsidP="006E6ACF">
      <w:pPr>
        <w:jc w:val="center"/>
      </w:pPr>
      <w:r w:rsidRPr="00E0330E">
        <w:rPr>
          <w:b/>
          <w:bCs/>
        </w:rPr>
        <w:t>Student ID:</w:t>
      </w:r>
      <w:r>
        <w:t xml:space="preserve"> </w:t>
      </w:r>
      <w:r w:rsidRPr="00E0330E">
        <w:t>2439807</w:t>
      </w:r>
    </w:p>
    <w:p w14:paraId="1BACCA62" w14:textId="70834A1D" w:rsidR="00E0330E" w:rsidRDefault="00E0330E" w:rsidP="006E6ACF">
      <w:pPr>
        <w:jc w:val="center"/>
      </w:pPr>
      <w:r w:rsidRPr="00E0330E">
        <w:rPr>
          <w:b/>
          <w:bCs/>
        </w:rPr>
        <w:t>Tutor name:</w:t>
      </w:r>
      <w:r>
        <w:t xml:space="preserve"> </w:t>
      </w:r>
      <w:r w:rsidR="008E72A0">
        <w:t xml:space="preserve"> </w:t>
      </w:r>
      <w:r w:rsidR="00EB2E34" w:rsidRPr="00EB2E34">
        <w:t>Dian Mayasari</w:t>
      </w:r>
    </w:p>
    <w:p w14:paraId="2D25ED56" w14:textId="4CF843BD" w:rsidR="000008C7" w:rsidRPr="00E0330E" w:rsidRDefault="00E0330E" w:rsidP="006E6ACF">
      <w:pPr>
        <w:jc w:val="center"/>
        <w:rPr>
          <w:b/>
          <w:bCs/>
        </w:rPr>
      </w:pPr>
      <w:r w:rsidRPr="00E0330E">
        <w:rPr>
          <w:b/>
          <w:bCs/>
        </w:rPr>
        <w:t>Submission Date:</w:t>
      </w:r>
    </w:p>
    <w:p w14:paraId="0AA7FBC5" w14:textId="6CBAB324" w:rsidR="000008C7" w:rsidRPr="00E0330E" w:rsidRDefault="00E0330E" w:rsidP="006E6ACF">
      <w:pPr>
        <w:jc w:val="center"/>
        <w:rPr>
          <w:b/>
          <w:bCs/>
        </w:rPr>
      </w:pPr>
      <w:r w:rsidRPr="00E0330E">
        <w:rPr>
          <w:b/>
          <w:bCs/>
        </w:rPr>
        <w:t>Wordcount:</w:t>
      </w:r>
      <w:r>
        <w:rPr>
          <w:b/>
          <w:bCs/>
        </w:rPr>
        <w:t xml:space="preserve"> </w:t>
      </w:r>
      <w:r w:rsidRPr="008422CF">
        <w:t>2</w:t>
      </w:r>
      <w:r w:rsidR="00E43B35">
        <w:t>512</w:t>
      </w:r>
    </w:p>
    <w:p w14:paraId="671F27DF" w14:textId="77777777" w:rsidR="000008C7" w:rsidRDefault="000008C7" w:rsidP="000008C7"/>
    <w:p w14:paraId="6A9C811F" w14:textId="77777777" w:rsidR="000008C7" w:rsidRDefault="000008C7" w:rsidP="000008C7"/>
    <w:p w14:paraId="0CA871FA" w14:textId="77777777" w:rsidR="000008C7" w:rsidRDefault="000008C7" w:rsidP="000008C7"/>
    <w:p w14:paraId="0A32652A" w14:textId="77777777" w:rsidR="000008C7" w:rsidRDefault="000008C7" w:rsidP="000008C7"/>
    <w:p w14:paraId="5275A186" w14:textId="77777777" w:rsidR="000008C7" w:rsidRDefault="000008C7" w:rsidP="000008C7"/>
    <w:p w14:paraId="0D227052" w14:textId="77777777" w:rsidR="000008C7" w:rsidRDefault="000008C7" w:rsidP="000008C7"/>
    <w:p w14:paraId="77A64206" w14:textId="77777777" w:rsidR="000008C7" w:rsidRDefault="000008C7" w:rsidP="000008C7"/>
    <w:p w14:paraId="6218F513" w14:textId="77777777" w:rsidR="000008C7" w:rsidRDefault="000008C7" w:rsidP="000008C7"/>
    <w:p w14:paraId="4BEDEB5E" w14:textId="77777777" w:rsidR="00FA2C73" w:rsidRDefault="00FA2C73" w:rsidP="000008C7"/>
    <w:p w14:paraId="03F89839" w14:textId="77777777" w:rsidR="000008C7" w:rsidRDefault="000008C7" w:rsidP="000008C7"/>
    <w:p w14:paraId="427425CC" w14:textId="77777777" w:rsidR="000008C7" w:rsidRDefault="000008C7" w:rsidP="000008C7"/>
    <w:p w14:paraId="74AABEAB" w14:textId="4D0F9B59" w:rsidR="000008C7" w:rsidRDefault="00C753C5" w:rsidP="00C753C5">
      <w:pPr>
        <w:jc w:val="center"/>
      </w:pPr>
      <w:r w:rsidRPr="00C753C5">
        <w:rPr>
          <w:rFonts w:eastAsiaTheme="majorEastAsia" w:cstheme="majorBidi"/>
          <w:b/>
          <w:spacing w:val="-10"/>
          <w:kern w:val="28"/>
          <w:sz w:val="32"/>
          <w:szCs w:val="56"/>
        </w:rPr>
        <w:lastRenderedPageBreak/>
        <w:t>Brand Development and Marketing Strategy for Tesla Habitat: A Sustainable Smart-Home Ecosystem for the UK Market</w:t>
      </w:r>
    </w:p>
    <w:p w14:paraId="1B764FA9" w14:textId="77777777" w:rsidR="000008C7" w:rsidRDefault="000008C7" w:rsidP="000008C7"/>
    <w:p w14:paraId="77990636" w14:textId="77777777" w:rsidR="000008C7" w:rsidRDefault="000008C7" w:rsidP="000008C7"/>
    <w:p w14:paraId="79F36552" w14:textId="77777777" w:rsidR="000008C7" w:rsidRDefault="000008C7" w:rsidP="000008C7"/>
    <w:p w14:paraId="01B58A82" w14:textId="77777777" w:rsidR="000008C7" w:rsidRDefault="000008C7" w:rsidP="000008C7"/>
    <w:p w14:paraId="11EF715E" w14:textId="77777777" w:rsidR="000008C7" w:rsidRDefault="000008C7" w:rsidP="000008C7"/>
    <w:p w14:paraId="1B30669F" w14:textId="77777777" w:rsidR="000008C7" w:rsidRDefault="000008C7" w:rsidP="000008C7"/>
    <w:p w14:paraId="161FA3E1" w14:textId="77777777" w:rsidR="000008C7" w:rsidRDefault="000008C7" w:rsidP="000008C7"/>
    <w:p w14:paraId="39D33DAF" w14:textId="77777777" w:rsidR="000008C7" w:rsidRDefault="000008C7" w:rsidP="000008C7"/>
    <w:p w14:paraId="1FF0E39E" w14:textId="77777777" w:rsidR="000008C7" w:rsidRDefault="000008C7" w:rsidP="000008C7"/>
    <w:p w14:paraId="28CB621D" w14:textId="77777777" w:rsidR="000008C7" w:rsidRDefault="000008C7" w:rsidP="000008C7"/>
    <w:p w14:paraId="4999DE84" w14:textId="77777777" w:rsidR="000008C7" w:rsidRDefault="000008C7" w:rsidP="000008C7"/>
    <w:p w14:paraId="50456393" w14:textId="77777777" w:rsidR="000008C7" w:rsidRDefault="000008C7" w:rsidP="000008C7"/>
    <w:p w14:paraId="44DE6FFC" w14:textId="77777777" w:rsidR="000008C7" w:rsidRDefault="000008C7" w:rsidP="000008C7"/>
    <w:p w14:paraId="1AE09D97" w14:textId="77777777" w:rsidR="000008C7" w:rsidRDefault="000008C7" w:rsidP="000008C7"/>
    <w:p w14:paraId="4643DC35" w14:textId="77777777" w:rsidR="000008C7" w:rsidRDefault="000008C7" w:rsidP="000008C7"/>
    <w:p w14:paraId="6F9F2EF5" w14:textId="77777777" w:rsidR="000008C7" w:rsidRDefault="000008C7" w:rsidP="000008C7"/>
    <w:p w14:paraId="57E36023" w14:textId="77777777" w:rsidR="000008C7" w:rsidRDefault="000008C7" w:rsidP="000008C7"/>
    <w:p w14:paraId="2329290A" w14:textId="77777777" w:rsidR="000008C7" w:rsidRDefault="000008C7" w:rsidP="000008C7"/>
    <w:p w14:paraId="23B77570" w14:textId="77777777" w:rsidR="000008C7" w:rsidRDefault="000008C7" w:rsidP="000008C7"/>
    <w:p w14:paraId="1D1B803E" w14:textId="77777777" w:rsidR="000008C7" w:rsidRDefault="000008C7" w:rsidP="000008C7"/>
    <w:p w14:paraId="5F56C657" w14:textId="77777777" w:rsidR="000008C7" w:rsidRDefault="000008C7" w:rsidP="000008C7"/>
    <w:p w14:paraId="73F0ACC5" w14:textId="77777777" w:rsidR="000008C7" w:rsidRDefault="000008C7" w:rsidP="000008C7"/>
    <w:p w14:paraId="5076A08B" w14:textId="77777777" w:rsidR="000008C7" w:rsidRDefault="000008C7" w:rsidP="000008C7"/>
    <w:p w14:paraId="16E950DE" w14:textId="77777777" w:rsidR="000008C7" w:rsidRDefault="000008C7" w:rsidP="000008C7"/>
    <w:p w14:paraId="3A6D09F4" w14:textId="77777777" w:rsidR="000008C7" w:rsidRDefault="000008C7" w:rsidP="000008C7"/>
    <w:sdt>
      <w:sdtPr>
        <w:rPr>
          <w:rFonts w:ascii="Times New Roman" w:eastAsiaTheme="minorHAnsi" w:hAnsi="Times New Roman" w:cstheme="minorBidi"/>
          <w:color w:val="auto"/>
          <w:kern w:val="2"/>
          <w:sz w:val="24"/>
          <w:szCs w:val="22"/>
          <w14:ligatures w14:val="standardContextual"/>
        </w:rPr>
        <w:id w:val="-349492512"/>
        <w:docPartObj>
          <w:docPartGallery w:val="Table of Contents"/>
          <w:docPartUnique/>
        </w:docPartObj>
      </w:sdtPr>
      <w:sdtEndPr>
        <w:rPr>
          <w:b/>
          <w:bCs/>
          <w:noProof/>
        </w:rPr>
      </w:sdtEndPr>
      <w:sdtContent>
        <w:p w14:paraId="0AFAFFA5" w14:textId="77777777" w:rsidR="00681DD8" w:rsidRDefault="000008C7" w:rsidP="00935579">
          <w:pPr>
            <w:pStyle w:val="TOCHeading"/>
            <w:rPr>
              <w:noProof/>
            </w:rPr>
          </w:pPr>
          <w:r>
            <w:t>Contents</w:t>
          </w:r>
          <w:r>
            <w:fldChar w:fldCharType="begin"/>
          </w:r>
          <w:r>
            <w:instrText xml:space="preserve"> TOC \o "1-3" \h \z \u </w:instrText>
          </w:r>
          <w:r>
            <w:fldChar w:fldCharType="separate"/>
          </w:r>
        </w:p>
        <w:p w14:paraId="5A2E0986" w14:textId="02E5A7A4" w:rsidR="00681DD8" w:rsidRDefault="00681DD8">
          <w:pPr>
            <w:pStyle w:val="TOC1"/>
            <w:tabs>
              <w:tab w:val="right" w:leader="dot" w:pos="9350"/>
            </w:tabs>
            <w:rPr>
              <w:rFonts w:asciiTheme="minorHAnsi" w:eastAsiaTheme="minorEastAsia" w:hAnsiTheme="minorHAnsi"/>
              <w:noProof/>
              <w:szCs w:val="24"/>
            </w:rPr>
          </w:pPr>
          <w:hyperlink w:anchor="_Toc214026219" w:history="1">
            <w:r w:rsidRPr="0043579B">
              <w:rPr>
                <w:rStyle w:val="Hyperlink"/>
                <w:noProof/>
              </w:rPr>
              <w:t>Introduction</w:t>
            </w:r>
            <w:r>
              <w:rPr>
                <w:noProof/>
                <w:webHidden/>
              </w:rPr>
              <w:tab/>
            </w:r>
            <w:r>
              <w:rPr>
                <w:noProof/>
                <w:webHidden/>
              </w:rPr>
              <w:fldChar w:fldCharType="begin"/>
            </w:r>
            <w:r>
              <w:rPr>
                <w:noProof/>
                <w:webHidden/>
              </w:rPr>
              <w:instrText xml:space="preserve"> PAGEREF _Toc214026219 \h </w:instrText>
            </w:r>
            <w:r>
              <w:rPr>
                <w:noProof/>
                <w:webHidden/>
              </w:rPr>
            </w:r>
            <w:r>
              <w:rPr>
                <w:noProof/>
                <w:webHidden/>
              </w:rPr>
              <w:fldChar w:fldCharType="separate"/>
            </w:r>
            <w:r>
              <w:rPr>
                <w:noProof/>
                <w:webHidden/>
              </w:rPr>
              <w:t>4</w:t>
            </w:r>
            <w:r>
              <w:rPr>
                <w:noProof/>
                <w:webHidden/>
              </w:rPr>
              <w:fldChar w:fldCharType="end"/>
            </w:r>
          </w:hyperlink>
        </w:p>
        <w:p w14:paraId="33303671" w14:textId="697FEEA0" w:rsidR="00681DD8" w:rsidRDefault="00681DD8">
          <w:pPr>
            <w:pStyle w:val="TOC1"/>
            <w:tabs>
              <w:tab w:val="right" w:leader="dot" w:pos="9350"/>
            </w:tabs>
            <w:rPr>
              <w:rFonts w:asciiTheme="minorHAnsi" w:eastAsiaTheme="minorEastAsia" w:hAnsiTheme="minorHAnsi"/>
              <w:noProof/>
              <w:szCs w:val="24"/>
            </w:rPr>
          </w:pPr>
          <w:hyperlink w:anchor="_Toc214026220" w:history="1">
            <w:r w:rsidRPr="0043579B">
              <w:rPr>
                <w:rStyle w:val="Hyperlink"/>
                <w:rFonts w:eastAsia="Times New Roman"/>
                <w:noProof/>
              </w:rPr>
              <w:t>Element 1: STDP Analysis</w:t>
            </w:r>
            <w:r>
              <w:rPr>
                <w:noProof/>
                <w:webHidden/>
              </w:rPr>
              <w:tab/>
            </w:r>
            <w:r>
              <w:rPr>
                <w:noProof/>
                <w:webHidden/>
              </w:rPr>
              <w:fldChar w:fldCharType="begin"/>
            </w:r>
            <w:r>
              <w:rPr>
                <w:noProof/>
                <w:webHidden/>
              </w:rPr>
              <w:instrText xml:space="preserve"> PAGEREF _Toc214026220 \h </w:instrText>
            </w:r>
            <w:r>
              <w:rPr>
                <w:noProof/>
                <w:webHidden/>
              </w:rPr>
            </w:r>
            <w:r>
              <w:rPr>
                <w:noProof/>
                <w:webHidden/>
              </w:rPr>
              <w:fldChar w:fldCharType="separate"/>
            </w:r>
            <w:r>
              <w:rPr>
                <w:noProof/>
                <w:webHidden/>
              </w:rPr>
              <w:t>4</w:t>
            </w:r>
            <w:r>
              <w:rPr>
                <w:noProof/>
                <w:webHidden/>
              </w:rPr>
              <w:fldChar w:fldCharType="end"/>
            </w:r>
          </w:hyperlink>
        </w:p>
        <w:p w14:paraId="5BA561F1" w14:textId="4976B59E" w:rsidR="00681DD8" w:rsidRDefault="00681DD8">
          <w:pPr>
            <w:pStyle w:val="TOC2"/>
            <w:tabs>
              <w:tab w:val="right" w:leader="dot" w:pos="9350"/>
            </w:tabs>
            <w:rPr>
              <w:rFonts w:asciiTheme="minorHAnsi" w:eastAsiaTheme="minorEastAsia" w:hAnsiTheme="minorHAnsi"/>
              <w:noProof/>
              <w:szCs w:val="24"/>
            </w:rPr>
          </w:pPr>
          <w:hyperlink w:anchor="_Toc214026221" w:history="1">
            <w:r w:rsidRPr="0043579B">
              <w:rPr>
                <w:rStyle w:val="Hyperlink"/>
                <w:rFonts w:eastAsia="Times New Roman"/>
                <w:noProof/>
              </w:rPr>
              <w:t>Alignment with Evolving UK Consumer Behaviour Trends</w:t>
            </w:r>
            <w:r>
              <w:rPr>
                <w:noProof/>
                <w:webHidden/>
              </w:rPr>
              <w:tab/>
            </w:r>
            <w:r>
              <w:rPr>
                <w:noProof/>
                <w:webHidden/>
              </w:rPr>
              <w:fldChar w:fldCharType="begin"/>
            </w:r>
            <w:r>
              <w:rPr>
                <w:noProof/>
                <w:webHidden/>
              </w:rPr>
              <w:instrText xml:space="preserve"> PAGEREF _Toc214026221 \h </w:instrText>
            </w:r>
            <w:r>
              <w:rPr>
                <w:noProof/>
                <w:webHidden/>
              </w:rPr>
            </w:r>
            <w:r>
              <w:rPr>
                <w:noProof/>
                <w:webHidden/>
              </w:rPr>
              <w:fldChar w:fldCharType="separate"/>
            </w:r>
            <w:r>
              <w:rPr>
                <w:noProof/>
                <w:webHidden/>
              </w:rPr>
              <w:t>5</w:t>
            </w:r>
            <w:r>
              <w:rPr>
                <w:noProof/>
                <w:webHidden/>
              </w:rPr>
              <w:fldChar w:fldCharType="end"/>
            </w:r>
          </w:hyperlink>
        </w:p>
        <w:p w14:paraId="72AB5308" w14:textId="40511CCC" w:rsidR="00681DD8" w:rsidRDefault="00681DD8">
          <w:pPr>
            <w:pStyle w:val="TOC2"/>
            <w:tabs>
              <w:tab w:val="right" w:leader="dot" w:pos="9350"/>
            </w:tabs>
            <w:rPr>
              <w:rFonts w:asciiTheme="minorHAnsi" w:eastAsiaTheme="minorEastAsia" w:hAnsiTheme="minorHAnsi"/>
              <w:noProof/>
              <w:szCs w:val="24"/>
            </w:rPr>
          </w:pPr>
          <w:hyperlink w:anchor="_Toc214026222" w:history="1">
            <w:r w:rsidRPr="0043579B">
              <w:rPr>
                <w:rStyle w:val="Hyperlink"/>
                <w:rFonts w:eastAsia="Times New Roman"/>
                <w:noProof/>
              </w:rPr>
              <w:t>Segmentation Analysis</w:t>
            </w:r>
            <w:r>
              <w:rPr>
                <w:noProof/>
                <w:webHidden/>
              </w:rPr>
              <w:tab/>
            </w:r>
            <w:r>
              <w:rPr>
                <w:noProof/>
                <w:webHidden/>
              </w:rPr>
              <w:fldChar w:fldCharType="begin"/>
            </w:r>
            <w:r>
              <w:rPr>
                <w:noProof/>
                <w:webHidden/>
              </w:rPr>
              <w:instrText xml:space="preserve"> PAGEREF _Toc214026222 \h </w:instrText>
            </w:r>
            <w:r>
              <w:rPr>
                <w:noProof/>
                <w:webHidden/>
              </w:rPr>
            </w:r>
            <w:r>
              <w:rPr>
                <w:noProof/>
                <w:webHidden/>
              </w:rPr>
              <w:fldChar w:fldCharType="separate"/>
            </w:r>
            <w:r>
              <w:rPr>
                <w:noProof/>
                <w:webHidden/>
              </w:rPr>
              <w:t>5</w:t>
            </w:r>
            <w:r>
              <w:rPr>
                <w:noProof/>
                <w:webHidden/>
              </w:rPr>
              <w:fldChar w:fldCharType="end"/>
            </w:r>
          </w:hyperlink>
        </w:p>
        <w:p w14:paraId="319D5D1B" w14:textId="31F1CE6A" w:rsidR="00681DD8" w:rsidRDefault="00681DD8">
          <w:pPr>
            <w:pStyle w:val="TOC2"/>
            <w:tabs>
              <w:tab w:val="right" w:leader="dot" w:pos="9350"/>
            </w:tabs>
            <w:rPr>
              <w:rFonts w:asciiTheme="minorHAnsi" w:eastAsiaTheme="minorEastAsia" w:hAnsiTheme="minorHAnsi"/>
              <w:noProof/>
              <w:szCs w:val="24"/>
            </w:rPr>
          </w:pPr>
          <w:hyperlink w:anchor="_Toc214026223" w:history="1">
            <w:r w:rsidRPr="0043579B">
              <w:rPr>
                <w:rStyle w:val="Hyperlink"/>
                <w:rFonts w:eastAsia="Times New Roman"/>
                <w:noProof/>
              </w:rPr>
              <w:t>Primary Target Segment Selection</w:t>
            </w:r>
            <w:r>
              <w:rPr>
                <w:noProof/>
                <w:webHidden/>
              </w:rPr>
              <w:tab/>
            </w:r>
            <w:r>
              <w:rPr>
                <w:noProof/>
                <w:webHidden/>
              </w:rPr>
              <w:fldChar w:fldCharType="begin"/>
            </w:r>
            <w:r>
              <w:rPr>
                <w:noProof/>
                <w:webHidden/>
              </w:rPr>
              <w:instrText xml:space="preserve"> PAGEREF _Toc214026223 \h </w:instrText>
            </w:r>
            <w:r>
              <w:rPr>
                <w:noProof/>
                <w:webHidden/>
              </w:rPr>
            </w:r>
            <w:r>
              <w:rPr>
                <w:noProof/>
                <w:webHidden/>
              </w:rPr>
              <w:fldChar w:fldCharType="separate"/>
            </w:r>
            <w:r>
              <w:rPr>
                <w:noProof/>
                <w:webHidden/>
              </w:rPr>
              <w:t>6</w:t>
            </w:r>
            <w:r>
              <w:rPr>
                <w:noProof/>
                <w:webHidden/>
              </w:rPr>
              <w:fldChar w:fldCharType="end"/>
            </w:r>
          </w:hyperlink>
        </w:p>
        <w:p w14:paraId="7D09B0BE" w14:textId="25CDCFBC" w:rsidR="00681DD8" w:rsidRDefault="00681DD8">
          <w:pPr>
            <w:pStyle w:val="TOC2"/>
            <w:tabs>
              <w:tab w:val="right" w:leader="dot" w:pos="9350"/>
            </w:tabs>
            <w:rPr>
              <w:rFonts w:asciiTheme="minorHAnsi" w:eastAsiaTheme="minorEastAsia" w:hAnsiTheme="minorHAnsi"/>
              <w:noProof/>
              <w:szCs w:val="24"/>
            </w:rPr>
          </w:pPr>
          <w:hyperlink w:anchor="_Toc214026224" w:history="1">
            <w:r w:rsidRPr="0043579B">
              <w:rPr>
                <w:rStyle w:val="Hyperlink"/>
                <w:rFonts w:eastAsia="Times New Roman"/>
                <w:noProof/>
              </w:rPr>
              <w:t>Differentiation Strategy</w:t>
            </w:r>
            <w:r>
              <w:rPr>
                <w:noProof/>
                <w:webHidden/>
              </w:rPr>
              <w:tab/>
            </w:r>
            <w:r>
              <w:rPr>
                <w:noProof/>
                <w:webHidden/>
              </w:rPr>
              <w:fldChar w:fldCharType="begin"/>
            </w:r>
            <w:r>
              <w:rPr>
                <w:noProof/>
                <w:webHidden/>
              </w:rPr>
              <w:instrText xml:space="preserve"> PAGEREF _Toc214026224 \h </w:instrText>
            </w:r>
            <w:r>
              <w:rPr>
                <w:noProof/>
                <w:webHidden/>
              </w:rPr>
            </w:r>
            <w:r>
              <w:rPr>
                <w:noProof/>
                <w:webHidden/>
              </w:rPr>
              <w:fldChar w:fldCharType="separate"/>
            </w:r>
            <w:r>
              <w:rPr>
                <w:noProof/>
                <w:webHidden/>
              </w:rPr>
              <w:t>6</w:t>
            </w:r>
            <w:r>
              <w:rPr>
                <w:noProof/>
                <w:webHidden/>
              </w:rPr>
              <w:fldChar w:fldCharType="end"/>
            </w:r>
          </w:hyperlink>
        </w:p>
        <w:p w14:paraId="77CE645A" w14:textId="1D79513B" w:rsidR="00681DD8" w:rsidRDefault="00681DD8">
          <w:pPr>
            <w:pStyle w:val="TOC2"/>
            <w:tabs>
              <w:tab w:val="right" w:leader="dot" w:pos="9350"/>
            </w:tabs>
            <w:rPr>
              <w:rFonts w:asciiTheme="minorHAnsi" w:eastAsiaTheme="minorEastAsia" w:hAnsiTheme="minorHAnsi"/>
              <w:noProof/>
              <w:szCs w:val="24"/>
            </w:rPr>
          </w:pPr>
          <w:hyperlink w:anchor="_Toc214026225" w:history="1">
            <w:r w:rsidRPr="0043579B">
              <w:rPr>
                <w:rStyle w:val="Hyperlink"/>
                <w:rFonts w:eastAsia="Times New Roman"/>
                <w:noProof/>
              </w:rPr>
              <w:t>Positioning Statement</w:t>
            </w:r>
            <w:r>
              <w:rPr>
                <w:noProof/>
                <w:webHidden/>
              </w:rPr>
              <w:tab/>
            </w:r>
            <w:r>
              <w:rPr>
                <w:noProof/>
                <w:webHidden/>
              </w:rPr>
              <w:fldChar w:fldCharType="begin"/>
            </w:r>
            <w:r>
              <w:rPr>
                <w:noProof/>
                <w:webHidden/>
              </w:rPr>
              <w:instrText xml:space="preserve"> PAGEREF _Toc214026225 \h </w:instrText>
            </w:r>
            <w:r>
              <w:rPr>
                <w:noProof/>
                <w:webHidden/>
              </w:rPr>
            </w:r>
            <w:r>
              <w:rPr>
                <w:noProof/>
                <w:webHidden/>
              </w:rPr>
              <w:fldChar w:fldCharType="separate"/>
            </w:r>
            <w:r>
              <w:rPr>
                <w:noProof/>
                <w:webHidden/>
              </w:rPr>
              <w:t>6</w:t>
            </w:r>
            <w:r>
              <w:rPr>
                <w:noProof/>
                <w:webHidden/>
              </w:rPr>
              <w:fldChar w:fldCharType="end"/>
            </w:r>
          </w:hyperlink>
        </w:p>
        <w:p w14:paraId="43ECD04C" w14:textId="4ADF7C8C" w:rsidR="00681DD8" w:rsidRDefault="00681DD8">
          <w:pPr>
            <w:pStyle w:val="TOC1"/>
            <w:tabs>
              <w:tab w:val="right" w:leader="dot" w:pos="9350"/>
            </w:tabs>
            <w:rPr>
              <w:rFonts w:asciiTheme="minorHAnsi" w:eastAsiaTheme="minorEastAsia" w:hAnsiTheme="minorHAnsi"/>
              <w:noProof/>
              <w:szCs w:val="24"/>
            </w:rPr>
          </w:pPr>
          <w:hyperlink w:anchor="_Toc214026226" w:history="1">
            <w:r w:rsidRPr="0043579B">
              <w:rPr>
                <w:rStyle w:val="Hyperlink"/>
                <w:rFonts w:eastAsia="Times New Roman"/>
                <w:noProof/>
              </w:rPr>
              <w:t>Element 2: Marketing Mix (7Ps)</w:t>
            </w:r>
            <w:r>
              <w:rPr>
                <w:noProof/>
                <w:webHidden/>
              </w:rPr>
              <w:tab/>
            </w:r>
            <w:r>
              <w:rPr>
                <w:noProof/>
                <w:webHidden/>
              </w:rPr>
              <w:fldChar w:fldCharType="begin"/>
            </w:r>
            <w:r>
              <w:rPr>
                <w:noProof/>
                <w:webHidden/>
              </w:rPr>
              <w:instrText xml:space="preserve"> PAGEREF _Toc214026226 \h </w:instrText>
            </w:r>
            <w:r>
              <w:rPr>
                <w:noProof/>
                <w:webHidden/>
              </w:rPr>
            </w:r>
            <w:r>
              <w:rPr>
                <w:noProof/>
                <w:webHidden/>
              </w:rPr>
              <w:fldChar w:fldCharType="separate"/>
            </w:r>
            <w:r>
              <w:rPr>
                <w:noProof/>
                <w:webHidden/>
              </w:rPr>
              <w:t>7</w:t>
            </w:r>
            <w:r>
              <w:rPr>
                <w:noProof/>
                <w:webHidden/>
              </w:rPr>
              <w:fldChar w:fldCharType="end"/>
            </w:r>
          </w:hyperlink>
        </w:p>
        <w:p w14:paraId="6EFFDA55" w14:textId="4680F520" w:rsidR="00681DD8" w:rsidRDefault="00681DD8">
          <w:pPr>
            <w:pStyle w:val="TOC2"/>
            <w:tabs>
              <w:tab w:val="right" w:leader="dot" w:pos="9350"/>
            </w:tabs>
            <w:rPr>
              <w:rFonts w:asciiTheme="minorHAnsi" w:eastAsiaTheme="minorEastAsia" w:hAnsiTheme="minorHAnsi"/>
              <w:noProof/>
              <w:szCs w:val="24"/>
            </w:rPr>
          </w:pPr>
          <w:hyperlink w:anchor="_Toc214026227" w:history="1">
            <w:r w:rsidRPr="0043579B">
              <w:rPr>
                <w:rStyle w:val="Hyperlink"/>
                <w:rFonts w:eastAsia="Times New Roman"/>
                <w:noProof/>
              </w:rPr>
              <w:t>1. Product</w:t>
            </w:r>
            <w:r>
              <w:rPr>
                <w:noProof/>
                <w:webHidden/>
              </w:rPr>
              <w:tab/>
            </w:r>
            <w:r>
              <w:rPr>
                <w:noProof/>
                <w:webHidden/>
              </w:rPr>
              <w:fldChar w:fldCharType="begin"/>
            </w:r>
            <w:r>
              <w:rPr>
                <w:noProof/>
                <w:webHidden/>
              </w:rPr>
              <w:instrText xml:space="preserve"> PAGEREF _Toc214026227 \h </w:instrText>
            </w:r>
            <w:r>
              <w:rPr>
                <w:noProof/>
                <w:webHidden/>
              </w:rPr>
            </w:r>
            <w:r>
              <w:rPr>
                <w:noProof/>
                <w:webHidden/>
              </w:rPr>
              <w:fldChar w:fldCharType="separate"/>
            </w:r>
            <w:r>
              <w:rPr>
                <w:noProof/>
                <w:webHidden/>
              </w:rPr>
              <w:t>7</w:t>
            </w:r>
            <w:r>
              <w:rPr>
                <w:noProof/>
                <w:webHidden/>
              </w:rPr>
              <w:fldChar w:fldCharType="end"/>
            </w:r>
          </w:hyperlink>
        </w:p>
        <w:p w14:paraId="6867F034" w14:textId="680A8D37" w:rsidR="00681DD8" w:rsidRDefault="00681DD8">
          <w:pPr>
            <w:pStyle w:val="TOC2"/>
            <w:tabs>
              <w:tab w:val="right" w:leader="dot" w:pos="9350"/>
            </w:tabs>
            <w:rPr>
              <w:rFonts w:asciiTheme="minorHAnsi" w:eastAsiaTheme="minorEastAsia" w:hAnsiTheme="minorHAnsi"/>
              <w:noProof/>
              <w:szCs w:val="24"/>
            </w:rPr>
          </w:pPr>
          <w:hyperlink w:anchor="_Toc214026228" w:history="1">
            <w:r w:rsidRPr="0043579B">
              <w:rPr>
                <w:rStyle w:val="Hyperlink"/>
                <w:rFonts w:eastAsia="Times New Roman"/>
                <w:noProof/>
              </w:rPr>
              <w:t>2. Price</w:t>
            </w:r>
            <w:r>
              <w:rPr>
                <w:noProof/>
                <w:webHidden/>
              </w:rPr>
              <w:tab/>
            </w:r>
            <w:r>
              <w:rPr>
                <w:noProof/>
                <w:webHidden/>
              </w:rPr>
              <w:fldChar w:fldCharType="begin"/>
            </w:r>
            <w:r>
              <w:rPr>
                <w:noProof/>
                <w:webHidden/>
              </w:rPr>
              <w:instrText xml:space="preserve"> PAGEREF _Toc214026228 \h </w:instrText>
            </w:r>
            <w:r>
              <w:rPr>
                <w:noProof/>
                <w:webHidden/>
              </w:rPr>
            </w:r>
            <w:r>
              <w:rPr>
                <w:noProof/>
                <w:webHidden/>
              </w:rPr>
              <w:fldChar w:fldCharType="separate"/>
            </w:r>
            <w:r>
              <w:rPr>
                <w:noProof/>
                <w:webHidden/>
              </w:rPr>
              <w:t>7</w:t>
            </w:r>
            <w:r>
              <w:rPr>
                <w:noProof/>
                <w:webHidden/>
              </w:rPr>
              <w:fldChar w:fldCharType="end"/>
            </w:r>
          </w:hyperlink>
        </w:p>
        <w:p w14:paraId="7676E882" w14:textId="41AF8DCE" w:rsidR="00681DD8" w:rsidRDefault="00681DD8">
          <w:pPr>
            <w:pStyle w:val="TOC2"/>
            <w:tabs>
              <w:tab w:val="right" w:leader="dot" w:pos="9350"/>
            </w:tabs>
            <w:rPr>
              <w:rFonts w:asciiTheme="minorHAnsi" w:eastAsiaTheme="minorEastAsia" w:hAnsiTheme="minorHAnsi"/>
              <w:noProof/>
              <w:szCs w:val="24"/>
            </w:rPr>
          </w:pPr>
          <w:hyperlink w:anchor="_Toc214026229" w:history="1">
            <w:r w:rsidRPr="0043579B">
              <w:rPr>
                <w:rStyle w:val="Hyperlink"/>
                <w:rFonts w:eastAsia="Times New Roman"/>
                <w:noProof/>
              </w:rPr>
              <w:t>3. Place</w:t>
            </w:r>
            <w:r>
              <w:rPr>
                <w:noProof/>
                <w:webHidden/>
              </w:rPr>
              <w:tab/>
            </w:r>
            <w:r>
              <w:rPr>
                <w:noProof/>
                <w:webHidden/>
              </w:rPr>
              <w:fldChar w:fldCharType="begin"/>
            </w:r>
            <w:r>
              <w:rPr>
                <w:noProof/>
                <w:webHidden/>
              </w:rPr>
              <w:instrText xml:space="preserve"> PAGEREF _Toc214026229 \h </w:instrText>
            </w:r>
            <w:r>
              <w:rPr>
                <w:noProof/>
                <w:webHidden/>
              </w:rPr>
            </w:r>
            <w:r>
              <w:rPr>
                <w:noProof/>
                <w:webHidden/>
              </w:rPr>
              <w:fldChar w:fldCharType="separate"/>
            </w:r>
            <w:r>
              <w:rPr>
                <w:noProof/>
                <w:webHidden/>
              </w:rPr>
              <w:t>8</w:t>
            </w:r>
            <w:r>
              <w:rPr>
                <w:noProof/>
                <w:webHidden/>
              </w:rPr>
              <w:fldChar w:fldCharType="end"/>
            </w:r>
          </w:hyperlink>
        </w:p>
        <w:p w14:paraId="4AC2B977" w14:textId="57A652C3" w:rsidR="00681DD8" w:rsidRDefault="00681DD8">
          <w:pPr>
            <w:pStyle w:val="TOC2"/>
            <w:tabs>
              <w:tab w:val="right" w:leader="dot" w:pos="9350"/>
            </w:tabs>
            <w:rPr>
              <w:rFonts w:asciiTheme="minorHAnsi" w:eastAsiaTheme="minorEastAsia" w:hAnsiTheme="minorHAnsi"/>
              <w:noProof/>
              <w:szCs w:val="24"/>
            </w:rPr>
          </w:pPr>
          <w:hyperlink w:anchor="_Toc214026230" w:history="1">
            <w:r w:rsidRPr="0043579B">
              <w:rPr>
                <w:rStyle w:val="Hyperlink"/>
                <w:rFonts w:eastAsia="Times New Roman"/>
                <w:noProof/>
              </w:rPr>
              <w:t>4. Promotion</w:t>
            </w:r>
            <w:r>
              <w:rPr>
                <w:noProof/>
                <w:webHidden/>
              </w:rPr>
              <w:tab/>
            </w:r>
            <w:r>
              <w:rPr>
                <w:noProof/>
                <w:webHidden/>
              </w:rPr>
              <w:fldChar w:fldCharType="begin"/>
            </w:r>
            <w:r>
              <w:rPr>
                <w:noProof/>
                <w:webHidden/>
              </w:rPr>
              <w:instrText xml:space="preserve"> PAGEREF _Toc214026230 \h </w:instrText>
            </w:r>
            <w:r>
              <w:rPr>
                <w:noProof/>
                <w:webHidden/>
              </w:rPr>
            </w:r>
            <w:r>
              <w:rPr>
                <w:noProof/>
                <w:webHidden/>
              </w:rPr>
              <w:fldChar w:fldCharType="separate"/>
            </w:r>
            <w:r>
              <w:rPr>
                <w:noProof/>
                <w:webHidden/>
              </w:rPr>
              <w:t>8</w:t>
            </w:r>
            <w:r>
              <w:rPr>
                <w:noProof/>
                <w:webHidden/>
              </w:rPr>
              <w:fldChar w:fldCharType="end"/>
            </w:r>
          </w:hyperlink>
        </w:p>
        <w:p w14:paraId="2B51D5FC" w14:textId="024190A1" w:rsidR="00681DD8" w:rsidRDefault="00681DD8">
          <w:pPr>
            <w:pStyle w:val="TOC2"/>
            <w:tabs>
              <w:tab w:val="right" w:leader="dot" w:pos="9350"/>
            </w:tabs>
            <w:rPr>
              <w:rFonts w:asciiTheme="minorHAnsi" w:eastAsiaTheme="minorEastAsia" w:hAnsiTheme="minorHAnsi"/>
              <w:noProof/>
              <w:szCs w:val="24"/>
            </w:rPr>
          </w:pPr>
          <w:hyperlink w:anchor="_Toc214026231" w:history="1">
            <w:r w:rsidRPr="0043579B">
              <w:rPr>
                <w:rStyle w:val="Hyperlink"/>
                <w:rFonts w:eastAsia="Times New Roman"/>
                <w:noProof/>
              </w:rPr>
              <w:t>5. People</w:t>
            </w:r>
            <w:r>
              <w:rPr>
                <w:noProof/>
                <w:webHidden/>
              </w:rPr>
              <w:tab/>
            </w:r>
            <w:r>
              <w:rPr>
                <w:noProof/>
                <w:webHidden/>
              </w:rPr>
              <w:fldChar w:fldCharType="begin"/>
            </w:r>
            <w:r>
              <w:rPr>
                <w:noProof/>
                <w:webHidden/>
              </w:rPr>
              <w:instrText xml:space="preserve"> PAGEREF _Toc214026231 \h </w:instrText>
            </w:r>
            <w:r>
              <w:rPr>
                <w:noProof/>
                <w:webHidden/>
              </w:rPr>
            </w:r>
            <w:r>
              <w:rPr>
                <w:noProof/>
                <w:webHidden/>
              </w:rPr>
              <w:fldChar w:fldCharType="separate"/>
            </w:r>
            <w:r>
              <w:rPr>
                <w:noProof/>
                <w:webHidden/>
              </w:rPr>
              <w:t>8</w:t>
            </w:r>
            <w:r>
              <w:rPr>
                <w:noProof/>
                <w:webHidden/>
              </w:rPr>
              <w:fldChar w:fldCharType="end"/>
            </w:r>
          </w:hyperlink>
        </w:p>
        <w:p w14:paraId="7D8AF085" w14:textId="0A611B69" w:rsidR="00681DD8" w:rsidRDefault="00681DD8">
          <w:pPr>
            <w:pStyle w:val="TOC2"/>
            <w:tabs>
              <w:tab w:val="right" w:leader="dot" w:pos="9350"/>
            </w:tabs>
            <w:rPr>
              <w:rFonts w:asciiTheme="minorHAnsi" w:eastAsiaTheme="minorEastAsia" w:hAnsiTheme="minorHAnsi"/>
              <w:noProof/>
              <w:szCs w:val="24"/>
            </w:rPr>
          </w:pPr>
          <w:hyperlink w:anchor="_Toc214026232" w:history="1">
            <w:r w:rsidRPr="0043579B">
              <w:rPr>
                <w:rStyle w:val="Hyperlink"/>
                <w:rFonts w:eastAsia="Times New Roman"/>
                <w:noProof/>
              </w:rPr>
              <w:t>6. Process</w:t>
            </w:r>
            <w:r>
              <w:rPr>
                <w:noProof/>
                <w:webHidden/>
              </w:rPr>
              <w:tab/>
            </w:r>
            <w:r>
              <w:rPr>
                <w:noProof/>
                <w:webHidden/>
              </w:rPr>
              <w:fldChar w:fldCharType="begin"/>
            </w:r>
            <w:r>
              <w:rPr>
                <w:noProof/>
                <w:webHidden/>
              </w:rPr>
              <w:instrText xml:space="preserve"> PAGEREF _Toc214026232 \h </w:instrText>
            </w:r>
            <w:r>
              <w:rPr>
                <w:noProof/>
                <w:webHidden/>
              </w:rPr>
            </w:r>
            <w:r>
              <w:rPr>
                <w:noProof/>
                <w:webHidden/>
              </w:rPr>
              <w:fldChar w:fldCharType="separate"/>
            </w:r>
            <w:r>
              <w:rPr>
                <w:noProof/>
                <w:webHidden/>
              </w:rPr>
              <w:t>8</w:t>
            </w:r>
            <w:r>
              <w:rPr>
                <w:noProof/>
                <w:webHidden/>
              </w:rPr>
              <w:fldChar w:fldCharType="end"/>
            </w:r>
          </w:hyperlink>
        </w:p>
        <w:p w14:paraId="563A2590" w14:textId="29680834" w:rsidR="00681DD8" w:rsidRDefault="00681DD8">
          <w:pPr>
            <w:pStyle w:val="TOC2"/>
            <w:tabs>
              <w:tab w:val="right" w:leader="dot" w:pos="9350"/>
            </w:tabs>
            <w:rPr>
              <w:rFonts w:asciiTheme="minorHAnsi" w:eastAsiaTheme="minorEastAsia" w:hAnsiTheme="minorHAnsi"/>
              <w:noProof/>
              <w:szCs w:val="24"/>
            </w:rPr>
          </w:pPr>
          <w:hyperlink w:anchor="_Toc214026233" w:history="1">
            <w:r w:rsidRPr="0043579B">
              <w:rPr>
                <w:rStyle w:val="Hyperlink"/>
                <w:rFonts w:eastAsia="Times New Roman"/>
                <w:noProof/>
              </w:rPr>
              <w:t>7. Physical Evidence</w:t>
            </w:r>
            <w:r>
              <w:rPr>
                <w:noProof/>
                <w:webHidden/>
              </w:rPr>
              <w:tab/>
            </w:r>
            <w:r>
              <w:rPr>
                <w:noProof/>
                <w:webHidden/>
              </w:rPr>
              <w:fldChar w:fldCharType="begin"/>
            </w:r>
            <w:r>
              <w:rPr>
                <w:noProof/>
                <w:webHidden/>
              </w:rPr>
              <w:instrText xml:space="preserve"> PAGEREF _Toc214026233 \h </w:instrText>
            </w:r>
            <w:r>
              <w:rPr>
                <w:noProof/>
                <w:webHidden/>
              </w:rPr>
            </w:r>
            <w:r>
              <w:rPr>
                <w:noProof/>
                <w:webHidden/>
              </w:rPr>
              <w:fldChar w:fldCharType="separate"/>
            </w:r>
            <w:r>
              <w:rPr>
                <w:noProof/>
                <w:webHidden/>
              </w:rPr>
              <w:t>9</w:t>
            </w:r>
            <w:r>
              <w:rPr>
                <w:noProof/>
                <w:webHidden/>
              </w:rPr>
              <w:fldChar w:fldCharType="end"/>
            </w:r>
          </w:hyperlink>
        </w:p>
        <w:p w14:paraId="0FBFD9E9" w14:textId="469481C6" w:rsidR="00681DD8" w:rsidRDefault="00681DD8">
          <w:pPr>
            <w:pStyle w:val="TOC1"/>
            <w:tabs>
              <w:tab w:val="right" w:leader="dot" w:pos="9350"/>
            </w:tabs>
            <w:rPr>
              <w:rFonts w:asciiTheme="minorHAnsi" w:eastAsiaTheme="minorEastAsia" w:hAnsiTheme="minorHAnsi"/>
              <w:noProof/>
              <w:szCs w:val="24"/>
            </w:rPr>
          </w:pPr>
          <w:hyperlink w:anchor="_Toc214026234" w:history="1">
            <w:r w:rsidRPr="0043579B">
              <w:rPr>
                <w:rStyle w:val="Hyperlink"/>
                <w:rFonts w:eastAsia="Times New Roman"/>
                <w:noProof/>
              </w:rPr>
              <w:t>Element 3: Pitch</w:t>
            </w:r>
            <w:r>
              <w:rPr>
                <w:noProof/>
                <w:webHidden/>
              </w:rPr>
              <w:tab/>
            </w:r>
            <w:r>
              <w:rPr>
                <w:noProof/>
                <w:webHidden/>
              </w:rPr>
              <w:fldChar w:fldCharType="begin"/>
            </w:r>
            <w:r>
              <w:rPr>
                <w:noProof/>
                <w:webHidden/>
              </w:rPr>
              <w:instrText xml:space="preserve"> PAGEREF _Toc214026234 \h </w:instrText>
            </w:r>
            <w:r>
              <w:rPr>
                <w:noProof/>
                <w:webHidden/>
              </w:rPr>
            </w:r>
            <w:r>
              <w:rPr>
                <w:noProof/>
                <w:webHidden/>
              </w:rPr>
              <w:fldChar w:fldCharType="separate"/>
            </w:r>
            <w:r>
              <w:rPr>
                <w:noProof/>
                <w:webHidden/>
              </w:rPr>
              <w:t>9</w:t>
            </w:r>
            <w:r>
              <w:rPr>
                <w:noProof/>
                <w:webHidden/>
              </w:rPr>
              <w:fldChar w:fldCharType="end"/>
            </w:r>
          </w:hyperlink>
        </w:p>
        <w:p w14:paraId="4E1775E4" w14:textId="18223ADE" w:rsidR="00681DD8" w:rsidRDefault="00681DD8">
          <w:pPr>
            <w:pStyle w:val="TOC1"/>
            <w:tabs>
              <w:tab w:val="right" w:leader="dot" w:pos="9350"/>
            </w:tabs>
            <w:rPr>
              <w:rFonts w:asciiTheme="minorHAnsi" w:eastAsiaTheme="minorEastAsia" w:hAnsiTheme="minorHAnsi"/>
              <w:noProof/>
              <w:szCs w:val="24"/>
            </w:rPr>
          </w:pPr>
          <w:hyperlink w:anchor="_Toc214026235" w:history="1">
            <w:r w:rsidRPr="0043579B">
              <w:rPr>
                <w:rStyle w:val="Hyperlink"/>
                <w:rFonts w:eastAsia="Times New Roman"/>
                <w:noProof/>
              </w:rPr>
              <w:t>Element 4: Reflection</w:t>
            </w:r>
            <w:r>
              <w:rPr>
                <w:noProof/>
                <w:webHidden/>
              </w:rPr>
              <w:tab/>
            </w:r>
            <w:r>
              <w:rPr>
                <w:noProof/>
                <w:webHidden/>
              </w:rPr>
              <w:fldChar w:fldCharType="begin"/>
            </w:r>
            <w:r>
              <w:rPr>
                <w:noProof/>
                <w:webHidden/>
              </w:rPr>
              <w:instrText xml:space="preserve"> PAGEREF _Toc214026235 \h </w:instrText>
            </w:r>
            <w:r>
              <w:rPr>
                <w:noProof/>
                <w:webHidden/>
              </w:rPr>
            </w:r>
            <w:r>
              <w:rPr>
                <w:noProof/>
                <w:webHidden/>
              </w:rPr>
              <w:fldChar w:fldCharType="separate"/>
            </w:r>
            <w:r>
              <w:rPr>
                <w:noProof/>
                <w:webHidden/>
              </w:rPr>
              <w:t>9</w:t>
            </w:r>
            <w:r>
              <w:rPr>
                <w:noProof/>
                <w:webHidden/>
              </w:rPr>
              <w:fldChar w:fldCharType="end"/>
            </w:r>
          </w:hyperlink>
        </w:p>
        <w:p w14:paraId="75129925" w14:textId="4D994487" w:rsidR="00681DD8" w:rsidRDefault="00681DD8">
          <w:pPr>
            <w:pStyle w:val="TOC1"/>
            <w:tabs>
              <w:tab w:val="right" w:leader="dot" w:pos="9350"/>
            </w:tabs>
            <w:rPr>
              <w:rFonts w:asciiTheme="minorHAnsi" w:eastAsiaTheme="minorEastAsia" w:hAnsiTheme="minorHAnsi"/>
              <w:noProof/>
              <w:szCs w:val="24"/>
            </w:rPr>
          </w:pPr>
          <w:hyperlink w:anchor="_Toc214026236" w:history="1">
            <w:r w:rsidRPr="0043579B">
              <w:rPr>
                <w:rStyle w:val="Hyperlink"/>
                <w:rFonts w:eastAsia="Times New Roman"/>
                <w:noProof/>
              </w:rPr>
              <w:t>Conclusion</w:t>
            </w:r>
            <w:r>
              <w:rPr>
                <w:noProof/>
                <w:webHidden/>
              </w:rPr>
              <w:tab/>
            </w:r>
            <w:r>
              <w:rPr>
                <w:noProof/>
                <w:webHidden/>
              </w:rPr>
              <w:fldChar w:fldCharType="begin"/>
            </w:r>
            <w:r>
              <w:rPr>
                <w:noProof/>
                <w:webHidden/>
              </w:rPr>
              <w:instrText xml:space="preserve"> PAGEREF _Toc214026236 \h </w:instrText>
            </w:r>
            <w:r>
              <w:rPr>
                <w:noProof/>
                <w:webHidden/>
              </w:rPr>
            </w:r>
            <w:r>
              <w:rPr>
                <w:noProof/>
                <w:webHidden/>
              </w:rPr>
              <w:fldChar w:fldCharType="separate"/>
            </w:r>
            <w:r>
              <w:rPr>
                <w:noProof/>
                <w:webHidden/>
              </w:rPr>
              <w:t>11</w:t>
            </w:r>
            <w:r>
              <w:rPr>
                <w:noProof/>
                <w:webHidden/>
              </w:rPr>
              <w:fldChar w:fldCharType="end"/>
            </w:r>
          </w:hyperlink>
        </w:p>
        <w:p w14:paraId="658A212B" w14:textId="2E4B2812" w:rsidR="00681DD8" w:rsidRDefault="00681DD8">
          <w:pPr>
            <w:pStyle w:val="TOC1"/>
            <w:tabs>
              <w:tab w:val="right" w:leader="dot" w:pos="9350"/>
            </w:tabs>
            <w:rPr>
              <w:rFonts w:asciiTheme="minorHAnsi" w:eastAsiaTheme="minorEastAsia" w:hAnsiTheme="minorHAnsi"/>
              <w:noProof/>
              <w:szCs w:val="24"/>
            </w:rPr>
          </w:pPr>
          <w:hyperlink w:anchor="_Toc214026237" w:history="1">
            <w:r w:rsidRPr="0043579B">
              <w:rPr>
                <w:rStyle w:val="Hyperlink"/>
                <w:rFonts w:eastAsia="Times New Roman"/>
                <w:noProof/>
              </w:rPr>
              <w:t>References</w:t>
            </w:r>
            <w:r>
              <w:rPr>
                <w:noProof/>
                <w:webHidden/>
              </w:rPr>
              <w:tab/>
            </w:r>
            <w:r>
              <w:rPr>
                <w:noProof/>
                <w:webHidden/>
              </w:rPr>
              <w:fldChar w:fldCharType="begin"/>
            </w:r>
            <w:r>
              <w:rPr>
                <w:noProof/>
                <w:webHidden/>
              </w:rPr>
              <w:instrText xml:space="preserve"> PAGEREF _Toc214026237 \h </w:instrText>
            </w:r>
            <w:r>
              <w:rPr>
                <w:noProof/>
                <w:webHidden/>
              </w:rPr>
            </w:r>
            <w:r>
              <w:rPr>
                <w:noProof/>
                <w:webHidden/>
              </w:rPr>
              <w:fldChar w:fldCharType="separate"/>
            </w:r>
            <w:r>
              <w:rPr>
                <w:noProof/>
                <w:webHidden/>
              </w:rPr>
              <w:t>12</w:t>
            </w:r>
            <w:r>
              <w:rPr>
                <w:noProof/>
                <w:webHidden/>
              </w:rPr>
              <w:fldChar w:fldCharType="end"/>
            </w:r>
          </w:hyperlink>
        </w:p>
        <w:p w14:paraId="7FB8C435" w14:textId="6782256C" w:rsidR="000008C7" w:rsidRDefault="000008C7">
          <w:r>
            <w:rPr>
              <w:b/>
              <w:bCs/>
              <w:noProof/>
            </w:rPr>
            <w:fldChar w:fldCharType="end"/>
          </w:r>
        </w:p>
      </w:sdtContent>
    </w:sdt>
    <w:p w14:paraId="673B1CEC" w14:textId="77777777" w:rsidR="000008C7" w:rsidRDefault="000008C7" w:rsidP="000008C7"/>
    <w:p w14:paraId="37C65B7A" w14:textId="77777777" w:rsidR="00180CE4" w:rsidRDefault="00180CE4" w:rsidP="000008C7"/>
    <w:p w14:paraId="7E7D51B1" w14:textId="77777777" w:rsidR="00180CE4" w:rsidRDefault="00180CE4" w:rsidP="000008C7"/>
    <w:p w14:paraId="24A69E1C" w14:textId="77777777" w:rsidR="000008C7" w:rsidRDefault="000008C7" w:rsidP="000008C7"/>
    <w:p w14:paraId="27BAD823" w14:textId="77777777" w:rsidR="00742865" w:rsidRDefault="00742865" w:rsidP="000008C7"/>
    <w:p w14:paraId="5E07E02A" w14:textId="77777777" w:rsidR="00742865" w:rsidRDefault="00742865" w:rsidP="000008C7"/>
    <w:p w14:paraId="10B257FC" w14:textId="77777777" w:rsidR="00742865" w:rsidRDefault="00742865" w:rsidP="000008C7"/>
    <w:p w14:paraId="2AFD6E74" w14:textId="77777777" w:rsidR="00742865" w:rsidRDefault="00742865" w:rsidP="000008C7"/>
    <w:p w14:paraId="5E694421" w14:textId="77777777" w:rsidR="00742865" w:rsidRDefault="00742865" w:rsidP="000008C7"/>
    <w:p w14:paraId="2D964087" w14:textId="77777777" w:rsidR="00742865" w:rsidRDefault="00742865" w:rsidP="000008C7"/>
    <w:p w14:paraId="1E9813E4" w14:textId="5AB58132" w:rsidR="002509CD" w:rsidRPr="002509CD" w:rsidRDefault="00C753C5" w:rsidP="00C753C5">
      <w:pPr>
        <w:jc w:val="center"/>
      </w:pPr>
      <w:r w:rsidRPr="00C753C5">
        <w:rPr>
          <w:rFonts w:eastAsiaTheme="majorEastAsia" w:cstheme="majorBidi"/>
          <w:b/>
          <w:spacing w:val="-10"/>
          <w:kern w:val="28"/>
          <w:sz w:val="32"/>
          <w:szCs w:val="56"/>
        </w:rPr>
        <w:t>Brand Development and Marketing Strategy for Tesla Habitat: A Sustainable Smart-Home Ecosystem for the UK Market</w:t>
      </w:r>
    </w:p>
    <w:p w14:paraId="4B3FC827" w14:textId="0675D007" w:rsidR="002509CD" w:rsidRPr="002509CD" w:rsidRDefault="002509CD" w:rsidP="00A16A81">
      <w:pPr>
        <w:pStyle w:val="Heading1"/>
      </w:pPr>
      <w:bookmarkStart w:id="0" w:name="_Toc214026219"/>
      <w:r w:rsidRPr="002509CD">
        <w:t>Introduction</w:t>
      </w:r>
      <w:bookmarkEnd w:id="0"/>
      <w:r w:rsidRPr="002509CD">
        <w:t xml:space="preserve"> </w:t>
      </w:r>
    </w:p>
    <w:p w14:paraId="652EEDD4" w14:textId="5BFB1030" w:rsidR="002509CD" w:rsidRDefault="00C753C5" w:rsidP="002509CD">
      <w:pPr>
        <w:spacing w:line="360" w:lineRule="auto"/>
        <w:jc w:val="both"/>
      </w:pPr>
      <w:r>
        <w:rPr>
          <w:rFonts w:eastAsia="Times New Roman" w:cs="Times New Roman"/>
          <w:szCs w:val="24"/>
        </w:rPr>
        <w:t>The modern marketing landscape is shaped by accelerated technological innovation, shifting consumer demands, and growing global sustainability concerns</w:t>
      </w:r>
      <w:r w:rsidRPr="00507B26">
        <w:rPr>
          <w:rFonts w:eastAsia="Times New Roman" w:cs="Times New Roman"/>
          <w:szCs w:val="24"/>
        </w:rPr>
        <w:t xml:space="preserve">. Companies are faced with the growing necessity to correlate business development with environmental sustainability and the value addition in the </w:t>
      </w:r>
      <w:r>
        <w:rPr>
          <w:rFonts w:eastAsia="Times New Roman" w:cs="Times New Roman"/>
          <w:szCs w:val="24"/>
        </w:rPr>
        <w:t>long run</w:t>
      </w:r>
      <w:r w:rsidRPr="00507B26">
        <w:rPr>
          <w:rFonts w:eastAsia="Times New Roman" w:cs="Times New Roman"/>
          <w:szCs w:val="24"/>
        </w:rPr>
        <w:t xml:space="preserve">. Tesla, </w:t>
      </w:r>
      <w:r>
        <w:rPr>
          <w:rFonts w:eastAsia="Times New Roman" w:cs="Times New Roman"/>
          <w:szCs w:val="24"/>
        </w:rPr>
        <w:t>known as the world leader in electric mobility and renewable energy systems, provides an excellent foundation for the creation of new brands that cater to</w:t>
      </w:r>
      <w:r w:rsidRPr="00507B26">
        <w:rPr>
          <w:rFonts w:eastAsia="Times New Roman" w:cs="Times New Roman"/>
          <w:szCs w:val="24"/>
        </w:rPr>
        <w:t xml:space="preserve"> sustainability-oriented lifestyles. The proposed brand, Tesla Habitat, builds upon </w:t>
      </w:r>
      <w:r>
        <w:rPr>
          <w:rFonts w:eastAsia="Times New Roman" w:cs="Times New Roman"/>
          <w:szCs w:val="24"/>
        </w:rPr>
        <w:t xml:space="preserve">the </w:t>
      </w:r>
      <w:r w:rsidRPr="00507B26">
        <w:rPr>
          <w:rFonts w:eastAsia="Times New Roman" w:cs="Times New Roman"/>
          <w:szCs w:val="24"/>
        </w:rPr>
        <w:t>Tesla ecosystem into the residential built environment, encompassing solar microgeneration, energy storage, smart home automation</w:t>
      </w:r>
      <w:r>
        <w:rPr>
          <w:rFonts w:eastAsia="Times New Roman" w:cs="Times New Roman"/>
          <w:szCs w:val="24"/>
        </w:rPr>
        <w:t>,</w:t>
      </w:r>
      <w:r w:rsidRPr="00507B26">
        <w:rPr>
          <w:rFonts w:eastAsia="Times New Roman" w:cs="Times New Roman"/>
          <w:szCs w:val="24"/>
        </w:rPr>
        <w:t xml:space="preserve"> and modular sustainable architecture, </w:t>
      </w:r>
      <w:r>
        <w:rPr>
          <w:rFonts w:eastAsia="Times New Roman" w:cs="Times New Roman"/>
          <w:szCs w:val="24"/>
        </w:rPr>
        <w:t>for</w:t>
      </w:r>
      <w:r w:rsidRPr="00507B26">
        <w:rPr>
          <w:rFonts w:eastAsia="Times New Roman" w:cs="Times New Roman"/>
          <w:szCs w:val="24"/>
        </w:rPr>
        <w:t xml:space="preserve"> the UK market. This marketing portfolio elaborates a strategic </w:t>
      </w:r>
      <w:r>
        <w:rPr>
          <w:rFonts w:eastAsia="Times New Roman" w:cs="Times New Roman"/>
          <w:szCs w:val="24"/>
        </w:rPr>
        <w:t>plan</w:t>
      </w:r>
      <w:r w:rsidRPr="00507B26">
        <w:rPr>
          <w:rFonts w:eastAsia="Times New Roman" w:cs="Times New Roman"/>
          <w:szCs w:val="24"/>
        </w:rPr>
        <w:t xml:space="preserve"> </w:t>
      </w:r>
      <w:r>
        <w:rPr>
          <w:rFonts w:eastAsia="Times New Roman" w:cs="Times New Roman"/>
          <w:szCs w:val="24"/>
        </w:rPr>
        <w:t>for</w:t>
      </w:r>
      <w:r w:rsidRPr="00507B26">
        <w:rPr>
          <w:rFonts w:eastAsia="Times New Roman" w:cs="Times New Roman"/>
          <w:szCs w:val="24"/>
        </w:rPr>
        <w:t xml:space="preserve"> Tesla Habitat using the analysis of Segmentation, Targeting, Differentiation</w:t>
      </w:r>
      <w:r>
        <w:rPr>
          <w:rFonts w:eastAsia="Times New Roman" w:cs="Times New Roman"/>
          <w:szCs w:val="24"/>
        </w:rPr>
        <w:t>,</w:t>
      </w:r>
      <w:r w:rsidRPr="00507B26">
        <w:rPr>
          <w:rFonts w:eastAsia="Times New Roman" w:cs="Times New Roman"/>
          <w:szCs w:val="24"/>
        </w:rPr>
        <w:t xml:space="preserve"> and Positioning (STDP) and then applies the 7Ps marketing mix to establish a consistent market-approach strategy. A critical reflection of the learning process through the brand development process is also incorporated in the portfolio. The broad objective is to show a scholarly and </w:t>
      </w:r>
      <w:r>
        <w:rPr>
          <w:rFonts w:eastAsia="Times New Roman" w:cs="Times New Roman"/>
          <w:szCs w:val="24"/>
        </w:rPr>
        <w:t>strategy-based</w:t>
      </w:r>
      <w:r w:rsidRPr="00507B26">
        <w:rPr>
          <w:rFonts w:eastAsia="Times New Roman" w:cs="Times New Roman"/>
          <w:szCs w:val="24"/>
        </w:rPr>
        <w:t xml:space="preserve"> methodology </w:t>
      </w:r>
      <w:r>
        <w:rPr>
          <w:rFonts w:eastAsia="Times New Roman" w:cs="Times New Roman"/>
          <w:szCs w:val="24"/>
        </w:rPr>
        <w:t>for</w:t>
      </w:r>
      <w:r w:rsidRPr="00507B26">
        <w:rPr>
          <w:rFonts w:eastAsia="Times New Roman" w:cs="Times New Roman"/>
          <w:szCs w:val="24"/>
        </w:rPr>
        <w:t xml:space="preserve"> the </w:t>
      </w:r>
      <w:r>
        <w:rPr>
          <w:rFonts w:eastAsia="Times New Roman" w:cs="Times New Roman"/>
          <w:szCs w:val="24"/>
        </w:rPr>
        <w:t>launch</w:t>
      </w:r>
      <w:r w:rsidRPr="00507B26">
        <w:rPr>
          <w:rFonts w:eastAsia="Times New Roman" w:cs="Times New Roman"/>
          <w:szCs w:val="24"/>
        </w:rPr>
        <w:t xml:space="preserve"> of Tesla Habitat as a unified sustainable living solution to modern consumers in the UK</w:t>
      </w:r>
      <w:r w:rsidR="00771B87" w:rsidRPr="00771B87">
        <w:t>.</w:t>
      </w:r>
    </w:p>
    <w:p w14:paraId="5ACCA2E6" w14:textId="6B573155" w:rsidR="00FA74AA" w:rsidRPr="00FA74AA" w:rsidRDefault="00C753C5" w:rsidP="00FA74AA">
      <w:pPr>
        <w:pStyle w:val="Heading1"/>
        <w:rPr>
          <w:rFonts w:eastAsia="Times New Roman"/>
        </w:rPr>
      </w:pPr>
      <w:r>
        <w:t xml:space="preserve"> </w:t>
      </w:r>
      <w:bookmarkStart w:id="1" w:name="_Toc214026220"/>
      <w:r>
        <w:rPr>
          <w:rFonts w:eastAsia="Times New Roman"/>
        </w:rPr>
        <w:t>Element 1: STDP Analysis</w:t>
      </w:r>
      <w:bookmarkEnd w:id="1"/>
      <w:r>
        <w:rPr>
          <w:rFonts w:eastAsia="Times New Roman"/>
        </w:rPr>
        <w:t xml:space="preserve"> </w:t>
      </w:r>
    </w:p>
    <w:p w14:paraId="60A70B4E" w14:textId="77777777" w:rsidR="00C753C5" w:rsidRDefault="00C753C5" w:rsidP="00C753C5">
      <w:pPr>
        <w:spacing w:before="240" w:after="240" w:line="360" w:lineRule="auto"/>
        <w:jc w:val="both"/>
        <w:rPr>
          <w:rFonts w:eastAsia="Times New Roman" w:cs="Times New Roman"/>
          <w:szCs w:val="24"/>
        </w:rPr>
      </w:pPr>
      <w:r w:rsidRPr="00507B26">
        <w:rPr>
          <w:rFonts w:eastAsia="Times New Roman" w:cs="Times New Roman"/>
          <w:szCs w:val="24"/>
        </w:rPr>
        <w:t>Tesla consists of electric mobility and clean energy solutions</w:t>
      </w:r>
      <w:r>
        <w:rPr>
          <w:rFonts w:eastAsia="Times New Roman" w:cs="Times New Roman"/>
          <w:szCs w:val="24"/>
        </w:rPr>
        <w:t>,</w:t>
      </w:r>
      <w:r w:rsidRPr="00507B26">
        <w:rPr>
          <w:rFonts w:eastAsia="Times New Roman" w:cs="Times New Roman"/>
          <w:szCs w:val="24"/>
        </w:rPr>
        <w:t xml:space="preserve"> which </w:t>
      </w:r>
      <w:r>
        <w:rPr>
          <w:rFonts w:eastAsia="Times New Roman" w:cs="Times New Roman"/>
          <w:szCs w:val="24"/>
        </w:rPr>
        <w:t>are</w:t>
      </w:r>
      <w:r w:rsidRPr="00507B26">
        <w:rPr>
          <w:rFonts w:eastAsia="Times New Roman" w:cs="Times New Roman"/>
          <w:szCs w:val="24"/>
        </w:rPr>
        <w:t xml:space="preserve"> global and </w:t>
      </w:r>
      <w:r>
        <w:rPr>
          <w:rFonts w:eastAsia="Times New Roman" w:cs="Times New Roman"/>
          <w:szCs w:val="24"/>
        </w:rPr>
        <w:t>are</w:t>
      </w:r>
      <w:r w:rsidRPr="00507B26">
        <w:rPr>
          <w:rFonts w:eastAsia="Times New Roman" w:cs="Times New Roman"/>
          <w:szCs w:val="24"/>
        </w:rPr>
        <w:t xml:space="preserve"> celebrated by innovation in electric cars, </w:t>
      </w:r>
      <w:r>
        <w:rPr>
          <w:rFonts w:eastAsia="Times New Roman" w:cs="Times New Roman"/>
          <w:szCs w:val="24"/>
        </w:rPr>
        <w:t>batteries,</w:t>
      </w:r>
      <w:r w:rsidRPr="00507B26">
        <w:rPr>
          <w:rFonts w:eastAsia="Times New Roman" w:cs="Times New Roman"/>
          <w:szCs w:val="24"/>
        </w:rPr>
        <w:t xml:space="preserve"> and renewable energy systems. Tesla Habitat is a proposed new brand that expands </w:t>
      </w:r>
      <w:r>
        <w:rPr>
          <w:rFonts w:eastAsia="Times New Roman" w:cs="Times New Roman"/>
          <w:szCs w:val="24"/>
        </w:rPr>
        <w:t xml:space="preserve">the </w:t>
      </w:r>
      <w:r w:rsidRPr="00507B26">
        <w:rPr>
          <w:rFonts w:eastAsia="Times New Roman" w:cs="Times New Roman"/>
          <w:szCs w:val="24"/>
        </w:rPr>
        <w:t xml:space="preserve">Tesla ecosystem into the residential built environment by incorporating Tesla Solar Roof technology, Powerwall energy storage, EV charging solutions, and AI-based home optimisation into the modular, low-carbon residential building units. Tesla Habitat will solve the problems of </w:t>
      </w:r>
      <w:r>
        <w:rPr>
          <w:rFonts w:eastAsia="Times New Roman" w:cs="Times New Roman"/>
          <w:szCs w:val="24"/>
        </w:rPr>
        <w:t xml:space="preserve">the </w:t>
      </w:r>
      <w:r w:rsidRPr="00507B26">
        <w:rPr>
          <w:rFonts w:eastAsia="Times New Roman" w:cs="Times New Roman"/>
          <w:szCs w:val="24"/>
        </w:rPr>
        <w:t>sustainability of UK housing and energy market</w:t>
      </w:r>
      <w:r>
        <w:rPr>
          <w:rFonts w:eastAsia="Times New Roman" w:cs="Times New Roman"/>
          <w:szCs w:val="24"/>
        </w:rPr>
        <w:t>,</w:t>
      </w:r>
      <w:r w:rsidRPr="00507B26">
        <w:rPr>
          <w:rFonts w:eastAsia="Times New Roman" w:cs="Times New Roman"/>
          <w:szCs w:val="24"/>
        </w:rPr>
        <w:t xml:space="preserve"> and match new consumer values of environmentally conscious lifestyle and smart digital lifestyle</w:t>
      </w:r>
      <w:r>
        <w:rPr>
          <w:rFonts w:eastAsia="Times New Roman" w:cs="Times New Roman"/>
          <w:szCs w:val="24"/>
        </w:rPr>
        <w:t>.</w:t>
      </w:r>
    </w:p>
    <w:p w14:paraId="0369A919" w14:textId="77777777" w:rsidR="00C753C5" w:rsidRDefault="00C753C5" w:rsidP="00FA74AA">
      <w:pPr>
        <w:pStyle w:val="Heading2"/>
        <w:rPr>
          <w:rFonts w:eastAsia="Times New Roman"/>
        </w:rPr>
      </w:pPr>
      <w:bookmarkStart w:id="2" w:name="_bfa0rmb7x82j" w:colFirst="0" w:colLast="0"/>
      <w:bookmarkStart w:id="3" w:name="_Toc214026221"/>
      <w:bookmarkEnd w:id="2"/>
      <w:r>
        <w:rPr>
          <w:rFonts w:eastAsia="Times New Roman"/>
        </w:rPr>
        <w:t>Alignment with Evolving UK Consumer Behaviour Trends</w:t>
      </w:r>
      <w:bookmarkEnd w:id="3"/>
    </w:p>
    <w:p w14:paraId="0788DDEE" w14:textId="77777777" w:rsidR="00C753C5" w:rsidRPr="00507B26" w:rsidRDefault="00C753C5" w:rsidP="00C753C5">
      <w:pPr>
        <w:spacing w:before="240" w:after="240" w:line="360" w:lineRule="auto"/>
        <w:jc w:val="both"/>
        <w:rPr>
          <w:rFonts w:eastAsia="Times New Roman" w:cs="Times New Roman"/>
          <w:szCs w:val="24"/>
        </w:rPr>
      </w:pPr>
      <w:r>
        <w:rPr>
          <w:rFonts w:eastAsia="Times New Roman" w:cs="Times New Roman"/>
          <w:szCs w:val="24"/>
        </w:rPr>
        <w:t xml:space="preserve">The </w:t>
      </w:r>
      <w:r w:rsidRPr="00507B26">
        <w:rPr>
          <w:rFonts w:eastAsia="Times New Roman" w:cs="Times New Roman"/>
          <w:szCs w:val="24"/>
        </w:rPr>
        <w:t>UK has been experiencing significant changes in consumer expectations associated with cost efficiency and sustainability. Energy bills and worries over reliance on fossil fuels in the household have provoked the recent surge of interest in microgeneration and domestic energy resilience (BEIS, 2022). Moreover, the Net Zero 2050 target set out by the government of the UK is a legally binding measure that puts pressure on households to lower carbon emissions (HM Government, 2021). Consumers are becoming more concerned with sustainability</w:t>
      </w:r>
      <w:r>
        <w:rPr>
          <w:rFonts w:eastAsia="Times New Roman" w:cs="Times New Roman"/>
          <w:szCs w:val="24"/>
        </w:rPr>
        <w:t>,</w:t>
      </w:r>
      <w:r w:rsidRPr="00507B26">
        <w:rPr>
          <w:rFonts w:eastAsia="Times New Roman" w:cs="Times New Roman"/>
          <w:szCs w:val="24"/>
        </w:rPr>
        <w:t xml:space="preserve"> not just as a form of ethical behaviour by choosing sustainability as a lifestyle, which is a financially sound decision (Mintel, 2023). By providing houses that can produce and store renewable electricity, Tesla Habitat takes advantage of these circumstances to eliminate the need to depend on the external supply.</w:t>
      </w:r>
    </w:p>
    <w:p w14:paraId="28B6AFA1" w14:textId="77777777" w:rsidR="00C753C5" w:rsidRDefault="00C753C5" w:rsidP="00C753C5">
      <w:pPr>
        <w:spacing w:before="240" w:after="240" w:line="360" w:lineRule="auto"/>
        <w:jc w:val="both"/>
        <w:rPr>
          <w:rFonts w:eastAsia="Times New Roman" w:cs="Times New Roman"/>
          <w:szCs w:val="24"/>
        </w:rPr>
      </w:pPr>
      <w:r w:rsidRPr="00507B26">
        <w:rPr>
          <w:rFonts w:eastAsia="Times New Roman" w:cs="Times New Roman"/>
          <w:szCs w:val="24"/>
        </w:rPr>
        <w:t>Another significant consumer trend is digital lifestyles. The adoption of smart homes is on the rise, and UK households increasingly demand the incorporation of consumer technologies and data-based personalisation into their homes without problems (Statista, 2024). Tesla Habitat integrates artificial intelligence to automate the decisions related to lighting, heating, EV charging</w:t>
      </w:r>
      <w:r>
        <w:rPr>
          <w:rFonts w:eastAsia="Times New Roman" w:cs="Times New Roman"/>
          <w:szCs w:val="24"/>
        </w:rPr>
        <w:t>,</w:t>
      </w:r>
      <w:r w:rsidRPr="00507B26">
        <w:rPr>
          <w:rFonts w:eastAsia="Times New Roman" w:cs="Times New Roman"/>
          <w:szCs w:val="24"/>
        </w:rPr>
        <w:t xml:space="preserve"> and energy storage to help with convenience and increase energy efficiency. Thus, Tesla Habitat will be attractive to UK consumers who are driven by sustainability, cost-saving</w:t>
      </w:r>
      <w:r>
        <w:rPr>
          <w:rFonts w:eastAsia="Times New Roman" w:cs="Times New Roman"/>
          <w:szCs w:val="24"/>
        </w:rPr>
        <w:t>,</w:t>
      </w:r>
      <w:r w:rsidRPr="00507B26">
        <w:rPr>
          <w:rFonts w:eastAsia="Times New Roman" w:cs="Times New Roman"/>
          <w:szCs w:val="24"/>
        </w:rPr>
        <w:t xml:space="preserve"> and smart lifestyles</w:t>
      </w:r>
      <w:r>
        <w:rPr>
          <w:rFonts w:eastAsia="Times New Roman" w:cs="Times New Roman"/>
          <w:szCs w:val="24"/>
        </w:rPr>
        <w:t>.</w:t>
      </w:r>
    </w:p>
    <w:p w14:paraId="037C87DD" w14:textId="77777777" w:rsidR="00C753C5" w:rsidRDefault="00C753C5" w:rsidP="00FA74AA">
      <w:pPr>
        <w:pStyle w:val="Heading2"/>
        <w:rPr>
          <w:rFonts w:eastAsia="Times New Roman"/>
        </w:rPr>
      </w:pPr>
      <w:bookmarkStart w:id="4" w:name="_Toc214026222"/>
      <w:r>
        <w:rPr>
          <w:rFonts w:eastAsia="Times New Roman"/>
        </w:rPr>
        <w:t>Segmentation Analysis</w:t>
      </w:r>
      <w:bookmarkEnd w:id="4"/>
    </w:p>
    <w:p w14:paraId="5B74CAA0" w14:textId="77777777" w:rsidR="00C753C5" w:rsidRDefault="00C753C5" w:rsidP="00C753C5">
      <w:pPr>
        <w:spacing w:before="240" w:after="240" w:line="360" w:lineRule="auto"/>
        <w:jc w:val="both"/>
        <w:rPr>
          <w:rFonts w:eastAsia="Times New Roman" w:cs="Times New Roman"/>
          <w:szCs w:val="24"/>
        </w:rPr>
      </w:pPr>
      <w:r w:rsidRPr="00E8325F">
        <w:rPr>
          <w:rFonts w:eastAsia="Times New Roman" w:cs="Times New Roman"/>
          <w:szCs w:val="24"/>
        </w:rPr>
        <w:t>Segmentation may be designed based on the possible market in terms of demographic, geographic, psychographic</w:t>
      </w:r>
      <w:r>
        <w:rPr>
          <w:rFonts w:eastAsia="Times New Roman" w:cs="Times New Roman"/>
          <w:szCs w:val="24"/>
        </w:rPr>
        <w:t>,</w:t>
      </w:r>
      <w:r w:rsidRPr="00E8325F">
        <w:rPr>
          <w:rFonts w:eastAsia="Times New Roman" w:cs="Times New Roman"/>
          <w:szCs w:val="24"/>
        </w:rPr>
        <w:t xml:space="preserve"> and behavioural (Kotler and Keller, 2022</w:t>
      </w:r>
      <w:r>
        <w:rPr>
          <w:rFonts w:eastAsia="Times New Roman" w:cs="Times New Roman"/>
          <w:szCs w:val="24"/>
        </w:rPr>
        <w:t>).</w:t>
      </w:r>
    </w:p>
    <w:p w14:paraId="2A8E55CF" w14:textId="77777777" w:rsidR="00C753C5" w:rsidRDefault="00C753C5" w:rsidP="00C753C5">
      <w:pPr>
        <w:numPr>
          <w:ilvl w:val="0"/>
          <w:numId w:val="7"/>
        </w:numPr>
        <w:spacing w:before="240" w:after="0" w:line="360" w:lineRule="auto"/>
        <w:rPr>
          <w:rFonts w:eastAsia="Times New Roman" w:cs="Times New Roman"/>
          <w:szCs w:val="24"/>
        </w:rPr>
      </w:pPr>
      <w:r>
        <w:rPr>
          <w:rFonts w:eastAsia="Times New Roman" w:cs="Times New Roman"/>
          <w:b/>
          <w:bCs/>
          <w:szCs w:val="24"/>
        </w:rPr>
        <w:t>Demographic</w:t>
      </w:r>
      <w:r>
        <w:rPr>
          <w:rFonts w:eastAsia="Times New Roman" w:cs="Times New Roman"/>
          <w:szCs w:val="24"/>
        </w:rPr>
        <w:t xml:space="preserve">: </w:t>
      </w:r>
      <w:r w:rsidRPr="00507B26">
        <w:rPr>
          <w:rFonts w:eastAsia="Times New Roman" w:cs="Times New Roman"/>
          <w:szCs w:val="24"/>
        </w:rPr>
        <w:t>High to upper-middle income professionals between 30 and 55 years old who have a stable job in technology, finance, healthcare</w:t>
      </w:r>
      <w:r>
        <w:rPr>
          <w:rFonts w:eastAsia="Times New Roman" w:cs="Times New Roman"/>
          <w:szCs w:val="24"/>
        </w:rPr>
        <w:t>,</w:t>
      </w:r>
      <w:r w:rsidRPr="00507B26">
        <w:rPr>
          <w:rFonts w:eastAsia="Times New Roman" w:cs="Times New Roman"/>
          <w:szCs w:val="24"/>
        </w:rPr>
        <w:t xml:space="preserve"> and creative sectors. Such people will be in a better position to invest in high-end sustainable housing solutions</w:t>
      </w:r>
      <w:r>
        <w:rPr>
          <w:rFonts w:eastAsia="Times New Roman" w:cs="Times New Roman"/>
          <w:szCs w:val="24"/>
        </w:rPr>
        <w:t>.</w:t>
      </w:r>
    </w:p>
    <w:p w14:paraId="317EBF71" w14:textId="77777777" w:rsidR="00C753C5" w:rsidRDefault="00C753C5" w:rsidP="00C753C5">
      <w:pPr>
        <w:numPr>
          <w:ilvl w:val="0"/>
          <w:numId w:val="7"/>
        </w:numPr>
        <w:spacing w:after="0" w:line="360" w:lineRule="auto"/>
        <w:rPr>
          <w:rFonts w:eastAsia="Times New Roman" w:cs="Times New Roman"/>
          <w:szCs w:val="24"/>
        </w:rPr>
      </w:pPr>
      <w:r>
        <w:rPr>
          <w:rFonts w:eastAsia="Times New Roman" w:cs="Times New Roman"/>
          <w:b/>
          <w:bCs/>
          <w:szCs w:val="24"/>
        </w:rPr>
        <w:t>Geographic</w:t>
      </w:r>
      <w:r>
        <w:rPr>
          <w:rFonts w:eastAsia="Times New Roman" w:cs="Times New Roman"/>
          <w:szCs w:val="24"/>
        </w:rPr>
        <w:t xml:space="preserve">: </w:t>
      </w:r>
      <w:r w:rsidRPr="00E8325F">
        <w:rPr>
          <w:rFonts w:eastAsia="Times New Roman" w:cs="Times New Roman"/>
          <w:szCs w:val="24"/>
        </w:rPr>
        <w:t xml:space="preserve">The cities and suburbs of the UK that have a high potential </w:t>
      </w:r>
      <w:r>
        <w:rPr>
          <w:rFonts w:eastAsia="Times New Roman" w:cs="Times New Roman"/>
          <w:szCs w:val="24"/>
        </w:rPr>
        <w:t>for</w:t>
      </w:r>
      <w:r w:rsidRPr="00E8325F">
        <w:rPr>
          <w:rFonts w:eastAsia="Times New Roman" w:cs="Times New Roman"/>
          <w:szCs w:val="24"/>
        </w:rPr>
        <w:t xml:space="preserve"> uptake of renewable energy</w:t>
      </w:r>
      <w:r>
        <w:rPr>
          <w:rFonts w:eastAsia="Times New Roman" w:cs="Times New Roman"/>
          <w:szCs w:val="24"/>
        </w:rPr>
        <w:t>,</w:t>
      </w:r>
      <w:r w:rsidRPr="00E8325F">
        <w:rPr>
          <w:rFonts w:eastAsia="Times New Roman" w:cs="Times New Roman"/>
          <w:szCs w:val="24"/>
        </w:rPr>
        <w:t xml:space="preserve"> like the South East, London, Manchester, and Bristol. Such places are more expensive in terms of property and more conscious of sustainability (ONS, 2023)</w:t>
      </w:r>
      <w:r>
        <w:rPr>
          <w:rFonts w:eastAsia="Times New Roman" w:cs="Times New Roman"/>
          <w:szCs w:val="24"/>
        </w:rPr>
        <w:t>.</w:t>
      </w:r>
    </w:p>
    <w:p w14:paraId="66831256" w14:textId="77777777" w:rsidR="00C753C5" w:rsidRDefault="00C753C5" w:rsidP="00C753C5">
      <w:pPr>
        <w:numPr>
          <w:ilvl w:val="0"/>
          <w:numId w:val="7"/>
        </w:numPr>
        <w:spacing w:after="0" w:line="360" w:lineRule="auto"/>
        <w:rPr>
          <w:rFonts w:eastAsia="Times New Roman" w:cs="Times New Roman"/>
          <w:szCs w:val="24"/>
        </w:rPr>
      </w:pPr>
      <w:r>
        <w:rPr>
          <w:rFonts w:eastAsia="Times New Roman" w:cs="Times New Roman"/>
          <w:b/>
          <w:bCs/>
          <w:szCs w:val="24"/>
        </w:rPr>
        <w:t>Psychographic</w:t>
      </w:r>
      <w:r>
        <w:rPr>
          <w:rFonts w:eastAsia="Times New Roman" w:cs="Times New Roman"/>
          <w:szCs w:val="24"/>
        </w:rPr>
        <w:t xml:space="preserve">: </w:t>
      </w:r>
      <w:r w:rsidRPr="00E8325F">
        <w:rPr>
          <w:rFonts w:eastAsia="Times New Roman" w:cs="Times New Roman"/>
          <w:szCs w:val="24"/>
        </w:rPr>
        <w:t>Eco-friendly customers who are innovation-driven, independent</w:t>
      </w:r>
      <w:r>
        <w:rPr>
          <w:rFonts w:eastAsia="Times New Roman" w:cs="Times New Roman"/>
          <w:szCs w:val="24"/>
        </w:rPr>
        <w:t>,</w:t>
      </w:r>
      <w:r w:rsidRPr="00E8325F">
        <w:rPr>
          <w:rFonts w:eastAsia="Times New Roman" w:cs="Times New Roman"/>
          <w:szCs w:val="24"/>
        </w:rPr>
        <w:t xml:space="preserve"> and creative in designing their modern lifestyle. These are the same consumers who are technology adopters and will perceive sustainability as inspiring instead of limiting</w:t>
      </w:r>
      <w:r>
        <w:rPr>
          <w:rFonts w:eastAsia="Times New Roman" w:cs="Times New Roman"/>
          <w:szCs w:val="24"/>
        </w:rPr>
        <w:t>.</w:t>
      </w:r>
    </w:p>
    <w:p w14:paraId="4D636799" w14:textId="77777777" w:rsidR="00C753C5" w:rsidRDefault="00C753C5" w:rsidP="00C753C5">
      <w:pPr>
        <w:numPr>
          <w:ilvl w:val="0"/>
          <w:numId w:val="7"/>
        </w:numPr>
        <w:spacing w:after="240" w:line="360" w:lineRule="auto"/>
        <w:rPr>
          <w:rFonts w:eastAsia="Times New Roman" w:cs="Times New Roman"/>
          <w:szCs w:val="24"/>
        </w:rPr>
      </w:pPr>
      <w:r>
        <w:rPr>
          <w:rFonts w:eastAsia="Times New Roman" w:cs="Times New Roman"/>
          <w:b/>
          <w:bCs/>
          <w:szCs w:val="24"/>
        </w:rPr>
        <w:t>Behavioural</w:t>
      </w:r>
      <w:r>
        <w:rPr>
          <w:rFonts w:eastAsia="Times New Roman" w:cs="Times New Roman"/>
          <w:szCs w:val="24"/>
        </w:rPr>
        <w:t xml:space="preserve">: </w:t>
      </w:r>
      <w:r w:rsidRPr="00E8325F">
        <w:rPr>
          <w:rFonts w:eastAsia="Times New Roman" w:cs="Times New Roman"/>
          <w:szCs w:val="24"/>
        </w:rPr>
        <w:t>Consumers who are interested in long-term cost savings, carbon minimization</w:t>
      </w:r>
      <w:r>
        <w:rPr>
          <w:rFonts w:eastAsia="Times New Roman" w:cs="Times New Roman"/>
          <w:szCs w:val="24"/>
        </w:rPr>
        <w:t>,</w:t>
      </w:r>
      <w:r w:rsidRPr="00E8325F">
        <w:rPr>
          <w:rFonts w:eastAsia="Times New Roman" w:cs="Times New Roman"/>
          <w:szCs w:val="24"/>
        </w:rPr>
        <w:t xml:space="preserve"> and integration at both personal mobility and home systems. They react favorably to the brands that have </w:t>
      </w:r>
      <w:r>
        <w:rPr>
          <w:rFonts w:eastAsia="Times New Roman" w:cs="Times New Roman"/>
          <w:szCs w:val="24"/>
        </w:rPr>
        <w:t xml:space="preserve">a </w:t>
      </w:r>
      <w:r w:rsidRPr="00E8325F">
        <w:rPr>
          <w:rFonts w:eastAsia="Times New Roman" w:cs="Times New Roman"/>
          <w:szCs w:val="24"/>
        </w:rPr>
        <w:t>good environmental reputation and technological credibility</w:t>
      </w:r>
      <w:r>
        <w:rPr>
          <w:rFonts w:eastAsia="Times New Roman" w:cs="Times New Roman"/>
          <w:szCs w:val="24"/>
        </w:rPr>
        <w:t>.</w:t>
      </w:r>
    </w:p>
    <w:p w14:paraId="798A4A2C" w14:textId="77777777" w:rsidR="00C753C5" w:rsidRDefault="00C753C5" w:rsidP="00FA74AA">
      <w:pPr>
        <w:pStyle w:val="Heading2"/>
        <w:rPr>
          <w:rFonts w:eastAsia="Times New Roman"/>
        </w:rPr>
      </w:pPr>
      <w:bookmarkStart w:id="5" w:name="_d9ggmviumzga" w:colFirst="0" w:colLast="0"/>
      <w:bookmarkStart w:id="6" w:name="_Toc214026223"/>
      <w:bookmarkEnd w:id="5"/>
      <w:r>
        <w:rPr>
          <w:rFonts w:eastAsia="Times New Roman"/>
        </w:rPr>
        <w:t>Primary Target Segment Selection</w:t>
      </w:r>
      <w:bookmarkEnd w:id="6"/>
    </w:p>
    <w:p w14:paraId="494C61E9" w14:textId="77777777" w:rsidR="00C753C5" w:rsidRDefault="00C753C5" w:rsidP="00C753C5">
      <w:pPr>
        <w:spacing w:before="240" w:after="240" w:line="360" w:lineRule="auto"/>
        <w:jc w:val="both"/>
        <w:rPr>
          <w:rFonts w:eastAsia="Times New Roman" w:cs="Times New Roman"/>
          <w:szCs w:val="24"/>
        </w:rPr>
      </w:pPr>
      <w:r w:rsidRPr="00507B26">
        <w:rPr>
          <w:rFonts w:eastAsia="Times New Roman" w:cs="Times New Roman"/>
          <w:szCs w:val="24"/>
        </w:rPr>
        <w:t xml:space="preserve">Tesla Habitat has the </w:t>
      </w:r>
      <w:r>
        <w:rPr>
          <w:rFonts w:eastAsia="Times New Roman" w:cs="Times New Roman"/>
          <w:szCs w:val="24"/>
        </w:rPr>
        <w:t>upper-middle-income</w:t>
      </w:r>
      <w:r w:rsidRPr="00507B26">
        <w:rPr>
          <w:rFonts w:eastAsia="Times New Roman" w:cs="Times New Roman"/>
          <w:szCs w:val="24"/>
        </w:rPr>
        <w:t xml:space="preserve"> professional families in the suburban and peri-urban areas, aged 30 to 50, who are mainly environmentally conscious and are looking to improve their lifestyle and gain control over their energy needs as its main target segment. This segment is very similar to the current EV clients of Tesla, which will allow cross-selling and lower customer acquisition expenses. The studies indicate that families switching to owning EVs are bound to invest </w:t>
      </w:r>
      <w:r>
        <w:rPr>
          <w:rFonts w:eastAsia="Times New Roman" w:cs="Times New Roman"/>
          <w:szCs w:val="24"/>
        </w:rPr>
        <w:t>in</w:t>
      </w:r>
      <w:r w:rsidRPr="00507B26">
        <w:rPr>
          <w:rFonts w:eastAsia="Times New Roman" w:cs="Times New Roman"/>
          <w:szCs w:val="24"/>
        </w:rPr>
        <w:t xml:space="preserve"> solar and energy storage tools to reduce operating expenses (IEA, 2023). Thus, Tesla Habitat has an opportunity to build </w:t>
      </w:r>
      <w:r>
        <w:rPr>
          <w:rFonts w:eastAsia="Times New Roman" w:cs="Times New Roman"/>
          <w:szCs w:val="24"/>
        </w:rPr>
        <w:t>a</w:t>
      </w:r>
      <w:r w:rsidRPr="00507B26">
        <w:rPr>
          <w:rFonts w:eastAsia="Times New Roman" w:cs="Times New Roman"/>
          <w:szCs w:val="24"/>
        </w:rPr>
        <w:t xml:space="preserve"> relationship with a consumer, based on both vehicle and home, with the help of </w:t>
      </w:r>
      <w:r>
        <w:rPr>
          <w:rFonts w:eastAsia="Times New Roman" w:cs="Times New Roman"/>
          <w:szCs w:val="24"/>
        </w:rPr>
        <w:t>Tesla's</w:t>
      </w:r>
      <w:r w:rsidRPr="00507B26">
        <w:rPr>
          <w:rFonts w:eastAsia="Times New Roman" w:cs="Times New Roman"/>
          <w:szCs w:val="24"/>
        </w:rPr>
        <w:t xml:space="preserve"> brand equity</w:t>
      </w:r>
      <w:r>
        <w:rPr>
          <w:rFonts w:eastAsia="Times New Roman" w:cs="Times New Roman"/>
          <w:szCs w:val="24"/>
        </w:rPr>
        <w:t>.</w:t>
      </w:r>
    </w:p>
    <w:p w14:paraId="1254FF17" w14:textId="77777777" w:rsidR="00C753C5" w:rsidRDefault="00C753C5" w:rsidP="00FA74AA">
      <w:pPr>
        <w:pStyle w:val="Heading2"/>
        <w:rPr>
          <w:rFonts w:eastAsia="Times New Roman"/>
        </w:rPr>
      </w:pPr>
      <w:bookmarkStart w:id="7" w:name="_q67ghy4e1xim" w:colFirst="0" w:colLast="0"/>
      <w:bookmarkStart w:id="8" w:name="_Toc214026224"/>
      <w:bookmarkEnd w:id="7"/>
      <w:r>
        <w:rPr>
          <w:rFonts w:eastAsia="Times New Roman"/>
        </w:rPr>
        <w:t>Differentiation Strategy</w:t>
      </w:r>
      <w:bookmarkEnd w:id="8"/>
    </w:p>
    <w:p w14:paraId="61CAC7DB" w14:textId="77777777" w:rsidR="00C753C5" w:rsidRPr="00507B26" w:rsidRDefault="00C753C5" w:rsidP="00C753C5">
      <w:pPr>
        <w:spacing w:before="240" w:after="240" w:line="360" w:lineRule="auto"/>
        <w:jc w:val="both"/>
        <w:rPr>
          <w:rFonts w:eastAsia="Times New Roman" w:cs="Times New Roman"/>
          <w:szCs w:val="24"/>
        </w:rPr>
      </w:pPr>
      <w:r w:rsidRPr="00507B26">
        <w:rPr>
          <w:rFonts w:eastAsia="Times New Roman" w:cs="Times New Roman"/>
          <w:szCs w:val="24"/>
        </w:rPr>
        <w:t xml:space="preserve">Tesla Habitat also stands apart when it comes to the use of renewable microgeneration and home automation technologies in its design, which are not an upgrade option available, but instead a fundamental architectural element of the Tesla Habitat. It is also a contrast of solar providers because Tesla Habitat provides a comprehensive system of home energy, which covers both generation, storage, consumption, and integration of mobility. Compared to smart home companies like Google Nest, Tesla Habitat will incorporate intelligence throughout the physical makeup of the residence with </w:t>
      </w:r>
      <w:r>
        <w:rPr>
          <w:rFonts w:eastAsia="Times New Roman" w:cs="Times New Roman"/>
          <w:szCs w:val="24"/>
        </w:rPr>
        <w:t>Tesla's</w:t>
      </w:r>
      <w:r w:rsidRPr="00507B26">
        <w:rPr>
          <w:rFonts w:eastAsia="Times New Roman" w:cs="Times New Roman"/>
          <w:szCs w:val="24"/>
        </w:rPr>
        <w:t xml:space="preserve"> proprietary AI energy optimisation framework instead of isolated device connections.</w:t>
      </w:r>
    </w:p>
    <w:p w14:paraId="3B6206BC" w14:textId="77777777" w:rsidR="00C753C5" w:rsidRDefault="00C753C5" w:rsidP="00C753C5">
      <w:pPr>
        <w:spacing w:before="240" w:after="240" w:line="360" w:lineRule="auto"/>
        <w:jc w:val="both"/>
        <w:rPr>
          <w:rFonts w:eastAsia="Times New Roman" w:cs="Times New Roman"/>
          <w:szCs w:val="24"/>
        </w:rPr>
      </w:pPr>
      <w:r w:rsidRPr="00507B26">
        <w:rPr>
          <w:rFonts w:eastAsia="Times New Roman" w:cs="Times New Roman"/>
          <w:szCs w:val="24"/>
        </w:rPr>
        <w:t>The value proposition created is an integrated, self-renewable living environment that has a lower impact on the environment and a high-quality user experience. This holistic approach enhances the competitiveness of Tesla Habitat as it presents the concept of sustainability as a lifestyle upgrade, opposed to a technical tool</w:t>
      </w:r>
      <w:r>
        <w:rPr>
          <w:rFonts w:eastAsia="Times New Roman" w:cs="Times New Roman"/>
          <w:szCs w:val="24"/>
        </w:rPr>
        <w:t>.</w:t>
      </w:r>
    </w:p>
    <w:p w14:paraId="3AA91C89" w14:textId="77777777" w:rsidR="00C753C5" w:rsidRDefault="00C753C5" w:rsidP="00FA74AA">
      <w:pPr>
        <w:pStyle w:val="Heading2"/>
        <w:rPr>
          <w:rFonts w:eastAsia="Times New Roman"/>
        </w:rPr>
      </w:pPr>
      <w:bookmarkStart w:id="9" w:name="_ryodilm5xxsq" w:colFirst="0" w:colLast="0"/>
      <w:bookmarkStart w:id="10" w:name="_Toc214026225"/>
      <w:bookmarkEnd w:id="9"/>
      <w:r>
        <w:rPr>
          <w:rFonts w:eastAsia="Times New Roman"/>
        </w:rPr>
        <w:t>Positioning Statement</w:t>
      </w:r>
      <w:bookmarkEnd w:id="10"/>
    </w:p>
    <w:p w14:paraId="04B87D21" w14:textId="77777777" w:rsidR="00C753C5" w:rsidRDefault="00C753C5" w:rsidP="00C753C5">
      <w:pPr>
        <w:spacing w:before="240" w:after="240" w:line="360" w:lineRule="auto"/>
        <w:jc w:val="both"/>
        <w:rPr>
          <w:rFonts w:eastAsia="Times New Roman" w:cs="Times New Roman"/>
          <w:szCs w:val="24"/>
        </w:rPr>
      </w:pPr>
      <w:r>
        <w:rPr>
          <w:rFonts w:eastAsia="Times New Roman" w:cs="Times New Roman"/>
          <w:szCs w:val="24"/>
        </w:rPr>
        <w:t>Tesla Habitat is positioned as:</w:t>
      </w:r>
    </w:p>
    <w:p w14:paraId="34A507CC" w14:textId="77777777" w:rsidR="00C753C5" w:rsidRPr="00507B26" w:rsidRDefault="00C753C5" w:rsidP="00C753C5">
      <w:pPr>
        <w:spacing w:before="240" w:after="240" w:line="360" w:lineRule="auto"/>
        <w:jc w:val="both"/>
        <w:rPr>
          <w:rFonts w:eastAsia="Times New Roman" w:cs="Times New Roman"/>
          <w:b/>
          <w:bCs/>
          <w:szCs w:val="24"/>
        </w:rPr>
      </w:pPr>
      <w:r>
        <w:rPr>
          <w:rFonts w:eastAsia="Times New Roman" w:cs="Times New Roman"/>
          <w:b/>
          <w:bCs/>
          <w:szCs w:val="24"/>
        </w:rPr>
        <w:t>"The premium sustainable smart-home ecosystem that enables UK households to achieve energy independence, intelligent living, and meaningful carbon reduction through fully integrated design and renewable technology."</w:t>
      </w:r>
    </w:p>
    <w:p w14:paraId="3A28E86A" w14:textId="7ADAA0E3" w:rsidR="00C753C5" w:rsidRDefault="00C753C5" w:rsidP="00FA74AA">
      <w:pPr>
        <w:pStyle w:val="Heading1"/>
        <w:rPr>
          <w:rFonts w:eastAsia="Times New Roman"/>
        </w:rPr>
      </w:pPr>
      <w:bookmarkStart w:id="11" w:name="_lklzxg7ninor" w:colFirst="0" w:colLast="0"/>
      <w:bookmarkStart w:id="12" w:name="_Toc214026226"/>
      <w:bookmarkEnd w:id="11"/>
      <w:r>
        <w:rPr>
          <w:rFonts w:eastAsia="Times New Roman"/>
        </w:rPr>
        <w:t>Element 2: Marketing Mix (7Ps)</w:t>
      </w:r>
      <w:bookmarkEnd w:id="12"/>
      <w:r>
        <w:rPr>
          <w:rFonts w:eastAsia="Times New Roman"/>
        </w:rPr>
        <w:t xml:space="preserve"> </w:t>
      </w:r>
    </w:p>
    <w:p w14:paraId="4E68F30A" w14:textId="77777777" w:rsidR="00C753C5" w:rsidRDefault="00C753C5" w:rsidP="00742865">
      <w:pPr>
        <w:pStyle w:val="Heading2"/>
        <w:rPr>
          <w:rFonts w:eastAsia="Times New Roman"/>
        </w:rPr>
      </w:pPr>
      <w:bookmarkStart w:id="13" w:name="_cushvzr95rx1" w:colFirst="0" w:colLast="0"/>
      <w:bookmarkStart w:id="14" w:name="_Toc214026227"/>
      <w:bookmarkEnd w:id="13"/>
      <w:r>
        <w:rPr>
          <w:rFonts w:eastAsia="Times New Roman"/>
        </w:rPr>
        <w:t>1. Product</w:t>
      </w:r>
      <w:bookmarkEnd w:id="14"/>
    </w:p>
    <w:p w14:paraId="2B4099E1" w14:textId="77777777" w:rsidR="00C753C5" w:rsidRDefault="00C753C5" w:rsidP="00C753C5">
      <w:pPr>
        <w:spacing w:before="240" w:after="240" w:line="360" w:lineRule="auto"/>
        <w:jc w:val="both"/>
        <w:rPr>
          <w:rFonts w:eastAsia="Times New Roman" w:cs="Times New Roman"/>
          <w:szCs w:val="24"/>
        </w:rPr>
      </w:pPr>
      <w:r w:rsidRPr="00800825">
        <w:rPr>
          <w:rFonts w:eastAsia="Times New Roman" w:cs="Times New Roman"/>
          <w:szCs w:val="24"/>
        </w:rPr>
        <w:t xml:space="preserve">Tesla Habitat is not a single product, but an entire ecosystem of a </w:t>
      </w:r>
      <w:r>
        <w:rPr>
          <w:rFonts w:eastAsia="Times New Roman" w:cs="Times New Roman"/>
          <w:szCs w:val="24"/>
        </w:rPr>
        <w:t>smart home</w:t>
      </w:r>
      <w:r w:rsidRPr="00800825">
        <w:rPr>
          <w:rFonts w:eastAsia="Times New Roman" w:cs="Times New Roman"/>
          <w:szCs w:val="24"/>
        </w:rPr>
        <w:t>. It integrates sustainable housing architecture, which is modular and based on Tesla Solar Roof, Powerwall energy storage, EV home chargers</w:t>
      </w:r>
      <w:r>
        <w:rPr>
          <w:rFonts w:eastAsia="Times New Roman" w:cs="Times New Roman"/>
          <w:szCs w:val="24"/>
        </w:rPr>
        <w:t>,</w:t>
      </w:r>
      <w:r w:rsidRPr="00800825">
        <w:rPr>
          <w:rFonts w:eastAsia="Times New Roman" w:cs="Times New Roman"/>
          <w:szCs w:val="24"/>
        </w:rPr>
        <w:t xml:space="preserve"> and AI-based energy optimisation through Habitat OS. The system continually monitors user behaviour to anticipate the patterns of energy consumption, </w:t>
      </w:r>
      <w:r>
        <w:rPr>
          <w:rFonts w:eastAsia="Times New Roman" w:cs="Times New Roman"/>
          <w:szCs w:val="24"/>
        </w:rPr>
        <w:t xml:space="preserve">and </w:t>
      </w:r>
      <w:r w:rsidRPr="00800825">
        <w:rPr>
          <w:rFonts w:eastAsia="Times New Roman" w:cs="Times New Roman"/>
          <w:szCs w:val="24"/>
        </w:rPr>
        <w:t xml:space="preserve">charging and storage </w:t>
      </w:r>
      <w:r>
        <w:rPr>
          <w:rFonts w:eastAsia="Times New Roman" w:cs="Times New Roman"/>
          <w:szCs w:val="24"/>
        </w:rPr>
        <w:t>are</w:t>
      </w:r>
      <w:r w:rsidRPr="00800825">
        <w:rPr>
          <w:rFonts w:eastAsia="Times New Roman" w:cs="Times New Roman"/>
          <w:szCs w:val="24"/>
        </w:rPr>
        <w:t xml:space="preserve"> done </w:t>
      </w:r>
      <w:r>
        <w:rPr>
          <w:rFonts w:eastAsia="Times New Roman" w:cs="Times New Roman"/>
          <w:szCs w:val="24"/>
        </w:rPr>
        <w:t>based on</w:t>
      </w:r>
      <w:r w:rsidRPr="00800825">
        <w:rPr>
          <w:rFonts w:eastAsia="Times New Roman" w:cs="Times New Roman"/>
          <w:szCs w:val="24"/>
        </w:rPr>
        <w:t xml:space="preserve"> </w:t>
      </w:r>
      <w:r>
        <w:rPr>
          <w:rFonts w:eastAsia="Times New Roman" w:cs="Times New Roman"/>
          <w:szCs w:val="24"/>
        </w:rPr>
        <w:t>real-time</w:t>
      </w:r>
      <w:r w:rsidRPr="00800825">
        <w:rPr>
          <w:rFonts w:eastAsia="Times New Roman" w:cs="Times New Roman"/>
          <w:szCs w:val="24"/>
        </w:rPr>
        <w:t xml:space="preserve"> electricity prices and weather </w:t>
      </w:r>
      <w:r>
        <w:rPr>
          <w:rFonts w:eastAsia="Times New Roman" w:cs="Times New Roman"/>
          <w:szCs w:val="24"/>
        </w:rPr>
        <w:t>predictions</w:t>
      </w:r>
      <w:r w:rsidRPr="00800825">
        <w:rPr>
          <w:rFonts w:eastAsia="Times New Roman" w:cs="Times New Roman"/>
          <w:szCs w:val="24"/>
        </w:rPr>
        <w:t>. This is in line with the concept of service-dominant logic that values are built over time by using systems (Vargo and Lusch, 2016). Tesla Habitat is thus functional utility and lifestyle improvement, which is based on sustainability and digital convenience</w:t>
      </w:r>
      <w:r>
        <w:rPr>
          <w:rFonts w:eastAsia="Times New Roman" w:cs="Times New Roman"/>
          <w:szCs w:val="24"/>
        </w:rPr>
        <w:t>.</w:t>
      </w:r>
    </w:p>
    <w:p w14:paraId="685C1F02" w14:textId="77777777" w:rsidR="00C753C5" w:rsidRDefault="00C753C5" w:rsidP="00742865">
      <w:pPr>
        <w:pStyle w:val="Heading2"/>
        <w:rPr>
          <w:rFonts w:eastAsia="Times New Roman"/>
        </w:rPr>
      </w:pPr>
      <w:bookmarkStart w:id="15" w:name="_bb1qm6fmxio2" w:colFirst="0" w:colLast="0"/>
      <w:bookmarkStart w:id="16" w:name="_Toc214026228"/>
      <w:bookmarkEnd w:id="15"/>
      <w:r>
        <w:rPr>
          <w:rFonts w:eastAsia="Times New Roman"/>
        </w:rPr>
        <w:t>2. Price</w:t>
      </w:r>
      <w:bookmarkEnd w:id="16"/>
    </w:p>
    <w:p w14:paraId="311E7A80" w14:textId="77777777" w:rsidR="00C753C5" w:rsidRDefault="00C753C5" w:rsidP="00C753C5">
      <w:pPr>
        <w:spacing w:before="240" w:after="240" w:line="360" w:lineRule="auto"/>
        <w:jc w:val="both"/>
        <w:rPr>
          <w:rFonts w:eastAsia="Times New Roman" w:cs="Times New Roman"/>
          <w:szCs w:val="24"/>
        </w:rPr>
      </w:pPr>
      <w:r w:rsidRPr="00800825">
        <w:rPr>
          <w:rFonts w:eastAsia="Times New Roman" w:cs="Times New Roman"/>
          <w:szCs w:val="24"/>
        </w:rPr>
        <w:t xml:space="preserve">The strategy of Tesla Habitat pricing is in the form of premium pricing based on its technological and brand reputation. Nevertheless, the pricing should consider the </w:t>
      </w:r>
      <w:r>
        <w:rPr>
          <w:rFonts w:eastAsia="Times New Roman" w:cs="Times New Roman"/>
          <w:szCs w:val="24"/>
        </w:rPr>
        <w:t>UK's</w:t>
      </w:r>
      <w:r w:rsidRPr="00800825">
        <w:rPr>
          <w:rFonts w:eastAsia="Times New Roman" w:cs="Times New Roman"/>
          <w:szCs w:val="24"/>
        </w:rPr>
        <w:t xml:space="preserve"> affordability issues. Tesla Habitat will provide flexible financial arrangements</w:t>
      </w:r>
      <w:r>
        <w:rPr>
          <w:rFonts w:eastAsia="Times New Roman" w:cs="Times New Roman"/>
          <w:szCs w:val="24"/>
        </w:rPr>
        <w:t>,</w:t>
      </w:r>
      <w:r w:rsidRPr="00800825">
        <w:rPr>
          <w:rFonts w:eastAsia="Times New Roman" w:cs="Times New Roman"/>
          <w:szCs w:val="24"/>
        </w:rPr>
        <w:t xml:space="preserve"> such as</w:t>
      </w:r>
      <w:r>
        <w:rPr>
          <w:rFonts w:eastAsia="Times New Roman" w:cs="Times New Roman"/>
          <w:szCs w:val="24"/>
        </w:rPr>
        <w:t>:</w:t>
      </w:r>
    </w:p>
    <w:p w14:paraId="794E541E" w14:textId="77777777" w:rsidR="00C753C5" w:rsidRDefault="00C753C5" w:rsidP="00C753C5">
      <w:pPr>
        <w:numPr>
          <w:ilvl w:val="0"/>
          <w:numId w:val="6"/>
        </w:numPr>
        <w:spacing w:before="240" w:after="0" w:line="360" w:lineRule="auto"/>
        <w:rPr>
          <w:rFonts w:eastAsia="Times New Roman" w:cs="Times New Roman"/>
          <w:szCs w:val="24"/>
        </w:rPr>
      </w:pPr>
      <w:r>
        <w:rPr>
          <w:rFonts w:eastAsia="Times New Roman" w:cs="Times New Roman"/>
          <w:szCs w:val="24"/>
        </w:rPr>
        <w:t>Long-term payment plans</w:t>
      </w:r>
    </w:p>
    <w:p w14:paraId="4CFDF803" w14:textId="77777777" w:rsidR="00C753C5" w:rsidRDefault="00C753C5" w:rsidP="00C753C5">
      <w:pPr>
        <w:numPr>
          <w:ilvl w:val="0"/>
          <w:numId w:val="6"/>
        </w:numPr>
        <w:spacing w:after="0" w:line="360" w:lineRule="auto"/>
        <w:rPr>
          <w:rFonts w:eastAsia="Times New Roman" w:cs="Times New Roman"/>
          <w:szCs w:val="24"/>
        </w:rPr>
      </w:pPr>
      <w:r>
        <w:rPr>
          <w:rFonts w:eastAsia="Times New Roman" w:cs="Times New Roman"/>
          <w:szCs w:val="24"/>
        </w:rPr>
        <w:t>Green mortgage partnerships</w:t>
      </w:r>
    </w:p>
    <w:p w14:paraId="46206155" w14:textId="77777777" w:rsidR="00C753C5" w:rsidRDefault="00C753C5" w:rsidP="00C753C5">
      <w:pPr>
        <w:numPr>
          <w:ilvl w:val="0"/>
          <w:numId w:val="6"/>
        </w:numPr>
        <w:spacing w:after="0" w:line="360" w:lineRule="auto"/>
        <w:rPr>
          <w:rFonts w:eastAsia="Times New Roman" w:cs="Times New Roman"/>
          <w:szCs w:val="24"/>
        </w:rPr>
      </w:pPr>
      <w:r>
        <w:rPr>
          <w:rFonts w:eastAsia="Times New Roman" w:cs="Times New Roman"/>
          <w:szCs w:val="24"/>
        </w:rPr>
        <w:t>Renewable energy tax incentives support</w:t>
      </w:r>
    </w:p>
    <w:p w14:paraId="6342D657" w14:textId="77777777" w:rsidR="00C753C5" w:rsidRDefault="00C753C5" w:rsidP="00C753C5">
      <w:pPr>
        <w:numPr>
          <w:ilvl w:val="0"/>
          <w:numId w:val="6"/>
        </w:numPr>
        <w:spacing w:after="240" w:line="360" w:lineRule="auto"/>
        <w:rPr>
          <w:rFonts w:eastAsia="Times New Roman" w:cs="Times New Roman"/>
          <w:szCs w:val="24"/>
        </w:rPr>
      </w:pPr>
      <w:r>
        <w:rPr>
          <w:rFonts w:eastAsia="Times New Roman" w:cs="Times New Roman"/>
          <w:szCs w:val="24"/>
        </w:rPr>
        <w:t>EV-owner loyalty discount schemes</w:t>
      </w:r>
    </w:p>
    <w:p w14:paraId="06A5A8BE" w14:textId="77777777" w:rsidR="00C76FF9" w:rsidRPr="00C76FF9" w:rsidRDefault="00C76FF9" w:rsidP="00C76FF9">
      <w:pPr>
        <w:spacing w:after="240" w:line="360" w:lineRule="auto"/>
        <w:rPr>
          <w:rFonts w:eastAsia="Times New Roman" w:cs="Times New Roman"/>
          <w:szCs w:val="24"/>
        </w:rPr>
      </w:pPr>
      <w:r w:rsidRPr="00C76FF9">
        <w:rPr>
          <w:rFonts w:eastAsia="Times New Roman" w:cs="Times New Roman"/>
          <w:szCs w:val="24"/>
        </w:rPr>
        <w:t>To increase transparency and support customer decision-making, Tesla Habitat will introduce a clear price range for its ecosystem components:</w:t>
      </w:r>
    </w:p>
    <w:p w14:paraId="1C472285" w14:textId="2FC753F4" w:rsidR="00C76FF9" w:rsidRPr="00C76FF9" w:rsidRDefault="00C76FF9" w:rsidP="00C76FF9">
      <w:pPr>
        <w:spacing w:after="240" w:line="360" w:lineRule="auto"/>
        <w:rPr>
          <w:rFonts w:eastAsia="Times New Roman" w:cs="Times New Roman"/>
          <w:szCs w:val="24"/>
        </w:rPr>
      </w:pPr>
      <w:r w:rsidRPr="00C76FF9">
        <w:rPr>
          <w:rFonts w:eastAsia="Times New Roman" w:cs="Times New Roman"/>
          <w:szCs w:val="24"/>
        </w:rPr>
        <w:tab/>
        <w:t>•</w:t>
      </w:r>
      <w:r>
        <w:rPr>
          <w:rFonts w:eastAsia="Times New Roman" w:cs="Times New Roman"/>
          <w:szCs w:val="24"/>
        </w:rPr>
        <w:t xml:space="preserve"> </w:t>
      </w:r>
      <w:r w:rsidRPr="00C76FF9">
        <w:rPr>
          <w:rFonts w:eastAsia="Times New Roman" w:cs="Times New Roman"/>
          <w:szCs w:val="24"/>
        </w:rPr>
        <w:t>Full Tesla Habitat Home Ecosystem (solar + battery storage + EV charger + AI home automation): £18,000 – £28,000 depending on home size and energy needs.</w:t>
      </w:r>
    </w:p>
    <w:p w14:paraId="70040335" w14:textId="6B34063D" w:rsidR="00C76FF9" w:rsidRPr="00C76FF9" w:rsidRDefault="00C76FF9" w:rsidP="00C76FF9">
      <w:pPr>
        <w:spacing w:after="240" w:line="360" w:lineRule="auto"/>
        <w:rPr>
          <w:rFonts w:eastAsia="Times New Roman" w:cs="Times New Roman"/>
          <w:szCs w:val="24"/>
        </w:rPr>
      </w:pPr>
      <w:r w:rsidRPr="00C76FF9">
        <w:rPr>
          <w:rFonts w:eastAsia="Times New Roman" w:cs="Times New Roman"/>
          <w:szCs w:val="24"/>
        </w:rPr>
        <w:tab/>
        <w:t>•</w:t>
      </w:r>
      <w:r>
        <w:rPr>
          <w:rFonts w:eastAsia="Times New Roman" w:cs="Times New Roman"/>
          <w:szCs w:val="24"/>
        </w:rPr>
        <w:t xml:space="preserve"> </w:t>
      </w:r>
      <w:r w:rsidRPr="00C76FF9">
        <w:rPr>
          <w:rFonts w:eastAsia="Times New Roman" w:cs="Times New Roman"/>
          <w:szCs w:val="24"/>
        </w:rPr>
        <w:t>Solar Panel System Only: £5,000 – £8,000 for a standard 4–6 kW system.</w:t>
      </w:r>
    </w:p>
    <w:p w14:paraId="64FBFF9D" w14:textId="4A3A6628" w:rsidR="00C76FF9" w:rsidRPr="00C76FF9" w:rsidRDefault="00C76FF9" w:rsidP="00C76FF9">
      <w:pPr>
        <w:spacing w:after="240" w:line="360" w:lineRule="auto"/>
        <w:rPr>
          <w:rFonts w:eastAsia="Times New Roman" w:cs="Times New Roman"/>
          <w:szCs w:val="24"/>
        </w:rPr>
      </w:pPr>
      <w:r w:rsidRPr="00C76FF9">
        <w:rPr>
          <w:rFonts w:eastAsia="Times New Roman" w:cs="Times New Roman"/>
          <w:szCs w:val="24"/>
        </w:rPr>
        <w:tab/>
        <w:t>•</w:t>
      </w:r>
      <w:r>
        <w:rPr>
          <w:rFonts w:eastAsia="Times New Roman" w:cs="Times New Roman"/>
          <w:szCs w:val="24"/>
        </w:rPr>
        <w:t xml:space="preserve"> </w:t>
      </w:r>
      <w:r w:rsidRPr="00C76FF9">
        <w:rPr>
          <w:rFonts w:eastAsia="Times New Roman" w:cs="Times New Roman"/>
          <w:szCs w:val="24"/>
        </w:rPr>
        <w:t>Battery Storage Unit (Powerwall-type): £6,000 – £9,000.</w:t>
      </w:r>
    </w:p>
    <w:p w14:paraId="328A1183" w14:textId="39C757BB" w:rsidR="00C76FF9" w:rsidRPr="00C76FF9" w:rsidRDefault="00C76FF9" w:rsidP="00C76FF9">
      <w:pPr>
        <w:spacing w:after="240" w:line="360" w:lineRule="auto"/>
        <w:rPr>
          <w:rFonts w:eastAsia="Times New Roman" w:cs="Times New Roman"/>
          <w:szCs w:val="24"/>
        </w:rPr>
      </w:pPr>
      <w:r w:rsidRPr="00C76FF9">
        <w:rPr>
          <w:rFonts w:eastAsia="Times New Roman" w:cs="Times New Roman"/>
          <w:szCs w:val="24"/>
        </w:rPr>
        <w:tab/>
        <w:t>•</w:t>
      </w:r>
      <w:r>
        <w:rPr>
          <w:rFonts w:eastAsia="Times New Roman" w:cs="Times New Roman"/>
          <w:szCs w:val="24"/>
        </w:rPr>
        <w:t xml:space="preserve"> </w:t>
      </w:r>
      <w:r w:rsidRPr="00C76FF9">
        <w:rPr>
          <w:rFonts w:eastAsia="Times New Roman" w:cs="Times New Roman"/>
          <w:szCs w:val="24"/>
        </w:rPr>
        <w:t>Smart EV Charger: £900 – £1,500.</w:t>
      </w:r>
    </w:p>
    <w:p w14:paraId="18119311" w14:textId="7B1B3843" w:rsidR="00C76FF9" w:rsidRDefault="00C76FF9" w:rsidP="00C76FF9">
      <w:pPr>
        <w:spacing w:after="240" w:line="360" w:lineRule="auto"/>
        <w:rPr>
          <w:rFonts w:eastAsia="Times New Roman" w:cs="Times New Roman"/>
          <w:szCs w:val="24"/>
        </w:rPr>
      </w:pPr>
      <w:r w:rsidRPr="00C76FF9">
        <w:rPr>
          <w:rFonts w:eastAsia="Times New Roman" w:cs="Times New Roman"/>
          <w:szCs w:val="24"/>
        </w:rPr>
        <w:tab/>
        <w:t>•</w:t>
      </w:r>
      <w:r>
        <w:rPr>
          <w:rFonts w:eastAsia="Times New Roman" w:cs="Times New Roman"/>
          <w:szCs w:val="24"/>
        </w:rPr>
        <w:t xml:space="preserve"> </w:t>
      </w:r>
      <w:r w:rsidRPr="00C76FF9">
        <w:rPr>
          <w:rFonts w:eastAsia="Times New Roman" w:cs="Times New Roman"/>
          <w:szCs w:val="24"/>
        </w:rPr>
        <w:t>AI Home Efficiency Suite: £1,200 – £2,500.</w:t>
      </w:r>
    </w:p>
    <w:p w14:paraId="1625A6FE" w14:textId="77777777" w:rsidR="00C753C5" w:rsidRDefault="00C753C5" w:rsidP="00C753C5">
      <w:pPr>
        <w:spacing w:before="240" w:after="240" w:line="360" w:lineRule="auto"/>
        <w:jc w:val="both"/>
        <w:rPr>
          <w:rFonts w:eastAsia="Times New Roman" w:cs="Times New Roman"/>
          <w:szCs w:val="24"/>
        </w:rPr>
      </w:pPr>
      <w:r w:rsidRPr="00800825">
        <w:rPr>
          <w:rFonts w:eastAsia="Times New Roman" w:cs="Times New Roman"/>
          <w:szCs w:val="24"/>
        </w:rPr>
        <w:t>Value-based pricing is suitable because people would consider other benefits like decreased lifetime energy expenses and environmental impact</w:t>
      </w:r>
      <w:r>
        <w:rPr>
          <w:rFonts w:eastAsia="Times New Roman" w:cs="Times New Roman"/>
          <w:szCs w:val="24"/>
        </w:rPr>
        <w:t>,</w:t>
      </w:r>
      <w:r w:rsidRPr="00800825">
        <w:rPr>
          <w:rFonts w:eastAsia="Times New Roman" w:cs="Times New Roman"/>
          <w:szCs w:val="24"/>
        </w:rPr>
        <w:t xml:space="preserve"> and not merely the initial costs (Nagle and Müller, 2018). Such a price structure will put Tesla Habitat in </w:t>
      </w:r>
      <w:r>
        <w:rPr>
          <w:rFonts w:eastAsia="Times New Roman" w:cs="Times New Roman"/>
          <w:szCs w:val="24"/>
        </w:rPr>
        <w:t xml:space="preserve">an </w:t>
      </w:r>
      <w:r w:rsidRPr="00800825">
        <w:rPr>
          <w:rFonts w:eastAsia="Times New Roman" w:cs="Times New Roman"/>
          <w:szCs w:val="24"/>
        </w:rPr>
        <w:t>aspirational but financially logical</w:t>
      </w:r>
      <w:r>
        <w:rPr>
          <w:rFonts w:eastAsia="Times New Roman" w:cs="Times New Roman"/>
          <w:szCs w:val="24"/>
        </w:rPr>
        <w:t xml:space="preserve"> position.</w:t>
      </w:r>
    </w:p>
    <w:p w14:paraId="3D841A84" w14:textId="77777777" w:rsidR="00C753C5" w:rsidRDefault="00C753C5" w:rsidP="00742865">
      <w:pPr>
        <w:pStyle w:val="Heading2"/>
        <w:rPr>
          <w:rFonts w:eastAsia="Times New Roman"/>
        </w:rPr>
      </w:pPr>
      <w:bookmarkStart w:id="17" w:name="_6214x0e7nm7x" w:colFirst="0" w:colLast="0"/>
      <w:bookmarkStart w:id="18" w:name="_Toc214026229"/>
      <w:bookmarkEnd w:id="17"/>
      <w:r>
        <w:rPr>
          <w:rFonts w:eastAsia="Times New Roman"/>
        </w:rPr>
        <w:t>3. Place</w:t>
      </w:r>
      <w:bookmarkEnd w:id="18"/>
    </w:p>
    <w:p w14:paraId="0FFA154B" w14:textId="77777777" w:rsidR="00C753C5"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 xml:space="preserve">A hybrid model will be used in distribution. The Internet platform of Tesla will allow interactivity with </w:t>
      </w:r>
      <w:r>
        <w:rPr>
          <w:rFonts w:eastAsia="Times New Roman" w:cs="Times New Roman"/>
          <w:szCs w:val="24"/>
        </w:rPr>
        <w:t>customization,</w:t>
      </w:r>
      <w:r w:rsidRPr="00CB5642">
        <w:rPr>
          <w:rFonts w:eastAsia="Times New Roman" w:cs="Times New Roman"/>
          <w:szCs w:val="24"/>
        </w:rPr>
        <w:t xml:space="preserve"> as well as the virtual simulation of energy savings. Face-to-face consultation will be provided at selected Tesla showrooms that will be modified to have Habitat demonstration areas. The major rollout areas will be London, Manchester, Bristol, Oxford</w:t>
      </w:r>
      <w:r>
        <w:rPr>
          <w:rFonts w:eastAsia="Times New Roman" w:cs="Times New Roman"/>
          <w:szCs w:val="24"/>
        </w:rPr>
        <w:t>,</w:t>
      </w:r>
      <w:r w:rsidRPr="00CB5642">
        <w:rPr>
          <w:rFonts w:eastAsia="Times New Roman" w:cs="Times New Roman"/>
          <w:szCs w:val="24"/>
        </w:rPr>
        <w:t xml:space="preserve"> and Edinburgh</w:t>
      </w:r>
      <w:r>
        <w:rPr>
          <w:rFonts w:eastAsia="Times New Roman" w:cs="Times New Roman"/>
          <w:szCs w:val="24"/>
        </w:rPr>
        <w:t>,</w:t>
      </w:r>
      <w:r w:rsidRPr="00CB5642">
        <w:rPr>
          <w:rFonts w:eastAsia="Times New Roman" w:cs="Times New Roman"/>
          <w:szCs w:val="24"/>
        </w:rPr>
        <w:t xml:space="preserve"> which were chosen because of the increased rate of sustainability adoption and EV use. The long-term scalability will rely on the partnerships with sustainable land developers and local planning councils</w:t>
      </w:r>
      <w:r>
        <w:rPr>
          <w:rFonts w:eastAsia="Times New Roman" w:cs="Times New Roman"/>
          <w:szCs w:val="24"/>
        </w:rPr>
        <w:t>.</w:t>
      </w:r>
    </w:p>
    <w:p w14:paraId="080FA1D6" w14:textId="77777777" w:rsidR="00C753C5" w:rsidRDefault="00C753C5" w:rsidP="00742865">
      <w:pPr>
        <w:pStyle w:val="Heading2"/>
        <w:rPr>
          <w:rFonts w:eastAsia="Times New Roman"/>
        </w:rPr>
      </w:pPr>
      <w:bookmarkStart w:id="19" w:name="_7q3ue4zxsg2" w:colFirst="0" w:colLast="0"/>
      <w:bookmarkStart w:id="20" w:name="_Toc214026230"/>
      <w:bookmarkEnd w:id="19"/>
      <w:r>
        <w:rPr>
          <w:rFonts w:eastAsia="Times New Roman"/>
        </w:rPr>
        <w:t>4. Promotion</w:t>
      </w:r>
      <w:bookmarkEnd w:id="20"/>
    </w:p>
    <w:p w14:paraId="5AC03C13" w14:textId="77777777" w:rsidR="00C753C5" w:rsidRPr="00CB5642"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 xml:space="preserve">The promotion aims at </w:t>
      </w:r>
      <w:r>
        <w:rPr>
          <w:rFonts w:eastAsia="Times New Roman" w:cs="Times New Roman"/>
          <w:szCs w:val="24"/>
        </w:rPr>
        <w:t xml:space="preserve">a </w:t>
      </w:r>
      <w:r w:rsidRPr="00CB5642">
        <w:rPr>
          <w:rFonts w:eastAsia="Times New Roman" w:cs="Times New Roman"/>
          <w:szCs w:val="24"/>
        </w:rPr>
        <w:t>sustainability narrative, user experience</w:t>
      </w:r>
      <w:r>
        <w:rPr>
          <w:rFonts w:eastAsia="Times New Roman" w:cs="Times New Roman"/>
          <w:szCs w:val="24"/>
        </w:rPr>
        <w:t>,</w:t>
      </w:r>
      <w:r w:rsidRPr="00CB5642">
        <w:rPr>
          <w:rFonts w:eastAsia="Times New Roman" w:cs="Times New Roman"/>
          <w:szCs w:val="24"/>
        </w:rPr>
        <w:t xml:space="preserve"> and digital-first communication. Core methods include:</w:t>
      </w:r>
    </w:p>
    <w:p w14:paraId="1BCD7A9F" w14:textId="77777777" w:rsidR="00C753C5" w:rsidRPr="00CB5642"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w:t>
      </w:r>
      <w:r>
        <w:rPr>
          <w:rFonts w:eastAsia="Times New Roman" w:cs="Times New Roman"/>
          <w:szCs w:val="24"/>
        </w:rPr>
        <w:t xml:space="preserve"> </w:t>
      </w:r>
      <w:r w:rsidRPr="00CB5642">
        <w:rPr>
          <w:rFonts w:eastAsia="Times New Roman" w:cs="Times New Roman"/>
          <w:szCs w:val="24"/>
        </w:rPr>
        <w:t xml:space="preserve">Social media campaigns on </w:t>
      </w:r>
      <w:r>
        <w:rPr>
          <w:rFonts w:eastAsia="Times New Roman" w:cs="Times New Roman"/>
          <w:szCs w:val="24"/>
        </w:rPr>
        <w:t>real-life</w:t>
      </w:r>
      <w:r w:rsidRPr="00CB5642">
        <w:rPr>
          <w:rFonts w:eastAsia="Times New Roman" w:cs="Times New Roman"/>
          <w:szCs w:val="24"/>
        </w:rPr>
        <w:t xml:space="preserve"> energy independence stories.</w:t>
      </w:r>
    </w:p>
    <w:p w14:paraId="34E5F7CF" w14:textId="77777777" w:rsidR="00C753C5" w:rsidRPr="00CB5642"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w:t>
      </w:r>
      <w:r>
        <w:rPr>
          <w:rFonts w:eastAsia="Times New Roman" w:cs="Times New Roman"/>
          <w:szCs w:val="24"/>
        </w:rPr>
        <w:t xml:space="preserve"> </w:t>
      </w:r>
      <w:r w:rsidRPr="00CB5642">
        <w:rPr>
          <w:rFonts w:eastAsia="Times New Roman" w:cs="Times New Roman"/>
          <w:szCs w:val="24"/>
        </w:rPr>
        <w:t>Working with eco-influencers and architectural thought leaders.</w:t>
      </w:r>
    </w:p>
    <w:p w14:paraId="75609610" w14:textId="77777777" w:rsidR="00C753C5" w:rsidRPr="00CB5642"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w:t>
      </w:r>
      <w:r>
        <w:rPr>
          <w:rFonts w:eastAsia="Times New Roman" w:cs="Times New Roman"/>
          <w:szCs w:val="24"/>
        </w:rPr>
        <w:t xml:space="preserve"> </w:t>
      </w:r>
      <w:r w:rsidRPr="00CB5642">
        <w:rPr>
          <w:rFonts w:eastAsia="Times New Roman" w:cs="Times New Roman"/>
          <w:szCs w:val="24"/>
        </w:rPr>
        <w:t>Demonstration homes in which the visitors can test the Habitat OS system.</w:t>
      </w:r>
    </w:p>
    <w:p w14:paraId="1569EA29" w14:textId="77777777" w:rsidR="00C753C5" w:rsidRPr="00CB5642"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w:t>
      </w:r>
      <w:r>
        <w:rPr>
          <w:rFonts w:eastAsia="Times New Roman" w:cs="Times New Roman"/>
          <w:szCs w:val="24"/>
        </w:rPr>
        <w:t xml:space="preserve"> </w:t>
      </w:r>
      <w:r w:rsidRPr="00CB5642">
        <w:rPr>
          <w:rFonts w:eastAsia="Times New Roman" w:cs="Times New Roman"/>
          <w:szCs w:val="24"/>
        </w:rPr>
        <w:t>Specific marketing to current Tesla EV clients.</w:t>
      </w:r>
    </w:p>
    <w:p w14:paraId="1B48F499" w14:textId="77777777" w:rsidR="00C753C5"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It is in line with the principles of relationship marketing when brand community increases long-term loyalty (Grönroos, 2020</w:t>
      </w:r>
      <w:r>
        <w:rPr>
          <w:rFonts w:eastAsia="Times New Roman" w:cs="Times New Roman"/>
          <w:szCs w:val="24"/>
        </w:rPr>
        <w:t>).</w:t>
      </w:r>
    </w:p>
    <w:p w14:paraId="58DC52EB" w14:textId="77777777" w:rsidR="00C753C5" w:rsidRDefault="00C753C5" w:rsidP="00742865">
      <w:pPr>
        <w:pStyle w:val="Heading2"/>
        <w:rPr>
          <w:rFonts w:eastAsia="Times New Roman"/>
        </w:rPr>
      </w:pPr>
      <w:bookmarkStart w:id="21" w:name="_j01x43487vnm" w:colFirst="0" w:colLast="0"/>
      <w:bookmarkStart w:id="22" w:name="_Toc214026231"/>
      <w:bookmarkEnd w:id="21"/>
      <w:r>
        <w:rPr>
          <w:rFonts w:eastAsia="Times New Roman"/>
        </w:rPr>
        <w:t>5. People</w:t>
      </w:r>
      <w:bookmarkEnd w:id="22"/>
    </w:p>
    <w:p w14:paraId="1765EA33" w14:textId="77777777" w:rsidR="00C753C5" w:rsidRDefault="00C753C5" w:rsidP="00C753C5">
      <w:pPr>
        <w:spacing w:before="240" w:after="240" w:line="360" w:lineRule="auto"/>
        <w:jc w:val="both"/>
        <w:rPr>
          <w:rFonts w:eastAsia="Times New Roman" w:cs="Times New Roman"/>
          <w:szCs w:val="24"/>
        </w:rPr>
      </w:pPr>
      <w:r w:rsidRPr="006F3F2C">
        <w:rPr>
          <w:rFonts w:eastAsia="Times New Roman" w:cs="Times New Roman"/>
          <w:szCs w:val="24"/>
        </w:rPr>
        <w:t>Individuals constitute an important part because Tesla Habitat is consultative and long-term in support. The most important staff members are Tesla engineers, installation experts, customer advisors</w:t>
      </w:r>
      <w:r>
        <w:rPr>
          <w:rFonts w:eastAsia="Times New Roman" w:cs="Times New Roman"/>
          <w:szCs w:val="24"/>
        </w:rPr>
        <w:t>,</w:t>
      </w:r>
      <w:r w:rsidRPr="006F3F2C">
        <w:rPr>
          <w:rFonts w:eastAsia="Times New Roman" w:cs="Times New Roman"/>
          <w:szCs w:val="24"/>
        </w:rPr>
        <w:t xml:space="preserve"> and digital support teams. Employee development is aimed at sustainability</w:t>
      </w:r>
      <w:r>
        <w:rPr>
          <w:rFonts w:eastAsia="Times New Roman" w:cs="Times New Roman"/>
          <w:szCs w:val="24"/>
        </w:rPr>
        <w:t>,</w:t>
      </w:r>
      <w:r w:rsidRPr="006F3F2C">
        <w:rPr>
          <w:rFonts w:eastAsia="Times New Roman" w:cs="Times New Roman"/>
          <w:szCs w:val="24"/>
        </w:rPr>
        <w:t xml:space="preserve"> communication, empathy</w:t>
      </w:r>
      <w:r>
        <w:rPr>
          <w:rFonts w:eastAsia="Times New Roman" w:cs="Times New Roman"/>
          <w:szCs w:val="24"/>
        </w:rPr>
        <w:t>,</w:t>
      </w:r>
      <w:r w:rsidRPr="006F3F2C">
        <w:rPr>
          <w:rFonts w:eastAsia="Times New Roman" w:cs="Times New Roman"/>
          <w:szCs w:val="24"/>
        </w:rPr>
        <w:t xml:space="preserve"> and customer empowerment. Tesla will also develop a community of Habitat residents to establish peer advocacy and exchange of knowledge</w:t>
      </w:r>
      <w:r>
        <w:rPr>
          <w:rFonts w:eastAsia="Times New Roman" w:cs="Times New Roman"/>
          <w:szCs w:val="24"/>
        </w:rPr>
        <w:t>.</w:t>
      </w:r>
    </w:p>
    <w:p w14:paraId="3BD65E6D" w14:textId="77777777" w:rsidR="00C753C5" w:rsidRDefault="00C753C5" w:rsidP="00742865">
      <w:pPr>
        <w:pStyle w:val="Heading2"/>
        <w:rPr>
          <w:rFonts w:eastAsia="Times New Roman"/>
        </w:rPr>
      </w:pPr>
      <w:bookmarkStart w:id="23" w:name="_jnl4hhj52es3" w:colFirst="0" w:colLast="0"/>
      <w:bookmarkStart w:id="24" w:name="_Toc214026232"/>
      <w:bookmarkEnd w:id="23"/>
      <w:r>
        <w:rPr>
          <w:rFonts w:eastAsia="Times New Roman"/>
        </w:rPr>
        <w:t>6. Process</w:t>
      </w:r>
      <w:bookmarkEnd w:id="24"/>
    </w:p>
    <w:p w14:paraId="29F14268" w14:textId="77777777" w:rsidR="00C753C5"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 xml:space="preserve">The service process has </w:t>
      </w:r>
      <w:r>
        <w:rPr>
          <w:rFonts w:eastAsia="Times New Roman" w:cs="Times New Roman"/>
          <w:szCs w:val="24"/>
        </w:rPr>
        <w:t>several</w:t>
      </w:r>
      <w:r w:rsidRPr="00CB5642">
        <w:rPr>
          <w:rFonts w:eastAsia="Times New Roman" w:cs="Times New Roman"/>
          <w:szCs w:val="24"/>
        </w:rPr>
        <w:t xml:space="preserve"> steps:</w:t>
      </w:r>
    </w:p>
    <w:p w14:paraId="278D5C36" w14:textId="77777777" w:rsidR="00C753C5"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 xml:space="preserve">1. Online consultation and appraisal. </w:t>
      </w:r>
    </w:p>
    <w:p w14:paraId="75174194" w14:textId="77777777" w:rsidR="00C753C5"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 xml:space="preserve">2. Systems and architectural customisation. </w:t>
      </w:r>
    </w:p>
    <w:p w14:paraId="183BD34A" w14:textId="77777777" w:rsidR="00C753C5"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 xml:space="preserve">3. Planning assistance Regulatory. </w:t>
      </w:r>
    </w:p>
    <w:p w14:paraId="4A256F8F" w14:textId="77777777" w:rsidR="00C753C5"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 xml:space="preserve">4. </w:t>
      </w:r>
      <w:r>
        <w:rPr>
          <w:rFonts w:eastAsia="Times New Roman" w:cs="Times New Roman"/>
          <w:szCs w:val="24"/>
        </w:rPr>
        <w:t>On-site</w:t>
      </w:r>
      <w:r w:rsidRPr="00CB5642">
        <w:rPr>
          <w:rFonts w:eastAsia="Times New Roman" w:cs="Times New Roman"/>
          <w:szCs w:val="24"/>
        </w:rPr>
        <w:t xml:space="preserve"> installation and system integration. </w:t>
      </w:r>
    </w:p>
    <w:p w14:paraId="1935AB33" w14:textId="77777777" w:rsidR="00C753C5"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 xml:space="preserve">5. Continuous system monitoring and optimisation with Tesla Cloud. </w:t>
      </w:r>
    </w:p>
    <w:p w14:paraId="3AF58CBC" w14:textId="77777777" w:rsidR="00C753C5" w:rsidRDefault="00C753C5" w:rsidP="00C753C5">
      <w:pPr>
        <w:spacing w:before="240" w:after="240" w:line="360" w:lineRule="auto"/>
        <w:jc w:val="both"/>
        <w:rPr>
          <w:rFonts w:eastAsia="Times New Roman" w:cs="Times New Roman"/>
          <w:szCs w:val="24"/>
        </w:rPr>
      </w:pPr>
      <w:r w:rsidRPr="00CB5642">
        <w:rPr>
          <w:rFonts w:eastAsia="Times New Roman" w:cs="Times New Roman"/>
          <w:szCs w:val="24"/>
        </w:rPr>
        <w:t xml:space="preserve">This is a personalised but standardised process that ensures </w:t>
      </w:r>
      <w:r>
        <w:rPr>
          <w:rFonts w:eastAsia="Times New Roman" w:cs="Times New Roman"/>
          <w:szCs w:val="24"/>
        </w:rPr>
        <w:t xml:space="preserve">the </w:t>
      </w:r>
      <w:r w:rsidRPr="00CB5642">
        <w:rPr>
          <w:rFonts w:eastAsia="Times New Roman" w:cs="Times New Roman"/>
          <w:szCs w:val="24"/>
        </w:rPr>
        <w:t>reliability of the operations and customer confidence</w:t>
      </w:r>
      <w:r>
        <w:rPr>
          <w:rFonts w:eastAsia="Times New Roman" w:cs="Times New Roman"/>
          <w:szCs w:val="24"/>
        </w:rPr>
        <w:t>.</w:t>
      </w:r>
    </w:p>
    <w:p w14:paraId="7924CD87" w14:textId="77777777" w:rsidR="00C753C5" w:rsidRDefault="00C753C5" w:rsidP="00742865">
      <w:pPr>
        <w:pStyle w:val="Heading2"/>
        <w:rPr>
          <w:rFonts w:eastAsia="Times New Roman"/>
        </w:rPr>
      </w:pPr>
      <w:bookmarkStart w:id="25" w:name="_sjxgdifm8mxh" w:colFirst="0" w:colLast="0"/>
      <w:bookmarkStart w:id="26" w:name="_Toc214026233"/>
      <w:bookmarkEnd w:id="25"/>
      <w:r>
        <w:rPr>
          <w:rFonts w:eastAsia="Times New Roman"/>
        </w:rPr>
        <w:t>7. Physical Evidence</w:t>
      </w:r>
      <w:bookmarkEnd w:id="26"/>
    </w:p>
    <w:p w14:paraId="13EDADF4" w14:textId="77777777" w:rsidR="00C753C5" w:rsidRDefault="00C753C5" w:rsidP="00C753C5">
      <w:pPr>
        <w:spacing w:before="240" w:after="240" w:line="360" w:lineRule="auto"/>
        <w:jc w:val="both"/>
        <w:rPr>
          <w:rFonts w:eastAsia="Times New Roman" w:cs="Times New Roman"/>
          <w:szCs w:val="24"/>
        </w:rPr>
      </w:pPr>
      <w:r w:rsidRPr="0015115F">
        <w:rPr>
          <w:rFonts w:eastAsia="Times New Roman" w:cs="Times New Roman"/>
          <w:szCs w:val="24"/>
        </w:rPr>
        <w:t>Physical evidence can be seen in the architectural look of Tesla Habitat houses, the design of Tesla showrooms, Habitat OS online interfaces</w:t>
      </w:r>
      <w:r>
        <w:rPr>
          <w:rFonts w:eastAsia="Times New Roman" w:cs="Times New Roman"/>
          <w:szCs w:val="24"/>
        </w:rPr>
        <w:t>,</w:t>
      </w:r>
      <w:r w:rsidRPr="0015115F">
        <w:rPr>
          <w:rFonts w:eastAsia="Times New Roman" w:cs="Times New Roman"/>
          <w:szCs w:val="24"/>
        </w:rPr>
        <w:t xml:space="preserve"> and demonstration properties. Minimalism, clean lines</w:t>
      </w:r>
      <w:r>
        <w:rPr>
          <w:rFonts w:eastAsia="Times New Roman" w:cs="Times New Roman"/>
          <w:szCs w:val="24"/>
        </w:rPr>
        <w:t>,</w:t>
      </w:r>
      <w:r w:rsidRPr="0015115F">
        <w:rPr>
          <w:rFonts w:eastAsia="Times New Roman" w:cs="Times New Roman"/>
          <w:szCs w:val="24"/>
        </w:rPr>
        <w:t xml:space="preserve"> and high-quality materials feature the visual identity that supports the innovative and high-quality brand image of Tesla. Physical consistency helps to enhance brand consistency and the feeling of reliability (Zeithaml et al., 2020</w:t>
      </w:r>
      <w:r>
        <w:rPr>
          <w:rFonts w:eastAsia="Times New Roman" w:cs="Times New Roman"/>
          <w:szCs w:val="24"/>
        </w:rPr>
        <w:t>).</w:t>
      </w:r>
    </w:p>
    <w:p w14:paraId="791A3165" w14:textId="07FA62FA" w:rsidR="00C85DF8" w:rsidRDefault="00C85DF8" w:rsidP="00C85DF8">
      <w:pPr>
        <w:pStyle w:val="Heading1"/>
        <w:rPr>
          <w:rFonts w:eastAsia="Times New Roman"/>
        </w:rPr>
      </w:pPr>
      <w:bookmarkStart w:id="27" w:name="_Toc214026234"/>
      <w:r>
        <w:rPr>
          <w:rFonts w:eastAsia="Times New Roman"/>
        </w:rPr>
        <w:t>Element 3: Pitch</w:t>
      </w:r>
      <w:bookmarkEnd w:id="27"/>
    </w:p>
    <w:p w14:paraId="0B9AA881" w14:textId="621DA216" w:rsidR="00C85DF8" w:rsidRDefault="003C6C1B" w:rsidP="00C85DF8">
      <w:r>
        <w:rPr>
          <w:noProof/>
        </w:rPr>
        <w:drawing>
          <wp:inline distT="0" distB="0" distL="0" distR="0" wp14:anchorId="25E0000F" wp14:editId="3D7B23E3">
            <wp:extent cx="5908675" cy="7562850"/>
            <wp:effectExtent l="0" t="0" r="0" b="0"/>
            <wp:docPr id="1434770610" name="Picture 1" descr="A home pag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70610" name="Picture 1" descr="A home page with text and image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908675" cy="7562850"/>
                    </a:xfrm>
                    <a:prstGeom prst="rect">
                      <a:avLst/>
                    </a:prstGeom>
                  </pic:spPr>
                </pic:pic>
              </a:graphicData>
            </a:graphic>
          </wp:inline>
        </w:drawing>
      </w:r>
    </w:p>
    <w:p w14:paraId="0772DF2D" w14:textId="428872F6" w:rsidR="003C6C1B" w:rsidRDefault="003C6C1B" w:rsidP="003C6C1B">
      <w:pPr>
        <w:spacing w:line="360" w:lineRule="auto"/>
        <w:jc w:val="both"/>
      </w:pPr>
      <w:r>
        <w:t xml:space="preserve">The poster features the Tesla Habitat, an idea of a fully sustainable smart-home system that aims at minimizing the use of energy around the world and family emissions. It starts with determining the principal issue: city housing consumes nearly 40 percent of the </w:t>
      </w:r>
      <w:r w:rsidR="00756E55">
        <w:t>world's</w:t>
      </w:r>
      <w:r>
        <w:t xml:space="preserve"> energy and makes significant carbon emissions. Although the demand </w:t>
      </w:r>
      <w:r w:rsidR="00756E55">
        <w:t>for</w:t>
      </w:r>
      <w:r>
        <w:t xml:space="preserve"> green solutions is on the increase, the majority of houses continue </w:t>
      </w:r>
      <w:r w:rsidR="00756E55">
        <w:t>to rely</w:t>
      </w:r>
      <w:r>
        <w:t xml:space="preserve"> on traditional and inefficient energy systems. </w:t>
      </w:r>
      <w:r w:rsidR="00756E55">
        <w:t xml:space="preserve"> </w:t>
      </w:r>
    </w:p>
    <w:p w14:paraId="5D7A6CF3" w14:textId="034BC16C" w:rsidR="003C6C1B" w:rsidRDefault="003C6C1B" w:rsidP="003C6C1B">
      <w:pPr>
        <w:spacing w:line="360" w:lineRule="auto"/>
        <w:jc w:val="both"/>
      </w:pPr>
      <w:r>
        <w:t>The marketing mix accentuates the product as a high-end smart home, which operates using solar energy and offers Tesla support. Its target customers are environmentally conscious people living at home, tech adopters, workers</w:t>
      </w:r>
      <w:r w:rsidR="00756E55">
        <w:t>,</w:t>
      </w:r>
      <w:r>
        <w:t xml:space="preserve"> and families who desire energy self-sufficiency and energy savings.</w:t>
      </w:r>
    </w:p>
    <w:p w14:paraId="2BE33748" w14:textId="46ADB355" w:rsidR="003C6C1B" w:rsidRDefault="003C6C1B" w:rsidP="003C6C1B">
      <w:pPr>
        <w:spacing w:line="360" w:lineRule="auto"/>
        <w:jc w:val="both"/>
      </w:pPr>
      <w:r>
        <w:t xml:space="preserve">The STDP section describes the way the brand will divide the market, appeal to people interested in sustainable living, </w:t>
      </w:r>
      <w:r w:rsidR="00756E55">
        <w:t>how</w:t>
      </w:r>
      <w:r>
        <w:t xml:space="preserve"> the brand will distinguish itself by being fully solar-powered, with storage and intelligent automation, and how the home will be presented as a well-designed and comfortable eco-luxury.</w:t>
      </w:r>
    </w:p>
    <w:p w14:paraId="1209A1FA" w14:textId="46CC87FE" w:rsidR="003C6C1B" w:rsidRPr="00C85DF8" w:rsidRDefault="003C6C1B" w:rsidP="003C6C1B">
      <w:pPr>
        <w:spacing w:line="360" w:lineRule="auto"/>
        <w:jc w:val="both"/>
      </w:pPr>
      <w:r>
        <w:t>In general, the poster conveys Tesla Habitat as a combination of sustainability, intelligent technology, and lifestyle design to introduce the future-oriented lifestyle that provides the freedom of energy and environmental awareness.</w:t>
      </w:r>
    </w:p>
    <w:p w14:paraId="20373180" w14:textId="3684AA32" w:rsidR="00C753C5" w:rsidRDefault="00C753C5" w:rsidP="00742865">
      <w:pPr>
        <w:pStyle w:val="Heading1"/>
        <w:rPr>
          <w:rFonts w:eastAsia="Times New Roman"/>
        </w:rPr>
      </w:pPr>
      <w:bookmarkStart w:id="28" w:name="_xwwp4xyo5vjz" w:colFirst="0" w:colLast="0"/>
      <w:bookmarkStart w:id="29" w:name="_Toc214026235"/>
      <w:bookmarkEnd w:id="28"/>
      <w:r>
        <w:rPr>
          <w:rFonts w:eastAsia="Times New Roman"/>
        </w:rPr>
        <w:t>Element 4: Reflection</w:t>
      </w:r>
      <w:bookmarkEnd w:id="29"/>
    </w:p>
    <w:p w14:paraId="0072B666" w14:textId="77777777" w:rsidR="00C753C5" w:rsidRPr="00264345" w:rsidRDefault="00C753C5" w:rsidP="00C753C5">
      <w:pPr>
        <w:spacing w:before="240" w:after="240" w:line="360" w:lineRule="auto"/>
        <w:jc w:val="both"/>
        <w:rPr>
          <w:rFonts w:eastAsia="Times New Roman" w:cs="Times New Roman"/>
          <w:szCs w:val="24"/>
        </w:rPr>
      </w:pPr>
      <w:r w:rsidRPr="00264345">
        <w:rPr>
          <w:rFonts w:eastAsia="Times New Roman" w:cs="Times New Roman"/>
          <w:szCs w:val="24"/>
        </w:rPr>
        <w:t>The Tesla Habitat brand concept was developed by me, which gave me an opportunity to learn more about strategic brand development in the modern marketing practice. I have come to know that brand creation does not simply involve offering a new product or service, but also developing a narrative that is well-linked and acceptable to consumer values, market situations</w:t>
      </w:r>
      <w:r>
        <w:rPr>
          <w:rFonts w:eastAsia="Times New Roman" w:cs="Times New Roman"/>
          <w:szCs w:val="24"/>
        </w:rPr>
        <w:t>,</w:t>
      </w:r>
      <w:r w:rsidRPr="00264345">
        <w:rPr>
          <w:rFonts w:eastAsia="Times New Roman" w:cs="Times New Roman"/>
          <w:szCs w:val="24"/>
        </w:rPr>
        <w:t xml:space="preserve"> and long-term organisational identity. In the process, I realised that it is necessary to base brand strategy on real market understanding and not assumptions. As an example, the choice to locate Tesla Habitat on the principles of sustainability and digital life integration was preconditioned </w:t>
      </w:r>
      <w:r>
        <w:rPr>
          <w:rFonts w:eastAsia="Times New Roman" w:cs="Times New Roman"/>
          <w:szCs w:val="24"/>
        </w:rPr>
        <w:t>by</w:t>
      </w:r>
      <w:r w:rsidRPr="00264345">
        <w:rPr>
          <w:rFonts w:eastAsia="Times New Roman" w:cs="Times New Roman"/>
          <w:szCs w:val="24"/>
        </w:rPr>
        <w:t xml:space="preserve"> the research, which revealed the increasing interest </w:t>
      </w:r>
      <w:r>
        <w:rPr>
          <w:rFonts w:eastAsia="Times New Roman" w:cs="Times New Roman"/>
          <w:szCs w:val="24"/>
        </w:rPr>
        <w:t>in</w:t>
      </w:r>
      <w:r w:rsidRPr="00264345">
        <w:rPr>
          <w:rFonts w:eastAsia="Times New Roman" w:cs="Times New Roman"/>
          <w:szCs w:val="24"/>
        </w:rPr>
        <w:t xml:space="preserve"> smart houses and low-carbon living in the UK (Mintel, 2023; Statista, 2024).</w:t>
      </w:r>
    </w:p>
    <w:p w14:paraId="4BCC11B0" w14:textId="10C5B15A" w:rsidR="00C753C5" w:rsidRPr="00264345" w:rsidRDefault="00C753C5" w:rsidP="00C753C5">
      <w:pPr>
        <w:spacing w:before="240" w:after="240" w:line="360" w:lineRule="auto"/>
        <w:jc w:val="both"/>
        <w:rPr>
          <w:rFonts w:eastAsia="Times New Roman" w:cs="Times New Roman"/>
          <w:szCs w:val="24"/>
        </w:rPr>
      </w:pPr>
      <w:r w:rsidRPr="00264345">
        <w:rPr>
          <w:rFonts w:eastAsia="Times New Roman" w:cs="Times New Roman"/>
          <w:szCs w:val="24"/>
        </w:rPr>
        <w:t>My exposure to Tesla Habitat helped me increase my awareness of the importance of sustainability as a driver of modern marketing responsibility. I had to consider marketing as something more than an instrument of persuasion, but a way of making lifestyle changes more environmentally responsible. According to Peattie and Belz (2021), sustainability marketing needs to build the value that will be beneficial to consumers and the entire environment, and this model helped influence my decision-making. Instead of having sustainability appear as a sacrifice, I tried to make it inspirational and empowering. This change affected my perspective of thinking about messaging, value propositions</w:t>
      </w:r>
      <w:r>
        <w:rPr>
          <w:rFonts w:eastAsia="Times New Roman" w:cs="Times New Roman"/>
          <w:szCs w:val="24"/>
        </w:rPr>
        <w:t>,</w:t>
      </w:r>
      <w:r w:rsidRPr="00264345">
        <w:rPr>
          <w:rFonts w:eastAsia="Times New Roman" w:cs="Times New Roman"/>
          <w:szCs w:val="24"/>
        </w:rPr>
        <w:t xml:space="preserve"> and </w:t>
      </w:r>
      <w:r>
        <w:rPr>
          <w:rFonts w:eastAsia="Times New Roman" w:cs="Times New Roman"/>
          <w:szCs w:val="24"/>
        </w:rPr>
        <w:t xml:space="preserve">the </w:t>
      </w:r>
      <w:r w:rsidRPr="00264345">
        <w:rPr>
          <w:rFonts w:eastAsia="Times New Roman" w:cs="Times New Roman"/>
          <w:szCs w:val="24"/>
        </w:rPr>
        <w:t>emotional tone of the brand. It made me remember that consumers are becoming more and more demanding of companies acting genuinely</w:t>
      </w:r>
      <w:r w:rsidR="00756E55">
        <w:rPr>
          <w:rFonts w:eastAsia="Times New Roman" w:cs="Times New Roman"/>
          <w:szCs w:val="24"/>
        </w:rPr>
        <w:t>,</w:t>
      </w:r>
      <w:r w:rsidRPr="00264345">
        <w:rPr>
          <w:rFonts w:eastAsia="Times New Roman" w:cs="Times New Roman"/>
          <w:szCs w:val="24"/>
        </w:rPr>
        <w:t xml:space="preserve"> rather than acting in a manner that is shown as </w:t>
      </w:r>
      <w:r>
        <w:rPr>
          <w:rFonts w:eastAsia="Times New Roman" w:cs="Times New Roman"/>
          <w:szCs w:val="24"/>
        </w:rPr>
        <w:t>environmentally friendly.</w:t>
      </w:r>
    </w:p>
    <w:p w14:paraId="6ECF7456" w14:textId="77777777" w:rsidR="00C753C5" w:rsidRPr="00264345" w:rsidRDefault="00C753C5" w:rsidP="00C753C5">
      <w:pPr>
        <w:spacing w:before="240" w:after="240" w:line="360" w:lineRule="auto"/>
        <w:jc w:val="both"/>
        <w:rPr>
          <w:rFonts w:eastAsia="Times New Roman" w:cs="Times New Roman"/>
          <w:szCs w:val="24"/>
        </w:rPr>
      </w:pPr>
      <w:r w:rsidRPr="00264345">
        <w:rPr>
          <w:rFonts w:eastAsia="Times New Roman" w:cs="Times New Roman"/>
          <w:szCs w:val="24"/>
        </w:rPr>
        <w:t xml:space="preserve">Another skill that was built during the preparation of ideas to be pitched is communication and professional presentation skills. To render a complex concept into a convincing story, it had to be clear with structure and the presentation of functional and emotional worth. I also came to know that strategic pitching does not just involve outlining features but also an explanation of why the offering is important to people. According to Gronroos (2020), relationship-building in marketing is anchored on the communicated value in </w:t>
      </w:r>
      <w:r>
        <w:rPr>
          <w:rFonts w:eastAsia="Times New Roman" w:cs="Times New Roman"/>
          <w:szCs w:val="24"/>
        </w:rPr>
        <w:t>a</w:t>
      </w:r>
      <w:r w:rsidRPr="00264345">
        <w:rPr>
          <w:rFonts w:eastAsia="Times New Roman" w:cs="Times New Roman"/>
          <w:szCs w:val="24"/>
        </w:rPr>
        <w:t xml:space="preserve"> manner </w:t>
      </w:r>
      <w:r>
        <w:rPr>
          <w:rFonts w:eastAsia="Times New Roman" w:cs="Times New Roman"/>
          <w:szCs w:val="24"/>
        </w:rPr>
        <w:t xml:space="preserve">that </w:t>
      </w:r>
      <w:r w:rsidRPr="00264345">
        <w:rPr>
          <w:rFonts w:eastAsia="Times New Roman" w:cs="Times New Roman"/>
          <w:szCs w:val="24"/>
        </w:rPr>
        <w:t>the audience can relate to on an individual level. When creating my pitch, I guided the concept of energy independence and future-proof living due to the fact that the messages are emotional and socially relevant to the target audience.</w:t>
      </w:r>
    </w:p>
    <w:p w14:paraId="27AF0606" w14:textId="77777777" w:rsidR="00C753C5" w:rsidRPr="00264345" w:rsidRDefault="00C753C5" w:rsidP="00C753C5">
      <w:pPr>
        <w:spacing w:before="240" w:after="240" w:line="360" w:lineRule="auto"/>
        <w:jc w:val="both"/>
        <w:rPr>
          <w:rFonts w:eastAsia="Times New Roman" w:cs="Times New Roman"/>
          <w:szCs w:val="24"/>
        </w:rPr>
      </w:pPr>
      <w:r w:rsidRPr="00264345">
        <w:rPr>
          <w:rFonts w:eastAsia="Times New Roman" w:cs="Times New Roman"/>
          <w:szCs w:val="24"/>
        </w:rPr>
        <w:t>One of my strengths in my approach was that I used research to justify decisions</w:t>
      </w:r>
      <w:r>
        <w:rPr>
          <w:rFonts w:eastAsia="Times New Roman" w:cs="Times New Roman"/>
          <w:szCs w:val="24"/>
        </w:rPr>
        <w:t>,</w:t>
      </w:r>
      <w:r w:rsidRPr="00264345">
        <w:rPr>
          <w:rFonts w:eastAsia="Times New Roman" w:cs="Times New Roman"/>
          <w:szCs w:val="24"/>
        </w:rPr>
        <w:t xml:space="preserve"> especially when segmenting and positioning the brand. I made sure that every strategic decision</w:t>
      </w:r>
      <w:r>
        <w:rPr>
          <w:rFonts w:eastAsia="Times New Roman" w:cs="Times New Roman"/>
          <w:szCs w:val="24"/>
        </w:rPr>
        <w:t>,</w:t>
      </w:r>
      <w:r w:rsidRPr="00264345">
        <w:rPr>
          <w:rFonts w:eastAsia="Times New Roman" w:cs="Times New Roman"/>
          <w:szCs w:val="24"/>
        </w:rPr>
        <w:t xml:space="preserve"> like focusing on professional families that were conscious of the environment</w:t>
      </w:r>
      <w:r>
        <w:rPr>
          <w:rFonts w:eastAsia="Times New Roman" w:cs="Times New Roman"/>
          <w:szCs w:val="24"/>
        </w:rPr>
        <w:t>,</w:t>
      </w:r>
      <w:r w:rsidRPr="00264345">
        <w:rPr>
          <w:rFonts w:eastAsia="Times New Roman" w:cs="Times New Roman"/>
          <w:szCs w:val="24"/>
        </w:rPr>
        <w:t xml:space="preserve"> was backed up with sound industry statistics. I also think that I was coherent in ensuring that </w:t>
      </w:r>
      <w:r>
        <w:rPr>
          <w:rFonts w:eastAsia="Times New Roman" w:cs="Times New Roman"/>
          <w:szCs w:val="24"/>
        </w:rPr>
        <w:t xml:space="preserve">the </w:t>
      </w:r>
      <w:r w:rsidRPr="00264345">
        <w:rPr>
          <w:rFonts w:eastAsia="Times New Roman" w:cs="Times New Roman"/>
          <w:szCs w:val="24"/>
        </w:rPr>
        <w:t xml:space="preserve">marketing mix </w:t>
      </w:r>
      <w:r>
        <w:rPr>
          <w:rFonts w:eastAsia="Times New Roman" w:cs="Times New Roman"/>
          <w:szCs w:val="24"/>
        </w:rPr>
        <w:t>was</w:t>
      </w:r>
      <w:r w:rsidRPr="00264345">
        <w:rPr>
          <w:rFonts w:eastAsia="Times New Roman" w:cs="Times New Roman"/>
          <w:szCs w:val="24"/>
        </w:rPr>
        <w:t xml:space="preserve"> in line with the brand identity. Nonetheless, I have identified areas in which I can improve. One of the spheres is the necessity of using a greater amount of quantitative prediction and financial feasibility analysis. Although I rationalized the pricing conceptually based on the value-based pricing theory (Nagle and Muller, 2018), I could have reinforced the strategy by modeling the concept of affordability in various payment conditions. I can also continue to delve into how to make the brand inclusive to more than </w:t>
      </w:r>
      <w:r>
        <w:rPr>
          <w:rFonts w:eastAsia="Times New Roman" w:cs="Times New Roman"/>
          <w:szCs w:val="24"/>
        </w:rPr>
        <w:t>upper-middle-income</w:t>
      </w:r>
      <w:r w:rsidRPr="00264345">
        <w:rPr>
          <w:rFonts w:eastAsia="Times New Roman" w:cs="Times New Roman"/>
          <w:szCs w:val="24"/>
        </w:rPr>
        <w:t xml:space="preserve"> consumers</w:t>
      </w:r>
      <w:r>
        <w:rPr>
          <w:rFonts w:eastAsia="Times New Roman" w:cs="Times New Roman"/>
          <w:szCs w:val="24"/>
        </w:rPr>
        <w:t>,</w:t>
      </w:r>
      <w:r w:rsidRPr="00264345">
        <w:rPr>
          <w:rFonts w:eastAsia="Times New Roman" w:cs="Times New Roman"/>
          <w:szCs w:val="24"/>
        </w:rPr>
        <w:t xml:space="preserve"> as sustainable products easily lead to </w:t>
      </w:r>
      <w:r>
        <w:rPr>
          <w:rFonts w:eastAsia="Times New Roman" w:cs="Times New Roman"/>
          <w:szCs w:val="24"/>
        </w:rPr>
        <w:t>socioeconomic</w:t>
      </w:r>
      <w:r w:rsidRPr="00264345">
        <w:rPr>
          <w:rFonts w:eastAsia="Times New Roman" w:cs="Times New Roman"/>
          <w:szCs w:val="24"/>
        </w:rPr>
        <w:t xml:space="preserve"> exclusivity.</w:t>
      </w:r>
    </w:p>
    <w:p w14:paraId="0086D48C" w14:textId="77777777" w:rsidR="00C753C5" w:rsidRDefault="00C753C5" w:rsidP="00C753C5">
      <w:pPr>
        <w:spacing w:before="240" w:after="240" w:line="360" w:lineRule="auto"/>
        <w:jc w:val="both"/>
        <w:rPr>
          <w:rFonts w:eastAsia="Times New Roman" w:cs="Times New Roman"/>
          <w:szCs w:val="24"/>
        </w:rPr>
      </w:pPr>
      <w:r w:rsidRPr="00264345">
        <w:rPr>
          <w:rFonts w:eastAsia="Times New Roman" w:cs="Times New Roman"/>
          <w:szCs w:val="24"/>
        </w:rPr>
        <w:t xml:space="preserve">Altogether, this project expanded my skills in bridging theory and practice and </w:t>
      </w:r>
      <w:r>
        <w:rPr>
          <w:rFonts w:eastAsia="Times New Roman" w:cs="Times New Roman"/>
          <w:szCs w:val="24"/>
        </w:rPr>
        <w:t>showed</w:t>
      </w:r>
      <w:r w:rsidRPr="00264345">
        <w:rPr>
          <w:rFonts w:eastAsia="Times New Roman" w:cs="Times New Roman"/>
          <w:szCs w:val="24"/>
        </w:rPr>
        <w:t xml:space="preserve"> how marketing strategy could contribute to the development of innovations that would be sustainability-oriented. I am now in a better position to come up with brand strategies that are not only commercially viable but also socially relevant.</w:t>
      </w:r>
    </w:p>
    <w:p w14:paraId="4F94B375" w14:textId="77777777" w:rsidR="00C753C5" w:rsidRDefault="00C753C5" w:rsidP="00742865">
      <w:pPr>
        <w:pStyle w:val="Heading1"/>
        <w:rPr>
          <w:rFonts w:eastAsia="Times New Roman"/>
        </w:rPr>
      </w:pPr>
      <w:bookmarkStart w:id="30" w:name="_639y3ko40zq7" w:colFirst="0" w:colLast="0"/>
      <w:bookmarkStart w:id="31" w:name="_Toc214026236"/>
      <w:bookmarkEnd w:id="30"/>
      <w:r>
        <w:rPr>
          <w:rFonts w:eastAsia="Times New Roman"/>
        </w:rPr>
        <w:t>Conclusion</w:t>
      </w:r>
      <w:bookmarkEnd w:id="31"/>
    </w:p>
    <w:p w14:paraId="16B57CFA" w14:textId="77777777" w:rsidR="00C753C5" w:rsidRDefault="00C753C5" w:rsidP="00C753C5">
      <w:pPr>
        <w:spacing w:before="240" w:after="240" w:line="360" w:lineRule="auto"/>
        <w:jc w:val="both"/>
        <w:rPr>
          <w:rFonts w:eastAsia="Times New Roman" w:cs="Times New Roman"/>
          <w:szCs w:val="24"/>
        </w:rPr>
      </w:pPr>
      <w:r w:rsidRPr="00B13349">
        <w:rPr>
          <w:rFonts w:eastAsia="Times New Roman" w:cs="Times New Roman"/>
          <w:szCs w:val="24"/>
        </w:rPr>
        <w:t>Tesla Habitat development example shows that strategic marketing can incorporate sustainability, technology</w:t>
      </w:r>
      <w:r>
        <w:rPr>
          <w:rFonts w:eastAsia="Times New Roman" w:cs="Times New Roman"/>
          <w:szCs w:val="24"/>
        </w:rPr>
        <w:t>,</w:t>
      </w:r>
      <w:r w:rsidRPr="00B13349">
        <w:rPr>
          <w:rFonts w:eastAsia="Times New Roman" w:cs="Times New Roman"/>
          <w:szCs w:val="24"/>
        </w:rPr>
        <w:t xml:space="preserve"> and lifestyle aspirations into a logical value proposition. The STDP analysis proved that the primary target segment to be taken is the environmentally conscious and digitally oriented professional households in the UK</w:t>
      </w:r>
      <w:r>
        <w:rPr>
          <w:rFonts w:eastAsia="Times New Roman" w:cs="Times New Roman"/>
          <w:szCs w:val="24"/>
        </w:rPr>
        <w:t>,</w:t>
      </w:r>
      <w:r w:rsidRPr="00B13349">
        <w:rPr>
          <w:rFonts w:eastAsia="Times New Roman" w:cs="Times New Roman"/>
          <w:szCs w:val="24"/>
        </w:rPr>
        <w:t xml:space="preserve"> especially where the consumers are driven by both carbon reduction and the management of energy costs. Tesla Habitat differentiation and positioning </w:t>
      </w:r>
      <w:r>
        <w:rPr>
          <w:rFonts w:eastAsia="Times New Roman" w:cs="Times New Roman"/>
          <w:szCs w:val="24"/>
        </w:rPr>
        <w:t>are</w:t>
      </w:r>
      <w:r w:rsidRPr="00B13349">
        <w:rPr>
          <w:rFonts w:eastAsia="Times New Roman" w:cs="Times New Roman"/>
          <w:szCs w:val="24"/>
        </w:rPr>
        <w:t xml:space="preserve"> based on </w:t>
      </w:r>
      <w:r>
        <w:rPr>
          <w:rFonts w:eastAsia="Times New Roman" w:cs="Times New Roman"/>
          <w:szCs w:val="24"/>
        </w:rPr>
        <w:t>Tesla's</w:t>
      </w:r>
      <w:r w:rsidRPr="00B13349">
        <w:rPr>
          <w:rFonts w:eastAsia="Times New Roman" w:cs="Times New Roman"/>
          <w:szCs w:val="24"/>
        </w:rPr>
        <w:t xml:space="preserve"> current brand equity, with </w:t>
      </w:r>
      <w:r>
        <w:rPr>
          <w:rFonts w:eastAsia="Times New Roman" w:cs="Times New Roman"/>
          <w:szCs w:val="24"/>
        </w:rPr>
        <w:t xml:space="preserve">a </w:t>
      </w:r>
      <w:r w:rsidRPr="00B13349">
        <w:rPr>
          <w:rFonts w:eastAsia="Times New Roman" w:cs="Times New Roman"/>
          <w:szCs w:val="24"/>
        </w:rPr>
        <w:t>focus not on individual smart appliances and renewable upgrades, but on a holistic energy independence and smart living approach. The operationalisations of the 7Ps marketing mix realised the strategy so as to make sure that there was fit between the product ecosystem, value-based pricing, multi-channel distribution, digital promotion communication, trained service staff, organised installation procedures</w:t>
      </w:r>
      <w:r>
        <w:rPr>
          <w:rFonts w:eastAsia="Times New Roman" w:cs="Times New Roman"/>
          <w:szCs w:val="24"/>
        </w:rPr>
        <w:t>,</w:t>
      </w:r>
      <w:r w:rsidRPr="00B13349">
        <w:rPr>
          <w:rFonts w:eastAsia="Times New Roman" w:cs="Times New Roman"/>
          <w:szCs w:val="24"/>
        </w:rPr>
        <w:t xml:space="preserve"> and regular physical brand indicators. The reflection has revealed the significance of responsible marketing practice, strategic narrative building</w:t>
      </w:r>
      <w:r>
        <w:rPr>
          <w:rFonts w:eastAsia="Times New Roman" w:cs="Times New Roman"/>
          <w:szCs w:val="24"/>
        </w:rPr>
        <w:t>,</w:t>
      </w:r>
      <w:r w:rsidRPr="00B13349">
        <w:rPr>
          <w:rFonts w:eastAsia="Times New Roman" w:cs="Times New Roman"/>
          <w:szCs w:val="24"/>
        </w:rPr>
        <w:t xml:space="preserve"> and professional communication in the development of sustainable innovation. Comprehensively, Tesla Habitat is a brand idea that can make a significant contribution to the evolution of the UK into </w:t>
      </w:r>
      <w:r>
        <w:rPr>
          <w:rFonts w:eastAsia="Times New Roman" w:cs="Times New Roman"/>
          <w:szCs w:val="24"/>
        </w:rPr>
        <w:t>a</w:t>
      </w:r>
      <w:r w:rsidRPr="00B13349">
        <w:rPr>
          <w:rFonts w:eastAsia="Times New Roman" w:cs="Times New Roman"/>
          <w:szCs w:val="24"/>
        </w:rPr>
        <w:t xml:space="preserve"> low-carbon lifestyle and provide customers with high-quality and prospective living in the country</w:t>
      </w:r>
      <w:r>
        <w:rPr>
          <w:rFonts w:eastAsia="Times New Roman" w:cs="Times New Roman"/>
          <w:szCs w:val="24"/>
        </w:rPr>
        <w:t>.</w:t>
      </w:r>
    </w:p>
    <w:p w14:paraId="4B885039" w14:textId="77777777" w:rsidR="00C753C5" w:rsidRDefault="00C753C5" w:rsidP="00C753C5">
      <w:pPr>
        <w:spacing w:before="240" w:after="240" w:line="360" w:lineRule="auto"/>
        <w:jc w:val="both"/>
        <w:rPr>
          <w:rFonts w:eastAsia="Times New Roman" w:cs="Times New Roman"/>
          <w:szCs w:val="24"/>
        </w:rPr>
      </w:pPr>
    </w:p>
    <w:p w14:paraId="477A6689" w14:textId="77777777" w:rsidR="00C753C5" w:rsidRDefault="00C753C5" w:rsidP="00C753C5">
      <w:pPr>
        <w:spacing w:before="240" w:after="240" w:line="360" w:lineRule="auto"/>
        <w:jc w:val="both"/>
        <w:rPr>
          <w:rFonts w:eastAsia="Times New Roman" w:cs="Times New Roman"/>
          <w:szCs w:val="24"/>
        </w:rPr>
      </w:pPr>
    </w:p>
    <w:p w14:paraId="0BAF1679" w14:textId="77777777" w:rsidR="003A54D8" w:rsidRDefault="003A54D8" w:rsidP="00C753C5">
      <w:pPr>
        <w:spacing w:before="240" w:after="240" w:line="360" w:lineRule="auto"/>
        <w:jc w:val="both"/>
        <w:rPr>
          <w:rFonts w:eastAsia="Times New Roman" w:cs="Times New Roman"/>
          <w:szCs w:val="24"/>
        </w:rPr>
      </w:pPr>
    </w:p>
    <w:p w14:paraId="59C0936F" w14:textId="77777777" w:rsidR="003A54D8" w:rsidRDefault="003A54D8" w:rsidP="00C753C5">
      <w:pPr>
        <w:spacing w:before="240" w:after="240" w:line="360" w:lineRule="auto"/>
        <w:jc w:val="both"/>
        <w:rPr>
          <w:rFonts w:eastAsia="Times New Roman" w:cs="Times New Roman"/>
          <w:szCs w:val="24"/>
        </w:rPr>
      </w:pPr>
    </w:p>
    <w:p w14:paraId="2A1ECF13" w14:textId="77777777" w:rsidR="003A54D8" w:rsidRDefault="003A54D8" w:rsidP="00C753C5">
      <w:pPr>
        <w:spacing w:before="240" w:after="240" w:line="360" w:lineRule="auto"/>
        <w:jc w:val="both"/>
        <w:rPr>
          <w:rFonts w:eastAsia="Times New Roman" w:cs="Times New Roman"/>
          <w:szCs w:val="24"/>
        </w:rPr>
      </w:pPr>
    </w:p>
    <w:p w14:paraId="448EE85F" w14:textId="1238C2B6" w:rsidR="00C753C5" w:rsidRDefault="00C753C5" w:rsidP="00742865">
      <w:pPr>
        <w:pStyle w:val="Heading1"/>
        <w:rPr>
          <w:rFonts w:eastAsia="Times New Roman"/>
        </w:rPr>
      </w:pPr>
      <w:bookmarkStart w:id="32" w:name="_jvp79p7x0tb5" w:colFirst="0" w:colLast="0"/>
      <w:bookmarkStart w:id="33" w:name="_Toc214026237"/>
      <w:bookmarkEnd w:id="32"/>
      <w:r>
        <w:rPr>
          <w:rFonts w:eastAsia="Times New Roman"/>
        </w:rPr>
        <w:t>References</w:t>
      </w:r>
      <w:bookmarkEnd w:id="33"/>
    </w:p>
    <w:p w14:paraId="3975592E" w14:textId="77777777" w:rsidR="00C753C5" w:rsidRDefault="00C753C5" w:rsidP="00C753C5">
      <w:pPr>
        <w:spacing w:before="240" w:after="240" w:line="360" w:lineRule="auto"/>
        <w:jc w:val="both"/>
        <w:rPr>
          <w:rFonts w:eastAsia="Times New Roman" w:cs="Times New Roman"/>
          <w:szCs w:val="24"/>
        </w:rPr>
      </w:pPr>
      <w:r>
        <w:rPr>
          <w:rFonts w:eastAsia="Times New Roman" w:cs="Times New Roman"/>
          <w:szCs w:val="24"/>
        </w:rPr>
        <w:t xml:space="preserve">BEIS. (2022) </w:t>
      </w:r>
      <w:r>
        <w:rPr>
          <w:rFonts w:eastAsia="Times New Roman" w:cs="Times New Roman"/>
          <w:i/>
          <w:iCs/>
          <w:szCs w:val="24"/>
        </w:rPr>
        <w:t>Energy Consumption in the UK</w:t>
      </w:r>
      <w:r>
        <w:rPr>
          <w:rFonts w:eastAsia="Times New Roman" w:cs="Times New Roman"/>
          <w:szCs w:val="24"/>
        </w:rPr>
        <w:t>. UK Government.</w:t>
      </w:r>
    </w:p>
    <w:p w14:paraId="65EB1D4A" w14:textId="77777777" w:rsidR="00C753C5" w:rsidRDefault="00C753C5" w:rsidP="00C753C5">
      <w:pPr>
        <w:spacing w:before="240" w:after="240" w:line="360" w:lineRule="auto"/>
        <w:jc w:val="both"/>
        <w:rPr>
          <w:rFonts w:eastAsia="Times New Roman" w:cs="Times New Roman"/>
          <w:szCs w:val="24"/>
        </w:rPr>
      </w:pPr>
      <w:r w:rsidRPr="00E11819">
        <w:rPr>
          <w:rFonts w:eastAsia="Times New Roman" w:cs="Times New Roman"/>
          <w:szCs w:val="24"/>
        </w:rPr>
        <w:t>Belz, F.M., Peattie, K. and Onel, N., 2025. Sustainability marketing: A global perspective. John Wiley &amp; Sons.</w:t>
      </w:r>
    </w:p>
    <w:p w14:paraId="07CF8916" w14:textId="77777777" w:rsidR="00C753C5" w:rsidRDefault="00C753C5" w:rsidP="00C753C5">
      <w:pPr>
        <w:spacing w:before="240" w:after="240" w:line="360" w:lineRule="auto"/>
        <w:jc w:val="both"/>
        <w:rPr>
          <w:rFonts w:eastAsia="Times New Roman" w:cs="Times New Roman"/>
          <w:szCs w:val="24"/>
        </w:rPr>
      </w:pPr>
      <w:r w:rsidRPr="00E11819">
        <w:rPr>
          <w:rFonts w:eastAsia="Times New Roman" w:cs="Times New Roman"/>
          <w:szCs w:val="24"/>
        </w:rPr>
        <w:t>Grönroos, C., 2020. Service marketing research priorities. </w:t>
      </w:r>
      <w:r w:rsidRPr="00E11819">
        <w:rPr>
          <w:rFonts w:eastAsia="Times New Roman" w:cs="Times New Roman"/>
          <w:i/>
          <w:iCs/>
          <w:szCs w:val="24"/>
        </w:rPr>
        <w:t>Journal of Services Marketing</w:t>
      </w:r>
      <w:r w:rsidRPr="00E11819">
        <w:rPr>
          <w:rFonts w:eastAsia="Times New Roman" w:cs="Times New Roman"/>
          <w:szCs w:val="24"/>
        </w:rPr>
        <w:t>, </w:t>
      </w:r>
      <w:r w:rsidRPr="00E11819">
        <w:rPr>
          <w:rFonts w:eastAsia="Times New Roman" w:cs="Times New Roman"/>
          <w:i/>
          <w:iCs/>
          <w:szCs w:val="24"/>
        </w:rPr>
        <w:t>34</w:t>
      </w:r>
      <w:r w:rsidRPr="00E11819">
        <w:rPr>
          <w:rFonts w:eastAsia="Times New Roman" w:cs="Times New Roman"/>
          <w:szCs w:val="24"/>
        </w:rPr>
        <w:t>(3), pp.291-298.</w:t>
      </w:r>
    </w:p>
    <w:p w14:paraId="3FCAC55E" w14:textId="77777777" w:rsidR="00C753C5" w:rsidRDefault="00C753C5" w:rsidP="00C753C5">
      <w:pPr>
        <w:spacing w:before="240" w:after="240" w:line="360" w:lineRule="auto"/>
        <w:jc w:val="both"/>
        <w:rPr>
          <w:rFonts w:eastAsia="Times New Roman" w:cs="Times New Roman"/>
          <w:szCs w:val="24"/>
        </w:rPr>
      </w:pPr>
      <w:r>
        <w:rPr>
          <w:rFonts w:eastAsia="Times New Roman" w:cs="Times New Roman"/>
          <w:szCs w:val="24"/>
        </w:rPr>
        <w:t xml:space="preserve">HM Government. (2021) </w:t>
      </w:r>
      <w:r>
        <w:rPr>
          <w:rFonts w:eastAsia="Times New Roman" w:cs="Times New Roman"/>
          <w:i/>
          <w:iCs/>
          <w:szCs w:val="24"/>
        </w:rPr>
        <w:t>Net Zero Strategy: Build Back Greener</w:t>
      </w:r>
      <w:r>
        <w:rPr>
          <w:rFonts w:eastAsia="Times New Roman" w:cs="Times New Roman"/>
          <w:szCs w:val="24"/>
        </w:rPr>
        <w:t>. London: UK Government.</w:t>
      </w:r>
    </w:p>
    <w:p w14:paraId="61027FB6" w14:textId="0571BFE0" w:rsidR="00C753C5" w:rsidRDefault="00C753C5" w:rsidP="00C753C5">
      <w:pPr>
        <w:spacing w:line="360" w:lineRule="auto"/>
        <w:jc w:val="both"/>
        <w:rPr>
          <w:rFonts w:eastAsia="Times New Roman" w:cs="Times New Roman"/>
          <w:szCs w:val="24"/>
        </w:rPr>
      </w:pPr>
      <w:r w:rsidRPr="00E11819">
        <w:rPr>
          <w:rFonts w:eastAsia="Times New Roman" w:cs="Times New Roman"/>
          <w:szCs w:val="24"/>
        </w:rPr>
        <w:t>Hussain, M., Sultan, M., Uzma, F., Longsheng, C., Malik, M.Y., Butt, A.R., Sajjad, A., Younis, I.</w:t>
      </w:r>
      <w:r w:rsidR="00756E55">
        <w:rPr>
          <w:rFonts w:eastAsia="Times New Roman" w:cs="Times New Roman"/>
          <w:szCs w:val="24"/>
        </w:rPr>
        <w:t>,</w:t>
      </w:r>
      <w:r w:rsidRPr="00E11819">
        <w:rPr>
          <w:rFonts w:eastAsia="Times New Roman" w:cs="Times New Roman"/>
          <w:szCs w:val="24"/>
        </w:rPr>
        <w:t xml:space="preserve"> and Imran, M., 2022. A comparative analysis of renewable and non-renewable energy generation to </w:t>
      </w:r>
      <w:r>
        <w:rPr>
          <w:rFonts w:eastAsia="Times New Roman" w:cs="Times New Roman"/>
          <w:szCs w:val="24"/>
        </w:rPr>
        <w:t>reduce</w:t>
      </w:r>
      <w:r w:rsidRPr="00E11819">
        <w:rPr>
          <w:rFonts w:eastAsia="Times New Roman" w:cs="Times New Roman"/>
          <w:szCs w:val="24"/>
        </w:rPr>
        <w:t xml:space="preserve"> CO2 emissions and general costs in household systems. </w:t>
      </w:r>
      <w:r w:rsidRPr="00E11819">
        <w:rPr>
          <w:rFonts w:eastAsia="Times New Roman" w:cs="Times New Roman"/>
          <w:i/>
          <w:iCs/>
          <w:szCs w:val="24"/>
        </w:rPr>
        <w:t>Environmental Science and Pollution Research</w:t>
      </w:r>
      <w:r w:rsidRPr="00E11819">
        <w:rPr>
          <w:rFonts w:eastAsia="Times New Roman" w:cs="Times New Roman"/>
          <w:szCs w:val="24"/>
        </w:rPr>
        <w:t>, </w:t>
      </w:r>
      <w:r w:rsidRPr="00E11819">
        <w:rPr>
          <w:rFonts w:eastAsia="Times New Roman" w:cs="Times New Roman"/>
          <w:i/>
          <w:iCs/>
          <w:szCs w:val="24"/>
        </w:rPr>
        <w:t>29</w:t>
      </w:r>
      <w:r w:rsidRPr="00E11819">
        <w:rPr>
          <w:rFonts w:eastAsia="Times New Roman" w:cs="Times New Roman"/>
          <w:szCs w:val="24"/>
        </w:rPr>
        <w:t>(52), pp.78795-78808.</w:t>
      </w:r>
    </w:p>
    <w:p w14:paraId="37EA5DC8" w14:textId="77777777" w:rsidR="00C753C5" w:rsidRDefault="00C753C5" w:rsidP="00C753C5">
      <w:pPr>
        <w:spacing w:before="240" w:after="240" w:line="360" w:lineRule="auto"/>
        <w:jc w:val="both"/>
        <w:rPr>
          <w:rFonts w:eastAsia="Times New Roman" w:cs="Times New Roman"/>
          <w:szCs w:val="24"/>
        </w:rPr>
      </w:pPr>
      <w:r>
        <w:rPr>
          <w:rFonts w:eastAsia="Times New Roman" w:cs="Times New Roman"/>
          <w:szCs w:val="24"/>
        </w:rPr>
        <w:t xml:space="preserve">IEA. (2023) </w:t>
      </w:r>
      <w:r>
        <w:rPr>
          <w:rFonts w:eastAsia="Times New Roman" w:cs="Times New Roman"/>
          <w:i/>
          <w:iCs/>
          <w:szCs w:val="24"/>
        </w:rPr>
        <w:t>Global EV Outlook 2023</w:t>
      </w:r>
      <w:r>
        <w:rPr>
          <w:rFonts w:eastAsia="Times New Roman" w:cs="Times New Roman"/>
          <w:szCs w:val="24"/>
        </w:rPr>
        <w:t>. International Energy Agency.</w:t>
      </w:r>
    </w:p>
    <w:p w14:paraId="351C9461" w14:textId="77777777" w:rsidR="00C753C5" w:rsidRDefault="00C753C5" w:rsidP="00C753C5">
      <w:pPr>
        <w:spacing w:before="240" w:after="240" w:line="360" w:lineRule="auto"/>
        <w:jc w:val="both"/>
        <w:rPr>
          <w:rFonts w:eastAsia="Times New Roman" w:cs="Times New Roman"/>
          <w:szCs w:val="24"/>
        </w:rPr>
      </w:pPr>
      <w:r>
        <w:rPr>
          <w:rFonts w:eastAsia="Times New Roman" w:cs="Times New Roman"/>
          <w:szCs w:val="24"/>
        </w:rPr>
        <w:t xml:space="preserve">Kotler, P. and Keller, K. (2022) </w:t>
      </w:r>
      <w:r>
        <w:rPr>
          <w:rFonts w:eastAsia="Times New Roman" w:cs="Times New Roman"/>
          <w:i/>
          <w:iCs/>
          <w:szCs w:val="24"/>
        </w:rPr>
        <w:t>Marketing Management</w:t>
      </w:r>
      <w:r>
        <w:rPr>
          <w:rFonts w:eastAsia="Times New Roman" w:cs="Times New Roman"/>
          <w:szCs w:val="24"/>
        </w:rPr>
        <w:t>. 16th ed. Pearson.</w:t>
      </w:r>
    </w:p>
    <w:p w14:paraId="24751519" w14:textId="77777777" w:rsidR="00C753C5" w:rsidRDefault="00C753C5" w:rsidP="00C753C5">
      <w:pPr>
        <w:spacing w:before="240" w:after="240" w:line="360" w:lineRule="auto"/>
        <w:jc w:val="both"/>
        <w:rPr>
          <w:rFonts w:eastAsia="Times New Roman" w:cs="Times New Roman"/>
          <w:szCs w:val="24"/>
        </w:rPr>
      </w:pPr>
      <w:r>
        <w:rPr>
          <w:rFonts w:eastAsia="Times New Roman" w:cs="Times New Roman"/>
          <w:szCs w:val="24"/>
        </w:rPr>
        <w:t xml:space="preserve">Mintel. (2023) </w:t>
      </w:r>
      <w:r>
        <w:rPr>
          <w:rFonts w:eastAsia="Times New Roman" w:cs="Times New Roman"/>
          <w:i/>
          <w:iCs/>
          <w:szCs w:val="24"/>
        </w:rPr>
        <w:t>Sustainable Lifestyles UK</w:t>
      </w:r>
      <w:r>
        <w:rPr>
          <w:rFonts w:eastAsia="Times New Roman" w:cs="Times New Roman"/>
          <w:szCs w:val="24"/>
        </w:rPr>
        <w:t>. Mintel Market Report.</w:t>
      </w:r>
    </w:p>
    <w:p w14:paraId="3AB71AFA" w14:textId="77777777" w:rsidR="00C753C5" w:rsidRDefault="00C753C5" w:rsidP="00C753C5">
      <w:pPr>
        <w:spacing w:before="240" w:after="240" w:line="360" w:lineRule="auto"/>
        <w:jc w:val="both"/>
        <w:rPr>
          <w:rFonts w:eastAsia="Times New Roman" w:cs="Times New Roman"/>
          <w:szCs w:val="24"/>
        </w:rPr>
      </w:pPr>
      <w:r w:rsidRPr="00E11819">
        <w:rPr>
          <w:rFonts w:eastAsia="Times New Roman" w:cs="Times New Roman"/>
          <w:szCs w:val="24"/>
        </w:rPr>
        <w:t>Nagle, T.T. and Muller, G., 2018. </w:t>
      </w:r>
      <w:r w:rsidRPr="00E11819">
        <w:rPr>
          <w:rFonts w:eastAsia="Times New Roman" w:cs="Times New Roman"/>
          <w:i/>
          <w:iCs/>
          <w:szCs w:val="24"/>
        </w:rPr>
        <w:t>The strategy and tactics of pricing</w:t>
      </w:r>
      <w:r w:rsidRPr="00E11819">
        <w:rPr>
          <w:rFonts w:eastAsia="Times New Roman" w:cs="Times New Roman"/>
          <w:szCs w:val="24"/>
        </w:rPr>
        <w:t>. Routledge.</w:t>
      </w:r>
    </w:p>
    <w:p w14:paraId="1D92B9D2" w14:textId="77777777" w:rsidR="00C753C5" w:rsidRDefault="00C753C5" w:rsidP="00C753C5">
      <w:pPr>
        <w:spacing w:before="240" w:after="240" w:line="360" w:lineRule="auto"/>
        <w:jc w:val="both"/>
        <w:rPr>
          <w:rFonts w:eastAsia="Times New Roman" w:cs="Times New Roman"/>
          <w:szCs w:val="24"/>
        </w:rPr>
      </w:pPr>
      <w:r>
        <w:rPr>
          <w:rFonts w:eastAsia="Times New Roman" w:cs="Times New Roman"/>
          <w:szCs w:val="24"/>
        </w:rPr>
        <w:t xml:space="preserve">ONS. (2023) </w:t>
      </w:r>
      <w:r>
        <w:rPr>
          <w:rFonts w:eastAsia="Times New Roman" w:cs="Times New Roman"/>
          <w:i/>
          <w:iCs/>
          <w:szCs w:val="24"/>
        </w:rPr>
        <w:t>Energy and Housing Statistics</w:t>
      </w:r>
      <w:r>
        <w:rPr>
          <w:rFonts w:eastAsia="Times New Roman" w:cs="Times New Roman"/>
          <w:szCs w:val="24"/>
        </w:rPr>
        <w:t>. Office for National Statistics.</w:t>
      </w:r>
    </w:p>
    <w:p w14:paraId="20EF6E54" w14:textId="77777777" w:rsidR="00C753C5" w:rsidRDefault="00C753C5" w:rsidP="00C753C5">
      <w:pPr>
        <w:spacing w:before="240" w:after="240" w:line="360" w:lineRule="auto"/>
        <w:jc w:val="both"/>
        <w:rPr>
          <w:rFonts w:eastAsia="Times New Roman" w:cs="Times New Roman"/>
          <w:szCs w:val="24"/>
        </w:rPr>
      </w:pPr>
      <w:r>
        <w:rPr>
          <w:rFonts w:eastAsia="Times New Roman" w:cs="Times New Roman"/>
          <w:szCs w:val="24"/>
        </w:rPr>
        <w:t xml:space="preserve">Statista. (2024) </w:t>
      </w:r>
      <w:r>
        <w:rPr>
          <w:rFonts w:eastAsia="Times New Roman" w:cs="Times New Roman"/>
          <w:i/>
          <w:iCs/>
          <w:szCs w:val="24"/>
        </w:rPr>
        <w:t>Smart Home Market in the United Kingdom</w:t>
      </w:r>
      <w:r>
        <w:rPr>
          <w:rFonts w:eastAsia="Times New Roman" w:cs="Times New Roman"/>
          <w:szCs w:val="24"/>
        </w:rPr>
        <w:t>. Statista Research Service.</w:t>
      </w:r>
    </w:p>
    <w:p w14:paraId="1C685978" w14:textId="77777777" w:rsidR="00C753C5" w:rsidRDefault="00C753C5" w:rsidP="00C753C5">
      <w:pPr>
        <w:spacing w:line="360" w:lineRule="auto"/>
        <w:jc w:val="both"/>
        <w:rPr>
          <w:rFonts w:eastAsia="Times New Roman" w:cs="Times New Roman"/>
          <w:szCs w:val="24"/>
        </w:rPr>
      </w:pPr>
      <w:r w:rsidRPr="00E11819">
        <w:rPr>
          <w:rFonts w:eastAsia="Times New Roman" w:cs="Times New Roman"/>
          <w:szCs w:val="24"/>
        </w:rPr>
        <w:t>Vargo, S.L., Lusch, R.F., AKAKA, M.A. and HE, Y., 2016. Service-dominant logic. </w:t>
      </w:r>
      <w:r w:rsidRPr="00E11819">
        <w:rPr>
          <w:rFonts w:eastAsia="Times New Roman" w:cs="Times New Roman"/>
          <w:i/>
          <w:iCs/>
          <w:szCs w:val="24"/>
        </w:rPr>
        <w:t>Marketing Theory: A Student Text, Sage Publications, Thousand Oaks, CA</w:t>
      </w:r>
      <w:r w:rsidRPr="00E11819">
        <w:rPr>
          <w:rFonts w:eastAsia="Times New Roman" w:cs="Times New Roman"/>
          <w:szCs w:val="24"/>
        </w:rPr>
        <w:t>, pp.458-475.</w:t>
      </w:r>
    </w:p>
    <w:p w14:paraId="74A72E78" w14:textId="1EBF16AE" w:rsidR="00AE5190" w:rsidRPr="00C753C5" w:rsidRDefault="00C753C5" w:rsidP="00BB2F65">
      <w:pPr>
        <w:spacing w:line="360" w:lineRule="auto"/>
        <w:jc w:val="both"/>
        <w:rPr>
          <w:rFonts w:eastAsia="Times New Roman" w:cs="Times New Roman"/>
          <w:szCs w:val="24"/>
        </w:rPr>
      </w:pPr>
      <w:r w:rsidRPr="00E11819">
        <w:rPr>
          <w:rFonts w:eastAsia="Times New Roman" w:cs="Times New Roman"/>
          <w:szCs w:val="24"/>
        </w:rPr>
        <w:t>Wilson, A., Zeithaml, V., Bitner, M.J. and Gremler, D., 2020. </w:t>
      </w:r>
      <w:r w:rsidRPr="00E11819">
        <w:rPr>
          <w:rFonts w:eastAsia="Times New Roman" w:cs="Times New Roman"/>
          <w:i/>
          <w:iCs/>
          <w:szCs w:val="24"/>
        </w:rPr>
        <w:t>EBK: Services marketing: Integrating customer service across the firm 4e</w:t>
      </w:r>
      <w:r w:rsidRPr="00E11819">
        <w:rPr>
          <w:rFonts w:eastAsia="Times New Roman" w:cs="Times New Roman"/>
          <w:szCs w:val="24"/>
        </w:rPr>
        <w:t>. McGraw Hill.</w:t>
      </w:r>
    </w:p>
    <w:sectPr w:rsidR="00AE5190" w:rsidRPr="00C753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19B3"/>
    <w:multiLevelType w:val="multilevel"/>
    <w:tmpl w:val="548A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E02520"/>
    <w:multiLevelType w:val="multilevel"/>
    <w:tmpl w:val="E0ACDC36"/>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B82292"/>
    <w:multiLevelType w:val="multilevel"/>
    <w:tmpl w:val="DEBA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B04543"/>
    <w:multiLevelType w:val="multilevel"/>
    <w:tmpl w:val="AF42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BE2FE9"/>
    <w:multiLevelType w:val="multilevel"/>
    <w:tmpl w:val="98C8A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F91131"/>
    <w:multiLevelType w:val="multilevel"/>
    <w:tmpl w:val="D3F2A014"/>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FD94904"/>
    <w:multiLevelType w:val="multilevel"/>
    <w:tmpl w:val="BF1C0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2351446">
    <w:abstractNumId w:val="0"/>
  </w:num>
  <w:num w:numId="2" w16cid:durableId="995374695">
    <w:abstractNumId w:val="6"/>
  </w:num>
  <w:num w:numId="3" w16cid:durableId="1579442167">
    <w:abstractNumId w:val="2"/>
  </w:num>
  <w:num w:numId="4" w16cid:durableId="322319265">
    <w:abstractNumId w:val="3"/>
  </w:num>
  <w:num w:numId="5" w16cid:durableId="2132817214">
    <w:abstractNumId w:val="4"/>
  </w:num>
  <w:num w:numId="6" w16cid:durableId="1258758293">
    <w:abstractNumId w:val="5"/>
  </w:num>
  <w:num w:numId="7" w16cid:durableId="5521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F65"/>
    <w:rsid w:val="000008C7"/>
    <w:rsid w:val="00043EAF"/>
    <w:rsid w:val="00067CE4"/>
    <w:rsid w:val="000756F2"/>
    <w:rsid w:val="000777C9"/>
    <w:rsid w:val="000D3CB5"/>
    <w:rsid w:val="000F5CB4"/>
    <w:rsid w:val="00143A01"/>
    <w:rsid w:val="001478A3"/>
    <w:rsid w:val="001636E6"/>
    <w:rsid w:val="00176CE3"/>
    <w:rsid w:val="00180CE4"/>
    <w:rsid w:val="001910C2"/>
    <w:rsid w:val="001946BB"/>
    <w:rsid w:val="001946C5"/>
    <w:rsid w:val="001A6FE8"/>
    <w:rsid w:val="001B2011"/>
    <w:rsid w:val="001D3B87"/>
    <w:rsid w:val="00221902"/>
    <w:rsid w:val="002300AD"/>
    <w:rsid w:val="002509CD"/>
    <w:rsid w:val="00274CF8"/>
    <w:rsid w:val="00281918"/>
    <w:rsid w:val="00292C0A"/>
    <w:rsid w:val="00294AD0"/>
    <w:rsid w:val="002A2266"/>
    <w:rsid w:val="002B59E2"/>
    <w:rsid w:val="002D4FA6"/>
    <w:rsid w:val="002F110E"/>
    <w:rsid w:val="003075B0"/>
    <w:rsid w:val="00355F65"/>
    <w:rsid w:val="00360685"/>
    <w:rsid w:val="00360C6C"/>
    <w:rsid w:val="0038543E"/>
    <w:rsid w:val="0038574A"/>
    <w:rsid w:val="003870A5"/>
    <w:rsid w:val="00393C40"/>
    <w:rsid w:val="003A54D8"/>
    <w:rsid w:val="003B314F"/>
    <w:rsid w:val="003C3BB8"/>
    <w:rsid w:val="003C6C1B"/>
    <w:rsid w:val="003F5FA7"/>
    <w:rsid w:val="0040237E"/>
    <w:rsid w:val="0040431F"/>
    <w:rsid w:val="00417CC5"/>
    <w:rsid w:val="004714C6"/>
    <w:rsid w:val="004909BE"/>
    <w:rsid w:val="00492E89"/>
    <w:rsid w:val="004967BB"/>
    <w:rsid w:val="004A3BDE"/>
    <w:rsid w:val="004C0EB6"/>
    <w:rsid w:val="004C2287"/>
    <w:rsid w:val="00501952"/>
    <w:rsid w:val="005161A2"/>
    <w:rsid w:val="00525A91"/>
    <w:rsid w:val="005561F5"/>
    <w:rsid w:val="00565689"/>
    <w:rsid w:val="005A7790"/>
    <w:rsid w:val="005B334B"/>
    <w:rsid w:val="005B42D0"/>
    <w:rsid w:val="005C5668"/>
    <w:rsid w:val="005C75E4"/>
    <w:rsid w:val="005D2BBC"/>
    <w:rsid w:val="005F00EB"/>
    <w:rsid w:val="00600952"/>
    <w:rsid w:val="006342F3"/>
    <w:rsid w:val="00662B65"/>
    <w:rsid w:val="006748C0"/>
    <w:rsid w:val="00681DD8"/>
    <w:rsid w:val="006C3A29"/>
    <w:rsid w:val="006C44F6"/>
    <w:rsid w:val="006E4350"/>
    <w:rsid w:val="006E6ACF"/>
    <w:rsid w:val="00702571"/>
    <w:rsid w:val="007362C6"/>
    <w:rsid w:val="00742865"/>
    <w:rsid w:val="00756E55"/>
    <w:rsid w:val="00771B87"/>
    <w:rsid w:val="00774DFA"/>
    <w:rsid w:val="007846E8"/>
    <w:rsid w:val="007D3C1F"/>
    <w:rsid w:val="007F3062"/>
    <w:rsid w:val="008422CF"/>
    <w:rsid w:val="00896D66"/>
    <w:rsid w:val="008B6581"/>
    <w:rsid w:val="008E72A0"/>
    <w:rsid w:val="00905803"/>
    <w:rsid w:val="00924734"/>
    <w:rsid w:val="009305A3"/>
    <w:rsid w:val="00935579"/>
    <w:rsid w:val="00957FFE"/>
    <w:rsid w:val="00983DC1"/>
    <w:rsid w:val="009948CB"/>
    <w:rsid w:val="009E050D"/>
    <w:rsid w:val="009E1225"/>
    <w:rsid w:val="00A06BFF"/>
    <w:rsid w:val="00A16A81"/>
    <w:rsid w:val="00A22B41"/>
    <w:rsid w:val="00AB7EB8"/>
    <w:rsid w:val="00AC16D9"/>
    <w:rsid w:val="00AE5190"/>
    <w:rsid w:val="00B34006"/>
    <w:rsid w:val="00B81943"/>
    <w:rsid w:val="00B8733B"/>
    <w:rsid w:val="00B93998"/>
    <w:rsid w:val="00B94382"/>
    <w:rsid w:val="00BB2F65"/>
    <w:rsid w:val="00BB415B"/>
    <w:rsid w:val="00BB5838"/>
    <w:rsid w:val="00BC37E8"/>
    <w:rsid w:val="00BC3D73"/>
    <w:rsid w:val="00BC4461"/>
    <w:rsid w:val="00BE5FF0"/>
    <w:rsid w:val="00C41FB7"/>
    <w:rsid w:val="00C543A0"/>
    <w:rsid w:val="00C753C5"/>
    <w:rsid w:val="00C76FF9"/>
    <w:rsid w:val="00C830D8"/>
    <w:rsid w:val="00C84AF1"/>
    <w:rsid w:val="00C85DF8"/>
    <w:rsid w:val="00C86BC8"/>
    <w:rsid w:val="00C92DA6"/>
    <w:rsid w:val="00C96617"/>
    <w:rsid w:val="00C97D1E"/>
    <w:rsid w:val="00CA00D6"/>
    <w:rsid w:val="00CA13CA"/>
    <w:rsid w:val="00CB035C"/>
    <w:rsid w:val="00CB1DBE"/>
    <w:rsid w:val="00CD26CB"/>
    <w:rsid w:val="00CF0CED"/>
    <w:rsid w:val="00CF1D6E"/>
    <w:rsid w:val="00D03653"/>
    <w:rsid w:val="00D42E68"/>
    <w:rsid w:val="00D475B4"/>
    <w:rsid w:val="00DB1F06"/>
    <w:rsid w:val="00DD7EA3"/>
    <w:rsid w:val="00E0233B"/>
    <w:rsid w:val="00E0330E"/>
    <w:rsid w:val="00E10714"/>
    <w:rsid w:val="00E1362F"/>
    <w:rsid w:val="00E43B35"/>
    <w:rsid w:val="00E765F2"/>
    <w:rsid w:val="00E84D00"/>
    <w:rsid w:val="00E97CFC"/>
    <w:rsid w:val="00EA231F"/>
    <w:rsid w:val="00EB2E34"/>
    <w:rsid w:val="00EB3F57"/>
    <w:rsid w:val="00EB7B0C"/>
    <w:rsid w:val="00EC1B3D"/>
    <w:rsid w:val="00ED2884"/>
    <w:rsid w:val="00F677F2"/>
    <w:rsid w:val="00F84BC4"/>
    <w:rsid w:val="00FA2C73"/>
    <w:rsid w:val="00FA74AA"/>
    <w:rsid w:val="00FB6916"/>
    <w:rsid w:val="00FD54F0"/>
    <w:rsid w:val="00FE0605"/>
    <w:rsid w:val="00FE0D06"/>
    <w:rsid w:val="00FF0D7C"/>
    <w:rsid w:val="00FF2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28CC74"/>
  <w15:chartTrackingRefBased/>
  <w15:docId w15:val="{EF08E27A-C991-4FB9-8C4F-DFE0BE5F9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685"/>
    <w:rPr>
      <w:rFonts w:ascii="Times New Roman" w:hAnsi="Times New Roman"/>
      <w:sz w:val="24"/>
    </w:rPr>
  </w:style>
  <w:style w:type="paragraph" w:styleId="Heading1">
    <w:name w:val="heading 1"/>
    <w:basedOn w:val="Normal"/>
    <w:next w:val="Normal"/>
    <w:link w:val="Heading1Char"/>
    <w:uiPriority w:val="4"/>
    <w:qFormat/>
    <w:rsid w:val="00B81943"/>
    <w:pPr>
      <w:keepNext/>
      <w:keepLines/>
      <w:spacing w:after="0" w:line="480" w:lineRule="auto"/>
      <w:jc w:val="both"/>
      <w:outlineLvl w:val="0"/>
    </w:pPr>
    <w:rPr>
      <w:rFonts w:eastAsiaTheme="majorEastAsia" w:cstheme="majorBidi"/>
      <w:b/>
      <w:bCs/>
      <w:kern w:val="24"/>
      <w:sz w:val="32"/>
    </w:rPr>
  </w:style>
  <w:style w:type="paragraph" w:styleId="Heading2">
    <w:name w:val="heading 2"/>
    <w:basedOn w:val="Normal"/>
    <w:next w:val="Normal"/>
    <w:link w:val="Heading2Char"/>
    <w:uiPriority w:val="9"/>
    <w:unhideWhenUsed/>
    <w:qFormat/>
    <w:rsid w:val="00B81943"/>
    <w:pPr>
      <w:keepNext/>
      <w:keepLines/>
      <w:widowControl w:val="0"/>
      <w:suppressAutoHyphens/>
      <w:spacing w:before="40" w:after="0" w:line="240" w:lineRule="auto"/>
      <w:jc w:val="both"/>
      <w:outlineLvl w:val="1"/>
    </w:pPr>
    <w:rPr>
      <w:rFonts w:eastAsiaTheme="majorEastAsia" w:cs="Mangal"/>
      <w:b/>
      <w:sz w:val="28"/>
      <w:szCs w:val="23"/>
    </w:rPr>
  </w:style>
  <w:style w:type="paragraph" w:styleId="Heading3">
    <w:name w:val="heading 3"/>
    <w:basedOn w:val="Normal"/>
    <w:next w:val="Normal"/>
    <w:link w:val="Heading3Char"/>
    <w:uiPriority w:val="9"/>
    <w:unhideWhenUsed/>
    <w:qFormat/>
    <w:rsid w:val="00B81943"/>
    <w:pPr>
      <w:keepNext/>
      <w:keepLines/>
      <w:spacing w:before="280" w:after="200"/>
      <w:jc w:val="both"/>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BB2F6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B2F6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B2F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B2F6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B2F6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B2F6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4"/>
    <w:rsid w:val="00B81943"/>
    <w:rPr>
      <w:rFonts w:ascii="Times New Roman" w:eastAsiaTheme="majorEastAsia" w:hAnsi="Times New Roman" w:cstheme="majorBidi"/>
      <w:b/>
      <w:bCs/>
      <w:kern w:val="24"/>
      <w:sz w:val="32"/>
    </w:rPr>
  </w:style>
  <w:style w:type="character" w:customStyle="1" w:styleId="Heading2Char">
    <w:name w:val="Heading 2 Char"/>
    <w:basedOn w:val="DefaultParagraphFont"/>
    <w:link w:val="Heading2"/>
    <w:uiPriority w:val="9"/>
    <w:rsid w:val="00B81943"/>
    <w:rPr>
      <w:rFonts w:ascii="Times New Roman" w:eastAsiaTheme="majorEastAsia" w:hAnsi="Times New Roman" w:cs="Mangal"/>
      <w:b/>
      <w:sz w:val="28"/>
      <w:szCs w:val="23"/>
    </w:rPr>
  </w:style>
  <w:style w:type="paragraph" w:styleId="Title">
    <w:name w:val="Title"/>
    <w:basedOn w:val="Normal"/>
    <w:next w:val="Normal"/>
    <w:link w:val="TitleChar"/>
    <w:uiPriority w:val="10"/>
    <w:qFormat/>
    <w:rsid w:val="00C86BC8"/>
    <w:pPr>
      <w:spacing w:after="0" w:line="240" w:lineRule="auto"/>
      <w:contextualSpacing/>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C86BC8"/>
    <w:rPr>
      <w:rFonts w:ascii="Times New Roman" w:eastAsiaTheme="majorEastAsia" w:hAnsi="Times New Roman" w:cstheme="majorBidi"/>
      <w:b/>
      <w:spacing w:val="-10"/>
      <w:kern w:val="28"/>
      <w:sz w:val="32"/>
      <w:szCs w:val="56"/>
    </w:rPr>
  </w:style>
  <w:style w:type="character" w:customStyle="1" w:styleId="Heading3Char">
    <w:name w:val="Heading 3 Char"/>
    <w:basedOn w:val="DefaultParagraphFont"/>
    <w:link w:val="Heading3"/>
    <w:uiPriority w:val="9"/>
    <w:rsid w:val="00B81943"/>
    <w:rPr>
      <w:rFonts w:ascii="Times New Roman" w:eastAsiaTheme="majorEastAsia" w:hAnsi="Times New Roman" w:cstheme="majorBidi"/>
      <w:b/>
      <w:sz w:val="24"/>
      <w:szCs w:val="28"/>
    </w:rPr>
  </w:style>
  <w:style w:type="character" w:customStyle="1" w:styleId="Heading4Char">
    <w:name w:val="Heading 4 Char"/>
    <w:basedOn w:val="DefaultParagraphFont"/>
    <w:link w:val="Heading4"/>
    <w:uiPriority w:val="9"/>
    <w:semiHidden/>
    <w:rsid w:val="00BB2F65"/>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BB2F65"/>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BB2F65"/>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BB2F65"/>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BB2F65"/>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BB2F65"/>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BB2F6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F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F65"/>
    <w:pPr>
      <w:spacing w:before="160"/>
      <w:jc w:val="center"/>
    </w:pPr>
    <w:rPr>
      <w:i/>
      <w:iCs/>
      <w:color w:val="404040" w:themeColor="text1" w:themeTint="BF"/>
    </w:rPr>
  </w:style>
  <w:style w:type="character" w:customStyle="1" w:styleId="QuoteChar">
    <w:name w:val="Quote Char"/>
    <w:basedOn w:val="DefaultParagraphFont"/>
    <w:link w:val="Quote"/>
    <w:uiPriority w:val="29"/>
    <w:rsid w:val="00BB2F65"/>
    <w:rPr>
      <w:rFonts w:ascii="Times New Roman" w:hAnsi="Times New Roman"/>
      <w:i/>
      <w:iCs/>
      <w:color w:val="404040" w:themeColor="text1" w:themeTint="BF"/>
      <w:sz w:val="24"/>
    </w:rPr>
  </w:style>
  <w:style w:type="paragraph" w:styleId="ListParagraph">
    <w:name w:val="List Paragraph"/>
    <w:basedOn w:val="Normal"/>
    <w:uiPriority w:val="34"/>
    <w:qFormat/>
    <w:rsid w:val="00BB2F65"/>
    <w:pPr>
      <w:ind w:left="720"/>
      <w:contextualSpacing/>
    </w:pPr>
  </w:style>
  <w:style w:type="character" w:styleId="IntenseEmphasis">
    <w:name w:val="Intense Emphasis"/>
    <w:basedOn w:val="DefaultParagraphFont"/>
    <w:uiPriority w:val="21"/>
    <w:qFormat/>
    <w:rsid w:val="00BB2F65"/>
    <w:rPr>
      <w:i/>
      <w:iCs/>
      <w:color w:val="0F4761" w:themeColor="accent1" w:themeShade="BF"/>
    </w:rPr>
  </w:style>
  <w:style w:type="paragraph" w:styleId="IntenseQuote">
    <w:name w:val="Intense Quote"/>
    <w:basedOn w:val="Normal"/>
    <w:next w:val="Normal"/>
    <w:link w:val="IntenseQuoteChar"/>
    <w:uiPriority w:val="30"/>
    <w:qFormat/>
    <w:rsid w:val="00BB2F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F65"/>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BB2F65"/>
    <w:rPr>
      <w:b/>
      <w:bCs/>
      <w:smallCaps/>
      <w:color w:val="0F4761" w:themeColor="accent1" w:themeShade="BF"/>
      <w:spacing w:val="5"/>
    </w:rPr>
  </w:style>
  <w:style w:type="paragraph" w:styleId="TOCHeading">
    <w:name w:val="TOC Heading"/>
    <w:basedOn w:val="Heading1"/>
    <w:next w:val="Normal"/>
    <w:uiPriority w:val="39"/>
    <w:unhideWhenUsed/>
    <w:qFormat/>
    <w:rsid w:val="000008C7"/>
    <w:pPr>
      <w:spacing w:before="240" w:line="259" w:lineRule="auto"/>
      <w:jc w:val="left"/>
      <w:outlineLvl w:val="9"/>
    </w:pPr>
    <w:rPr>
      <w:rFonts w:asciiTheme="majorHAnsi" w:hAnsiTheme="majorHAnsi"/>
      <w:b w:val="0"/>
      <w:bCs w:val="0"/>
      <w:color w:val="0F4761" w:themeColor="accent1" w:themeShade="BF"/>
      <w:kern w:val="0"/>
      <w:szCs w:val="32"/>
      <w14:ligatures w14:val="none"/>
    </w:rPr>
  </w:style>
  <w:style w:type="paragraph" w:styleId="TOC1">
    <w:name w:val="toc 1"/>
    <w:basedOn w:val="Normal"/>
    <w:next w:val="Normal"/>
    <w:autoRedefine/>
    <w:uiPriority w:val="39"/>
    <w:unhideWhenUsed/>
    <w:rsid w:val="000008C7"/>
    <w:pPr>
      <w:spacing w:after="100"/>
    </w:pPr>
  </w:style>
  <w:style w:type="paragraph" w:styleId="TOC2">
    <w:name w:val="toc 2"/>
    <w:basedOn w:val="Normal"/>
    <w:next w:val="Normal"/>
    <w:autoRedefine/>
    <w:uiPriority w:val="39"/>
    <w:unhideWhenUsed/>
    <w:rsid w:val="000008C7"/>
    <w:pPr>
      <w:spacing w:after="100"/>
      <w:ind w:left="240"/>
    </w:pPr>
  </w:style>
  <w:style w:type="character" w:styleId="Hyperlink">
    <w:name w:val="Hyperlink"/>
    <w:basedOn w:val="DefaultParagraphFont"/>
    <w:uiPriority w:val="99"/>
    <w:unhideWhenUsed/>
    <w:rsid w:val="000008C7"/>
    <w:rPr>
      <w:color w:val="467886" w:themeColor="hyperlink"/>
      <w:u w:val="single"/>
    </w:rPr>
  </w:style>
  <w:style w:type="paragraph" w:styleId="TOC3">
    <w:name w:val="toc 3"/>
    <w:basedOn w:val="Normal"/>
    <w:next w:val="Normal"/>
    <w:autoRedefine/>
    <w:uiPriority w:val="39"/>
    <w:unhideWhenUsed/>
    <w:rsid w:val="00935579"/>
    <w:pPr>
      <w:spacing w:after="100"/>
      <w:ind w:left="480"/>
    </w:pPr>
  </w:style>
  <w:style w:type="character" w:styleId="UnresolvedMention">
    <w:name w:val="Unresolved Mention"/>
    <w:basedOn w:val="DefaultParagraphFont"/>
    <w:uiPriority w:val="99"/>
    <w:semiHidden/>
    <w:unhideWhenUsed/>
    <w:rsid w:val="005161A2"/>
    <w:rPr>
      <w:color w:val="605E5C"/>
      <w:shd w:val="clear" w:color="auto" w:fill="E1DFDD"/>
    </w:rPr>
  </w:style>
  <w:style w:type="character" w:styleId="FollowedHyperlink">
    <w:name w:val="FollowedHyperlink"/>
    <w:basedOn w:val="DefaultParagraphFont"/>
    <w:uiPriority w:val="99"/>
    <w:semiHidden/>
    <w:unhideWhenUsed/>
    <w:rsid w:val="00E0233B"/>
    <w:rPr>
      <w:color w:val="96607D" w:themeColor="followedHyperlink"/>
      <w:u w:val="single"/>
    </w:rPr>
  </w:style>
  <w:style w:type="paragraph" w:styleId="NormalWeb">
    <w:name w:val="Normal (Web)"/>
    <w:basedOn w:val="Normal"/>
    <w:uiPriority w:val="99"/>
    <w:semiHidden/>
    <w:unhideWhenUsed/>
    <w:rsid w:val="00BE5FF0"/>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35D3F-EF08-4CB5-9CEA-AC71BC9F4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3176</Words>
  <Characters>18108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Muhammad Shahmurad</cp:lastModifiedBy>
  <cp:revision>2</cp:revision>
  <dcterms:created xsi:type="dcterms:W3CDTF">2025-11-18T17:12:00Z</dcterms:created>
  <dcterms:modified xsi:type="dcterms:W3CDTF">2025-11-18T17:12:00Z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03ffc128-1513-4a4c-b0f9-d519421f0e76</vt:lpwstr>
  </property>
</Properties>
</file>