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BCD9DE" w:themeColor="accent5" w:themeTint="66"/>
  <w:body>
    <w:p w14:paraId="0ACEBCB9" w14:textId="1A942D02" w:rsidR="006156CE" w:rsidRDefault="003867CE">
      <w:r>
        <w:rPr>
          <w:noProof/>
        </w:rPr>
        <mc:AlternateContent>
          <mc:Choice Requires="wpg">
            <w:drawing>
              <wp:anchor distT="0" distB="0" distL="228600" distR="228600" simplePos="0" relativeHeight="251661312" behindDoc="1" locked="0" layoutInCell="1" allowOverlap="1" wp14:anchorId="5C4E04DF" wp14:editId="61CCE328">
                <wp:simplePos x="0" y="0"/>
                <wp:positionH relativeFrom="margin">
                  <wp:posOffset>-190500</wp:posOffset>
                </wp:positionH>
                <wp:positionV relativeFrom="page">
                  <wp:posOffset>323850</wp:posOffset>
                </wp:positionV>
                <wp:extent cx="1828800" cy="9696450"/>
                <wp:effectExtent l="0" t="0" r="6350" b="0"/>
                <wp:wrapSquare wrapText="bothSides"/>
                <wp:docPr id="201" name="Group 201"/>
                <wp:cNvGraphicFramePr/>
                <a:graphic xmlns:a="http://schemas.openxmlformats.org/drawingml/2006/main">
                  <a:graphicData uri="http://schemas.microsoft.com/office/word/2010/wordprocessingGroup">
                    <wpg:wgp>
                      <wpg:cNvGrpSpPr/>
                      <wpg:grpSpPr>
                        <a:xfrm>
                          <a:off x="0" y="0"/>
                          <a:ext cx="1828800" cy="9696450"/>
                          <a:chOff x="0" y="0"/>
                          <a:chExt cx="1828800" cy="9144095"/>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1008333"/>
                            <a:ext cx="1828800" cy="813576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0629C0" w14:textId="75945641" w:rsidR="007D68A8" w:rsidRPr="003867CE" w:rsidRDefault="007D68A8" w:rsidP="003867CE">
                              <w:pPr>
                                <w:rPr>
                                  <w:color w:val="FFFFFF" w:themeColor="background1"/>
                                  <w:sz w:val="32"/>
                                  <w:szCs w:val="32"/>
                                </w:rPr>
                              </w:pPr>
                              <w:r w:rsidRPr="003867CE">
                                <w:rPr>
                                  <w:color w:val="FFFFFF" w:themeColor="background1"/>
                                  <w:sz w:val="32"/>
                                  <w:szCs w:val="32"/>
                                </w:rPr>
                                <w:t xml:space="preserve">Collaborative Nursing and Counselling Ethical Framework and </w:t>
                              </w:r>
                              <w:r>
                                <w:rPr>
                                  <w:color w:val="FFFFFF" w:themeColor="background1"/>
                                  <w:sz w:val="32"/>
                                  <w:szCs w:val="32"/>
                                </w:rPr>
                                <w:t xml:space="preserve">professional standards of practice. </w:t>
                              </w:r>
                            </w:p>
                            <w:p w14:paraId="1ED20041" w14:textId="79608ED5" w:rsidR="007D68A8" w:rsidRDefault="007D68A8" w:rsidP="003867CE">
                              <w:pPr>
                                <w:rPr>
                                  <w:color w:val="FFFFFF" w:themeColor="background1"/>
                                </w:rPr>
                              </w:pPr>
                            </w:p>
                            <w:p w14:paraId="08547DB0" w14:textId="2C66899A" w:rsidR="007D68A8" w:rsidRDefault="007D68A8" w:rsidP="003867CE">
                              <w:pPr>
                                <w:rPr>
                                  <w:color w:val="FFFFFF" w:themeColor="background1"/>
                                </w:rPr>
                              </w:pPr>
                            </w:p>
                            <w:p w14:paraId="74B9A96A" w14:textId="11A54ADC" w:rsidR="007D68A8" w:rsidRDefault="007D68A8" w:rsidP="003867CE">
                              <w:pPr>
                                <w:rPr>
                                  <w:color w:val="FFFFFF" w:themeColor="background1"/>
                                </w:rPr>
                              </w:pPr>
                            </w:p>
                            <w:p w14:paraId="0D359D70" w14:textId="5CE5780D" w:rsidR="007D68A8" w:rsidRDefault="007D68A8" w:rsidP="003867CE">
                              <w:pPr>
                                <w:rPr>
                                  <w:color w:val="FFFFFF" w:themeColor="background1"/>
                                </w:rPr>
                              </w:pPr>
                            </w:p>
                            <w:p w14:paraId="6A3B648F" w14:textId="038DB9FD" w:rsidR="007D68A8" w:rsidRDefault="007D68A8" w:rsidP="003867CE">
                              <w:pPr>
                                <w:rPr>
                                  <w:color w:val="FFFFFF" w:themeColor="background1"/>
                                </w:rPr>
                              </w:pPr>
                            </w:p>
                            <w:p w14:paraId="6F24D1EF" w14:textId="7296B269" w:rsidR="007D68A8" w:rsidRDefault="007D68A8" w:rsidP="003867CE">
                              <w:pPr>
                                <w:rPr>
                                  <w:color w:val="FFFFFF" w:themeColor="background1"/>
                                </w:rPr>
                              </w:pPr>
                            </w:p>
                            <w:p w14:paraId="1A475843" w14:textId="3E11CE64" w:rsidR="007D68A8" w:rsidRDefault="007D68A8" w:rsidP="003867CE">
                              <w:pPr>
                                <w:rPr>
                                  <w:color w:val="FFFFFF" w:themeColor="background1"/>
                                </w:rPr>
                              </w:pPr>
                            </w:p>
                            <w:p w14:paraId="4C27BA2E" w14:textId="2B1E471C" w:rsidR="007D68A8" w:rsidRDefault="007D68A8" w:rsidP="003867CE">
                              <w:pPr>
                                <w:rPr>
                                  <w:color w:val="FFFFFF" w:themeColor="background1"/>
                                </w:rPr>
                              </w:pPr>
                            </w:p>
                            <w:p w14:paraId="439AD331" w14:textId="25A4C65C" w:rsidR="007D68A8" w:rsidRDefault="007D68A8" w:rsidP="003867CE">
                              <w:pPr>
                                <w:rPr>
                                  <w:color w:val="FFFFFF" w:themeColor="background1"/>
                                </w:rPr>
                              </w:pPr>
                            </w:p>
                            <w:p w14:paraId="3D5A7CCE" w14:textId="5372CC51" w:rsidR="007D68A8" w:rsidRDefault="007D68A8" w:rsidP="003867CE">
                              <w:pPr>
                                <w:rPr>
                                  <w:color w:val="FFFFFF" w:themeColor="background1"/>
                                </w:rPr>
                              </w:pPr>
                            </w:p>
                            <w:p w14:paraId="76152553" w14:textId="2445E28E" w:rsidR="007D68A8" w:rsidRDefault="007D68A8" w:rsidP="003867CE">
                              <w:pPr>
                                <w:rPr>
                                  <w:color w:val="FFFFFF" w:themeColor="background1"/>
                                </w:rPr>
                              </w:pPr>
                            </w:p>
                            <w:p w14:paraId="28112FBD" w14:textId="36612A72" w:rsidR="007D68A8" w:rsidRDefault="007D68A8" w:rsidP="003867CE">
                              <w:pPr>
                                <w:rPr>
                                  <w:color w:val="FFFFFF" w:themeColor="background1"/>
                                </w:rPr>
                              </w:pPr>
                            </w:p>
                            <w:p w14:paraId="48A62783" w14:textId="2946AD19" w:rsidR="007D68A8" w:rsidRDefault="007D68A8" w:rsidP="003867CE">
                              <w:pPr>
                                <w:rPr>
                                  <w:color w:val="FFFFFF" w:themeColor="background1"/>
                                </w:rPr>
                              </w:pPr>
                            </w:p>
                            <w:p w14:paraId="176B7020" w14:textId="0FB93F83" w:rsidR="007D68A8" w:rsidRDefault="007D68A8" w:rsidP="003867CE">
                              <w:pPr>
                                <w:rPr>
                                  <w:color w:val="FFFFFF" w:themeColor="background1"/>
                                </w:rPr>
                              </w:pPr>
                            </w:p>
                            <w:p w14:paraId="50C64DCB" w14:textId="62A35057" w:rsidR="007D68A8" w:rsidRDefault="007D68A8" w:rsidP="003867CE">
                              <w:pPr>
                                <w:rPr>
                                  <w:color w:val="FFFFFF" w:themeColor="background1"/>
                                </w:rPr>
                              </w:pPr>
                            </w:p>
                            <w:p w14:paraId="2E4E1384" w14:textId="044F76BD" w:rsidR="007D68A8" w:rsidRDefault="007D68A8" w:rsidP="003867CE">
                              <w:pPr>
                                <w:rPr>
                                  <w:color w:val="FFFFFF" w:themeColor="background1"/>
                                </w:rPr>
                              </w:pPr>
                            </w:p>
                            <w:p w14:paraId="778AE495" w14:textId="2670239D" w:rsidR="007D68A8" w:rsidRDefault="007D68A8" w:rsidP="003867CE">
                              <w:pPr>
                                <w:rPr>
                                  <w:color w:val="FFFFFF" w:themeColor="background1"/>
                                </w:rPr>
                              </w:pPr>
                            </w:p>
                            <w:p w14:paraId="3712FEB3" w14:textId="6EC1E97F" w:rsidR="007D68A8" w:rsidRDefault="007D68A8" w:rsidP="003867CE">
                              <w:pPr>
                                <w:rPr>
                                  <w:color w:val="FFFFFF" w:themeColor="background1"/>
                                </w:rPr>
                              </w:pPr>
                            </w:p>
                            <w:p w14:paraId="2027B07D" w14:textId="2DAA6EEC" w:rsidR="007D68A8" w:rsidRDefault="007D68A8" w:rsidP="003867CE">
                              <w:pPr>
                                <w:rPr>
                                  <w:color w:val="FFFFFF" w:themeColor="background1"/>
                                </w:rPr>
                              </w:pPr>
                            </w:p>
                            <w:p w14:paraId="7E6E2075" w14:textId="61E028B4" w:rsidR="007D68A8" w:rsidRDefault="007D68A8" w:rsidP="003867CE">
                              <w:pPr>
                                <w:rPr>
                                  <w:color w:val="FFFFFF" w:themeColor="background1"/>
                                </w:rPr>
                              </w:pPr>
                            </w:p>
                            <w:p w14:paraId="6F867980" w14:textId="14F003DC" w:rsidR="007D68A8" w:rsidRDefault="007D68A8" w:rsidP="003867CE">
                              <w:pPr>
                                <w:rPr>
                                  <w:color w:val="FFFFFF" w:themeColor="background1"/>
                                </w:rPr>
                              </w:pPr>
                            </w:p>
                            <w:p w14:paraId="6DB9CE25" w14:textId="57C9C97E" w:rsidR="007D68A8" w:rsidRPr="003867CE" w:rsidRDefault="007D68A8" w:rsidP="003867CE">
                              <w:pPr>
                                <w:rPr>
                                  <w:color w:val="FFFFFF" w:themeColor="background1"/>
                                  <w:sz w:val="36"/>
                                  <w:szCs w:val="36"/>
                                </w:rPr>
                              </w:pPr>
                              <w:r w:rsidRPr="003867CE">
                                <w:rPr>
                                  <w:color w:val="FFFFFF" w:themeColor="background1"/>
                                  <w:sz w:val="36"/>
                                  <w:szCs w:val="36"/>
                                </w:rPr>
                                <w:t>MAY 3</w:t>
                              </w:r>
                              <w:r w:rsidRPr="003867CE">
                                <w:rPr>
                                  <w:color w:val="FFFFFF" w:themeColor="background1"/>
                                  <w:sz w:val="36"/>
                                  <w:szCs w:val="36"/>
                                  <w:vertAlign w:val="superscript"/>
                                </w:rPr>
                                <w:t>RD,</w:t>
                              </w:r>
                              <w:r w:rsidRPr="003867CE">
                                <w:rPr>
                                  <w:color w:val="FFFFFF" w:themeColor="background1"/>
                                  <w:sz w:val="36"/>
                                  <w:szCs w:val="36"/>
                                </w:rPr>
                                <w:t xml:space="preserve"> 2019</w:t>
                              </w: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7C827F" w14:textId="141B5D51" w:rsidR="007D68A8" w:rsidRPr="003867CE" w:rsidRDefault="007D68A8">
                              <w:pPr>
                                <w:pStyle w:val="NoSpacing"/>
                                <w:jc w:val="center"/>
                                <w:rPr>
                                  <w:rFonts w:asciiTheme="majorHAnsi" w:eastAsiaTheme="majorEastAsia" w:hAnsiTheme="majorHAnsi" w:cstheme="majorBidi"/>
                                  <w:b/>
                                  <w:caps/>
                                  <w:color w:val="4A66AC" w:themeColor="accent1"/>
                                  <w:sz w:val="32"/>
                                  <w:szCs w:val="32"/>
                                  <w:lang w:val="en-GB"/>
                                </w:rPr>
                              </w:pPr>
                              <w:r w:rsidRPr="003867CE">
                                <w:rPr>
                                  <w:rFonts w:asciiTheme="majorHAnsi" w:eastAsiaTheme="majorEastAsia" w:hAnsiTheme="majorHAnsi" w:cstheme="majorBidi"/>
                                  <w:b/>
                                  <w:caps/>
                                  <w:color w:val="4A66AC" w:themeColor="accent1"/>
                                  <w:sz w:val="32"/>
                                  <w:szCs w:val="32"/>
                                  <w:lang w:val="en-GB"/>
                                </w:rPr>
                                <w:t xml:space="preserve">Code of Conduct </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30800</wp14:pctWidth>
                </wp14:sizeRelH>
                <wp14:sizeRelV relativeFrom="margin">
                  <wp14:pctHeight>0</wp14:pctHeight>
                </wp14:sizeRelV>
              </wp:anchor>
            </w:drawing>
          </mc:Choice>
          <mc:Fallback>
            <w:pict>
              <v:group w14:anchorId="5C4E04DF" id="Group 201" o:spid="_x0000_s1026" style="position:absolute;margin-left:-15pt;margin-top:25.5pt;width:2in;height:763.5pt;z-index:-251655168;mso-width-percent:308;mso-wrap-distance-left:18pt;mso-wrap-distance-right:18pt;mso-position-horizontal-relative:margin;mso-position-vertical-relative:page;mso-width-percent:308;mso-width-relative:margin;mso-height-relative:margin" coordsize="18288,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Dt3twMAANsOAAAOAAAAZHJzL2Uyb0RvYy54bWzsV1tv3CgUfl9p/wPifWOP55IZK06Vppto&#10;pSiNmqzyzGB8UTGwwMROf30PYDtp4maradVWaufBw+Vc4OOcj8PRq67h6I5pU0uR4dlBjBETVOa1&#10;KDP8783ZX2uMjCUiJ1wKluF7ZvCr4z//OGpVyhJZSZ4zjcCIMGmrMlxZq9IoMrRiDTEHUjEBk4XU&#10;DbHQ1WWUa9KC9YZHSRyvolbqXGlJmTEw+iZM4mNvvygYtW+LwjCLeIZhbdZ/tf9u3Tc6PiJpqYmq&#10;atovg+yxiobUApyOpt4QS9BO189MNTXV0sjCHlDZRLIoasr8HmA3s/jJbs613Cm/lzJtSzXCBNA+&#10;wWlvs/Ty7kqjOs8w+MdIkAYOyftFbgDgaVWZgtS5VtfqSvcDZei5HXeFbtw/7AV1Htj7EVjWWURh&#10;cLZO1usY8Kcwt1ltVotlDz2t4Hye6dHq70nN2WIRb5ZuVdHgOHLrG5fTKggj84CU+TqkriuimD8A&#10;4zAYkUoGpN5BgBFRcgZoJQEtLzlCZVIDqO2FU5KsV4DZ482SVGljz5lskGtkWIN/H3fk7sLYIDqI&#10;OKdG8jo/qzn3HZdU7JRrdEcgHQilTFh/xoDmJ5JcOHkhnWYw6kYA6mE7vmXvOXNyXLxjBcQQHHTi&#10;F+Oz97kjv4aK5Cz4X8bw67c3aviT9QaddAH+R9uzl2yHVfbyTpX55B+V4/9XHjW8ZynsqNzUQuop&#10;A3yErwjyA0gBGofSVub3EDdaBuoxip7VcHQXxNgrooFrICuAP+1b+BRcthmWfQujSuoPU+NOHgIb&#10;ZjFqgbsybP7bEc0w4v8ICPmNyxMgO99ZLA8T6OjHM9vHM2LXnEqIB0h/WJ1vOnnLh2ahZXMLNHvi&#10;vMIUERR8Z5haPXRObeBUIGrKTk68GBCcIvZCXCvqjDtUXWjedLdEqz5+LTDEpRzSjKRPwjjIOk0h&#10;T3ZWFrWP8Qdce7wh5R1RfZfcn0/l/nyP3J/F8Xo+95oQrlN8t57Nl4crzysj3/2mgHQkiyke+wkp&#10;wHbbDvjpIWp/IBuEm3igg1m8OUygQgt80F84aG9CsL8gHSwGOrhxKfxadlAJLJ6wAbIdTDgS7MPg&#10;xZogmcMh9eXRJC2s1ktXTIUrbyi/hlv/GxQG2/IzRQGC22k1h9ItMPKn1cFw5fZ1iIv2sE3fmqgV&#10;vuBKni4EvkDxe7NA/n6A7LOFgGMBX2iPUfDDS4O+TpgoDfqZvZngJysN/CMBXlC+uuxfe+6J9rjv&#10;S4mHN+nxRwAAAP//AwBQSwMEFAAGAAgAAAAhACzqudngAAAACwEAAA8AAABkcnMvZG93bnJldi54&#10;bWxMj0FPwzAMhe9I/IfISNy2pEOFqWs6FSTYaYcNhLRb1nhtReOUJuvKv8ec2MnP8tPz9/L15Dox&#10;4hBaTxqSuQKBVHnbUq3h4/11tgQRoiFrOk+o4QcDrIvbm9xk1l9oh+M+1oJDKGRGQxNjn0kZqgad&#10;CXPfI/Ht5AdnIq9DLe1gLhzuOrlQ6lE60xJ/aEyPLw1WX/uz01BWW7lVu++36dNunpNNeRrDQWp9&#10;fzeVKxARp/hvhj98RoeCmY7+TDaITsPsQXGXqCFNeLJhkS5ZHNmZPrGSRS6vOxS/AAAA//8DAFBL&#10;AQItABQABgAIAAAAIQC2gziS/gAAAOEBAAATAAAAAAAAAAAAAAAAAAAAAABbQ29udGVudF9UeXBl&#10;c10ueG1sUEsBAi0AFAAGAAgAAAAhADj9If/WAAAAlAEAAAsAAAAAAAAAAAAAAAAALwEAAF9yZWxz&#10;Ly5yZWxzUEsBAi0AFAAGAAgAAAAhAKNgO3e3AwAA2w4AAA4AAAAAAAAAAAAAAAAALgIAAGRycy9l&#10;Mm9Eb2MueG1sUEsBAi0AFAAGAAgAAAAhACzqudngAAAACwEAAA8AAAAAAAAAAAAAAAAAEQYAAGRy&#10;cy9kb3ducmV2LnhtbFBLBQYAAAAABAAEAPMAAAAeBwAAAAA=&#10;">
                <v:rect id="Rectangle 202" o:spid="_x0000_s102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FihxQAAANwAAAAPAAAAZHJzL2Rvd25yZXYueG1sRI9Ba8JA&#10;FITvBf/D8oTe6sYIVqKriCBIKYJRD94e2Wc2mn0bstuY9te7hUKPw8x8wyxWva1FR62vHCsYjxIQ&#10;xIXTFZcKTsft2wyED8gaa8ek4Js8rJaDlwVm2j34QF0eShEh7DNUYEJoMil9YciiH7mGOHpX11oM&#10;Ubal1C0+ItzWMk2SqbRYcVww2NDGUHHPv6yCj9v7JDfduvuZ7Ols3Pnzst14pV6H/XoOIlAf/sN/&#10;7Z1WkCYp/J6JR0AunwAAAP//AwBQSwECLQAUAAYACAAAACEA2+H2y+4AAACFAQAAEwAAAAAAAAAA&#10;AAAAAAAAAAAAW0NvbnRlbnRfVHlwZXNdLnhtbFBLAQItABQABgAIAAAAIQBa9CxbvwAAABUBAAAL&#10;AAAAAAAAAAAAAAAAAB8BAABfcmVscy8ucmVsc1BLAQItABQABgAIAAAAIQAUJFihxQAAANwAAAAP&#10;AAAAAAAAAAAAAAAAAAcCAABkcnMvZG93bnJldi54bWxQSwUGAAAAAAMAAwC3AAAA+QIAAAAA&#10;" fillcolor="#4a66ac [3204]" stroked="f" strokeweight="1pt"/>
                <v:rect id="Rectangle 203" o:spid="_x0000_s1028" style="position:absolute;top:10083;width:18288;height:813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imTxgAAANwAAAAPAAAAZHJzL2Rvd25yZXYueG1sRI9Pa8JA&#10;FMTvgt9heYKXohstFI2uIopQ6iH+Qzw+ss8kmH0bsmtM++m7hYLHYWZ+w8yXrSlFQ7UrLCsYDSMQ&#10;xKnVBWcKzqftYALCeWSNpWVS8E0OlotuZ46xtk8+UHP0mQgQdjEqyL2vYildmpNBN7QVcfButjbo&#10;g6wzqWt8Brgp5TiKPqTBgsNCjhWtc0rvx4dR8Jast8nmumsu5uR+kmq63zVfK6X6vXY1A+Gp9a/w&#10;f/tTKxhH7/B3JhwBufgFAAD//wMAUEsBAi0AFAAGAAgAAAAhANvh9svuAAAAhQEAABMAAAAAAAAA&#10;AAAAAAAAAAAAAFtDb250ZW50X1R5cGVzXS54bWxQSwECLQAUAAYACAAAACEAWvQsW78AAAAVAQAA&#10;CwAAAAAAAAAAAAAAAAAfAQAAX3JlbHMvLnJlbHNQSwECLQAUAAYACAAAACEAlxYpk8YAAADcAAAA&#10;DwAAAAAAAAAAAAAAAAAHAgAAZHJzL2Rvd25yZXYueG1sUEsFBgAAAAADAAMAtwAAAPoCAAAAAA==&#10;" fillcolor="#4a66ac [3204]" stroked="f" strokeweight="1pt">
                  <v:textbox inset=",14.4pt,8.64pt,18pt">
                    <w:txbxContent>
                      <w:p w14:paraId="490629C0" w14:textId="75945641" w:rsidR="007D68A8" w:rsidRPr="003867CE" w:rsidRDefault="007D68A8" w:rsidP="003867CE">
                        <w:pPr>
                          <w:rPr>
                            <w:color w:val="FFFFFF" w:themeColor="background1"/>
                            <w:sz w:val="32"/>
                            <w:szCs w:val="32"/>
                          </w:rPr>
                        </w:pPr>
                        <w:r w:rsidRPr="003867CE">
                          <w:rPr>
                            <w:color w:val="FFFFFF" w:themeColor="background1"/>
                            <w:sz w:val="32"/>
                            <w:szCs w:val="32"/>
                          </w:rPr>
                          <w:t xml:space="preserve">Collaborative Nursing and Counselling Ethical Framework and </w:t>
                        </w:r>
                        <w:r>
                          <w:rPr>
                            <w:color w:val="FFFFFF" w:themeColor="background1"/>
                            <w:sz w:val="32"/>
                            <w:szCs w:val="32"/>
                          </w:rPr>
                          <w:t xml:space="preserve">professional standards of practice. </w:t>
                        </w:r>
                      </w:p>
                      <w:p w14:paraId="1ED20041" w14:textId="79608ED5" w:rsidR="007D68A8" w:rsidRDefault="007D68A8" w:rsidP="003867CE">
                        <w:pPr>
                          <w:rPr>
                            <w:color w:val="FFFFFF" w:themeColor="background1"/>
                          </w:rPr>
                        </w:pPr>
                      </w:p>
                      <w:p w14:paraId="08547DB0" w14:textId="2C66899A" w:rsidR="007D68A8" w:rsidRDefault="007D68A8" w:rsidP="003867CE">
                        <w:pPr>
                          <w:rPr>
                            <w:color w:val="FFFFFF" w:themeColor="background1"/>
                          </w:rPr>
                        </w:pPr>
                      </w:p>
                      <w:p w14:paraId="74B9A96A" w14:textId="11A54ADC" w:rsidR="007D68A8" w:rsidRDefault="007D68A8" w:rsidP="003867CE">
                        <w:pPr>
                          <w:rPr>
                            <w:color w:val="FFFFFF" w:themeColor="background1"/>
                          </w:rPr>
                        </w:pPr>
                      </w:p>
                      <w:p w14:paraId="0D359D70" w14:textId="5CE5780D" w:rsidR="007D68A8" w:rsidRDefault="007D68A8" w:rsidP="003867CE">
                        <w:pPr>
                          <w:rPr>
                            <w:color w:val="FFFFFF" w:themeColor="background1"/>
                          </w:rPr>
                        </w:pPr>
                      </w:p>
                      <w:p w14:paraId="6A3B648F" w14:textId="038DB9FD" w:rsidR="007D68A8" w:rsidRDefault="007D68A8" w:rsidP="003867CE">
                        <w:pPr>
                          <w:rPr>
                            <w:color w:val="FFFFFF" w:themeColor="background1"/>
                          </w:rPr>
                        </w:pPr>
                      </w:p>
                      <w:p w14:paraId="6F24D1EF" w14:textId="7296B269" w:rsidR="007D68A8" w:rsidRDefault="007D68A8" w:rsidP="003867CE">
                        <w:pPr>
                          <w:rPr>
                            <w:color w:val="FFFFFF" w:themeColor="background1"/>
                          </w:rPr>
                        </w:pPr>
                      </w:p>
                      <w:p w14:paraId="1A475843" w14:textId="3E11CE64" w:rsidR="007D68A8" w:rsidRDefault="007D68A8" w:rsidP="003867CE">
                        <w:pPr>
                          <w:rPr>
                            <w:color w:val="FFFFFF" w:themeColor="background1"/>
                          </w:rPr>
                        </w:pPr>
                      </w:p>
                      <w:p w14:paraId="4C27BA2E" w14:textId="2B1E471C" w:rsidR="007D68A8" w:rsidRDefault="007D68A8" w:rsidP="003867CE">
                        <w:pPr>
                          <w:rPr>
                            <w:color w:val="FFFFFF" w:themeColor="background1"/>
                          </w:rPr>
                        </w:pPr>
                      </w:p>
                      <w:p w14:paraId="439AD331" w14:textId="25A4C65C" w:rsidR="007D68A8" w:rsidRDefault="007D68A8" w:rsidP="003867CE">
                        <w:pPr>
                          <w:rPr>
                            <w:color w:val="FFFFFF" w:themeColor="background1"/>
                          </w:rPr>
                        </w:pPr>
                      </w:p>
                      <w:p w14:paraId="3D5A7CCE" w14:textId="5372CC51" w:rsidR="007D68A8" w:rsidRDefault="007D68A8" w:rsidP="003867CE">
                        <w:pPr>
                          <w:rPr>
                            <w:color w:val="FFFFFF" w:themeColor="background1"/>
                          </w:rPr>
                        </w:pPr>
                      </w:p>
                      <w:p w14:paraId="76152553" w14:textId="2445E28E" w:rsidR="007D68A8" w:rsidRDefault="007D68A8" w:rsidP="003867CE">
                        <w:pPr>
                          <w:rPr>
                            <w:color w:val="FFFFFF" w:themeColor="background1"/>
                          </w:rPr>
                        </w:pPr>
                      </w:p>
                      <w:p w14:paraId="28112FBD" w14:textId="36612A72" w:rsidR="007D68A8" w:rsidRDefault="007D68A8" w:rsidP="003867CE">
                        <w:pPr>
                          <w:rPr>
                            <w:color w:val="FFFFFF" w:themeColor="background1"/>
                          </w:rPr>
                        </w:pPr>
                      </w:p>
                      <w:p w14:paraId="48A62783" w14:textId="2946AD19" w:rsidR="007D68A8" w:rsidRDefault="007D68A8" w:rsidP="003867CE">
                        <w:pPr>
                          <w:rPr>
                            <w:color w:val="FFFFFF" w:themeColor="background1"/>
                          </w:rPr>
                        </w:pPr>
                      </w:p>
                      <w:p w14:paraId="176B7020" w14:textId="0FB93F83" w:rsidR="007D68A8" w:rsidRDefault="007D68A8" w:rsidP="003867CE">
                        <w:pPr>
                          <w:rPr>
                            <w:color w:val="FFFFFF" w:themeColor="background1"/>
                          </w:rPr>
                        </w:pPr>
                      </w:p>
                      <w:p w14:paraId="50C64DCB" w14:textId="62A35057" w:rsidR="007D68A8" w:rsidRDefault="007D68A8" w:rsidP="003867CE">
                        <w:pPr>
                          <w:rPr>
                            <w:color w:val="FFFFFF" w:themeColor="background1"/>
                          </w:rPr>
                        </w:pPr>
                      </w:p>
                      <w:p w14:paraId="2E4E1384" w14:textId="044F76BD" w:rsidR="007D68A8" w:rsidRDefault="007D68A8" w:rsidP="003867CE">
                        <w:pPr>
                          <w:rPr>
                            <w:color w:val="FFFFFF" w:themeColor="background1"/>
                          </w:rPr>
                        </w:pPr>
                      </w:p>
                      <w:p w14:paraId="778AE495" w14:textId="2670239D" w:rsidR="007D68A8" w:rsidRDefault="007D68A8" w:rsidP="003867CE">
                        <w:pPr>
                          <w:rPr>
                            <w:color w:val="FFFFFF" w:themeColor="background1"/>
                          </w:rPr>
                        </w:pPr>
                      </w:p>
                      <w:p w14:paraId="3712FEB3" w14:textId="6EC1E97F" w:rsidR="007D68A8" w:rsidRDefault="007D68A8" w:rsidP="003867CE">
                        <w:pPr>
                          <w:rPr>
                            <w:color w:val="FFFFFF" w:themeColor="background1"/>
                          </w:rPr>
                        </w:pPr>
                      </w:p>
                      <w:p w14:paraId="2027B07D" w14:textId="2DAA6EEC" w:rsidR="007D68A8" w:rsidRDefault="007D68A8" w:rsidP="003867CE">
                        <w:pPr>
                          <w:rPr>
                            <w:color w:val="FFFFFF" w:themeColor="background1"/>
                          </w:rPr>
                        </w:pPr>
                      </w:p>
                      <w:p w14:paraId="7E6E2075" w14:textId="61E028B4" w:rsidR="007D68A8" w:rsidRDefault="007D68A8" w:rsidP="003867CE">
                        <w:pPr>
                          <w:rPr>
                            <w:color w:val="FFFFFF" w:themeColor="background1"/>
                          </w:rPr>
                        </w:pPr>
                      </w:p>
                      <w:p w14:paraId="6F867980" w14:textId="14F003DC" w:rsidR="007D68A8" w:rsidRDefault="007D68A8" w:rsidP="003867CE">
                        <w:pPr>
                          <w:rPr>
                            <w:color w:val="FFFFFF" w:themeColor="background1"/>
                          </w:rPr>
                        </w:pPr>
                      </w:p>
                      <w:p w14:paraId="6DB9CE25" w14:textId="57C9C97E" w:rsidR="007D68A8" w:rsidRPr="003867CE" w:rsidRDefault="007D68A8" w:rsidP="003867CE">
                        <w:pPr>
                          <w:rPr>
                            <w:color w:val="FFFFFF" w:themeColor="background1"/>
                            <w:sz w:val="36"/>
                            <w:szCs w:val="36"/>
                          </w:rPr>
                        </w:pPr>
                        <w:r w:rsidRPr="003867CE">
                          <w:rPr>
                            <w:color w:val="FFFFFF" w:themeColor="background1"/>
                            <w:sz w:val="36"/>
                            <w:szCs w:val="36"/>
                          </w:rPr>
                          <w:t>MAY 3</w:t>
                        </w:r>
                        <w:r w:rsidRPr="003867CE">
                          <w:rPr>
                            <w:color w:val="FFFFFF" w:themeColor="background1"/>
                            <w:sz w:val="36"/>
                            <w:szCs w:val="36"/>
                            <w:vertAlign w:val="superscript"/>
                          </w:rPr>
                          <w:t>RD,</w:t>
                        </w:r>
                        <w:r w:rsidRPr="003867CE">
                          <w:rPr>
                            <w:color w:val="FFFFFF" w:themeColor="background1"/>
                            <w:sz w:val="36"/>
                            <w:szCs w:val="36"/>
                          </w:rPr>
                          <w:t xml:space="preserve"> 2019</w:t>
                        </w:r>
                      </w:p>
                    </w:txbxContent>
                  </v:textbox>
                </v:rect>
                <v:shapetype id="_x0000_t202" coordsize="21600,21600" o:spt="202" path="m,l,21600r21600,l21600,xe">
                  <v:stroke joinstyle="miter"/>
                  <v:path gradientshapeok="t" o:connecttype="rect"/>
                </v:shapetype>
                <v:shape id="Text Box 204" o:spid="_x0000_s1029"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0C7C827F" w14:textId="141B5D51" w:rsidR="007D68A8" w:rsidRPr="003867CE" w:rsidRDefault="007D68A8">
                        <w:pPr>
                          <w:pStyle w:val="NoSpacing"/>
                          <w:jc w:val="center"/>
                          <w:rPr>
                            <w:rFonts w:asciiTheme="majorHAnsi" w:eastAsiaTheme="majorEastAsia" w:hAnsiTheme="majorHAnsi" w:cstheme="majorBidi"/>
                            <w:b/>
                            <w:caps/>
                            <w:color w:val="4A66AC" w:themeColor="accent1"/>
                            <w:sz w:val="32"/>
                            <w:szCs w:val="32"/>
                            <w:lang w:val="en-GB"/>
                          </w:rPr>
                        </w:pPr>
                        <w:r w:rsidRPr="003867CE">
                          <w:rPr>
                            <w:rFonts w:asciiTheme="majorHAnsi" w:eastAsiaTheme="majorEastAsia" w:hAnsiTheme="majorHAnsi" w:cstheme="majorBidi"/>
                            <w:b/>
                            <w:caps/>
                            <w:color w:val="4A66AC" w:themeColor="accent1"/>
                            <w:sz w:val="32"/>
                            <w:szCs w:val="32"/>
                            <w:lang w:val="en-GB"/>
                          </w:rPr>
                          <w:t xml:space="preserve">Code of Conduct </w:t>
                        </w:r>
                      </w:p>
                    </w:txbxContent>
                  </v:textbox>
                </v:shape>
                <w10:wrap type="square" anchorx="margin" anchory="page"/>
              </v:group>
            </w:pict>
          </mc:Fallback>
        </mc:AlternateContent>
      </w:r>
      <w:r>
        <w:rPr>
          <w:noProof/>
        </w:rPr>
        <w:drawing>
          <wp:anchor distT="0" distB="0" distL="114300" distR="114300" simplePos="0" relativeHeight="251659264" behindDoc="0" locked="0" layoutInCell="1" allowOverlap="1" wp14:anchorId="725667D8" wp14:editId="628659ED">
            <wp:simplePos x="0" y="0"/>
            <wp:positionH relativeFrom="page">
              <wp:posOffset>325755</wp:posOffset>
            </wp:positionH>
            <wp:positionV relativeFrom="paragraph">
              <wp:posOffset>0</wp:posOffset>
            </wp:positionV>
            <wp:extent cx="6934200" cy="6231890"/>
            <wp:effectExtent l="19050" t="0" r="19050" b="1750060"/>
            <wp:wrapTight wrapText="bothSides">
              <wp:wrapPolygon edited="0">
                <wp:start x="1127" y="0"/>
                <wp:lineTo x="771" y="66"/>
                <wp:lineTo x="0" y="792"/>
                <wp:lineTo x="-59" y="1255"/>
                <wp:lineTo x="-59" y="20535"/>
                <wp:lineTo x="415" y="21129"/>
                <wp:lineTo x="297" y="22185"/>
                <wp:lineTo x="-59" y="22648"/>
                <wp:lineTo x="-59" y="27600"/>
                <wp:lineTo x="21600" y="27600"/>
                <wp:lineTo x="21600" y="23176"/>
                <wp:lineTo x="21541" y="22978"/>
                <wp:lineTo x="21244" y="22185"/>
                <wp:lineTo x="21125" y="21129"/>
                <wp:lineTo x="21600" y="20139"/>
                <wp:lineTo x="21600" y="2113"/>
                <wp:lineTo x="21541" y="1122"/>
                <wp:lineTo x="21541" y="924"/>
                <wp:lineTo x="20829" y="264"/>
                <wp:lineTo x="20413" y="0"/>
                <wp:lineTo x="112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9095571713_eb20065354_b.jpg"/>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934200" cy="62318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t xml:space="preserve">                                  </w:t>
      </w:r>
    </w:p>
    <w:p w14:paraId="418F69B0" w14:textId="35D6551D" w:rsidR="003867CE" w:rsidRDefault="003867CE"/>
    <w:p w14:paraId="7A8BFAA5" w14:textId="2038AEBD" w:rsidR="003867CE" w:rsidRPr="003867CE" w:rsidRDefault="003867CE">
      <w:pPr>
        <w:rPr>
          <w:sz w:val="32"/>
          <w:szCs w:val="32"/>
        </w:rPr>
      </w:pPr>
      <w:r w:rsidRPr="003867CE">
        <w:rPr>
          <w:sz w:val="32"/>
          <w:szCs w:val="32"/>
        </w:rPr>
        <w:t xml:space="preserve">                                               </w:t>
      </w:r>
      <w:r w:rsidRPr="003867CE">
        <w:rPr>
          <w:color w:val="072B62" w:themeColor="background2" w:themeShade="40"/>
          <w:sz w:val="32"/>
          <w:szCs w:val="32"/>
        </w:rPr>
        <w:t xml:space="preserve">By Aimee Wilson. </w:t>
      </w:r>
    </w:p>
    <w:p w14:paraId="6BB3448B" w14:textId="57598A92" w:rsidR="007D68A8" w:rsidRPr="0095436B" w:rsidRDefault="003867CE">
      <w:pPr>
        <w:rPr>
          <w:rFonts w:ascii="Times New Roman" w:hAnsi="Times New Roman" w:cs="Times New Roman"/>
          <w:color w:val="002060"/>
          <w:sz w:val="36"/>
          <w:szCs w:val="36"/>
        </w:rPr>
      </w:pPr>
      <w:r w:rsidRPr="0095436B">
        <w:rPr>
          <w:color w:val="002060"/>
        </w:rPr>
        <w:lastRenderedPageBreak/>
        <w:t xml:space="preserve"> </w:t>
      </w:r>
      <w:r w:rsidRPr="0095436B">
        <w:rPr>
          <w:rFonts w:ascii="Times New Roman" w:hAnsi="Times New Roman" w:cs="Times New Roman"/>
          <w:color w:val="002060"/>
          <w:sz w:val="36"/>
          <w:szCs w:val="36"/>
        </w:rPr>
        <w:t>CONTENTS</w:t>
      </w:r>
    </w:p>
    <w:p w14:paraId="65590337" w14:textId="2FE79D72" w:rsidR="007D68A8" w:rsidRDefault="0095436B">
      <w:pPr>
        <w:rPr>
          <w:rFonts w:ascii="Times New Roman" w:hAnsi="Times New Roman" w:cs="Times New Roman"/>
          <w:color w:val="002060"/>
          <w:sz w:val="36"/>
          <w:szCs w:val="36"/>
        </w:rPr>
      </w:pPr>
      <w:r w:rsidRPr="0095436B">
        <w:rPr>
          <w:rFonts w:ascii="Times New Roman" w:hAnsi="Times New Roman" w:cs="Times New Roman"/>
          <w:color w:val="002060"/>
          <w:sz w:val="36"/>
          <w:szCs w:val="36"/>
        </w:rPr>
        <w:t>Introduction</w:t>
      </w:r>
      <w:r w:rsidR="007D68A8" w:rsidRPr="0095436B">
        <w:rPr>
          <w:rFonts w:ascii="Times New Roman" w:hAnsi="Times New Roman" w:cs="Times New Roman"/>
          <w:color w:val="002060"/>
          <w:sz w:val="36"/>
          <w:szCs w:val="36"/>
        </w:rPr>
        <w:t>…………. ……</w:t>
      </w:r>
      <w:r w:rsidRPr="0095436B">
        <w:rPr>
          <w:rFonts w:ascii="Times New Roman" w:hAnsi="Times New Roman" w:cs="Times New Roman"/>
          <w:color w:val="002060"/>
          <w:sz w:val="36"/>
          <w:szCs w:val="36"/>
        </w:rPr>
        <w:t>…. pg.</w:t>
      </w:r>
      <w:r w:rsidR="007D68A8" w:rsidRPr="0095436B">
        <w:rPr>
          <w:rFonts w:ascii="Times New Roman" w:hAnsi="Times New Roman" w:cs="Times New Roman"/>
          <w:color w:val="002060"/>
          <w:sz w:val="36"/>
          <w:szCs w:val="36"/>
        </w:rPr>
        <w:t xml:space="preserve"> 2 </w:t>
      </w:r>
    </w:p>
    <w:p w14:paraId="7ECBA00E" w14:textId="77777777" w:rsidR="0095436B" w:rsidRPr="0095436B" w:rsidRDefault="0095436B">
      <w:pPr>
        <w:rPr>
          <w:rFonts w:ascii="Times New Roman" w:hAnsi="Times New Roman" w:cs="Times New Roman"/>
          <w:color w:val="002060"/>
          <w:sz w:val="36"/>
          <w:szCs w:val="36"/>
        </w:rPr>
      </w:pPr>
    </w:p>
    <w:p w14:paraId="3AFE5CD8" w14:textId="7477024B" w:rsidR="007D68A8" w:rsidRDefault="007D68A8">
      <w:pPr>
        <w:rPr>
          <w:rFonts w:ascii="Times New Roman" w:hAnsi="Times New Roman" w:cs="Times New Roman"/>
          <w:color w:val="002060"/>
          <w:sz w:val="36"/>
          <w:szCs w:val="36"/>
        </w:rPr>
      </w:pPr>
      <w:r w:rsidRPr="0095436B">
        <w:rPr>
          <w:rFonts w:ascii="Times New Roman" w:hAnsi="Times New Roman" w:cs="Times New Roman"/>
          <w:color w:val="7030A0"/>
          <w:sz w:val="36"/>
          <w:szCs w:val="36"/>
        </w:rPr>
        <w:t>Commitment to Clients</w:t>
      </w:r>
      <w:r w:rsidRPr="0095436B">
        <w:rPr>
          <w:rFonts w:ascii="Times New Roman" w:hAnsi="Times New Roman" w:cs="Times New Roman"/>
          <w:color w:val="002060"/>
          <w:sz w:val="36"/>
          <w:szCs w:val="36"/>
        </w:rPr>
        <w:t>………pg. 2</w:t>
      </w:r>
    </w:p>
    <w:p w14:paraId="149FFC52" w14:textId="77777777" w:rsidR="0095436B" w:rsidRPr="0095436B" w:rsidRDefault="0095436B">
      <w:pPr>
        <w:rPr>
          <w:rFonts w:ascii="Times New Roman" w:hAnsi="Times New Roman" w:cs="Times New Roman"/>
          <w:color w:val="002060"/>
          <w:sz w:val="36"/>
          <w:szCs w:val="36"/>
        </w:rPr>
      </w:pPr>
    </w:p>
    <w:p w14:paraId="500BE267" w14:textId="68FBF25A" w:rsidR="007D68A8" w:rsidRPr="0095436B" w:rsidRDefault="007D68A8">
      <w:pPr>
        <w:rPr>
          <w:rFonts w:ascii="Times New Roman" w:hAnsi="Times New Roman" w:cs="Times New Roman"/>
          <w:color w:val="002060"/>
          <w:sz w:val="36"/>
          <w:szCs w:val="36"/>
        </w:rPr>
      </w:pPr>
      <w:r w:rsidRPr="0095436B">
        <w:rPr>
          <w:rFonts w:ascii="Times New Roman" w:hAnsi="Times New Roman" w:cs="Times New Roman"/>
          <w:color w:val="00B050"/>
          <w:sz w:val="36"/>
          <w:szCs w:val="36"/>
        </w:rPr>
        <w:t>Ethics</w:t>
      </w:r>
      <w:r w:rsidRPr="0095436B">
        <w:rPr>
          <w:rFonts w:ascii="Times New Roman" w:hAnsi="Times New Roman" w:cs="Times New Roman"/>
          <w:color w:val="002060"/>
          <w:sz w:val="36"/>
          <w:szCs w:val="36"/>
        </w:rPr>
        <w:t>…………………………pg. 3</w:t>
      </w:r>
    </w:p>
    <w:p w14:paraId="4625AFA5" w14:textId="0FC6871E" w:rsidR="007D68A8" w:rsidRPr="0095436B" w:rsidRDefault="007D68A8">
      <w:pPr>
        <w:rPr>
          <w:rFonts w:ascii="Times New Roman" w:hAnsi="Times New Roman" w:cs="Times New Roman"/>
          <w:color w:val="002060"/>
          <w:sz w:val="36"/>
          <w:szCs w:val="36"/>
        </w:rPr>
      </w:pPr>
      <w:r w:rsidRPr="0095436B">
        <w:rPr>
          <w:rFonts w:ascii="Times New Roman" w:hAnsi="Times New Roman" w:cs="Times New Roman"/>
          <w:color w:val="002060"/>
          <w:sz w:val="36"/>
          <w:szCs w:val="36"/>
        </w:rPr>
        <w:t xml:space="preserve">     Values……………………. pg. 3 </w:t>
      </w:r>
    </w:p>
    <w:p w14:paraId="4EEEEF29" w14:textId="67FA252D" w:rsidR="007D68A8" w:rsidRPr="0095436B" w:rsidRDefault="007D68A8">
      <w:pPr>
        <w:rPr>
          <w:rFonts w:ascii="Times New Roman" w:hAnsi="Times New Roman" w:cs="Times New Roman"/>
          <w:color w:val="002060"/>
          <w:sz w:val="36"/>
          <w:szCs w:val="36"/>
        </w:rPr>
      </w:pPr>
      <w:r w:rsidRPr="0095436B">
        <w:rPr>
          <w:rFonts w:ascii="Times New Roman" w:hAnsi="Times New Roman" w:cs="Times New Roman"/>
          <w:color w:val="002060"/>
          <w:sz w:val="36"/>
          <w:szCs w:val="36"/>
        </w:rPr>
        <w:t xml:space="preserve">     Principles……………......... pg.3</w:t>
      </w:r>
    </w:p>
    <w:p w14:paraId="6E9831F7" w14:textId="7264B0B8" w:rsidR="007D68A8" w:rsidRDefault="007D68A8">
      <w:pPr>
        <w:rPr>
          <w:rFonts w:ascii="Times New Roman" w:hAnsi="Times New Roman" w:cs="Times New Roman"/>
          <w:color w:val="002060"/>
          <w:sz w:val="36"/>
          <w:szCs w:val="36"/>
        </w:rPr>
      </w:pPr>
      <w:r w:rsidRPr="0095436B">
        <w:rPr>
          <w:rFonts w:ascii="Times New Roman" w:hAnsi="Times New Roman" w:cs="Times New Roman"/>
          <w:color w:val="002060"/>
          <w:sz w:val="36"/>
          <w:szCs w:val="36"/>
        </w:rPr>
        <w:t xml:space="preserve">     Personal Moral Qualities </w:t>
      </w:r>
      <w:r w:rsidR="0095436B" w:rsidRPr="0095436B">
        <w:rPr>
          <w:rFonts w:ascii="Times New Roman" w:hAnsi="Times New Roman" w:cs="Times New Roman"/>
          <w:color w:val="002060"/>
          <w:sz w:val="36"/>
          <w:szCs w:val="36"/>
        </w:rPr>
        <w:t>… pg.</w:t>
      </w:r>
      <w:r w:rsidRPr="0095436B">
        <w:rPr>
          <w:rFonts w:ascii="Times New Roman" w:hAnsi="Times New Roman" w:cs="Times New Roman"/>
          <w:color w:val="002060"/>
          <w:sz w:val="36"/>
          <w:szCs w:val="36"/>
        </w:rPr>
        <w:t xml:space="preserve"> 4</w:t>
      </w:r>
    </w:p>
    <w:p w14:paraId="1BDC7B68" w14:textId="77777777" w:rsidR="0095436B" w:rsidRPr="0095436B" w:rsidRDefault="0095436B">
      <w:pPr>
        <w:rPr>
          <w:rFonts w:ascii="Times New Roman" w:hAnsi="Times New Roman" w:cs="Times New Roman"/>
          <w:color w:val="002060"/>
          <w:sz w:val="36"/>
          <w:szCs w:val="36"/>
        </w:rPr>
      </w:pPr>
    </w:p>
    <w:p w14:paraId="54918B37" w14:textId="64C84606" w:rsidR="007D68A8" w:rsidRDefault="007D68A8">
      <w:pPr>
        <w:rPr>
          <w:rFonts w:ascii="Times New Roman" w:hAnsi="Times New Roman" w:cs="Times New Roman"/>
          <w:color w:val="002060"/>
          <w:sz w:val="36"/>
          <w:szCs w:val="36"/>
        </w:rPr>
      </w:pPr>
      <w:r w:rsidRPr="0095436B">
        <w:rPr>
          <w:rFonts w:ascii="Times New Roman" w:hAnsi="Times New Roman" w:cs="Times New Roman"/>
          <w:color w:val="FF6600"/>
          <w:sz w:val="36"/>
          <w:szCs w:val="36"/>
        </w:rPr>
        <w:t>Good Practice</w:t>
      </w:r>
      <w:r w:rsidRPr="0095436B">
        <w:rPr>
          <w:rFonts w:ascii="Times New Roman" w:hAnsi="Times New Roman" w:cs="Times New Roman"/>
          <w:color w:val="002060"/>
          <w:sz w:val="36"/>
          <w:szCs w:val="36"/>
        </w:rPr>
        <w:t>………………</w:t>
      </w:r>
      <w:r w:rsidR="0095436B" w:rsidRPr="0095436B">
        <w:rPr>
          <w:rFonts w:ascii="Times New Roman" w:hAnsi="Times New Roman" w:cs="Times New Roman"/>
          <w:color w:val="002060"/>
          <w:sz w:val="36"/>
          <w:szCs w:val="36"/>
        </w:rPr>
        <w:t>...</w:t>
      </w:r>
      <w:r w:rsidRPr="0095436B">
        <w:rPr>
          <w:rFonts w:ascii="Times New Roman" w:hAnsi="Times New Roman" w:cs="Times New Roman"/>
          <w:color w:val="002060"/>
          <w:sz w:val="36"/>
          <w:szCs w:val="36"/>
        </w:rPr>
        <w:t xml:space="preserve"> pg.5-7</w:t>
      </w:r>
    </w:p>
    <w:p w14:paraId="723347A4" w14:textId="77777777" w:rsidR="0095436B" w:rsidRPr="0095436B" w:rsidRDefault="0095436B">
      <w:pPr>
        <w:rPr>
          <w:rFonts w:ascii="Times New Roman" w:hAnsi="Times New Roman" w:cs="Times New Roman"/>
          <w:color w:val="002060"/>
          <w:sz w:val="36"/>
          <w:szCs w:val="36"/>
        </w:rPr>
      </w:pPr>
    </w:p>
    <w:p w14:paraId="750A921C" w14:textId="6F98C35E" w:rsidR="0095436B" w:rsidRPr="0095436B" w:rsidRDefault="0095436B">
      <w:pPr>
        <w:rPr>
          <w:rFonts w:ascii="Times New Roman" w:hAnsi="Times New Roman" w:cs="Times New Roman"/>
          <w:color w:val="002060"/>
          <w:sz w:val="36"/>
          <w:szCs w:val="36"/>
        </w:rPr>
      </w:pPr>
      <w:r w:rsidRPr="0095436B">
        <w:rPr>
          <w:rFonts w:ascii="Times New Roman" w:hAnsi="Times New Roman" w:cs="Times New Roman"/>
          <w:color w:val="002060"/>
          <w:sz w:val="36"/>
          <w:szCs w:val="36"/>
        </w:rPr>
        <w:t>References……………………pg. 8-9</w:t>
      </w:r>
    </w:p>
    <w:p w14:paraId="19404335" w14:textId="77777777" w:rsidR="003867CE" w:rsidRDefault="003867CE">
      <w:pPr>
        <w:rPr>
          <w:rFonts w:ascii="Times New Roman" w:hAnsi="Times New Roman" w:cs="Times New Roman"/>
          <w:color w:val="072B62" w:themeColor="background2" w:themeShade="40"/>
          <w:sz w:val="36"/>
          <w:szCs w:val="36"/>
          <w:u w:val="single"/>
        </w:rPr>
      </w:pPr>
      <w:r>
        <w:rPr>
          <w:rFonts w:ascii="Times New Roman" w:hAnsi="Times New Roman" w:cs="Times New Roman"/>
          <w:color w:val="072B62" w:themeColor="background2" w:themeShade="40"/>
          <w:sz w:val="36"/>
          <w:szCs w:val="36"/>
          <w:u w:val="single"/>
        </w:rPr>
        <w:br w:type="page"/>
      </w:r>
    </w:p>
    <w:p w14:paraId="25F92355" w14:textId="03A13053" w:rsidR="003867CE" w:rsidRDefault="003867CE">
      <w:pPr>
        <w:rPr>
          <w:rFonts w:ascii="Times New Roman" w:hAnsi="Times New Roman" w:cs="Times New Roman"/>
          <w:color w:val="072B62" w:themeColor="background2" w:themeShade="40"/>
          <w:sz w:val="36"/>
          <w:szCs w:val="36"/>
          <w:u w:val="single"/>
        </w:rPr>
      </w:pPr>
      <w:r w:rsidRPr="00B84DEE">
        <w:rPr>
          <w:rFonts w:ascii="Times New Roman" w:hAnsi="Times New Roman" w:cs="Times New Roman"/>
          <w:color w:val="072B62" w:themeColor="background2" w:themeShade="40"/>
          <w:sz w:val="36"/>
          <w:szCs w:val="36"/>
          <w:u w:val="single"/>
        </w:rPr>
        <w:lastRenderedPageBreak/>
        <w:t xml:space="preserve"> </w:t>
      </w:r>
      <w:r w:rsidR="00B84DEE" w:rsidRPr="00B84DEE">
        <w:rPr>
          <w:rFonts w:ascii="Times New Roman" w:hAnsi="Times New Roman" w:cs="Times New Roman"/>
          <w:color w:val="072B62" w:themeColor="background2" w:themeShade="40"/>
          <w:sz w:val="36"/>
          <w:szCs w:val="36"/>
          <w:u w:val="single"/>
        </w:rPr>
        <w:t xml:space="preserve">Introduction </w:t>
      </w:r>
    </w:p>
    <w:p w14:paraId="29E1EE35" w14:textId="41F6C65C" w:rsidR="00625B64" w:rsidRDefault="00B84DEE" w:rsidP="00625B64">
      <w:pPr>
        <w:rPr>
          <w:rFonts w:ascii="Times New Roman" w:hAnsi="Times New Roman" w:cs="Times New Roman"/>
          <w:color w:val="072B62" w:themeColor="background2" w:themeShade="40"/>
          <w:sz w:val="24"/>
          <w:szCs w:val="24"/>
        </w:rPr>
      </w:pPr>
      <w:r w:rsidRPr="00B84DEE">
        <w:rPr>
          <w:rFonts w:ascii="Times New Roman" w:hAnsi="Times New Roman" w:cs="Times New Roman"/>
          <w:color w:val="072B62" w:themeColor="background2" w:themeShade="40"/>
          <w:sz w:val="24"/>
          <w:szCs w:val="24"/>
        </w:rPr>
        <w:t>This Code of Conduct contains the ethical framework and professional standards that community nurses must uphold</w:t>
      </w:r>
      <w:r w:rsidR="004960DF">
        <w:rPr>
          <w:rFonts w:ascii="Times New Roman" w:hAnsi="Times New Roman" w:cs="Times New Roman"/>
          <w:color w:val="072B62" w:themeColor="background2" w:themeShade="40"/>
          <w:sz w:val="24"/>
          <w:szCs w:val="24"/>
        </w:rPr>
        <w:t>. This code has been</w:t>
      </w:r>
      <w:r w:rsidR="00C174B9">
        <w:rPr>
          <w:rFonts w:ascii="Times New Roman" w:hAnsi="Times New Roman" w:cs="Times New Roman"/>
          <w:color w:val="072B62" w:themeColor="background2" w:themeShade="40"/>
          <w:sz w:val="24"/>
          <w:szCs w:val="24"/>
        </w:rPr>
        <w:t xml:space="preserve"> and created in line with</w:t>
      </w:r>
      <w:r w:rsidR="004960DF">
        <w:rPr>
          <w:rFonts w:ascii="Times New Roman" w:hAnsi="Times New Roman" w:cs="Times New Roman"/>
          <w:color w:val="072B62" w:themeColor="background2" w:themeShade="40"/>
          <w:sz w:val="24"/>
          <w:szCs w:val="24"/>
        </w:rPr>
        <w:t xml:space="preserve"> the Nursing and midwifery council (NMC) (2018) </w:t>
      </w:r>
      <w:r w:rsidR="004960DF" w:rsidRPr="004960DF">
        <w:rPr>
          <w:rFonts w:ascii="Times New Roman" w:hAnsi="Times New Roman" w:cs="Times New Roman"/>
          <w:i/>
          <w:color w:val="072B62" w:themeColor="background2" w:themeShade="40"/>
          <w:sz w:val="24"/>
          <w:szCs w:val="24"/>
        </w:rPr>
        <w:t>‘The Code’</w:t>
      </w:r>
      <w:r w:rsidR="004960DF">
        <w:rPr>
          <w:rFonts w:ascii="Times New Roman" w:hAnsi="Times New Roman" w:cs="Times New Roman"/>
          <w:color w:val="072B62" w:themeColor="background2" w:themeShade="40"/>
          <w:sz w:val="24"/>
          <w:szCs w:val="24"/>
        </w:rPr>
        <w:t xml:space="preserve"> and British Association of Counselling and Psychotherapists (BACP)(201</w:t>
      </w:r>
      <w:r w:rsidR="00754EFD">
        <w:rPr>
          <w:rFonts w:ascii="Times New Roman" w:hAnsi="Times New Roman" w:cs="Times New Roman"/>
          <w:color w:val="072B62" w:themeColor="background2" w:themeShade="40"/>
          <w:sz w:val="24"/>
          <w:szCs w:val="24"/>
        </w:rPr>
        <w:t>8</w:t>
      </w:r>
      <w:r w:rsidR="004960DF">
        <w:rPr>
          <w:rFonts w:ascii="Times New Roman" w:hAnsi="Times New Roman" w:cs="Times New Roman"/>
          <w:color w:val="072B62" w:themeColor="background2" w:themeShade="40"/>
          <w:sz w:val="24"/>
          <w:szCs w:val="24"/>
        </w:rPr>
        <w:t xml:space="preserve">) </w:t>
      </w:r>
      <w:r w:rsidR="004960DF" w:rsidRPr="004960DF">
        <w:rPr>
          <w:rFonts w:ascii="Times New Roman" w:hAnsi="Times New Roman" w:cs="Times New Roman"/>
          <w:i/>
          <w:color w:val="072B62" w:themeColor="background2" w:themeShade="40"/>
          <w:sz w:val="24"/>
          <w:szCs w:val="24"/>
        </w:rPr>
        <w:t>‘Ethical framework’</w:t>
      </w:r>
      <w:r w:rsidR="004960DF">
        <w:rPr>
          <w:rFonts w:ascii="Times New Roman" w:hAnsi="Times New Roman" w:cs="Times New Roman"/>
          <w:color w:val="072B62" w:themeColor="background2" w:themeShade="40"/>
          <w:sz w:val="24"/>
          <w:szCs w:val="24"/>
        </w:rPr>
        <w:t xml:space="preserve"> </w:t>
      </w:r>
      <w:r w:rsidR="00754EFD">
        <w:rPr>
          <w:rFonts w:ascii="Times New Roman" w:hAnsi="Times New Roman" w:cs="Times New Roman"/>
          <w:color w:val="072B62" w:themeColor="background2" w:themeShade="40"/>
          <w:sz w:val="24"/>
          <w:szCs w:val="24"/>
        </w:rPr>
        <w:t xml:space="preserve">and adapted for use in conjunction with </w:t>
      </w:r>
      <w:r w:rsidRPr="00B84DEE">
        <w:rPr>
          <w:rFonts w:ascii="Times New Roman" w:hAnsi="Times New Roman" w:cs="Times New Roman"/>
          <w:color w:val="072B62" w:themeColor="background2" w:themeShade="40"/>
          <w:sz w:val="24"/>
          <w:szCs w:val="24"/>
        </w:rPr>
        <w:t xml:space="preserve"> </w:t>
      </w:r>
      <w:r w:rsidR="00754EFD" w:rsidRPr="00B84DEE">
        <w:rPr>
          <w:rFonts w:ascii="Times New Roman" w:hAnsi="Times New Roman" w:cs="Times New Roman"/>
          <w:color w:val="072B62" w:themeColor="background2" w:themeShade="40"/>
          <w:sz w:val="24"/>
          <w:szCs w:val="24"/>
        </w:rPr>
        <w:t xml:space="preserve">the toolkit for </w:t>
      </w:r>
      <w:r w:rsidR="00754EFD" w:rsidRPr="00B84DEE">
        <w:rPr>
          <w:rFonts w:ascii="Times New Roman" w:hAnsi="Times New Roman" w:cs="Times New Roman"/>
          <w:i/>
          <w:color w:val="072B62" w:themeColor="background2" w:themeShade="40"/>
          <w:sz w:val="24"/>
          <w:szCs w:val="24"/>
        </w:rPr>
        <w:t>‘counselling skills for positive therapeutic relationships</w:t>
      </w:r>
      <w:r w:rsidR="00754EFD">
        <w:rPr>
          <w:rFonts w:ascii="Times New Roman" w:hAnsi="Times New Roman" w:cs="Times New Roman"/>
          <w:i/>
          <w:color w:val="072B62" w:themeColor="background2" w:themeShade="40"/>
          <w:sz w:val="24"/>
          <w:szCs w:val="24"/>
        </w:rPr>
        <w:t xml:space="preserve">’.  </w:t>
      </w:r>
      <w:r w:rsidR="00625B64">
        <w:rPr>
          <w:rFonts w:ascii="Times New Roman" w:hAnsi="Times New Roman" w:cs="Times New Roman"/>
          <w:color w:val="072B62" w:themeColor="background2" w:themeShade="40"/>
          <w:sz w:val="24"/>
          <w:szCs w:val="24"/>
        </w:rPr>
        <w:t xml:space="preserve">It will outline the values, principles and moral qualities expected to meet ethical standards and ensure good practice. </w:t>
      </w:r>
      <w:r w:rsidR="00D9705B" w:rsidRPr="00D9705B">
        <w:rPr>
          <w:rFonts w:ascii="Times New Roman" w:hAnsi="Times New Roman" w:cs="Times New Roman"/>
          <w:color w:val="072B62" w:themeColor="background2" w:themeShade="40"/>
          <w:sz w:val="24"/>
          <w:szCs w:val="24"/>
        </w:rPr>
        <w:t>Nurses must adhere to the Code</w:t>
      </w:r>
      <w:r w:rsidR="004960DF">
        <w:rPr>
          <w:rFonts w:ascii="Times New Roman" w:hAnsi="Times New Roman" w:cs="Times New Roman"/>
          <w:color w:val="072B62" w:themeColor="background2" w:themeShade="40"/>
          <w:sz w:val="24"/>
          <w:szCs w:val="24"/>
        </w:rPr>
        <w:t xml:space="preserve"> of conduct </w:t>
      </w:r>
      <w:r w:rsidR="00D9705B" w:rsidRPr="00D9705B">
        <w:rPr>
          <w:rFonts w:ascii="Times New Roman" w:hAnsi="Times New Roman" w:cs="Times New Roman"/>
          <w:color w:val="072B62" w:themeColor="background2" w:themeShade="40"/>
          <w:sz w:val="24"/>
          <w:szCs w:val="24"/>
        </w:rPr>
        <w:t>throughout all interactions with patients, colleagues and other health-care providers</w:t>
      </w:r>
      <w:r w:rsidR="00D9705B">
        <w:rPr>
          <w:rFonts w:ascii="Times New Roman" w:hAnsi="Times New Roman" w:cs="Times New Roman"/>
          <w:color w:val="072B62" w:themeColor="background2" w:themeShade="40"/>
          <w:sz w:val="24"/>
          <w:szCs w:val="24"/>
        </w:rPr>
        <w:t xml:space="preserve">. </w:t>
      </w:r>
      <w:r w:rsidR="00754EFD">
        <w:rPr>
          <w:rFonts w:ascii="Times New Roman" w:hAnsi="Times New Roman" w:cs="Times New Roman"/>
          <w:color w:val="072B62" w:themeColor="background2" w:themeShade="40"/>
          <w:sz w:val="24"/>
          <w:szCs w:val="24"/>
        </w:rPr>
        <w:t xml:space="preserve">When using the counselling toolkit, nurses will </w:t>
      </w:r>
      <w:r w:rsidR="00D9705B">
        <w:rPr>
          <w:rFonts w:ascii="Times New Roman" w:hAnsi="Times New Roman" w:cs="Times New Roman"/>
          <w:color w:val="072B62" w:themeColor="background2" w:themeShade="40"/>
          <w:sz w:val="24"/>
          <w:szCs w:val="24"/>
        </w:rPr>
        <w:t xml:space="preserve">commit to </w:t>
      </w:r>
      <w:r w:rsidRPr="00B84DEE">
        <w:rPr>
          <w:rFonts w:ascii="Times New Roman" w:hAnsi="Times New Roman" w:cs="Times New Roman"/>
          <w:color w:val="072B62" w:themeColor="background2" w:themeShade="40"/>
          <w:sz w:val="24"/>
          <w:szCs w:val="24"/>
        </w:rPr>
        <w:t xml:space="preserve">act in line with this Code of </w:t>
      </w:r>
      <w:r>
        <w:rPr>
          <w:rFonts w:ascii="Times New Roman" w:hAnsi="Times New Roman" w:cs="Times New Roman"/>
          <w:color w:val="072B62" w:themeColor="background2" w:themeShade="40"/>
          <w:sz w:val="24"/>
          <w:szCs w:val="24"/>
        </w:rPr>
        <w:t>c</w:t>
      </w:r>
      <w:r w:rsidRPr="00B84DEE">
        <w:rPr>
          <w:rFonts w:ascii="Times New Roman" w:hAnsi="Times New Roman" w:cs="Times New Roman"/>
          <w:color w:val="072B62" w:themeColor="background2" w:themeShade="40"/>
          <w:sz w:val="24"/>
          <w:szCs w:val="24"/>
        </w:rPr>
        <w:t xml:space="preserve">onduct </w:t>
      </w:r>
      <w:r w:rsidR="00D9705B">
        <w:rPr>
          <w:rFonts w:ascii="Times New Roman" w:hAnsi="Times New Roman" w:cs="Times New Roman"/>
          <w:color w:val="072B62" w:themeColor="background2" w:themeShade="40"/>
          <w:sz w:val="24"/>
          <w:szCs w:val="24"/>
        </w:rPr>
        <w:t xml:space="preserve">and have a duty to read it thoroughly </w:t>
      </w:r>
      <w:r w:rsidR="00754EFD">
        <w:rPr>
          <w:rFonts w:ascii="Times New Roman" w:hAnsi="Times New Roman" w:cs="Times New Roman"/>
          <w:color w:val="072B62" w:themeColor="background2" w:themeShade="40"/>
          <w:sz w:val="24"/>
          <w:szCs w:val="24"/>
        </w:rPr>
        <w:t>prior</w:t>
      </w:r>
      <w:r w:rsidR="00D9705B">
        <w:rPr>
          <w:rFonts w:ascii="Times New Roman" w:hAnsi="Times New Roman" w:cs="Times New Roman"/>
          <w:color w:val="072B62" w:themeColor="background2" w:themeShade="40"/>
          <w:sz w:val="24"/>
          <w:szCs w:val="24"/>
        </w:rPr>
        <w:t xml:space="preserve"> to practice. </w:t>
      </w:r>
      <w:r w:rsidRPr="00B84DEE">
        <w:rPr>
          <w:rFonts w:ascii="Times New Roman" w:hAnsi="Times New Roman" w:cs="Times New Roman"/>
          <w:color w:val="072B62" w:themeColor="background2" w:themeShade="40"/>
          <w:sz w:val="24"/>
          <w:szCs w:val="24"/>
        </w:rPr>
        <w:t xml:space="preserve">The values and principles set out in </w:t>
      </w:r>
      <w:r w:rsidR="00754EFD">
        <w:rPr>
          <w:rFonts w:ascii="Times New Roman" w:hAnsi="Times New Roman" w:cs="Times New Roman"/>
          <w:color w:val="072B62" w:themeColor="background2" w:themeShade="40"/>
          <w:sz w:val="24"/>
          <w:szCs w:val="24"/>
        </w:rPr>
        <w:t>this document</w:t>
      </w:r>
      <w:r w:rsidRPr="00B84DEE">
        <w:rPr>
          <w:rFonts w:ascii="Times New Roman" w:hAnsi="Times New Roman" w:cs="Times New Roman"/>
          <w:color w:val="072B62" w:themeColor="background2" w:themeShade="40"/>
          <w:sz w:val="24"/>
          <w:szCs w:val="24"/>
        </w:rPr>
        <w:t xml:space="preserve"> </w:t>
      </w:r>
      <w:r w:rsidR="00D9705B">
        <w:rPr>
          <w:rFonts w:ascii="Times New Roman" w:hAnsi="Times New Roman" w:cs="Times New Roman"/>
          <w:color w:val="072B62" w:themeColor="background2" w:themeShade="40"/>
          <w:sz w:val="24"/>
          <w:szCs w:val="24"/>
        </w:rPr>
        <w:t>are in place to protect both nurse</w:t>
      </w:r>
      <w:r w:rsidR="00754EFD">
        <w:rPr>
          <w:rFonts w:ascii="Times New Roman" w:hAnsi="Times New Roman" w:cs="Times New Roman"/>
          <w:color w:val="072B62" w:themeColor="background2" w:themeShade="40"/>
          <w:sz w:val="24"/>
          <w:szCs w:val="24"/>
        </w:rPr>
        <w:t xml:space="preserve"> and </w:t>
      </w:r>
      <w:r w:rsidR="00D9705B">
        <w:rPr>
          <w:rFonts w:ascii="Times New Roman" w:hAnsi="Times New Roman" w:cs="Times New Roman"/>
          <w:color w:val="072B62" w:themeColor="background2" w:themeShade="40"/>
          <w:sz w:val="24"/>
          <w:szCs w:val="24"/>
        </w:rPr>
        <w:t>patien</w:t>
      </w:r>
      <w:r w:rsidR="00754EFD">
        <w:rPr>
          <w:rFonts w:ascii="Times New Roman" w:hAnsi="Times New Roman" w:cs="Times New Roman"/>
          <w:color w:val="072B62" w:themeColor="background2" w:themeShade="40"/>
          <w:sz w:val="24"/>
          <w:szCs w:val="24"/>
        </w:rPr>
        <w:t>t/families</w:t>
      </w:r>
      <w:r w:rsidR="00D9705B">
        <w:rPr>
          <w:rFonts w:ascii="Times New Roman" w:hAnsi="Times New Roman" w:cs="Times New Roman"/>
          <w:color w:val="072B62" w:themeColor="background2" w:themeShade="40"/>
          <w:sz w:val="24"/>
          <w:szCs w:val="24"/>
        </w:rPr>
        <w:t xml:space="preserve"> and </w:t>
      </w:r>
      <w:r w:rsidRPr="00B84DEE">
        <w:rPr>
          <w:rFonts w:ascii="Times New Roman" w:hAnsi="Times New Roman" w:cs="Times New Roman"/>
          <w:color w:val="072B62" w:themeColor="background2" w:themeShade="40"/>
          <w:sz w:val="24"/>
          <w:szCs w:val="24"/>
        </w:rPr>
        <w:t xml:space="preserve">can be applied in </w:t>
      </w:r>
      <w:r w:rsidR="00625B64">
        <w:rPr>
          <w:rFonts w:ascii="Times New Roman" w:hAnsi="Times New Roman" w:cs="Times New Roman"/>
          <w:color w:val="072B62" w:themeColor="background2" w:themeShade="40"/>
          <w:sz w:val="24"/>
          <w:szCs w:val="24"/>
        </w:rPr>
        <w:t>a range of various</w:t>
      </w:r>
      <w:r w:rsidR="00D9705B">
        <w:rPr>
          <w:rFonts w:ascii="Times New Roman" w:hAnsi="Times New Roman" w:cs="Times New Roman"/>
          <w:color w:val="072B62" w:themeColor="background2" w:themeShade="40"/>
          <w:sz w:val="24"/>
          <w:szCs w:val="24"/>
        </w:rPr>
        <w:t xml:space="preserve"> </w:t>
      </w:r>
      <w:r w:rsidR="004960DF">
        <w:rPr>
          <w:rFonts w:ascii="Times New Roman" w:hAnsi="Times New Roman" w:cs="Times New Roman"/>
          <w:color w:val="072B62" w:themeColor="background2" w:themeShade="40"/>
          <w:sz w:val="24"/>
          <w:szCs w:val="24"/>
        </w:rPr>
        <w:t>settings,</w:t>
      </w:r>
      <w:r w:rsidR="00D9705B">
        <w:rPr>
          <w:rFonts w:ascii="Times New Roman" w:hAnsi="Times New Roman" w:cs="Times New Roman"/>
          <w:color w:val="072B62" w:themeColor="background2" w:themeShade="40"/>
          <w:sz w:val="24"/>
          <w:szCs w:val="24"/>
        </w:rPr>
        <w:t xml:space="preserve"> </w:t>
      </w:r>
      <w:r w:rsidR="00D9705B" w:rsidRPr="00D9705B">
        <w:rPr>
          <w:rFonts w:ascii="Times New Roman" w:hAnsi="Times New Roman" w:cs="Times New Roman"/>
          <w:color w:val="072B62" w:themeColor="background2" w:themeShade="40"/>
          <w:sz w:val="24"/>
          <w:szCs w:val="24"/>
        </w:rPr>
        <w:t>but they are</w:t>
      </w:r>
      <w:r w:rsidR="00625B64">
        <w:rPr>
          <w:rFonts w:ascii="Times New Roman" w:hAnsi="Times New Roman" w:cs="Times New Roman"/>
          <w:color w:val="072B62" w:themeColor="background2" w:themeShade="40"/>
          <w:sz w:val="24"/>
          <w:szCs w:val="24"/>
        </w:rPr>
        <w:t xml:space="preserve"> obligatory and non-negotiable. </w:t>
      </w:r>
    </w:p>
    <w:p w14:paraId="3DD5367D" w14:textId="5138BB4D" w:rsidR="00AB4C37" w:rsidRDefault="00AB4C37" w:rsidP="00625B64">
      <w:pPr>
        <w:rPr>
          <w:rFonts w:ascii="Times New Roman" w:hAnsi="Times New Roman" w:cs="Times New Roman"/>
          <w:color w:val="072B62" w:themeColor="background2" w:themeShade="40"/>
          <w:sz w:val="24"/>
          <w:szCs w:val="24"/>
        </w:rPr>
      </w:pPr>
      <w:r w:rsidRPr="00AB4C37">
        <w:rPr>
          <w:rFonts w:ascii="Times New Roman" w:hAnsi="Times New Roman" w:cs="Times New Roman"/>
          <w:color w:val="072B62" w:themeColor="background2" w:themeShade="40"/>
          <w:sz w:val="24"/>
          <w:szCs w:val="24"/>
        </w:rPr>
        <w:t>Th</w:t>
      </w:r>
      <w:r>
        <w:rPr>
          <w:rFonts w:ascii="Times New Roman" w:hAnsi="Times New Roman" w:cs="Times New Roman"/>
          <w:color w:val="072B62" w:themeColor="background2" w:themeShade="40"/>
          <w:sz w:val="24"/>
          <w:szCs w:val="24"/>
        </w:rPr>
        <w:t>is document</w:t>
      </w:r>
      <w:r w:rsidRPr="00AB4C37">
        <w:rPr>
          <w:rFonts w:ascii="Times New Roman" w:hAnsi="Times New Roman" w:cs="Times New Roman"/>
          <w:color w:val="072B62" w:themeColor="background2" w:themeShade="40"/>
          <w:sz w:val="24"/>
          <w:szCs w:val="24"/>
        </w:rPr>
        <w:t xml:space="preserve"> </w:t>
      </w:r>
      <w:r>
        <w:rPr>
          <w:rFonts w:ascii="Times New Roman" w:hAnsi="Times New Roman" w:cs="Times New Roman"/>
          <w:color w:val="072B62" w:themeColor="background2" w:themeShade="40"/>
          <w:sz w:val="24"/>
          <w:szCs w:val="24"/>
        </w:rPr>
        <w:t>offers a clear guide for community nurses to work within the rules required to promote good working practice.</w:t>
      </w:r>
      <w:r w:rsidRPr="00AB4C37">
        <w:rPr>
          <w:rFonts w:ascii="Times New Roman" w:hAnsi="Times New Roman" w:cs="Times New Roman"/>
          <w:color w:val="072B62" w:themeColor="background2" w:themeShade="40"/>
          <w:sz w:val="24"/>
          <w:szCs w:val="24"/>
        </w:rPr>
        <w:t xml:space="preserve"> </w:t>
      </w:r>
      <w:r>
        <w:rPr>
          <w:rFonts w:ascii="Times New Roman" w:hAnsi="Times New Roman" w:cs="Times New Roman"/>
          <w:color w:val="072B62" w:themeColor="background2" w:themeShade="40"/>
          <w:sz w:val="24"/>
          <w:szCs w:val="24"/>
        </w:rPr>
        <w:t xml:space="preserve">It endeavours to </w:t>
      </w:r>
      <w:r w:rsidR="008076E0">
        <w:rPr>
          <w:rFonts w:ascii="Times New Roman" w:hAnsi="Times New Roman" w:cs="Times New Roman"/>
          <w:color w:val="072B62" w:themeColor="background2" w:themeShade="40"/>
          <w:sz w:val="24"/>
          <w:szCs w:val="24"/>
        </w:rPr>
        <w:t>p</w:t>
      </w:r>
      <w:r w:rsidRPr="00AB4C37">
        <w:rPr>
          <w:rFonts w:ascii="Times New Roman" w:hAnsi="Times New Roman" w:cs="Times New Roman"/>
          <w:color w:val="072B62" w:themeColor="background2" w:themeShade="40"/>
          <w:sz w:val="24"/>
          <w:szCs w:val="24"/>
        </w:rPr>
        <w:t>rovid</w:t>
      </w:r>
      <w:r>
        <w:rPr>
          <w:rFonts w:ascii="Times New Roman" w:hAnsi="Times New Roman" w:cs="Times New Roman"/>
          <w:color w:val="072B62" w:themeColor="background2" w:themeShade="40"/>
          <w:sz w:val="24"/>
          <w:szCs w:val="24"/>
        </w:rPr>
        <w:t>e</w:t>
      </w:r>
      <w:r w:rsidRPr="00AB4C37">
        <w:rPr>
          <w:rFonts w:ascii="Times New Roman" w:hAnsi="Times New Roman" w:cs="Times New Roman"/>
          <w:color w:val="072B62" w:themeColor="background2" w:themeShade="40"/>
          <w:sz w:val="24"/>
          <w:szCs w:val="24"/>
        </w:rPr>
        <w:t xml:space="preserve"> clear, consistent and positive</w:t>
      </w:r>
      <w:r w:rsidR="008076E0">
        <w:rPr>
          <w:rFonts w:ascii="Times New Roman" w:hAnsi="Times New Roman" w:cs="Times New Roman"/>
          <w:color w:val="072B62" w:themeColor="background2" w:themeShade="40"/>
          <w:sz w:val="24"/>
          <w:szCs w:val="24"/>
        </w:rPr>
        <w:t xml:space="preserve"> information</w:t>
      </w:r>
      <w:r w:rsidRPr="00AB4C37">
        <w:rPr>
          <w:rFonts w:ascii="Times New Roman" w:hAnsi="Times New Roman" w:cs="Times New Roman"/>
          <w:color w:val="072B62" w:themeColor="background2" w:themeShade="40"/>
          <w:sz w:val="24"/>
          <w:szCs w:val="24"/>
        </w:rPr>
        <w:t xml:space="preserve"> to patients, service users and colleagues about what they can expect of those who provide </w:t>
      </w:r>
      <w:r w:rsidR="008076E0">
        <w:rPr>
          <w:rFonts w:ascii="Times New Roman" w:hAnsi="Times New Roman" w:cs="Times New Roman"/>
          <w:color w:val="072B62" w:themeColor="background2" w:themeShade="40"/>
          <w:sz w:val="24"/>
          <w:szCs w:val="24"/>
        </w:rPr>
        <w:t xml:space="preserve">care </w:t>
      </w:r>
      <w:r w:rsidR="0052718A">
        <w:rPr>
          <w:rFonts w:ascii="Times New Roman" w:hAnsi="Times New Roman" w:cs="Times New Roman"/>
          <w:color w:val="072B62" w:themeColor="background2" w:themeShade="40"/>
          <w:sz w:val="24"/>
          <w:szCs w:val="24"/>
        </w:rPr>
        <w:t xml:space="preserve">and adapted counselling skills </w:t>
      </w:r>
      <w:r w:rsidR="008076E0">
        <w:rPr>
          <w:rFonts w:ascii="Times New Roman" w:hAnsi="Times New Roman" w:cs="Times New Roman"/>
          <w:color w:val="072B62" w:themeColor="background2" w:themeShade="40"/>
          <w:sz w:val="24"/>
          <w:szCs w:val="24"/>
        </w:rPr>
        <w:t xml:space="preserve">within the community. </w:t>
      </w:r>
      <w:r w:rsidR="008076E0" w:rsidRPr="008076E0">
        <w:rPr>
          <w:rFonts w:ascii="Times New Roman" w:hAnsi="Times New Roman" w:cs="Times New Roman"/>
          <w:color w:val="072B62" w:themeColor="background2" w:themeShade="40"/>
          <w:sz w:val="24"/>
          <w:szCs w:val="24"/>
        </w:rPr>
        <w:t xml:space="preserve">In addition, </w:t>
      </w:r>
      <w:r w:rsidR="008076E0">
        <w:rPr>
          <w:rFonts w:ascii="Times New Roman" w:hAnsi="Times New Roman" w:cs="Times New Roman"/>
          <w:color w:val="072B62" w:themeColor="background2" w:themeShade="40"/>
          <w:sz w:val="24"/>
          <w:szCs w:val="24"/>
        </w:rPr>
        <w:t xml:space="preserve">community </w:t>
      </w:r>
      <w:r w:rsidR="008076E0" w:rsidRPr="008076E0">
        <w:rPr>
          <w:rFonts w:ascii="Times New Roman" w:hAnsi="Times New Roman" w:cs="Times New Roman"/>
          <w:color w:val="072B62" w:themeColor="background2" w:themeShade="40"/>
          <w:sz w:val="24"/>
          <w:szCs w:val="24"/>
        </w:rPr>
        <w:t xml:space="preserve">nurses, </w:t>
      </w:r>
      <w:r w:rsidR="008076E0">
        <w:rPr>
          <w:rFonts w:ascii="Times New Roman" w:hAnsi="Times New Roman" w:cs="Times New Roman"/>
          <w:color w:val="072B62" w:themeColor="background2" w:themeShade="40"/>
          <w:sz w:val="24"/>
          <w:szCs w:val="24"/>
        </w:rPr>
        <w:t>must</w:t>
      </w:r>
      <w:r w:rsidR="008076E0" w:rsidRPr="008076E0">
        <w:rPr>
          <w:rFonts w:ascii="Times New Roman" w:hAnsi="Times New Roman" w:cs="Times New Roman"/>
          <w:color w:val="072B62" w:themeColor="background2" w:themeShade="40"/>
          <w:sz w:val="24"/>
          <w:szCs w:val="24"/>
        </w:rPr>
        <w:t xml:space="preserve"> always work within the limits of their competence and set boundaries.</w:t>
      </w:r>
      <w:r w:rsidR="008076E0">
        <w:rPr>
          <w:rFonts w:ascii="Times New Roman" w:hAnsi="Times New Roman" w:cs="Times New Roman"/>
          <w:color w:val="072B62" w:themeColor="background2" w:themeShade="40"/>
          <w:sz w:val="24"/>
          <w:szCs w:val="24"/>
        </w:rPr>
        <w:t xml:space="preserve"> </w:t>
      </w:r>
      <w:r w:rsidR="008076E0" w:rsidRPr="008076E0">
        <w:rPr>
          <w:rFonts w:ascii="Times New Roman" w:hAnsi="Times New Roman" w:cs="Times New Roman"/>
          <w:color w:val="072B62" w:themeColor="background2" w:themeShade="40"/>
          <w:sz w:val="24"/>
          <w:szCs w:val="24"/>
        </w:rPr>
        <w:t>Th</w:t>
      </w:r>
      <w:r w:rsidR="008076E0">
        <w:rPr>
          <w:rFonts w:ascii="Times New Roman" w:hAnsi="Times New Roman" w:cs="Times New Roman"/>
          <w:color w:val="072B62" w:themeColor="background2" w:themeShade="40"/>
          <w:sz w:val="24"/>
          <w:szCs w:val="24"/>
        </w:rPr>
        <w:t>is</w:t>
      </w:r>
      <w:r w:rsidR="008076E0" w:rsidRPr="008076E0">
        <w:rPr>
          <w:rFonts w:ascii="Times New Roman" w:hAnsi="Times New Roman" w:cs="Times New Roman"/>
          <w:color w:val="072B62" w:themeColor="background2" w:themeShade="40"/>
          <w:sz w:val="24"/>
          <w:szCs w:val="24"/>
        </w:rPr>
        <w:t xml:space="preserve"> c</w:t>
      </w:r>
      <w:r w:rsidR="008076E0">
        <w:rPr>
          <w:rFonts w:ascii="Times New Roman" w:hAnsi="Times New Roman" w:cs="Times New Roman"/>
          <w:color w:val="072B62" w:themeColor="background2" w:themeShade="40"/>
          <w:sz w:val="24"/>
          <w:szCs w:val="24"/>
        </w:rPr>
        <w:t>o</w:t>
      </w:r>
      <w:r w:rsidR="008076E0" w:rsidRPr="008076E0">
        <w:rPr>
          <w:rFonts w:ascii="Times New Roman" w:hAnsi="Times New Roman" w:cs="Times New Roman"/>
          <w:color w:val="072B62" w:themeColor="background2" w:themeShade="40"/>
          <w:sz w:val="24"/>
          <w:szCs w:val="24"/>
        </w:rPr>
        <w:t xml:space="preserve">mmitment to work within </w:t>
      </w:r>
      <w:r w:rsidR="008076E0">
        <w:rPr>
          <w:rFonts w:ascii="Times New Roman" w:hAnsi="Times New Roman" w:cs="Times New Roman"/>
          <w:color w:val="072B62" w:themeColor="background2" w:themeShade="40"/>
          <w:sz w:val="24"/>
          <w:szCs w:val="24"/>
        </w:rPr>
        <w:t xml:space="preserve">a worker’s </w:t>
      </w:r>
      <w:r w:rsidR="008076E0" w:rsidRPr="008076E0">
        <w:rPr>
          <w:rFonts w:ascii="Times New Roman" w:hAnsi="Times New Roman" w:cs="Times New Roman"/>
          <w:color w:val="072B62" w:themeColor="background2" w:themeShade="40"/>
          <w:sz w:val="24"/>
          <w:szCs w:val="24"/>
        </w:rPr>
        <w:t>competence</w:t>
      </w:r>
      <w:r w:rsidR="008076E0">
        <w:rPr>
          <w:rFonts w:ascii="Times New Roman" w:hAnsi="Times New Roman" w:cs="Times New Roman"/>
          <w:color w:val="072B62" w:themeColor="background2" w:themeShade="40"/>
          <w:sz w:val="24"/>
          <w:szCs w:val="24"/>
        </w:rPr>
        <w:t xml:space="preserve"> level and set boundaries</w:t>
      </w:r>
      <w:r w:rsidR="008076E0" w:rsidRPr="008076E0">
        <w:rPr>
          <w:rFonts w:ascii="Times New Roman" w:hAnsi="Times New Roman" w:cs="Times New Roman"/>
          <w:color w:val="072B62" w:themeColor="background2" w:themeShade="40"/>
          <w:sz w:val="24"/>
          <w:szCs w:val="24"/>
        </w:rPr>
        <w:t xml:space="preserve"> is a </w:t>
      </w:r>
      <w:r w:rsidR="008076E0">
        <w:rPr>
          <w:rFonts w:ascii="Times New Roman" w:hAnsi="Times New Roman" w:cs="Times New Roman"/>
          <w:color w:val="072B62" w:themeColor="background2" w:themeShade="40"/>
          <w:sz w:val="24"/>
          <w:szCs w:val="24"/>
        </w:rPr>
        <w:t>fundamental requirement</w:t>
      </w:r>
      <w:r w:rsidR="008076E0" w:rsidRPr="008076E0">
        <w:rPr>
          <w:rFonts w:ascii="Times New Roman" w:hAnsi="Times New Roman" w:cs="Times New Roman"/>
          <w:color w:val="072B62" w:themeColor="background2" w:themeShade="40"/>
          <w:sz w:val="24"/>
          <w:szCs w:val="24"/>
        </w:rPr>
        <w:t xml:space="preserve"> of </w:t>
      </w:r>
      <w:r w:rsidR="00FD2251">
        <w:rPr>
          <w:rFonts w:ascii="Times New Roman" w:hAnsi="Times New Roman" w:cs="Times New Roman"/>
          <w:color w:val="072B62" w:themeColor="background2" w:themeShade="40"/>
          <w:sz w:val="24"/>
          <w:szCs w:val="24"/>
        </w:rPr>
        <w:t>this</w:t>
      </w:r>
      <w:r w:rsidR="008076E0" w:rsidRPr="008076E0">
        <w:rPr>
          <w:rFonts w:ascii="Times New Roman" w:hAnsi="Times New Roman" w:cs="Times New Roman"/>
          <w:color w:val="072B62" w:themeColor="background2" w:themeShade="40"/>
          <w:sz w:val="24"/>
          <w:szCs w:val="24"/>
        </w:rPr>
        <w:t xml:space="preserve"> </w:t>
      </w:r>
      <w:r w:rsidR="00FD2251">
        <w:rPr>
          <w:rFonts w:ascii="Times New Roman" w:hAnsi="Times New Roman" w:cs="Times New Roman"/>
          <w:color w:val="072B62" w:themeColor="background2" w:themeShade="40"/>
          <w:sz w:val="24"/>
          <w:szCs w:val="24"/>
        </w:rPr>
        <w:t>c</w:t>
      </w:r>
      <w:r w:rsidR="008076E0" w:rsidRPr="008076E0">
        <w:rPr>
          <w:rFonts w:ascii="Times New Roman" w:hAnsi="Times New Roman" w:cs="Times New Roman"/>
          <w:color w:val="072B62" w:themeColor="background2" w:themeShade="40"/>
          <w:sz w:val="24"/>
          <w:szCs w:val="24"/>
        </w:rPr>
        <w:t xml:space="preserve">ode which </w:t>
      </w:r>
      <w:r w:rsidR="008076E0">
        <w:rPr>
          <w:rFonts w:ascii="Times New Roman" w:hAnsi="Times New Roman" w:cs="Times New Roman"/>
          <w:color w:val="072B62" w:themeColor="background2" w:themeShade="40"/>
          <w:sz w:val="24"/>
          <w:szCs w:val="24"/>
        </w:rPr>
        <w:t>has</w:t>
      </w:r>
      <w:r w:rsidR="008076E0" w:rsidRPr="008076E0">
        <w:rPr>
          <w:rFonts w:ascii="Times New Roman" w:hAnsi="Times New Roman" w:cs="Times New Roman"/>
          <w:color w:val="072B62" w:themeColor="background2" w:themeShade="40"/>
          <w:sz w:val="24"/>
          <w:szCs w:val="24"/>
        </w:rPr>
        <w:t xml:space="preserve"> significa</w:t>
      </w:r>
      <w:r w:rsidR="008076E0">
        <w:rPr>
          <w:rFonts w:ascii="Times New Roman" w:hAnsi="Times New Roman" w:cs="Times New Roman"/>
          <w:color w:val="072B62" w:themeColor="background2" w:themeShade="40"/>
          <w:sz w:val="24"/>
          <w:szCs w:val="24"/>
        </w:rPr>
        <w:t>nt</w:t>
      </w:r>
      <w:r w:rsidR="008076E0" w:rsidRPr="008076E0">
        <w:rPr>
          <w:rFonts w:ascii="Times New Roman" w:hAnsi="Times New Roman" w:cs="Times New Roman"/>
          <w:color w:val="072B62" w:themeColor="background2" w:themeShade="40"/>
          <w:sz w:val="24"/>
          <w:szCs w:val="24"/>
        </w:rPr>
        <w:t xml:space="preserve"> impact </w:t>
      </w:r>
      <w:r w:rsidR="008076E0">
        <w:rPr>
          <w:rFonts w:ascii="Times New Roman" w:hAnsi="Times New Roman" w:cs="Times New Roman"/>
          <w:color w:val="072B62" w:themeColor="background2" w:themeShade="40"/>
          <w:sz w:val="24"/>
          <w:szCs w:val="24"/>
        </w:rPr>
        <w:t xml:space="preserve">for </w:t>
      </w:r>
      <w:r w:rsidR="008076E0" w:rsidRPr="008076E0">
        <w:rPr>
          <w:rFonts w:ascii="Times New Roman" w:hAnsi="Times New Roman" w:cs="Times New Roman"/>
          <w:color w:val="072B62" w:themeColor="background2" w:themeShade="40"/>
          <w:sz w:val="24"/>
          <w:szCs w:val="24"/>
        </w:rPr>
        <w:t xml:space="preserve">public </w:t>
      </w:r>
      <w:r w:rsidR="0052718A" w:rsidRPr="008076E0">
        <w:rPr>
          <w:rFonts w:ascii="Times New Roman" w:hAnsi="Times New Roman" w:cs="Times New Roman"/>
          <w:color w:val="072B62" w:themeColor="background2" w:themeShade="40"/>
          <w:sz w:val="24"/>
          <w:szCs w:val="24"/>
        </w:rPr>
        <w:t>protection</w:t>
      </w:r>
      <w:r w:rsidR="0052718A">
        <w:rPr>
          <w:rFonts w:ascii="Times New Roman" w:hAnsi="Times New Roman" w:cs="Times New Roman"/>
          <w:color w:val="072B62" w:themeColor="background2" w:themeShade="40"/>
          <w:sz w:val="24"/>
          <w:szCs w:val="24"/>
        </w:rPr>
        <w:t xml:space="preserve"> and</w:t>
      </w:r>
      <w:r w:rsidR="008076E0" w:rsidRPr="008076E0">
        <w:rPr>
          <w:rFonts w:ascii="Times New Roman" w:hAnsi="Times New Roman" w:cs="Times New Roman"/>
          <w:color w:val="072B62" w:themeColor="background2" w:themeShade="40"/>
          <w:sz w:val="24"/>
          <w:szCs w:val="24"/>
        </w:rPr>
        <w:t xml:space="preserve"> </w:t>
      </w:r>
      <w:r w:rsidR="00FD2251">
        <w:rPr>
          <w:rFonts w:ascii="Times New Roman" w:hAnsi="Times New Roman" w:cs="Times New Roman"/>
          <w:color w:val="072B62" w:themeColor="background2" w:themeShade="40"/>
          <w:sz w:val="24"/>
          <w:szCs w:val="24"/>
        </w:rPr>
        <w:t xml:space="preserve">should be considered at all times. </w:t>
      </w:r>
    </w:p>
    <w:p w14:paraId="26652E46" w14:textId="7BAF9B86" w:rsidR="00CE70A8" w:rsidRDefault="00CE70A8" w:rsidP="00625B64">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For all associated with community nursing</w:t>
      </w:r>
      <w:r w:rsidR="0052718A">
        <w:rPr>
          <w:rFonts w:ascii="Times New Roman" w:hAnsi="Times New Roman" w:cs="Times New Roman"/>
          <w:color w:val="072B62" w:themeColor="background2" w:themeShade="40"/>
          <w:sz w:val="24"/>
          <w:szCs w:val="24"/>
        </w:rPr>
        <w:t>,</w:t>
      </w:r>
      <w:r>
        <w:rPr>
          <w:rFonts w:ascii="Times New Roman" w:hAnsi="Times New Roman" w:cs="Times New Roman"/>
          <w:color w:val="072B62" w:themeColor="background2" w:themeShade="40"/>
          <w:sz w:val="24"/>
          <w:szCs w:val="24"/>
        </w:rPr>
        <w:t xml:space="preserve"> th</w:t>
      </w:r>
      <w:r w:rsidR="00AC4AA4">
        <w:rPr>
          <w:rFonts w:ascii="Times New Roman" w:hAnsi="Times New Roman" w:cs="Times New Roman"/>
          <w:color w:val="072B62" w:themeColor="background2" w:themeShade="40"/>
          <w:sz w:val="24"/>
          <w:szCs w:val="24"/>
        </w:rPr>
        <w:t>e benefits of working within the boundaries and guidelines of this code of conduct will provide both patient and nurse confidence for a richer and holistic care and welfare experience, whilst operating within the constraints of legal, moral and ethical parameters.</w:t>
      </w:r>
      <w:r w:rsidR="0052718A">
        <w:rPr>
          <w:rFonts w:ascii="Times New Roman" w:hAnsi="Times New Roman" w:cs="Times New Roman"/>
          <w:color w:val="072B62" w:themeColor="background2" w:themeShade="40"/>
          <w:sz w:val="24"/>
          <w:szCs w:val="24"/>
        </w:rPr>
        <w:t xml:space="preserve"> </w:t>
      </w:r>
    </w:p>
    <w:p w14:paraId="6781C48A" w14:textId="1AEE5460" w:rsidR="00CE70A8" w:rsidRDefault="00242151" w:rsidP="00625B64">
      <w:pPr>
        <w:rPr>
          <w:rFonts w:ascii="Times New Roman" w:hAnsi="Times New Roman" w:cs="Times New Roman"/>
          <w:color w:val="072B62" w:themeColor="background2" w:themeShade="40"/>
          <w:sz w:val="24"/>
          <w:szCs w:val="24"/>
        </w:rPr>
      </w:pPr>
      <w:r>
        <w:rPr>
          <w:rFonts w:ascii="Times New Roman" w:hAnsi="Times New Roman" w:cs="Times New Roman"/>
          <w:noProof/>
          <w:color w:val="072B62" w:themeColor="background2" w:themeShade="40"/>
          <w:sz w:val="24"/>
          <w:szCs w:val="24"/>
        </w:rPr>
        <mc:AlternateContent>
          <mc:Choice Requires="wps">
            <w:drawing>
              <wp:anchor distT="0" distB="0" distL="114300" distR="114300" simplePos="0" relativeHeight="251663360" behindDoc="0" locked="0" layoutInCell="1" allowOverlap="1" wp14:anchorId="382C585A" wp14:editId="4427A18B">
                <wp:simplePos x="0" y="0"/>
                <wp:positionH relativeFrom="leftMargin">
                  <wp:posOffset>297712</wp:posOffset>
                </wp:positionH>
                <wp:positionV relativeFrom="paragraph">
                  <wp:posOffset>257175</wp:posOffset>
                </wp:positionV>
                <wp:extent cx="339725" cy="1264846"/>
                <wp:effectExtent l="0" t="0" r="22225" b="12065"/>
                <wp:wrapNone/>
                <wp:docPr id="3" name="Rectangle: Top Corners One Rounded and One Snipped 3"/>
                <wp:cNvGraphicFramePr/>
                <a:graphic xmlns:a="http://schemas.openxmlformats.org/drawingml/2006/main">
                  <a:graphicData uri="http://schemas.microsoft.com/office/word/2010/wordprocessingShape">
                    <wps:wsp>
                      <wps:cNvSpPr/>
                      <wps:spPr>
                        <a:xfrm>
                          <a:off x="0" y="0"/>
                          <a:ext cx="339725" cy="1264846"/>
                        </a:xfrm>
                        <a:prstGeom prst="snipRoundRect">
                          <a:avLst/>
                        </a:prstGeom>
                        <a:solidFill>
                          <a:srgbClr val="7030A0">
                            <a:alpha val="26000"/>
                          </a:srgbClr>
                        </a:solidFill>
                        <a:ln w="12700" cap="flat" cmpd="sng" algn="ctr">
                          <a:solidFill>
                            <a:srgbClr val="4A66AC">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49EE5E" id="Rectangle: Top Corners One Rounded and One Snipped 3" o:spid="_x0000_s1026" style="position:absolute;margin-left:23.45pt;margin-top:20.25pt;width:26.75pt;height:99.6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339725,1264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gszqQIAAGUFAAAOAAAAZHJzL2Uyb0RvYy54bWysVFlrGzEQfi/0Pwi9N7s+Yicm67A4pBRC&#10;EuKUPI+1Wq9AVyXZ6/TXdyStc7VQKH3ZndHc3xwXlwclyZ47L4yu6OikpIRrZhqhtxX9/nj95YwS&#10;H0A3II3mFX3mnl4uP3+66O2Cj01nZMMdQSfaL3pb0S4EuygKzzquwJ8YyzUKW+MUBGTdtmgc9Ohd&#10;yWJclrOiN66xzjDuPb5eZSFdJv9ty1m4a1vPA5EVxdxC+rr03cRvsbyAxdaB7QQb0oB/yEKB0Bj0&#10;xdUVBCA7J35zpQRzxps2nDCjCtO2gvFUA1YzKj9Us+7A8lQLguPtC0z+/7llt/t7R0RT0QklGhS2&#10;6AFBA72VfEEejSUr4zT2l9xpTh7MTje8IdjPxK+1sBb5ScSxt36B7tb23g2cRzKCcmidin8slxwS&#10;9s8v2PNDIAwfJ5Pz+fiUEoai0Xg2PZvOotPi1do6H75yo0gkKuoxdson5puwh/2ND9nmqBujeiNF&#10;cy2kTIzbblbSkT3gQMzLSVmX2VbaDvLreFaWaTAwts/qKY93fqQmfUx0jqqEAU5uKyEgqSxi6fWW&#10;EpBbXAkWXArwznpwm+NN69msXmWlDhqeX08xib9mEcu8At9lkxQiT7QSAddKClXRs+jo6EnqCAJP&#10;izGAFduWGxWpjWmecSCcyZviLbsWGOQGfLgHh6uB5eK6hzv8tNIgBmagKOmM+/mn96iPE4tSSnpc&#10;NcTnxw4cp0R+0zjL56PpNO5mYqan8zEy7q1k81aid2plsHkjPCyWJTLqB3kkW2fUE16FOkZFEWiG&#10;sXMnBmYV8gnAu8J4XSc13EcL4UavLYvOI04R3sfDEzg7zFzAab01x7WExYeJy7rRUpt6F0wr0ji+&#10;4opzFBnc5TRRw92Jx+Itn7Rer+PyFwAAAP//AwBQSwMEFAAGAAgAAAAhAMVSXGviAAAACQEAAA8A&#10;AABkcnMvZG93bnJldi54bWxMj0FPwkAQhe8m/ofNmHiTXRFRSrfEGOmpIYhN9Lh0h7bSnW26Wyj8&#10;epeTnF4m7+W9b+LFYBp2wM7VliQ8jgQwpMLqmkoJ+dfy4RWY84q0aiyhhBM6WCS3N7GKtD3SJx42&#10;vmShhFykJFTetxHnrqjQKDeyLVLwdrYzyoezK7nu1DGUm4aPhZhyo2oKC5Vq8b3CYr/pjYRimeXZ&#10;OU33Q9bn6cdq/fv9czpLeX83vM2BeRz8fxgu+AEdksC0tT1pxxoJk+ksJIOKZ2AXX4gJsK2E8dPs&#10;BXgS8+sPkj8AAAD//wMAUEsBAi0AFAAGAAgAAAAhALaDOJL+AAAA4QEAABMAAAAAAAAAAAAAAAAA&#10;AAAAAFtDb250ZW50X1R5cGVzXS54bWxQSwECLQAUAAYACAAAACEAOP0h/9YAAACUAQAACwAAAAAA&#10;AAAAAAAAAAAvAQAAX3JlbHMvLnJlbHNQSwECLQAUAAYACAAAACEAqNoLM6kCAABlBQAADgAAAAAA&#10;AAAAAAAAAAAuAgAAZHJzL2Uyb0RvYy54bWxQSwECLQAUAAYACAAAACEAxVJca+IAAAAJAQAADwAA&#10;AAAAAAAAAAAAAAADBQAAZHJzL2Rvd25yZXYueG1sUEsFBgAAAAAEAAQA8wAAABIGAAAAAA==&#10;" path="m56622,l283103,r56622,56622l339725,1264846,,1264846,,56622c,25351,25351,,56622,xe" fillcolor="#7030a0" strokecolor="#34497d" strokeweight="1pt">
                <v:fill opacity="16962f"/>
                <v:stroke joinstyle="miter"/>
                <v:path arrowok="t" o:connecttype="custom" o:connectlocs="56622,0;283103,0;339725,56622;339725,1264846;0,1264846;0,56622;56622,0" o:connectangles="0,0,0,0,0,0,0"/>
                <w10:wrap anchorx="margin"/>
              </v:shape>
            </w:pict>
          </mc:Fallback>
        </mc:AlternateContent>
      </w:r>
    </w:p>
    <w:p w14:paraId="211CA2E1" w14:textId="2F586E0C" w:rsidR="004960DF" w:rsidRDefault="004960DF" w:rsidP="00625B64">
      <w:pPr>
        <w:rPr>
          <w:rFonts w:ascii="Times New Roman" w:hAnsi="Times New Roman" w:cs="Times New Roman"/>
          <w:color w:val="072B62" w:themeColor="background2" w:themeShade="40"/>
          <w:sz w:val="36"/>
          <w:szCs w:val="36"/>
          <w:u w:val="single"/>
        </w:rPr>
      </w:pPr>
      <w:r w:rsidRPr="004960DF">
        <w:rPr>
          <w:rFonts w:ascii="Times New Roman" w:hAnsi="Times New Roman" w:cs="Times New Roman"/>
          <w:color w:val="072B62" w:themeColor="background2" w:themeShade="40"/>
          <w:sz w:val="36"/>
          <w:szCs w:val="36"/>
          <w:u w:val="single"/>
        </w:rPr>
        <w:t>Commitment to clients.</w:t>
      </w:r>
    </w:p>
    <w:p w14:paraId="600AF08A" w14:textId="50C7DDEA" w:rsidR="00496CC4" w:rsidRDefault="00AC4AA4" w:rsidP="00625B64">
      <w:pPr>
        <w:rPr>
          <w:rFonts w:ascii="Times New Roman" w:hAnsi="Times New Roman" w:cs="Times New Roman"/>
          <w:color w:val="072B62" w:themeColor="background2" w:themeShade="40"/>
          <w:sz w:val="24"/>
          <w:szCs w:val="24"/>
        </w:rPr>
      </w:pPr>
      <w:r w:rsidRPr="00242151">
        <w:rPr>
          <w:rFonts w:ascii="Times New Roman" w:hAnsi="Times New Roman" w:cs="Times New Roman"/>
          <w:color w:val="5B63B7" w:themeColor="text2" w:themeTint="99"/>
          <w:sz w:val="24"/>
          <w:szCs w:val="24"/>
        </w:rPr>
        <w:t>This policy offers a commitment to clients/patients that all care and counselling needs are met through a positive therapeutic relationship, with holistic care</w:t>
      </w:r>
      <w:r w:rsidR="001C25B4" w:rsidRPr="00242151">
        <w:rPr>
          <w:rFonts w:ascii="Times New Roman" w:hAnsi="Times New Roman" w:cs="Times New Roman"/>
          <w:color w:val="5B63B7" w:themeColor="text2" w:themeTint="99"/>
          <w:sz w:val="24"/>
          <w:szCs w:val="24"/>
        </w:rPr>
        <w:t>, safety and</w:t>
      </w:r>
      <w:r w:rsidRPr="00242151">
        <w:rPr>
          <w:rFonts w:ascii="Times New Roman" w:hAnsi="Times New Roman" w:cs="Times New Roman"/>
          <w:color w:val="5B63B7" w:themeColor="text2" w:themeTint="99"/>
          <w:sz w:val="24"/>
          <w:szCs w:val="24"/>
        </w:rPr>
        <w:t xml:space="preserve"> professionalism at the forefront of its campaign. </w:t>
      </w:r>
      <w:r w:rsidR="001C25B4" w:rsidRPr="00242151">
        <w:rPr>
          <w:rFonts w:ascii="Times New Roman" w:hAnsi="Times New Roman" w:cs="Times New Roman"/>
          <w:color w:val="5B63B7" w:themeColor="text2" w:themeTint="99"/>
          <w:sz w:val="24"/>
          <w:szCs w:val="24"/>
        </w:rPr>
        <w:t>In order to execute this commitment, practitioners must establish trust in their abilities to support patient wellbeing in addition to the retention and documentation of sensitive personal information. With this in mind</w:t>
      </w:r>
      <w:r w:rsidR="00DC6C0C" w:rsidRPr="00242151">
        <w:rPr>
          <w:rFonts w:ascii="Times New Roman" w:hAnsi="Times New Roman" w:cs="Times New Roman"/>
          <w:color w:val="5B63B7" w:themeColor="text2" w:themeTint="99"/>
          <w:sz w:val="24"/>
          <w:szCs w:val="24"/>
        </w:rPr>
        <w:t>,</w:t>
      </w:r>
      <w:r w:rsidR="001C25B4" w:rsidRPr="00242151">
        <w:rPr>
          <w:rFonts w:ascii="Times New Roman" w:hAnsi="Times New Roman" w:cs="Times New Roman"/>
          <w:color w:val="5B63B7" w:themeColor="text2" w:themeTint="99"/>
          <w:sz w:val="24"/>
          <w:szCs w:val="24"/>
        </w:rPr>
        <w:t xml:space="preserve"> community nurses </w:t>
      </w:r>
      <w:r w:rsidR="00DC6C0C" w:rsidRPr="00242151">
        <w:rPr>
          <w:rFonts w:ascii="Times New Roman" w:hAnsi="Times New Roman" w:cs="Times New Roman"/>
          <w:color w:val="5B63B7" w:themeColor="text2" w:themeTint="99"/>
          <w:sz w:val="24"/>
          <w:szCs w:val="24"/>
        </w:rPr>
        <w:t xml:space="preserve">must: </w:t>
      </w:r>
      <w:r w:rsidR="00DC6C0C">
        <w:rPr>
          <w:rFonts w:ascii="Times New Roman" w:hAnsi="Times New Roman" w:cs="Times New Roman"/>
          <w:color w:val="072B62" w:themeColor="background2" w:themeShade="40"/>
          <w:sz w:val="24"/>
          <w:szCs w:val="24"/>
        </w:rPr>
        <w:t>-</w:t>
      </w:r>
      <w:r w:rsidR="001C25B4">
        <w:rPr>
          <w:rFonts w:ascii="Times New Roman" w:hAnsi="Times New Roman" w:cs="Times New Roman"/>
          <w:color w:val="072B62" w:themeColor="background2" w:themeShade="40"/>
          <w:sz w:val="24"/>
          <w:szCs w:val="24"/>
        </w:rPr>
        <w:t xml:space="preserve"> </w:t>
      </w:r>
    </w:p>
    <w:p w14:paraId="6AABB4B6" w14:textId="2E4D72E7" w:rsidR="00FD2251" w:rsidRDefault="00FD2251" w:rsidP="00FD2251">
      <w:pPr>
        <w:pStyle w:val="ListParagraph"/>
        <w:numPr>
          <w:ilvl w:val="0"/>
          <w:numId w:val="2"/>
        </w:numPr>
        <w:rPr>
          <w:rFonts w:ascii="Times New Roman" w:hAnsi="Times New Roman" w:cs="Times New Roman"/>
          <w:color w:val="072B62" w:themeColor="background2" w:themeShade="40"/>
          <w:sz w:val="24"/>
          <w:szCs w:val="24"/>
        </w:rPr>
      </w:pPr>
      <w:r w:rsidRPr="00FD2251">
        <w:rPr>
          <w:rFonts w:ascii="Times New Roman" w:hAnsi="Times New Roman" w:cs="Times New Roman"/>
          <w:color w:val="072B62" w:themeColor="background2" w:themeShade="40"/>
          <w:sz w:val="24"/>
          <w:szCs w:val="24"/>
        </w:rPr>
        <w:t>Ensuring ethical Standards are met</w:t>
      </w:r>
      <w:r>
        <w:rPr>
          <w:rFonts w:ascii="Times New Roman" w:hAnsi="Times New Roman" w:cs="Times New Roman"/>
          <w:color w:val="072B62" w:themeColor="background2" w:themeShade="40"/>
          <w:sz w:val="24"/>
          <w:szCs w:val="24"/>
        </w:rPr>
        <w:t>.</w:t>
      </w:r>
    </w:p>
    <w:p w14:paraId="6C3DD850" w14:textId="1ECD6DAA" w:rsidR="00FD2251" w:rsidRDefault="00FD2251" w:rsidP="00FD2251">
      <w:pPr>
        <w:pStyle w:val="ListParagraph"/>
        <w:numPr>
          <w:ilvl w:val="0"/>
          <w:numId w:val="2"/>
        </w:num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Maintaining effective, safe and professional practice.</w:t>
      </w:r>
    </w:p>
    <w:p w14:paraId="49F4D2AC" w14:textId="626BBDBE" w:rsidR="00242151" w:rsidRDefault="00242151" w:rsidP="00242151">
      <w:pPr>
        <w:rPr>
          <w:rFonts w:ascii="Times New Roman" w:hAnsi="Times New Roman" w:cs="Times New Roman"/>
          <w:color w:val="072B62" w:themeColor="background2" w:themeShade="40"/>
          <w:sz w:val="24"/>
          <w:szCs w:val="24"/>
        </w:rPr>
      </w:pPr>
    </w:p>
    <w:p w14:paraId="5A5B1590" w14:textId="73571E0F" w:rsidR="00242151" w:rsidRDefault="00242151" w:rsidP="00242151">
      <w:pPr>
        <w:rPr>
          <w:rFonts w:ascii="Times New Roman" w:hAnsi="Times New Roman" w:cs="Times New Roman"/>
          <w:color w:val="072B62" w:themeColor="background2" w:themeShade="40"/>
          <w:sz w:val="24"/>
          <w:szCs w:val="24"/>
        </w:rPr>
      </w:pPr>
    </w:p>
    <w:p w14:paraId="7029231A" w14:textId="77777777" w:rsidR="00242151" w:rsidRPr="00242151" w:rsidRDefault="00242151" w:rsidP="00242151">
      <w:pPr>
        <w:rPr>
          <w:rFonts w:ascii="Times New Roman" w:hAnsi="Times New Roman" w:cs="Times New Roman"/>
          <w:color w:val="072B62" w:themeColor="background2" w:themeShade="40"/>
          <w:sz w:val="24"/>
          <w:szCs w:val="24"/>
        </w:rPr>
      </w:pPr>
    </w:p>
    <w:p w14:paraId="48EEB4EF" w14:textId="5E2EC809" w:rsidR="0068001D" w:rsidRPr="0068001D" w:rsidRDefault="0068001D" w:rsidP="0068001D">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 xml:space="preserve">                                                                                                                                                             </w:t>
      </w:r>
    </w:p>
    <w:p w14:paraId="5BC7091D" w14:textId="5BEFDE21" w:rsidR="00DC6C0C" w:rsidRPr="00100681" w:rsidRDefault="00242151" w:rsidP="00FD2251">
      <w:pPr>
        <w:rPr>
          <w:rFonts w:ascii="Times New Roman" w:hAnsi="Times New Roman" w:cs="Times New Roman"/>
          <w:color w:val="072B62" w:themeColor="background2" w:themeShade="40"/>
          <w:sz w:val="40"/>
          <w:szCs w:val="40"/>
          <w:u w:val="single"/>
        </w:rPr>
      </w:pPr>
      <w:r>
        <w:rPr>
          <w:rFonts w:ascii="Times New Roman" w:hAnsi="Times New Roman" w:cs="Times New Roman"/>
          <w:noProof/>
          <w:color w:val="072B62" w:themeColor="background2" w:themeShade="40"/>
          <w:sz w:val="24"/>
          <w:szCs w:val="24"/>
        </w:rPr>
        <w:lastRenderedPageBreak/>
        <mc:AlternateContent>
          <mc:Choice Requires="wps">
            <w:drawing>
              <wp:anchor distT="0" distB="0" distL="114300" distR="114300" simplePos="0" relativeHeight="251665408" behindDoc="0" locked="0" layoutInCell="1" allowOverlap="1" wp14:anchorId="76331C49" wp14:editId="7E2EEB6C">
                <wp:simplePos x="0" y="0"/>
                <wp:positionH relativeFrom="leftMargin">
                  <wp:posOffset>307857</wp:posOffset>
                </wp:positionH>
                <wp:positionV relativeFrom="paragraph">
                  <wp:posOffset>-170180</wp:posOffset>
                </wp:positionV>
                <wp:extent cx="350284" cy="1446028"/>
                <wp:effectExtent l="0" t="0" r="12065" b="20955"/>
                <wp:wrapNone/>
                <wp:docPr id="5" name="Rectangle: Top Corners One Rounded and One Snipped 5"/>
                <wp:cNvGraphicFramePr/>
                <a:graphic xmlns:a="http://schemas.openxmlformats.org/drawingml/2006/main">
                  <a:graphicData uri="http://schemas.microsoft.com/office/word/2010/wordprocessingShape">
                    <wps:wsp>
                      <wps:cNvSpPr/>
                      <wps:spPr>
                        <a:xfrm>
                          <a:off x="0" y="0"/>
                          <a:ext cx="350284" cy="1446028"/>
                        </a:xfrm>
                        <a:prstGeom prst="snipRoundRect">
                          <a:avLst/>
                        </a:prstGeom>
                        <a:solidFill>
                          <a:srgbClr val="00B050">
                            <a:alpha val="26000"/>
                          </a:srgbClr>
                        </a:solidFill>
                        <a:ln w="12700" cap="flat" cmpd="sng" algn="ctr">
                          <a:solidFill>
                            <a:srgbClr val="4A66AC">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3502F" id="Rectangle: Top Corners One Rounded and One Snipped 5" o:spid="_x0000_s1026" style="position:absolute;margin-left:24.25pt;margin-top:-13.4pt;width:27.6pt;height:113.85pt;z-index:2516654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350284,1446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OlpgIAAGUFAAAOAAAAZHJzL2Uyb0RvYy54bWysVFtr2zAUfh/sPwi9r3ayJO1MnZKldAzK&#10;WpqOPp/Isi3QbZISp/v1O5Kc3jYYjL3Y5+jcv3M5vzgoSfbceWF0TScnJSVcM9MI3dX0+/3VhzNK&#10;fADdgDSa1/SRe3qxfP/ufLAVn5reyIY7gk60rwZb0z4EWxWFZz1X4E+M5RqFrXEKArKuKxoHA3pX&#10;spiW5aIYjGusM4x7j6+XWUiXyX/bchZu2tbzQGRNMbeQvi59t/FbLM+h6hzYXrAxDfiHLBQIjUGf&#10;XF1CALJz4jdXSjBnvGnDCTOqMG0rGE81YDWT8k01mx4sT7UgON4+weT/n1v2bX/riGhqOqdEg8IW&#10;3SFooDvJK3JvLFkbp7G/5EZzcmd2uuENwX4mfqOFtcjPI46D9RW629hbN3IeyQjKoXUq/rFcckjY&#10;Pz5hzw+BMHz8OC+nZzNKGIoms9kCuei0eLa2zocv3CgSiZp6jJ3yifkm7GF/7UO2OerGqN5I0VwJ&#10;KRPjuu1aOrKHOBDl53JeZltpe8iv00VZpsHA2D6rpzxe+ZGaDJjo9BRVCQOc3FZCQFJZxNLrjhKQ&#10;Ha4ECy4FeGU9us3xZqvFYrXOSj00PL/OMYm/ZhHLvATfZ5MUIk+0EgHXSgpV07Po6OhJ6ggCT4sx&#10;ghXblhsVqa1pHnEgnMmb4i27EhjkGny4BYergeXiuocb/LTSIAZmpCjpjfv5p/eojxOLUkoGXDXE&#10;58cOHKdEftU4y5+w33E3EzObn06RcS8l25cSvVNrg82b4GGxLJFRP8gj2TqjHvAqrGJUFIFmGDt3&#10;YmTWIZ8AvCuMr1ZJDffRQrjWG8ui84hThPf+8ADOjjMXcFq/meNaQvVm4rJutNRmtQumFWkcn3HF&#10;OYoM7nKaqPHuxGPxkk9az9dx+QsAAP//AwBQSwMEFAAGAAgAAAAhAMXJpOLhAAAACgEAAA8AAABk&#10;cnMvZG93bnJldi54bWxMj91OwkAQhe9NfIfNmHhDYCsiYO2UGJQQvAHBB1i605/Q3W26Cy1v73Cl&#10;l5P5cs53kkVvanGh1lfOIjyNIhBkM6crWyD8HFbDOQgflNWqdpYQruRhkd7fJSrWrrPfdNmHQnCI&#10;9bFCKENoYil9VpJRfuQasvzLXWtU4LMtpG5Vx+GmluMomkqjKssNpWpoWVJ22p8NwoY+d4OuPeTr&#10;1Wk5Gcw+ttfNV474+NC/v4EI1Ic/GG76rA4pOx3d2WovaoTJ/IVJhOF4yhNuQPQ8A3FE4N5XkGki&#10;/09IfwEAAP//AwBQSwECLQAUAAYACAAAACEAtoM4kv4AAADhAQAAEwAAAAAAAAAAAAAAAAAAAAAA&#10;W0NvbnRlbnRfVHlwZXNdLnhtbFBLAQItABQABgAIAAAAIQA4/SH/1gAAAJQBAAALAAAAAAAAAAAA&#10;AAAAAC8BAABfcmVscy8ucmVsc1BLAQItABQABgAIAAAAIQA/suOlpgIAAGUFAAAOAAAAAAAAAAAA&#10;AAAAAC4CAABkcnMvZTJvRG9jLnhtbFBLAQItABQABgAIAAAAIQDFyaTi4QAAAAoBAAAPAAAAAAAA&#10;AAAAAAAAAAAFAABkcnMvZG93bnJldi54bWxQSwUGAAAAAAQABADzAAAADgYAAAAA&#10;" path="m58382,l291902,r58382,58382l350284,1446028,,1446028,,58382c,26139,26139,,58382,xe" fillcolor="#00b050" strokecolor="#34497d" strokeweight="1pt">
                <v:fill opacity="16962f"/>
                <v:stroke joinstyle="miter"/>
                <v:path arrowok="t" o:connecttype="custom" o:connectlocs="58382,0;291902,0;350284,58382;350284,1446028;0,1446028;0,58382;58382,0" o:connectangles="0,0,0,0,0,0,0"/>
                <w10:wrap anchorx="margin"/>
              </v:shape>
            </w:pict>
          </mc:Fallback>
        </mc:AlternateContent>
      </w:r>
      <w:r w:rsidR="00FD2251" w:rsidRPr="00100681">
        <w:rPr>
          <w:rFonts w:ascii="Times New Roman" w:hAnsi="Times New Roman" w:cs="Times New Roman"/>
          <w:color w:val="072B62" w:themeColor="background2" w:themeShade="40"/>
          <w:sz w:val="40"/>
          <w:szCs w:val="40"/>
          <w:u w:val="single"/>
        </w:rPr>
        <w:t>Ethics.</w:t>
      </w:r>
      <w:r w:rsidRPr="00242151">
        <w:rPr>
          <w:rFonts w:ascii="Times New Roman" w:hAnsi="Times New Roman" w:cs="Times New Roman"/>
          <w:noProof/>
          <w:color w:val="072B62" w:themeColor="background2" w:themeShade="40"/>
          <w:sz w:val="24"/>
          <w:szCs w:val="24"/>
        </w:rPr>
        <w:t xml:space="preserve"> </w:t>
      </w:r>
    </w:p>
    <w:p w14:paraId="0557A11D" w14:textId="6C84A492" w:rsidR="00FD2251" w:rsidRPr="00242151" w:rsidRDefault="00FD2251" w:rsidP="00FD2251">
      <w:pPr>
        <w:rPr>
          <w:rFonts w:ascii="Times New Roman" w:hAnsi="Times New Roman" w:cs="Times New Roman"/>
          <w:color w:val="00B050"/>
          <w:sz w:val="24"/>
          <w:szCs w:val="24"/>
        </w:rPr>
      </w:pPr>
      <w:r w:rsidRPr="00242151">
        <w:rPr>
          <w:rFonts w:ascii="Times New Roman" w:hAnsi="Times New Roman" w:cs="Times New Roman"/>
          <w:color w:val="00B050"/>
          <w:sz w:val="24"/>
          <w:szCs w:val="24"/>
        </w:rPr>
        <w:t>Ethics refer to a set of</w:t>
      </w:r>
      <w:r w:rsidR="00AA2426" w:rsidRPr="00242151">
        <w:rPr>
          <w:rFonts w:ascii="Times New Roman" w:hAnsi="Times New Roman" w:cs="Times New Roman"/>
          <w:color w:val="00B050"/>
          <w:sz w:val="24"/>
          <w:szCs w:val="24"/>
        </w:rPr>
        <w:t xml:space="preserve"> widely recognised</w:t>
      </w:r>
      <w:r w:rsidRPr="00242151">
        <w:rPr>
          <w:rFonts w:ascii="Times New Roman" w:hAnsi="Times New Roman" w:cs="Times New Roman"/>
          <w:color w:val="00B050"/>
          <w:sz w:val="24"/>
          <w:szCs w:val="24"/>
        </w:rPr>
        <w:t xml:space="preserve"> moral values</w:t>
      </w:r>
      <w:r w:rsidR="00D10915" w:rsidRPr="00242151">
        <w:rPr>
          <w:rFonts w:ascii="Times New Roman" w:hAnsi="Times New Roman" w:cs="Times New Roman"/>
          <w:color w:val="00B050"/>
          <w:sz w:val="24"/>
          <w:szCs w:val="24"/>
        </w:rPr>
        <w:t>,</w:t>
      </w:r>
      <w:r w:rsidRPr="00242151">
        <w:rPr>
          <w:rFonts w:ascii="Times New Roman" w:hAnsi="Times New Roman" w:cs="Times New Roman"/>
          <w:color w:val="00B050"/>
          <w:sz w:val="24"/>
          <w:szCs w:val="24"/>
        </w:rPr>
        <w:t xml:space="preserve"> principles or rules that </w:t>
      </w:r>
      <w:r w:rsidR="00DC6C0C" w:rsidRPr="00242151">
        <w:rPr>
          <w:rFonts w:ascii="Times New Roman" w:hAnsi="Times New Roman" w:cs="Times New Roman"/>
          <w:color w:val="00B050"/>
          <w:sz w:val="24"/>
          <w:szCs w:val="24"/>
        </w:rPr>
        <w:t>underpin the</w:t>
      </w:r>
      <w:r w:rsidRPr="00242151">
        <w:rPr>
          <w:rFonts w:ascii="Times New Roman" w:hAnsi="Times New Roman" w:cs="Times New Roman"/>
          <w:color w:val="00B050"/>
          <w:sz w:val="24"/>
          <w:szCs w:val="24"/>
        </w:rPr>
        <w:t xml:space="preserve"> appropriateness of practice to ensure that no harm, mentally</w:t>
      </w:r>
      <w:r w:rsidR="00DC6C0C" w:rsidRPr="00242151">
        <w:rPr>
          <w:rFonts w:ascii="Times New Roman" w:hAnsi="Times New Roman" w:cs="Times New Roman"/>
          <w:color w:val="00B050"/>
          <w:sz w:val="24"/>
          <w:szCs w:val="24"/>
        </w:rPr>
        <w:t>,</w:t>
      </w:r>
      <w:r w:rsidRPr="00242151">
        <w:rPr>
          <w:rFonts w:ascii="Times New Roman" w:hAnsi="Times New Roman" w:cs="Times New Roman"/>
          <w:color w:val="00B050"/>
          <w:sz w:val="24"/>
          <w:szCs w:val="24"/>
        </w:rPr>
        <w:t xml:space="preserve"> physically</w:t>
      </w:r>
      <w:r w:rsidR="00DC6C0C" w:rsidRPr="00242151">
        <w:rPr>
          <w:rFonts w:ascii="Times New Roman" w:hAnsi="Times New Roman" w:cs="Times New Roman"/>
          <w:color w:val="00B050"/>
          <w:sz w:val="24"/>
          <w:szCs w:val="24"/>
        </w:rPr>
        <w:t xml:space="preserve"> or spiritually is</w:t>
      </w:r>
      <w:r w:rsidRPr="00242151">
        <w:rPr>
          <w:rFonts w:ascii="Times New Roman" w:hAnsi="Times New Roman" w:cs="Times New Roman"/>
          <w:color w:val="00B050"/>
          <w:sz w:val="24"/>
          <w:szCs w:val="24"/>
        </w:rPr>
        <w:t xml:space="preserve"> inflicted</w:t>
      </w:r>
      <w:r w:rsidR="00AA2426" w:rsidRPr="00242151">
        <w:rPr>
          <w:rFonts w:ascii="Times New Roman" w:hAnsi="Times New Roman" w:cs="Times New Roman"/>
          <w:color w:val="00B050"/>
          <w:sz w:val="24"/>
          <w:szCs w:val="24"/>
        </w:rPr>
        <w:t xml:space="preserve"> </w:t>
      </w:r>
      <w:r w:rsidRPr="00242151">
        <w:rPr>
          <w:rFonts w:ascii="Times New Roman" w:hAnsi="Times New Roman" w:cs="Times New Roman"/>
          <w:color w:val="00B050"/>
          <w:sz w:val="24"/>
          <w:szCs w:val="24"/>
        </w:rPr>
        <w:t xml:space="preserve"> (</w:t>
      </w:r>
      <w:r w:rsidR="007D5677">
        <w:rPr>
          <w:rFonts w:ascii="Times New Roman" w:hAnsi="Times New Roman" w:cs="Times New Roman"/>
          <w:color w:val="00B050"/>
          <w:sz w:val="24"/>
          <w:szCs w:val="24"/>
        </w:rPr>
        <w:t>M</w:t>
      </w:r>
      <w:r w:rsidR="0003342B">
        <w:rPr>
          <w:rFonts w:ascii="Times New Roman" w:hAnsi="Times New Roman" w:cs="Times New Roman"/>
          <w:color w:val="00B050"/>
          <w:sz w:val="24"/>
          <w:szCs w:val="24"/>
        </w:rPr>
        <w:t>eli</w:t>
      </w:r>
      <w:r w:rsidR="007D5677">
        <w:rPr>
          <w:rFonts w:ascii="Times New Roman" w:hAnsi="Times New Roman" w:cs="Times New Roman"/>
          <w:color w:val="00B050"/>
          <w:sz w:val="24"/>
          <w:szCs w:val="24"/>
        </w:rPr>
        <w:t>a</w:t>
      </w:r>
      <w:r w:rsidRPr="00242151">
        <w:rPr>
          <w:rFonts w:ascii="Times New Roman" w:hAnsi="Times New Roman" w:cs="Times New Roman"/>
          <w:color w:val="00B050"/>
          <w:sz w:val="24"/>
          <w:szCs w:val="24"/>
        </w:rPr>
        <w:t>, 201</w:t>
      </w:r>
      <w:r w:rsidR="007D5677">
        <w:rPr>
          <w:rFonts w:ascii="Times New Roman" w:hAnsi="Times New Roman" w:cs="Times New Roman"/>
          <w:color w:val="00B050"/>
          <w:sz w:val="24"/>
          <w:szCs w:val="24"/>
        </w:rPr>
        <w:t>3</w:t>
      </w:r>
      <w:r w:rsidRPr="00242151">
        <w:rPr>
          <w:rFonts w:ascii="Times New Roman" w:hAnsi="Times New Roman" w:cs="Times New Roman"/>
          <w:color w:val="00B050"/>
          <w:sz w:val="24"/>
          <w:szCs w:val="24"/>
        </w:rPr>
        <w:t>).</w:t>
      </w:r>
      <w:r w:rsidR="00D10915" w:rsidRPr="00242151">
        <w:rPr>
          <w:rFonts w:ascii="Times New Roman" w:hAnsi="Times New Roman" w:cs="Times New Roman"/>
          <w:color w:val="00B050"/>
          <w:sz w:val="24"/>
          <w:szCs w:val="24"/>
        </w:rPr>
        <w:t xml:space="preserve">The ethics in this document will inform and underpin the application of </w:t>
      </w:r>
      <w:r w:rsidR="00D10915" w:rsidRPr="00242151">
        <w:rPr>
          <w:rFonts w:ascii="Times New Roman" w:hAnsi="Times New Roman" w:cs="Times New Roman"/>
          <w:i/>
          <w:color w:val="00B050"/>
          <w:sz w:val="24"/>
          <w:szCs w:val="24"/>
        </w:rPr>
        <w:t xml:space="preserve">good practice </w:t>
      </w:r>
      <w:r w:rsidR="00D10915" w:rsidRPr="00242151">
        <w:rPr>
          <w:rFonts w:ascii="Times New Roman" w:hAnsi="Times New Roman" w:cs="Times New Roman"/>
          <w:color w:val="00B050"/>
          <w:sz w:val="24"/>
          <w:szCs w:val="24"/>
        </w:rPr>
        <w:t>(see page</w:t>
      </w:r>
      <w:r w:rsidR="006633C3" w:rsidRPr="00242151">
        <w:rPr>
          <w:rFonts w:ascii="Times New Roman" w:hAnsi="Times New Roman" w:cs="Times New Roman"/>
          <w:color w:val="00B050"/>
          <w:sz w:val="24"/>
          <w:szCs w:val="24"/>
        </w:rPr>
        <w:t xml:space="preserve"> </w:t>
      </w:r>
      <w:r w:rsidR="0068001D">
        <w:rPr>
          <w:rFonts w:ascii="Times New Roman" w:hAnsi="Times New Roman" w:cs="Times New Roman"/>
          <w:color w:val="00B050"/>
          <w:sz w:val="24"/>
          <w:szCs w:val="24"/>
        </w:rPr>
        <w:t>5</w:t>
      </w:r>
      <w:r w:rsidR="00D10915" w:rsidRPr="00242151">
        <w:rPr>
          <w:rFonts w:ascii="Times New Roman" w:hAnsi="Times New Roman" w:cs="Times New Roman"/>
          <w:color w:val="00B050"/>
          <w:sz w:val="24"/>
          <w:szCs w:val="24"/>
        </w:rPr>
        <w:t xml:space="preserve">) </w:t>
      </w:r>
    </w:p>
    <w:p w14:paraId="49C3C35C" w14:textId="77777777" w:rsidR="00862642" w:rsidRDefault="00D10915" w:rsidP="00FD2251">
      <w:pPr>
        <w:rPr>
          <w:rFonts w:ascii="Times New Roman" w:hAnsi="Times New Roman" w:cs="Times New Roman"/>
          <w:color w:val="072B62" w:themeColor="background2" w:themeShade="40"/>
          <w:sz w:val="28"/>
          <w:szCs w:val="28"/>
          <w:u w:val="single"/>
        </w:rPr>
      </w:pPr>
      <w:r w:rsidRPr="00D10915">
        <w:rPr>
          <w:rFonts w:ascii="Times New Roman" w:hAnsi="Times New Roman" w:cs="Times New Roman"/>
          <w:color w:val="072B62" w:themeColor="background2" w:themeShade="40"/>
          <w:sz w:val="28"/>
          <w:szCs w:val="28"/>
          <w:u w:val="single"/>
        </w:rPr>
        <w:t>Values</w:t>
      </w:r>
    </w:p>
    <w:p w14:paraId="18A2DDE4" w14:textId="3B6B0202" w:rsidR="00862642" w:rsidRPr="00862642" w:rsidRDefault="00862642" w:rsidP="00FD2251">
      <w:pPr>
        <w:rPr>
          <w:rFonts w:ascii="Times New Roman" w:hAnsi="Times New Roman" w:cs="Times New Roman"/>
          <w:color w:val="072B62" w:themeColor="background2" w:themeShade="40"/>
          <w:sz w:val="28"/>
          <w:szCs w:val="28"/>
          <w:u w:val="single"/>
        </w:rPr>
      </w:pPr>
      <w:r w:rsidRPr="00862642">
        <w:rPr>
          <w:rFonts w:ascii="Times New Roman" w:hAnsi="Times New Roman" w:cs="Times New Roman"/>
          <w:color w:val="072B62" w:themeColor="background2" w:themeShade="40"/>
          <w:sz w:val="24"/>
          <w:szCs w:val="24"/>
        </w:rPr>
        <w:t>Work</w:t>
      </w:r>
      <w:r>
        <w:rPr>
          <w:rFonts w:ascii="Times New Roman" w:hAnsi="Times New Roman" w:cs="Times New Roman"/>
          <w:color w:val="072B62" w:themeColor="background2" w:themeShade="40"/>
          <w:sz w:val="24"/>
          <w:szCs w:val="24"/>
        </w:rPr>
        <w:t xml:space="preserve">ing </w:t>
      </w:r>
      <w:r w:rsidRPr="00862642">
        <w:rPr>
          <w:rFonts w:ascii="Times New Roman" w:hAnsi="Times New Roman" w:cs="Times New Roman"/>
          <w:color w:val="072B62" w:themeColor="background2" w:themeShade="40"/>
          <w:sz w:val="24"/>
          <w:szCs w:val="24"/>
        </w:rPr>
        <w:t xml:space="preserve">within ethical parameters to uphold perceived or expected satisfaction or conclusions in treatment. </w:t>
      </w:r>
      <w:r w:rsidR="0003342B">
        <w:rPr>
          <w:rFonts w:ascii="Times New Roman" w:hAnsi="Times New Roman" w:cs="Times New Roman"/>
          <w:color w:val="072B62" w:themeColor="background2" w:themeShade="40"/>
          <w:sz w:val="24"/>
          <w:szCs w:val="24"/>
        </w:rPr>
        <w:t>(Baille and Black, 2014)</w:t>
      </w:r>
    </w:p>
    <w:p w14:paraId="27F37AC6" w14:textId="473AB287" w:rsidR="00FE7944" w:rsidRPr="00364F5F" w:rsidRDefault="00D523D7" w:rsidP="00FE7944">
      <w:pPr>
        <w:pStyle w:val="ListParagraph"/>
        <w:numPr>
          <w:ilvl w:val="0"/>
          <w:numId w:val="5"/>
        </w:num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A</w:t>
      </w:r>
      <w:r w:rsidR="00FE7944" w:rsidRPr="00364F5F">
        <w:rPr>
          <w:rFonts w:ascii="Times New Roman" w:hAnsi="Times New Roman" w:cs="Times New Roman"/>
          <w:color w:val="072B62" w:themeColor="background2" w:themeShade="40"/>
          <w:sz w:val="24"/>
          <w:szCs w:val="24"/>
        </w:rPr>
        <w:t>lleviate Symptoms of personal distress and suffering and enhance quality of life.</w:t>
      </w:r>
    </w:p>
    <w:p w14:paraId="0A8E30DB" w14:textId="76DB2E4C" w:rsidR="00BE2BBD" w:rsidRPr="00364F5F" w:rsidRDefault="00BE2BBD" w:rsidP="00BE2BBD">
      <w:pPr>
        <w:pStyle w:val="ListParagraph"/>
        <w:numPr>
          <w:ilvl w:val="0"/>
          <w:numId w:val="4"/>
        </w:numPr>
        <w:rPr>
          <w:rFonts w:ascii="Times New Roman" w:hAnsi="Times New Roman" w:cs="Times New Roman"/>
          <w:color w:val="072B62" w:themeColor="background2" w:themeShade="40"/>
          <w:sz w:val="24"/>
          <w:szCs w:val="24"/>
        </w:rPr>
      </w:pPr>
      <w:r w:rsidRPr="00364F5F">
        <w:rPr>
          <w:rFonts w:ascii="Times New Roman" w:hAnsi="Times New Roman" w:cs="Times New Roman"/>
          <w:color w:val="072B62" w:themeColor="background2" w:themeShade="40"/>
          <w:sz w:val="24"/>
          <w:szCs w:val="24"/>
        </w:rPr>
        <w:t xml:space="preserve">Consideration for individuals holistically- mind, body and spirit. </w:t>
      </w:r>
    </w:p>
    <w:p w14:paraId="518C10BF" w14:textId="628D67DB" w:rsidR="00EE75DC" w:rsidRPr="00364F5F" w:rsidRDefault="009B56D5" w:rsidP="00BE2BBD">
      <w:pPr>
        <w:pStyle w:val="ListParagraph"/>
        <w:numPr>
          <w:ilvl w:val="0"/>
          <w:numId w:val="4"/>
        </w:numPr>
        <w:rPr>
          <w:rFonts w:ascii="Times New Roman" w:hAnsi="Times New Roman" w:cs="Times New Roman"/>
          <w:color w:val="072B62" w:themeColor="background2" w:themeShade="40"/>
          <w:sz w:val="24"/>
          <w:szCs w:val="24"/>
        </w:rPr>
      </w:pPr>
      <w:r w:rsidRPr="00364F5F">
        <w:rPr>
          <w:rFonts w:ascii="Times New Roman" w:hAnsi="Times New Roman" w:cs="Times New Roman"/>
          <w:color w:val="072B62" w:themeColor="background2" w:themeShade="40"/>
          <w:sz w:val="24"/>
          <w:szCs w:val="24"/>
        </w:rPr>
        <w:t xml:space="preserve">Demonstrate empathy and compassion by upholding </w:t>
      </w:r>
      <w:r w:rsidR="00EE75DC" w:rsidRPr="00364F5F">
        <w:rPr>
          <w:rFonts w:ascii="Times New Roman" w:hAnsi="Times New Roman" w:cs="Times New Roman"/>
          <w:color w:val="072B62" w:themeColor="background2" w:themeShade="40"/>
          <w:sz w:val="24"/>
          <w:szCs w:val="24"/>
        </w:rPr>
        <w:t>patient dignity</w:t>
      </w:r>
      <w:r w:rsidRPr="00364F5F">
        <w:rPr>
          <w:rFonts w:ascii="Times New Roman" w:hAnsi="Times New Roman" w:cs="Times New Roman"/>
          <w:color w:val="072B62" w:themeColor="background2" w:themeShade="40"/>
          <w:sz w:val="24"/>
          <w:szCs w:val="24"/>
        </w:rPr>
        <w:t xml:space="preserve"> and respect.  </w:t>
      </w:r>
    </w:p>
    <w:p w14:paraId="129C6F3D" w14:textId="668A0346" w:rsidR="00D10915" w:rsidRPr="00364F5F" w:rsidRDefault="00B4673E" w:rsidP="00BE2BBD">
      <w:pPr>
        <w:pStyle w:val="ListParagraph"/>
        <w:numPr>
          <w:ilvl w:val="0"/>
          <w:numId w:val="3"/>
        </w:numPr>
        <w:rPr>
          <w:rFonts w:ascii="Times New Roman" w:hAnsi="Times New Roman" w:cs="Times New Roman"/>
          <w:color w:val="072B62" w:themeColor="background2" w:themeShade="40"/>
          <w:sz w:val="24"/>
          <w:szCs w:val="24"/>
        </w:rPr>
      </w:pPr>
      <w:bookmarkStart w:id="0" w:name="_Hlk7361369"/>
      <w:r w:rsidRPr="00364F5F">
        <w:rPr>
          <w:rFonts w:ascii="Times New Roman" w:hAnsi="Times New Roman" w:cs="Times New Roman"/>
          <w:color w:val="072B62" w:themeColor="background2" w:themeShade="40"/>
          <w:sz w:val="24"/>
          <w:szCs w:val="24"/>
        </w:rPr>
        <w:t>Respect individual choice</w:t>
      </w:r>
      <w:r w:rsidR="00932A5B">
        <w:rPr>
          <w:rFonts w:ascii="Times New Roman" w:hAnsi="Times New Roman" w:cs="Times New Roman"/>
          <w:color w:val="072B62" w:themeColor="background2" w:themeShade="40"/>
          <w:sz w:val="24"/>
          <w:szCs w:val="24"/>
        </w:rPr>
        <w:t xml:space="preserve"> </w:t>
      </w:r>
      <w:r w:rsidR="00BE2BBD" w:rsidRPr="00364F5F">
        <w:rPr>
          <w:rFonts w:ascii="Times New Roman" w:hAnsi="Times New Roman" w:cs="Times New Roman"/>
          <w:color w:val="072B62" w:themeColor="background2" w:themeShade="40"/>
          <w:sz w:val="24"/>
          <w:szCs w:val="24"/>
        </w:rPr>
        <w:t>promote human rights and</w:t>
      </w:r>
      <w:r w:rsidR="00FE7944" w:rsidRPr="00364F5F">
        <w:rPr>
          <w:rFonts w:ascii="Times New Roman" w:hAnsi="Times New Roman" w:cs="Times New Roman"/>
          <w:color w:val="072B62" w:themeColor="background2" w:themeShade="40"/>
          <w:sz w:val="24"/>
          <w:szCs w:val="24"/>
        </w:rPr>
        <w:t xml:space="preserve"> empower</w:t>
      </w:r>
      <w:r w:rsidR="00BE2BBD" w:rsidRPr="00364F5F">
        <w:rPr>
          <w:rFonts w:ascii="Times New Roman" w:hAnsi="Times New Roman" w:cs="Times New Roman"/>
          <w:color w:val="072B62" w:themeColor="background2" w:themeShade="40"/>
          <w:sz w:val="24"/>
          <w:szCs w:val="24"/>
        </w:rPr>
        <w:t xml:space="preserve"> independence by providing and implementing</w:t>
      </w:r>
      <w:r w:rsidR="00EE75DC" w:rsidRPr="00364F5F">
        <w:rPr>
          <w:rFonts w:ascii="Times New Roman" w:hAnsi="Times New Roman" w:cs="Times New Roman"/>
          <w:color w:val="072B62" w:themeColor="background2" w:themeShade="40"/>
          <w:sz w:val="24"/>
          <w:szCs w:val="24"/>
        </w:rPr>
        <w:t xml:space="preserve"> confidential, </w:t>
      </w:r>
      <w:r w:rsidR="00BE2BBD" w:rsidRPr="00364F5F">
        <w:rPr>
          <w:rFonts w:ascii="Times New Roman" w:hAnsi="Times New Roman" w:cs="Times New Roman"/>
          <w:color w:val="072B62" w:themeColor="background2" w:themeShade="40"/>
          <w:sz w:val="24"/>
          <w:szCs w:val="24"/>
        </w:rPr>
        <w:t>person centred care</w:t>
      </w:r>
      <w:bookmarkEnd w:id="0"/>
      <w:r w:rsidR="00BE2BBD" w:rsidRPr="00364F5F">
        <w:rPr>
          <w:rFonts w:ascii="Times New Roman" w:hAnsi="Times New Roman" w:cs="Times New Roman"/>
          <w:color w:val="072B62" w:themeColor="background2" w:themeShade="40"/>
          <w:sz w:val="24"/>
          <w:szCs w:val="24"/>
        </w:rPr>
        <w:t xml:space="preserve">. </w:t>
      </w:r>
    </w:p>
    <w:p w14:paraId="3647B823" w14:textId="77777777" w:rsidR="00FE7944" w:rsidRPr="00364F5F" w:rsidRDefault="00FE7944" w:rsidP="00FE7944">
      <w:pPr>
        <w:pStyle w:val="ListParagraph"/>
        <w:numPr>
          <w:ilvl w:val="0"/>
          <w:numId w:val="3"/>
        </w:numPr>
        <w:rPr>
          <w:rFonts w:ascii="Times New Roman" w:hAnsi="Times New Roman" w:cs="Times New Roman"/>
          <w:color w:val="072B62" w:themeColor="background2" w:themeShade="40"/>
          <w:sz w:val="24"/>
          <w:szCs w:val="24"/>
        </w:rPr>
      </w:pPr>
      <w:r w:rsidRPr="00364F5F">
        <w:rPr>
          <w:rFonts w:ascii="Times New Roman" w:hAnsi="Times New Roman" w:cs="Times New Roman"/>
          <w:color w:val="072B62" w:themeColor="background2" w:themeShade="40"/>
          <w:sz w:val="24"/>
          <w:szCs w:val="24"/>
        </w:rPr>
        <w:t>Enable and empower individuals by meeting their specific needs.</w:t>
      </w:r>
    </w:p>
    <w:p w14:paraId="4678D3DC" w14:textId="3045E23C" w:rsidR="00FE7944" w:rsidRPr="009C158E" w:rsidRDefault="00FE7944" w:rsidP="009C158E">
      <w:pPr>
        <w:pStyle w:val="ListParagraph"/>
        <w:numPr>
          <w:ilvl w:val="0"/>
          <w:numId w:val="6"/>
        </w:numPr>
        <w:rPr>
          <w:rFonts w:ascii="Times New Roman" w:hAnsi="Times New Roman" w:cs="Times New Roman"/>
          <w:color w:val="072B62" w:themeColor="background2" w:themeShade="40"/>
          <w:sz w:val="24"/>
          <w:szCs w:val="24"/>
        </w:rPr>
      </w:pPr>
      <w:r w:rsidRPr="00364F5F">
        <w:rPr>
          <w:rFonts w:ascii="Times New Roman" w:hAnsi="Times New Roman" w:cs="Times New Roman"/>
          <w:color w:val="072B62" w:themeColor="background2" w:themeShade="40"/>
          <w:sz w:val="24"/>
          <w:szCs w:val="24"/>
        </w:rPr>
        <w:t>Promo</w:t>
      </w:r>
      <w:r w:rsidR="00932A5B">
        <w:rPr>
          <w:rFonts w:ascii="Times New Roman" w:hAnsi="Times New Roman" w:cs="Times New Roman"/>
          <w:color w:val="072B62" w:themeColor="background2" w:themeShade="40"/>
          <w:sz w:val="24"/>
          <w:szCs w:val="24"/>
        </w:rPr>
        <w:t xml:space="preserve">te </w:t>
      </w:r>
      <w:r w:rsidR="00DC301F">
        <w:rPr>
          <w:rFonts w:ascii="Times New Roman" w:hAnsi="Times New Roman" w:cs="Times New Roman"/>
          <w:color w:val="072B62" w:themeColor="background2" w:themeShade="40"/>
          <w:sz w:val="24"/>
          <w:szCs w:val="24"/>
        </w:rPr>
        <w:t>anti</w:t>
      </w:r>
      <w:r w:rsidR="00932A5B">
        <w:rPr>
          <w:rFonts w:ascii="Times New Roman" w:hAnsi="Times New Roman" w:cs="Times New Roman"/>
          <w:color w:val="072B62" w:themeColor="background2" w:themeShade="40"/>
          <w:sz w:val="24"/>
          <w:szCs w:val="24"/>
        </w:rPr>
        <w:t>-discriminatory</w:t>
      </w:r>
      <w:r w:rsidR="00DC301F">
        <w:rPr>
          <w:rFonts w:ascii="Times New Roman" w:hAnsi="Times New Roman" w:cs="Times New Roman"/>
          <w:color w:val="072B62" w:themeColor="background2" w:themeShade="40"/>
          <w:sz w:val="24"/>
          <w:szCs w:val="24"/>
        </w:rPr>
        <w:t xml:space="preserve"> practice</w:t>
      </w:r>
      <w:r w:rsidRPr="00364F5F">
        <w:rPr>
          <w:rFonts w:ascii="Times New Roman" w:hAnsi="Times New Roman" w:cs="Times New Roman"/>
          <w:color w:val="072B62" w:themeColor="background2" w:themeShade="40"/>
          <w:sz w:val="24"/>
          <w:szCs w:val="24"/>
        </w:rPr>
        <w:t xml:space="preserve"> </w:t>
      </w:r>
      <w:r w:rsidR="00932A5B">
        <w:rPr>
          <w:rFonts w:ascii="Times New Roman" w:hAnsi="Times New Roman" w:cs="Times New Roman"/>
          <w:color w:val="072B62" w:themeColor="background2" w:themeShade="40"/>
          <w:sz w:val="24"/>
          <w:szCs w:val="24"/>
        </w:rPr>
        <w:t xml:space="preserve">and </w:t>
      </w:r>
      <w:r w:rsidRPr="00364F5F">
        <w:rPr>
          <w:rFonts w:ascii="Times New Roman" w:hAnsi="Times New Roman" w:cs="Times New Roman"/>
          <w:color w:val="072B62" w:themeColor="background2" w:themeShade="40"/>
          <w:sz w:val="24"/>
          <w:szCs w:val="24"/>
        </w:rPr>
        <w:t>equality by striving to provide fair and adequate care for all</w:t>
      </w:r>
      <w:r w:rsidR="009C158E">
        <w:rPr>
          <w:rFonts w:ascii="Times New Roman" w:hAnsi="Times New Roman" w:cs="Times New Roman"/>
          <w:color w:val="072B62" w:themeColor="background2" w:themeShade="40"/>
          <w:sz w:val="24"/>
          <w:szCs w:val="24"/>
        </w:rPr>
        <w:t xml:space="preserve"> with respect for </w:t>
      </w:r>
      <w:r w:rsidR="009C158E" w:rsidRPr="009C158E">
        <w:rPr>
          <w:rFonts w:ascii="Times New Roman" w:hAnsi="Times New Roman" w:cs="Times New Roman"/>
          <w:color w:val="072B62" w:themeColor="background2" w:themeShade="40"/>
          <w:sz w:val="24"/>
          <w:szCs w:val="24"/>
        </w:rPr>
        <w:t>Diversity</w:t>
      </w:r>
      <w:r w:rsidR="009C158E">
        <w:rPr>
          <w:rFonts w:ascii="Times New Roman" w:hAnsi="Times New Roman" w:cs="Times New Roman"/>
          <w:color w:val="072B62" w:themeColor="background2" w:themeShade="40"/>
          <w:sz w:val="24"/>
          <w:szCs w:val="24"/>
        </w:rPr>
        <w:t xml:space="preserve">, affirming the individuality among patients, their values, beliefs, and ethnicities. </w:t>
      </w:r>
    </w:p>
    <w:p w14:paraId="5AA46EAF" w14:textId="3EA86A48" w:rsidR="00FE7944" w:rsidRPr="00364F5F" w:rsidRDefault="00364F5F" w:rsidP="00FE7944">
      <w:pPr>
        <w:pStyle w:val="ListParagraph"/>
        <w:numPr>
          <w:ilvl w:val="0"/>
          <w:numId w:val="3"/>
        </w:numPr>
        <w:rPr>
          <w:rFonts w:ascii="Times New Roman" w:hAnsi="Times New Roman" w:cs="Times New Roman"/>
          <w:color w:val="072B62" w:themeColor="background2" w:themeShade="40"/>
          <w:sz w:val="24"/>
          <w:szCs w:val="24"/>
        </w:rPr>
      </w:pPr>
      <w:r w:rsidRPr="00364F5F">
        <w:rPr>
          <w:rFonts w:ascii="Times New Roman" w:hAnsi="Times New Roman" w:cs="Times New Roman"/>
          <w:color w:val="072B62" w:themeColor="background2" w:themeShade="40"/>
          <w:sz w:val="24"/>
          <w:szCs w:val="24"/>
        </w:rPr>
        <w:t>Have courage to p</w:t>
      </w:r>
      <w:r w:rsidR="00FE7944" w:rsidRPr="00364F5F">
        <w:rPr>
          <w:rFonts w:ascii="Times New Roman" w:hAnsi="Times New Roman" w:cs="Times New Roman"/>
          <w:color w:val="072B62" w:themeColor="background2" w:themeShade="40"/>
          <w:sz w:val="24"/>
          <w:szCs w:val="24"/>
        </w:rPr>
        <w:t>rotect the safety of clients</w:t>
      </w:r>
      <w:r w:rsidR="00932A5B">
        <w:rPr>
          <w:rFonts w:ascii="Times New Roman" w:hAnsi="Times New Roman" w:cs="Times New Roman"/>
          <w:color w:val="072B62" w:themeColor="background2" w:themeShade="40"/>
          <w:sz w:val="24"/>
          <w:szCs w:val="24"/>
        </w:rPr>
        <w:t xml:space="preserve"> and respect the restraints confidentiality. </w:t>
      </w:r>
      <w:r w:rsidRPr="00364F5F">
        <w:rPr>
          <w:rFonts w:ascii="Times New Roman" w:hAnsi="Times New Roman" w:cs="Times New Roman"/>
          <w:color w:val="072B62" w:themeColor="background2" w:themeShade="40"/>
          <w:sz w:val="24"/>
          <w:szCs w:val="24"/>
        </w:rPr>
        <w:t xml:space="preserve"> </w:t>
      </w:r>
    </w:p>
    <w:p w14:paraId="51E782CD" w14:textId="10F0B641" w:rsidR="00FE7944" w:rsidRPr="00364F5F" w:rsidRDefault="00FE7944" w:rsidP="00FE7944">
      <w:pPr>
        <w:pStyle w:val="ListParagraph"/>
        <w:numPr>
          <w:ilvl w:val="0"/>
          <w:numId w:val="3"/>
        </w:numPr>
        <w:rPr>
          <w:rFonts w:ascii="Times New Roman" w:hAnsi="Times New Roman" w:cs="Times New Roman"/>
          <w:color w:val="072B62" w:themeColor="background2" w:themeShade="40"/>
          <w:sz w:val="24"/>
          <w:szCs w:val="24"/>
        </w:rPr>
      </w:pPr>
      <w:r w:rsidRPr="00364F5F">
        <w:rPr>
          <w:rFonts w:ascii="Times New Roman" w:hAnsi="Times New Roman" w:cs="Times New Roman"/>
          <w:color w:val="072B62" w:themeColor="background2" w:themeShade="40"/>
          <w:sz w:val="24"/>
          <w:szCs w:val="24"/>
        </w:rPr>
        <w:t xml:space="preserve">Ensure the integrity of </w:t>
      </w:r>
      <w:r w:rsidR="00EE75DC" w:rsidRPr="00364F5F">
        <w:rPr>
          <w:rFonts w:ascii="Times New Roman" w:hAnsi="Times New Roman" w:cs="Times New Roman"/>
          <w:color w:val="072B62" w:themeColor="background2" w:themeShade="40"/>
          <w:sz w:val="24"/>
          <w:szCs w:val="24"/>
        </w:rPr>
        <w:t xml:space="preserve">therapeutic </w:t>
      </w:r>
      <w:r w:rsidRPr="00364F5F">
        <w:rPr>
          <w:rFonts w:ascii="Times New Roman" w:hAnsi="Times New Roman" w:cs="Times New Roman"/>
          <w:color w:val="072B62" w:themeColor="background2" w:themeShade="40"/>
          <w:sz w:val="24"/>
          <w:szCs w:val="24"/>
        </w:rPr>
        <w:t>relationships</w:t>
      </w:r>
      <w:r w:rsidR="00EE75DC" w:rsidRPr="00364F5F">
        <w:rPr>
          <w:rFonts w:ascii="Times New Roman" w:hAnsi="Times New Roman" w:cs="Times New Roman"/>
          <w:color w:val="072B62" w:themeColor="background2" w:themeShade="40"/>
          <w:sz w:val="24"/>
          <w:szCs w:val="24"/>
        </w:rPr>
        <w:t xml:space="preserve">. </w:t>
      </w:r>
    </w:p>
    <w:p w14:paraId="6712F591" w14:textId="77777777" w:rsidR="0003342B" w:rsidRDefault="00862642" w:rsidP="0003342B">
      <w:pPr>
        <w:pStyle w:val="ListParagraph"/>
        <w:numPr>
          <w:ilvl w:val="0"/>
          <w:numId w:val="3"/>
        </w:num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Perseverance and c</w:t>
      </w:r>
      <w:r w:rsidR="00DC301F">
        <w:rPr>
          <w:rFonts w:ascii="Times New Roman" w:hAnsi="Times New Roman" w:cs="Times New Roman"/>
          <w:color w:val="072B62" w:themeColor="background2" w:themeShade="40"/>
          <w:sz w:val="24"/>
          <w:szCs w:val="24"/>
        </w:rPr>
        <w:t>ommitment to care excellence,</w:t>
      </w:r>
      <w:r w:rsidR="00364F5F" w:rsidRPr="00364F5F">
        <w:rPr>
          <w:rFonts w:ascii="Times New Roman" w:hAnsi="Times New Roman" w:cs="Times New Roman"/>
          <w:color w:val="072B62" w:themeColor="background2" w:themeShade="40"/>
          <w:sz w:val="24"/>
          <w:szCs w:val="24"/>
        </w:rPr>
        <w:t xml:space="preserve"> </w:t>
      </w:r>
      <w:r w:rsidR="00EE75DC" w:rsidRPr="00364F5F">
        <w:rPr>
          <w:rFonts w:ascii="Times New Roman" w:hAnsi="Times New Roman" w:cs="Times New Roman"/>
          <w:color w:val="072B62" w:themeColor="background2" w:themeShade="40"/>
          <w:sz w:val="24"/>
          <w:szCs w:val="24"/>
        </w:rPr>
        <w:t>the quality of professional knowledge and its application using current</w:t>
      </w:r>
      <w:r w:rsidR="00DC301F">
        <w:rPr>
          <w:rFonts w:ascii="Times New Roman" w:hAnsi="Times New Roman" w:cs="Times New Roman"/>
          <w:color w:val="072B62" w:themeColor="background2" w:themeShade="40"/>
          <w:sz w:val="24"/>
          <w:szCs w:val="24"/>
        </w:rPr>
        <w:t>,</w:t>
      </w:r>
      <w:r w:rsidR="00EE75DC" w:rsidRPr="00364F5F">
        <w:rPr>
          <w:rFonts w:ascii="Times New Roman" w:hAnsi="Times New Roman" w:cs="Times New Roman"/>
          <w:color w:val="072B62" w:themeColor="background2" w:themeShade="40"/>
          <w:sz w:val="24"/>
          <w:szCs w:val="24"/>
        </w:rPr>
        <w:t xml:space="preserve"> evidence-based approaches.</w:t>
      </w:r>
    </w:p>
    <w:p w14:paraId="6D187363" w14:textId="56A7A9C8" w:rsidR="00D523D7" w:rsidRDefault="00862642" w:rsidP="0003342B">
      <w:pPr>
        <w:pStyle w:val="ListParagraph"/>
        <w:numPr>
          <w:ilvl w:val="0"/>
          <w:numId w:val="3"/>
        </w:numPr>
        <w:rPr>
          <w:rFonts w:ascii="Times New Roman" w:hAnsi="Times New Roman" w:cs="Times New Roman"/>
          <w:color w:val="072B62" w:themeColor="background2" w:themeShade="40"/>
          <w:sz w:val="24"/>
          <w:szCs w:val="24"/>
        </w:rPr>
      </w:pPr>
      <w:r w:rsidRPr="0003342B">
        <w:rPr>
          <w:rFonts w:ascii="Times New Roman" w:hAnsi="Times New Roman" w:cs="Times New Roman"/>
          <w:color w:val="072B62" w:themeColor="background2" w:themeShade="40"/>
          <w:sz w:val="24"/>
          <w:szCs w:val="24"/>
        </w:rPr>
        <w:t>C</w:t>
      </w:r>
      <w:r w:rsidR="00364F5F" w:rsidRPr="0003342B">
        <w:rPr>
          <w:rFonts w:ascii="Times New Roman" w:hAnsi="Times New Roman" w:cs="Times New Roman"/>
          <w:color w:val="072B62" w:themeColor="background2" w:themeShade="40"/>
          <w:sz w:val="24"/>
          <w:szCs w:val="24"/>
        </w:rPr>
        <w:t xml:space="preserve">ommunicate clearly and honestly and listen with intent and respect. </w:t>
      </w:r>
      <w:r w:rsidR="006F12D4" w:rsidRPr="0003342B">
        <w:rPr>
          <w:rFonts w:ascii="Times New Roman" w:hAnsi="Times New Roman" w:cs="Times New Roman"/>
          <w:color w:val="072B62" w:themeColor="background2" w:themeShade="40"/>
          <w:sz w:val="24"/>
          <w:szCs w:val="24"/>
        </w:rPr>
        <w:t xml:space="preserve"> </w:t>
      </w:r>
    </w:p>
    <w:p w14:paraId="79293505" w14:textId="77777777" w:rsidR="0022526D" w:rsidRPr="0003342B" w:rsidRDefault="0022526D" w:rsidP="0022526D">
      <w:pPr>
        <w:pStyle w:val="ListParagraph"/>
        <w:rPr>
          <w:rFonts w:ascii="Times New Roman" w:hAnsi="Times New Roman" w:cs="Times New Roman"/>
          <w:color w:val="072B62" w:themeColor="background2" w:themeShade="40"/>
          <w:sz w:val="24"/>
          <w:szCs w:val="24"/>
        </w:rPr>
      </w:pPr>
    </w:p>
    <w:p w14:paraId="243A86F2" w14:textId="30ADD7B8" w:rsidR="00364F5F" w:rsidRPr="0003342B" w:rsidRDefault="0022526D" w:rsidP="00364F5F">
      <w:pPr>
        <w:pStyle w:val="ListParagraph"/>
        <w:rPr>
          <w:rFonts w:ascii="Times New Roman" w:hAnsi="Times New Roman" w:cs="Times New Roman"/>
          <w:color w:val="072B62" w:themeColor="background2" w:themeShade="40"/>
          <w:sz w:val="18"/>
          <w:szCs w:val="18"/>
        </w:rPr>
      </w:pPr>
      <w:r w:rsidRPr="0003342B">
        <w:rPr>
          <w:rFonts w:ascii="Times New Roman" w:hAnsi="Times New Roman" w:cs="Times New Roman"/>
          <w:color w:val="072B62" w:themeColor="background2" w:themeShade="40"/>
          <w:sz w:val="18"/>
          <w:szCs w:val="18"/>
        </w:rPr>
        <w:t>Sources: -</w:t>
      </w:r>
      <w:r>
        <w:rPr>
          <w:rFonts w:ascii="Times New Roman" w:hAnsi="Times New Roman" w:cs="Times New Roman"/>
          <w:color w:val="072B62" w:themeColor="background2" w:themeShade="40"/>
          <w:sz w:val="18"/>
          <w:szCs w:val="18"/>
        </w:rPr>
        <w:t xml:space="preserve"> (Baille and Black, 2014) (Cummings, 2016) (Peate, 2019) </w:t>
      </w:r>
      <w:r w:rsidR="00922C44">
        <w:rPr>
          <w:rFonts w:ascii="Times New Roman" w:hAnsi="Times New Roman" w:cs="Times New Roman"/>
          <w:color w:val="072B62" w:themeColor="background2" w:themeShade="40"/>
          <w:sz w:val="18"/>
          <w:szCs w:val="18"/>
        </w:rPr>
        <w:t>(Shaw</w:t>
      </w:r>
      <w:r>
        <w:rPr>
          <w:rFonts w:ascii="Times New Roman" w:hAnsi="Times New Roman" w:cs="Times New Roman"/>
          <w:color w:val="072B62" w:themeColor="background2" w:themeShade="40"/>
          <w:sz w:val="18"/>
          <w:szCs w:val="18"/>
        </w:rPr>
        <w:t xml:space="preserve"> and </w:t>
      </w:r>
      <w:r w:rsidR="007A7CED">
        <w:rPr>
          <w:rFonts w:ascii="Times New Roman" w:hAnsi="Times New Roman" w:cs="Times New Roman"/>
          <w:color w:val="072B62" w:themeColor="background2" w:themeShade="40"/>
          <w:sz w:val="18"/>
          <w:szCs w:val="18"/>
        </w:rPr>
        <w:t>Degazon, 2008)</w:t>
      </w:r>
    </w:p>
    <w:p w14:paraId="46E5C9E9" w14:textId="47E9F4C0" w:rsidR="00EE75DC" w:rsidRDefault="00EE75DC" w:rsidP="00EE75DC">
      <w:pPr>
        <w:rPr>
          <w:rFonts w:ascii="Times New Roman" w:hAnsi="Times New Roman" w:cs="Times New Roman"/>
          <w:color w:val="072B62" w:themeColor="background2" w:themeShade="40"/>
          <w:sz w:val="28"/>
          <w:szCs w:val="28"/>
          <w:u w:val="single"/>
        </w:rPr>
      </w:pPr>
      <w:r w:rsidRPr="00EE75DC">
        <w:rPr>
          <w:rFonts w:ascii="Times New Roman" w:hAnsi="Times New Roman" w:cs="Times New Roman"/>
          <w:color w:val="072B62" w:themeColor="background2" w:themeShade="40"/>
          <w:sz w:val="28"/>
          <w:szCs w:val="28"/>
          <w:u w:val="single"/>
        </w:rPr>
        <w:t>Principles</w:t>
      </w:r>
    </w:p>
    <w:p w14:paraId="755F5006" w14:textId="00D2E2A5" w:rsidR="00862642" w:rsidRPr="00862642" w:rsidRDefault="00862642" w:rsidP="00EE75DC">
      <w:pPr>
        <w:rPr>
          <w:rFonts w:ascii="Times New Roman" w:hAnsi="Times New Roman" w:cs="Times New Roman"/>
          <w:color w:val="072B62" w:themeColor="background2" w:themeShade="40"/>
          <w:sz w:val="24"/>
          <w:szCs w:val="24"/>
        </w:rPr>
      </w:pPr>
      <w:r w:rsidRPr="00862642">
        <w:rPr>
          <w:rFonts w:ascii="Times New Roman" w:hAnsi="Times New Roman" w:cs="Times New Roman"/>
          <w:color w:val="072B62" w:themeColor="background2" w:themeShade="40"/>
          <w:sz w:val="24"/>
          <w:szCs w:val="24"/>
        </w:rPr>
        <w:t>The basis of conduct and responsibility to do right.</w:t>
      </w:r>
      <w:r w:rsidR="007A7CED">
        <w:rPr>
          <w:rFonts w:ascii="Times New Roman" w:hAnsi="Times New Roman" w:cs="Times New Roman"/>
          <w:color w:val="072B62" w:themeColor="background2" w:themeShade="40"/>
          <w:sz w:val="24"/>
          <w:szCs w:val="24"/>
        </w:rPr>
        <w:t xml:space="preserve"> </w:t>
      </w:r>
      <w:r w:rsidR="001018DD">
        <w:rPr>
          <w:rFonts w:ascii="Times New Roman" w:hAnsi="Times New Roman" w:cs="Times New Roman"/>
          <w:color w:val="072B62" w:themeColor="background2" w:themeShade="40"/>
          <w:sz w:val="24"/>
          <w:szCs w:val="24"/>
        </w:rPr>
        <w:t>(Ellis, 2017)</w:t>
      </w:r>
    </w:p>
    <w:p w14:paraId="02D77A04" w14:textId="5DF8BD2B" w:rsidR="00DC301F" w:rsidRPr="00DC301F" w:rsidRDefault="00DC301F" w:rsidP="00DC301F">
      <w:pPr>
        <w:pStyle w:val="ListParagraph"/>
        <w:numPr>
          <w:ilvl w:val="0"/>
          <w:numId w:val="9"/>
        </w:numPr>
        <w:rPr>
          <w:rFonts w:ascii="Times New Roman" w:hAnsi="Times New Roman" w:cs="Times New Roman"/>
          <w:color w:val="3476B1" w:themeColor="accent2" w:themeShade="BF"/>
          <w:sz w:val="24"/>
          <w:szCs w:val="24"/>
        </w:rPr>
      </w:pPr>
      <w:r w:rsidRPr="0068001D">
        <w:rPr>
          <w:rFonts w:ascii="Times New Roman" w:hAnsi="Times New Roman" w:cs="Times New Roman"/>
          <w:color w:val="00B050"/>
          <w:sz w:val="24"/>
          <w:szCs w:val="24"/>
        </w:rPr>
        <w:t xml:space="preserve">Dignity and Humanity </w:t>
      </w:r>
      <w:r>
        <w:rPr>
          <w:rFonts w:ascii="Times New Roman" w:hAnsi="Times New Roman" w:cs="Times New Roman"/>
          <w:color w:val="072B62" w:themeColor="background2" w:themeShade="40"/>
          <w:sz w:val="24"/>
          <w:szCs w:val="24"/>
        </w:rPr>
        <w:t>– continuous respectful and compassionate care to all.</w:t>
      </w:r>
      <w:r w:rsidRPr="00DC301F">
        <w:rPr>
          <w:rFonts w:ascii="Times New Roman" w:hAnsi="Times New Roman" w:cs="Times New Roman"/>
          <w:color w:val="FF0000"/>
          <w:sz w:val="24"/>
          <w:szCs w:val="24"/>
        </w:rPr>
        <w:t xml:space="preserve"> </w:t>
      </w:r>
    </w:p>
    <w:p w14:paraId="6BC090A3" w14:textId="21F3E40D" w:rsidR="00EE75DC" w:rsidRDefault="00EE75DC" w:rsidP="00364F5F">
      <w:pPr>
        <w:pStyle w:val="ListParagraph"/>
        <w:numPr>
          <w:ilvl w:val="0"/>
          <w:numId w:val="6"/>
        </w:numPr>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Being trustworthy</w:t>
      </w:r>
      <w:r w:rsidRPr="00364F5F">
        <w:rPr>
          <w:rFonts w:ascii="Times New Roman" w:hAnsi="Times New Roman" w:cs="Times New Roman"/>
          <w:color w:val="072B62" w:themeColor="background2" w:themeShade="40"/>
          <w:sz w:val="24"/>
          <w:szCs w:val="24"/>
        </w:rPr>
        <w:t xml:space="preserve">:  </w:t>
      </w:r>
      <w:r w:rsidR="006F12D4">
        <w:rPr>
          <w:rFonts w:ascii="Times New Roman" w:hAnsi="Times New Roman" w:cs="Times New Roman"/>
          <w:color w:val="072B62" w:themeColor="background2" w:themeShade="40"/>
          <w:sz w:val="24"/>
          <w:szCs w:val="24"/>
        </w:rPr>
        <w:t>H</w:t>
      </w:r>
      <w:r w:rsidRPr="00364F5F">
        <w:rPr>
          <w:rFonts w:ascii="Times New Roman" w:hAnsi="Times New Roman" w:cs="Times New Roman"/>
          <w:color w:val="072B62" w:themeColor="background2" w:themeShade="40"/>
          <w:sz w:val="24"/>
          <w:szCs w:val="24"/>
        </w:rPr>
        <w:t xml:space="preserve">onouring the trust placed in the nurse and promoting confidence in her practice. </w:t>
      </w:r>
    </w:p>
    <w:p w14:paraId="6328C7EF" w14:textId="5E99AE6D" w:rsidR="006F12D4" w:rsidRPr="00364F5F" w:rsidRDefault="009C158E" w:rsidP="00364F5F">
      <w:pPr>
        <w:pStyle w:val="ListParagraph"/>
        <w:numPr>
          <w:ilvl w:val="0"/>
          <w:numId w:val="6"/>
        </w:numPr>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Congruence/</w:t>
      </w:r>
      <w:r w:rsidR="006F12D4" w:rsidRPr="0068001D">
        <w:rPr>
          <w:rFonts w:ascii="Times New Roman" w:hAnsi="Times New Roman" w:cs="Times New Roman"/>
          <w:color w:val="00B050"/>
          <w:sz w:val="24"/>
          <w:szCs w:val="24"/>
        </w:rPr>
        <w:t>Veracity</w:t>
      </w:r>
      <w:r w:rsidR="006F12D4" w:rsidRPr="006F12D4">
        <w:rPr>
          <w:rFonts w:ascii="Times New Roman" w:hAnsi="Times New Roman" w:cs="Times New Roman"/>
          <w:color w:val="072B62" w:themeColor="background2" w:themeShade="40"/>
          <w:sz w:val="24"/>
          <w:szCs w:val="24"/>
        </w:rPr>
        <w:t>-</w:t>
      </w:r>
      <w:r w:rsidR="006F12D4">
        <w:rPr>
          <w:rFonts w:ascii="Times New Roman" w:hAnsi="Times New Roman" w:cs="Times New Roman"/>
          <w:color w:val="072B62" w:themeColor="background2" w:themeShade="40"/>
          <w:sz w:val="24"/>
          <w:szCs w:val="24"/>
        </w:rPr>
        <w:t xml:space="preserve"> endorse the quality of being true and honest.</w:t>
      </w:r>
    </w:p>
    <w:p w14:paraId="371E223B" w14:textId="3902CAF5" w:rsidR="00EE75DC" w:rsidRPr="00364F5F" w:rsidRDefault="009B56D5" w:rsidP="00364F5F">
      <w:pPr>
        <w:pStyle w:val="ListParagraph"/>
        <w:numPr>
          <w:ilvl w:val="0"/>
          <w:numId w:val="6"/>
        </w:numPr>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Autonomy</w:t>
      </w:r>
      <w:r w:rsidR="00EE75DC" w:rsidRPr="0068001D">
        <w:rPr>
          <w:rFonts w:ascii="Times New Roman" w:hAnsi="Times New Roman" w:cs="Times New Roman"/>
          <w:color w:val="00B050"/>
          <w:sz w:val="24"/>
          <w:szCs w:val="24"/>
        </w:rPr>
        <w:t xml:space="preserve">:  </w:t>
      </w:r>
      <w:r w:rsidR="006F12D4">
        <w:rPr>
          <w:rFonts w:ascii="Times New Roman" w:hAnsi="Times New Roman" w:cs="Times New Roman"/>
          <w:color w:val="072B62" w:themeColor="background2" w:themeShade="40"/>
          <w:sz w:val="24"/>
          <w:szCs w:val="24"/>
        </w:rPr>
        <w:t>R</w:t>
      </w:r>
      <w:r w:rsidR="00EE75DC" w:rsidRPr="00364F5F">
        <w:rPr>
          <w:rFonts w:ascii="Times New Roman" w:hAnsi="Times New Roman" w:cs="Times New Roman"/>
          <w:color w:val="072B62" w:themeColor="background2" w:themeShade="40"/>
          <w:sz w:val="24"/>
          <w:szCs w:val="24"/>
        </w:rPr>
        <w:t xml:space="preserve">espect for the client’s right to be </w:t>
      </w:r>
      <w:r w:rsidR="006F12D4">
        <w:rPr>
          <w:rFonts w:ascii="Times New Roman" w:hAnsi="Times New Roman" w:cs="Times New Roman"/>
          <w:color w:val="072B62" w:themeColor="background2" w:themeShade="40"/>
          <w:sz w:val="24"/>
          <w:szCs w:val="24"/>
        </w:rPr>
        <w:t xml:space="preserve">independent and make </w:t>
      </w:r>
      <w:r w:rsidR="007D68A8">
        <w:rPr>
          <w:rFonts w:ascii="Times New Roman" w:hAnsi="Times New Roman" w:cs="Times New Roman"/>
          <w:color w:val="072B62" w:themeColor="background2" w:themeShade="40"/>
          <w:sz w:val="24"/>
          <w:szCs w:val="24"/>
        </w:rPr>
        <w:t>educated,</w:t>
      </w:r>
      <w:r w:rsidR="006F12D4">
        <w:rPr>
          <w:rFonts w:ascii="Times New Roman" w:hAnsi="Times New Roman" w:cs="Times New Roman"/>
          <w:color w:val="072B62" w:themeColor="background2" w:themeShade="40"/>
          <w:sz w:val="24"/>
          <w:szCs w:val="24"/>
        </w:rPr>
        <w:t xml:space="preserve"> uncoerced choices of their own free will.</w:t>
      </w:r>
    </w:p>
    <w:p w14:paraId="0AE511EE" w14:textId="2C237E66" w:rsidR="00EE75DC" w:rsidRPr="00364F5F" w:rsidRDefault="00EE75DC" w:rsidP="00364F5F">
      <w:pPr>
        <w:pStyle w:val="ListParagraph"/>
        <w:numPr>
          <w:ilvl w:val="0"/>
          <w:numId w:val="6"/>
        </w:numPr>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 xml:space="preserve">Beneficence:  </w:t>
      </w:r>
      <w:r w:rsidRPr="00364F5F">
        <w:rPr>
          <w:rFonts w:ascii="Times New Roman" w:hAnsi="Times New Roman" w:cs="Times New Roman"/>
          <w:color w:val="072B62" w:themeColor="background2" w:themeShade="40"/>
          <w:sz w:val="24"/>
          <w:szCs w:val="24"/>
        </w:rPr>
        <w:t>a commitment to</w:t>
      </w:r>
      <w:r w:rsidR="00364F5F">
        <w:rPr>
          <w:rFonts w:ascii="Times New Roman" w:hAnsi="Times New Roman" w:cs="Times New Roman"/>
          <w:color w:val="072B62" w:themeColor="background2" w:themeShade="40"/>
          <w:sz w:val="24"/>
          <w:szCs w:val="24"/>
        </w:rPr>
        <w:t xml:space="preserve"> continually act in the </w:t>
      </w:r>
      <w:r w:rsidR="007D68A8">
        <w:rPr>
          <w:rFonts w:ascii="Times New Roman" w:hAnsi="Times New Roman" w:cs="Times New Roman"/>
          <w:color w:val="072B62" w:themeColor="background2" w:themeShade="40"/>
          <w:sz w:val="24"/>
          <w:szCs w:val="24"/>
        </w:rPr>
        <w:t>patient’s</w:t>
      </w:r>
      <w:r w:rsidR="00364F5F">
        <w:rPr>
          <w:rFonts w:ascii="Times New Roman" w:hAnsi="Times New Roman" w:cs="Times New Roman"/>
          <w:color w:val="072B62" w:themeColor="background2" w:themeShade="40"/>
          <w:sz w:val="24"/>
          <w:szCs w:val="24"/>
        </w:rPr>
        <w:t xml:space="preserve"> best interest. </w:t>
      </w:r>
      <w:r w:rsidRPr="00364F5F">
        <w:rPr>
          <w:rFonts w:ascii="Times New Roman" w:hAnsi="Times New Roman" w:cs="Times New Roman"/>
          <w:color w:val="072B62" w:themeColor="background2" w:themeShade="40"/>
          <w:sz w:val="24"/>
          <w:szCs w:val="24"/>
        </w:rPr>
        <w:t xml:space="preserve"> </w:t>
      </w:r>
    </w:p>
    <w:p w14:paraId="027F5BCE" w14:textId="1CB14388" w:rsidR="00EE75DC" w:rsidRPr="00364F5F" w:rsidRDefault="00EE75DC" w:rsidP="00364F5F">
      <w:pPr>
        <w:pStyle w:val="ListParagraph"/>
        <w:numPr>
          <w:ilvl w:val="0"/>
          <w:numId w:val="6"/>
        </w:numPr>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Non-maleficence</w:t>
      </w:r>
      <w:r w:rsidRPr="006F12D4">
        <w:rPr>
          <w:rFonts w:ascii="Times New Roman" w:hAnsi="Times New Roman" w:cs="Times New Roman"/>
          <w:color w:val="1E5E9F" w:themeColor="accent3" w:themeShade="BF"/>
          <w:sz w:val="24"/>
          <w:szCs w:val="24"/>
        </w:rPr>
        <w:t xml:space="preserve">:  </w:t>
      </w:r>
      <w:r w:rsidRPr="00364F5F">
        <w:rPr>
          <w:rFonts w:ascii="Times New Roman" w:hAnsi="Times New Roman" w:cs="Times New Roman"/>
          <w:color w:val="072B62" w:themeColor="background2" w:themeShade="40"/>
          <w:sz w:val="24"/>
          <w:szCs w:val="24"/>
        </w:rPr>
        <w:t xml:space="preserve">a commitment to </w:t>
      </w:r>
      <w:r w:rsidR="00364F5F">
        <w:rPr>
          <w:rFonts w:ascii="Times New Roman" w:hAnsi="Times New Roman" w:cs="Times New Roman"/>
          <w:color w:val="072B62" w:themeColor="background2" w:themeShade="40"/>
          <w:sz w:val="24"/>
          <w:szCs w:val="24"/>
        </w:rPr>
        <w:t>preventing harm</w:t>
      </w:r>
      <w:r w:rsidR="00932A5B">
        <w:rPr>
          <w:rFonts w:ascii="Times New Roman" w:hAnsi="Times New Roman" w:cs="Times New Roman"/>
          <w:color w:val="072B62" w:themeColor="background2" w:themeShade="40"/>
          <w:sz w:val="24"/>
          <w:szCs w:val="24"/>
        </w:rPr>
        <w:t xml:space="preserve"> by following policy and procedures, whistleblowing when necessary, using intuition and keeping up to date with current evidence-based practice. </w:t>
      </w:r>
    </w:p>
    <w:p w14:paraId="59C788D6" w14:textId="67C5379E" w:rsidR="00B84DEE" w:rsidRDefault="009C158E" w:rsidP="009C158E">
      <w:pPr>
        <w:pStyle w:val="ListParagraph"/>
        <w:numPr>
          <w:ilvl w:val="0"/>
          <w:numId w:val="6"/>
        </w:numPr>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Integrity/</w:t>
      </w:r>
      <w:r w:rsidR="00EE75DC" w:rsidRPr="0068001D">
        <w:rPr>
          <w:rFonts w:ascii="Times New Roman" w:hAnsi="Times New Roman" w:cs="Times New Roman"/>
          <w:color w:val="00B050"/>
          <w:sz w:val="24"/>
          <w:szCs w:val="24"/>
        </w:rPr>
        <w:t>Unconditional positive Regard</w:t>
      </w:r>
      <w:r w:rsidR="00EE75DC" w:rsidRPr="00364F5F">
        <w:rPr>
          <w:rFonts w:ascii="Times New Roman" w:hAnsi="Times New Roman" w:cs="Times New Roman"/>
          <w:color w:val="072B62" w:themeColor="background2" w:themeShade="40"/>
          <w:sz w:val="24"/>
          <w:szCs w:val="24"/>
        </w:rPr>
        <w:t>:  the</w:t>
      </w:r>
      <w:r w:rsidR="00364F5F">
        <w:rPr>
          <w:rFonts w:ascii="Times New Roman" w:hAnsi="Times New Roman" w:cs="Times New Roman"/>
          <w:color w:val="072B62" w:themeColor="background2" w:themeShade="40"/>
          <w:sz w:val="24"/>
          <w:szCs w:val="24"/>
        </w:rPr>
        <w:t xml:space="preserve"> positive,</w:t>
      </w:r>
      <w:r w:rsidR="00EE75DC" w:rsidRPr="00364F5F">
        <w:rPr>
          <w:rFonts w:ascii="Times New Roman" w:hAnsi="Times New Roman" w:cs="Times New Roman"/>
          <w:color w:val="072B62" w:themeColor="background2" w:themeShade="40"/>
          <w:sz w:val="24"/>
          <w:szCs w:val="24"/>
        </w:rPr>
        <w:t xml:space="preserve"> fair and impartial treatment of all </w:t>
      </w:r>
      <w:r w:rsidR="00364F5F">
        <w:rPr>
          <w:rFonts w:ascii="Times New Roman" w:hAnsi="Times New Roman" w:cs="Times New Roman"/>
          <w:color w:val="072B62" w:themeColor="background2" w:themeShade="40"/>
          <w:sz w:val="24"/>
          <w:szCs w:val="24"/>
        </w:rPr>
        <w:t>patient</w:t>
      </w:r>
      <w:r w:rsidR="00EE75DC" w:rsidRPr="00364F5F">
        <w:rPr>
          <w:rFonts w:ascii="Times New Roman" w:hAnsi="Times New Roman" w:cs="Times New Roman"/>
          <w:color w:val="072B62" w:themeColor="background2" w:themeShade="40"/>
          <w:sz w:val="24"/>
          <w:szCs w:val="24"/>
        </w:rPr>
        <w:t xml:space="preserve"> and the provision of adequate services</w:t>
      </w:r>
      <w:r w:rsidR="00364F5F">
        <w:rPr>
          <w:rFonts w:ascii="Times New Roman" w:hAnsi="Times New Roman" w:cs="Times New Roman"/>
          <w:color w:val="072B62" w:themeColor="background2" w:themeShade="40"/>
          <w:sz w:val="24"/>
          <w:szCs w:val="24"/>
        </w:rPr>
        <w:t xml:space="preserve"> irrespective of own attitudes and beliefs.</w:t>
      </w:r>
    </w:p>
    <w:p w14:paraId="57F7FDA2" w14:textId="3C305996" w:rsidR="007A7CED" w:rsidRPr="007A7CED" w:rsidRDefault="007A7CED" w:rsidP="007A7CED">
      <w:pPr>
        <w:pStyle w:val="ListParagraph"/>
        <w:numPr>
          <w:ilvl w:val="0"/>
          <w:numId w:val="6"/>
        </w:numPr>
        <w:rPr>
          <w:rFonts w:ascii="Times New Roman" w:hAnsi="Times New Roman" w:cs="Times New Roman"/>
          <w:color w:val="072B62" w:themeColor="background2" w:themeShade="40"/>
          <w:sz w:val="24"/>
          <w:szCs w:val="24"/>
        </w:rPr>
      </w:pPr>
      <w:r>
        <w:rPr>
          <w:rFonts w:ascii="Times New Roman" w:hAnsi="Times New Roman" w:cs="Times New Roman"/>
          <w:noProof/>
          <w:color w:val="00B050"/>
          <w:sz w:val="24"/>
          <w:szCs w:val="24"/>
        </w:rPr>
        <mc:AlternateContent>
          <mc:Choice Requires="wps">
            <w:drawing>
              <wp:anchor distT="0" distB="0" distL="114300" distR="114300" simplePos="0" relativeHeight="251666432" behindDoc="0" locked="0" layoutInCell="1" allowOverlap="1" wp14:anchorId="25E9A583" wp14:editId="0E64E910">
                <wp:simplePos x="0" y="0"/>
                <wp:positionH relativeFrom="column">
                  <wp:posOffset>372140</wp:posOffset>
                </wp:positionH>
                <wp:positionV relativeFrom="paragraph">
                  <wp:posOffset>346843</wp:posOffset>
                </wp:positionV>
                <wp:extent cx="5730948" cy="361448"/>
                <wp:effectExtent l="0" t="0" r="0" b="635"/>
                <wp:wrapNone/>
                <wp:docPr id="4" name="Text Box 4"/>
                <wp:cNvGraphicFramePr/>
                <a:graphic xmlns:a="http://schemas.openxmlformats.org/drawingml/2006/main">
                  <a:graphicData uri="http://schemas.microsoft.com/office/word/2010/wordprocessingShape">
                    <wps:wsp>
                      <wps:cNvSpPr txBox="1"/>
                      <wps:spPr>
                        <a:xfrm>
                          <a:off x="0" y="0"/>
                          <a:ext cx="5730948" cy="361448"/>
                        </a:xfrm>
                        <a:prstGeom prst="rect">
                          <a:avLst/>
                        </a:prstGeom>
                        <a:noFill/>
                        <a:ln w="6350">
                          <a:noFill/>
                        </a:ln>
                      </wps:spPr>
                      <wps:txbx>
                        <w:txbxContent>
                          <w:p w14:paraId="23B22931" w14:textId="585CBDF1" w:rsidR="007D68A8" w:rsidRPr="001018DD" w:rsidRDefault="007D68A8">
                            <w:pPr>
                              <w:rPr>
                                <w:color w:val="072B62" w:themeColor="background2" w:themeShade="40"/>
                                <w:sz w:val="16"/>
                                <w:szCs w:val="16"/>
                              </w:rPr>
                            </w:pPr>
                            <w:r w:rsidRPr="001018DD">
                              <w:rPr>
                                <w:color w:val="072B62" w:themeColor="background2" w:themeShade="40"/>
                                <w:sz w:val="16"/>
                                <w:szCs w:val="16"/>
                              </w:rPr>
                              <w:t xml:space="preserve">Sources: - (McDermott-Levy, Leffers and Mayaka, 2018), </w:t>
                            </w:r>
                            <w:r w:rsidRPr="001018DD">
                              <w:rPr>
                                <w:rFonts w:ascii="Times New Roman" w:hAnsi="Times New Roman" w:cs="Times New Roman"/>
                                <w:color w:val="072B62" w:themeColor="background2" w:themeShade="40"/>
                                <w:sz w:val="16"/>
                                <w:szCs w:val="16"/>
                              </w:rPr>
                              <w:t>(Lloyd, Hancock and Campbell, 2011)</w:t>
                            </w:r>
                            <w:r>
                              <w:rPr>
                                <w:rFonts w:ascii="Times New Roman" w:hAnsi="Times New Roman" w:cs="Times New Roman"/>
                                <w:color w:val="072B62" w:themeColor="background2" w:themeShade="40"/>
                                <w:sz w:val="16"/>
                                <w:szCs w:val="16"/>
                              </w:rPr>
                              <w:t>, (Royal Collage of Nursing (RCN), 2019a)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9A583" id="Text Box 4" o:spid="_x0000_s1030" type="#_x0000_t202" style="position:absolute;left:0;text-align:left;margin-left:29.3pt;margin-top:27.3pt;width:451.25pt;height:28.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uKLwIAAFgEAAAOAAAAZHJzL2Uyb0RvYy54bWysVE1v2zAMvQ/YfxB0X+x8tg3iFFmLDAOK&#10;tkAy9KzIUmxAEjVJiZ39+lFynAbdTsMuCkXSpPjeYxb3rVbkKJyvwRR0OMgpEYZDWZt9QX9s119u&#10;KfGBmZIpMKKgJ+Hp/fLzp0Vj52IEFahSOIJFjJ83tqBVCHaeZZ5XQjM/ACsMBiU4zQJe3T4rHWuw&#10;ulbZKM9nWQOutA648B69j12QLlN9KQUPL1J6EYgqKL4tpNOlcxfPbLlg871jtqr5+RnsH16hWW2w&#10;6aXUIwuMHFz9RyldcwceZBhw0BlIWXORZsBphvmHaTYVsyLNguB4e4HJ/7+y/Pn46khdFnRCiWEa&#10;KdqKNpCv0JJJRKexfo5JG4tpoUU3stz7PTrj0K10Ov7iOATjiPPpgm0sxtE5vRnndxNUA8fYeDac&#10;oI3ls/evrfPhmwBNolFQh9wlSNnxyYcutU+JzQysa6USf8qQpqCz8TRPH1wiWFwZ7BFn6N4ardDu&#10;2jTxqJ9jB+UJx3PQycNbvq7xDU/Mh1fmUA84EWo8vOAhFWAvOFuUVOB+/c0f85EmjFLSoL4K6n8e&#10;mBOUqO8GCbxDBKIg02UyvRnhxV1HdtcRc9APgBIe4jZZnsyYH1RvSgf6DVdhFbtiiBmOvQsaevMh&#10;dKrHVeJitUpJKEHLwpPZWB5LR1Qjwtv2jTl7piEggc/QK5HNP7DR5XZ8rA4BZJ2oijh3qJ7hR/km&#10;ss+rFvfj+p6y3v8Qlr8BAAD//wMAUEsDBBQABgAIAAAAIQBxUdRs4AAAAAkBAAAPAAAAZHJzL2Rv&#10;d25yZXYueG1sTI/BTsMwEETvSPyDtUjcqOOKRCHEqapIFRKih5ZeuDmxm0TY6xC7beDru5zgNFrN&#10;0+xMuZqdZWczhcGjBLFIgBlsvR6wk3B43zzkwEJUqJX1aCR8mwCr6vamVIX2F9yZ8z52jEIwFEpC&#10;H+NYcB7a3jgVFn40SN7RT05FOqeO60ldKNxZvkySjDs1IH3o1Wjq3rSf+5OT8FpvtmrXLF3+Y+uX&#10;t+N6/Dp8pFLe383rZ2DRzPEPht/6VB0q6tT4E+rArIQ0z4gkfSQl/ykTAlhDoBAp8Krk/xdUVwAA&#10;AP//AwBQSwECLQAUAAYACAAAACEAtoM4kv4AAADhAQAAEwAAAAAAAAAAAAAAAAAAAAAAW0NvbnRl&#10;bnRfVHlwZXNdLnhtbFBLAQItABQABgAIAAAAIQA4/SH/1gAAAJQBAAALAAAAAAAAAAAAAAAAAC8B&#10;AABfcmVscy8ucmVsc1BLAQItABQABgAIAAAAIQC+czuKLwIAAFgEAAAOAAAAAAAAAAAAAAAAAC4C&#10;AABkcnMvZTJvRG9jLnhtbFBLAQItABQABgAIAAAAIQBxUdRs4AAAAAkBAAAPAAAAAAAAAAAAAAAA&#10;AIkEAABkcnMvZG93bnJldi54bWxQSwUGAAAAAAQABADzAAAAlgUAAAAA&#10;" filled="f" stroked="f" strokeweight=".5pt">
                <v:textbox>
                  <w:txbxContent>
                    <w:p w14:paraId="23B22931" w14:textId="585CBDF1" w:rsidR="007D68A8" w:rsidRPr="001018DD" w:rsidRDefault="007D68A8">
                      <w:pPr>
                        <w:rPr>
                          <w:color w:val="072B62" w:themeColor="background2" w:themeShade="40"/>
                          <w:sz w:val="16"/>
                          <w:szCs w:val="16"/>
                        </w:rPr>
                      </w:pPr>
                      <w:r w:rsidRPr="001018DD">
                        <w:rPr>
                          <w:color w:val="072B62" w:themeColor="background2" w:themeShade="40"/>
                          <w:sz w:val="16"/>
                          <w:szCs w:val="16"/>
                        </w:rPr>
                        <w:t xml:space="preserve">Sources: - (McDermott-Levy, Leffers and Mayaka, 2018), </w:t>
                      </w:r>
                      <w:r w:rsidRPr="001018DD">
                        <w:rPr>
                          <w:rFonts w:ascii="Times New Roman" w:hAnsi="Times New Roman" w:cs="Times New Roman"/>
                          <w:color w:val="072B62" w:themeColor="background2" w:themeShade="40"/>
                          <w:sz w:val="16"/>
                          <w:szCs w:val="16"/>
                        </w:rPr>
                        <w:t>(Lloyd, Hancock and Campbell, 2011)</w:t>
                      </w:r>
                      <w:r>
                        <w:rPr>
                          <w:rFonts w:ascii="Times New Roman" w:hAnsi="Times New Roman" w:cs="Times New Roman"/>
                          <w:color w:val="072B62" w:themeColor="background2" w:themeShade="40"/>
                          <w:sz w:val="16"/>
                          <w:szCs w:val="16"/>
                        </w:rPr>
                        <w:t>, (Royal Collage of Nursing (RCN), 2019a)</w:t>
                      </w:r>
                    </w:p>
                  </w:txbxContent>
                </v:textbox>
              </v:shape>
            </w:pict>
          </mc:Fallback>
        </mc:AlternateContent>
      </w:r>
      <w:r w:rsidR="00DC301F" w:rsidRPr="0068001D">
        <w:rPr>
          <w:rFonts w:ascii="Times New Roman" w:hAnsi="Times New Roman" w:cs="Times New Roman"/>
          <w:color w:val="00B050"/>
          <w:sz w:val="24"/>
          <w:szCs w:val="24"/>
        </w:rPr>
        <w:t>Confidentiality</w:t>
      </w:r>
      <w:r w:rsidR="00DC301F" w:rsidRPr="00DC301F">
        <w:rPr>
          <w:rFonts w:ascii="Times New Roman" w:hAnsi="Times New Roman" w:cs="Times New Roman"/>
          <w:color w:val="072B62" w:themeColor="background2" w:themeShade="40"/>
          <w:sz w:val="24"/>
          <w:szCs w:val="24"/>
        </w:rPr>
        <w:t>-</w:t>
      </w:r>
      <w:r w:rsidR="00DC301F">
        <w:rPr>
          <w:rFonts w:ascii="Times New Roman" w:hAnsi="Times New Roman" w:cs="Times New Roman"/>
          <w:color w:val="072B62" w:themeColor="background2" w:themeShade="40"/>
          <w:sz w:val="24"/>
          <w:szCs w:val="24"/>
        </w:rPr>
        <w:t xml:space="preserve"> protect and respect rights to privacy, within the boundaries of non-maleficence. </w:t>
      </w:r>
    </w:p>
    <w:p w14:paraId="2FCE3853" w14:textId="4E6AB302" w:rsidR="00DC301F" w:rsidRDefault="00DC301F" w:rsidP="00DC301F">
      <w:pPr>
        <w:ind w:left="360"/>
        <w:rPr>
          <w:rFonts w:ascii="Times New Roman" w:hAnsi="Times New Roman" w:cs="Times New Roman"/>
          <w:color w:val="072B62" w:themeColor="background2" w:themeShade="40"/>
          <w:sz w:val="24"/>
          <w:szCs w:val="24"/>
        </w:rPr>
      </w:pPr>
    </w:p>
    <w:p w14:paraId="6E623521" w14:textId="489D3849" w:rsidR="00862642" w:rsidRDefault="00862642" w:rsidP="00DC301F">
      <w:pPr>
        <w:ind w:left="360"/>
        <w:rPr>
          <w:rFonts w:ascii="Times New Roman" w:hAnsi="Times New Roman" w:cs="Times New Roman"/>
          <w:color w:val="072B62" w:themeColor="background2" w:themeShade="40"/>
          <w:sz w:val="24"/>
          <w:szCs w:val="24"/>
        </w:rPr>
      </w:pPr>
    </w:p>
    <w:p w14:paraId="528527C1" w14:textId="74A0FF0E" w:rsidR="00862642" w:rsidRDefault="00862642" w:rsidP="00320E9D">
      <w:pPr>
        <w:rPr>
          <w:rFonts w:ascii="Times New Roman" w:hAnsi="Times New Roman" w:cs="Times New Roman"/>
          <w:color w:val="072B62" w:themeColor="background2" w:themeShade="40"/>
          <w:sz w:val="28"/>
          <w:szCs w:val="28"/>
          <w:u w:val="single"/>
        </w:rPr>
      </w:pPr>
      <w:r w:rsidRPr="00100681">
        <w:rPr>
          <w:rFonts w:ascii="Times New Roman" w:hAnsi="Times New Roman" w:cs="Times New Roman"/>
          <w:color w:val="072B62" w:themeColor="background2" w:themeShade="40"/>
          <w:sz w:val="28"/>
          <w:szCs w:val="28"/>
          <w:u w:val="single"/>
        </w:rPr>
        <w:t xml:space="preserve">Personal Moral </w:t>
      </w:r>
      <w:r w:rsidR="00100681" w:rsidRPr="00100681">
        <w:rPr>
          <w:rFonts w:ascii="Times New Roman" w:hAnsi="Times New Roman" w:cs="Times New Roman"/>
          <w:color w:val="072B62" w:themeColor="background2" w:themeShade="40"/>
          <w:sz w:val="28"/>
          <w:szCs w:val="28"/>
          <w:u w:val="single"/>
        </w:rPr>
        <w:t>Qualities: -</w:t>
      </w:r>
    </w:p>
    <w:p w14:paraId="3599A241" w14:textId="4D257AE2" w:rsidR="00320E9D" w:rsidRDefault="00100681" w:rsidP="00320E9D">
      <w:pPr>
        <w:rPr>
          <w:rFonts w:ascii="Times New Roman" w:hAnsi="Times New Roman" w:cs="Times New Roman"/>
          <w:color w:val="FF0000"/>
          <w:sz w:val="24"/>
          <w:szCs w:val="24"/>
        </w:rPr>
      </w:pPr>
      <w:r w:rsidRPr="006633C3">
        <w:rPr>
          <w:rFonts w:ascii="Times New Roman" w:hAnsi="Times New Roman" w:cs="Times New Roman"/>
          <w:color w:val="072B62" w:themeColor="background2" w:themeShade="40"/>
          <w:sz w:val="24"/>
          <w:szCs w:val="24"/>
        </w:rPr>
        <w:t xml:space="preserve">Personal moral qualities are a specific set of attributes effective in executing principles and highlight internalised values </w:t>
      </w:r>
      <w:r w:rsidR="00DB100A" w:rsidRPr="006633C3">
        <w:rPr>
          <w:rFonts w:ascii="Times New Roman" w:hAnsi="Times New Roman" w:cs="Times New Roman"/>
          <w:color w:val="072B62" w:themeColor="background2" w:themeShade="40"/>
          <w:sz w:val="24"/>
          <w:szCs w:val="24"/>
        </w:rPr>
        <w:t>that s</w:t>
      </w:r>
      <w:r w:rsidRPr="006633C3">
        <w:rPr>
          <w:rFonts w:ascii="Times New Roman" w:hAnsi="Times New Roman" w:cs="Times New Roman"/>
          <w:color w:val="072B62" w:themeColor="background2" w:themeShade="40"/>
          <w:sz w:val="24"/>
          <w:szCs w:val="24"/>
        </w:rPr>
        <w:t>hape how nurses relate to their patients and working environment</w:t>
      </w:r>
      <w:r w:rsidR="00B85761">
        <w:rPr>
          <w:rFonts w:ascii="Times New Roman" w:hAnsi="Times New Roman" w:cs="Times New Roman"/>
          <w:color w:val="072B62" w:themeColor="background2" w:themeShade="40"/>
          <w:sz w:val="24"/>
          <w:szCs w:val="24"/>
        </w:rPr>
        <w:t xml:space="preserve"> (</w:t>
      </w:r>
      <w:r w:rsidR="00B85761">
        <w:rPr>
          <w:rFonts w:ascii="Times New Roman" w:hAnsi="Times New Roman" w:cs="Times New Roman"/>
          <w:color w:val="072B62" w:themeColor="background2" w:themeShade="40"/>
          <w:sz w:val="24"/>
          <w:szCs w:val="24"/>
          <w:u w:val="single"/>
        </w:rPr>
        <w:t>Carr, 2018)</w:t>
      </w:r>
      <w:r w:rsidRPr="006633C3">
        <w:rPr>
          <w:rFonts w:ascii="Times New Roman" w:hAnsi="Times New Roman" w:cs="Times New Roman"/>
          <w:color w:val="072B62" w:themeColor="background2" w:themeShade="40"/>
          <w:sz w:val="24"/>
          <w:szCs w:val="24"/>
        </w:rPr>
        <w:t xml:space="preserve"> Personal moral qualities are a </w:t>
      </w:r>
      <w:r w:rsidR="001A79C7" w:rsidRPr="006633C3">
        <w:rPr>
          <w:rFonts w:ascii="Times New Roman" w:hAnsi="Times New Roman" w:cs="Times New Roman"/>
          <w:color w:val="072B62" w:themeColor="background2" w:themeShade="40"/>
          <w:sz w:val="24"/>
          <w:szCs w:val="24"/>
        </w:rPr>
        <w:t>modern-day</w:t>
      </w:r>
      <w:r w:rsidRPr="006633C3">
        <w:rPr>
          <w:rFonts w:ascii="Times New Roman" w:hAnsi="Times New Roman" w:cs="Times New Roman"/>
          <w:color w:val="072B62" w:themeColor="background2" w:themeShade="40"/>
          <w:sz w:val="24"/>
          <w:szCs w:val="24"/>
        </w:rPr>
        <w:t xml:space="preserve"> concept of virtues from moral philosophy. </w:t>
      </w:r>
      <w:r w:rsidRPr="006633C3">
        <w:rPr>
          <w:rFonts w:ascii="Times New Roman" w:hAnsi="Times New Roman" w:cs="Times New Roman"/>
          <w:color w:val="FF0000"/>
          <w:sz w:val="24"/>
          <w:szCs w:val="24"/>
        </w:rPr>
        <w:t xml:space="preserve"> </w:t>
      </w:r>
      <w:r w:rsidRPr="006633C3">
        <w:rPr>
          <w:rFonts w:ascii="Times New Roman" w:hAnsi="Times New Roman" w:cs="Times New Roman"/>
          <w:color w:val="072B62" w:themeColor="background2" w:themeShade="40"/>
          <w:sz w:val="24"/>
          <w:szCs w:val="24"/>
        </w:rPr>
        <w:t>The perceived presence or absence</w:t>
      </w:r>
      <w:r w:rsidR="001A79C7" w:rsidRPr="006633C3">
        <w:rPr>
          <w:rFonts w:ascii="Times New Roman" w:hAnsi="Times New Roman" w:cs="Times New Roman"/>
          <w:color w:val="072B62" w:themeColor="background2" w:themeShade="40"/>
          <w:sz w:val="24"/>
          <w:szCs w:val="24"/>
        </w:rPr>
        <w:t xml:space="preserve"> of</w:t>
      </w:r>
      <w:r w:rsidRPr="006633C3">
        <w:rPr>
          <w:rFonts w:ascii="Times New Roman" w:hAnsi="Times New Roman" w:cs="Times New Roman"/>
          <w:color w:val="072B62" w:themeColor="background2" w:themeShade="40"/>
          <w:sz w:val="24"/>
          <w:szCs w:val="24"/>
        </w:rPr>
        <w:t xml:space="preserve"> </w:t>
      </w:r>
      <w:r w:rsidR="001A79C7" w:rsidRPr="006633C3">
        <w:rPr>
          <w:rFonts w:ascii="Times New Roman" w:hAnsi="Times New Roman" w:cs="Times New Roman"/>
          <w:color w:val="072B62" w:themeColor="background2" w:themeShade="40"/>
          <w:sz w:val="24"/>
          <w:szCs w:val="24"/>
        </w:rPr>
        <w:t xml:space="preserve">individual </w:t>
      </w:r>
      <w:r w:rsidRPr="006633C3">
        <w:rPr>
          <w:rFonts w:ascii="Times New Roman" w:hAnsi="Times New Roman" w:cs="Times New Roman"/>
          <w:color w:val="072B62" w:themeColor="background2" w:themeShade="40"/>
          <w:sz w:val="24"/>
          <w:szCs w:val="24"/>
        </w:rPr>
        <w:t xml:space="preserve">moral qualities are influential on the </w:t>
      </w:r>
      <w:r w:rsidR="001A79C7" w:rsidRPr="006633C3">
        <w:rPr>
          <w:rFonts w:ascii="Times New Roman" w:hAnsi="Times New Roman" w:cs="Times New Roman"/>
          <w:color w:val="072B62" w:themeColor="background2" w:themeShade="40"/>
          <w:sz w:val="24"/>
          <w:szCs w:val="24"/>
        </w:rPr>
        <w:t>effectiveness</w:t>
      </w:r>
      <w:r w:rsidRPr="006633C3">
        <w:rPr>
          <w:rFonts w:ascii="Times New Roman" w:hAnsi="Times New Roman" w:cs="Times New Roman"/>
          <w:color w:val="072B62" w:themeColor="background2" w:themeShade="40"/>
          <w:sz w:val="24"/>
          <w:szCs w:val="24"/>
        </w:rPr>
        <w:t xml:space="preserve"> of therapeutic </w:t>
      </w:r>
      <w:r w:rsidR="001A79C7" w:rsidRPr="006633C3">
        <w:rPr>
          <w:rFonts w:ascii="Times New Roman" w:hAnsi="Times New Roman" w:cs="Times New Roman"/>
          <w:color w:val="072B62" w:themeColor="background2" w:themeShade="40"/>
          <w:sz w:val="24"/>
          <w:szCs w:val="24"/>
        </w:rPr>
        <w:t>relationships</w:t>
      </w:r>
      <w:r w:rsidRPr="006633C3">
        <w:rPr>
          <w:rFonts w:ascii="Times New Roman" w:hAnsi="Times New Roman" w:cs="Times New Roman"/>
          <w:color w:val="072B62" w:themeColor="background2" w:themeShade="40"/>
          <w:sz w:val="24"/>
          <w:szCs w:val="24"/>
        </w:rPr>
        <w:t xml:space="preserve"> and a mutual </w:t>
      </w:r>
      <w:r w:rsidR="001A79C7" w:rsidRPr="006633C3">
        <w:rPr>
          <w:rFonts w:ascii="Times New Roman" w:hAnsi="Times New Roman" w:cs="Times New Roman"/>
          <w:color w:val="072B62" w:themeColor="background2" w:themeShade="40"/>
          <w:sz w:val="24"/>
          <w:szCs w:val="24"/>
        </w:rPr>
        <w:t>unity of moral standards has the ability to enhance the integrity and resilience of personal and professional relationships alike</w:t>
      </w:r>
      <w:r w:rsidR="001A79C7" w:rsidRPr="006633C3">
        <w:rPr>
          <w:rFonts w:ascii="Times New Roman" w:hAnsi="Times New Roman" w:cs="Times New Roman"/>
          <w:color w:val="FF0000"/>
          <w:sz w:val="24"/>
          <w:szCs w:val="24"/>
        </w:rPr>
        <w:t xml:space="preserve">. </w:t>
      </w:r>
      <w:r w:rsidR="001A79C7" w:rsidRPr="00B85761">
        <w:rPr>
          <w:rFonts w:ascii="Times New Roman" w:hAnsi="Times New Roman" w:cs="Times New Roman"/>
          <w:color w:val="072B62" w:themeColor="background2" w:themeShade="40"/>
          <w:sz w:val="24"/>
          <w:szCs w:val="24"/>
        </w:rPr>
        <w:t>(BACP</w:t>
      </w:r>
      <w:r w:rsidR="00B85761" w:rsidRPr="00B85761">
        <w:rPr>
          <w:rFonts w:ascii="Times New Roman" w:hAnsi="Times New Roman" w:cs="Times New Roman"/>
          <w:color w:val="072B62" w:themeColor="background2" w:themeShade="40"/>
          <w:sz w:val="24"/>
          <w:szCs w:val="24"/>
        </w:rPr>
        <w:t>, 2018</w:t>
      </w:r>
      <w:r w:rsidR="001A79C7" w:rsidRPr="00B85761">
        <w:rPr>
          <w:rFonts w:ascii="Times New Roman" w:hAnsi="Times New Roman" w:cs="Times New Roman"/>
          <w:color w:val="072B62" w:themeColor="background2" w:themeShade="40"/>
          <w:sz w:val="24"/>
          <w:szCs w:val="24"/>
        </w:rPr>
        <w:t xml:space="preserve">) </w:t>
      </w:r>
    </w:p>
    <w:p w14:paraId="03EFCC8D" w14:textId="16BA0A3A" w:rsidR="009C158E" w:rsidRDefault="001A79C7" w:rsidP="00320E9D">
      <w:pPr>
        <w:rPr>
          <w:rFonts w:ascii="Times New Roman" w:hAnsi="Times New Roman" w:cs="Times New Roman"/>
          <w:color w:val="072B62" w:themeColor="background2" w:themeShade="40"/>
          <w:sz w:val="24"/>
          <w:szCs w:val="24"/>
        </w:rPr>
      </w:pPr>
      <w:r w:rsidRPr="006633C3">
        <w:rPr>
          <w:rFonts w:ascii="Times New Roman" w:hAnsi="Times New Roman" w:cs="Times New Roman"/>
          <w:color w:val="072B62" w:themeColor="background2" w:themeShade="40"/>
          <w:sz w:val="24"/>
          <w:szCs w:val="24"/>
        </w:rPr>
        <w:t>For the development of therapeutic relationships and to utilize the toolkit efficiently, nurses are actively encouraged</w:t>
      </w:r>
      <w:r w:rsidR="002C392E" w:rsidRPr="006633C3">
        <w:rPr>
          <w:rFonts w:ascii="Times New Roman" w:hAnsi="Times New Roman" w:cs="Times New Roman"/>
          <w:color w:val="072B62" w:themeColor="background2" w:themeShade="40"/>
          <w:sz w:val="24"/>
          <w:szCs w:val="24"/>
        </w:rPr>
        <w:t xml:space="preserve"> to aspire</w:t>
      </w:r>
      <w:r w:rsidRPr="006633C3">
        <w:rPr>
          <w:rFonts w:ascii="Times New Roman" w:hAnsi="Times New Roman" w:cs="Times New Roman"/>
          <w:color w:val="072B62" w:themeColor="background2" w:themeShade="40"/>
          <w:sz w:val="24"/>
          <w:szCs w:val="24"/>
        </w:rPr>
        <w:t xml:space="preserve"> </w:t>
      </w:r>
      <w:r w:rsidR="002C392E" w:rsidRPr="006633C3">
        <w:rPr>
          <w:rFonts w:ascii="Times New Roman" w:hAnsi="Times New Roman" w:cs="Times New Roman"/>
          <w:color w:val="072B62" w:themeColor="background2" w:themeShade="40"/>
          <w:sz w:val="24"/>
          <w:szCs w:val="24"/>
        </w:rPr>
        <w:t xml:space="preserve">and desired to </w:t>
      </w:r>
      <w:r w:rsidR="00B85761" w:rsidRPr="006633C3">
        <w:rPr>
          <w:rFonts w:ascii="Times New Roman" w:hAnsi="Times New Roman" w:cs="Times New Roman"/>
          <w:color w:val="072B62" w:themeColor="background2" w:themeShade="40"/>
          <w:sz w:val="24"/>
          <w:szCs w:val="24"/>
        </w:rPr>
        <w:t>possess</w:t>
      </w:r>
      <w:r w:rsidRPr="006633C3">
        <w:rPr>
          <w:rFonts w:ascii="Times New Roman" w:hAnsi="Times New Roman" w:cs="Times New Roman"/>
          <w:color w:val="072B62" w:themeColor="background2" w:themeShade="40"/>
          <w:sz w:val="24"/>
          <w:szCs w:val="24"/>
        </w:rPr>
        <w:t xml:space="preserve"> these key </w:t>
      </w:r>
      <w:r w:rsidR="002C392E" w:rsidRPr="006633C3">
        <w:rPr>
          <w:rFonts w:ascii="Times New Roman" w:hAnsi="Times New Roman" w:cs="Times New Roman"/>
          <w:color w:val="072B62" w:themeColor="background2" w:themeShade="40"/>
          <w:sz w:val="24"/>
          <w:szCs w:val="24"/>
        </w:rPr>
        <w:t>qualities: -</w:t>
      </w:r>
      <w:r w:rsidRPr="006633C3">
        <w:rPr>
          <w:rFonts w:ascii="Times New Roman" w:hAnsi="Times New Roman" w:cs="Times New Roman"/>
          <w:color w:val="072B62" w:themeColor="background2" w:themeShade="40"/>
          <w:sz w:val="24"/>
          <w:szCs w:val="24"/>
        </w:rPr>
        <w:t xml:space="preserve"> </w:t>
      </w:r>
    </w:p>
    <w:p w14:paraId="7B07DA24" w14:textId="53CA24EB" w:rsidR="00CF78D8" w:rsidRPr="0068001D" w:rsidRDefault="00016ED6" w:rsidP="0068001D">
      <w:pPr>
        <w:rPr>
          <w:rFonts w:ascii="Times New Roman" w:hAnsi="Times New Roman" w:cs="Times New Roman"/>
          <w:color w:val="FF0000"/>
          <w:sz w:val="24"/>
          <w:szCs w:val="24"/>
        </w:rPr>
      </w:pPr>
      <w:r>
        <w:rPr>
          <w:rFonts w:ascii="Times New Roman" w:hAnsi="Times New Roman" w:cs="Times New Roman"/>
          <w:color w:val="072B62" w:themeColor="background2" w:themeShade="40"/>
          <w:sz w:val="24"/>
          <w:szCs w:val="24"/>
        </w:rPr>
        <w:t xml:space="preserve">     </w:t>
      </w:r>
      <w:r w:rsidR="0068001D">
        <w:rPr>
          <w:rFonts w:ascii="Times New Roman" w:hAnsi="Times New Roman" w:cs="Times New Roman"/>
          <w:color w:val="FF0000"/>
          <w:sz w:val="24"/>
          <w:szCs w:val="24"/>
        </w:rPr>
        <w:t xml:space="preserve"> </w:t>
      </w:r>
      <w:r w:rsidR="00CF78D8" w:rsidRPr="0068001D">
        <w:rPr>
          <w:rFonts w:ascii="Times New Roman" w:hAnsi="Times New Roman" w:cs="Times New Roman"/>
          <w:color w:val="00B050"/>
          <w:sz w:val="24"/>
          <w:szCs w:val="24"/>
        </w:rPr>
        <w:t xml:space="preserve">Respect:  </w:t>
      </w:r>
      <w:r w:rsidR="00932EFC" w:rsidRPr="006633C3">
        <w:rPr>
          <w:rFonts w:ascii="Times New Roman" w:hAnsi="Times New Roman" w:cs="Times New Roman"/>
          <w:color w:val="072B62" w:themeColor="background2" w:themeShade="40"/>
          <w:sz w:val="24"/>
          <w:szCs w:val="24"/>
        </w:rPr>
        <w:t>T</w:t>
      </w:r>
      <w:r w:rsidR="00CF78D8" w:rsidRPr="006633C3">
        <w:rPr>
          <w:rFonts w:ascii="Times New Roman" w:hAnsi="Times New Roman" w:cs="Times New Roman"/>
          <w:color w:val="072B62" w:themeColor="background2" w:themeShade="40"/>
          <w:sz w:val="24"/>
          <w:szCs w:val="24"/>
        </w:rPr>
        <w:t>he offer of dignity and acceptance for patient, colleagues and boundaries.</w:t>
      </w:r>
    </w:p>
    <w:p w14:paraId="307B7FC4" w14:textId="4596D06C" w:rsidR="00CF78D8" w:rsidRPr="006633C3" w:rsidRDefault="00CF78D8" w:rsidP="00CF78D8">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Resilience and emotional stability</w:t>
      </w:r>
      <w:r w:rsidRPr="006633C3">
        <w:rPr>
          <w:rFonts w:ascii="Times New Roman" w:hAnsi="Times New Roman" w:cs="Times New Roman"/>
          <w:color w:val="0070C0"/>
          <w:sz w:val="24"/>
          <w:szCs w:val="24"/>
        </w:rPr>
        <w:t xml:space="preserve">:  </w:t>
      </w:r>
      <w:r w:rsidR="00932EFC" w:rsidRPr="006633C3">
        <w:rPr>
          <w:rFonts w:ascii="Times New Roman" w:hAnsi="Times New Roman" w:cs="Times New Roman"/>
          <w:color w:val="072B62" w:themeColor="background2" w:themeShade="40"/>
          <w:sz w:val="24"/>
          <w:szCs w:val="24"/>
        </w:rPr>
        <w:t>T</w:t>
      </w:r>
      <w:r w:rsidRPr="006633C3">
        <w:rPr>
          <w:rFonts w:ascii="Times New Roman" w:hAnsi="Times New Roman" w:cs="Times New Roman"/>
          <w:color w:val="072B62" w:themeColor="background2" w:themeShade="40"/>
          <w:sz w:val="24"/>
          <w:szCs w:val="24"/>
        </w:rPr>
        <w:t xml:space="preserve">he capacity to manage stress and sadness and draw strength from rewards of the role. </w:t>
      </w:r>
    </w:p>
    <w:p w14:paraId="6FF89749" w14:textId="6F8BB16A" w:rsidR="002C392E" w:rsidRPr="00F35382" w:rsidRDefault="00F35382" w:rsidP="00F35382">
      <w:pPr>
        <w:ind w:left="360"/>
        <w:rPr>
          <w:rFonts w:ascii="Times New Roman" w:hAnsi="Times New Roman" w:cs="Times New Roman"/>
          <w:color w:val="00B050"/>
          <w:sz w:val="24"/>
          <w:szCs w:val="24"/>
        </w:rPr>
      </w:pPr>
      <w:r w:rsidRPr="0068001D">
        <w:rPr>
          <w:rFonts w:ascii="Times New Roman" w:hAnsi="Times New Roman" w:cs="Times New Roman"/>
          <w:color w:val="00B050"/>
          <w:sz w:val="24"/>
          <w:szCs w:val="24"/>
        </w:rPr>
        <w:t>Dil</w:t>
      </w:r>
      <w:r>
        <w:rPr>
          <w:rFonts w:ascii="Times New Roman" w:hAnsi="Times New Roman" w:cs="Times New Roman"/>
          <w:color w:val="00B050"/>
          <w:sz w:val="24"/>
          <w:szCs w:val="24"/>
        </w:rPr>
        <w:t>igen</w:t>
      </w:r>
      <w:r w:rsidRPr="0068001D">
        <w:rPr>
          <w:rFonts w:ascii="Times New Roman" w:hAnsi="Times New Roman" w:cs="Times New Roman"/>
          <w:color w:val="00B050"/>
          <w:sz w:val="24"/>
          <w:szCs w:val="24"/>
        </w:rPr>
        <w:t>ce</w:t>
      </w:r>
      <w:r w:rsidR="002C392E" w:rsidRPr="006633C3">
        <w:rPr>
          <w:rFonts w:ascii="Times New Roman" w:hAnsi="Times New Roman" w:cs="Times New Roman"/>
          <w:color w:val="0070C0"/>
          <w:sz w:val="24"/>
          <w:szCs w:val="24"/>
        </w:rPr>
        <w:t>:</w:t>
      </w:r>
      <w:bookmarkStart w:id="1" w:name="_GoBack"/>
      <w:bookmarkEnd w:id="1"/>
      <w:r w:rsidR="002C392E" w:rsidRPr="006633C3">
        <w:rPr>
          <w:rFonts w:ascii="Times New Roman" w:hAnsi="Times New Roman" w:cs="Times New Roman"/>
          <w:color w:val="0070C0"/>
          <w:sz w:val="24"/>
          <w:szCs w:val="24"/>
        </w:rPr>
        <w:t xml:space="preserve">  </w:t>
      </w:r>
      <w:r w:rsidR="00932EFC" w:rsidRPr="006633C3">
        <w:rPr>
          <w:rFonts w:ascii="Times New Roman" w:hAnsi="Times New Roman" w:cs="Times New Roman"/>
          <w:color w:val="072B62" w:themeColor="background2" w:themeShade="40"/>
          <w:sz w:val="24"/>
          <w:szCs w:val="24"/>
        </w:rPr>
        <w:t>T</w:t>
      </w:r>
      <w:r w:rsidR="002C392E" w:rsidRPr="006633C3">
        <w:rPr>
          <w:rFonts w:ascii="Times New Roman" w:hAnsi="Times New Roman" w:cs="Times New Roman"/>
          <w:color w:val="072B62" w:themeColor="background2" w:themeShade="40"/>
          <w:sz w:val="24"/>
          <w:szCs w:val="24"/>
        </w:rPr>
        <w:t xml:space="preserve">he careful and meticulous implementation of the skills and knowledge needed to achieve and maximise outcome and satisfaction. </w:t>
      </w:r>
    </w:p>
    <w:p w14:paraId="7232A860" w14:textId="74284C65" w:rsidR="002C392E" w:rsidRPr="006633C3" w:rsidRDefault="002C392E" w:rsidP="001A79C7">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 xml:space="preserve">Courage:  </w:t>
      </w:r>
      <w:r w:rsidR="00932EFC" w:rsidRPr="006633C3">
        <w:rPr>
          <w:rFonts w:ascii="Times New Roman" w:hAnsi="Times New Roman" w:cs="Times New Roman"/>
          <w:color w:val="072B62" w:themeColor="background2" w:themeShade="40"/>
          <w:sz w:val="24"/>
          <w:szCs w:val="24"/>
        </w:rPr>
        <w:t>Th</w:t>
      </w:r>
      <w:r w:rsidRPr="006633C3">
        <w:rPr>
          <w:rFonts w:ascii="Times New Roman" w:hAnsi="Times New Roman" w:cs="Times New Roman"/>
          <w:color w:val="072B62" w:themeColor="background2" w:themeShade="40"/>
          <w:sz w:val="24"/>
          <w:szCs w:val="24"/>
        </w:rPr>
        <w:t xml:space="preserve">e commitment to act despite awareness </w:t>
      </w:r>
      <w:r w:rsidR="00CF78D8" w:rsidRPr="006633C3">
        <w:rPr>
          <w:rFonts w:ascii="Times New Roman" w:hAnsi="Times New Roman" w:cs="Times New Roman"/>
          <w:color w:val="072B62" w:themeColor="background2" w:themeShade="40"/>
          <w:sz w:val="24"/>
          <w:szCs w:val="24"/>
        </w:rPr>
        <w:t>of fears</w:t>
      </w:r>
      <w:r w:rsidRPr="006633C3">
        <w:rPr>
          <w:rFonts w:ascii="Times New Roman" w:hAnsi="Times New Roman" w:cs="Times New Roman"/>
          <w:color w:val="072B62" w:themeColor="background2" w:themeShade="40"/>
          <w:sz w:val="24"/>
          <w:szCs w:val="24"/>
        </w:rPr>
        <w:t xml:space="preserve">, risks and uncertainty. </w:t>
      </w:r>
    </w:p>
    <w:p w14:paraId="47B36F54" w14:textId="019D0BE9" w:rsidR="002C392E" w:rsidRPr="006633C3" w:rsidRDefault="002C392E" w:rsidP="00270441">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 xml:space="preserve">Empathy:  </w:t>
      </w:r>
      <w:r w:rsidR="00932EFC" w:rsidRPr="006633C3">
        <w:rPr>
          <w:rFonts w:ascii="Times New Roman" w:hAnsi="Times New Roman" w:cs="Times New Roman"/>
          <w:color w:val="072B62" w:themeColor="background2" w:themeShade="40"/>
          <w:sz w:val="24"/>
          <w:szCs w:val="24"/>
        </w:rPr>
        <w:t>T</w:t>
      </w:r>
      <w:r w:rsidRPr="006633C3">
        <w:rPr>
          <w:rFonts w:ascii="Times New Roman" w:hAnsi="Times New Roman" w:cs="Times New Roman"/>
          <w:color w:val="072B62" w:themeColor="background2" w:themeShade="40"/>
          <w:sz w:val="24"/>
          <w:szCs w:val="24"/>
        </w:rPr>
        <w:t xml:space="preserve">he </w:t>
      </w:r>
      <w:r w:rsidR="00932EFC" w:rsidRPr="006633C3">
        <w:rPr>
          <w:rFonts w:ascii="Times New Roman" w:hAnsi="Times New Roman" w:cs="Times New Roman"/>
          <w:color w:val="072B62" w:themeColor="background2" w:themeShade="40"/>
          <w:sz w:val="24"/>
          <w:szCs w:val="24"/>
        </w:rPr>
        <w:t>competence</w:t>
      </w:r>
      <w:r w:rsidRPr="006633C3">
        <w:rPr>
          <w:rFonts w:ascii="Times New Roman" w:hAnsi="Times New Roman" w:cs="Times New Roman"/>
          <w:color w:val="072B62" w:themeColor="background2" w:themeShade="40"/>
          <w:sz w:val="24"/>
          <w:szCs w:val="24"/>
        </w:rPr>
        <w:t xml:space="preserve"> to </w:t>
      </w:r>
      <w:r w:rsidR="00270441" w:rsidRPr="006633C3">
        <w:rPr>
          <w:rFonts w:ascii="Times New Roman" w:hAnsi="Times New Roman" w:cs="Times New Roman"/>
          <w:color w:val="072B62" w:themeColor="background2" w:themeShade="40"/>
          <w:sz w:val="24"/>
          <w:szCs w:val="24"/>
        </w:rPr>
        <w:t xml:space="preserve">show an </w:t>
      </w:r>
      <w:r w:rsidRPr="006633C3">
        <w:rPr>
          <w:rFonts w:ascii="Times New Roman" w:hAnsi="Times New Roman" w:cs="Times New Roman"/>
          <w:color w:val="072B62" w:themeColor="background2" w:themeShade="40"/>
          <w:sz w:val="24"/>
          <w:szCs w:val="24"/>
        </w:rPr>
        <w:t xml:space="preserve">understanding of </w:t>
      </w:r>
      <w:r w:rsidR="00270441" w:rsidRPr="006633C3">
        <w:rPr>
          <w:rFonts w:ascii="Times New Roman" w:hAnsi="Times New Roman" w:cs="Times New Roman"/>
          <w:color w:val="072B62" w:themeColor="background2" w:themeShade="40"/>
          <w:sz w:val="24"/>
          <w:szCs w:val="24"/>
        </w:rPr>
        <w:t xml:space="preserve">a </w:t>
      </w:r>
      <w:r w:rsidR="00CF78D8" w:rsidRPr="006633C3">
        <w:rPr>
          <w:rFonts w:ascii="Times New Roman" w:hAnsi="Times New Roman" w:cs="Times New Roman"/>
          <w:color w:val="072B62" w:themeColor="background2" w:themeShade="40"/>
          <w:sz w:val="24"/>
          <w:szCs w:val="24"/>
        </w:rPr>
        <w:t>patient’s</w:t>
      </w:r>
      <w:r w:rsidR="00270441" w:rsidRPr="006633C3">
        <w:rPr>
          <w:rFonts w:ascii="Times New Roman" w:hAnsi="Times New Roman" w:cs="Times New Roman"/>
          <w:color w:val="072B62" w:themeColor="background2" w:themeShade="40"/>
          <w:sz w:val="24"/>
          <w:szCs w:val="24"/>
        </w:rPr>
        <w:t xml:space="preserve"> perceptions</w:t>
      </w:r>
      <w:r w:rsidRPr="006633C3">
        <w:rPr>
          <w:rFonts w:ascii="Times New Roman" w:hAnsi="Times New Roman" w:cs="Times New Roman"/>
          <w:color w:val="072B62" w:themeColor="background2" w:themeShade="40"/>
          <w:sz w:val="24"/>
          <w:szCs w:val="24"/>
        </w:rPr>
        <w:t xml:space="preserve"> from </w:t>
      </w:r>
      <w:r w:rsidR="00270441" w:rsidRPr="006633C3">
        <w:rPr>
          <w:rFonts w:ascii="Times New Roman" w:hAnsi="Times New Roman" w:cs="Times New Roman"/>
          <w:color w:val="072B62" w:themeColor="background2" w:themeShade="40"/>
          <w:sz w:val="24"/>
          <w:szCs w:val="24"/>
        </w:rPr>
        <w:t xml:space="preserve">their </w:t>
      </w:r>
      <w:r w:rsidRPr="006633C3">
        <w:rPr>
          <w:rFonts w:ascii="Times New Roman" w:hAnsi="Times New Roman" w:cs="Times New Roman"/>
          <w:color w:val="072B62" w:themeColor="background2" w:themeShade="40"/>
          <w:sz w:val="24"/>
          <w:szCs w:val="24"/>
        </w:rPr>
        <w:t xml:space="preserve">perspective. </w:t>
      </w:r>
    </w:p>
    <w:p w14:paraId="51CA14D7" w14:textId="4C97D51A" w:rsidR="002C392E" w:rsidRPr="006633C3" w:rsidRDefault="002C392E" w:rsidP="001A79C7">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 xml:space="preserve">Humility:  </w:t>
      </w:r>
      <w:r w:rsidR="00932EFC" w:rsidRPr="006633C3">
        <w:rPr>
          <w:rFonts w:ascii="Times New Roman" w:hAnsi="Times New Roman" w:cs="Times New Roman"/>
          <w:color w:val="072B62" w:themeColor="background2" w:themeShade="40"/>
          <w:sz w:val="24"/>
          <w:szCs w:val="24"/>
        </w:rPr>
        <w:t>T</w:t>
      </w:r>
      <w:r w:rsidRPr="006633C3">
        <w:rPr>
          <w:rFonts w:ascii="Times New Roman" w:hAnsi="Times New Roman" w:cs="Times New Roman"/>
          <w:color w:val="072B62" w:themeColor="background2" w:themeShade="40"/>
          <w:sz w:val="24"/>
          <w:szCs w:val="24"/>
        </w:rPr>
        <w:t>he ability to</w:t>
      </w:r>
      <w:r w:rsidR="00270441" w:rsidRPr="006633C3">
        <w:rPr>
          <w:rFonts w:ascii="Times New Roman" w:hAnsi="Times New Roman" w:cs="Times New Roman"/>
          <w:color w:val="072B62" w:themeColor="background2" w:themeShade="40"/>
          <w:sz w:val="24"/>
          <w:szCs w:val="24"/>
        </w:rPr>
        <w:t xml:space="preserve"> determine </w:t>
      </w:r>
      <w:r w:rsidRPr="006633C3">
        <w:rPr>
          <w:rFonts w:ascii="Times New Roman" w:hAnsi="Times New Roman" w:cs="Times New Roman"/>
          <w:color w:val="072B62" w:themeColor="background2" w:themeShade="40"/>
          <w:sz w:val="24"/>
          <w:szCs w:val="24"/>
        </w:rPr>
        <w:t xml:space="preserve">and </w:t>
      </w:r>
      <w:r w:rsidR="00270441" w:rsidRPr="006633C3">
        <w:rPr>
          <w:rFonts w:ascii="Times New Roman" w:hAnsi="Times New Roman" w:cs="Times New Roman"/>
          <w:color w:val="072B62" w:themeColor="background2" w:themeShade="40"/>
          <w:sz w:val="24"/>
          <w:szCs w:val="24"/>
        </w:rPr>
        <w:t>accept</w:t>
      </w:r>
      <w:r w:rsidRPr="006633C3">
        <w:rPr>
          <w:rFonts w:ascii="Times New Roman" w:hAnsi="Times New Roman" w:cs="Times New Roman"/>
          <w:color w:val="072B62" w:themeColor="background2" w:themeShade="40"/>
          <w:sz w:val="24"/>
          <w:szCs w:val="24"/>
        </w:rPr>
        <w:t xml:space="preserve"> one’s own strengths and weaknesses</w:t>
      </w:r>
      <w:r w:rsidR="00270441" w:rsidRPr="006633C3">
        <w:rPr>
          <w:rFonts w:ascii="Times New Roman" w:hAnsi="Times New Roman" w:cs="Times New Roman"/>
          <w:color w:val="072B62" w:themeColor="background2" w:themeShade="40"/>
          <w:sz w:val="24"/>
          <w:szCs w:val="24"/>
        </w:rPr>
        <w:t xml:space="preserve"> and work within their own limitations. </w:t>
      </w:r>
      <w:r w:rsidRPr="006633C3">
        <w:rPr>
          <w:rFonts w:ascii="Times New Roman" w:hAnsi="Times New Roman" w:cs="Times New Roman"/>
          <w:color w:val="072B62" w:themeColor="background2" w:themeShade="40"/>
          <w:sz w:val="24"/>
          <w:szCs w:val="24"/>
        </w:rPr>
        <w:t xml:space="preserve"> </w:t>
      </w:r>
    </w:p>
    <w:p w14:paraId="40382B13" w14:textId="350D0B42" w:rsidR="00CF78D8" w:rsidRPr="006633C3" w:rsidRDefault="00CF78D8" w:rsidP="00CF78D8">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 xml:space="preserve">Care:  </w:t>
      </w:r>
      <w:r w:rsidR="00932EFC" w:rsidRPr="006633C3">
        <w:rPr>
          <w:rFonts w:ascii="Times New Roman" w:hAnsi="Times New Roman" w:cs="Times New Roman"/>
          <w:color w:val="072B62" w:themeColor="background2" w:themeShade="40"/>
          <w:sz w:val="24"/>
          <w:szCs w:val="24"/>
        </w:rPr>
        <w:t>K</w:t>
      </w:r>
      <w:r w:rsidRPr="006633C3">
        <w:rPr>
          <w:rFonts w:ascii="Times New Roman" w:hAnsi="Times New Roman" w:cs="Times New Roman"/>
          <w:color w:val="072B62" w:themeColor="background2" w:themeShade="40"/>
          <w:sz w:val="24"/>
          <w:szCs w:val="24"/>
        </w:rPr>
        <w:t xml:space="preserve">ind compassionate, responsible and competent consideration for patient health and wellbeing </w:t>
      </w:r>
    </w:p>
    <w:p w14:paraId="7F5E9843" w14:textId="3DAA7AF8" w:rsidR="002C392E" w:rsidRPr="006633C3" w:rsidRDefault="002C392E" w:rsidP="001A79C7">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 xml:space="preserve">Integrity:  </w:t>
      </w:r>
      <w:r w:rsidR="00932EFC" w:rsidRPr="006633C3">
        <w:rPr>
          <w:rFonts w:ascii="Times New Roman" w:hAnsi="Times New Roman" w:cs="Times New Roman"/>
          <w:color w:val="072B62" w:themeColor="background2" w:themeShade="40"/>
          <w:sz w:val="24"/>
          <w:szCs w:val="24"/>
        </w:rPr>
        <w:t>C</w:t>
      </w:r>
      <w:r w:rsidRPr="006633C3">
        <w:rPr>
          <w:rFonts w:ascii="Times New Roman" w:hAnsi="Times New Roman" w:cs="Times New Roman"/>
          <w:color w:val="072B62" w:themeColor="background2" w:themeShade="40"/>
          <w:sz w:val="24"/>
          <w:szCs w:val="24"/>
        </w:rPr>
        <w:t xml:space="preserve">ommitment to being moral in dealings with others, including personal straightforwardness, honesty and coherence. </w:t>
      </w:r>
    </w:p>
    <w:p w14:paraId="4B05052F" w14:textId="4CAE26B5" w:rsidR="00CF78D8" w:rsidRPr="006633C3" w:rsidRDefault="00CF78D8" w:rsidP="001A79C7">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 xml:space="preserve">Interpersonal skills: </w:t>
      </w:r>
      <w:r w:rsidR="00932EFC" w:rsidRPr="006633C3">
        <w:rPr>
          <w:rFonts w:ascii="Times New Roman" w:hAnsi="Times New Roman" w:cs="Times New Roman"/>
          <w:color w:val="072B62" w:themeColor="background2" w:themeShade="40"/>
          <w:sz w:val="24"/>
          <w:szCs w:val="24"/>
        </w:rPr>
        <w:t>T</w:t>
      </w:r>
      <w:r w:rsidRPr="006633C3">
        <w:rPr>
          <w:rFonts w:ascii="Times New Roman" w:hAnsi="Times New Roman" w:cs="Times New Roman"/>
          <w:color w:val="072B62" w:themeColor="background2" w:themeShade="40"/>
          <w:sz w:val="24"/>
          <w:szCs w:val="24"/>
        </w:rPr>
        <w:t xml:space="preserve">he </w:t>
      </w:r>
      <w:r w:rsidR="00932EFC" w:rsidRPr="006633C3">
        <w:rPr>
          <w:rFonts w:ascii="Times New Roman" w:hAnsi="Times New Roman" w:cs="Times New Roman"/>
          <w:color w:val="072B62" w:themeColor="background2" w:themeShade="40"/>
          <w:sz w:val="24"/>
          <w:szCs w:val="24"/>
        </w:rPr>
        <w:t>capacity</w:t>
      </w:r>
      <w:r w:rsidRPr="006633C3">
        <w:rPr>
          <w:rFonts w:ascii="Times New Roman" w:hAnsi="Times New Roman" w:cs="Times New Roman"/>
          <w:color w:val="072B62" w:themeColor="background2" w:themeShade="40"/>
          <w:sz w:val="24"/>
          <w:szCs w:val="24"/>
        </w:rPr>
        <w:t xml:space="preserve"> to communicate verbally and non-verbally, to listen with intent and question effectively, problem solve, good manners and social- awareness. </w:t>
      </w:r>
    </w:p>
    <w:p w14:paraId="48EB2BEB" w14:textId="500FC006" w:rsidR="00CF78D8" w:rsidRPr="006633C3" w:rsidRDefault="00CF78D8" w:rsidP="001A79C7">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Responsibility and Accountability</w:t>
      </w:r>
      <w:r w:rsidRPr="006633C3">
        <w:rPr>
          <w:rFonts w:ascii="Times New Roman" w:hAnsi="Times New Roman" w:cs="Times New Roman"/>
          <w:color w:val="0070C0"/>
          <w:sz w:val="24"/>
          <w:szCs w:val="24"/>
        </w:rPr>
        <w:t xml:space="preserve">: </w:t>
      </w:r>
      <w:r w:rsidR="00932EFC" w:rsidRPr="006633C3">
        <w:rPr>
          <w:rFonts w:ascii="Times New Roman" w:hAnsi="Times New Roman" w:cs="Times New Roman"/>
          <w:color w:val="072B62" w:themeColor="background2" w:themeShade="40"/>
          <w:sz w:val="24"/>
          <w:szCs w:val="24"/>
        </w:rPr>
        <w:t xml:space="preserve">the competence to </w:t>
      </w:r>
      <w:r w:rsidRPr="006633C3">
        <w:rPr>
          <w:rFonts w:ascii="Times New Roman" w:hAnsi="Times New Roman" w:cs="Times New Roman"/>
          <w:color w:val="072B62" w:themeColor="background2" w:themeShade="40"/>
          <w:sz w:val="24"/>
          <w:szCs w:val="24"/>
        </w:rPr>
        <w:t>Ad</w:t>
      </w:r>
      <w:r w:rsidR="00932EFC" w:rsidRPr="006633C3">
        <w:rPr>
          <w:rFonts w:ascii="Times New Roman" w:hAnsi="Times New Roman" w:cs="Times New Roman"/>
          <w:color w:val="072B62" w:themeColor="background2" w:themeShade="40"/>
          <w:sz w:val="24"/>
          <w:szCs w:val="24"/>
        </w:rPr>
        <w:t>here</w:t>
      </w:r>
      <w:r w:rsidRPr="006633C3">
        <w:rPr>
          <w:rFonts w:ascii="Times New Roman" w:hAnsi="Times New Roman" w:cs="Times New Roman"/>
          <w:color w:val="072B62" w:themeColor="background2" w:themeShade="40"/>
          <w:sz w:val="24"/>
          <w:szCs w:val="24"/>
        </w:rPr>
        <w:t xml:space="preserve"> to responsibilities and</w:t>
      </w:r>
      <w:r w:rsidR="00932EFC" w:rsidRPr="006633C3">
        <w:rPr>
          <w:rFonts w:ascii="Times New Roman" w:hAnsi="Times New Roman" w:cs="Times New Roman"/>
          <w:color w:val="072B62" w:themeColor="background2" w:themeShade="40"/>
          <w:sz w:val="24"/>
          <w:szCs w:val="24"/>
        </w:rPr>
        <w:t xml:space="preserve"> the strength</w:t>
      </w:r>
      <w:r w:rsidRPr="006633C3">
        <w:rPr>
          <w:rFonts w:ascii="Times New Roman" w:hAnsi="Times New Roman" w:cs="Times New Roman"/>
          <w:color w:val="072B62" w:themeColor="background2" w:themeShade="40"/>
          <w:sz w:val="24"/>
          <w:szCs w:val="24"/>
        </w:rPr>
        <w:t xml:space="preserve"> to account for their actions. </w:t>
      </w:r>
    </w:p>
    <w:p w14:paraId="074690F5" w14:textId="090D14D8" w:rsidR="00932EFC" w:rsidRPr="006633C3" w:rsidRDefault="00932EFC" w:rsidP="001A79C7">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 xml:space="preserve">Ambition and commitment: </w:t>
      </w:r>
      <w:r w:rsidRPr="006633C3">
        <w:rPr>
          <w:rFonts w:ascii="Times New Roman" w:hAnsi="Times New Roman" w:cs="Times New Roman"/>
          <w:color w:val="072B62" w:themeColor="background2" w:themeShade="40"/>
          <w:sz w:val="24"/>
          <w:szCs w:val="24"/>
        </w:rPr>
        <w:t xml:space="preserve">The desire to develop and progress and the continual need to ‘do better’ and the commitment to persevere and provide the best possible practice. </w:t>
      </w:r>
    </w:p>
    <w:p w14:paraId="522BACFF" w14:textId="6238B98C" w:rsidR="00DB100A" w:rsidRPr="006633C3" w:rsidRDefault="00932EFC" w:rsidP="00DB100A">
      <w:pPr>
        <w:ind w:left="360"/>
        <w:rPr>
          <w:rFonts w:ascii="Times New Roman" w:hAnsi="Times New Roman" w:cs="Times New Roman"/>
          <w:color w:val="072B62" w:themeColor="background2" w:themeShade="40"/>
          <w:sz w:val="24"/>
          <w:szCs w:val="24"/>
        </w:rPr>
      </w:pPr>
      <w:r w:rsidRPr="0068001D">
        <w:rPr>
          <w:rFonts w:ascii="Times New Roman" w:hAnsi="Times New Roman" w:cs="Times New Roman"/>
          <w:color w:val="00B050"/>
          <w:sz w:val="24"/>
          <w:szCs w:val="24"/>
        </w:rPr>
        <w:t xml:space="preserve">Congruence / Genuineness and </w:t>
      </w:r>
      <w:r w:rsidR="007D68A8" w:rsidRPr="0068001D">
        <w:rPr>
          <w:rFonts w:ascii="Times New Roman" w:hAnsi="Times New Roman" w:cs="Times New Roman"/>
          <w:color w:val="00B050"/>
          <w:sz w:val="24"/>
          <w:szCs w:val="24"/>
        </w:rPr>
        <w:t>sincerity:</w:t>
      </w:r>
      <w:r w:rsidRPr="006633C3">
        <w:rPr>
          <w:rFonts w:ascii="Times New Roman" w:hAnsi="Times New Roman" w:cs="Times New Roman"/>
          <w:color w:val="072B62" w:themeColor="background2" w:themeShade="40"/>
          <w:sz w:val="24"/>
          <w:szCs w:val="24"/>
        </w:rPr>
        <w:t xml:space="preserve"> the transparent view that </w:t>
      </w:r>
      <w:r w:rsidR="00DB100A" w:rsidRPr="006633C3">
        <w:rPr>
          <w:rFonts w:ascii="Times New Roman" w:hAnsi="Times New Roman" w:cs="Times New Roman"/>
          <w:color w:val="072B62" w:themeColor="background2" w:themeShade="40"/>
          <w:sz w:val="24"/>
          <w:szCs w:val="24"/>
        </w:rPr>
        <w:t>one’s</w:t>
      </w:r>
      <w:r w:rsidRPr="006633C3">
        <w:rPr>
          <w:rFonts w:ascii="Times New Roman" w:hAnsi="Times New Roman" w:cs="Times New Roman"/>
          <w:color w:val="072B62" w:themeColor="background2" w:themeShade="40"/>
          <w:sz w:val="24"/>
          <w:szCs w:val="24"/>
        </w:rPr>
        <w:t xml:space="preserve"> inner and </w:t>
      </w:r>
      <w:r w:rsidR="007D68A8" w:rsidRPr="006633C3">
        <w:rPr>
          <w:rFonts w:ascii="Times New Roman" w:hAnsi="Times New Roman" w:cs="Times New Roman"/>
          <w:color w:val="072B62" w:themeColor="background2" w:themeShade="40"/>
          <w:sz w:val="24"/>
          <w:szCs w:val="24"/>
        </w:rPr>
        <w:t>outer intentions</w:t>
      </w:r>
      <w:r w:rsidRPr="006633C3">
        <w:rPr>
          <w:rFonts w:ascii="Times New Roman" w:hAnsi="Times New Roman" w:cs="Times New Roman"/>
          <w:color w:val="072B62" w:themeColor="background2" w:themeShade="40"/>
          <w:sz w:val="24"/>
          <w:szCs w:val="24"/>
        </w:rPr>
        <w:t xml:space="preserve"> are the same </w:t>
      </w:r>
      <w:r w:rsidR="00DB100A" w:rsidRPr="006633C3">
        <w:rPr>
          <w:rFonts w:ascii="Times New Roman" w:hAnsi="Times New Roman" w:cs="Times New Roman"/>
          <w:color w:val="072B62" w:themeColor="background2" w:themeShade="40"/>
          <w:sz w:val="24"/>
          <w:szCs w:val="24"/>
        </w:rPr>
        <w:t xml:space="preserve">and that hat is professed and what is done are consistent. </w:t>
      </w:r>
    </w:p>
    <w:p w14:paraId="730F4098" w14:textId="43E141A5" w:rsidR="00242151" w:rsidRPr="006B6FC8" w:rsidRDefault="007D68A8" w:rsidP="00486A15">
      <w:pPr>
        <w:rPr>
          <w:rFonts w:ascii="Times New Roman" w:hAnsi="Times New Roman" w:cs="Times New Roman"/>
          <w:color w:val="072B62" w:themeColor="background2" w:themeShade="40"/>
          <w:sz w:val="16"/>
          <w:szCs w:val="16"/>
          <w:u w:val="single"/>
        </w:rPr>
      </w:pPr>
      <w:r w:rsidRPr="006B6FC8">
        <w:rPr>
          <w:rFonts w:ascii="Times New Roman" w:hAnsi="Times New Roman" w:cs="Times New Roman"/>
          <w:color w:val="072B62" w:themeColor="background2" w:themeShade="40"/>
          <w:sz w:val="16"/>
          <w:szCs w:val="16"/>
          <w:u w:val="single"/>
        </w:rPr>
        <w:t>Sources: -</w:t>
      </w:r>
      <w:r w:rsidR="00B85761" w:rsidRPr="006B6FC8">
        <w:rPr>
          <w:rFonts w:ascii="Times New Roman" w:hAnsi="Times New Roman" w:cs="Times New Roman"/>
          <w:color w:val="072B62" w:themeColor="background2" w:themeShade="40"/>
          <w:sz w:val="16"/>
          <w:szCs w:val="16"/>
          <w:u w:val="single"/>
        </w:rPr>
        <w:t xml:space="preserve"> (Carr, 2018) (Rushton,2018)</w:t>
      </w:r>
      <w:r w:rsidR="006B6FC8" w:rsidRPr="006B6FC8">
        <w:rPr>
          <w:rFonts w:ascii="Times New Roman" w:hAnsi="Times New Roman" w:cs="Times New Roman"/>
          <w:color w:val="072B62" w:themeColor="background2" w:themeShade="40"/>
          <w:sz w:val="16"/>
          <w:szCs w:val="16"/>
          <w:u w:val="single"/>
        </w:rPr>
        <w:t xml:space="preserve"> (NMC, 2018</w:t>
      </w:r>
      <w:r w:rsidRPr="006B6FC8">
        <w:rPr>
          <w:rFonts w:ascii="Times New Roman" w:hAnsi="Times New Roman" w:cs="Times New Roman"/>
          <w:color w:val="072B62" w:themeColor="background2" w:themeShade="40"/>
          <w:sz w:val="16"/>
          <w:szCs w:val="16"/>
          <w:u w:val="single"/>
        </w:rPr>
        <w:t>), (</w:t>
      </w:r>
      <w:r w:rsidR="006B6FC8" w:rsidRPr="006B6FC8">
        <w:rPr>
          <w:rFonts w:ascii="Times New Roman" w:hAnsi="Times New Roman" w:cs="Times New Roman"/>
          <w:color w:val="072B62" w:themeColor="background2" w:themeShade="40"/>
          <w:sz w:val="16"/>
          <w:szCs w:val="16"/>
          <w:u w:val="single"/>
        </w:rPr>
        <w:t>BACP,2018)</w:t>
      </w:r>
    </w:p>
    <w:p w14:paraId="387AE60B" w14:textId="7E00782D" w:rsidR="00DB100A" w:rsidRPr="006633C3" w:rsidRDefault="006633C3" w:rsidP="00486A15">
      <w:pPr>
        <w:rPr>
          <w:rFonts w:ascii="Times New Roman" w:hAnsi="Times New Roman" w:cs="Times New Roman"/>
          <w:color w:val="072B62" w:themeColor="background2" w:themeShade="40"/>
          <w:sz w:val="24"/>
          <w:szCs w:val="24"/>
          <w:u w:val="single"/>
        </w:rPr>
      </w:pPr>
      <w:r>
        <w:rPr>
          <w:rFonts w:ascii="Times New Roman" w:hAnsi="Times New Roman" w:cs="Times New Roman"/>
          <w:color w:val="072B62" w:themeColor="background2" w:themeShade="40"/>
          <w:sz w:val="24"/>
          <w:szCs w:val="24"/>
          <w:u w:val="single"/>
        </w:rPr>
        <w:t>Co</w:t>
      </w:r>
      <w:r w:rsidRPr="006633C3">
        <w:rPr>
          <w:rFonts w:ascii="Times New Roman" w:hAnsi="Times New Roman" w:cs="Times New Roman"/>
          <w:color w:val="072B62" w:themeColor="background2" w:themeShade="40"/>
          <w:sz w:val="24"/>
          <w:szCs w:val="24"/>
          <w:u w:val="single"/>
        </w:rPr>
        <w:t>nclusion</w:t>
      </w:r>
    </w:p>
    <w:p w14:paraId="779E67DE" w14:textId="49247298" w:rsidR="00364F5F" w:rsidRDefault="00DB100A" w:rsidP="00486A15">
      <w:pPr>
        <w:rPr>
          <w:rFonts w:ascii="Times New Roman" w:hAnsi="Times New Roman" w:cs="Times New Roman"/>
          <w:color w:val="072B62" w:themeColor="background2" w:themeShade="40"/>
          <w:sz w:val="24"/>
          <w:szCs w:val="24"/>
        </w:rPr>
      </w:pPr>
      <w:r w:rsidRPr="006633C3">
        <w:rPr>
          <w:rFonts w:ascii="Times New Roman" w:hAnsi="Times New Roman" w:cs="Times New Roman"/>
          <w:color w:val="072B62" w:themeColor="background2" w:themeShade="40"/>
          <w:sz w:val="24"/>
          <w:szCs w:val="24"/>
        </w:rPr>
        <w:lastRenderedPageBreak/>
        <w:t xml:space="preserve">The use </w:t>
      </w:r>
      <w:r w:rsidR="00BE6C7C" w:rsidRPr="006633C3">
        <w:rPr>
          <w:rFonts w:ascii="Times New Roman" w:hAnsi="Times New Roman" w:cs="Times New Roman"/>
          <w:color w:val="072B62" w:themeColor="background2" w:themeShade="40"/>
          <w:sz w:val="24"/>
          <w:szCs w:val="24"/>
        </w:rPr>
        <w:t xml:space="preserve">and reference </w:t>
      </w:r>
      <w:r w:rsidRPr="006633C3">
        <w:rPr>
          <w:rFonts w:ascii="Times New Roman" w:hAnsi="Times New Roman" w:cs="Times New Roman"/>
          <w:color w:val="072B62" w:themeColor="background2" w:themeShade="40"/>
          <w:sz w:val="24"/>
          <w:szCs w:val="24"/>
        </w:rPr>
        <w:t xml:space="preserve">of </w:t>
      </w:r>
      <w:r w:rsidR="00BE6C7C" w:rsidRPr="006633C3">
        <w:rPr>
          <w:rFonts w:ascii="Times New Roman" w:hAnsi="Times New Roman" w:cs="Times New Roman"/>
          <w:color w:val="072B62" w:themeColor="background2" w:themeShade="40"/>
          <w:sz w:val="24"/>
          <w:szCs w:val="24"/>
        </w:rPr>
        <w:t>this ethical framework is</w:t>
      </w:r>
      <w:r w:rsidRPr="006633C3">
        <w:rPr>
          <w:rFonts w:ascii="Times New Roman" w:hAnsi="Times New Roman" w:cs="Times New Roman"/>
          <w:color w:val="072B62" w:themeColor="background2" w:themeShade="40"/>
          <w:sz w:val="24"/>
          <w:szCs w:val="24"/>
        </w:rPr>
        <w:t xml:space="preserve"> essential to good </w:t>
      </w:r>
      <w:r w:rsidR="006B6FC8" w:rsidRPr="006633C3">
        <w:rPr>
          <w:rFonts w:ascii="Times New Roman" w:hAnsi="Times New Roman" w:cs="Times New Roman"/>
          <w:color w:val="072B62" w:themeColor="background2" w:themeShade="40"/>
          <w:sz w:val="24"/>
          <w:szCs w:val="24"/>
        </w:rPr>
        <w:t>practice</w:t>
      </w:r>
      <w:r w:rsidR="006B6FC8">
        <w:rPr>
          <w:rFonts w:ascii="Times New Roman" w:hAnsi="Times New Roman" w:cs="Times New Roman"/>
          <w:color w:val="072B62" w:themeColor="background2" w:themeShade="40"/>
          <w:sz w:val="24"/>
          <w:szCs w:val="24"/>
        </w:rPr>
        <w:t>;</w:t>
      </w:r>
      <w:r w:rsidR="006633C3" w:rsidRPr="006633C3">
        <w:rPr>
          <w:rFonts w:ascii="Times New Roman" w:hAnsi="Times New Roman" w:cs="Times New Roman"/>
          <w:color w:val="072B62" w:themeColor="background2" w:themeShade="40"/>
          <w:sz w:val="24"/>
          <w:szCs w:val="24"/>
        </w:rPr>
        <w:t xml:space="preserve"> however, no</w:t>
      </w:r>
      <w:r w:rsidRPr="006633C3">
        <w:rPr>
          <w:rFonts w:ascii="Times New Roman" w:hAnsi="Times New Roman" w:cs="Times New Roman"/>
          <w:color w:val="072B62" w:themeColor="background2" w:themeShade="40"/>
          <w:sz w:val="24"/>
          <w:szCs w:val="24"/>
        </w:rPr>
        <w:t xml:space="preserve"> </w:t>
      </w:r>
      <w:r w:rsidR="00BE6C7C" w:rsidRPr="006633C3">
        <w:rPr>
          <w:rFonts w:ascii="Times New Roman" w:hAnsi="Times New Roman" w:cs="Times New Roman"/>
          <w:color w:val="072B62" w:themeColor="background2" w:themeShade="40"/>
          <w:sz w:val="24"/>
          <w:szCs w:val="24"/>
        </w:rPr>
        <w:t>presentation</w:t>
      </w:r>
      <w:r w:rsidRPr="006633C3">
        <w:rPr>
          <w:rFonts w:ascii="Times New Roman" w:hAnsi="Times New Roman" w:cs="Times New Roman"/>
          <w:color w:val="072B62" w:themeColor="background2" w:themeShade="40"/>
          <w:sz w:val="24"/>
          <w:szCs w:val="24"/>
        </w:rPr>
        <w:t xml:space="preserve"> of </w:t>
      </w:r>
      <w:r w:rsidR="00BE6C7C" w:rsidRPr="006633C3">
        <w:rPr>
          <w:rFonts w:ascii="Times New Roman" w:hAnsi="Times New Roman" w:cs="Times New Roman"/>
          <w:color w:val="072B62" w:themeColor="background2" w:themeShade="40"/>
          <w:sz w:val="24"/>
          <w:szCs w:val="24"/>
        </w:rPr>
        <w:t xml:space="preserve">values, principles and moral qualities </w:t>
      </w:r>
      <w:r w:rsidRPr="006633C3">
        <w:rPr>
          <w:rFonts w:ascii="Times New Roman" w:hAnsi="Times New Roman" w:cs="Times New Roman"/>
          <w:color w:val="072B62" w:themeColor="background2" w:themeShade="40"/>
          <w:sz w:val="24"/>
          <w:szCs w:val="24"/>
        </w:rPr>
        <w:t xml:space="preserve">can </w:t>
      </w:r>
      <w:r w:rsidR="00BE6C7C" w:rsidRPr="006633C3">
        <w:rPr>
          <w:rFonts w:ascii="Times New Roman" w:hAnsi="Times New Roman" w:cs="Times New Roman"/>
          <w:color w:val="072B62" w:themeColor="background2" w:themeShade="40"/>
          <w:sz w:val="24"/>
          <w:szCs w:val="24"/>
        </w:rPr>
        <w:t>eradicate</w:t>
      </w:r>
      <w:r w:rsidRPr="006633C3">
        <w:rPr>
          <w:rFonts w:ascii="Times New Roman" w:hAnsi="Times New Roman" w:cs="Times New Roman"/>
          <w:color w:val="072B62" w:themeColor="background2" w:themeShade="40"/>
          <w:sz w:val="24"/>
          <w:szCs w:val="24"/>
        </w:rPr>
        <w:t xml:space="preserve"> the </w:t>
      </w:r>
      <w:r w:rsidR="00BE6C7C" w:rsidRPr="006633C3">
        <w:rPr>
          <w:rFonts w:ascii="Times New Roman" w:hAnsi="Times New Roman" w:cs="Times New Roman"/>
          <w:color w:val="072B62" w:themeColor="background2" w:themeShade="40"/>
          <w:sz w:val="24"/>
          <w:szCs w:val="24"/>
        </w:rPr>
        <w:t>challenges that face nursing professionals when</w:t>
      </w:r>
      <w:r w:rsidRPr="006633C3">
        <w:rPr>
          <w:rFonts w:ascii="Times New Roman" w:hAnsi="Times New Roman" w:cs="Times New Roman"/>
          <w:color w:val="072B62" w:themeColor="background2" w:themeShade="40"/>
          <w:sz w:val="24"/>
          <w:szCs w:val="24"/>
        </w:rPr>
        <w:t xml:space="preserve"> making </w:t>
      </w:r>
      <w:r w:rsidR="00BE6C7C" w:rsidRPr="006633C3">
        <w:rPr>
          <w:rFonts w:ascii="Times New Roman" w:hAnsi="Times New Roman" w:cs="Times New Roman"/>
          <w:color w:val="072B62" w:themeColor="background2" w:themeShade="40"/>
          <w:sz w:val="24"/>
          <w:szCs w:val="24"/>
        </w:rPr>
        <w:t>intuitive</w:t>
      </w:r>
      <w:r w:rsidRPr="006633C3">
        <w:rPr>
          <w:rFonts w:ascii="Times New Roman" w:hAnsi="Times New Roman" w:cs="Times New Roman"/>
          <w:color w:val="072B62" w:themeColor="background2" w:themeShade="40"/>
          <w:sz w:val="24"/>
          <w:szCs w:val="24"/>
        </w:rPr>
        <w:t xml:space="preserve"> judgements in </w:t>
      </w:r>
      <w:r w:rsidR="00BE6C7C" w:rsidRPr="006633C3">
        <w:rPr>
          <w:rFonts w:ascii="Times New Roman" w:hAnsi="Times New Roman" w:cs="Times New Roman"/>
          <w:color w:val="072B62" w:themeColor="background2" w:themeShade="40"/>
          <w:sz w:val="24"/>
          <w:szCs w:val="24"/>
        </w:rPr>
        <w:t>situations</w:t>
      </w:r>
      <w:r w:rsidRPr="006633C3">
        <w:rPr>
          <w:rFonts w:ascii="Times New Roman" w:hAnsi="Times New Roman" w:cs="Times New Roman"/>
          <w:color w:val="072B62" w:themeColor="background2" w:themeShade="40"/>
          <w:sz w:val="24"/>
          <w:szCs w:val="24"/>
        </w:rPr>
        <w:t xml:space="preserve"> that may</w:t>
      </w:r>
      <w:r w:rsidR="008B6E5E" w:rsidRPr="006633C3">
        <w:rPr>
          <w:rFonts w:ascii="Times New Roman" w:hAnsi="Times New Roman" w:cs="Times New Roman"/>
          <w:color w:val="072B62" w:themeColor="background2" w:themeShade="40"/>
          <w:sz w:val="24"/>
          <w:szCs w:val="24"/>
        </w:rPr>
        <w:t xml:space="preserve"> present a conflict between personal and professional values. By utilizing the nursing and counselling toolkit for therapeutic relationships,</w:t>
      </w:r>
      <w:r w:rsidR="00693D02">
        <w:rPr>
          <w:rFonts w:ascii="Times New Roman" w:hAnsi="Times New Roman" w:cs="Times New Roman"/>
          <w:color w:val="072B62" w:themeColor="background2" w:themeShade="40"/>
          <w:sz w:val="24"/>
          <w:szCs w:val="24"/>
        </w:rPr>
        <w:t xml:space="preserve"> and as </w:t>
      </w:r>
      <w:r w:rsidR="006B6FC8">
        <w:rPr>
          <w:rFonts w:ascii="Times New Roman" w:hAnsi="Times New Roman" w:cs="Times New Roman"/>
          <w:color w:val="072B62" w:themeColor="background2" w:themeShade="40"/>
          <w:sz w:val="24"/>
          <w:szCs w:val="24"/>
        </w:rPr>
        <w:t>members of the</w:t>
      </w:r>
      <w:r w:rsidR="00693D02">
        <w:rPr>
          <w:rFonts w:ascii="Times New Roman" w:hAnsi="Times New Roman" w:cs="Times New Roman"/>
          <w:color w:val="072B62" w:themeColor="background2" w:themeShade="40"/>
          <w:sz w:val="24"/>
          <w:szCs w:val="24"/>
        </w:rPr>
        <w:t xml:space="preserve"> NMC</w:t>
      </w:r>
      <w:r w:rsidR="00320E9D">
        <w:rPr>
          <w:rFonts w:ascii="Times New Roman" w:hAnsi="Times New Roman" w:cs="Times New Roman"/>
          <w:color w:val="072B62" w:themeColor="background2" w:themeShade="40"/>
          <w:sz w:val="24"/>
          <w:szCs w:val="24"/>
        </w:rPr>
        <w:t xml:space="preserve"> </w:t>
      </w:r>
      <w:r w:rsidR="006B6FC8">
        <w:rPr>
          <w:rFonts w:ascii="Times New Roman" w:hAnsi="Times New Roman" w:cs="Times New Roman"/>
          <w:color w:val="072B62" w:themeColor="background2" w:themeShade="40"/>
          <w:sz w:val="24"/>
          <w:szCs w:val="24"/>
        </w:rPr>
        <w:t xml:space="preserve">and </w:t>
      </w:r>
      <w:r w:rsidR="000C39C1">
        <w:rPr>
          <w:rFonts w:ascii="Times New Roman" w:hAnsi="Times New Roman" w:cs="Times New Roman"/>
          <w:color w:val="072B62" w:themeColor="background2" w:themeShade="40"/>
          <w:sz w:val="24"/>
          <w:szCs w:val="24"/>
        </w:rPr>
        <w:t>agreeing</w:t>
      </w:r>
      <w:r w:rsidR="006B6FC8">
        <w:rPr>
          <w:rFonts w:ascii="Times New Roman" w:hAnsi="Times New Roman" w:cs="Times New Roman"/>
          <w:color w:val="072B62" w:themeColor="background2" w:themeShade="40"/>
          <w:sz w:val="24"/>
          <w:szCs w:val="24"/>
        </w:rPr>
        <w:t xml:space="preserve"> to the stipulations of the BAC (2018) ‘</w:t>
      </w:r>
      <w:r w:rsidR="006B6FC8" w:rsidRPr="006B6FC8">
        <w:rPr>
          <w:rFonts w:ascii="Times New Roman" w:hAnsi="Times New Roman" w:cs="Times New Roman"/>
          <w:i/>
          <w:color w:val="072B62" w:themeColor="background2" w:themeShade="40"/>
          <w:sz w:val="24"/>
          <w:szCs w:val="24"/>
        </w:rPr>
        <w:t>ethical framework’</w:t>
      </w:r>
      <w:r w:rsidR="006B6FC8">
        <w:rPr>
          <w:rFonts w:ascii="Times New Roman" w:hAnsi="Times New Roman" w:cs="Times New Roman"/>
          <w:color w:val="072B62" w:themeColor="background2" w:themeShade="40"/>
          <w:sz w:val="24"/>
          <w:szCs w:val="24"/>
        </w:rPr>
        <w:t xml:space="preserve"> </w:t>
      </w:r>
      <w:r w:rsidR="000C39C1">
        <w:rPr>
          <w:rFonts w:ascii="Times New Roman" w:hAnsi="Times New Roman" w:cs="Times New Roman"/>
          <w:color w:val="072B62" w:themeColor="background2" w:themeShade="40"/>
          <w:sz w:val="24"/>
          <w:szCs w:val="24"/>
        </w:rPr>
        <w:t xml:space="preserve">, </w:t>
      </w:r>
      <w:r w:rsidR="008B6E5E" w:rsidRPr="006633C3">
        <w:rPr>
          <w:rFonts w:ascii="Times New Roman" w:hAnsi="Times New Roman" w:cs="Times New Roman"/>
          <w:color w:val="072B62" w:themeColor="background2" w:themeShade="40"/>
          <w:sz w:val="24"/>
          <w:szCs w:val="24"/>
        </w:rPr>
        <w:t xml:space="preserve">community nurses must </w:t>
      </w:r>
      <w:r w:rsidR="006633C3" w:rsidRPr="006633C3">
        <w:rPr>
          <w:rFonts w:ascii="Times New Roman" w:hAnsi="Times New Roman" w:cs="Times New Roman"/>
          <w:color w:val="072B62" w:themeColor="background2" w:themeShade="40"/>
          <w:sz w:val="24"/>
          <w:szCs w:val="24"/>
        </w:rPr>
        <w:t>endeavour</w:t>
      </w:r>
      <w:r w:rsidR="008B6E5E" w:rsidRPr="006633C3">
        <w:rPr>
          <w:rFonts w:ascii="Times New Roman" w:hAnsi="Times New Roman" w:cs="Times New Roman"/>
          <w:color w:val="072B62" w:themeColor="background2" w:themeShade="40"/>
          <w:sz w:val="24"/>
          <w:szCs w:val="24"/>
        </w:rPr>
        <w:t xml:space="preserve"> to work within its ethical </w:t>
      </w:r>
      <w:r w:rsidR="006633C3" w:rsidRPr="006633C3">
        <w:rPr>
          <w:rFonts w:ascii="Times New Roman" w:hAnsi="Times New Roman" w:cs="Times New Roman"/>
          <w:color w:val="072B62" w:themeColor="background2" w:themeShade="40"/>
          <w:sz w:val="24"/>
          <w:szCs w:val="24"/>
        </w:rPr>
        <w:t>parameters</w:t>
      </w:r>
      <w:r w:rsidR="008B6E5E" w:rsidRPr="006633C3">
        <w:rPr>
          <w:rFonts w:ascii="Times New Roman" w:hAnsi="Times New Roman" w:cs="Times New Roman"/>
          <w:color w:val="072B62" w:themeColor="background2" w:themeShade="40"/>
          <w:sz w:val="24"/>
          <w:szCs w:val="24"/>
        </w:rPr>
        <w:t xml:space="preserve">, even when doing so </w:t>
      </w:r>
      <w:r w:rsidR="006633C3" w:rsidRPr="006633C3">
        <w:rPr>
          <w:rFonts w:ascii="Times New Roman" w:hAnsi="Times New Roman" w:cs="Times New Roman"/>
          <w:color w:val="072B62" w:themeColor="background2" w:themeShade="40"/>
          <w:sz w:val="24"/>
          <w:szCs w:val="24"/>
        </w:rPr>
        <w:t xml:space="preserve">generates difficult decisions and the need to act courageously. </w:t>
      </w:r>
    </w:p>
    <w:p w14:paraId="246BD160" w14:textId="5916E721" w:rsidR="00242151" w:rsidRDefault="00242151" w:rsidP="00486A15">
      <w:pPr>
        <w:rPr>
          <w:rFonts w:ascii="Times New Roman" w:hAnsi="Times New Roman" w:cs="Times New Roman"/>
          <w:color w:val="072B62" w:themeColor="background2" w:themeShade="40"/>
          <w:sz w:val="24"/>
          <w:szCs w:val="24"/>
        </w:rPr>
      </w:pPr>
    </w:p>
    <w:p w14:paraId="1AEFBC72" w14:textId="71196A55" w:rsidR="00242151" w:rsidRDefault="00242151" w:rsidP="00486A15">
      <w:pPr>
        <w:rPr>
          <w:rFonts w:ascii="Times New Roman" w:hAnsi="Times New Roman" w:cs="Times New Roman"/>
          <w:color w:val="072B62" w:themeColor="background2" w:themeShade="40"/>
          <w:sz w:val="24"/>
          <w:szCs w:val="24"/>
        </w:rPr>
      </w:pPr>
    </w:p>
    <w:p w14:paraId="4C073A59" w14:textId="7A645B52" w:rsidR="00242151" w:rsidRDefault="00242151" w:rsidP="00486A15">
      <w:pPr>
        <w:rPr>
          <w:rFonts w:ascii="Times New Roman" w:hAnsi="Times New Roman" w:cs="Times New Roman"/>
          <w:color w:val="072B62" w:themeColor="background2" w:themeShade="40"/>
          <w:sz w:val="24"/>
          <w:szCs w:val="24"/>
        </w:rPr>
      </w:pPr>
      <w:r>
        <w:rPr>
          <w:rFonts w:ascii="Times New Roman" w:hAnsi="Times New Roman" w:cs="Times New Roman"/>
          <w:noProof/>
          <w:color w:val="072B62" w:themeColor="background2" w:themeShade="40"/>
          <w:sz w:val="24"/>
          <w:szCs w:val="24"/>
        </w:rPr>
        <mc:AlternateContent>
          <mc:Choice Requires="wps">
            <w:drawing>
              <wp:anchor distT="0" distB="0" distL="114300" distR="114300" simplePos="0" relativeHeight="251658239" behindDoc="0" locked="0" layoutInCell="1" allowOverlap="1" wp14:anchorId="0598B096" wp14:editId="2AAFDFBD">
                <wp:simplePos x="0" y="0"/>
                <wp:positionH relativeFrom="leftMargin">
                  <wp:posOffset>289294</wp:posOffset>
                </wp:positionH>
                <wp:positionV relativeFrom="paragraph">
                  <wp:posOffset>296457</wp:posOffset>
                </wp:positionV>
                <wp:extent cx="456801" cy="1297172"/>
                <wp:effectExtent l="0" t="0" r="19685" b="17780"/>
                <wp:wrapNone/>
                <wp:docPr id="2" name="Rectangle: Top Corners One Rounded and One Snipped 2"/>
                <wp:cNvGraphicFramePr/>
                <a:graphic xmlns:a="http://schemas.openxmlformats.org/drawingml/2006/main">
                  <a:graphicData uri="http://schemas.microsoft.com/office/word/2010/wordprocessingShape">
                    <wps:wsp>
                      <wps:cNvSpPr/>
                      <wps:spPr>
                        <a:xfrm>
                          <a:off x="0" y="0"/>
                          <a:ext cx="456801" cy="1297172"/>
                        </a:xfrm>
                        <a:prstGeom prst="snipRoundRect">
                          <a:avLst/>
                        </a:prstGeom>
                        <a:solidFill>
                          <a:srgbClr val="F96205">
                            <a:alpha val="26000"/>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0E893F" w14:textId="1519EC43" w:rsidR="007D68A8" w:rsidRDefault="007D68A8" w:rsidP="00242151">
                            <w:pPr>
                              <w:jc w:val="center"/>
                            </w:pPr>
                          </w:p>
                          <w:p w14:paraId="1E8992B2" w14:textId="77777777" w:rsidR="007D68A8" w:rsidRDefault="007D68A8" w:rsidP="0024215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8B096" id="Rectangle: Top Corners One Rounded and One Snipped 2" o:spid="_x0000_s1031" style="position:absolute;margin-left:22.8pt;margin-top:23.35pt;width:35.95pt;height:102.15pt;z-index:251658239;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456801,129717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ZTUwwIAANIFAAAOAAAAZHJzL2Uyb0RvYy54bWysVEtv2zAMvg/YfxB0X/1YkrZBnSJIkWFA&#10;0RZNh54VWY4NyKImKYmzXz9Kst2gK3YYdrFFkfz40Efe3HatJAdhbAOqoNlFSolQHMpG7Qr642X9&#10;5YoS65gqmQQlCnoSlt4uPn+6Oeq5yKEGWQpDEETZ+VEXtHZOz5PE8lq0zF6AFgqVFZiWORTNLikN&#10;OyJ6K5M8TWfJEUypDXBhLd7eRSVdBPyqEtw9VpUVjsiCYm4ufE34bv03Wdyw+c4wXTe8T4P9QxYt&#10;axQGHaHumGNkb5o/oNqGG7BQuQsObQJV1XARasBqsvRdNZuaaRFqweZYPbbJ/j9Y/nB4MqQpC5pT&#10;oliLT/SMTWNqJ8WcvIAmKzAK35c8KkGeYa9KURJ8zyBvVKM1yrnv41HbOcJt9JPpJYtH35SuMq3/&#10;Y7mkC70/jb0XnSMcLyfT2VWaUcJRleXXl9llAE3evLWx7puAlvhDQS3GDvn4fEPv2eHeOgyNPoOt&#10;j2pBNuW6kTIIZrddSUMODAmxvp7l6TT6Sl2zeJvP0jQQA3FsNA+YZziJrzVWF07uJIVHl+pZVNhN&#10;rCcPsIHHYgzIOBfKZVFVs1LEiFMMOEb0zPceIWYA9MgV5j9i9wCDZQQZsGMDenvvKsIYjM7p3xKL&#10;zqNHiAzKjc5to8B8BCCxqj5ytMf0z1rjj67bdoFpXwe2bKE8IfsMxLG0mq8bfNt7Zt0TMziHOLG4&#10;W9wjfioJx4JCf6KkBvPro3tvj+OBWkqOONdIlJ97ZgQl8rvCwbnOJhO/CIIwmV7mKJhzzfZco/bt&#10;CpApSEzMLhy9vZPDsTLQvuIKWvqoqGKKY+yCcmcGYeXivsElxsVyGcxw+DVz92qjuQf3ffaUfele&#10;mdE9wR2OxgMMO4DN39E72npPBcu9g6oJ3Pedjn3tXwAXR6BSv+T8ZjqXg9XbKl78BgAA//8DAFBL&#10;AwQUAAYACAAAACEAW8REJeAAAAAJAQAADwAAAGRycy9kb3ducmV2LnhtbEyPwU7DMBBE70j8g7VI&#10;XBB1UuGEpnGqAELi2sIBbm68jdPG6yh228DX457gNFrNaOZtuZpsz044+s6RhHSWAENqnO6olfDx&#10;/nr/CMwHRVr1jlDCN3pYVddXpSq0O9MaT5vQslhCvlASTAhDwblvDFrlZ25Ait7OjVaFeI4t16M6&#10;x3Lb83mSZNyqjuKCUQM+G2wOm6OVUGcvd0/m67DwjWjzzxp/xFvYS3l7M9VLYAGn8BeGC35Ehyoy&#10;bd2RtGe9hAeRxWTULAd28dNcANtKmIs0AV6V/P8H1S8AAAD//wMAUEsBAi0AFAAGAAgAAAAhALaD&#10;OJL+AAAA4QEAABMAAAAAAAAAAAAAAAAAAAAAAFtDb250ZW50X1R5cGVzXS54bWxQSwECLQAUAAYA&#10;CAAAACEAOP0h/9YAAACUAQAACwAAAAAAAAAAAAAAAAAvAQAAX3JlbHMvLnJlbHNQSwECLQAUAAYA&#10;CAAAACEA5zmU1MMCAADSBQAADgAAAAAAAAAAAAAAAAAuAgAAZHJzL2Uyb0RvYy54bWxQSwECLQAU&#10;AAYACAAAACEAW8REJeAAAAAJAQAADwAAAAAAAAAAAAAAAAAdBQAAZHJzL2Rvd25yZXYueG1sUEsF&#10;BgAAAAAEAAQA8wAAACoGAAAAAA==&#10;" adj="-11796480,,5400" path="m76135,l380666,r76135,76135l456801,1297172,,1297172,,76135c,34087,34087,,76135,xe" fillcolor="#f96205" strokecolor="#243255 [1604]" strokeweight="1pt">
                <v:fill opacity="16962f"/>
                <v:stroke joinstyle="miter"/>
                <v:formulas/>
                <v:path arrowok="t" o:connecttype="custom" o:connectlocs="76135,0;380666,0;456801,76135;456801,1297172;0,1297172;0,76135;76135,0" o:connectangles="0,0,0,0,0,0,0" textboxrect="0,0,456801,1297172"/>
                <v:textbox>
                  <w:txbxContent>
                    <w:p w14:paraId="1F0E893F" w14:textId="1519EC43" w:rsidR="007D68A8" w:rsidRDefault="007D68A8" w:rsidP="00242151">
                      <w:pPr>
                        <w:jc w:val="center"/>
                      </w:pPr>
                    </w:p>
                    <w:p w14:paraId="1E8992B2" w14:textId="77777777" w:rsidR="007D68A8" w:rsidRDefault="007D68A8" w:rsidP="00242151">
                      <w:pPr>
                        <w:jc w:val="center"/>
                      </w:pPr>
                    </w:p>
                  </w:txbxContent>
                </v:textbox>
                <w10:wrap anchorx="margin"/>
              </v:shape>
            </w:pict>
          </mc:Fallback>
        </mc:AlternateContent>
      </w:r>
    </w:p>
    <w:p w14:paraId="2164E9B0" w14:textId="7593C963" w:rsidR="006633C3" w:rsidRPr="000B32B7" w:rsidRDefault="006633C3" w:rsidP="00320E9D">
      <w:pPr>
        <w:rPr>
          <w:rFonts w:ascii="Times New Roman" w:hAnsi="Times New Roman" w:cs="Times New Roman"/>
          <w:color w:val="072B62" w:themeColor="background2" w:themeShade="40"/>
          <w:sz w:val="36"/>
          <w:szCs w:val="36"/>
          <w:u w:val="single"/>
        </w:rPr>
      </w:pPr>
      <w:r w:rsidRPr="000B32B7">
        <w:rPr>
          <w:rFonts w:ascii="Times New Roman" w:hAnsi="Times New Roman" w:cs="Times New Roman"/>
          <w:color w:val="072B62" w:themeColor="background2" w:themeShade="40"/>
          <w:sz w:val="36"/>
          <w:szCs w:val="36"/>
          <w:u w:val="single"/>
        </w:rPr>
        <w:t>Good Practice: -</w:t>
      </w:r>
    </w:p>
    <w:p w14:paraId="46574C89" w14:textId="7B5B4024" w:rsidR="00693D02" w:rsidRPr="00C63B73" w:rsidRDefault="00693D02" w:rsidP="00320E9D">
      <w:pPr>
        <w:rPr>
          <w:rFonts w:ascii="Times New Roman" w:hAnsi="Times New Roman" w:cs="Times New Roman"/>
          <w:color w:val="F96205"/>
          <w:sz w:val="24"/>
          <w:szCs w:val="24"/>
        </w:rPr>
      </w:pPr>
      <w:r w:rsidRPr="00C63B73">
        <w:rPr>
          <w:rFonts w:ascii="Times New Roman" w:hAnsi="Times New Roman" w:cs="Times New Roman"/>
          <w:color w:val="F96205"/>
          <w:sz w:val="24"/>
          <w:szCs w:val="24"/>
        </w:rPr>
        <w:t>The BACP</w:t>
      </w:r>
      <w:r w:rsidR="000C39C1">
        <w:rPr>
          <w:rFonts w:ascii="Times New Roman" w:hAnsi="Times New Roman" w:cs="Times New Roman"/>
          <w:color w:val="F96205"/>
          <w:sz w:val="24"/>
          <w:szCs w:val="24"/>
        </w:rPr>
        <w:t xml:space="preserve"> (2018) </w:t>
      </w:r>
      <w:r w:rsidR="000C39C1" w:rsidRPr="00C63B73">
        <w:rPr>
          <w:rFonts w:ascii="Times New Roman" w:hAnsi="Times New Roman" w:cs="Times New Roman"/>
          <w:color w:val="F96205"/>
          <w:sz w:val="24"/>
          <w:szCs w:val="24"/>
        </w:rPr>
        <w:t>and</w:t>
      </w:r>
      <w:r w:rsidRPr="00C63B73">
        <w:rPr>
          <w:rFonts w:ascii="Times New Roman" w:hAnsi="Times New Roman" w:cs="Times New Roman"/>
          <w:color w:val="F96205"/>
          <w:sz w:val="24"/>
          <w:szCs w:val="24"/>
        </w:rPr>
        <w:t xml:space="preserve"> NMC</w:t>
      </w:r>
      <w:r w:rsidR="000C39C1">
        <w:rPr>
          <w:rFonts w:ascii="Times New Roman" w:hAnsi="Times New Roman" w:cs="Times New Roman"/>
          <w:color w:val="F96205"/>
          <w:sz w:val="24"/>
          <w:szCs w:val="24"/>
        </w:rPr>
        <w:t xml:space="preserve"> (2018)</w:t>
      </w:r>
      <w:r w:rsidRPr="00C63B73">
        <w:rPr>
          <w:rFonts w:ascii="Times New Roman" w:hAnsi="Times New Roman" w:cs="Times New Roman"/>
          <w:color w:val="F96205"/>
          <w:sz w:val="24"/>
          <w:szCs w:val="24"/>
        </w:rPr>
        <w:t xml:space="preserve"> </w:t>
      </w:r>
      <w:r w:rsidR="000C39C1">
        <w:rPr>
          <w:rFonts w:ascii="Times New Roman" w:hAnsi="Times New Roman" w:cs="Times New Roman"/>
          <w:color w:val="F96205"/>
          <w:sz w:val="24"/>
          <w:szCs w:val="24"/>
        </w:rPr>
        <w:t xml:space="preserve">collectively </w:t>
      </w:r>
      <w:r w:rsidRPr="00C63B73">
        <w:rPr>
          <w:rFonts w:ascii="Times New Roman" w:hAnsi="Times New Roman" w:cs="Times New Roman"/>
          <w:color w:val="F96205"/>
          <w:sz w:val="24"/>
          <w:szCs w:val="24"/>
        </w:rPr>
        <w:t>pronounce that good practice is essential for providing care excellence, achieving positive care outcomes and maximising patient and nurse</w:t>
      </w:r>
      <w:r w:rsidR="00424D0F" w:rsidRPr="00C63B73">
        <w:rPr>
          <w:rFonts w:ascii="Times New Roman" w:hAnsi="Times New Roman" w:cs="Times New Roman"/>
          <w:color w:val="F96205"/>
          <w:sz w:val="24"/>
          <w:szCs w:val="24"/>
        </w:rPr>
        <w:t xml:space="preserve"> safety. In order to execute good practice all members </w:t>
      </w:r>
      <w:r w:rsidR="00A71B74" w:rsidRPr="00C63B73">
        <w:rPr>
          <w:rFonts w:ascii="Times New Roman" w:hAnsi="Times New Roman" w:cs="Times New Roman"/>
          <w:color w:val="F96205"/>
          <w:sz w:val="24"/>
          <w:szCs w:val="24"/>
        </w:rPr>
        <w:t>must: -</w:t>
      </w:r>
      <w:r w:rsidR="00424D0F" w:rsidRPr="00C63B73">
        <w:rPr>
          <w:rFonts w:ascii="Times New Roman" w:hAnsi="Times New Roman" w:cs="Times New Roman"/>
          <w:color w:val="F96205"/>
          <w:sz w:val="24"/>
          <w:szCs w:val="24"/>
        </w:rPr>
        <w:t xml:space="preserve"> </w:t>
      </w:r>
    </w:p>
    <w:p w14:paraId="11581E10" w14:textId="33B3B73B" w:rsidR="00511CC9" w:rsidRPr="000B32B7" w:rsidRDefault="00511CC9" w:rsidP="00320E9D">
      <w:pPr>
        <w:rPr>
          <w:rFonts w:ascii="Times New Roman" w:hAnsi="Times New Roman" w:cs="Times New Roman"/>
          <w:color w:val="072B62" w:themeColor="background2" w:themeShade="40"/>
          <w:sz w:val="24"/>
          <w:szCs w:val="24"/>
          <w:u w:val="single"/>
        </w:rPr>
      </w:pPr>
      <w:r w:rsidRPr="000B32B7">
        <w:rPr>
          <w:rFonts w:ascii="Times New Roman" w:hAnsi="Times New Roman" w:cs="Times New Roman"/>
          <w:color w:val="072B62" w:themeColor="background2" w:themeShade="40"/>
          <w:sz w:val="24"/>
          <w:szCs w:val="24"/>
          <w:u w:val="single"/>
        </w:rPr>
        <w:t xml:space="preserve">Patients are the </w:t>
      </w:r>
      <w:r w:rsidR="001424E4" w:rsidRPr="000B32B7">
        <w:rPr>
          <w:rFonts w:ascii="Times New Roman" w:hAnsi="Times New Roman" w:cs="Times New Roman"/>
          <w:color w:val="072B62" w:themeColor="background2" w:themeShade="40"/>
          <w:sz w:val="24"/>
          <w:szCs w:val="24"/>
          <w:u w:val="single"/>
        </w:rPr>
        <w:t>priority: -</w:t>
      </w:r>
    </w:p>
    <w:p w14:paraId="583A7633" w14:textId="77F2FCC9" w:rsidR="00B51225" w:rsidRPr="001424E4" w:rsidRDefault="00320E9D" w:rsidP="00180D76">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 xml:space="preserve"> </w:t>
      </w:r>
      <w:r w:rsidR="00511CC9" w:rsidRPr="001424E4">
        <w:rPr>
          <w:rFonts w:ascii="Times New Roman" w:hAnsi="Times New Roman" w:cs="Times New Roman"/>
          <w:color w:val="072B62" w:themeColor="background2" w:themeShade="40"/>
          <w:sz w:val="24"/>
          <w:szCs w:val="24"/>
        </w:rPr>
        <w:t xml:space="preserve">All service providers must prioritise the </w:t>
      </w:r>
      <w:r w:rsidR="00B51225" w:rsidRPr="001424E4">
        <w:rPr>
          <w:rFonts w:ascii="Times New Roman" w:hAnsi="Times New Roman" w:cs="Times New Roman"/>
          <w:color w:val="072B62" w:themeColor="background2" w:themeShade="40"/>
          <w:sz w:val="24"/>
          <w:szCs w:val="24"/>
        </w:rPr>
        <w:t>patient’s</w:t>
      </w:r>
      <w:r w:rsidR="00511CC9" w:rsidRPr="001424E4">
        <w:rPr>
          <w:rFonts w:ascii="Times New Roman" w:hAnsi="Times New Roman" w:cs="Times New Roman"/>
          <w:color w:val="072B62" w:themeColor="background2" w:themeShade="40"/>
          <w:sz w:val="24"/>
          <w:szCs w:val="24"/>
        </w:rPr>
        <w:t xml:space="preserve"> interest above all else. Care and safety of their patients must be central to their practice whilst maintaining their dignity and meeting all care needs</w:t>
      </w:r>
      <w:r w:rsidR="00B51225" w:rsidRPr="001424E4">
        <w:rPr>
          <w:rFonts w:ascii="Times New Roman" w:hAnsi="Times New Roman" w:cs="Times New Roman"/>
          <w:color w:val="072B62" w:themeColor="background2" w:themeShade="40"/>
          <w:sz w:val="24"/>
          <w:szCs w:val="24"/>
        </w:rPr>
        <w:t xml:space="preserve"> with </w:t>
      </w:r>
      <w:r w:rsidR="001424E4" w:rsidRPr="001424E4">
        <w:rPr>
          <w:rFonts w:ascii="Times New Roman" w:hAnsi="Times New Roman" w:cs="Times New Roman"/>
          <w:color w:val="072B62" w:themeColor="background2" w:themeShade="40"/>
          <w:sz w:val="24"/>
          <w:szCs w:val="24"/>
        </w:rPr>
        <w:t>consent</w:t>
      </w:r>
      <w:r w:rsidR="00B51225" w:rsidRPr="001424E4">
        <w:rPr>
          <w:rFonts w:ascii="Times New Roman" w:hAnsi="Times New Roman" w:cs="Times New Roman"/>
          <w:color w:val="072B62" w:themeColor="background2" w:themeShade="40"/>
          <w:sz w:val="24"/>
          <w:szCs w:val="24"/>
        </w:rPr>
        <w:t xml:space="preserve"> and</w:t>
      </w:r>
      <w:r w:rsidR="00511CC9" w:rsidRPr="001424E4">
        <w:rPr>
          <w:rFonts w:ascii="Times New Roman" w:hAnsi="Times New Roman" w:cs="Times New Roman"/>
          <w:color w:val="072B62" w:themeColor="background2" w:themeShade="40"/>
          <w:sz w:val="24"/>
          <w:szCs w:val="24"/>
        </w:rPr>
        <w:t xml:space="preserve"> where able. It is </w:t>
      </w:r>
      <w:r w:rsidR="00B51225" w:rsidRPr="001424E4">
        <w:rPr>
          <w:rFonts w:ascii="Times New Roman" w:hAnsi="Times New Roman" w:cs="Times New Roman"/>
          <w:color w:val="072B62" w:themeColor="background2" w:themeShade="40"/>
          <w:sz w:val="24"/>
          <w:szCs w:val="24"/>
        </w:rPr>
        <w:t>imperative for good practice to r</w:t>
      </w:r>
      <w:r w:rsidR="00A71B74" w:rsidRPr="001424E4">
        <w:rPr>
          <w:rFonts w:ascii="Times New Roman" w:hAnsi="Times New Roman" w:cs="Times New Roman"/>
          <w:color w:val="072B62" w:themeColor="background2" w:themeShade="40"/>
          <w:sz w:val="24"/>
          <w:szCs w:val="24"/>
        </w:rPr>
        <w:t>espect individual choice, promote human rights and empower independence by providing and implementing confidential, person centred c</w:t>
      </w:r>
      <w:r w:rsidR="00180D76" w:rsidRPr="001424E4">
        <w:rPr>
          <w:rFonts w:ascii="Times New Roman" w:hAnsi="Times New Roman" w:cs="Times New Roman"/>
          <w:color w:val="072B62" w:themeColor="background2" w:themeShade="40"/>
          <w:sz w:val="24"/>
          <w:szCs w:val="24"/>
        </w:rPr>
        <w:t>are.</w:t>
      </w:r>
    </w:p>
    <w:p w14:paraId="7BB8274C" w14:textId="291C4039" w:rsidR="00180D76" w:rsidRPr="001424E4" w:rsidRDefault="000B32B7" w:rsidP="00180D76">
      <w:pPr>
        <w:rPr>
          <w:rFonts w:ascii="Times New Roman" w:hAnsi="Times New Roman" w:cs="Times New Roman"/>
          <w:color w:val="072B62" w:themeColor="background2" w:themeShade="40"/>
          <w:sz w:val="24"/>
          <w:szCs w:val="24"/>
          <w:u w:val="single"/>
        </w:rPr>
      </w:pPr>
      <w:r>
        <w:rPr>
          <w:rFonts w:ascii="Times New Roman" w:hAnsi="Times New Roman" w:cs="Times New Roman"/>
          <w:color w:val="072B62" w:themeColor="background2" w:themeShade="40"/>
          <w:sz w:val="24"/>
          <w:szCs w:val="24"/>
          <w:u w:val="single"/>
        </w:rPr>
        <w:t>1.</w:t>
      </w:r>
      <w:r w:rsidR="00180D76" w:rsidRPr="001424E4">
        <w:rPr>
          <w:rFonts w:ascii="Times New Roman" w:hAnsi="Times New Roman" w:cs="Times New Roman"/>
          <w:color w:val="072B62" w:themeColor="background2" w:themeShade="40"/>
          <w:sz w:val="24"/>
          <w:szCs w:val="24"/>
          <w:u w:val="single"/>
        </w:rPr>
        <w:t xml:space="preserve">Value each patient as individuals and promote their </w:t>
      </w:r>
      <w:r w:rsidR="001424E4" w:rsidRPr="001424E4">
        <w:rPr>
          <w:rFonts w:ascii="Times New Roman" w:hAnsi="Times New Roman" w:cs="Times New Roman"/>
          <w:color w:val="072B62" w:themeColor="background2" w:themeShade="40"/>
          <w:sz w:val="24"/>
          <w:szCs w:val="24"/>
          <w:u w:val="single"/>
        </w:rPr>
        <w:t>dignity: -</w:t>
      </w:r>
      <w:r w:rsidR="00180D76" w:rsidRPr="001424E4">
        <w:rPr>
          <w:rFonts w:ascii="Times New Roman" w:hAnsi="Times New Roman" w:cs="Times New Roman"/>
          <w:color w:val="072B62" w:themeColor="background2" w:themeShade="40"/>
          <w:sz w:val="24"/>
          <w:szCs w:val="24"/>
          <w:u w:val="single"/>
        </w:rPr>
        <w:t xml:space="preserve"> </w:t>
      </w:r>
    </w:p>
    <w:p w14:paraId="50BF5254" w14:textId="70EBD695" w:rsidR="00180D76" w:rsidRPr="001424E4" w:rsidRDefault="00180D76" w:rsidP="00180D76">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 xml:space="preserve">To achieve </w:t>
      </w:r>
      <w:r w:rsidR="001424E4" w:rsidRPr="001424E4">
        <w:rPr>
          <w:rFonts w:ascii="Times New Roman" w:hAnsi="Times New Roman" w:cs="Times New Roman"/>
          <w:color w:val="072B62" w:themeColor="background2" w:themeShade="40"/>
          <w:sz w:val="24"/>
          <w:szCs w:val="24"/>
        </w:rPr>
        <w:t>this,</w:t>
      </w:r>
      <w:r w:rsidRPr="001424E4">
        <w:rPr>
          <w:rFonts w:ascii="Times New Roman" w:hAnsi="Times New Roman" w:cs="Times New Roman"/>
          <w:color w:val="072B62" w:themeColor="background2" w:themeShade="40"/>
          <w:sz w:val="24"/>
          <w:szCs w:val="24"/>
        </w:rPr>
        <w:t xml:space="preserve"> </w:t>
      </w:r>
      <w:r w:rsidR="001424E4">
        <w:rPr>
          <w:rFonts w:ascii="Times New Roman" w:hAnsi="Times New Roman" w:cs="Times New Roman"/>
          <w:color w:val="072B62" w:themeColor="background2" w:themeShade="40"/>
          <w:sz w:val="24"/>
          <w:szCs w:val="24"/>
        </w:rPr>
        <w:t xml:space="preserve">you </w:t>
      </w:r>
      <w:r w:rsidR="001424E4" w:rsidRPr="001424E4">
        <w:rPr>
          <w:rFonts w:ascii="Times New Roman" w:hAnsi="Times New Roman" w:cs="Times New Roman"/>
          <w:color w:val="072B62" w:themeColor="background2" w:themeShade="40"/>
          <w:sz w:val="24"/>
          <w:szCs w:val="24"/>
        </w:rPr>
        <w:t>must: -</w:t>
      </w:r>
      <w:r w:rsidRPr="001424E4">
        <w:rPr>
          <w:rFonts w:ascii="Times New Roman" w:hAnsi="Times New Roman" w:cs="Times New Roman"/>
          <w:color w:val="072B62" w:themeColor="background2" w:themeShade="40"/>
          <w:sz w:val="24"/>
          <w:szCs w:val="24"/>
        </w:rPr>
        <w:t xml:space="preserve"> </w:t>
      </w:r>
    </w:p>
    <w:p w14:paraId="612AD5CA" w14:textId="4E2927D3" w:rsidR="00A71B74" w:rsidRPr="001424E4" w:rsidRDefault="00B51225"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 xml:space="preserve"> </w:t>
      </w:r>
      <w:r w:rsidR="00A71B74" w:rsidRPr="001424E4">
        <w:rPr>
          <w:rFonts w:ascii="Times New Roman" w:hAnsi="Times New Roman" w:cs="Times New Roman"/>
          <w:color w:val="072B62" w:themeColor="background2" w:themeShade="40"/>
          <w:sz w:val="24"/>
          <w:szCs w:val="24"/>
        </w:rPr>
        <w:t xml:space="preserve">1.1 </w:t>
      </w:r>
      <w:r w:rsidR="007D68A8">
        <w:rPr>
          <w:rFonts w:ascii="Times New Roman" w:hAnsi="Times New Roman" w:cs="Times New Roman"/>
          <w:color w:val="072B62" w:themeColor="background2" w:themeShade="40"/>
          <w:sz w:val="24"/>
          <w:szCs w:val="24"/>
        </w:rPr>
        <w:t>M</w:t>
      </w:r>
      <w:r w:rsidRPr="001424E4">
        <w:rPr>
          <w:rFonts w:ascii="Times New Roman" w:hAnsi="Times New Roman" w:cs="Times New Roman"/>
          <w:color w:val="072B62" w:themeColor="background2" w:themeShade="40"/>
          <w:sz w:val="24"/>
          <w:szCs w:val="24"/>
        </w:rPr>
        <w:t>ake certain that</w:t>
      </w:r>
      <w:r w:rsidR="00A71B74" w:rsidRPr="001424E4">
        <w:rPr>
          <w:rFonts w:ascii="Times New Roman" w:hAnsi="Times New Roman" w:cs="Times New Roman"/>
          <w:color w:val="072B62" w:themeColor="background2" w:themeShade="40"/>
          <w:sz w:val="24"/>
          <w:szCs w:val="24"/>
        </w:rPr>
        <w:t xml:space="preserve"> </w:t>
      </w:r>
      <w:r w:rsidRPr="001424E4">
        <w:rPr>
          <w:rFonts w:ascii="Times New Roman" w:hAnsi="Times New Roman" w:cs="Times New Roman"/>
          <w:color w:val="072B62" w:themeColor="background2" w:themeShade="40"/>
          <w:sz w:val="24"/>
          <w:szCs w:val="24"/>
        </w:rPr>
        <w:t>all patients are treated equally with</w:t>
      </w:r>
      <w:r w:rsidR="00A71B74" w:rsidRPr="001424E4">
        <w:rPr>
          <w:rFonts w:ascii="Times New Roman" w:hAnsi="Times New Roman" w:cs="Times New Roman"/>
          <w:color w:val="072B62" w:themeColor="background2" w:themeShade="40"/>
          <w:sz w:val="24"/>
          <w:szCs w:val="24"/>
        </w:rPr>
        <w:t xml:space="preserve"> </w:t>
      </w:r>
      <w:r w:rsidR="00180D76" w:rsidRPr="001424E4">
        <w:rPr>
          <w:rFonts w:ascii="Times New Roman" w:hAnsi="Times New Roman" w:cs="Times New Roman"/>
          <w:color w:val="072B62" w:themeColor="background2" w:themeShade="40"/>
          <w:sz w:val="24"/>
          <w:szCs w:val="24"/>
        </w:rPr>
        <w:t>kindness, empathy</w:t>
      </w:r>
      <w:r w:rsidRPr="001424E4">
        <w:rPr>
          <w:rFonts w:ascii="Times New Roman" w:hAnsi="Times New Roman" w:cs="Times New Roman"/>
          <w:color w:val="072B62" w:themeColor="background2" w:themeShade="40"/>
          <w:sz w:val="24"/>
          <w:szCs w:val="24"/>
        </w:rPr>
        <w:t>,</w:t>
      </w:r>
      <w:r w:rsidR="00A71B74" w:rsidRPr="001424E4">
        <w:rPr>
          <w:rFonts w:ascii="Times New Roman" w:hAnsi="Times New Roman" w:cs="Times New Roman"/>
          <w:color w:val="072B62" w:themeColor="background2" w:themeShade="40"/>
          <w:sz w:val="24"/>
          <w:szCs w:val="24"/>
        </w:rPr>
        <w:t xml:space="preserve"> compassion</w:t>
      </w:r>
      <w:r w:rsidRPr="001424E4">
        <w:rPr>
          <w:rFonts w:ascii="Times New Roman" w:hAnsi="Times New Roman" w:cs="Times New Roman"/>
          <w:color w:val="072B62" w:themeColor="background2" w:themeShade="40"/>
          <w:sz w:val="24"/>
          <w:szCs w:val="24"/>
        </w:rPr>
        <w:t xml:space="preserve">, congruence and unconditional positive regard. </w:t>
      </w:r>
    </w:p>
    <w:p w14:paraId="36E5493D" w14:textId="28575DAE" w:rsidR="00A71B74" w:rsidRPr="001424E4" w:rsidRDefault="00A71B74"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 xml:space="preserve"> 1.2</w:t>
      </w:r>
      <w:r w:rsidR="00B51225" w:rsidRPr="001424E4">
        <w:rPr>
          <w:rFonts w:ascii="Times New Roman" w:hAnsi="Times New Roman" w:cs="Times New Roman"/>
          <w:color w:val="072B62" w:themeColor="background2" w:themeShade="40"/>
          <w:sz w:val="24"/>
          <w:szCs w:val="24"/>
        </w:rPr>
        <w:t xml:space="preserve"> </w:t>
      </w:r>
      <w:r w:rsidR="007D68A8">
        <w:rPr>
          <w:rFonts w:ascii="Times New Roman" w:hAnsi="Times New Roman" w:cs="Times New Roman"/>
          <w:color w:val="072B62" w:themeColor="background2" w:themeShade="40"/>
          <w:sz w:val="24"/>
          <w:szCs w:val="24"/>
        </w:rPr>
        <w:t>E</w:t>
      </w:r>
      <w:r w:rsidR="00B51225" w:rsidRPr="001424E4">
        <w:rPr>
          <w:rFonts w:ascii="Times New Roman" w:hAnsi="Times New Roman" w:cs="Times New Roman"/>
          <w:color w:val="072B62" w:themeColor="background2" w:themeShade="40"/>
          <w:sz w:val="24"/>
          <w:szCs w:val="24"/>
        </w:rPr>
        <w:t>nsure that care is delivered</w:t>
      </w:r>
      <w:r w:rsidRPr="001424E4">
        <w:rPr>
          <w:rFonts w:ascii="Times New Roman" w:hAnsi="Times New Roman" w:cs="Times New Roman"/>
          <w:color w:val="072B62" w:themeColor="background2" w:themeShade="40"/>
          <w:sz w:val="24"/>
          <w:szCs w:val="24"/>
        </w:rPr>
        <w:t xml:space="preserve"> effectively</w:t>
      </w:r>
      <w:r w:rsidR="00B51225" w:rsidRPr="001424E4">
        <w:rPr>
          <w:rFonts w:ascii="Times New Roman" w:hAnsi="Times New Roman" w:cs="Times New Roman"/>
          <w:color w:val="072B62" w:themeColor="background2" w:themeShade="40"/>
          <w:sz w:val="24"/>
          <w:szCs w:val="24"/>
        </w:rPr>
        <w:t xml:space="preserve"> and without undue delay. </w:t>
      </w:r>
    </w:p>
    <w:p w14:paraId="7EC15A4A" w14:textId="4F393CBC" w:rsidR="00180D76" w:rsidRPr="001424E4" w:rsidRDefault="00A71B74"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 xml:space="preserve"> </w:t>
      </w:r>
      <w:r w:rsidR="00180D76" w:rsidRPr="001424E4">
        <w:rPr>
          <w:rFonts w:ascii="Times New Roman" w:hAnsi="Times New Roman" w:cs="Times New Roman"/>
          <w:color w:val="072B62" w:themeColor="background2" w:themeShade="40"/>
          <w:sz w:val="24"/>
          <w:szCs w:val="24"/>
        </w:rPr>
        <w:t>1.3 Always</w:t>
      </w:r>
      <w:r w:rsidR="00B51225" w:rsidRPr="001424E4">
        <w:rPr>
          <w:rFonts w:ascii="Times New Roman" w:hAnsi="Times New Roman" w:cs="Times New Roman"/>
          <w:color w:val="072B62" w:themeColor="background2" w:themeShade="40"/>
          <w:sz w:val="24"/>
          <w:szCs w:val="24"/>
        </w:rPr>
        <w:t xml:space="preserve"> secure consent and never make </w:t>
      </w:r>
      <w:r w:rsidRPr="001424E4">
        <w:rPr>
          <w:rFonts w:ascii="Times New Roman" w:hAnsi="Times New Roman" w:cs="Times New Roman"/>
          <w:color w:val="072B62" w:themeColor="background2" w:themeShade="40"/>
          <w:sz w:val="24"/>
          <w:szCs w:val="24"/>
        </w:rPr>
        <w:t>assumptions</w:t>
      </w:r>
      <w:r w:rsidR="00180D76" w:rsidRPr="001424E4">
        <w:rPr>
          <w:rFonts w:ascii="Times New Roman" w:hAnsi="Times New Roman" w:cs="Times New Roman"/>
          <w:color w:val="072B62" w:themeColor="background2" w:themeShade="40"/>
          <w:sz w:val="24"/>
          <w:szCs w:val="24"/>
        </w:rPr>
        <w:t xml:space="preserve">. </w:t>
      </w:r>
    </w:p>
    <w:p w14:paraId="0E2DA2BA" w14:textId="5BCB44F6" w:rsidR="00A71B74" w:rsidRDefault="00A71B74"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 xml:space="preserve"> </w:t>
      </w:r>
      <w:r w:rsidR="00180D76" w:rsidRPr="001424E4">
        <w:rPr>
          <w:rFonts w:ascii="Times New Roman" w:hAnsi="Times New Roman" w:cs="Times New Roman"/>
          <w:color w:val="072B62" w:themeColor="background2" w:themeShade="40"/>
          <w:sz w:val="24"/>
          <w:szCs w:val="24"/>
        </w:rPr>
        <w:t xml:space="preserve">1.4 Recognise and respect equality, </w:t>
      </w:r>
      <w:r w:rsidRPr="001424E4">
        <w:rPr>
          <w:rFonts w:ascii="Times New Roman" w:hAnsi="Times New Roman" w:cs="Times New Roman"/>
          <w:color w:val="072B62" w:themeColor="background2" w:themeShade="40"/>
          <w:sz w:val="24"/>
          <w:szCs w:val="24"/>
        </w:rPr>
        <w:t>diversity and individual choice</w:t>
      </w:r>
      <w:r w:rsidR="00180D76" w:rsidRPr="001424E4">
        <w:rPr>
          <w:rFonts w:ascii="Times New Roman" w:hAnsi="Times New Roman" w:cs="Times New Roman"/>
          <w:color w:val="072B62" w:themeColor="background2" w:themeShade="40"/>
          <w:sz w:val="24"/>
          <w:szCs w:val="24"/>
        </w:rPr>
        <w:t xml:space="preserve">. </w:t>
      </w:r>
    </w:p>
    <w:p w14:paraId="175FFA85" w14:textId="1E585C60" w:rsidR="001424E4" w:rsidRPr="000C39C1" w:rsidRDefault="000C39C1" w:rsidP="00B51225">
      <w:pPr>
        <w:rPr>
          <w:rFonts w:ascii="Times New Roman" w:hAnsi="Times New Roman" w:cs="Times New Roman"/>
          <w:color w:val="072B62" w:themeColor="background2" w:themeShade="40"/>
          <w:sz w:val="16"/>
          <w:szCs w:val="16"/>
        </w:rPr>
      </w:pPr>
      <w:r w:rsidRPr="000C39C1">
        <w:rPr>
          <w:rFonts w:ascii="Times New Roman" w:hAnsi="Times New Roman" w:cs="Times New Roman"/>
          <w:color w:val="072B62" w:themeColor="background2" w:themeShade="40"/>
          <w:sz w:val="16"/>
          <w:szCs w:val="16"/>
        </w:rPr>
        <w:t>(Matiti and Baille, 2011)</w:t>
      </w:r>
    </w:p>
    <w:p w14:paraId="2A01EAD6" w14:textId="7A0D14B1" w:rsidR="00180D76" w:rsidRPr="001424E4" w:rsidRDefault="00180D76" w:rsidP="00B51225">
      <w:pPr>
        <w:rPr>
          <w:rFonts w:ascii="Times New Roman" w:hAnsi="Times New Roman" w:cs="Times New Roman"/>
          <w:color w:val="072B62" w:themeColor="background2" w:themeShade="40"/>
          <w:sz w:val="24"/>
          <w:szCs w:val="24"/>
          <w:u w:val="single"/>
        </w:rPr>
      </w:pPr>
      <w:r w:rsidRPr="001424E4">
        <w:rPr>
          <w:rFonts w:ascii="Times New Roman" w:hAnsi="Times New Roman" w:cs="Times New Roman"/>
          <w:color w:val="072B62" w:themeColor="background2" w:themeShade="40"/>
          <w:sz w:val="24"/>
          <w:szCs w:val="24"/>
          <w:u w:val="single"/>
        </w:rPr>
        <w:t xml:space="preserve">2 Listen with intent and respond to their needs. </w:t>
      </w:r>
    </w:p>
    <w:p w14:paraId="20EF7AEC" w14:textId="485B7AF1" w:rsidR="00180D76" w:rsidRPr="001424E4" w:rsidRDefault="00180D76"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 xml:space="preserve">To achieve this, you must: </w:t>
      </w:r>
    </w:p>
    <w:p w14:paraId="5190AD98" w14:textId="755B3300" w:rsidR="00180D76" w:rsidRPr="001424E4" w:rsidRDefault="00180D76"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 xml:space="preserve">2.1 work in collaboratively with patients to ensure personal care needs are met </w:t>
      </w:r>
      <w:r w:rsidR="001424E4">
        <w:rPr>
          <w:rFonts w:ascii="Times New Roman" w:hAnsi="Times New Roman" w:cs="Times New Roman"/>
          <w:color w:val="072B62" w:themeColor="background2" w:themeShade="40"/>
          <w:sz w:val="24"/>
          <w:szCs w:val="24"/>
        </w:rPr>
        <w:t xml:space="preserve">holistically </w:t>
      </w:r>
      <w:r w:rsidRPr="001424E4">
        <w:rPr>
          <w:rFonts w:ascii="Times New Roman" w:hAnsi="Times New Roman" w:cs="Times New Roman"/>
          <w:color w:val="072B62" w:themeColor="background2" w:themeShade="40"/>
          <w:sz w:val="24"/>
          <w:szCs w:val="24"/>
        </w:rPr>
        <w:t>and delivered effectively.</w:t>
      </w:r>
    </w:p>
    <w:p w14:paraId="4A5E0E2A" w14:textId="7668DE52" w:rsidR="00180D76" w:rsidRPr="001424E4" w:rsidRDefault="00A065A5"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2.2 Acknowledge</w:t>
      </w:r>
      <w:r w:rsidR="00180D76" w:rsidRPr="001424E4">
        <w:rPr>
          <w:rFonts w:ascii="Times New Roman" w:hAnsi="Times New Roman" w:cs="Times New Roman"/>
          <w:color w:val="072B62" w:themeColor="background2" w:themeShade="40"/>
          <w:sz w:val="24"/>
          <w:szCs w:val="24"/>
        </w:rPr>
        <w:t xml:space="preserve"> an activated patient and </w:t>
      </w:r>
      <w:r w:rsidRPr="001424E4">
        <w:rPr>
          <w:rFonts w:ascii="Times New Roman" w:hAnsi="Times New Roman" w:cs="Times New Roman"/>
          <w:color w:val="072B62" w:themeColor="background2" w:themeShade="40"/>
          <w:sz w:val="24"/>
          <w:szCs w:val="24"/>
        </w:rPr>
        <w:t xml:space="preserve">recognise the </w:t>
      </w:r>
      <w:r w:rsidR="00180D76" w:rsidRPr="001424E4">
        <w:rPr>
          <w:rFonts w:ascii="Times New Roman" w:hAnsi="Times New Roman" w:cs="Times New Roman"/>
          <w:color w:val="072B62" w:themeColor="background2" w:themeShade="40"/>
          <w:sz w:val="24"/>
          <w:szCs w:val="24"/>
        </w:rPr>
        <w:t xml:space="preserve">contribution that </w:t>
      </w:r>
      <w:r w:rsidRPr="001424E4">
        <w:rPr>
          <w:rFonts w:ascii="Times New Roman" w:hAnsi="Times New Roman" w:cs="Times New Roman"/>
          <w:color w:val="072B62" w:themeColor="background2" w:themeShade="40"/>
          <w:sz w:val="24"/>
          <w:szCs w:val="24"/>
        </w:rPr>
        <w:t xml:space="preserve">they </w:t>
      </w:r>
      <w:r w:rsidR="00180D76" w:rsidRPr="001424E4">
        <w:rPr>
          <w:rFonts w:ascii="Times New Roman" w:hAnsi="Times New Roman" w:cs="Times New Roman"/>
          <w:color w:val="072B62" w:themeColor="background2" w:themeShade="40"/>
          <w:sz w:val="24"/>
          <w:szCs w:val="24"/>
        </w:rPr>
        <w:t>can make to their own health and wellbein</w:t>
      </w:r>
      <w:r w:rsidRPr="001424E4">
        <w:rPr>
          <w:rFonts w:ascii="Times New Roman" w:hAnsi="Times New Roman" w:cs="Times New Roman"/>
          <w:color w:val="072B62" w:themeColor="background2" w:themeShade="40"/>
          <w:sz w:val="24"/>
          <w:szCs w:val="24"/>
        </w:rPr>
        <w:t xml:space="preserve">g. </w:t>
      </w:r>
    </w:p>
    <w:p w14:paraId="77B415EA" w14:textId="30414514" w:rsidR="00A065A5" w:rsidRPr="001424E4" w:rsidRDefault="00A065A5"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lastRenderedPageBreak/>
        <w:t xml:space="preserve">2.3 Offer encouragement and empowerment by allowing patients to participate in decisions about their care and treatment. </w:t>
      </w:r>
    </w:p>
    <w:p w14:paraId="56DCCC08" w14:textId="0ADF16E8" w:rsidR="00A065A5" w:rsidRPr="001424E4" w:rsidRDefault="00A065A5"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 xml:space="preserve">2.4 Ensure the desired level of patient participation is acknowledged and respected. </w:t>
      </w:r>
    </w:p>
    <w:p w14:paraId="39042398" w14:textId="1F52406F" w:rsidR="00A065A5" w:rsidRPr="001424E4" w:rsidRDefault="001424E4"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2.5 Appreciate</w:t>
      </w:r>
      <w:r w:rsidR="00A065A5" w:rsidRPr="001424E4">
        <w:rPr>
          <w:rFonts w:ascii="Times New Roman" w:hAnsi="Times New Roman" w:cs="Times New Roman"/>
          <w:color w:val="072B62" w:themeColor="background2" w:themeShade="40"/>
          <w:sz w:val="24"/>
          <w:szCs w:val="24"/>
        </w:rPr>
        <w:t xml:space="preserve"> and support and a person’s right to consent to or reject/withdraw form care and treatment. </w:t>
      </w:r>
    </w:p>
    <w:p w14:paraId="63C65B9F" w14:textId="689864C0" w:rsidR="00180D76" w:rsidRDefault="001424E4" w:rsidP="00B51225">
      <w:pPr>
        <w:rPr>
          <w:rFonts w:ascii="Times New Roman" w:hAnsi="Times New Roman" w:cs="Times New Roman"/>
          <w:color w:val="072B62" w:themeColor="background2" w:themeShade="40"/>
          <w:sz w:val="24"/>
          <w:szCs w:val="24"/>
        </w:rPr>
      </w:pPr>
      <w:r w:rsidRPr="001424E4">
        <w:rPr>
          <w:rFonts w:ascii="Times New Roman" w:hAnsi="Times New Roman" w:cs="Times New Roman"/>
          <w:color w:val="072B62" w:themeColor="background2" w:themeShade="40"/>
          <w:sz w:val="24"/>
          <w:szCs w:val="24"/>
        </w:rPr>
        <w:t xml:space="preserve">2.6 Identify times of </w:t>
      </w:r>
      <w:r w:rsidR="00A065A5" w:rsidRPr="001424E4">
        <w:rPr>
          <w:rFonts w:ascii="Times New Roman" w:hAnsi="Times New Roman" w:cs="Times New Roman"/>
          <w:color w:val="072B62" w:themeColor="background2" w:themeShade="40"/>
          <w:sz w:val="24"/>
          <w:szCs w:val="24"/>
        </w:rPr>
        <w:t>anxi</w:t>
      </w:r>
      <w:r w:rsidRPr="001424E4">
        <w:rPr>
          <w:rFonts w:ascii="Times New Roman" w:hAnsi="Times New Roman" w:cs="Times New Roman"/>
          <w:color w:val="072B62" w:themeColor="background2" w:themeShade="40"/>
          <w:sz w:val="24"/>
          <w:szCs w:val="24"/>
        </w:rPr>
        <w:t xml:space="preserve">ety </w:t>
      </w:r>
      <w:r w:rsidR="00A065A5" w:rsidRPr="001424E4">
        <w:rPr>
          <w:rFonts w:ascii="Times New Roman" w:hAnsi="Times New Roman" w:cs="Times New Roman"/>
          <w:color w:val="072B62" w:themeColor="background2" w:themeShade="40"/>
          <w:sz w:val="24"/>
          <w:szCs w:val="24"/>
        </w:rPr>
        <w:t>or distress and respond</w:t>
      </w:r>
      <w:r w:rsidRPr="001424E4">
        <w:rPr>
          <w:rFonts w:ascii="Times New Roman" w:hAnsi="Times New Roman" w:cs="Times New Roman"/>
          <w:color w:val="072B62" w:themeColor="background2" w:themeShade="40"/>
          <w:sz w:val="24"/>
          <w:szCs w:val="24"/>
        </w:rPr>
        <w:t xml:space="preserve"> appropriately using the sage and thyme model whilst reinforcing empathy, compassion and kindness. </w:t>
      </w:r>
    </w:p>
    <w:p w14:paraId="395E0C17" w14:textId="7E0CE5CF" w:rsidR="00C332AE" w:rsidRPr="00C36656" w:rsidRDefault="007D68A8" w:rsidP="00B51225">
      <w:pPr>
        <w:rPr>
          <w:rFonts w:ascii="Times New Roman" w:hAnsi="Times New Roman" w:cs="Times New Roman"/>
          <w:color w:val="072B62" w:themeColor="background2" w:themeShade="40"/>
          <w:sz w:val="16"/>
          <w:szCs w:val="16"/>
        </w:rPr>
      </w:pPr>
      <w:r>
        <w:rPr>
          <w:rFonts w:ascii="Times New Roman" w:hAnsi="Times New Roman" w:cs="Times New Roman"/>
          <w:color w:val="072B62" w:themeColor="background2" w:themeShade="40"/>
          <w:sz w:val="16"/>
          <w:szCs w:val="16"/>
        </w:rPr>
        <w:t>Sources: -</w:t>
      </w:r>
      <w:r w:rsidR="00C36656">
        <w:rPr>
          <w:rFonts w:ascii="Times New Roman" w:hAnsi="Times New Roman" w:cs="Times New Roman"/>
          <w:color w:val="072B62" w:themeColor="background2" w:themeShade="40"/>
          <w:sz w:val="16"/>
          <w:szCs w:val="16"/>
        </w:rPr>
        <w:t xml:space="preserve"> </w:t>
      </w:r>
      <w:r w:rsidR="00C332AE" w:rsidRPr="00C36656">
        <w:rPr>
          <w:rFonts w:ascii="Times New Roman" w:hAnsi="Times New Roman" w:cs="Times New Roman"/>
          <w:color w:val="072B62" w:themeColor="background2" w:themeShade="40"/>
          <w:sz w:val="16"/>
          <w:szCs w:val="16"/>
        </w:rPr>
        <w:t>(RCN, 2016)</w:t>
      </w:r>
      <w:r w:rsidR="00C36656">
        <w:rPr>
          <w:rFonts w:ascii="Times New Roman" w:hAnsi="Times New Roman" w:cs="Times New Roman"/>
          <w:color w:val="072B62" w:themeColor="background2" w:themeShade="40"/>
          <w:sz w:val="16"/>
          <w:szCs w:val="16"/>
        </w:rPr>
        <w:t xml:space="preserve"> (Price, 2019) (NHS Manchester University, 2018)</w:t>
      </w:r>
      <w:r w:rsidR="00B172C4">
        <w:rPr>
          <w:rFonts w:ascii="Times New Roman" w:hAnsi="Times New Roman" w:cs="Times New Roman"/>
          <w:color w:val="072B62" w:themeColor="background2" w:themeShade="40"/>
          <w:sz w:val="16"/>
          <w:szCs w:val="16"/>
        </w:rPr>
        <w:t>, (Griffiths, 2017)</w:t>
      </w:r>
      <w:r w:rsidR="002675A5">
        <w:rPr>
          <w:rFonts w:ascii="Times New Roman" w:hAnsi="Times New Roman" w:cs="Times New Roman"/>
          <w:color w:val="072B62" w:themeColor="background2" w:themeShade="40"/>
          <w:sz w:val="16"/>
          <w:szCs w:val="16"/>
        </w:rPr>
        <w:t>, (RNC, 2016d)</w:t>
      </w:r>
    </w:p>
    <w:p w14:paraId="3F5E0C48" w14:textId="77777777" w:rsidR="00B503D4" w:rsidRDefault="00B503D4" w:rsidP="00B51225">
      <w:pPr>
        <w:rPr>
          <w:rFonts w:ascii="Times New Roman" w:hAnsi="Times New Roman" w:cs="Times New Roman"/>
          <w:color w:val="072B62" w:themeColor="background2" w:themeShade="40"/>
          <w:sz w:val="24"/>
          <w:szCs w:val="24"/>
        </w:rPr>
      </w:pPr>
    </w:p>
    <w:p w14:paraId="6475B3A4" w14:textId="010AF943" w:rsidR="003A1249" w:rsidRPr="003A1249" w:rsidRDefault="003A1249" w:rsidP="00B51225">
      <w:pPr>
        <w:rPr>
          <w:rFonts w:ascii="Times New Roman" w:hAnsi="Times New Roman" w:cs="Times New Roman"/>
          <w:color w:val="072B62" w:themeColor="background2" w:themeShade="40"/>
          <w:sz w:val="24"/>
          <w:szCs w:val="24"/>
          <w:u w:val="single"/>
        </w:rPr>
      </w:pPr>
      <w:r w:rsidRPr="003A1249">
        <w:rPr>
          <w:rFonts w:ascii="Times New Roman" w:hAnsi="Times New Roman" w:cs="Times New Roman"/>
          <w:color w:val="072B62" w:themeColor="background2" w:themeShade="40"/>
          <w:sz w:val="24"/>
          <w:szCs w:val="24"/>
          <w:u w:val="single"/>
        </w:rPr>
        <w:t xml:space="preserve">3. Communicate, sensitively and clearly. </w:t>
      </w:r>
    </w:p>
    <w:p w14:paraId="309550E7" w14:textId="77777777" w:rsidR="003A1249" w:rsidRDefault="003A1249" w:rsidP="00B51225">
      <w:pPr>
        <w:rPr>
          <w:rFonts w:ascii="Times New Roman" w:hAnsi="Times New Roman" w:cs="Times New Roman"/>
          <w:color w:val="072B62" w:themeColor="background2" w:themeShade="40"/>
          <w:sz w:val="24"/>
          <w:szCs w:val="24"/>
        </w:rPr>
      </w:pPr>
      <w:r w:rsidRPr="003A1249">
        <w:rPr>
          <w:rFonts w:ascii="Times New Roman" w:hAnsi="Times New Roman" w:cs="Times New Roman"/>
          <w:color w:val="072B62" w:themeColor="background2" w:themeShade="40"/>
          <w:sz w:val="24"/>
          <w:szCs w:val="24"/>
        </w:rPr>
        <w:t xml:space="preserve"> To achieve this, you must: </w:t>
      </w:r>
    </w:p>
    <w:p w14:paraId="501B2E57" w14:textId="7764D606" w:rsidR="003A1249" w:rsidRDefault="00B503D4" w:rsidP="00B51225">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3</w:t>
      </w:r>
      <w:r w:rsidRPr="003A1249">
        <w:rPr>
          <w:rFonts w:ascii="Times New Roman" w:hAnsi="Times New Roman" w:cs="Times New Roman"/>
          <w:color w:val="072B62" w:themeColor="background2" w:themeShade="40"/>
          <w:sz w:val="24"/>
          <w:szCs w:val="24"/>
        </w:rPr>
        <w:t>.1 Communicate</w:t>
      </w:r>
      <w:r w:rsidR="003A1249">
        <w:rPr>
          <w:rFonts w:ascii="Times New Roman" w:hAnsi="Times New Roman" w:cs="Times New Roman"/>
          <w:color w:val="072B62" w:themeColor="background2" w:themeShade="40"/>
          <w:sz w:val="24"/>
          <w:szCs w:val="24"/>
        </w:rPr>
        <w:t xml:space="preserve"> using common </w:t>
      </w:r>
      <w:r w:rsidR="003A1249" w:rsidRPr="003A1249">
        <w:rPr>
          <w:rFonts w:ascii="Times New Roman" w:hAnsi="Times New Roman" w:cs="Times New Roman"/>
          <w:color w:val="072B62" w:themeColor="background2" w:themeShade="40"/>
          <w:sz w:val="24"/>
          <w:szCs w:val="24"/>
        </w:rPr>
        <w:t xml:space="preserve">terms </w:t>
      </w:r>
      <w:r w:rsidR="003A1249">
        <w:rPr>
          <w:rFonts w:ascii="Times New Roman" w:hAnsi="Times New Roman" w:cs="Times New Roman"/>
          <w:color w:val="072B62" w:themeColor="background2" w:themeShade="40"/>
          <w:sz w:val="24"/>
          <w:szCs w:val="24"/>
        </w:rPr>
        <w:t xml:space="preserve">for all to understand. </w:t>
      </w:r>
    </w:p>
    <w:p w14:paraId="3B706C1A" w14:textId="242E1192" w:rsidR="003A1249" w:rsidRDefault="00B503D4" w:rsidP="00B51225">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3</w:t>
      </w:r>
      <w:r w:rsidRPr="003A1249">
        <w:rPr>
          <w:rFonts w:ascii="Times New Roman" w:hAnsi="Times New Roman" w:cs="Times New Roman"/>
          <w:color w:val="072B62" w:themeColor="background2" w:themeShade="40"/>
          <w:sz w:val="24"/>
          <w:szCs w:val="24"/>
        </w:rPr>
        <w:t>.2</w:t>
      </w:r>
      <w:r>
        <w:rPr>
          <w:rFonts w:ascii="Times New Roman" w:hAnsi="Times New Roman" w:cs="Times New Roman"/>
          <w:color w:val="072B62" w:themeColor="background2" w:themeShade="40"/>
          <w:sz w:val="24"/>
          <w:szCs w:val="24"/>
        </w:rPr>
        <w:t xml:space="preserve"> </w:t>
      </w:r>
      <w:r w:rsidRPr="003A1249">
        <w:rPr>
          <w:rFonts w:ascii="Times New Roman" w:hAnsi="Times New Roman" w:cs="Times New Roman"/>
          <w:color w:val="072B62" w:themeColor="background2" w:themeShade="40"/>
          <w:sz w:val="24"/>
          <w:szCs w:val="24"/>
        </w:rPr>
        <w:t>Meet</w:t>
      </w:r>
      <w:r w:rsidR="003A1249" w:rsidRPr="003A1249">
        <w:rPr>
          <w:rFonts w:ascii="Times New Roman" w:hAnsi="Times New Roman" w:cs="Times New Roman"/>
          <w:color w:val="072B62" w:themeColor="background2" w:themeShade="40"/>
          <w:sz w:val="24"/>
          <w:szCs w:val="24"/>
        </w:rPr>
        <w:t xml:space="preserve"> </w:t>
      </w:r>
      <w:r w:rsidR="003A1249">
        <w:rPr>
          <w:rFonts w:ascii="Times New Roman" w:hAnsi="Times New Roman" w:cs="Times New Roman"/>
          <w:color w:val="072B62" w:themeColor="background2" w:themeShade="40"/>
          <w:sz w:val="24"/>
          <w:szCs w:val="24"/>
        </w:rPr>
        <w:t xml:space="preserve">individual </w:t>
      </w:r>
      <w:r w:rsidR="003A1249" w:rsidRPr="003A1249">
        <w:rPr>
          <w:rFonts w:ascii="Times New Roman" w:hAnsi="Times New Roman" w:cs="Times New Roman"/>
          <w:color w:val="072B62" w:themeColor="background2" w:themeShade="40"/>
          <w:sz w:val="24"/>
          <w:szCs w:val="24"/>
        </w:rPr>
        <w:t xml:space="preserve">language and communication </w:t>
      </w:r>
      <w:r w:rsidR="003A1249">
        <w:rPr>
          <w:rFonts w:ascii="Times New Roman" w:hAnsi="Times New Roman" w:cs="Times New Roman"/>
          <w:color w:val="072B62" w:themeColor="background2" w:themeShade="40"/>
          <w:sz w:val="24"/>
          <w:szCs w:val="24"/>
        </w:rPr>
        <w:t>preferences</w:t>
      </w:r>
      <w:r w:rsidR="003A1249" w:rsidRPr="003A1249">
        <w:rPr>
          <w:rFonts w:ascii="Times New Roman" w:hAnsi="Times New Roman" w:cs="Times New Roman"/>
          <w:color w:val="072B62" w:themeColor="background2" w:themeShade="40"/>
          <w:sz w:val="24"/>
          <w:szCs w:val="24"/>
        </w:rPr>
        <w:t>, wherever possible</w:t>
      </w:r>
      <w:r w:rsidR="003A1249">
        <w:rPr>
          <w:rFonts w:ascii="Times New Roman" w:hAnsi="Times New Roman" w:cs="Times New Roman"/>
          <w:color w:val="072B62" w:themeColor="background2" w:themeShade="40"/>
          <w:sz w:val="24"/>
          <w:szCs w:val="24"/>
        </w:rPr>
        <w:t xml:space="preserve"> and </w:t>
      </w:r>
      <w:r w:rsidR="003A1249" w:rsidRPr="003A1249">
        <w:rPr>
          <w:rFonts w:ascii="Times New Roman" w:hAnsi="Times New Roman" w:cs="Times New Roman"/>
          <w:color w:val="072B62" w:themeColor="background2" w:themeShade="40"/>
          <w:sz w:val="24"/>
          <w:szCs w:val="24"/>
        </w:rPr>
        <w:t>assist</w:t>
      </w:r>
      <w:r w:rsidR="003A1249">
        <w:rPr>
          <w:rFonts w:ascii="Times New Roman" w:hAnsi="Times New Roman" w:cs="Times New Roman"/>
          <w:color w:val="072B62" w:themeColor="background2" w:themeShade="40"/>
          <w:sz w:val="24"/>
          <w:szCs w:val="24"/>
        </w:rPr>
        <w:t xml:space="preserve"> individuals </w:t>
      </w:r>
      <w:r w:rsidR="003A1249" w:rsidRPr="003A1249">
        <w:rPr>
          <w:rFonts w:ascii="Times New Roman" w:hAnsi="Times New Roman" w:cs="Times New Roman"/>
          <w:color w:val="072B62" w:themeColor="background2" w:themeShade="40"/>
          <w:sz w:val="24"/>
          <w:szCs w:val="24"/>
        </w:rPr>
        <w:t>who need help to</w:t>
      </w:r>
      <w:r>
        <w:rPr>
          <w:rFonts w:ascii="Times New Roman" w:hAnsi="Times New Roman" w:cs="Times New Roman"/>
          <w:color w:val="072B62" w:themeColor="background2" w:themeShade="40"/>
          <w:sz w:val="24"/>
          <w:szCs w:val="24"/>
        </w:rPr>
        <w:t xml:space="preserve"> relay</w:t>
      </w:r>
      <w:r w:rsidR="003A1249" w:rsidRPr="003A1249">
        <w:rPr>
          <w:rFonts w:ascii="Times New Roman" w:hAnsi="Times New Roman" w:cs="Times New Roman"/>
          <w:color w:val="072B62" w:themeColor="background2" w:themeShade="40"/>
          <w:sz w:val="24"/>
          <w:szCs w:val="24"/>
        </w:rPr>
        <w:t xml:space="preserve"> their own or other people</w:t>
      </w:r>
      <w:r>
        <w:rPr>
          <w:rFonts w:ascii="Times New Roman" w:hAnsi="Times New Roman" w:cs="Times New Roman"/>
          <w:color w:val="072B62" w:themeColor="background2" w:themeShade="40"/>
          <w:sz w:val="24"/>
          <w:szCs w:val="24"/>
        </w:rPr>
        <w:t>’s</w:t>
      </w:r>
      <w:r w:rsidR="003A1249" w:rsidRPr="003A1249">
        <w:rPr>
          <w:rFonts w:ascii="Times New Roman" w:hAnsi="Times New Roman" w:cs="Times New Roman"/>
          <w:color w:val="072B62" w:themeColor="background2" w:themeShade="40"/>
          <w:sz w:val="24"/>
          <w:szCs w:val="24"/>
        </w:rPr>
        <w:t xml:space="preserve"> needs</w:t>
      </w:r>
    </w:p>
    <w:p w14:paraId="37B1403F" w14:textId="77777777" w:rsidR="007D68A8" w:rsidRDefault="00B503D4" w:rsidP="00B51225">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3</w:t>
      </w:r>
      <w:r w:rsidRPr="003A1249">
        <w:rPr>
          <w:rFonts w:ascii="Times New Roman" w:hAnsi="Times New Roman" w:cs="Times New Roman"/>
          <w:color w:val="072B62" w:themeColor="background2" w:themeShade="40"/>
          <w:sz w:val="24"/>
          <w:szCs w:val="24"/>
        </w:rPr>
        <w:t>.3 Utilize</w:t>
      </w:r>
      <w:r>
        <w:rPr>
          <w:rFonts w:ascii="Times New Roman" w:hAnsi="Times New Roman" w:cs="Times New Roman"/>
          <w:color w:val="072B62" w:themeColor="background2" w:themeShade="40"/>
          <w:sz w:val="24"/>
          <w:szCs w:val="24"/>
        </w:rPr>
        <w:t xml:space="preserve"> the </w:t>
      </w:r>
      <w:r w:rsidR="003A1249" w:rsidRPr="003A1249">
        <w:rPr>
          <w:rFonts w:ascii="Times New Roman" w:hAnsi="Times New Roman" w:cs="Times New Roman"/>
          <w:color w:val="072B62" w:themeColor="background2" w:themeShade="40"/>
          <w:sz w:val="24"/>
          <w:szCs w:val="24"/>
        </w:rPr>
        <w:t>range of verbal and non-verbal communication methods</w:t>
      </w:r>
      <w:r>
        <w:rPr>
          <w:rFonts w:ascii="Times New Roman" w:hAnsi="Times New Roman" w:cs="Times New Roman"/>
          <w:color w:val="072B62" w:themeColor="background2" w:themeShade="40"/>
          <w:sz w:val="24"/>
          <w:szCs w:val="24"/>
        </w:rPr>
        <w:t xml:space="preserve"> within the toolkit.</w:t>
      </w:r>
    </w:p>
    <w:p w14:paraId="7EF9C101" w14:textId="25FA79DE" w:rsidR="003A1249" w:rsidRDefault="00B503D4" w:rsidP="00B51225">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3</w:t>
      </w:r>
      <w:r w:rsidRPr="003A1249">
        <w:rPr>
          <w:rFonts w:ascii="Times New Roman" w:hAnsi="Times New Roman" w:cs="Times New Roman"/>
          <w:color w:val="072B62" w:themeColor="background2" w:themeShade="40"/>
          <w:sz w:val="24"/>
          <w:szCs w:val="24"/>
        </w:rPr>
        <w:t xml:space="preserve">.4 </w:t>
      </w:r>
      <w:r>
        <w:rPr>
          <w:rFonts w:ascii="Times New Roman" w:hAnsi="Times New Roman" w:cs="Times New Roman"/>
          <w:color w:val="072B62" w:themeColor="background2" w:themeShade="40"/>
          <w:sz w:val="24"/>
          <w:szCs w:val="24"/>
        </w:rPr>
        <w:t xml:space="preserve">Seek patient </w:t>
      </w:r>
      <w:r w:rsidR="003A1249" w:rsidRPr="003A1249">
        <w:rPr>
          <w:rFonts w:ascii="Times New Roman" w:hAnsi="Times New Roman" w:cs="Times New Roman"/>
          <w:color w:val="072B62" w:themeColor="background2" w:themeShade="40"/>
          <w:sz w:val="24"/>
          <w:szCs w:val="24"/>
        </w:rPr>
        <w:t>understanding</w:t>
      </w:r>
      <w:r>
        <w:rPr>
          <w:rFonts w:ascii="Times New Roman" w:hAnsi="Times New Roman" w:cs="Times New Roman"/>
          <w:color w:val="072B62" w:themeColor="background2" w:themeShade="40"/>
          <w:sz w:val="24"/>
          <w:szCs w:val="24"/>
        </w:rPr>
        <w:t xml:space="preserve"> and feedback</w:t>
      </w:r>
      <w:r w:rsidR="003A1249" w:rsidRPr="003A1249">
        <w:rPr>
          <w:rFonts w:ascii="Times New Roman" w:hAnsi="Times New Roman" w:cs="Times New Roman"/>
          <w:color w:val="072B62" w:themeColor="background2" w:themeShade="40"/>
          <w:sz w:val="24"/>
          <w:szCs w:val="24"/>
        </w:rPr>
        <w:t xml:space="preserve"> </w:t>
      </w:r>
      <w:r>
        <w:rPr>
          <w:rFonts w:ascii="Times New Roman" w:hAnsi="Times New Roman" w:cs="Times New Roman"/>
          <w:color w:val="072B62" w:themeColor="background2" w:themeShade="40"/>
          <w:sz w:val="24"/>
          <w:szCs w:val="24"/>
        </w:rPr>
        <w:t xml:space="preserve">to prevent </w:t>
      </w:r>
      <w:r w:rsidR="003A1249" w:rsidRPr="003A1249">
        <w:rPr>
          <w:rFonts w:ascii="Times New Roman" w:hAnsi="Times New Roman" w:cs="Times New Roman"/>
          <w:color w:val="072B62" w:themeColor="background2" w:themeShade="40"/>
          <w:sz w:val="24"/>
          <w:szCs w:val="24"/>
        </w:rPr>
        <w:t xml:space="preserve">misunderstanding or mistakes </w:t>
      </w:r>
    </w:p>
    <w:p w14:paraId="5F859892" w14:textId="6BEB7426" w:rsidR="00C36656" w:rsidRDefault="00C36656" w:rsidP="00B51225">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16"/>
          <w:szCs w:val="16"/>
        </w:rPr>
        <w:t>(Keating, McDermott and Montgomery, 2013)</w:t>
      </w:r>
      <w:r w:rsidR="00B172C4">
        <w:rPr>
          <w:rFonts w:ascii="Times New Roman" w:hAnsi="Times New Roman" w:cs="Times New Roman"/>
          <w:color w:val="072B62" w:themeColor="background2" w:themeShade="40"/>
          <w:sz w:val="16"/>
          <w:szCs w:val="16"/>
        </w:rPr>
        <w:t>, (Sheldon and Foust,2014) (RNC, 2016c)</w:t>
      </w:r>
    </w:p>
    <w:p w14:paraId="427DEF32" w14:textId="77777777" w:rsidR="00B503D4" w:rsidRDefault="00B503D4" w:rsidP="00B51225">
      <w:pPr>
        <w:rPr>
          <w:rFonts w:ascii="Times New Roman" w:hAnsi="Times New Roman" w:cs="Times New Roman"/>
          <w:color w:val="072B62" w:themeColor="background2" w:themeShade="40"/>
          <w:sz w:val="24"/>
          <w:szCs w:val="24"/>
        </w:rPr>
      </w:pPr>
    </w:p>
    <w:p w14:paraId="0F654105" w14:textId="167285A6" w:rsidR="00486A15" w:rsidRPr="000B32B7" w:rsidRDefault="000B32B7" w:rsidP="00B51225">
      <w:pPr>
        <w:rPr>
          <w:rFonts w:ascii="Times New Roman" w:hAnsi="Times New Roman" w:cs="Times New Roman"/>
          <w:color w:val="072B62" w:themeColor="background2" w:themeShade="40"/>
          <w:sz w:val="24"/>
          <w:szCs w:val="24"/>
          <w:u w:val="single"/>
        </w:rPr>
      </w:pPr>
      <w:r w:rsidRPr="000B32B7">
        <w:rPr>
          <w:rFonts w:ascii="Times New Roman" w:hAnsi="Times New Roman" w:cs="Times New Roman"/>
          <w:color w:val="072B62" w:themeColor="background2" w:themeShade="40"/>
          <w:sz w:val="24"/>
          <w:szCs w:val="24"/>
          <w:u w:val="single"/>
        </w:rPr>
        <w:t xml:space="preserve">4 Invariably </w:t>
      </w:r>
      <w:r w:rsidR="00486A15" w:rsidRPr="000B32B7">
        <w:rPr>
          <w:rFonts w:ascii="Times New Roman" w:hAnsi="Times New Roman" w:cs="Times New Roman"/>
          <w:color w:val="072B62" w:themeColor="background2" w:themeShade="40"/>
          <w:sz w:val="24"/>
          <w:szCs w:val="24"/>
          <w:u w:val="single"/>
        </w:rPr>
        <w:t>act in the best interests of your patients.</w:t>
      </w:r>
    </w:p>
    <w:p w14:paraId="79AEC39B" w14:textId="77777777" w:rsidR="007D68A8" w:rsidRDefault="00486A15" w:rsidP="00B51225">
      <w:pPr>
        <w:rPr>
          <w:rFonts w:ascii="Times New Roman" w:hAnsi="Times New Roman" w:cs="Times New Roman"/>
          <w:color w:val="072B62" w:themeColor="background2" w:themeShade="40"/>
          <w:sz w:val="24"/>
          <w:szCs w:val="24"/>
        </w:rPr>
      </w:pPr>
      <w:r w:rsidRPr="00486A15">
        <w:rPr>
          <w:rFonts w:ascii="Times New Roman" w:hAnsi="Times New Roman" w:cs="Times New Roman"/>
          <w:color w:val="072B62" w:themeColor="background2" w:themeShade="40"/>
          <w:sz w:val="24"/>
          <w:szCs w:val="24"/>
        </w:rPr>
        <w:t xml:space="preserve"> To achieve this, you must:</w:t>
      </w:r>
    </w:p>
    <w:p w14:paraId="13459B4C" w14:textId="33300A8F" w:rsidR="007D68A8" w:rsidRDefault="00486A15" w:rsidP="00B51225">
      <w:pPr>
        <w:rPr>
          <w:rFonts w:ascii="Times New Roman" w:hAnsi="Times New Roman" w:cs="Times New Roman"/>
          <w:color w:val="072B62" w:themeColor="background2" w:themeShade="40"/>
          <w:sz w:val="24"/>
          <w:szCs w:val="24"/>
        </w:rPr>
      </w:pPr>
      <w:r w:rsidRPr="00486A15">
        <w:rPr>
          <w:rFonts w:ascii="Times New Roman" w:hAnsi="Times New Roman" w:cs="Times New Roman"/>
          <w:color w:val="072B62" w:themeColor="background2" w:themeShade="40"/>
          <w:sz w:val="24"/>
          <w:szCs w:val="24"/>
        </w:rPr>
        <w:t xml:space="preserve">4.1 </w:t>
      </w:r>
      <w:r>
        <w:rPr>
          <w:rFonts w:ascii="Times New Roman" w:hAnsi="Times New Roman" w:cs="Times New Roman"/>
          <w:color w:val="072B62" w:themeColor="background2" w:themeShade="40"/>
          <w:sz w:val="24"/>
          <w:szCs w:val="24"/>
        </w:rPr>
        <w:t xml:space="preserve">Respect the </w:t>
      </w:r>
      <w:r w:rsidR="000B32B7">
        <w:rPr>
          <w:rFonts w:ascii="Times New Roman" w:hAnsi="Times New Roman" w:cs="Times New Roman"/>
          <w:color w:val="072B62" w:themeColor="background2" w:themeShade="40"/>
          <w:sz w:val="24"/>
          <w:szCs w:val="24"/>
        </w:rPr>
        <w:t>individual’s</w:t>
      </w:r>
      <w:r>
        <w:rPr>
          <w:rFonts w:ascii="Times New Roman" w:hAnsi="Times New Roman" w:cs="Times New Roman"/>
          <w:color w:val="072B62" w:themeColor="background2" w:themeShade="40"/>
          <w:sz w:val="24"/>
          <w:szCs w:val="24"/>
        </w:rPr>
        <w:t xml:space="preserve"> right to accept or refuse treatment and balance with </w:t>
      </w:r>
      <w:r w:rsidRPr="00486A15">
        <w:rPr>
          <w:rFonts w:ascii="Times New Roman" w:hAnsi="Times New Roman" w:cs="Times New Roman"/>
          <w:color w:val="072B62" w:themeColor="background2" w:themeShade="40"/>
          <w:sz w:val="24"/>
          <w:szCs w:val="24"/>
        </w:rPr>
        <w:t xml:space="preserve">the </w:t>
      </w:r>
      <w:r>
        <w:rPr>
          <w:rFonts w:ascii="Times New Roman" w:hAnsi="Times New Roman" w:cs="Times New Roman"/>
          <w:color w:val="072B62" w:themeColor="background2" w:themeShade="40"/>
          <w:sz w:val="24"/>
          <w:szCs w:val="24"/>
        </w:rPr>
        <w:t>requirement</w:t>
      </w:r>
      <w:r w:rsidRPr="00486A15">
        <w:rPr>
          <w:rFonts w:ascii="Times New Roman" w:hAnsi="Times New Roman" w:cs="Times New Roman"/>
          <w:color w:val="072B62" w:themeColor="background2" w:themeShade="40"/>
          <w:sz w:val="24"/>
          <w:szCs w:val="24"/>
        </w:rPr>
        <w:t xml:space="preserve"> to act in </w:t>
      </w:r>
      <w:r w:rsidR="000B32B7" w:rsidRPr="00486A15">
        <w:rPr>
          <w:rFonts w:ascii="Times New Roman" w:hAnsi="Times New Roman" w:cs="Times New Roman"/>
          <w:color w:val="072B62" w:themeColor="background2" w:themeShade="40"/>
          <w:sz w:val="24"/>
          <w:szCs w:val="24"/>
        </w:rPr>
        <w:t>their</w:t>
      </w:r>
      <w:r w:rsidR="000B32B7">
        <w:rPr>
          <w:rFonts w:ascii="Times New Roman" w:hAnsi="Times New Roman" w:cs="Times New Roman"/>
          <w:color w:val="072B62" w:themeColor="background2" w:themeShade="40"/>
          <w:sz w:val="24"/>
          <w:szCs w:val="24"/>
        </w:rPr>
        <w:t xml:space="preserve"> best interest. </w:t>
      </w:r>
    </w:p>
    <w:p w14:paraId="5F491564" w14:textId="70637944" w:rsidR="00486A15" w:rsidRDefault="00486A15" w:rsidP="00B51225">
      <w:pPr>
        <w:rPr>
          <w:rFonts w:ascii="Times New Roman" w:hAnsi="Times New Roman" w:cs="Times New Roman"/>
          <w:color w:val="072B62" w:themeColor="background2" w:themeShade="40"/>
          <w:sz w:val="24"/>
          <w:szCs w:val="24"/>
        </w:rPr>
      </w:pPr>
      <w:r w:rsidRPr="00486A15">
        <w:rPr>
          <w:rFonts w:ascii="Times New Roman" w:hAnsi="Times New Roman" w:cs="Times New Roman"/>
          <w:color w:val="072B62" w:themeColor="background2" w:themeShade="40"/>
          <w:sz w:val="24"/>
          <w:szCs w:val="24"/>
        </w:rPr>
        <w:t>4.2</w:t>
      </w:r>
      <w:r w:rsidR="000B32B7">
        <w:rPr>
          <w:rFonts w:ascii="Times New Roman" w:hAnsi="Times New Roman" w:cs="Times New Roman"/>
          <w:color w:val="072B62" w:themeColor="background2" w:themeShade="40"/>
          <w:sz w:val="24"/>
          <w:szCs w:val="24"/>
        </w:rPr>
        <w:t xml:space="preserve"> Prior to action</w:t>
      </w:r>
      <w:r w:rsidRPr="00486A15">
        <w:rPr>
          <w:rFonts w:ascii="Times New Roman" w:hAnsi="Times New Roman" w:cs="Times New Roman"/>
          <w:color w:val="072B62" w:themeColor="background2" w:themeShade="40"/>
          <w:sz w:val="24"/>
          <w:szCs w:val="24"/>
        </w:rPr>
        <w:t xml:space="preserve"> make </w:t>
      </w:r>
      <w:r w:rsidR="000B32B7">
        <w:rPr>
          <w:rFonts w:ascii="Times New Roman" w:hAnsi="Times New Roman" w:cs="Times New Roman"/>
          <w:color w:val="072B62" w:themeColor="background2" w:themeShade="40"/>
          <w:sz w:val="24"/>
          <w:szCs w:val="24"/>
        </w:rPr>
        <w:t xml:space="preserve">certain to obtain and document correctly informed consent. </w:t>
      </w:r>
    </w:p>
    <w:p w14:paraId="1F342ED2" w14:textId="66BA2D66" w:rsidR="00C77464" w:rsidRDefault="000B32B7" w:rsidP="00B51225">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 xml:space="preserve">4.3 Adhere to the guidelines within the </w:t>
      </w:r>
      <w:r w:rsidR="00174CF8">
        <w:rPr>
          <w:rFonts w:ascii="Times New Roman" w:hAnsi="Times New Roman" w:cs="Times New Roman"/>
          <w:color w:val="072B62" w:themeColor="background2" w:themeShade="40"/>
          <w:sz w:val="24"/>
          <w:szCs w:val="24"/>
        </w:rPr>
        <w:t>M</w:t>
      </w:r>
      <w:r>
        <w:rPr>
          <w:rFonts w:ascii="Times New Roman" w:hAnsi="Times New Roman" w:cs="Times New Roman"/>
          <w:color w:val="072B62" w:themeColor="background2" w:themeShade="40"/>
          <w:sz w:val="24"/>
          <w:szCs w:val="24"/>
        </w:rPr>
        <w:t xml:space="preserve">ental </w:t>
      </w:r>
      <w:r w:rsidR="00174CF8">
        <w:rPr>
          <w:rFonts w:ascii="Times New Roman" w:hAnsi="Times New Roman" w:cs="Times New Roman"/>
          <w:color w:val="072B62" w:themeColor="background2" w:themeShade="40"/>
          <w:sz w:val="24"/>
          <w:szCs w:val="24"/>
        </w:rPr>
        <w:t xml:space="preserve">Capacity Act </w:t>
      </w:r>
      <w:r w:rsidR="00C77464">
        <w:rPr>
          <w:rFonts w:ascii="Times New Roman" w:hAnsi="Times New Roman" w:cs="Times New Roman"/>
          <w:color w:val="072B62" w:themeColor="background2" w:themeShade="40"/>
          <w:sz w:val="24"/>
          <w:szCs w:val="24"/>
        </w:rPr>
        <w:t>(</w:t>
      </w:r>
      <w:r w:rsidR="00174CF8">
        <w:rPr>
          <w:rFonts w:ascii="Times New Roman" w:hAnsi="Times New Roman" w:cs="Times New Roman"/>
          <w:color w:val="072B62" w:themeColor="background2" w:themeShade="40"/>
          <w:sz w:val="24"/>
          <w:szCs w:val="24"/>
        </w:rPr>
        <w:t>2005</w:t>
      </w:r>
      <w:r w:rsidR="00C77464">
        <w:rPr>
          <w:rFonts w:ascii="Times New Roman" w:hAnsi="Times New Roman" w:cs="Times New Roman"/>
          <w:color w:val="072B62" w:themeColor="background2" w:themeShade="40"/>
          <w:sz w:val="24"/>
          <w:szCs w:val="24"/>
        </w:rPr>
        <w:t>)</w:t>
      </w:r>
      <w:r w:rsidR="00C332AE">
        <w:rPr>
          <w:rFonts w:ascii="Times New Roman" w:hAnsi="Times New Roman" w:cs="Times New Roman"/>
          <w:color w:val="072B62" w:themeColor="background2" w:themeShade="40"/>
          <w:sz w:val="24"/>
          <w:szCs w:val="24"/>
        </w:rPr>
        <w:t xml:space="preserve"> and Adults with Incapacity Act (2000)</w:t>
      </w:r>
    </w:p>
    <w:p w14:paraId="693DC929" w14:textId="74CC7F11" w:rsidR="00C77464" w:rsidRPr="002675A5" w:rsidRDefault="002675A5" w:rsidP="00B51225">
      <w:pPr>
        <w:rPr>
          <w:rFonts w:ascii="Times New Roman" w:hAnsi="Times New Roman" w:cs="Times New Roman"/>
          <w:color w:val="072B62" w:themeColor="background2" w:themeShade="40"/>
          <w:sz w:val="16"/>
          <w:szCs w:val="16"/>
        </w:rPr>
      </w:pPr>
      <w:r w:rsidRPr="002675A5">
        <w:rPr>
          <w:rFonts w:ascii="Times New Roman" w:hAnsi="Times New Roman" w:cs="Times New Roman"/>
          <w:color w:val="072B62" w:themeColor="background2" w:themeShade="40"/>
          <w:sz w:val="16"/>
          <w:szCs w:val="16"/>
        </w:rPr>
        <w:t>(National Health Service, 2019)</w:t>
      </w:r>
      <w:r w:rsidR="00922C44">
        <w:rPr>
          <w:rFonts w:ascii="Times New Roman" w:hAnsi="Times New Roman" w:cs="Times New Roman"/>
          <w:color w:val="072B62" w:themeColor="background2" w:themeShade="40"/>
          <w:sz w:val="16"/>
          <w:szCs w:val="16"/>
        </w:rPr>
        <w:t>, (RCN, 2016e), (Charnock and Owens, 2017)</w:t>
      </w:r>
    </w:p>
    <w:p w14:paraId="0537E74A" w14:textId="47371358" w:rsidR="00C77464" w:rsidRPr="00DC18CD" w:rsidRDefault="00C77464" w:rsidP="00B51225">
      <w:pPr>
        <w:rPr>
          <w:rFonts w:ascii="Times New Roman" w:hAnsi="Times New Roman" w:cs="Times New Roman"/>
          <w:color w:val="072B62" w:themeColor="background2" w:themeShade="40"/>
          <w:sz w:val="24"/>
          <w:szCs w:val="24"/>
          <w:u w:val="single"/>
        </w:rPr>
      </w:pPr>
      <w:r w:rsidRPr="00DC18CD">
        <w:rPr>
          <w:rFonts w:ascii="Times New Roman" w:hAnsi="Times New Roman" w:cs="Times New Roman"/>
          <w:color w:val="072B62" w:themeColor="background2" w:themeShade="40"/>
          <w:sz w:val="24"/>
          <w:szCs w:val="24"/>
          <w:u w:val="single"/>
        </w:rPr>
        <w:t xml:space="preserve">5 </w:t>
      </w:r>
      <w:r w:rsidR="00DC18CD" w:rsidRPr="00DC18CD">
        <w:rPr>
          <w:rFonts w:ascii="Times New Roman" w:hAnsi="Times New Roman" w:cs="Times New Roman"/>
          <w:color w:val="072B62" w:themeColor="background2" w:themeShade="40"/>
          <w:sz w:val="24"/>
          <w:szCs w:val="24"/>
          <w:u w:val="single"/>
        </w:rPr>
        <w:t>Comply with individual’s</w:t>
      </w:r>
      <w:r w:rsidRPr="00DC18CD">
        <w:rPr>
          <w:rFonts w:ascii="Times New Roman" w:hAnsi="Times New Roman" w:cs="Times New Roman"/>
          <w:color w:val="072B62" w:themeColor="background2" w:themeShade="40"/>
          <w:sz w:val="24"/>
          <w:szCs w:val="24"/>
          <w:u w:val="single"/>
        </w:rPr>
        <w:t xml:space="preserve"> right to privacy and confidentiality.</w:t>
      </w:r>
    </w:p>
    <w:p w14:paraId="305E70CA" w14:textId="7DE04BEC" w:rsidR="00C77464" w:rsidRDefault="00C77464" w:rsidP="00B51225">
      <w:pPr>
        <w:rPr>
          <w:rFonts w:ascii="Times New Roman" w:hAnsi="Times New Roman" w:cs="Times New Roman"/>
          <w:color w:val="072B62" w:themeColor="background2" w:themeShade="40"/>
          <w:sz w:val="24"/>
          <w:szCs w:val="24"/>
        </w:rPr>
      </w:pPr>
      <w:r w:rsidRPr="00C77464">
        <w:rPr>
          <w:rFonts w:ascii="Times New Roman" w:hAnsi="Times New Roman" w:cs="Times New Roman"/>
          <w:color w:val="072B62" w:themeColor="background2" w:themeShade="40"/>
          <w:sz w:val="24"/>
          <w:szCs w:val="24"/>
        </w:rPr>
        <w:t xml:space="preserve"> As a </w:t>
      </w:r>
      <w:r w:rsidR="00621A4F">
        <w:rPr>
          <w:rFonts w:ascii="Times New Roman" w:hAnsi="Times New Roman" w:cs="Times New Roman"/>
          <w:color w:val="072B62" w:themeColor="background2" w:themeShade="40"/>
          <w:sz w:val="24"/>
          <w:szCs w:val="24"/>
        </w:rPr>
        <w:t xml:space="preserve">professional you are governed under the under the Data Protection </w:t>
      </w:r>
      <w:r w:rsidR="00DC18CD">
        <w:rPr>
          <w:rFonts w:ascii="Times New Roman" w:hAnsi="Times New Roman" w:cs="Times New Roman"/>
          <w:color w:val="072B62" w:themeColor="background2" w:themeShade="40"/>
          <w:sz w:val="24"/>
          <w:szCs w:val="24"/>
        </w:rPr>
        <w:t>A</w:t>
      </w:r>
      <w:r w:rsidR="00621A4F">
        <w:rPr>
          <w:rFonts w:ascii="Times New Roman" w:hAnsi="Times New Roman" w:cs="Times New Roman"/>
          <w:color w:val="072B62" w:themeColor="background2" w:themeShade="40"/>
          <w:sz w:val="24"/>
          <w:szCs w:val="24"/>
        </w:rPr>
        <w:t>ct</w:t>
      </w:r>
      <w:r w:rsidR="00DC18CD">
        <w:rPr>
          <w:rFonts w:ascii="Times New Roman" w:hAnsi="Times New Roman" w:cs="Times New Roman"/>
          <w:color w:val="072B62" w:themeColor="background2" w:themeShade="40"/>
          <w:sz w:val="24"/>
          <w:szCs w:val="24"/>
        </w:rPr>
        <w:t xml:space="preserve"> (2018). I</w:t>
      </w:r>
      <w:r w:rsidR="00621A4F">
        <w:rPr>
          <w:rFonts w:ascii="Times New Roman" w:hAnsi="Times New Roman" w:cs="Times New Roman"/>
          <w:color w:val="072B62" w:themeColor="background2" w:themeShade="40"/>
          <w:sz w:val="24"/>
          <w:szCs w:val="24"/>
        </w:rPr>
        <w:t xml:space="preserve">n accordance with this </w:t>
      </w:r>
      <w:r w:rsidR="00DC18CD">
        <w:rPr>
          <w:rFonts w:ascii="Times New Roman" w:hAnsi="Times New Roman" w:cs="Times New Roman"/>
          <w:color w:val="072B62" w:themeColor="background2" w:themeShade="40"/>
          <w:sz w:val="24"/>
          <w:szCs w:val="24"/>
        </w:rPr>
        <w:t>legislation</w:t>
      </w:r>
      <w:r w:rsidR="00621A4F">
        <w:rPr>
          <w:rFonts w:ascii="Times New Roman" w:hAnsi="Times New Roman" w:cs="Times New Roman"/>
          <w:color w:val="072B62" w:themeColor="background2" w:themeShade="40"/>
          <w:sz w:val="24"/>
          <w:szCs w:val="24"/>
        </w:rPr>
        <w:t xml:space="preserve"> </w:t>
      </w:r>
      <w:r w:rsidR="00DC18CD">
        <w:rPr>
          <w:rFonts w:ascii="Times New Roman" w:hAnsi="Times New Roman" w:cs="Times New Roman"/>
          <w:color w:val="072B62" w:themeColor="background2" w:themeShade="40"/>
          <w:sz w:val="24"/>
          <w:szCs w:val="24"/>
        </w:rPr>
        <w:t>you</w:t>
      </w:r>
      <w:r w:rsidR="00DC18CD" w:rsidRPr="00C77464">
        <w:rPr>
          <w:rFonts w:ascii="Times New Roman" w:hAnsi="Times New Roman" w:cs="Times New Roman"/>
          <w:color w:val="072B62" w:themeColor="background2" w:themeShade="40"/>
          <w:sz w:val="24"/>
          <w:szCs w:val="24"/>
        </w:rPr>
        <w:t xml:space="preserve"> </w:t>
      </w:r>
      <w:r w:rsidR="00DC18CD">
        <w:rPr>
          <w:rFonts w:ascii="Times New Roman" w:hAnsi="Times New Roman" w:cs="Times New Roman"/>
          <w:color w:val="072B62" w:themeColor="background2" w:themeShade="40"/>
          <w:sz w:val="24"/>
          <w:szCs w:val="24"/>
        </w:rPr>
        <w:t>have</w:t>
      </w:r>
      <w:r w:rsidR="00621A4F">
        <w:rPr>
          <w:rFonts w:ascii="Times New Roman" w:hAnsi="Times New Roman" w:cs="Times New Roman"/>
          <w:color w:val="072B62" w:themeColor="background2" w:themeShade="40"/>
          <w:sz w:val="24"/>
          <w:szCs w:val="24"/>
        </w:rPr>
        <w:t xml:space="preserve"> an obligation of </w:t>
      </w:r>
      <w:r w:rsidRPr="00C77464">
        <w:rPr>
          <w:rFonts w:ascii="Times New Roman" w:hAnsi="Times New Roman" w:cs="Times New Roman"/>
          <w:color w:val="072B62" w:themeColor="background2" w:themeShade="40"/>
          <w:sz w:val="24"/>
          <w:szCs w:val="24"/>
        </w:rPr>
        <w:t>confidentiality to all those who are receiving care</w:t>
      </w:r>
      <w:r w:rsidR="00621A4F">
        <w:rPr>
          <w:rFonts w:ascii="Times New Roman" w:hAnsi="Times New Roman" w:cs="Times New Roman"/>
          <w:color w:val="072B62" w:themeColor="background2" w:themeShade="40"/>
          <w:sz w:val="24"/>
          <w:szCs w:val="24"/>
        </w:rPr>
        <w:t xml:space="preserve">. Sensitive information must </w:t>
      </w:r>
      <w:r w:rsidR="00DC18CD">
        <w:rPr>
          <w:rFonts w:ascii="Times New Roman" w:hAnsi="Times New Roman" w:cs="Times New Roman"/>
          <w:color w:val="072B62" w:themeColor="background2" w:themeShade="40"/>
          <w:sz w:val="24"/>
          <w:szCs w:val="24"/>
        </w:rPr>
        <w:t>document</w:t>
      </w:r>
      <w:r w:rsidR="00621A4F">
        <w:rPr>
          <w:rFonts w:ascii="Times New Roman" w:hAnsi="Times New Roman" w:cs="Times New Roman"/>
          <w:color w:val="072B62" w:themeColor="background2" w:themeShade="40"/>
          <w:sz w:val="24"/>
          <w:szCs w:val="24"/>
        </w:rPr>
        <w:t xml:space="preserve"> and shared where appropriate. Although you are practicing counselling skills and must adhere to many of the BACP</w:t>
      </w:r>
      <w:r w:rsidR="00B172C4">
        <w:rPr>
          <w:rFonts w:ascii="Times New Roman" w:hAnsi="Times New Roman" w:cs="Times New Roman"/>
          <w:color w:val="072B62" w:themeColor="background2" w:themeShade="40"/>
          <w:sz w:val="24"/>
          <w:szCs w:val="24"/>
        </w:rPr>
        <w:t>(2018)</w:t>
      </w:r>
      <w:r w:rsidR="00621A4F">
        <w:rPr>
          <w:rFonts w:ascii="Times New Roman" w:hAnsi="Times New Roman" w:cs="Times New Roman"/>
          <w:color w:val="072B62" w:themeColor="background2" w:themeShade="40"/>
          <w:sz w:val="24"/>
          <w:szCs w:val="24"/>
        </w:rPr>
        <w:t xml:space="preserve">  guidelines that coincide with those of the NMC</w:t>
      </w:r>
      <w:r w:rsidR="00B172C4">
        <w:rPr>
          <w:rFonts w:ascii="Times New Roman" w:hAnsi="Times New Roman" w:cs="Times New Roman"/>
          <w:color w:val="072B62" w:themeColor="background2" w:themeShade="40"/>
          <w:sz w:val="24"/>
          <w:szCs w:val="24"/>
        </w:rPr>
        <w:t xml:space="preserve"> (2018)</w:t>
      </w:r>
      <w:r w:rsidR="00621A4F">
        <w:rPr>
          <w:rFonts w:ascii="Times New Roman" w:hAnsi="Times New Roman" w:cs="Times New Roman"/>
          <w:color w:val="072B62" w:themeColor="background2" w:themeShade="40"/>
          <w:sz w:val="24"/>
          <w:szCs w:val="24"/>
        </w:rPr>
        <w:t xml:space="preserve">, it is imperative that you acknowledge that your role </w:t>
      </w:r>
      <w:r w:rsidR="00DC18CD">
        <w:rPr>
          <w:rFonts w:ascii="Times New Roman" w:hAnsi="Times New Roman" w:cs="Times New Roman"/>
          <w:color w:val="072B62" w:themeColor="background2" w:themeShade="40"/>
          <w:sz w:val="24"/>
          <w:szCs w:val="24"/>
        </w:rPr>
        <w:t xml:space="preserve">of a nurse requires you to share information when an individual is at risk of harm to themselves or other. You are not under any circumstances to retain information in this instance. </w:t>
      </w:r>
    </w:p>
    <w:p w14:paraId="1E7285F5" w14:textId="77777777" w:rsidR="00C77464" w:rsidRDefault="00C77464" w:rsidP="00B51225">
      <w:pPr>
        <w:rPr>
          <w:rFonts w:ascii="Times New Roman" w:hAnsi="Times New Roman" w:cs="Times New Roman"/>
          <w:color w:val="072B62" w:themeColor="background2" w:themeShade="40"/>
          <w:sz w:val="24"/>
          <w:szCs w:val="24"/>
        </w:rPr>
      </w:pPr>
      <w:r w:rsidRPr="00C77464">
        <w:rPr>
          <w:rFonts w:ascii="Times New Roman" w:hAnsi="Times New Roman" w:cs="Times New Roman"/>
          <w:color w:val="072B62" w:themeColor="background2" w:themeShade="40"/>
          <w:sz w:val="24"/>
          <w:szCs w:val="24"/>
        </w:rPr>
        <w:t xml:space="preserve">To achieve this, you must: </w:t>
      </w:r>
    </w:p>
    <w:p w14:paraId="02C19A26" w14:textId="74F1B3A7" w:rsidR="00C77464" w:rsidRDefault="00C77464" w:rsidP="00B51225">
      <w:pPr>
        <w:rPr>
          <w:rFonts w:ascii="Times New Roman" w:hAnsi="Times New Roman" w:cs="Times New Roman"/>
          <w:color w:val="072B62" w:themeColor="background2" w:themeShade="40"/>
          <w:sz w:val="24"/>
          <w:szCs w:val="24"/>
        </w:rPr>
      </w:pPr>
      <w:r w:rsidRPr="00C77464">
        <w:rPr>
          <w:rFonts w:ascii="Times New Roman" w:hAnsi="Times New Roman" w:cs="Times New Roman"/>
          <w:color w:val="072B62" w:themeColor="background2" w:themeShade="40"/>
          <w:sz w:val="24"/>
          <w:szCs w:val="24"/>
        </w:rPr>
        <w:lastRenderedPageBreak/>
        <w:t xml:space="preserve">5.1 </w:t>
      </w:r>
      <w:r>
        <w:rPr>
          <w:rFonts w:ascii="Times New Roman" w:hAnsi="Times New Roman" w:cs="Times New Roman"/>
          <w:color w:val="072B62" w:themeColor="background2" w:themeShade="40"/>
          <w:sz w:val="24"/>
          <w:szCs w:val="24"/>
        </w:rPr>
        <w:t>Acknowledge</w:t>
      </w:r>
      <w:r w:rsidRPr="00C77464">
        <w:rPr>
          <w:rFonts w:ascii="Times New Roman" w:hAnsi="Times New Roman" w:cs="Times New Roman"/>
          <w:color w:val="072B62" w:themeColor="background2" w:themeShade="40"/>
          <w:sz w:val="24"/>
          <w:szCs w:val="24"/>
        </w:rPr>
        <w:t xml:space="preserve"> </w:t>
      </w:r>
      <w:r>
        <w:rPr>
          <w:rFonts w:ascii="Times New Roman" w:hAnsi="Times New Roman" w:cs="Times New Roman"/>
          <w:color w:val="072B62" w:themeColor="background2" w:themeShade="40"/>
          <w:sz w:val="24"/>
          <w:szCs w:val="24"/>
        </w:rPr>
        <w:t xml:space="preserve">that all individuals have a </w:t>
      </w:r>
      <w:r w:rsidRPr="00C77464">
        <w:rPr>
          <w:rFonts w:ascii="Times New Roman" w:hAnsi="Times New Roman" w:cs="Times New Roman"/>
          <w:color w:val="072B62" w:themeColor="background2" w:themeShade="40"/>
          <w:sz w:val="24"/>
          <w:szCs w:val="24"/>
        </w:rPr>
        <w:t xml:space="preserve">right to privacy in </w:t>
      </w:r>
      <w:r>
        <w:rPr>
          <w:rFonts w:ascii="Times New Roman" w:hAnsi="Times New Roman" w:cs="Times New Roman"/>
          <w:color w:val="072B62" w:themeColor="background2" w:themeShade="40"/>
          <w:sz w:val="24"/>
          <w:szCs w:val="24"/>
        </w:rPr>
        <w:t xml:space="preserve">every </w:t>
      </w:r>
      <w:r w:rsidRPr="00C77464">
        <w:rPr>
          <w:rFonts w:ascii="Times New Roman" w:hAnsi="Times New Roman" w:cs="Times New Roman"/>
          <w:color w:val="072B62" w:themeColor="background2" w:themeShade="40"/>
          <w:sz w:val="24"/>
          <w:szCs w:val="24"/>
        </w:rPr>
        <w:t xml:space="preserve">aspect of their </w:t>
      </w:r>
      <w:r w:rsidR="00DC18CD" w:rsidRPr="00C77464">
        <w:rPr>
          <w:rFonts w:ascii="Times New Roman" w:hAnsi="Times New Roman" w:cs="Times New Roman"/>
          <w:color w:val="072B62" w:themeColor="background2" w:themeShade="40"/>
          <w:sz w:val="24"/>
          <w:szCs w:val="24"/>
        </w:rPr>
        <w:t>care.</w:t>
      </w:r>
    </w:p>
    <w:p w14:paraId="3E3D5D06" w14:textId="5453721C" w:rsidR="00C77464" w:rsidRDefault="00DC18CD" w:rsidP="00B51225">
      <w:pPr>
        <w:rPr>
          <w:rFonts w:ascii="Times New Roman" w:hAnsi="Times New Roman" w:cs="Times New Roman"/>
          <w:color w:val="072B62" w:themeColor="background2" w:themeShade="40"/>
          <w:sz w:val="24"/>
          <w:szCs w:val="24"/>
        </w:rPr>
      </w:pPr>
      <w:r w:rsidRPr="00C77464">
        <w:rPr>
          <w:rFonts w:ascii="Times New Roman" w:hAnsi="Times New Roman" w:cs="Times New Roman"/>
          <w:color w:val="072B62" w:themeColor="background2" w:themeShade="40"/>
          <w:sz w:val="24"/>
          <w:szCs w:val="24"/>
        </w:rPr>
        <w:t>5.2 Inform</w:t>
      </w:r>
      <w:r w:rsidR="00C77464" w:rsidRPr="00C77464">
        <w:rPr>
          <w:rFonts w:ascii="Times New Roman" w:hAnsi="Times New Roman" w:cs="Times New Roman"/>
          <w:color w:val="072B62" w:themeColor="background2" w:themeShade="40"/>
          <w:sz w:val="24"/>
          <w:szCs w:val="24"/>
        </w:rPr>
        <w:t xml:space="preserve"> </w:t>
      </w:r>
      <w:r w:rsidR="00C77464">
        <w:rPr>
          <w:rFonts w:ascii="Times New Roman" w:hAnsi="Times New Roman" w:cs="Times New Roman"/>
          <w:color w:val="072B62" w:themeColor="background2" w:themeShade="40"/>
          <w:sz w:val="24"/>
          <w:szCs w:val="24"/>
        </w:rPr>
        <w:t>patients and family about</w:t>
      </w:r>
      <w:r w:rsidR="00C77464" w:rsidRPr="00C77464">
        <w:rPr>
          <w:rFonts w:ascii="Times New Roman" w:hAnsi="Times New Roman" w:cs="Times New Roman"/>
          <w:color w:val="072B62" w:themeColor="background2" w:themeShade="40"/>
          <w:sz w:val="24"/>
          <w:szCs w:val="24"/>
        </w:rPr>
        <w:t xml:space="preserve"> how and</w:t>
      </w:r>
      <w:r w:rsidR="00C77464">
        <w:rPr>
          <w:rFonts w:ascii="Times New Roman" w:hAnsi="Times New Roman" w:cs="Times New Roman"/>
          <w:color w:val="072B62" w:themeColor="background2" w:themeShade="40"/>
          <w:sz w:val="24"/>
          <w:szCs w:val="24"/>
        </w:rPr>
        <w:t xml:space="preserve"> when</w:t>
      </w:r>
      <w:r w:rsidR="00C77464" w:rsidRPr="00C77464">
        <w:rPr>
          <w:rFonts w:ascii="Times New Roman" w:hAnsi="Times New Roman" w:cs="Times New Roman"/>
          <w:color w:val="072B62" w:themeColor="background2" w:themeShade="40"/>
          <w:sz w:val="24"/>
          <w:szCs w:val="24"/>
        </w:rPr>
        <w:t xml:space="preserve"> information is </w:t>
      </w:r>
      <w:r w:rsidR="00C77464">
        <w:rPr>
          <w:rFonts w:ascii="Times New Roman" w:hAnsi="Times New Roman" w:cs="Times New Roman"/>
          <w:color w:val="072B62" w:themeColor="background2" w:themeShade="40"/>
          <w:sz w:val="24"/>
          <w:szCs w:val="24"/>
        </w:rPr>
        <w:t xml:space="preserve">utilized </w:t>
      </w:r>
      <w:r w:rsidR="00C77464" w:rsidRPr="00C77464">
        <w:rPr>
          <w:rFonts w:ascii="Times New Roman" w:hAnsi="Times New Roman" w:cs="Times New Roman"/>
          <w:color w:val="072B62" w:themeColor="background2" w:themeShade="40"/>
          <w:sz w:val="24"/>
          <w:szCs w:val="24"/>
        </w:rPr>
        <w:t xml:space="preserve">and </w:t>
      </w:r>
      <w:r w:rsidR="00C77464">
        <w:rPr>
          <w:rFonts w:ascii="Times New Roman" w:hAnsi="Times New Roman" w:cs="Times New Roman"/>
          <w:color w:val="072B62" w:themeColor="background2" w:themeShade="40"/>
          <w:sz w:val="24"/>
          <w:szCs w:val="24"/>
        </w:rPr>
        <w:t>relayed</w:t>
      </w:r>
      <w:r w:rsidR="00C77464" w:rsidRPr="00C77464">
        <w:rPr>
          <w:rFonts w:ascii="Times New Roman" w:hAnsi="Times New Roman" w:cs="Times New Roman"/>
          <w:color w:val="072B62" w:themeColor="background2" w:themeShade="40"/>
          <w:sz w:val="24"/>
          <w:szCs w:val="24"/>
        </w:rPr>
        <w:t xml:space="preserve"> by </w:t>
      </w:r>
      <w:r w:rsidR="00C77464">
        <w:rPr>
          <w:rFonts w:ascii="Times New Roman" w:hAnsi="Times New Roman" w:cs="Times New Roman"/>
          <w:color w:val="072B62" w:themeColor="background2" w:themeShade="40"/>
          <w:sz w:val="24"/>
          <w:szCs w:val="24"/>
        </w:rPr>
        <w:t xml:space="preserve">anyone providing care. </w:t>
      </w:r>
    </w:p>
    <w:p w14:paraId="5854647D" w14:textId="4900487A" w:rsidR="00C77464" w:rsidRDefault="00C77464" w:rsidP="00B51225">
      <w:pPr>
        <w:rPr>
          <w:rFonts w:ascii="Times New Roman" w:hAnsi="Times New Roman" w:cs="Times New Roman"/>
          <w:color w:val="072B62" w:themeColor="background2" w:themeShade="40"/>
          <w:sz w:val="24"/>
          <w:szCs w:val="24"/>
        </w:rPr>
      </w:pPr>
      <w:r w:rsidRPr="00C77464">
        <w:rPr>
          <w:rFonts w:ascii="Times New Roman" w:hAnsi="Times New Roman" w:cs="Times New Roman"/>
          <w:color w:val="072B62" w:themeColor="background2" w:themeShade="40"/>
          <w:sz w:val="24"/>
          <w:szCs w:val="24"/>
        </w:rPr>
        <w:t xml:space="preserve"> 5.3 </w:t>
      </w:r>
      <w:r w:rsidR="00621A4F">
        <w:rPr>
          <w:rFonts w:ascii="Times New Roman" w:hAnsi="Times New Roman" w:cs="Times New Roman"/>
          <w:color w:val="072B62" w:themeColor="background2" w:themeShade="40"/>
          <w:sz w:val="24"/>
          <w:szCs w:val="24"/>
        </w:rPr>
        <w:t xml:space="preserve">Patient death does not terminate the commitment to preserve sensitive information. </w:t>
      </w:r>
      <w:r w:rsidRPr="00C77464">
        <w:rPr>
          <w:rFonts w:ascii="Times New Roman" w:hAnsi="Times New Roman" w:cs="Times New Roman"/>
          <w:color w:val="072B62" w:themeColor="background2" w:themeShade="40"/>
          <w:sz w:val="24"/>
          <w:szCs w:val="24"/>
        </w:rPr>
        <w:t xml:space="preserve"> </w:t>
      </w:r>
    </w:p>
    <w:p w14:paraId="51A35D65" w14:textId="7702AACC" w:rsidR="00424D0F" w:rsidRPr="00922C44" w:rsidRDefault="00922C44" w:rsidP="00242151">
      <w:pPr>
        <w:rPr>
          <w:rFonts w:ascii="Times New Roman" w:hAnsi="Times New Roman" w:cs="Times New Roman"/>
          <w:color w:val="072B62" w:themeColor="background2" w:themeShade="40"/>
          <w:sz w:val="16"/>
          <w:szCs w:val="16"/>
        </w:rPr>
      </w:pPr>
      <w:r w:rsidRPr="00922C44">
        <w:rPr>
          <w:rFonts w:ascii="Times New Roman" w:hAnsi="Times New Roman" w:cs="Times New Roman"/>
          <w:color w:val="072B62" w:themeColor="background2" w:themeShade="40"/>
          <w:sz w:val="16"/>
          <w:szCs w:val="16"/>
        </w:rPr>
        <w:t>(Dimond, 2014)</w:t>
      </w:r>
    </w:p>
    <w:p w14:paraId="5D1957CE" w14:textId="6FF062FE" w:rsidR="00C63B73" w:rsidRDefault="009F4641" w:rsidP="00C63B73">
      <w:pPr>
        <w:rPr>
          <w:rFonts w:ascii="Times New Roman" w:hAnsi="Times New Roman" w:cs="Times New Roman"/>
          <w:color w:val="072B62" w:themeColor="background2" w:themeShade="40"/>
          <w:sz w:val="32"/>
          <w:szCs w:val="32"/>
          <w:u w:val="single"/>
        </w:rPr>
      </w:pPr>
      <w:r>
        <w:rPr>
          <w:rFonts w:ascii="Times New Roman" w:hAnsi="Times New Roman" w:cs="Times New Roman"/>
          <w:color w:val="072B62" w:themeColor="background2" w:themeShade="40"/>
          <w:sz w:val="32"/>
          <w:szCs w:val="32"/>
          <w:u w:val="single"/>
        </w:rPr>
        <w:t xml:space="preserve"> </w:t>
      </w:r>
      <w:r w:rsidR="00424D0F">
        <w:rPr>
          <w:rFonts w:ascii="Times New Roman" w:hAnsi="Times New Roman" w:cs="Times New Roman"/>
          <w:color w:val="072B62" w:themeColor="background2" w:themeShade="40"/>
          <w:sz w:val="32"/>
          <w:szCs w:val="32"/>
          <w:u w:val="single"/>
        </w:rPr>
        <w:t xml:space="preserve">Promote safety- </w:t>
      </w:r>
    </w:p>
    <w:p w14:paraId="3FC0FFFE" w14:textId="7FF12C6B" w:rsidR="00C63B73" w:rsidRDefault="008244F8"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 xml:space="preserve">6 </w:t>
      </w:r>
      <w:r w:rsidR="009F4641" w:rsidRPr="00C63B73">
        <w:rPr>
          <w:rFonts w:ascii="Times New Roman" w:hAnsi="Times New Roman" w:cs="Times New Roman"/>
          <w:color w:val="072B62" w:themeColor="background2" w:themeShade="40"/>
          <w:sz w:val="24"/>
          <w:szCs w:val="24"/>
        </w:rPr>
        <w:t>Nurses have</w:t>
      </w:r>
      <w:r w:rsidR="00C63B73" w:rsidRPr="00C63B73">
        <w:rPr>
          <w:rFonts w:ascii="Times New Roman" w:hAnsi="Times New Roman" w:cs="Times New Roman"/>
          <w:color w:val="072B62" w:themeColor="background2" w:themeShade="40"/>
          <w:sz w:val="24"/>
          <w:szCs w:val="24"/>
        </w:rPr>
        <w:t xml:space="preserve"> a duty a</w:t>
      </w:r>
      <w:r w:rsidR="00C63B73">
        <w:rPr>
          <w:rFonts w:ascii="Times New Roman" w:hAnsi="Times New Roman" w:cs="Times New Roman"/>
          <w:color w:val="072B62" w:themeColor="background2" w:themeShade="40"/>
          <w:sz w:val="24"/>
          <w:szCs w:val="24"/>
        </w:rPr>
        <w:t xml:space="preserve"> </w:t>
      </w:r>
      <w:r w:rsidR="00C63B73" w:rsidRPr="00C63B73">
        <w:rPr>
          <w:rFonts w:ascii="Times New Roman" w:hAnsi="Times New Roman" w:cs="Times New Roman"/>
          <w:color w:val="072B62" w:themeColor="background2" w:themeShade="40"/>
          <w:sz w:val="24"/>
          <w:szCs w:val="24"/>
        </w:rPr>
        <w:t>to</w:t>
      </w:r>
      <w:r w:rsidR="002E704E">
        <w:rPr>
          <w:rFonts w:ascii="Times New Roman" w:hAnsi="Times New Roman" w:cs="Times New Roman"/>
          <w:color w:val="072B62" w:themeColor="background2" w:themeShade="40"/>
          <w:sz w:val="24"/>
          <w:szCs w:val="24"/>
        </w:rPr>
        <w:t xml:space="preserve"> ensure their own health and wellbeing to promote safe practice, they must </w:t>
      </w:r>
      <w:r w:rsidR="00C63B73" w:rsidRPr="00C63B73">
        <w:rPr>
          <w:rFonts w:ascii="Times New Roman" w:hAnsi="Times New Roman" w:cs="Times New Roman"/>
          <w:color w:val="072B62" w:themeColor="background2" w:themeShade="40"/>
          <w:sz w:val="24"/>
          <w:szCs w:val="24"/>
        </w:rPr>
        <w:t xml:space="preserve">work within the capacity of </w:t>
      </w:r>
      <w:r w:rsidR="00C63B73">
        <w:rPr>
          <w:rFonts w:ascii="Times New Roman" w:hAnsi="Times New Roman" w:cs="Times New Roman"/>
          <w:color w:val="072B62" w:themeColor="background2" w:themeShade="40"/>
          <w:sz w:val="24"/>
          <w:szCs w:val="24"/>
        </w:rPr>
        <w:t xml:space="preserve">their </w:t>
      </w:r>
      <w:r w:rsidR="00C63B73" w:rsidRPr="00C63B73">
        <w:rPr>
          <w:rFonts w:ascii="Times New Roman" w:hAnsi="Times New Roman" w:cs="Times New Roman"/>
          <w:color w:val="072B62" w:themeColor="background2" w:themeShade="40"/>
          <w:sz w:val="24"/>
          <w:szCs w:val="24"/>
        </w:rPr>
        <w:t>competenc</w:t>
      </w:r>
      <w:r w:rsidR="00C63B73">
        <w:rPr>
          <w:rFonts w:ascii="Times New Roman" w:hAnsi="Times New Roman" w:cs="Times New Roman"/>
          <w:color w:val="072B62" w:themeColor="background2" w:themeShade="40"/>
          <w:sz w:val="24"/>
          <w:szCs w:val="24"/>
        </w:rPr>
        <w:t xml:space="preserve">e and </w:t>
      </w:r>
      <w:r w:rsidR="009F4641">
        <w:rPr>
          <w:rFonts w:ascii="Times New Roman" w:hAnsi="Times New Roman" w:cs="Times New Roman"/>
          <w:color w:val="072B62" w:themeColor="background2" w:themeShade="40"/>
          <w:sz w:val="24"/>
          <w:szCs w:val="24"/>
        </w:rPr>
        <w:t xml:space="preserve">to </w:t>
      </w:r>
      <w:r w:rsidR="009F4641" w:rsidRPr="00C63B73">
        <w:rPr>
          <w:rFonts w:ascii="Times New Roman" w:hAnsi="Times New Roman" w:cs="Times New Roman"/>
          <w:color w:val="072B62" w:themeColor="background2" w:themeShade="40"/>
          <w:sz w:val="24"/>
          <w:szCs w:val="24"/>
        </w:rPr>
        <w:t>raise</w:t>
      </w:r>
      <w:r w:rsidR="00C63B73">
        <w:rPr>
          <w:rFonts w:ascii="Times New Roman" w:hAnsi="Times New Roman" w:cs="Times New Roman"/>
          <w:color w:val="072B62" w:themeColor="background2" w:themeShade="40"/>
          <w:sz w:val="24"/>
          <w:szCs w:val="24"/>
        </w:rPr>
        <w:t xml:space="preserve"> </w:t>
      </w:r>
      <w:r w:rsidR="00C63B73" w:rsidRPr="00C63B73">
        <w:rPr>
          <w:rFonts w:ascii="Times New Roman" w:hAnsi="Times New Roman" w:cs="Times New Roman"/>
          <w:color w:val="072B62" w:themeColor="background2" w:themeShade="40"/>
          <w:sz w:val="24"/>
          <w:szCs w:val="24"/>
        </w:rPr>
        <w:t>concerns</w:t>
      </w:r>
      <w:r w:rsidR="00C63B73">
        <w:rPr>
          <w:rFonts w:ascii="Times New Roman" w:hAnsi="Times New Roman" w:cs="Times New Roman"/>
          <w:color w:val="072B62" w:themeColor="background2" w:themeShade="40"/>
          <w:sz w:val="24"/>
          <w:szCs w:val="24"/>
        </w:rPr>
        <w:t xml:space="preserve"> promptly</w:t>
      </w:r>
      <w:r w:rsidR="009F4641">
        <w:rPr>
          <w:rFonts w:ascii="Times New Roman" w:hAnsi="Times New Roman" w:cs="Times New Roman"/>
          <w:color w:val="072B62" w:themeColor="background2" w:themeShade="40"/>
          <w:sz w:val="24"/>
          <w:szCs w:val="24"/>
        </w:rPr>
        <w:t xml:space="preserve"> if</w:t>
      </w:r>
      <w:r w:rsidR="00C63B73" w:rsidRPr="00C63B73">
        <w:rPr>
          <w:rFonts w:ascii="Times New Roman" w:hAnsi="Times New Roman" w:cs="Times New Roman"/>
          <w:color w:val="072B62" w:themeColor="background2" w:themeShade="40"/>
          <w:sz w:val="24"/>
          <w:szCs w:val="24"/>
        </w:rPr>
        <w:t xml:space="preserve"> </w:t>
      </w:r>
      <w:r w:rsidR="00C63B73">
        <w:rPr>
          <w:rFonts w:ascii="Times New Roman" w:hAnsi="Times New Roman" w:cs="Times New Roman"/>
          <w:color w:val="072B62" w:themeColor="background2" w:themeShade="40"/>
          <w:sz w:val="24"/>
          <w:szCs w:val="24"/>
        </w:rPr>
        <w:t xml:space="preserve">the safety of the patient or public is at risk. </w:t>
      </w:r>
    </w:p>
    <w:p w14:paraId="38E2227D" w14:textId="495FFC39" w:rsidR="009F4641" w:rsidRDefault="00B503D4"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 xml:space="preserve">To achieve </w:t>
      </w:r>
      <w:r w:rsidR="009F4641">
        <w:rPr>
          <w:rFonts w:ascii="Times New Roman" w:hAnsi="Times New Roman" w:cs="Times New Roman"/>
          <w:color w:val="072B62" w:themeColor="background2" w:themeShade="40"/>
          <w:sz w:val="24"/>
          <w:szCs w:val="24"/>
        </w:rPr>
        <w:t>this,</w:t>
      </w:r>
      <w:r>
        <w:rPr>
          <w:rFonts w:ascii="Times New Roman" w:hAnsi="Times New Roman" w:cs="Times New Roman"/>
          <w:color w:val="072B62" w:themeColor="background2" w:themeShade="40"/>
          <w:sz w:val="24"/>
          <w:szCs w:val="24"/>
        </w:rPr>
        <w:t xml:space="preserve"> you </w:t>
      </w:r>
      <w:r w:rsidR="009F4641">
        <w:rPr>
          <w:rFonts w:ascii="Times New Roman" w:hAnsi="Times New Roman" w:cs="Times New Roman"/>
          <w:color w:val="072B62" w:themeColor="background2" w:themeShade="40"/>
          <w:sz w:val="24"/>
          <w:szCs w:val="24"/>
        </w:rPr>
        <w:t>must: -</w:t>
      </w:r>
    </w:p>
    <w:p w14:paraId="025BE96F" w14:textId="39A854FA" w:rsidR="008244F8" w:rsidRDefault="008244F8"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 xml:space="preserve">6.1 Complete all necessary training for nursing it is your responsibility to ensure it is up to date and that all health and safety policies and procedures are understood and adhered to. </w:t>
      </w:r>
    </w:p>
    <w:p w14:paraId="42893297" w14:textId="6A9D3505" w:rsidR="009F4641" w:rsidRDefault="009F4641"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6</w:t>
      </w:r>
      <w:r w:rsidR="008244F8">
        <w:rPr>
          <w:rFonts w:ascii="Times New Roman" w:hAnsi="Times New Roman" w:cs="Times New Roman"/>
          <w:color w:val="072B62" w:themeColor="background2" w:themeShade="40"/>
          <w:sz w:val="24"/>
          <w:szCs w:val="24"/>
        </w:rPr>
        <w:t>.2</w:t>
      </w:r>
      <w:r w:rsidRPr="009F4641">
        <w:rPr>
          <w:rFonts w:ascii="Times New Roman" w:hAnsi="Times New Roman" w:cs="Times New Roman"/>
          <w:color w:val="072B62" w:themeColor="background2" w:themeShade="40"/>
          <w:sz w:val="24"/>
          <w:szCs w:val="24"/>
        </w:rPr>
        <w:t xml:space="preserve"> </w:t>
      </w:r>
      <w:r>
        <w:rPr>
          <w:rFonts w:ascii="Times New Roman" w:hAnsi="Times New Roman" w:cs="Times New Roman"/>
          <w:color w:val="072B62" w:themeColor="background2" w:themeShade="40"/>
          <w:sz w:val="24"/>
          <w:szCs w:val="24"/>
        </w:rPr>
        <w:t>M</w:t>
      </w:r>
      <w:r w:rsidRPr="009F4641">
        <w:rPr>
          <w:rFonts w:ascii="Times New Roman" w:hAnsi="Times New Roman" w:cs="Times New Roman"/>
          <w:color w:val="072B62" w:themeColor="background2" w:themeShade="40"/>
          <w:sz w:val="24"/>
          <w:szCs w:val="24"/>
        </w:rPr>
        <w:t xml:space="preserve">ake </w:t>
      </w:r>
      <w:r>
        <w:rPr>
          <w:rFonts w:ascii="Times New Roman" w:hAnsi="Times New Roman" w:cs="Times New Roman"/>
          <w:color w:val="072B62" w:themeColor="background2" w:themeShade="40"/>
          <w:sz w:val="24"/>
          <w:szCs w:val="24"/>
        </w:rPr>
        <w:t>sure that all practic</w:t>
      </w:r>
      <w:r w:rsidR="008244F8">
        <w:rPr>
          <w:rFonts w:ascii="Times New Roman" w:hAnsi="Times New Roman" w:cs="Times New Roman"/>
          <w:color w:val="072B62" w:themeColor="background2" w:themeShade="40"/>
          <w:sz w:val="24"/>
          <w:szCs w:val="24"/>
        </w:rPr>
        <w:t>e</w:t>
      </w:r>
      <w:r>
        <w:rPr>
          <w:rFonts w:ascii="Times New Roman" w:hAnsi="Times New Roman" w:cs="Times New Roman"/>
          <w:color w:val="072B62" w:themeColor="background2" w:themeShade="40"/>
          <w:sz w:val="24"/>
          <w:szCs w:val="24"/>
        </w:rPr>
        <w:t xml:space="preserve"> is evidence based and current</w:t>
      </w:r>
      <w:r w:rsidR="008244F8">
        <w:rPr>
          <w:rFonts w:ascii="Times New Roman" w:hAnsi="Times New Roman" w:cs="Times New Roman"/>
          <w:color w:val="072B62" w:themeColor="background2" w:themeShade="40"/>
          <w:sz w:val="24"/>
          <w:szCs w:val="24"/>
        </w:rPr>
        <w:t xml:space="preserve"> in nursing and in counselling skills. </w:t>
      </w:r>
    </w:p>
    <w:p w14:paraId="47F5DC60" w14:textId="7E93CB5E" w:rsidR="008244F8" w:rsidRDefault="009F4641"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6.</w:t>
      </w:r>
      <w:r w:rsidR="008244F8">
        <w:rPr>
          <w:rFonts w:ascii="Times New Roman" w:hAnsi="Times New Roman" w:cs="Times New Roman"/>
          <w:color w:val="072B62" w:themeColor="background2" w:themeShade="40"/>
          <w:sz w:val="24"/>
          <w:szCs w:val="24"/>
        </w:rPr>
        <w:t>3</w:t>
      </w:r>
      <w:r>
        <w:rPr>
          <w:rFonts w:ascii="Times New Roman" w:hAnsi="Times New Roman" w:cs="Times New Roman"/>
          <w:color w:val="072B62" w:themeColor="background2" w:themeShade="40"/>
          <w:sz w:val="24"/>
          <w:szCs w:val="24"/>
        </w:rPr>
        <w:t xml:space="preserve"> </w:t>
      </w:r>
      <w:r w:rsidR="007D5677">
        <w:rPr>
          <w:rFonts w:ascii="Times New Roman" w:hAnsi="Times New Roman" w:cs="Times New Roman"/>
          <w:color w:val="072B62" w:themeColor="background2" w:themeShade="40"/>
          <w:sz w:val="24"/>
          <w:szCs w:val="24"/>
        </w:rPr>
        <w:t>N</w:t>
      </w:r>
      <w:r>
        <w:rPr>
          <w:rFonts w:ascii="Times New Roman" w:hAnsi="Times New Roman" w:cs="Times New Roman"/>
          <w:color w:val="072B62" w:themeColor="background2" w:themeShade="40"/>
          <w:sz w:val="24"/>
          <w:szCs w:val="24"/>
        </w:rPr>
        <w:t>ever work outside of your competence levels and ensure referral to a more competent colleague should the need excee</w:t>
      </w:r>
      <w:r w:rsidR="008244F8">
        <w:rPr>
          <w:rFonts w:ascii="Times New Roman" w:hAnsi="Times New Roman" w:cs="Times New Roman"/>
          <w:color w:val="072B62" w:themeColor="background2" w:themeShade="40"/>
          <w:sz w:val="24"/>
          <w:szCs w:val="24"/>
        </w:rPr>
        <w:t xml:space="preserve">d the limits of your competence. </w:t>
      </w:r>
    </w:p>
    <w:p w14:paraId="168C83E2" w14:textId="40931C87" w:rsidR="00B503D4" w:rsidRDefault="009F4641" w:rsidP="00C63B73">
      <w:pPr>
        <w:rPr>
          <w:rFonts w:ascii="Times New Roman" w:hAnsi="Times New Roman" w:cs="Times New Roman"/>
          <w:color w:val="072B62" w:themeColor="background2" w:themeShade="40"/>
          <w:sz w:val="24"/>
          <w:szCs w:val="24"/>
        </w:rPr>
      </w:pPr>
      <w:r w:rsidRPr="009F4641">
        <w:rPr>
          <w:rFonts w:ascii="Times New Roman" w:hAnsi="Times New Roman" w:cs="Times New Roman"/>
          <w:color w:val="072B62" w:themeColor="background2" w:themeShade="40"/>
          <w:sz w:val="24"/>
          <w:szCs w:val="24"/>
        </w:rPr>
        <w:t>6.</w:t>
      </w:r>
      <w:r w:rsidR="008244F8">
        <w:rPr>
          <w:rFonts w:ascii="Times New Roman" w:hAnsi="Times New Roman" w:cs="Times New Roman"/>
          <w:color w:val="072B62" w:themeColor="background2" w:themeShade="40"/>
          <w:sz w:val="24"/>
          <w:szCs w:val="24"/>
        </w:rPr>
        <w:t>4</w:t>
      </w:r>
      <w:r w:rsidRPr="009F4641">
        <w:rPr>
          <w:rFonts w:ascii="Times New Roman" w:hAnsi="Times New Roman" w:cs="Times New Roman"/>
          <w:color w:val="072B62" w:themeColor="background2" w:themeShade="40"/>
          <w:sz w:val="24"/>
          <w:szCs w:val="24"/>
        </w:rPr>
        <w:t xml:space="preserve"> </w:t>
      </w:r>
      <w:r w:rsidR="007D5677">
        <w:rPr>
          <w:rFonts w:ascii="Times New Roman" w:hAnsi="Times New Roman" w:cs="Times New Roman"/>
          <w:color w:val="072B62" w:themeColor="background2" w:themeShade="40"/>
          <w:sz w:val="24"/>
          <w:szCs w:val="24"/>
        </w:rPr>
        <w:t>M</w:t>
      </w:r>
      <w:r>
        <w:rPr>
          <w:rFonts w:ascii="Times New Roman" w:hAnsi="Times New Roman" w:cs="Times New Roman"/>
          <w:color w:val="072B62" w:themeColor="background2" w:themeShade="40"/>
          <w:sz w:val="24"/>
          <w:szCs w:val="24"/>
        </w:rPr>
        <w:t>aintain continual professional development through revalidation.</w:t>
      </w:r>
    </w:p>
    <w:p w14:paraId="0AC4EC81" w14:textId="1F97FF5A" w:rsidR="007B799A" w:rsidRDefault="007B799A"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6.5 Use the toolkit in the context that it was proposed – to offer counselling skills to develop therapeutic relationships in community nursing practice, it does not certify you as a counsellor and as a nursing professional you are still to adhere to the principles of NMC “T</w:t>
      </w:r>
      <w:r w:rsidRPr="007B799A">
        <w:rPr>
          <w:rFonts w:ascii="Times New Roman" w:hAnsi="Times New Roman" w:cs="Times New Roman"/>
          <w:i/>
          <w:color w:val="072B62" w:themeColor="background2" w:themeShade="40"/>
          <w:sz w:val="24"/>
          <w:szCs w:val="24"/>
        </w:rPr>
        <w:t>he code</w:t>
      </w:r>
      <w:r>
        <w:rPr>
          <w:rFonts w:ascii="Times New Roman" w:hAnsi="Times New Roman" w:cs="Times New Roman"/>
          <w:color w:val="072B62" w:themeColor="background2" w:themeShade="40"/>
          <w:sz w:val="24"/>
          <w:szCs w:val="24"/>
        </w:rPr>
        <w:t>.”</w:t>
      </w:r>
    </w:p>
    <w:p w14:paraId="252BE887" w14:textId="072CF6DE" w:rsidR="004D1B19" w:rsidRDefault="004D1B19"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 xml:space="preserve">6.6 Do not take advantage of vulnerability and/or knowingly cause upset or harm. </w:t>
      </w:r>
    </w:p>
    <w:p w14:paraId="630764CF" w14:textId="0074422E" w:rsidR="004D1B19" w:rsidRDefault="004D1B19"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 xml:space="preserve">6.7 Remain within the boundaries of your therapeutic relationship, be aware of how wavering from this can affect attitudes and behaviour and consequently cause harm. </w:t>
      </w:r>
    </w:p>
    <w:p w14:paraId="634D72D9" w14:textId="651E82F5" w:rsidR="004D1B19" w:rsidRDefault="007B799A"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6.</w:t>
      </w:r>
      <w:r w:rsidR="004D1B19">
        <w:rPr>
          <w:rFonts w:ascii="Times New Roman" w:hAnsi="Times New Roman" w:cs="Times New Roman"/>
          <w:color w:val="072B62" w:themeColor="background2" w:themeShade="40"/>
          <w:sz w:val="24"/>
          <w:szCs w:val="24"/>
        </w:rPr>
        <w:t xml:space="preserve">8 </w:t>
      </w:r>
      <w:r>
        <w:rPr>
          <w:rFonts w:ascii="Times New Roman" w:hAnsi="Times New Roman" w:cs="Times New Roman"/>
          <w:color w:val="072B62" w:themeColor="background2" w:themeShade="40"/>
          <w:sz w:val="24"/>
          <w:szCs w:val="24"/>
        </w:rPr>
        <w:t xml:space="preserve">Should any potential or actual harm arise as part of you practice, acknowledge and reduce it where possible. </w:t>
      </w:r>
    </w:p>
    <w:p w14:paraId="715FBC2A" w14:textId="4C0A4105" w:rsidR="007B799A" w:rsidRDefault="007B799A" w:rsidP="00C63B73">
      <w:pPr>
        <w:rPr>
          <w:rFonts w:ascii="Times New Roman" w:hAnsi="Times New Roman" w:cs="Times New Roman"/>
          <w:color w:val="072B62" w:themeColor="background2" w:themeShade="40"/>
          <w:sz w:val="24"/>
          <w:szCs w:val="24"/>
        </w:rPr>
      </w:pPr>
      <w:r>
        <w:rPr>
          <w:rFonts w:ascii="Times New Roman" w:hAnsi="Times New Roman" w:cs="Times New Roman"/>
          <w:color w:val="072B62" w:themeColor="background2" w:themeShade="40"/>
          <w:sz w:val="24"/>
          <w:szCs w:val="24"/>
        </w:rPr>
        <w:t>6.</w:t>
      </w:r>
      <w:r w:rsidR="004D1B19">
        <w:rPr>
          <w:rFonts w:ascii="Times New Roman" w:hAnsi="Times New Roman" w:cs="Times New Roman"/>
          <w:color w:val="072B62" w:themeColor="background2" w:themeShade="40"/>
          <w:sz w:val="24"/>
          <w:szCs w:val="24"/>
        </w:rPr>
        <w:t>9</w:t>
      </w:r>
      <w:r>
        <w:rPr>
          <w:rFonts w:ascii="Times New Roman" w:hAnsi="Times New Roman" w:cs="Times New Roman"/>
          <w:color w:val="072B62" w:themeColor="background2" w:themeShade="40"/>
          <w:sz w:val="24"/>
          <w:szCs w:val="24"/>
        </w:rPr>
        <w:t xml:space="preserve"> </w:t>
      </w:r>
      <w:r w:rsidR="00016ED6">
        <w:rPr>
          <w:rFonts w:ascii="Times New Roman" w:hAnsi="Times New Roman" w:cs="Times New Roman"/>
          <w:color w:val="072B62" w:themeColor="background2" w:themeShade="40"/>
          <w:sz w:val="24"/>
          <w:szCs w:val="24"/>
        </w:rPr>
        <w:t>Remain</w:t>
      </w:r>
      <w:r>
        <w:rPr>
          <w:rFonts w:ascii="Times New Roman" w:hAnsi="Times New Roman" w:cs="Times New Roman"/>
          <w:color w:val="072B62" w:themeColor="background2" w:themeShade="40"/>
          <w:sz w:val="24"/>
          <w:szCs w:val="24"/>
        </w:rPr>
        <w:t xml:space="preserve"> accountable </w:t>
      </w:r>
      <w:r w:rsidR="00016ED6">
        <w:rPr>
          <w:rFonts w:ascii="Times New Roman" w:hAnsi="Times New Roman" w:cs="Times New Roman"/>
          <w:color w:val="072B62" w:themeColor="background2" w:themeShade="40"/>
          <w:sz w:val="24"/>
          <w:szCs w:val="24"/>
        </w:rPr>
        <w:t>and responsible for your practice.</w:t>
      </w:r>
    </w:p>
    <w:p w14:paraId="406D46B1" w14:textId="73972B75" w:rsidR="00B172C4" w:rsidRPr="00922C44" w:rsidRDefault="00B172C4" w:rsidP="00C63B73">
      <w:pPr>
        <w:rPr>
          <w:rFonts w:ascii="Times New Roman" w:hAnsi="Times New Roman" w:cs="Times New Roman"/>
          <w:color w:val="072B62" w:themeColor="background2" w:themeShade="40"/>
          <w:sz w:val="16"/>
          <w:szCs w:val="16"/>
        </w:rPr>
      </w:pPr>
      <w:r w:rsidRPr="00922C44">
        <w:rPr>
          <w:rFonts w:ascii="Times New Roman" w:hAnsi="Times New Roman" w:cs="Times New Roman"/>
          <w:color w:val="072B62" w:themeColor="background2" w:themeShade="40"/>
          <w:sz w:val="16"/>
          <w:szCs w:val="16"/>
        </w:rPr>
        <w:t xml:space="preserve">(RCN, 2016b) </w:t>
      </w:r>
      <w:r w:rsidR="00922C44">
        <w:rPr>
          <w:rFonts w:ascii="Times New Roman" w:hAnsi="Times New Roman" w:cs="Times New Roman"/>
          <w:color w:val="072B62" w:themeColor="background2" w:themeShade="40"/>
          <w:sz w:val="16"/>
          <w:szCs w:val="16"/>
        </w:rPr>
        <w:t xml:space="preserve">(NMC,2018). </w:t>
      </w:r>
    </w:p>
    <w:p w14:paraId="75DE3C30" w14:textId="6BAF2B22" w:rsidR="00424D0F" w:rsidRDefault="00016ED6" w:rsidP="00016ED6">
      <w:pPr>
        <w:rPr>
          <w:rFonts w:ascii="Times New Roman" w:hAnsi="Times New Roman" w:cs="Times New Roman"/>
          <w:color w:val="072B62" w:themeColor="background2" w:themeShade="40"/>
          <w:sz w:val="24"/>
          <w:szCs w:val="24"/>
          <w:u w:val="single"/>
        </w:rPr>
      </w:pPr>
      <w:r w:rsidRPr="00016ED6">
        <w:rPr>
          <w:rFonts w:ascii="Times New Roman" w:hAnsi="Times New Roman" w:cs="Times New Roman"/>
          <w:color w:val="072B62" w:themeColor="background2" w:themeShade="40"/>
          <w:sz w:val="24"/>
          <w:szCs w:val="24"/>
          <w:u w:val="single"/>
        </w:rPr>
        <w:t>Co</w:t>
      </w:r>
      <w:r>
        <w:rPr>
          <w:rFonts w:ascii="Times New Roman" w:hAnsi="Times New Roman" w:cs="Times New Roman"/>
          <w:color w:val="072B62" w:themeColor="background2" w:themeShade="40"/>
          <w:sz w:val="24"/>
          <w:szCs w:val="24"/>
          <w:u w:val="single"/>
        </w:rPr>
        <w:t>nclusion</w:t>
      </w:r>
    </w:p>
    <w:p w14:paraId="767D3914" w14:textId="7911FBA8" w:rsidR="00016ED6" w:rsidRPr="002E704E" w:rsidRDefault="00016ED6" w:rsidP="00016ED6">
      <w:pPr>
        <w:rPr>
          <w:rFonts w:ascii="Times New Roman" w:hAnsi="Times New Roman" w:cs="Times New Roman"/>
          <w:color w:val="072B62" w:themeColor="background2" w:themeShade="40"/>
          <w:sz w:val="32"/>
          <w:szCs w:val="32"/>
        </w:rPr>
      </w:pPr>
      <w:r w:rsidRPr="002E704E">
        <w:rPr>
          <w:rFonts w:ascii="Times New Roman" w:hAnsi="Times New Roman" w:cs="Times New Roman"/>
          <w:color w:val="072B62" w:themeColor="background2" w:themeShade="40"/>
          <w:sz w:val="24"/>
          <w:szCs w:val="24"/>
        </w:rPr>
        <w:t xml:space="preserve">By committing to your role within the toolkit you have a duty to uphold the reputation and the professional standard of NMC and BACP. You have an obligation to comply with </w:t>
      </w:r>
      <w:r w:rsidR="002E704E">
        <w:rPr>
          <w:rFonts w:ascii="Times New Roman" w:hAnsi="Times New Roman" w:cs="Times New Roman"/>
          <w:color w:val="072B62" w:themeColor="background2" w:themeShade="40"/>
          <w:sz w:val="24"/>
          <w:szCs w:val="24"/>
        </w:rPr>
        <w:t xml:space="preserve">this </w:t>
      </w:r>
      <w:r w:rsidRPr="002E704E">
        <w:rPr>
          <w:rFonts w:ascii="Times New Roman" w:hAnsi="Times New Roman" w:cs="Times New Roman"/>
          <w:color w:val="072B62" w:themeColor="background2" w:themeShade="40"/>
          <w:sz w:val="24"/>
          <w:szCs w:val="24"/>
        </w:rPr>
        <w:t>ethical framework and</w:t>
      </w:r>
      <w:r w:rsidR="002E704E">
        <w:rPr>
          <w:rFonts w:ascii="Times New Roman" w:hAnsi="Times New Roman" w:cs="Times New Roman"/>
          <w:color w:val="072B62" w:themeColor="background2" w:themeShade="40"/>
          <w:sz w:val="24"/>
          <w:szCs w:val="24"/>
        </w:rPr>
        <w:t xml:space="preserve"> </w:t>
      </w:r>
      <w:r w:rsidRPr="002E704E">
        <w:rPr>
          <w:rFonts w:ascii="Times New Roman" w:hAnsi="Times New Roman" w:cs="Times New Roman"/>
          <w:color w:val="072B62" w:themeColor="background2" w:themeShade="40"/>
          <w:sz w:val="24"/>
          <w:szCs w:val="24"/>
        </w:rPr>
        <w:t xml:space="preserve">code of conduct to promote </w:t>
      </w:r>
      <w:r w:rsidR="002E704E" w:rsidRPr="002E704E">
        <w:rPr>
          <w:rFonts w:ascii="Times New Roman" w:hAnsi="Times New Roman" w:cs="Times New Roman"/>
          <w:color w:val="072B62" w:themeColor="background2" w:themeShade="40"/>
          <w:sz w:val="24"/>
          <w:szCs w:val="24"/>
        </w:rPr>
        <w:t>good,</w:t>
      </w:r>
      <w:r w:rsidRPr="002E704E">
        <w:rPr>
          <w:rFonts w:ascii="Times New Roman" w:hAnsi="Times New Roman" w:cs="Times New Roman"/>
          <w:color w:val="072B62" w:themeColor="background2" w:themeShade="40"/>
          <w:sz w:val="24"/>
          <w:szCs w:val="24"/>
        </w:rPr>
        <w:t xml:space="preserve"> safe practice and to do</w:t>
      </w:r>
      <w:r w:rsidR="002E704E" w:rsidRPr="002E704E">
        <w:rPr>
          <w:rFonts w:ascii="Times New Roman" w:hAnsi="Times New Roman" w:cs="Times New Roman"/>
          <w:color w:val="072B62" w:themeColor="background2" w:themeShade="40"/>
          <w:sz w:val="24"/>
          <w:szCs w:val="24"/>
        </w:rPr>
        <w:t xml:space="preserve"> so </w:t>
      </w:r>
      <w:r w:rsidRPr="002E704E">
        <w:rPr>
          <w:rFonts w:ascii="Times New Roman" w:hAnsi="Times New Roman" w:cs="Times New Roman"/>
          <w:color w:val="072B62" w:themeColor="background2" w:themeShade="40"/>
          <w:sz w:val="24"/>
          <w:szCs w:val="24"/>
        </w:rPr>
        <w:t xml:space="preserve">with sincerity and candour. </w:t>
      </w:r>
    </w:p>
    <w:p w14:paraId="6352B3DB" w14:textId="77777777" w:rsidR="00424D0F" w:rsidRDefault="00424D0F" w:rsidP="008B6E5E">
      <w:pPr>
        <w:ind w:left="360"/>
        <w:rPr>
          <w:rFonts w:ascii="Times New Roman" w:hAnsi="Times New Roman" w:cs="Times New Roman"/>
          <w:color w:val="072B62" w:themeColor="background2" w:themeShade="40"/>
          <w:sz w:val="32"/>
          <w:szCs w:val="32"/>
          <w:u w:val="single"/>
        </w:rPr>
      </w:pPr>
    </w:p>
    <w:p w14:paraId="24E559B7" w14:textId="77777777" w:rsidR="00424D0F" w:rsidRDefault="00424D0F" w:rsidP="008B6E5E">
      <w:pPr>
        <w:ind w:left="360"/>
        <w:rPr>
          <w:rFonts w:ascii="Times New Roman" w:hAnsi="Times New Roman" w:cs="Times New Roman"/>
          <w:color w:val="072B62" w:themeColor="background2" w:themeShade="40"/>
          <w:sz w:val="32"/>
          <w:szCs w:val="32"/>
          <w:u w:val="single"/>
        </w:rPr>
      </w:pPr>
    </w:p>
    <w:p w14:paraId="0E35803C" w14:textId="77777777" w:rsidR="00424D0F" w:rsidRDefault="00424D0F" w:rsidP="008B6E5E">
      <w:pPr>
        <w:ind w:left="360"/>
        <w:rPr>
          <w:rFonts w:ascii="Times New Roman" w:hAnsi="Times New Roman" w:cs="Times New Roman"/>
          <w:color w:val="072B62" w:themeColor="background2" w:themeShade="40"/>
          <w:sz w:val="32"/>
          <w:szCs w:val="32"/>
          <w:u w:val="single"/>
        </w:rPr>
      </w:pPr>
    </w:p>
    <w:p w14:paraId="48FB8497" w14:textId="769FC5D0" w:rsidR="00C77464" w:rsidRDefault="00C77464" w:rsidP="008B6E5E">
      <w:pPr>
        <w:ind w:left="360"/>
        <w:rPr>
          <w:rFonts w:ascii="Times New Roman" w:hAnsi="Times New Roman" w:cs="Times New Roman"/>
          <w:sz w:val="32"/>
          <w:szCs w:val="32"/>
          <w:u w:val="single"/>
        </w:rPr>
      </w:pPr>
    </w:p>
    <w:p w14:paraId="67252D14" w14:textId="5A8B4F1C" w:rsidR="00DC18CD" w:rsidRPr="00922C44" w:rsidRDefault="007D68A8" w:rsidP="0068001D">
      <w:pPr>
        <w:rPr>
          <w:rFonts w:ascii="Times New Roman" w:hAnsi="Times New Roman" w:cs="Times New Roman"/>
          <w:color w:val="072B62" w:themeColor="background2" w:themeShade="40"/>
          <w:sz w:val="24"/>
          <w:szCs w:val="24"/>
          <w:u w:val="single"/>
        </w:rPr>
      </w:pPr>
      <w:r w:rsidRPr="00922C44">
        <w:rPr>
          <w:rFonts w:ascii="Times New Roman" w:hAnsi="Times New Roman" w:cs="Times New Roman"/>
          <w:color w:val="072B62" w:themeColor="background2" w:themeShade="40"/>
          <w:sz w:val="24"/>
          <w:szCs w:val="24"/>
          <w:u w:val="single"/>
        </w:rPr>
        <w:t>References: -</w:t>
      </w:r>
    </w:p>
    <w:p w14:paraId="256782FB"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i/>
          <w:color w:val="072B62" w:themeColor="background2" w:themeShade="40"/>
        </w:rPr>
        <w:t>Adults with incapacity Act</w:t>
      </w:r>
      <w:r w:rsidRPr="00922C44">
        <w:rPr>
          <w:rFonts w:ascii="Times New Roman" w:hAnsi="Times New Roman" w:cs="Times New Roman"/>
          <w:color w:val="072B62" w:themeColor="background2" w:themeShade="40"/>
        </w:rPr>
        <w:t xml:space="preserve"> (2000) [Online] Available at: https://www2.gov.scot/Topics/Justice/law/awi. (Accessed 27</w:t>
      </w:r>
      <w:r w:rsidRPr="00922C44">
        <w:rPr>
          <w:rFonts w:ascii="Times New Roman" w:hAnsi="Times New Roman" w:cs="Times New Roman"/>
          <w:color w:val="072B62" w:themeColor="background2" w:themeShade="40"/>
          <w:vertAlign w:val="superscript"/>
        </w:rPr>
        <w:t>th</w:t>
      </w:r>
      <w:r w:rsidRPr="00922C44">
        <w:rPr>
          <w:rFonts w:ascii="Times New Roman" w:hAnsi="Times New Roman" w:cs="Times New Roman"/>
          <w:color w:val="072B62" w:themeColor="background2" w:themeShade="40"/>
        </w:rPr>
        <w:t xml:space="preserve"> April 2019)</w:t>
      </w:r>
    </w:p>
    <w:p w14:paraId="0F18A377"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Baille, L. and Black, S. (2014) </w:t>
      </w:r>
      <w:r w:rsidRPr="00922C44">
        <w:rPr>
          <w:rFonts w:ascii="Times New Roman" w:hAnsi="Times New Roman" w:cs="Times New Roman"/>
          <w:i/>
          <w:color w:val="072B62" w:themeColor="background2" w:themeShade="40"/>
        </w:rPr>
        <w:t xml:space="preserve">Professional Values in Nursing. </w:t>
      </w:r>
      <w:r w:rsidRPr="00922C44">
        <w:rPr>
          <w:rFonts w:ascii="Times New Roman" w:hAnsi="Times New Roman" w:cs="Times New Roman"/>
          <w:color w:val="072B62" w:themeColor="background2" w:themeShade="40"/>
        </w:rPr>
        <w:t>London. CRC Press.</w:t>
      </w:r>
    </w:p>
    <w:p w14:paraId="3F43BC43"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British Association of Counselling and Psychotherapy. (BACP). (2018) </w:t>
      </w:r>
      <w:r w:rsidRPr="00922C44">
        <w:rPr>
          <w:rFonts w:ascii="Times New Roman" w:hAnsi="Times New Roman" w:cs="Times New Roman"/>
          <w:i/>
          <w:color w:val="072B62" w:themeColor="background2" w:themeShade="40"/>
        </w:rPr>
        <w:t xml:space="preserve">Ethical Framework for the Counselling Professions. </w:t>
      </w:r>
      <w:r w:rsidRPr="00922C44">
        <w:rPr>
          <w:rFonts w:ascii="Times New Roman" w:hAnsi="Times New Roman" w:cs="Times New Roman"/>
          <w:color w:val="072B62" w:themeColor="background2" w:themeShade="40"/>
        </w:rPr>
        <w:t>[Online] Available at: https://www.bacp.co.uk/events-and-resources/ethics-and-standards/ethical-framework-for-the-counselling-professions/. (Accessed 27</w:t>
      </w:r>
      <w:r w:rsidRPr="00922C44">
        <w:rPr>
          <w:rFonts w:ascii="Times New Roman" w:hAnsi="Times New Roman" w:cs="Times New Roman"/>
          <w:color w:val="072B62" w:themeColor="background2" w:themeShade="40"/>
          <w:vertAlign w:val="superscript"/>
        </w:rPr>
        <w:t>th</w:t>
      </w:r>
      <w:r w:rsidRPr="00922C44">
        <w:rPr>
          <w:rFonts w:ascii="Times New Roman" w:hAnsi="Times New Roman" w:cs="Times New Roman"/>
          <w:color w:val="072B62" w:themeColor="background2" w:themeShade="40"/>
        </w:rPr>
        <w:t xml:space="preserve"> April 2019).  </w:t>
      </w:r>
    </w:p>
    <w:p w14:paraId="249A1A60" w14:textId="77777777" w:rsidR="00922C44" w:rsidRPr="00922C44" w:rsidRDefault="00922C44" w:rsidP="00922C44">
      <w:pPr>
        <w:spacing w:line="240" w:lineRule="auto"/>
        <w:rPr>
          <w:rFonts w:ascii="Times New Roman" w:hAnsi="Times New Roman" w:cs="Times New Roman"/>
          <w:i/>
          <w:color w:val="072B62" w:themeColor="background2" w:themeShade="40"/>
        </w:rPr>
      </w:pPr>
      <w:r w:rsidRPr="00922C44">
        <w:rPr>
          <w:rFonts w:ascii="Times New Roman" w:hAnsi="Times New Roman" w:cs="Times New Roman"/>
          <w:color w:val="072B62" w:themeColor="background2" w:themeShade="40"/>
        </w:rPr>
        <w:t xml:space="preserve">Carr, D. (2018) </w:t>
      </w:r>
      <w:r w:rsidRPr="00922C44">
        <w:rPr>
          <w:rFonts w:ascii="Times New Roman" w:hAnsi="Times New Roman" w:cs="Times New Roman"/>
          <w:i/>
          <w:color w:val="072B62" w:themeColor="background2" w:themeShade="40"/>
        </w:rPr>
        <w:t xml:space="preserve">Cultivating Moral Character and Virtue in Professional Practice. </w:t>
      </w:r>
      <w:r w:rsidRPr="00922C44">
        <w:rPr>
          <w:rFonts w:ascii="Times New Roman" w:hAnsi="Times New Roman" w:cs="Times New Roman"/>
          <w:color w:val="072B62" w:themeColor="background2" w:themeShade="40"/>
        </w:rPr>
        <w:t>New York. Routledge</w:t>
      </w:r>
      <w:r w:rsidRPr="00922C44">
        <w:rPr>
          <w:rFonts w:ascii="Times New Roman" w:hAnsi="Times New Roman" w:cs="Times New Roman"/>
          <w:i/>
          <w:color w:val="072B62" w:themeColor="background2" w:themeShade="40"/>
        </w:rPr>
        <w:t xml:space="preserve">. </w:t>
      </w:r>
    </w:p>
    <w:p w14:paraId="46F2AC04" w14:textId="77777777" w:rsidR="00922C44" w:rsidRPr="00922C44" w:rsidRDefault="00922C44" w:rsidP="00922C44">
      <w:pPr>
        <w:pStyle w:val="NormalWeb"/>
        <w:spacing w:before="0" w:beforeAutospacing="0" w:after="160" w:afterAutospacing="0"/>
        <w:rPr>
          <w:color w:val="072B62" w:themeColor="background2" w:themeShade="40"/>
          <w:sz w:val="22"/>
          <w:szCs w:val="22"/>
        </w:rPr>
      </w:pPr>
      <w:r w:rsidRPr="00922C44">
        <w:rPr>
          <w:color w:val="072B62" w:themeColor="background2" w:themeShade="40"/>
          <w:sz w:val="22"/>
          <w:szCs w:val="22"/>
        </w:rPr>
        <w:t xml:space="preserve">Charnock, E. and Owens, D. (2017) </w:t>
      </w:r>
      <w:r w:rsidRPr="00922C44">
        <w:rPr>
          <w:i/>
          <w:color w:val="072B62" w:themeColor="background2" w:themeShade="40"/>
          <w:sz w:val="22"/>
          <w:szCs w:val="22"/>
        </w:rPr>
        <w:t>Patient Consent.</w:t>
      </w:r>
      <w:r w:rsidRPr="00922C44">
        <w:rPr>
          <w:color w:val="072B62" w:themeColor="background2" w:themeShade="40"/>
          <w:sz w:val="22"/>
          <w:szCs w:val="22"/>
        </w:rPr>
        <w:t xml:space="preserve"> London. Routledge. </w:t>
      </w:r>
    </w:p>
    <w:p w14:paraId="66BDF8CE"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Cummings, J. (2016) </w:t>
      </w:r>
      <w:r w:rsidRPr="00922C44">
        <w:rPr>
          <w:rFonts w:ascii="Times New Roman" w:hAnsi="Times New Roman" w:cs="Times New Roman"/>
          <w:i/>
          <w:color w:val="072B62" w:themeColor="background2" w:themeShade="40"/>
        </w:rPr>
        <w:t xml:space="preserve">Leading Change, Adding Value: A framework for nursing, midwifery and care staff. </w:t>
      </w:r>
      <w:r w:rsidRPr="00922C44">
        <w:rPr>
          <w:rFonts w:ascii="Times New Roman" w:hAnsi="Times New Roman" w:cs="Times New Roman"/>
          <w:color w:val="072B62" w:themeColor="background2" w:themeShade="40"/>
        </w:rPr>
        <w:t>[Online] Available at: https://www.england.nhs.uk/wp-content/uploads/2016/05/nursing-framework.pdf. (Accessed 27</w:t>
      </w:r>
      <w:r w:rsidRPr="00922C44">
        <w:rPr>
          <w:rFonts w:ascii="Times New Roman" w:hAnsi="Times New Roman" w:cs="Times New Roman"/>
          <w:color w:val="072B62" w:themeColor="background2" w:themeShade="40"/>
          <w:vertAlign w:val="superscript"/>
        </w:rPr>
        <w:t>th</w:t>
      </w:r>
      <w:r w:rsidRPr="00922C44">
        <w:rPr>
          <w:rFonts w:ascii="Times New Roman" w:hAnsi="Times New Roman" w:cs="Times New Roman"/>
          <w:color w:val="072B62" w:themeColor="background2" w:themeShade="40"/>
        </w:rPr>
        <w:t xml:space="preserve"> April 2019). </w:t>
      </w:r>
    </w:p>
    <w:p w14:paraId="20FEF17F"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i/>
          <w:color w:val="072B62" w:themeColor="background2" w:themeShade="40"/>
        </w:rPr>
        <w:t>Data Protection Act</w:t>
      </w:r>
      <w:r w:rsidRPr="00922C44">
        <w:rPr>
          <w:rFonts w:ascii="Times New Roman" w:hAnsi="Times New Roman" w:cs="Times New Roman"/>
          <w:color w:val="072B62" w:themeColor="background2" w:themeShade="40"/>
        </w:rPr>
        <w:t xml:space="preserve"> (2018) [Online] Available at:       https://www.gov.uk/government/collections/data-protection-act-2018. (Accessed 27</w:t>
      </w:r>
      <w:r w:rsidRPr="00922C44">
        <w:rPr>
          <w:rFonts w:ascii="Times New Roman" w:hAnsi="Times New Roman" w:cs="Times New Roman"/>
          <w:color w:val="072B62" w:themeColor="background2" w:themeShade="40"/>
          <w:vertAlign w:val="superscript"/>
        </w:rPr>
        <w:t>th</w:t>
      </w:r>
      <w:r w:rsidRPr="00922C44">
        <w:rPr>
          <w:rFonts w:ascii="Times New Roman" w:hAnsi="Times New Roman" w:cs="Times New Roman"/>
          <w:color w:val="072B62" w:themeColor="background2" w:themeShade="40"/>
        </w:rPr>
        <w:t xml:space="preserve"> April 2019).</w:t>
      </w:r>
    </w:p>
    <w:p w14:paraId="6F8355DF" w14:textId="77777777" w:rsidR="00922C44" w:rsidRPr="00922C44" w:rsidRDefault="00922C44" w:rsidP="00922C44">
      <w:pPr>
        <w:pStyle w:val="NormalWeb"/>
        <w:spacing w:before="0" w:beforeAutospacing="0" w:after="160" w:afterAutospacing="0"/>
        <w:rPr>
          <w:color w:val="072B62" w:themeColor="background2" w:themeShade="40"/>
          <w:sz w:val="22"/>
          <w:szCs w:val="22"/>
        </w:rPr>
      </w:pPr>
      <w:r w:rsidRPr="00922C44">
        <w:rPr>
          <w:color w:val="072B62" w:themeColor="background2" w:themeShade="40"/>
          <w:sz w:val="22"/>
          <w:szCs w:val="22"/>
        </w:rPr>
        <w:t>Dimond, B. (2014)</w:t>
      </w:r>
      <w:r w:rsidRPr="00922C44">
        <w:rPr>
          <w:i/>
          <w:color w:val="072B62" w:themeColor="background2" w:themeShade="40"/>
          <w:sz w:val="22"/>
          <w:szCs w:val="22"/>
        </w:rPr>
        <w:t xml:space="preserve"> Legal Aspects of Patient Confidentiality</w:t>
      </w:r>
      <w:r w:rsidRPr="00922C44">
        <w:rPr>
          <w:color w:val="072B62" w:themeColor="background2" w:themeShade="40"/>
          <w:sz w:val="22"/>
          <w:szCs w:val="22"/>
        </w:rPr>
        <w:t>. 2</w:t>
      </w:r>
      <w:r w:rsidRPr="00922C44">
        <w:rPr>
          <w:color w:val="072B62" w:themeColor="background2" w:themeShade="40"/>
          <w:sz w:val="22"/>
          <w:szCs w:val="22"/>
          <w:vertAlign w:val="superscript"/>
        </w:rPr>
        <w:t>nd</w:t>
      </w:r>
      <w:r w:rsidRPr="00922C44">
        <w:rPr>
          <w:color w:val="072B62" w:themeColor="background2" w:themeShade="40"/>
          <w:sz w:val="22"/>
          <w:szCs w:val="22"/>
        </w:rPr>
        <w:t xml:space="preserve"> Ed. London. MA Healthcare</w:t>
      </w:r>
    </w:p>
    <w:p w14:paraId="1C8249D2"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Ellis, P. (2017) </w:t>
      </w:r>
      <w:r w:rsidRPr="00922C44">
        <w:rPr>
          <w:rFonts w:ascii="Times New Roman" w:hAnsi="Times New Roman" w:cs="Times New Roman"/>
          <w:i/>
          <w:color w:val="072B62" w:themeColor="background2" w:themeShade="40"/>
        </w:rPr>
        <w:t xml:space="preserve">Understanding Ethics for Nursing Students. </w:t>
      </w:r>
      <w:r w:rsidRPr="00922C44">
        <w:rPr>
          <w:rFonts w:ascii="Times New Roman" w:hAnsi="Times New Roman" w:cs="Times New Roman"/>
          <w:color w:val="072B62" w:themeColor="background2" w:themeShade="40"/>
        </w:rPr>
        <w:t>2</w:t>
      </w:r>
      <w:r w:rsidRPr="00922C44">
        <w:rPr>
          <w:rFonts w:ascii="Times New Roman" w:hAnsi="Times New Roman" w:cs="Times New Roman"/>
          <w:color w:val="072B62" w:themeColor="background2" w:themeShade="40"/>
          <w:vertAlign w:val="superscript"/>
        </w:rPr>
        <w:t>nd</w:t>
      </w:r>
      <w:r w:rsidRPr="00922C44">
        <w:rPr>
          <w:rFonts w:ascii="Times New Roman" w:hAnsi="Times New Roman" w:cs="Times New Roman"/>
          <w:color w:val="072B62" w:themeColor="background2" w:themeShade="40"/>
        </w:rPr>
        <w:t xml:space="preserve"> Ed. London. SAGE.</w:t>
      </w:r>
    </w:p>
    <w:p w14:paraId="4D56AFDD" w14:textId="77777777" w:rsidR="00922C44" w:rsidRPr="00922C44" w:rsidRDefault="00922C44" w:rsidP="00922C44">
      <w:pPr>
        <w:pStyle w:val="NormalWeb"/>
        <w:spacing w:before="0" w:beforeAutospacing="0" w:after="160" w:afterAutospacing="0"/>
        <w:rPr>
          <w:rFonts w:eastAsia="Calibri"/>
          <w:color w:val="072B62" w:themeColor="background2" w:themeShade="40"/>
          <w:kern w:val="24"/>
          <w:sz w:val="22"/>
          <w:szCs w:val="22"/>
        </w:rPr>
      </w:pPr>
      <w:r w:rsidRPr="00922C44">
        <w:rPr>
          <w:rFonts w:eastAsia="Calibri"/>
          <w:color w:val="072B62" w:themeColor="background2" w:themeShade="40"/>
          <w:kern w:val="24"/>
          <w:sz w:val="22"/>
          <w:szCs w:val="22"/>
        </w:rPr>
        <w:t xml:space="preserve">Griffiths, J. (2017) ‘Person-centred communication for emotional support in district nursing: SAGE and THYME model’, </w:t>
      </w:r>
      <w:r w:rsidRPr="00922C44">
        <w:rPr>
          <w:rFonts w:eastAsia="Calibri"/>
          <w:i/>
          <w:color w:val="072B62" w:themeColor="background2" w:themeShade="40"/>
          <w:kern w:val="24"/>
          <w:sz w:val="22"/>
          <w:szCs w:val="22"/>
        </w:rPr>
        <w:t>British Journal of Community Nursing</w:t>
      </w:r>
      <w:r w:rsidRPr="00922C44">
        <w:rPr>
          <w:rFonts w:eastAsia="Calibri"/>
          <w:color w:val="072B62" w:themeColor="background2" w:themeShade="40"/>
          <w:kern w:val="24"/>
          <w:sz w:val="22"/>
          <w:szCs w:val="22"/>
        </w:rPr>
        <w:t xml:space="preserve">. 22(12).  </w:t>
      </w:r>
    </w:p>
    <w:p w14:paraId="11A5A26E"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Keating, M., McDermott, A. and Montgomery, K. (2013) </w:t>
      </w:r>
      <w:r w:rsidRPr="00922C44">
        <w:rPr>
          <w:rFonts w:ascii="Times New Roman" w:hAnsi="Times New Roman" w:cs="Times New Roman"/>
          <w:i/>
          <w:color w:val="072B62" w:themeColor="background2" w:themeShade="40"/>
        </w:rPr>
        <w:t>Patient-Centred Health Care: Achieving Co-ordination, Communication and Innovation.</w:t>
      </w:r>
      <w:r w:rsidRPr="00922C44">
        <w:rPr>
          <w:rFonts w:ascii="Times New Roman" w:hAnsi="Times New Roman" w:cs="Times New Roman"/>
          <w:color w:val="072B62" w:themeColor="background2" w:themeShade="40"/>
        </w:rPr>
        <w:t xml:space="preserve"> UK. Palgrave Macmillan.</w:t>
      </w:r>
    </w:p>
    <w:p w14:paraId="1A551414"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Lloyd, H., Hancock, H. and Campbell, S. (2011) </w:t>
      </w:r>
      <w:r w:rsidRPr="00922C44">
        <w:rPr>
          <w:rFonts w:ascii="Times New Roman" w:hAnsi="Times New Roman" w:cs="Times New Roman"/>
          <w:i/>
          <w:color w:val="072B62" w:themeColor="background2" w:themeShade="40"/>
        </w:rPr>
        <w:t>Vital Notes for Nurses: Principles of Care.</w:t>
      </w:r>
      <w:r w:rsidRPr="00922C44">
        <w:rPr>
          <w:rFonts w:ascii="Times New Roman" w:hAnsi="Times New Roman" w:cs="Times New Roman"/>
          <w:color w:val="072B62" w:themeColor="background2" w:themeShade="40"/>
        </w:rPr>
        <w:t xml:space="preserve"> Oxford. Blackwell Publishing.</w:t>
      </w:r>
    </w:p>
    <w:p w14:paraId="4CF00CFF"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Matiti, M.R. and Baille, L. (2011) </w:t>
      </w:r>
      <w:r w:rsidRPr="00922C44">
        <w:rPr>
          <w:rFonts w:ascii="Times New Roman" w:hAnsi="Times New Roman" w:cs="Times New Roman"/>
          <w:i/>
          <w:color w:val="072B62" w:themeColor="background2" w:themeShade="40"/>
        </w:rPr>
        <w:t>Dignity in Healthcare: A Practical Approach for Nurses and Midwives.</w:t>
      </w:r>
      <w:r w:rsidRPr="00922C44">
        <w:rPr>
          <w:rFonts w:ascii="Times New Roman" w:hAnsi="Times New Roman" w:cs="Times New Roman"/>
          <w:color w:val="072B62" w:themeColor="background2" w:themeShade="40"/>
        </w:rPr>
        <w:t xml:space="preserve"> London. Radcliffe Publishing </w:t>
      </w:r>
    </w:p>
    <w:p w14:paraId="302F6249"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McDermott-Levy, R., Leffers, J. and Mayaka, J. (2018) ‘Ethical Principles and Guidelines of Global Health Nursing Practice’, </w:t>
      </w:r>
      <w:r w:rsidRPr="00922C44">
        <w:rPr>
          <w:rFonts w:ascii="Times New Roman" w:hAnsi="Times New Roman" w:cs="Times New Roman"/>
          <w:i/>
          <w:color w:val="072B62" w:themeColor="background2" w:themeShade="40"/>
        </w:rPr>
        <w:t>Nursing Outlook</w:t>
      </w:r>
      <w:r w:rsidRPr="00922C44">
        <w:rPr>
          <w:rFonts w:ascii="Times New Roman" w:hAnsi="Times New Roman" w:cs="Times New Roman"/>
          <w:color w:val="072B62" w:themeColor="background2" w:themeShade="40"/>
        </w:rPr>
        <w:t>. 66(5). Pp 473-481</w:t>
      </w:r>
    </w:p>
    <w:p w14:paraId="24DA6795"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Melia, K.M. (2013) </w:t>
      </w:r>
      <w:r w:rsidRPr="00922C44">
        <w:rPr>
          <w:rFonts w:ascii="Times New Roman" w:hAnsi="Times New Roman" w:cs="Times New Roman"/>
          <w:i/>
          <w:color w:val="072B62" w:themeColor="background2" w:themeShade="40"/>
        </w:rPr>
        <w:t xml:space="preserve">Ethics for Nursing and Healthcare Practice. </w:t>
      </w:r>
      <w:r w:rsidRPr="00922C44">
        <w:rPr>
          <w:rFonts w:ascii="Times New Roman" w:hAnsi="Times New Roman" w:cs="Times New Roman"/>
          <w:color w:val="072B62" w:themeColor="background2" w:themeShade="40"/>
        </w:rPr>
        <w:t>London. SAGE.</w:t>
      </w:r>
    </w:p>
    <w:p w14:paraId="69C48988"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i/>
          <w:color w:val="072B62" w:themeColor="background2" w:themeShade="40"/>
        </w:rPr>
        <w:t xml:space="preserve">Mental Capacity Act </w:t>
      </w:r>
      <w:r w:rsidRPr="00922C44">
        <w:rPr>
          <w:rFonts w:ascii="Times New Roman" w:hAnsi="Times New Roman" w:cs="Times New Roman"/>
          <w:color w:val="072B62" w:themeColor="background2" w:themeShade="40"/>
        </w:rPr>
        <w:t>(2005</w:t>
      </w:r>
      <w:r w:rsidRPr="00922C44">
        <w:rPr>
          <w:rFonts w:ascii="Times New Roman" w:hAnsi="Times New Roman" w:cs="Times New Roman"/>
          <w:i/>
          <w:color w:val="072B62" w:themeColor="background2" w:themeShade="40"/>
        </w:rPr>
        <w:t>)</w:t>
      </w:r>
      <w:r w:rsidRPr="00922C44">
        <w:rPr>
          <w:rFonts w:ascii="Times New Roman" w:hAnsi="Times New Roman" w:cs="Times New Roman"/>
          <w:color w:val="072B62" w:themeColor="background2" w:themeShade="40"/>
        </w:rPr>
        <w:t xml:space="preserve"> [online] Available at: http://www.legislation.gov.uk/ukpga/2005/9/contents. (Accessed 27th April 2019). </w:t>
      </w:r>
    </w:p>
    <w:p w14:paraId="33DD0E68" w14:textId="5DF936E0" w:rsidR="00922C44" w:rsidRPr="00922C44" w:rsidRDefault="00922C44" w:rsidP="00922C44">
      <w:pPr>
        <w:pStyle w:val="NormalWeb"/>
        <w:spacing w:before="0" w:beforeAutospacing="0" w:after="160" w:afterAutospacing="0"/>
        <w:rPr>
          <w:color w:val="072B62" w:themeColor="background2" w:themeShade="40"/>
          <w:sz w:val="22"/>
          <w:szCs w:val="22"/>
        </w:rPr>
      </w:pPr>
      <w:r w:rsidRPr="00922C44">
        <w:rPr>
          <w:color w:val="072B62" w:themeColor="background2" w:themeShade="40"/>
          <w:sz w:val="22"/>
          <w:szCs w:val="22"/>
        </w:rPr>
        <w:t xml:space="preserve">National Health Service. (2019) </w:t>
      </w:r>
      <w:r w:rsidRPr="00922C44">
        <w:rPr>
          <w:i/>
          <w:color w:val="072B62" w:themeColor="background2" w:themeShade="40"/>
          <w:sz w:val="22"/>
          <w:szCs w:val="22"/>
        </w:rPr>
        <w:t>Consent to treatment.</w:t>
      </w:r>
      <w:r w:rsidRPr="00922C44">
        <w:rPr>
          <w:color w:val="072B62" w:themeColor="background2" w:themeShade="40"/>
          <w:sz w:val="22"/>
          <w:szCs w:val="22"/>
        </w:rPr>
        <w:t xml:space="preserve"> [Online] Available </w:t>
      </w:r>
      <w:r w:rsidR="007D68A8" w:rsidRPr="00922C44">
        <w:rPr>
          <w:color w:val="072B62" w:themeColor="background2" w:themeShade="40"/>
          <w:sz w:val="22"/>
          <w:szCs w:val="22"/>
        </w:rPr>
        <w:t>at:</w:t>
      </w:r>
      <w:r w:rsidRPr="00922C44">
        <w:rPr>
          <w:color w:val="072B62" w:themeColor="background2" w:themeShade="40"/>
          <w:sz w:val="22"/>
          <w:szCs w:val="22"/>
        </w:rPr>
        <w:t xml:space="preserve"> https://www.nhs.uk/conditions/Consent-to-treatment/. (Accessed 27</w:t>
      </w:r>
      <w:r w:rsidRPr="00922C44">
        <w:rPr>
          <w:color w:val="072B62" w:themeColor="background2" w:themeShade="40"/>
          <w:sz w:val="22"/>
          <w:szCs w:val="22"/>
          <w:vertAlign w:val="superscript"/>
        </w:rPr>
        <w:t>th</w:t>
      </w:r>
      <w:r w:rsidRPr="00922C44">
        <w:rPr>
          <w:color w:val="072B62" w:themeColor="background2" w:themeShade="40"/>
          <w:sz w:val="22"/>
          <w:szCs w:val="22"/>
        </w:rPr>
        <w:t xml:space="preserve"> April 2009).</w:t>
      </w:r>
    </w:p>
    <w:p w14:paraId="427E8A1E"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NHS Manchester University. (2018) </w:t>
      </w:r>
      <w:r w:rsidRPr="00922C44">
        <w:rPr>
          <w:rFonts w:ascii="Times New Roman" w:hAnsi="Times New Roman" w:cs="Times New Roman"/>
          <w:i/>
          <w:color w:val="072B62" w:themeColor="background2" w:themeShade="40"/>
        </w:rPr>
        <w:t>The SAGE &amp; THYME model</w:t>
      </w:r>
      <w:r w:rsidRPr="00922C44">
        <w:rPr>
          <w:rFonts w:ascii="Times New Roman" w:hAnsi="Times New Roman" w:cs="Times New Roman"/>
          <w:color w:val="072B62" w:themeColor="background2" w:themeShade="40"/>
        </w:rPr>
        <w:t>. [Online] Available at: http://www.sageandthymetraining.org.uk/sage-thyme-model-and-benefits-1. (Accessed 25th April 2019).</w:t>
      </w:r>
    </w:p>
    <w:p w14:paraId="0B856EAD"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Nursing and Midwifery Council. (NMC) (2018) </w:t>
      </w:r>
      <w:r w:rsidRPr="00922C44">
        <w:rPr>
          <w:rFonts w:ascii="Times New Roman" w:hAnsi="Times New Roman" w:cs="Times New Roman"/>
          <w:i/>
          <w:color w:val="072B62" w:themeColor="background2" w:themeShade="40"/>
        </w:rPr>
        <w:t>The Code.</w:t>
      </w:r>
      <w:r w:rsidRPr="00922C44">
        <w:rPr>
          <w:rFonts w:ascii="Times New Roman" w:hAnsi="Times New Roman" w:cs="Times New Roman"/>
          <w:color w:val="072B62" w:themeColor="background2" w:themeShade="40"/>
        </w:rPr>
        <w:t xml:space="preserve"> [Online] Available at: https://www.nmc.org.uk/globalassets/sitedocuments/nmc-publications/nmc-code.pdf. (Accessed 27</w:t>
      </w:r>
      <w:r w:rsidRPr="00922C44">
        <w:rPr>
          <w:rFonts w:ascii="Times New Roman" w:hAnsi="Times New Roman" w:cs="Times New Roman"/>
          <w:color w:val="072B62" w:themeColor="background2" w:themeShade="40"/>
          <w:vertAlign w:val="superscript"/>
        </w:rPr>
        <w:t>th</w:t>
      </w:r>
      <w:r w:rsidRPr="00922C44">
        <w:rPr>
          <w:rFonts w:ascii="Times New Roman" w:hAnsi="Times New Roman" w:cs="Times New Roman"/>
          <w:color w:val="072B62" w:themeColor="background2" w:themeShade="40"/>
        </w:rPr>
        <w:t xml:space="preserve"> April 2019). </w:t>
      </w:r>
    </w:p>
    <w:p w14:paraId="18F3AB28"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lastRenderedPageBreak/>
        <w:t>Peate, I. (2019) Learning to Care: The Nursing Associate. London. Elsevier.</w:t>
      </w:r>
    </w:p>
    <w:p w14:paraId="56F9DBDF"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Price, B. (2019) </w:t>
      </w:r>
      <w:r w:rsidRPr="00922C44">
        <w:rPr>
          <w:rFonts w:ascii="Times New Roman" w:hAnsi="Times New Roman" w:cs="Times New Roman"/>
          <w:i/>
          <w:color w:val="072B62" w:themeColor="background2" w:themeShade="40"/>
        </w:rPr>
        <w:t xml:space="preserve">Delivering Person-Centred Care in Nursing. </w:t>
      </w:r>
      <w:r w:rsidRPr="00922C44">
        <w:rPr>
          <w:rFonts w:ascii="Times New Roman" w:hAnsi="Times New Roman" w:cs="Times New Roman"/>
          <w:color w:val="072B62" w:themeColor="background2" w:themeShade="40"/>
        </w:rPr>
        <w:t xml:space="preserve">London. SAGE. </w:t>
      </w:r>
    </w:p>
    <w:p w14:paraId="4A74D8A5"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RCN. (2016a) </w:t>
      </w:r>
      <w:r w:rsidRPr="00922C44">
        <w:rPr>
          <w:rFonts w:ascii="Times New Roman" w:hAnsi="Times New Roman" w:cs="Times New Roman"/>
          <w:i/>
          <w:color w:val="072B62" w:themeColor="background2" w:themeShade="40"/>
        </w:rPr>
        <w:t xml:space="preserve">What person-centred care means. </w:t>
      </w:r>
      <w:r w:rsidRPr="00922C44">
        <w:rPr>
          <w:rFonts w:ascii="Times New Roman" w:hAnsi="Times New Roman" w:cs="Times New Roman"/>
          <w:color w:val="072B62" w:themeColor="background2" w:themeShade="40"/>
        </w:rPr>
        <w:t>[Online] Available at: https://rcni.com/hosted-content/rcn/first-steps/what-person-centred-care-means. (Accessed 27</w:t>
      </w:r>
      <w:r w:rsidRPr="00922C44">
        <w:rPr>
          <w:rFonts w:ascii="Times New Roman" w:hAnsi="Times New Roman" w:cs="Times New Roman"/>
          <w:color w:val="072B62" w:themeColor="background2" w:themeShade="40"/>
          <w:vertAlign w:val="superscript"/>
        </w:rPr>
        <w:t>th</w:t>
      </w:r>
      <w:r w:rsidRPr="00922C44">
        <w:rPr>
          <w:rFonts w:ascii="Times New Roman" w:hAnsi="Times New Roman" w:cs="Times New Roman"/>
          <w:color w:val="072B62" w:themeColor="background2" w:themeShade="40"/>
        </w:rPr>
        <w:t xml:space="preserve"> April 2019)</w:t>
      </w:r>
    </w:p>
    <w:p w14:paraId="7FA81B96"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RCN. (2016b) </w:t>
      </w:r>
      <w:r w:rsidRPr="00922C44">
        <w:rPr>
          <w:rFonts w:ascii="Times New Roman" w:hAnsi="Times New Roman" w:cs="Times New Roman"/>
          <w:i/>
          <w:color w:val="072B62" w:themeColor="background2" w:themeShade="40"/>
        </w:rPr>
        <w:t xml:space="preserve">Promoting patient safety. </w:t>
      </w:r>
      <w:r w:rsidRPr="00922C44">
        <w:rPr>
          <w:rFonts w:ascii="Times New Roman" w:hAnsi="Times New Roman" w:cs="Times New Roman"/>
          <w:color w:val="072B62" w:themeColor="background2" w:themeShade="40"/>
        </w:rPr>
        <w:t>[Online] Available at: https://rcni.com/hosted-content/rcn/first-steps/promoting-patient-safety. (Accessed 27</w:t>
      </w:r>
      <w:r w:rsidRPr="00922C44">
        <w:rPr>
          <w:rFonts w:ascii="Times New Roman" w:hAnsi="Times New Roman" w:cs="Times New Roman"/>
          <w:color w:val="072B62" w:themeColor="background2" w:themeShade="40"/>
          <w:vertAlign w:val="superscript"/>
        </w:rPr>
        <w:t>th</w:t>
      </w:r>
      <w:r w:rsidRPr="00922C44">
        <w:rPr>
          <w:rFonts w:ascii="Times New Roman" w:hAnsi="Times New Roman" w:cs="Times New Roman"/>
          <w:color w:val="072B62" w:themeColor="background2" w:themeShade="40"/>
        </w:rPr>
        <w:t xml:space="preserve"> April 2019)</w:t>
      </w:r>
    </w:p>
    <w:p w14:paraId="6F374E0A" w14:textId="77777777" w:rsidR="00922C44" w:rsidRPr="00922C44" w:rsidRDefault="00922C44" w:rsidP="00922C44">
      <w:pPr>
        <w:pStyle w:val="NormalWeb"/>
        <w:spacing w:before="0" w:beforeAutospacing="0" w:after="160" w:afterAutospacing="0"/>
        <w:rPr>
          <w:color w:val="072B62" w:themeColor="background2" w:themeShade="40"/>
          <w:sz w:val="22"/>
          <w:szCs w:val="22"/>
        </w:rPr>
      </w:pPr>
      <w:r w:rsidRPr="00922C44">
        <w:rPr>
          <w:color w:val="072B62" w:themeColor="background2" w:themeShade="40"/>
          <w:sz w:val="22"/>
          <w:szCs w:val="22"/>
        </w:rPr>
        <w:t xml:space="preserve">RCN. (2016e) </w:t>
      </w:r>
      <w:r w:rsidRPr="00922C44">
        <w:rPr>
          <w:i/>
          <w:color w:val="072B62" w:themeColor="background2" w:themeShade="40"/>
          <w:sz w:val="22"/>
          <w:szCs w:val="22"/>
        </w:rPr>
        <w:t>Consent.</w:t>
      </w:r>
      <w:r w:rsidRPr="00922C44">
        <w:rPr>
          <w:color w:val="072B62" w:themeColor="background2" w:themeShade="40"/>
          <w:sz w:val="22"/>
          <w:szCs w:val="22"/>
        </w:rPr>
        <w:t xml:space="preserve"> [Online] Available at: https://rcni.com/hosted-content/rcn/first-steps/consent. (Accessed 27</w:t>
      </w:r>
      <w:r w:rsidRPr="00922C44">
        <w:rPr>
          <w:color w:val="072B62" w:themeColor="background2" w:themeShade="40"/>
          <w:sz w:val="22"/>
          <w:szCs w:val="22"/>
          <w:vertAlign w:val="superscript"/>
        </w:rPr>
        <w:t>th</w:t>
      </w:r>
      <w:r w:rsidRPr="00922C44">
        <w:rPr>
          <w:color w:val="072B62" w:themeColor="background2" w:themeShade="40"/>
          <w:sz w:val="22"/>
          <w:szCs w:val="22"/>
        </w:rPr>
        <w:t xml:space="preserve"> April 2019) </w:t>
      </w:r>
    </w:p>
    <w:p w14:paraId="37B9BBE9" w14:textId="77777777" w:rsidR="00922C44" w:rsidRPr="00922C44" w:rsidRDefault="00922C44" w:rsidP="00922C44">
      <w:pPr>
        <w:pStyle w:val="NormalWeb"/>
        <w:spacing w:before="0" w:beforeAutospacing="0" w:after="160" w:afterAutospacing="0"/>
        <w:rPr>
          <w:rFonts w:eastAsia="Calibri"/>
          <w:color w:val="072B62" w:themeColor="background2" w:themeShade="40"/>
          <w:kern w:val="24"/>
          <w:sz w:val="22"/>
          <w:szCs w:val="22"/>
        </w:rPr>
      </w:pPr>
      <w:r w:rsidRPr="00922C44">
        <w:rPr>
          <w:rFonts w:eastAsia="Calibri"/>
          <w:color w:val="072B62" w:themeColor="background2" w:themeShade="40"/>
          <w:kern w:val="24"/>
          <w:sz w:val="22"/>
          <w:szCs w:val="22"/>
        </w:rPr>
        <w:t xml:space="preserve">Riley, J.B. (2015) </w:t>
      </w:r>
      <w:r w:rsidRPr="00922C44">
        <w:rPr>
          <w:rFonts w:eastAsia="Calibri"/>
          <w:i/>
          <w:color w:val="072B62" w:themeColor="background2" w:themeShade="40"/>
          <w:kern w:val="24"/>
          <w:sz w:val="22"/>
          <w:szCs w:val="22"/>
        </w:rPr>
        <w:t>Communication in nursing</w:t>
      </w:r>
      <w:r w:rsidRPr="00922C44">
        <w:rPr>
          <w:rFonts w:eastAsia="Calibri"/>
          <w:color w:val="072B62" w:themeColor="background2" w:themeShade="40"/>
          <w:kern w:val="24"/>
          <w:sz w:val="22"/>
          <w:szCs w:val="22"/>
        </w:rPr>
        <w:t>. 8th Ed. London. Elsevier.</w:t>
      </w:r>
    </w:p>
    <w:p w14:paraId="6B6AB13C" w14:textId="77777777" w:rsidR="00922C44" w:rsidRPr="00922C44" w:rsidRDefault="00922C44" w:rsidP="00922C44">
      <w:pPr>
        <w:pStyle w:val="NormalWeb"/>
        <w:spacing w:before="0" w:beforeAutospacing="0" w:after="160" w:afterAutospacing="0"/>
        <w:rPr>
          <w:rFonts w:eastAsia="Calibri"/>
          <w:i/>
          <w:color w:val="072B62" w:themeColor="background2" w:themeShade="40"/>
          <w:kern w:val="24"/>
          <w:sz w:val="22"/>
          <w:szCs w:val="22"/>
        </w:rPr>
      </w:pPr>
      <w:r w:rsidRPr="00922C44">
        <w:rPr>
          <w:rFonts w:eastAsia="Calibri"/>
          <w:color w:val="072B62" w:themeColor="background2" w:themeShade="40"/>
          <w:kern w:val="24"/>
          <w:sz w:val="22"/>
          <w:szCs w:val="22"/>
        </w:rPr>
        <w:t xml:space="preserve">RNC. (2016c) </w:t>
      </w:r>
      <w:r w:rsidRPr="00922C44">
        <w:rPr>
          <w:rFonts w:eastAsia="Calibri"/>
          <w:i/>
          <w:color w:val="072B62" w:themeColor="background2" w:themeShade="40"/>
          <w:kern w:val="24"/>
          <w:sz w:val="22"/>
          <w:szCs w:val="22"/>
        </w:rPr>
        <w:t xml:space="preserve">Communication methods. </w:t>
      </w:r>
      <w:r w:rsidRPr="00922C44">
        <w:rPr>
          <w:rFonts w:eastAsia="Calibri"/>
          <w:color w:val="072B62" w:themeColor="background2" w:themeShade="40"/>
          <w:kern w:val="24"/>
          <w:sz w:val="22"/>
          <w:szCs w:val="22"/>
        </w:rPr>
        <w:t>[Online] Available at: https://rcni.com/hosted-content/rcn/first-steps/communication-methods. (Accessed 27</w:t>
      </w:r>
      <w:r w:rsidRPr="00922C44">
        <w:rPr>
          <w:rFonts w:eastAsia="Calibri"/>
          <w:color w:val="072B62" w:themeColor="background2" w:themeShade="40"/>
          <w:kern w:val="24"/>
          <w:sz w:val="22"/>
          <w:szCs w:val="22"/>
          <w:vertAlign w:val="superscript"/>
        </w:rPr>
        <w:t>th</w:t>
      </w:r>
      <w:r w:rsidRPr="00922C44">
        <w:rPr>
          <w:rFonts w:eastAsia="Calibri"/>
          <w:color w:val="072B62" w:themeColor="background2" w:themeShade="40"/>
          <w:kern w:val="24"/>
          <w:sz w:val="22"/>
          <w:szCs w:val="22"/>
        </w:rPr>
        <w:t xml:space="preserve"> April 2017).</w:t>
      </w:r>
      <w:r w:rsidRPr="00922C44">
        <w:rPr>
          <w:rFonts w:eastAsia="Calibri"/>
          <w:i/>
          <w:color w:val="072B62" w:themeColor="background2" w:themeShade="40"/>
          <w:kern w:val="24"/>
          <w:sz w:val="22"/>
          <w:szCs w:val="22"/>
        </w:rPr>
        <w:t xml:space="preserve"> </w:t>
      </w:r>
    </w:p>
    <w:p w14:paraId="771E3198" w14:textId="77777777" w:rsidR="00922C44" w:rsidRPr="00922C44" w:rsidRDefault="00922C44" w:rsidP="00922C44">
      <w:pPr>
        <w:pStyle w:val="NormalWeb"/>
        <w:spacing w:before="0" w:beforeAutospacing="0" w:after="160" w:afterAutospacing="0"/>
        <w:rPr>
          <w:color w:val="072B62" w:themeColor="background2" w:themeShade="40"/>
          <w:sz w:val="22"/>
          <w:szCs w:val="22"/>
        </w:rPr>
      </w:pPr>
      <w:r w:rsidRPr="00922C44">
        <w:rPr>
          <w:rFonts w:eastAsia="Calibri"/>
          <w:color w:val="072B62" w:themeColor="background2" w:themeShade="40"/>
          <w:kern w:val="24"/>
          <w:sz w:val="22"/>
          <w:szCs w:val="22"/>
        </w:rPr>
        <w:t>RNC. (2016d)</w:t>
      </w:r>
      <w:r w:rsidRPr="00922C44">
        <w:rPr>
          <w:color w:val="072B62" w:themeColor="background2" w:themeShade="40"/>
          <w:sz w:val="22"/>
          <w:szCs w:val="22"/>
        </w:rPr>
        <w:t xml:space="preserve"> </w:t>
      </w:r>
      <w:r w:rsidRPr="00922C44">
        <w:rPr>
          <w:i/>
          <w:color w:val="072B62" w:themeColor="background2" w:themeShade="40"/>
          <w:sz w:val="22"/>
          <w:szCs w:val="22"/>
        </w:rPr>
        <w:t xml:space="preserve">Listening and attending. </w:t>
      </w:r>
      <w:r w:rsidRPr="00922C44">
        <w:rPr>
          <w:color w:val="072B62" w:themeColor="background2" w:themeShade="40"/>
          <w:sz w:val="22"/>
          <w:szCs w:val="22"/>
        </w:rPr>
        <w:t>[Online] Available at: https://rcni.com/hosted-content/rcn/first-steps/listening-and-attending. (Accessed 27</w:t>
      </w:r>
      <w:r w:rsidRPr="00922C44">
        <w:rPr>
          <w:color w:val="072B62" w:themeColor="background2" w:themeShade="40"/>
          <w:sz w:val="22"/>
          <w:szCs w:val="22"/>
          <w:vertAlign w:val="superscript"/>
        </w:rPr>
        <w:t>th</w:t>
      </w:r>
      <w:r w:rsidRPr="00922C44">
        <w:rPr>
          <w:color w:val="072B62" w:themeColor="background2" w:themeShade="40"/>
          <w:sz w:val="22"/>
          <w:szCs w:val="22"/>
        </w:rPr>
        <w:t xml:space="preserve"> April 2019).</w:t>
      </w:r>
    </w:p>
    <w:p w14:paraId="5C619C83"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Royal Collage of Nursing (RCN) (2019a) </w:t>
      </w:r>
      <w:r w:rsidRPr="00922C44">
        <w:rPr>
          <w:rFonts w:ascii="Times New Roman" w:hAnsi="Times New Roman" w:cs="Times New Roman"/>
          <w:i/>
          <w:color w:val="072B62" w:themeColor="background2" w:themeShade="40"/>
        </w:rPr>
        <w:t>Principles of nursing practice.</w:t>
      </w:r>
      <w:r w:rsidRPr="00922C44">
        <w:rPr>
          <w:rFonts w:ascii="Times New Roman" w:hAnsi="Times New Roman" w:cs="Times New Roman"/>
          <w:color w:val="072B62" w:themeColor="background2" w:themeShade="40"/>
        </w:rPr>
        <w:t xml:space="preserve"> [Online] Available at: https://www.rcn.org.uk/professional-development/principles-of-nursing-practice. (Accessed 27</w:t>
      </w:r>
      <w:r w:rsidRPr="00922C44">
        <w:rPr>
          <w:rFonts w:ascii="Times New Roman" w:hAnsi="Times New Roman" w:cs="Times New Roman"/>
          <w:color w:val="072B62" w:themeColor="background2" w:themeShade="40"/>
          <w:vertAlign w:val="superscript"/>
        </w:rPr>
        <w:t>th</w:t>
      </w:r>
      <w:r w:rsidRPr="00922C44">
        <w:rPr>
          <w:rFonts w:ascii="Times New Roman" w:hAnsi="Times New Roman" w:cs="Times New Roman"/>
          <w:color w:val="072B62" w:themeColor="background2" w:themeShade="40"/>
        </w:rPr>
        <w:t xml:space="preserve"> April 2019)</w:t>
      </w:r>
    </w:p>
    <w:p w14:paraId="27BE3704" w14:textId="77777777" w:rsidR="00922C44" w:rsidRPr="00922C44" w:rsidRDefault="00922C44" w:rsidP="00922C44">
      <w:pPr>
        <w:spacing w:line="240" w:lineRule="auto"/>
        <w:rPr>
          <w:rFonts w:ascii="Times New Roman" w:hAnsi="Times New Roman" w:cs="Times New Roman"/>
          <w:i/>
          <w:color w:val="072B62" w:themeColor="background2" w:themeShade="40"/>
        </w:rPr>
      </w:pPr>
      <w:r w:rsidRPr="00922C44">
        <w:rPr>
          <w:rFonts w:ascii="Times New Roman" w:hAnsi="Times New Roman" w:cs="Times New Roman"/>
          <w:color w:val="072B62" w:themeColor="background2" w:themeShade="40"/>
        </w:rPr>
        <w:t xml:space="preserve">Rushton, C.H. (2018) </w:t>
      </w:r>
      <w:r w:rsidRPr="00922C44">
        <w:rPr>
          <w:rFonts w:ascii="Times New Roman" w:hAnsi="Times New Roman" w:cs="Times New Roman"/>
          <w:i/>
          <w:color w:val="072B62" w:themeColor="background2" w:themeShade="40"/>
        </w:rPr>
        <w:t xml:space="preserve">Moral Resilience: Transforming Moral Suffering in Health Care. </w:t>
      </w:r>
      <w:r w:rsidRPr="00922C44">
        <w:rPr>
          <w:rFonts w:ascii="Times New Roman" w:hAnsi="Times New Roman" w:cs="Times New Roman"/>
          <w:color w:val="072B62" w:themeColor="background2" w:themeShade="40"/>
        </w:rPr>
        <w:t>London. Oxford University</w:t>
      </w:r>
      <w:r w:rsidRPr="00922C44">
        <w:rPr>
          <w:rFonts w:ascii="Times New Roman" w:hAnsi="Times New Roman" w:cs="Times New Roman"/>
          <w:i/>
          <w:color w:val="072B62" w:themeColor="background2" w:themeShade="40"/>
        </w:rPr>
        <w:t xml:space="preserve"> </w:t>
      </w:r>
      <w:r w:rsidRPr="00922C44">
        <w:rPr>
          <w:rFonts w:ascii="Times New Roman" w:hAnsi="Times New Roman" w:cs="Times New Roman"/>
          <w:color w:val="072B62" w:themeColor="background2" w:themeShade="40"/>
        </w:rPr>
        <w:t>Press.</w:t>
      </w:r>
      <w:r w:rsidRPr="00922C44">
        <w:rPr>
          <w:rFonts w:ascii="Times New Roman" w:hAnsi="Times New Roman" w:cs="Times New Roman"/>
          <w:i/>
          <w:color w:val="072B62" w:themeColor="background2" w:themeShade="40"/>
        </w:rPr>
        <w:t xml:space="preserve"> </w:t>
      </w:r>
    </w:p>
    <w:p w14:paraId="47515DBC" w14:textId="77777777" w:rsidR="00922C44" w:rsidRPr="00922C44" w:rsidRDefault="00922C44" w:rsidP="00922C44">
      <w:pPr>
        <w:spacing w:line="240" w:lineRule="auto"/>
        <w:rPr>
          <w:rFonts w:ascii="Times New Roman" w:hAnsi="Times New Roman" w:cs="Times New Roman"/>
          <w:color w:val="072B62" w:themeColor="background2" w:themeShade="40"/>
        </w:rPr>
      </w:pPr>
      <w:r w:rsidRPr="00922C44">
        <w:rPr>
          <w:rFonts w:ascii="Times New Roman" w:hAnsi="Times New Roman" w:cs="Times New Roman"/>
          <w:color w:val="072B62" w:themeColor="background2" w:themeShade="40"/>
        </w:rPr>
        <w:t xml:space="preserve">Shaw, H.K. and Degazon, C. (2008) ‘Integrating the core professional values of nursing: a profession, not just a career’, </w:t>
      </w:r>
      <w:r w:rsidRPr="00922C44">
        <w:rPr>
          <w:rFonts w:ascii="Times New Roman" w:hAnsi="Times New Roman" w:cs="Times New Roman"/>
          <w:i/>
          <w:color w:val="072B62" w:themeColor="background2" w:themeShade="40"/>
        </w:rPr>
        <w:t xml:space="preserve">Journal of cultural diversity. </w:t>
      </w:r>
      <w:r w:rsidRPr="00922C44">
        <w:rPr>
          <w:rFonts w:ascii="Times New Roman" w:hAnsi="Times New Roman" w:cs="Times New Roman"/>
          <w:color w:val="072B62" w:themeColor="background2" w:themeShade="40"/>
        </w:rPr>
        <w:t>15(1). Pp 45-50.</w:t>
      </w:r>
    </w:p>
    <w:p w14:paraId="1785C180" w14:textId="77777777" w:rsidR="00922C44" w:rsidRPr="00922C44" w:rsidRDefault="00922C44" w:rsidP="00922C44">
      <w:pPr>
        <w:pStyle w:val="NormalWeb"/>
        <w:spacing w:before="0" w:beforeAutospacing="0" w:after="160" w:afterAutospacing="0"/>
        <w:rPr>
          <w:rFonts w:eastAsia="Calibri"/>
          <w:color w:val="072B62" w:themeColor="background2" w:themeShade="40"/>
          <w:kern w:val="24"/>
          <w:sz w:val="22"/>
          <w:szCs w:val="22"/>
        </w:rPr>
      </w:pPr>
      <w:r w:rsidRPr="00922C44">
        <w:rPr>
          <w:rFonts w:eastAsia="Calibri"/>
          <w:color w:val="072B62" w:themeColor="background2" w:themeShade="40"/>
          <w:kern w:val="24"/>
          <w:sz w:val="22"/>
          <w:szCs w:val="22"/>
        </w:rPr>
        <w:t xml:space="preserve">Sheldon, L.K. and Foust, J.B. (2014) </w:t>
      </w:r>
      <w:r w:rsidRPr="00922C44">
        <w:rPr>
          <w:rFonts w:eastAsia="Calibri"/>
          <w:i/>
          <w:iCs/>
          <w:color w:val="072B62" w:themeColor="background2" w:themeShade="40"/>
          <w:kern w:val="24"/>
          <w:sz w:val="22"/>
          <w:szCs w:val="22"/>
        </w:rPr>
        <w:t>Communication for Nurses: Talking with Patients.</w:t>
      </w:r>
      <w:r w:rsidRPr="00922C44">
        <w:rPr>
          <w:rFonts w:eastAsia="Calibri"/>
          <w:color w:val="072B62" w:themeColor="background2" w:themeShade="40"/>
          <w:kern w:val="24"/>
          <w:sz w:val="22"/>
          <w:szCs w:val="22"/>
        </w:rPr>
        <w:t xml:space="preserve"> London. Jones &amp; Bartlett Learning. </w:t>
      </w:r>
    </w:p>
    <w:p w14:paraId="1764C086" w14:textId="77777777" w:rsidR="00922C44" w:rsidRDefault="00922C44" w:rsidP="00B172C4">
      <w:pPr>
        <w:pStyle w:val="NormalWeb"/>
        <w:spacing w:before="0" w:beforeAutospacing="0" w:after="160" w:afterAutospacing="0"/>
      </w:pPr>
    </w:p>
    <w:p w14:paraId="585B602A" w14:textId="77777777" w:rsidR="00922C44" w:rsidRPr="00922C44" w:rsidRDefault="00922C44" w:rsidP="00B172C4">
      <w:pPr>
        <w:pStyle w:val="NormalWeb"/>
        <w:spacing w:before="0" w:beforeAutospacing="0" w:after="160" w:afterAutospacing="0"/>
      </w:pPr>
    </w:p>
    <w:p w14:paraId="4BD069F6" w14:textId="77777777" w:rsidR="002675A5" w:rsidRDefault="002675A5" w:rsidP="00B172C4">
      <w:pPr>
        <w:pStyle w:val="NormalWeb"/>
        <w:spacing w:before="0" w:beforeAutospacing="0" w:after="160" w:afterAutospacing="0"/>
        <w:rPr>
          <w:rFonts w:eastAsia="Calibri"/>
          <w:color w:val="000000" w:themeColor="text1"/>
          <w:kern w:val="24"/>
          <w:sz w:val="22"/>
          <w:szCs w:val="22"/>
        </w:rPr>
      </w:pPr>
    </w:p>
    <w:p w14:paraId="0E54FF9C" w14:textId="77777777" w:rsidR="00B172C4" w:rsidRDefault="00B172C4" w:rsidP="00B172C4">
      <w:pPr>
        <w:pStyle w:val="NormalWeb"/>
        <w:spacing w:before="0" w:beforeAutospacing="0" w:after="160" w:afterAutospacing="0"/>
      </w:pPr>
    </w:p>
    <w:p w14:paraId="56D8E3DA" w14:textId="77777777" w:rsidR="00B172C4" w:rsidRDefault="00B172C4" w:rsidP="00C36656">
      <w:pPr>
        <w:rPr>
          <w:rFonts w:ascii="Times New Roman" w:hAnsi="Times New Roman" w:cs="Times New Roman"/>
        </w:rPr>
      </w:pPr>
    </w:p>
    <w:p w14:paraId="48E4796A" w14:textId="17B528EB" w:rsidR="00C36656" w:rsidRDefault="00B172C4" w:rsidP="00C36656">
      <w:pPr>
        <w:rPr>
          <w:rFonts w:ascii="Times New Roman" w:hAnsi="Times New Roman" w:cs="Times New Roman"/>
        </w:rPr>
      </w:pPr>
      <w:r>
        <w:rPr>
          <w:rFonts w:ascii="Times New Roman" w:hAnsi="Times New Roman" w:cs="Times New Roman"/>
          <w:i/>
        </w:rPr>
        <w:t xml:space="preserve"> </w:t>
      </w:r>
    </w:p>
    <w:p w14:paraId="3CED7AAB" w14:textId="77777777" w:rsidR="00C36656" w:rsidRPr="00C36656" w:rsidRDefault="00C36656" w:rsidP="0003342B">
      <w:pPr>
        <w:rPr>
          <w:rFonts w:ascii="Times New Roman" w:hAnsi="Times New Roman" w:cs="Times New Roman"/>
        </w:rPr>
      </w:pPr>
    </w:p>
    <w:p w14:paraId="266BA78E" w14:textId="0AE3116D" w:rsidR="000C39C1" w:rsidRDefault="000C39C1" w:rsidP="0003342B">
      <w:pPr>
        <w:rPr>
          <w:rFonts w:ascii="Times New Roman" w:hAnsi="Times New Roman" w:cs="Times New Roman"/>
        </w:rPr>
      </w:pPr>
      <w:r>
        <w:rPr>
          <w:rFonts w:ascii="Times New Roman" w:hAnsi="Times New Roman" w:cs="Times New Roman"/>
          <w:i/>
        </w:rPr>
        <w:t xml:space="preserve"> </w:t>
      </w:r>
    </w:p>
    <w:p w14:paraId="27B9D905" w14:textId="55DA6063" w:rsidR="000C39C1" w:rsidRPr="000C39C1" w:rsidRDefault="000C39C1" w:rsidP="0003342B">
      <w:pPr>
        <w:rPr>
          <w:rFonts w:ascii="Times New Roman" w:hAnsi="Times New Roman" w:cs="Times New Roman"/>
        </w:rPr>
      </w:pPr>
      <w:r>
        <w:rPr>
          <w:rFonts w:ascii="Times New Roman" w:hAnsi="Times New Roman" w:cs="Times New Roman"/>
          <w:i/>
        </w:rPr>
        <w:t xml:space="preserve"> </w:t>
      </w:r>
    </w:p>
    <w:p w14:paraId="4B009603" w14:textId="77777777" w:rsidR="000C39C1" w:rsidRDefault="000C39C1" w:rsidP="0003342B">
      <w:pPr>
        <w:rPr>
          <w:rFonts w:ascii="Times New Roman" w:hAnsi="Times New Roman" w:cs="Times New Roman"/>
          <w:i/>
        </w:rPr>
      </w:pPr>
    </w:p>
    <w:p w14:paraId="2BF2149A" w14:textId="77777777" w:rsidR="006B6FC8" w:rsidRPr="00B85761" w:rsidRDefault="006B6FC8" w:rsidP="0003342B">
      <w:pPr>
        <w:rPr>
          <w:rFonts w:ascii="Times New Roman" w:hAnsi="Times New Roman" w:cs="Times New Roman"/>
        </w:rPr>
      </w:pPr>
    </w:p>
    <w:p w14:paraId="7DCF8B92" w14:textId="0E795726" w:rsidR="007A7CED" w:rsidRPr="007A7CED" w:rsidRDefault="007A7CED" w:rsidP="0003342B">
      <w:pPr>
        <w:rPr>
          <w:rFonts w:ascii="Times New Roman" w:hAnsi="Times New Roman" w:cs="Times New Roman"/>
        </w:rPr>
      </w:pPr>
      <w:r>
        <w:rPr>
          <w:rFonts w:ascii="Times New Roman" w:hAnsi="Times New Roman" w:cs="Times New Roman"/>
          <w:i/>
        </w:rPr>
        <w:t xml:space="preserve"> </w:t>
      </w:r>
    </w:p>
    <w:p w14:paraId="58137B9A" w14:textId="77777777" w:rsidR="0022526D" w:rsidRDefault="0022526D" w:rsidP="0003342B">
      <w:pPr>
        <w:rPr>
          <w:rFonts w:ascii="Times New Roman" w:hAnsi="Times New Roman" w:cs="Times New Roman"/>
        </w:rPr>
      </w:pPr>
    </w:p>
    <w:p w14:paraId="38B63C64" w14:textId="77777777" w:rsidR="0022526D" w:rsidRPr="0022526D" w:rsidRDefault="0022526D" w:rsidP="0003342B">
      <w:pPr>
        <w:rPr>
          <w:rFonts w:ascii="Times New Roman" w:hAnsi="Times New Roman" w:cs="Times New Roman"/>
        </w:rPr>
      </w:pPr>
    </w:p>
    <w:p w14:paraId="6DB65270" w14:textId="77777777" w:rsidR="0003342B" w:rsidRPr="0003342B" w:rsidRDefault="0003342B" w:rsidP="0003342B">
      <w:pPr>
        <w:rPr>
          <w:rFonts w:ascii="Times New Roman" w:hAnsi="Times New Roman" w:cs="Times New Roman"/>
        </w:rPr>
      </w:pPr>
    </w:p>
    <w:p w14:paraId="3505A602" w14:textId="77777777" w:rsidR="0003342B" w:rsidRPr="0003342B" w:rsidRDefault="0003342B" w:rsidP="0003342B">
      <w:pPr>
        <w:rPr>
          <w:rFonts w:ascii="Times New Roman" w:hAnsi="Times New Roman" w:cs="Times New Roman"/>
        </w:rPr>
      </w:pPr>
    </w:p>
    <w:p w14:paraId="6BC62415" w14:textId="77777777" w:rsidR="0068001D" w:rsidRPr="0068001D" w:rsidRDefault="0068001D" w:rsidP="0068001D">
      <w:pPr>
        <w:rPr>
          <w:rFonts w:ascii="Times New Roman" w:hAnsi="Times New Roman" w:cs="Times New Roman"/>
          <w:sz w:val="32"/>
          <w:szCs w:val="32"/>
          <w:u w:val="single"/>
        </w:rPr>
      </w:pPr>
    </w:p>
    <w:sectPr w:rsidR="0068001D" w:rsidRPr="0068001D" w:rsidSect="0068001D">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E0645" w14:textId="77777777" w:rsidR="004F23E0" w:rsidRDefault="004F23E0" w:rsidP="00124E9C">
      <w:pPr>
        <w:spacing w:after="0" w:line="240" w:lineRule="auto"/>
      </w:pPr>
      <w:r>
        <w:separator/>
      </w:r>
    </w:p>
  </w:endnote>
  <w:endnote w:type="continuationSeparator" w:id="0">
    <w:p w14:paraId="6F1203A4" w14:textId="77777777" w:rsidR="004F23E0" w:rsidRDefault="004F23E0" w:rsidP="00124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1719251"/>
      <w:docPartObj>
        <w:docPartGallery w:val="Page Numbers (Bottom of Page)"/>
        <w:docPartUnique/>
      </w:docPartObj>
    </w:sdtPr>
    <w:sdtEndPr>
      <w:rPr>
        <w:noProof/>
      </w:rPr>
    </w:sdtEndPr>
    <w:sdtContent>
      <w:p w14:paraId="43BCDF01" w14:textId="5F11C42C" w:rsidR="007D68A8" w:rsidRDefault="007D68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18BE70" w14:textId="6EA7F60C" w:rsidR="007D68A8" w:rsidRDefault="007D68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AF3622" w14:textId="77777777" w:rsidR="004F23E0" w:rsidRDefault="004F23E0" w:rsidP="00124E9C">
      <w:pPr>
        <w:spacing w:after="0" w:line="240" w:lineRule="auto"/>
      </w:pPr>
      <w:r>
        <w:separator/>
      </w:r>
    </w:p>
  </w:footnote>
  <w:footnote w:type="continuationSeparator" w:id="0">
    <w:p w14:paraId="0D2910B3" w14:textId="77777777" w:rsidR="004F23E0" w:rsidRDefault="004F23E0" w:rsidP="00124E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44E2C"/>
    <w:multiLevelType w:val="hybridMultilevel"/>
    <w:tmpl w:val="5D0AD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64EA8"/>
    <w:multiLevelType w:val="hybridMultilevel"/>
    <w:tmpl w:val="E1201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63958"/>
    <w:multiLevelType w:val="hybridMultilevel"/>
    <w:tmpl w:val="6E4E3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1A4A3E"/>
    <w:multiLevelType w:val="hybridMultilevel"/>
    <w:tmpl w:val="C8889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A516A"/>
    <w:multiLevelType w:val="hybridMultilevel"/>
    <w:tmpl w:val="38DA867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42B96A9D"/>
    <w:multiLevelType w:val="hybridMultilevel"/>
    <w:tmpl w:val="8B4EB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531355"/>
    <w:multiLevelType w:val="hybridMultilevel"/>
    <w:tmpl w:val="C54EE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531BF3"/>
    <w:multiLevelType w:val="hybridMultilevel"/>
    <w:tmpl w:val="32986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566082"/>
    <w:multiLevelType w:val="hybridMultilevel"/>
    <w:tmpl w:val="390A9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987B84"/>
    <w:multiLevelType w:val="hybridMultilevel"/>
    <w:tmpl w:val="92507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223873"/>
    <w:multiLevelType w:val="hybridMultilevel"/>
    <w:tmpl w:val="91389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3"/>
  </w:num>
  <w:num w:numId="4">
    <w:abstractNumId w:val="0"/>
  </w:num>
  <w:num w:numId="5">
    <w:abstractNumId w:val="5"/>
  </w:num>
  <w:num w:numId="6">
    <w:abstractNumId w:val="6"/>
  </w:num>
  <w:num w:numId="7">
    <w:abstractNumId w:val="4"/>
  </w:num>
  <w:num w:numId="8">
    <w:abstractNumId w:val="8"/>
  </w:num>
  <w:num w:numId="9">
    <w:abstractNumId w:val="1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7CE"/>
    <w:rsid w:val="00016ED6"/>
    <w:rsid w:val="0003342B"/>
    <w:rsid w:val="000B32B7"/>
    <w:rsid w:val="000C39C1"/>
    <w:rsid w:val="00100681"/>
    <w:rsid w:val="001018DD"/>
    <w:rsid w:val="00124E9C"/>
    <w:rsid w:val="001424E4"/>
    <w:rsid w:val="00174CF8"/>
    <w:rsid w:val="00180D76"/>
    <w:rsid w:val="001A79C7"/>
    <w:rsid w:val="001C25B4"/>
    <w:rsid w:val="0022526D"/>
    <w:rsid w:val="00242151"/>
    <w:rsid w:val="002675A5"/>
    <w:rsid w:val="00270441"/>
    <w:rsid w:val="002C392E"/>
    <w:rsid w:val="002E704E"/>
    <w:rsid w:val="00320E9D"/>
    <w:rsid w:val="00364F5F"/>
    <w:rsid w:val="003867CE"/>
    <w:rsid w:val="003A1249"/>
    <w:rsid w:val="00424D0F"/>
    <w:rsid w:val="00486A15"/>
    <w:rsid w:val="004960DF"/>
    <w:rsid w:val="00496CC4"/>
    <w:rsid w:val="004D1B19"/>
    <w:rsid w:val="004F23E0"/>
    <w:rsid w:val="00511CC9"/>
    <w:rsid w:val="0052718A"/>
    <w:rsid w:val="00537873"/>
    <w:rsid w:val="005B2001"/>
    <w:rsid w:val="006156CE"/>
    <w:rsid w:val="00621A4F"/>
    <w:rsid w:val="00625B64"/>
    <w:rsid w:val="006633C3"/>
    <w:rsid w:val="0068001D"/>
    <w:rsid w:val="00693D02"/>
    <w:rsid w:val="006B6FC8"/>
    <w:rsid w:val="006F12D4"/>
    <w:rsid w:val="00754EFD"/>
    <w:rsid w:val="007A7CED"/>
    <w:rsid w:val="007B799A"/>
    <w:rsid w:val="007D5677"/>
    <w:rsid w:val="007D68A8"/>
    <w:rsid w:val="008076E0"/>
    <w:rsid w:val="008244F8"/>
    <w:rsid w:val="00862642"/>
    <w:rsid w:val="008B6E5E"/>
    <w:rsid w:val="00922C44"/>
    <w:rsid w:val="00932A5B"/>
    <w:rsid w:val="00932EFC"/>
    <w:rsid w:val="0095436B"/>
    <w:rsid w:val="009B56D5"/>
    <w:rsid w:val="009C158E"/>
    <w:rsid w:val="009F4641"/>
    <w:rsid w:val="00A065A5"/>
    <w:rsid w:val="00A71B74"/>
    <w:rsid w:val="00A855AE"/>
    <w:rsid w:val="00AA2426"/>
    <w:rsid w:val="00AB4C37"/>
    <w:rsid w:val="00AC4AA4"/>
    <w:rsid w:val="00B172C4"/>
    <w:rsid w:val="00B4673E"/>
    <w:rsid w:val="00B503D4"/>
    <w:rsid w:val="00B51225"/>
    <w:rsid w:val="00B84DEE"/>
    <w:rsid w:val="00B85761"/>
    <w:rsid w:val="00BE2BBD"/>
    <w:rsid w:val="00BE6C7C"/>
    <w:rsid w:val="00C174B9"/>
    <w:rsid w:val="00C332AE"/>
    <w:rsid w:val="00C36656"/>
    <w:rsid w:val="00C57D9F"/>
    <w:rsid w:val="00C63B73"/>
    <w:rsid w:val="00C77464"/>
    <w:rsid w:val="00CE70A8"/>
    <w:rsid w:val="00CF78D8"/>
    <w:rsid w:val="00D10915"/>
    <w:rsid w:val="00D523D7"/>
    <w:rsid w:val="00D9705B"/>
    <w:rsid w:val="00DB100A"/>
    <w:rsid w:val="00DC18CD"/>
    <w:rsid w:val="00DC301F"/>
    <w:rsid w:val="00DC6C0C"/>
    <w:rsid w:val="00EE75DC"/>
    <w:rsid w:val="00F35382"/>
    <w:rsid w:val="00FD2251"/>
    <w:rsid w:val="00FE7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CD62C9"/>
  <w15:chartTrackingRefBased/>
  <w15:docId w15:val="{F08A054A-5EA0-417E-BBCE-CDD360982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67C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67CE"/>
    <w:rPr>
      <w:rFonts w:eastAsiaTheme="minorEastAsia"/>
      <w:lang w:val="en-US"/>
    </w:rPr>
  </w:style>
  <w:style w:type="paragraph" w:styleId="ListParagraph">
    <w:name w:val="List Paragraph"/>
    <w:basedOn w:val="Normal"/>
    <w:uiPriority w:val="34"/>
    <w:qFormat/>
    <w:rsid w:val="001C25B4"/>
    <w:pPr>
      <w:ind w:left="720"/>
      <w:contextualSpacing/>
    </w:pPr>
  </w:style>
  <w:style w:type="character" w:styleId="Hyperlink">
    <w:name w:val="Hyperlink"/>
    <w:basedOn w:val="DefaultParagraphFont"/>
    <w:uiPriority w:val="99"/>
    <w:unhideWhenUsed/>
    <w:rsid w:val="00C77464"/>
    <w:rPr>
      <w:color w:val="9454C3" w:themeColor="hyperlink"/>
      <w:u w:val="single"/>
    </w:rPr>
  </w:style>
  <w:style w:type="character" w:styleId="UnresolvedMention">
    <w:name w:val="Unresolved Mention"/>
    <w:basedOn w:val="DefaultParagraphFont"/>
    <w:uiPriority w:val="99"/>
    <w:semiHidden/>
    <w:unhideWhenUsed/>
    <w:rsid w:val="00C77464"/>
    <w:rPr>
      <w:color w:val="605E5C"/>
      <w:shd w:val="clear" w:color="auto" w:fill="E1DFDD"/>
    </w:rPr>
  </w:style>
  <w:style w:type="paragraph" w:styleId="Header">
    <w:name w:val="header"/>
    <w:basedOn w:val="Normal"/>
    <w:link w:val="HeaderChar"/>
    <w:uiPriority w:val="99"/>
    <w:unhideWhenUsed/>
    <w:rsid w:val="00124E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E9C"/>
  </w:style>
  <w:style w:type="paragraph" w:styleId="Footer">
    <w:name w:val="footer"/>
    <w:basedOn w:val="Normal"/>
    <w:link w:val="FooterChar"/>
    <w:uiPriority w:val="99"/>
    <w:unhideWhenUsed/>
    <w:rsid w:val="00124E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E9C"/>
  </w:style>
  <w:style w:type="paragraph" w:styleId="NormalWeb">
    <w:name w:val="Normal (Web)"/>
    <w:basedOn w:val="Normal"/>
    <w:uiPriority w:val="99"/>
    <w:semiHidden/>
    <w:unhideWhenUsed/>
    <w:rsid w:val="00B172C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lickr.com/photos/68716695@N06/29095571713" TargetMode="Externa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1042</TotalTime>
  <Pages>11</Pages>
  <Words>2847</Words>
  <Characters>16228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Wilson</dc:creator>
  <cp:keywords/>
  <dc:description/>
  <cp:lastModifiedBy>Aimee Wilson</cp:lastModifiedBy>
  <cp:revision>17</cp:revision>
  <dcterms:created xsi:type="dcterms:W3CDTF">2019-04-27T10:32:00Z</dcterms:created>
  <dcterms:modified xsi:type="dcterms:W3CDTF">2019-04-28T23:32:00Z</dcterms:modified>
</cp:coreProperties>
</file>