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4EA8F" w14:textId="77777777" w:rsidR="00F15398" w:rsidRPr="00453B13" w:rsidRDefault="00791D0C" w:rsidP="00F15398">
      <w:pPr>
        <w:spacing w:line="360" w:lineRule="auto"/>
        <w:jc w:val="center"/>
        <w:rPr>
          <w:rFonts w:ascii="Arial" w:hAnsi="Arial" w:cs="Arial"/>
          <w:b/>
          <w:bCs/>
          <w:sz w:val="28"/>
          <w:szCs w:val="24"/>
          <w:lang w:val="en-GB"/>
        </w:rPr>
      </w:pPr>
      <w:r>
        <w:rPr>
          <w:noProof/>
          <w:lang w:val="en-GB" w:eastAsia="en-GB"/>
        </w:rPr>
        <w:drawing>
          <wp:anchor distT="0" distB="0" distL="114300" distR="114300" simplePos="0" relativeHeight="251658240" behindDoc="0" locked="0" layoutInCell="1" allowOverlap="1" wp14:anchorId="786FEBB8" wp14:editId="78B2E5FB">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E873914" w14:textId="77777777" w:rsidR="00F15398" w:rsidRPr="00453B13" w:rsidRDefault="00791D0C"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Master of Business Administration</w:t>
      </w:r>
    </w:p>
    <w:p w14:paraId="34A598E5" w14:textId="3A2D533F" w:rsidR="00F15398" w:rsidRPr="006B643D" w:rsidRDefault="00791D0C" w:rsidP="006B643D">
      <w:pPr>
        <w:spacing w:line="360" w:lineRule="auto"/>
        <w:jc w:val="center"/>
        <w:rPr>
          <w:rFonts w:ascii="Arial" w:hAnsi="Arial" w:cs="Arial"/>
          <w:b/>
          <w:bCs/>
          <w:sz w:val="28"/>
          <w:szCs w:val="24"/>
          <w:lang w:val="en-GB"/>
        </w:rPr>
      </w:pPr>
      <w:r w:rsidRPr="00453B13">
        <w:rPr>
          <w:rFonts w:ascii="Arial" w:hAnsi="Arial" w:cs="Arial"/>
          <w:b/>
          <w:bCs/>
          <w:sz w:val="28"/>
          <w:szCs w:val="24"/>
          <w:lang w:val="en-GB"/>
        </w:rPr>
        <w:t>Student Name:</w:t>
      </w:r>
      <w:r w:rsidRPr="00453B13">
        <w:rPr>
          <w:rFonts w:ascii="Arial" w:hAnsi="Arial" w:cs="Arial"/>
          <w:b/>
          <w:bCs/>
          <w:sz w:val="28"/>
          <w:szCs w:val="24"/>
          <w:lang w:val="en-GB"/>
        </w:rPr>
        <w:t xml:space="preserve"> </w:t>
      </w:r>
      <w:r w:rsidRPr="006B643D">
        <w:rPr>
          <w:rFonts w:ascii="Arial" w:hAnsi="Arial" w:cs="Arial"/>
          <w:b/>
          <w:bCs/>
          <w:sz w:val="28"/>
          <w:szCs w:val="24"/>
          <w:lang w:val="en-GB"/>
        </w:rPr>
        <w:t xml:space="preserve">Abdul </w:t>
      </w:r>
      <w:proofErr w:type="spellStart"/>
      <w:r w:rsidRPr="006B643D">
        <w:rPr>
          <w:rFonts w:ascii="Arial" w:hAnsi="Arial" w:cs="Arial"/>
          <w:b/>
          <w:bCs/>
          <w:sz w:val="28"/>
          <w:szCs w:val="24"/>
          <w:lang w:val="en-GB"/>
        </w:rPr>
        <w:t>Wazed</w:t>
      </w:r>
      <w:proofErr w:type="spellEnd"/>
      <w:r w:rsidRPr="006B643D">
        <w:rPr>
          <w:rFonts w:ascii="Arial" w:hAnsi="Arial" w:cs="Arial"/>
          <w:b/>
          <w:bCs/>
          <w:sz w:val="28"/>
          <w:szCs w:val="24"/>
          <w:lang w:val="en-GB"/>
        </w:rPr>
        <w:t xml:space="preserve"> </w:t>
      </w:r>
      <w:proofErr w:type="spellStart"/>
      <w:r w:rsidRPr="006B643D">
        <w:rPr>
          <w:rFonts w:ascii="Arial" w:hAnsi="Arial" w:cs="Arial"/>
          <w:b/>
          <w:bCs/>
          <w:sz w:val="28"/>
          <w:szCs w:val="24"/>
          <w:lang w:val="en-GB"/>
        </w:rPr>
        <w:t>Shakil</w:t>
      </w:r>
      <w:proofErr w:type="spellEnd"/>
    </w:p>
    <w:p w14:paraId="4FE760DB" w14:textId="0685CEDA" w:rsidR="00F15398" w:rsidRPr="00453B13" w:rsidRDefault="00791D0C"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Student Number:</w:t>
      </w:r>
      <w:r w:rsidRPr="00453B13">
        <w:rPr>
          <w:rFonts w:ascii="Arial" w:hAnsi="Arial" w:cs="Arial"/>
          <w:sz w:val="28"/>
          <w:szCs w:val="24"/>
          <w:lang w:val="en-GB"/>
        </w:rPr>
        <w:t xml:space="preserve"> </w:t>
      </w:r>
      <w:r w:rsidRPr="006B643D">
        <w:rPr>
          <w:rFonts w:ascii="Arial" w:hAnsi="Arial" w:cs="Arial"/>
          <w:b/>
          <w:bCs/>
          <w:sz w:val="28"/>
          <w:szCs w:val="24"/>
          <w:lang w:val="en-GB"/>
        </w:rPr>
        <w:t>2422734</w:t>
      </w:r>
    </w:p>
    <w:p w14:paraId="7A7B9F53" w14:textId="53848BF2" w:rsidR="00F15398" w:rsidRPr="00453B13" w:rsidRDefault="00791D0C" w:rsidP="00F15398">
      <w:pPr>
        <w:spacing w:line="360" w:lineRule="auto"/>
        <w:jc w:val="center"/>
        <w:rPr>
          <w:rFonts w:ascii="Arial" w:hAnsi="Arial" w:cs="Arial"/>
          <w:b/>
          <w:bCs/>
          <w:sz w:val="28"/>
          <w:szCs w:val="24"/>
          <w:lang w:val="en-GB"/>
        </w:rPr>
      </w:pPr>
      <w:r>
        <w:rPr>
          <w:rFonts w:ascii="Arial" w:hAnsi="Arial" w:cs="Arial"/>
          <w:b/>
          <w:bCs/>
          <w:sz w:val="28"/>
          <w:szCs w:val="24"/>
          <w:lang w:val="en-GB"/>
        </w:rPr>
        <w:t>Module C</w:t>
      </w:r>
      <w:r w:rsidRPr="00453B13">
        <w:rPr>
          <w:rFonts w:ascii="Arial" w:hAnsi="Arial" w:cs="Arial"/>
          <w:b/>
          <w:bCs/>
          <w:sz w:val="28"/>
          <w:szCs w:val="24"/>
          <w:lang w:val="en-GB"/>
        </w:rPr>
        <w:t xml:space="preserve">ode: </w:t>
      </w:r>
      <w:r w:rsidRPr="00453B13">
        <w:rPr>
          <w:rFonts w:ascii="Arial" w:hAnsi="Arial" w:cs="Arial"/>
          <w:b/>
          <w:bCs/>
          <w:sz w:val="28"/>
          <w:szCs w:val="24"/>
          <w:lang w:val="en-GB"/>
        </w:rPr>
        <w:t>LCMB7035</w:t>
      </w:r>
    </w:p>
    <w:p w14:paraId="739C3753" w14:textId="77777777" w:rsidR="00F15398" w:rsidRPr="00453B13" w:rsidRDefault="00791D0C"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Module Name: Dissertation Proposal</w:t>
      </w:r>
    </w:p>
    <w:p w14:paraId="4B0354E0" w14:textId="04944577" w:rsidR="00F15398" w:rsidRPr="00453B13" w:rsidRDefault="00791D0C"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 xml:space="preserve">Title: </w:t>
      </w:r>
      <w:r w:rsidRPr="00453B13">
        <w:rPr>
          <w:rFonts w:ascii="Arial" w:hAnsi="Arial" w:cs="Arial"/>
          <w:b/>
          <w:bCs/>
          <w:sz w:val="28"/>
          <w:szCs w:val="24"/>
          <w:lang w:val="en-GB"/>
        </w:rPr>
        <w:t>"</w:t>
      </w:r>
      <w:r w:rsidRPr="00C13B43">
        <w:rPr>
          <w:rFonts w:ascii="Arial" w:hAnsi="Arial" w:cs="Arial"/>
          <w:b/>
          <w:bCs/>
          <w:sz w:val="28"/>
          <w:szCs w:val="24"/>
          <w:lang w:val="en-GB"/>
        </w:rPr>
        <w:t>Assessing the Effectiveness of Digital Marketing Strategies in Boosting Customer En</w:t>
      </w:r>
      <w:r>
        <w:rPr>
          <w:rFonts w:ascii="Arial" w:hAnsi="Arial" w:cs="Arial"/>
          <w:b/>
          <w:bCs/>
          <w:sz w:val="28"/>
          <w:szCs w:val="24"/>
          <w:lang w:val="en-GB"/>
        </w:rPr>
        <w:t xml:space="preserve">gagement: A Study of Greggs </w:t>
      </w:r>
      <w:r w:rsidRPr="00515D36">
        <w:rPr>
          <w:rFonts w:ascii="Arial" w:hAnsi="Arial" w:cs="Arial"/>
          <w:b/>
          <w:bCs/>
          <w:sz w:val="28"/>
          <w:szCs w:val="24"/>
          <w:lang w:val="en-GB"/>
        </w:rPr>
        <w:t xml:space="preserve">PLC </w:t>
      </w:r>
      <w:r w:rsidRPr="00453B13">
        <w:rPr>
          <w:rFonts w:ascii="Arial" w:hAnsi="Arial" w:cs="Arial"/>
          <w:b/>
          <w:bCs/>
          <w:sz w:val="28"/>
          <w:szCs w:val="24"/>
          <w:lang w:val="en-GB"/>
        </w:rPr>
        <w:t>"</w:t>
      </w:r>
    </w:p>
    <w:p w14:paraId="59DBFA9A" w14:textId="36168074" w:rsidR="00F15398" w:rsidRPr="00453B13" w:rsidRDefault="00791D0C" w:rsidP="00F15398">
      <w:pPr>
        <w:spacing w:line="360" w:lineRule="auto"/>
        <w:jc w:val="center"/>
        <w:rPr>
          <w:rFonts w:ascii="Arial" w:hAnsi="Arial" w:cs="Arial"/>
          <w:b/>
          <w:bCs/>
          <w:i/>
          <w:iCs/>
          <w:sz w:val="28"/>
          <w:szCs w:val="24"/>
          <w:lang w:val="en-GB"/>
        </w:rPr>
      </w:pPr>
      <w:r w:rsidRPr="00453B13">
        <w:rPr>
          <w:rFonts w:ascii="Arial" w:hAnsi="Arial" w:cs="Arial"/>
          <w:b/>
          <w:bCs/>
          <w:sz w:val="28"/>
          <w:szCs w:val="24"/>
          <w:lang w:val="en-GB"/>
        </w:rPr>
        <w:t xml:space="preserve">Word Count: </w:t>
      </w:r>
      <w:r>
        <w:rPr>
          <w:rFonts w:ascii="Arial" w:hAnsi="Arial" w:cs="Arial"/>
          <w:b/>
          <w:bCs/>
          <w:sz w:val="28"/>
          <w:szCs w:val="24"/>
          <w:lang w:val="en-GB"/>
        </w:rPr>
        <w:t>2643</w:t>
      </w:r>
    </w:p>
    <w:p w14:paraId="6729CEFE" w14:textId="16D6C66A" w:rsidR="00F15398" w:rsidRPr="00453B13" w:rsidRDefault="00791D0C"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 xml:space="preserve">Submission Deadline: </w:t>
      </w:r>
      <w:r w:rsidR="00286A20">
        <w:rPr>
          <w:rFonts w:ascii="Arial" w:hAnsi="Arial" w:cs="Arial"/>
          <w:b/>
          <w:bCs/>
          <w:sz w:val="28"/>
          <w:szCs w:val="24"/>
          <w:lang w:val="en-GB"/>
        </w:rPr>
        <w:t>10</w:t>
      </w:r>
      <w:r w:rsidRPr="00453B13">
        <w:rPr>
          <w:rFonts w:ascii="Arial" w:hAnsi="Arial" w:cs="Arial"/>
          <w:b/>
          <w:bCs/>
          <w:sz w:val="28"/>
          <w:szCs w:val="24"/>
          <w:vertAlign w:val="superscript"/>
          <w:lang w:val="en-GB"/>
        </w:rPr>
        <w:t>th</w:t>
      </w:r>
      <w:r w:rsidRPr="00453B13">
        <w:rPr>
          <w:rFonts w:ascii="Arial" w:hAnsi="Arial" w:cs="Arial"/>
          <w:b/>
          <w:bCs/>
          <w:sz w:val="28"/>
          <w:szCs w:val="24"/>
          <w:lang w:val="en-GB"/>
        </w:rPr>
        <w:t xml:space="preserve"> November 2025</w:t>
      </w:r>
    </w:p>
    <w:p w14:paraId="49F6D970" w14:textId="77777777" w:rsidR="00F15398" w:rsidRPr="00453B13" w:rsidRDefault="00791D0C" w:rsidP="00F15398">
      <w:pPr>
        <w:spacing w:line="360" w:lineRule="auto"/>
        <w:rPr>
          <w:rFonts w:ascii="Arial" w:hAnsi="Arial" w:cs="Arial"/>
          <w:b/>
          <w:lang w:val="en-GB"/>
        </w:rPr>
      </w:pPr>
      <w:r>
        <w:rPr>
          <w:rFonts w:ascii="Arial" w:hAnsi="Arial" w:cs="Arial"/>
          <w:b/>
        </w:rPr>
        <w:br w:type="page"/>
      </w:r>
    </w:p>
    <w:sdt>
      <w:sdtPr>
        <w:rPr>
          <w:rFonts w:asciiTheme="minorHAnsi" w:eastAsiaTheme="minorHAnsi" w:hAnsiTheme="minorHAnsi" w:cstheme="minorBidi"/>
          <w:b w:val="0"/>
          <w:color w:val="auto"/>
          <w:sz w:val="22"/>
          <w:szCs w:val="22"/>
          <w:lang w:val="en-GB"/>
        </w:rPr>
        <w:id w:val="-1536878671"/>
        <w:docPartObj>
          <w:docPartGallery w:val="Table of Contents"/>
          <w:docPartUnique/>
        </w:docPartObj>
      </w:sdtPr>
      <w:sdtEndPr>
        <w:rPr>
          <w:rFonts w:ascii="Arial" w:hAnsi="Arial" w:cs="Arial"/>
          <w:bCs/>
          <w:noProof/>
          <w:sz w:val="24"/>
          <w:szCs w:val="24"/>
        </w:rPr>
      </w:sdtEndPr>
      <w:sdtContent>
        <w:p w14:paraId="5BB21609" w14:textId="77777777" w:rsidR="00F15398" w:rsidRPr="00453B13" w:rsidRDefault="00791D0C" w:rsidP="00F15398">
          <w:pPr>
            <w:pStyle w:val="TOCHeading"/>
            <w:jc w:val="center"/>
            <w:rPr>
              <w:rFonts w:cs="Arial"/>
              <w:b w:val="0"/>
              <w:sz w:val="28"/>
              <w:szCs w:val="24"/>
              <w:u w:val="single"/>
              <w:lang w:val="en-GB"/>
            </w:rPr>
          </w:pPr>
          <w:r w:rsidRPr="00453B13">
            <w:rPr>
              <w:rFonts w:cs="Arial"/>
              <w:sz w:val="28"/>
              <w:szCs w:val="24"/>
              <w:u w:val="single"/>
              <w:lang w:val="en-GB"/>
            </w:rPr>
            <w:t>Table of Contents</w:t>
          </w:r>
        </w:p>
        <w:p w14:paraId="51EE9F0C" w14:textId="5EC37CAC" w:rsidR="00BD5BC6" w:rsidRDefault="00791D0C">
          <w:pPr>
            <w:pStyle w:val="TOC1"/>
            <w:tabs>
              <w:tab w:val="right" w:leader="dot" w:pos="9016"/>
            </w:tabs>
            <w:rPr>
              <w:rFonts w:eastAsiaTheme="minorEastAsia"/>
              <w:noProof/>
              <w:lang w:val="en-GB" w:eastAsia="en-GB"/>
            </w:rPr>
          </w:pPr>
          <w:r w:rsidRPr="00453B13">
            <w:rPr>
              <w:rFonts w:ascii="Arial" w:hAnsi="Arial" w:cs="Arial"/>
              <w:b/>
              <w:bCs/>
              <w:noProof/>
              <w:sz w:val="28"/>
              <w:szCs w:val="28"/>
              <w:lang w:val="en-GB"/>
            </w:rPr>
            <w:fldChar w:fldCharType="begin"/>
          </w:r>
          <w:r w:rsidRPr="00453B13">
            <w:rPr>
              <w:rFonts w:ascii="Arial" w:hAnsi="Arial" w:cs="Arial"/>
              <w:b/>
              <w:bCs/>
              <w:noProof/>
              <w:sz w:val="28"/>
              <w:szCs w:val="28"/>
              <w:lang w:val="en-GB"/>
            </w:rPr>
            <w:instrText xml:space="preserve"> TOC \o "1-3" \h \z \u </w:instrText>
          </w:r>
          <w:r w:rsidRPr="00453B13">
            <w:rPr>
              <w:rFonts w:ascii="Arial" w:hAnsi="Arial" w:cs="Arial"/>
              <w:b/>
              <w:bCs/>
              <w:noProof/>
              <w:sz w:val="28"/>
              <w:szCs w:val="28"/>
              <w:lang w:val="en-GB"/>
            </w:rPr>
            <w:fldChar w:fldCharType="separate"/>
          </w:r>
          <w:hyperlink w:anchor="_Toc213158052" w:history="1">
            <w:r w:rsidRPr="002D47F7">
              <w:rPr>
                <w:rStyle w:val="Hyperlink"/>
                <w:noProof/>
                <w:lang w:val="en-GB"/>
              </w:rPr>
              <w:t>Chapter-1: Introduction</w:t>
            </w:r>
            <w:r>
              <w:rPr>
                <w:noProof/>
                <w:webHidden/>
              </w:rPr>
              <w:tab/>
            </w:r>
            <w:r>
              <w:rPr>
                <w:noProof/>
                <w:webHidden/>
              </w:rPr>
              <w:fldChar w:fldCharType="begin"/>
            </w:r>
            <w:r>
              <w:rPr>
                <w:noProof/>
                <w:webHidden/>
              </w:rPr>
              <w:instrText xml:space="preserve"> PAGEREF _Toc213158052 \h </w:instrText>
            </w:r>
            <w:r>
              <w:rPr>
                <w:noProof/>
                <w:webHidden/>
              </w:rPr>
            </w:r>
            <w:r>
              <w:rPr>
                <w:noProof/>
                <w:webHidden/>
              </w:rPr>
              <w:fldChar w:fldCharType="separate"/>
            </w:r>
            <w:r>
              <w:rPr>
                <w:noProof/>
                <w:webHidden/>
              </w:rPr>
              <w:t>1</w:t>
            </w:r>
            <w:r>
              <w:rPr>
                <w:noProof/>
                <w:webHidden/>
              </w:rPr>
              <w:fldChar w:fldCharType="end"/>
            </w:r>
          </w:hyperlink>
        </w:p>
        <w:p w14:paraId="4A586920" w14:textId="5EBA6FF3" w:rsidR="00BD5BC6" w:rsidRDefault="00791D0C">
          <w:pPr>
            <w:pStyle w:val="TOC2"/>
            <w:tabs>
              <w:tab w:val="right" w:leader="dot" w:pos="9016"/>
            </w:tabs>
            <w:rPr>
              <w:rFonts w:eastAsiaTheme="minorEastAsia"/>
              <w:noProof/>
              <w:lang w:val="en-GB" w:eastAsia="en-GB"/>
            </w:rPr>
          </w:pPr>
          <w:hyperlink w:anchor="_Toc213158053" w:history="1">
            <w:r w:rsidRPr="002D47F7">
              <w:rPr>
                <w:rStyle w:val="Hyperlink"/>
                <w:noProof/>
                <w:lang w:val="en-GB"/>
              </w:rPr>
              <w:t>1.1 Background and Rationale</w:t>
            </w:r>
            <w:r>
              <w:rPr>
                <w:noProof/>
                <w:webHidden/>
              </w:rPr>
              <w:tab/>
            </w:r>
            <w:r>
              <w:rPr>
                <w:noProof/>
                <w:webHidden/>
              </w:rPr>
              <w:fldChar w:fldCharType="begin"/>
            </w:r>
            <w:r>
              <w:rPr>
                <w:noProof/>
                <w:webHidden/>
              </w:rPr>
              <w:instrText xml:space="preserve"> PAGEREF _Toc213158053 \h </w:instrText>
            </w:r>
            <w:r>
              <w:rPr>
                <w:noProof/>
                <w:webHidden/>
              </w:rPr>
            </w:r>
            <w:r>
              <w:rPr>
                <w:noProof/>
                <w:webHidden/>
              </w:rPr>
              <w:fldChar w:fldCharType="separate"/>
            </w:r>
            <w:r>
              <w:rPr>
                <w:noProof/>
                <w:webHidden/>
              </w:rPr>
              <w:t>1</w:t>
            </w:r>
            <w:r>
              <w:rPr>
                <w:noProof/>
                <w:webHidden/>
              </w:rPr>
              <w:fldChar w:fldCharType="end"/>
            </w:r>
          </w:hyperlink>
        </w:p>
        <w:p w14:paraId="3CC5BB54" w14:textId="36C787DA" w:rsidR="00BD5BC6" w:rsidRDefault="00791D0C">
          <w:pPr>
            <w:pStyle w:val="TOC2"/>
            <w:tabs>
              <w:tab w:val="right" w:leader="dot" w:pos="9016"/>
            </w:tabs>
            <w:rPr>
              <w:rFonts w:eastAsiaTheme="minorEastAsia"/>
              <w:noProof/>
              <w:lang w:val="en-GB" w:eastAsia="en-GB"/>
            </w:rPr>
          </w:pPr>
          <w:hyperlink w:anchor="_Toc213158054" w:history="1">
            <w:r w:rsidRPr="002D47F7">
              <w:rPr>
                <w:rStyle w:val="Hyperlink"/>
                <w:noProof/>
                <w:lang w:val="en-GB"/>
              </w:rPr>
              <w:t>1.2 Research Aim</w:t>
            </w:r>
            <w:r>
              <w:rPr>
                <w:noProof/>
                <w:webHidden/>
              </w:rPr>
              <w:tab/>
            </w:r>
            <w:r>
              <w:rPr>
                <w:noProof/>
                <w:webHidden/>
              </w:rPr>
              <w:fldChar w:fldCharType="begin"/>
            </w:r>
            <w:r>
              <w:rPr>
                <w:noProof/>
                <w:webHidden/>
              </w:rPr>
              <w:instrText xml:space="preserve"> PAGEREF _Toc213158054 \h </w:instrText>
            </w:r>
            <w:r>
              <w:rPr>
                <w:noProof/>
                <w:webHidden/>
              </w:rPr>
            </w:r>
            <w:r>
              <w:rPr>
                <w:noProof/>
                <w:webHidden/>
              </w:rPr>
              <w:fldChar w:fldCharType="separate"/>
            </w:r>
            <w:r>
              <w:rPr>
                <w:noProof/>
                <w:webHidden/>
              </w:rPr>
              <w:t>1</w:t>
            </w:r>
            <w:r>
              <w:rPr>
                <w:noProof/>
                <w:webHidden/>
              </w:rPr>
              <w:fldChar w:fldCharType="end"/>
            </w:r>
          </w:hyperlink>
        </w:p>
        <w:p w14:paraId="08B06308" w14:textId="44119840" w:rsidR="00BD5BC6" w:rsidRDefault="00791D0C">
          <w:pPr>
            <w:pStyle w:val="TOC2"/>
            <w:tabs>
              <w:tab w:val="right" w:leader="dot" w:pos="9016"/>
            </w:tabs>
            <w:rPr>
              <w:rFonts w:eastAsiaTheme="minorEastAsia"/>
              <w:noProof/>
              <w:lang w:val="en-GB" w:eastAsia="en-GB"/>
            </w:rPr>
          </w:pPr>
          <w:hyperlink w:anchor="_Toc213158055" w:history="1">
            <w:r w:rsidRPr="002D47F7">
              <w:rPr>
                <w:rStyle w:val="Hyperlink"/>
                <w:noProof/>
                <w:lang w:val="en-GB"/>
              </w:rPr>
              <w:t>1.3 Research Objectives</w:t>
            </w:r>
            <w:r>
              <w:rPr>
                <w:noProof/>
                <w:webHidden/>
              </w:rPr>
              <w:tab/>
            </w:r>
            <w:r>
              <w:rPr>
                <w:noProof/>
                <w:webHidden/>
              </w:rPr>
              <w:fldChar w:fldCharType="begin"/>
            </w:r>
            <w:r>
              <w:rPr>
                <w:noProof/>
                <w:webHidden/>
              </w:rPr>
              <w:instrText xml:space="preserve"> PAGEREF _Toc213158055 \h </w:instrText>
            </w:r>
            <w:r>
              <w:rPr>
                <w:noProof/>
                <w:webHidden/>
              </w:rPr>
            </w:r>
            <w:r>
              <w:rPr>
                <w:noProof/>
                <w:webHidden/>
              </w:rPr>
              <w:fldChar w:fldCharType="separate"/>
            </w:r>
            <w:r>
              <w:rPr>
                <w:noProof/>
                <w:webHidden/>
              </w:rPr>
              <w:t>1</w:t>
            </w:r>
            <w:r>
              <w:rPr>
                <w:noProof/>
                <w:webHidden/>
              </w:rPr>
              <w:fldChar w:fldCharType="end"/>
            </w:r>
          </w:hyperlink>
        </w:p>
        <w:p w14:paraId="71D3D164" w14:textId="24E393F2" w:rsidR="00BD5BC6" w:rsidRDefault="00791D0C">
          <w:pPr>
            <w:pStyle w:val="TOC2"/>
            <w:tabs>
              <w:tab w:val="right" w:leader="dot" w:pos="9016"/>
            </w:tabs>
            <w:rPr>
              <w:rFonts w:eastAsiaTheme="minorEastAsia"/>
              <w:noProof/>
              <w:lang w:val="en-GB" w:eastAsia="en-GB"/>
            </w:rPr>
          </w:pPr>
          <w:hyperlink w:anchor="_Toc213158056" w:history="1">
            <w:r w:rsidRPr="002D47F7">
              <w:rPr>
                <w:rStyle w:val="Hyperlink"/>
                <w:noProof/>
                <w:lang w:val="en-GB"/>
              </w:rPr>
              <w:t>1.4 Research Questions</w:t>
            </w:r>
            <w:r>
              <w:rPr>
                <w:noProof/>
                <w:webHidden/>
              </w:rPr>
              <w:tab/>
            </w:r>
            <w:r>
              <w:rPr>
                <w:noProof/>
                <w:webHidden/>
              </w:rPr>
              <w:fldChar w:fldCharType="begin"/>
            </w:r>
            <w:r>
              <w:rPr>
                <w:noProof/>
                <w:webHidden/>
              </w:rPr>
              <w:instrText xml:space="preserve"> PAGEREF _Toc213158056 \h </w:instrText>
            </w:r>
            <w:r>
              <w:rPr>
                <w:noProof/>
                <w:webHidden/>
              </w:rPr>
            </w:r>
            <w:r>
              <w:rPr>
                <w:noProof/>
                <w:webHidden/>
              </w:rPr>
              <w:fldChar w:fldCharType="separate"/>
            </w:r>
            <w:r>
              <w:rPr>
                <w:noProof/>
                <w:webHidden/>
              </w:rPr>
              <w:t>2</w:t>
            </w:r>
            <w:r>
              <w:rPr>
                <w:noProof/>
                <w:webHidden/>
              </w:rPr>
              <w:fldChar w:fldCharType="end"/>
            </w:r>
          </w:hyperlink>
        </w:p>
        <w:p w14:paraId="6614DEF7" w14:textId="64ADF736" w:rsidR="00BD5BC6" w:rsidRDefault="00791D0C">
          <w:pPr>
            <w:pStyle w:val="TOC2"/>
            <w:tabs>
              <w:tab w:val="right" w:leader="dot" w:pos="9016"/>
            </w:tabs>
            <w:rPr>
              <w:rFonts w:eastAsiaTheme="minorEastAsia"/>
              <w:noProof/>
              <w:lang w:val="en-GB" w:eastAsia="en-GB"/>
            </w:rPr>
          </w:pPr>
          <w:hyperlink w:anchor="_Toc213158057" w:history="1">
            <w:r w:rsidRPr="002D47F7">
              <w:rPr>
                <w:rStyle w:val="Hyperlink"/>
                <w:noProof/>
                <w:lang w:val="en-GB"/>
              </w:rPr>
              <w:t>1.5 Problem Statement</w:t>
            </w:r>
            <w:r>
              <w:rPr>
                <w:noProof/>
                <w:webHidden/>
              </w:rPr>
              <w:tab/>
            </w:r>
            <w:r>
              <w:rPr>
                <w:noProof/>
                <w:webHidden/>
              </w:rPr>
              <w:fldChar w:fldCharType="begin"/>
            </w:r>
            <w:r>
              <w:rPr>
                <w:noProof/>
                <w:webHidden/>
              </w:rPr>
              <w:instrText xml:space="preserve"> PAGEREF _Toc213158057 \h </w:instrText>
            </w:r>
            <w:r>
              <w:rPr>
                <w:noProof/>
                <w:webHidden/>
              </w:rPr>
            </w:r>
            <w:r>
              <w:rPr>
                <w:noProof/>
                <w:webHidden/>
              </w:rPr>
              <w:fldChar w:fldCharType="separate"/>
            </w:r>
            <w:r>
              <w:rPr>
                <w:noProof/>
                <w:webHidden/>
              </w:rPr>
              <w:t>2</w:t>
            </w:r>
            <w:r>
              <w:rPr>
                <w:noProof/>
                <w:webHidden/>
              </w:rPr>
              <w:fldChar w:fldCharType="end"/>
            </w:r>
          </w:hyperlink>
        </w:p>
        <w:p w14:paraId="49BA8A76" w14:textId="6E6F6B97" w:rsidR="00BD5BC6" w:rsidRDefault="00791D0C">
          <w:pPr>
            <w:pStyle w:val="TOC1"/>
            <w:tabs>
              <w:tab w:val="right" w:leader="dot" w:pos="9016"/>
            </w:tabs>
            <w:rPr>
              <w:rFonts w:eastAsiaTheme="minorEastAsia"/>
              <w:noProof/>
              <w:lang w:val="en-GB" w:eastAsia="en-GB"/>
            </w:rPr>
          </w:pPr>
          <w:hyperlink w:anchor="_Toc213158058" w:history="1">
            <w:r w:rsidRPr="002D47F7">
              <w:rPr>
                <w:rStyle w:val="Hyperlink"/>
                <w:noProof/>
                <w:lang w:val="en-GB"/>
              </w:rPr>
              <w:t>Chapter-2: Literature review</w:t>
            </w:r>
            <w:r>
              <w:rPr>
                <w:noProof/>
                <w:webHidden/>
              </w:rPr>
              <w:tab/>
            </w:r>
            <w:r>
              <w:rPr>
                <w:noProof/>
                <w:webHidden/>
              </w:rPr>
              <w:fldChar w:fldCharType="begin"/>
            </w:r>
            <w:r>
              <w:rPr>
                <w:noProof/>
                <w:webHidden/>
              </w:rPr>
              <w:instrText xml:space="preserve"> PAGEREF _Toc213158058 \h </w:instrText>
            </w:r>
            <w:r>
              <w:rPr>
                <w:noProof/>
                <w:webHidden/>
              </w:rPr>
            </w:r>
            <w:r>
              <w:rPr>
                <w:noProof/>
                <w:webHidden/>
              </w:rPr>
              <w:fldChar w:fldCharType="separate"/>
            </w:r>
            <w:r>
              <w:rPr>
                <w:noProof/>
                <w:webHidden/>
              </w:rPr>
              <w:t>2</w:t>
            </w:r>
            <w:r>
              <w:rPr>
                <w:noProof/>
                <w:webHidden/>
              </w:rPr>
              <w:fldChar w:fldCharType="end"/>
            </w:r>
          </w:hyperlink>
        </w:p>
        <w:p w14:paraId="145EBDD1" w14:textId="3D23703B" w:rsidR="00BD5BC6" w:rsidRDefault="00791D0C">
          <w:pPr>
            <w:pStyle w:val="TOC2"/>
            <w:tabs>
              <w:tab w:val="right" w:leader="dot" w:pos="9016"/>
            </w:tabs>
            <w:rPr>
              <w:rFonts w:eastAsiaTheme="minorEastAsia"/>
              <w:noProof/>
              <w:lang w:val="en-GB" w:eastAsia="en-GB"/>
            </w:rPr>
          </w:pPr>
          <w:hyperlink w:anchor="_Toc213158059" w:history="1">
            <w:r w:rsidRPr="002D47F7">
              <w:rPr>
                <w:rStyle w:val="Hyperlink"/>
                <w:noProof/>
                <w:lang w:val="en-GB"/>
              </w:rPr>
              <w:t xml:space="preserve">2.1 </w:t>
            </w:r>
            <w:r w:rsidRPr="002D47F7">
              <w:rPr>
                <w:rStyle w:val="Hyperlink"/>
                <w:noProof/>
                <w:lang w:val="en-GB"/>
              </w:rPr>
              <w:t>Theoretical Foundation</w:t>
            </w:r>
            <w:r>
              <w:rPr>
                <w:noProof/>
                <w:webHidden/>
              </w:rPr>
              <w:tab/>
            </w:r>
            <w:r>
              <w:rPr>
                <w:noProof/>
                <w:webHidden/>
              </w:rPr>
              <w:fldChar w:fldCharType="begin"/>
            </w:r>
            <w:r>
              <w:rPr>
                <w:noProof/>
                <w:webHidden/>
              </w:rPr>
              <w:instrText xml:space="preserve"> PAGEREF _Toc213158059 \h </w:instrText>
            </w:r>
            <w:r>
              <w:rPr>
                <w:noProof/>
                <w:webHidden/>
              </w:rPr>
            </w:r>
            <w:r>
              <w:rPr>
                <w:noProof/>
                <w:webHidden/>
              </w:rPr>
              <w:fldChar w:fldCharType="separate"/>
            </w:r>
            <w:r>
              <w:rPr>
                <w:noProof/>
                <w:webHidden/>
              </w:rPr>
              <w:t>2</w:t>
            </w:r>
            <w:r>
              <w:rPr>
                <w:noProof/>
                <w:webHidden/>
              </w:rPr>
              <w:fldChar w:fldCharType="end"/>
            </w:r>
          </w:hyperlink>
        </w:p>
        <w:p w14:paraId="11A4B273" w14:textId="3A0F5842" w:rsidR="00BD5BC6" w:rsidRDefault="00791D0C">
          <w:pPr>
            <w:pStyle w:val="TOC2"/>
            <w:tabs>
              <w:tab w:val="right" w:leader="dot" w:pos="9016"/>
            </w:tabs>
            <w:rPr>
              <w:rFonts w:eastAsiaTheme="minorEastAsia"/>
              <w:noProof/>
              <w:lang w:val="en-GB" w:eastAsia="en-GB"/>
            </w:rPr>
          </w:pPr>
          <w:hyperlink w:anchor="_Toc213158060" w:history="1">
            <w:r w:rsidRPr="002D47F7">
              <w:rPr>
                <w:rStyle w:val="Hyperlink"/>
                <w:noProof/>
                <w:lang w:val="en-GB"/>
              </w:rPr>
              <w:t>2.2 Key Themes and Models</w:t>
            </w:r>
            <w:r>
              <w:rPr>
                <w:noProof/>
                <w:webHidden/>
              </w:rPr>
              <w:tab/>
            </w:r>
            <w:r>
              <w:rPr>
                <w:noProof/>
                <w:webHidden/>
              </w:rPr>
              <w:fldChar w:fldCharType="begin"/>
            </w:r>
            <w:r>
              <w:rPr>
                <w:noProof/>
                <w:webHidden/>
              </w:rPr>
              <w:instrText xml:space="preserve"> PAGEREF _Toc213158060 \h </w:instrText>
            </w:r>
            <w:r>
              <w:rPr>
                <w:noProof/>
                <w:webHidden/>
              </w:rPr>
            </w:r>
            <w:r>
              <w:rPr>
                <w:noProof/>
                <w:webHidden/>
              </w:rPr>
              <w:fldChar w:fldCharType="separate"/>
            </w:r>
            <w:r>
              <w:rPr>
                <w:noProof/>
                <w:webHidden/>
              </w:rPr>
              <w:t>3</w:t>
            </w:r>
            <w:r>
              <w:rPr>
                <w:noProof/>
                <w:webHidden/>
              </w:rPr>
              <w:fldChar w:fldCharType="end"/>
            </w:r>
          </w:hyperlink>
        </w:p>
        <w:p w14:paraId="765EB01A" w14:textId="46815EEE" w:rsidR="00BD5BC6" w:rsidRDefault="00791D0C">
          <w:pPr>
            <w:pStyle w:val="TOC2"/>
            <w:tabs>
              <w:tab w:val="right" w:leader="dot" w:pos="9016"/>
            </w:tabs>
            <w:rPr>
              <w:rFonts w:eastAsiaTheme="minorEastAsia"/>
              <w:noProof/>
              <w:lang w:val="en-GB" w:eastAsia="en-GB"/>
            </w:rPr>
          </w:pPr>
          <w:hyperlink w:anchor="_Toc213158061" w:history="1">
            <w:r w:rsidRPr="002D47F7">
              <w:rPr>
                <w:rStyle w:val="Hyperlink"/>
                <w:noProof/>
                <w:lang w:val="en-GB"/>
              </w:rPr>
              <w:t>2.3 Research Gap</w:t>
            </w:r>
            <w:r>
              <w:rPr>
                <w:noProof/>
                <w:webHidden/>
              </w:rPr>
              <w:tab/>
            </w:r>
            <w:r>
              <w:rPr>
                <w:noProof/>
                <w:webHidden/>
              </w:rPr>
              <w:fldChar w:fldCharType="begin"/>
            </w:r>
            <w:r>
              <w:rPr>
                <w:noProof/>
                <w:webHidden/>
              </w:rPr>
              <w:instrText xml:space="preserve"> PAGEREF _Toc213158061 \h </w:instrText>
            </w:r>
            <w:r>
              <w:rPr>
                <w:noProof/>
                <w:webHidden/>
              </w:rPr>
            </w:r>
            <w:r>
              <w:rPr>
                <w:noProof/>
                <w:webHidden/>
              </w:rPr>
              <w:fldChar w:fldCharType="separate"/>
            </w:r>
            <w:r>
              <w:rPr>
                <w:noProof/>
                <w:webHidden/>
              </w:rPr>
              <w:t>4</w:t>
            </w:r>
            <w:r>
              <w:rPr>
                <w:noProof/>
                <w:webHidden/>
              </w:rPr>
              <w:fldChar w:fldCharType="end"/>
            </w:r>
          </w:hyperlink>
        </w:p>
        <w:p w14:paraId="2996DCD8" w14:textId="21D6321C" w:rsidR="00BD5BC6" w:rsidRDefault="00791D0C">
          <w:pPr>
            <w:pStyle w:val="TOC1"/>
            <w:tabs>
              <w:tab w:val="right" w:leader="dot" w:pos="9016"/>
            </w:tabs>
            <w:rPr>
              <w:rFonts w:eastAsiaTheme="minorEastAsia"/>
              <w:noProof/>
              <w:lang w:val="en-GB" w:eastAsia="en-GB"/>
            </w:rPr>
          </w:pPr>
          <w:hyperlink w:anchor="_Toc213158062" w:history="1">
            <w:r w:rsidRPr="002D47F7">
              <w:rPr>
                <w:rStyle w:val="Hyperlink"/>
                <w:noProof/>
                <w:lang w:val="en-GB"/>
              </w:rPr>
              <w:t>Chapter-3: Methodology</w:t>
            </w:r>
            <w:r>
              <w:rPr>
                <w:noProof/>
                <w:webHidden/>
              </w:rPr>
              <w:tab/>
            </w:r>
            <w:r>
              <w:rPr>
                <w:noProof/>
                <w:webHidden/>
              </w:rPr>
              <w:fldChar w:fldCharType="begin"/>
            </w:r>
            <w:r>
              <w:rPr>
                <w:noProof/>
                <w:webHidden/>
              </w:rPr>
              <w:instrText xml:space="preserve"> PAGEREF _Toc213158062 \h </w:instrText>
            </w:r>
            <w:r>
              <w:rPr>
                <w:noProof/>
                <w:webHidden/>
              </w:rPr>
            </w:r>
            <w:r>
              <w:rPr>
                <w:noProof/>
                <w:webHidden/>
              </w:rPr>
              <w:fldChar w:fldCharType="separate"/>
            </w:r>
            <w:r>
              <w:rPr>
                <w:noProof/>
                <w:webHidden/>
              </w:rPr>
              <w:t>5</w:t>
            </w:r>
            <w:r>
              <w:rPr>
                <w:noProof/>
                <w:webHidden/>
              </w:rPr>
              <w:fldChar w:fldCharType="end"/>
            </w:r>
          </w:hyperlink>
        </w:p>
        <w:p w14:paraId="1BA306A4" w14:textId="0E701699" w:rsidR="00BD5BC6" w:rsidRDefault="00791D0C">
          <w:pPr>
            <w:pStyle w:val="TOC2"/>
            <w:tabs>
              <w:tab w:val="right" w:leader="dot" w:pos="9016"/>
            </w:tabs>
            <w:rPr>
              <w:rFonts w:eastAsiaTheme="minorEastAsia"/>
              <w:noProof/>
              <w:lang w:val="en-GB" w:eastAsia="en-GB"/>
            </w:rPr>
          </w:pPr>
          <w:hyperlink w:anchor="_Toc213158063" w:history="1">
            <w:r w:rsidRPr="002D47F7">
              <w:rPr>
                <w:rStyle w:val="Hyperlink"/>
                <w:noProof/>
                <w:lang w:val="en-GB"/>
              </w:rPr>
              <w:t>3.1 Research Approach: Quantitative with Qualitative Support</w:t>
            </w:r>
            <w:r>
              <w:rPr>
                <w:noProof/>
                <w:webHidden/>
              </w:rPr>
              <w:tab/>
            </w:r>
            <w:r>
              <w:rPr>
                <w:noProof/>
                <w:webHidden/>
              </w:rPr>
              <w:fldChar w:fldCharType="begin"/>
            </w:r>
            <w:r>
              <w:rPr>
                <w:noProof/>
                <w:webHidden/>
              </w:rPr>
              <w:instrText xml:space="preserve"> PAGEREF _Toc213158063 \h </w:instrText>
            </w:r>
            <w:r>
              <w:rPr>
                <w:noProof/>
                <w:webHidden/>
              </w:rPr>
            </w:r>
            <w:r>
              <w:rPr>
                <w:noProof/>
                <w:webHidden/>
              </w:rPr>
              <w:fldChar w:fldCharType="separate"/>
            </w:r>
            <w:r>
              <w:rPr>
                <w:noProof/>
                <w:webHidden/>
              </w:rPr>
              <w:t>5</w:t>
            </w:r>
            <w:r>
              <w:rPr>
                <w:noProof/>
                <w:webHidden/>
              </w:rPr>
              <w:fldChar w:fldCharType="end"/>
            </w:r>
          </w:hyperlink>
        </w:p>
        <w:p w14:paraId="58426F95" w14:textId="5A350E4D" w:rsidR="00BD5BC6" w:rsidRDefault="00791D0C">
          <w:pPr>
            <w:pStyle w:val="TOC2"/>
            <w:tabs>
              <w:tab w:val="right" w:leader="dot" w:pos="9016"/>
            </w:tabs>
            <w:rPr>
              <w:rFonts w:eastAsiaTheme="minorEastAsia"/>
              <w:noProof/>
              <w:lang w:val="en-GB" w:eastAsia="en-GB"/>
            </w:rPr>
          </w:pPr>
          <w:hyperlink w:anchor="_Toc213158064" w:history="1">
            <w:r w:rsidRPr="002D47F7">
              <w:rPr>
                <w:rStyle w:val="Hyperlink"/>
                <w:noProof/>
                <w:lang w:val="en-GB"/>
              </w:rPr>
              <w:t>3.2 Data Collection Methods</w:t>
            </w:r>
            <w:r>
              <w:rPr>
                <w:noProof/>
                <w:webHidden/>
              </w:rPr>
              <w:tab/>
            </w:r>
            <w:r>
              <w:rPr>
                <w:noProof/>
                <w:webHidden/>
              </w:rPr>
              <w:fldChar w:fldCharType="begin"/>
            </w:r>
            <w:r>
              <w:rPr>
                <w:noProof/>
                <w:webHidden/>
              </w:rPr>
              <w:instrText xml:space="preserve"> PAGEREF _Toc213158064 \h </w:instrText>
            </w:r>
            <w:r>
              <w:rPr>
                <w:noProof/>
                <w:webHidden/>
              </w:rPr>
            </w:r>
            <w:r>
              <w:rPr>
                <w:noProof/>
                <w:webHidden/>
              </w:rPr>
              <w:fldChar w:fldCharType="separate"/>
            </w:r>
            <w:r>
              <w:rPr>
                <w:noProof/>
                <w:webHidden/>
              </w:rPr>
              <w:t>5</w:t>
            </w:r>
            <w:r>
              <w:rPr>
                <w:noProof/>
                <w:webHidden/>
              </w:rPr>
              <w:fldChar w:fldCharType="end"/>
            </w:r>
          </w:hyperlink>
        </w:p>
        <w:p w14:paraId="07BF9534" w14:textId="7F708670" w:rsidR="00BD5BC6" w:rsidRDefault="00791D0C">
          <w:pPr>
            <w:pStyle w:val="TOC2"/>
            <w:tabs>
              <w:tab w:val="right" w:leader="dot" w:pos="9016"/>
            </w:tabs>
            <w:rPr>
              <w:rFonts w:eastAsiaTheme="minorEastAsia"/>
              <w:noProof/>
              <w:lang w:val="en-GB" w:eastAsia="en-GB"/>
            </w:rPr>
          </w:pPr>
          <w:hyperlink w:anchor="_Toc213158065" w:history="1">
            <w:r w:rsidRPr="002D47F7">
              <w:rPr>
                <w:rStyle w:val="Hyperlink"/>
                <w:noProof/>
                <w:lang w:val="en-GB"/>
              </w:rPr>
              <w:t>3.3 Sampling Strategy</w:t>
            </w:r>
            <w:r>
              <w:rPr>
                <w:noProof/>
                <w:webHidden/>
              </w:rPr>
              <w:tab/>
            </w:r>
            <w:r>
              <w:rPr>
                <w:noProof/>
                <w:webHidden/>
              </w:rPr>
              <w:fldChar w:fldCharType="begin"/>
            </w:r>
            <w:r>
              <w:rPr>
                <w:noProof/>
                <w:webHidden/>
              </w:rPr>
              <w:instrText xml:space="preserve"> PAGEREF _Toc213158065 \h </w:instrText>
            </w:r>
            <w:r>
              <w:rPr>
                <w:noProof/>
                <w:webHidden/>
              </w:rPr>
            </w:r>
            <w:r>
              <w:rPr>
                <w:noProof/>
                <w:webHidden/>
              </w:rPr>
              <w:fldChar w:fldCharType="separate"/>
            </w:r>
            <w:r>
              <w:rPr>
                <w:noProof/>
                <w:webHidden/>
              </w:rPr>
              <w:t>6</w:t>
            </w:r>
            <w:r>
              <w:rPr>
                <w:noProof/>
                <w:webHidden/>
              </w:rPr>
              <w:fldChar w:fldCharType="end"/>
            </w:r>
          </w:hyperlink>
        </w:p>
        <w:p w14:paraId="5BCB98D9" w14:textId="0765C5D3" w:rsidR="00BD5BC6" w:rsidRDefault="00791D0C">
          <w:pPr>
            <w:pStyle w:val="TOC2"/>
            <w:tabs>
              <w:tab w:val="right" w:leader="dot" w:pos="9016"/>
            </w:tabs>
            <w:rPr>
              <w:rFonts w:eastAsiaTheme="minorEastAsia"/>
              <w:noProof/>
              <w:lang w:val="en-GB" w:eastAsia="en-GB"/>
            </w:rPr>
          </w:pPr>
          <w:hyperlink w:anchor="_Toc213158066" w:history="1">
            <w:r w:rsidRPr="002D47F7">
              <w:rPr>
                <w:rStyle w:val="Hyperlink"/>
                <w:noProof/>
                <w:lang w:val="en-GB"/>
              </w:rPr>
              <w:t>3.4 Data Analysis</w:t>
            </w:r>
            <w:r>
              <w:rPr>
                <w:noProof/>
                <w:webHidden/>
              </w:rPr>
              <w:tab/>
            </w:r>
            <w:r>
              <w:rPr>
                <w:noProof/>
                <w:webHidden/>
              </w:rPr>
              <w:fldChar w:fldCharType="begin"/>
            </w:r>
            <w:r>
              <w:rPr>
                <w:noProof/>
                <w:webHidden/>
              </w:rPr>
              <w:instrText xml:space="preserve"> PAGEREF _Toc213158066 \h </w:instrText>
            </w:r>
            <w:r>
              <w:rPr>
                <w:noProof/>
                <w:webHidden/>
              </w:rPr>
            </w:r>
            <w:r>
              <w:rPr>
                <w:noProof/>
                <w:webHidden/>
              </w:rPr>
              <w:fldChar w:fldCharType="separate"/>
            </w:r>
            <w:r>
              <w:rPr>
                <w:noProof/>
                <w:webHidden/>
              </w:rPr>
              <w:t>6</w:t>
            </w:r>
            <w:r>
              <w:rPr>
                <w:noProof/>
                <w:webHidden/>
              </w:rPr>
              <w:fldChar w:fldCharType="end"/>
            </w:r>
          </w:hyperlink>
        </w:p>
        <w:p w14:paraId="2CB39613" w14:textId="554082C9" w:rsidR="00BD5BC6" w:rsidRDefault="00791D0C">
          <w:pPr>
            <w:pStyle w:val="TOC2"/>
            <w:tabs>
              <w:tab w:val="right" w:leader="dot" w:pos="9016"/>
            </w:tabs>
            <w:rPr>
              <w:rFonts w:eastAsiaTheme="minorEastAsia"/>
              <w:noProof/>
              <w:lang w:val="en-GB" w:eastAsia="en-GB"/>
            </w:rPr>
          </w:pPr>
          <w:hyperlink w:anchor="_Toc213158067" w:history="1">
            <w:r w:rsidRPr="002D47F7">
              <w:rPr>
                <w:rStyle w:val="Hyperlink"/>
                <w:noProof/>
                <w:lang w:val="en-GB"/>
              </w:rPr>
              <w:t>3.5 Ethical Considerations</w:t>
            </w:r>
            <w:r>
              <w:rPr>
                <w:noProof/>
                <w:webHidden/>
              </w:rPr>
              <w:tab/>
            </w:r>
            <w:r>
              <w:rPr>
                <w:noProof/>
                <w:webHidden/>
              </w:rPr>
              <w:fldChar w:fldCharType="begin"/>
            </w:r>
            <w:r>
              <w:rPr>
                <w:noProof/>
                <w:webHidden/>
              </w:rPr>
              <w:instrText xml:space="preserve"> </w:instrText>
            </w:r>
            <w:r>
              <w:rPr>
                <w:noProof/>
                <w:webHidden/>
              </w:rPr>
              <w:instrText xml:space="preserve">PAGEREF _Toc213158067 \h </w:instrText>
            </w:r>
            <w:r>
              <w:rPr>
                <w:noProof/>
                <w:webHidden/>
              </w:rPr>
            </w:r>
            <w:r>
              <w:rPr>
                <w:noProof/>
                <w:webHidden/>
              </w:rPr>
              <w:fldChar w:fldCharType="separate"/>
            </w:r>
            <w:r>
              <w:rPr>
                <w:noProof/>
                <w:webHidden/>
              </w:rPr>
              <w:t>7</w:t>
            </w:r>
            <w:r>
              <w:rPr>
                <w:noProof/>
                <w:webHidden/>
              </w:rPr>
              <w:fldChar w:fldCharType="end"/>
            </w:r>
          </w:hyperlink>
        </w:p>
        <w:p w14:paraId="00911732" w14:textId="65A984ED" w:rsidR="00BD5BC6" w:rsidRDefault="00791D0C">
          <w:pPr>
            <w:pStyle w:val="TOC2"/>
            <w:tabs>
              <w:tab w:val="right" w:leader="dot" w:pos="9016"/>
            </w:tabs>
            <w:rPr>
              <w:rFonts w:eastAsiaTheme="minorEastAsia"/>
              <w:noProof/>
              <w:lang w:val="en-GB" w:eastAsia="en-GB"/>
            </w:rPr>
          </w:pPr>
          <w:hyperlink w:anchor="_Toc213158068" w:history="1">
            <w:r w:rsidRPr="002D47F7">
              <w:rPr>
                <w:rStyle w:val="Hyperlink"/>
                <w:noProof/>
                <w:lang w:val="en-GB"/>
              </w:rPr>
              <w:t>3.6 Feasibility</w:t>
            </w:r>
            <w:r>
              <w:rPr>
                <w:noProof/>
                <w:webHidden/>
              </w:rPr>
              <w:tab/>
            </w:r>
            <w:r>
              <w:rPr>
                <w:noProof/>
                <w:webHidden/>
              </w:rPr>
              <w:fldChar w:fldCharType="begin"/>
            </w:r>
            <w:r>
              <w:rPr>
                <w:noProof/>
                <w:webHidden/>
              </w:rPr>
              <w:instrText xml:space="preserve"> PAGEREF _Toc213158068 \h </w:instrText>
            </w:r>
            <w:r>
              <w:rPr>
                <w:noProof/>
                <w:webHidden/>
              </w:rPr>
            </w:r>
            <w:r>
              <w:rPr>
                <w:noProof/>
                <w:webHidden/>
              </w:rPr>
              <w:fldChar w:fldCharType="separate"/>
            </w:r>
            <w:r>
              <w:rPr>
                <w:noProof/>
                <w:webHidden/>
              </w:rPr>
              <w:t>7</w:t>
            </w:r>
            <w:r>
              <w:rPr>
                <w:noProof/>
                <w:webHidden/>
              </w:rPr>
              <w:fldChar w:fldCharType="end"/>
            </w:r>
          </w:hyperlink>
        </w:p>
        <w:p w14:paraId="593386CB" w14:textId="5DFFD097" w:rsidR="00BD5BC6" w:rsidRDefault="00791D0C">
          <w:pPr>
            <w:pStyle w:val="TOC2"/>
            <w:tabs>
              <w:tab w:val="right" w:leader="dot" w:pos="9016"/>
            </w:tabs>
            <w:rPr>
              <w:rFonts w:eastAsiaTheme="minorEastAsia"/>
              <w:noProof/>
              <w:lang w:val="en-GB" w:eastAsia="en-GB"/>
            </w:rPr>
          </w:pPr>
          <w:hyperlink w:anchor="_Toc213158069" w:history="1">
            <w:r w:rsidRPr="002D47F7">
              <w:rPr>
                <w:rStyle w:val="Hyperlink"/>
                <w:noProof/>
                <w:lang w:val="en-GB"/>
              </w:rPr>
              <w:t>3.7. Anticipated Results</w:t>
            </w:r>
            <w:r>
              <w:rPr>
                <w:noProof/>
                <w:webHidden/>
              </w:rPr>
              <w:tab/>
            </w:r>
            <w:r>
              <w:rPr>
                <w:noProof/>
                <w:webHidden/>
              </w:rPr>
              <w:fldChar w:fldCharType="begin"/>
            </w:r>
            <w:r>
              <w:rPr>
                <w:noProof/>
                <w:webHidden/>
              </w:rPr>
              <w:instrText xml:space="preserve"> PAGEREF _Toc213158069 \h </w:instrText>
            </w:r>
            <w:r>
              <w:rPr>
                <w:noProof/>
                <w:webHidden/>
              </w:rPr>
            </w:r>
            <w:r>
              <w:rPr>
                <w:noProof/>
                <w:webHidden/>
              </w:rPr>
              <w:fldChar w:fldCharType="separate"/>
            </w:r>
            <w:r>
              <w:rPr>
                <w:noProof/>
                <w:webHidden/>
              </w:rPr>
              <w:t>8</w:t>
            </w:r>
            <w:r>
              <w:rPr>
                <w:noProof/>
                <w:webHidden/>
              </w:rPr>
              <w:fldChar w:fldCharType="end"/>
            </w:r>
          </w:hyperlink>
        </w:p>
        <w:p w14:paraId="28C70B57" w14:textId="651297B7" w:rsidR="00BD5BC6" w:rsidRDefault="00791D0C">
          <w:pPr>
            <w:pStyle w:val="TOC2"/>
            <w:tabs>
              <w:tab w:val="right" w:leader="dot" w:pos="9016"/>
            </w:tabs>
            <w:rPr>
              <w:rFonts w:eastAsiaTheme="minorEastAsia"/>
              <w:noProof/>
              <w:lang w:val="en-GB" w:eastAsia="en-GB"/>
            </w:rPr>
          </w:pPr>
          <w:hyperlink w:anchor="_Toc213158070" w:history="1">
            <w:r w:rsidRPr="002D47F7">
              <w:rPr>
                <w:rStyle w:val="Hyperlink"/>
                <w:noProof/>
                <w:lang w:val="en-GB"/>
              </w:rPr>
              <w:t>3.8 Expected Contribution</w:t>
            </w:r>
            <w:r>
              <w:rPr>
                <w:noProof/>
                <w:webHidden/>
              </w:rPr>
              <w:tab/>
            </w:r>
            <w:r>
              <w:rPr>
                <w:noProof/>
                <w:webHidden/>
              </w:rPr>
              <w:fldChar w:fldCharType="begin"/>
            </w:r>
            <w:r>
              <w:rPr>
                <w:noProof/>
                <w:webHidden/>
              </w:rPr>
              <w:instrText xml:space="preserve"> PAGEREF _Toc213158070 \h </w:instrText>
            </w:r>
            <w:r>
              <w:rPr>
                <w:noProof/>
                <w:webHidden/>
              </w:rPr>
            </w:r>
            <w:r>
              <w:rPr>
                <w:noProof/>
                <w:webHidden/>
              </w:rPr>
              <w:fldChar w:fldCharType="separate"/>
            </w:r>
            <w:r>
              <w:rPr>
                <w:noProof/>
                <w:webHidden/>
              </w:rPr>
              <w:t>8</w:t>
            </w:r>
            <w:r>
              <w:rPr>
                <w:noProof/>
                <w:webHidden/>
              </w:rPr>
              <w:fldChar w:fldCharType="end"/>
            </w:r>
          </w:hyperlink>
        </w:p>
        <w:p w14:paraId="770AD5A1" w14:textId="5CABD3A1" w:rsidR="00BD5BC6" w:rsidRDefault="00791D0C">
          <w:pPr>
            <w:pStyle w:val="TOC2"/>
            <w:tabs>
              <w:tab w:val="right" w:leader="dot" w:pos="9016"/>
            </w:tabs>
            <w:rPr>
              <w:rFonts w:eastAsiaTheme="minorEastAsia"/>
              <w:noProof/>
              <w:lang w:val="en-GB" w:eastAsia="en-GB"/>
            </w:rPr>
          </w:pPr>
          <w:hyperlink w:anchor="_Toc213158071" w:history="1">
            <w:r w:rsidRPr="002D47F7">
              <w:rPr>
                <w:rStyle w:val="Hyperlink"/>
                <w:noProof/>
                <w:lang w:val="en-GB"/>
              </w:rPr>
              <w:t>3.9 Limitations</w:t>
            </w:r>
            <w:r>
              <w:rPr>
                <w:noProof/>
                <w:webHidden/>
              </w:rPr>
              <w:tab/>
            </w:r>
            <w:r>
              <w:rPr>
                <w:noProof/>
                <w:webHidden/>
              </w:rPr>
              <w:fldChar w:fldCharType="begin"/>
            </w:r>
            <w:r>
              <w:rPr>
                <w:noProof/>
                <w:webHidden/>
              </w:rPr>
              <w:instrText xml:space="preserve"> PAGEREF _Toc213158071 \h </w:instrText>
            </w:r>
            <w:r>
              <w:rPr>
                <w:noProof/>
                <w:webHidden/>
              </w:rPr>
            </w:r>
            <w:r>
              <w:rPr>
                <w:noProof/>
                <w:webHidden/>
              </w:rPr>
              <w:fldChar w:fldCharType="separate"/>
            </w:r>
            <w:r>
              <w:rPr>
                <w:noProof/>
                <w:webHidden/>
              </w:rPr>
              <w:t>9</w:t>
            </w:r>
            <w:r>
              <w:rPr>
                <w:noProof/>
                <w:webHidden/>
              </w:rPr>
              <w:fldChar w:fldCharType="end"/>
            </w:r>
          </w:hyperlink>
        </w:p>
        <w:p w14:paraId="75B27733" w14:textId="1F6FEE6C" w:rsidR="00BD5BC6" w:rsidRDefault="00791D0C">
          <w:pPr>
            <w:pStyle w:val="TOC1"/>
            <w:tabs>
              <w:tab w:val="right" w:leader="dot" w:pos="9016"/>
            </w:tabs>
            <w:rPr>
              <w:rFonts w:eastAsiaTheme="minorEastAsia"/>
              <w:noProof/>
              <w:lang w:val="en-GB" w:eastAsia="en-GB"/>
            </w:rPr>
          </w:pPr>
          <w:hyperlink w:anchor="_Toc213158072" w:history="1">
            <w:r w:rsidRPr="002D47F7">
              <w:rPr>
                <w:rStyle w:val="Hyperlink"/>
                <w:noProof/>
                <w:lang w:val="en-GB"/>
              </w:rPr>
              <w:t>Timeframe</w:t>
            </w:r>
            <w:r>
              <w:rPr>
                <w:noProof/>
                <w:webHidden/>
              </w:rPr>
              <w:tab/>
            </w:r>
            <w:r>
              <w:rPr>
                <w:noProof/>
                <w:webHidden/>
              </w:rPr>
              <w:fldChar w:fldCharType="begin"/>
            </w:r>
            <w:r>
              <w:rPr>
                <w:noProof/>
                <w:webHidden/>
              </w:rPr>
              <w:instrText xml:space="preserve"> PAGEREF _Toc2131580</w:instrText>
            </w:r>
            <w:r>
              <w:rPr>
                <w:noProof/>
                <w:webHidden/>
              </w:rPr>
              <w:instrText xml:space="preserve">72 \h </w:instrText>
            </w:r>
            <w:r>
              <w:rPr>
                <w:noProof/>
                <w:webHidden/>
              </w:rPr>
            </w:r>
            <w:r>
              <w:rPr>
                <w:noProof/>
                <w:webHidden/>
              </w:rPr>
              <w:fldChar w:fldCharType="separate"/>
            </w:r>
            <w:r>
              <w:rPr>
                <w:noProof/>
                <w:webHidden/>
              </w:rPr>
              <w:t>10</w:t>
            </w:r>
            <w:r>
              <w:rPr>
                <w:noProof/>
                <w:webHidden/>
              </w:rPr>
              <w:fldChar w:fldCharType="end"/>
            </w:r>
          </w:hyperlink>
        </w:p>
        <w:p w14:paraId="5A93C727" w14:textId="46CDA118" w:rsidR="00BD5BC6" w:rsidRDefault="00791D0C">
          <w:pPr>
            <w:pStyle w:val="TOC1"/>
            <w:tabs>
              <w:tab w:val="right" w:leader="dot" w:pos="9016"/>
            </w:tabs>
            <w:rPr>
              <w:rFonts w:eastAsiaTheme="minorEastAsia"/>
              <w:noProof/>
              <w:lang w:val="en-GB" w:eastAsia="en-GB"/>
            </w:rPr>
          </w:pPr>
          <w:hyperlink w:anchor="_Toc213158073" w:history="1">
            <w:r w:rsidRPr="002D47F7">
              <w:rPr>
                <w:rStyle w:val="Hyperlink"/>
                <w:noProof/>
                <w:lang w:val="en-GB"/>
              </w:rPr>
              <w:t>Conclusion:</w:t>
            </w:r>
            <w:r>
              <w:rPr>
                <w:noProof/>
                <w:webHidden/>
              </w:rPr>
              <w:tab/>
            </w:r>
            <w:r>
              <w:rPr>
                <w:noProof/>
                <w:webHidden/>
              </w:rPr>
              <w:fldChar w:fldCharType="begin"/>
            </w:r>
            <w:r>
              <w:rPr>
                <w:noProof/>
                <w:webHidden/>
              </w:rPr>
              <w:instrText xml:space="preserve"> PAGEREF _Toc213158073 \h </w:instrText>
            </w:r>
            <w:r>
              <w:rPr>
                <w:noProof/>
                <w:webHidden/>
              </w:rPr>
            </w:r>
            <w:r>
              <w:rPr>
                <w:noProof/>
                <w:webHidden/>
              </w:rPr>
              <w:fldChar w:fldCharType="separate"/>
            </w:r>
            <w:r>
              <w:rPr>
                <w:noProof/>
                <w:webHidden/>
              </w:rPr>
              <w:t>12</w:t>
            </w:r>
            <w:r>
              <w:rPr>
                <w:noProof/>
                <w:webHidden/>
              </w:rPr>
              <w:fldChar w:fldCharType="end"/>
            </w:r>
          </w:hyperlink>
        </w:p>
        <w:p w14:paraId="724C0519" w14:textId="57C5063D" w:rsidR="00BD5BC6" w:rsidRDefault="00791D0C">
          <w:pPr>
            <w:pStyle w:val="TOC1"/>
            <w:tabs>
              <w:tab w:val="right" w:leader="dot" w:pos="9016"/>
            </w:tabs>
            <w:rPr>
              <w:rFonts w:eastAsiaTheme="minorEastAsia"/>
              <w:noProof/>
              <w:lang w:val="en-GB" w:eastAsia="en-GB"/>
            </w:rPr>
          </w:pPr>
          <w:hyperlink w:anchor="_Toc213158074" w:history="1">
            <w:r w:rsidRPr="002D47F7">
              <w:rPr>
                <w:rStyle w:val="Hyperlink"/>
                <w:noProof/>
                <w:lang w:val="en-GB"/>
              </w:rPr>
              <w:t>Reference</w:t>
            </w:r>
            <w:r>
              <w:rPr>
                <w:noProof/>
                <w:webHidden/>
              </w:rPr>
              <w:tab/>
            </w:r>
            <w:r>
              <w:rPr>
                <w:noProof/>
                <w:webHidden/>
              </w:rPr>
              <w:fldChar w:fldCharType="begin"/>
            </w:r>
            <w:r>
              <w:rPr>
                <w:noProof/>
                <w:webHidden/>
              </w:rPr>
              <w:instrText xml:space="preserve"> PAGEREF _Toc213158074 \h </w:instrText>
            </w:r>
            <w:r>
              <w:rPr>
                <w:noProof/>
                <w:webHidden/>
              </w:rPr>
            </w:r>
            <w:r>
              <w:rPr>
                <w:noProof/>
                <w:webHidden/>
              </w:rPr>
              <w:fldChar w:fldCharType="separate"/>
            </w:r>
            <w:r>
              <w:rPr>
                <w:noProof/>
                <w:webHidden/>
              </w:rPr>
              <w:t>13</w:t>
            </w:r>
            <w:r>
              <w:rPr>
                <w:noProof/>
                <w:webHidden/>
              </w:rPr>
              <w:fldChar w:fldCharType="end"/>
            </w:r>
          </w:hyperlink>
        </w:p>
        <w:p w14:paraId="7FEF1E95" w14:textId="4597218B" w:rsidR="00F15398" w:rsidRPr="00453B13" w:rsidRDefault="00791D0C" w:rsidP="00F15398">
          <w:pPr>
            <w:rPr>
              <w:rFonts w:ascii="Arial" w:hAnsi="Arial" w:cs="Arial"/>
              <w:sz w:val="24"/>
              <w:szCs w:val="24"/>
              <w:lang w:val="en-GB"/>
            </w:rPr>
          </w:pPr>
          <w:r w:rsidRPr="00453B13">
            <w:rPr>
              <w:rFonts w:ascii="Arial" w:hAnsi="Arial" w:cs="Arial"/>
              <w:b/>
              <w:bCs/>
              <w:noProof/>
              <w:sz w:val="28"/>
              <w:szCs w:val="28"/>
              <w:lang w:val="en-GB"/>
            </w:rPr>
            <w:fldChar w:fldCharType="end"/>
          </w:r>
        </w:p>
      </w:sdtContent>
    </w:sdt>
    <w:p w14:paraId="141A9751" w14:textId="2F05A975" w:rsidR="00F15398" w:rsidRPr="006C73A1" w:rsidRDefault="00791D0C" w:rsidP="006C73A1">
      <w:pPr>
        <w:rPr>
          <w:rFonts w:ascii="Arial" w:eastAsiaTheme="majorEastAsia" w:hAnsi="Arial" w:cstheme="majorBidi"/>
          <w:b/>
          <w:color w:val="000000"/>
          <w:sz w:val="32"/>
          <w:szCs w:val="32"/>
          <w:lang w:val="en-GB"/>
        </w:rPr>
        <w:sectPr w:rsidR="00F15398" w:rsidRPr="006C73A1" w:rsidSect="00F15398">
          <w:footerReference w:type="default" r:id="rId9"/>
          <w:pgSz w:w="11906" w:h="16838"/>
          <w:pgMar w:top="1440" w:right="1440" w:bottom="1440" w:left="1440" w:header="708" w:footer="708" w:gutter="0"/>
          <w:cols w:space="708"/>
          <w:docGrid w:linePitch="360"/>
        </w:sectPr>
      </w:pPr>
      <w:r>
        <w:br w:type="page"/>
      </w:r>
    </w:p>
    <w:p w14:paraId="5B2BC29C" w14:textId="7A8C8A2B" w:rsidR="00F15398" w:rsidRPr="00453B13" w:rsidRDefault="00791D0C" w:rsidP="008E1337">
      <w:pPr>
        <w:pStyle w:val="Heading1"/>
        <w:spacing w:line="360" w:lineRule="auto"/>
        <w:rPr>
          <w:lang w:val="en-GB"/>
        </w:rPr>
      </w:pPr>
      <w:bookmarkStart w:id="0" w:name="_Toc213158052"/>
      <w:r w:rsidRPr="00453B13">
        <w:rPr>
          <w:lang w:val="en-GB"/>
        </w:rPr>
        <w:lastRenderedPageBreak/>
        <w:t>Chapter-1:</w:t>
      </w:r>
      <w:r w:rsidRPr="00453B13">
        <w:rPr>
          <w:lang w:val="en-GB"/>
        </w:rPr>
        <w:t xml:space="preserve"> Introduction</w:t>
      </w:r>
      <w:bookmarkEnd w:id="0"/>
    </w:p>
    <w:p w14:paraId="5779742F" w14:textId="1B857386" w:rsidR="00152A43" w:rsidRPr="00BF5B88" w:rsidRDefault="00791D0C" w:rsidP="00BF5B88">
      <w:pPr>
        <w:pStyle w:val="Heading2"/>
        <w:rPr>
          <w:lang w:val="en-GB"/>
        </w:rPr>
      </w:pPr>
      <w:bookmarkStart w:id="1" w:name="_Toc213158053"/>
      <w:r>
        <w:rPr>
          <w:lang w:val="en-GB"/>
        </w:rPr>
        <w:t>1.1</w:t>
      </w:r>
      <w:r w:rsidRPr="00453B13">
        <w:rPr>
          <w:lang w:val="en-GB"/>
        </w:rPr>
        <w:t xml:space="preserve"> Background and Rationale</w:t>
      </w:r>
      <w:bookmarkEnd w:id="1"/>
    </w:p>
    <w:p w14:paraId="3190D23A" w14:textId="4A28C16F" w:rsidR="00152A43" w:rsidRPr="00152A43" w:rsidRDefault="00791D0C" w:rsidP="00152A43">
      <w:pPr>
        <w:spacing w:line="360" w:lineRule="auto"/>
        <w:jc w:val="both"/>
        <w:rPr>
          <w:rFonts w:ascii="Arial" w:hAnsi="Arial" w:cs="Arial"/>
          <w:sz w:val="24"/>
          <w:lang w:val="en-GB"/>
        </w:rPr>
      </w:pPr>
      <w:r>
        <w:rPr>
          <w:rFonts w:ascii="Arial" w:hAnsi="Arial" w:cs="Arial"/>
          <w:sz w:val="24"/>
          <w:lang w:val="en-GB"/>
        </w:rPr>
        <w:t>In today’</w:t>
      </w:r>
      <w:r w:rsidRPr="006D46C1">
        <w:rPr>
          <w:rFonts w:ascii="Arial" w:hAnsi="Arial" w:cs="Arial"/>
          <w:sz w:val="24"/>
          <w:lang w:val="en-GB"/>
        </w:rPr>
        <w:t xml:space="preserve">s advanced time, businesses progressively depend on </w:t>
      </w:r>
      <w:r>
        <w:rPr>
          <w:rFonts w:ascii="Arial" w:hAnsi="Arial" w:cs="Arial"/>
          <w:sz w:val="24"/>
          <w:lang w:val="en-GB"/>
        </w:rPr>
        <w:t>Digital Marketing</w:t>
      </w:r>
      <w:r w:rsidRPr="006D46C1">
        <w:rPr>
          <w:rFonts w:ascii="Arial" w:hAnsi="Arial" w:cs="Arial"/>
          <w:sz w:val="24"/>
          <w:lang w:val="en-GB"/>
        </w:rPr>
        <w:t xml:space="preserve"> to fortify client engagement and devotion. Computerized stages such as social media, e-mail campaigns, and versatile applications empower firms to communicate with clients more </w:t>
      </w:r>
      <w:r w:rsidRPr="006D46C1">
        <w:rPr>
          <w:rFonts w:ascii="Arial" w:hAnsi="Arial" w:cs="Arial"/>
          <w:sz w:val="24"/>
          <w:lang w:val="en-GB"/>
        </w:rPr>
        <w:t xml:space="preserve">viably and provide personalized encounters. Greggs PLC, a driving UK nourishment retailer, has received different </w:t>
      </w:r>
      <w:r>
        <w:rPr>
          <w:rFonts w:ascii="Arial" w:hAnsi="Arial" w:cs="Arial"/>
          <w:sz w:val="24"/>
          <w:lang w:val="en-GB"/>
        </w:rPr>
        <w:t>Digital Marketing</w:t>
      </w:r>
      <w:r w:rsidRPr="006D46C1">
        <w:rPr>
          <w:rFonts w:ascii="Arial" w:hAnsi="Arial" w:cs="Arial"/>
          <w:sz w:val="24"/>
          <w:lang w:val="en-GB"/>
        </w:rPr>
        <w:t xml:space="preserve"> activities, counting portable requesting, devotion apps, and social media campaigns, to improve interaction with its develop</w:t>
      </w:r>
      <w:r w:rsidRPr="006D46C1">
        <w:rPr>
          <w:rFonts w:ascii="Arial" w:hAnsi="Arial" w:cs="Arial"/>
          <w:sz w:val="24"/>
          <w:lang w:val="en-GB"/>
        </w:rPr>
        <w:t>ing client base. The viability of these methodologies is crucial for maintaining competitive advantage and brand significance in a quickly advancing retail environment. Later thinks about highlight that well-executed advanced showcasing makes strides clien</w:t>
      </w:r>
      <w:r w:rsidRPr="006D46C1">
        <w:rPr>
          <w:rFonts w:ascii="Arial" w:hAnsi="Arial" w:cs="Arial"/>
          <w:sz w:val="24"/>
          <w:lang w:val="en-GB"/>
        </w:rPr>
        <w:t>t fulfilment, maintenance, and deals execution (Chaffey &amp; Ellis-Chadwick, 2022; Kotler et al., 2021). Subsequently, this pon</w:t>
      </w:r>
      <w:r>
        <w:rPr>
          <w:rFonts w:ascii="Arial" w:hAnsi="Arial" w:cs="Arial"/>
          <w:sz w:val="24"/>
          <w:lang w:val="en-GB"/>
        </w:rPr>
        <w:t>der points to survey how Greggs</w:t>
      </w:r>
      <w:r w:rsidRPr="006D46C1">
        <w:rPr>
          <w:rFonts w:ascii="Arial" w:hAnsi="Arial" w:cs="Arial"/>
          <w:sz w:val="24"/>
          <w:lang w:val="en-GB"/>
        </w:rPr>
        <w:t xml:space="preserve"> advanced showcasing procedures impact client engagement, giving experiences into the arrangement bet</w:t>
      </w:r>
      <w:r w:rsidRPr="006D46C1">
        <w:rPr>
          <w:rFonts w:ascii="Arial" w:hAnsi="Arial" w:cs="Arial"/>
          <w:sz w:val="24"/>
          <w:lang w:val="en-GB"/>
        </w:rPr>
        <w:t>ween innovative developments and customer conduct within</w:t>
      </w:r>
      <w:r>
        <w:rPr>
          <w:rFonts w:ascii="Arial" w:hAnsi="Arial" w:cs="Arial"/>
          <w:sz w:val="24"/>
          <w:lang w:val="en-GB"/>
        </w:rPr>
        <w:t xml:space="preserve"> the present day retail setting</w:t>
      </w:r>
      <w:r w:rsidRPr="00152A43">
        <w:rPr>
          <w:rFonts w:ascii="Arial" w:hAnsi="Arial" w:cs="Arial"/>
          <w:sz w:val="24"/>
          <w:lang w:val="en-GB"/>
        </w:rPr>
        <w:t xml:space="preserve">. </w:t>
      </w:r>
    </w:p>
    <w:p w14:paraId="26F60F10" w14:textId="6E1F3102" w:rsidR="00152A43" w:rsidRPr="00152A43" w:rsidRDefault="00791D0C" w:rsidP="00BF5B88">
      <w:pPr>
        <w:pStyle w:val="Heading2"/>
        <w:rPr>
          <w:lang w:val="en-GB"/>
        </w:rPr>
      </w:pPr>
      <w:bookmarkStart w:id="2" w:name="_Toc213158054"/>
      <w:r>
        <w:rPr>
          <w:lang w:val="en-GB"/>
        </w:rPr>
        <w:t>1.2</w:t>
      </w:r>
      <w:r>
        <w:rPr>
          <w:lang w:val="en-GB"/>
        </w:rPr>
        <w:t xml:space="preserve"> Research Aim</w:t>
      </w:r>
      <w:bookmarkEnd w:id="2"/>
    </w:p>
    <w:p w14:paraId="33E96161" w14:textId="1C7459E4" w:rsidR="00152A43" w:rsidRPr="00152A43" w:rsidRDefault="00791D0C" w:rsidP="00152A43">
      <w:pPr>
        <w:spacing w:line="360" w:lineRule="auto"/>
        <w:jc w:val="both"/>
        <w:rPr>
          <w:rFonts w:ascii="Arial" w:hAnsi="Arial" w:cs="Arial"/>
          <w:sz w:val="24"/>
          <w:lang w:val="en-GB"/>
        </w:rPr>
      </w:pPr>
      <w:r w:rsidRPr="00E52EA3">
        <w:rPr>
          <w:rFonts w:ascii="Arial" w:hAnsi="Arial" w:cs="Arial"/>
          <w:sz w:val="24"/>
          <w:lang w:val="en-GB"/>
        </w:rPr>
        <w:t>The primary aim of this study is to assess the effectiveness of digital marketing strategies in boosting customer engagement at Greggs PLC</w:t>
      </w:r>
      <w:r>
        <w:rPr>
          <w:rFonts w:ascii="Arial" w:hAnsi="Arial" w:cs="Arial"/>
          <w:sz w:val="24"/>
          <w:lang w:val="en-GB"/>
        </w:rPr>
        <w:t>.</w:t>
      </w:r>
    </w:p>
    <w:p w14:paraId="705B8A48" w14:textId="60BC25AF" w:rsidR="00152A43" w:rsidRPr="00BF5B88" w:rsidRDefault="00791D0C" w:rsidP="00BF5B88">
      <w:pPr>
        <w:pStyle w:val="Heading2"/>
        <w:rPr>
          <w:lang w:val="en-GB"/>
        </w:rPr>
      </w:pPr>
      <w:bookmarkStart w:id="3" w:name="_Toc213158055"/>
      <w:r>
        <w:rPr>
          <w:lang w:val="en-GB"/>
        </w:rPr>
        <w:t>1.3</w:t>
      </w:r>
      <w:r w:rsidRPr="00152A43">
        <w:rPr>
          <w:lang w:val="en-GB"/>
        </w:rPr>
        <w:t xml:space="preserve"> Research Objectives</w:t>
      </w:r>
      <w:bookmarkEnd w:id="3"/>
    </w:p>
    <w:p w14:paraId="3DBB9453" w14:textId="6422BF10" w:rsidR="00152A43" w:rsidRPr="00152A43" w:rsidRDefault="00791D0C" w:rsidP="00152A43">
      <w:pPr>
        <w:spacing w:line="360" w:lineRule="auto"/>
        <w:jc w:val="both"/>
        <w:rPr>
          <w:rFonts w:ascii="Arial" w:hAnsi="Arial" w:cs="Arial"/>
          <w:sz w:val="24"/>
          <w:lang w:val="en-GB"/>
        </w:rPr>
      </w:pPr>
      <w:r w:rsidRPr="00152A43">
        <w:rPr>
          <w:rFonts w:ascii="Arial" w:hAnsi="Arial" w:cs="Arial"/>
          <w:sz w:val="24"/>
          <w:lang w:val="en-GB"/>
        </w:rPr>
        <w:t>The think about will see</w:t>
      </w:r>
      <w:r>
        <w:rPr>
          <w:rFonts w:ascii="Arial" w:hAnsi="Arial" w:cs="Arial"/>
          <w:sz w:val="24"/>
          <w:lang w:val="en-GB"/>
        </w:rPr>
        <w:t>k after the taking after goals:</w:t>
      </w:r>
    </w:p>
    <w:p w14:paraId="024E3732" w14:textId="70649C27" w:rsidR="00B041DF" w:rsidRPr="00B041DF" w:rsidRDefault="00791D0C" w:rsidP="00B041DF">
      <w:pPr>
        <w:pStyle w:val="ListParagraph"/>
        <w:numPr>
          <w:ilvl w:val="0"/>
          <w:numId w:val="42"/>
        </w:numPr>
        <w:spacing w:line="360" w:lineRule="auto"/>
        <w:jc w:val="both"/>
        <w:rPr>
          <w:rFonts w:ascii="Arial" w:hAnsi="Arial" w:cs="Arial"/>
          <w:sz w:val="24"/>
          <w:lang w:val="en-GB"/>
        </w:rPr>
      </w:pPr>
      <w:r w:rsidRPr="00B041DF">
        <w:rPr>
          <w:rFonts w:ascii="Arial" w:hAnsi="Arial" w:cs="Arial"/>
          <w:sz w:val="24"/>
          <w:lang w:val="en-GB"/>
        </w:rPr>
        <w:t>To look at the advanced promoting techniques actualized by Greggs PLC, counting social media campaigns, versatile applications, and online advancements.</w:t>
      </w:r>
    </w:p>
    <w:p w14:paraId="05839B40" w14:textId="0864031E" w:rsidR="00B041DF" w:rsidRPr="00B041DF" w:rsidRDefault="00791D0C" w:rsidP="00B041DF">
      <w:pPr>
        <w:pStyle w:val="ListParagraph"/>
        <w:numPr>
          <w:ilvl w:val="0"/>
          <w:numId w:val="42"/>
        </w:numPr>
        <w:spacing w:line="360" w:lineRule="auto"/>
        <w:jc w:val="both"/>
        <w:rPr>
          <w:rFonts w:ascii="Arial" w:hAnsi="Arial" w:cs="Arial"/>
          <w:sz w:val="24"/>
          <w:lang w:val="en-GB"/>
        </w:rPr>
      </w:pPr>
      <w:r w:rsidRPr="00B041DF">
        <w:rPr>
          <w:rFonts w:ascii="Arial" w:hAnsi="Arial" w:cs="Arial"/>
          <w:sz w:val="24"/>
          <w:lang w:val="en-GB"/>
        </w:rPr>
        <w:t xml:space="preserve">To assess the </w:t>
      </w:r>
      <w:r w:rsidR="001E2A2B" w:rsidRPr="00B041DF">
        <w:rPr>
          <w:rFonts w:ascii="Arial" w:hAnsi="Arial" w:cs="Arial"/>
          <w:sz w:val="24"/>
          <w:lang w:val="en-GB"/>
        </w:rPr>
        <w:t>effect</w:t>
      </w:r>
      <w:r w:rsidRPr="00B041DF">
        <w:rPr>
          <w:rFonts w:ascii="Arial" w:hAnsi="Arial" w:cs="Arial"/>
          <w:sz w:val="24"/>
          <w:lang w:val="en-GB"/>
        </w:rPr>
        <w:t xml:space="preserve"> of th</w:t>
      </w:r>
      <w:r w:rsidRPr="00B041DF">
        <w:rPr>
          <w:rFonts w:ascii="Arial" w:hAnsi="Arial" w:cs="Arial"/>
          <w:sz w:val="24"/>
          <w:lang w:val="en-GB"/>
        </w:rPr>
        <w:t xml:space="preserve">ese </w:t>
      </w:r>
      <w:r>
        <w:rPr>
          <w:rFonts w:ascii="Arial" w:hAnsi="Arial" w:cs="Arial"/>
          <w:sz w:val="24"/>
          <w:lang w:val="en-GB"/>
        </w:rPr>
        <w:t>Digital Marketing</w:t>
      </w:r>
      <w:r w:rsidRPr="00B041DF">
        <w:rPr>
          <w:rFonts w:ascii="Arial" w:hAnsi="Arial" w:cs="Arial"/>
          <w:sz w:val="24"/>
          <w:lang w:val="en-GB"/>
        </w:rPr>
        <w:t xml:space="preserve"> methodologies on client engagement, counting interaction, </w:t>
      </w:r>
      <w:proofErr w:type="spellStart"/>
      <w:r w:rsidRPr="00B041DF">
        <w:rPr>
          <w:rFonts w:ascii="Arial" w:hAnsi="Arial" w:cs="Arial"/>
          <w:sz w:val="24"/>
          <w:lang w:val="en-GB"/>
        </w:rPr>
        <w:t>fulfillment</w:t>
      </w:r>
      <w:proofErr w:type="spellEnd"/>
      <w:r w:rsidRPr="00B041DF">
        <w:rPr>
          <w:rFonts w:ascii="Arial" w:hAnsi="Arial" w:cs="Arial"/>
          <w:sz w:val="24"/>
          <w:lang w:val="en-GB"/>
        </w:rPr>
        <w:t>, and dependability.</w:t>
      </w:r>
    </w:p>
    <w:p w14:paraId="6509BA58" w14:textId="0B5D99CC" w:rsidR="00B041DF" w:rsidRPr="00B041DF" w:rsidRDefault="00791D0C" w:rsidP="00B041DF">
      <w:pPr>
        <w:pStyle w:val="ListParagraph"/>
        <w:numPr>
          <w:ilvl w:val="0"/>
          <w:numId w:val="42"/>
        </w:numPr>
        <w:spacing w:line="360" w:lineRule="auto"/>
        <w:jc w:val="both"/>
        <w:rPr>
          <w:rFonts w:ascii="Arial" w:hAnsi="Arial" w:cs="Arial"/>
          <w:sz w:val="24"/>
          <w:lang w:val="en-GB"/>
        </w:rPr>
      </w:pPr>
      <w:r w:rsidRPr="00B041DF">
        <w:rPr>
          <w:rFonts w:ascii="Arial" w:hAnsi="Arial" w:cs="Arial"/>
          <w:sz w:val="24"/>
          <w:lang w:val="en-GB"/>
        </w:rPr>
        <w:t xml:space="preserve">To recognize the foremost viable </w:t>
      </w:r>
      <w:r>
        <w:rPr>
          <w:rFonts w:ascii="Arial" w:hAnsi="Arial" w:cs="Arial"/>
          <w:sz w:val="24"/>
          <w:lang w:val="en-GB"/>
        </w:rPr>
        <w:t>Digital Marketing</w:t>
      </w:r>
      <w:r w:rsidRPr="00B041DF">
        <w:rPr>
          <w:rFonts w:ascii="Arial" w:hAnsi="Arial" w:cs="Arial"/>
          <w:sz w:val="24"/>
          <w:lang w:val="en-GB"/>
        </w:rPr>
        <w:t xml:space="preserve"> hones that upgrade client encounter and brand association at Greggs.</w:t>
      </w:r>
    </w:p>
    <w:p w14:paraId="1A875EE4" w14:textId="09687E32" w:rsidR="00B041DF" w:rsidRPr="00B041DF" w:rsidRDefault="00791D0C" w:rsidP="00B041DF">
      <w:pPr>
        <w:pStyle w:val="ListParagraph"/>
        <w:numPr>
          <w:ilvl w:val="0"/>
          <w:numId w:val="42"/>
        </w:numPr>
        <w:spacing w:line="360" w:lineRule="auto"/>
        <w:jc w:val="both"/>
        <w:rPr>
          <w:rFonts w:ascii="Arial" w:hAnsi="Arial" w:cs="Arial"/>
          <w:sz w:val="24"/>
          <w:lang w:val="en-GB"/>
        </w:rPr>
      </w:pPr>
      <w:r w:rsidRPr="00B041DF">
        <w:rPr>
          <w:rFonts w:ascii="Arial" w:hAnsi="Arial" w:cs="Arial"/>
          <w:sz w:val="24"/>
          <w:lang w:val="en-GB"/>
        </w:rPr>
        <w:t>To survey client discern</w:t>
      </w:r>
      <w:r w:rsidRPr="00B041DF">
        <w:rPr>
          <w:rFonts w:ascii="Arial" w:hAnsi="Arial" w:cs="Arial"/>
          <w:sz w:val="24"/>
          <w:lang w:val="en-GB"/>
        </w:rPr>
        <w:t>ments</w:t>
      </w:r>
      <w:r w:rsidR="00D10E86">
        <w:rPr>
          <w:rFonts w:ascii="Arial" w:hAnsi="Arial" w:cs="Arial"/>
          <w:sz w:val="24"/>
          <w:lang w:val="en-GB"/>
        </w:rPr>
        <w:t xml:space="preserve"> and responses towards Greggsâ</w:t>
      </w:r>
      <w:bookmarkStart w:id="4" w:name="_GoBack"/>
      <w:bookmarkEnd w:id="4"/>
      <w:r w:rsidRPr="00B041DF">
        <w:rPr>
          <w:rFonts w:ascii="Arial" w:hAnsi="Arial" w:cs="Arial"/>
          <w:sz w:val="24"/>
          <w:lang w:val="en-GB"/>
        </w:rPr>
        <w:t xml:space="preserve"> </w:t>
      </w:r>
      <w:r>
        <w:rPr>
          <w:rFonts w:ascii="Arial" w:hAnsi="Arial" w:cs="Arial"/>
          <w:sz w:val="24"/>
          <w:lang w:val="en-GB"/>
        </w:rPr>
        <w:t>Digital Marketing</w:t>
      </w:r>
      <w:r w:rsidRPr="00B041DF">
        <w:rPr>
          <w:rFonts w:ascii="Arial" w:hAnsi="Arial" w:cs="Arial"/>
          <w:sz w:val="24"/>
          <w:lang w:val="en-GB"/>
        </w:rPr>
        <w:t xml:space="preserve"> activities.</w:t>
      </w:r>
    </w:p>
    <w:p w14:paraId="40A37A91" w14:textId="69E3DDF9" w:rsidR="00152A43" w:rsidRDefault="00791D0C" w:rsidP="00BF5B88">
      <w:pPr>
        <w:pStyle w:val="Heading2"/>
        <w:rPr>
          <w:lang w:val="en-GB"/>
        </w:rPr>
      </w:pPr>
      <w:bookmarkStart w:id="5" w:name="_Toc213158056"/>
      <w:r>
        <w:rPr>
          <w:lang w:val="en-GB"/>
        </w:rPr>
        <w:lastRenderedPageBreak/>
        <w:t>1.4</w:t>
      </w:r>
      <w:r w:rsidRPr="00152A43">
        <w:rPr>
          <w:lang w:val="en-GB"/>
        </w:rPr>
        <w:t xml:space="preserve"> Research Questions</w:t>
      </w:r>
      <w:bookmarkEnd w:id="5"/>
    </w:p>
    <w:p w14:paraId="33F5E4A9" w14:textId="00CD336D" w:rsidR="0033030E" w:rsidRPr="0033030E" w:rsidRDefault="00791D0C" w:rsidP="0033030E">
      <w:pPr>
        <w:spacing w:line="360" w:lineRule="auto"/>
        <w:jc w:val="both"/>
        <w:rPr>
          <w:rFonts w:ascii="Arial" w:hAnsi="Arial" w:cs="Arial"/>
          <w:sz w:val="24"/>
          <w:lang w:val="en-GB"/>
        </w:rPr>
      </w:pPr>
      <w:r w:rsidRPr="0033030E">
        <w:rPr>
          <w:rFonts w:ascii="Arial" w:hAnsi="Arial" w:cs="Arial"/>
          <w:sz w:val="24"/>
          <w:lang w:val="en-GB"/>
        </w:rPr>
        <w:t xml:space="preserve"> RQ1: What are the key digital marketing strategies employed by Greggs PLC, and how are they designed to foster customer engagement?</w:t>
      </w:r>
    </w:p>
    <w:p w14:paraId="65C795FC" w14:textId="2B3F6860" w:rsidR="0033030E" w:rsidRPr="0033030E" w:rsidRDefault="00791D0C" w:rsidP="0033030E">
      <w:pPr>
        <w:spacing w:line="360" w:lineRule="auto"/>
        <w:jc w:val="both"/>
        <w:rPr>
          <w:rFonts w:ascii="Arial" w:hAnsi="Arial" w:cs="Arial"/>
          <w:sz w:val="24"/>
          <w:lang w:val="en-GB"/>
        </w:rPr>
      </w:pPr>
      <w:r w:rsidRPr="0033030E">
        <w:rPr>
          <w:rFonts w:ascii="Arial" w:hAnsi="Arial" w:cs="Arial"/>
          <w:sz w:val="24"/>
          <w:lang w:val="en-GB"/>
        </w:rPr>
        <w:t>RQ2: To what extent do these dig</w:t>
      </w:r>
      <w:r w:rsidRPr="0033030E">
        <w:rPr>
          <w:rFonts w:ascii="Arial" w:hAnsi="Arial" w:cs="Arial"/>
          <w:sz w:val="24"/>
          <w:lang w:val="en-GB"/>
        </w:rPr>
        <w:t>ital marketing strategies influence measurable customer engagement outcomes (e.g., social media interaction, loyalty app usage, repeat purchase)?</w:t>
      </w:r>
    </w:p>
    <w:p w14:paraId="4347FB35" w14:textId="04EABAD5" w:rsidR="0033030E" w:rsidRPr="0033030E" w:rsidRDefault="00791D0C" w:rsidP="0033030E">
      <w:pPr>
        <w:spacing w:line="360" w:lineRule="auto"/>
        <w:jc w:val="both"/>
        <w:rPr>
          <w:rFonts w:ascii="Arial" w:hAnsi="Arial" w:cs="Arial"/>
          <w:sz w:val="24"/>
          <w:lang w:val="en-GB"/>
        </w:rPr>
      </w:pPr>
      <w:r w:rsidRPr="0033030E">
        <w:rPr>
          <w:rFonts w:ascii="Arial" w:hAnsi="Arial" w:cs="Arial"/>
          <w:sz w:val="24"/>
          <w:lang w:val="en-GB"/>
        </w:rPr>
        <w:t>RQ3: What consumer-related factors (e.g., perceived value, convenience, or content relevance) moderate the eff</w:t>
      </w:r>
      <w:r w:rsidRPr="0033030E">
        <w:rPr>
          <w:rFonts w:ascii="Arial" w:hAnsi="Arial" w:cs="Arial"/>
          <w:sz w:val="24"/>
          <w:lang w:val="en-GB"/>
        </w:rPr>
        <w:t>ectiveness of Greggs' digital marketing initiatives?</w:t>
      </w:r>
    </w:p>
    <w:p w14:paraId="63CBEDAC" w14:textId="4F5DC84D" w:rsidR="0033030E" w:rsidRPr="0033030E" w:rsidRDefault="00791D0C" w:rsidP="0033030E">
      <w:pPr>
        <w:spacing w:line="360" w:lineRule="auto"/>
        <w:jc w:val="both"/>
        <w:rPr>
          <w:rFonts w:ascii="Arial" w:hAnsi="Arial" w:cs="Arial"/>
          <w:sz w:val="24"/>
          <w:lang w:val="en-GB"/>
        </w:rPr>
      </w:pPr>
      <w:r w:rsidRPr="0033030E">
        <w:rPr>
          <w:rFonts w:ascii="Arial" w:hAnsi="Arial" w:cs="Arial"/>
          <w:sz w:val="24"/>
          <w:lang w:val="en-GB"/>
        </w:rPr>
        <w:t xml:space="preserve"> RQ4: How can Greggs optimise its digital marketing mix to enhance customer engagement and loyalty in a competitive retail environment?</w:t>
      </w:r>
    </w:p>
    <w:p w14:paraId="19F4FA1B" w14:textId="43617B00" w:rsidR="00152A43" w:rsidRPr="00BF5B88" w:rsidRDefault="00791D0C" w:rsidP="00BF5B88">
      <w:pPr>
        <w:pStyle w:val="Heading2"/>
        <w:rPr>
          <w:lang w:val="en-GB"/>
        </w:rPr>
      </w:pPr>
      <w:bookmarkStart w:id="6" w:name="_Toc213158057"/>
      <w:r>
        <w:rPr>
          <w:lang w:val="en-GB"/>
        </w:rPr>
        <w:t>1.5</w:t>
      </w:r>
      <w:r w:rsidRPr="00152A43">
        <w:rPr>
          <w:lang w:val="en-GB"/>
        </w:rPr>
        <w:t xml:space="preserve"> Problem Statement</w:t>
      </w:r>
      <w:bookmarkEnd w:id="6"/>
    </w:p>
    <w:p w14:paraId="307FCE8C" w14:textId="4C00E97A" w:rsidR="00152A43" w:rsidRPr="00152A43" w:rsidRDefault="00791D0C" w:rsidP="00152A43">
      <w:pPr>
        <w:spacing w:line="360" w:lineRule="auto"/>
        <w:jc w:val="both"/>
        <w:rPr>
          <w:rFonts w:ascii="Arial" w:hAnsi="Arial" w:cs="Arial"/>
          <w:sz w:val="24"/>
          <w:lang w:val="en-GB"/>
        </w:rPr>
      </w:pPr>
      <w:r w:rsidRPr="00152A43">
        <w:rPr>
          <w:rFonts w:ascii="Arial" w:hAnsi="Arial" w:cs="Arial"/>
          <w:sz w:val="24"/>
          <w:lang w:val="en-GB"/>
        </w:rPr>
        <w:t>Whereas Greggs has grasped advanced showcasing, there's constrained observational prove with respect to the viability of its techniques in cultivating significant client engagement. Companies regularly contribute intensely in online campaigns without compl</w:t>
      </w:r>
      <w:r w:rsidRPr="00152A43">
        <w:rPr>
          <w:rFonts w:ascii="Arial" w:hAnsi="Arial" w:cs="Arial"/>
          <w:sz w:val="24"/>
          <w:lang w:val="en-GB"/>
        </w:rPr>
        <w:t xml:space="preserve">etely understanding which channels and strategies </w:t>
      </w:r>
      <w:r w:rsidRPr="00152A43">
        <w:rPr>
          <w:rFonts w:ascii="Arial" w:hAnsi="Arial" w:cs="Arial"/>
          <w:sz w:val="24"/>
          <w:lang w:val="en-GB"/>
        </w:rPr>
        <w:t>produce quantifiable</w:t>
      </w:r>
      <w:r w:rsidRPr="00152A43">
        <w:rPr>
          <w:rFonts w:ascii="Arial" w:hAnsi="Arial" w:cs="Arial"/>
          <w:sz w:val="24"/>
          <w:lang w:val="en-GB"/>
        </w:rPr>
        <w:t xml:space="preserve"> engagement and dependability. Subsequently, there's a have to be assess the execution of </w:t>
      </w:r>
      <w:r>
        <w:rPr>
          <w:rFonts w:ascii="Arial" w:hAnsi="Arial" w:cs="Arial"/>
          <w:sz w:val="24"/>
          <w:lang w:val="en-GB"/>
        </w:rPr>
        <w:t>Greggs</w:t>
      </w:r>
      <w:r w:rsidRPr="00152A43">
        <w:rPr>
          <w:rFonts w:ascii="Arial" w:hAnsi="Arial" w:cs="Arial"/>
          <w:sz w:val="24"/>
          <w:lang w:val="en-GB"/>
        </w:rPr>
        <w:t xml:space="preserve"> advanced showcasing activities </w:t>
      </w:r>
      <w:r w:rsidRPr="00152A43">
        <w:rPr>
          <w:rFonts w:ascii="Arial" w:hAnsi="Arial" w:cs="Arial"/>
          <w:sz w:val="24"/>
          <w:lang w:val="en-GB"/>
        </w:rPr>
        <w:t>methodically</w:t>
      </w:r>
      <w:r w:rsidRPr="00152A43">
        <w:rPr>
          <w:rFonts w:ascii="Arial" w:hAnsi="Arial" w:cs="Arial"/>
          <w:sz w:val="24"/>
          <w:lang w:val="en-GB"/>
        </w:rPr>
        <w:t>, analysing both quantitative results (e.g., s</w:t>
      </w:r>
      <w:r w:rsidRPr="00152A43">
        <w:rPr>
          <w:rFonts w:ascii="Arial" w:hAnsi="Arial" w:cs="Arial"/>
          <w:sz w:val="24"/>
          <w:lang w:val="en-GB"/>
        </w:rPr>
        <w:t>ocial media intuitive, app utilisation) and subjective client experiences to distinguish victories, holes, and openings for advancement.</w:t>
      </w:r>
    </w:p>
    <w:p w14:paraId="42D86770" w14:textId="7E5929CA" w:rsidR="000D46FE" w:rsidRPr="00453B13" w:rsidRDefault="00791D0C" w:rsidP="008E1337">
      <w:pPr>
        <w:pStyle w:val="Heading1"/>
        <w:rPr>
          <w:lang w:val="en-GB"/>
        </w:rPr>
      </w:pPr>
      <w:bookmarkStart w:id="7" w:name="_Toc213158058"/>
      <w:r w:rsidRPr="00453B13">
        <w:rPr>
          <w:lang w:val="en-GB"/>
        </w:rPr>
        <w:t>Chapter-2: Literature review</w:t>
      </w:r>
      <w:bookmarkEnd w:id="7"/>
    </w:p>
    <w:p w14:paraId="60AB2097" w14:textId="448DEBF3" w:rsidR="00D530C8" w:rsidRPr="00453B13" w:rsidRDefault="00791D0C" w:rsidP="00AA4176">
      <w:pPr>
        <w:spacing w:line="360" w:lineRule="auto"/>
        <w:jc w:val="both"/>
        <w:rPr>
          <w:rFonts w:ascii="Arial" w:hAnsi="Arial" w:cs="Arial"/>
          <w:sz w:val="24"/>
          <w:lang w:val="en-GB"/>
        </w:rPr>
      </w:pPr>
      <w:r w:rsidRPr="00F0315B">
        <w:rPr>
          <w:rFonts w:ascii="Arial" w:hAnsi="Arial" w:cs="Arial"/>
          <w:sz w:val="24"/>
          <w:lang w:val="en-GB"/>
        </w:rPr>
        <w:t xml:space="preserve">The writing survey investigates how computerized showcasing </w:t>
      </w:r>
      <w:r w:rsidRPr="00F0315B">
        <w:rPr>
          <w:rFonts w:ascii="Arial" w:hAnsi="Arial" w:cs="Arial"/>
          <w:sz w:val="24"/>
          <w:lang w:val="en-GB"/>
        </w:rPr>
        <w:t>strategies such</w:t>
      </w:r>
      <w:r w:rsidRPr="00F0315B">
        <w:rPr>
          <w:rFonts w:ascii="Arial" w:hAnsi="Arial" w:cs="Arial"/>
          <w:sz w:val="24"/>
          <w:lang w:val="en-GB"/>
        </w:rPr>
        <w:t xml:space="preserve"> as social medi</w:t>
      </w:r>
      <w:r w:rsidRPr="00F0315B">
        <w:rPr>
          <w:rFonts w:ascii="Arial" w:hAnsi="Arial" w:cs="Arial"/>
          <w:sz w:val="24"/>
          <w:lang w:val="en-GB"/>
        </w:rPr>
        <w:t>a, versatile apps, mail showcasing, and information analytics</w:t>
      </w:r>
      <w:r>
        <w:rPr>
          <w:rFonts w:ascii="Arial" w:hAnsi="Arial" w:cs="Arial"/>
          <w:sz w:val="24"/>
          <w:lang w:val="en-GB"/>
        </w:rPr>
        <w:t xml:space="preserve"> </w:t>
      </w:r>
      <w:r w:rsidRPr="00F0315B">
        <w:rPr>
          <w:rFonts w:ascii="Arial" w:hAnsi="Arial" w:cs="Arial"/>
          <w:sz w:val="24"/>
          <w:lang w:val="en-GB"/>
        </w:rPr>
        <w:t>enhance client engagement. It audits key hypotheses like Client Engagement and TAM, distinguishes experimental considers on advanced adequacy, and highlights crevices in understanding UK-bas</w:t>
      </w:r>
      <w:r>
        <w:rPr>
          <w:rFonts w:ascii="Arial" w:hAnsi="Arial" w:cs="Arial"/>
          <w:sz w:val="24"/>
          <w:lang w:val="en-GB"/>
        </w:rPr>
        <w:t>ed r</w:t>
      </w:r>
      <w:r>
        <w:rPr>
          <w:rFonts w:ascii="Arial" w:hAnsi="Arial" w:cs="Arial"/>
          <w:sz w:val="24"/>
          <w:lang w:val="en-GB"/>
        </w:rPr>
        <w:t>etail cases like Greggs ’</w:t>
      </w:r>
      <w:r>
        <w:rPr>
          <w:rFonts w:ascii="Arial" w:hAnsi="Arial" w:cs="Arial"/>
          <w:sz w:val="24"/>
          <w:lang w:val="en-GB"/>
        </w:rPr>
        <w:t>s advanced promoting execution</w:t>
      </w:r>
      <w:r w:rsidRPr="00453B13">
        <w:rPr>
          <w:rFonts w:ascii="Arial" w:hAnsi="Arial" w:cs="Arial"/>
          <w:sz w:val="24"/>
          <w:lang w:val="en-GB"/>
        </w:rPr>
        <w:t>.</w:t>
      </w:r>
    </w:p>
    <w:p w14:paraId="2F657971" w14:textId="74040721" w:rsidR="009B1D6F" w:rsidRPr="00BF5B88" w:rsidRDefault="00791D0C" w:rsidP="00BF5B88">
      <w:pPr>
        <w:pStyle w:val="Heading2"/>
        <w:rPr>
          <w:lang w:val="en-GB"/>
        </w:rPr>
      </w:pPr>
      <w:bookmarkStart w:id="8" w:name="_Toc213158059"/>
      <w:r w:rsidRPr="00BF5B88">
        <w:rPr>
          <w:lang w:val="en-GB"/>
        </w:rPr>
        <w:t>2.1 Theoretical</w:t>
      </w:r>
      <w:r w:rsidRPr="00BF5B88">
        <w:rPr>
          <w:lang w:val="en-GB"/>
        </w:rPr>
        <w:t xml:space="preserve"> Foundation</w:t>
      </w:r>
      <w:bookmarkEnd w:id="8"/>
      <w:r w:rsidRPr="00BF5B88">
        <w:rPr>
          <w:lang w:val="en-GB"/>
        </w:rPr>
        <w:t xml:space="preserve"> </w:t>
      </w:r>
    </w:p>
    <w:p w14:paraId="37B40C9F" w14:textId="516C9D5C" w:rsidR="00E767F7" w:rsidRPr="00E767F7" w:rsidRDefault="00791D0C" w:rsidP="00E767F7">
      <w:pPr>
        <w:spacing w:line="360" w:lineRule="auto"/>
        <w:jc w:val="both"/>
        <w:rPr>
          <w:rFonts w:ascii="Arial" w:hAnsi="Arial" w:cs="Arial"/>
          <w:sz w:val="24"/>
          <w:lang w:val="en-GB"/>
        </w:rPr>
      </w:pPr>
      <w:r w:rsidRPr="00E767F7">
        <w:rPr>
          <w:rFonts w:ascii="Arial" w:hAnsi="Arial" w:cs="Arial"/>
          <w:sz w:val="24"/>
          <w:lang w:val="en-GB"/>
        </w:rPr>
        <w:t xml:space="preserve">The hypothetical establishment of this consider is tied down in customer-centric showcasing, which emphasizes conveying esteem to clients through computerized channels to improve engagement and dependability (Kotler &amp; Keller, 2016). Central to </w:t>
      </w:r>
      <w:r w:rsidRPr="00E767F7">
        <w:rPr>
          <w:rFonts w:ascii="Arial" w:hAnsi="Arial" w:cs="Arial"/>
          <w:sz w:val="24"/>
          <w:lang w:val="en-GB"/>
        </w:rPr>
        <w:lastRenderedPageBreak/>
        <w:t>this point o</w:t>
      </w:r>
      <w:r w:rsidRPr="00E767F7">
        <w:rPr>
          <w:rFonts w:ascii="Arial" w:hAnsi="Arial" w:cs="Arial"/>
          <w:sz w:val="24"/>
          <w:lang w:val="en-GB"/>
        </w:rPr>
        <w:t>f view is the Innovation Acknowledgment Show (TAM) and Coordinates S</w:t>
      </w:r>
      <w:r>
        <w:rPr>
          <w:rFonts w:ascii="Arial" w:hAnsi="Arial" w:cs="Arial"/>
          <w:sz w:val="24"/>
          <w:lang w:val="en-GB"/>
        </w:rPr>
        <w:t>howcasing Communications (IMC).</w:t>
      </w:r>
    </w:p>
    <w:p w14:paraId="070AA2DD" w14:textId="27FAE758" w:rsidR="00E767F7" w:rsidRPr="00E767F7" w:rsidRDefault="00791D0C" w:rsidP="00E767F7">
      <w:pPr>
        <w:spacing w:line="360" w:lineRule="auto"/>
        <w:jc w:val="both"/>
        <w:rPr>
          <w:rFonts w:ascii="Arial" w:hAnsi="Arial" w:cs="Arial"/>
          <w:sz w:val="24"/>
          <w:lang w:val="en-GB"/>
        </w:rPr>
      </w:pPr>
      <w:r w:rsidRPr="00E767F7">
        <w:rPr>
          <w:rFonts w:ascii="Arial" w:hAnsi="Arial" w:cs="Arial"/>
          <w:sz w:val="24"/>
          <w:lang w:val="en-GB"/>
        </w:rPr>
        <w:t xml:space="preserve">The Innovation Acknowledgment Show (TAM), clarifies how clients receive and connected with technology-driven stages. It sets that seen convenience and seen </w:t>
      </w:r>
      <w:r w:rsidRPr="00E767F7">
        <w:rPr>
          <w:rFonts w:ascii="Arial" w:hAnsi="Arial" w:cs="Arial"/>
          <w:sz w:val="24"/>
          <w:lang w:val="en-GB"/>
        </w:rPr>
        <w:t xml:space="preserve">ease of utilize shape client demeanours and behavioural eagerly, impacting engagement with advanced promoting activities (Denktash &amp; </w:t>
      </w:r>
      <w:proofErr w:type="spellStart"/>
      <w:r w:rsidRPr="00E767F7">
        <w:rPr>
          <w:rFonts w:ascii="Arial" w:hAnsi="Arial" w:cs="Arial"/>
          <w:sz w:val="24"/>
          <w:lang w:val="en-GB"/>
        </w:rPr>
        <w:t>Bala</w:t>
      </w:r>
      <w:proofErr w:type="spellEnd"/>
      <w:r w:rsidRPr="00E767F7">
        <w:rPr>
          <w:rFonts w:ascii="Arial" w:hAnsi="Arial" w:cs="Arial"/>
          <w:sz w:val="24"/>
          <w:lang w:val="en-GB"/>
        </w:rPr>
        <w:t>, 2020). Within the setting of retail, TAM has been connected to get it customer selection of portable applications, on</w:t>
      </w:r>
      <w:r w:rsidRPr="00E767F7">
        <w:rPr>
          <w:rFonts w:ascii="Arial" w:hAnsi="Arial" w:cs="Arial"/>
          <w:sz w:val="24"/>
          <w:lang w:val="en-GB"/>
        </w:rPr>
        <w:t>line requesting, and advanced advancements, illustrating that higher seen convenience leads to more noteworthy client inte</w:t>
      </w:r>
      <w:r>
        <w:rPr>
          <w:rFonts w:ascii="Arial" w:hAnsi="Arial" w:cs="Arial"/>
          <w:sz w:val="24"/>
          <w:lang w:val="en-GB"/>
        </w:rPr>
        <w:t>raction (</w:t>
      </w:r>
      <w:proofErr w:type="spellStart"/>
      <w:r>
        <w:rPr>
          <w:rFonts w:ascii="Arial" w:hAnsi="Arial" w:cs="Arial"/>
          <w:sz w:val="24"/>
          <w:lang w:val="en-GB"/>
        </w:rPr>
        <w:t>Alalwan</w:t>
      </w:r>
      <w:proofErr w:type="spellEnd"/>
      <w:r>
        <w:rPr>
          <w:rFonts w:ascii="Arial" w:hAnsi="Arial" w:cs="Arial"/>
          <w:sz w:val="24"/>
          <w:lang w:val="en-GB"/>
        </w:rPr>
        <w:t xml:space="preserve"> et al., 2021).</w:t>
      </w:r>
    </w:p>
    <w:p w14:paraId="28B0C354" w14:textId="12AE19A7" w:rsidR="009B1D6F" w:rsidRPr="009B1D6F" w:rsidRDefault="00791D0C" w:rsidP="00E767F7">
      <w:pPr>
        <w:spacing w:line="360" w:lineRule="auto"/>
        <w:jc w:val="both"/>
        <w:rPr>
          <w:rFonts w:ascii="Arial" w:hAnsi="Arial" w:cs="Arial"/>
          <w:sz w:val="24"/>
          <w:lang w:val="en-GB"/>
        </w:rPr>
      </w:pPr>
      <w:r w:rsidRPr="00E767F7">
        <w:rPr>
          <w:rFonts w:ascii="Arial" w:hAnsi="Arial" w:cs="Arial"/>
          <w:sz w:val="24"/>
          <w:lang w:val="en-GB"/>
        </w:rPr>
        <w:t>The Coordinates Showcasing Communications (IMC) system emphasizes steady informing over different comp</w:t>
      </w:r>
      <w:r w:rsidRPr="00E767F7">
        <w:rPr>
          <w:rFonts w:ascii="Arial" w:hAnsi="Arial" w:cs="Arial"/>
          <w:sz w:val="24"/>
          <w:lang w:val="en-GB"/>
        </w:rPr>
        <w:t>uterized channels, which strengthens brand mindfulness and engagement (Schultz &amp; Schultz, 2004). Later considers show that IMC methodologies progress client devotion and interaction in online retail situations by giving coherent brand encounters over socia</w:t>
      </w:r>
      <w:r w:rsidRPr="00E767F7">
        <w:rPr>
          <w:rFonts w:ascii="Arial" w:hAnsi="Arial" w:cs="Arial"/>
          <w:sz w:val="24"/>
          <w:lang w:val="en-GB"/>
        </w:rPr>
        <w:t>l media, e-mail, and portable stages (Khan et al</w:t>
      </w:r>
      <w:r>
        <w:rPr>
          <w:rFonts w:ascii="Arial" w:hAnsi="Arial" w:cs="Arial"/>
          <w:sz w:val="24"/>
          <w:lang w:val="en-GB"/>
        </w:rPr>
        <w:t xml:space="preserve">., 2022; Singh &amp; </w:t>
      </w:r>
      <w:proofErr w:type="spellStart"/>
      <w:r>
        <w:rPr>
          <w:rFonts w:ascii="Arial" w:hAnsi="Arial" w:cs="Arial"/>
          <w:sz w:val="24"/>
          <w:lang w:val="en-GB"/>
        </w:rPr>
        <w:t>Dangmei</w:t>
      </w:r>
      <w:proofErr w:type="spellEnd"/>
      <w:r>
        <w:rPr>
          <w:rFonts w:ascii="Arial" w:hAnsi="Arial" w:cs="Arial"/>
          <w:sz w:val="24"/>
          <w:lang w:val="en-GB"/>
        </w:rPr>
        <w:t>, 2023)</w:t>
      </w:r>
      <w:r w:rsidRPr="009B1D6F">
        <w:rPr>
          <w:rFonts w:ascii="Arial" w:hAnsi="Arial" w:cs="Arial"/>
          <w:sz w:val="24"/>
          <w:lang w:val="en-GB"/>
        </w:rPr>
        <w:t xml:space="preserve">. </w:t>
      </w:r>
    </w:p>
    <w:p w14:paraId="63E1820E" w14:textId="1353F163" w:rsidR="009B1D6F" w:rsidRPr="00BF5B88" w:rsidRDefault="00791D0C" w:rsidP="00BF5B88">
      <w:pPr>
        <w:pStyle w:val="Heading2"/>
        <w:rPr>
          <w:sz w:val="24"/>
          <w:lang w:val="en-GB"/>
        </w:rPr>
      </w:pPr>
      <w:bookmarkStart w:id="9" w:name="_Toc213158060"/>
      <w:r w:rsidRPr="00BF5B88">
        <w:rPr>
          <w:lang w:val="en-GB"/>
        </w:rPr>
        <w:t>2.2 Key Themes and Models</w:t>
      </w:r>
      <w:bookmarkEnd w:id="9"/>
      <w:r w:rsidRPr="00BF5B88">
        <w:rPr>
          <w:lang w:val="en-GB"/>
        </w:rPr>
        <w:t xml:space="preserve"> </w:t>
      </w:r>
    </w:p>
    <w:p w14:paraId="0E7972F0" w14:textId="5B7352D1"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Based on earlier enquire about, five key topics develop concerning the interface between advanced p</w:t>
      </w:r>
      <w:r>
        <w:rPr>
          <w:rFonts w:ascii="Arial" w:hAnsi="Arial" w:cs="Arial"/>
          <w:sz w:val="24"/>
          <w:lang w:val="en-GB"/>
        </w:rPr>
        <w:t>romoting and client engagement:</w:t>
      </w:r>
    </w:p>
    <w:p w14:paraId="643B12F0" w14:textId="77777777" w:rsidR="009B1D6F" w:rsidRPr="00BF5B88" w:rsidRDefault="00791D0C" w:rsidP="009B1D6F">
      <w:pPr>
        <w:spacing w:line="360" w:lineRule="auto"/>
        <w:jc w:val="both"/>
        <w:rPr>
          <w:rFonts w:ascii="Arial" w:hAnsi="Arial" w:cs="Arial"/>
          <w:b/>
          <w:sz w:val="24"/>
          <w:lang w:val="en-GB"/>
        </w:rPr>
      </w:pPr>
      <w:r w:rsidRPr="00BF5B88">
        <w:rPr>
          <w:rFonts w:ascii="Arial" w:hAnsi="Arial" w:cs="Arial"/>
          <w:b/>
          <w:sz w:val="24"/>
          <w:lang w:val="en-GB"/>
        </w:rPr>
        <w:t xml:space="preserve">Digital Content </w:t>
      </w:r>
      <w:r w:rsidRPr="00BF5B88">
        <w:rPr>
          <w:rFonts w:ascii="Arial" w:hAnsi="Arial" w:cs="Arial"/>
          <w:b/>
          <w:sz w:val="24"/>
          <w:lang w:val="en-GB"/>
        </w:rPr>
        <w:t>Strategy</w:t>
      </w:r>
    </w:p>
    <w:p w14:paraId="7AFBC4DD" w14:textId="4092BFC4"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 xml:space="preserve">Compelling substance methodology is basic to engagement. Agreeing to </w:t>
      </w:r>
      <w:proofErr w:type="spellStart"/>
      <w:r w:rsidRPr="009B1D6F">
        <w:rPr>
          <w:rFonts w:ascii="Arial" w:hAnsi="Arial" w:cs="Arial"/>
          <w:sz w:val="24"/>
          <w:lang w:val="en-GB"/>
        </w:rPr>
        <w:t>Pulizzi</w:t>
      </w:r>
      <w:proofErr w:type="spellEnd"/>
      <w:r w:rsidRPr="009B1D6F">
        <w:rPr>
          <w:rFonts w:ascii="Arial" w:hAnsi="Arial" w:cs="Arial"/>
          <w:sz w:val="24"/>
          <w:lang w:val="en-GB"/>
        </w:rPr>
        <w:t xml:space="preserve"> (2014), high-quality, pertinent substance builds brand believe and maintains client connections. </w:t>
      </w:r>
      <w:r>
        <w:rPr>
          <w:rFonts w:ascii="Arial" w:hAnsi="Arial" w:cs="Arial"/>
          <w:sz w:val="24"/>
          <w:lang w:val="en-GB"/>
        </w:rPr>
        <w:t>Greggs</w:t>
      </w:r>
      <w:r w:rsidRPr="009B1D6F">
        <w:rPr>
          <w:rFonts w:ascii="Arial" w:hAnsi="Arial" w:cs="Arial"/>
          <w:sz w:val="24"/>
          <w:lang w:val="en-GB"/>
        </w:rPr>
        <w:t xml:space="preserve"> imaginative utilise of funniness and relatable posts on stages lik</w:t>
      </w:r>
      <w:r w:rsidRPr="009B1D6F">
        <w:rPr>
          <w:rFonts w:ascii="Arial" w:hAnsi="Arial" w:cs="Arial"/>
          <w:sz w:val="24"/>
          <w:lang w:val="en-GB"/>
        </w:rPr>
        <w:t>e X (once Twitter) and Instagram embody substance that drives viral engagemen</w:t>
      </w:r>
      <w:r>
        <w:rPr>
          <w:rFonts w:ascii="Arial" w:hAnsi="Arial" w:cs="Arial"/>
          <w:sz w:val="24"/>
          <w:lang w:val="en-GB"/>
        </w:rPr>
        <w:t>t and enthusiastic association.</w:t>
      </w:r>
    </w:p>
    <w:p w14:paraId="27BC3E42" w14:textId="77777777" w:rsidR="009B1D6F" w:rsidRPr="00BF5B88" w:rsidRDefault="00791D0C" w:rsidP="009B1D6F">
      <w:pPr>
        <w:spacing w:line="360" w:lineRule="auto"/>
        <w:jc w:val="both"/>
        <w:rPr>
          <w:rFonts w:ascii="Arial" w:hAnsi="Arial" w:cs="Arial"/>
          <w:b/>
          <w:sz w:val="24"/>
          <w:lang w:val="en-GB"/>
        </w:rPr>
      </w:pPr>
      <w:r w:rsidRPr="00BF5B88">
        <w:rPr>
          <w:rFonts w:ascii="Arial" w:hAnsi="Arial" w:cs="Arial"/>
          <w:b/>
          <w:sz w:val="24"/>
          <w:lang w:val="en-GB"/>
        </w:rPr>
        <w:t>Social Media Marketing</w:t>
      </w:r>
    </w:p>
    <w:p w14:paraId="758B128F" w14:textId="7341869D" w:rsidR="00645DD5"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 xml:space="preserve">Social media gives an intelligently stage for exchange and relationship building (Kaplan &amp; </w:t>
      </w:r>
      <w:proofErr w:type="spellStart"/>
      <w:r w:rsidRPr="009B1D6F">
        <w:rPr>
          <w:rFonts w:ascii="Arial" w:hAnsi="Arial" w:cs="Arial"/>
          <w:sz w:val="24"/>
          <w:lang w:val="en-GB"/>
        </w:rPr>
        <w:t>Haenlein</w:t>
      </w:r>
      <w:proofErr w:type="spellEnd"/>
      <w:r w:rsidRPr="009B1D6F">
        <w:rPr>
          <w:rFonts w:ascii="Arial" w:hAnsi="Arial" w:cs="Arial"/>
          <w:sz w:val="24"/>
          <w:lang w:val="en-GB"/>
        </w:rPr>
        <w:t xml:space="preserve">, 2010). Mangold and </w:t>
      </w:r>
      <w:proofErr w:type="spellStart"/>
      <w:r w:rsidRPr="009B1D6F">
        <w:rPr>
          <w:rFonts w:ascii="Arial" w:hAnsi="Arial" w:cs="Arial"/>
          <w:sz w:val="24"/>
          <w:lang w:val="en-GB"/>
        </w:rPr>
        <w:t>Faulds</w:t>
      </w:r>
      <w:proofErr w:type="spellEnd"/>
      <w:r w:rsidRPr="009B1D6F">
        <w:rPr>
          <w:rFonts w:ascii="Arial" w:hAnsi="Arial" w:cs="Arial"/>
          <w:sz w:val="24"/>
          <w:lang w:val="en-GB"/>
        </w:rPr>
        <w:t xml:space="preserve"> (2009) depict it as a half breed component of advancement that empowers clients to act as both marketers and customers. For Gregg</w:t>
      </w:r>
      <w:r w:rsidRPr="009B1D6F">
        <w:rPr>
          <w:rFonts w:ascii="Arial" w:hAnsi="Arial" w:cs="Arial"/>
          <w:sz w:val="24"/>
          <w:lang w:val="en-GB"/>
        </w:rPr>
        <w:t xml:space="preserve">s, leveraging user-generated substance and responsive engagement are key to keeping </w:t>
      </w:r>
      <w:r>
        <w:rPr>
          <w:rFonts w:ascii="Arial" w:hAnsi="Arial" w:cs="Arial"/>
          <w:sz w:val="24"/>
          <w:lang w:val="en-GB"/>
        </w:rPr>
        <w:t>up computerised deceivability.</w:t>
      </w:r>
    </w:p>
    <w:p w14:paraId="0A1D5330" w14:textId="77777777" w:rsidR="009B1D6F" w:rsidRPr="00BF5B88" w:rsidRDefault="00791D0C" w:rsidP="009B1D6F">
      <w:pPr>
        <w:spacing w:line="360" w:lineRule="auto"/>
        <w:jc w:val="both"/>
        <w:rPr>
          <w:rFonts w:ascii="Arial" w:hAnsi="Arial" w:cs="Arial"/>
          <w:b/>
          <w:sz w:val="24"/>
          <w:lang w:val="en-GB"/>
        </w:rPr>
      </w:pPr>
      <w:r w:rsidRPr="00BF5B88">
        <w:rPr>
          <w:rFonts w:ascii="Arial" w:hAnsi="Arial" w:cs="Arial"/>
          <w:b/>
          <w:sz w:val="24"/>
          <w:lang w:val="en-GB"/>
        </w:rPr>
        <w:lastRenderedPageBreak/>
        <w:t>Mobile Marketing and Loyalty Apps</w:t>
      </w:r>
    </w:p>
    <w:p w14:paraId="6C04655B" w14:textId="1701C62E"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 xml:space="preserve">Portable apps are essential for client maintenance and engagement (Shankar </w:t>
      </w:r>
      <w:proofErr w:type="spellStart"/>
      <w:r w:rsidRPr="009B1D6F">
        <w:rPr>
          <w:rFonts w:ascii="Arial" w:hAnsi="Arial" w:cs="Arial"/>
          <w:sz w:val="24"/>
          <w:lang w:val="en-GB"/>
        </w:rPr>
        <w:t>aet</w:t>
      </w:r>
      <w:proofErr w:type="spellEnd"/>
      <w:r w:rsidRPr="009B1D6F">
        <w:rPr>
          <w:rFonts w:ascii="Arial" w:hAnsi="Arial" w:cs="Arial"/>
          <w:sz w:val="24"/>
          <w:lang w:val="en-GB"/>
        </w:rPr>
        <w:t xml:space="preserve"> al., 2016). </w:t>
      </w:r>
      <w:r>
        <w:rPr>
          <w:rFonts w:ascii="Arial" w:hAnsi="Arial" w:cs="Arial"/>
          <w:sz w:val="24"/>
          <w:lang w:val="en-GB"/>
        </w:rPr>
        <w:t>Greggs</w:t>
      </w:r>
      <w:r w:rsidRPr="009B1D6F">
        <w:rPr>
          <w:rFonts w:ascii="Arial" w:hAnsi="Arial" w:cs="Arial"/>
          <w:sz w:val="24"/>
          <w:lang w:val="en-GB"/>
        </w:rPr>
        <w:t xml:space="preserve"> rewards a</w:t>
      </w:r>
      <w:r w:rsidRPr="009B1D6F">
        <w:rPr>
          <w:rFonts w:ascii="Arial" w:hAnsi="Arial" w:cs="Arial"/>
          <w:sz w:val="24"/>
          <w:lang w:val="en-GB"/>
        </w:rPr>
        <w:t>pp permits clients to gather focuses, get offers, and customise their encounter, reflecting the significance of convenience-</w:t>
      </w:r>
      <w:r>
        <w:rPr>
          <w:rFonts w:ascii="Arial" w:hAnsi="Arial" w:cs="Arial"/>
          <w:sz w:val="24"/>
          <w:lang w:val="en-GB"/>
        </w:rPr>
        <w:t>driven engagement.</w:t>
      </w:r>
    </w:p>
    <w:p w14:paraId="7FB13FA7" w14:textId="77777777" w:rsidR="009B1D6F" w:rsidRPr="00BF5B88" w:rsidRDefault="00791D0C" w:rsidP="009B1D6F">
      <w:pPr>
        <w:spacing w:line="360" w:lineRule="auto"/>
        <w:jc w:val="both"/>
        <w:rPr>
          <w:rFonts w:ascii="Arial" w:hAnsi="Arial" w:cs="Arial"/>
          <w:b/>
          <w:sz w:val="24"/>
          <w:lang w:val="en-GB"/>
        </w:rPr>
      </w:pPr>
      <w:r w:rsidRPr="00BF5B88">
        <w:rPr>
          <w:rFonts w:ascii="Arial" w:hAnsi="Arial" w:cs="Arial"/>
          <w:b/>
          <w:sz w:val="24"/>
          <w:lang w:val="en-GB"/>
        </w:rPr>
        <w:t>Email and Personalised Marketing</w:t>
      </w:r>
    </w:p>
    <w:p w14:paraId="3A9E6C9F" w14:textId="1A726198"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E-mail showcasing remains a capable instrument for keeping up coordinate communi</w:t>
      </w:r>
      <w:r w:rsidRPr="009B1D6F">
        <w:rPr>
          <w:rFonts w:ascii="Arial" w:hAnsi="Arial" w:cs="Arial"/>
          <w:sz w:val="24"/>
          <w:lang w:val="en-GB"/>
        </w:rPr>
        <w:t xml:space="preserve">cation. Agreeing to Chaffey and Ellis-Chadwick (2019), division and customised messages improve reaction rates. </w:t>
      </w:r>
      <w:r>
        <w:rPr>
          <w:rFonts w:ascii="Arial" w:hAnsi="Arial" w:cs="Arial"/>
          <w:sz w:val="24"/>
          <w:lang w:val="en-GB"/>
        </w:rPr>
        <w:t>Greggs</w:t>
      </w:r>
      <w:r w:rsidRPr="009B1D6F">
        <w:rPr>
          <w:rFonts w:ascii="Arial" w:hAnsi="Arial" w:cs="Arial"/>
          <w:sz w:val="24"/>
          <w:lang w:val="en-GB"/>
        </w:rPr>
        <w:t xml:space="preserve"> utilise of data-driven advancements by means of mail outlines how analytics make strides client </w:t>
      </w:r>
      <w:r>
        <w:rPr>
          <w:rFonts w:ascii="Arial" w:hAnsi="Arial" w:cs="Arial"/>
          <w:sz w:val="24"/>
          <w:lang w:val="en-GB"/>
        </w:rPr>
        <w:t>interaction and transformation.</w:t>
      </w:r>
    </w:p>
    <w:p w14:paraId="6AB9F104" w14:textId="77777777" w:rsidR="009B1D6F" w:rsidRPr="00BF5B88" w:rsidRDefault="00791D0C" w:rsidP="009B1D6F">
      <w:pPr>
        <w:spacing w:line="360" w:lineRule="auto"/>
        <w:jc w:val="both"/>
        <w:rPr>
          <w:rFonts w:ascii="Arial" w:hAnsi="Arial" w:cs="Arial"/>
          <w:b/>
          <w:sz w:val="24"/>
          <w:lang w:val="en-GB"/>
        </w:rPr>
      </w:pPr>
      <w:r w:rsidRPr="00BF5B88">
        <w:rPr>
          <w:rFonts w:ascii="Arial" w:hAnsi="Arial" w:cs="Arial"/>
          <w:b/>
          <w:sz w:val="24"/>
          <w:lang w:val="en-GB"/>
        </w:rPr>
        <w:t>Data Anal</w:t>
      </w:r>
      <w:r w:rsidRPr="00BF5B88">
        <w:rPr>
          <w:rFonts w:ascii="Arial" w:hAnsi="Arial" w:cs="Arial"/>
          <w:b/>
          <w:sz w:val="24"/>
          <w:lang w:val="en-GB"/>
        </w:rPr>
        <w:t>ytics and Performance Tracking</w:t>
      </w:r>
    </w:p>
    <w:p w14:paraId="54649BF6" w14:textId="3F2D23C9"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 xml:space="preserve">The capacity to degree and </w:t>
      </w:r>
      <w:r w:rsidRPr="009B1D6F">
        <w:rPr>
          <w:rFonts w:ascii="Arial" w:hAnsi="Arial" w:cs="Arial"/>
          <w:sz w:val="24"/>
          <w:lang w:val="en-GB"/>
        </w:rPr>
        <w:t>assess engagement</w:t>
      </w:r>
      <w:r w:rsidRPr="009B1D6F">
        <w:rPr>
          <w:rFonts w:ascii="Arial" w:hAnsi="Arial" w:cs="Arial"/>
          <w:sz w:val="24"/>
          <w:lang w:val="en-GB"/>
        </w:rPr>
        <w:t xml:space="preserve"> through analytics apparatuses permits firms to refine their showcasing procedures. Kumar and </w:t>
      </w:r>
      <w:proofErr w:type="spellStart"/>
      <w:r w:rsidRPr="009B1D6F">
        <w:rPr>
          <w:rFonts w:ascii="Arial" w:hAnsi="Arial" w:cs="Arial"/>
          <w:sz w:val="24"/>
          <w:lang w:val="en-GB"/>
        </w:rPr>
        <w:t>Reinartz</w:t>
      </w:r>
      <w:proofErr w:type="spellEnd"/>
      <w:r w:rsidRPr="009B1D6F">
        <w:rPr>
          <w:rFonts w:ascii="Arial" w:hAnsi="Arial" w:cs="Arial"/>
          <w:sz w:val="24"/>
          <w:lang w:val="en-GB"/>
        </w:rPr>
        <w:t xml:space="preserve"> (2018) contend that analytics improve understanding of client conduct and adva</w:t>
      </w:r>
      <w:r w:rsidRPr="009B1D6F">
        <w:rPr>
          <w:rFonts w:ascii="Arial" w:hAnsi="Arial" w:cs="Arial"/>
          <w:sz w:val="24"/>
          <w:lang w:val="en-GB"/>
        </w:rPr>
        <w:t xml:space="preserve">nce asset assignment, making data-driven decision-making a vital viewpoint of </w:t>
      </w:r>
      <w:r>
        <w:rPr>
          <w:rFonts w:ascii="Arial" w:hAnsi="Arial" w:cs="Arial"/>
          <w:sz w:val="24"/>
          <w:lang w:val="en-GB"/>
        </w:rPr>
        <w:t>Greggs computerised change travel.</w:t>
      </w:r>
    </w:p>
    <w:p w14:paraId="701311AE" w14:textId="32A4B410" w:rsidR="009B1D6F" w:rsidRPr="00BF5B88" w:rsidRDefault="00791D0C" w:rsidP="00BF5B88">
      <w:pPr>
        <w:pStyle w:val="Heading2"/>
        <w:rPr>
          <w:lang w:val="en-GB"/>
        </w:rPr>
      </w:pPr>
      <w:bookmarkStart w:id="10" w:name="_Toc213158061"/>
      <w:r>
        <w:rPr>
          <w:lang w:val="en-GB"/>
        </w:rPr>
        <w:t>2.3</w:t>
      </w:r>
      <w:r>
        <w:rPr>
          <w:lang w:val="en-GB"/>
        </w:rPr>
        <w:t xml:space="preserve"> Research Gap</w:t>
      </w:r>
      <w:bookmarkEnd w:id="10"/>
      <w:r>
        <w:rPr>
          <w:lang w:val="en-GB"/>
        </w:rPr>
        <w:t xml:space="preserve"> </w:t>
      </w:r>
    </w:p>
    <w:p w14:paraId="05DF9D42" w14:textId="2603A569"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In spite of the fact that significant enquire about has inve</w:t>
      </w:r>
      <w:r>
        <w:rPr>
          <w:rFonts w:ascii="Arial" w:hAnsi="Arial" w:cs="Arial"/>
          <w:sz w:val="24"/>
          <w:lang w:val="en-GB"/>
        </w:rPr>
        <w:t>stigated computerised marketing’</w:t>
      </w:r>
      <w:r w:rsidRPr="009B1D6F">
        <w:rPr>
          <w:rFonts w:ascii="Arial" w:hAnsi="Arial" w:cs="Arial"/>
          <w:sz w:val="24"/>
          <w:lang w:val="en-GB"/>
        </w:rPr>
        <w:t>s part in clien</w:t>
      </w:r>
      <w:r>
        <w:rPr>
          <w:rFonts w:ascii="Arial" w:hAnsi="Arial" w:cs="Arial"/>
          <w:sz w:val="24"/>
          <w:lang w:val="en-GB"/>
        </w:rPr>
        <w:t>t engagement, a fe</w:t>
      </w:r>
      <w:r>
        <w:rPr>
          <w:rFonts w:ascii="Arial" w:hAnsi="Arial" w:cs="Arial"/>
          <w:sz w:val="24"/>
          <w:lang w:val="en-GB"/>
        </w:rPr>
        <w:t>w holes stay.</w:t>
      </w:r>
    </w:p>
    <w:p w14:paraId="21DC8377" w14:textId="2777B4AD"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 xml:space="preserve">To begin with, most thinks about have centred on worldwide brands or e-commerce stages (e.g., Amazon, Starbucks), with restricted consideration to UK-based quick-service retail brands like </w:t>
      </w:r>
      <w:r w:rsidRPr="009B1D6F">
        <w:rPr>
          <w:rFonts w:ascii="Arial" w:hAnsi="Arial" w:cs="Arial"/>
          <w:sz w:val="24"/>
          <w:lang w:val="en-GB"/>
        </w:rPr>
        <w:t>Greggs.</w:t>
      </w:r>
      <w:r w:rsidRPr="009B1D6F">
        <w:rPr>
          <w:rFonts w:ascii="Arial" w:hAnsi="Arial" w:cs="Arial"/>
          <w:sz w:val="24"/>
          <w:lang w:val="en-GB"/>
        </w:rPr>
        <w:t xml:space="preserve"> </w:t>
      </w:r>
    </w:p>
    <w:p w14:paraId="1D37F534" w14:textId="05833B60"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 xml:space="preserve">Second, existing investigate regularly assesses </w:t>
      </w:r>
      <w:r>
        <w:rPr>
          <w:rFonts w:ascii="Arial" w:hAnsi="Arial" w:cs="Arial"/>
          <w:sz w:val="24"/>
          <w:lang w:val="en-GB"/>
        </w:rPr>
        <w:t>Digital Marketing</w:t>
      </w:r>
      <w:r w:rsidRPr="009B1D6F">
        <w:rPr>
          <w:rFonts w:ascii="Arial" w:hAnsi="Arial" w:cs="Arial"/>
          <w:sz w:val="24"/>
          <w:lang w:val="en-GB"/>
        </w:rPr>
        <w:t xml:space="preserve"> viability through quantitative measurements (e.g., number of adherents, site visits) without coordination subjective bits of knowledge into client discernments and enthusiastic associations.</w:t>
      </w:r>
      <w:r w:rsidRPr="009B1D6F">
        <w:rPr>
          <w:rFonts w:ascii="Arial" w:hAnsi="Arial" w:cs="Arial"/>
          <w:sz w:val="24"/>
          <w:lang w:val="en-GB"/>
        </w:rPr>
        <w:t xml:space="preserve"> </w:t>
      </w:r>
    </w:p>
    <w:p w14:paraId="0BB460EC" w14:textId="2EC7DE58"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t xml:space="preserve">Third, the writing needs case-based investigations connecting particular advanced apparatuses (e.g., portable apps, devotion programmes, social media campaigns) with measurable engagement results within the UK nourishment retail industry. </w:t>
      </w:r>
    </w:p>
    <w:p w14:paraId="21F6F841" w14:textId="32695AEA" w:rsidR="009B1D6F" w:rsidRPr="009B1D6F" w:rsidRDefault="00791D0C" w:rsidP="009B1D6F">
      <w:pPr>
        <w:spacing w:line="360" w:lineRule="auto"/>
        <w:jc w:val="both"/>
        <w:rPr>
          <w:rFonts w:ascii="Arial" w:hAnsi="Arial" w:cs="Arial"/>
          <w:sz w:val="24"/>
          <w:lang w:val="en-GB"/>
        </w:rPr>
      </w:pPr>
      <w:r w:rsidRPr="009B1D6F">
        <w:rPr>
          <w:rFonts w:ascii="Arial" w:hAnsi="Arial" w:cs="Arial"/>
          <w:sz w:val="24"/>
          <w:lang w:val="en-GB"/>
        </w:rPr>
        <w:lastRenderedPageBreak/>
        <w:t>Finally, there</w:t>
      </w:r>
      <w:r w:rsidRPr="009B1D6F">
        <w:rPr>
          <w:rFonts w:ascii="Arial" w:hAnsi="Arial" w:cs="Arial"/>
          <w:sz w:val="24"/>
          <w:lang w:val="en-GB"/>
        </w:rPr>
        <w:t xml:space="preserve">'s </w:t>
      </w:r>
      <w:r w:rsidRPr="009B1D6F">
        <w:rPr>
          <w:rFonts w:ascii="Arial" w:hAnsi="Arial" w:cs="Arial"/>
          <w:sz w:val="24"/>
          <w:lang w:val="en-GB"/>
        </w:rPr>
        <w:t>a</w:t>
      </w:r>
      <w:r w:rsidRPr="009B1D6F">
        <w:rPr>
          <w:rFonts w:ascii="Arial" w:hAnsi="Arial" w:cs="Arial"/>
          <w:sz w:val="24"/>
          <w:lang w:val="en-GB"/>
        </w:rPr>
        <w:t xml:space="preserve"> developing got to evaluate how the widespread and post-pandemic shopper conduct have influenced </w:t>
      </w:r>
      <w:r>
        <w:rPr>
          <w:rFonts w:ascii="Arial" w:hAnsi="Arial" w:cs="Arial"/>
          <w:sz w:val="24"/>
          <w:lang w:val="en-GB"/>
        </w:rPr>
        <w:t>Digital Marketing</w:t>
      </w:r>
      <w:r w:rsidRPr="009B1D6F">
        <w:rPr>
          <w:rFonts w:ascii="Arial" w:hAnsi="Arial" w:cs="Arial"/>
          <w:sz w:val="24"/>
          <w:lang w:val="en-GB"/>
        </w:rPr>
        <w:t xml:space="preserve"> execution. </w:t>
      </w:r>
    </w:p>
    <w:p w14:paraId="3DA52245" w14:textId="42E74C6A" w:rsidR="00D530C8" w:rsidRPr="00453B13" w:rsidRDefault="00791D0C" w:rsidP="009B1D6F">
      <w:pPr>
        <w:spacing w:line="360" w:lineRule="auto"/>
        <w:jc w:val="both"/>
        <w:rPr>
          <w:rFonts w:ascii="Arial" w:hAnsi="Arial" w:cs="Arial"/>
          <w:sz w:val="24"/>
          <w:lang w:val="en-GB"/>
        </w:rPr>
      </w:pPr>
      <w:r w:rsidRPr="009B1D6F">
        <w:rPr>
          <w:rFonts w:ascii="Arial" w:hAnsi="Arial" w:cs="Arial"/>
          <w:sz w:val="24"/>
          <w:lang w:val="en-GB"/>
        </w:rPr>
        <w:t>By tending to these crevices, this ponder will offer unused experiences into the adequacy and maintainability of advanced pro</w:t>
      </w:r>
      <w:r w:rsidRPr="009B1D6F">
        <w:rPr>
          <w:rFonts w:ascii="Arial" w:hAnsi="Arial" w:cs="Arial"/>
          <w:sz w:val="24"/>
          <w:lang w:val="en-GB"/>
        </w:rPr>
        <w:t xml:space="preserve">moting techniques inside the UK retail nourishment division, utilising </w:t>
      </w:r>
      <w:r w:rsidRPr="009B1D6F">
        <w:rPr>
          <w:rFonts w:ascii="Arial" w:hAnsi="Arial" w:cs="Arial"/>
          <w:sz w:val="24"/>
          <w:lang w:val="en-GB"/>
        </w:rPr>
        <w:t>Greggs as</w:t>
      </w:r>
      <w:r w:rsidRPr="009B1D6F">
        <w:rPr>
          <w:rFonts w:ascii="Arial" w:hAnsi="Arial" w:cs="Arial"/>
          <w:sz w:val="24"/>
          <w:lang w:val="en-GB"/>
        </w:rPr>
        <w:t xml:space="preserve"> </w:t>
      </w:r>
      <w:r w:rsidRPr="009B1D6F">
        <w:rPr>
          <w:rFonts w:ascii="Arial" w:hAnsi="Arial" w:cs="Arial"/>
          <w:sz w:val="24"/>
          <w:lang w:val="en-GB"/>
        </w:rPr>
        <w:t>an</w:t>
      </w:r>
      <w:r w:rsidRPr="009B1D6F">
        <w:rPr>
          <w:rFonts w:ascii="Arial" w:hAnsi="Arial" w:cs="Arial"/>
          <w:sz w:val="24"/>
          <w:lang w:val="en-GB"/>
        </w:rPr>
        <w:t xml:space="preserve"> agent and for all intents and p</w:t>
      </w:r>
      <w:r>
        <w:rPr>
          <w:rFonts w:ascii="Arial" w:hAnsi="Arial" w:cs="Arial"/>
          <w:sz w:val="24"/>
          <w:lang w:val="en-GB"/>
        </w:rPr>
        <w:t>urposes important case consider</w:t>
      </w:r>
      <w:r w:rsidRPr="00453B13">
        <w:rPr>
          <w:rFonts w:ascii="Arial" w:hAnsi="Arial" w:cs="Arial"/>
          <w:sz w:val="24"/>
          <w:lang w:val="en-GB"/>
        </w:rPr>
        <w:t>.</w:t>
      </w:r>
    </w:p>
    <w:p w14:paraId="432F36F0" w14:textId="6724DD25" w:rsidR="0069318A" w:rsidRPr="00453B13" w:rsidRDefault="00791D0C" w:rsidP="00957056">
      <w:pPr>
        <w:pStyle w:val="Heading1"/>
        <w:rPr>
          <w:lang w:val="en-GB"/>
        </w:rPr>
      </w:pPr>
      <w:bookmarkStart w:id="11" w:name="_Toc213158062"/>
      <w:r w:rsidRPr="00453B13">
        <w:rPr>
          <w:lang w:val="en-GB"/>
        </w:rPr>
        <w:t>Chapter-3: Methodology</w:t>
      </w:r>
      <w:bookmarkEnd w:id="11"/>
    </w:p>
    <w:p w14:paraId="75D945A7" w14:textId="1464366E" w:rsidR="00CE2D19" w:rsidRPr="00E051BA" w:rsidRDefault="00791D0C" w:rsidP="00E051BA">
      <w:pPr>
        <w:pStyle w:val="Heading2"/>
        <w:rPr>
          <w:lang w:val="en-GB"/>
        </w:rPr>
      </w:pPr>
      <w:bookmarkStart w:id="12" w:name="_Toc213158063"/>
      <w:r w:rsidRPr="00453B13">
        <w:rPr>
          <w:lang w:val="en-GB"/>
        </w:rPr>
        <w:t>3.1 Research Approach: Quantitative with Qualitative Support</w:t>
      </w:r>
      <w:bookmarkEnd w:id="12"/>
    </w:p>
    <w:p w14:paraId="520FA438" w14:textId="14317216"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 xml:space="preserve">This ponder utilises a </w:t>
      </w:r>
      <w:r w:rsidRPr="00CE2D19">
        <w:rPr>
          <w:rFonts w:ascii="Arial" w:hAnsi="Arial" w:cs="Arial"/>
          <w:sz w:val="24"/>
          <w:lang w:val="en-GB"/>
        </w:rPr>
        <w:t>mixed-methods approach, combining quantitative and subjective methods to evalu</w:t>
      </w:r>
      <w:r>
        <w:rPr>
          <w:rFonts w:ascii="Arial" w:hAnsi="Arial" w:cs="Arial"/>
          <w:sz w:val="24"/>
          <w:lang w:val="en-GB"/>
        </w:rPr>
        <w:t xml:space="preserve">ate the viability of </w:t>
      </w:r>
      <w:r>
        <w:rPr>
          <w:rFonts w:ascii="Arial" w:hAnsi="Arial" w:cs="Arial"/>
          <w:sz w:val="24"/>
          <w:lang w:val="en-GB"/>
        </w:rPr>
        <w:t>Greggs,</w:t>
      </w:r>
      <w:r w:rsidRPr="00CE2D19">
        <w:rPr>
          <w:rFonts w:ascii="Arial" w:hAnsi="Arial" w:cs="Arial"/>
          <w:sz w:val="24"/>
          <w:lang w:val="en-GB"/>
        </w:rPr>
        <w:t xml:space="preserve"> s</w:t>
      </w:r>
      <w:r w:rsidRPr="00CE2D19">
        <w:rPr>
          <w:rFonts w:ascii="Arial" w:hAnsi="Arial" w:cs="Arial"/>
          <w:sz w:val="24"/>
          <w:lang w:val="en-GB"/>
        </w:rPr>
        <w:t xml:space="preserve"> advanced promoting techniques in improving client engagement. The quantitative approach empowers the collection and inv</w:t>
      </w:r>
      <w:r>
        <w:rPr>
          <w:rFonts w:ascii="Arial" w:hAnsi="Arial" w:cs="Arial"/>
          <w:sz w:val="24"/>
          <w:lang w:val="en-GB"/>
        </w:rPr>
        <w:t>estigation of quantifiable d</w:t>
      </w:r>
      <w:r>
        <w:rPr>
          <w:rFonts w:ascii="Arial" w:hAnsi="Arial" w:cs="Arial"/>
          <w:sz w:val="24"/>
          <w:lang w:val="en-GB"/>
        </w:rPr>
        <w:t xml:space="preserve">ata </w:t>
      </w:r>
      <w:r w:rsidRPr="00CE2D19">
        <w:rPr>
          <w:rFonts w:ascii="Arial" w:hAnsi="Arial" w:cs="Arial"/>
          <w:sz w:val="24"/>
          <w:lang w:val="en-GB"/>
        </w:rPr>
        <w:t>such as social media engagement measurements, portable app utilisation insights, and client interaction frequencies</w:t>
      </w:r>
      <w:r>
        <w:rPr>
          <w:rFonts w:ascii="Arial" w:hAnsi="Arial" w:cs="Arial"/>
          <w:sz w:val="24"/>
          <w:lang w:val="en-GB"/>
        </w:rPr>
        <w:t xml:space="preserve"> </w:t>
      </w:r>
      <w:r w:rsidRPr="00CE2D19">
        <w:rPr>
          <w:rFonts w:ascii="Arial" w:hAnsi="Arial" w:cs="Arial"/>
          <w:sz w:val="24"/>
          <w:lang w:val="en-GB"/>
        </w:rPr>
        <w:t xml:space="preserve">to recognise designs and relationships. </w:t>
      </w:r>
      <w:r>
        <w:rPr>
          <w:rFonts w:ascii="Arial" w:hAnsi="Arial" w:cs="Arial"/>
          <w:sz w:val="24"/>
          <w:lang w:val="en-GB"/>
        </w:rPr>
        <w:t xml:space="preserve"> </w:t>
      </w:r>
      <w:r w:rsidRPr="00CE2D19">
        <w:rPr>
          <w:rFonts w:ascii="Arial" w:hAnsi="Arial" w:cs="Arial"/>
          <w:sz w:val="24"/>
          <w:lang w:val="en-GB"/>
        </w:rPr>
        <w:t>According to Creswell and Plano Clark (2018), blended strategies enquire about upgrades unwaver</w:t>
      </w:r>
      <w:r w:rsidRPr="00CE2D19">
        <w:rPr>
          <w:rFonts w:ascii="Arial" w:hAnsi="Arial" w:cs="Arial"/>
          <w:sz w:val="24"/>
          <w:lang w:val="en-GB"/>
        </w:rPr>
        <w:t>ing quality by joining factual information with relevant understanding. In this ponder, quantitative examination will be utilised to degree engagement results (likes, comments, dependability app utilisation rate</w:t>
      </w:r>
      <w:r>
        <w:rPr>
          <w:rFonts w:ascii="Arial" w:hAnsi="Arial" w:cs="Arial"/>
          <w:sz w:val="24"/>
          <w:lang w:val="en-GB"/>
        </w:rPr>
        <w:t xml:space="preserve">s), whereas subjective insights </w:t>
      </w:r>
      <w:r w:rsidRPr="00CE2D19">
        <w:rPr>
          <w:rFonts w:ascii="Arial" w:hAnsi="Arial" w:cs="Arial"/>
          <w:sz w:val="24"/>
          <w:lang w:val="en-GB"/>
        </w:rPr>
        <w:t>gathered from</w:t>
      </w:r>
      <w:r w:rsidRPr="00CE2D19">
        <w:rPr>
          <w:rFonts w:ascii="Arial" w:hAnsi="Arial" w:cs="Arial"/>
          <w:sz w:val="24"/>
          <w:lang w:val="en-GB"/>
        </w:rPr>
        <w:t xml:space="preserve"> client audits and company communication</w:t>
      </w:r>
      <w:r>
        <w:rPr>
          <w:rFonts w:ascii="Arial" w:hAnsi="Arial" w:cs="Arial"/>
          <w:sz w:val="24"/>
          <w:lang w:val="en-GB"/>
        </w:rPr>
        <w:t xml:space="preserve"> </w:t>
      </w:r>
      <w:r w:rsidRPr="00CE2D19">
        <w:rPr>
          <w:rFonts w:ascii="Arial" w:hAnsi="Arial" w:cs="Arial"/>
          <w:sz w:val="24"/>
          <w:lang w:val="en-GB"/>
        </w:rPr>
        <w:t xml:space="preserve">will clarify the basic behavioural drivers. </w:t>
      </w:r>
    </w:p>
    <w:p w14:paraId="70553B7E" w14:textId="5912E370" w:rsidR="00CE2D19" w:rsidRPr="00E051BA" w:rsidRDefault="00791D0C" w:rsidP="00E051BA">
      <w:pPr>
        <w:pStyle w:val="Heading2"/>
        <w:rPr>
          <w:lang w:val="en-GB"/>
        </w:rPr>
      </w:pPr>
      <w:bookmarkStart w:id="13" w:name="_Toc213158064"/>
      <w:r w:rsidRPr="00CE2D19">
        <w:rPr>
          <w:lang w:val="en-GB"/>
        </w:rPr>
        <w:t>3.2 Data Collection Methods</w:t>
      </w:r>
      <w:bookmarkEnd w:id="13"/>
    </w:p>
    <w:p w14:paraId="6D9D246F" w14:textId="76A76FDB" w:rsidR="00645DD5" w:rsidRPr="00645DD5" w:rsidRDefault="00791D0C" w:rsidP="00645DD5">
      <w:pPr>
        <w:spacing w:line="360" w:lineRule="auto"/>
        <w:jc w:val="both"/>
        <w:rPr>
          <w:rFonts w:ascii="Arial" w:hAnsi="Arial" w:cs="Arial"/>
          <w:sz w:val="24"/>
          <w:lang w:val="en-GB"/>
        </w:rPr>
      </w:pPr>
      <w:r w:rsidRPr="00645DD5">
        <w:rPr>
          <w:rFonts w:ascii="Arial" w:hAnsi="Arial" w:cs="Arial"/>
          <w:sz w:val="24"/>
          <w:lang w:val="en-GB"/>
        </w:rPr>
        <w:t>This study adopts a mixed-methods approach to gather both essential and secondary data to eval</w:t>
      </w:r>
      <w:r>
        <w:rPr>
          <w:rFonts w:ascii="Arial" w:hAnsi="Arial" w:cs="Arial"/>
          <w:sz w:val="24"/>
          <w:lang w:val="en-GB"/>
        </w:rPr>
        <w:t>uate the adequacy of Greggs PLC’</w:t>
      </w:r>
      <w:r w:rsidRPr="00645DD5">
        <w:rPr>
          <w:rFonts w:ascii="Arial" w:hAnsi="Arial" w:cs="Arial"/>
          <w:sz w:val="24"/>
          <w:lang w:val="en-GB"/>
        </w:rPr>
        <w:t>s com</w:t>
      </w:r>
      <w:r>
        <w:rPr>
          <w:rFonts w:ascii="Arial" w:hAnsi="Arial" w:cs="Arial"/>
          <w:sz w:val="24"/>
          <w:lang w:val="en-GB"/>
        </w:rPr>
        <w:t xml:space="preserve">puterized </w:t>
      </w:r>
      <w:r>
        <w:rPr>
          <w:rFonts w:ascii="Arial" w:hAnsi="Arial" w:cs="Arial"/>
          <w:sz w:val="24"/>
          <w:lang w:val="en-GB"/>
        </w:rPr>
        <w:t>promoting procedures.</w:t>
      </w:r>
    </w:p>
    <w:p w14:paraId="49483D6A" w14:textId="4A2DE009" w:rsidR="00645DD5" w:rsidRPr="00645DD5" w:rsidRDefault="00791D0C" w:rsidP="00645DD5">
      <w:pPr>
        <w:spacing w:line="360" w:lineRule="auto"/>
        <w:jc w:val="both"/>
        <w:rPr>
          <w:rFonts w:ascii="Arial" w:hAnsi="Arial" w:cs="Arial"/>
          <w:sz w:val="24"/>
          <w:lang w:val="en-GB"/>
        </w:rPr>
      </w:pPr>
      <w:r w:rsidRPr="00645DD5">
        <w:rPr>
          <w:rFonts w:ascii="Arial" w:hAnsi="Arial" w:cs="Arial"/>
          <w:sz w:val="24"/>
          <w:lang w:val="en-GB"/>
        </w:rPr>
        <w:t>Primary data will be collected through organized online overviews and semi-st</w:t>
      </w:r>
      <w:r>
        <w:rPr>
          <w:rFonts w:ascii="Arial" w:hAnsi="Arial" w:cs="Arial"/>
          <w:sz w:val="24"/>
          <w:lang w:val="en-GB"/>
        </w:rPr>
        <w:t>ructured interviews with Greggs</w:t>
      </w:r>
      <w:r w:rsidRPr="00645DD5">
        <w:rPr>
          <w:rFonts w:ascii="Arial" w:hAnsi="Arial" w:cs="Arial"/>
          <w:sz w:val="24"/>
          <w:lang w:val="en-GB"/>
        </w:rPr>
        <w:t xml:space="preserve"> clients to get it their engagement, fulfilment, and discernments of computerized promoting activities (</w:t>
      </w:r>
      <w:proofErr w:type="spellStart"/>
      <w:r w:rsidRPr="00645DD5">
        <w:rPr>
          <w:rFonts w:ascii="Arial" w:hAnsi="Arial" w:cs="Arial"/>
          <w:sz w:val="24"/>
          <w:lang w:val="en-GB"/>
        </w:rPr>
        <w:t>Bryman</w:t>
      </w:r>
      <w:proofErr w:type="spellEnd"/>
      <w:r w:rsidRPr="00645DD5">
        <w:rPr>
          <w:rFonts w:ascii="Arial" w:hAnsi="Arial" w:cs="Arial"/>
          <w:sz w:val="24"/>
          <w:lang w:val="en-GB"/>
        </w:rPr>
        <w:t xml:space="preserve"> &amp; Chime, 2021).</w:t>
      </w:r>
      <w:r w:rsidRPr="00645DD5">
        <w:rPr>
          <w:rFonts w:ascii="Arial" w:hAnsi="Arial" w:cs="Arial"/>
          <w:sz w:val="24"/>
          <w:lang w:val="en-GB"/>
        </w:rPr>
        <w:t xml:space="preserve"> Studies give quantitative experiences, whereas interviews offer subjective profundity to</w:t>
      </w:r>
      <w:r>
        <w:rPr>
          <w:rFonts w:ascii="Arial" w:hAnsi="Arial" w:cs="Arial"/>
          <w:sz w:val="24"/>
          <w:lang w:val="en-GB"/>
        </w:rPr>
        <w:t xml:space="preserve"> investigate client encounters.</w:t>
      </w:r>
    </w:p>
    <w:p w14:paraId="7F22946B" w14:textId="680A1E7E" w:rsidR="00CE2D19" w:rsidRPr="00CE2D19" w:rsidRDefault="00791D0C" w:rsidP="00645DD5">
      <w:pPr>
        <w:spacing w:line="360" w:lineRule="auto"/>
        <w:jc w:val="both"/>
        <w:rPr>
          <w:rFonts w:ascii="Arial" w:hAnsi="Arial" w:cs="Arial"/>
          <w:sz w:val="24"/>
          <w:lang w:val="en-GB"/>
        </w:rPr>
      </w:pPr>
      <w:r w:rsidRPr="00645DD5">
        <w:rPr>
          <w:rFonts w:ascii="Arial" w:hAnsi="Arial" w:cs="Arial"/>
          <w:sz w:val="24"/>
          <w:lang w:val="en-GB"/>
        </w:rPr>
        <w:t xml:space="preserve">Secondary data will incorporate company reports, social media analytics, industry distributions, and past scholastic considers, giving </w:t>
      </w:r>
      <w:r w:rsidRPr="00645DD5">
        <w:rPr>
          <w:rFonts w:ascii="Arial" w:hAnsi="Arial" w:cs="Arial"/>
          <w:sz w:val="24"/>
          <w:lang w:val="en-GB"/>
        </w:rPr>
        <w:t>relevant understanding of advanced promoting hones (Saunders et al., 2022). Combining these strategies guarantees information triangulation, progressing un</w:t>
      </w:r>
      <w:r>
        <w:rPr>
          <w:rFonts w:ascii="Arial" w:hAnsi="Arial" w:cs="Arial"/>
          <w:sz w:val="24"/>
          <w:lang w:val="en-GB"/>
        </w:rPr>
        <w:t>wavering quality and legitimacy</w:t>
      </w:r>
      <w:r>
        <w:rPr>
          <w:rFonts w:ascii="Arial" w:hAnsi="Arial" w:cs="Arial"/>
          <w:sz w:val="24"/>
          <w:lang w:val="en-GB"/>
        </w:rPr>
        <w:t>.</w:t>
      </w:r>
    </w:p>
    <w:p w14:paraId="686F905D" w14:textId="3E63F155" w:rsidR="00CE2D19" w:rsidRPr="00E051BA" w:rsidRDefault="00791D0C" w:rsidP="00E051BA">
      <w:pPr>
        <w:pStyle w:val="Heading2"/>
        <w:rPr>
          <w:lang w:val="en-GB"/>
        </w:rPr>
      </w:pPr>
      <w:bookmarkStart w:id="14" w:name="_Toc213158065"/>
      <w:r w:rsidRPr="00CE2D19">
        <w:rPr>
          <w:lang w:val="en-GB"/>
        </w:rPr>
        <w:lastRenderedPageBreak/>
        <w:t>3.3 Sampling Strategy</w:t>
      </w:r>
      <w:bookmarkEnd w:id="14"/>
    </w:p>
    <w:p w14:paraId="3EB431B9" w14:textId="3C5CD35A"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A purposive examining method will be connected</w:t>
      </w:r>
      <w:r w:rsidRPr="00CE2D19">
        <w:rPr>
          <w:rFonts w:ascii="Arial" w:hAnsi="Arial" w:cs="Arial"/>
          <w:sz w:val="24"/>
          <w:lang w:val="en-GB"/>
        </w:rPr>
        <w:t xml:space="preserve"> in this consider. Not at all like irregular examining, purposive examining chooses information sources based on their pertinence and quality (</w:t>
      </w:r>
      <w:proofErr w:type="spellStart"/>
      <w:r w:rsidRPr="00CE2D19">
        <w:rPr>
          <w:rFonts w:ascii="Arial" w:hAnsi="Arial" w:cs="Arial"/>
          <w:sz w:val="24"/>
          <w:lang w:val="en-GB"/>
        </w:rPr>
        <w:t>Palinkas</w:t>
      </w:r>
      <w:proofErr w:type="spellEnd"/>
      <w:r w:rsidRPr="00CE2D19">
        <w:rPr>
          <w:rFonts w:ascii="Arial" w:hAnsi="Arial" w:cs="Arial"/>
          <w:sz w:val="24"/>
          <w:lang w:val="en-GB"/>
        </w:rPr>
        <w:t xml:space="preserve"> </w:t>
      </w:r>
      <w:proofErr w:type="spellStart"/>
      <w:r w:rsidRPr="00CE2D19">
        <w:rPr>
          <w:rFonts w:ascii="Arial" w:hAnsi="Arial" w:cs="Arial"/>
          <w:sz w:val="24"/>
          <w:lang w:val="en-GB"/>
        </w:rPr>
        <w:t>aet</w:t>
      </w:r>
      <w:proofErr w:type="spellEnd"/>
      <w:r w:rsidRPr="00CE2D19">
        <w:rPr>
          <w:rFonts w:ascii="Arial" w:hAnsi="Arial" w:cs="Arial"/>
          <w:sz w:val="24"/>
          <w:lang w:val="en-GB"/>
        </w:rPr>
        <w:t xml:space="preserve"> al., 2015).</w:t>
      </w:r>
    </w:p>
    <w:p w14:paraId="509EC588" w14:textId="4C70B546" w:rsidR="00CE2D19" w:rsidRPr="00E051BA" w:rsidRDefault="00791D0C" w:rsidP="00CE2D19">
      <w:pPr>
        <w:spacing w:line="360" w:lineRule="auto"/>
        <w:jc w:val="both"/>
        <w:rPr>
          <w:rFonts w:ascii="Arial" w:hAnsi="Arial" w:cs="Arial"/>
          <w:b/>
          <w:sz w:val="24"/>
          <w:lang w:val="en-GB"/>
        </w:rPr>
      </w:pPr>
      <w:r>
        <w:rPr>
          <w:rFonts w:ascii="Arial" w:hAnsi="Arial" w:cs="Arial"/>
          <w:b/>
          <w:sz w:val="24"/>
          <w:lang w:val="en-GB"/>
        </w:rPr>
        <w:t>The sampling process includes:</w:t>
      </w:r>
    </w:p>
    <w:p w14:paraId="65465012" w14:textId="4DE776DB"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Selecting computerised showcasing materials (e.g., social</w:t>
      </w:r>
      <w:r w:rsidRPr="00CE2D19">
        <w:rPr>
          <w:rFonts w:ascii="Arial" w:hAnsi="Arial" w:cs="Arial"/>
          <w:sz w:val="24"/>
          <w:lang w:val="en-GB"/>
        </w:rPr>
        <w:t xml:space="preserve"> media campaigns, app advancements, and e-mail pamphlets) distributed by Greggs between 2020 and 2024. This time period reflects post-pandemic promoting procedures and the rise of computerised change in retail.</w:t>
      </w:r>
    </w:p>
    <w:p w14:paraId="61544748" w14:textId="4A948341"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 xml:space="preserve">Choosing client engagement information such </w:t>
      </w:r>
      <w:proofErr w:type="spellStart"/>
      <w:r w:rsidRPr="00CE2D19">
        <w:rPr>
          <w:rFonts w:ascii="Arial" w:hAnsi="Arial" w:cs="Arial"/>
          <w:sz w:val="24"/>
          <w:lang w:val="en-GB"/>
        </w:rPr>
        <w:t>a</w:t>
      </w:r>
      <w:r w:rsidRPr="00CE2D19">
        <w:rPr>
          <w:rFonts w:ascii="Arial" w:hAnsi="Arial" w:cs="Arial"/>
          <w:sz w:val="24"/>
          <w:lang w:val="en-GB"/>
        </w:rPr>
        <w:t>ssocial</w:t>
      </w:r>
      <w:proofErr w:type="spellEnd"/>
      <w:r w:rsidRPr="00CE2D19">
        <w:rPr>
          <w:rFonts w:ascii="Arial" w:hAnsi="Arial" w:cs="Arial"/>
          <w:sz w:val="24"/>
          <w:lang w:val="en-GB"/>
        </w:rPr>
        <w:t xml:space="preserve"> media measurements (likes, offers, comments), app downloads, and d</w:t>
      </w:r>
      <w:r>
        <w:rPr>
          <w:rFonts w:ascii="Arial" w:hAnsi="Arial" w:cs="Arial"/>
          <w:sz w:val="24"/>
          <w:lang w:val="en-GB"/>
        </w:rPr>
        <w:t>ependability programme support.</w:t>
      </w:r>
    </w:p>
    <w:p w14:paraId="125B3542" w14:textId="3B885EE4"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 xml:space="preserve">Looking into customer input and industry investigations to capture recognitions of </w:t>
      </w:r>
      <w:r>
        <w:rPr>
          <w:rFonts w:ascii="Arial" w:hAnsi="Arial" w:cs="Arial"/>
          <w:sz w:val="24"/>
          <w:lang w:val="en-GB"/>
        </w:rPr>
        <w:t>Greggs</w:t>
      </w:r>
      <w:r>
        <w:rPr>
          <w:rFonts w:ascii="Arial" w:hAnsi="Arial" w:cs="Arial"/>
          <w:sz w:val="24"/>
          <w:lang w:val="en-GB"/>
        </w:rPr>
        <w:t xml:space="preserve"> advanced showcasing execution.</w:t>
      </w:r>
    </w:p>
    <w:p w14:paraId="2EE14688" w14:textId="00944748" w:rsidR="00CE2D19" w:rsidRPr="00E051BA" w:rsidRDefault="00791D0C" w:rsidP="00E051BA">
      <w:pPr>
        <w:pStyle w:val="Heading2"/>
        <w:rPr>
          <w:lang w:val="en-GB"/>
        </w:rPr>
      </w:pPr>
      <w:bookmarkStart w:id="15" w:name="_Toc213158066"/>
      <w:r w:rsidRPr="00CE2D19">
        <w:rPr>
          <w:lang w:val="en-GB"/>
        </w:rPr>
        <w:t>3.4 Data Analysis</w:t>
      </w:r>
      <w:bookmarkEnd w:id="15"/>
    </w:p>
    <w:p w14:paraId="3C2E41F1" w14:textId="5EE3F9CF"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Information</w:t>
      </w:r>
      <w:r w:rsidRPr="00CE2D19">
        <w:rPr>
          <w:rFonts w:ascii="Arial" w:hAnsi="Arial" w:cs="Arial"/>
          <w:sz w:val="24"/>
          <w:lang w:val="en-GB"/>
        </w:rPr>
        <w:t xml:space="preserve"> investigation will include both quantitative and subjective procedures to decipher the auxilia</w:t>
      </w:r>
      <w:r>
        <w:rPr>
          <w:rFonts w:ascii="Arial" w:hAnsi="Arial" w:cs="Arial"/>
          <w:sz w:val="24"/>
          <w:lang w:val="en-GB"/>
        </w:rPr>
        <w:t>ry information comprehensively.</w:t>
      </w:r>
    </w:p>
    <w:p w14:paraId="254DD878" w14:textId="39A4C589" w:rsidR="00CE2D19" w:rsidRPr="00E051BA" w:rsidRDefault="00791D0C" w:rsidP="00CE2D19">
      <w:pPr>
        <w:spacing w:line="360" w:lineRule="auto"/>
        <w:jc w:val="both"/>
        <w:rPr>
          <w:rFonts w:ascii="Arial" w:hAnsi="Arial" w:cs="Arial"/>
          <w:b/>
          <w:sz w:val="24"/>
          <w:lang w:val="en-GB"/>
        </w:rPr>
      </w:pPr>
      <w:r>
        <w:rPr>
          <w:rFonts w:ascii="Arial" w:hAnsi="Arial" w:cs="Arial"/>
          <w:b/>
          <w:sz w:val="24"/>
          <w:lang w:val="en-GB"/>
        </w:rPr>
        <w:t>Quantitative Data Analysis</w:t>
      </w:r>
    </w:p>
    <w:p w14:paraId="6FD6976A" w14:textId="4E51C54F"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 xml:space="preserve">Quantitative investigation will centre on measuring the adequacy of </w:t>
      </w:r>
      <w:r>
        <w:rPr>
          <w:rFonts w:ascii="Arial" w:hAnsi="Arial" w:cs="Arial"/>
          <w:sz w:val="24"/>
          <w:lang w:val="en-GB"/>
        </w:rPr>
        <w:t>Greggs</w:t>
      </w:r>
      <w:r w:rsidRPr="00CE2D19">
        <w:rPr>
          <w:rFonts w:ascii="Arial" w:hAnsi="Arial" w:cs="Arial"/>
          <w:sz w:val="24"/>
          <w:lang w:val="en-GB"/>
        </w:rPr>
        <w:t xml:space="preserve"> advanced promoting techniqu</w:t>
      </w:r>
      <w:r w:rsidRPr="00CE2D19">
        <w:rPr>
          <w:rFonts w:ascii="Arial" w:hAnsi="Arial" w:cs="Arial"/>
          <w:sz w:val="24"/>
          <w:lang w:val="en-GB"/>
        </w:rPr>
        <w:t>es utilising expressive and comparative measurements. Information from social media stages and company reports will be organis</w:t>
      </w:r>
      <w:r>
        <w:rPr>
          <w:rFonts w:ascii="Arial" w:hAnsi="Arial" w:cs="Arial"/>
          <w:sz w:val="24"/>
          <w:lang w:val="en-GB"/>
        </w:rPr>
        <w:t>ed and examined to distinguish:</w:t>
      </w:r>
    </w:p>
    <w:p w14:paraId="1FB1B457" w14:textId="5D14088B" w:rsidR="00CE2D19" w:rsidRPr="00E051BA" w:rsidRDefault="00791D0C" w:rsidP="00E051BA">
      <w:pPr>
        <w:pStyle w:val="ListParagraph"/>
        <w:numPr>
          <w:ilvl w:val="0"/>
          <w:numId w:val="44"/>
        </w:numPr>
        <w:spacing w:line="360" w:lineRule="auto"/>
        <w:jc w:val="both"/>
        <w:rPr>
          <w:rFonts w:ascii="Arial" w:hAnsi="Arial" w:cs="Arial"/>
          <w:sz w:val="24"/>
          <w:lang w:val="en-GB"/>
        </w:rPr>
      </w:pPr>
      <w:r w:rsidRPr="00E051BA">
        <w:rPr>
          <w:rFonts w:ascii="Arial" w:hAnsi="Arial" w:cs="Arial"/>
          <w:sz w:val="24"/>
          <w:lang w:val="en-GB"/>
        </w:rPr>
        <w:t>Development patterns in adherents, engagement rates,</w:t>
      </w:r>
      <w:r w:rsidRPr="00E051BA">
        <w:rPr>
          <w:rFonts w:ascii="Arial" w:hAnsi="Arial" w:cs="Arial"/>
          <w:sz w:val="24"/>
          <w:lang w:val="en-GB"/>
        </w:rPr>
        <w:t xml:space="preserve"> and substance reach over time.</w:t>
      </w:r>
    </w:p>
    <w:p w14:paraId="2571D959" w14:textId="4731C899" w:rsidR="00CE2D19" w:rsidRPr="00E051BA" w:rsidRDefault="00791D0C" w:rsidP="00E051BA">
      <w:pPr>
        <w:pStyle w:val="ListParagraph"/>
        <w:numPr>
          <w:ilvl w:val="0"/>
          <w:numId w:val="44"/>
        </w:numPr>
        <w:spacing w:line="360" w:lineRule="auto"/>
        <w:jc w:val="both"/>
        <w:rPr>
          <w:rFonts w:ascii="Arial" w:hAnsi="Arial" w:cs="Arial"/>
          <w:sz w:val="24"/>
          <w:lang w:val="en-GB"/>
        </w:rPr>
      </w:pPr>
      <w:r w:rsidRPr="00E051BA">
        <w:rPr>
          <w:rFonts w:ascii="Arial" w:hAnsi="Arial" w:cs="Arial"/>
          <w:sz w:val="24"/>
          <w:lang w:val="en-GB"/>
        </w:rPr>
        <w:t xml:space="preserve">Relationships </w:t>
      </w:r>
      <w:r w:rsidRPr="00E051BA">
        <w:rPr>
          <w:rFonts w:ascii="Arial" w:hAnsi="Arial" w:cs="Arial"/>
          <w:sz w:val="24"/>
          <w:lang w:val="en-GB"/>
        </w:rPr>
        <w:t>between particular showcasing ca</w:t>
      </w:r>
      <w:r w:rsidRPr="00E051BA">
        <w:rPr>
          <w:rFonts w:ascii="Arial" w:hAnsi="Arial" w:cs="Arial"/>
          <w:sz w:val="24"/>
          <w:lang w:val="en-GB"/>
        </w:rPr>
        <w:t>mpaigns and engagement results.</w:t>
      </w:r>
    </w:p>
    <w:p w14:paraId="2C97F0F9" w14:textId="14844F9E" w:rsidR="00CE2D19" w:rsidRPr="00E051BA" w:rsidRDefault="00791D0C" w:rsidP="00E051BA">
      <w:pPr>
        <w:pStyle w:val="ListParagraph"/>
        <w:numPr>
          <w:ilvl w:val="0"/>
          <w:numId w:val="44"/>
        </w:numPr>
        <w:spacing w:line="360" w:lineRule="auto"/>
        <w:jc w:val="both"/>
        <w:rPr>
          <w:rFonts w:ascii="Arial" w:hAnsi="Arial" w:cs="Arial"/>
          <w:sz w:val="24"/>
          <w:lang w:val="en-GB"/>
        </w:rPr>
      </w:pPr>
      <w:r w:rsidRPr="00E051BA">
        <w:rPr>
          <w:rFonts w:ascii="Arial" w:hAnsi="Arial" w:cs="Arial"/>
          <w:sz w:val="24"/>
          <w:lang w:val="en-GB"/>
        </w:rPr>
        <w:t>Comparative execution over stage</w:t>
      </w:r>
      <w:r w:rsidRPr="00E051BA">
        <w:rPr>
          <w:rFonts w:ascii="Arial" w:hAnsi="Arial" w:cs="Arial"/>
          <w:sz w:val="24"/>
          <w:lang w:val="en-GB"/>
        </w:rPr>
        <w:t xml:space="preserve">s (e.g., Instagram vs. </w:t>
      </w:r>
      <w:proofErr w:type="spellStart"/>
      <w:r w:rsidRPr="00E051BA">
        <w:rPr>
          <w:rFonts w:ascii="Arial" w:hAnsi="Arial" w:cs="Arial"/>
          <w:sz w:val="24"/>
          <w:lang w:val="en-GB"/>
        </w:rPr>
        <w:t>TikTok</w:t>
      </w:r>
      <w:proofErr w:type="spellEnd"/>
      <w:r w:rsidRPr="00E051BA">
        <w:rPr>
          <w:rFonts w:ascii="Arial" w:hAnsi="Arial" w:cs="Arial"/>
          <w:sz w:val="24"/>
          <w:lang w:val="en-GB"/>
        </w:rPr>
        <w:t>).</w:t>
      </w:r>
    </w:p>
    <w:p w14:paraId="2EA4204D" w14:textId="0F620FB1" w:rsidR="00CE2D19" w:rsidRDefault="00791D0C" w:rsidP="00CE2D19">
      <w:pPr>
        <w:spacing w:line="360" w:lineRule="auto"/>
        <w:jc w:val="both"/>
        <w:rPr>
          <w:rFonts w:ascii="Arial" w:hAnsi="Arial" w:cs="Arial"/>
          <w:sz w:val="24"/>
          <w:lang w:val="en-GB"/>
        </w:rPr>
      </w:pPr>
      <w:r w:rsidRPr="00CE2D19">
        <w:rPr>
          <w:rFonts w:ascii="Arial" w:hAnsi="Arial" w:cs="Arial"/>
          <w:sz w:val="24"/>
          <w:lang w:val="en-GB"/>
        </w:rPr>
        <w:t xml:space="preserve">Tools such as Microsoft Exceed expectations and SPSS will be utilised for information organisation and expressive examination. </w:t>
      </w:r>
    </w:p>
    <w:p w14:paraId="4000B7B7" w14:textId="77777777" w:rsidR="00B73D71" w:rsidRPr="00CE2D19" w:rsidRDefault="00791D0C" w:rsidP="00CE2D19">
      <w:pPr>
        <w:spacing w:line="360" w:lineRule="auto"/>
        <w:jc w:val="both"/>
        <w:rPr>
          <w:rFonts w:ascii="Arial" w:hAnsi="Arial" w:cs="Arial"/>
          <w:sz w:val="24"/>
          <w:lang w:val="en-GB"/>
        </w:rPr>
      </w:pPr>
    </w:p>
    <w:p w14:paraId="378B4A09" w14:textId="4EEEFD98" w:rsidR="00CE2D19" w:rsidRPr="008779A2" w:rsidRDefault="00791D0C" w:rsidP="00CE2D19">
      <w:pPr>
        <w:spacing w:line="360" w:lineRule="auto"/>
        <w:jc w:val="both"/>
        <w:rPr>
          <w:rFonts w:ascii="Arial" w:hAnsi="Arial" w:cs="Arial"/>
          <w:b/>
          <w:sz w:val="24"/>
          <w:lang w:val="en-GB"/>
        </w:rPr>
      </w:pPr>
      <w:r w:rsidRPr="008779A2">
        <w:rPr>
          <w:rFonts w:ascii="Arial" w:hAnsi="Arial" w:cs="Arial"/>
          <w:b/>
          <w:sz w:val="24"/>
          <w:lang w:val="en-GB"/>
        </w:rPr>
        <w:lastRenderedPageBreak/>
        <w:t>Qualitative Data Analysis</w:t>
      </w:r>
    </w:p>
    <w:p w14:paraId="217A2203" w14:textId="0E8DA607"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For subjective experiences, a substance examination approach will be embraced (</w:t>
      </w:r>
      <w:proofErr w:type="spellStart"/>
      <w:r w:rsidRPr="00CE2D19">
        <w:rPr>
          <w:rFonts w:ascii="Arial" w:hAnsi="Arial" w:cs="Arial"/>
          <w:sz w:val="24"/>
          <w:lang w:val="en-GB"/>
        </w:rPr>
        <w:t>Krippendorff</w:t>
      </w:r>
      <w:proofErr w:type="spellEnd"/>
      <w:r w:rsidRPr="00CE2D19">
        <w:rPr>
          <w:rFonts w:ascii="Arial" w:hAnsi="Arial" w:cs="Arial"/>
          <w:sz w:val="24"/>
          <w:lang w:val="en-GB"/>
        </w:rPr>
        <w:t>, 2018). Client audits, social media comments, and app store input will be categorised based on repeating topics such as fulfilment, comfo</w:t>
      </w:r>
      <w:r w:rsidRPr="00CE2D19">
        <w:rPr>
          <w:rFonts w:ascii="Arial" w:hAnsi="Arial" w:cs="Arial"/>
          <w:sz w:val="24"/>
          <w:lang w:val="en-GB"/>
        </w:rPr>
        <w:t>rt, item advancement, or passionate connection.</w:t>
      </w:r>
      <w:r>
        <w:rPr>
          <w:rFonts w:ascii="Arial" w:hAnsi="Arial" w:cs="Arial"/>
          <w:sz w:val="24"/>
          <w:lang w:val="en-GB"/>
        </w:rPr>
        <w:t xml:space="preserve"> </w:t>
      </w:r>
      <w:r w:rsidRPr="00CE2D19">
        <w:rPr>
          <w:rFonts w:ascii="Arial" w:hAnsi="Arial" w:cs="Arial"/>
          <w:sz w:val="24"/>
          <w:lang w:val="en-GB"/>
        </w:rPr>
        <w:t xml:space="preserve">Topics will be coded physically utilising an inductive approach to reveal how clients see </w:t>
      </w:r>
      <w:r>
        <w:rPr>
          <w:rFonts w:ascii="Arial" w:hAnsi="Arial" w:cs="Arial"/>
          <w:sz w:val="24"/>
          <w:lang w:val="en-GB"/>
        </w:rPr>
        <w:t>Greggs</w:t>
      </w:r>
      <w:r w:rsidRPr="00CE2D19">
        <w:rPr>
          <w:rFonts w:ascii="Arial" w:hAnsi="Arial" w:cs="Arial"/>
          <w:sz w:val="24"/>
          <w:lang w:val="en-GB"/>
        </w:rPr>
        <w:t xml:space="preserve"> brand identity, special adequacy, and c</w:t>
      </w:r>
      <w:r>
        <w:rPr>
          <w:rFonts w:ascii="Arial" w:hAnsi="Arial" w:cs="Arial"/>
          <w:sz w:val="24"/>
          <w:lang w:val="en-GB"/>
        </w:rPr>
        <w:t>omputerised communication tone.</w:t>
      </w:r>
    </w:p>
    <w:p w14:paraId="72173E56" w14:textId="232A2EA7" w:rsidR="00CE2D19" w:rsidRPr="008779A2" w:rsidRDefault="00791D0C" w:rsidP="008779A2">
      <w:pPr>
        <w:pStyle w:val="Heading2"/>
        <w:rPr>
          <w:lang w:val="en-GB"/>
        </w:rPr>
      </w:pPr>
      <w:bookmarkStart w:id="16" w:name="_Toc213158067"/>
      <w:r w:rsidRPr="00CE2D19">
        <w:rPr>
          <w:lang w:val="en-GB"/>
        </w:rPr>
        <w:t>3.5 Ethical Considerations</w:t>
      </w:r>
      <w:bookmarkEnd w:id="16"/>
    </w:p>
    <w:p w14:paraId="4A8AA8BE" w14:textId="265194C6"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In spite of t</w:t>
      </w:r>
      <w:r w:rsidRPr="00CE2D19">
        <w:rPr>
          <w:rFonts w:ascii="Arial" w:hAnsi="Arial" w:cs="Arial"/>
          <w:sz w:val="24"/>
          <w:lang w:val="en-GB"/>
        </w:rPr>
        <w:t xml:space="preserve">he fact that this think about depends on auxiliary information, moral judgement remains fundamental. </w:t>
      </w:r>
    </w:p>
    <w:p w14:paraId="5ADAAF8C" w14:textId="2D92E4D2" w:rsidR="00CE2D19" w:rsidRPr="008779A2" w:rsidRDefault="00791D0C" w:rsidP="00CE2D19">
      <w:pPr>
        <w:spacing w:line="360" w:lineRule="auto"/>
        <w:jc w:val="both"/>
        <w:rPr>
          <w:rFonts w:ascii="Arial" w:hAnsi="Arial" w:cs="Arial"/>
          <w:b/>
          <w:sz w:val="24"/>
          <w:lang w:val="en-GB"/>
        </w:rPr>
      </w:pPr>
      <w:r w:rsidRPr="008779A2">
        <w:rPr>
          <w:rFonts w:ascii="Arial" w:hAnsi="Arial" w:cs="Arial"/>
          <w:b/>
          <w:sz w:val="24"/>
          <w:lang w:val="en-GB"/>
        </w:rPr>
        <w:t>Key ethical principles include:</w:t>
      </w:r>
    </w:p>
    <w:p w14:paraId="559C5207" w14:textId="38946580" w:rsidR="00CE2D19" w:rsidRPr="008779A2" w:rsidRDefault="00791D0C" w:rsidP="008779A2">
      <w:pPr>
        <w:pStyle w:val="ListParagraph"/>
        <w:numPr>
          <w:ilvl w:val="0"/>
          <w:numId w:val="45"/>
        </w:numPr>
        <w:spacing w:line="360" w:lineRule="auto"/>
        <w:jc w:val="both"/>
        <w:rPr>
          <w:rFonts w:ascii="Arial" w:hAnsi="Arial" w:cs="Arial"/>
          <w:sz w:val="24"/>
          <w:lang w:val="en-GB"/>
        </w:rPr>
      </w:pPr>
      <w:r w:rsidRPr="008779A2">
        <w:rPr>
          <w:rFonts w:ascii="Arial" w:hAnsi="Arial" w:cs="Arial"/>
          <w:b/>
          <w:sz w:val="24"/>
          <w:lang w:val="en-GB"/>
        </w:rPr>
        <w:t>Data transparency:</w:t>
      </w:r>
      <w:r w:rsidRPr="008779A2">
        <w:rPr>
          <w:rFonts w:ascii="Arial" w:hAnsi="Arial" w:cs="Arial"/>
          <w:sz w:val="24"/>
          <w:lang w:val="en-GB"/>
        </w:rPr>
        <w:t xml:space="preserve"> Appropriate quotation of all sources to guara</w:t>
      </w:r>
      <w:r w:rsidRPr="008779A2">
        <w:rPr>
          <w:rFonts w:ascii="Arial" w:hAnsi="Arial" w:cs="Arial"/>
          <w:sz w:val="24"/>
          <w:lang w:val="en-GB"/>
        </w:rPr>
        <w:t>ntee scholarly genuineness.</w:t>
      </w:r>
    </w:p>
    <w:p w14:paraId="4D1F7672" w14:textId="6A081DC6" w:rsidR="00CE2D19" w:rsidRPr="008779A2" w:rsidRDefault="00791D0C" w:rsidP="008779A2">
      <w:pPr>
        <w:pStyle w:val="ListParagraph"/>
        <w:numPr>
          <w:ilvl w:val="0"/>
          <w:numId w:val="45"/>
        </w:numPr>
        <w:spacing w:line="360" w:lineRule="auto"/>
        <w:jc w:val="both"/>
        <w:rPr>
          <w:rFonts w:ascii="Arial" w:hAnsi="Arial" w:cs="Arial"/>
          <w:sz w:val="24"/>
          <w:lang w:val="en-GB"/>
        </w:rPr>
      </w:pPr>
      <w:r w:rsidRPr="008779A2">
        <w:rPr>
          <w:rFonts w:ascii="Arial" w:hAnsi="Arial" w:cs="Arial"/>
          <w:b/>
          <w:sz w:val="24"/>
          <w:lang w:val="en-GB"/>
        </w:rPr>
        <w:t>Confidentiality:</w:t>
      </w:r>
      <w:r w:rsidRPr="008779A2">
        <w:rPr>
          <w:rFonts w:ascii="Arial" w:hAnsi="Arial" w:cs="Arial"/>
          <w:sz w:val="24"/>
          <w:lang w:val="en-GB"/>
        </w:rPr>
        <w:t xml:space="preserve"> No individual-level information (e.g., client personalities) </w:t>
      </w:r>
      <w:r w:rsidRPr="008779A2">
        <w:rPr>
          <w:rFonts w:ascii="Arial" w:hAnsi="Arial" w:cs="Arial"/>
          <w:sz w:val="24"/>
          <w:lang w:val="en-GB"/>
        </w:rPr>
        <w:t>will be gotten to or uncovered.</w:t>
      </w:r>
    </w:p>
    <w:p w14:paraId="39E5B567" w14:textId="2D8416E8" w:rsidR="00CE2D19" w:rsidRPr="008779A2" w:rsidRDefault="00791D0C" w:rsidP="008779A2">
      <w:pPr>
        <w:pStyle w:val="ListParagraph"/>
        <w:numPr>
          <w:ilvl w:val="0"/>
          <w:numId w:val="45"/>
        </w:numPr>
        <w:spacing w:line="360" w:lineRule="auto"/>
        <w:jc w:val="both"/>
        <w:rPr>
          <w:rFonts w:ascii="Arial" w:hAnsi="Arial" w:cs="Arial"/>
          <w:sz w:val="24"/>
          <w:lang w:val="en-GB"/>
        </w:rPr>
      </w:pPr>
      <w:r w:rsidRPr="008779A2">
        <w:rPr>
          <w:rFonts w:ascii="Arial" w:hAnsi="Arial" w:cs="Arial"/>
          <w:b/>
          <w:sz w:val="24"/>
          <w:lang w:val="en-GB"/>
        </w:rPr>
        <w:t>Integrity and objectivity:</w:t>
      </w:r>
      <w:r w:rsidRPr="008779A2">
        <w:rPr>
          <w:rFonts w:ascii="Arial" w:hAnsi="Arial" w:cs="Arial"/>
          <w:sz w:val="24"/>
          <w:lang w:val="en-GB"/>
        </w:rPr>
        <w:t xml:space="preserve"> Dodging information control or particular detai</w:t>
      </w:r>
      <w:r w:rsidRPr="008779A2">
        <w:rPr>
          <w:rFonts w:ascii="Arial" w:hAnsi="Arial" w:cs="Arial"/>
          <w:sz w:val="24"/>
          <w:lang w:val="en-GB"/>
        </w:rPr>
        <w:t>ling to fit biased conclusions.</w:t>
      </w:r>
    </w:p>
    <w:p w14:paraId="3FEFC379" w14:textId="46F1B3AA" w:rsidR="00CE2D19" w:rsidRPr="008779A2" w:rsidRDefault="00791D0C" w:rsidP="008779A2">
      <w:pPr>
        <w:pStyle w:val="ListParagraph"/>
        <w:numPr>
          <w:ilvl w:val="0"/>
          <w:numId w:val="45"/>
        </w:numPr>
        <w:spacing w:line="360" w:lineRule="auto"/>
        <w:jc w:val="both"/>
        <w:rPr>
          <w:rFonts w:ascii="Arial" w:hAnsi="Arial" w:cs="Arial"/>
          <w:sz w:val="24"/>
          <w:lang w:val="en-GB"/>
        </w:rPr>
      </w:pPr>
      <w:r w:rsidRPr="008779A2">
        <w:rPr>
          <w:rFonts w:ascii="Arial" w:hAnsi="Arial" w:cs="Arial"/>
          <w:b/>
          <w:sz w:val="24"/>
          <w:lang w:val="en-GB"/>
        </w:rPr>
        <w:t>Respect for intellectual property:</w:t>
      </w:r>
      <w:r w:rsidRPr="008779A2">
        <w:rPr>
          <w:rFonts w:ascii="Arial" w:hAnsi="Arial" w:cs="Arial"/>
          <w:sz w:val="24"/>
          <w:lang w:val="en-GB"/>
        </w:rPr>
        <w:t xml:space="preserve"> Adherence to copyrigh</w:t>
      </w:r>
      <w:r w:rsidRPr="008779A2">
        <w:rPr>
          <w:rFonts w:ascii="Arial" w:hAnsi="Arial" w:cs="Arial"/>
          <w:sz w:val="24"/>
          <w:lang w:val="en-GB"/>
        </w:rPr>
        <w:t xml:space="preserve">t and referencing rules </w:t>
      </w:r>
      <w:r w:rsidRPr="008779A2">
        <w:rPr>
          <w:rFonts w:ascii="Arial" w:hAnsi="Arial" w:cs="Arial"/>
          <w:sz w:val="24"/>
          <w:lang w:val="en-GB"/>
        </w:rPr>
        <w:t>(British Mental Society, 2018).</w:t>
      </w:r>
    </w:p>
    <w:p w14:paraId="4338DE85" w14:textId="3B835E2E"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t xml:space="preserve">Since this think about includes no coordinate contact with members, it is classified as low-risk beneath moral enquire about benchmarks. </w:t>
      </w:r>
    </w:p>
    <w:p w14:paraId="3B03B183" w14:textId="33AF9130" w:rsidR="00CE2D19" w:rsidRPr="008779A2" w:rsidRDefault="00791D0C" w:rsidP="008779A2">
      <w:pPr>
        <w:pStyle w:val="Heading2"/>
        <w:rPr>
          <w:lang w:val="en-GB"/>
        </w:rPr>
      </w:pPr>
      <w:bookmarkStart w:id="17" w:name="_Toc213158068"/>
      <w:r w:rsidRPr="00CE2D19">
        <w:rPr>
          <w:lang w:val="en-GB"/>
        </w:rPr>
        <w:t>3.6 Feasibility</w:t>
      </w:r>
      <w:bookmarkEnd w:id="17"/>
    </w:p>
    <w:p w14:paraId="659F8290" w14:textId="38967166" w:rsidR="00CE2D19" w:rsidRDefault="00791D0C" w:rsidP="00CE2D19">
      <w:pPr>
        <w:spacing w:line="360" w:lineRule="auto"/>
        <w:jc w:val="both"/>
        <w:rPr>
          <w:rFonts w:ascii="Arial" w:hAnsi="Arial" w:cs="Arial"/>
          <w:sz w:val="24"/>
          <w:lang w:val="en-GB"/>
        </w:rPr>
      </w:pPr>
      <w:r w:rsidRPr="00CE2D19">
        <w:rPr>
          <w:rFonts w:ascii="Arial" w:hAnsi="Arial" w:cs="Arial"/>
          <w:sz w:val="24"/>
          <w:lang w:val="en-GB"/>
        </w:rPr>
        <w:t>The project is considered profoundly doable du</w:t>
      </w:r>
      <w:r w:rsidRPr="00CE2D19">
        <w:rPr>
          <w:rFonts w:ascii="Arial" w:hAnsi="Arial" w:cs="Arial"/>
          <w:sz w:val="24"/>
          <w:lang w:val="en-GB"/>
        </w:rPr>
        <w:t>e to the accessibility of solid auxiliary information and the restricted require for coordinate membe</w:t>
      </w:r>
      <w:r>
        <w:rPr>
          <w:rFonts w:ascii="Arial" w:hAnsi="Arial" w:cs="Arial"/>
          <w:sz w:val="24"/>
          <w:lang w:val="en-GB"/>
        </w:rPr>
        <w:t>r engagement. Most information</w:t>
      </w:r>
      <w:r w:rsidRPr="00CE2D19">
        <w:rPr>
          <w:rFonts w:ascii="Arial" w:hAnsi="Arial" w:cs="Arial"/>
          <w:sz w:val="24"/>
          <w:lang w:val="en-GB"/>
        </w:rPr>
        <w:t xml:space="preserve"> “such</w:t>
      </w:r>
      <w:r w:rsidRPr="00CE2D19">
        <w:rPr>
          <w:rFonts w:ascii="Arial" w:hAnsi="Arial" w:cs="Arial"/>
          <w:sz w:val="24"/>
          <w:lang w:val="en-GB"/>
        </w:rPr>
        <w:t xml:space="preserve"> as </w:t>
      </w:r>
      <w:r>
        <w:rPr>
          <w:rFonts w:ascii="Arial" w:hAnsi="Arial" w:cs="Arial"/>
          <w:sz w:val="24"/>
          <w:lang w:val="en-GB"/>
        </w:rPr>
        <w:t>Greggs</w:t>
      </w:r>
      <w:r w:rsidRPr="00CE2D19">
        <w:rPr>
          <w:rFonts w:ascii="Arial" w:hAnsi="Arial" w:cs="Arial"/>
          <w:sz w:val="24"/>
          <w:lang w:val="en-GB"/>
        </w:rPr>
        <w:t xml:space="preserve"> computerised showcasing reports, social media </w:t>
      </w:r>
      <w:r w:rsidRPr="00CE2D19">
        <w:rPr>
          <w:rFonts w:ascii="Arial" w:hAnsi="Arial" w:cs="Arial"/>
          <w:sz w:val="24"/>
          <w:lang w:val="en-GB"/>
        </w:rPr>
        <w:t>analy</w:t>
      </w:r>
      <w:r>
        <w:rPr>
          <w:rFonts w:ascii="Arial" w:hAnsi="Arial" w:cs="Arial"/>
          <w:sz w:val="24"/>
          <w:lang w:val="en-GB"/>
        </w:rPr>
        <w:t>tics, and online client reviews” is</w:t>
      </w:r>
      <w:r w:rsidRPr="00CE2D19">
        <w:rPr>
          <w:rFonts w:ascii="Arial" w:hAnsi="Arial" w:cs="Arial"/>
          <w:sz w:val="24"/>
          <w:lang w:val="en-GB"/>
        </w:rPr>
        <w:t xml:space="preserve"> freely accessible.</w:t>
      </w:r>
    </w:p>
    <w:p w14:paraId="7E893403" w14:textId="60BC59B2" w:rsidR="002A710A" w:rsidRDefault="00791D0C" w:rsidP="00CE2D19">
      <w:pPr>
        <w:spacing w:line="360" w:lineRule="auto"/>
        <w:jc w:val="both"/>
        <w:rPr>
          <w:rFonts w:ascii="Arial" w:hAnsi="Arial" w:cs="Arial"/>
          <w:sz w:val="24"/>
          <w:lang w:val="en-GB"/>
        </w:rPr>
      </w:pPr>
    </w:p>
    <w:p w14:paraId="34C9F235" w14:textId="255BE3CC" w:rsidR="002A710A" w:rsidRDefault="00791D0C" w:rsidP="00CE2D19">
      <w:pPr>
        <w:spacing w:line="360" w:lineRule="auto"/>
        <w:jc w:val="both"/>
        <w:rPr>
          <w:rFonts w:ascii="Arial" w:hAnsi="Arial" w:cs="Arial"/>
          <w:sz w:val="24"/>
          <w:lang w:val="en-GB"/>
        </w:rPr>
      </w:pPr>
    </w:p>
    <w:p w14:paraId="513ECDE5" w14:textId="77777777" w:rsidR="002A710A" w:rsidRPr="00CE2D19" w:rsidRDefault="00791D0C" w:rsidP="00CE2D19">
      <w:pPr>
        <w:spacing w:line="360" w:lineRule="auto"/>
        <w:jc w:val="both"/>
        <w:rPr>
          <w:rFonts w:ascii="Arial" w:hAnsi="Arial" w:cs="Arial"/>
          <w:sz w:val="24"/>
          <w:lang w:val="en-GB"/>
        </w:rPr>
      </w:pPr>
    </w:p>
    <w:p w14:paraId="2252C179" w14:textId="3B9C473B" w:rsidR="00CE2D19" w:rsidRPr="00CE2D19" w:rsidRDefault="00791D0C" w:rsidP="00CE2D19">
      <w:pPr>
        <w:spacing w:line="360" w:lineRule="auto"/>
        <w:jc w:val="both"/>
        <w:rPr>
          <w:rFonts w:ascii="Arial" w:hAnsi="Arial" w:cs="Arial"/>
          <w:sz w:val="24"/>
          <w:lang w:val="en-GB"/>
        </w:rPr>
      </w:pPr>
      <w:r w:rsidRPr="00CE2D19">
        <w:rPr>
          <w:rFonts w:ascii="Arial" w:hAnsi="Arial" w:cs="Arial"/>
          <w:sz w:val="24"/>
          <w:lang w:val="en-GB"/>
        </w:rPr>
        <w:lastRenderedPageBreak/>
        <w:t>The</w:t>
      </w:r>
      <w:r>
        <w:rPr>
          <w:rFonts w:ascii="Arial" w:hAnsi="Arial" w:cs="Arial"/>
          <w:sz w:val="24"/>
          <w:lang w:val="en-GB"/>
        </w:rPr>
        <w:t xml:space="preserve"> study’s timeline (around 10-</w:t>
      </w:r>
      <w:r w:rsidRPr="00CE2D19">
        <w:rPr>
          <w:rFonts w:ascii="Arial" w:hAnsi="Arial" w:cs="Arial"/>
          <w:sz w:val="24"/>
          <w:lang w:val="en-GB"/>
        </w:rPr>
        <w:t>12 weeks) permits satisfactory time for information collecti</w:t>
      </w:r>
      <w:r>
        <w:rPr>
          <w:rFonts w:ascii="Arial" w:hAnsi="Arial" w:cs="Arial"/>
          <w:sz w:val="24"/>
          <w:lang w:val="en-GB"/>
        </w:rPr>
        <w:t>on, examination, and detailing:</w:t>
      </w:r>
    </w:p>
    <w:p w14:paraId="18112833" w14:textId="6FF7E37A" w:rsidR="00CE2D19" w:rsidRPr="008779A2" w:rsidRDefault="00791D0C" w:rsidP="00CE2D19">
      <w:pPr>
        <w:spacing w:line="360" w:lineRule="auto"/>
        <w:jc w:val="both"/>
        <w:rPr>
          <w:rFonts w:ascii="Arial" w:hAnsi="Arial" w:cs="Arial"/>
          <w:b/>
          <w:sz w:val="24"/>
          <w:lang w:val="en-GB"/>
        </w:rPr>
      </w:pPr>
      <w:r w:rsidRPr="008779A2">
        <w:rPr>
          <w:rFonts w:ascii="Arial" w:hAnsi="Arial" w:cs="Arial"/>
          <w:b/>
          <w:sz w:val="24"/>
          <w:lang w:val="en-GB"/>
        </w:rPr>
        <w:t>Weeks 1- “</w:t>
      </w:r>
      <w:r w:rsidRPr="008779A2">
        <w:rPr>
          <w:rFonts w:ascii="Arial" w:hAnsi="Arial" w:cs="Arial"/>
          <w:b/>
          <w:sz w:val="24"/>
          <w:lang w:val="en-GB"/>
        </w:rPr>
        <w:t>3: Writing survey and information collection fro</w:t>
      </w:r>
      <w:r w:rsidRPr="008779A2">
        <w:rPr>
          <w:rFonts w:ascii="Arial" w:hAnsi="Arial" w:cs="Arial"/>
          <w:b/>
          <w:sz w:val="24"/>
          <w:lang w:val="en-GB"/>
        </w:rPr>
        <w:t>m company and industry sources.</w:t>
      </w:r>
    </w:p>
    <w:p w14:paraId="603C041E" w14:textId="5E9DC219" w:rsidR="00CE2D19" w:rsidRPr="008779A2" w:rsidRDefault="00791D0C" w:rsidP="00CE2D19">
      <w:pPr>
        <w:spacing w:line="360" w:lineRule="auto"/>
        <w:jc w:val="both"/>
        <w:rPr>
          <w:rFonts w:ascii="Arial" w:hAnsi="Arial" w:cs="Arial"/>
          <w:b/>
          <w:sz w:val="24"/>
          <w:lang w:val="en-GB"/>
        </w:rPr>
      </w:pPr>
      <w:r w:rsidRPr="008779A2">
        <w:rPr>
          <w:rFonts w:ascii="Arial" w:hAnsi="Arial" w:cs="Arial"/>
          <w:b/>
          <w:sz w:val="24"/>
          <w:lang w:val="en-GB"/>
        </w:rPr>
        <w:t>Weeks 4- “</w:t>
      </w:r>
      <w:r w:rsidRPr="008779A2">
        <w:rPr>
          <w:rFonts w:ascii="Arial" w:hAnsi="Arial" w:cs="Arial"/>
          <w:b/>
          <w:sz w:val="24"/>
          <w:lang w:val="en-GB"/>
        </w:rPr>
        <w:t>6: Quantitative and subjectiv</w:t>
      </w:r>
      <w:r w:rsidRPr="008779A2">
        <w:rPr>
          <w:rFonts w:ascii="Arial" w:hAnsi="Arial" w:cs="Arial"/>
          <w:b/>
          <w:sz w:val="24"/>
          <w:lang w:val="en-GB"/>
        </w:rPr>
        <w:t xml:space="preserve">e </w:t>
      </w:r>
      <w:r w:rsidRPr="008779A2">
        <w:rPr>
          <w:rFonts w:ascii="Arial" w:hAnsi="Arial" w:cs="Arial"/>
          <w:b/>
          <w:sz w:val="24"/>
          <w:lang w:val="en-GB"/>
        </w:rPr>
        <w:t>information investigation.</w:t>
      </w:r>
    </w:p>
    <w:p w14:paraId="6028A2D8" w14:textId="63FA3121" w:rsidR="00CE2D19" w:rsidRPr="008779A2" w:rsidRDefault="00791D0C" w:rsidP="00CE2D19">
      <w:pPr>
        <w:spacing w:line="360" w:lineRule="auto"/>
        <w:jc w:val="both"/>
        <w:rPr>
          <w:rFonts w:ascii="Arial" w:hAnsi="Arial" w:cs="Arial"/>
          <w:b/>
          <w:sz w:val="24"/>
          <w:lang w:val="en-GB"/>
        </w:rPr>
      </w:pPr>
      <w:r w:rsidRPr="008779A2">
        <w:rPr>
          <w:rFonts w:ascii="Arial" w:hAnsi="Arial" w:cs="Arial"/>
          <w:b/>
          <w:sz w:val="24"/>
          <w:lang w:val="en-GB"/>
        </w:rPr>
        <w:t>Weeks 7- “</w:t>
      </w:r>
      <w:r w:rsidRPr="008779A2">
        <w:rPr>
          <w:rFonts w:ascii="Arial" w:hAnsi="Arial" w:cs="Arial"/>
          <w:b/>
          <w:sz w:val="24"/>
          <w:lang w:val="en-GB"/>
        </w:rPr>
        <w:t>9: Translation of discoveries and integra</w:t>
      </w:r>
      <w:r w:rsidRPr="008779A2">
        <w:rPr>
          <w:rFonts w:ascii="Arial" w:hAnsi="Arial" w:cs="Arial"/>
          <w:b/>
          <w:sz w:val="24"/>
          <w:lang w:val="en-GB"/>
        </w:rPr>
        <w:t>tion with hypothetical systems.</w:t>
      </w:r>
    </w:p>
    <w:p w14:paraId="11371144" w14:textId="1C8F600E" w:rsidR="00CE2D19" w:rsidRPr="00CE2D19" w:rsidRDefault="00791D0C" w:rsidP="00CE2D19">
      <w:pPr>
        <w:spacing w:line="360" w:lineRule="auto"/>
        <w:jc w:val="both"/>
        <w:rPr>
          <w:rFonts w:ascii="Arial" w:hAnsi="Arial" w:cs="Arial"/>
          <w:sz w:val="24"/>
          <w:lang w:val="en-GB"/>
        </w:rPr>
      </w:pPr>
      <w:r w:rsidRPr="008779A2">
        <w:rPr>
          <w:rFonts w:ascii="Arial" w:hAnsi="Arial" w:cs="Arial"/>
          <w:b/>
          <w:sz w:val="24"/>
          <w:lang w:val="en-GB"/>
        </w:rPr>
        <w:t>Weeks 10- “</w:t>
      </w:r>
      <w:r w:rsidRPr="008779A2">
        <w:rPr>
          <w:rFonts w:ascii="Arial" w:hAnsi="Arial" w:cs="Arial"/>
          <w:b/>
          <w:sz w:val="24"/>
          <w:lang w:val="en-GB"/>
        </w:rPr>
        <w:t xml:space="preserve">12: </w:t>
      </w:r>
      <w:r w:rsidRPr="008779A2">
        <w:rPr>
          <w:rFonts w:ascii="Arial" w:hAnsi="Arial" w:cs="Arial"/>
          <w:b/>
          <w:sz w:val="24"/>
          <w:lang w:val="en-GB"/>
        </w:rPr>
        <w:t>Druggeting</w:t>
      </w:r>
      <w:r w:rsidRPr="008779A2">
        <w:rPr>
          <w:rFonts w:ascii="Arial" w:hAnsi="Arial" w:cs="Arial"/>
          <w:b/>
          <w:sz w:val="24"/>
          <w:lang w:val="en-GB"/>
        </w:rPr>
        <w:t xml:space="preserve"> and </w:t>
      </w:r>
      <w:r w:rsidRPr="008779A2">
        <w:rPr>
          <w:rFonts w:ascii="Arial" w:hAnsi="Arial" w:cs="Arial"/>
          <w:b/>
          <w:sz w:val="24"/>
          <w:lang w:val="en-GB"/>
        </w:rPr>
        <w:t>re-examining the ultimate paper.</w:t>
      </w:r>
    </w:p>
    <w:p w14:paraId="3F2626D7" w14:textId="50358650" w:rsidR="00261F6F" w:rsidRPr="00453B13" w:rsidRDefault="00791D0C" w:rsidP="00CE2D19">
      <w:pPr>
        <w:spacing w:line="360" w:lineRule="auto"/>
        <w:jc w:val="both"/>
        <w:rPr>
          <w:rFonts w:ascii="Arial" w:hAnsi="Arial" w:cs="Arial"/>
          <w:sz w:val="24"/>
          <w:lang w:val="en-GB"/>
        </w:rPr>
      </w:pPr>
      <w:r w:rsidRPr="00CE2D19">
        <w:rPr>
          <w:rFonts w:ascii="Arial" w:hAnsi="Arial" w:cs="Arial"/>
          <w:sz w:val="24"/>
          <w:lang w:val="en-GB"/>
        </w:rPr>
        <w:t>Required resources (web get to, information examination programme, and scholarly da</w:t>
      </w:r>
      <w:r w:rsidRPr="00CE2D19">
        <w:rPr>
          <w:rFonts w:ascii="Arial" w:hAnsi="Arial" w:cs="Arial"/>
          <w:sz w:val="24"/>
          <w:lang w:val="en-GB"/>
        </w:rPr>
        <w:t xml:space="preserve">tabases) are promptly available. </w:t>
      </w:r>
    </w:p>
    <w:p w14:paraId="41859D3E" w14:textId="2A7AE687" w:rsidR="00EA4312" w:rsidRPr="007C0E58" w:rsidRDefault="00791D0C" w:rsidP="007C0E58">
      <w:pPr>
        <w:pStyle w:val="Heading2"/>
        <w:rPr>
          <w:lang w:val="en-GB"/>
        </w:rPr>
      </w:pPr>
      <w:bookmarkStart w:id="18" w:name="_Toc213158069"/>
      <w:r>
        <w:rPr>
          <w:lang w:val="en-GB"/>
        </w:rPr>
        <w:t>3.7.</w:t>
      </w:r>
      <w:r w:rsidRPr="00453B13">
        <w:rPr>
          <w:lang w:val="en-GB"/>
        </w:rPr>
        <w:t xml:space="preserve"> Anticipated Results</w:t>
      </w:r>
      <w:bookmarkEnd w:id="18"/>
    </w:p>
    <w:p w14:paraId="7343F1FE" w14:textId="54A6FA50" w:rsidR="00EA4312" w:rsidRPr="00EA4312" w:rsidRDefault="00791D0C" w:rsidP="00EA4312">
      <w:pPr>
        <w:spacing w:line="360" w:lineRule="auto"/>
        <w:jc w:val="both"/>
        <w:rPr>
          <w:rFonts w:ascii="Arial" w:hAnsi="Arial" w:cs="Arial"/>
          <w:sz w:val="24"/>
          <w:lang w:val="en-GB"/>
        </w:rPr>
      </w:pPr>
      <w:r w:rsidRPr="00EA4312">
        <w:rPr>
          <w:rFonts w:ascii="Arial" w:hAnsi="Arial" w:cs="Arial"/>
          <w:sz w:val="24"/>
          <w:lang w:val="en-GB"/>
        </w:rPr>
        <w:t>It is expected that the consider</w:t>
      </w:r>
      <w:r>
        <w:rPr>
          <w:rFonts w:ascii="Arial" w:hAnsi="Arial" w:cs="Arial"/>
          <w:sz w:val="24"/>
          <w:lang w:val="en-GB"/>
        </w:rPr>
        <w:t xml:space="preserve"> will uncover that Greggs ’</w:t>
      </w:r>
      <w:r w:rsidRPr="00EA4312">
        <w:rPr>
          <w:rFonts w:ascii="Arial" w:hAnsi="Arial" w:cs="Arial"/>
          <w:sz w:val="24"/>
          <w:lang w:val="en-GB"/>
        </w:rPr>
        <w:t>s computerised showcasing procedures have essentially improved client engagement, essentially through social media interactivity, portable</w:t>
      </w:r>
      <w:r w:rsidRPr="00EA4312">
        <w:rPr>
          <w:rFonts w:ascii="Arial" w:hAnsi="Arial" w:cs="Arial"/>
          <w:sz w:val="24"/>
          <w:lang w:val="en-GB"/>
        </w:rPr>
        <w:t xml:space="preserve"> app utilisation, and customised promoting campaigns. Quantitative info</w:t>
      </w:r>
      <w:r>
        <w:rPr>
          <w:rFonts w:ascii="Arial" w:hAnsi="Arial" w:cs="Arial"/>
          <w:sz w:val="24"/>
          <w:lang w:val="en-GB"/>
        </w:rPr>
        <w:t>rmation from auxiliary sources” such</w:t>
      </w:r>
      <w:r w:rsidRPr="00EA4312">
        <w:rPr>
          <w:rFonts w:ascii="Arial" w:hAnsi="Arial" w:cs="Arial"/>
          <w:sz w:val="24"/>
          <w:lang w:val="en-GB"/>
        </w:rPr>
        <w:t xml:space="preserve"> as social media engagement measurements, app downloads, and de</w:t>
      </w:r>
      <w:r>
        <w:rPr>
          <w:rFonts w:ascii="Arial" w:hAnsi="Arial" w:cs="Arial"/>
          <w:sz w:val="24"/>
          <w:lang w:val="en-GB"/>
        </w:rPr>
        <w:t>votion programme participation</w:t>
      </w:r>
      <w:r w:rsidRPr="00EA4312">
        <w:rPr>
          <w:rFonts w:ascii="Arial" w:hAnsi="Arial" w:cs="Arial"/>
          <w:sz w:val="24"/>
          <w:lang w:val="en-GB"/>
        </w:rPr>
        <w:t xml:space="preserve"> “are</w:t>
      </w:r>
      <w:r w:rsidRPr="00EA4312">
        <w:rPr>
          <w:rFonts w:ascii="Arial" w:hAnsi="Arial" w:cs="Arial"/>
          <w:sz w:val="24"/>
          <w:lang w:val="en-GB"/>
        </w:rPr>
        <w:t xml:space="preserve"> anticipated to appear positive development pattern</w:t>
      </w:r>
      <w:r w:rsidRPr="00EA4312">
        <w:rPr>
          <w:rFonts w:ascii="Arial" w:hAnsi="Arial" w:cs="Arial"/>
          <w:sz w:val="24"/>
          <w:lang w:val="en-GB"/>
        </w:rPr>
        <w:t>s over the past four a long time, proposing that computerised change activities are viably driving shopper int</w:t>
      </w:r>
      <w:r>
        <w:rPr>
          <w:rFonts w:ascii="Arial" w:hAnsi="Arial" w:cs="Arial"/>
          <w:sz w:val="24"/>
          <w:lang w:val="en-GB"/>
        </w:rPr>
        <w:t>eraction and brand mindfulness.</w:t>
      </w:r>
    </w:p>
    <w:p w14:paraId="03F51906" w14:textId="0559A395" w:rsidR="00EA4312" w:rsidRPr="00EA4312" w:rsidRDefault="00791D0C" w:rsidP="00EA4312">
      <w:pPr>
        <w:spacing w:line="360" w:lineRule="auto"/>
        <w:jc w:val="both"/>
        <w:rPr>
          <w:rFonts w:ascii="Arial" w:hAnsi="Arial" w:cs="Arial"/>
          <w:sz w:val="24"/>
          <w:lang w:val="en-GB"/>
        </w:rPr>
      </w:pPr>
      <w:r w:rsidRPr="00EA4312">
        <w:rPr>
          <w:rFonts w:ascii="Arial" w:hAnsi="Arial" w:cs="Arial"/>
          <w:sz w:val="24"/>
          <w:lang w:val="en-GB"/>
        </w:rPr>
        <w:t xml:space="preserve">Social media analytics are likely to demonstrate that stages such as Instagram and </w:t>
      </w:r>
      <w:proofErr w:type="spellStart"/>
      <w:r w:rsidRPr="00EA4312">
        <w:rPr>
          <w:rFonts w:ascii="Arial" w:hAnsi="Arial" w:cs="Arial"/>
          <w:sz w:val="24"/>
          <w:lang w:val="en-GB"/>
        </w:rPr>
        <w:t>TikTok</w:t>
      </w:r>
      <w:proofErr w:type="spellEnd"/>
      <w:r w:rsidRPr="00EA4312">
        <w:rPr>
          <w:rFonts w:ascii="Arial" w:hAnsi="Arial" w:cs="Arial"/>
          <w:sz w:val="24"/>
          <w:lang w:val="en-GB"/>
        </w:rPr>
        <w:t xml:space="preserve"> produce the most notewor</w:t>
      </w:r>
      <w:r w:rsidRPr="00EA4312">
        <w:rPr>
          <w:rFonts w:ascii="Arial" w:hAnsi="Arial" w:cs="Arial"/>
          <w:sz w:val="24"/>
          <w:lang w:val="en-GB"/>
        </w:rPr>
        <w:t>thy engagement rates due to outwardly engaging and amusing substance that reverberates with more youthful socioeconomics. From a subjective viewpoint, client surveys and online talks are anticipated to uncover that comfort and personalisation are central t</w:t>
      </w:r>
      <w:r w:rsidRPr="00EA4312">
        <w:rPr>
          <w:rFonts w:ascii="Arial" w:hAnsi="Arial" w:cs="Arial"/>
          <w:sz w:val="24"/>
          <w:lang w:val="en-GB"/>
        </w:rPr>
        <w:t xml:space="preserve">o positive advanced encounters. </w:t>
      </w:r>
      <w:r>
        <w:rPr>
          <w:rFonts w:ascii="Arial" w:hAnsi="Arial" w:cs="Arial"/>
          <w:sz w:val="24"/>
          <w:lang w:val="en-GB"/>
        </w:rPr>
        <w:t>Greggs</w:t>
      </w:r>
      <w:r w:rsidRPr="00EA4312">
        <w:rPr>
          <w:rFonts w:ascii="Arial" w:hAnsi="Arial" w:cs="Arial"/>
          <w:sz w:val="24"/>
          <w:lang w:val="en-GB"/>
        </w:rPr>
        <w:t xml:space="preserve"> portable application and rewards programme may be seen as key devices that move forward availability and cultivate periodic brand intelligent. </w:t>
      </w:r>
    </w:p>
    <w:p w14:paraId="2B758067" w14:textId="673D6B55" w:rsidR="00EA4312" w:rsidRPr="00EA4312" w:rsidRDefault="00791D0C" w:rsidP="00EA4312">
      <w:pPr>
        <w:spacing w:line="360" w:lineRule="auto"/>
        <w:jc w:val="both"/>
        <w:rPr>
          <w:rFonts w:ascii="Arial" w:hAnsi="Arial" w:cs="Arial"/>
          <w:sz w:val="24"/>
          <w:lang w:val="en-GB"/>
        </w:rPr>
      </w:pPr>
      <w:r w:rsidRPr="00EA4312">
        <w:rPr>
          <w:rFonts w:ascii="Arial" w:hAnsi="Arial" w:cs="Arial"/>
          <w:sz w:val="24"/>
          <w:lang w:val="en-GB"/>
        </w:rPr>
        <w:t xml:space="preserve">The discoveries may moreover highlight a solid relationship between </w:t>
      </w:r>
      <w:r>
        <w:rPr>
          <w:rFonts w:ascii="Arial" w:hAnsi="Arial" w:cs="Arial"/>
          <w:sz w:val="24"/>
          <w:lang w:val="en-GB"/>
        </w:rPr>
        <w:t>Digit</w:t>
      </w:r>
      <w:r>
        <w:rPr>
          <w:rFonts w:ascii="Arial" w:hAnsi="Arial" w:cs="Arial"/>
          <w:sz w:val="24"/>
          <w:lang w:val="en-GB"/>
        </w:rPr>
        <w:t>al Marketing</w:t>
      </w:r>
      <w:r>
        <w:rPr>
          <w:rFonts w:ascii="Arial" w:hAnsi="Arial" w:cs="Arial"/>
          <w:sz w:val="24"/>
          <w:lang w:val="en-GB"/>
        </w:rPr>
        <w:t xml:space="preserve"> adequacy and client devotion.</w:t>
      </w:r>
    </w:p>
    <w:p w14:paraId="6C3D5F0C" w14:textId="45525FCE" w:rsidR="00EA4312" w:rsidRPr="007C0E58" w:rsidRDefault="00791D0C" w:rsidP="007C0E58">
      <w:pPr>
        <w:pStyle w:val="Heading2"/>
        <w:rPr>
          <w:lang w:val="en-GB"/>
        </w:rPr>
      </w:pPr>
      <w:bookmarkStart w:id="19" w:name="_Toc213158070"/>
      <w:r>
        <w:rPr>
          <w:lang w:val="en-GB"/>
        </w:rPr>
        <w:lastRenderedPageBreak/>
        <w:t>3.8</w:t>
      </w:r>
      <w:r w:rsidRPr="00EA4312">
        <w:rPr>
          <w:lang w:val="en-GB"/>
        </w:rPr>
        <w:t xml:space="preserve"> Expected Contribution</w:t>
      </w:r>
      <w:bookmarkEnd w:id="19"/>
    </w:p>
    <w:p w14:paraId="3CD0D7F5" w14:textId="7462BD1A" w:rsidR="00B73D71" w:rsidRPr="00EA4312" w:rsidRDefault="00791D0C" w:rsidP="00EA4312">
      <w:pPr>
        <w:spacing w:line="360" w:lineRule="auto"/>
        <w:jc w:val="both"/>
        <w:rPr>
          <w:rFonts w:ascii="Arial" w:hAnsi="Arial" w:cs="Arial"/>
          <w:sz w:val="24"/>
          <w:lang w:val="en-GB"/>
        </w:rPr>
      </w:pPr>
      <w:r w:rsidRPr="00EA4312">
        <w:rPr>
          <w:rFonts w:ascii="Arial" w:hAnsi="Arial" w:cs="Arial"/>
          <w:sz w:val="24"/>
          <w:lang w:val="en-GB"/>
        </w:rPr>
        <w:t xml:space="preserve">This ponder is anticipated to create both hypothetical and </w:t>
      </w:r>
      <w:r w:rsidRPr="00EA4312">
        <w:rPr>
          <w:rFonts w:ascii="Arial" w:hAnsi="Arial" w:cs="Arial"/>
          <w:sz w:val="24"/>
          <w:lang w:val="en-GB"/>
        </w:rPr>
        <w:t>common sense</w:t>
      </w:r>
      <w:r w:rsidRPr="00EA4312">
        <w:rPr>
          <w:rFonts w:ascii="Arial" w:hAnsi="Arial" w:cs="Arial"/>
          <w:sz w:val="24"/>
          <w:lang w:val="en-GB"/>
        </w:rPr>
        <w:t xml:space="preserve"> commitments to the understanding of digital marketing and client engagement within </w:t>
      </w:r>
      <w:r>
        <w:rPr>
          <w:rFonts w:ascii="Arial" w:hAnsi="Arial" w:cs="Arial"/>
          <w:sz w:val="24"/>
          <w:lang w:val="en-GB"/>
        </w:rPr>
        <w:t>the retail nourishment segment.</w:t>
      </w:r>
    </w:p>
    <w:p w14:paraId="7E00263A" w14:textId="2B1E5CC6" w:rsidR="00EA4312" w:rsidRPr="007C0E58" w:rsidRDefault="00791D0C" w:rsidP="00EA4312">
      <w:pPr>
        <w:spacing w:line="360" w:lineRule="auto"/>
        <w:jc w:val="both"/>
        <w:rPr>
          <w:rFonts w:ascii="Arial" w:hAnsi="Arial" w:cs="Arial"/>
          <w:b/>
          <w:sz w:val="24"/>
          <w:lang w:val="en-GB"/>
        </w:rPr>
      </w:pPr>
      <w:r>
        <w:rPr>
          <w:rFonts w:ascii="Arial" w:hAnsi="Arial" w:cs="Arial"/>
          <w:b/>
          <w:sz w:val="24"/>
          <w:lang w:val="en-GB"/>
        </w:rPr>
        <w:t>Theoretical Contribution</w:t>
      </w:r>
    </w:p>
    <w:p w14:paraId="28AD1802" w14:textId="78B0BA21" w:rsidR="00EA4312" w:rsidRPr="00EA4312" w:rsidRDefault="00791D0C" w:rsidP="00EA4312">
      <w:pPr>
        <w:spacing w:line="360" w:lineRule="auto"/>
        <w:jc w:val="both"/>
        <w:rPr>
          <w:rFonts w:ascii="Arial" w:hAnsi="Arial" w:cs="Arial"/>
          <w:sz w:val="24"/>
          <w:lang w:val="en-GB"/>
        </w:rPr>
      </w:pPr>
      <w:r w:rsidRPr="00EA4312">
        <w:rPr>
          <w:rFonts w:ascii="Arial" w:hAnsi="Arial" w:cs="Arial"/>
          <w:sz w:val="24"/>
          <w:lang w:val="en-GB"/>
        </w:rPr>
        <w:t>From a hypothetical point of view, the ponder will contribute to the progressing talk on Client Engagement Hypothesis and Coordinates Showcasing Communications (IMC) by illustrating how computerised stages encourage dynamic, multid</w:t>
      </w:r>
      <w:r w:rsidRPr="00EA4312">
        <w:rPr>
          <w:rFonts w:ascii="Arial" w:hAnsi="Arial" w:cs="Arial"/>
          <w:sz w:val="24"/>
          <w:lang w:val="en-GB"/>
        </w:rPr>
        <w:t>imensional engagement past value-based intelligent. Besides, the ponder will enhance the writing on computerised showcasing adequacy by tending to a crevice concerning UK-based nourishment retailers, a segment regularly underrepresented in prior research o</w:t>
      </w:r>
      <w:r w:rsidRPr="00EA4312">
        <w:rPr>
          <w:rFonts w:ascii="Arial" w:hAnsi="Arial" w:cs="Arial"/>
          <w:sz w:val="24"/>
          <w:lang w:val="en-GB"/>
        </w:rPr>
        <w:t xml:space="preserve">verwhelmed by worldwide innovation and design brands. </w:t>
      </w:r>
    </w:p>
    <w:p w14:paraId="0239345D" w14:textId="6B3159A8" w:rsidR="00EA4312" w:rsidRPr="007C0E58" w:rsidRDefault="00791D0C" w:rsidP="00EA4312">
      <w:pPr>
        <w:spacing w:line="360" w:lineRule="auto"/>
        <w:jc w:val="both"/>
        <w:rPr>
          <w:rFonts w:ascii="Arial" w:hAnsi="Arial" w:cs="Arial"/>
          <w:b/>
          <w:sz w:val="24"/>
          <w:lang w:val="en-GB"/>
        </w:rPr>
      </w:pPr>
      <w:r>
        <w:rPr>
          <w:rFonts w:ascii="Arial" w:hAnsi="Arial" w:cs="Arial"/>
          <w:b/>
          <w:sz w:val="24"/>
          <w:lang w:val="en-GB"/>
        </w:rPr>
        <w:t>Managerial Contribution</w:t>
      </w:r>
    </w:p>
    <w:p w14:paraId="2FA5771C" w14:textId="6F108F60" w:rsidR="00EA4312" w:rsidRPr="00EA4312" w:rsidRDefault="00791D0C" w:rsidP="00EA4312">
      <w:pPr>
        <w:spacing w:line="360" w:lineRule="auto"/>
        <w:jc w:val="both"/>
        <w:rPr>
          <w:rFonts w:ascii="Arial" w:hAnsi="Arial" w:cs="Arial"/>
          <w:sz w:val="24"/>
          <w:lang w:val="en-GB"/>
        </w:rPr>
      </w:pPr>
      <w:r w:rsidRPr="00EA4312">
        <w:rPr>
          <w:rFonts w:ascii="Arial" w:hAnsi="Arial" w:cs="Arial"/>
          <w:sz w:val="24"/>
          <w:lang w:val="en-GB"/>
        </w:rPr>
        <w:t xml:space="preserve">From </w:t>
      </w:r>
      <w:r w:rsidRPr="00EA4312">
        <w:rPr>
          <w:rFonts w:ascii="Arial" w:hAnsi="Arial" w:cs="Arial"/>
          <w:sz w:val="24"/>
          <w:lang w:val="en-GB"/>
        </w:rPr>
        <w:t>an</w:t>
      </w:r>
      <w:r w:rsidRPr="00EA4312">
        <w:rPr>
          <w:rFonts w:ascii="Arial" w:hAnsi="Arial" w:cs="Arial"/>
          <w:sz w:val="24"/>
          <w:lang w:val="en-GB"/>
        </w:rPr>
        <w:t xml:space="preserve"> administrative point of view, the ponder </w:t>
      </w:r>
      <w:r w:rsidRPr="00EA4312">
        <w:rPr>
          <w:rFonts w:ascii="Arial" w:hAnsi="Arial" w:cs="Arial"/>
          <w:sz w:val="24"/>
          <w:lang w:val="en-GB"/>
        </w:rPr>
        <w:t>will give</w:t>
      </w:r>
      <w:r w:rsidRPr="00EA4312">
        <w:rPr>
          <w:rFonts w:ascii="Arial" w:hAnsi="Arial" w:cs="Arial"/>
          <w:sz w:val="24"/>
          <w:lang w:val="en-GB"/>
        </w:rPr>
        <w:t xml:space="preserve"> noteworthy proposals for progressing advanced showcasing techniques in comparative retail situations. By recognising which computerised channels and substance sorts abdicate the most noteworthy engagement, the investigate will help </w:t>
      </w:r>
      <w:r>
        <w:rPr>
          <w:rFonts w:ascii="Arial" w:hAnsi="Arial" w:cs="Arial"/>
          <w:sz w:val="24"/>
          <w:lang w:val="en-GB"/>
        </w:rPr>
        <w:t>Greggs</w:t>
      </w:r>
      <w:r w:rsidRPr="00EA4312">
        <w:rPr>
          <w:rFonts w:ascii="Arial" w:hAnsi="Arial" w:cs="Arial"/>
          <w:sz w:val="24"/>
          <w:lang w:val="en-GB"/>
        </w:rPr>
        <w:t xml:space="preserve"> showcasing super</w:t>
      </w:r>
      <w:r w:rsidRPr="00EA4312">
        <w:rPr>
          <w:rFonts w:ascii="Arial" w:hAnsi="Arial" w:cs="Arial"/>
          <w:sz w:val="24"/>
          <w:lang w:val="en-GB"/>
        </w:rPr>
        <w:t>visors in advancing asset assignment and campaign plan. rations, or devotion app advancements to improve client</w:t>
      </w:r>
      <w:r>
        <w:rPr>
          <w:rFonts w:ascii="Arial" w:hAnsi="Arial" w:cs="Arial"/>
          <w:sz w:val="24"/>
          <w:lang w:val="en-GB"/>
        </w:rPr>
        <w:t xml:space="preserve"> association and rehash visits.</w:t>
      </w:r>
    </w:p>
    <w:p w14:paraId="72F67583" w14:textId="6C9F5C71" w:rsidR="00EA4312" w:rsidRPr="007C0E58" w:rsidRDefault="00791D0C" w:rsidP="00EA4312">
      <w:pPr>
        <w:spacing w:line="360" w:lineRule="auto"/>
        <w:jc w:val="both"/>
        <w:rPr>
          <w:rFonts w:ascii="Arial" w:hAnsi="Arial" w:cs="Arial"/>
          <w:b/>
          <w:sz w:val="24"/>
          <w:lang w:val="en-GB"/>
        </w:rPr>
      </w:pPr>
      <w:r w:rsidRPr="007C0E58">
        <w:rPr>
          <w:rFonts w:ascii="Arial" w:hAnsi="Arial" w:cs="Arial"/>
          <w:b/>
          <w:sz w:val="24"/>
          <w:lang w:val="en-GB"/>
        </w:rPr>
        <w:t>P</w:t>
      </w:r>
      <w:r>
        <w:rPr>
          <w:rFonts w:ascii="Arial" w:hAnsi="Arial" w:cs="Arial"/>
          <w:b/>
          <w:sz w:val="24"/>
          <w:lang w:val="en-GB"/>
        </w:rPr>
        <w:t>olicy and Industry Contribution</w:t>
      </w:r>
    </w:p>
    <w:p w14:paraId="7E50211F" w14:textId="5E799215" w:rsidR="0022167E" w:rsidRPr="00EA4312" w:rsidRDefault="00791D0C" w:rsidP="00EA4312">
      <w:pPr>
        <w:spacing w:line="360" w:lineRule="auto"/>
        <w:jc w:val="both"/>
        <w:rPr>
          <w:rFonts w:ascii="Arial" w:hAnsi="Arial" w:cs="Arial"/>
          <w:sz w:val="24"/>
          <w:lang w:val="en-GB"/>
        </w:rPr>
      </w:pPr>
      <w:r w:rsidRPr="00EA4312">
        <w:rPr>
          <w:rFonts w:ascii="Arial" w:hAnsi="Arial" w:cs="Arial"/>
          <w:sz w:val="24"/>
          <w:lang w:val="en-GB"/>
        </w:rPr>
        <w:t>The investigate may too give esteem for policymakers and industry bodies looking</w:t>
      </w:r>
      <w:r w:rsidRPr="00EA4312">
        <w:rPr>
          <w:rFonts w:ascii="Arial" w:hAnsi="Arial" w:cs="Arial"/>
          <w:sz w:val="24"/>
          <w:lang w:val="en-GB"/>
        </w:rPr>
        <w:t xml:space="preserve"> for to get it how advanced change bolsters maintainable trade models within the nourishment retail segment. By exhibiting </w:t>
      </w:r>
      <w:r>
        <w:rPr>
          <w:rFonts w:ascii="Arial" w:hAnsi="Arial" w:cs="Arial"/>
          <w:sz w:val="24"/>
          <w:lang w:val="en-GB"/>
        </w:rPr>
        <w:t>Greggs</w:t>
      </w:r>
      <w:r w:rsidRPr="00EA4312">
        <w:rPr>
          <w:rFonts w:ascii="Arial" w:hAnsi="Arial" w:cs="Arial"/>
          <w:sz w:val="24"/>
          <w:lang w:val="en-GB"/>
        </w:rPr>
        <w:t xml:space="preserve"> compelling utilise of advanced engagement to advance moral sourcing and community activities, the ponder highlights the part o</w:t>
      </w:r>
      <w:r w:rsidRPr="00EA4312">
        <w:rPr>
          <w:rFonts w:ascii="Arial" w:hAnsi="Arial" w:cs="Arial"/>
          <w:sz w:val="24"/>
          <w:lang w:val="en-GB"/>
        </w:rPr>
        <w:t xml:space="preserve">f mindful showcasing in accomplishing </w:t>
      </w:r>
      <w:r>
        <w:rPr>
          <w:rFonts w:ascii="Arial" w:hAnsi="Arial" w:cs="Arial"/>
          <w:sz w:val="24"/>
          <w:lang w:val="en-GB"/>
        </w:rPr>
        <w:t>long-term brand supportability.</w:t>
      </w:r>
    </w:p>
    <w:p w14:paraId="209D294F" w14:textId="516A07F2" w:rsidR="00565AF0" w:rsidRPr="00453B13" w:rsidRDefault="00791D0C" w:rsidP="0022167E">
      <w:pPr>
        <w:pStyle w:val="Heading2"/>
        <w:rPr>
          <w:lang w:val="en-GB"/>
        </w:rPr>
      </w:pPr>
      <w:bookmarkStart w:id="20" w:name="_Toc213158071"/>
      <w:r>
        <w:rPr>
          <w:lang w:val="en-GB"/>
        </w:rPr>
        <w:t xml:space="preserve">3.9 </w:t>
      </w:r>
      <w:r w:rsidRPr="00453B13">
        <w:rPr>
          <w:lang w:val="en-GB"/>
        </w:rPr>
        <w:t>Limitations</w:t>
      </w:r>
      <w:bookmarkEnd w:id="20"/>
    </w:p>
    <w:p w14:paraId="2DBBB86B" w14:textId="258D468C" w:rsidR="007E6F49" w:rsidRPr="007E6F49" w:rsidRDefault="00791D0C" w:rsidP="007E6F49">
      <w:pPr>
        <w:spacing w:line="360" w:lineRule="auto"/>
        <w:jc w:val="both"/>
        <w:rPr>
          <w:rFonts w:ascii="Arial" w:hAnsi="Arial" w:cs="Arial"/>
          <w:sz w:val="24"/>
          <w:szCs w:val="24"/>
          <w:lang w:val="en-GB"/>
        </w:rPr>
      </w:pPr>
      <w:r w:rsidRPr="007E6F49">
        <w:rPr>
          <w:rFonts w:ascii="Arial" w:hAnsi="Arial" w:cs="Arial"/>
          <w:sz w:val="24"/>
          <w:szCs w:val="24"/>
          <w:lang w:val="en-GB"/>
        </w:rPr>
        <w:t xml:space="preserve">Despite the comprehensive nature of this ponder on evaluating the adequacy of advanced showcasing methodologies in boosting client engagement at </w:t>
      </w:r>
      <w:r w:rsidRPr="007E6F49">
        <w:rPr>
          <w:rFonts w:ascii="Arial" w:hAnsi="Arial" w:cs="Arial"/>
          <w:sz w:val="24"/>
          <w:szCs w:val="24"/>
          <w:lang w:val="en-GB"/>
        </w:rPr>
        <w:t>Greggs,</w:t>
      </w:r>
      <w:r w:rsidRPr="007E6F49">
        <w:rPr>
          <w:rFonts w:ascii="Arial" w:hAnsi="Arial" w:cs="Arial"/>
          <w:sz w:val="24"/>
          <w:szCs w:val="24"/>
          <w:lang w:val="en-GB"/>
        </w:rPr>
        <w:t xml:space="preserve"> a few confinements are likely to impact the scope and generalisability of the discoveries. </w:t>
      </w:r>
      <w:r>
        <w:rPr>
          <w:rFonts w:ascii="Arial" w:hAnsi="Arial" w:cs="Arial"/>
          <w:sz w:val="24"/>
          <w:szCs w:val="24"/>
          <w:lang w:val="en-GB"/>
        </w:rPr>
        <w:t xml:space="preserve"> </w:t>
      </w:r>
      <w:r w:rsidRPr="007E6F49">
        <w:rPr>
          <w:rFonts w:ascii="Arial" w:hAnsi="Arial" w:cs="Arial"/>
          <w:sz w:val="24"/>
          <w:szCs w:val="24"/>
          <w:lang w:val="en-GB"/>
        </w:rPr>
        <w:t xml:space="preserve">One major impediment of this enquire about is its reliance on auxiliary information </w:t>
      </w:r>
      <w:r w:rsidRPr="007E6F49">
        <w:rPr>
          <w:rFonts w:ascii="Arial" w:hAnsi="Arial" w:cs="Arial"/>
          <w:sz w:val="24"/>
          <w:szCs w:val="24"/>
          <w:lang w:val="en-GB"/>
        </w:rPr>
        <w:lastRenderedPageBreak/>
        <w:t>sources. Since the ponder depends essentially on freely accessible company repo</w:t>
      </w:r>
      <w:r w:rsidRPr="007E6F49">
        <w:rPr>
          <w:rFonts w:ascii="Arial" w:hAnsi="Arial" w:cs="Arial"/>
          <w:sz w:val="24"/>
          <w:szCs w:val="24"/>
          <w:lang w:val="en-GB"/>
        </w:rPr>
        <w:t xml:space="preserve">rts, promoting distributions, and existing writing, the information may not completely capture the foremost later or inside vital bits of knowledge actualised by Greggs. </w:t>
      </w:r>
    </w:p>
    <w:p w14:paraId="5BFDCD06" w14:textId="7E7FA63F" w:rsidR="007E6F49" w:rsidRPr="007E6F49" w:rsidRDefault="00791D0C" w:rsidP="007E6F49">
      <w:pPr>
        <w:spacing w:line="360" w:lineRule="auto"/>
        <w:jc w:val="both"/>
        <w:rPr>
          <w:rFonts w:ascii="Arial" w:hAnsi="Arial" w:cs="Arial"/>
          <w:sz w:val="24"/>
          <w:szCs w:val="24"/>
          <w:lang w:val="en-GB"/>
        </w:rPr>
      </w:pPr>
      <w:r w:rsidRPr="007E6F49">
        <w:rPr>
          <w:rFonts w:ascii="Arial" w:hAnsi="Arial" w:cs="Arial"/>
          <w:sz w:val="24"/>
          <w:szCs w:val="24"/>
          <w:lang w:val="en-GB"/>
        </w:rPr>
        <w:t>Another impediment concerns the scope of investigation and generalisability. This con</w:t>
      </w:r>
      <w:r w:rsidRPr="007E6F49">
        <w:rPr>
          <w:rFonts w:ascii="Arial" w:hAnsi="Arial" w:cs="Arial"/>
          <w:sz w:val="24"/>
          <w:szCs w:val="24"/>
          <w:lang w:val="en-GB"/>
        </w:rPr>
        <w:t xml:space="preserve">sider centres only on </w:t>
      </w:r>
      <w:r w:rsidRPr="007E6F49">
        <w:rPr>
          <w:rFonts w:ascii="Arial" w:hAnsi="Arial" w:cs="Arial"/>
          <w:sz w:val="24"/>
          <w:szCs w:val="24"/>
          <w:lang w:val="en-GB"/>
        </w:rPr>
        <w:t>Greggs,</w:t>
      </w:r>
      <w:r w:rsidRPr="007E6F49">
        <w:rPr>
          <w:rFonts w:ascii="Arial" w:hAnsi="Arial" w:cs="Arial"/>
          <w:sz w:val="24"/>
          <w:szCs w:val="24"/>
          <w:lang w:val="en-GB"/>
        </w:rPr>
        <w:t xml:space="preserve"> a UK-based nourishment retail company with a particular commerce demonstrate and client base. showcase conditions, computerised development levels, or shopper inclinations. The enquire about timeline limits the profundity of e</w:t>
      </w:r>
      <w:r w:rsidRPr="007E6F49">
        <w:rPr>
          <w:rFonts w:ascii="Arial" w:hAnsi="Arial" w:cs="Arial"/>
          <w:sz w:val="24"/>
          <w:szCs w:val="24"/>
          <w:lang w:val="en-GB"/>
        </w:rPr>
        <w:t xml:space="preserve">ssential information collection, making it troublesome to lock in straightforwardly with </w:t>
      </w:r>
      <w:r>
        <w:rPr>
          <w:rFonts w:ascii="Arial" w:hAnsi="Arial" w:cs="Arial"/>
          <w:sz w:val="24"/>
          <w:szCs w:val="24"/>
          <w:lang w:val="en-GB"/>
        </w:rPr>
        <w:t>Greggs</w:t>
      </w:r>
      <w:r w:rsidRPr="007E6F49">
        <w:rPr>
          <w:rFonts w:ascii="Arial" w:hAnsi="Arial" w:cs="Arial"/>
          <w:sz w:val="24"/>
          <w:szCs w:val="24"/>
          <w:lang w:val="en-GB"/>
        </w:rPr>
        <w:t xml:space="preserve"> showcasing groups or clients for </w:t>
      </w:r>
      <w:r w:rsidRPr="007E6F49">
        <w:rPr>
          <w:rFonts w:ascii="Arial" w:hAnsi="Arial" w:cs="Arial"/>
          <w:sz w:val="24"/>
          <w:szCs w:val="24"/>
          <w:lang w:val="en-GB"/>
        </w:rPr>
        <w:t>first-hand</w:t>
      </w:r>
      <w:r w:rsidRPr="007E6F49">
        <w:rPr>
          <w:rFonts w:ascii="Arial" w:hAnsi="Arial" w:cs="Arial"/>
          <w:sz w:val="24"/>
          <w:szCs w:val="24"/>
          <w:lang w:val="en-GB"/>
        </w:rPr>
        <w:t xml:space="preserve"> viewpoints. This imperative may confine the capacity to approve auxiliary discoveries through subjective bits of kno</w:t>
      </w:r>
      <w:r w:rsidRPr="007E6F49">
        <w:rPr>
          <w:rFonts w:ascii="Arial" w:hAnsi="Arial" w:cs="Arial"/>
          <w:sz w:val="24"/>
          <w:szCs w:val="24"/>
          <w:lang w:val="en-GB"/>
        </w:rPr>
        <w:t xml:space="preserve">wledge such as interviews or studies. </w:t>
      </w:r>
    </w:p>
    <w:p w14:paraId="4BB020A9" w14:textId="24B7763E" w:rsidR="008E1337" w:rsidRPr="00453B13" w:rsidRDefault="00791D0C" w:rsidP="00394B76">
      <w:pPr>
        <w:pStyle w:val="Heading1"/>
        <w:rPr>
          <w:lang w:val="en-GB"/>
        </w:rPr>
      </w:pPr>
      <w:bookmarkStart w:id="21" w:name="_Toc213158072"/>
      <w:r w:rsidRPr="00453B13">
        <w:rPr>
          <w:lang w:val="en-GB"/>
        </w:rPr>
        <w:t>Timeframe</w:t>
      </w:r>
      <w:bookmarkEnd w:id="21"/>
    </w:p>
    <w:p w14:paraId="4528D78D" w14:textId="25A1CB29" w:rsidR="00B92997" w:rsidRPr="00B92997" w:rsidRDefault="00791D0C" w:rsidP="00B92997">
      <w:pPr>
        <w:spacing w:line="360" w:lineRule="auto"/>
        <w:jc w:val="both"/>
        <w:rPr>
          <w:rFonts w:ascii="Arial" w:hAnsi="Arial" w:cs="Arial"/>
          <w:sz w:val="24"/>
          <w:szCs w:val="24"/>
          <w:lang w:val="en-GB"/>
        </w:rPr>
      </w:pPr>
      <w:r w:rsidRPr="00B92997">
        <w:rPr>
          <w:rFonts w:ascii="Arial" w:hAnsi="Arial" w:cs="Arial"/>
          <w:sz w:val="24"/>
          <w:szCs w:val="24"/>
          <w:lang w:val="en-GB"/>
        </w:rPr>
        <w:t>The venture is planned over six months, guaranteeing precise advance from arranging to last accommodation. Each stage is outlined to preserve adjust between investigate quality and time administration.</w:t>
      </w:r>
    </w:p>
    <w:tbl>
      <w:tblPr>
        <w:tblStyle w:val="TableGrid"/>
        <w:tblW w:w="0" w:type="auto"/>
        <w:tblLook w:val="04A0" w:firstRow="1" w:lastRow="0" w:firstColumn="1" w:lastColumn="0" w:noHBand="0" w:noVBand="1"/>
      </w:tblPr>
      <w:tblGrid>
        <w:gridCol w:w="2217"/>
        <w:gridCol w:w="1169"/>
        <w:gridCol w:w="1261"/>
        <w:gridCol w:w="1203"/>
        <w:gridCol w:w="3166"/>
      </w:tblGrid>
      <w:tr w:rsidR="00B92997" w:rsidRPr="00B92997" w14:paraId="4B519061" w14:textId="77777777" w:rsidTr="00B92997">
        <w:tc>
          <w:tcPr>
            <w:tcW w:w="2217" w:type="dxa"/>
          </w:tcPr>
          <w:p w14:paraId="0E15D655" w14:textId="77777777" w:rsidR="00B92997" w:rsidRPr="00B92997" w:rsidRDefault="00791D0C" w:rsidP="00B92997">
            <w:pPr>
              <w:spacing w:line="240" w:lineRule="auto"/>
              <w:jc w:val="both"/>
              <w:rPr>
                <w:rFonts w:ascii="Arial" w:hAnsi="Arial" w:cs="Arial"/>
                <w:b/>
                <w:sz w:val="24"/>
                <w:szCs w:val="24"/>
                <w:lang w:val="en-GB"/>
              </w:rPr>
            </w:pPr>
            <w:r w:rsidRPr="00B92997">
              <w:rPr>
                <w:rFonts w:ascii="Arial" w:hAnsi="Arial" w:cs="Arial"/>
                <w:b/>
                <w:sz w:val="24"/>
                <w:szCs w:val="24"/>
                <w:lang w:val="en-GB"/>
              </w:rPr>
              <w:t>Phase</w:t>
            </w:r>
            <w:r w:rsidRPr="00B92997">
              <w:rPr>
                <w:rFonts w:ascii="Arial" w:hAnsi="Arial" w:cs="Arial"/>
                <w:b/>
                <w:sz w:val="24"/>
                <w:szCs w:val="24"/>
                <w:lang w:val="en-GB"/>
              </w:rPr>
              <w:t xml:space="preserve"> / Task</w:t>
            </w:r>
          </w:p>
        </w:tc>
        <w:tc>
          <w:tcPr>
            <w:tcW w:w="1180" w:type="dxa"/>
          </w:tcPr>
          <w:p w14:paraId="76CC4594" w14:textId="77777777" w:rsidR="00B92997" w:rsidRPr="00B92997" w:rsidRDefault="00791D0C" w:rsidP="00B92997">
            <w:pPr>
              <w:spacing w:line="240" w:lineRule="auto"/>
              <w:jc w:val="both"/>
              <w:rPr>
                <w:rFonts w:ascii="Arial" w:hAnsi="Arial" w:cs="Arial"/>
                <w:b/>
                <w:sz w:val="24"/>
                <w:szCs w:val="24"/>
                <w:lang w:val="en-GB"/>
              </w:rPr>
            </w:pPr>
            <w:r w:rsidRPr="00B92997">
              <w:rPr>
                <w:rFonts w:ascii="Arial" w:hAnsi="Arial" w:cs="Arial"/>
                <w:b/>
                <w:sz w:val="24"/>
                <w:szCs w:val="24"/>
                <w:lang w:val="en-GB"/>
              </w:rPr>
              <w:t>Start Date</w:t>
            </w:r>
          </w:p>
        </w:tc>
        <w:tc>
          <w:tcPr>
            <w:tcW w:w="1276" w:type="dxa"/>
          </w:tcPr>
          <w:p w14:paraId="159642A4" w14:textId="77777777" w:rsidR="00B92997" w:rsidRPr="00B92997" w:rsidRDefault="00791D0C" w:rsidP="00B92997">
            <w:pPr>
              <w:spacing w:line="240" w:lineRule="auto"/>
              <w:jc w:val="both"/>
              <w:rPr>
                <w:rFonts w:ascii="Arial" w:hAnsi="Arial" w:cs="Arial"/>
                <w:b/>
                <w:sz w:val="24"/>
                <w:szCs w:val="24"/>
                <w:lang w:val="en-GB"/>
              </w:rPr>
            </w:pPr>
            <w:r w:rsidRPr="00B92997">
              <w:rPr>
                <w:rFonts w:ascii="Arial" w:hAnsi="Arial" w:cs="Arial"/>
                <w:b/>
                <w:sz w:val="24"/>
                <w:szCs w:val="24"/>
                <w:lang w:val="en-GB"/>
              </w:rPr>
              <w:t>End Date</w:t>
            </w:r>
          </w:p>
        </w:tc>
        <w:tc>
          <w:tcPr>
            <w:tcW w:w="1134" w:type="dxa"/>
          </w:tcPr>
          <w:p w14:paraId="40875B6E" w14:textId="77777777" w:rsidR="00B92997" w:rsidRPr="00B92997" w:rsidRDefault="00791D0C" w:rsidP="00B92997">
            <w:pPr>
              <w:spacing w:line="240" w:lineRule="auto"/>
              <w:jc w:val="both"/>
              <w:rPr>
                <w:rFonts w:ascii="Arial" w:hAnsi="Arial" w:cs="Arial"/>
                <w:b/>
                <w:sz w:val="24"/>
                <w:szCs w:val="24"/>
                <w:lang w:val="en-GB"/>
              </w:rPr>
            </w:pPr>
            <w:r w:rsidRPr="00B92997">
              <w:rPr>
                <w:rFonts w:ascii="Arial" w:hAnsi="Arial" w:cs="Arial"/>
                <w:b/>
                <w:sz w:val="24"/>
                <w:szCs w:val="24"/>
                <w:lang w:val="en-GB"/>
              </w:rPr>
              <w:t>Duration (Weeks)</w:t>
            </w:r>
          </w:p>
        </w:tc>
        <w:tc>
          <w:tcPr>
            <w:tcW w:w="3209" w:type="dxa"/>
          </w:tcPr>
          <w:p w14:paraId="23CB5A3D" w14:textId="77777777" w:rsidR="00B92997" w:rsidRPr="00B92997" w:rsidRDefault="00791D0C" w:rsidP="00B92997">
            <w:pPr>
              <w:spacing w:line="240" w:lineRule="auto"/>
              <w:jc w:val="both"/>
              <w:rPr>
                <w:rFonts w:ascii="Arial" w:hAnsi="Arial" w:cs="Arial"/>
                <w:b/>
                <w:sz w:val="24"/>
                <w:szCs w:val="24"/>
                <w:lang w:val="en-GB"/>
              </w:rPr>
            </w:pPr>
            <w:r w:rsidRPr="00B92997">
              <w:rPr>
                <w:rFonts w:ascii="Arial" w:hAnsi="Arial" w:cs="Arial"/>
                <w:b/>
                <w:sz w:val="24"/>
                <w:szCs w:val="24"/>
                <w:lang w:val="en-GB"/>
              </w:rPr>
              <w:t>Notes</w:t>
            </w:r>
          </w:p>
        </w:tc>
      </w:tr>
      <w:tr w:rsidR="00B92997" w:rsidRPr="00B92997" w14:paraId="71987710" w14:textId="77777777" w:rsidTr="00B92997">
        <w:tc>
          <w:tcPr>
            <w:tcW w:w="2217" w:type="dxa"/>
          </w:tcPr>
          <w:p w14:paraId="131CB840"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1. Topic Selection and Approval</w:t>
            </w:r>
          </w:p>
        </w:tc>
        <w:tc>
          <w:tcPr>
            <w:tcW w:w="1180" w:type="dxa"/>
          </w:tcPr>
          <w:p w14:paraId="4FD52F03" w14:textId="132FF360" w:rsidR="00B92997" w:rsidRPr="00B92997" w:rsidRDefault="00791D0C" w:rsidP="00B92997">
            <w:pPr>
              <w:spacing w:line="240" w:lineRule="auto"/>
              <w:jc w:val="both"/>
              <w:rPr>
                <w:rFonts w:ascii="Arial" w:hAnsi="Arial" w:cs="Arial"/>
                <w:sz w:val="24"/>
                <w:szCs w:val="24"/>
                <w:lang w:val="en-GB"/>
              </w:rPr>
            </w:pPr>
            <w:r>
              <w:rPr>
                <w:rFonts w:ascii="Arial"/>
                <w:sz w:val="24"/>
              </w:rPr>
              <w:t>21 OCT</w:t>
            </w:r>
          </w:p>
        </w:tc>
        <w:tc>
          <w:tcPr>
            <w:tcW w:w="1276" w:type="dxa"/>
          </w:tcPr>
          <w:p w14:paraId="40797608" w14:textId="2FBFA9F6" w:rsidR="00B92997" w:rsidRPr="00B92997" w:rsidRDefault="00791D0C" w:rsidP="00B92997">
            <w:pPr>
              <w:spacing w:line="240" w:lineRule="auto"/>
              <w:jc w:val="both"/>
              <w:rPr>
                <w:rFonts w:ascii="Arial" w:hAnsi="Arial" w:cs="Arial"/>
                <w:sz w:val="24"/>
                <w:szCs w:val="24"/>
                <w:lang w:val="en-GB"/>
              </w:rPr>
            </w:pPr>
            <w:r>
              <w:rPr>
                <w:rFonts w:ascii="Arial"/>
                <w:sz w:val="24"/>
              </w:rPr>
              <w:t>26 OCT</w:t>
            </w:r>
          </w:p>
        </w:tc>
        <w:tc>
          <w:tcPr>
            <w:tcW w:w="1134" w:type="dxa"/>
          </w:tcPr>
          <w:p w14:paraId="0EB1F8FC"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w:t>
            </w:r>
          </w:p>
        </w:tc>
        <w:tc>
          <w:tcPr>
            <w:tcW w:w="3209" w:type="dxa"/>
          </w:tcPr>
          <w:p w14:paraId="5CA99A7C"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Identify research topic and gain supervisor approval.</w:t>
            </w:r>
          </w:p>
        </w:tc>
      </w:tr>
      <w:tr w:rsidR="00B92997" w:rsidRPr="00B92997" w14:paraId="11B11425" w14:textId="77777777" w:rsidTr="00B92997">
        <w:tc>
          <w:tcPr>
            <w:tcW w:w="2217" w:type="dxa"/>
          </w:tcPr>
          <w:p w14:paraId="011C8FDC"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 Preliminary Literature Review</w:t>
            </w:r>
          </w:p>
        </w:tc>
        <w:tc>
          <w:tcPr>
            <w:tcW w:w="1180" w:type="dxa"/>
          </w:tcPr>
          <w:p w14:paraId="3FC7A5E4" w14:textId="2438D275" w:rsidR="00B92997" w:rsidRPr="00B92997" w:rsidRDefault="00791D0C" w:rsidP="00B92997">
            <w:pPr>
              <w:spacing w:line="240" w:lineRule="auto"/>
              <w:jc w:val="both"/>
              <w:rPr>
                <w:rFonts w:ascii="Arial" w:hAnsi="Arial" w:cs="Arial"/>
                <w:sz w:val="24"/>
                <w:szCs w:val="24"/>
                <w:lang w:val="en-GB"/>
              </w:rPr>
            </w:pPr>
            <w:r>
              <w:rPr>
                <w:rFonts w:ascii="Arial"/>
                <w:sz w:val="24"/>
              </w:rPr>
              <w:t>26 OCT</w:t>
            </w:r>
          </w:p>
        </w:tc>
        <w:tc>
          <w:tcPr>
            <w:tcW w:w="1276" w:type="dxa"/>
          </w:tcPr>
          <w:p w14:paraId="6933F3CB" w14:textId="72129396" w:rsidR="00B92997" w:rsidRPr="00B92997" w:rsidRDefault="00791D0C" w:rsidP="00B92997">
            <w:pPr>
              <w:spacing w:line="240" w:lineRule="auto"/>
              <w:jc w:val="both"/>
              <w:rPr>
                <w:rFonts w:ascii="Arial" w:hAnsi="Arial" w:cs="Arial"/>
                <w:sz w:val="24"/>
                <w:szCs w:val="24"/>
                <w:lang w:val="en-GB"/>
              </w:rPr>
            </w:pPr>
            <w:r>
              <w:rPr>
                <w:rFonts w:ascii="Arial"/>
                <w:sz w:val="24"/>
              </w:rPr>
              <w:t>01 NOV</w:t>
            </w:r>
          </w:p>
        </w:tc>
        <w:tc>
          <w:tcPr>
            <w:tcW w:w="1134" w:type="dxa"/>
          </w:tcPr>
          <w:p w14:paraId="091CA17E"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w:t>
            </w:r>
          </w:p>
        </w:tc>
        <w:tc>
          <w:tcPr>
            <w:tcW w:w="3209" w:type="dxa"/>
          </w:tcPr>
          <w:p w14:paraId="2A6C2415"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 xml:space="preserve">Review initial literature on digital marketing and </w:t>
            </w:r>
            <w:r w:rsidRPr="00B92997">
              <w:rPr>
                <w:rFonts w:ascii="Arial" w:hAnsi="Arial" w:cs="Arial"/>
                <w:sz w:val="24"/>
                <w:szCs w:val="24"/>
                <w:lang w:val="en-GB"/>
              </w:rPr>
              <w:t>engagement theories.</w:t>
            </w:r>
          </w:p>
        </w:tc>
      </w:tr>
      <w:tr w:rsidR="00B92997" w:rsidRPr="00B92997" w14:paraId="5702306E" w14:textId="77777777" w:rsidTr="00B92997">
        <w:tc>
          <w:tcPr>
            <w:tcW w:w="2217" w:type="dxa"/>
          </w:tcPr>
          <w:p w14:paraId="515E931A"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3. Proposal Drafting and Submission</w:t>
            </w:r>
          </w:p>
        </w:tc>
        <w:tc>
          <w:tcPr>
            <w:tcW w:w="1180" w:type="dxa"/>
          </w:tcPr>
          <w:p w14:paraId="343E271C" w14:textId="6D78ADD9"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04 NOV</w:t>
            </w:r>
          </w:p>
        </w:tc>
        <w:tc>
          <w:tcPr>
            <w:tcW w:w="1276" w:type="dxa"/>
          </w:tcPr>
          <w:p w14:paraId="4F6F2EC5" w14:textId="11B0F664"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08 NOV</w:t>
            </w:r>
          </w:p>
        </w:tc>
        <w:tc>
          <w:tcPr>
            <w:tcW w:w="1134" w:type="dxa"/>
          </w:tcPr>
          <w:p w14:paraId="77620DFC"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w:t>
            </w:r>
          </w:p>
        </w:tc>
        <w:tc>
          <w:tcPr>
            <w:tcW w:w="3209" w:type="dxa"/>
          </w:tcPr>
          <w:p w14:paraId="07BF7543"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Prepare proposal including aims, objectives, and methodology.</w:t>
            </w:r>
          </w:p>
        </w:tc>
      </w:tr>
      <w:tr w:rsidR="00B92997" w:rsidRPr="00B92997" w14:paraId="5D19DD26" w14:textId="77777777" w:rsidTr="00B92997">
        <w:tc>
          <w:tcPr>
            <w:tcW w:w="2217" w:type="dxa"/>
          </w:tcPr>
          <w:p w14:paraId="0A08C26F"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4. Extended Literature Review</w:t>
            </w:r>
          </w:p>
        </w:tc>
        <w:tc>
          <w:tcPr>
            <w:tcW w:w="1180" w:type="dxa"/>
          </w:tcPr>
          <w:p w14:paraId="0D17C0F8" w14:textId="144B9496"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08</w:t>
            </w:r>
            <w:r w:rsidRPr="002A710A">
              <w:rPr>
                <w:rFonts w:ascii="Arial" w:hAnsi="Arial" w:cs="Arial"/>
                <w:sz w:val="24"/>
                <w:szCs w:val="24"/>
                <w:lang w:val="en-GB"/>
              </w:rPr>
              <w:t xml:space="preserve"> NOV</w:t>
            </w:r>
          </w:p>
        </w:tc>
        <w:tc>
          <w:tcPr>
            <w:tcW w:w="1276" w:type="dxa"/>
          </w:tcPr>
          <w:p w14:paraId="635296C0" w14:textId="21996D2F"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18</w:t>
            </w:r>
            <w:r w:rsidRPr="002A710A">
              <w:rPr>
                <w:rFonts w:ascii="Arial" w:hAnsi="Arial" w:cs="Arial"/>
                <w:sz w:val="24"/>
                <w:szCs w:val="24"/>
                <w:lang w:val="en-GB"/>
              </w:rPr>
              <w:t xml:space="preserve"> NOV</w:t>
            </w:r>
          </w:p>
        </w:tc>
        <w:tc>
          <w:tcPr>
            <w:tcW w:w="1134" w:type="dxa"/>
          </w:tcPr>
          <w:p w14:paraId="726E277A"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4</w:t>
            </w:r>
          </w:p>
        </w:tc>
        <w:tc>
          <w:tcPr>
            <w:tcW w:w="3209" w:type="dxa"/>
          </w:tcPr>
          <w:p w14:paraId="06ED6A76"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Deep analysis of theories (AIDA, RACE, digital engagement frameworks).</w:t>
            </w:r>
          </w:p>
        </w:tc>
      </w:tr>
      <w:tr w:rsidR="00B92997" w:rsidRPr="00B92997" w14:paraId="66D4A5E1" w14:textId="77777777" w:rsidTr="00B92997">
        <w:tc>
          <w:tcPr>
            <w:tcW w:w="2217" w:type="dxa"/>
          </w:tcPr>
          <w:p w14:paraId="4445E20E"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5. Research Design Finalisation</w:t>
            </w:r>
          </w:p>
        </w:tc>
        <w:tc>
          <w:tcPr>
            <w:tcW w:w="1180" w:type="dxa"/>
          </w:tcPr>
          <w:p w14:paraId="47FE1877" w14:textId="33991FF3"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08</w:t>
            </w:r>
            <w:r w:rsidRPr="00666381">
              <w:rPr>
                <w:rFonts w:ascii="Arial" w:hAnsi="Arial" w:cs="Arial"/>
                <w:sz w:val="24"/>
                <w:szCs w:val="24"/>
                <w:lang w:val="en-GB"/>
              </w:rPr>
              <w:t xml:space="preserve"> NOV</w:t>
            </w:r>
          </w:p>
        </w:tc>
        <w:tc>
          <w:tcPr>
            <w:tcW w:w="1276" w:type="dxa"/>
          </w:tcPr>
          <w:p w14:paraId="79FD5DDA" w14:textId="791114E4"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18</w:t>
            </w:r>
            <w:r w:rsidRPr="00666381">
              <w:rPr>
                <w:rFonts w:ascii="Arial" w:hAnsi="Arial" w:cs="Arial"/>
                <w:sz w:val="24"/>
                <w:szCs w:val="24"/>
                <w:lang w:val="en-GB"/>
              </w:rPr>
              <w:t xml:space="preserve"> NOV</w:t>
            </w:r>
          </w:p>
        </w:tc>
        <w:tc>
          <w:tcPr>
            <w:tcW w:w="1134" w:type="dxa"/>
          </w:tcPr>
          <w:p w14:paraId="08065F1F"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w:t>
            </w:r>
          </w:p>
        </w:tc>
        <w:tc>
          <w:tcPr>
            <w:tcW w:w="3209" w:type="dxa"/>
          </w:tcPr>
          <w:p w14:paraId="777BE387"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Finalise research design and secondary data sources.</w:t>
            </w:r>
          </w:p>
        </w:tc>
      </w:tr>
      <w:tr w:rsidR="00B92997" w:rsidRPr="00B92997" w14:paraId="12934CBA" w14:textId="77777777" w:rsidTr="00B92997">
        <w:tc>
          <w:tcPr>
            <w:tcW w:w="2217" w:type="dxa"/>
          </w:tcPr>
          <w:p w14:paraId="06ECA20D"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6. Data Collection (Secondary Data)</w:t>
            </w:r>
          </w:p>
        </w:tc>
        <w:tc>
          <w:tcPr>
            <w:tcW w:w="1180" w:type="dxa"/>
          </w:tcPr>
          <w:p w14:paraId="3F11831F" w14:textId="724EB3FF"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08</w:t>
            </w:r>
            <w:r w:rsidRPr="00892A3B">
              <w:rPr>
                <w:rFonts w:ascii="Arial" w:hAnsi="Arial" w:cs="Arial"/>
                <w:sz w:val="24"/>
                <w:szCs w:val="24"/>
                <w:lang w:val="en-GB"/>
              </w:rPr>
              <w:t xml:space="preserve"> NOV</w:t>
            </w:r>
          </w:p>
        </w:tc>
        <w:tc>
          <w:tcPr>
            <w:tcW w:w="1276" w:type="dxa"/>
          </w:tcPr>
          <w:p w14:paraId="1DE01128" w14:textId="5C4FF67B"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18</w:t>
            </w:r>
            <w:r w:rsidRPr="00892A3B">
              <w:rPr>
                <w:rFonts w:ascii="Arial" w:hAnsi="Arial" w:cs="Arial"/>
                <w:sz w:val="24"/>
                <w:szCs w:val="24"/>
                <w:lang w:val="en-GB"/>
              </w:rPr>
              <w:t xml:space="preserve"> NOV</w:t>
            </w:r>
          </w:p>
        </w:tc>
        <w:tc>
          <w:tcPr>
            <w:tcW w:w="1134" w:type="dxa"/>
          </w:tcPr>
          <w:p w14:paraId="37FEFDA7"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3</w:t>
            </w:r>
          </w:p>
        </w:tc>
        <w:tc>
          <w:tcPr>
            <w:tcW w:w="3209" w:type="dxa"/>
          </w:tcPr>
          <w:p w14:paraId="4C55CC81" w14:textId="7EA1C29E"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Gather data from Greggs  reports, databases, and case studies.</w:t>
            </w:r>
          </w:p>
        </w:tc>
      </w:tr>
      <w:tr w:rsidR="00B92997" w:rsidRPr="00B92997" w14:paraId="639BD7FE" w14:textId="77777777" w:rsidTr="00B92997">
        <w:tc>
          <w:tcPr>
            <w:tcW w:w="2217" w:type="dxa"/>
          </w:tcPr>
          <w:p w14:paraId="37F34992"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7. Data Organisation and Cleaning</w:t>
            </w:r>
          </w:p>
        </w:tc>
        <w:tc>
          <w:tcPr>
            <w:tcW w:w="1180" w:type="dxa"/>
          </w:tcPr>
          <w:p w14:paraId="0B5A4341" w14:textId="7F95FA7B"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08</w:t>
            </w:r>
            <w:r w:rsidRPr="00892A3B">
              <w:rPr>
                <w:rFonts w:ascii="Arial" w:hAnsi="Arial" w:cs="Arial"/>
                <w:sz w:val="24"/>
                <w:szCs w:val="24"/>
                <w:lang w:val="en-GB"/>
              </w:rPr>
              <w:t xml:space="preserve"> N</w:t>
            </w:r>
            <w:r w:rsidRPr="00892A3B">
              <w:rPr>
                <w:rFonts w:ascii="Arial" w:hAnsi="Arial" w:cs="Arial"/>
                <w:sz w:val="24"/>
                <w:szCs w:val="24"/>
                <w:lang w:val="en-GB"/>
              </w:rPr>
              <w:t>OV</w:t>
            </w:r>
          </w:p>
        </w:tc>
        <w:tc>
          <w:tcPr>
            <w:tcW w:w="1276" w:type="dxa"/>
          </w:tcPr>
          <w:p w14:paraId="20D2C698" w14:textId="64A7BBB9"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18</w:t>
            </w:r>
            <w:r w:rsidRPr="00892A3B">
              <w:rPr>
                <w:rFonts w:ascii="Arial" w:hAnsi="Arial" w:cs="Arial"/>
                <w:sz w:val="24"/>
                <w:szCs w:val="24"/>
                <w:lang w:val="en-GB"/>
              </w:rPr>
              <w:t xml:space="preserve"> NOV</w:t>
            </w:r>
          </w:p>
        </w:tc>
        <w:tc>
          <w:tcPr>
            <w:tcW w:w="1134" w:type="dxa"/>
          </w:tcPr>
          <w:p w14:paraId="51196E9D"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w:t>
            </w:r>
          </w:p>
        </w:tc>
        <w:tc>
          <w:tcPr>
            <w:tcW w:w="3209" w:type="dxa"/>
          </w:tcPr>
          <w:p w14:paraId="57B55C1E"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Sort and prepare quantitative and qualitative data for analysis.</w:t>
            </w:r>
          </w:p>
        </w:tc>
      </w:tr>
      <w:tr w:rsidR="00B92997" w:rsidRPr="00B92997" w14:paraId="5E8156E1" w14:textId="77777777" w:rsidTr="00B92997">
        <w:tc>
          <w:tcPr>
            <w:tcW w:w="2217" w:type="dxa"/>
          </w:tcPr>
          <w:p w14:paraId="6CBA1718"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8. Data Analysis (Quantitative &amp; Qualitative)</w:t>
            </w:r>
          </w:p>
        </w:tc>
        <w:tc>
          <w:tcPr>
            <w:tcW w:w="1180" w:type="dxa"/>
          </w:tcPr>
          <w:p w14:paraId="3A14DC2B" w14:textId="3D440CD7" w:rsidR="00B92997" w:rsidRPr="00B92997" w:rsidRDefault="00791D0C" w:rsidP="00F61F88">
            <w:pPr>
              <w:spacing w:line="240" w:lineRule="auto"/>
              <w:jc w:val="both"/>
              <w:rPr>
                <w:rFonts w:ascii="Arial" w:hAnsi="Arial" w:cs="Arial"/>
                <w:sz w:val="24"/>
                <w:szCs w:val="24"/>
                <w:lang w:val="en-GB"/>
              </w:rPr>
            </w:pPr>
            <w:r>
              <w:rPr>
                <w:rFonts w:ascii="Arial" w:hAnsi="Arial" w:cs="Arial"/>
                <w:sz w:val="24"/>
                <w:szCs w:val="24"/>
                <w:lang w:val="en-GB"/>
              </w:rPr>
              <w:t>18</w:t>
            </w:r>
            <w:r w:rsidRPr="00B92997">
              <w:rPr>
                <w:rFonts w:ascii="Arial" w:hAnsi="Arial" w:cs="Arial"/>
                <w:sz w:val="24"/>
                <w:szCs w:val="24"/>
                <w:lang w:val="en-GB"/>
              </w:rPr>
              <w:t xml:space="preserve"> </w:t>
            </w:r>
            <w:r>
              <w:rPr>
                <w:rFonts w:ascii="Arial" w:hAnsi="Arial" w:cs="Arial"/>
                <w:sz w:val="24"/>
                <w:szCs w:val="24"/>
                <w:lang w:val="en-GB"/>
              </w:rPr>
              <w:t>Nov</w:t>
            </w:r>
          </w:p>
        </w:tc>
        <w:tc>
          <w:tcPr>
            <w:tcW w:w="1276" w:type="dxa"/>
          </w:tcPr>
          <w:p w14:paraId="4D4F3F8D" w14:textId="26EECE69"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02 Dec</w:t>
            </w:r>
          </w:p>
        </w:tc>
        <w:tc>
          <w:tcPr>
            <w:tcW w:w="1134" w:type="dxa"/>
          </w:tcPr>
          <w:p w14:paraId="7445ED92"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3</w:t>
            </w:r>
          </w:p>
        </w:tc>
        <w:tc>
          <w:tcPr>
            <w:tcW w:w="3209" w:type="dxa"/>
          </w:tcPr>
          <w:p w14:paraId="39B7E2B7"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Conduct statistical and thematic analysis.</w:t>
            </w:r>
          </w:p>
        </w:tc>
      </w:tr>
      <w:tr w:rsidR="00B92997" w:rsidRPr="00B92997" w14:paraId="531B7CCA" w14:textId="77777777" w:rsidTr="00B92997">
        <w:tc>
          <w:tcPr>
            <w:tcW w:w="2217" w:type="dxa"/>
          </w:tcPr>
          <w:p w14:paraId="22EECBC2"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lastRenderedPageBreak/>
              <w:t>9. Findings and Discussion Drafting</w:t>
            </w:r>
          </w:p>
        </w:tc>
        <w:tc>
          <w:tcPr>
            <w:tcW w:w="1180" w:type="dxa"/>
          </w:tcPr>
          <w:p w14:paraId="3E0B9909" w14:textId="0DD32A52" w:rsidR="00B92997" w:rsidRPr="00B92997" w:rsidRDefault="00791D0C" w:rsidP="00292374">
            <w:pPr>
              <w:spacing w:line="240" w:lineRule="auto"/>
              <w:jc w:val="both"/>
              <w:rPr>
                <w:rFonts w:ascii="Arial" w:hAnsi="Arial" w:cs="Arial"/>
                <w:sz w:val="24"/>
                <w:szCs w:val="24"/>
                <w:lang w:val="en-GB"/>
              </w:rPr>
            </w:pPr>
            <w:r>
              <w:rPr>
                <w:rFonts w:ascii="Arial" w:hAnsi="Arial" w:cs="Arial"/>
                <w:sz w:val="24"/>
                <w:szCs w:val="24"/>
                <w:lang w:val="en-GB"/>
              </w:rPr>
              <w:t>18 Nov</w:t>
            </w:r>
          </w:p>
        </w:tc>
        <w:tc>
          <w:tcPr>
            <w:tcW w:w="1276" w:type="dxa"/>
          </w:tcPr>
          <w:p w14:paraId="5DFAB3A7" w14:textId="63DBEBBB"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10 Jan</w:t>
            </w:r>
          </w:p>
        </w:tc>
        <w:tc>
          <w:tcPr>
            <w:tcW w:w="1134" w:type="dxa"/>
          </w:tcPr>
          <w:p w14:paraId="75CAEF26"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w:t>
            </w:r>
          </w:p>
        </w:tc>
        <w:tc>
          <w:tcPr>
            <w:tcW w:w="3209" w:type="dxa"/>
          </w:tcPr>
          <w:p w14:paraId="05456AB6"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 xml:space="preserve">Interpret results </w:t>
            </w:r>
            <w:r w:rsidRPr="00B92997">
              <w:rPr>
                <w:rFonts w:ascii="Arial" w:hAnsi="Arial" w:cs="Arial"/>
                <w:sz w:val="24"/>
                <w:szCs w:val="24"/>
                <w:lang w:val="en-GB"/>
              </w:rPr>
              <w:t>and align with literature.</w:t>
            </w:r>
          </w:p>
        </w:tc>
      </w:tr>
      <w:tr w:rsidR="00B92997" w:rsidRPr="00B92997" w14:paraId="25319CB6" w14:textId="77777777" w:rsidTr="00B92997">
        <w:tc>
          <w:tcPr>
            <w:tcW w:w="2217" w:type="dxa"/>
          </w:tcPr>
          <w:p w14:paraId="608F45D2"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10. Conclusion and Recommendations</w:t>
            </w:r>
          </w:p>
        </w:tc>
        <w:tc>
          <w:tcPr>
            <w:tcW w:w="1180" w:type="dxa"/>
          </w:tcPr>
          <w:p w14:paraId="73766D77" w14:textId="1A9FDACA"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10 Jan</w:t>
            </w:r>
          </w:p>
        </w:tc>
        <w:tc>
          <w:tcPr>
            <w:tcW w:w="1276" w:type="dxa"/>
          </w:tcPr>
          <w:p w14:paraId="215268D1" w14:textId="6F8BBD30" w:rsidR="00B92997" w:rsidRPr="00B92997" w:rsidRDefault="00791D0C" w:rsidP="00B92997">
            <w:pPr>
              <w:spacing w:line="240" w:lineRule="auto"/>
              <w:jc w:val="both"/>
              <w:rPr>
                <w:rFonts w:ascii="Arial" w:hAnsi="Arial" w:cs="Arial"/>
                <w:sz w:val="24"/>
                <w:szCs w:val="24"/>
                <w:lang w:val="en-GB"/>
              </w:rPr>
            </w:pPr>
            <w:r>
              <w:rPr>
                <w:rFonts w:ascii="Arial" w:hAnsi="Arial" w:cs="Arial"/>
                <w:sz w:val="24"/>
                <w:szCs w:val="24"/>
                <w:lang w:val="en-GB"/>
              </w:rPr>
              <w:t>28 Jan</w:t>
            </w:r>
          </w:p>
        </w:tc>
        <w:tc>
          <w:tcPr>
            <w:tcW w:w="1134" w:type="dxa"/>
          </w:tcPr>
          <w:p w14:paraId="718BD3B1"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w:t>
            </w:r>
          </w:p>
        </w:tc>
        <w:tc>
          <w:tcPr>
            <w:tcW w:w="3209" w:type="dxa"/>
          </w:tcPr>
          <w:p w14:paraId="1C452F3B"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Formulate key insights and strategic implications for Greggs.</w:t>
            </w:r>
          </w:p>
        </w:tc>
      </w:tr>
      <w:tr w:rsidR="00B92997" w:rsidRPr="00B92997" w14:paraId="260611BC" w14:textId="77777777" w:rsidTr="00B92997">
        <w:tc>
          <w:tcPr>
            <w:tcW w:w="2217" w:type="dxa"/>
          </w:tcPr>
          <w:p w14:paraId="7B55C762"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11. Editing, Proofreading &amp; Formatting</w:t>
            </w:r>
          </w:p>
        </w:tc>
        <w:tc>
          <w:tcPr>
            <w:tcW w:w="1180" w:type="dxa"/>
          </w:tcPr>
          <w:p w14:paraId="24CEEF91" w14:textId="08BB556C" w:rsidR="00B92997" w:rsidRPr="00B92997" w:rsidRDefault="00791D0C" w:rsidP="00B92997">
            <w:pPr>
              <w:spacing w:line="240" w:lineRule="auto"/>
              <w:jc w:val="both"/>
              <w:rPr>
                <w:rFonts w:ascii="Arial" w:hAnsi="Arial" w:cs="Arial"/>
                <w:sz w:val="24"/>
                <w:szCs w:val="24"/>
                <w:lang w:val="en-GB"/>
              </w:rPr>
            </w:pPr>
            <w:r w:rsidRPr="00292374">
              <w:rPr>
                <w:rFonts w:ascii="Arial" w:hAnsi="Arial" w:cs="Arial"/>
                <w:sz w:val="24"/>
                <w:szCs w:val="24"/>
                <w:lang w:val="en-GB"/>
              </w:rPr>
              <w:t>10 Jan</w:t>
            </w:r>
          </w:p>
        </w:tc>
        <w:tc>
          <w:tcPr>
            <w:tcW w:w="1276" w:type="dxa"/>
          </w:tcPr>
          <w:p w14:paraId="31C955FC" w14:textId="23797336" w:rsidR="00B92997" w:rsidRPr="00B92997" w:rsidRDefault="00791D0C" w:rsidP="00B92997">
            <w:pPr>
              <w:spacing w:line="240" w:lineRule="auto"/>
              <w:jc w:val="both"/>
              <w:rPr>
                <w:rFonts w:ascii="Arial" w:hAnsi="Arial" w:cs="Arial"/>
                <w:sz w:val="24"/>
                <w:szCs w:val="24"/>
                <w:lang w:val="en-GB"/>
              </w:rPr>
            </w:pPr>
            <w:r w:rsidRPr="00292374">
              <w:rPr>
                <w:rFonts w:ascii="Arial" w:hAnsi="Arial" w:cs="Arial"/>
                <w:sz w:val="24"/>
                <w:szCs w:val="24"/>
                <w:lang w:val="en-GB"/>
              </w:rPr>
              <w:t>28 Jan</w:t>
            </w:r>
          </w:p>
        </w:tc>
        <w:tc>
          <w:tcPr>
            <w:tcW w:w="1134" w:type="dxa"/>
          </w:tcPr>
          <w:p w14:paraId="13F462E4"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2</w:t>
            </w:r>
          </w:p>
        </w:tc>
        <w:tc>
          <w:tcPr>
            <w:tcW w:w="3209" w:type="dxa"/>
          </w:tcPr>
          <w:p w14:paraId="21827D1A"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Final edit, format per Harvard style, and ensure accuracy.</w:t>
            </w:r>
          </w:p>
        </w:tc>
      </w:tr>
      <w:tr w:rsidR="00B92997" w:rsidRPr="00453B13" w14:paraId="45AF58E2" w14:textId="77777777" w:rsidTr="00B92997">
        <w:tc>
          <w:tcPr>
            <w:tcW w:w="2217" w:type="dxa"/>
          </w:tcPr>
          <w:p w14:paraId="51E3111E"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12. Final Review and Submission</w:t>
            </w:r>
          </w:p>
        </w:tc>
        <w:tc>
          <w:tcPr>
            <w:tcW w:w="1180" w:type="dxa"/>
          </w:tcPr>
          <w:p w14:paraId="0F14921B" w14:textId="2B518901" w:rsidR="00B92997" w:rsidRPr="00B92997" w:rsidRDefault="00791D0C" w:rsidP="00B92997">
            <w:pPr>
              <w:spacing w:line="240" w:lineRule="auto"/>
              <w:jc w:val="both"/>
              <w:rPr>
                <w:rFonts w:ascii="Arial" w:hAnsi="Arial" w:cs="Arial"/>
                <w:sz w:val="24"/>
                <w:szCs w:val="24"/>
                <w:lang w:val="en-GB"/>
              </w:rPr>
            </w:pPr>
            <w:r w:rsidRPr="00292374">
              <w:rPr>
                <w:rFonts w:ascii="Arial" w:hAnsi="Arial" w:cs="Arial"/>
                <w:sz w:val="24"/>
                <w:szCs w:val="24"/>
                <w:lang w:val="en-GB"/>
              </w:rPr>
              <w:t>10 Jan</w:t>
            </w:r>
          </w:p>
        </w:tc>
        <w:tc>
          <w:tcPr>
            <w:tcW w:w="1276" w:type="dxa"/>
          </w:tcPr>
          <w:p w14:paraId="2335BFFF" w14:textId="743770EB" w:rsidR="00B92997" w:rsidRPr="00B92997" w:rsidRDefault="00791D0C" w:rsidP="00B92997">
            <w:pPr>
              <w:spacing w:line="240" w:lineRule="auto"/>
              <w:jc w:val="both"/>
              <w:rPr>
                <w:rFonts w:ascii="Arial" w:hAnsi="Arial" w:cs="Arial"/>
                <w:sz w:val="24"/>
                <w:szCs w:val="24"/>
                <w:lang w:val="en-GB"/>
              </w:rPr>
            </w:pPr>
            <w:r w:rsidRPr="00292374">
              <w:rPr>
                <w:rFonts w:ascii="Arial" w:hAnsi="Arial" w:cs="Arial"/>
                <w:sz w:val="24"/>
                <w:szCs w:val="24"/>
                <w:lang w:val="en-GB"/>
              </w:rPr>
              <w:t>28 Jan</w:t>
            </w:r>
          </w:p>
        </w:tc>
        <w:tc>
          <w:tcPr>
            <w:tcW w:w="1134" w:type="dxa"/>
          </w:tcPr>
          <w:p w14:paraId="6013573A" w14:textId="77777777" w:rsidR="00B92997" w:rsidRPr="00B92997"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1</w:t>
            </w:r>
          </w:p>
        </w:tc>
        <w:tc>
          <w:tcPr>
            <w:tcW w:w="3209" w:type="dxa"/>
          </w:tcPr>
          <w:p w14:paraId="610631BF" w14:textId="77777777" w:rsidR="00B92997" w:rsidRPr="00453B13" w:rsidRDefault="00791D0C" w:rsidP="00B92997">
            <w:pPr>
              <w:spacing w:line="240" w:lineRule="auto"/>
              <w:jc w:val="both"/>
              <w:rPr>
                <w:rFonts w:ascii="Arial" w:hAnsi="Arial" w:cs="Arial"/>
                <w:sz w:val="24"/>
                <w:szCs w:val="24"/>
                <w:lang w:val="en-GB"/>
              </w:rPr>
            </w:pPr>
            <w:r w:rsidRPr="00B92997">
              <w:rPr>
                <w:rFonts w:ascii="Arial" w:hAnsi="Arial" w:cs="Arial"/>
                <w:sz w:val="24"/>
                <w:szCs w:val="24"/>
                <w:lang w:val="en-GB"/>
              </w:rPr>
              <w:t>Submit completed dissertation before deadline: 03 Nov 2025 (11:45 PM).</w:t>
            </w:r>
          </w:p>
        </w:tc>
      </w:tr>
    </w:tbl>
    <w:p w14:paraId="3C3A5D51" w14:textId="5813E3C5" w:rsidR="00015117" w:rsidRPr="00453B13" w:rsidRDefault="00791D0C" w:rsidP="00B92997">
      <w:pPr>
        <w:spacing w:line="240" w:lineRule="auto"/>
        <w:rPr>
          <w:rFonts w:ascii="Arial" w:hAnsi="Arial" w:cs="Arial"/>
          <w:sz w:val="24"/>
          <w:szCs w:val="24"/>
          <w:lang w:val="en-GB"/>
        </w:rPr>
      </w:pPr>
      <w:r>
        <w:rPr>
          <w:rFonts w:ascii="Arial" w:hAnsi="Arial" w:cs="Arial"/>
          <w:sz w:val="24"/>
          <w:szCs w:val="24"/>
        </w:rPr>
        <w:br w:type="page"/>
      </w:r>
    </w:p>
    <w:p w14:paraId="32EC30BD" w14:textId="6434786E" w:rsidR="00394B76" w:rsidRPr="00453B13" w:rsidRDefault="00791D0C" w:rsidP="005F115F">
      <w:pPr>
        <w:pStyle w:val="Heading1"/>
        <w:rPr>
          <w:lang w:val="en-GB"/>
        </w:rPr>
      </w:pPr>
      <w:bookmarkStart w:id="22" w:name="_Toc213158073"/>
      <w:r w:rsidRPr="00453B13">
        <w:rPr>
          <w:lang w:val="en-GB"/>
        </w:rPr>
        <w:lastRenderedPageBreak/>
        <w:t>Conclusion:</w:t>
      </w:r>
      <w:bookmarkEnd w:id="22"/>
    </w:p>
    <w:p w14:paraId="0C1AB601" w14:textId="49F004C9" w:rsidR="003E355D" w:rsidRPr="00121D77" w:rsidRDefault="00791D0C" w:rsidP="00121D77">
      <w:pPr>
        <w:spacing w:line="360" w:lineRule="auto"/>
        <w:jc w:val="both"/>
        <w:rPr>
          <w:rFonts w:ascii="Arial" w:hAnsi="Arial" w:cs="Arial"/>
          <w:sz w:val="24"/>
          <w:szCs w:val="24"/>
          <w:lang w:val="en-GB"/>
        </w:rPr>
      </w:pPr>
      <w:r w:rsidRPr="001B787F">
        <w:rPr>
          <w:rFonts w:ascii="Arial" w:hAnsi="Arial" w:cs="Arial"/>
          <w:sz w:val="24"/>
          <w:szCs w:val="24"/>
          <w:lang w:val="en-GB"/>
        </w:rPr>
        <w:t xml:space="preserve">The proposed think about points to look at how computerized showcasing methodologies actualized by </w:t>
      </w:r>
      <w:r w:rsidRPr="001B787F">
        <w:rPr>
          <w:rFonts w:ascii="Arial" w:hAnsi="Arial" w:cs="Arial"/>
          <w:sz w:val="24"/>
          <w:szCs w:val="24"/>
          <w:lang w:val="en-GB"/>
        </w:rPr>
        <w:t>Greggs upgrade</w:t>
      </w:r>
      <w:r w:rsidRPr="001B787F">
        <w:rPr>
          <w:rFonts w:ascii="Arial" w:hAnsi="Arial" w:cs="Arial"/>
          <w:sz w:val="24"/>
          <w:szCs w:val="24"/>
          <w:lang w:val="en-GB"/>
        </w:rPr>
        <w:t xml:space="preserve"> client engagement and contribute to in general commerce execution. In </w:t>
      </w:r>
      <w:r w:rsidRPr="001B787F">
        <w:rPr>
          <w:rFonts w:ascii="Arial" w:hAnsi="Arial" w:cs="Arial"/>
          <w:sz w:val="24"/>
          <w:szCs w:val="24"/>
          <w:lang w:val="en-GB"/>
        </w:rPr>
        <w:t>a</w:t>
      </w:r>
      <w:r w:rsidRPr="001B787F">
        <w:rPr>
          <w:rFonts w:ascii="Arial" w:hAnsi="Arial" w:cs="Arial"/>
          <w:sz w:val="24"/>
          <w:szCs w:val="24"/>
          <w:lang w:val="en-GB"/>
        </w:rPr>
        <w:t xml:space="preserve"> time of innovative headway and changing customer conduct, understanding how computerized instruments impact engagement and dependability is basic for keeping up competitiveness within</w:t>
      </w:r>
      <w:r w:rsidRPr="001B787F">
        <w:rPr>
          <w:rFonts w:ascii="Arial" w:hAnsi="Arial" w:cs="Arial"/>
          <w:sz w:val="24"/>
          <w:szCs w:val="24"/>
          <w:lang w:val="en-GB"/>
        </w:rPr>
        <w:t xml:space="preserve"> the UK retail and nourishment benefit division. This research, hence, looks for to assess the adequacy of </w:t>
      </w:r>
      <w:r>
        <w:rPr>
          <w:rFonts w:ascii="Arial" w:hAnsi="Arial" w:cs="Arial"/>
          <w:sz w:val="24"/>
          <w:szCs w:val="24"/>
          <w:lang w:val="en-GB"/>
        </w:rPr>
        <w:t>Greggs</w:t>
      </w:r>
      <w:r>
        <w:rPr>
          <w:rFonts w:ascii="Arial" w:hAnsi="Arial" w:cs="Arial"/>
          <w:sz w:val="24"/>
          <w:szCs w:val="24"/>
          <w:lang w:val="en-GB"/>
        </w:rPr>
        <w:t xml:space="preserve"> advanced </w:t>
      </w:r>
      <w:r>
        <w:rPr>
          <w:rFonts w:ascii="Arial" w:hAnsi="Arial" w:cs="Arial"/>
          <w:sz w:val="24"/>
          <w:szCs w:val="24"/>
          <w:lang w:val="en-GB"/>
        </w:rPr>
        <w:t>initiatives</w:t>
      </w:r>
      <w:r w:rsidRPr="001B787F">
        <w:rPr>
          <w:rFonts w:ascii="Arial" w:hAnsi="Arial" w:cs="Arial"/>
          <w:sz w:val="24"/>
          <w:szCs w:val="24"/>
          <w:lang w:val="en-GB"/>
        </w:rPr>
        <w:t xml:space="preserve"> “such</w:t>
      </w:r>
      <w:r w:rsidRPr="001B787F">
        <w:rPr>
          <w:rFonts w:ascii="Arial" w:hAnsi="Arial" w:cs="Arial"/>
          <w:sz w:val="24"/>
          <w:szCs w:val="24"/>
          <w:lang w:val="en-GB"/>
        </w:rPr>
        <w:t xml:space="preserve"> as social media campaigns, versatile app utilization, customized advancements,</w:t>
      </w:r>
      <w:r>
        <w:rPr>
          <w:rFonts w:ascii="Arial" w:hAnsi="Arial" w:cs="Arial"/>
          <w:sz w:val="24"/>
          <w:szCs w:val="24"/>
          <w:lang w:val="en-GB"/>
        </w:rPr>
        <w:t xml:space="preserve"> and online requesting systems</w:t>
      </w:r>
      <w:r w:rsidRPr="001B787F">
        <w:rPr>
          <w:rFonts w:ascii="Arial" w:hAnsi="Arial" w:cs="Arial"/>
          <w:sz w:val="24"/>
          <w:szCs w:val="24"/>
          <w:lang w:val="en-GB"/>
        </w:rPr>
        <w:t xml:space="preserve"> “in</w:t>
      </w:r>
      <w:r w:rsidRPr="001B787F">
        <w:rPr>
          <w:rFonts w:ascii="Arial" w:hAnsi="Arial" w:cs="Arial"/>
          <w:sz w:val="24"/>
          <w:szCs w:val="24"/>
          <w:lang w:val="en-GB"/>
        </w:rPr>
        <w:t xml:space="preserve"> cu</w:t>
      </w:r>
      <w:r w:rsidRPr="001B787F">
        <w:rPr>
          <w:rFonts w:ascii="Arial" w:hAnsi="Arial" w:cs="Arial"/>
          <w:sz w:val="24"/>
          <w:szCs w:val="24"/>
          <w:lang w:val="en-GB"/>
        </w:rPr>
        <w:t>ltivating more grou</w:t>
      </w:r>
      <w:r>
        <w:rPr>
          <w:rFonts w:ascii="Arial" w:hAnsi="Arial" w:cs="Arial"/>
          <w:sz w:val="24"/>
          <w:szCs w:val="24"/>
          <w:lang w:val="en-GB"/>
        </w:rPr>
        <w:t xml:space="preserve">nded connections with </w:t>
      </w:r>
      <w:r>
        <w:rPr>
          <w:rFonts w:ascii="Arial" w:hAnsi="Arial" w:cs="Arial"/>
          <w:sz w:val="24"/>
          <w:szCs w:val="24"/>
          <w:lang w:val="en-GB"/>
        </w:rPr>
        <w:t>buyers.</w:t>
      </w:r>
      <w:r w:rsidRPr="001B787F">
        <w:rPr>
          <w:rFonts w:ascii="Arial" w:hAnsi="Arial" w:cs="Arial"/>
          <w:sz w:val="24"/>
          <w:szCs w:val="24"/>
          <w:lang w:val="en-GB"/>
        </w:rPr>
        <w:t xml:space="preserve"> This</w:t>
      </w:r>
      <w:r w:rsidRPr="001B787F">
        <w:rPr>
          <w:rFonts w:ascii="Arial" w:hAnsi="Arial" w:cs="Arial"/>
          <w:sz w:val="24"/>
          <w:szCs w:val="24"/>
          <w:lang w:val="en-GB"/>
        </w:rPr>
        <w:t xml:space="preserve"> research is exceedingly pertinent to both the scholarly community and industry. For scholastic grant, </w:t>
      </w:r>
      <w:r w:rsidRPr="001B787F">
        <w:rPr>
          <w:rFonts w:ascii="Arial" w:hAnsi="Arial" w:cs="Arial"/>
          <w:sz w:val="24"/>
          <w:szCs w:val="24"/>
          <w:lang w:val="en-GB"/>
        </w:rPr>
        <w:t>it’ll contribute</w:t>
      </w:r>
      <w:r w:rsidRPr="001B787F">
        <w:rPr>
          <w:rFonts w:ascii="Arial" w:hAnsi="Arial" w:cs="Arial"/>
          <w:sz w:val="24"/>
          <w:szCs w:val="24"/>
          <w:lang w:val="en-GB"/>
        </w:rPr>
        <w:t xml:space="preserve"> to the developing body of writing on </w:t>
      </w:r>
      <w:r>
        <w:rPr>
          <w:rFonts w:ascii="Arial" w:hAnsi="Arial" w:cs="Arial"/>
          <w:sz w:val="24"/>
          <w:szCs w:val="24"/>
          <w:lang w:val="en-GB"/>
        </w:rPr>
        <w:t>Digital Marketing</w:t>
      </w:r>
      <w:r w:rsidRPr="001B787F">
        <w:rPr>
          <w:rFonts w:ascii="Arial" w:hAnsi="Arial" w:cs="Arial"/>
          <w:sz w:val="24"/>
          <w:szCs w:val="24"/>
          <w:lang w:val="en-GB"/>
        </w:rPr>
        <w:t xml:space="preserve"> viability and buyer conduct inside the fast-food and pastry shop retail setting. </w:t>
      </w:r>
      <w:r>
        <w:br w:type="page"/>
      </w:r>
    </w:p>
    <w:p w14:paraId="661BB543" w14:textId="77C506D2" w:rsidR="00F15398" w:rsidRPr="00453B13" w:rsidRDefault="00791D0C" w:rsidP="00F15398">
      <w:pPr>
        <w:pStyle w:val="Heading1"/>
        <w:rPr>
          <w:lang w:val="en-GB"/>
        </w:rPr>
      </w:pPr>
      <w:bookmarkStart w:id="23" w:name="_Toc213158074"/>
      <w:r w:rsidRPr="00453B13">
        <w:rPr>
          <w:lang w:val="en-GB"/>
        </w:rPr>
        <w:lastRenderedPageBreak/>
        <w:t>Reference</w:t>
      </w:r>
      <w:bookmarkEnd w:id="23"/>
    </w:p>
    <w:p w14:paraId="04453005" w14:textId="0BF5EEE6" w:rsidR="00F4315E" w:rsidRPr="00A6782B" w:rsidRDefault="00791D0C" w:rsidP="00A6782B">
      <w:pPr>
        <w:spacing w:line="360" w:lineRule="auto"/>
        <w:jc w:val="both"/>
        <w:rPr>
          <w:rFonts w:ascii="Arial" w:hAnsi="Arial" w:cs="Arial"/>
          <w:sz w:val="24"/>
        </w:rPr>
      </w:pPr>
      <w:proofErr w:type="spellStart"/>
      <w:r w:rsidRPr="00A6782B">
        <w:rPr>
          <w:rFonts w:ascii="Arial" w:hAnsi="Arial" w:cs="Arial"/>
          <w:sz w:val="24"/>
        </w:rPr>
        <w:t>Dabbous</w:t>
      </w:r>
      <w:proofErr w:type="spellEnd"/>
      <w:r w:rsidRPr="00A6782B">
        <w:rPr>
          <w:rFonts w:ascii="Arial" w:hAnsi="Arial" w:cs="Arial"/>
          <w:sz w:val="24"/>
        </w:rPr>
        <w:t>, A. &amp; </w:t>
      </w:r>
      <w:proofErr w:type="spellStart"/>
      <w:r w:rsidRPr="00A6782B">
        <w:rPr>
          <w:rFonts w:ascii="Arial" w:hAnsi="Arial" w:cs="Arial"/>
          <w:sz w:val="24"/>
        </w:rPr>
        <w:t>Barakat</w:t>
      </w:r>
      <w:proofErr w:type="spellEnd"/>
      <w:r w:rsidRPr="00A6782B">
        <w:rPr>
          <w:rFonts w:ascii="Arial" w:hAnsi="Arial" w:cs="Arial"/>
          <w:sz w:val="24"/>
        </w:rPr>
        <w:t xml:space="preserve">, K.A. (2020) ‘Bridging the </w:t>
      </w:r>
      <w:proofErr w:type="spellStart"/>
      <w:r w:rsidRPr="00A6782B">
        <w:rPr>
          <w:rFonts w:ascii="Arial" w:hAnsi="Arial" w:cs="Arial"/>
          <w:sz w:val="24"/>
        </w:rPr>
        <w:t>onlineoffline</w:t>
      </w:r>
      <w:proofErr w:type="spellEnd"/>
      <w:r w:rsidRPr="00A6782B">
        <w:rPr>
          <w:rFonts w:ascii="Arial" w:hAnsi="Arial" w:cs="Arial"/>
          <w:sz w:val="24"/>
        </w:rPr>
        <w:t xml:space="preserve"> gap: assessing the impact of brands’ social network content quality on brand awareness and purchase</w:t>
      </w:r>
      <w:r w:rsidRPr="00A6782B">
        <w:rPr>
          <w:rFonts w:ascii="Arial" w:hAnsi="Arial" w:cs="Arial"/>
          <w:sz w:val="24"/>
        </w:rPr>
        <w:t xml:space="preserve"> intention’, </w:t>
      </w:r>
      <w:r w:rsidRPr="00A6782B">
        <w:rPr>
          <w:rFonts w:ascii="Arial" w:hAnsi="Arial" w:cs="Arial"/>
          <w:sz w:val="24"/>
        </w:rPr>
        <w:noBreakHyphen/>
      </w:r>
      <w:r w:rsidRPr="00A6782B">
        <w:rPr>
          <w:rStyle w:val="Emphasis"/>
          <w:rFonts w:ascii="Arial" w:hAnsi="Arial" w:cs="Arial"/>
          <w:sz w:val="24"/>
        </w:rPr>
        <w:t>Journal of Retailing and Consumer Services</w:t>
      </w:r>
      <w:r w:rsidRPr="00A6782B">
        <w:rPr>
          <w:rFonts w:ascii="Arial" w:hAnsi="Arial" w:cs="Arial"/>
          <w:sz w:val="24"/>
        </w:rPr>
        <w:t xml:space="preserve">, 53, 101966. Available at: </w:t>
      </w:r>
      <w:hyperlink r:id="rId10" w:tgtFrame="_new" w:history="1">
        <w:r w:rsidRPr="00A6782B">
          <w:rPr>
            <w:rStyle w:val="Hyperlink"/>
            <w:rFonts w:ascii="Arial" w:hAnsi="Arial" w:cs="Arial"/>
            <w:sz w:val="24"/>
          </w:rPr>
          <w:t>https://doi.org/10.1016/j.jretconser.2019.101966</w:t>
        </w:r>
      </w:hyperlink>
    </w:p>
    <w:p w14:paraId="74DA94AA" w14:textId="6BCE925C" w:rsidR="00A6782B" w:rsidRPr="00A6782B" w:rsidRDefault="00791D0C" w:rsidP="00A6782B">
      <w:pPr>
        <w:spacing w:line="360" w:lineRule="auto"/>
        <w:jc w:val="both"/>
        <w:rPr>
          <w:rFonts w:ascii="Arial" w:hAnsi="Arial" w:cs="Arial"/>
          <w:sz w:val="24"/>
        </w:rPr>
      </w:pPr>
      <w:r w:rsidRPr="00A6782B">
        <w:rPr>
          <w:rFonts w:ascii="Arial" w:hAnsi="Arial" w:cs="Arial"/>
          <w:sz w:val="24"/>
        </w:rPr>
        <w:t>Hoyer, W.D. et al. (2020) ‘Consumer engagement i</w:t>
      </w:r>
      <w:r w:rsidRPr="00A6782B">
        <w:rPr>
          <w:rFonts w:ascii="Arial" w:hAnsi="Arial" w:cs="Arial"/>
          <w:sz w:val="24"/>
        </w:rPr>
        <w:t xml:space="preserve">n the digital age’, </w:t>
      </w:r>
      <w:r w:rsidRPr="00A6782B">
        <w:rPr>
          <w:rStyle w:val="Emphasis"/>
          <w:rFonts w:ascii="Arial" w:hAnsi="Arial" w:cs="Arial"/>
          <w:sz w:val="24"/>
        </w:rPr>
        <w:t>Journal of Interactive Marketing</w:t>
      </w:r>
      <w:r w:rsidRPr="00A6782B">
        <w:rPr>
          <w:rFonts w:ascii="Arial" w:hAnsi="Arial" w:cs="Arial"/>
          <w:sz w:val="24"/>
        </w:rPr>
        <w:t>, 53, pp. </w:t>
      </w:r>
      <w:proofErr w:type="gramStart"/>
      <w:r w:rsidRPr="00A6782B">
        <w:rPr>
          <w:rFonts w:ascii="Arial" w:hAnsi="Arial" w:cs="Arial"/>
          <w:sz w:val="24"/>
        </w:rPr>
        <w:t>114.</w:t>
      </w:r>
      <w:r w:rsidRPr="00A6782B">
        <w:rPr>
          <w:rFonts w:ascii="Arial" w:hAnsi="Arial" w:cs="Arial"/>
          <w:sz w:val="24"/>
        </w:rPr>
        <w:noBreakHyphen/>
      </w:r>
      <w:proofErr w:type="gramEnd"/>
    </w:p>
    <w:p w14:paraId="6ED1CC81" w14:textId="78912532" w:rsidR="00A6782B" w:rsidRPr="00A6782B" w:rsidRDefault="00791D0C" w:rsidP="00A6782B">
      <w:pPr>
        <w:spacing w:line="360" w:lineRule="auto"/>
        <w:jc w:val="both"/>
        <w:rPr>
          <w:rFonts w:ascii="Arial" w:hAnsi="Arial" w:cs="Arial"/>
          <w:sz w:val="24"/>
        </w:rPr>
      </w:pPr>
      <w:r w:rsidRPr="00A6782B">
        <w:rPr>
          <w:rFonts w:ascii="Arial" w:hAnsi="Arial" w:cs="Arial"/>
          <w:sz w:val="24"/>
        </w:rPr>
        <w:t xml:space="preserve">Gupta, S., </w:t>
      </w:r>
      <w:proofErr w:type="spellStart"/>
      <w:r w:rsidRPr="00A6782B">
        <w:rPr>
          <w:rFonts w:ascii="Arial" w:hAnsi="Arial" w:cs="Arial"/>
          <w:sz w:val="24"/>
        </w:rPr>
        <w:t>Gallear</w:t>
      </w:r>
      <w:proofErr w:type="spellEnd"/>
      <w:r w:rsidRPr="00A6782B">
        <w:rPr>
          <w:rFonts w:ascii="Arial" w:hAnsi="Arial" w:cs="Arial"/>
          <w:sz w:val="24"/>
        </w:rPr>
        <w:t xml:space="preserve">, D. &amp; Rudd, J. (2021) ‘Digital transformation in retail: A case study approach’, </w:t>
      </w:r>
      <w:r w:rsidRPr="00A6782B">
        <w:rPr>
          <w:rStyle w:val="Emphasis"/>
          <w:rFonts w:ascii="Arial" w:hAnsi="Arial" w:cs="Arial"/>
          <w:sz w:val="24"/>
        </w:rPr>
        <w:t>Journal of Retailing and Consumer Services</w:t>
      </w:r>
      <w:r w:rsidRPr="00A6782B">
        <w:rPr>
          <w:rFonts w:ascii="Arial" w:hAnsi="Arial" w:cs="Arial"/>
          <w:sz w:val="24"/>
        </w:rPr>
        <w:t xml:space="preserve">, 62, 102645. Available at: </w:t>
      </w:r>
      <w:hyperlink r:id="rId11" w:tgtFrame="_new" w:history="1">
        <w:r w:rsidRPr="00A6782B">
          <w:rPr>
            <w:rStyle w:val="Hyperlink"/>
            <w:rFonts w:ascii="Arial" w:hAnsi="Arial" w:cs="Arial"/>
            <w:sz w:val="24"/>
          </w:rPr>
          <w:t>https://doi.org/10.1016/j.jretconser.2021.102645</w:t>
        </w:r>
      </w:hyperlink>
    </w:p>
    <w:p w14:paraId="734CEBD8" w14:textId="1C8FAFCB" w:rsidR="00A6782B" w:rsidRPr="00A6782B" w:rsidRDefault="00791D0C" w:rsidP="00A6782B">
      <w:pPr>
        <w:spacing w:line="360" w:lineRule="auto"/>
        <w:jc w:val="both"/>
        <w:rPr>
          <w:rFonts w:ascii="Arial" w:hAnsi="Arial" w:cs="Arial"/>
          <w:sz w:val="24"/>
        </w:rPr>
      </w:pPr>
      <w:proofErr w:type="spellStart"/>
      <w:r w:rsidRPr="00A6782B">
        <w:rPr>
          <w:rFonts w:ascii="Arial" w:hAnsi="Arial" w:cs="Arial"/>
          <w:sz w:val="24"/>
        </w:rPr>
        <w:t>Krishen</w:t>
      </w:r>
      <w:proofErr w:type="spellEnd"/>
      <w:r w:rsidRPr="00A6782B">
        <w:rPr>
          <w:rFonts w:ascii="Arial" w:hAnsi="Arial" w:cs="Arial"/>
          <w:sz w:val="24"/>
        </w:rPr>
        <w:t xml:space="preserve">, A.S., </w:t>
      </w:r>
      <w:proofErr w:type="spellStart"/>
      <w:r w:rsidRPr="00A6782B">
        <w:rPr>
          <w:rFonts w:ascii="Arial" w:hAnsi="Arial" w:cs="Arial"/>
          <w:sz w:val="24"/>
        </w:rPr>
        <w:t>Dwivedi</w:t>
      </w:r>
      <w:proofErr w:type="spellEnd"/>
      <w:r w:rsidRPr="00A6782B">
        <w:rPr>
          <w:rFonts w:ascii="Arial" w:hAnsi="Arial" w:cs="Arial"/>
          <w:sz w:val="24"/>
        </w:rPr>
        <w:t>, Y.K. &amp; </w:t>
      </w:r>
      <w:proofErr w:type="spellStart"/>
      <w:r w:rsidRPr="00A6782B">
        <w:rPr>
          <w:rFonts w:ascii="Arial" w:hAnsi="Arial" w:cs="Arial"/>
          <w:sz w:val="24"/>
        </w:rPr>
        <w:t>Bindu</w:t>
      </w:r>
      <w:proofErr w:type="spellEnd"/>
      <w:r w:rsidRPr="00A6782B">
        <w:rPr>
          <w:rFonts w:ascii="Arial" w:hAnsi="Arial" w:cs="Arial"/>
          <w:sz w:val="24"/>
        </w:rPr>
        <w:t xml:space="preserve">, N. (2021) ‘Consumer engagement, brand relationships, and digital marketing effectiveness’, </w:t>
      </w:r>
      <w:r w:rsidRPr="00A6782B">
        <w:rPr>
          <w:rStyle w:val="Emphasis"/>
          <w:rFonts w:ascii="Arial" w:hAnsi="Arial" w:cs="Arial"/>
          <w:sz w:val="24"/>
        </w:rPr>
        <w:t>Information Systems F</w:t>
      </w:r>
      <w:r w:rsidRPr="00A6782B">
        <w:rPr>
          <w:rStyle w:val="Emphasis"/>
          <w:rFonts w:ascii="Arial" w:hAnsi="Arial" w:cs="Arial"/>
          <w:sz w:val="24"/>
        </w:rPr>
        <w:t>rontiers</w:t>
      </w:r>
      <w:r w:rsidRPr="00A6782B">
        <w:rPr>
          <w:rFonts w:ascii="Arial" w:hAnsi="Arial" w:cs="Arial"/>
          <w:sz w:val="24"/>
        </w:rPr>
        <w:t>, 23(6), pp. </w:t>
      </w:r>
      <w:proofErr w:type="gramStart"/>
      <w:r w:rsidRPr="00A6782B">
        <w:rPr>
          <w:rFonts w:ascii="Arial" w:hAnsi="Arial" w:cs="Arial"/>
          <w:sz w:val="24"/>
        </w:rPr>
        <w:t>13411358.</w:t>
      </w:r>
      <w:r w:rsidRPr="00A6782B">
        <w:rPr>
          <w:rFonts w:ascii="Arial" w:hAnsi="Arial" w:cs="Arial"/>
          <w:sz w:val="24"/>
        </w:rPr>
        <w:noBreakHyphen/>
      </w:r>
      <w:proofErr w:type="gramEnd"/>
    </w:p>
    <w:p w14:paraId="4F57B358" w14:textId="4E2A8A2D" w:rsidR="00A6782B" w:rsidRPr="00A6782B" w:rsidRDefault="00791D0C" w:rsidP="00A6782B">
      <w:pPr>
        <w:spacing w:line="360" w:lineRule="auto"/>
        <w:jc w:val="both"/>
        <w:rPr>
          <w:rFonts w:ascii="Arial" w:hAnsi="Arial" w:cs="Arial"/>
          <w:sz w:val="24"/>
        </w:rPr>
      </w:pPr>
      <w:r w:rsidRPr="00A6782B">
        <w:rPr>
          <w:rFonts w:ascii="Arial" w:hAnsi="Arial" w:cs="Arial"/>
          <w:sz w:val="24"/>
        </w:rPr>
        <w:t xml:space="preserve">Dholakia, R.R. &amp; Dholakia, N. (2021) ‘Consumer engagement and digital marketing in the </w:t>
      </w:r>
      <w:proofErr w:type="spellStart"/>
      <w:r w:rsidRPr="00A6782B">
        <w:rPr>
          <w:rFonts w:ascii="Arial" w:hAnsi="Arial" w:cs="Arial"/>
          <w:sz w:val="24"/>
        </w:rPr>
        <w:t>postpandemic</w:t>
      </w:r>
      <w:proofErr w:type="spellEnd"/>
      <w:r w:rsidRPr="00A6782B">
        <w:rPr>
          <w:rFonts w:ascii="Arial" w:hAnsi="Arial" w:cs="Arial"/>
          <w:sz w:val="24"/>
        </w:rPr>
        <w:t xml:space="preserve"> era’, </w:t>
      </w:r>
      <w:r w:rsidRPr="00A6782B">
        <w:rPr>
          <w:rFonts w:ascii="Arial" w:hAnsi="Arial" w:cs="Arial"/>
          <w:sz w:val="24"/>
        </w:rPr>
        <w:noBreakHyphen/>
      </w:r>
      <w:r w:rsidRPr="00A6782B">
        <w:rPr>
          <w:rStyle w:val="Emphasis"/>
          <w:rFonts w:ascii="Arial" w:hAnsi="Arial" w:cs="Arial"/>
          <w:sz w:val="24"/>
        </w:rPr>
        <w:t>Journal of Business Research</w:t>
      </w:r>
      <w:r w:rsidRPr="00A6782B">
        <w:rPr>
          <w:rFonts w:ascii="Arial" w:hAnsi="Arial" w:cs="Arial"/>
          <w:sz w:val="24"/>
        </w:rPr>
        <w:t>, 134, pp. 222233</w:t>
      </w:r>
      <w:r w:rsidRPr="00A6782B">
        <w:rPr>
          <w:rFonts w:ascii="Arial" w:hAnsi="Arial" w:cs="Arial"/>
          <w:sz w:val="24"/>
        </w:rPr>
        <w:noBreakHyphen/>
      </w:r>
    </w:p>
    <w:p w14:paraId="5103C739" w14:textId="2D7B6D00" w:rsidR="00A6782B" w:rsidRPr="00A6782B" w:rsidRDefault="00791D0C" w:rsidP="00A6782B">
      <w:pPr>
        <w:spacing w:line="360" w:lineRule="auto"/>
        <w:jc w:val="both"/>
        <w:rPr>
          <w:rFonts w:ascii="Arial" w:hAnsi="Arial" w:cs="Arial"/>
          <w:sz w:val="24"/>
        </w:rPr>
      </w:pPr>
      <w:r w:rsidRPr="00A6782B">
        <w:rPr>
          <w:rFonts w:ascii="Arial" w:hAnsi="Arial" w:cs="Arial"/>
          <w:sz w:val="24"/>
        </w:rPr>
        <w:t>Habib, S. (2022) ‘The relationship between digital marketing, consumer</w:t>
      </w:r>
      <w:r w:rsidRPr="00A6782B">
        <w:rPr>
          <w:rFonts w:ascii="Arial" w:hAnsi="Arial" w:cs="Arial"/>
          <w:sz w:val="24"/>
        </w:rPr>
        <w:t xml:space="preserve"> engagement, brand image and purchase intention’, </w:t>
      </w:r>
      <w:r w:rsidRPr="00A6782B">
        <w:rPr>
          <w:rStyle w:val="Emphasis"/>
          <w:rFonts w:ascii="Arial" w:hAnsi="Arial" w:cs="Arial"/>
          <w:sz w:val="24"/>
        </w:rPr>
        <w:t>Journal of something [please check full journal name]</w:t>
      </w:r>
      <w:r w:rsidRPr="00A6782B">
        <w:rPr>
          <w:rFonts w:ascii="Arial" w:hAnsi="Arial" w:cs="Arial"/>
          <w:sz w:val="24"/>
        </w:rPr>
        <w:t xml:space="preserve">, 2022. Available at: </w:t>
      </w:r>
      <w:hyperlink r:id="rId12" w:tgtFrame="_new" w:history="1">
        <w:r w:rsidRPr="00A6782B">
          <w:rPr>
            <w:rStyle w:val="Hyperlink"/>
            <w:rFonts w:ascii="Arial" w:hAnsi="Arial" w:cs="Arial"/>
            <w:sz w:val="24"/>
          </w:rPr>
          <w:t>https://doi.org/10.1155/2022/5327626</w:t>
        </w:r>
      </w:hyperlink>
    </w:p>
    <w:p w14:paraId="73116952" w14:textId="2BF4F3B0" w:rsidR="00A6782B" w:rsidRPr="00A6782B" w:rsidRDefault="00791D0C" w:rsidP="00A6782B">
      <w:pPr>
        <w:spacing w:line="360" w:lineRule="auto"/>
        <w:jc w:val="both"/>
        <w:rPr>
          <w:rFonts w:ascii="Arial" w:hAnsi="Arial" w:cs="Arial"/>
          <w:sz w:val="24"/>
        </w:rPr>
      </w:pPr>
      <w:r w:rsidRPr="00A6782B">
        <w:rPr>
          <w:rFonts w:ascii="Arial" w:hAnsi="Arial" w:cs="Arial"/>
          <w:sz w:val="24"/>
        </w:rPr>
        <w:t>Kapoor, K. et al. (2022) ‘Digit</w:t>
      </w:r>
      <w:r w:rsidRPr="00A6782B">
        <w:rPr>
          <w:rFonts w:ascii="Arial" w:hAnsi="Arial" w:cs="Arial"/>
          <w:sz w:val="24"/>
        </w:rPr>
        <w:t xml:space="preserve">al marketing and consumer </w:t>
      </w:r>
      <w:proofErr w:type="spellStart"/>
      <w:r w:rsidRPr="00A6782B">
        <w:rPr>
          <w:rFonts w:ascii="Arial" w:hAnsi="Arial" w:cs="Arial"/>
          <w:sz w:val="24"/>
        </w:rPr>
        <w:t>behaviour</w:t>
      </w:r>
      <w:proofErr w:type="spellEnd"/>
      <w:r w:rsidRPr="00A6782B">
        <w:rPr>
          <w:rFonts w:ascii="Arial" w:hAnsi="Arial" w:cs="Arial"/>
          <w:sz w:val="24"/>
        </w:rPr>
        <w:t xml:space="preserve">: A systematic review’, </w:t>
      </w:r>
      <w:r w:rsidRPr="00A6782B">
        <w:rPr>
          <w:rStyle w:val="Emphasis"/>
          <w:rFonts w:ascii="Arial" w:hAnsi="Arial" w:cs="Arial"/>
          <w:sz w:val="24"/>
        </w:rPr>
        <w:t>European Journal of Marketing</w:t>
      </w:r>
      <w:r w:rsidRPr="00A6782B">
        <w:rPr>
          <w:rFonts w:ascii="Arial" w:hAnsi="Arial" w:cs="Arial"/>
          <w:sz w:val="24"/>
        </w:rPr>
        <w:t>, 56(3), pp. </w:t>
      </w:r>
      <w:proofErr w:type="gramStart"/>
      <w:r w:rsidRPr="00A6782B">
        <w:rPr>
          <w:rFonts w:ascii="Arial" w:hAnsi="Arial" w:cs="Arial"/>
          <w:sz w:val="24"/>
        </w:rPr>
        <w:t>845869.</w:t>
      </w:r>
      <w:r w:rsidRPr="00A6782B">
        <w:rPr>
          <w:rFonts w:ascii="Arial" w:hAnsi="Arial" w:cs="Arial"/>
          <w:sz w:val="24"/>
        </w:rPr>
        <w:noBreakHyphen/>
      </w:r>
      <w:proofErr w:type="gramEnd"/>
    </w:p>
    <w:p w14:paraId="6F355EF2" w14:textId="60C7917B" w:rsidR="00A6782B" w:rsidRPr="00A6782B" w:rsidRDefault="00791D0C" w:rsidP="00A6782B">
      <w:pPr>
        <w:spacing w:line="360" w:lineRule="auto"/>
        <w:jc w:val="both"/>
        <w:rPr>
          <w:rFonts w:ascii="Arial" w:hAnsi="Arial" w:cs="Arial"/>
          <w:sz w:val="24"/>
        </w:rPr>
      </w:pPr>
      <w:r w:rsidRPr="00A6782B">
        <w:rPr>
          <w:rFonts w:ascii="Arial" w:hAnsi="Arial" w:cs="Arial"/>
          <w:sz w:val="24"/>
        </w:rPr>
        <w:t xml:space="preserve">Strauss, J. &amp; Frost, R. (2022) </w:t>
      </w:r>
      <w:proofErr w:type="spellStart"/>
      <w:r w:rsidRPr="00A6782B">
        <w:rPr>
          <w:rStyle w:val="Emphasis"/>
          <w:rFonts w:ascii="Arial" w:hAnsi="Arial" w:cs="Arial"/>
          <w:sz w:val="24"/>
        </w:rPr>
        <w:t>EMarketing</w:t>
      </w:r>
      <w:proofErr w:type="spellEnd"/>
      <w:r w:rsidRPr="00A6782B">
        <w:rPr>
          <w:rStyle w:val="Emphasis"/>
          <w:rFonts w:ascii="Arial" w:hAnsi="Arial" w:cs="Arial"/>
          <w:sz w:val="24"/>
        </w:rPr>
        <w:noBreakHyphen/>
      </w:r>
      <w:r w:rsidRPr="00A6782B">
        <w:rPr>
          <w:rFonts w:ascii="Arial" w:hAnsi="Arial" w:cs="Arial"/>
          <w:sz w:val="24"/>
        </w:rPr>
        <w:t xml:space="preserve">. 9th </w:t>
      </w:r>
      <w:proofErr w:type="spellStart"/>
      <w:r w:rsidRPr="00A6782B">
        <w:rPr>
          <w:rFonts w:ascii="Arial" w:hAnsi="Arial" w:cs="Arial"/>
          <w:sz w:val="24"/>
        </w:rPr>
        <w:t>edn</w:t>
      </w:r>
      <w:proofErr w:type="spellEnd"/>
      <w:r w:rsidRPr="00A6782B">
        <w:rPr>
          <w:rFonts w:ascii="Arial" w:hAnsi="Arial" w:cs="Arial"/>
          <w:sz w:val="24"/>
        </w:rPr>
        <w:t>. New York: Routledge.</w:t>
      </w:r>
    </w:p>
    <w:p w14:paraId="6325004F" w14:textId="121004F9" w:rsidR="00A6782B" w:rsidRPr="00A6782B" w:rsidRDefault="00791D0C" w:rsidP="00A6782B">
      <w:pPr>
        <w:spacing w:line="360" w:lineRule="auto"/>
        <w:jc w:val="both"/>
        <w:rPr>
          <w:rFonts w:ascii="Arial" w:hAnsi="Arial" w:cs="Arial"/>
          <w:sz w:val="24"/>
        </w:rPr>
      </w:pPr>
      <w:proofErr w:type="spellStart"/>
      <w:r w:rsidRPr="00A6782B">
        <w:rPr>
          <w:rFonts w:ascii="Arial" w:hAnsi="Arial" w:cs="Arial"/>
          <w:sz w:val="24"/>
        </w:rPr>
        <w:t>HubSpot</w:t>
      </w:r>
      <w:proofErr w:type="spellEnd"/>
      <w:r w:rsidRPr="00A6782B">
        <w:rPr>
          <w:rFonts w:ascii="Arial" w:hAnsi="Arial" w:cs="Arial"/>
          <w:sz w:val="24"/>
        </w:rPr>
        <w:t xml:space="preserve"> (2023) </w:t>
      </w:r>
      <w:r w:rsidRPr="00A6782B">
        <w:rPr>
          <w:rStyle w:val="Emphasis"/>
          <w:rFonts w:ascii="Arial" w:hAnsi="Arial" w:cs="Arial"/>
          <w:sz w:val="24"/>
        </w:rPr>
        <w:t>State of Inbound Marketing Report</w:t>
      </w:r>
      <w:r w:rsidRPr="00A6782B">
        <w:rPr>
          <w:rFonts w:ascii="Arial" w:hAnsi="Arial" w:cs="Arial"/>
          <w:sz w:val="24"/>
        </w:rPr>
        <w:t xml:space="preserve">. Available at: </w:t>
      </w:r>
      <w:hyperlink r:id="rId13" w:tgtFrame="_new" w:history="1">
        <w:r w:rsidRPr="00A6782B">
          <w:rPr>
            <w:rStyle w:val="Hyperlink"/>
            <w:rFonts w:ascii="Arial" w:hAnsi="Arial" w:cs="Arial"/>
            <w:sz w:val="24"/>
          </w:rPr>
          <w:t>https://www.hubspot.com/state-of-marketing</w:t>
        </w:r>
      </w:hyperlink>
    </w:p>
    <w:p w14:paraId="0B9B8AF8" w14:textId="4DADCE7C" w:rsidR="00A6782B" w:rsidRPr="00A6782B" w:rsidRDefault="00791D0C" w:rsidP="00A6782B">
      <w:pPr>
        <w:spacing w:line="360" w:lineRule="auto"/>
        <w:jc w:val="both"/>
        <w:rPr>
          <w:rFonts w:ascii="Arial" w:hAnsi="Arial" w:cs="Arial"/>
          <w:sz w:val="24"/>
        </w:rPr>
      </w:pPr>
      <w:r w:rsidRPr="00A6782B">
        <w:rPr>
          <w:rFonts w:ascii="Arial" w:hAnsi="Arial" w:cs="Arial"/>
          <w:sz w:val="24"/>
        </w:rPr>
        <w:t xml:space="preserve">Smart Insights (2023) </w:t>
      </w:r>
      <w:r w:rsidRPr="00A6782B">
        <w:rPr>
          <w:rStyle w:val="Emphasis"/>
          <w:rFonts w:ascii="Arial" w:hAnsi="Arial" w:cs="Arial"/>
          <w:sz w:val="24"/>
        </w:rPr>
        <w:t>Digital Marketing Trends 2023</w:t>
      </w:r>
      <w:r w:rsidRPr="00A6782B">
        <w:rPr>
          <w:rFonts w:ascii="Arial" w:hAnsi="Arial" w:cs="Arial"/>
          <w:sz w:val="24"/>
        </w:rPr>
        <w:t xml:space="preserve">. Available at: </w:t>
      </w:r>
      <w:hyperlink r:id="rId14" w:tgtFrame="_new" w:history="1">
        <w:r w:rsidRPr="00A6782B">
          <w:rPr>
            <w:rStyle w:val="Hyperlink"/>
            <w:rFonts w:ascii="Arial" w:hAnsi="Arial" w:cs="Arial"/>
            <w:sz w:val="24"/>
          </w:rPr>
          <w:t>https://www.smartinsights.co</w:t>
        </w:r>
        <w:r w:rsidRPr="00A6782B">
          <w:rPr>
            <w:rStyle w:val="Hyperlink"/>
            <w:rFonts w:ascii="Arial" w:hAnsi="Arial" w:cs="Arial"/>
            <w:sz w:val="24"/>
          </w:rPr>
          <w:t>m/</w:t>
        </w:r>
      </w:hyperlink>
    </w:p>
    <w:p w14:paraId="1FD73A66" w14:textId="280AF6DA" w:rsidR="00A6782B" w:rsidRPr="00A6782B" w:rsidRDefault="00791D0C" w:rsidP="00A6782B">
      <w:pPr>
        <w:spacing w:line="360" w:lineRule="auto"/>
        <w:jc w:val="both"/>
        <w:rPr>
          <w:rFonts w:ascii="Arial" w:hAnsi="Arial" w:cs="Arial"/>
          <w:sz w:val="24"/>
        </w:rPr>
      </w:pPr>
      <w:r w:rsidRPr="00A6782B">
        <w:rPr>
          <w:rFonts w:ascii="Arial" w:hAnsi="Arial" w:cs="Arial"/>
          <w:sz w:val="24"/>
        </w:rPr>
        <w:t xml:space="preserve">Statista (2024) ‘Digital Advertising in the United Kingdom’. Available at: </w:t>
      </w:r>
      <w:hyperlink r:id="rId15" w:tgtFrame="_new" w:history="1">
        <w:r w:rsidRPr="00A6782B">
          <w:rPr>
            <w:rStyle w:val="Hyperlink"/>
            <w:rFonts w:ascii="Arial" w:hAnsi="Arial" w:cs="Arial"/>
            <w:sz w:val="24"/>
          </w:rPr>
          <w:t>https://www.statista.com/topics/3236/digital-advertising-in-the-uk</w:t>
        </w:r>
      </w:hyperlink>
    </w:p>
    <w:p w14:paraId="47ACC417" w14:textId="171851E7" w:rsidR="00A6782B" w:rsidRPr="00A6782B" w:rsidRDefault="00791D0C" w:rsidP="00A6782B">
      <w:pPr>
        <w:spacing w:line="360" w:lineRule="auto"/>
        <w:jc w:val="both"/>
        <w:rPr>
          <w:rFonts w:ascii="Arial" w:hAnsi="Arial" w:cs="Arial"/>
          <w:sz w:val="24"/>
        </w:rPr>
      </w:pPr>
      <w:r w:rsidRPr="00A6782B">
        <w:rPr>
          <w:rFonts w:ascii="Arial" w:hAnsi="Arial" w:cs="Arial"/>
          <w:sz w:val="24"/>
        </w:rPr>
        <w:t xml:space="preserve">Greggs (2024) </w:t>
      </w:r>
      <w:r w:rsidRPr="00A6782B">
        <w:rPr>
          <w:rStyle w:val="Emphasis"/>
          <w:rFonts w:ascii="Arial" w:hAnsi="Arial" w:cs="Arial"/>
          <w:sz w:val="24"/>
        </w:rPr>
        <w:t>Annual Report and Accounts 2023</w:t>
      </w:r>
      <w:r w:rsidRPr="00A6782B">
        <w:rPr>
          <w:rFonts w:ascii="Arial" w:hAnsi="Arial" w:cs="Arial"/>
          <w:sz w:val="24"/>
        </w:rPr>
        <w:t xml:space="preserve">. Available at: </w:t>
      </w:r>
      <w:hyperlink r:id="rId16" w:tgtFrame="_new" w:history="1">
        <w:r w:rsidRPr="00A6782B">
          <w:rPr>
            <w:rStyle w:val="Hyperlink"/>
            <w:rFonts w:ascii="Arial" w:hAnsi="Arial" w:cs="Arial"/>
            <w:sz w:val="24"/>
          </w:rPr>
          <w:t>https://corporate.greggs.co.uk/investors/annual-report</w:t>
        </w:r>
      </w:hyperlink>
    </w:p>
    <w:p w14:paraId="1B0ADB78" w14:textId="4BEAD27C" w:rsidR="00A6782B" w:rsidRPr="00A6782B" w:rsidRDefault="00791D0C" w:rsidP="00A6782B">
      <w:pPr>
        <w:spacing w:line="360" w:lineRule="auto"/>
        <w:jc w:val="both"/>
        <w:rPr>
          <w:rFonts w:ascii="Arial" w:hAnsi="Arial" w:cs="Arial"/>
          <w:sz w:val="24"/>
        </w:rPr>
      </w:pPr>
      <w:proofErr w:type="spellStart"/>
      <w:r w:rsidRPr="00A6782B">
        <w:rPr>
          <w:rFonts w:ascii="Arial" w:hAnsi="Arial" w:cs="Arial"/>
          <w:sz w:val="24"/>
        </w:rPr>
        <w:lastRenderedPageBreak/>
        <w:t>Efendioğlu</w:t>
      </w:r>
      <w:proofErr w:type="spellEnd"/>
      <w:r w:rsidRPr="00A6782B">
        <w:rPr>
          <w:rFonts w:ascii="Arial" w:hAnsi="Arial" w:cs="Arial"/>
          <w:sz w:val="24"/>
        </w:rPr>
        <w:t xml:space="preserve">, İ.H. (2024) ‘Digital consumer </w:t>
      </w:r>
      <w:proofErr w:type="spellStart"/>
      <w:r w:rsidRPr="00A6782B">
        <w:rPr>
          <w:rFonts w:ascii="Arial" w:hAnsi="Arial" w:cs="Arial"/>
          <w:sz w:val="24"/>
        </w:rPr>
        <w:t>behaviour</w:t>
      </w:r>
      <w:proofErr w:type="spellEnd"/>
      <w:r w:rsidRPr="00A6782B">
        <w:rPr>
          <w:rFonts w:ascii="Arial" w:hAnsi="Arial" w:cs="Arial"/>
          <w:sz w:val="24"/>
        </w:rPr>
        <w:t>: A systematic literat</w:t>
      </w:r>
      <w:r w:rsidRPr="00A6782B">
        <w:rPr>
          <w:rFonts w:ascii="Arial" w:hAnsi="Arial" w:cs="Arial"/>
          <w:sz w:val="24"/>
        </w:rPr>
        <w:t xml:space="preserve">ure review’, </w:t>
      </w:r>
      <w:r w:rsidRPr="00A6782B">
        <w:rPr>
          <w:rStyle w:val="Emphasis"/>
          <w:rFonts w:ascii="Arial" w:hAnsi="Arial" w:cs="Arial"/>
          <w:sz w:val="24"/>
        </w:rPr>
        <w:t>PSSJ</w:t>
      </w:r>
      <w:r w:rsidRPr="00A6782B">
        <w:rPr>
          <w:rFonts w:ascii="Arial" w:hAnsi="Arial" w:cs="Arial"/>
          <w:sz w:val="24"/>
        </w:rPr>
        <w:t xml:space="preserve">, v8 i1. Available at: </w:t>
      </w:r>
      <w:hyperlink r:id="rId17" w:history="1">
        <w:r w:rsidRPr="00A6782B">
          <w:rPr>
            <w:rStyle w:val="Hyperlink"/>
            <w:rFonts w:ascii="Arial" w:hAnsi="Arial" w:cs="Arial"/>
            <w:sz w:val="24"/>
          </w:rPr>
          <w:t>https://doi.org/10.32936/pssj.v8i1.479</w:t>
        </w:r>
      </w:hyperlink>
    </w:p>
    <w:p w14:paraId="7C7383EE" w14:textId="69D1B1EE" w:rsidR="00A6782B" w:rsidRPr="00A6782B" w:rsidRDefault="00791D0C" w:rsidP="00A6782B">
      <w:pPr>
        <w:spacing w:line="360" w:lineRule="auto"/>
        <w:jc w:val="both"/>
        <w:rPr>
          <w:rFonts w:ascii="Arial" w:hAnsi="Arial" w:cs="Arial"/>
          <w:sz w:val="28"/>
          <w:szCs w:val="24"/>
          <w:lang w:val="en-GB"/>
        </w:rPr>
      </w:pPr>
      <w:proofErr w:type="spellStart"/>
      <w:r w:rsidRPr="00A6782B">
        <w:rPr>
          <w:rFonts w:ascii="Arial" w:hAnsi="Arial" w:cs="Arial"/>
          <w:sz w:val="24"/>
        </w:rPr>
        <w:t>Migkos</w:t>
      </w:r>
      <w:proofErr w:type="spellEnd"/>
      <w:r w:rsidRPr="00A6782B">
        <w:rPr>
          <w:rFonts w:ascii="Arial" w:hAnsi="Arial" w:cs="Arial"/>
          <w:sz w:val="24"/>
        </w:rPr>
        <w:t xml:space="preserve">, S.P., Giannakopoulos, N.T. &amp; </w:t>
      </w:r>
      <w:proofErr w:type="spellStart"/>
      <w:r w:rsidRPr="00A6782B">
        <w:rPr>
          <w:rFonts w:ascii="Arial" w:hAnsi="Arial" w:cs="Arial"/>
          <w:sz w:val="24"/>
        </w:rPr>
        <w:t>Sakas</w:t>
      </w:r>
      <w:proofErr w:type="spellEnd"/>
      <w:r w:rsidRPr="00A6782B">
        <w:rPr>
          <w:rFonts w:ascii="Arial" w:hAnsi="Arial" w:cs="Arial"/>
          <w:sz w:val="24"/>
        </w:rPr>
        <w:t>, D.P. (2025) ‘Impact of Influencer Marketing on Consumer Behavior and Online Sh</w:t>
      </w:r>
      <w:r w:rsidRPr="00A6782B">
        <w:rPr>
          <w:rFonts w:ascii="Arial" w:hAnsi="Arial" w:cs="Arial"/>
          <w:sz w:val="24"/>
        </w:rPr>
        <w:t xml:space="preserve">opping Preferences’, </w:t>
      </w:r>
      <w:r w:rsidRPr="00A6782B">
        <w:rPr>
          <w:rStyle w:val="Emphasis"/>
          <w:rFonts w:ascii="Arial" w:hAnsi="Arial" w:cs="Arial"/>
          <w:sz w:val="24"/>
        </w:rPr>
        <w:t>Journal of Theoretical and Applied Electronic Commerce Research</w:t>
      </w:r>
      <w:r w:rsidRPr="00A6782B">
        <w:rPr>
          <w:rFonts w:ascii="Arial" w:hAnsi="Arial" w:cs="Arial"/>
          <w:sz w:val="24"/>
        </w:rPr>
        <w:t xml:space="preserve">, 20(2):111. Available at: </w:t>
      </w:r>
      <w:hyperlink r:id="rId18" w:tgtFrame="_new" w:history="1">
        <w:r w:rsidRPr="00A6782B">
          <w:rPr>
            <w:rStyle w:val="Hyperlink"/>
            <w:rFonts w:ascii="Arial" w:hAnsi="Arial" w:cs="Arial"/>
            <w:sz w:val="24"/>
          </w:rPr>
          <w:t>https://doi.org/10.3390/jtaer20020111</w:t>
        </w:r>
      </w:hyperlink>
    </w:p>
    <w:p w14:paraId="3D7C80D5" w14:textId="6EAFAF9B" w:rsidR="00AA6285" w:rsidRPr="00453B13" w:rsidRDefault="00791D0C" w:rsidP="003903E7">
      <w:pPr>
        <w:spacing w:line="360" w:lineRule="auto"/>
        <w:jc w:val="both"/>
        <w:rPr>
          <w:rFonts w:ascii="Arial" w:hAnsi="Arial" w:cs="Arial"/>
          <w:sz w:val="24"/>
          <w:szCs w:val="24"/>
          <w:lang w:val="en-GB"/>
        </w:rPr>
      </w:pPr>
    </w:p>
    <w:p w14:paraId="64F0BAED" w14:textId="765B4D63" w:rsidR="00AA6285" w:rsidRPr="00453B13" w:rsidRDefault="00791D0C" w:rsidP="003903E7">
      <w:pPr>
        <w:spacing w:line="360" w:lineRule="auto"/>
        <w:jc w:val="both"/>
        <w:rPr>
          <w:rFonts w:ascii="Arial" w:hAnsi="Arial" w:cs="Arial"/>
          <w:sz w:val="24"/>
          <w:szCs w:val="24"/>
          <w:lang w:val="en-GB"/>
        </w:rPr>
      </w:pPr>
    </w:p>
    <w:p w14:paraId="27B4C581" w14:textId="50399384" w:rsidR="00AA6285" w:rsidRDefault="00791D0C" w:rsidP="003903E7">
      <w:pPr>
        <w:spacing w:line="360" w:lineRule="auto"/>
        <w:jc w:val="both"/>
        <w:rPr>
          <w:rFonts w:ascii="Arial" w:hAnsi="Arial" w:cs="Arial"/>
          <w:sz w:val="24"/>
          <w:szCs w:val="24"/>
          <w:lang w:val="en-GB"/>
        </w:rPr>
      </w:pPr>
    </w:p>
    <w:p w14:paraId="4BDD0652" w14:textId="141DBE3A" w:rsidR="00400003" w:rsidRDefault="00791D0C" w:rsidP="003903E7">
      <w:pPr>
        <w:spacing w:line="360" w:lineRule="auto"/>
        <w:jc w:val="both"/>
        <w:rPr>
          <w:rFonts w:ascii="Arial" w:hAnsi="Arial" w:cs="Arial"/>
          <w:sz w:val="24"/>
          <w:szCs w:val="24"/>
          <w:lang w:val="en-GB"/>
        </w:rPr>
      </w:pPr>
    </w:p>
    <w:p w14:paraId="54176DFE" w14:textId="62D06E4F" w:rsidR="00400003" w:rsidRDefault="00791D0C" w:rsidP="003903E7">
      <w:pPr>
        <w:spacing w:line="360" w:lineRule="auto"/>
        <w:jc w:val="both"/>
        <w:rPr>
          <w:rFonts w:ascii="Arial" w:hAnsi="Arial" w:cs="Arial"/>
          <w:sz w:val="24"/>
          <w:szCs w:val="24"/>
          <w:lang w:val="en-GB"/>
        </w:rPr>
      </w:pPr>
    </w:p>
    <w:p w14:paraId="7124B705" w14:textId="00E35A55" w:rsidR="00400003" w:rsidRDefault="00791D0C" w:rsidP="003903E7">
      <w:pPr>
        <w:spacing w:line="360" w:lineRule="auto"/>
        <w:jc w:val="both"/>
        <w:rPr>
          <w:rFonts w:ascii="Arial" w:hAnsi="Arial" w:cs="Arial"/>
          <w:sz w:val="24"/>
          <w:szCs w:val="24"/>
          <w:lang w:val="en-GB"/>
        </w:rPr>
      </w:pPr>
    </w:p>
    <w:p w14:paraId="2D0D1039" w14:textId="647E0E2A" w:rsidR="00400003" w:rsidRDefault="00791D0C" w:rsidP="003903E7">
      <w:pPr>
        <w:spacing w:line="360" w:lineRule="auto"/>
        <w:jc w:val="both"/>
        <w:rPr>
          <w:rFonts w:ascii="Arial" w:hAnsi="Arial" w:cs="Arial"/>
          <w:sz w:val="24"/>
          <w:szCs w:val="24"/>
          <w:lang w:val="en-GB"/>
        </w:rPr>
      </w:pPr>
    </w:p>
    <w:p w14:paraId="52F256AB" w14:textId="36843793" w:rsidR="00400003" w:rsidRDefault="00791D0C" w:rsidP="003903E7">
      <w:pPr>
        <w:spacing w:line="360" w:lineRule="auto"/>
        <w:jc w:val="both"/>
        <w:rPr>
          <w:rFonts w:ascii="Arial" w:hAnsi="Arial" w:cs="Arial"/>
          <w:sz w:val="24"/>
          <w:szCs w:val="24"/>
          <w:lang w:val="en-GB"/>
        </w:rPr>
      </w:pPr>
    </w:p>
    <w:p w14:paraId="0954C611" w14:textId="217B0549" w:rsidR="00AD531A" w:rsidRDefault="00791D0C" w:rsidP="003903E7">
      <w:pPr>
        <w:spacing w:line="360" w:lineRule="auto"/>
        <w:jc w:val="both"/>
        <w:rPr>
          <w:rFonts w:ascii="Arial" w:hAnsi="Arial" w:cs="Arial"/>
          <w:sz w:val="24"/>
          <w:szCs w:val="24"/>
          <w:lang w:val="en-GB"/>
        </w:rPr>
      </w:pPr>
    </w:p>
    <w:p w14:paraId="078694EB" w14:textId="527046C9" w:rsidR="00AD531A" w:rsidRDefault="00791D0C" w:rsidP="003903E7">
      <w:pPr>
        <w:spacing w:line="360" w:lineRule="auto"/>
        <w:jc w:val="both"/>
        <w:rPr>
          <w:rFonts w:ascii="Arial" w:hAnsi="Arial" w:cs="Arial"/>
          <w:sz w:val="24"/>
          <w:szCs w:val="24"/>
          <w:lang w:val="en-GB"/>
        </w:rPr>
      </w:pPr>
    </w:p>
    <w:p w14:paraId="38585F97" w14:textId="245E027E" w:rsidR="00AD531A" w:rsidRDefault="00791D0C" w:rsidP="003903E7">
      <w:pPr>
        <w:spacing w:line="360" w:lineRule="auto"/>
        <w:jc w:val="both"/>
        <w:rPr>
          <w:rFonts w:ascii="Arial" w:hAnsi="Arial" w:cs="Arial"/>
          <w:sz w:val="24"/>
          <w:szCs w:val="24"/>
          <w:lang w:val="en-GB"/>
        </w:rPr>
      </w:pPr>
    </w:p>
    <w:p w14:paraId="45925385" w14:textId="085090D4" w:rsidR="00AD531A" w:rsidRDefault="00791D0C" w:rsidP="003903E7">
      <w:pPr>
        <w:spacing w:line="360" w:lineRule="auto"/>
        <w:jc w:val="both"/>
        <w:rPr>
          <w:rFonts w:ascii="Arial" w:hAnsi="Arial" w:cs="Arial"/>
          <w:sz w:val="24"/>
          <w:szCs w:val="24"/>
          <w:lang w:val="en-GB"/>
        </w:rPr>
      </w:pPr>
    </w:p>
    <w:p w14:paraId="15D0CFB0" w14:textId="77777777" w:rsidR="00AD531A" w:rsidRDefault="00791D0C" w:rsidP="003903E7">
      <w:pPr>
        <w:spacing w:line="360" w:lineRule="auto"/>
        <w:jc w:val="both"/>
        <w:rPr>
          <w:rFonts w:ascii="Arial" w:hAnsi="Arial" w:cs="Arial"/>
          <w:sz w:val="24"/>
          <w:szCs w:val="24"/>
          <w:lang w:val="en-GB"/>
        </w:rPr>
      </w:pPr>
    </w:p>
    <w:p w14:paraId="5658555A" w14:textId="68FD5A4B" w:rsidR="00400003" w:rsidRDefault="00791D0C" w:rsidP="003903E7">
      <w:pPr>
        <w:spacing w:line="360" w:lineRule="auto"/>
        <w:jc w:val="both"/>
        <w:rPr>
          <w:rFonts w:ascii="Arial" w:hAnsi="Arial" w:cs="Arial"/>
          <w:sz w:val="24"/>
          <w:szCs w:val="24"/>
          <w:lang w:val="en-GB"/>
        </w:rPr>
      </w:pPr>
    </w:p>
    <w:p w14:paraId="5A7DDC7E" w14:textId="2CD8D31B" w:rsidR="00400003" w:rsidRDefault="00791D0C" w:rsidP="003903E7">
      <w:pPr>
        <w:spacing w:line="360" w:lineRule="auto"/>
        <w:jc w:val="both"/>
        <w:rPr>
          <w:rFonts w:ascii="Arial" w:hAnsi="Arial" w:cs="Arial"/>
          <w:sz w:val="24"/>
          <w:szCs w:val="24"/>
          <w:lang w:val="en-GB"/>
        </w:rPr>
      </w:pPr>
    </w:p>
    <w:sectPr w:rsidR="00400003" w:rsidSect="00F15398">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DE9AD" w14:textId="77777777" w:rsidR="00791D0C" w:rsidRDefault="00791D0C">
      <w:pPr>
        <w:spacing w:after="0" w:line="240" w:lineRule="auto"/>
      </w:pPr>
      <w:r>
        <w:separator/>
      </w:r>
    </w:p>
  </w:endnote>
  <w:endnote w:type="continuationSeparator" w:id="0">
    <w:p w14:paraId="61A1CA24" w14:textId="77777777" w:rsidR="00791D0C" w:rsidRDefault="00791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F3D6B" w14:textId="77777777" w:rsidR="00E051BA" w:rsidRDefault="00791D0C">
    <w:pPr>
      <w:pStyle w:val="Footer"/>
      <w:jc w:val="center"/>
    </w:pPr>
  </w:p>
  <w:p w14:paraId="1803EC2B" w14:textId="77777777" w:rsidR="00E051BA" w:rsidRDefault="00791D0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448615"/>
      <w:docPartObj>
        <w:docPartGallery w:val="Page Numbers (Bottom of Page)"/>
        <w:docPartUnique/>
      </w:docPartObj>
    </w:sdtPr>
    <w:sdtEndPr/>
    <w:sdtContent>
      <w:sdt>
        <w:sdtPr>
          <w:id w:val="1879514573"/>
          <w:docPartObj>
            <w:docPartGallery w:val="Page Numbers (Top of Page)"/>
            <w:docPartUnique/>
          </w:docPartObj>
        </w:sdtPr>
        <w:sdtEndPr/>
        <w:sdtContent>
          <w:p w14:paraId="1EA4F8CE" w14:textId="34D35F6F" w:rsidR="00E051BA" w:rsidRDefault="00791D0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10E86">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10E86">
              <w:rPr>
                <w:b/>
                <w:bCs/>
                <w:noProof/>
              </w:rPr>
              <w:t>16</w:t>
            </w:r>
            <w:r>
              <w:rPr>
                <w:b/>
                <w:bCs/>
                <w:sz w:val="24"/>
                <w:szCs w:val="24"/>
              </w:rPr>
              <w:fldChar w:fldCharType="end"/>
            </w:r>
          </w:p>
        </w:sdtContent>
      </w:sdt>
    </w:sdtContent>
  </w:sdt>
  <w:p w14:paraId="39E9C0CA" w14:textId="77777777" w:rsidR="00E051BA" w:rsidRDefault="00791D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4C99F" w14:textId="77777777" w:rsidR="00791D0C" w:rsidRDefault="00791D0C">
      <w:pPr>
        <w:spacing w:after="0" w:line="240" w:lineRule="auto"/>
      </w:pPr>
      <w:r>
        <w:separator/>
      </w:r>
    </w:p>
  </w:footnote>
  <w:footnote w:type="continuationSeparator" w:id="0">
    <w:p w14:paraId="3EB42093" w14:textId="77777777" w:rsidR="00791D0C" w:rsidRDefault="00791D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5E29"/>
    <w:multiLevelType w:val="hybridMultilevel"/>
    <w:tmpl w:val="04BC0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9713A"/>
    <w:multiLevelType w:val="hybridMultilevel"/>
    <w:tmpl w:val="143CC4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07501"/>
    <w:multiLevelType w:val="hybridMultilevel"/>
    <w:tmpl w:val="FB26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F4A92"/>
    <w:multiLevelType w:val="hybridMultilevel"/>
    <w:tmpl w:val="19960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C1A1B"/>
    <w:multiLevelType w:val="hybridMultilevel"/>
    <w:tmpl w:val="542445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378"/>
    <w:multiLevelType w:val="hybridMultilevel"/>
    <w:tmpl w:val="44CC9862"/>
    <w:lvl w:ilvl="0" w:tplc="71EE1FBC">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1A6599"/>
    <w:multiLevelType w:val="hybridMultilevel"/>
    <w:tmpl w:val="F88C97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BA47F4"/>
    <w:multiLevelType w:val="hybridMultilevel"/>
    <w:tmpl w:val="2B002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6C6920"/>
    <w:multiLevelType w:val="hybridMultilevel"/>
    <w:tmpl w:val="972272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E610A"/>
    <w:multiLevelType w:val="hybridMultilevel"/>
    <w:tmpl w:val="0990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470AE"/>
    <w:multiLevelType w:val="hybridMultilevel"/>
    <w:tmpl w:val="344A8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A73C93"/>
    <w:multiLevelType w:val="hybridMultilevel"/>
    <w:tmpl w:val="0AA222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363D36"/>
    <w:multiLevelType w:val="hybridMultilevel"/>
    <w:tmpl w:val="EFE4B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9C76D6D"/>
    <w:multiLevelType w:val="hybridMultilevel"/>
    <w:tmpl w:val="9E3E22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C13A6"/>
    <w:multiLevelType w:val="hybridMultilevel"/>
    <w:tmpl w:val="0C6A9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8A5894"/>
    <w:multiLevelType w:val="hybridMultilevel"/>
    <w:tmpl w:val="DDA6D0A4"/>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DB0622D"/>
    <w:multiLevelType w:val="hybridMultilevel"/>
    <w:tmpl w:val="3C282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A04D55"/>
    <w:multiLevelType w:val="hybridMultilevel"/>
    <w:tmpl w:val="DFE6F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EB520D"/>
    <w:multiLevelType w:val="hybridMultilevel"/>
    <w:tmpl w:val="0082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1D4985"/>
    <w:multiLevelType w:val="hybridMultilevel"/>
    <w:tmpl w:val="6B563A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4D3222"/>
    <w:multiLevelType w:val="hybridMultilevel"/>
    <w:tmpl w:val="FDC88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715E77"/>
    <w:multiLevelType w:val="hybridMultilevel"/>
    <w:tmpl w:val="9C46C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7A3ED2"/>
    <w:multiLevelType w:val="hybridMultilevel"/>
    <w:tmpl w:val="D7A8E2EC"/>
    <w:lvl w:ilvl="0" w:tplc="04090017">
      <w:start w:val="1"/>
      <w:numFmt w:val="lowerLetter"/>
      <w:lvlText w:val="%1)"/>
      <w:lvlJc w:val="left"/>
      <w:pPr>
        <w:ind w:left="720" w:hanging="360"/>
      </w:pPr>
    </w:lvl>
    <w:lvl w:ilvl="1" w:tplc="1AB84C16">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B03554"/>
    <w:multiLevelType w:val="hybridMultilevel"/>
    <w:tmpl w:val="0B9A7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647F74"/>
    <w:multiLevelType w:val="hybridMultilevel"/>
    <w:tmpl w:val="CB96F7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367226"/>
    <w:multiLevelType w:val="hybridMultilevel"/>
    <w:tmpl w:val="DC6A5D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130E64"/>
    <w:multiLevelType w:val="hybridMultilevel"/>
    <w:tmpl w:val="8B8CF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52086A"/>
    <w:multiLevelType w:val="hybridMultilevel"/>
    <w:tmpl w:val="D4B4BB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A900FC"/>
    <w:multiLevelType w:val="hybridMultilevel"/>
    <w:tmpl w:val="FE1E72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DB5B85"/>
    <w:multiLevelType w:val="hybridMultilevel"/>
    <w:tmpl w:val="AACE0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076DAB"/>
    <w:multiLevelType w:val="hybridMultilevel"/>
    <w:tmpl w:val="1A9EA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630B54"/>
    <w:multiLevelType w:val="hybridMultilevel"/>
    <w:tmpl w:val="73421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87077E"/>
    <w:multiLevelType w:val="hybridMultilevel"/>
    <w:tmpl w:val="1D2096F6"/>
    <w:lvl w:ilvl="0" w:tplc="CAAC9B5E">
      <w:start w:val="1"/>
      <w:numFmt w:val="decimal"/>
      <w:lvlText w:val="%1."/>
      <w:lvlJc w:val="left"/>
      <w:pPr>
        <w:ind w:left="720" w:hanging="360"/>
      </w:pPr>
    </w:lvl>
    <w:lvl w:ilvl="1" w:tplc="E88E4C56">
      <w:start w:val="1"/>
      <w:numFmt w:val="decimal"/>
      <w:lvlText w:val="%2."/>
      <w:lvlJc w:val="left"/>
      <w:pPr>
        <w:ind w:left="1440" w:hanging="1080"/>
      </w:pPr>
    </w:lvl>
    <w:lvl w:ilvl="2" w:tplc="0A84A352">
      <w:start w:val="1"/>
      <w:numFmt w:val="decimal"/>
      <w:lvlText w:val="%3."/>
      <w:lvlJc w:val="left"/>
      <w:pPr>
        <w:ind w:left="2160" w:hanging="1980"/>
      </w:pPr>
    </w:lvl>
    <w:lvl w:ilvl="3" w:tplc="EF88DD64">
      <w:start w:val="1"/>
      <w:numFmt w:val="decimal"/>
      <w:lvlText w:val="%4."/>
      <w:lvlJc w:val="left"/>
      <w:pPr>
        <w:ind w:left="2880" w:hanging="2520"/>
      </w:pPr>
    </w:lvl>
    <w:lvl w:ilvl="4" w:tplc="E01C1210">
      <w:start w:val="1"/>
      <w:numFmt w:val="decimal"/>
      <w:lvlText w:val="%5."/>
      <w:lvlJc w:val="left"/>
      <w:pPr>
        <w:ind w:left="3600" w:hanging="3240"/>
      </w:pPr>
    </w:lvl>
    <w:lvl w:ilvl="5" w:tplc="503A27EC">
      <w:start w:val="1"/>
      <w:numFmt w:val="decimal"/>
      <w:lvlText w:val="%6."/>
      <w:lvlJc w:val="left"/>
      <w:pPr>
        <w:ind w:left="4320" w:hanging="4140"/>
      </w:pPr>
    </w:lvl>
    <w:lvl w:ilvl="6" w:tplc="0D82A46C">
      <w:start w:val="1"/>
      <w:numFmt w:val="decimal"/>
      <w:lvlText w:val="%7."/>
      <w:lvlJc w:val="left"/>
      <w:pPr>
        <w:ind w:left="5040" w:hanging="4680"/>
      </w:pPr>
    </w:lvl>
    <w:lvl w:ilvl="7" w:tplc="356A8A56">
      <w:start w:val="1"/>
      <w:numFmt w:val="decimal"/>
      <w:lvlText w:val="%8."/>
      <w:lvlJc w:val="left"/>
      <w:pPr>
        <w:ind w:left="5760" w:hanging="5400"/>
      </w:pPr>
    </w:lvl>
    <w:lvl w:ilvl="8" w:tplc="6A58401E">
      <w:start w:val="1"/>
      <w:numFmt w:val="decimal"/>
      <w:lvlText w:val="%9."/>
      <w:lvlJc w:val="left"/>
      <w:pPr>
        <w:ind w:left="6480" w:hanging="6300"/>
      </w:pPr>
    </w:lvl>
  </w:abstractNum>
  <w:abstractNum w:abstractNumId="33" w15:restartNumberingAfterBreak="0">
    <w:nsid w:val="5E0E79C9"/>
    <w:multiLevelType w:val="hybridMultilevel"/>
    <w:tmpl w:val="B27854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1927E9"/>
    <w:multiLevelType w:val="hybridMultilevel"/>
    <w:tmpl w:val="8F3A1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941497"/>
    <w:multiLevelType w:val="hybridMultilevel"/>
    <w:tmpl w:val="1B54A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272C14"/>
    <w:multiLevelType w:val="hybridMultilevel"/>
    <w:tmpl w:val="56A096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E74C7F"/>
    <w:multiLevelType w:val="hybridMultilevel"/>
    <w:tmpl w:val="CE2E6E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A32A42"/>
    <w:multiLevelType w:val="hybridMultilevel"/>
    <w:tmpl w:val="B0541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346574"/>
    <w:multiLevelType w:val="hybridMultilevel"/>
    <w:tmpl w:val="D82802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B5240A"/>
    <w:multiLevelType w:val="hybridMultilevel"/>
    <w:tmpl w:val="1C983B00"/>
    <w:lvl w:ilvl="0" w:tplc="0409000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32367C0"/>
    <w:multiLevelType w:val="hybridMultilevel"/>
    <w:tmpl w:val="DD0E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111FBA"/>
    <w:multiLevelType w:val="hybridMultilevel"/>
    <w:tmpl w:val="CCFED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BF1BC4"/>
    <w:multiLevelType w:val="hybridMultilevel"/>
    <w:tmpl w:val="0DEA3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40"/>
  </w:num>
  <w:num w:numId="3">
    <w:abstractNumId w:val="17"/>
  </w:num>
  <w:num w:numId="4">
    <w:abstractNumId w:val="41"/>
  </w:num>
  <w:num w:numId="5">
    <w:abstractNumId w:val="22"/>
  </w:num>
  <w:num w:numId="6">
    <w:abstractNumId w:val="21"/>
  </w:num>
  <w:num w:numId="7">
    <w:abstractNumId w:val="16"/>
  </w:num>
  <w:num w:numId="8">
    <w:abstractNumId w:val="34"/>
  </w:num>
  <w:num w:numId="9">
    <w:abstractNumId w:val="14"/>
  </w:num>
  <w:num w:numId="10">
    <w:abstractNumId w:val="29"/>
  </w:num>
  <w:num w:numId="11">
    <w:abstractNumId w:val="20"/>
  </w:num>
  <w:num w:numId="12">
    <w:abstractNumId w:val="42"/>
  </w:num>
  <w:num w:numId="13">
    <w:abstractNumId w:val="7"/>
  </w:num>
  <w:num w:numId="14">
    <w:abstractNumId w:val="3"/>
  </w:num>
  <w:num w:numId="15">
    <w:abstractNumId w:val="9"/>
  </w:num>
  <w:num w:numId="16">
    <w:abstractNumId w:val="1"/>
  </w:num>
  <w:num w:numId="17">
    <w:abstractNumId w:val="27"/>
  </w:num>
  <w:num w:numId="18">
    <w:abstractNumId w:val="8"/>
  </w:num>
  <w:num w:numId="19">
    <w:abstractNumId w:val="11"/>
  </w:num>
  <w:num w:numId="20">
    <w:abstractNumId w:val="28"/>
  </w:num>
  <w:num w:numId="21">
    <w:abstractNumId w:val="39"/>
  </w:num>
  <w:num w:numId="22">
    <w:abstractNumId w:val="24"/>
  </w:num>
  <w:num w:numId="23">
    <w:abstractNumId w:val="25"/>
  </w:num>
  <w:num w:numId="24">
    <w:abstractNumId w:val="0"/>
  </w:num>
  <w:num w:numId="25">
    <w:abstractNumId w:val="4"/>
  </w:num>
  <w:num w:numId="26">
    <w:abstractNumId w:val="43"/>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3"/>
  </w:num>
  <w:num w:numId="33">
    <w:abstractNumId w:val="37"/>
  </w:num>
  <w:num w:numId="34">
    <w:abstractNumId w:val="19"/>
  </w:num>
  <w:num w:numId="35">
    <w:abstractNumId w:val="27"/>
  </w:num>
  <w:num w:numId="36">
    <w:abstractNumId w:val="1"/>
  </w:num>
  <w:num w:numId="37">
    <w:abstractNumId w:val="10"/>
  </w:num>
  <w:num w:numId="38">
    <w:abstractNumId w:val="36"/>
  </w:num>
  <w:num w:numId="39">
    <w:abstractNumId w:val="38"/>
  </w:num>
  <w:num w:numId="40">
    <w:abstractNumId w:val="33"/>
  </w:num>
  <w:num w:numId="41">
    <w:abstractNumId w:val="31"/>
  </w:num>
  <w:num w:numId="42">
    <w:abstractNumId w:val="30"/>
  </w:num>
  <w:num w:numId="43">
    <w:abstractNumId w:val="18"/>
  </w:num>
  <w:num w:numId="44">
    <w:abstractNumId w:val="2"/>
  </w:num>
  <w:num w:numId="45">
    <w:abstractNumId w:val="26"/>
  </w:num>
  <w:num w:numId="46">
    <w:abstractNumId w:val="30"/>
  </w:num>
  <w:num w:numId="47">
    <w:abstractNumId w:val="35"/>
  </w:num>
  <w:num w:numId="48">
    <w:abstractNumId w:val="23"/>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A20"/>
    <w:rsid w:val="001E2A2B"/>
    <w:rsid w:val="00286A20"/>
    <w:rsid w:val="00791D0C"/>
    <w:rsid w:val="00D10E86"/>
    <w:rsid w:val="00E42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24CFC"/>
  <w15:chartTrackingRefBased/>
  <w15:docId w15:val="{73AF4DBB-EACB-4999-B481-9F8CA254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398"/>
    <w:pPr>
      <w:spacing w:line="259" w:lineRule="auto"/>
    </w:pPr>
    <w:rPr>
      <w:kern w:val="0"/>
      <w:sz w:val="22"/>
      <w:szCs w:val="22"/>
      <w14:ligatures w14:val="none"/>
    </w:rPr>
  </w:style>
  <w:style w:type="paragraph" w:styleId="Heading1">
    <w:name w:val="heading 1"/>
    <w:basedOn w:val="Normal"/>
    <w:next w:val="Normal"/>
    <w:link w:val="Heading1Char"/>
    <w:uiPriority w:val="99"/>
    <w:qFormat/>
    <w:rsid w:val="00AE59E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AE59E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BF5B88"/>
    <w:pPr>
      <w:keepNext/>
      <w:keepLines/>
      <w:spacing w:before="160" w:after="80"/>
      <w:outlineLvl w:val="2"/>
    </w:pPr>
    <w:rPr>
      <w:rFonts w:ascii="Arial" w:eastAsiaTheme="majorEastAsia" w:hAnsi="Arial" w:cstheme="majorBidi"/>
      <w:color w:val="000000" w:themeColor="text1"/>
      <w:sz w:val="24"/>
      <w:szCs w:val="28"/>
    </w:rPr>
  </w:style>
  <w:style w:type="paragraph" w:styleId="Heading4">
    <w:name w:val="heading 4"/>
    <w:basedOn w:val="Normal"/>
    <w:next w:val="Normal"/>
    <w:link w:val="Heading4Char"/>
    <w:uiPriority w:val="99"/>
    <w:semiHidden/>
    <w:unhideWhenUsed/>
    <w:qFormat/>
    <w:rsid w:val="00496B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B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E59EF"/>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AE59EF"/>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BF5B88"/>
    <w:rPr>
      <w:rFonts w:ascii="Arial" w:eastAsiaTheme="majorEastAsia" w:hAnsi="Arial" w:cstheme="majorBidi"/>
      <w:color w:val="000000" w:themeColor="text1"/>
      <w:kern w:val="0"/>
      <w:szCs w:val="28"/>
      <w14:ligatures w14:val="none"/>
    </w:rPr>
  </w:style>
  <w:style w:type="character" w:customStyle="1" w:styleId="Heading4Char">
    <w:name w:val="Heading 4 Char"/>
    <w:basedOn w:val="DefaultParagraphFont"/>
    <w:link w:val="Heading4"/>
    <w:uiPriority w:val="99"/>
    <w:semiHidden/>
    <w:rsid w:val="00496B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6B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6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BF4"/>
    <w:rPr>
      <w:rFonts w:eastAsiaTheme="majorEastAsia" w:cstheme="majorBidi"/>
      <w:color w:val="272727" w:themeColor="text1" w:themeTint="D8"/>
    </w:rPr>
  </w:style>
  <w:style w:type="paragraph" w:styleId="Title">
    <w:name w:val="Title"/>
    <w:basedOn w:val="Normal"/>
    <w:next w:val="Normal"/>
    <w:link w:val="TitleChar"/>
    <w:uiPriority w:val="10"/>
    <w:qFormat/>
    <w:rsid w:val="00496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BF4"/>
    <w:pPr>
      <w:spacing w:before="160"/>
      <w:jc w:val="center"/>
    </w:pPr>
    <w:rPr>
      <w:i/>
      <w:iCs/>
      <w:color w:val="404040" w:themeColor="text1" w:themeTint="BF"/>
    </w:rPr>
  </w:style>
  <w:style w:type="character" w:customStyle="1" w:styleId="QuoteChar">
    <w:name w:val="Quote Char"/>
    <w:basedOn w:val="DefaultParagraphFont"/>
    <w:link w:val="Quote"/>
    <w:uiPriority w:val="29"/>
    <w:rsid w:val="00496BF4"/>
    <w:rPr>
      <w:i/>
      <w:iCs/>
      <w:color w:val="404040" w:themeColor="text1" w:themeTint="BF"/>
    </w:rPr>
  </w:style>
  <w:style w:type="paragraph" w:styleId="ListParagraph">
    <w:name w:val="List Paragraph"/>
    <w:basedOn w:val="Normal"/>
    <w:uiPriority w:val="34"/>
    <w:qFormat/>
    <w:rsid w:val="00496BF4"/>
    <w:pPr>
      <w:ind w:left="720"/>
      <w:contextualSpacing/>
    </w:pPr>
  </w:style>
  <w:style w:type="character" w:styleId="IntenseEmphasis">
    <w:name w:val="Intense Emphasis"/>
    <w:basedOn w:val="DefaultParagraphFont"/>
    <w:uiPriority w:val="21"/>
    <w:qFormat/>
    <w:rsid w:val="00496BF4"/>
    <w:rPr>
      <w:i/>
      <w:iCs/>
      <w:color w:val="2F5496" w:themeColor="accent1" w:themeShade="BF"/>
    </w:rPr>
  </w:style>
  <w:style w:type="paragraph" w:styleId="IntenseQuote">
    <w:name w:val="Intense Quote"/>
    <w:basedOn w:val="Normal"/>
    <w:next w:val="Normal"/>
    <w:link w:val="IntenseQuoteChar"/>
    <w:uiPriority w:val="30"/>
    <w:qFormat/>
    <w:rsid w:val="00496B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6BF4"/>
    <w:rPr>
      <w:i/>
      <w:iCs/>
      <w:color w:val="2F5496" w:themeColor="accent1" w:themeShade="BF"/>
    </w:rPr>
  </w:style>
  <w:style w:type="character" w:styleId="IntenseReference">
    <w:name w:val="Intense Reference"/>
    <w:basedOn w:val="DefaultParagraphFont"/>
    <w:uiPriority w:val="32"/>
    <w:qFormat/>
    <w:rsid w:val="00496BF4"/>
    <w:rPr>
      <w:b/>
      <w:bCs/>
      <w:smallCaps/>
      <w:color w:val="2F5496" w:themeColor="accent1" w:themeShade="BF"/>
      <w:spacing w:val="5"/>
    </w:rPr>
  </w:style>
  <w:style w:type="character" w:styleId="Hyperlink">
    <w:name w:val="Hyperlink"/>
    <w:basedOn w:val="DefaultParagraphFont"/>
    <w:uiPriority w:val="99"/>
    <w:unhideWhenUsed/>
    <w:rsid w:val="00F15398"/>
    <w:rPr>
      <w:color w:val="0563C1" w:themeColor="hyperlink"/>
      <w:u w:val="single"/>
    </w:rPr>
  </w:style>
  <w:style w:type="paragraph" w:styleId="Footer">
    <w:name w:val="footer"/>
    <w:basedOn w:val="Normal"/>
    <w:link w:val="FooterChar"/>
    <w:uiPriority w:val="99"/>
    <w:unhideWhenUsed/>
    <w:rsid w:val="00F15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398"/>
    <w:rPr>
      <w:kern w:val="0"/>
      <w:sz w:val="22"/>
      <w:szCs w:val="22"/>
      <w14:ligatures w14:val="none"/>
    </w:rPr>
  </w:style>
  <w:style w:type="paragraph" w:styleId="TOCHeading">
    <w:name w:val="TOC Heading"/>
    <w:basedOn w:val="Heading1"/>
    <w:next w:val="Normal"/>
    <w:uiPriority w:val="39"/>
    <w:unhideWhenUsed/>
    <w:qFormat/>
    <w:rsid w:val="00F15398"/>
    <w:pPr>
      <w:spacing w:before="240" w:after="0"/>
      <w:outlineLvl w:val="9"/>
    </w:pPr>
    <w:rPr>
      <w:szCs w:val="32"/>
    </w:rPr>
  </w:style>
  <w:style w:type="paragraph" w:styleId="TOC1">
    <w:name w:val="toc 1"/>
    <w:basedOn w:val="Normal"/>
    <w:next w:val="Normal"/>
    <w:autoRedefine/>
    <w:uiPriority w:val="39"/>
    <w:unhideWhenUsed/>
    <w:rsid w:val="00F15398"/>
    <w:pPr>
      <w:spacing w:after="100"/>
    </w:pPr>
  </w:style>
  <w:style w:type="paragraph" w:styleId="TOC2">
    <w:name w:val="toc 2"/>
    <w:basedOn w:val="Normal"/>
    <w:next w:val="Normal"/>
    <w:autoRedefine/>
    <w:uiPriority w:val="39"/>
    <w:unhideWhenUsed/>
    <w:rsid w:val="00F15398"/>
    <w:pPr>
      <w:spacing w:after="100"/>
      <w:ind w:left="220"/>
    </w:pPr>
  </w:style>
  <w:style w:type="character" w:customStyle="1" w:styleId="UnresolvedMention">
    <w:name w:val="Unresolved Mention"/>
    <w:basedOn w:val="DefaultParagraphFont"/>
    <w:uiPriority w:val="99"/>
    <w:semiHidden/>
    <w:unhideWhenUsed/>
    <w:rsid w:val="006E2860"/>
    <w:rPr>
      <w:color w:val="605E5C"/>
      <w:shd w:val="clear" w:color="auto" w:fill="E1DFDD"/>
    </w:rPr>
  </w:style>
  <w:style w:type="paragraph" w:styleId="Header">
    <w:name w:val="header"/>
    <w:basedOn w:val="Normal"/>
    <w:link w:val="HeaderChar"/>
    <w:uiPriority w:val="99"/>
    <w:unhideWhenUsed/>
    <w:rsid w:val="00982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625"/>
    <w:rPr>
      <w:kern w:val="0"/>
      <w:sz w:val="22"/>
      <w:szCs w:val="22"/>
      <w14:ligatures w14:val="none"/>
    </w:rPr>
  </w:style>
  <w:style w:type="table" w:styleId="TableGrid">
    <w:name w:val="Table Grid"/>
    <w:basedOn w:val="TableNormal"/>
    <w:uiPriority w:val="39"/>
    <w:rsid w:val="00753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B0D06"/>
    <w:pPr>
      <w:spacing w:after="200" w:line="240" w:lineRule="auto"/>
    </w:pPr>
    <w:rPr>
      <w:i/>
      <w:iCs/>
      <w:color w:val="44546A" w:themeColor="text2"/>
      <w:sz w:val="18"/>
      <w:szCs w:val="18"/>
    </w:rPr>
  </w:style>
  <w:style w:type="numbering" w:customStyle="1" w:styleId="NoList1">
    <w:name w:val="No List1"/>
    <w:next w:val="NoList"/>
    <w:uiPriority w:val="99"/>
    <w:semiHidden/>
    <w:unhideWhenUsed/>
    <w:rsid w:val="00400003"/>
  </w:style>
  <w:style w:type="table" w:customStyle="1" w:styleId="TableGrid1">
    <w:name w:val="Table Grid1"/>
    <w:basedOn w:val="TableNormal"/>
    <w:next w:val="TableGrid"/>
    <w:uiPriority w:val="39"/>
    <w:rsid w:val="00400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00003"/>
    <w:pPr>
      <w:spacing w:after="100"/>
      <w:ind w:left="440"/>
    </w:pPr>
  </w:style>
  <w:style w:type="numbering" w:customStyle="1" w:styleId="NoList11">
    <w:name w:val="No List11"/>
    <w:next w:val="NoList"/>
    <w:uiPriority w:val="99"/>
    <w:semiHidden/>
    <w:unhideWhenUsed/>
    <w:rsid w:val="00400003"/>
  </w:style>
  <w:style w:type="character" w:styleId="FollowedHyperlink">
    <w:name w:val="FollowedHyperlink"/>
    <w:uiPriority w:val="99"/>
    <w:semiHidden/>
    <w:unhideWhenUsed/>
    <w:rsid w:val="00400003"/>
    <w:rPr>
      <w:color w:val="800080"/>
      <w:u w:val="single"/>
    </w:rPr>
  </w:style>
  <w:style w:type="paragraph" w:customStyle="1" w:styleId="msonormal0">
    <w:name w:val="msonormal"/>
    <w:basedOn w:val="Normal"/>
    <w:uiPriority w:val="99"/>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CommentText">
    <w:name w:val="annotation text"/>
    <w:basedOn w:val="Normal"/>
    <w:link w:val="CommentTextChar"/>
    <w:uiPriority w:val="99"/>
    <w:semiHidden/>
    <w:unhideWhenUsed/>
    <w:rsid w:val="00400003"/>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400003"/>
    <w:rPr>
      <w:rFonts w:ascii="Times New Roman" w:eastAsia="Times New Roman" w:hAnsi="Times New Roman" w:cs="Times New Roman"/>
      <w:kern w:val="0"/>
      <w:sz w:val="20"/>
      <w:szCs w:val="20"/>
      <w:lang w:val="en-GB"/>
      <w14:ligatures w14:val="none"/>
    </w:rPr>
  </w:style>
  <w:style w:type="paragraph" w:styleId="BodyText2">
    <w:name w:val="Body Text 2"/>
    <w:basedOn w:val="Normal"/>
    <w:link w:val="BodyText2Char"/>
    <w:uiPriority w:val="99"/>
    <w:semiHidden/>
    <w:unhideWhenUsed/>
    <w:rsid w:val="00400003"/>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semiHidden/>
    <w:rsid w:val="00400003"/>
    <w:rPr>
      <w:rFonts w:ascii="Times New Roman" w:eastAsia="Times New Roman" w:hAnsi="Times New Roman" w:cs="Times New Roman"/>
      <w:b/>
      <w:bCs/>
      <w:kern w:val="0"/>
      <w:sz w:val="22"/>
      <w:szCs w:val="22"/>
      <w:lang w:val="en-GB"/>
      <w14:ligatures w14:val="none"/>
    </w:rPr>
  </w:style>
  <w:style w:type="paragraph" w:styleId="CommentSubject">
    <w:name w:val="annotation subject"/>
    <w:basedOn w:val="CommentText"/>
    <w:next w:val="CommentText"/>
    <w:link w:val="CommentSubjectChar"/>
    <w:uiPriority w:val="99"/>
    <w:semiHidden/>
    <w:unhideWhenUsed/>
    <w:rsid w:val="00400003"/>
    <w:rPr>
      <w:b/>
      <w:bCs/>
    </w:rPr>
  </w:style>
  <w:style w:type="character" w:customStyle="1" w:styleId="CommentSubjectChar">
    <w:name w:val="Comment Subject Char"/>
    <w:basedOn w:val="CommentTextChar"/>
    <w:link w:val="CommentSubject"/>
    <w:uiPriority w:val="99"/>
    <w:semiHidden/>
    <w:rsid w:val="00400003"/>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400003"/>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400003"/>
    <w:rPr>
      <w:rFonts w:ascii="Tahoma" w:eastAsia="Times New Roman" w:hAnsi="Tahoma" w:cs="Tahoma"/>
      <w:kern w:val="0"/>
      <w:sz w:val="16"/>
      <w:szCs w:val="16"/>
      <w:lang w:val="en-GB"/>
      <w14:ligatures w14:val="none"/>
    </w:rPr>
  </w:style>
  <w:style w:type="paragraph" w:customStyle="1" w:styleId="deannah1">
    <w:name w:val="deannah1"/>
    <w:basedOn w:val="Normal"/>
    <w:uiPriority w:val="99"/>
    <w:rsid w:val="00400003"/>
    <w:pPr>
      <w:keepNext/>
      <w:spacing w:after="240" w:line="240" w:lineRule="auto"/>
    </w:pPr>
    <w:rPr>
      <w:rFonts w:ascii="Times New Roman" w:eastAsia="Times New Roman" w:hAnsi="Times New Roman" w:cs="Times New Roman"/>
      <w:b/>
      <w:bCs/>
      <w:sz w:val="24"/>
      <w:szCs w:val="24"/>
      <w:lang w:val="en-GB"/>
    </w:rPr>
  </w:style>
  <w:style w:type="paragraph" w:customStyle="1" w:styleId="NormalWeb1">
    <w:name w:val="Normal (Web)1"/>
    <w:basedOn w:val="Normal"/>
    <w:uiPriority w:val="99"/>
    <w:rsid w:val="00400003"/>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CommentReference">
    <w:name w:val="annotation reference"/>
    <w:uiPriority w:val="99"/>
    <w:semiHidden/>
    <w:unhideWhenUsed/>
    <w:rsid w:val="00400003"/>
    <w:rPr>
      <w:sz w:val="16"/>
      <w:szCs w:val="16"/>
    </w:rPr>
  </w:style>
  <w:style w:type="character" w:customStyle="1" w:styleId="Hyperlink1">
    <w:name w:val="Hyperlink1"/>
    <w:uiPriority w:val="99"/>
    <w:rsid w:val="00400003"/>
    <w:rPr>
      <w:color w:val="535353"/>
      <w:u w:val="single"/>
      <w:effect w:val="none"/>
    </w:rPr>
  </w:style>
  <w:style w:type="table" w:customStyle="1" w:styleId="TableGrid11">
    <w:name w:val="Table Grid11"/>
    <w:basedOn w:val="TableNormal"/>
    <w:next w:val="TableGrid"/>
    <w:uiPriority w:val="59"/>
    <w:rsid w:val="00400003"/>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00003"/>
    <w:rPr>
      <w:b/>
      <w:bCs/>
    </w:rPr>
  </w:style>
  <w:style w:type="character" w:styleId="Emphasis">
    <w:name w:val="Emphasis"/>
    <w:basedOn w:val="DefaultParagraphFont"/>
    <w:uiPriority w:val="20"/>
    <w:qFormat/>
    <w:rsid w:val="00A678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693388">
      <w:bodyDiv w:val="1"/>
      <w:marLeft w:val="0"/>
      <w:marRight w:val="0"/>
      <w:marTop w:val="0"/>
      <w:marBottom w:val="0"/>
      <w:divBdr>
        <w:top w:val="none" w:sz="0" w:space="0" w:color="auto"/>
        <w:left w:val="none" w:sz="0" w:space="0" w:color="auto"/>
        <w:bottom w:val="none" w:sz="0" w:space="0" w:color="auto"/>
        <w:right w:val="none" w:sz="0" w:space="0" w:color="auto"/>
      </w:divBdr>
    </w:div>
    <w:div w:id="1634941286">
      <w:bodyDiv w:val="1"/>
      <w:marLeft w:val="0"/>
      <w:marRight w:val="0"/>
      <w:marTop w:val="0"/>
      <w:marBottom w:val="0"/>
      <w:divBdr>
        <w:top w:val="none" w:sz="0" w:space="0" w:color="auto"/>
        <w:left w:val="none" w:sz="0" w:space="0" w:color="auto"/>
        <w:bottom w:val="none" w:sz="0" w:space="0" w:color="auto"/>
        <w:right w:val="none" w:sz="0" w:space="0" w:color="auto"/>
      </w:divBdr>
    </w:div>
    <w:div w:id="1676298102">
      <w:bodyDiv w:val="1"/>
      <w:marLeft w:val="0"/>
      <w:marRight w:val="0"/>
      <w:marTop w:val="0"/>
      <w:marBottom w:val="0"/>
      <w:divBdr>
        <w:top w:val="none" w:sz="0" w:space="0" w:color="auto"/>
        <w:left w:val="none" w:sz="0" w:space="0" w:color="auto"/>
        <w:bottom w:val="none" w:sz="0" w:space="0" w:color="auto"/>
        <w:right w:val="none" w:sz="0" w:space="0" w:color="auto"/>
      </w:divBdr>
    </w:div>
    <w:div w:id="204297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hubspot.com/state-of-marketing" TargetMode="External"/><Relationship Id="rId18" Type="http://schemas.openxmlformats.org/officeDocument/2006/relationships/hyperlink" Target="https://doi.org/10.3390/jtaer2002011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155/2022/5327626" TargetMode="External"/><Relationship Id="rId17" Type="http://schemas.openxmlformats.org/officeDocument/2006/relationships/hyperlink" Target="https://doi.org/10.32936/pssj.v8i1.479" TargetMode="External"/><Relationship Id="rId2" Type="http://schemas.openxmlformats.org/officeDocument/2006/relationships/styles" Target="styles.xml"/><Relationship Id="rId16" Type="http://schemas.openxmlformats.org/officeDocument/2006/relationships/hyperlink" Target="https://corporate.greggs.co.uk/investors/annual-repor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retconser.2021.102645" TargetMode="External"/><Relationship Id="rId5" Type="http://schemas.openxmlformats.org/officeDocument/2006/relationships/footnotes" Target="footnotes.xml"/><Relationship Id="rId15" Type="http://schemas.openxmlformats.org/officeDocument/2006/relationships/hyperlink" Target="https://www.statista.com/topics/3236/digital-advertising-in-the-uk" TargetMode="External"/><Relationship Id="rId10" Type="http://schemas.openxmlformats.org/officeDocument/2006/relationships/hyperlink" Target="https://doi.org/10.1016/j.jretconser.2019.10196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smartinsigh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16</Pages>
  <Words>3867</Words>
  <Characters>22045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Ahmed Nuruzzaman</cp:lastModifiedBy>
  <cp:revision>66</cp:revision>
  <dcterms:created xsi:type="dcterms:W3CDTF">2025-11-03T16:02:00Z</dcterms:created>
  <dcterms:modified xsi:type="dcterms:W3CDTF">2025-11-10T00:02:00Z</dcterms:modified>
</cp:coreProperties>
</file>