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6D12910" w14:textId="4A15F212" w:rsidR="00F944EC" w:rsidRPr="00F944EC" w:rsidRDefault="00F944EC" w:rsidP="00F944EC">
      <w:pPr>
        <w:jc w:val="right"/>
        <w:rPr>
          <w:rFonts w:ascii="Century Gothic" w:hAnsi="Century Gothic"/>
        </w:rPr>
      </w:pPr>
      <w:r w:rsidRPr="00F944EC">
        <w:rPr>
          <w:rFonts w:ascii="Century Gothic" w:hAnsi="Century Gothic"/>
        </w:rPr>
        <w:t>Alia</w:t>
      </w:r>
    </w:p>
    <w:p w14:paraId="33315DC5" w14:textId="08C834D7" w:rsidR="00CC5F74" w:rsidRPr="006463E3" w:rsidRDefault="0082618A">
      <w:pPr>
        <w:rPr>
          <w:rFonts w:ascii="Century Gothic" w:hAnsi="Century Gothic"/>
          <w:b/>
          <w:bCs/>
          <w:sz w:val="24"/>
          <w:szCs w:val="24"/>
        </w:rPr>
      </w:pPr>
      <w:r w:rsidRPr="0040689E">
        <w:rPr>
          <w:rFonts w:ascii="Century Gothic" w:hAnsi="Century Gothic"/>
          <w:b/>
          <w:bCs/>
          <w:sz w:val="24"/>
          <w:szCs w:val="24"/>
        </w:rPr>
        <w:t xml:space="preserve">The Teleological Argument identifies a design and purpose </w:t>
      </w:r>
      <w:r w:rsidR="00912BCC" w:rsidRPr="0040689E">
        <w:rPr>
          <w:rFonts w:ascii="Century Gothic" w:hAnsi="Century Gothic"/>
          <w:b/>
          <w:bCs/>
          <w:sz w:val="24"/>
          <w:szCs w:val="24"/>
        </w:rPr>
        <w:t>in the material universe and further, that the cause of this is God</w:t>
      </w:r>
      <w:r w:rsidR="00747F86" w:rsidRPr="0040689E">
        <w:rPr>
          <w:rFonts w:ascii="Century Gothic" w:hAnsi="Century Gothic"/>
          <w:b/>
          <w:bCs/>
          <w:sz w:val="24"/>
          <w:szCs w:val="24"/>
        </w:rPr>
        <w:t xml:space="preserve">. Is it justified in making </w:t>
      </w:r>
      <w:r w:rsidR="00863556" w:rsidRPr="0040689E">
        <w:rPr>
          <w:rFonts w:ascii="Century Gothic" w:hAnsi="Century Gothic"/>
          <w:b/>
          <w:bCs/>
          <w:sz w:val="24"/>
          <w:szCs w:val="24"/>
        </w:rPr>
        <w:t>either of these claims?</w:t>
      </w:r>
    </w:p>
    <w:p w14:paraId="22E18508" w14:textId="2713AF99" w:rsidR="00CC5F74" w:rsidRPr="0040689E" w:rsidRDefault="008D1949">
      <w:pPr>
        <w:rPr>
          <w:rFonts w:ascii="Century Gothic" w:hAnsi="Century Gothic"/>
        </w:rPr>
      </w:pPr>
      <w:r w:rsidRPr="0040689E">
        <w:rPr>
          <w:rFonts w:ascii="Century Gothic" w:hAnsi="Century Gothic"/>
        </w:rPr>
        <w:t xml:space="preserve">The teleological (or design) argument is an </w:t>
      </w:r>
      <w:r w:rsidR="00944612" w:rsidRPr="0040689E">
        <w:rPr>
          <w:rFonts w:ascii="Century Gothic" w:hAnsi="Century Gothic"/>
        </w:rPr>
        <w:t>a posteriori argument which looks to use</w:t>
      </w:r>
      <w:r w:rsidR="00386B20" w:rsidRPr="0040689E">
        <w:rPr>
          <w:rFonts w:ascii="Century Gothic" w:hAnsi="Century Gothic"/>
        </w:rPr>
        <w:t xml:space="preserve"> </w:t>
      </w:r>
      <w:r w:rsidR="00D44D3F">
        <w:rPr>
          <w:rFonts w:ascii="Century Gothic" w:hAnsi="Century Gothic"/>
        </w:rPr>
        <w:t xml:space="preserve">apparent </w:t>
      </w:r>
      <w:r w:rsidR="00386B20" w:rsidRPr="0040689E">
        <w:rPr>
          <w:rFonts w:ascii="Century Gothic" w:hAnsi="Century Gothic"/>
        </w:rPr>
        <w:t>elements of</w:t>
      </w:r>
      <w:r w:rsidR="00944612" w:rsidRPr="0040689E">
        <w:rPr>
          <w:rFonts w:ascii="Century Gothic" w:hAnsi="Century Gothic"/>
        </w:rPr>
        <w:t xml:space="preserve"> design and purpose in the material universe </w:t>
      </w:r>
      <w:r w:rsidR="00F47DE8">
        <w:rPr>
          <w:rFonts w:ascii="Century Gothic" w:hAnsi="Century Gothic"/>
        </w:rPr>
        <w:t xml:space="preserve">as </w:t>
      </w:r>
      <w:r w:rsidR="00386B20" w:rsidRPr="0040689E">
        <w:rPr>
          <w:rFonts w:ascii="Century Gothic" w:hAnsi="Century Gothic"/>
        </w:rPr>
        <w:t>evidence of the existence of God</w:t>
      </w:r>
      <w:r w:rsidR="00E93FD9" w:rsidRPr="0040689E">
        <w:rPr>
          <w:rFonts w:ascii="Century Gothic" w:hAnsi="Century Gothic"/>
        </w:rPr>
        <w:t xml:space="preserve">. </w:t>
      </w:r>
      <w:r w:rsidR="0053473D" w:rsidRPr="0040689E">
        <w:rPr>
          <w:rFonts w:ascii="Century Gothic" w:hAnsi="Century Gothic"/>
        </w:rPr>
        <w:t>Many p</w:t>
      </w:r>
      <w:r w:rsidR="00E93FD9" w:rsidRPr="0040689E">
        <w:rPr>
          <w:rFonts w:ascii="Century Gothic" w:hAnsi="Century Gothic"/>
        </w:rPr>
        <w:t>roponents of the argumen</w:t>
      </w:r>
      <w:r w:rsidR="00224E22" w:rsidRPr="0040689E">
        <w:rPr>
          <w:rFonts w:ascii="Century Gothic" w:hAnsi="Century Gothic"/>
        </w:rPr>
        <w:t xml:space="preserve">t </w:t>
      </w:r>
      <w:r w:rsidR="001A4666" w:rsidRPr="0040689E">
        <w:rPr>
          <w:rFonts w:ascii="Century Gothic" w:hAnsi="Century Gothic"/>
        </w:rPr>
        <w:t xml:space="preserve">use the </w:t>
      </w:r>
      <w:r w:rsidR="00DA2FE5" w:rsidRPr="0040689E">
        <w:rPr>
          <w:rFonts w:ascii="Century Gothic" w:hAnsi="Century Gothic"/>
        </w:rPr>
        <w:t xml:space="preserve">traditional </w:t>
      </w:r>
      <w:r w:rsidR="001A4666" w:rsidRPr="0040689E">
        <w:rPr>
          <w:rFonts w:ascii="Century Gothic" w:hAnsi="Century Gothic"/>
        </w:rPr>
        <w:t xml:space="preserve">concept </w:t>
      </w:r>
      <w:r w:rsidR="00557060" w:rsidRPr="0040689E">
        <w:rPr>
          <w:rFonts w:ascii="Century Gothic" w:hAnsi="Century Gothic"/>
        </w:rPr>
        <w:t xml:space="preserve">of the God of classical theism, </w:t>
      </w:r>
      <w:r w:rsidR="0053473D" w:rsidRPr="0040689E">
        <w:rPr>
          <w:rFonts w:ascii="Century Gothic" w:hAnsi="Century Gothic"/>
        </w:rPr>
        <w:t xml:space="preserve">a monotheistic creator being </w:t>
      </w:r>
      <w:r w:rsidR="00AE2277" w:rsidRPr="0040689E">
        <w:rPr>
          <w:rFonts w:ascii="Century Gothic" w:hAnsi="Century Gothic"/>
        </w:rPr>
        <w:t xml:space="preserve">believed to be responsible for the order and beauty of the universe. </w:t>
      </w:r>
      <w:r w:rsidR="00EC19C2" w:rsidRPr="0040689E">
        <w:rPr>
          <w:rFonts w:ascii="Century Gothic" w:hAnsi="Century Gothic"/>
        </w:rPr>
        <w:t>Howeve</w:t>
      </w:r>
      <w:r w:rsidR="00130BCA" w:rsidRPr="0040689E">
        <w:rPr>
          <w:rFonts w:ascii="Century Gothic" w:hAnsi="Century Gothic"/>
        </w:rPr>
        <w:t>r,</w:t>
      </w:r>
      <w:r w:rsidR="00EC19C2" w:rsidRPr="0040689E">
        <w:rPr>
          <w:rFonts w:ascii="Century Gothic" w:hAnsi="Century Gothic"/>
        </w:rPr>
        <w:t xml:space="preserve"> </w:t>
      </w:r>
      <w:r w:rsidR="00D44D3F">
        <w:rPr>
          <w:rFonts w:ascii="Century Gothic" w:hAnsi="Century Gothic"/>
        </w:rPr>
        <w:t xml:space="preserve">this essay will argue </w:t>
      </w:r>
      <w:r w:rsidR="00475FE2" w:rsidRPr="0040689E">
        <w:rPr>
          <w:rFonts w:ascii="Century Gothic" w:hAnsi="Century Gothic"/>
        </w:rPr>
        <w:t>that th</w:t>
      </w:r>
      <w:r w:rsidR="00DA2FE5" w:rsidRPr="0040689E">
        <w:rPr>
          <w:rFonts w:ascii="Century Gothic" w:hAnsi="Century Gothic"/>
        </w:rPr>
        <w:t>e</w:t>
      </w:r>
      <w:r w:rsidR="00475FE2" w:rsidRPr="0040689E">
        <w:rPr>
          <w:rFonts w:ascii="Century Gothic" w:hAnsi="Century Gothic"/>
        </w:rPr>
        <w:t>s</w:t>
      </w:r>
      <w:r w:rsidR="00DA2FE5" w:rsidRPr="0040689E">
        <w:rPr>
          <w:rFonts w:ascii="Century Gothic" w:hAnsi="Century Gothic"/>
        </w:rPr>
        <w:t>e claims are</w:t>
      </w:r>
      <w:r w:rsidR="00D44D3F">
        <w:rPr>
          <w:rFonts w:ascii="Century Gothic" w:hAnsi="Century Gothic"/>
        </w:rPr>
        <w:t xml:space="preserve"> not</w:t>
      </w:r>
      <w:r w:rsidR="00DA2FE5" w:rsidRPr="0040689E">
        <w:rPr>
          <w:rFonts w:ascii="Century Gothic" w:hAnsi="Century Gothic"/>
        </w:rPr>
        <w:t xml:space="preserve"> justified</w:t>
      </w:r>
      <w:r w:rsidR="00E91324" w:rsidRPr="0040689E">
        <w:rPr>
          <w:rFonts w:ascii="Century Gothic" w:hAnsi="Century Gothic"/>
        </w:rPr>
        <w:t xml:space="preserve"> as</w:t>
      </w:r>
      <w:r w:rsidR="00421573" w:rsidRPr="0040689E">
        <w:rPr>
          <w:rFonts w:ascii="Century Gothic" w:hAnsi="Century Gothic"/>
        </w:rPr>
        <w:t xml:space="preserve"> it is possible that </w:t>
      </w:r>
      <w:r w:rsidR="00775429" w:rsidRPr="0040689E">
        <w:rPr>
          <w:rFonts w:ascii="Century Gothic" w:hAnsi="Century Gothic"/>
        </w:rPr>
        <w:t>the world is not designed,</w:t>
      </w:r>
      <w:r w:rsidR="00DA2FE5" w:rsidRPr="0040689E">
        <w:rPr>
          <w:rFonts w:ascii="Century Gothic" w:hAnsi="Century Gothic"/>
        </w:rPr>
        <w:t xml:space="preserve"> and instead it is a result of chance and </w:t>
      </w:r>
      <w:r w:rsidR="00154D5D">
        <w:rPr>
          <w:rFonts w:ascii="Century Gothic" w:hAnsi="Century Gothic"/>
        </w:rPr>
        <w:t>evolution over time</w:t>
      </w:r>
      <w:r w:rsidR="00775429" w:rsidRPr="0040689E">
        <w:rPr>
          <w:rFonts w:ascii="Century Gothic" w:hAnsi="Century Gothic"/>
        </w:rPr>
        <w:t>, thus removing the need for the existence of God at al</w:t>
      </w:r>
      <w:r w:rsidR="00154D5D">
        <w:rPr>
          <w:rFonts w:ascii="Century Gothic" w:hAnsi="Century Gothic"/>
        </w:rPr>
        <w:t xml:space="preserve">l, which is </w:t>
      </w:r>
      <w:r w:rsidR="00A51D56">
        <w:rPr>
          <w:rFonts w:ascii="Century Gothic" w:hAnsi="Century Gothic"/>
        </w:rPr>
        <w:t>disputed by sceptics and</w:t>
      </w:r>
      <w:r w:rsidR="00316C99">
        <w:rPr>
          <w:rFonts w:ascii="Century Gothic" w:hAnsi="Century Gothic"/>
        </w:rPr>
        <w:t xml:space="preserve"> </w:t>
      </w:r>
      <w:r w:rsidR="00791B21">
        <w:rPr>
          <w:rFonts w:ascii="Century Gothic" w:hAnsi="Century Gothic"/>
        </w:rPr>
        <w:t xml:space="preserve">adherents to the </w:t>
      </w:r>
      <w:r w:rsidR="0037322F">
        <w:rPr>
          <w:rFonts w:ascii="Century Gothic" w:hAnsi="Century Gothic"/>
        </w:rPr>
        <w:t>argument that we do not need an answer, such as Bertrand Russell</w:t>
      </w:r>
      <w:r w:rsidR="00775429" w:rsidRPr="0040689E">
        <w:rPr>
          <w:rFonts w:ascii="Century Gothic" w:hAnsi="Century Gothic"/>
        </w:rPr>
        <w:t xml:space="preserve">. </w:t>
      </w:r>
    </w:p>
    <w:p w14:paraId="616BF0D0" w14:textId="3F25FA58" w:rsidR="00130BCA" w:rsidRPr="0040689E" w:rsidRDefault="0088671B">
      <w:pPr>
        <w:rPr>
          <w:rFonts w:ascii="Century Gothic" w:hAnsi="Century Gothic"/>
        </w:rPr>
      </w:pPr>
      <w:r w:rsidRPr="0040689E">
        <w:rPr>
          <w:rFonts w:ascii="Century Gothic" w:hAnsi="Century Gothic"/>
        </w:rPr>
        <w:t xml:space="preserve">Saint Thomas Aquinas’s </w:t>
      </w:r>
      <w:r w:rsidR="00F72391" w:rsidRPr="0040689E">
        <w:rPr>
          <w:rFonts w:ascii="Century Gothic" w:hAnsi="Century Gothic"/>
        </w:rPr>
        <w:t>Teleological Argument</w:t>
      </w:r>
      <w:r w:rsidR="00291952" w:rsidRPr="0040689E">
        <w:rPr>
          <w:rFonts w:ascii="Century Gothic" w:hAnsi="Century Gothic"/>
        </w:rPr>
        <w:t xml:space="preserve"> (in its most basic form)</w:t>
      </w:r>
      <w:r w:rsidR="00F72391" w:rsidRPr="0040689E">
        <w:rPr>
          <w:rFonts w:ascii="Century Gothic" w:hAnsi="Century Gothic"/>
        </w:rPr>
        <w:t xml:space="preserve"> is based on the premise that we can </w:t>
      </w:r>
      <w:r w:rsidR="00652E12" w:rsidRPr="0040689E">
        <w:rPr>
          <w:rFonts w:ascii="Century Gothic" w:hAnsi="Century Gothic"/>
        </w:rPr>
        <w:t>empirically understand evidence of design an</w:t>
      </w:r>
      <w:r w:rsidR="000272AC" w:rsidRPr="0040689E">
        <w:rPr>
          <w:rFonts w:ascii="Century Gothic" w:hAnsi="Century Gothic"/>
        </w:rPr>
        <w:t>d</w:t>
      </w:r>
      <w:r w:rsidR="00652E12" w:rsidRPr="0040689E">
        <w:rPr>
          <w:rFonts w:ascii="Century Gothic" w:hAnsi="Century Gothic"/>
        </w:rPr>
        <w:t xml:space="preserve"> purpose in the material world around us, </w:t>
      </w:r>
      <w:r w:rsidR="000272AC" w:rsidRPr="0040689E">
        <w:rPr>
          <w:rFonts w:ascii="Century Gothic" w:hAnsi="Century Gothic"/>
        </w:rPr>
        <w:t>and that the designer of this must be God</w:t>
      </w:r>
      <w:r w:rsidR="00C94CD9" w:rsidRPr="0040689E">
        <w:rPr>
          <w:rFonts w:ascii="Century Gothic" w:hAnsi="Century Gothic"/>
        </w:rPr>
        <w:t>.</w:t>
      </w:r>
      <w:r w:rsidR="003C3740" w:rsidRPr="0040689E">
        <w:rPr>
          <w:rFonts w:ascii="Century Gothic" w:hAnsi="Century Gothic"/>
        </w:rPr>
        <w:t xml:space="preserve"> </w:t>
      </w:r>
      <w:r w:rsidR="00130BCA" w:rsidRPr="0040689E">
        <w:rPr>
          <w:rFonts w:ascii="Century Gothic" w:hAnsi="Century Gothic"/>
        </w:rPr>
        <w:t xml:space="preserve">This can be refuted as </w:t>
      </w:r>
      <w:r w:rsidR="00C86BDE" w:rsidRPr="0040689E">
        <w:rPr>
          <w:rFonts w:ascii="Century Gothic" w:hAnsi="Century Gothic"/>
        </w:rPr>
        <w:t>even if we accept the premise of intelligent design, there is no certainty that the designer must be God</w:t>
      </w:r>
      <w:r w:rsidR="0052686F" w:rsidRPr="0040689E">
        <w:rPr>
          <w:rFonts w:ascii="Century Gothic" w:hAnsi="Century Gothic"/>
        </w:rPr>
        <w:t xml:space="preserve"> – Dawkins suggests that </w:t>
      </w:r>
      <w:r w:rsidR="004F44D2" w:rsidRPr="0040689E">
        <w:rPr>
          <w:rFonts w:ascii="Century Gothic" w:hAnsi="Century Gothic"/>
        </w:rPr>
        <w:t xml:space="preserve">Aquinas uses the God of the Gaps strategy here: </w:t>
      </w:r>
      <w:r w:rsidR="0065002C" w:rsidRPr="0040689E">
        <w:rPr>
          <w:rFonts w:ascii="Century Gothic" w:hAnsi="Century Gothic"/>
        </w:rPr>
        <w:t>“if an apparent gap is found it is assumed</w:t>
      </w:r>
      <w:r w:rsidR="00EA5504" w:rsidRPr="0040689E">
        <w:rPr>
          <w:rFonts w:ascii="Century Gothic" w:hAnsi="Century Gothic"/>
        </w:rPr>
        <w:t xml:space="preserve"> </w:t>
      </w:r>
      <w:r w:rsidR="0065002C" w:rsidRPr="0040689E">
        <w:rPr>
          <w:rFonts w:ascii="Century Gothic" w:hAnsi="Century Gothic"/>
        </w:rPr>
        <w:t xml:space="preserve">that God, by default, must fill it” </w:t>
      </w:r>
      <w:sdt>
        <w:sdtPr>
          <w:rPr>
            <w:rFonts w:ascii="Century Gothic" w:hAnsi="Century Gothic"/>
          </w:rPr>
          <w:id w:val="-1021322926"/>
          <w:citation/>
        </w:sdtPr>
        <w:sdtEndPr/>
        <w:sdtContent>
          <w:r w:rsidR="0065002C" w:rsidRPr="0040689E">
            <w:rPr>
              <w:rFonts w:ascii="Century Gothic" w:hAnsi="Century Gothic"/>
            </w:rPr>
            <w:fldChar w:fldCharType="begin"/>
          </w:r>
          <w:r w:rsidR="0065002C" w:rsidRPr="0040689E">
            <w:rPr>
              <w:rFonts w:ascii="Century Gothic" w:hAnsi="Century Gothic"/>
            </w:rPr>
            <w:instrText xml:space="preserve"> CITATION Ric06 \l 2057 </w:instrText>
          </w:r>
          <w:r w:rsidR="0065002C" w:rsidRPr="0040689E">
            <w:rPr>
              <w:rFonts w:ascii="Century Gothic" w:hAnsi="Century Gothic"/>
            </w:rPr>
            <w:fldChar w:fldCharType="separate"/>
          </w:r>
          <w:r w:rsidR="00CB12BA" w:rsidRPr="00CB12BA">
            <w:rPr>
              <w:rFonts w:ascii="Century Gothic" w:hAnsi="Century Gothic"/>
              <w:noProof/>
            </w:rPr>
            <w:t>(Dawkins, 2006)</w:t>
          </w:r>
          <w:r w:rsidR="0065002C" w:rsidRPr="0040689E">
            <w:rPr>
              <w:rFonts w:ascii="Century Gothic" w:hAnsi="Century Gothic"/>
            </w:rPr>
            <w:fldChar w:fldCharType="end"/>
          </w:r>
        </w:sdtContent>
      </w:sdt>
      <w:r w:rsidR="00EA38B2" w:rsidRPr="0040689E">
        <w:rPr>
          <w:rFonts w:ascii="Century Gothic" w:hAnsi="Century Gothic"/>
        </w:rPr>
        <w:t xml:space="preserve">. </w:t>
      </w:r>
      <w:r w:rsidR="00010A45" w:rsidRPr="0040689E">
        <w:rPr>
          <w:rFonts w:ascii="Century Gothic" w:hAnsi="Century Gothic"/>
        </w:rPr>
        <w:t xml:space="preserve">This is problematic for many </w:t>
      </w:r>
      <w:r w:rsidR="00D147E0" w:rsidRPr="0040689E">
        <w:rPr>
          <w:rFonts w:ascii="Century Gothic" w:hAnsi="Century Gothic"/>
        </w:rPr>
        <w:t>theories as there appears to be no evidence that God is the only solution, and Aquinas</w:t>
      </w:r>
      <w:r w:rsidR="006F1E6F" w:rsidRPr="0040689E">
        <w:rPr>
          <w:rFonts w:ascii="Century Gothic" w:hAnsi="Century Gothic"/>
        </w:rPr>
        <w:t xml:space="preserve">, being a religious figure, </w:t>
      </w:r>
      <w:r w:rsidR="00D147E0" w:rsidRPr="0040689E">
        <w:rPr>
          <w:rFonts w:ascii="Century Gothic" w:hAnsi="Century Gothic"/>
        </w:rPr>
        <w:t>likely started with a strong faith</w:t>
      </w:r>
      <w:r w:rsidR="006F1E6F" w:rsidRPr="0040689E">
        <w:rPr>
          <w:rFonts w:ascii="Century Gothic" w:hAnsi="Century Gothic"/>
        </w:rPr>
        <w:t xml:space="preserve">, thus driving his argument in this direction. </w:t>
      </w:r>
      <w:r w:rsidR="0065002C" w:rsidRPr="0040689E">
        <w:rPr>
          <w:rFonts w:ascii="Century Gothic" w:hAnsi="Century Gothic"/>
        </w:rPr>
        <w:t>On the other hand, i</w:t>
      </w:r>
      <w:r w:rsidR="00EA38B2" w:rsidRPr="0040689E">
        <w:rPr>
          <w:rFonts w:ascii="Century Gothic" w:hAnsi="Century Gothic"/>
        </w:rPr>
        <w:t xml:space="preserve">f we were to accept that God was the designer, his </w:t>
      </w:r>
      <w:r w:rsidR="00286E76" w:rsidRPr="0040689E">
        <w:rPr>
          <w:rFonts w:ascii="Century Gothic" w:hAnsi="Century Gothic"/>
        </w:rPr>
        <w:t>omni</w:t>
      </w:r>
      <w:r w:rsidR="00EA38B2" w:rsidRPr="0040689E">
        <w:rPr>
          <w:rFonts w:ascii="Century Gothic" w:hAnsi="Century Gothic"/>
        </w:rPr>
        <w:t>benevolence and omnipotence</w:t>
      </w:r>
      <w:r w:rsidR="00286E76" w:rsidRPr="0040689E">
        <w:rPr>
          <w:rFonts w:ascii="Century Gothic" w:hAnsi="Century Gothic"/>
        </w:rPr>
        <w:t xml:space="preserve"> contradict the existence of </w:t>
      </w:r>
      <w:r w:rsidR="008F029C" w:rsidRPr="0040689E">
        <w:rPr>
          <w:rFonts w:ascii="Century Gothic" w:hAnsi="Century Gothic"/>
        </w:rPr>
        <w:t>evil in our world</w:t>
      </w:r>
      <w:r w:rsidR="00112BEF" w:rsidRPr="0040689E">
        <w:rPr>
          <w:rFonts w:ascii="Century Gothic" w:hAnsi="Century Gothic"/>
        </w:rPr>
        <w:t>: why would an all-loving God design a world in this way</w:t>
      </w:r>
      <w:r w:rsidR="00630737" w:rsidRPr="0040689E">
        <w:rPr>
          <w:rFonts w:ascii="Century Gothic" w:hAnsi="Century Gothic"/>
        </w:rPr>
        <w:t>? This hints that evil may be accidental, or that it is not designed as Aquinas suggests</w:t>
      </w:r>
      <w:r w:rsidR="007E4E1C" w:rsidRPr="0040689E">
        <w:rPr>
          <w:rFonts w:ascii="Century Gothic" w:hAnsi="Century Gothic"/>
        </w:rPr>
        <w:t>, which</w:t>
      </w:r>
      <w:r w:rsidR="00112BEF" w:rsidRPr="0040689E">
        <w:rPr>
          <w:rFonts w:ascii="Century Gothic" w:hAnsi="Century Gothic"/>
        </w:rPr>
        <w:t xml:space="preserve"> </w:t>
      </w:r>
      <w:r w:rsidR="008F029C" w:rsidRPr="0040689E">
        <w:rPr>
          <w:rFonts w:ascii="Century Gothic" w:hAnsi="Century Gothic"/>
        </w:rPr>
        <w:t>link</w:t>
      </w:r>
      <w:r w:rsidR="007E4E1C" w:rsidRPr="0040689E">
        <w:rPr>
          <w:rFonts w:ascii="Century Gothic" w:hAnsi="Century Gothic"/>
        </w:rPr>
        <w:t>s</w:t>
      </w:r>
      <w:r w:rsidR="008F029C" w:rsidRPr="0040689E">
        <w:rPr>
          <w:rFonts w:ascii="Century Gothic" w:hAnsi="Century Gothic"/>
        </w:rPr>
        <w:t xml:space="preserve"> to Mackie’s</w:t>
      </w:r>
      <w:r w:rsidR="00111B38" w:rsidRPr="0040689E">
        <w:rPr>
          <w:rFonts w:ascii="Century Gothic" w:hAnsi="Century Gothic"/>
        </w:rPr>
        <w:t xml:space="preserve"> inconsistent triad – with his adequate solution being that we change our definition of God, or that we come to deny his existence altogether. </w:t>
      </w:r>
      <w:r w:rsidR="00556D73" w:rsidRPr="0040689E">
        <w:rPr>
          <w:rFonts w:ascii="Century Gothic" w:hAnsi="Century Gothic"/>
        </w:rPr>
        <w:t>Therefore, Aquinas’s Fifth Way</w:t>
      </w:r>
      <w:r w:rsidR="0052686F" w:rsidRPr="0040689E">
        <w:rPr>
          <w:rFonts w:ascii="Century Gothic" w:hAnsi="Century Gothic"/>
        </w:rPr>
        <w:t xml:space="preserve"> collapses as we cannot </w:t>
      </w:r>
      <w:r w:rsidR="00EA5504" w:rsidRPr="0040689E">
        <w:rPr>
          <w:rFonts w:ascii="Century Gothic" w:hAnsi="Century Gothic"/>
        </w:rPr>
        <w:t>draw</w:t>
      </w:r>
      <w:r w:rsidR="0052686F" w:rsidRPr="0040689E">
        <w:rPr>
          <w:rFonts w:ascii="Century Gothic" w:hAnsi="Century Gothic"/>
        </w:rPr>
        <w:t xml:space="preserve"> suc</w:t>
      </w:r>
      <w:r w:rsidR="00F90569" w:rsidRPr="0040689E">
        <w:rPr>
          <w:rFonts w:ascii="Century Gothic" w:hAnsi="Century Gothic"/>
        </w:rPr>
        <w:t>h conclusions about elements of design or a God we cannot completely know and understand.</w:t>
      </w:r>
    </w:p>
    <w:p w14:paraId="3B83E9CC" w14:textId="0621F69D" w:rsidR="0003774B" w:rsidRPr="0040689E" w:rsidRDefault="003C3740">
      <w:pPr>
        <w:rPr>
          <w:rFonts w:ascii="Century Gothic" w:hAnsi="Century Gothic"/>
        </w:rPr>
      </w:pPr>
      <w:r w:rsidRPr="0040689E">
        <w:rPr>
          <w:rFonts w:ascii="Century Gothic" w:hAnsi="Century Gothic"/>
        </w:rPr>
        <w:t>William Paley uses an analogy to further th</w:t>
      </w:r>
      <w:r w:rsidR="00D44D3F">
        <w:rPr>
          <w:rFonts w:ascii="Century Gothic" w:hAnsi="Century Gothic"/>
        </w:rPr>
        <w:t xml:space="preserve">e </w:t>
      </w:r>
      <w:r w:rsidRPr="0040689E">
        <w:rPr>
          <w:rFonts w:ascii="Century Gothic" w:hAnsi="Century Gothic"/>
        </w:rPr>
        <w:t>claim</w:t>
      </w:r>
      <w:r w:rsidR="00D44D3F">
        <w:rPr>
          <w:rFonts w:ascii="Century Gothic" w:hAnsi="Century Gothic"/>
        </w:rPr>
        <w:t xml:space="preserve"> that elements of design in the universe can be used as evidence for the existence of God</w:t>
      </w:r>
      <w:r w:rsidR="00B2700B" w:rsidRPr="0040689E">
        <w:rPr>
          <w:rFonts w:ascii="Century Gothic" w:hAnsi="Century Gothic"/>
        </w:rPr>
        <w:t xml:space="preserve">: the watch, </w:t>
      </w:r>
      <w:r w:rsidR="004238A0">
        <w:rPr>
          <w:rFonts w:ascii="Century Gothic" w:hAnsi="Century Gothic"/>
        </w:rPr>
        <w:t xml:space="preserve">which </w:t>
      </w:r>
      <w:r w:rsidR="00B2700B" w:rsidRPr="0040689E">
        <w:rPr>
          <w:rFonts w:ascii="Century Gothic" w:hAnsi="Century Gothic"/>
        </w:rPr>
        <w:t>we assume has a designer</w:t>
      </w:r>
      <w:r w:rsidR="00C275E3" w:rsidRPr="0040689E">
        <w:rPr>
          <w:rFonts w:ascii="Century Gothic" w:hAnsi="Century Gothic"/>
        </w:rPr>
        <w:t xml:space="preserve"> </w:t>
      </w:r>
      <w:r w:rsidR="00373B88" w:rsidRPr="0040689E">
        <w:rPr>
          <w:rFonts w:ascii="Century Gothic" w:hAnsi="Century Gothic"/>
        </w:rPr>
        <w:t>(</w:t>
      </w:r>
      <w:r w:rsidR="00B2700B" w:rsidRPr="0040689E">
        <w:rPr>
          <w:rFonts w:ascii="Century Gothic" w:hAnsi="Century Gothic"/>
        </w:rPr>
        <w:t>even if we were to discover a wat</w:t>
      </w:r>
      <w:r w:rsidR="00D44D3F">
        <w:rPr>
          <w:rFonts w:ascii="Century Gothic" w:hAnsi="Century Gothic"/>
        </w:rPr>
        <w:t>ch</w:t>
      </w:r>
      <w:r w:rsidR="00B2700B" w:rsidRPr="0040689E">
        <w:rPr>
          <w:rFonts w:ascii="Century Gothic" w:hAnsi="Century Gothic"/>
        </w:rPr>
        <w:t xml:space="preserve"> in a natural environment</w:t>
      </w:r>
      <w:r w:rsidR="00373B88" w:rsidRPr="0040689E">
        <w:rPr>
          <w:rFonts w:ascii="Century Gothic" w:hAnsi="Century Gothic"/>
        </w:rPr>
        <w:t>)</w:t>
      </w:r>
      <w:r w:rsidR="0028439F" w:rsidRPr="0040689E">
        <w:rPr>
          <w:rFonts w:ascii="Century Gothic" w:hAnsi="Century Gothic"/>
        </w:rPr>
        <w:t xml:space="preserve"> due to its complexity and purpose</w:t>
      </w:r>
      <w:r w:rsidR="007542FA" w:rsidRPr="0040689E">
        <w:rPr>
          <w:rFonts w:ascii="Century Gothic" w:hAnsi="Century Gothic"/>
        </w:rPr>
        <w:t xml:space="preserve">, </w:t>
      </w:r>
      <w:r w:rsidR="004238A0">
        <w:rPr>
          <w:rFonts w:ascii="Century Gothic" w:hAnsi="Century Gothic"/>
        </w:rPr>
        <w:t>ye</w:t>
      </w:r>
      <w:r w:rsidR="007542FA" w:rsidRPr="0040689E">
        <w:rPr>
          <w:rFonts w:ascii="Century Gothic" w:hAnsi="Century Gothic"/>
        </w:rPr>
        <w:t xml:space="preserve">t we question the involvement of an intelligent designer in </w:t>
      </w:r>
      <w:r w:rsidR="00C275E3" w:rsidRPr="0040689E">
        <w:rPr>
          <w:rFonts w:ascii="Century Gothic" w:hAnsi="Century Gothic"/>
        </w:rPr>
        <w:t xml:space="preserve">the creation of the universe. </w:t>
      </w:r>
      <w:r w:rsidR="00373B88" w:rsidRPr="0040689E">
        <w:rPr>
          <w:rFonts w:ascii="Century Gothic" w:hAnsi="Century Gothic"/>
        </w:rPr>
        <w:t>There are many issues with this</w:t>
      </w:r>
      <w:r w:rsidR="00DB48FC" w:rsidRPr="0040689E">
        <w:rPr>
          <w:rFonts w:ascii="Century Gothic" w:hAnsi="Century Gothic"/>
        </w:rPr>
        <w:t>, for example, this does not illustrate that God or any individual being designed or created the world</w:t>
      </w:r>
      <w:r w:rsidR="00487A44" w:rsidRPr="0040689E">
        <w:rPr>
          <w:rFonts w:ascii="Century Gothic" w:hAnsi="Century Gothic"/>
        </w:rPr>
        <w:t xml:space="preserve">, only suggests the </w:t>
      </w:r>
      <w:r w:rsidR="006C3BC5" w:rsidRPr="0040689E">
        <w:rPr>
          <w:rFonts w:ascii="Century Gothic" w:hAnsi="Century Gothic"/>
        </w:rPr>
        <w:t>apparent evidence of such design</w:t>
      </w:r>
      <w:r w:rsidR="00C15774">
        <w:rPr>
          <w:rFonts w:ascii="Century Gothic" w:hAnsi="Century Gothic"/>
        </w:rPr>
        <w:t xml:space="preserve">, forcing us to make the leap between </w:t>
      </w:r>
      <w:r w:rsidR="009224FF">
        <w:rPr>
          <w:rFonts w:ascii="Century Gothic" w:hAnsi="Century Gothic"/>
        </w:rPr>
        <w:t>evidence</w:t>
      </w:r>
      <w:r w:rsidR="00C15774">
        <w:rPr>
          <w:rFonts w:ascii="Century Gothic" w:hAnsi="Century Gothic"/>
        </w:rPr>
        <w:t xml:space="preserve"> of design an</w:t>
      </w:r>
      <w:r w:rsidR="009224FF">
        <w:rPr>
          <w:rFonts w:ascii="Century Gothic" w:hAnsi="Century Gothic"/>
        </w:rPr>
        <w:t>d an omnipotent creator being.</w:t>
      </w:r>
      <w:r w:rsidR="006445B4">
        <w:rPr>
          <w:rFonts w:ascii="Century Gothic" w:hAnsi="Century Gothic"/>
        </w:rPr>
        <w:t xml:space="preserve"> S</w:t>
      </w:r>
      <w:r w:rsidR="008E09E3" w:rsidRPr="0040689E">
        <w:rPr>
          <w:rFonts w:ascii="Century Gothic" w:hAnsi="Century Gothic"/>
        </w:rPr>
        <w:t xml:space="preserve">econdly, Hume suggests that this analogy does not </w:t>
      </w:r>
      <w:r w:rsidR="00A14102" w:rsidRPr="0040689E">
        <w:rPr>
          <w:rFonts w:ascii="Century Gothic" w:hAnsi="Century Gothic"/>
        </w:rPr>
        <w:t xml:space="preserve">work as the watch is designed and created by a human, we can empirically discover this, and so </w:t>
      </w:r>
      <w:r w:rsidR="00442CEF" w:rsidRPr="0040689E">
        <w:rPr>
          <w:rFonts w:ascii="Century Gothic" w:hAnsi="Century Gothic"/>
        </w:rPr>
        <w:t>the knowledge that the watch has a designer is not an assumption</w:t>
      </w:r>
      <w:r w:rsidR="00B75073" w:rsidRPr="0040689E">
        <w:rPr>
          <w:rFonts w:ascii="Century Gothic" w:hAnsi="Century Gothic"/>
        </w:rPr>
        <w:t xml:space="preserve"> whereas that the universe has one is, as we cannot empirically verify it. </w:t>
      </w:r>
      <w:r w:rsidR="00B97D7C">
        <w:rPr>
          <w:rFonts w:ascii="Century Gothic" w:hAnsi="Century Gothic"/>
        </w:rPr>
        <w:t xml:space="preserve">Hume further argues that </w:t>
      </w:r>
      <w:r w:rsidR="000A2BA0">
        <w:rPr>
          <w:rFonts w:ascii="Century Gothic" w:hAnsi="Century Gothic"/>
        </w:rPr>
        <w:t xml:space="preserve">the concept of order in the world does not necessarily lead us to assume intelligent design, </w:t>
      </w:r>
      <w:r w:rsidR="00741ED6">
        <w:rPr>
          <w:rFonts w:ascii="Century Gothic" w:hAnsi="Century Gothic"/>
        </w:rPr>
        <w:t xml:space="preserve">and it could be that the apparent order </w:t>
      </w:r>
      <w:r w:rsidR="008D00A5">
        <w:rPr>
          <w:rFonts w:ascii="Century Gothic" w:hAnsi="Century Gothic"/>
        </w:rPr>
        <w:t xml:space="preserve">(which some may see as chaos) </w:t>
      </w:r>
      <w:r w:rsidR="00741ED6">
        <w:rPr>
          <w:rFonts w:ascii="Century Gothic" w:hAnsi="Century Gothic"/>
        </w:rPr>
        <w:t>is a result of chance</w:t>
      </w:r>
      <w:r w:rsidR="008D00A5">
        <w:rPr>
          <w:rFonts w:ascii="Century Gothic" w:hAnsi="Century Gothic"/>
        </w:rPr>
        <w:t>.</w:t>
      </w:r>
    </w:p>
    <w:p w14:paraId="707586A5" w14:textId="6265655A" w:rsidR="00D601D7" w:rsidRDefault="00801B7C" w:rsidP="008559F1">
      <w:pPr>
        <w:rPr>
          <w:rFonts w:ascii="Century Gothic" w:hAnsi="Century Gothic"/>
        </w:rPr>
      </w:pPr>
      <w:r>
        <w:rPr>
          <w:rFonts w:ascii="Century Gothic" w:hAnsi="Century Gothic"/>
        </w:rPr>
        <w:t xml:space="preserve">Moving into scientific explanations (to be clear, science and religion can </w:t>
      </w:r>
      <w:r w:rsidR="00C90A34">
        <w:rPr>
          <w:rFonts w:ascii="Century Gothic" w:hAnsi="Century Gothic"/>
        </w:rPr>
        <w:t>exist</w:t>
      </w:r>
      <w:r>
        <w:rPr>
          <w:rFonts w:ascii="Century Gothic" w:hAnsi="Century Gothic"/>
        </w:rPr>
        <w:t xml:space="preserve"> side by side, one does not immediately disprove the other in </w:t>
      </w:r>
      <w:r w:rsidR="006463E3">
        <w:rPr>
          <w:rFonts w:ascii="Century Gothic" w:hAnsi="Century Gothic"/>
        </w:rPr>
        <w:t>many cases, including this one</w:t>
      </w:r>
      <w:r>
        <w:rPr>
          <w:rFonts w:ascii="Century Gothic" w:hAnsi="Century Gothic"/>
        </w:rPr>
        <w:t xml:space="preserve">), Charles Darwin’s theory of </w:t>
      </w:r>
      <w:r w:rsidR="00C833DC" w:rsidRPr="0040689E">
        <w:rPr>
          <w:rFonts w:ascii="Century Gothic" w:hAnsi="Century Gothic"/>
        </w:rPr>
        <w:t xml:space="preserve">Evolution </w:t>
      </w:r>
      <w:r>
        <w:rPr>
          <w:rFonts w:ascii="Century Gothic" w:hAnsi="Century Gothic"/>
        </w:rPr>
        <w:t xml:space="preserve">demonstrates that it is unlikely that the world was designed due to </w:t>
      </w:r>
      <w:r w:rsidR="00D601D7">
        <w:rPr>
          <w:rFonts w:ascii="Century Gothic" w:hAnsi="Century Gothic"/>
        </w:rPr>
        <w:t xml:space="preserve">adaptation and natural selection. </w:t>
      </w:r>
      <w:r w:rsidR="004119DA">
        <w:rPr>
          <w:rFonts w:ascii="Century Gothic" w:hAnsi="Century Gothic"/>
        </w:rPr>
        <w:t xml:space="preserve">If God had designed and created </w:t>
      </w:r>
      <w:r w:rsidR="004119DA">
        <w:rPr>
          <w:rFonts w:ascii="Century Gothic" w:hAnsi="Century Gothic"/>
        </w:rPr>
        <w:lastRenderedPageBreak/>
        <w:t xml:space="preserve">the world with purpose, as teleological arguments suggest, </w:t>
      </w:r>
      <w:r w:rsidR="00CB07A2">
        <w:rPr>
          <w:rFonts w:ascii="Century Gothic" w:hAnsi="Century Gothic"/>
        </w:rPr>
        <w:t xml:space="preserve">surely all living things would have been created perfectly from the outset, </w:t>
      </w:r>
      <w:r w:rsidR="00AD1815">
        <w:rPr>
          <w:rFonts w:ascii="Century Gothic" w:hAnsi="Century Gothic"/>
        </w:rPr>
        <w:t xml:space="preserve">thus eliminating the need for adaptation and mutation for survival, and </w:t>
      </w:r>
      <w:r w:rsidR="00C1015B">
        <w:rPr>
          <w:rFonts w:ascii="Century Gothic" w:hAnsi="Century Gothic"/>
        </w:rPr>
        <w:t xml:space="preserve">the problems of extinction. </w:t>
      </w:r>
      <w:r w:rsidR="00DC4E2D">
        <w:rPr>
          <w:rFonts w:ascii="Century Gothic" w:hAnsi="Century Gothic"/>
        </w:rPr>
        <w:t xml:space="preserve">A perfect, omnipotent God </w:t>
      </w:r>
      <w:r w:rsidR="00F3367F">
        <w:rPr>
          <w:rFonts w:ascii="Century Gothic" w:hAnsi="Century Gothic"/>
        </w:rPr>
        <w:t>would have been able to create everything exactly as it should be, without the need for millions of years of evolution</w:t>
      </w:r>
      <w:r w:rsidR="00FB1ED6">
        <w:rPr>
          <w:rFonts w:ascii="Century Gothic" w:hAnsi="Century Gothic"/>
        </w:rPr>
        <w:t xml:space="preserve"> to get to our current state of being</w:t>
      </w:r>
      <w:r w:rsidR="00A2348B">
        <w:rPr>
          <w:rFonts w:ascii="Century Gothic" w:hAnsi="Century Gothic"/>
        </w:rPr>
        <w:t>. However, there is the argument that</w:t>
      </w:r>
      <w:r w:rsidR="00AA090F">
        <w:rPr>
          <w:rFonts w:ascii="Century Gothic" w:hAnsi="Century Gothic"/>
        </w:rPr>
        <w:t xml:space="preserve"> God did this for a reason, and he designed it this wa</w:t>
      </w:r>
      <w:r w:rsidR="005C14E4">
        <w:rPr>
          <w:rFonts w:ascii="Century Gothic" w:hAnsi="Century Gothic"/>
        </w:rPr>
        <w:t>y in order to preserve his epistemic distance from us, in other words</w:t>
      </w:r>
      <w:r w:rsidR="00F87045">
        <w:rPr>
          <w:rFonts w:ascii="Century Gothic" w:hAnsi="Century Gothic"/>
        </w:rPr>
        <w:t xml:space="preserve"> he wishes for us to find him and believe on our own, rather than become a tyrannical imposing force</w:t>
      </w:r>
      <w:r w:rsidR="006463E3">
        <w:rPr>
          <w:rFonts w:ascii="Century Gothic" w:hAnsi="Century Gothic"/>
        </w:rPr>
        <w:t>.</w:t>
      </w:r>
    </w:p>
    <w:p w14:paraId="7804B38C" w14:textId="21B590F9" w:rsidR="006F12F8" w:rsidRPr="0040689E" w:rsidRDefault="00240689">
      <w:pPr>
        <w:rPr>
          <w:rFonts w:ascii="Century Gothic" w:hAnsi="Century Gothic"/>
        </w:rPr>
      </w:pPr>
      <w:r w:rsidRPr="0040689E">
        <w:rPr>
          <w:rFonts w:ascii="Century Gothic" w:hAnsi="Century Gothic"/>
        </w:rPr>
        <w:t>The Anthr</w:t>
      </w:r>
      <w:r w:rsidR="00A76069" w:rsidRPr="0040689E">
        <w:rPr>
          <w:rFonts w:ascii="Century Gothic" w:hAnsi="Century Gothic"/>
        </w:rPr>
        <w:t>opic Principle is the suggestion that the universe</w:t>
      </w:r>
      <w:r w:rsidR="001B7EF5" w:rsidRPr="0040689E">
        <w:rPr>
          <w:rFonts w:ascii="Century Gothic" w:hAnsi="Century Gothic"/>
        </w:rPr>
        <w:t xml:space="preserve"> is fine-tuned to allow for human existence </w:t>
      </w:r>
      <w:r w:rsidR="00AA7D61" w:rsidRPr="0040689E">
        <w:rPr>
          <w:rFonts w:ascii="Century Gothic" w:hAnsi="Century Gothic"/>
        </w:rPr>
        <w:t xml:space="preserve">and thus it is more likely </w:t>
      </w:r>
      <w:r w:rsidR="001C797B">
        <w:rPr>
          <w:rFonts w:ascii="Century Gothic" w:hAnsi="Century Gothic"/>
        </w:rPr>
        <w:t xml:space="preserve">to be a result of </w:t>
      </w:r>
      <w:r w:rsidR="00C432E0" w:rsidRPr="0040689E">
        <w:rPr>
          <w:rFonts w:ascii="Century Gothic" w:hAnsi="Century Gothic"/>
        </w:rPr>
        <w:t xml:space="preserve">deliberate </w:t>
      </w:r>
      <w:r w:rsidR="00634C63" w:rsidRPr="0040689E">
        <w:rPr>
          <w:rFonts w:ascii="Century Gothic" w:hAnsi="Century Gothic"/>
        </w:rPr>
        <w:t>design than pure chance</w:t>
      </w:r>
      <w:r w:rsidR="00001C69" w:rsidRPr="0040689E">
        <w:rPr>
          <w:rFonts w:ascii="Century Gothic" w:hAnsi="Century Gothic"/>
        </w:rPr>
        <w:t xml:space="preserve">. Proponents of the argument include Sir Fred Hoyle, who suggested that </w:t>
      </w:r>
      <w:r w:rsidR="003D0ECB" w:rsidRPr="0040689E">
        <w:rPr>
          <w:rFonts w:ascii="Century Gothic" w:hAnsi="Century Gothic"/>
        </w:rPr>
        <w:t xml:space="preserve">the </w:t>
      </w:r>
      <w:r w:rsidR="00A50515" w:rsidRPr="0040689E">
        <w:rPr>
          <w:rFonts w:ascii="Century Gothic" w:hAnsi="Century Gothic"/>
        </w:rPr>
        <w:t>likelihood of life o</w:t>
      </w:r>
      <w:r w:rsidR="008C034D" w:rsidRPr="0040689E">
        <w:rPr>
          <w:rFonts w:ascii="Century Gothic" w:hAnsi="Century Gothic"/>
        </w:rPr>
        <w:t>n</w:t>
      </w:r>
      <w:r w:rsidR="00A50515" w:rsidRPr="0040689E">
        <w:rPr>
          <w:rFonts w:ascii="Century Gothic" w:hAnsi="Century Gothic"/>
        </w:rPr>
        <w:t xml:space="preserve"> earth is no more probable than a hurricane sweeping through a scrapyard and </w:t>
      </w:r>
      <w:r w:rsidR="0083192A" w:rsidRPr="0040689E">
        <w:rPr>
          <w:rFonts w:ascii="Century Gothic" w:hAnsi="Century Gothic"/>
        </w:rPr>
        <w:t>having “the luck to assemble a Boeing 747”</w:t>
      </w:r>
      <w:r w:rsidR="008C034D" w:rsidRPr="0040689E">
        <w:rPr>
          <w:rFonts w:ascii="Century Gothic" w:hAnsi="Century Gothic"/>
        </w:rPr>
        <w:t xml:space="preserve"> </w:t>
      </w:r>
      <w:sdt>
        <w:sdtPr>
          <w:rPr>
            <w:rFonts w:ascii="Century Gothic" w:hAnsi="Century Gothic"/>
          </w:rPr>
          <w:id w:val="1178073236"/>
          <w:citation/>
        </w:sdtPr>
        <w:sdtEndPr/>
        <w:sdtContent>
          <w:r w:rsidR="008C034D" w:rsidRPr="0040689E">
            <w:rPr>
              <w:rFonts w:ascii="Century Gothic" w:hAnsi="Century Gothic"/>
            </w:rPr>
            <w:fldChar w:fldCharType="begin"/>
          </w:r>
          <w:r w:rsidR="008C034D" w:rsidRPr="0040689E">
            <w:rPr>
              <w:rFonts w:ascii="Century Gothic" w:hAnsi="Century Gothic"/>
            </w:rPr>
            <w:instrText xml:space="preserve"> CITATION Ric06 \l 2057 </w:instrText>
          </w:r>
          <w:r w:rsidR="008C034D" w:rsidRPr="0040689E">
            <w:rPr>
              <w:rFonts w:ascii="Century Gothic" w:hAnsi="Century Gothic"/>
            </w:rPr>
            <w:fldChar w:fldCharType="separate"/>
          </w:r>
          <w:r w:rsidR="00CB12BA" w:rsidRPr="00CB12BA">
            <w:rPr>
              <w:rFonts w:ascii="Century Gothic" w:hAnsi="Century Gothic"/>
              <w:noProof/>
            </w:rPr>
            <w:t>(Dawkins, 2006)</w:t>
          </w:r>
          <w:r w:rsidR="008C034D" w:rsidRPr="0040689E">
            <w:rPr>
              <w:rFonts w:ascii="Century Gothic" w:hAnsi="Century Gothic"/>
            </w:rPr>
            <w:fldChar w:fldCharType="end"/>
          </w:r>
        </w:sdtContent>
      </w:sdt>
      <w:r w:rsidR="00CE55E5" w:rsidRPr="0040689E">
        <w:rPr>
          <w:rFonts w:ascii="Century Gothic" w:hAnsi="Century Gothic"/>
        </w:rPr>
        <w:t>. However</w:t>
      </w:r>
      <w:r w:rsidR="005C4BF0" w:rsidRPr="0040689E">
        <w:rPr>
          <w:rFonts w:ascii="Century Gothic" w:hAnsi="Century Gothic"/>
        </w:rPr>
        <w:t>,</w:t>
      </w:r>
      <w:r w:rsidR="00CE55E5" w:rsidRPr="0040689E">
        <w:rPr>
          <w:rFonts w:ascii="Century Gothic" w:hAnsi="Century Gothic"/>
        </w:rPr>
        <w:t xml:space="preserve"> this argument </w:t>
      </w:r>
      <w:r w:rsidR="00CA3920">
        <w:rPr>
          <w:rFonts w:ascii="Century Gothic" w:hAnsi="Century Gothic"/>
        </w:rPr>
        <w:t xml:space="preserve">falls short </w:t>
      </w:r>
      <w:r w:rsidR="00CE55E5" w:rsidRPr="0040689E">
        <w:rPr>
          <w:rFonts w:ascii="Century Gothic" w:hAnsi="Century Gothic"/>
        </w:rPr>
        <w:t xml:space="preserve">as </w:t>
      </w:r>
      <w:r w:rsidR="00516EC7" w:rsidRPr="0040689E">
        <w:rPr>
          <w:rFonts w:ascii="Century Gothic" w:hAnsi="Century Gothic"/>
        </w:rPr>
        <w:t>improbability does not lead directly to the concept of intelligent design</w:t>
      </w:r>
      <w:r w:rsidR="00A14E04" w:rsidRPr="0040689E">
        <w:rPr>
          <w:rFonts w:ascii="Century Gothic" w:hAnsi="Century Gothic"/>
        </w:rPr>
        <w:t xml:space="preserve">, for example George N Schlesinger’s </w:t>
      </w:r>
      <w:r w:rsidR="00CB12BA">
        <w:rPr>
          <w:rFonts w:ascii="Century Gothic" w:hAnsi="Century Gothic"/>
        </w:rPr>
        <w:t>Argument from</w:t>
      </w:r>
      <w:r w:rsidR="00A14E04" w:rsidRPr="0040689E">
        <w:rPr>
          <w:rFonts w:ascii="Century Gothic" w:hAnsi="Century Gothic"/>
        </w:rPr>
        <w:t xml:space="preserve"> </w:t>
      </w:r>
      <w:r w:rsidR="00CB12BA">
        <w:rPr>
          <w:rFonts w:ascii="Century Gothic" w:hAnsi="Century Gothic"/>
        </w:rPr>
        <w:t>S</w:t>
      </w:r>
      <w:r w:rsidR="00A14E04" w:rsidRPr="0040689E">
        <w:rPr>
          <w:rFonts w:ascii="Century Gothic" w:hAnsi="Century Gothic"/>
        </w:rPr>
        <w:t xml:space="preserve">uspicious </w:t>
      </w:r>
      <w:r w:rsidR="00CB12BA">
        <w:rPr>
          <w:rFonts w:ascii="Century Gothic" w:hAnsi="Century Gothic"/>
        </w:rPr>
        <w:t>I</w:t>
      </w:r>
      <w:r w:rsidR="00A14E04" w:rsidRPr="0040689E">
        <w:rPr>
          <w:rFonts w:ascii="Century Gothic" w:hAnsi="Century Gothic"/>
        </w:rPr>
        <w:t>mprobabilit</w:t>
      </w:r>
      <w:r w:rsidR="00CB12BA">
        <w:rPr>
          <w:rFonts w:ascii="Century Gothic" w:hAnsi="Century Gothic"/>
        </w:rPr>
        <w:t xml:space="preserve">y </w:t>
      </w:r>
      <w:sdt>
        <w:sdtPr>
          <w:rPr>
            <w:rFonts w:ascii="Century Gothic" w:hAnsi="Century Gothic"/>
          </w:rPr>
          <w:id w:val="-2066484836"/>
          <w:citation/>
        </w:sdtPr>
        <w:sdtEndPr/>
        <w:sdtContent>
          <w:r w:rsidR="00CB12BA">
            <w:rPr>
              <w:rFonts w:ascii="Century Gothic" w:hAnsi="Century Gothic"/>
            </w:rPr>
            <w:fldChar w:fldCharType="begin"/>
          </w:r>
          <w:r w:rsidR="00CB12BA">
            <w:rPr>
              <w:rFonts w:ascii="Century Gothic" w:hAnsi="Century Gothic"/>
            </w:rPr>
            <w:instrText xml:space="preserve"> CITATION Ken15 \l 2057 </w:instrText>
          </w:r>
          <w:r w:rsidR="00CB12BA">
            <w:rPr>
              <w:rFonts w:ascii="Century Gothic" w:hAnsi="Century Gothic"/>
            </w:rPr>
            <w:fldChar w:fldCharType="separate"/>
          </w:r>
          <w:r w:rsidR="00CB12BA" w:rsidRPr="00CB12BA">
            <w:rPr>
              <w:rFonts w:ascii="Century Gothic" w:hAnsi="Century Gothic"/>
              <w:noProof/>
            </w:rPr>
            <w:t>(Himma, 2015)</w:t>
          </w:r>
          <w:r w:rsidR="00CB12BA">
            <w:rPr>
              <w:rFonts w:ascii="Century Gothic" w:hAnsi="Century Gothic"/>
            </w:rPr>
            <w:fldChar w:fldCharType="end"/>
          </w:r>
        </w:sdtContent>
      </w:sdt>
      <w:r w:rsidR="00D44D3F">
        <w:rPr>
          <w:rFonts w:ascii="Century Gothic" w:hAnsi="Century Gothic"/>
        </w:rPr>
        <w:t xml:space="preserve"> </w:t>
      </w:r>
      <w:r w:rsidR="005C4BF0" w:rsidRPr="0040689E">
        <w:rPr>
          <w:rFonts w:ascii="Century Gothic" w:hAnsi="Century Gothic"/>
        </w:rPr>
        <w:t>suggests that as our world is the only one of its kind, it is possible for it to have happened by chance</w:t>
      </w:r>
      <w:r w:rsidR="00632805" w:rsidRPr="0040689E">
        <w:rPr>
          <w:rFonts w:ascii="Century Gothic" w:hAnsi="Century Gothic"/>
        </w:rPr>
        <w:t xml:space="preserve">. </w:t>
      </w:r>
      <w:r w:rsidR="00D44D3F">
        <w:rPr>
          <w:rFonts w:ascii="Century Gothic" w:hAnsi="Century Gothic"/>
        </w:rPr>
        <w:t>Other</w:t>
      </w:r>
      <w:r w:rsidR="00A95A4B" w:rsidRPr="0040689E">
        <w:rPr>
          <w:rFonts w:ascii="Century Gothic" w:hAnsi="Century Gothic"/>
        </w:rPr>
        <w:t xml:space="preserve"> theories also criticise this concept</w:t>
      </w:r>
      <w:r w:rsidR="005D228B" w:rsidRPr="0040689E">
        <w:rPr>
          <w:rFonts w:ascii="Century Gothic" w:hAnsi="Century Gothic"/>
        </w:rPr>
        <w:t xml:space="preserve">, </w:t>
      </w:r>
      <w:r w:rsidR="0018204C" w:rsidRPr="0040689E">
        <w:rPr>
          <w:rFonts w:ascii="Century Gothic" w:hAnsi="Century Gothic"/>
        </w:rPr>
        <w:t>such as</w:t>
      </w:r>
      <w:r w:rsidR="005D228B" w:rsidRPr="0040689E">
        <w:rPr>
          <w:rFonts w:ascii="Century Gothic" w:hAnsi="Century Gothic"/>
        </w:rPr>
        <w:t xml:space="preserve"> </w:t>
      </w:r>
      <w:r w:rsidR="00D44D3F">
        <w:rPr>
          <w:rFonts w:ascii="Century Gothic" w:hAnsi="Century Gothic"/>
        </w:rPr>
        <w:t>the</w:t>
      </w:r>
      <w:r w:rsidR="005D228B" w:rsidRPr="0040689E">
        <w:rPr>
          <w:rFonts w:ascii="Century Gothic" w:hAnsi="Century Gothic"/>
        </w:rPr>
        <w:t xml:space="preserve"> famous example</w:t>
      </w:r>
      <w:r w:rsidR="006914FF" w:rsidRPr="0040689E">
        <w:rPr>
          <w:rFonts w:ascii="Century Gothic" w:hAnsi="Century Gothic"/>
        </w:rPr>
        <w:t xml:space="preserve">: </w:t>
      </w:r>
      <w:r w:rsidR="005671D3" w:rsidRPr="0040689E">
        <w:rPr>
          <w:rFonts w:ascii="Century Gothic" w:hAnsi="Century Gothic"/>
        </w:rPr>
        <w:t>given the concept of infinity</w:t>
      </w:r>
      <w:r w:rsidR="00A2306D" w:rsidRPr="0040689E">
        <w:rPr>
          <w:rFonts w:ascii="Century Gothic" w:hAnsi="Century Gothic"/>
        </w:rPr>
        <w:t xml:space="preserve"> </w:t>
      </w:r>
      <w:r w:rsidR="006914FF" w:rsidRPr="0040689E">
        <w:rPr>
          <w:rFonts w:ascii="Century Gothic" w:hAnsi="Century Gothic"/>
        </w:rPr>
        <w:t xml:space="preserve">applied to </w:t>
      </w:r>
      <w:r w:rsidR="00A2306D" w:rsidRPr="0040689E">
        <w:rPr>
          <w:rFonts w:ascii="Century Gothic" w:hAnsi="Century Gothic"/>
        </w:rPr>
        <w:t xml:space="preserve">monkeys, typewriters and time, the monkeys could (theoretically) produce the complete works of Shakespeare. </w:t>
      </w:r>
      <w:r w:rsidR="0018204C" w:rsidRPr="0040689E">
        <w:rPr>
          <w:rFonts w:ascii="Century Gothic" w:hAnsi="Century Gothic"/>
        </w:rPr>
        <w:t>This is an example of scepticism</w:t>
      </w:r>
      <w:r w:rsidR="00CA3920">
        <w:rPr>
          <w:rFonts w:ascii="Century Gothic" w:hAnsi="Century Gothic"/>
        </w:rPr>
        <w:t xml:space="preserve"> as </w:t>
      </w:r>
      <w:r w:rsidR="00D44D3F">
        <w:rPr>
          <w:rFonts w:ascii="Century Gothic" w:hAnsi="Century Gothic"/>
        </w:rPr>
        <w:t>it</w:t>
      </w:r>
      <w:r w:rsidR="00C4201E">
        <w:rPr>
          <w:rFonts w:ascii="Century Gothic" w:hAnsi="Century Gothic"/>
        </w:rPr>
        <w:t xml:space="preserve"> attempts to logically demonstrate the shortfalls of </w:t>
      </w:r>
      <w:r w:rsidR="000C40CC">
        <w:rPr>
          <w:rFonts w:ascii="Century Gothic" w:hAnsi="Century Gothic"/>
        </w:rPr>
        <w:t xml:space="preserve">a posteriori arguments for the existence of God. </w:t>
      </w:r>
    </w:p>
    <w:p w14:paraId="63B115F1" w14:textId="24088348" w:rsidR="00EB760A" w:rsidRPr="003632CD" w:rsidRDefault="00021C5A">
      <w:pPr>
        <w:rPr>
          <w:rFonts w:ascii="Century Gothic" w:hAnsi="Century Gothic"/>
        </w:rPr>
      </w:pPr>
      <w:r w:rsidRPr="0040689E">
        <w:rPr>
          <w:rFonts w:ascii="Century Gothic" w:hAnsi="Century Gothic"/>
        </w:rPr>
        <w:t>In conclusion</w:t>
      </w:r>
      <w:r w:rsidR="007212CC" w:rsidRPr="0040689E">
        <w:rPr>
          <w:rFonts w:ascii="Century Gothic" w:hAnsi="Century Gothic"/>
        </w:rPr>
        <w:t xml:space="preserve">, the teleological argument is not justified in making the claims that </w:t>
      </w:r>
      <w:r w:rsidR="004E5F80" w:rsidRPr="0040689E">
        <w:rPr>
          <w:rFonts w:ascii="Century Gothic" w:hAnsi="Century Gothic"/>
        </w:rPr>
        <w:t>material universe evidences design and purpose and further, that the cause of it is God</w:t>
      </w:r>
      <w:r w:rsidR="00B34A8D">
        <w:rPr>
          <w:rFonts w:ascii="Century Gothic" w:hAnsi="Century Gothic"/>
        </w:rPr>
        <w:t xml:space="preserve"> as the argument relies on us accepting the premise of design, which is flawed </w:t>
      </w:r>
      <w:r w:rsidR="004626FD">
        <w:rPr>
          <w:rFonts w:ascii="Century Gothic" w:hAnsi="Century Gothic"/>
        </w:rPr>
        <w:t>due to the theory evolution</w:t>
      </w:r>
      <w:r w:rsidR="00580699">
        <w:rPr>
          <w:rFonts w:ascii="Century Gothic" w:hAnsi="Century Gothic"/>
        </w:rPr>
        <w:t xml:space="preserve"> </w:t>
      </w:r>
      <w:r w:rsidR="002E2399">
        <w:rPr>
          <w:rFonts w:ascii="Century Gothic" w:hAnsi="Century Gothic"/>
        </w:rPr>
        <w:t>and its explanation of existence as we do today</w:t>
      </w:r>
      <w:r w:rsidR="001002C1">
        <w:rPr>
          <w:rFonts w:ascii="Century Gothic" w:hAnsi="Century Gothic"/>
        </w:rPr>
        <w:t xml:space="preserve"> as reliant on adaptation and natural selection, rather than perfect creation,</w:t>
      </w:r>
      <w:r w:rsidR="004626FD">
        <w:rPr>
          <w:rFonts w:ascii="Century Gothic" w:hAnsi="Century Gothic"/>
        </w:rPr>
        <w:t xml:space="preserve"> and </w:t>
      </w:r>
      <w:r w:rsidR="001002C1">
        <w:rPr>
          <w:rFonts w:ascii="Century Gothic" w:hAnsi="Century Gothic"/>
        </w:rPr>
        <w:t xml:space="preserve">the </w:t>
      </w:r>
      <w:r w:rsidR="00AE4677">
        <w:rPr>
          <w:rFonts w:ascii="Century Gothic" w:hAnsi="Century Gothic"/>
        </w:rPr>
        <w:t>suggestion that the order of the world may be due to</w:t>
      </w:r>
      <w:r w:rsidR="004626FD">
        <w:rPr>
          <w:rFonts w:ascii="Century Gothic" w:hAnsi="Century Gothic"/>
        </w:rPr>
        <w:t xml:space="preserve"> chance</w:t>
      </w:r>
      <w:r w:rsidR="00AE4677">
        <w:rPr>
          <w:rFonts w:ascii="Century Gothic" w:hAnsi="Century Gothic"/>
        </w:rPr>
        <w:t xml:space="preserve">, or not order at all, simply chaos which we have assigned order to, </w:t>
      </w:r>
      <w:r w:rsidR="00B314DF">
        <w:rPr>
          <w:rFonts w:ascii="Century Gothic" w:hAnsi="Century Gothic"/>
        </w:rPr>
        <w:t xml:space="preserve">to help us make sense of our surroundings. If we were to accept the </w:t>
      </w:r>
      <w:r w:rsidR="00DE292C">
        <w:rPr>
          <w:rFonts w:ascii="Century Gothic" w:hAnsi="Century Gothic"/>
        </w:rPr>
        <w:t xml:space="preserve">idea of intelligent design, </w:t>
      </w:r>
      <w:r w:rsidR="004626FD">
        <w:rPr>
          <w:rFonts w:ascii="Century Gothic" w:hAnsi="Century Gothic"/>
        </w:rPr>
        <w:t xml:space="preserve">making the leap to assume the involvement of </w:t>
      </w:r>
      <w:r w:rsidR="00E5016C">
        <w:rPr>
          <w:rFonts w:ascii="Century Gothic" w:hAnsi="Century Gothic"/>
        </w:rPr>
        <w:t xml:space="preserve">a </w:t>
      </w:r>
      <w:r w:rsidR="004626FD">
        <w:rPr>
          <w:rFonts w:ascii="Century Gothic" w:hAnsi="Century Gothic"/>
        </w:rPr>
        <w:t>higher power</w:t>
      </w:r>
      <w:r w:rsidR="00C5704C">
        <w:rPr>
          <w:rFonts w:ascii="Century Gothic" w:hAnsi="Century Gothic"/>
        </w:rPr>
        <w:t xml:space="preserve"> struggles because it can be</w:t>
      </w:r>
      <w:r w:rsidR="004626FD">
        <w:rPr>
          <w:rFonts w:ascii="Century Gothic" w:hAnsi="Century Gothic"/>
        </w:rPr>
        <w:t xml:space="preserve"> criticised with</w:t>
      </w:r>
      <w:r w:rsidR="00E5016C">
        <w:rPr>
          <w:rFonts w:ascii="Century Gothic" w:hAnsi="Century Gothic"/>
        </w:rPr>
        <w:t xml:space="preserve"> sceptical argument</w:t>
      </w:r>
      <w:r w:rsidR="005209CF">
        <w:rPr>
          <w:rFonts w:ascii="Century Gothic" w:hAnsi="Century Gothic"/>
        </w:rPr>
        <w:t>s</w:t>
      </w:r>
      <w:r w:rsidR="00E5016C">
        <w:rPr>
          <w:rFonts w:ascii="Century Gothic" w:hAnsi="Century Gothic"/>
        </w:rPr>
        <w:t xml:space="preserve"> and the issue of the problem of evil</w:t>
      </w:r>
      <w:r w:rsidR="00C5704C">
        <w:rPr>
          <w:rFonts w:ascii="Century Gothic" w:hAnsi="Century Gothic"/>
        </w:rPr>
        <w:t xml:space="preserve"> as well as Schlesinger’s </w:t>
      </w:r>
      <w:r w:rsidR="004F1E81">
        <w:rPr>
          <w:rFonts w:ascii="Century Gothic" w:hAnsi="Century Gothic"/>
        </w:rPr>
        <w:t xml:space="preserve">Suspicious Improbabilities argument </w:t>
      </w:r>
      <w:r w:rsidR="00EF0C2D">
        <w:rPr>
          <w:rFonts w:ascii="Century Gothic" w:hAnsi="Century Gothic"/>
        </w:rPr>
        <w:t xml:space="preserve">which </w:t>
      </w:r>
      <w:r w:rsidR="004F1E81">
        <w:rPr>
          <w:rFonts w:ascii="Century Gothic" w:hAnsi="Century Gothic"/>
        </w:rPr>
        <w:t>suggest</w:t>
      </w:r>
      <w:r w:rsidR="00EF0C2D">
        <w:rPr>
          <w:rFonts w:ascii="Century Gothic" w:hAnsi="Century Gothic"/>
        </w:rPr>
        <w:t>s</w:t>
      </w:r>
      <w:r w:rsidR="004F1E81">
        <w:rPr>
          <w:rFonts w:ascii="Century Gothic" w:hAnsi="Century Gothic"/>
        </w:rPr>
        <w:t xml:space="preserve"> that the possibility that the world cam</w:t>
      </w:r>
      <w:r w:rsidR="00AA71AC">
        <w:rPr>
          <w:rFonts w:ascii="Century Gothic" w:hAnsi="Century Gothic"/>
        </w:rPr>
        <w:t>e</w:t>
      </w:r>
      <w:r w:rsidR="004F1E81">
        <w:rPr>
          <w:rFonts w:ascii="Century Gothic" w:hAnsi="Century Gothic"/>
        </w:rPr>
        <w:t xml:space="preserve"> about </w:t>
      </w:r>
      <w:r w:rsidR="00AA71AC">
        <w:rPr>
          <w:rFonts w:ascii="Century Gothic" w:hAnsi="Century Gothic"/>
        </w:rPr>
        <w:t xml:space="preserve">by </w:t>
      </w:r>
      <w:r w:rsidR="004F1E81">
        <w:rPr>
          <w:rFonts w:ascii="Century Gothic" w:hAnsi="Century Gothic"/>
        </w:rPr>
        <w:t>chance is possible as we are the only</w:t>
      </w:r>
      <w:r w:rsidR="00EF0C2D">
        <w:rPr>
          <w:rFonts w:ascii="Century Gothic" w:hAnsi="Century Gothic"/>
        </w:rPr>
        <w:t xml:space="preserve"> universe we know of which is developed in the way that we have</w:t>
      </w:r>
      <w:r w:rsidR="00FB14A0">
        <w:rPr>
          <w:rFonts w:ascii="Century Gothic" w:hAnsi="Century Gothic"/>
        </w:rPr>
        <w:t>.</w:t>
      </w: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1294877438"/>
        <w:docPartObj>
          <w:docPartGallery w:val="Bibliographies"/>
          <w:docPartUnique/>
        </w:docPartObj>
      </w:sdtPr>
      <w:sdtEndPr>
        <w:rPr>
          <w:sz w:val="20"/>
          <w:szCs w:val="20"/>
        </w:rPr>
      </w:sdtEndPr>
      <w:sdtContent>
        <w:p w14:paraId="1A3EE034" w14:textId="1D677F9E" w:rsidR="00AE1D6A" w:rsidRDefault="00AE1D6A">
          <w:pPr>
            <w:pStyle w:val="Heading1"/>
          </w:pPr>
          <w:r w:rsidRPr="003632CD">
            <w:rPr>
              <w:sz w:val="28"/>
              <w:szCs w:val="28"/>
            </w:rPr>
            <w:t>References</w:t>
          </w:r>
        </w:p>
        <w:sdt>
          <w:sdtPr>
            <w:id w:val="-573587230"/>
            <w:bibliography/>
          </w:sdtPr>
          <w:sdtEndPr>
            <w:rPr>
              <w:sz w:val="20"/>
              <w:szCs w:val="20"/>
            </w:rPr>
          </w:sdtEndPr>
          <w:sdtContent>
            <w:p w14:paraId="08C4AEA1" w14:textId="77777777" w:rsidR="00CB12BA" w:rsidRDefault="00AE1D6A" w:rsidP="00CB12BA">
              <w:pPr>
                <w:pStyle w:val="Bibliography"/>
                <w:rPr>
                  <w:noProof/>
                  <w:sz w:val="24"/>
                  <w:szCs w:val="24"/>
                  <w:lang w:val="en-US"/>
                </w:rPr>
              </w:pPr>
              <w:r w:rsidRPr="003632CD">
                <w:rPr>
                  <w:sz w:val="20"/>
                  <w:szCs w:val="20"/>
                </w:rPr>
                <w:fldChar w:fldCharType="begin"/>
              </w:r>
              <w:r w:rsidRPr="003632CD">
                <w:rPr>
                  <w:sz w:val="20"/>
                  <w:szCs w:val="20"/>
                </w:rPr>
                <w:instrText xml:space="preserve"> BIBLIOGRAPHY </w:instrText>
              </w:r>
              <w:r w:rsidRPr="003632CD">
                <w:rPr>
                  <w:sz w:val="20"/>
                  <w:szCs w:val="20"/>
                </w:rPr>
                <w:fldChar w:fldCharType="separate"/>
              </w:r>
              <w:r w:rsidR="00CB12BA">
                <w:rPr>
                  <w:noProof/>
                  <w:lang w:val="en-US"/>
                </w:rPr>
                <w:t xml:space="preserve">Ahluwalia, L., 2018. </w:t>
              </w:r>
              <w:r w:rsidR="00CB12BA">
                <w:rPr>
                  <w:i/>
                  <w:iCs/>
                  <w:noProof/>
                  <w:lang w:val="en-US"/>
                </w:rPr>
                <w:t xml:space="preserve">Oxford A Level Religious Studies for OCR Christianity Philosophy and Ethics Revision Guide. </w:t>
              </w:r>
              <w:r w:rsidR="00CB12BA">
                <w:rPr>
                  <w:noProof/>
                  <w:lang w:val="en-US"/>
                </w:rPr>
                <w:t>Oxford: Oxford University Press.</w:t>
              </w:r>
            </w:p>
            <w:p w14:paraId="7C6C1773" w14:textId="77777777" w:rsidR="00CB12BA" w:rsidRDefault="00CB12BA" w:rsidP="00CB12BA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Davies, B., 1992. </w:t>
              </w:r>
              <w:r>
                <w:rPr>
                  <w:i/>
                  <w:iCs/>
                  <w:noProof/>
                  <w:lang w:val="en-US"/>
                </w:rPr>
                <w:t xml:space="preserve">The Thought Of Thomas Aquinas. </w:t>
              </w:r>
              <w:r>
                <w:rPr>
                  <w:noProof/>
                  <w:lang w:val="en-US"/>
                </w:rPr>
                <w:t>New York: Oxford University Press.</w:t>
              </w:r>
            </w:p>
            <w:p w14:paraId="59CC831F" w14:textId="77777777" w:rsidR="00CB12BA" w:rsidRDefault="00CB12BA" w:rsidP="00CB12BA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Davis, S. T., 1997. </w:t>
              </w:r>
              <w:r>
                <w:rPr>
                  <w:i/>
                  <w:iCs/>
                  <w:noProof/>
                  <w:lang w:val="en-US"/>
                </w:rPr>
                <w:t xml:space="preserve">God, Reason and Theistic Proofs. </w:t>
              </w:r>
              <w:r>
                <w:rPr>
                  <w:noProof/>
                  <w:lang w:val="en-US"/>
                </w:rPr>
                <w:t>Edinburgh: Edinburgh University Press.</w:t>
              </w:r>
            </w:p>
            <w:p w14:paraId="15CF2F48" w14:textId="77777777" w:rsidR="00CB12BA" w:rsidRDefault="00CB12BA" w:rsidP="00CB12BA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Dawkins, R., 2006. </w:t>
              </w:r>
              <w:r>
                <w:rPr>
                  <w:i/>
                  <w:iCs/>
                  <w:noProof/>
                  <w:lang w:val="en-US"/>
                </w:rPr>
                <w:t xml:space="preserve">The God Delusion. </w:t>
              </w:r>
              <w:r>
                <w:rPr>
                  <w:noProof/>
                  <w:lang w:val="en-US"/>
                </w:rPr>
                <w:t>London: Transworld Publishers: Bantam Press.</w:t>
              </w:r>
            </w:p>
            <w:p w14:paraId="485589AA" w14:textId="77777777" w:rsidR="00CB12BA" w:rsidRDefault="00CB12BA" w:rsidP="00CB12BA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Hick, J., 1973. </w:t>
              </w:r>
              <w:r>
                <w:rPr>
                  <w:i/>
                  <w:iCs/>
                  <w:noProof/>
                  <w:lang w:val="en-US"/>
                </w:rPr>
                <w:t xml:space="preserve">God and the Universe of Faiths. </w:t>
              </w:r>
              <w:r>
                <w:rPr>
                  <w:noProof/>
                  <w:lang w:val="en-US"/>
                </w:rPr>
                <w:t>1988 ed. London: The Macmillan Press Ltd.</w:t>
              </w:r>
            </w:p>
            <w:p w14:paraId="148F148E" w14:textId="77777777" w:rsidR="00CB12BA" w:rsidRDefault="00CB12BA" w:rsidP="00CB12BA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Hick, J. H., 1973. </w:t>
              </w:r>
              <w:r>
                <w:rPr>
                  <w:i/>
                  <w:iCs/>
                  <w:noProof/>
                  <w:lang w:val="en-US"/>
                </w:rPr>
                <w:t xml:space="preserve">Philosophy of Religion. </w:t>
              </w:r>
              <w:r>
                <w:rPr>
                  <w:noProof/>
                  <w:lang w:val="en-US"/>
                </w:rPr>
                <w:t>second edition ed. Englewood Cliffs: Pearson education Limited.</w:t>
              </w:r>
            </w:p>
            <w:p w14:paraId="50143E3D" w14:textId="77777777" w:rsidR="00CB12BA" w:rsidRDefault="00CB12BA" w:rsidP="00CB12BA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Himma, K. E., 2015. </w:t>
              </w:r>
              <w:r>
                <w:rPr>
                  <w:i/>
                  <w:iCs/>
                  <w:noProof/>
                  <w:lang w:val="en-US"/>
                </w:rPr>
                <w:t xml:space="preserve">Design Arguments for the Existence of God, </w:t>
              </w:r>
              <w:r>
                <w:rPr>
                  <w:noProof/>
                  <w:lang w:val="en-US"/>
                </w:rPr>
                <w:t xml:space="preserve">University of Washington: s.n., </w:t>
              </w:r>
            </w:p>
            <w:p w14:paraId="33A47BE8" w14:textId="77777777" w:rsidR="00CB12BA" w:rsidRDefault="00CB12BA" w:rsidP="00CB12BA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lastRenderedPageBreak/>
                <w:t xml:space="preserve">Nash, T., 2022. </w:t>
              </w:r>
              <w:r>
                <w:rPr>
                  <w:i/>
                  <w:iCs/>
                  <w:noProof/>
                  <w:lang w:val="en-US"/>
                </w:rPr>
                <w:t xml:space="preserve">Classwork and Powerpoints. </w:t>
              </w:r>
              <w:r>
                <w:rPr>
                  <w:noProof/>
                  <w:lang w:val="en-US"/>
                </w:rPr>
                <w:t>s.l.:s.n.</w:t>
              </w:r>
            </w:p>
            <w:p w14:paraId="483253A4" w14:textId="77777777" w:rsidR="00CB12BA" w:rsidRDefault="00CB12BA" w:rsidP="00CB12BA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Oxford World Classics; Timothy McDermott, 1993. </w:t>
              </w:r>
              <w:r>
                <w:rPr>
                  <w:i/>
                  <w:iCs/>
                  <w:noProof/>
                  <w:lang w:val="en-US"/>
                </w:rPr>
                <w:t xml:space="preserve">Aquinas Selected Philosophical Writings. </w:t>
              </w:r>
              <w:r>
                <w:rPr>
                  <w:noProof/>
                  <w:lang w:val="en-US"/>
                </w:rPr>
                <w:t>New York: Oxford University Press.</w:t>
              </w:r>
            </w:p>
            <w:p w14:paraId="4DBF84AF" w14:textId="77777777" w:rsidR="00CB12BA" w:rsidRDefault="00CB12BA" w:rsidP="00CB12BA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Pojman, L. P. &amp; Rea, M., 2008. </w:t>
              </w:r>
              <w:r>
                <w:rPr>
                  <w:i/>
                  <w:iCs/>
                  <w:noProof/>
                  <w:lang w:val="en-US"/>
                </w:rPr>
                <w:t xml:space="preserve">Philosophy of Religion An Anthology. </w:t>
              </w:r>
              <w:r>
                <w:rPr>
                  <w:noProof/>
                  <w:lang w:val="en-US"/>
                </w:rPr>
                <w:t>seventh edition ed. s.l.:Cengage Learning.</w:t>
              </w:r>
            </w:p>
            <w:p w14:paraId="792BEFEF" w14:textId="369C1893" w:rsidR="00AE1D6A" w:rsidRPr="003632CD" w:rsidRDefault="00AE1D6A" w:rsidP="00CB12BA">
              <w:pPr>
                <w:rPr>
                  <w:sz w:val="20"/>
                  <w:szCs w:val="20"/>
                </w:rPr>
              </w:pPr>
              <w:r w:rsidRPr="003632CD">
                <w:rPr>
                  <w:b/>
                  <w:bCs/>
                  <w:noProof/>
                  <w:sz w:val="20"/>
                  <w:szCs w:val="20"/>
                </w:rPr>
                <w:fldChar w:fldCharType="end"/>
              </w:r>
            </w:p>
          </w:sdtContent>
        </w:sdt>
      </w:sdtContent>
    </w:sdt>
    <w:p w14:paraId="6FE8D12D" w14:textId="4859C188" w:rsidR="00EB760A" w:rsidRDefault="00EB760A"/>
    <w:sectPr w:rsidR="00EB760A" w:rsidSect="003632CD">
      <w:pgSz w:w="11906" w:h="16838"/>
      <w:pgMar w:top="1247" w:right="1304" w:bottom="1134" w:left="1304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entury Gothic">
    <w:altName w:val="Century Gothic"/>
    <w:charset w:val="00"/>
    <w:family w:val="swiss"/>
    <w:pitch w:val="variable"/>
    <w:sig w:usb0="00000287" w:usb1="00000000" w:usb2="00000000" w:usb3="00000000" w:csb0="000000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sDQ3NjMwt7SwNDA0NzRW0lEKTi0uzszPAykwrAUAP2tV0iwAAAA="/>
  </w:docVars>
  <w:rsids>
    <w:rsidRoot w:val="00023042"/>
    <w:rsid w:val="00001C69"/>
    <w:rsid w:val="00010A45"/>
    <w:rsid w:val="00021C5A"/>
    <w:rsid w:val="00023042"/>
    <w:rsid w:val="000272AC"/>
    <w:rsid w:val="0003774B"/>
    <w:rsid w:val="000A2BA0"/>
    <w:rsid w:val="000C40CC"/>
    <w:rsid w:val="000C5024"/>
    <w:rsid w:val="001002C1"/>
    <w:rsid w:val="00111B38"/>
    <w:rsid w:val="00112BEF"/>
    <w:rsid w:val="00130BCA"/>
    <w:rsid w:val="00154D5D"/>
    <w:rsid w:val="001734ED"/>
    <w:rsid w:val="0018204C"/>
    <w:rsid w:val="001A4666"/>
    <w:rsid w:val="001B7EF5"/>
    <w:rsid w:val="001C797B"/>
    <w:rsid w:val="001D32C1"/>
    <w:rsid w:val="00224E22"/>
    <w:rsid w:val="00240689"/>
    <w:rsid w:val="00262A41"/>
    <w:rsid w:val="0028439F"/>
    <w:rsid w:val="00286E76"/>
    <w:rsid w:val="00291952"/>
    <w:rsid w:val="002E2399"/>
    <w:rsid w:val="002E5D9F"/>
    <w:rsid w:val="00316C99"/>
    <w:rsid w:val="003632CD"/>
    <w:rsid w:val="0037322F"/>
    <w:rsid w:val="00373B88"/>
    <w:rsid w:val="00382E1D"/>
    <w:rsid w:val="00386B20"/>
    <w:rsid w:val="003C3740"/>
    <w:rsid w:val="003D0ECB"/>
    <w:rsid w:val="003E4C2C"/>
    <w:rsid w:val="0040689E"/>
    <w:rsid w:val="004119DA"/>
    <w:rsid w:val="00421573"/>
    <w:rsid w:val="004238A0"/>
    <w:rsid w:val="004278D2"/>
    <w:rsid w:val="00430BF2"/>
    <w:rsid w:val="00441D40"/>
    <w:rsid w:val="00442CEF"/>
    <w:rsid w:val="00455F64"/>
    <w:rsid w:val="004626FD"/>
    <w:rsid w:val="00471931"/>
    <w:rsid w:val="00475FE2"/>
    <w:rsid w:val="00487A44"/>
    <w:rsid w:val="004B7569"/>
    <w:rsid w:val="004E5F80"/>
    <w:rsid w:val="004F1E81"/>
    <w:rsid w:val="004F44D2"/>
    <w:rsid w:val="00516EC7"/>
    <w:rsid w:val="005209CF"/>
    <w:rsid w:val="00520CB1"/>
    <w:rsid w:val="0052686F"/>
    <w:rsid w:val="0053473D"/>
    <w:rsid w:val="00556D73"/>
    <w:rsid w:val="00557060"/>
    <w:rsid w:val="005671D3"/>
    <w:rsid w:val="00580699"/>
    <w:rsid w:val="0059279A"/>
    <w:rsid w:val="005C14E4"/>
    <w:rsid w:val="005C4BF0"/>
    <w:rsid w:val="005D228B"/>
    <w:rsid w:val="00630737"/>
    <w:rsid w:val="00632805"/>
    <w:rsid w:val="00634C63"/>
    <w:rsid w:val="006445B4"/>
    <w:rsid w:val="006463E3"/>
    <w:rsid w:val="0065002C"/>
    <w:rsid w:val="00652E12"/>
    <w:rsid w:val="006914FF"/>
    <w:rsid w:val="006C3BC5"/>
    <w:rsid w:val="006F12F8"/>
    <w:rsid w:val="006F1E6F"/>
    <w:rsid w:val="007212CC"/>
    <w:rsid w:val="00741ED6"/>
    <w:rsid w:val="00747F86"/>
    <w:rsid w:val="007542FA"/>
    <w:rsid w:val="00775429"/>
    <w:rsid w:val="00791B21"/>
    <w:rsid w:val="007A7282"/>
    <w:rsid w:val="007E4E1C"/>
    <w:rsid w:val="00801B7C"/>
    <w:rsid w:val="0082618A"/>
    <w:rsid w:val="0083192A"/>
    <w:rsid w:val="008559F1"/>
    <w:rsid w:val="00863556"/>
    <w:rsid w:val="0088671B"/>
    <w:rsid w:val="008C034D"/>
    <w:rsid w:val="008D00A5"/>
    <w:rsid w:val="008D1949"/>
    <w:rsid w:val="008E09E3"/>
    <w:rsid w:val="008F029C"/>
    <w:rsid w:val="008F40D4"/>
    <w:rsid w:val="00907A06"/>
    <w:rsid w:val="00912BCC"/>
    <w:rsid w:val="009224FF"/>
    <w:rsid w:val="00931D6E"/>
    <w:rsid w:val="00944612"/>
    <w:rsid w:val="0099134D"/>
    <w:rsid w:val="009D08D0"/>
    <w:rsid w:val="009E2E3E"/>
    <w:rsid w:val="009E5909"/>
    <w:rsid w:val="00A04911"/>
    <w:rsid w:val="00A14102"/>
    <w:rsid w:val="00A14E04"/>
    <w:rsid w:val="00A2306D"/>
    <w:rsid w:val="00A2348B"/>
    <w:rsid w:val="00A50515"/>
    <w:rsid w:val="00A51D56"/>
    <w:rsid w:val="00A76069"/>
    <w:rsid w:val="00A95A4B"/>
    <w:rsid w:val="00AA090F"/>
    <w:rsid w:val="00AA71AC"/>
    <w:rsid w:val="00AA7D61"/>
    <w:rsid w:val="00AD1815"/>
    <w:rsid w:val="00AE1D6A"/>
    <w:rsid w:val="00AE2277"/>
    <w:rsid w:val="00AE4677"/>
    <w:rsid w:val="00B10CEE"/>
    <w:rsid w:val="00B2700B"/>
    <w:rsid w:val="00B314DF"/>
    <w:rsid w:val="00B34A8D"/>
    <w:rsid w:val="00B75073"/>
    <w:rsid w:val="00B97D7C"/>
    <w:rsid w:val="00C1015B"/>
    <w:rsid w:val="00C13571"/>
    <w:rsid w:val="00C15774"/>
    <w:rsid w:val="00C275E3"/>
    <w:rsid w:val="00C4201E"/>
    <w:rsid w:val="00C432E0"/>
    <w:rsid w:val="00C5704C"/>
    <w:rsid w:val="00C833DC"/>
    <w:rsid w:val="00C86BDE"/>
    <w:rsid w:val="00C90A34"/>
    <w:rsid w:val="00C94CD9"/>
    <w:rsid w:val="00CA3920"/>
    <w:rsid w:val="00CB07A2"/>
    <w:rsid w:val="00CB12BA"/>
    <w:rsid w:val="00CC0B89"/>
    <w:rsid w:val="00CC5F74"/>
    <w:rsid w:val="00CE55E5"/>
    <w:rsid w:val="00D147E0"/>
    <w:rsid w:val="00D212A5"/>
    <w:rsid w:val="00D44D3F"/>
    <w:rsid w:val="00D601D7"/>
    <w:rsid w:val="00DA2FE5"/>
    <w:rsid w:val="00DB48FC"/>
    <w:rsid w:val="00DC4E2D"/>
    <w:rsid w:val="00DD7E08"/>
    <w:rsid w:val="00DE292C"/>
    <w:rsid w:val="00E5016C"/>
    <w:rsid w:val="00E91324"/>
    <w:rsid w:val="00E93FD9"/>
    <w:rsid w:val="00EA38B2"/>
    <w:rsid w:val="00EA5504"/>
    <w:rsid w:val="00EB760A"/>
    <w:rsid w:val="00EC19C2"/>
    <w:rsid w:val="00EF0C2D"/>
    <w:rsid w:val="00F3367F"/>
    <w:rsid w:val="00F47DE8"/>
    <w:rsid w:val="00F72391"/>
    <w:rsid w:val="00F8344C"/>
    <w:rsid w:val="00F87045"/>
    <w:rsid w:val="00F90569"/>
    <w:rsid w:val="00F944EC"/>
    <w:rsid w:val="00FA419E"/>
    <w:rsid w:val="00FB14A0"/>
    <w:rsid w:val="00FB1ED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9B0207D"/>
  <w15:chartTrackingRefBased/>
  <w15:docId w15:val="{4BF5FA86-5D9D-4E12-8C4E-93F3AE39523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E1D6A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E1D6A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AE1D6A"/>
  </w:style>
  <w:style w:type="character" w:styleId="CommentReference">
    <w:name w:val="annotation reference"/>
    <w:basedOn w:val="DefaultParagraphFont"/>
    <w:uiPriority w:val="99"/>
    <w:semiHidden/>
    <w:unhideWhenUsed/>
    <w:rsid w:val="00430BF2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430BF2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430BF2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430BF2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430BF2"/>
    <w:rPr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40074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38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732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3343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6162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5331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4476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184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7162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387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7785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1250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2508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67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2526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611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1820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848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2500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0629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7248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Bri92</b:Tag>
    <b:SourceType>Book</b:SourceType>
    <b:Guid>{1149BBEF-FF1D-4F5A-98C3-76666DDAC3AE}</b:Guid>
    <b:Author>
      <b:Author>
        <b:NameList>
          <b:Person>
            <b:Last>Davies</b:Last>
            <b:First>Brian</b:First>
          </b:Person>
        </b:NameList>
      </b:Author>
    </b:Author>
    <b:Title>The Thought Of Thomas Aquinas</b:Title>
    <b:Year>1992</b:Year>
    <b:City>New York</b:City>
    <b:Publisher>Oxford University Press</b:Publisher>
    <b:RefOrder>3</b:RefOrder>
  </b:Source>
  <b:Source>
    <b:Tag>Oxf93</b:Tag>
    <b:SourceType>Book</b:SourceType>
    <b:Guid>{57CDC154-44D3-4114-B544-9D6F47BB9C15}</b:Guid>
    <b:Author>
      <b:Author>
        <b:Corporate>Oxford World Classics; Timothy McDermott</b:Corporate>
      </b:Author>
    </b:Author>
    <b:Title>Aquinas Selected Philosophical Writings</b:Title>
    <b:Year>1993</b:Year>
    <b:City>New York</b:City>
    <b:Publisher>Oxford University Press</b:Publisher>
    <b:RefOrder>4</b:RefOrder>
  </b:Source>
  <b:Source>
    <b:Tag>Ste97</b:Tag>
    <b:SourceType>Book</b:SourceType>
    <b:Guid>{2C836DF9-8150-4A94-9F72-FAE4B11DEB31}</b:Guid>
    <b:Author>
      <b:Author>
        <b:NameList>
          <b:Person>
            <b:Last>Davis</b:Last>
            <b:First>Stephen</b:First>
            <b:Middle>T</b:Middle>
          </b:Person>
        </b:NameList>
      </b:Author>
    </b:Author>
    <b:Title>God, Reason and Theistic Proofs</b:Title>
    <b:Year>1997</b:Year>
    <b:City>Edinburgh</b:City>
    <b:Publisher>Edinburgh University Press</b:Publisher>
    <b:RefOrder>5</b:RefOrder>
  </b:Source>
  <b:Source>
    <b:Tag>Joh73</b:Tag>
    <b:SourceType>Book</b:SourceType>
    <b:Guid>{00C93EA8-24C9-42C8-8AEF-3FB500AF1F07}</b:Guid>
    <b:Author>
      <b:Author>
        <b:NameList>
          <b:Person>
            <b:Last>Hick</b:Last>
            <b:First>John</b:First>
          </b:Person>
        </b:NameList>
      </b:Author>
    </b:Author>
    <b:Title>God and the Universe of Faiths</b:Title>
    <b:Year>1973</b:Year>
    <b:City>London</b:City>
    <b:Publisher>The Macmillan Press Ltd</b:Publisher>
    <b:Edition>1988</b:Edition>
    <b:RefOrder>6</b:RefOrder>
  </b:Source>
  <b:Source>
    <b:Tag>Ric06</b:Tag>
    <b:SourceType>Book</b:SourceType>
    <b:Guid>{D671FB08-9C91-4D5B-9091-0BCD9A493BD3}</b:Guid>
    <b:Author>
      <b:Author>
        <b:NameList>
          <b:Person>
            <b:Last>Dawkins</b:Last>
            <b:First>Richard</b:First>
          </b:Person>
        </b:NameList>
      </b:Author>
    </b:Author>
    <b:Title>The God Delusion</b:Title>
    <b:Year>2006</b:Year>
    <b:City>London</b:City>
    <b:Publisher>Transworld Publishers: Bantam Press</b:Publisher>
    <b:RefOrder>1</b:RefOrder>
  </b:Source>
  <b:Source>
    <b:Tag>Joh731</b:Tag>
    <b:SourceType>Book</b:SourceType>
    <b:Guid>{B3CEADD7-234C-4C9D-8B53-239E83062670}</b:Guid>
    <b:Author>
      <b:Author>
        <b:NameList>
          <b:Person>
            <b:Last>Hick</b:Last>
            <b:First>John</b:First>
            <b:Middle>H.</b:Middle>
          </b:Person>
        </b:NameList>
      </b:Author>
    </b:Author>
    <b:Title>Philosophy of Religion</b:Title>
    <b:Year>1973</b:Year>
    <b:City>Englewood Cliffs</b:City>
    <b:Publisher>Pearson education Limited</b:Publisher>
    <b:Edition>second edition</b:Edition>
    <b:RefOrder>7</b:RefOrder>
  </b:Source>
  <b:Source>
    <b:Tag>Lib18</b:Tag>
    <b:SourceType>Book</b:SourceType>
    <b:Guid>{7E2D17C9-FAB4-4B31-8A45-F428B497D48E}</b:Guid>
    <b:Author>
      <b:Author>
        <b:NameList>
          <b:Person>
            <b:Last>Ahluwalia</b:Last>
            <b:First>Libby</b:First>
          </b:Person>
        </b:NameList>
      </b:Author>
    </b:Author>
    <b:Title>Oxford A Level Religious Studies for OCR Christianity Philosophy and Ethics Revision Guide </b:Title>
    <b:Year>2018</b:Year>
    <b:City>Oxford</b:City>
    <b:Publisher>Oxford University Press</b:Publisher>
    <b:RefOrder>8</b:RefOrder>
  </b:Source>
  <b:Source>
    <b:Tag>Lou08</b:Tag>
    <b:SourceType>Book</b:SourceType>
    <b:Guid>{2E52DCFE-07AF-4B0C-AF61-495D8B2996AA}</b:Guid>
    <b:Title>Philosophy of Religion An Anthology</b:Title>
    <b:Year>2008</b:Year>
    <b:Publisher>Cengage Learning</b:Publisher>
    <b:Edition>seventh edition</b:Edition>
    <b:YearAccessed>2022</b:YearAccessed>
    <b:MonthAccessed>October</b:MonthAccessed>
    <b:DayAccessed>6th</b:DayAccessed>
    <b:URL>https://books.google.co.uk/books?hl=en&amp;lr=&amp;id=mujKAgAAQBAJ&amp;oi=fnd&amp;pg=PA198&amp;dq=watchmaker+paley&amp;ots=y_jqJ9Zxk9&amp;sig=XH_KIzCyk36a17mvRJ6Uhr9h1tI#v=onepage&amp;q=watchmaker%20paley&amp;f=false</b:URL>
    <b:Author>
      <b:Author>
        <b:NameList>
          <b:Person>
            <b:Last>Pojman</b:Last>
            <b:First>Louis</b:First>
            <b:Middle>P.</b:Middle>
          </b:Person>
          <b:Person>
            <b:Last>Rea</b:Last>
            <b:First>Michael</b:First>
          </b:Person>
        </b:NameList>
      </b:Author>
    </b:Author>
    <b:RefOrder>9</b:RefOrder>
  </b:Source>
  <b:Source>
    <b:Tag>Tri22</b:Tag>
    <b:SourceType>Misc</b:SourceType>
    <b:Guid>{5146BE8C-E54B-44DD-BEB9-00B2A4182DAC}</b:Guid>
    <b:Title>Classwork and Powerpoints</b:Title>
    <b:Year>2022</b:Year>
    <b:Author>
      <b:Author>
        <b:NameList>
          <b:Person>
            <b:Last>Nash</b:Last>
            <b:First>Tristan</b:First>
          </b:Person>
        </b:NameList>
      </b:Author>
    </b:Author>
    <b:RefOrder>10</b:RefOrder>
  </b:Source>
  <b:Source>
    <b:Tag>Ken15</b:Tag>
    <b:SourceType>ElectronicSource</b:SourceType>
    <b:Guid>{3144148F-DEF7-49EE-B3F1-FDC734D1D6F5}</b:Guid>
    <b:Title>Design Arguments for the Existence of God</b:Title>
    <b:Year>2015</b:Year>
    <b:City>University of Washington</b:City>
    <b:Pages>13;14</b:Pages>
    <b:Author>
      <b:Author>
        <b:NameList>
          <b:Person>
            <b:Last>Himma</b:Last>
            <b:First>Kenneth</b:First>
            <b:Middle>Einar</b:Middle>
          </b:Person>
        </b:NameList>
      </b:Author>
    </b:Author>
    <b:RefOrder>2</b:RefOrder>
  </b:Source>
</b:Sources>
</file>

<file path=customXml/itemProps1.xml><?xml version="1.0" encoding="utf-8"?>
<ds:datastoreItem xmlns:ds="http://schemas.openxmlformats.org/officeDocument/2006/customXml" ds:itemID="{74537665-9D70-4564-B0CD-6E34F9E68FE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21</TotalTime>
  <Pages>3</Pages>
  <Words>1143</Words>
  <Characters>6521</Characters>
  <Application>Microsoft Office Word</Application>
  <DocSecurity>0</DocSecurity>
  <Lines>54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7649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Holly Collins</dc:creator>
  <cp:keywords/>
  <dc:description/>
  <cp:lastModifiedBy>Holly Collins</cp:lastModifiedBy>
  <cp:revision>14</cp:revision>
  <dcterms:created xsi:type="dcterms:W3CDTF">2022-10-08T21:35:00Z</dcterms:created>
  <dcterms:modified xsi:type="dcterms:W3CDTF">2022-10-09T14:08:00Z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f63d0fe0979cf152d9a8c047d13efc88d6caf8fcf691856c919d2635a95980ec</vt:lpwstr>
  </property>
</Properties>
</file>