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CB934A" w14:textId="219CDDEE" w:rsidR="00612CB7" w:rsidRDefault="00597589">
      <w:pPr>
        <w:rPr>
          <w:u w:val="single"/>
        </w:rPr>
      </w:pPr>
      <w:r>
        <w:rPr>
          <w:u w:val="single"/>
        </w:rPr>
        <w:t xml:space="preserve"> </w:t>
      </w:r>
      <w:r w:rsidR="00CA78DF">
        <w:rPr>
          <w:u w:val="single"/>
        </w:rPr>
        <w:t>Work Plan/Method Statement</w:t>
      </w:r>
    </w:p>
    <w:p w14:paraId="6878E540" w14:textId="6A71C85D" w:rsidR="005B1D8F" w:rsidRDefault="0041305E">
      <w:r>
        <w:t xml:space="preserve">Before starting my </w:t>
      </w:r>
      <w:r w:rsidR="007769A6">
        <w:t>work,</w:t>
      </w:r>
      <w:r>
        <w:t xml:space="preserve"> I am going to make sure that the </w:t>
      </w:r>
      <w:r w:rsidR="007769A6">
        <w:t>workspace</w:t>
      </w:r>
      <w:r w:rsidR="008C3D8E">
        <w:t xml:space="preserve"> is safe to work in without any obstructions, I am going to make sure that I am wearing the current PPE which includes steel toed boots, </w:t>
      </w:r>
      <w:r w:rsidR="00F4706A">
        <w:t xml:space="preserve">thick workers trousers and jacket. Once I am happy with my </w:t>
      </w:r>
      <w:r w:rsidR="007769A6">
        <w:t>workspace,</w:t>
      </w:r>
      <w:r w:rsidR="00F4706A">
        <w:t xml:space="preserve"> I am going to gather the required tools to carry out my work, this includes a flat head and Phillips screwdrivers, small hammer, side cutters, needle nosed pliers, </w:t>
      </w:r>
      <w:r w:rsidR="001034EE">
        <w:t xml:space="preserve">small ladder. </w:t>
      </w:r>
      <w:r w:rsidR="00FD701A">
        <w:t>I am also going to need materials which would include around 10m of 2.5</w:t>
      </w:r>
      <w:r w:rsidR="00D068BA">
        <w:t>mm</w:t>
      </w:r>
      <w:r w:rsidR="00D068BA">
        <w:rPr>
          <w:vertAlign w:val="superscript"/>
        </w:rPr>
        <w:t xml:space="preserve">2 </w:t>
      </w:r>
      <w:r w:rsidR="00D068BA">
        <w:t xml:space="preserve">of twin and earth, around </w:t>
      </w:r>
      <w:r w:rsidR="00460CFC">
        <w:t>2</w:t>
      </w:r>
      <w:r w:rsidR="00D068BA">
        <w:t>m of 1.5mm</w:t>
      </w:r>
      <w:r w:rsidR="00D068BA">
        <w:rPr>
          <w:vertAlign w:val="superscript"/>
        </w:rPr>
        <w:t xml:space="preserve">2 </w:t>
      </w:r>
      <w:r w:rsidR="00D068BA">
        <w:t>twin and earth</w:t>
      </w:r>
      <w:r w:rsidR="00460CFC">
        <w:t>, 2m of 1.5mm</w:t>
      </w:r>
      <w:r w:rsidR="00740A61">
        <w:rPr>
          <w:vertAlign w:val="superscript"/>
        </w:rPr>
        <w:t xml:space="preserve">2 </w:t>
      </w:r>
      <w:r w:rsidR="00740A61">
        <w:t>three core and earth</w:t>
      </w:r>
      <w:r w:rsidR="00D068BA">
        <w:t xml:space="preserve">, </w:t>
      </w:r>
      <w:r w:rsidR="002F10AD">
        <w:t>cables clips for 2.5mm</w:t>
      </w:r>
      <w:r w:rsidR="002F10AD">
        <w:rPr>
          <w:vertAlign w:val="superscript"/>
        </w:rPr>
        <w:t xml:space="preserve">2 </w:t>
      </w:r>
      <w:r w:rsidR="002F10AD">
        <w:t>and 1.5mm</w:t>
      </w:r>
      <w:r w:rsidR="002F10AD">
        <w:rPr>
          <w:vertAlign w:val="superscript"/>
        </w:rPr>
        <w:t xml:space="preserve">2 </w:t>
      </w:r>
      <w:r w:rsidR="002F10AD">
        <w:t xml:space="preserve">cable, </w:t>
      </w:r>
      <w:r w:rsidR="00C5071A">
        <w:t xml:space="preserve">8 </w:t>
      </w:r>
      <w:r w:rsidR="00907789">
        <w:t>one-gang</w:t>
      </w:r>
      <w:r w:rsidR="00215085">
        <w:t xml:space="preserve"> back boxes, </w:t>
      </w:r>
      <w:r w:rsidR="004C2C80">
        <w:t xml:space="preserve">2 ceiling roses, 1 junction box, </w:t>
      </w:r>
      <w:r w:rsidR="00C72DA0">
        <w:t xml:space="preserve">1 </w:t>
      </w:r>
      <w:proofErr w:type="spellStart"/>
      <w:r w:rsidR="00C72DA0">
        <w:t>ccu</w:t>
      </w:r>
      <w:proofErr w:type="spellEnd"/>
      <w:r w:rsidR="00C72DA0">
        <w:t xml:space="preserve">, </w:t>
      </w:r>
      <w:r w:rsidR="00EB0054">
        <w:t>4 single socket outlets, 1 fused spur,</w:t>
      </w:r>
      <w:r w:rsidR="001675EB">
        <w:t xml:space="preserve"> </w:t>
      </w:r>
      <w:r w:rsidR="0069253D">
        <w:t xml:space="preserve">2 </w:t>
      </w:r>
      <w:r w:rsidR="007769A6">
        <w:t>three-way</w:t>
      </w:r>
      <w:r w:rsidR="0069253D">
        <w:t xml:space="preserve"> switches</w:t>
      </w:r>
      <w:r w:rsidR="00725F5E">
        <w:t xml:space="preserve"> and</w:t>
      </w:r>
      <w:r w:rsidR="0069253D">
        <w:t xml:space="preserve"> 1 </w:t>
      </w:r>
      <w:r w:rsidR="007769A6">
        <w:t>four-way</w:t>
      </w:r>
      <w:r w:rsidR="0069253D">
        <w:t xml:space="preserve"> switch.</w:t>
      </w:r>
    </w:p>
    <w:p w14:paraId="17689A64" w14:textId="36EDDDF4" w:rsidR="007E22BF" w:rsidRDefault="007E22BF">
      <w:commentRangeStart w:id="0"/>
      <w:r>
        <w:t xml:space="preserve">I am going to start with </w:t>
      </w:r>
      <w:commentRangeEnd w:id="0"/>
      <w:r w:rsidR="00CF6B72">
        <w:rPr>
          <w:rStyle w:val="CommentReference"/>
        </w:rPr>
        <w:commentReference w:id="0"/>
      </w:r>
      <w:r>
        <w:t xml:space="preserve">the eight back boxes </w:t>
      </w:r>
      <w:r w:rsidR="001E34EC">
        <w:t xml:space="preserve">and place these on my board in similar areas specified on my drawing, I have found it easier to start with </w:t>
      </w:r>
      <w:r w:rsidR="00C97F57">
        <w:t xml:space="preserve">items you have most of as it makes it easier working out the spacing required to get it to all fit on the board. </w:t>
      </w:r>
      <w:r w:rsidR="007769A6">
        <w:t>Next,</w:t>
      </w:r>
      <w:r w:rsidR="00C97F57">
        <w:t xml:space="preserve"> I </w:t>
      </w:r>
      <w:r w:rsidR="00001E7A">
        <w:t xml:space="preserve">will put on the junction box, ceiling roses and </w:t>
      </w:r>
      <w:proofErr w:type="spellStart"/>
      <w:r w:rsidR="00001E7A">
        <w:t>ccu</w:t>
      </w:r>
      <w:proofErr w:type="spellEnd"/>
      <w:r w:rsidR="00001E7A">
        <w:t xml:space="preserve"> as putting all the base plates on first give you something to wire to which makes cutting your cable </w:t>
      </w:r>
      <w:r w:rsidR="00C64AA2">
        <w:t xml:space="preserve">a lot easier. </w:t>
      </w:r>
      <w:r w:rsidR="003831B5">
        <w:t xml:space="preserve">Then I am going to put on the bottom most socket as this is the one with the most cables coming in/out of it so will be the most difficult to </w:t>
      </w:r>
      <w:r w:rsidR="004031CB">
        <w:t xml:space="preserve">get neat. When terminating </w:t>
      </w:r>
      <w:r w:rsidR="003D08C7">
        <w:t xml:space="preserve">my </w:t>
      </w:r>
      <w:r w:rsidR="007769A6">
        <w:t>cables,</w:t>
      </w:r>
      <w:r w:rsidR="003D08C7">
        <w:t xml:space="preserve"> I am going to try where possible to loop the end of the cable so it looks like a doughnut, this means </w:t>
      </w:r>
      <w:r w:rsidR="00CE50D9">
        <w:t xml:space="preserve">that the termination should be more secure as the screw should sit in the hole and hold the termination firm rather than if you were to just leave it straight. </w:t>
      </w:r>
      <w:r w:rsidR="00B63772">
        <w:t xml:space="preserve">I am going to continue around to the junction box and add the </w:t>
      </w:r>
      <w:r w:rsidR="00944B7F">
        <w:t>two three single sockets</w:t>
      </w:r>
      <w:r w:rsidR="0011203C">
        <w:t xml:space="preserve"> and then the fused spur. </w:t>
      </w:r>
      <w:r w:rsidR="00375262">
        <w:t>All</w:t>
      </w:r>
      <w:r w:rsidR="00994D49">
        <w:t xml:space="preserve"> these cables I have so far put in will be 2.5mm</w:t>
      </w:r>
      <w:r w:rsidR="00994D49">
        <w:rPr>
          <w:vertAlign w:val="superscript"/>
        </w:rPr>
        <w:t xml:space="preserve">2 </w:t>
      </w:r>
      <w:r w:rsidR="00994D49">
        <w:t xml:space="preserve">and will form my ring. Off from my fused spur I will go to my two </w:t>
      </w:r>
      <w:r w:rsidR="008A4C14">
        <w:t>ceiling roses</w:t>
      </w:r>
      <w:r w:rsidR="00F77846">
        <w:t>, 1.5mm</w:t>
      </w:r>
      <w:r w:rsidR="00F77846">
        <w:rPr>
          <w:vertAlign w:val="superscript"/>
        </w:rPr>
        <w:t xml:space="preserve">2 </w:t>
      </w:r>
      <w:r w:rsidR="00F77846">
        <w:t xml:space="preserve">will be used. </w:t>
      </w:r>
      <w:r w:rsidR="00652BAC">
        <w:t xml:space="preserve">Then from </w:t>
      </w:r>
      <w:r w:rsidR="00A24645">
        <w:t xml:space="preserve">the </w:t>
      </w:r>
      <w:r w:rsidR="00D674FB">
        <w:t>ceiling rose I will still use 1.5mm</w:t>
      </w:r>
      <w:r w:rsidR="00D674FB">
        <w:rPr>
          <w:vertAlign w:val="superscript"/>
        </w:rPr>
        <w:t>2</w:t>
      </w:r>
      <w:r w:rsidR="00DB3FF1">
        <w:rPr>
          <w:vertAlign w:val="superscript"/>
        </w:rPr>
        <w:t xml:space="preserve"> </w:t>
      </w:r>
      <w:r w:rsidR="006507EF">
        <w:t xml:space="preserve">to the </w:t>
      </w:r>
      <w:r w:rsidR="00375262">
        <w:t>three-way</w:t>
      </w:r>
      <w:r w:rsidR="006507EF">
        <w:t xml:space="preserve"> switch </w:t>
      </w:r>
      <w:r w:rsidR="002D5DCC">
        <w:t xml:space="preserve">but the neutral will </w:t>
      </w:r>
      <w:r w:rsidR="00E62DF0">
        <w:t xml:space="preserve">have a brown sleeving as it’s the </w:t>
      </w:r>
      <w:r w:rsidR="00DB3FF1">
        <w:t>switched live</w:t>
      </w:r>
      <w:r w:rsidR="006507EF">
        <w:t>, then</w:t>
      </w:r>
      <w:r w:rsidR="00740A61">
        <w:t xml:space="preserve"> will use </w:t>
      </w:r>
      <w:r w:rsidR="00C67EA7">
        <w:t>1.5mm</w:t>
      </w:r>
      <w:r w:rsidR="00C67EA7">
        <w:rPr>
          <w:vertAlign w:val="superscript"/>
        </w:rPr>
        <w:t xml:space="preserve">2 </w:t>
      </w:r>
      <w:r w:rsidR="00C67EA7">
        <w:t xml:space="preserve">three core and earth </w:t>
      </w:r>
      <w:r w:rsidR="00CA16C7">
        <w:t xml:space="preserve">to go to the </w:t>
      </w:r>
      <w:r w:rsidR="00375262">
        <w:t>four-way</w:t>
      </w:r>
      <w:r w:rsidR="00CA16C7">
        <w:t xml:space="preserve"> switch</w:t>
      </w:r>
      <w:r w:rsidR="00B073EB">
        <w:t xml:space="preserve">, </w:t>
      </w:r>
      <w:r w:rsidR="00C34EE3">
        <w:t xml:space="preserve">and the same cable from the </w:t>
      </w:r>
      <w:proofErr w:type="gramStart"/>
      <w:r w:rsidR="00C34EE3">
        <w:t>four way</w:t>
      </w:r>
      <w:proofErr w:type="gramEnd"/>
      <w:r w:rsidR="00C34EE3">
        <w:t xml:space="preserve"> switch to the last three way switch. When using the 1.5mm</w:t>
      </w:r>
      <w:r w:rsidR="00C34EE3">
        <w:rPr>
          <w:vertAlign w:val="superscript"/>
        </w:rPr>
        <w:t xml:space="preserve">2 </w:t>
      </w:r>
      <w:r w:rsidR="000C0627">
        <w:t xml:space="preserve">on the grey and black cables I will </w:t>
      </w:r>
      <w:r w:rsidR="00F61957">
        <w:t xml:space="preserve">use brown sleeving as these are like conductors. </w:t>
      </w:r>
      <w:r w:rsidR="006507EF">
        <w:t xml:space="preserve"> </w:t>
      </w:r>
      <w:r w:rsidR="00375262">
        <w:t>Finally,</w:t>
      </w:r>
      <w:r w:rsidR="00426681">
        <w:t xml:space="preserve"> I will connect my </w:t>
      </w:r>
      <w:r w:rsidR="008C17C0">
        <w:t>two remaining 2.5mm</w:t>
      </w:r>
      <w:r w:rsidR="008C17C0">
        <w:rPr>
          <w:vertAlign w:val="superscript"/>
        </w:rPr>
        <w:t xml:space="preserve">2 </w:t>
      </w:r>
      <w:r w:rsidR="008C17C0">
        <w:t xml:space="preserve">cables into the </w:t>
      </w:r>
      <w:commentRangeStart w:id="1"/>
      <w:proofErr w:type="spellStart"/>
      <w:r w:rsidR="008C17C0">
        <w:t>ccu</w:t>
      </w:r>
      <w:commentRangeEnd w:id="1"/>
      <w:proofErr w:type="spellEnd"/>
      <w:r w:rsidR="0059476D">
        <w:rPr>
          <w:rStyle w:val="CommentReference"/>
        </w:rPr>
        <w:commentReference w:id="1"/>
      </w:r>
      <w:r w:rsidR="008C17C0">
        <w:t xml:space="preserve">. </w:t>
      </w:r>
    </w:p>
    <w:p w14:paraId="02A429AA" w14:textId="5D6A7FEF" w:rsidR="008C17C0" w:rsidRDefault="008C17C0">
      <w:r>
        <w:t xml:space="preserve">Once I have completed building my </w:t>
      </w:r>
      <w:r w:rsidR="00375262">
        <w:t>circuit,</w:t>
      </w:r>
      <w:r>
        <w:t xml:space="preserve"> I will need to test to make sure all my connections are correct and there are no faults. First before conducting any electrical </w:t>
      </w:r>
      <w:r w:rsidR="00375262">
        <w:t>test,</w:t>
      </w:r>
      <w:r>
        <w:t xml:space="preserve"> I will visually go around </w:t>
      </w:r>
      <w:bookmarkStart w:id="2" w:name="_GoBack"/>
      <w:bookmarkEnd w:id="2"/>
      <w:r>
        <w:t xml:space="preserve">the circuit looking for cuts/nicks in the cable, any exposed conductors where the sleeving has been cut back too far, earth conductors are correctly </w:t>
      </w:r>
      <w:r w:rsidR="00A14C9B">
        <w:t>sleeved</w:t>
      </w:r>
      <w:r>
        <w:t xml:space="preserve"> and live, neutral and earth are in the correct terminations. I am also going to go around and double check that all terminations are tights and not terminated on sleeving. </w:t>
      </w:r>
      <w:r w:rsidR="00780A3F">
        <w:t xml:space="preserve">The first electrical test I am going to do is to test the continuity of the earth </w:t>
      </w:r>
      <w:r w:rsidR="00375262">
        <w:t>conductor if</w:t>
      </w:r>
      <w:r w:rsidR="00780A3F">
        <w:t xml:space="preserve"> the resistance of this is too high or open circuit it will mean that our protection wont trip under fault conditions. To test </w:t>
      </w:r>
      <w:r w:rsidR="00375262">
        <w:t>this,</w:t>
      </w:r>
      <w:r w:rsidR="00780A3F">
        <w:t xml:space="preserve"> we need to test the resistance of our leads as we need to take this away from our final value. </w:t>
      </w:r>
      <w:r w:rsidR="00432893">
        <w:t>To conduct the R1+R2 test I need to link the earth and live together</w:t>
      </w:r>
      <w:r w:rsidR="00A97C39">
        <w:t xml:space="preserve">, I am going to do this at the furthest point as if there is a fault it will make it easier to locate. </w:t>
      </w:r>
      <w:r w:rsidR="00C140D3">
        <w:t xml:space="preserve">Once I have them connected </w:t>
      </w:r>
      <w:r w:rsidR="00DB307F">
        <w:t>together,</w:t>
      </w:r>
      <w:r w:rsidR="00C140D3">
        <w:t xml:space="preserve"> I then go back to the CCU and perform a resistance test between</w:t>
      </w:r>
      <w:commentRangeStart w:id="3"/>
      <w:r w:rsidR="00C140D3">
        <w:t xml:space="preserve"> live </w:t>
      </w:r>
      <w:commentRangeEnd w:id="3"/>
      <w:r w:rsidR="0059476D">
        <w:rPr>
          <w:rStyle w:val="CommentReference"/>
        </w:rPr>
        <w:commentReference w:id="3"/>
      </w:r>
      <w:r w:rsidR="00C140D3">
        <w:t xml:space="preserve">and earth, the result I </w:t>
      </w:r>
      <w:commentRangeStart w:id="4"/>
      <w:r w:rsidR="00C140D3">
        <w:t xml:space="preserve">had </w:t>
      </w:r>
      <w:commentRangeEnd w:id="4"/>
      <w:r w:rsidR="0059476D">
        <w:rPr>
          <w:rStyle w:val="CommentReference"/>
        </w:rPr>
        <w:commentReference w:id="4"/>
      </w:r>
      <w:r w:rsidR="00C140D3">
        <w:t>was 0.2</w:t>
      </w:r>
      <w:r w:rsidR="00C140D3">
        <w:rPr>
          <w:rFonts w:cstheme="minorHAnsi"/>
        </w:rPr>
        <w:t>Ω</w:t>
      </w:r>
      <w:r w:rsidR="00C140D3">
        <w:t xml:space="preserve">, </w:t>
      </w:r>
      <w:r w:rsidR="008B43F6">
        <w:t>if this was high I would expect to find a break somewhere in the circuit which would need to be investigated.</w:t>
      </w:r>
      <w:r w:rsidR="00F63D49">
        <w:t xml:space="preserve"> </w:t>
      </w:r>
      <w:r w:rsidR="00375262">
        <w:t>Next,</w:t>
      </w:r>
      <w:r w:rsidR="00F63D49">
        <w:t xml:space="preserve"> I am going to carry out an insulation resistance test, </w:t>
      </w:r>
      <w:r w:rsidR="00D801C0">
        <w:t xml:space="preserve">this tests the resistance between two conductors when voltage is applied; in my tests I am going to test between live and earth, live and neutral, neutral and earth. On a </w:t>
      </w:r>
      <w:r w:rsidR="00375262">
        <w:t>brand-new</w:t>
      </w:r>
      <w:r w:rsidR="00D801C0">
        <w:t xml:space="preserve"> circuit like this one I would expect results of over &gt;500M</w:t>
      </w:r>
      <w:r w:rsidR="00D801C0">
        <w:rPr>
          <w:rFonts w:cstheme="minorHAnsi"/>
        </w:rPr>
        <w:t>Ω</w:t>
      </w:r>
      <w:r w:rsidR="00D801C0">
        <w:t xml:space="preserve"> but our minimum accepted result is 1M</w:t>
      </w:r>
      <w:r w:rsidR="00D801C0">
        <w:rPr>
          <w:rFonts w:cstheme="minorHAnsi"/>
        </w:rPr>
        <w:t>Ω</w:t>
      </w:r>
      <w:r w:rsidR="00D801C0">
        <w:t xml:space="preserve">. In my </w:t>
      </w:r>
      <w:r w:rsidR="00A62561">
        <w:t>opinion</w:t>
      </w:r>
      <w:r w:rsidR="00D801C0">
        <w:t xml:space="preserve"> If I had any results below 50M</w:t>
      </w:r>
      <w:r w:rsidR="00D801C0">
        <w:rPr>
          <w:rFonts w:cstheme="minorHAnsi"/>
        </w:rPr>
        <w:t>Ω</w:t>
      </w:r>
      <w:r w:rsidR="00D801C0">
        <w:t xml:space="preserve"> I would conduct some investigation into my circuit to try and get the value higher. </w:t>
      </w:r>
      <w:proofErr w:type="spellStart"/>
      <w:r w:rsidR="00D801C0">
        <w:t>Its</w:t>
      </w:r>
      <w:proofErr w:type="spellEnd"/>
      <w:r w:rsidR="00D801C0">
        <w:t xml:space="preserve"> also important to note that when carrying </w:t>
      </w:r>
      <w:r w:rsidR="00A62561">
        <w:t xml:space="preserve">out insulation resistance tests that you must remove any sensitive electronics from the circuit as we are </w:t>
      </w:r>
      <w:r w:rsidR="00A62561">
        <w:lastRenderedPageBreak/>
        <w:t>applying over double the normal voltage that the circuit would normal see which could damage equipment connected.</w:t>
      </w:r>
      <w:r w:rsidR="00375262">
        <w:t xml:space="preserve"> The next test I am going to do is the RCD test, this is a test which checks the trip times of the RDC installed.</w:t>
      </w:r>
      <w:r w:rsidR="00A72835">
        <w:t xml:space="preserve"> I am going to perform the tests at </w:t>
      </w:r>
      <w:r w:rsidR="002E4BF3">
        <w:t xml:space="preserve">½ times, 1x, and 5x the </w:t>
      </w:r>
      <w:commentRangeStart w:id="5"/>
      <w:r w:rsidR="002E4BF3">
        <w:t xml:space="preserve">trip time </w:t>
      </w:r>
      <w:commentRangeEnd w:id="5"/>
      <w:r w:rsidR="0059476D">
        <w:rPr>
          <w:rStyle w:val="CommentReference"/>
        </w:rPr>
        <w:commentReference w:id="5"/>
      </w:r>
      <w:r w:rsidR="002E4BF3">
        <w:t xml:space="preserve">of the RCD, the times that I </w:t>
      </w:r>
      <w:r w:rsidR="00922D6D">
        <w:t>achieved</w:t>
      </w:r>
      <w:r w:rsidR="002E4BF3">
        <w:t xml:space="preserve"> were &gt;2000ms, 18.9</w:t>
      </w:r>
      <w:r w:rsidR="00922D6D">
        <w:t xml:space="preserve">ms and 19.2ms. When recording the </w:t>
      </w:r>
      <w:r w:rsidR="00386821">
        <w:t>results,</w:t>
      </w:r>
      <w:r w:rsidR="00922D6D">
        <w:t xml:space="preserve"> I take the highest time so 19.2 </w:t>
      </w:r>
      <w:proofErr w:type="spellStart"/>
      <w:r w:rsidR="00922D6D">
        <w:t>ms</w:t>
      </w:r>
      <w:proofErr w:type="spellEnd"/>
      <w:r w:rsidR="00922D6D">
        <w:t>.</w:t>
      </w:r>
    </w:p>
    <w:p w14:paraId="32A7A58C" w14:textId="16FCEAD1" w:rsidR="00922D6D" w:rsidRDefault="00922D6D">
      <w:pPr>
        <w:rPr>
          <w:u w:val="single"/>
        </w:rPr>
      </w:pPr>
      <w:r>
        <w:rPr>
          <w:u w:val="single"/>
        </w:rPr>
        <w:t>Test Results</w:t>
      </w:r>
    </w:p>
    <w:p w14:paraId="5F951BEC" w14:textId="0C158EE2" w:rsidR="00922D6D" w:rsidRDefault="009C5829">
      <w:r>
        <w:t>Lead Resistance = 0</w:t>
      </w:r>
      <w:r>
        <w:rPr>
          <w:rFonts w:cstheme="minorHAnsi"/>
        </w:rPr>
        <w:t>Ω</w:t>
      </w:r>
    </w:p>
    <w:p w14:paraId="40A90428" w14:textId="7CD45B53" w:rsidR="009C5829" w:rsidRDefault="009C5829">
      <w:r>
        <w:t>R1+R2 = 0.2</w:t>
      </w:r>
      <w:r>
        <w:rPr>
          <w:rFonts w:cstheme="minorHAnsi"/>
        </w:rPr>
        <w:t>Ω</w:t>
      </w:r>
    </w:p>
    <w:p w14:paraId="688F3BA1" w14:textId="3A25CD26" w:rsidR="009C5829" w:rsidRDefault="003F79EA">
      <w:r>
        <w:t>IR Line to Neutral = &gt;500m</w:t>
      </w:r>
      <w:r>
        <w:rPr>
          <w:rFonts w:cstheme="minorHAnsi"/>
        </w:rPr>
        <w:t>Ω</w:t>
      </w:r>
    </w:p>
    <w:p w14:paraId="3548B714" w14:textId="13C77DA3" w:rsidR="003F79EA" w:rsidRDefault="003F79EA">
      <w:r>
        <w:t>IR Line to CPC = &gt;500m</w:t>
      </w:r>
      <w:r>
        <w:rPr>
          <w:rFonts w:cstheme="minorHAnsi"/>
        </w:rPr>
        <w:t>Ω</w:t>
      </w:r>
    </w:p>
    <w:p w14:paraId="0AF24CA0" w14:textId="4D11E157" w:rsidR="003F79EA" w:rsidRDefault="00DF28C0">
      <w:r>
        <w:t>IR Line to CPC = &gt;500m</w:t>
      </w:r>
      <w:r>
        <w:rPr>
          <w:rFonts w:cstheme="minorHAnsi"/>
        </w:rPr>
        <w:t>Ω</w:t>
      </w:r>
    </w:p>
    <w:p w14:paraId="622CD243" w14:textId="7704A1AD" w:rsidR="00DF28C0" w:rsidRDefault="002A7BB8">
      <w:r>
        <w:t>RCD:</w:t>
      </w:r>
    </w:p>
    <w:p w14:paraId="39764233" w14:textId="692372CF" w:rsidR="002A7BB8" w:rsidRDefault="002A7BB8">
      <w:r>
        <w:t>½ = &gt;2000ms</w:t>
      </w:r>
    </w:p>
    <w:p w14:paraId="48ED930E" w14:textId="19506CEF" w:rsidR="002A7BB8" w:rsidRDefault="002A7BB8">
      <w:r>
        <w:t>1 = 18.9ms</w:t>
      </w:r>
    </w:p>
    <w:p w14:paraId="3CA68FF3" w14:textId="45E3B201" w:rsidR="005B1D8F" w:rsidRDefault="002A7BB8">
      <w:r>
        <w:t xml:space="preserve">5 = </w:t>
      </w:r>
      <w:r w:rsidR="00386821">
        <w:t>19.2ms</w:t>
      </w:r>
    </w:p>
    <w:p w14:paraId="13AD4878" w14:textId="06A26F20" w:rsidR="005B1D8F" w:rsidRDefault="005B1D8F">
      <w:pPr>
        <w:rPr>
          <w:u w:val="single"/>
        </w:rPr>
      </w:pPr>
      <w:r>
        <w:rPr>
          <w:u w:val="single"/>
        </w:rPr>
        <w:t>Part B</w:t>
      </w:r>
    </w:p>
    <w:p w14:paraId="208DD33A" w14:textId="66539162" w:rsidR="005B1D8F" w:rsidRDefault="00FC6751">
      <w:r>
        <w:t>a)</w:t>
      </w:r>
    </w:p>
    <w:p w14:paraId="2EFD4DBF" w14:textId="026085D2" w:rsidR="00FC6751" w:rsidRDefault="00FC6751">
      <w:proofErr w:type="spellStart"/>
      <w:r>
        <w:t>i</w:t>
      </w:r>
      <w:commentRangeStart w:id="6"/>
      <w:proofErr w:type="spellEnd"/>
      <w:r>
        <w:t xml:space="preserve">) </w:t>
      </w:r>
      <w:r w:rsidR="001E44A0">
        <w:t xml:space="preserve">Discrimination is important in electric </w:t>
      </w:r>
      <w:r w:rsidR="00ED27C4">
        <w:t>circuits</w:t>
      </w:r>
      <w:r w:rsidR="001E44A0">
        <w:t xml:space="preserve"> as it prevents unwanted </w:t>
      </w:r>
      <w:r w:rsidR="00326DAF">
        <w:t xml:space="preserve">tripping of </w:t>
      </w:r>
      <w:r w:rsidR="0087003F">
        <w:t xml:space="preserve">circuits which don’t have a fault on, in the </w:t>
      </w:r>
      <w:r w:rsidR="001D5B4D">
        <w:t>c</w:t>
      </w:r>
      <w:r w:rsidR="0087003F">
        <w:t xml:space="preserve">ase of the fuses A and B </w:t>
      </w:r>
      <w:r w:rsidR="00674975">
        <w:t xml:space="preserve">if A was to trip before B </w:t>
      </w:r>
      <w:r w:rsidR="00780763">
        <w:t xml:space="preserve">due to a fault being on A’s circuit, this would also cause a loss of feed to the other circuit that is being fed. To prevent </w:t>
      </w:r>
      <w:r w:rsidR="00ED27C4">
        <w:t>this,</w:t>
      </w:r>
      <w:r w:rsidR="00780763">
        <w:t xml:space="preserve"> </w:t>
      </w:r>
      <w:r w:rsidR="003F6838">
        <w:t xml:space="preserve">we use a </w:t>
      </w:r>
      <w:r w:rsidR="00375262">
        <w:t>higher rated fuse</w:t>
      </w:r>
      <w:r w:rsidR="003F6838">
        <w:t xml:space="preserve"> upstream. In the case of a fault</w:t>
      </w:r>
      <w:r w:rsidR="007A0EE4">
        <w:t xml:space="preserve">, the current drawn </w:t>
      </w:r>
      <w:r w:rsidR="00CF3238">
        <w:t>by the circuit is infinite (under perfect conducting conditions)</w:t>
      </w:r>
      <w:r w:rsidR="0026540B">
        <w:t xml:space="preserve">, as this is the case </w:t>
      </w:r>
      <w:proofErr w:type="spellStart"/>
      <w:r w:rsidR="0026540B">
        <w:t>its</w:t>
      </w:r>
      <w:proofErr w:type="spellEnd"/>
      <w:r w:rsidR="0026540B">
        <w:t xml:space="preserve"> not just the current rating of the </w:t>
      </w:r>
      <w:r w:rsidR="00CC1FFF">
        <w:t xml:space="preserve">fuses which matter but the trip time as in the case of a </w:t>
      </w:r>
      <w:r w:rsidR="00ED27C4">
        <w:t>fault,</w:t>
      </w:r>
      <w:r w:rsidR="00CC1FFF">
        <w:t xml:space="preserve"> we would be exceeding the current limits of both fuses.</w:t>
      </w:r>
      <w:r w:rsidR="005E7D82">
        <w:t xml:space="preserve"> As can bee</w:t>
      </w:r>
      <w:r w:rsidR="0041305E">
        <w:t>n</w:t>
      </w:r>
      <w:r w:rsidR="005E7D82">
        <w:t xml:space="preserve"> seen in the image below</w:t>
      </w:r>
      <w:r w:rsidR="000E3F35">
        <w:t xml:space="preserve"> the trip times for a </w:t>
      </w:r>
      <w:r w:rsidR="00375262">
        <w:t>32-amp</w:t>
      </w:r>
      <w:r w:rsidR="000E3F35">
        <w:t xml:space="preserve"> fuse</w:t>
      </w:r>
      <w:r w:rsidR="00DC2801">
        <w:t xml:space="preserve"> is shorter than a 64 amp, this means although each fuse has more than its rated current flowing through it </w:t>
      </w:r>
      <w:r w:rsidR="00C6702D">
        <w:t>the 32 amp will trip first and remove the fault before the upstream fuse blows</w:t>
      </w:r>
      <w:r w:rsidR="000F2676">
        <w:t>.</w:t>
      </w:r>
      <w:commentRangeEnd w:id="6"/>
      <w:r w:rsidR="00FA0089">
        <w:rPr>
          <w:rStyle w:val="CommentReference"/>
        </w:rPr>
        <w:commentReference w:id="6"/>
      </w:r>
    </w:p>
    <w:p w14:paraId="02C69627" w14:textId="177AFD0F" w:rsidR="0058649C" w:rsidRDefault="0058649C"/>
    <w:p w14:paraId="644AE657" w14:textId="59E754E0" w:rsidR="0058649C" w:rsidRDefault="0058649C">
      <w:r>
        <w:t>ii)</w:t>
      </w:r>
    </w:p>
    <w:p w14:paraId="7A6B56AA" w14:textId="77777777" w:rsidR="00C37007" w:rsidRDefault="00C37007"/>
    <w:p w14:paraId="31B2EF0C" w14:textId="4A0D792D" w:rsidR="00C37007" w:rsidRDefault="001126F4">
      <w:commentRangeStart w:id="7"/>
      <w:r>
        <w:t xml:space="preserve">Its important to consider the current-time </w:t>
      </w:r>
      <w:r w:rsidR="00E713B3">
        <w:t>characteristics</w:t>
      </w:r>
      <w:r>
        <w:t xml:space="preserve"> of fuses as if not </w:t>
      </w:r>
      <w:proofErr w:type="gramStart"/>
      <w:r>
        <w:t>taken into account</w:t>
      </w:r>
      <w:proofErr w:type="gramEnd"/>
      <w:r>
        <w:t xml:space="preserve"> it can lead to </w:t>
      </w:r>
      <w:r w:rsidR="00D37CBB">
        <w:t xml:space="preserve">the disconnection of circuits which are not under fault. </w:t>
      </w:r>
      <w:r w:rsidR="00054F3A">
        <w:t>For</w:t>
      </w:r>
      <w:r w:rsidR="00D37CBB">
        <w:t xml:space="preserve"> </w:t>
      </w:r>
      <w:proofErr w:type="gramStart"/>
      <w:r w:rsidR="00D37CBB">
        <w:t>example</w:t>
      </w:r>
      <w:proofErr w:type="gramEnd"/>
      <w:r w:rsidR="00D37CBB">
        <w:t xml:space="preserve"> </w:t>
      </w:r>
      <w:r w:rsidR="00054F3A">
        <w:t xml:space="preserve">if </w:t>
      </w:r>
      <w:r w:rsidR="00D37CBB">
        <w:t xml:space="preserve">we had a </w:t>
      </w:r>
      <w:r w:rsidR="00793447">
        <w:t xml:space="preserve">32 amp fuse in fuse A and a </w:t>
      </w:r>
      <w:r w:rsidR="00425AE1">
        <w:t xml:space="preserve">40 amp fuse </w:t>
      </w:r>
      <w:r w:rsidR="00E21D8E">
        <w:t xml:space="preserve">in fuse B and there was a fault on circuit B, this would cause the </w:t>
      </w:r>
      <w:r w:rsidR="00A3337E">
        <w:t>upstream fuse to blow first taking out circuits B and C. In reality we don’t need this to happen as circuit C doesn’t have any fault</w:t>
      </w:r>
      <w:r w:rsidR="00A743A9">
        <w:t>s</w:t>
      </w:r>
      <w:r w:rsidR="00A3337E">
        <w:t xml:space="preserve"> </w:t>
      </w:r>
      <w:r w:rsidR="00944256">
        <w:t xml:space="preserve">so </w:t>
      </w:r>
      <w:r w:rsidR="00A743A9">
        <w:t xml:space="preserve">it </w:t>
      </w:r>
      <w:r w:rsidR="00944256">
        <w:t>doesn’t need to be disconnected</w:t>
      </w:r>
      <w:r w:rsidR="00A743A9">
        <w:t>.</w:t>
      </w:r>
      <w:r w:rsidR="00944256">
        <w:t xml:space="preserve"> </w:t>
      </w:r>
      <w:r w:rsidR="00A743A9">
        <w:t>W</w:t>
      </w:r>
      <w:r w:rsidR="00944256">
        <w:t>hat should happen is that fuse B should blow before fuse A</w:t>
      </w:r>
      <w:r w:rsidR="00425B7C">
        <w:t xml:space="preserve">. </w:t>
      </w:r>
      <w:r w:rsidR="00AB018A">
        <w:t xml:space="preserve">If you look at the table below you can see the current-time characteristics for a wide range of fuses at different currents, so </w:t>
      </w:r>
      <w:r w:rsidR="00633EC0">
        <w:t xml:space="preserve">if we were using a 40 and 32 amp fuse and we had an overcurrent of 300 amps, it would take the 32 amp fuse </w:t>
      </w:r>
      <w:r w:rsidR="001E40E1">
        <w:t xml:space="preserve">0.03 seconds to blow and it would take an 40 amp fuse </w:t>
      </w:r>
      <w:r w:rsidR="000A3C83">
        <w:t>0.2 seconds</w:t>
      </w:r>
      <w:r w:rsidR="006D5ADB">
        <w:t xml:space="preserve">; so if the 32 amp is upstream it’s going to blow before </w:t>
      </w:r>
      <w:r w:rsidR="006D5ADB">
        <w:lastRenderedPageBreak/>
        <w:t>the 40 amp. L</w:t>
      </w:r>
      <w:r w:rsidR="00AB018A">
        <w:t xml:space="preserve">ower currents </w:t>
      </w:r>
      <w:proofErr w:type="gramStart"/>
      <w:r w:rsidR="00AB018A">
        <w:t>its</w:t>
      </w:r>
      <w:proofErr w:type="gramEnd"/>
      <w:r w:rsidR="00AB018A">
        <w:t xml:space="preserve"> takes longer for the fuse to blow</w:t>
      </w:r>
      <w:r w:rsidR="00C12D62">
        <w:t xml:space="preserve">, the area under the curve </w:t>
      </w:r>
      <w:r w:rsidR="006A0613">
        <w:t>is where the fuse won’t blow.</w:t>
      </w:r>
      <w:commentRangeEnd w:id="7"/>
      <w:r w:rsidR="00FA0089">
        <w:rPr>
          <w:rStyle w:val="CommentReference"/>
        </w:rPr>
        <w:commentReference w:id="7"/>
      </w:r>
    </w:p>
    <w:p w14:paraId="1AAFF570" w14:textId="023D6C48" w:rsidR="0058649C" w:rsidRDefault="003F6477">
      <w:r w:rsidRPr="003F6477">
        <w:rPr>
          <w:noProof/>
        </w:rPr>
        <w:drawing>
          <wp:inline distT="0" distB="0" distL="0" distR="0" wp14:anchorId="096FA614" wp14:editId="6C2801F0">
            <wp:extent cx="5731510" cy="4403725"/>
            <wp:effectExtent l="0" t="0" r="2540" b="0"/>
            <wp:docPr id="1" name="Picture 1" descr="A picture containing text, c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age&#10;&#10;Description automatically generated"/>
                    <pic:cNvPicPr/>
                  </pic:nvPicPr>
                  <pic:blipFill>
                    <a:blip r:embed="rId7"/>
                    <a:stretch>
                      <a:fillRect/>
                    </a:stretch>
                  </pic:blipFill>
                  <pic:spPr>
                    <a:xfrm>
                      <a:off x="0" y="0"/>
                      <a:ext cx="5731510" cy="4403725"/>
                    </a:xfrm>
                    <a:prstGeom prst="rect">
                      <a:avLst/>
                    </a:prstGeom>
                  </pic:spPr>
                </pic:pic>
              </a:graphicData>
            </a:graphic>
          </wp:inline>
        </w:drawing>
      </w:r>
    </w:p>
    <w:p w14:paraId="7CC6F86D" w14:textId="731AF3FE" w:rsidR="00B95F5E" w:rsidRPr="00B95F5E" w:rsidRDefault="00B95F5E">
      <w:pPr>
        <w:rPr>
          <w:i/>
          <w:iCs/>
        </w:rPr>
      </w:pPr>
      <w:r>
        <w:rPr>
          <w:i/>
          <w:iCs/>
        </w:rPr>
        <w:t>Figure 1 Current-time characteristics of Gg fuses</w:t>
      </w:r>
    </w:p>
    <w:p w14:paraId="7B704EFB" w14:textId="1E92E082" w:rsidR="0058649C" w:rsidRDefault="0058649C"/>
    <w:p w14:paraId="03BB8F4E" w14:textId="045558E7" w:rsidR="0058649C" w:rsidRDefault="0058649C">
      <w:r>
        <w:t>b)</w:t>
      </w:r>
    </w:p>
    <w:p w14:paraId="5940390F" w14:textId="3331E7F6" w:rsidR="0058649C" w:rsidRDefault="0058649C">
      <w:commentRangeStart w:id="8"/>
      <w:r>
        <w:t xml:space="preserve">Tripping devices such as MCB’s typically use two different types of tripping method, </w:t>
      </w:r>
      <w:commentRangeStart w:id="9"/>
      <w:r>
        <w:t xml:space="preserve">heat </w:t>
      </w:r>
      <w:commentRangeEnd w:id="9"/>
      <w:r w:rsidR="00FA0089">
        <w:rPr>
          <w:rStyle w:val="CommentReference"/>
        </w:rPr>
        <w:commentReference w:id="9"/>
      </w:r>
      <w:r>
        <w:t xml:space="preserve">and magnetism. These two different types of ways of sensing current are used for two different types of </w:t>
      </w:r>
      <w:r w:rsidR="00375262">
        <w:t>trips</w:t>
      </w:r>
      <w:r>
        <w:t xml:space="preserve">, the first being overload. Overload is when a circuit draws more current than it is designed for, an example of this could be a motors bearing have started to fail and </w:t>
      </w:r>
      <w:r w:rsidR="00A06DC8">
        <w:t>to</w:t>
      </w:r>
      <w:r>
        <w:t xml:space="preserve"> keep the rotor </w:t>
      </w:r>
      <w:r w:rsidR="001B1E4C">
        <w:t>turning</w:t>
      </w:r>
      <w:r>
        <w:t xml:space="preserve"> at the same speed more current is drawn. This isn’t usually a spike of current but more a gradual increase, the more current drawn by the circuit the hotter the cable gets. </w:t>
      </w:r>
      <w:r w:rsidR="00426681">
        <w:t>So,</w:t>
      </w:r>
      <w:r>
        <w:t xml:space="preserve"> inside </w:t>
      </w:r>
      <w:proofErr w:type="gramStart"/>
      <w:r>
        <w:t>a</w:t>
      </w:r>
      <w:proofErr w:type="gramEnd"/>
      <w:r>
        <w:t xml:space="preserve"> MCB is a bi metallic strip which when more current is applied, more heat is </w:t>
      </w:r>
      <w:r w:rsidR="00375262">
        <w:t>applied,</w:t>
      </w:r>
      <w:r>
        <w:t xml:space="preserve"> </w:t>
      </w:r>
      <w:r w:rsidR="007077E5">
        <w:t>and the bimetallic strip will bend more. The strip will be calibrated so at a certain heat (</w:t>
      </w:r>
      <w:r w:rsidR="001B1E4C">
        <w:t>or</w:t>
      </w:r>
      <w:r w:rsidR="007077E5">
        <w:t xml:space="preserve"> current) it will </w:t>
      </w:r>
      <w:r w:rsidR="00E6291B">
        <w:t>contact</w:t>
      </w:r>
      <w:r w:rsidR="007077E5">
        <w:t xml:space="preserve"> either </w:t>
      </w:r>
      <w:r w:rsidR="001B1E4C">
        <w:t>an</w:t>
      </w:r>
      <w:r w:rsidR="007077E5">
        <w:t xml:space="preserve"> electrical contact or a mechanical contact and trip the MCB. The other type of trip we are protecting against is faults, whe</w:t>
      </w:r>
      <w:r w:rsidR="00731C1A">
        <w:t>re</w:t>
      </w:r>
      <w:r w:rsidR="007077E5">
        <w:t xml:space="preserve">ver this is earth faults or short circuits. These types of faults generate lots of current, over 20x the rated current for the circuit so if are not isolated quick enough can cause damage to the whole circuit. For this </w:t>
      </w:r>
      <w:r w:rsidR="00375262">
        <w:t>reason,</w:t>
      </w:r>
      <w:r w:rsidR="007077E5">
        <w:t xml:space="preserve"> we need to use </w:t>
      </w:r>
      <w:r w:rsidR="00426681">
        <w:t>magnetism</w:t>
      </w:r>
      <w:r w:rsidR="007077E5">
        <w:t xml:space="preserve"> to trip our MCB. When a large current is induced almost instantly a large magnetic field is </w:t>
      </w:r>
      <w:r w:rsidR="00426681">
        <w:t xml:space="preserve">produced around the conductor, the MCB has a magnetic coil inside it so when a large enough current is produced there will be enough magnetic flux to overcome a spring and trip the MCB. </w:t>
      </w:r>
      <w:commentRangeStart w:id="10"/>
      <w:r w:rsidR="00426681">
        <w:t xml:space="preserve">We can’t use the bi metallic strip for earth faults and short </w:t>
      </w:r>
      <w:commentRangeEnd w:id="8"/>
      <w:r w:rsidR="000D4B8D">
        <w:rPr>
          <w:rStyle w:val="CommentReference"/>
        </w:rPr>
        <w:lastRenderedPageBreak/>
        <w:commentReference w:id="8"/>
      </w:r>
      <w:r w:rsidR="00426681">
        <w:t>circuits as it takes too much time to transfer the heat to the bimetallic strip, and for the bi metallic strip to bend.</w:t>
      </w:r>
      <w:commentRangeEnd w:id="10"/>
      <w:r w:rsidR="00FA0089">
        <w:rPr>
          <w:rStyle w:val="CommentReference"/>
        </w:rPr>
        <w:commentReference w:id="10"/>
      </w:r>
    </w:p>
    <w:p w14:paraId="23DC9BA4" w14:textId="77777777" w:rsidR="00445034" w:rsidRDefault="00445034"/>
    <w:p w14:paraId="5D7189CE" w14:textId="614BB9CB" w:rsidR="00445034" w:rsidRDefault="00445034">
      <w:r>
        <w:t>2.</w:t>
      </w:r>
    </w:p>
    <w:p w14:paraId="38D33751" w14:textId="31238B12" w:rsidR="00445034" w:rsidRDefault="00445034">
      <w:r>
        <w:t>A)</w:t>
      </w:r>
    </w:p>
    <w:p w14:paraId="5213FA88" w14:textId="77777777" w:rsidR="00B02D23" w:rsidRDefault="00B02D23">
      <w:r>
        <w:rPr>
          <w:noProof/>
        </w:rPr>
        <w:drawing>
          <wp:inline distT="0" distB="0" distL="0" distR="0" wp14:anchorId="7EEC36D3" wp14:editId="79410E2E">
            <wp:extent cx="4162282" cy="2195368"/>
            <wp:effectExtent l="0" t="0" r="0" b="0"/>
            <wp:docPr id="2" name="Picture 2" descr="A pair of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air of glasses&#10;&#10;Description automatically generated with low confidence"/>
                    <pic:cNvPicPr/>
                  </pic:nvPicPr>
                  <pic:blipFill rotWithShape="1">
                    <a:blip r:embed="rId8">
                      <a:extLst>
                        <a:ext uri="{28A0092B-C50C-407E-A947-70E740481C1C}">
                          <a14:useLocalDpi xmlns:a14="http://schemas.microsoft.com/office/drawing/2010/main" val="0"/>
                        </a:ext>
                      </a:extLst>
                    </a:blip>
                    <a:srcRect l="2021" t="7613" r="17037" b="25370"/>
                    <a:stretch/>
                  </pic:blipFill>
                  <pic:spPr bwMode="auto">
                    <a:xfrm>
                      <a:off x="0" y="0"/>
                      <a:ext cx="4163627" cy="2196077"/>
                    </a:xfrm>
                    <a:prstGeom prst="rect">
                      <a:avLst/>
                    </a:prstGeom>
                    <a:ln>
                      <a:noFill/>
                    </a:ln>
                    <a:extLst>
                      <a:ext uri="{53640926-AAD7-44D8-BBD7-CCE9431645EC}">
                        <a14:shadowObscured xmlns:a14="http://schemas.microsoft.com/office/drawing/2010/main"/>
                      </a:ext>
                    </a:extLst>
                  </pic:spPr>
                </pic:pic>
              </a:graphicData>
            </a:graphic>
          </wp:inline>
        </w:drawing>
      </w:r>
    </w:p>
    <w:p w14:paraId="5432F0E7" w14:textId="4CF5FE05" w:rsidR="00B02D23" w:rsidRDefault="00B02D23">
      <w:r>
        <w:t>B)</w:t>
      </w:r>
    </w:p>
    <w:p w14:paraId="790C3325" w14:textId="77777777" w:rsidR="00B02D23" w:rsidRDefault="00B02D23">
      <w:r>
        <w:rPr>
          <w:noProof/>
        </w:rPr>
        <w:drawing>
          <wp:inline distT="0" distB="0" distL="0" distR="0" wp14:anchorId="15B3F3FB" wp14:editId="2817D5C9">
            <wp:extent cx="5143349" cy="1461596"/>
            <wp:effectExtent l="0" t="0" r="635" b="5715"/>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rotWithShape="1">
                    <a:blip r:embed="rId9">
                      <a:extLst>
                        <a:ext uri="{28A0092B-C50C-407E-A947-70E740481C1C}">
                          <a14:useLocalDpi xmlns:a14="http://schemas.microsoft.com/office/drawing/2010/main" val="0"/>
                        </a:ext>
                      </a:extLst>
                    </a:blip>
                    <a:srcRect t="15646" b="39745"/>
                    <a:stretch/>
                  </pic:blipFill>
                  <pic:spPr bwMode="auto">
                    <a:xfrm>
                      <a:off x="0" y="0"/>
                      <a:ext cx="5143946" cy="1461766"/>
                    </a:xfrm>
                    <a:prstGeom prst="rect">
                      <a:avLst/>
                    </a:prstGeom>
                    <a:ln>
                      <a:noFill/>
                    </a:ln>
                    <a:extLst>
                      <a:ext uri="{53640926-AAD7-44D8-BBD7-CCE9431645EC}">
                        <a14:shadowObscured xmlns:a14="http://schemas.microsoft.com/office/drawing/2010/main"/>
                      </a:ext>
                    </a:extLst>
                  </pic:spPr>
                </pic:pic>
              </a:graphicData>
            </a:graphic>
          </wp:inline>
        </w:drawing>
      </w:r>
    </w:p>
    <w:p w14:paraId="48F32A61" w14:textId="29B0CA46" w:rsidR="00B02D23" w:rsidRDefault="00B02D23">
      <w:r>
        <w:t>C)</w:t>
      </w:r>
    </w:p>
    <w:p w14:paraId="5C926A18" w14:textId="77777777" w:rsidR="00B02D23" w:rsidRDefault="00B02D23">
      <w:r>
        <w:rPr>
          <w:noProof/>
        </w:rPr>
        <w:drawing>
          <wp:inline distT="0" distB="0" distL="0" distR="0" wp14:anchorId="6154D9F0" wp14:editId="45C05BC7">
            <wp:extent cx="4856952" cy="796636"/>
            <wp:effectExtent l="0" t="0" r="1270" b="381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10" cstate="print">
                      <a:extLst>
                        <a:ext uri="{28A0092B-C50C-407E-A947-70E740481C1C}">
                          <a14:useLocalDpi xmlns:a14="http://schemas.microsoft.com/office/drawing/2010/main" val="0"/>
                        </a:ext>
                      </a:extLst>
                    </a:blip>
                    <a:srcRect l="15228" t="54818" b="8303"/>
                    <a:stretch/>
                  </pic:blipFill>
                  <pic:spPr bwMode="auto">
                    <a:xfrm>
                      <a:off x="0" y="0"/>
                      <a:ext cx="4858674" cy="796918"/>
                    </a:xfrm>
                    <a:prstGeom prst="rect">
                      <a:avLst/>
                    </a:prstGeom>
                    <a:ln>
                      <a:noFill/>
                    </a:ln>
                    <a:extLst>
                      <a:ext uri="{53640926-AAD7-44D8-BBD7-CCE9431645EC}">
                        <a14:shadowObscured xmlns:a14="http://schemas.microsoft.com/office/drawing/2010/main"/>
                      </a:ext>
                    </a:extLst>
                  </pic:spPr>
                </pic:pic>
              </a:graphicData>
            </a:graphic>
          </wp:inline>
        </w:drawing>
      </w:r>
    </w:p>
    <w:p w14:paraId="18F3859F" w14:textId="03559976" w:rsidR="00B02D23" w:rsidRDefault="00B02D23">
      <w:r>
        <w:t>D)</w:t>
      </w:r>
    </w:p>
    <w:p w14:paraId="449D8A98" w14:textId="69E50E17" w:rsidR="00445034" w:rsidRDefault="00B02D23">
      <w:r>
        <w:rPr>
          <w:noProof/>
        </w:rPr>
        <w:drawing>
          <wp:inline distT="0" distB="0" distL="0" distR="0" wp14:anchorId="7D130433" wp14:editId="27CB51E8">
            <wp:extent cx="5685013" cy="1767993"/>
            <wp:effectExtent l="0" t="0" r="0" b="3810"/>
            <wp:docPr id="5" name="Picture 5" descr="A picture containing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box and whiske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85013" cy="1767993"/>
                    </a:xfrm>
                    <a:prstGeom prst="rect">
                      <a:avLst/>
                    </a:prstGeom>
                  </pic:spPr>
                </pic:pic>
              </a:graphicData>
            </a:graphic>
          </wp:inline>
        </w:drawing>
      </w:r>
    </w:p>
    <w:p w14:paraId="135A6D23" w14:textId="68848D15" w:rsidR="00CF6B72" w:rsidRDefault="00CF6B72">
      <w:pPr>
        <w:rPr>
          <w:b/>
          <w:u w:val="single"/>
        </w:rPr>
      </w:pPr>
      <w:r w:rsidRPr="00CF6B72">
        <w:rPr>
          <w:b/>
          <w:u w:val="single"/>
        </w:rPr>
        <w:lastRenderedPageBreak/>
        <w:t>Marking Comments</w:t>
      </w:r>
    </w:p>
    <w:p w14:paraId="402543DB" w14:textId="7A2F17B7" w:rsidR="00CF6B72" w:rsidRPr="005D5FD7" w:rsidRDefault="00CF6B72">
      <w:pPr>
        <w:rPr>
          <w:i/>
        </w:rPr>
      </w:pPr>
      <w:r w:rsidRPr="005D5FD7">
        <w:rPr>
          <w:i/>
        </w:rPr>
        <w:t>Jack, all of your diagrams are missing from the assignment.</w:t>
      </w:r>
    </w:p>
    <w:p w14:paraId="7BADC701" w14:textId="174095AC" w:rsidR="000D4B8D" w:rsidRDefault="000D4B8D">
      <w:pPr>
        <w:rPr>
          <w:i/>
        </w:rPr>
      </w:pPr>
      <w:r w:rsidRPr="005D5FD7">
        <w:rPr>
          <w:i/>
        </w:rPr>
        <w:t xml:space="preserve">Your answers do not read well. While I understand what you are trying to say, your answers are not entirely accurate and lack structure. </w:t>
      </w:r>
      <w:r w:rsidR="005D5FD7">
        <w:rPr>
          <w:i/>
        </w:rPr>
        <w:t>If you b</w:t>
      </w:r>
      <w:r w:rsidRPr="005D5FD7">
        <w:rPr>
          <w:i/>
        </w:rPr>
        <w:t>reak your answers into several parts</w:t>
      </w:r>
      <w:r w:rsidR="005D5FD7">
        <w:rPr>
          <w:i/>
        </w:rPr>
        <w:t>,</w:t>
      </w:r>
      <w:r w:rsidRPr="005D5FD7">
        <w:rPr>
          <w:i/>
        </w:rPr>
        <w:t xml:space="preserve"> </w:t>
      </w:r>
      <w:r w:rsidR="005D5FD7">
        <w:rPr>
          <w:i/>
        </w:rPr>
        <w:t>it</w:t>
      </w:r>
      <w:r w:rsidRPr="005D5FD7">
        <w:rPr>
          <w:i/>
        </w:rPr>
        <w:t xml:space="preserve"> will make </w:t>
      </w:r>
      <w:r w:rsidR="005D5FD7" w:rsidRPr="005D5FD7">
        <w:rPr>
          <w:i/>
        </w:rPr>
        <w:t>them easier to write and to understand.</w:t>
      </w:r>
    </w:p>
    <w:p w14:paraId="23BAB8A2" w14:textId="63581BC7" w:rsidR="005D5FD7" w:rsidRPr="005D5FD7" w:rsidRDefault="005D5FD7">
      <w:pPr>
        <w:rPr>
          <w:i/>
        </w:rPr>
      </w:pPr>
      <w:r>
        <w:rPr>
          <w:i/>
        </w:rPr>
        <w:t>You must try to move away from ‘site-speak’ and use professional technical terms. This can be difficult to adjust to doing but is necessary at this level.</w:t>
      </w:r>
    </w:p>
    <w:p w14:paraId="1191C399" w14:textId="200977C3" w:rsidR="005D5FD7" w:rsidRPr="005D5FD7" w:rsidRDefault="005D5FD7">
      <w:pPr>
        <w:rPr>
          <w:i/>
        </w:rPr>
      </w:pPr>
    </w:p>
    <w:p w14:paraId="264429A4" w14:textId="4261D1E2" w:rsidR="005D5FD7" w:rsidRPr="005D5FD7" w:rsidRDefault="005D5FD7">
      <w:pPr>
        <w:rPr>
          <w:i/>
        </w:rPr>
      </w:pPr>
      <w:r w:rsidRPr="005D5FD7">
        <w:rPr>
          <w:i/>
        </w:rPr>
        <w:t>Steven Evans</w:t>
      </w:r>
    </w:p>
    <w:sectPr w:rsidR="005D5FD7" w:rsidRPr="005D5FD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even Evans" w:date="2022-06-14T10:08:00Z" w:initials="SE">
    <w:p w14:paraId="0DEB518F" w14:textId="0A95AE84" w:rsidR="00CF6B72" w:rsidRDefault="00CF6B72">
      <w:pPr>
        <w:pStyle w:val="CommentText"/>
      </w:pPr>
      <w:r>
        <w:rPr>
          <w:rStyle w:val="CommentReference"/>
        </w:rPr>
        <w:annotationRef/>
      </w:r>
      <w:r>
        <w:t>You have not commented on the necessary marking out of the installation on the board.</w:t>
      </w:r>
    </w:p>
  </w:comment>
  <w:comment w:id="1" w:author="Steven Evans" w:date="2022-06-14T10:09:00Z" w:initials="SE">
    <w:p w14:paraId="70AEF63B" w14:textId="77777777" w:rsidR="0059476D" w:rsidRDefault="0059476D">
      <w:pPr>
        <w:pStyle w:val="CommentText"/>
      </w:pPr>
      <w:r>
        <w:rPr>
          <w:rStyle w:val="CommentReference"/>
        </w:rPr>
        <w:annotationRef/>
      </w:r>
      <w:r>
        <w:t>You need to include your layout and wiring diagrams to support your written accounts.</w:t>
      </w:r>
    </w:p>
    <w:p w14:paraId="61C2485C" w14:textId="69A3AA3E" w:rsidR="009F4897" w:rsidRDefault="009F4897">
      <w:pPr>
        <w:pStyle w:val="CommentText"/>
      </w:pPr>
      <w:r>
        <w:t>A tools list should be included also.</w:t>
      </w:r>
    </w:p>
  </w:comment>
  <w:comment w:id="3" w:author="Steven Evans" w:date="2022-06-14T10:10:00Z" w:initials="SE">
    <w:p w14:paraId="51F6FC9A" w14:textId="33618ADD" w:rsidR="0059476D" w:rsidRDefault="0059476D">
      <w:pPr>
        <w:pStyle w:val="CommentText"/>
      </w:pPr>
      <w:r>
        <w:rPr>
          <w:rStyle w:val="CommentReference"/>
        </w:rPr>
        <w:annotationRef/>
      </w:r>
      <w:r>
        <w:t>‘Live’ indicates Line and Neutral conductors. You must clearly identify which conductors you are testing.</w:t>
      </w:r>
    </w:p>
  </w:comment>
  <w:comment w:id="4" w:author="Steven Evans" w:date="2022-06-14T10:11:00Z" w:initials="SE">
    <w:p w14:paraId="40190418" w14:textId="0B72E419" w:rsidR="0059476D" w:rsidRDefault="0059476D">
      <w:pPr>
        <w:pStyle w:val="CommentText"/>
      </w:pPr>
      <w:r>
        <w:rPr>
          <w:rStyle w:val="CommentReference"/>
        </w:rPr>
        <w:annotationRef/>
      </w:r>
      <w:r>
        <w:t>Do you mean ‘measured’?</w:t>
      </w:r>
    </w:p>
  </w:comment>
  <w:comment w:id="5" w:author="Steven Evans" w:date="2022-06-14T10:12:00Z" w:initials="SE">
    <w:p w14:paraId="41D091F6" w14:textId="6DEC5D50" w:rsidR="0059476D" w:rsidRDefault="0059476D">
      <w:pPr>
        <w:pStyle w:val="CommentText"/>
      </w:pPr>
      <w:r>
        <w:rPr>
          <w:rStyle w:val="CommentReference"/>
        </w:rPr>
        <w:annotationRef/>
      </w:r>
      <w:r>
        <w:t>Do you mean ‘operating current’?</w:t>
      </w:r>
    </w:p>
  </w:comment>
  <w:comment w:id="6" w:author="Steven Evans" w:date="2022-06-14T10:21:00Z" w:initials="SE">
    <w:p w14:paraId="37D32B95" w14:textId="1BCADFE6" w:rsidR="00FA0089" w:rsidRDefault="00FA0089">
      <w:pPr>
        <w:pStyle w:val="CommentText"/>
      </w:pPr>
      <w:r>
        <w:rPr>
          <w:rStyle w:val="CommentReference"/>
        </w:rPr>
        <w:annotationRef/>
      </w:r>
      <w:r>
        <w:t>While I understand what you are saying in this answer, Jack, it is not written well.</w:t>
      </w:r>
    </w:p>
  </w:comment>
  <w:comment w:id="7" w:author="Steven Evans" w:date="2022-06-14T10:21:00Z" w:initials="SE">
    <w:p w14:paraId="50FC2E68" w14:textId="73FFB8F1" w:rsidR="00FA0089" w:rsidRDefault="00FA0089">
      <w:pPr>
        <w:pStyle w:val="CommentText"/>
      </w:pPr>
      <w:r>
        <w:rPr>
          <w:rStyle w:val="CommentReference"/>
        </w:rPr>
        <w:annotationRef/>
      </w:r>
      <w:r>
        <w:t>Again Jack, I understand what you are trying to say in your answer but you must structure your answers in a more professional manner using the correct technical information rather than ‘site-speak’.</w:t>
      </w:r>
    </w:p>
  </w:comment>
  <w:comment w:id="9" w:author="Steven Evans" w:date="2022-06-14T10:23:00Z" w:initials="SE">
    <w:p w14:paraId="3466EF4F" w14:textId="4BE020FA" w:rsidR="00FA0089" w:rsidRDefault="00FA0089">
      <w:pPr>
        <w:pStyle w:val="CommentText"/>
      </w:pPr>
      <w:r>
        <w:rPr>
          <w:rStyle w:val="CommentReference"/>
        </w:rPr>
        <w:annotationRef/>
      </w:r>
      <w:r>
        <w:t>Thermal?</w:t>
      </w:r>
    </w:p>
  </w:comment>
  <w:comment w:id="8" w:author="Steven Evans" w:date="2022-06-14T10:28:00Z" w:initials="SE">
    <w:p w14:paraId="4DC065A8" w14:textId="2D5392AF" w:rsidR="000D4B8D" w:rsidRDefault="000D4B8D">
      <w:pPr>
        <w:pStyle w:val="CommentText"/>
      </w:pPr>
      <w:r>
        <w:rPr>
          <w:rStyle w:val="CommentReference"/>
        </w:rPr>
        <w:annotationRef/>
      </w:r>
      <w:r>
        <w:t xml:space="preserve">More work is required to allow this answer to make sense, Jack. It does not read well. I understand what you are trying to say but your answer does not relay the information accurately or sensibly. </w:t>
      </w:r>
    </w:p>
  </w:comment>
  <w:comment w:id="10" w:author="Steven Evans" w:date="2022-06-14T10:24:00Z" w:initials="SE">
    <w:p w14:paraId="705DEFAF" w14:textId="1A408FE1" w:rsidR="00FA0089" w:rsidRDefault="00FA0089">
      <w:pPr>
        <w:pStyle w:val="CommentText"/>
      </w:pPr>
      <w:r>
        <w:rPr>
          <w:rStyle w:val="CommentReference"/>
        </w:rPr>
        <w:annotationRef/>
      </w:r>
      <w:r>
        <w:t>‘We’ cannot use a bi-metallic strip.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EB518F" w15:done="0"/>
  <w15:commentEx w15:paraId="61C2485C" w15:done="0"/>
  <w15:commentEx w15:paraId="51F6FC9A" w15:done="0"/>
  <w15:commentEx w15:paraId="40190418" w15:done="0"/>
  <w15:commentEx w15:paraId="41D091F6" w15:done="0"/>
  <w15:commentEx w15:paraId="37D32B95" w15:done="0"/>
  <w15:commentEx w15:paraId="50FC2E68" w15:done="0"/>
  <w15:commentEx w15:paraId="3466EF4F" w15:done="0"/>
  <w15:commentEx w15:paraId="4DC065A8" w15:done="0"/>
  <w15:commentEx w15:paraId="705DEFA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EB518F" w16cid:durableId="2652DC81"/>
  <w16cid:commentId w16cid:paraId="61C2485C" w16cid:durableId="2652DCC1"/>
  <w16cid:commentId w16cid:paraId="51F6FC9A" w16cid:durableId="2652DD0B"/>
  <w16cid:commentId w16cid:paraId="40190418" w16cid:durableId="2652DD55"/>
  <w16cid:commentId w16cid:paraId="41D091F6" w16cid:durableId="2652DD9E"/>
  <w16cid:commentId w16cid:paraId="37D32B95" w16cid:durableId="2652DF94"/>
  <w16cid:commentId w16cid:paraId="50FC2E68" w16cid:durableId="2652DFC3"/>
  <w16cid:commentId w16cid:paraId="3466EF4F" w16cid:durableId="2652E02E"/>
  <w16cid:commentId w16cid:paraId="4DC065A8" w16cid:durableId="2652E153"/>
  <w16cid:commentId w16cid:paraId="705DEFAF" w16cid:durableId="2652E05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teven Evans">
    <w15:presenceInfo w15:providerId="AD" w15:userId="S-1-5-21-1708537768-2139871995-725345543-29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294"/>
    <w:rsid w:val="00001E7A"/>
    <w:rsid w:val="00054F3A"/>
    <w:rsid w:val="000A3C83"/>
    <w:rsid w:val="000C0627"/>
    <w:rsid w:val="000D4B8D"/>
    <w:rsid w:val="000E3F35"/>
    <w:rsid w:val="000F2676"/>
    <w:rsid w:val="001034EE"/>
    <w:rsid w:val="0011203C"/>
    <w:rsid w:val="001126F4"/>
    <w:rsid w:val="001675EB"/>
    <w:rsid w:val="001A4F14"/>
    <w:rsid w:val="001B1E4C"/>
    <w:rsid w:val="001D5B4D"/>
    <w:rsid w:val="001E34EC"/>
    <w:rsid w:val="001E40E1"/>
    <w:rsid w:val="001E44A0"/>
    <w:rsid w:val="00215085"/>
    <w:rsid w:val="0026540B"/>
    <w:rsid w:val="002A7BB8"/>
    <w:rsid w:val="002D5DCC"/>
    <w:rsid w:val="002E4BF3"/>
    <w:rsid w:val="002F10AD"/>
    <w:rsid w:val="00326DAF"/>
    <w:rsid w:val="00375262"/>
    <w:rsid w:val="003831B5"/>
    <w:rsid w:val="00386821"/>
    <w:rsid w:val="003D08C7"/>
    <w:rsid w:val="003F6477"/>
    <w:rsid w:val="003F6838"/>
    <w:rsid w:val="003F79EA"/>
    <w:rsid w:val="004031CB"/>
    <w:rsid w:val="0041305E"/>
    <w:rsid w:val="00425AE1"/>
    <w:rsid w:val="00425B7C"/>
    <w:rsid w:val="00426681"/>
    <w:rsid w:val="00432893"/>
    <w:rsid w:val="00445034"/>
    <w:rsid w:val="00460CFC"/>
    <w:rsid w:val="004C2C80"/>
    <w:rsid w:val="00510726"/>
    <w:rsid w:val="005356DE"/>
    <w:rsid w:val="0058649C"/>
    <w:rsid w:val="0059476D"/>
    <w:rsid w:val="00597589"/>
    <w:rsid w:val="005B1D8F"/>
    <w:rsid w:val="005D5FD7"/>
    <w:rsid w:val="005E7D82"/>
    <w:rsid w:val="00633EC0"/>
    <w:rsid w:val="006507EF"/>
    <w:rsid w:val="00652BAC"/>
    <w:rsid w:val="00674975"/>
    <w:rsid w:val="0069253D"/>
    <w:rsid w:val="006A0613"/>
    <w:rsid w:val="006D5ADB"/>
    <w:rsid w:val="007077E5"/>
    <w:rsid w:val="00725F5E"/>
    <w:rsid w:val="00731C1A"/>
    <w:rsid w:val="00740A61"/>
    <w:rsid w:val="007769A6"/>
    <w:rsid w:val="00780763"/>
    <w:rsid w:val="00780A3F"/>
    <w:rsid w:val="00793447"/>
    <w:rsid w:val="007A0EE4"/>
    <w:rsid w:val="007E22BF"/>
    <w:rsid w:val="0087003F"/>
    <w:rsid w:val="008933AD"/>
    <w:rsid w:val="008A4C14"/>
    <w:rsid w:val="008B43F6"/>
    <w:rsid w:val="008C17C0"/>
    <w:rsid w:val="008C3D8E"/>
    <w:rsid w:val="008D079B"/>
    <w:rsid w:val="00907789"/>
    <w:rsid w:val="00922D6D"/>
    <w:rsid w:val="00944256"/>
    <w:rsid w:val="00944B7F"/>
    <w:rsid w:val="00994D49"/>
    <w:rsid w:val="009C5829"/>
    <w:rsid w:val="009F4897"/>
    <w:rsid w:val="00A06DC8"/>
    <w:rsid w:val="00A14C9B"/>
    <w:rsid w:val="00A24645"/>
    <w:rsid w:val="00A3337E"/>
    <w:rsid w:val="00A62561"/>
    <w:rsid w:val="00A72835"/>
    <w:rsid w:val="00A743A9"/>
    <w:rsid w:val="00A97C39"/>
    <w:rsid w:val="00AB018A"/>
    <w:rsid w:val="00B02D23"/>
    <w:rsid w:val="00B073EB"/>
    <w:rsid w:val="00B63772"/>
    <w:rsid w:val="00B95F5E"/>
    <w:rsid w:val="00BA77C5"/>
    <w:rsid w:val="00C12D62"/>
    <w:rsid w:val="00C140D3"/>
    <w:rsid w:val="00C34EE3"/>
    <w:rsid w:val="00C37007"/>
    <w:rsid w:val="00C5071A"/>
    <w:rsid w:val="00C64AA2"/>
    <w:rsid w:val="00C6702D"/>
    <w:rsid w:val="00C67EA7"/>
    <w:rsid w:val="00C72DA0"/>
    <w:rsid w:val="00C97F57"/>
    <w:rsid w:val="00CA16C7"/>
    <w:rsid w:val="00CA78DF"/>
    <w:rsid w:val="00CC1FFF"/>
    <w:rsid w:val="00CE50D9"/>
    <w:rsid w:val="00CF3238"/>
    <w:rsid w:val="00CF6B72"/>
    <w:rsid w:val="00D068BA"/>
    <w:rsid w:val="00D338F7"/>
    <w:rsid w:val="00D37CBB"/>
    <w:rsid w:val="00D674FB"/>
    <w:rsid w:val="00D801C0"/>
    <w:rsid w:val="00DB307F"/>
    <w:rsid w:val="00DB3FF1"/>
    <w:rsid w:val="00DC2801"/>
    <w:rsid w:val="00DD2294"/>
    <w:rsid w:val="00DF28C0"/>
    <w:rsid w:val="00E21D8E"/>
    <w:rsid w:val="00E2762C"/>
    <w:rsid w:val="00E332BE"/>
    <w:rsid w:val="00E6291B"/>
    <w:rsid w:val="00E62DF0"/>
    <w:rsid w:val="00E713B3"/>
    <w:rsid w:val="00E90C1A"/>
    <w:rsid w:val="00EB0054"/>
    <w:rsid w:val="00ED27C4"/>
    <w:rsid w:val="00EF2A68"/>
    <w:rsid w:val="00F4706A"/>
    <w:rsid w:val="00F61957"/>
    <w:rsid w:val="00F63D49"/>
    <w:rsid w:val="00F77846"/>
    <w:rsid w:val="00FA0089"/>
    <w:rsid w:val="00FC6751"/>
    <w:rsid w:val="00FD7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6BDE9"/>
  <w15:chartTrackingRefBased/>
  <w15:docId w15:val="{51E10BA0-8FE7-49DF-A58D-88281D0D4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F6B72"/>
    <w:rPr>
      <w:sz w:val="16"/>
      <w:szCs w:val="16"/>
    </w:rPr>
  </w:style>
  <w:style w:type="paragraph" w:styleId="CommentText">
    <w:name w:val="annotation text"/>
    <w:basedOn w:val="Normal"/>
    <w:link w:val="CommentTextChar"/>
    <w:uiPriority w:val="99"/>
    <w:semiHidden/>
    <w:unhideWhenUsed/>
    <w:rsid w:val="00CF6B72"/>
    <w:pPr>
      <w:spacing w:line="240" w:lineRule="auto"/>
    </w:pPr>
    <w:rPr>
      <w:sz w:val="20"/>
      <w:szCs w:val="20"/>
    </w:rPr>
  </w:style>
  <w:style w:type="character" w:customStyle="1" w:styleId="CommentTextChar">
    <w:name w:val="Comment Text Char"/>
    <w:basedOn w:val="DefaultParagraphFont"/>
    <w:link w:val="CommentText"/>
    <w:uiPriority w:val="99"/>
    <w:semiHidden/>
    <w:rsid w:val="00CF6B72"/>
    <w:rPr>
      <w:sz w:val="20"/>
      <w:szCs w:val="20"/>
    </w:rPr>
  </w:style>
  <w:style w:type="paragraph" w:styleId="CommentSubject">
    <w:name w:val="annotation subject"/>
    <w:basedOn w:val="CommentText"/>
    <w:next w:val="CommentText"/>
    <w:link w:val="CommentSubjectChar"/>
    <w:uiPriority w:val="99"/>
    <w:semiHidden/>
    <w:unhideWhenUsed/>
    <w:rsid w:val="00CF6B72"/>
    <w:rPr>
      <w:b/>
      <w:bCs/>
    </w:rPr>
  </w:style>
  <w:style w:type="character" w:customStyle="1" w:styleId="CommentSubjectChar">
    <w:name w:val="Comment Subject Char"/>
    <w:basedOn w:val="CommentTextChar"/>
    <w:link w:val="CommentSubject"/>
    <w:uiPriority w:val="99"/>
    <w:semiHidden/>
    <w:rsid w:val="00CF6B72"/>
    <w:rPr>
      <w:b/>
      <w:bCs/>
      <w:sz w:val="20"/>
      <w:szCs w:val="20"/>
    </w:rPr>
  </w:style>
  <w:style w:type="paragraph" w:styleId="BalloonText">
    <w:name w:val="Balloon Text"/>
    <w:basedOn w:val="Normal"/>
    <w:link w:val="BalloonTextChar"/>
    <w:uiPriority w:val="99"/>
    <w:semiHidden/>
    <w:unhideWhenUsed/>
    <w:rsid w:val="00CF6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B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1/relationships/people" Target="peop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image" Target="media/image5.png"/><Relationship Id="rId5" Type="http://schemas.microsoft.com/office/2011/relationships/commentsExtended" Target="commentsExtended.xml"/><Relationship Id="rId10" Type="http://schemas.openxmlformats.org/officeDocument/2006/relationships/image" Target="media/image4.png"/><Relationship Id="rId4" Type="http://schemas.openxmlformats.org/officeDocument/2006/relationships/comments" Target="comment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1</Pages>
  <Words>1354</Words>
  <Characters>7723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Collier</dc:creator>
  <cp:keywords/>
  <dc:description/>
  <cp:lastModifiedBy>Steven Evans</cp:lastModifiedBy>
  <cp:revision>5</cp:revision>
  <dcterms:created xsi:type="dcterms:W3CDTF">2022-06-14T09:05:00Z</dcterms:created>
  <dcterms:modified xsi:type="dcterms:W3CDTF">2022-06-14T14:33:00Z</dcterms:modified>
</cp:coreProperties>
</file>