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7D40B5F2" w:rsidR="00A35E44" w:rsidRPr="003C7DED" w:rsidRDefault="00F606CA" w:rsidP="00A35E44">
            <w:pPr>
              <w:autoSpaceDE w:val="0"/>
              <w:autoSpaceDN w:val="0"/>
              <w:adjustRightInd w:val="0"/>
              <w:jc w:val="center"/>
              <w:rPr>
                <w:rFonts w:ascii="Arial" w:hAnsi="Arial" w:cs="Arial"/>
                <w:b/>
                <w:sz w:val="22"/>
                <w:szCs w:val="22"/>
              </w:rPr>
            </w:pPr>
            <w:r>
              <w:rPr>
                <w:rFonts w:ascii="MS Gothic" w:eastAsia="MS Gothic" w:hAnsi="MS Gothic" w:cs="Arial"/>
                <w:sz w:val="22"/>
                <w:szCs w:val="22"/>
              </w:rPr>
              <w:t xml:space="preserve"> </w:t>
            </w:r>
            <w:r w:rsidR="00A35E44"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3D0E29D9" w:rsidR="00A80868" w:rsidRPr="003C7DED" w:rsidRDefault="002F5B50" w:rsidP="008C14E9">
            <w:pPr>
              <w:rPr>
                <w:rFonts w:ascii="Arial" w:hAnsi="Arial" w:cs="Arial"/>
                <w:sz w:val="22"/>
                <w:szCs w:val="22"/>
              </w:rPr>
            </w:pPr>
            <w:r>
              <w:rPr>
                <w:rFonts w:ascii="Arial" w:hAnsi="Arial" w:cs="Arial"/>
                <w:sz w:val="22"/>
                <w:szCs w:val="22"/>
              </w:rPr>
              <w:t>Majib Miah</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331FA15A" w:rsidR="00B60A98" w:rsidRPr="00F606CA" w:rsidRDefault="00B60A98" w:rsidP="00F606CA">
            <w:pPr>
              <w:jc w:val="center"/>
              <w:rPr>
                <w:rFonts w:ascii="MS Gothic" w:eastAsia="MS Gothic" w:hAnsi="MS Gothic"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5F614584" w:rsidR="00B60A98" w:rsidRPr="003C7DED" w:rsidRDefault="00517C71"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422C415A" w14:textId="513C712E" w:rsidR="00A80868" w:rsidRPr="003C7DED" w:rsidRDefault="00200785" w:rsidP="008C14E9">
            <w:pPr>
              <w:rPr>
                <w:rFonts w:ascii="Arial" w:hAnsi="Arial" w:cs="Arial"/>
                <w:sz w:val="22"/>
                <w:szCs w:val="22"/>
              </w:rPr>
            </w:pPr>
            <w:r>
              <w:rPr>
                <w:rFonts w:ascii="Arial" w:hAnsi="Arial" w:cs="Arial"/>
                <w:sz w:val="22"/>
                <w:szCs w:val="22"/>
              </w:rPr>
              <w:t>MS</w:t>
            </w:r>
            <w:r w:rsidR="00484573">
              <w:rPr>
                <w:rFonts w:ascii="Arial" w:hAnsi="Arial" w:cs="Arial"/>
                <w:sz w:val="22"/>
                <w:szCs w:val="22"/>
              </w:rPr>
              <w:t>c</w:t>
            </w:r>
            <w:r>
              <w:rPr>
                <w:rFonts w:ascii="Arial" w:hAnsi="Arial" w:cs="Arial"/>
                <w:sz w:val="22"/>
                <w:szCs w:val="22"/>
              </w:rPr>
              <w:t xml:space="preserve"> Data </w:t>
            </w:r>
            <w:r w:rsidR="008D7B4D">
              <w:rPr>
                <w:rFonts w:ascii="Arial" w:hAnsi="Arial" w:cs="Arial"/>
                <w:sz w:val="22"/>
                <w:szCs w:val="22"/>
              </w:rPr>
              <w:t>and Artificial Intelligence</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13252C7F" w14:textId="77777777" w:rsidR="008C7404" w:rsidRDefault="008C7404" w:rsidP="008C14E9">
            <w:pPr>
              <w:rPr>
                <w:rFonts w:ascii="Arial" w:hAnsi="Arial" w:cs="Arial"/>
                <w:sz w:val="22"/>
                <w:szCs w:val="22"/>
              </w:rPr>
            </w:pPr>
          </w:p>
          <w:p w14:paraId="078738D9" w14:textId="0821C8E8" w:rsidR="00A80868" w:rsidRPr="003C7DED" w:rsidRDefault="008D7B4D" w:rsidP="008C14E9">
            <w:pPr>
              <w:rPr>
                <w:rFonts w:ascii="Arial" w:hAnsi="Arial" w:cs="Arial"/>
                <w:sz w:val="22"/>
                <w:szCs w:val="22"/>
              </w:rPr>
            </w:pPr>
            <w:r>
              <w:rPr>
                <w:rFonts w:ascii="Arial" w:hAnsi="Arial" w:cs="Arial"/>
                <w:sz w:val="22"/>
                <w:szCs w:val="22"/>
              </w:rPr>
              <w:t>UWTSD Birmingham</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225B2ED8" w:rsidR="00A80868" w:rsidRPr="003C7DED" w:rsidRDefault="008C7404" w:rsidP="008C14E9">
            <w:pPr>
              <w:rPr>
                <w:rFonts w:ascii="Arial" w:hAnsi="Arial" w:cs="Arial"/>
                <w:sz w:val="22"/>
                <w:szCs w:val="22"/>
              </w:rPr>
            </w:pPr>
            <w:r>
              <w:rPr>
                <w:rFonts w:ascii="Arial" w:hAnsi="Arial" w:cs="Arial"/>
                <w:sz w:val="22"/>
                <w:szCs w:val="22"/>
              </w:rPr>
              <w:t>2234516</w:t>
            </w:r>
            <w:r w:rsidR="00865396">
              <w:rPr>
                <w:rFonts w:ascii="Arial" w:hAnsi="Arial" w:cs="Arial"/>
                <w:sz w:val="22"/>
                <w:szCs w:val="22"/>
              </w:rPr>
              <w:t>@student.uwtsd.ac.uk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1F16B314" w:rsidR="00A80868" w:rsidRPr="003C7DED" w:rsidRDefault="00865396" w:rsidP="008C14E9">
            <w:pPr>
              <w:rPr>
                <w:rFonts w:ascii="Arial" w:hAnsi="Arial" w:cs="Arial"/>
                <w:sz w:val="22"/>
                <w:szCs w:val="22"/>
              </w:rPr>
            </w:pPr>
            <w:r>
              <w:rPr>
                <w:rFonts w:ascii="Arial" w:hAnsi="Arial" w:cs="Arial"/>
                <w:sz w:val="22"/>
                <w:szCs w:val="22"/>
              </w:rPr>
              <w:t>078</w:t>
            </w:r>
            <w:r w:rsidR="00731468">
              <w:rPr>
                <w:rFonts w:ascii="Arial" w:hAnsi="Arial" w:cs="Arial"/>
                <w:sz w:val="22"/>
                <w:szCs w:val="22"/>
              </w:rPr>
              <w:t>28291292</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6D137949" w:rsidR="0069797A" w:rsidRPr="003C7DED" w:rsidRDefault="00731468" w:rsidP="008C14E9">
            <w:pPr>
              <w:rPr>
                <w:rFonts w:ascii="Arial" w:hAnsi="Arial" w:cs="Arial"/>
                <w:sz w:val="22"/>
                <w:szCs w:val="22"/>
              </w:rPr>
            </w:pPr>
            <w:r w:rsidRPr="00731468">
              <w:rPr>
                <w:rFonts w:ascii="Arial" w:hAnsi="Arial" w:cs="Arial"/>
                <w:sz w:val="22"/>
                <w:szCs w:val="22"/>
              </w:rPr>
              <w:t>An Artificial Intelligence Based Predictive Model for Early Identification of Hospital Readmission Risk Using Healthcare Data Analytics</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6C91B1F7" w14:textId="77777777" w:rsidR="00DB12CB" w:rsidRDefault="00DB12CB" w:rsidP="008C14E9">
            <w:pPr>
              <w:rPr>
                <w:rFonts w:ascii="Arial" w:hAnsi="Arial" w:cs="Arial"/>
                <w:sz w:val="22"/>
                <w:szCs w:val="22"/>
              </w:rPr>
            </w:pPr>
          </w:p>
          <w:p w14:paraId="5FF48759" w14:textId="57D39F43" w:rsidR="0069797A" w:rsidRPr="003C7DED" w:rsidRDefault="008A19E1" w:rsidP="008C14E9">
            <w:pPr>
              <w:rPr>
                <w:rFonts w:ascii="Arial" w:hAnsi="Arial" w:cs="Arial"/>
                <w:sz w:val="22"/>
                <w:szCs w:val="22"/>
              </w:rPr>
            </w:pPr>
            <w:r w:rsidRPr="008A19E1">
              <w:rPr>
                <w:rFonts w:ascii="Arial" w:hAnsi="Arial" w:cs="Arial"/>
                <w:sz w:val="22"/>
                <w:szCs w:val="22"/>
              </w:rPr>
              <w:t>28 January 2026</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6ECFF0DC" w:rsidR="0069797A" w:rsidRPr="00DB12CB" w:rsidRDefault="00DB12CB" w:rsidP="008C14E9">
            <w:pPr>
              <w:rPr>
                <w:rFonts w:ascii="Arial" w:hAnsi="Arial" w:cs="Arial"/>
                <w:sz w:val="22"/>
                <w:szCs w:val="22"/>
              </w:rPr>
            </w:pPr>
            <w:r w:rsidRPr="00DB12CB">
              <w:rPr>
                <w:rFonts w:ascii="Arial" w:hAnsi="Arial" w:cs="Arial"/>
                <w:sz w:val="22"/>
                <w:szCs w:val="22"/>
              </w:rPr>
              <w:br/>
              <w:t>1</w:t>
            </w:r>
            <w:r w:rsidR="00353B07">
              <w:rPr>
                <w:rFonts w:ascii="Arial" w:hAnsi="Arial" w:cs="Arial"/>
                <w:sz w:val="22"/>
                <w:szCs w:val="22"/>
              </w:rPr>
              <w:t>6</w:t>
            </w:r>
            <w:r w:rsidRPr="00DB12CB">
              <w:rPr>
                <w:rFonts w:ascii="Arial" w:hAnsi="Arial" w:cs="Arial"/>
                <w:sz w:val="22"/>
                <w:szCs w:val="22"/>
              </w:rPr>
              <w:t xml:space="preserve"> March 2026</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2FEF8841" w:rsidR="00A80868" w:rsidRPr="003C7DED" w:rsidRDefault="008A19E1" w:rsidP="008C14E9">
            <w:pPr>
              <w:rPr>
                <w:rFonts w:ascii="Arial" w:hAnsi="Arial" w:cs="Arial"/>
                <w:sz w:val="22"/>
                <w:szCs w:val="22"/>
              </w:rPr>
            </w:pPr>
            <w:r w:rsidRPr="008A19E1">
              <w:rPr>
                <w:rFonts w:ascii="Arial" w:hAnsi="Arial" w:cs="Arial"/>
                <w:sz w:val="22"/>
                <w:szCs w:val="22"/>
              </w:rPr>
              <w:t>2234516</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05B4D162" w14:textId="77777777" w:rsidR="00B75B3F" w:rsidRPr="00B75B3F" w:rsidRDefault="00B75B3F" w:rsidP="00B75B3F">
            <w:pPr>
              <w:rPr>
                <w:rFonts w:ascii="Arial" w:hAnsi="Arial" w:cs="Arial"/>
                <w:sz w:val="22"/>
                <w:szCs w:val="22"/>
              </w:rPr>
            </w:pPr>
            <w:r w:rsidRPr="00B75B3F">
              <w:rPr>
                <w:rFonts w:ascii="Arial" w:hAnsi="Arial" w:cs="Arial"/>
                <w:sz w:val="22"/>
                <w:szCs w:val="22"/>
              </w:rPr>
              <w:t>MSc Data and Artificial Intelligence</w:t>
            </w:r>
          </w:p>
          <w:p w14:paraId="49C72889" w14:textId="77777777" w:rsidR="00A80868" w:rsidRPr="003C7DED" w:rsidRDefault="00A80868" w:rsidP="008C14E9">
            <w:pPr>
              <w:rPr>
                <w:rFonts w:ascii="Arial" w:hAnsi="Arial" w:cs="Arial"/>
                <w:sz w:val="22"/>
                <w:szCs w:val="22"/>
              </w:rPr>
            </w:pP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139BDA29" w:rsidR="00A80868" w:rsidRPr="00D577E5" w:rsidRDefault="00D577E5" w:rsidP="008C14E9">
            <w:pPr>
              <w:rPr>
                <w:rFonts w:ascii="Arial" w:hAnsi="Arial" w:cs="Arial"/>
                <w:sz w:val="22"/>
                <w:szCs w:val="22"/>
              </w:rPr>
            </w:pPr>
            <w:r w:rsidRPr="00D577E5">
              <w:rPr>
                <w:rFonts w:ascii="Arial" w:hAnsi="Arial" w:cs="Arial"/>
                <w:sz w:val="22"/>
                <w:szCs w:val="22"/>
                <w:lang w:val="en-US"/>
              </w:rPr>
              <w:t>Dr Vijeyananthan Thayananthan</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25BABF4F"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6311FA8F" w:rsidR="00A35E44" w:rsidRPr="003C7DED" w:rsidRDefault="009F3707"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N</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304F317D" w:rsidR="00F150A6" w:rsidRPr="003C7DED" w:rsidRDefault="00C23089"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158756C9" w:rsidR="00F150A6" w:rsidRPr="003C7DED" w:rsidRDefault="00C23089"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50F9858A" w:rsidR="00F150A6" w:rsidRPr="003C7DED" w:rsidRDefault="00C23089"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11C4073B" w:rsidR="00A35E44" w:rsidRPr="003C7DED" w:rsidRDefault="00E94056"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 xml:space="preserve">N </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CA4EA4">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CA4EA4">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CA4EA4">
        <w:trPr>
          <w:trHeight w:val="2304"/>
        </w:trPr>
        <w:tc>
          <w:tcPr>
            <w:tcW w:w="5000" w:type="pct"/>
            <w:gridSpan w:val="2"/>
          </w:tcPr>
          <w:p w14:paraId="5FB57A8F" w14:textId="77777777" w:rsidR="00296DE9" w:rsidRPr="00296DE9" w:rsidRDefault="00296DE9" w:rsidP="00296DE9">
            <w:pPr>
              <w:autoSpaceDE w:val="0"/>
              <w:autoSpaceDN w:val="0"/>
              <w:adjustRightInd w:val="0"/>
              <w:rPr>
                <w:rFonts w:ascii="Arial" w:hAnsi="Arial" w:cs="Arial"/>
                <w:color w:val="000000" w:themeColor="text1"/>
                <w:sz w:val="22"/>
                <w:szCs w:val="22"/>
              </w:rPr>
            </w:pPr>
            <w:r w:rsidRPr="00296DE9">
              <w:rPr>
                <w:rFonts w:ascii="Arial" w:hAnsi="Arial" w:cs="Arial"/>
                <w:color w:val="000000" w:themeColor="text1"/>
                <w:sz w:val="22"/>
                <w:szCs w:val="22"/>
              </w:rPr>
              <w:t>The aim of this research is to develop an Artificial Intelligence based predictive model capable of identifying patients who are at high risk of hospital readmission. Hospital readmissions place significant pressure on healthcare systems and often indicate gaps in post-discharge monitoring and patient management. By applying machine learning techniques to healthcare datasets, this research aims to improve early identification of patients who may require additional medical support after discharge.</w:t>
            </w:r>
          </w:p>
          <w:p w14:paraId="502B9751" w14:textId="77777777" w:rsidR="00296DE9" w:rsidRPr="00296DE9" w:rsidRDefault="00296DE9" w:rsidP="00296DE9">
            <w:pPr>
              <w:autoSpaceDE w:val="0"/>
              <w:autoSpaceDN w:val="0"/>
              <w:adjustRightInd w:val="0"/>
              <w:rPr>
                <w:rFonts w:ascii="Arial" w:hAnsi="Arial" w:cs="Arial"/>
                <w:color w:val="000000" w:themeColor="text1"/>
                <w:sz w:val="22"/>
                <w:szCs w:val="22"/>
              </w:rPr>
            </w:pPr>
            <w:r w:rsidRPr="00296DE9">
              <w:rPr>
                <w:rFonts w:ascii="Arial" w:hAnsi="Arial" w:cs="Arial"/>
                <w:color w:val="000000" w:themeColor="text1"/>
                <w:sz w:val="22"/>
                <w:szCs w:val="22"/>
              </w:rPr>
              <w:t>The primary objective of the study is to design and evaluate a predictive analytics framework that uses healthcare data to estimate the probability of hospital readmission within a defined period following discharge. The research will involve analysing relevant variables such as patient demographics, clinical history, and health indicators to determine key factors associated with readmission risk.</w:t>
            </w:r>
          </w:p>
          <w:p w14:paraId="3358D053" w14:textId="77777777" w:rsidR="00296DE9" w:rsidRPr="00296DE9" w:rsidRDefault="00296DE9" w:rsidP="00296DE9">
            <w:pPr>
              <w:autoSpaceDE w:val="0"/>
              <w:autoSpaceDN w:val="0"/>
              <w:adjustRightInd w:val="0"/>
              <w:rPr>
                <w:rFonts w:ascii="Arial" w:hAnsi="Arial" w:cs="Arial"/>
                <w:color w:val="000000" w:themeColor="text1"/>
                <w:sz w:val="22"/>
                <w:szCs w:val="22"/>
              </w:rPr>
            </w:pPr>
            <w:r w:rsidRPr="00296DE9">
              <w:rPr>
                <w:rFonts w:ascii="Arial" w:hAnsi="Arial" w:cs="Arial"/>
                <w:color w:val="000000" w:themeColor="text1"/>
                <w:sz w:val="22"/>
                <w:szCs w:val="22"/>
              </w:rPr>
              <w:t>Additional objectives include selecting suitable machine learning algorithms, preprocessing and analysing healthcare datasets, training and validating predictive models, and evaluating their performance using metrics such as accuracy, precision, recall, and F1-score. The final outcome will be a conceptual predictive system that demonstrates how Artificial Intelligence can support healthcare professionals in identifying high-risk patients earlier and improving decision-making in post-discharge care.</w:t>
            </w:r>
          </w:p>
          <w:p w14:paraId="1F851057" w14:textId="224C2F0B" w:rsidR="003F1A54" w:rsidRPr="003C7DED" w:rsidRDefault="003F1A54" w:rsidP="008C14E9">
            <w:pPr>
              <w:rPr>
                <w:rFonts w:ascii="Arial" w:hAnsi="Arial" w:cs="Arial"/>
                <w:b/>
                <w:bCs/>
                <w:sz w:val="22"/>
                <w:szCs w:val="22"/>
              </w:rPr>
            </w:pPr>
          </w:p>
        </w:tc>
      </w:tr>
      <w:tr w:rsidR="007A7191" w:rsidRPr="003C7DED" w:rsidDel="002A152D" w14:paraId="15ACB05A" w14:textId="77777777" w:rsidTr="00CA4EA4">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CA4EA4">
        <w:trPr>
          <w:trHeight w:val="3036"/>
        </w:trPr>
        <w:tc>
          <w:tcPr>
            <w:tcW w:w="5000" w:type="pct"/>
            <w:gridSpan w:val="2"/>
          </w:tcPr>
          <w:p w14:paraId="73D3E39F" w14:textId="77777777" w:rsidR="003A1497" w:rsidRPr="003A1497" w:rsidRDefault="003A1497" w:rsidP="003A1497">
            <w:pPr>
              <w:autoSpaceDE w:val="0"/>
              <w:autoSpaceDN w:val="0"/>
              <w:adjustRightInd w:val="0"/>
              <w:rPr>
                <w:rFonts w:ascii="Arial" w:hAnsi="Arial" w:cs="Arial"/>
                <w:color w:val="000000" w:themeColor="text1"/>
                <w:sz w:val="22"/>
                <w:szCs w:val="22"/>
              </w:rPr>
            </w:pPr>
            <w:r w:rsidRPr="003A1497">
              <w:rPr>
                <w:rFonts w:ascii="Arial" w:hAnsi="Arial" w:cs="Arial"/>
                <w:color w:val="000000" w:themeColor="text1"/>
                <w:sz w:val="22"/>
                <w:szCs w:val="22"/>
              </w:rPr>
              <w:t>The proposed research aims to contribute to the growing field of Artificial Intelligence in healthcare by developing a predictive analytics model capable of identifying patients who are at higher risk of hospital readmission. Hospital readmissions remain a major challenge for healthcare systems worldwide, often leading to increased healthcare costs, pressure on hospital resources, and negative patient outcomes. By applying machine learning techniques to healthcare data, this research seeks to improve early risk identification and support more proactive healthcare decision-making.</w:t>
            </w:r>
          </w:p>
          <w:p w14:paraId="22D04473" w14:textId="77777777" w:rsidR="003A1497" w:rsidRPr="003A1497" w:rsidRDefault="003A1497" w:rsidP="003A1497">
            <w:pPr>
              <w:autoSpaceDE w:val="0"/>
              <w:autoSpaceDN w:val="0"/>
              <w:adjustRightInd w:val="0"/>
              <w:rPr>
                <w:rFonts w:ascii="Arial" w:hAnsi="Arial" w:cs="Arial"/>
                <w:color w:val="000000" w:themeColor="text1"/>
                <w:sz w:val="22"/>
                <w:szCs w:val="22"/>
              </w:rPr>
            </w:pPr>
            <w:r w:rsidRPr="003A1497">
              <w:rPr>
                <w:rFonts w:ascii="Arial" w:hAnsi="Arial" w:cs="Arial"/>
                <w:color w:val="000000" w:themeColor="text1"/>
                <w:sz w:val="22"/>
                <w:szCs w:val="22"/>
              </w:rPr>
              <w:t>The research is important because it explores how AI technologies can enhance clinical decision support systems and improve the management of patients following hospital discharge. By identifying patterns within healthcare datasets, the study aims to generate new insights into the factors associated with readmission risk and demonstrate how predictive analytics can be applied to real-world healthcare challenges.</w:t>
            </w:r>
          </w:p>
          <w:p w14:paraId="2ADEA2A8" w14:textId="77777777" w:rsidR="003A1497" w:rsidRPr="003A1497" w:rsidRDefault="003A1497" w:rsidP="003A1497">
            <w:pPr>
              <w:autoSpaceDE w:val="0"/>
              <w:autoSpaceDN w:val="0"/>
              <w:adjustRightInd w:val="0"/>
              <w:rPr>
                <w:rFonts w:ascii="Arial" w:hAnsi="Arial" w:cs="Arial"/>
                <w:color w:val="000000" w:themeColor="text1"/>
                <w:sz w:val="22"/>
                <w:szCs w:val="22"/>
              </w:rPr>
            </w:pPr>
            <w:r w:rsidRPr="003A1497">
              <w:rPr>
                <w:rFonts w:ascii="Arial" w:hAnsi="Arial" w:cs="Arial"/>
                <w:color w:val="000000" w:themeColor="text1"/>
                <w:sz w:val="22"/>
                <w:szCs w:val="22"/>
              </w:rPr>
              <w:t>This research is particularly timely due to the increasing availability of healthcare data, advances in machine learning technologies, and the growing demand for digital healthcare solutions. The findings may contribute to improved patient monitoring, more efficient healthcare resource allocation, and better overall patient outcomes, demonstrating the broader societal and healthcare benefits of data-driven medical decision-making.</w:t>
            </w: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CA4EA4">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CA4EA4">
        <w:trPr>
          <w:trHeight w:val="2962"/>
        </w:trPr>
        <w:tc>
          <w:tcPr>
            <w:tcW w:w="5000" w:type="pct"/>
            <w:gridSpan w:val="2"/>
          </w:tcPr>
          <w:p w14:paraId="659B31EB" w14:textId="77777777" w:rsidR="00E548DF" w:rsidRPr="00E548DF" w:rsidRDefault="00E548DF" w:rsidP="00E548DF">
            <w:pPr>
              <w:autoSpaceDE w:val="0"/>
              <w:autoSpaceDN w:val="0"/>
              <w:adjustRightInd w:val="0"/>
              <w:rPr>
                <w:rFonts w:ascii="Arial" w:hAnsi="Arial" w:cs="Arial"/>
                <w:color w:val="000000" w:themeColor="text1"/>
                <w:sz w:val="22"/>
                <w:szCs w:val="22"/>
              </w:rPr>
            </w:pPr>
            <w:r w:rsidRPr="00E548DF">
              <w:rPr>
                <w:rFonts w:ascii="Arial" w:hAnsi="Arial" w:cs="Arial"/>
                <w:color w:val="000000" w:themeColor="text1"/>
                <w:sz w:val="22"/>
                <w:szCs w:val="22"/>
              </w:rPr>
              <w:t>This research will adopt a quantitative and experimental approach to develop and evaluate an Artificial Intelligence based predictive model for identifying the risk of hospital readmission. The study will utilise secondary healthcare datasets that contain anonymised patient information such as demographic variables, medical history indicators, and hospital discharge data. These datasets will be preprocessed using data cleaning and feature selection techniques to ensure the quality and relevance of the data used for analysis.</w:t>
            </w:r>
          </w:p>
          <w:p w14:paraId="0DD6F8F7" w14:textId="77777777" w:rsidR="00E548DF" w:rsidRPr="00E548DF" w:rsidRDefault="00E548DF" w:rsidP="00E548DF">
            <w:pPr>
              <w:autoSpaceDE w:val="0"/>
              <w:autoSpaceDN w:val="0"/>
              <w:adjustRightInd w:val="0"/>
              <w:rPr>
                <w:rFonts w:ascii="Arial" w:hAnsi="Arial" w:cs="Arial"/>
                <w:color w:val="000000" w:themeColor="text1"/>
                <w:sz w:val="22"/>
                <w:szCs w:val="22"/>
              </w:rPr>
            </w:pPr>
            <w:r w:rsidRPr="00E548DF">
              <w:rPr>
                <w:rFonts w:ascii="Arial" w:hAnsi="Arial" w:cs="Arial"/>
                <w:color w:val="000000" w:themeColor="text1"/>
                <w:sz w:val="22"/>
                <w:szCs w:val="22"/>
              </w:rPr>
              <w:t>Machine learning algorithms, such as logistic regression, decision trees, and ensemble methods including random forest, will be explored to develop predictive models capable of identifying patterns associated with hospital readmissions. Model performance will be evaluated using standard evaluation metrics including accuracy, precision, recall, and F1-score to determine the effectiveness of the predictive approach.</w:t>
            </w:r>
          </w:p>
          <w:p w14:paraId="0B19C120" w14:textId="77777777" w:rsidR="00E548DF" w:rsidRPr="00E548DF" w:rsidRDefault="00E548DF" w:rsidP="00E548DF">
            <w:pPr>
              <w:autoSpaceDE w:val="0"/>
              <w:autoSpaceDN w:val="0"/>
              <w:adjustRightInd w:val="0"/>
              <w:rPr>
                <w:rFonts w:ascii="Arial" w:hAnsi="Arial" w:cs="Arial"/>
                <w:color w:val="000000" w:themeColor="text1"/>
                <w:sz w:val="22"/>
                <w:szCs w:val="22"/>
              </w:rPr>
            </w:pPr>
            <w:r w:rsidRPr="00E548DF">
              <w:rPr>
                <w:rFonts w:ascii="Arial" w:hAnsi="Arial" w:cs="Arial"/>
                <w:color w:val="000000" w:themeColor="text1"/>
                <w:sz w:val="22"/>
                <w:szCs w:val="22"/>
              </w:rPr>
              <w:t>The chosen approach is feasible because it relies on existing healthcare datasets and established machine learning techniques commonly used in predictive healthcare analytics. Potential risks include limitations in data quality or dataset availability; however, these will be managed through preprocessing methods and by using publicly available healthcare datasets where necessary. The results of the research aim to demonstrate how predictive analytics can support early intervention strategies and improve decision-making within healthcare systems.</w:t>
            </w: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CA4EA4">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CA4EA4">
        <w:trPr>
          <w:trHeight w:val="454"/>
        </w:trPr>
        <w:tc>
          <w:tcPr>
            <w:tcW w:w="5000" w:type="pct"/>
            <w:gridSpan w:val="2"/>
          </w:tcPr>
          <w:p w14:paraId="5B199CEE" w14:textId="77777777" w:rsidR="00CA4EA4" w:rsidRPr="00CA4EA4" w:rsidRDefault="00CA4EA4" w:rsidP="00CA4EA4">
            <w:pPr>
              <w:rPr>
                <w:rFonts w:ascii="Arial" w:hAnsi="Arial" w:cs="Arial"/>
                <w:color w:val="000000" w:themeColor="text1"/>
                <w:sz w:val="22"/>
                <w:szCs w:val="22"/>
              </w:rPr>
            </w:pPr>
            <w:r w:rsidRPr="00CA4EA4">
              <w:rPr>
                <w:rFonts w:ascii="Arial" w:hAnsi="Arial" w:cs="Arial"/>
                <w:color w:val="000000" w:themeColor="text1"/>
                <w:sz w:val="22"/>
                <w:szCs w:val="22"/>
              </w:rPr>
              <w:t>• UWTSD Birmingham Campus</w:t>
            </w:r>
            <w:r w:rsidRPr="00CA4EA4">
              <w:rPr>
                <w:rFonts w:ascii="Arial" w:hAnsi="Arial" w:cs="Arial"/>
                <w:color w:val="000000" w:themeColor="text1"/>
                <w:sz w:val="22"/>
                <w:szCs w:val="22"/>
              </w:rPr>
              <w:br/>
              <w:t>• Researcher’s personal workstation (remote data analysis and model development)</w:t>
            </w:r>
            <w:r w:rsidRPr="00CA4EA4">
              <w:rPr>
                <w:rFonts w:ascii="Arial" w:hAnsi="Arial" w:cs="Arial"/>
                <w:color w:val="000000" w:themeColor="text1"/>
                <w:sz w:val="22"/>
                <w:szCs w:val="22"/>
              </w:rPr>
              <w:br/>
              <w:t>• Cloud-based computing platforms used for data processing and machine learning experimentation (e.g., Python development environments)</w:t>
            </w:r>
          </w:p>
          <w:p w14:paraId="00A64C54" w14:textId="77777777" w:rsidR="00CA4EA4" w:rsidRPr="00CA4EA4" w:rsidRDefault="00CA4EA4" w:rsidP="00CA4EA4">
            <w:pPr>
              <w:rPr>
                <w:rFonts w:ascii="Arial" w:hAnsi="Arial" w:cs="Arial"/>
                <w:color w:val="000000" w:themeColor="text1"/>
                <w:sz w:val="22"/>
                <w:szCs w:val="22"/>
              </w:rPr>
            </w:pPr>
            <w:r w:rsidRPr="00CA4EA4">
              <w:rPr>
                <w:rFonts w:ascii="Arial" w:hAnsi="Arial" w:cs="Arial"/>
                <w:color w:val="000000" w:themeColor="text1"/>
                <w:sz w:val="22"/>
                <w:szCs w:val="22"/>
              </w:rPr>
              <w:t xml:space="preserve">This is acceptable because your research involves </w:t>
            </w:r>
            <w:r w:rsidRPr="00CA4EA4">
              <w:rPr>
                <w:rFonts w:ascii="Arial" w:hAnsi="Arial" w:cs="Arial"/>
                <w:b/>
                <w:bCs/>
                <w:color w:val="000000" w:themeColor="text1"/>
                <w:sz w:val="22"/>
                <w:szCs w:val="22"/>
              </w:rPr>
              <w:t>data analysis and AI model development</w:t>
            </w:r>
            <w:r w:rsidRPr="00CA4EA4">
              <w:rPr>
                <w:rFonts w:ascii="Arial" w:hAnsi="Arial" w:cs="Arial"/>
                <w:color w:val="000000" w:themeColor="text1"/>
                <w:sz w:val="22"/>
                <w:szCs w:val="22"/>
              </w:rPr>
              <w:t>, not fieldwork or physical experiments.</w:t>
            </w: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09365CF4" w:rsidR="00A35E44" w:rsidRPr="003C7DED" w:rsidRDefault="00D9206B"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N</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C3068C">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C3068C">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3C6EE075" w:rsidR="00BD363F" w:rsidRPr="003C7DED" w:rsidRDefault="00C51BD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C3068C">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66B2F4EA" w:rsidR="00BD363F" w:rsidRPr="003C7DED" w:rsidRDefault="00C51BD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C3068C">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674711DC" w:rsidR="00BD363F" w:rsidRPr="003C7DED" w:rsidRDefault="00C51BD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C3068C">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0A1F179D" w:rsidR="00BD363F" w:rsidRPr="003C7DED" w:rsidRDefault="00C51BD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C3068C">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65B166A0" w:rsidR="00BD363F" w:rsidRPr="003C7DED" w:rsidRDefault="00C51BD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C3068C">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1"/>
                <w14:checkedState w14:val="2612" w14:font="MS Gothic"/>
                <w14:uncheckedState w14:val="2610" w14:font="MS Gothic"/>
              </w14:checkbox>
            </w:sdtPr>
            <w:sdtContent>
              <w:p w14:paraId="049E500F" w14:textId="5AE0025D" w:rsidR="00BD363F" w:rsidRPr="003C7DED" w:rsidRDefault="00C51BD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4871FDA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72E6B0B" w14:textId="77777777" w:rsidTr="00C3068C">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5444165E" w:rsidR="00BD363F" w:rsidRPr="003C7DED" w:rsidRDefault="0026142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C3068C">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4C5C66BE" w:rsidR="00BD363F" w:rsidRPr="003C7DED" w:rsidRDefault="0026142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C3068C">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67E5BD4D" w:rsidR="00BD363F" w:rsidRPr="003C7DED" w:rsidRDefault="0026142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C3068C">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5C0DC55F" w:rsidR="00BD363F" w:rsidRPr="003C7DED" w:rsidRDefault="0026142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C3068C">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17B057D7" w:rsidR="00BD363F" w:rsidRPr="003C7DED" w:rsidRDefault="0026142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C3068C">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6BB1CCBC" w:rsidR="00BD363F" w:rsidRPr="003C7DED" w:rsidRDefault="0026142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C3068C">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49103814" w:rsidR="00BD363F" w:rsidRPr="003C7DED" w:rsidRDefault="0026142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C3068C">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5DA40CEE" w:rsidR="00BD363F" w:rsidRPr="003C7DED" w:rsidRDefault="0026142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C3068C">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55C40B37" w:rsidR="00BD363F" w:rsidRPr="003C7DED" w:rsidRDefault="0026142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C3068C">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640E0F3C" w:rsidR="00BD363F" w:rsidRPr="003C7DED" w:rsidRDefault="0026142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C3068C">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28DE1BBF" w:rsidR="00BD363F" w:rsidRPr="003C7DED" w:rsidRDefault="0087021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C3068C">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248757C6" w14:textId="4FA51E2D" w:rsidR="003F1A54" w:rsidRPr="00C3068C" w:rsidRDefault="00C3068C" w:rsidP="004135AB">
            <w:pPr>
              <w:rPr>
                <w:rFonts w:ascii="Arial" w:hAnsi="Arial" w:cs="Arial"/>
                <w:i/>
                <w:iCs/>
                <w:color w:val="000000" w:themeColor="text1"/>
                <w:sz w:val="22"/>
                <w:szCs w:val="22"/>
              </w:rPr>
            </w:pPr>
            <w:r w:rsidRPr="00C3068C">
              <w:rPr>
                <w:rFonts w:ascii="Arial" w:hAnsi="Arial" w:cs="Arial"/>
                <w:color w:val="000000" w:themeColor="text1"/>
                <w:sz w:val="22"/>
                <w:szCs w:val="22"/>
              </w:rPr>
              <w:t>N/A – The research does not involve primary data collection from human participants. The study will use secondary anonymised healthcare datasets for machine learning analysis.</w:t>
            </w: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1D6014FA" w:rsidR="00BD363F" w:rsidRDefault="00401CCA" w:rsidP="004135AB">
            <w:pPr>
              <w:rPr>
                <w:rFonts w:ascii="Arial" w:hAnsi="Arial" w:cs="Arial"/>
                <w:color w:val="4EA72E" w:themeColor="accent6"/>
                <w:sz w:val="22"/>
                <w:szCs w:val="22"/>
              </w:rPr>
            </w:pPr>
            <w:r>
              <w:rPr>
                <w:rFonts w:ascii="Arial" w:hAnsi="Arial" w:cs="Arial"/>
                <w:color w:val="4EA72E" w:themeColor="accent6"/>
                <w:sz w:val="22"/>
                <w:szCs w:val="22"/>
              </w:rPr>
              <w:t>How many participants do you aim to recruit?</w:t>
            </w:r>
          </w:p>
          <w:p w14:paraId="5DE5DB8F" w14:textId="5FF786DA" w:rsidR="00401CCA" w:rsidRPr="00401CCA" w:rsidRDefault="00401CCA" w:rsidP="004135AB">
            <w:pPr>
              <w:rPr>
                <w:rFonts w:ascii="Arial" w:hAnsi="Arial" w:cs="Arial"/>
                <w:color w:val="4EA72E" w:themeColor="accent6"/>
                <w:sz w:val="22"/>
                <w:szCs w:val="22"/>
              </w:rPr>
            </w:pPr>
            <w:r>
              <w:rPr>
                <w:rFonts w:ascii="Arial" w:hAnsi="Arial" w:cs="Arial"/>
                <w:color w:val="4EA72E" w:themeColor="accent6"/>
                <w:sz w:val="22"/>
                <w:szCs w:val="22"/>
              </w:rPr>
              <w:t>What process did you use to decide upon this number?</w:t>
            </w: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6C0A58BB" w:rsidR="00BD363F" w:rsidRPr="00401CCA" w:rsidRDefault="00401CCA" w:rsidP="004135AB">
            <w:pPr>
              <w:rPr>
                <w:rFonts w:ascii="Arial" w:hAnsi="Arial" w:cs="Arial"/>
                <w:color w:val="4EA72E" w:themeColor="accent6"/>
                <w:sz w:val="22"/>
                <w:szCs w:val="22"/>
              </w:rPr>
            </w:pPr>
            <w:r>
              <w:rPr>
                <w:rFonts w:ascii="Arial" w:hAnsi="Arial" w:cs="Arial"/>
                <w:color w:val="4EA72E" w:themeColor="accent6"/>
                <w:sz w:val="22"/>
                <w:szCs w:val="22"/>
              </w:rPr>
              <w:t>What are the characteristics of the participants that make them relevant to the study? E.g. ‘UWTSD students who play casual games on their mobile devices’ instead of ‘UWTSD students’.</w:t>
            </w: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2922EDB1" w14:textId="0BDAA5EA"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Is this a group already known to you or will you have to contact them through another organisation? Will you approach them directly or will you send out a mass invitation via social media?</w:t>
            </w: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4FC69129"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If you are excluding potential participants, how will you identify if they are unsuitable?</w:t>
            </w: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133FAC50"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Deception is sometimes acceptable in research, but if you intend to use it then you must justify its use. Are there are other ways to capture the same information? If there are then why are you not using them?</w:t>
            </w:r>
          </w:p>
          <w:p w14:paraId="1D448C7E" w14:textId="77777777" w:rsidR="00BD363F" w:rsidRPr="003C7DED" w:rsidRDefault="00BD363F"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617A3CF9"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Wherever possible, participants should be able to withdraw from a study or choose not to answer particular questions. If this is not possible then you should explain why this is the case.</w:t>
            </w: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5C9615BC" w14:textId="2427A811" w:rsidR="00BD363F" w:rsidRPr="00A70A75" w:rsidRDefault="00A70A75" w:rsidP="004135AB">
            <w:pPr>
              <w:rPr>
                <w:rFonts w:ascii="Arial" w:hAnsi="Arial" w:cs="Arial"/>
                <w:iCs/>
                <w:color w:val="4EA72E" w:themeColor="accent6"/>
                <w:sz w:val="22"/>
                <w:szCs w:val="22"/>
              </w:rPr>
            </w:pPr>
            <w:r>
              <w:rPr>
                <w:rFonts w:ascii="Arial" w:hAnsi="Arial" w:cs="Arial"/>
                <w:iCs/>
                <w:color w:val="4EA72E" w:themeColor="accent6"/>
                <w:sz w:val="22"/>
                <w:szCs w:val="22"/>
              </w:rPr>
              <w:t xml:space="preserve">This can be important if you have deadlines to meet with a multi-stage project. </w:t>
            </w: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AFC320C" w:rsidR="00BD363F" w:rsidRPr="00A70A75" w:rsidRDefault="00A70A75" w:rsidP="004135AB">
            <w:pPr>
              <w:rPr>
                <w:rFonts w:ascii="Arial" w:hAnsi="Arial" w:cs="Arial"/>
                <w:iCs/>
                <w:color w:val="4EA72E" w:themeColor="accent6"/>
                <w:sz w:val="22"/>
                <w:szCs w:val="22"/>
              </w:rPr>
            </w:pPr>
            <w:r>
              <w:rPr>
                <w:rFonts w:ascii="Arial" w:hAnsi="Arial" w:cs="Arial"/>
                <w:iCs/>
                <w:color w:val="4EA72E" w:themeColor="accent6"/>
                <w:sz w:val="22"/>
                <w:szCs w:val="22"/>
              </w:rPr>
              <w:t>This is particularly important if you research includes participants with disabilities but it may also be important to help you reach as wide a range of participants as possible.</w:t>
            </w: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7FC15547" w14:textId="0096F068" w:rsidR="003F1A54" w:rsidRPr="00EB3364" w:rsidRDefault="00A70A75" w:rsidP="004135AB">
            <w:pPr>
              <w:rPr>
                <w:rFonts w:ascii="Arial" w:hAnsi="Arial" w:cs="Arial"/>
                <w:color w:val="4EA72E" w:themeColor="accent6"/>
                <w:sz w:val="22"/>
                <w:szCs w:val="22"/>
              </w:rPr>
            </w:pPr>
            <w:r>
              <w:rPr>
                <w:rFonts w:ascii="Arial" w:hAnsi="Arial" w:cs="Arial"/>
                <w:color w:val="4EA72E" w:themeColor="accent6"/>
                <w:sz w:val="22"/>
                <w:szCs w:val="22"/>
              </w:rPr>
              <w:t>Any use of personal data must be justified.</w:t>
            </w: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Content>
              <w:p w14:paraId="1358D76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Content>
              <w:p w14:paraId="675BEC3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190EA21" w14:textId="39916733" w:rsidR="001F7B84" w:rsidRPr="00EB3364" w:rsidRDefault="00A70A75" w:rsidP="004135AB">
            <w:pPr>
              <w:pStyle w:val="NoSpacing"/>
              <w:rPr>
                <w:rFonts w:ascii="Arial" w:hAnsi="Arial" w:cs="Arial"/>
                <w:color w:val="4EA72E" w:themeColor="accent6"/>
                <w:sz w:val="22"/>
                <w:szCs w:val="22"/>
              </w:rPr>
            </w:pPr>
            <w:r>
              <w:rPr>
                <w:rFonts w:ascii="Arial" w:hAnsi="Arial" w:cs="Arial"/>
                <w:color w:val="4EA72E" w:themeColor="accent6"/>
                <w:sz w:val="22"/>
                <w:szCs w:val="22"/>
              </w:rPr>
              <w:t>Any use of special category data must be fully justified.</w:t>
            </w: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21CB4ADB" w14:textId="313E74D0" w:rsidR="003F1A54" w:rsidRPr="003C7DED" w:rsidRDefault="007C2961" w:rsidP="004135AB">
            <w:pPr>
              <w:rPr>
                <w:rFonts w:ascii="Arial" w:hAnsi="Arial" w:cs="Arial"/>
                <w:sz w:val="22"/>
                <w:szCs w:val="22"/>
              </w:rPr>
            </w:pPr>
            <w:r>
              <w:rPr>
                <w:rFonts w:ascii="Arial" w:hAnsi="Arial" w:cs="Arial"/>
                <w:color w:val="4EA72E" w:themeColor="accent6"/>
                <w:sz w:val="22"/>
                <w:szCs w:val="22"/>
              </w:rPr>
              <w:t>The Data Protection Act (2018) requires you to collect as little personal data</w:t>
            </w:r>
            <w:r w:rsidR="003D3A20">
              <w:rPr>
                <w:rFonts w:ascii="Arial" w:hAnsi="Arial" w:cs="Arial"/>
                <w:color w:val="4EA72E" w:themeColor="accent6"/>
                <w:sz w:val="22"/>
                <w:szCs w:val="22"/>
              </w:rPr>
              <w:t xml:space="preserve"> as possible</w:t>
            </w:r>
            <w:r w:rsidR="00323056">
              <w:rPr>
                <w:rFonts w:ascii="Arial" w:hAnsi="Arial" w:cs="Arial"/>
                <w:color w:val="4EA72E" w:themeColor="accent6"/>
                <w:sz w:val="22"/>
                <w:szCs w:val="22"/>
              </w:rPr>
              <w:t>. Explain how your project has been designed to do this. Highlight what data will be collected and what will NOT be collected.</w:t>
            </w: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06C3E4BB" w14:textId="05811D81" w:rsidR="003F1A54" w:rsidRPr="003C7DED" w:rsidRDefault="008774E7" w:rsidP="004135AB">
            <w:pPr>
              <w:rPr>
                <w:rFonts w:ascii="Arial" w:hAnsi="Arial" w:cs="Arial"/>
                <w:sz w:val="22"/>
                <w:szCs w:val="22"/>
              </w:rPr>
            </w:pPr>
            <w:r>
              <w:rPr>
                <w:rFonts w:ascii="Arial" w:hAnsi="Arial" w:cs="Arial"/>
                <w:color w:val="4EA72E" w:themeColor="accent6"/>
                <w:sz w:val="22"/>
                <w:szCs w:val="22"/>
              </w:rPr>
              <w:t>Is there any way that participants could be affected by how you process their data? If not then say this. If there is, then say how you’re going to protect them from harm.</w:t>
            </w: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69E25BDF" w14:textId="6598CF24" w:rsidR="003F1A54" w:rsidRPr="003C7DED" w:rsidRDefault="008774E7" w:rsidP="004135AB">
            <w:pPr>
              <w:rPr>
                <w:rFonts w:ascii="Arial" w:hAnsi="Arial" w:cs="Arial"/>
                <w:sz w:val="22"/>
                <w:szCs w:val="22"/>
              </w:rPr>
            </w:pPr>
            <w:r>
              <w:rPr>
                <w:rFonts w:ascii="Arial" w:hAnsi="Arial" w:cs="Arial"/>
                <w:color w:val="4EA72E" w:themeColor="accent6"/>
                <w:sz w:val="22"/>
                <w:szCs w:val="22"/>
              </w:rPr>
              <w:t>Explain that your research will have no direct impact on your participants, for instance if it is educational research then no decisions about the student will be made on the basis of this data.</w:t>
            </w: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35C8008A" w14:textId="62AC38C7" w:rsidR="003F1A54" w:rsidRPr="003C7DED" w:rsidRDefault="008774E7" w:rsidP="004135AB">
            <w:pPr>
              <w:rPr>
                <w:rFonts w:ascii="Arial" w:hAnsi="Arial" w:cs="Arial"/>
                <w:sz w:val="22"/>
                <w:szCs w:val="22"/>
              </w:rPr>
            </w:pPr>
            <w:r>
              <w:rPr>
                <w:rFonts w:ascii="Arial" w:hAnsi="Arial" w:cs="Arial"/>
                <w:color w:val="4EA72E" w:themeColor="accent6"/>
                <w:sz w:val="22"/>
                <w:szCs w:val="22"/>
              </w:rPr>
              <w:t xml:space="preserve">Anonymisation – irreversibly removing all personal identifiers. Once data is fully anonymised GDPR no longer applies. Pseudonymisation – replacing personal identifiers with codes or fictitious names but having a separate key that allows re-identification if necessary. This provides improved privacy but does not exempt the data from GDPR </w:t>
            </w:r>
            <w:r w:rsidR="00386B11">
              <w:rPr>
                <w:rFonts w:ascii="Arial" w:hAnsi="Arial" w:cs="Arial"/>
                <w:color w:val="4EA72E" w:themeColor="accent6"/>
                <w:sz w:val="22"/>
                <w:szCs w:val="22"/>
              </w:rPr>
              <w:t>regulations. Pseudonymisation is often used for longitudinal studies.</w:t>
            </w: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8757901" w14:textId="3B40CC60" w:rsidR="001F7B84" w:rsidRPr="003C7DED" w:rsidRDefault="00386B11" w:rsidP="004135AB">
            <w:pPr>
              <w:rPr>
                <w:rFonts w:ascii="Arial" w:hAnsi="Arial" w:cs="Arial"/>
                <w:sz w:val="22"/>
                <w:szCs w:val="22"/>
              </w:rPr>
            </w:pPr>
            <w:r>
              <w:rPr>
                <w:rFonts w:ascii="Arial" w:hAnsi="Arial" w:cs="Arial"/>
                <w:color w:val="4EA72E" w:themeColor="accent6"/>
                <w:sz w:val="22"/>
                <w:szCs w:val="22"/>
              </w:rPr>
              <w:t>Justify your decisions, particularly if written consent won’t be obtained or if participants will not be fully informed in advance.</w:t>
            </w: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7BFFA883" w14:textId="513571B8" w:rsidR="001F7B84" w:rsidRPr="00064A8D" w:rsidRDefault="00064A8D" w:rsidP="004135AB">
            <w:pPr>
              <w:rPr>
                <w:rFonts w:ascii="Arial" w:hAnsi="Arial" w:cs="Arial"/>
                <w:color w:val="4EA72E" w:themeColor="accent6"/>
                <w:sz w:val="22"/>
                <w:szCs w:val="22"/>
              </w:rPr>
            </w:pPr>
            <w:r w:rsidRPr="00064A8D">
              <w:rPr>
                <w:rFonts w:ascii="Arial" w:hAnsi="Arial" w:cs="Arial"/>
                <w:color w:val="4EA72E" w:themeColor="accent6"/>
                <w:sz w:val="22"/>
                <w:szCs w:val="22"/>
              </w:rPr>
              <w:t>If you wi</w:t>
            </w:r>
            <w:r>
              <w:rPr>
                <w:rFonts w:ascii="Arial" w:hAnsi="Arial" w:cs="Arial"/>
                <w:color w:val="4EA72E" w:themeColor="accent6"/>
                <w:sz w:val="22"/>
                <w:szCs w:val="22"/>
              </w:rPr>
              <w:t>ll be using any apps or other software to collect data and that software is based outside of the UK/EU then you should mention this and confirm that you will follow the instructions given in the guidance for using non-UK/EU digital platforms when creating your participant information sheet/consent form.</w:t>
            </w: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04DCE06C" w14:textId="5C092778" w:rsidR="001F7B84" w:rsidRPr="003C7DED" w:rsidRDefault="00386B11" w:rsidP="004135AB">
            <w:pPr>
              <w:rPr>
                <w:rFonts w:ascii="Arial" w:hAnsi="Arial" w:cs="Arial"/>
                <w:sz w:val="22"/>
                <w:szCs w:val="22"/>
              </w:rPr>
            </w:pPr>
            <w:r>
              <w:rPr>
                <w:rFonts w:ascii="Arial" w:hAnsi="Arial" w:cs="Arial"/>
                <w:color w:val="4EA72E" w:themeColor="accent6"/>
                <w:sz w:val="22"/>
                <w:szCs w:val="22"/>
              </w:rPr>
              <w:t>Describe how you will protect your participants confidential data, including how you will store and manage it securely</w:t>
            </w:r>
            <w:r w:rsidR="00303FD8">
              <w:rPr>
                <w:rFonts w:ascii="Arial" w:hAnsi="Arial" w:cs="Arial"/>
                <w:color w:val="4EA72E" w:themeColor="accent6"/>
                <w:sz w:val="22"/>
                <w:szCs w:val="22"/>
              </w:rPr>
              <w:t xml:space="preserve">, who will have access, and how you will inform your participants if the data will be shared. If the data is to be shared, </w:t>
            </w:r>
            <w:r w:rsidR="001640AB">
              <w:rPr>
                <w:rFonts w:ascii="Arial" w:hAnsi="Arial" w:cs="Arial"/>
                <w:color w:val="4EA72E" w:themeColor="accent6"/>
                <w:sz w:val="22"/>
                <w:szCs w:val="22"/>
              </w:rPr>
              <w:t xml:space="preserve">explain </w:t>
            </w:r>
            <w:r w:rsidR="00303FD8">
              <w:rPr>
                <w:rFonts w:ascii="Arial" w:hAnsi="Arial" w:cs="Arial"/>
                <w:color w:val="4EA72E" w:themeColor="accent6"/>
                <w:sz w:val="22"/>
                <w:szCs w:val="22"/>
              </w:rPr>
              <w:t>how will you make sure that your participants understand and agree to this.</w:t>
            </w: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417D9813"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w:t>
            </w:r>
            <w:r w:rsidR="001F4B7F">
              <w:rPr>
                <w:rFonts w:ascii="Arial" w:hAnsi="Arial" w:cs="Arial"/>
                <w:color w:val="4EA72E" w:themeColor="accent6"/>
                <w:sz w:val="22"/>
                <w:szCs w:val="22"/>
              </w:rPr>
              <w:t>from</w:t>
            </w:r>
            <w:r w:rsidRPr="003C7DED">
              <w:rPr>
                <w:rFonts w:ascii="Arial" w:hAnsi="Arial" w:cs="Arial"/>
                <w:color w:val="4EA72E" w:themeColor="accent6"/>
                <w:sz w:val="22"/>
                <w:szCs w:val="22"/>
              </w:rPr>
              <w:t xml:space="preserve"> the </w:t>
            </w:r>
            <w:r w:rsidR="00286853">
              <w:rPr>
                <w:rFonts w:ascii="Arial" w:hAnsi="Arial" w:cs="Arial"/>
                <w:color w:val="4EA72E" w:themeColor="accent6"/>
                <w:sz w:val="22"/>
                <w:szCs w:val="22"/>
              </w:rPr>
              <w:t>Doctoral College Portal</w:t>
            </w:r>
            <w:r w:rsidR="001F4B7F">
              <w:rPr>
                <w:rFonts w:ascii="Arial" w:hAnsi="Arial" w:cs="Arial"/>
                <w:color w:val="4EA72E" w:themeColor="accent6"/>
                <w:sz w:val="22"/>
                <w:szCs w:val="22"/>
              </w:rPr>
              <w:t>.</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54DF2C85" w:rsidR="007F0207" w:rsidRPr="003C7DED" w:rsidRDefault="00822F56"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N</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186067">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186067">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454B9468" w:rsidR="00AA4E90" w:rsidRPr="003C7DED" w:rsidRDefault="00327191"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186067">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1"/>
                <w14:checkedState w14:val="2612" w14:font="MS Gothic"/>
                <w14:uncheckedState w14:val="2610" w14:font="MS Gothic"/>
              </w14:checkbox>
            </w:sdtPr>
            <w:sdtContent>
              <w:p w14:paraId="43FFE00F" w14:textId="4F90B549" w:rsidR="006E7E24" w:rsidRDefault="0032719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186067">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529B69DF" w:rsidR="006E7E24" w:rsidRDefault="0032719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186067">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49289BA9" w:rsidR="006E7E24" w:rsidRDefault="0032719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186067">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31FBA698" w:rsidR="006E7E24" w:rsidRDefault="0032719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186067">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1"/>
                <w14:checkedState w14:val="2612" w14:font="MS Gothic"/>
                <w14:uncheckedState w14:val="2610" w14:font="MS Gothic"/>
              </w14:checkbox>
            </w:sdtPr>
            <w:sdtContent>
              <w:p w14:paraId="06841B95" w14:textId="1E979756" w:rsidR="006E7E24" w:rsidRPr="003C7DED" w:rsidRDefault="0032719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186067">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5B408E99" w:rsidR="006E7E24" w:rsidRPr="003C7DED" w:rsidRDefault="0032719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186067">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1"/>
                <w14:checkedState w14:val="2612" w14:font="MS Gothic"/>
                <w14:uncheckedState w14:val="2610" w14:font="MS Gothic"/>
              </w14:checkbox>
            </w:sdtPr>
            <w:sdtContent>
              <w:p w14:paraId="402A9DAF" w14:textId="0714CAF2" w:rsidR="006E7E24" w:rsidRPr="003C7DED" w:rsidRDefault="0032719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186067">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5E23ED16" w:rsidR="006E7E24" w:rsidRPr="003C7DED" w:rsidRDefault="0032719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186067">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1"/>
                <w14:checkedState w14:val="2612" w14:font="MS Gothic"/>
                <w14:uncheckedState w14:val="2610" w14:font="MS Gothic"/>
              </w14:checkbox>
            </w:sdtPr>
            <w:sdtContent>
              <w:p w14:paraId="2A222992" w14:textId="1AD2AABD" w:rsidR="006E7E24" w:rsidRPr="003C7DED" w:rsidRDefault="0032719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186067">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02302681" w14:textId="0155C3E2" w:rsidR="00E44410" w:rsidRDefault="00327191"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186067">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186067">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3407AC2C" w14:textId="77777777" w:rsidR="00DE46B0" w:rsidRPr="00DE46B0" w:rsidRDefault="00DE46B0" w:rsidP="00DE46B0">
            <w:pPr>
              <w:rPr>
                <w:rFonts w:ascii="Arial" w:hAnsi="Arial" w:cs="Arial"/>
                <w:color w:val="000000" w:themeColor="text1"/>
                <w:sz w:val="22"/>
                <w:szCs w:val="22"/>
              </w:rPr>
            </w:pPr>
            <w:r w:rsidRPr="00DE46B0">
              <w:rPr>
                <w:rFonts w:ascii="Arial" w:hAnsi="Arial" w:cs="Arial"/>
                <w:color w:val="000000" w:themeColor="text1"/>
                <w:sz w:val="22"/>
                <w:szCs w:val="22"/>
              </w:rPr>
              <w:t>Artificial Intelligence tools will be used within this research primarily to support data analysis, code development, and conceptual exploration of machine learning techniques relevant to predictive healthcare modelling. AI-assisted tools may help generate example code structures, assist with debugging, and support understanding of machine learning algorithms used to analyse healthcare datasets.</w:t>
            </w:r>
          </w:p>
          <w:p w14:paraId="2564D0AE" w14:textId="77777777" w:rsidR="00DE46B0" w:rsidRPr="00DE46B0" w:rsidRDefault="00DE46B0" w:rsidP="00DE46B0">
            <w:pPr>
              <w:rPr>
                <w:rFonts w:ascii="Arial" w:hAnsi="Arial" w:cs="Arial"/>
                <w:color w:val="000000" w:themeColor="text1"/>
                <w:sz w:val="22"/>
                <w:szCs w:val="22"/>
              </w:rPr>
            </w:pPr>
            <w:r w:rsidRPr="00DE46B0">
              <w:rPr>
                <w:rFonts w:ascii="Arial" w:hAnsi="Arial" w:cs="Arial"/>
                <w:color w:val="000000" w:themeColor="text1"/>
                <w:sz w:val="22"/>
                <w:szCs w:val="22"/>
              </w:rPr>
              <w:t>The use of AI tools is necessary because the research focuses on Artificial Intelligence and machine learning techniques, which require programming and computational analysis. AI-assisted coding tools can improve efficiency in developing machine learning models and ensure that algorithms are implemented correctly during experimentation.</w:t>
            </w:r>
          </w:p>
          <w:p w14:paraId="27A65BA2" w14:textId="77777777" w:rsidR="00DE46B0" w:rsidRDefault="00DE46B0" w:rsidP="00DE46B0">
            <w:pPr>
              <w:rPr>
                <w:rFonts w:ascii="Arial" w:hAnsi="Arial" w:cs="Arial"/>
                <w:color w:val="000000" w:themeColor="text1"/>
                <w:sz w:val="22"/>
                <w:szCs w:val="22"/>
              </w:rPr>
            </w:pPr>
            <w:r w:rsidRPr="00DE46B0">
              <w:rPr>
                <w:rFonts w:ascii="Arial" w:hAnsi="Arial" w:cs="Arial"/>
                <w:color w:val="000000" w:themeColor="text1"/>
                <w:sz w:val="22"/>
                <w:szCs w:val="22"/>
              </w:rPr>
              <w:t>The research will not use AI tools to capture participant data or analyse identifiable personal or sensitive health information. Only anonymised or publicly available datasets will be used for modelling and experimentation. Therefore, the ethical risks associated with AI tool usage remain minimal.</w:t>
            </w:r>
          </w:p>
          <w:p w14:paraId="085B176F" w14:textId="77777777" w:rsidR="00186067" w:rsidRDefault="00186067" w:rsidP="00DE46B0">
            <w:pPr>
              <w:rPr>
                <w:rFonts w:ascii="Arial" w:hAnsi="Arial" w:cs="Arial"/>
                <w:color w:val="000000" w:themeColor="text1"/>
                <w:sz w:val="22"/>
                <w:szCs w:val="22"/>
              </w:rPr>
            </w:pPr>
          </w:p>
          <w:p w14:paraId="4C925408" w14:textId="77777777" w:rsidR="00186067" w:rsidRPr="00186067" w:rsidRDefault="00186067" w:rsidP="00186067">
            <w:pPr>
              <w:rPr>
                <w:rFonts w:ascii="Arial" w:hAnsi="Arial" w:cs="Arial"/>
                <w:color w:val="000000" w:themeColor="text1"/>
                <w:sz w:val="22"/>
                <w:szCs w:val="22"/>
              </w:rPr>
            </w:pPr>
            <w:r w:rsidRPr="00186067">
              <w:rPr>
                <w:rFonts w:ascii="Arial" w:hAnsi="Arial" w:cs="Arial"/>
                <w:color w:val="000000" w:themeColor="text1"/>
                <w:sz w:val="22"/>
                <w:szCs w:val="22"/>
              </w:rPr>
              <w:t>The research may utilise AI-supported tools such as ChatGPT (OpenAI) for conceptual guidance, code suggestions, and text editing support during the research and development process. ChatGPT services are operated by OpenAI and hosted on cloud infrastructure primarily based in the United States.</w:t>
            </w:r>
          </w:p>
          <w:p w14:paraId="24AE868F" w14:textId="77777777" w:rsidR="00186067" w:rsidRPr="00186067" w:rsidRDefault="00186067" w:rsidP="00186067">
            <w:pPr>
              <w:rPr>
                <w:rFonts w:ascii="Arial" w:hAnsi="Arial" w:cs="Arial"/>
                <w:color w:val="000000" w:themeColor="text1"/>
                <w:sz w:val="22"/>
                <w:szCs w:val="22"/>
              </w:rPr>
            </w:pPr>
            <w:r w:rsidRPr="00186067">
              <w:rPr>
                <w:rFonts w:ascii="Arial" w:hAnsi="Arial" w:cs="Arial"/>
                <w:color w:val="000000" w:themeColor="text1"/>
                <w:sz w:val="22"/>
                <w:szCs w:val="22"/>
              </w:rPr>
              <w:t>In addition, machine learning development will be carried out using Python programming libraries such as Scikit-learn, TensorFlow, and Pandas within development environments such as Jupyter Notebook or similar platforms.</w:t>
            </w:r>
          </w:p>
          <w:p w14:paraId="566CD2A5" w14:textId="77777777" w:rsidR="00186067" w:rsidRPr="00186067" w:rsidRDefault="00186067" w:rsidP="00186067">
            <w:pPr>
              <w:rPr>
                <w:rFonts w:ascii="Arial" w:hAnsi="Arial" w:cs="Arial"/>
                <w:color w:val="000000" w:themeColor="text1"/>
                <w:sz w:val="22"/>
                <w:szCs w:val="22"/>
              </w:rPr>
            </w:pPr>
            <w:r w:rsidRPr="00186067">
              <w:rPr>
                <w:rFonts w:ascii="Arial" w:hAnsi="Arial" w:cs="Arial"/>
                <w:color w:val="000000" w:themeColor="text1"/>
                <w:sz w:val="22"/>
                <w:szCs w:val="22"/>
              </w:rPr>
              <w:t>The use of AI tools will comply with UWTSD guidance on responsible AI use. AI tools will be used only as a support tool for learning, coding assistance, and conceptual clarification. All research decisions, analysis, interpretation, and final written content remain the responsibility of the researcher.</w:t>
            </w:r>
          </w:p>
          <w:p w14:paraId="27D9F4B6" w14:textId="77777777" w:rsidR="00186067" w:rsidRPr="00186067" w:rsidRDefault="00186067" w:rsidP="00186067">
            <w:pPr>
              <w:rPr>
                <w:rFonts w:ascii="Arial" w:hAnsi="Arial" w:cs="Arial"/>
                <w:color w:val="000000" w:themeColor="text1"/>
                <w:sz w:val="22"/>
                <w:szCs w:val="22"/>
              </w:rPr>
            </w:pPr>
            <w:r w:rsidRPr="00186067">
              <w:rPr>
                <w:rFonts w:ascii="Arial" w:hAnsi="Arial" w:cs="Arial"/>
                <w:color w:val="000000" w:themeColor="text1"/>
                <w:sz w:val="22"/>
                <w:szCs w:val="22"/>
              </w:rPr>
              <w:t>No confidential or identifiable personal data will be entered into any AI tool during the research process.</w:t>
            </w:r>
          </w:p>
          <w:p w14:paraId="49F9C2BC" w14:textId="77777777" w:rsidR="00186067" w:rsidRPr="00DE46B0" w:rsidRDefault="00186067" w:rsidP="00DE46B0">
            <w:pPr>
              <w:rPr>
                <w:rFonts w:ascii="Arial" w:hAnsi="Arial" w:cs="Arial"/>
                <w:color w:val="000000" w:themeColor="text1"/>
                <w:sz w:val="22"/>
                <w:szCs w:val="22"/>
              </w:rPr>
            </w:pPr>
          </w:p>
          <w:p w14:paraId="58AA46BD" w14:textId="657426F7" w:rsidR="00E44410" w:rsidRPr="003C7DED" w:rsidRDefault="00E44410" w:rsidP="00E44410">
            <w:pPr>
              <w:autoSpaceDE w:val="0"/>
              <w:autoSpaceDN w:val="0"/>
              <w:adjustRightInd w:val="0"/>
              <w:rPr>
                <w:rFonts w:ascii="Arial" w:hAnsi="Arial" w:cs="Arial"/>
              </w:rPr>
            </w:pP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B66034">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B66034">
        <w:trPr>
          <w:trHeight w:val="522"/>
        </w:trPr>
        <w:tc>
          <w:tcPr>
            <w:tcW w:w="10487" w:type="dxa"/>
            <w:gridSpan w:val="2"/>
            <w:vAlign w:val="center"/>
          </w:tcPr>
          <w:p w14:paraId="3615EE28" w14:textId="77777777" w:rsidR="006D5E37" w:rsidRPr="007570AC" w:rsidRDefault="006D5E37" w:rsidP="007570AC">
            <w:pPr>
              <w:rPr>
                <w:rFonts w:ascii="Arial" w:hAnsi="Arial" w:cs="Arial"/>
                <w:bCs/>
                <w:color w:val="4EA72E" w:themeColor="accent6"/>
                <w:sz w:val="22"/>
                <w:szCs w:val="22"/>
              </w:rPr>
            </w:pPr>
            <w:r w:rsidRPr="007570AC">
              <w:rPr>
                <w:rFonts w:ascii="Arial" w:hAnsi="Arial" w:cs="Arial"/>
                <w:bCs/>
                <w:color w:val="4EA72E" w:themeColor="accent6"/>
                <w:sz w:val="22"/>
                <w:szCs w:val="22"/>
              </w:rPr>
              <w:t>The research will use secondary healthcare datasets to develop and evaluate a machine learning model for predicting hospital readmission risk. The datasets will consist of anonymised patient information such as demographic characteristics, clinical indicators, hospital admission records, discharge summaries, and other health-related variables commonly used in predictive healthcare analytics. No personally identifiable information will be collected or used in this research.</w:t>
            </w:r>
          </w:p>
          <w:p w14:paraId="025E32F3" w14:textId="77777777" w:rsidR="006D5E37" w:rsidRPr="007570AC" w:rsidRDefault="006D5E37" w:rsidP="007570AC">
            <w:pPr>
              <w:rPr>
                <w:rFonts w:ascii="Arial" w:hAnsi="Arial" w:cs="Arial"/>
                <w:bCs/>
                <w:color w:val="4EA72E" w:themeColor="accent6"/>
                <w:sz w:val="22"/>
                <w:szCs w:val="22"/>
              </w:rPr>
            </w:pPr>
            <w:r w:rsidRPr="007570AC">
              <w:rPr>
                <w:rFonts w:ascii="Arial" w:hAnsi="Arial" w:cs="Arial"/>
                <w:bCs/>
                <w:color w:val="4EA72E" w:themeColor="accent6"/>
                <w:sz w:val="22"/>
                <w:szCs w:val="22"/>
              </w:rPr>
              <w:t>The data used will either come from publicly available healthcare datasets or anonymised datasets commonly used in machine learning research and experimentation. The data will be analysed using programming tools such as Python and machine learning libraries to identify patterns and variables associated with hospital readmission risk. No new primary data will be collected from human participants during this research.</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B66034">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B66034">
        <w:trPr>
          <w:trHeight w:val="769"/>
        </w:trPr>
        <w:tc>
          <w:tcPr>
            <w:tcW w:w="10487" w:type="dxa"/>
            <w:gridSpan w:val="2"/>
            <w:vAlign w:val="center"/>
          </w:tcPr>
          <w:p w14:paraId="3B971B1A" w14:textId="77777777" w:rsidR="00AC7CC1" w:rsidRPr="00AC7CC1" w:rsidRDefault="00AC7CC1" w:rsidP="00AC7CC1">
            <w:pPr>
              <w:rPr>
                <w:rFonts w:ascii="Arial" w:hAnsi="Arial" w:cs="Arial"/>
                <w:color w:val="000000" w:themeColor="text1"/>
                <w:sz w:val="22"/>
                <w:szCs w:val="22"/>
              </w:rPr>
            </w:pPr>
            <w:r w:rsidRPr="00AC7CC1">
              <w:rPr>
                <w:rFonts w:ascii="Arial" w:hAnsi="Arial" w:cs="Arial"/>
                <w:color w:val="000000" w:themeColor="text1"/>
                <w:sz w:val="22"/>
                <w:szCs w:val="22"/>
              </w:rPr>
              <w:t>The lead researcher, Majib Miah, will be responsible for the management, storage, organisation, and security of all research data used within this project. As the research is conducted as part of a postgraduate programme, the academic supervisor will provide guidance and oversight regarding appropriate data management practices where necessary.</w:t>
            </w:r>
          </w:p>
          <w:p w14:paraId="2EF786B8" w14:textId="77777777" w:rsidR="00AC7CC1" w:rsidRPr="00AC7CC1" w:rsidRDefault="00AC7CC1" w:rsidP="00AC7CC1">
            <w:pPr>
              <w:rPr>
                <w:rFonts w:ascii="Arial" w:hAnsi="Arial" w:cs="Arial"/>
                <w:color w:val="000000" w:themeColor="text1"/>
                <w:sz w:val="22"/>
                <w:szCs w:val="22"/>
              </w:rPr>
            </w:pPr>
            <w:r w:rsidRPr="00AC7CC1">
              <w:rPr>
                <w:rFonts w:ascii="Arial" w:hAnsi="Arial" w:cs="Arial"/>
                <w:color w:val="000000" w:themeColor="text1"/>
                <w:sz w:val="22"/>
                <w:szCs w:val="22"/>
              </w:rPr>
              <w:t>All data used in the research will be stored securely on password-protected devices and university-approved storage platforms. Since the project does not involve collaboration with external institutions or research partners, no shared data management responsibilities exist outside of the researcher and the supervising academic staff.</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B66034">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B66034">
        <w:trPr>
          <w:trHeight w:val="511"/>
        </w:trPr>
        <w:tc>
          <w:tcPr>
            <w:tcW w:w="10487" w:type="dxa"/>
            <w:gridSpan w:val="2"/>
            <w:vAlign w:val="center"/>
          </w:tcPr>
          <w:p w14:paraId="10BDA14D" w14:textId="77777777" w:rsidR="00F207A7" w:rsidRPr="00F207A7" w:rsidRDefault="00F207A7" w:rsidP="00F207A7">
            <w:pPr>
              <w:rPr>
                <w:rFonts w:ascii="Arial" w:hAnsi="Arial" w:cs="Arial"/>
                <w:sz w:val="22"/>
                <w:szCs w:val="22"/>
              </w:rPr>
            </w:pPr>
            <w:r w:rsidRPr="00F207A7">
              <w:rPr>
                <w:rFonts w:ascii="Arial" w:hAnsi="Arial" w:cs="Arial"/>
                <w:sz w:val="22"/>
                <w:szCs w:val="22"/>
              </w:rPr>
              <w:t>The research will rely primarily on existing healthcare datasets that are commonly used in machine learning and data analytics research. These datasets may include anonymised hospital admission records or publicly available healthcare data used for predictive modelling and educational research purposes.</w:t>
            </w:r>
          </w:p>
          <w:p w14:paraId="55E1CB3B" w14:textId="77777777" w:rsidR="00F207A7" w:rsidRPr="00F207A7" w:rsidRDefault="00F207A7" w:rsidP="00F207A7">
            <w:pPr>
              <w:rPr>
                <w:rFonts w:ascii="Arial" w:hAnsi="Arial" w:cs="Arial"/>
                <w:sz w:val="22"/>
                <w:szCs w:val="22"/>
              </w:rPr>
            </w:pPr>
            <w:r w:rsidRPr="00F207A7">
              <w:rPr>
                <w:rFonts w:ascii="Arial" w:hAnsi="Arial" w:cs="Arial"/>
                <w:sz w:val="22"/>
                <w:szCs w:val="22"/>
              </w:rPr>
              <w:t>Existing datasets provide a suitable foundation for developing predictive models because they contain relevant variables related to hospital admissions and patient health characteristics. However, such datasets may have limitations, including missing values, incomplete records, or limited demographic diversity. These gaps will be addressed through data preprocessing techniques such as cleaning, feature selection, and handling missing data using appropriate statistical or computational methods.</w:t>
            </w:r>
          </w:p>
          <w:p w14:paraId="7A32DC52" w14:textId="73A5A5A7" w:rsidR="00CD54AD" w:rsidRPr="003C7DED" w:rsidRDefault="00CD54AD" w:rsidP="00F207A7">
            <w:pPr>
              <w:pStyle w:val="ListParagraph"/>
              <w:rPr>
                <w:rFonts w:ascii="Arial" w:hAnsi="Arial" w:cs="Arial"/>
                <w:sz w:val="22"/>
                <w:szCs w:val="22"/>
              </w:rPr>
            </w:pPr>
          </w:p>
        </w:tc>
      </w:tr>
      <w:tr w:rsidR="001F7B84" w:rsidRPr="003C7DED" w14:paraId="0DD0FD35" w14:textId="77777777" w:rsidTr="00B66034">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B66034">
        <w:trPr>
          <w:trHeight w:val="516"/>
        </w:trPr>
        <w:tc>
          <w:tcPr>
            <w:tcW w:w="10487" w:type="dxa"/>
            <w:gridSpan w:val="2"/>
            <w:vAlign w:val="center"/>
          </w:tcPr>
          <w:p w14:paraId="1CEFE314" w14:textId="77777777" w:rsidR="006428FB" w:rsidRPr="006428FB" w:rsidRDefault="006428FB" w:rsidP="006428FB">
            <w:pPr>
              <w:rPr>
                <w:rFonts w:ascii="Arial" w:hAnsi="Arial" w:cs="Arial"/>
                <w:bCs/>
                <w:color w:val="000000" w:themeColor="text1"/>
                <w:sz w:val="22"/>
                <w:szCs w:val="22"/>
              </w:rPr>
            </w:pPr>
            <w:r w:rsidRPr="006428FB">
              <w:rPr>
                <w:rFonts w:ascii="Arial" w:hAnsi="Arial" w:cs="Arial"/>
                <w:bCs/>
                <w:color w:val="000000" w:themeColor="text1"/>
                <w:sz w:val="22"/>
                <w:szCs w:val="22"/>
              </w:rPr>
              <w:t>All research data will be organised using structured data management practices to ensure accuracy, transparency, and reproducibility. Datasets will be stored in secure folders and documented clearly to indicate the source, structure, and purpose of each dataset used in the study.</w:t>
            </w:r>
          </w:p>
          <w:p w14:paraId="39E73CB3" w14:textId="77777777" w:rsidR="006428FB" w:rsidRPr="006428FB" w:rsidRDefault="006428FB" w:rsidP="006428FB">
            <w:pPr>
              <w:rPr>
                <w:rFonts w:ascii="Arial" w:hAnsi="Arial" w:cs="Arial"/>
                <w:bCs/>
                <w:color w:val="000000" w:themeColor="text1"/>
                <w:sz w:val="22"/>
                <w:szCs w:val="22"/>
              </w:rPr>
            </w:pPr>
            <w:r w:rsidRPr="006428FB">
              <w:rPr>
                <w:rFonts w:ascii="Arial" w:hAnsi="Arial" w:cs="Arial"/>
                <w:bCs/>
                <w:color w:val="000000" w:themeColor="text1"/>
                <w:sz w:val="22"/>
                <w:szCs w:val="22"/>
              </w:rPr>
              <w:t>Data files will be stored in commonly used formats such as CSV or structured data tables, and all analysis scripts will be documented using comments within the programming code. This will ensure that the research process can be understood and replicated if necessary. Data used for the project will remain anonymised throughout the research process.</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B66034">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B66034">
        <w:trPr>
          <w:trHeight w:val="769"/>
        </w:trPr>
        <w:tc>
          <w:tcPr>
            <w:tcW w:w="10487" w:type="dxa"/>
            <w:gridSpan w:val="2"/>
            <w:vAlign w:val="center"/>
          </w:tcPr>
          <w:p w14:paraId="101F3EEE" w14:textId="77777777" w:rsidR="0001508C" w:rsidRPr="0001508C" w:rsidRDefault="0001508C" w:rsidP="0001508C">
            <w:pPr>
              <w:rPr>
                <w:rFonts w:ascii="Arial" w:hAnsi="Arial" w:cs="Arial"/>
                <w:bCs/>
                <w:color w:val="000000" w:themeColor="text1"/>
                <w:sz w:val="22"/>
                <w:szCs w:val="22"/>
              </w:rPr>
            </w:pPr>
            <w:r w:rsidRPr="0001508C">
              <w:rPr>
                <w:rFonts w:ascii="Arial" w:hAnsi="Arial" w:cs="Arial"/>
                <w:bCs/>
                <w:color w:val="000000" w:themeColor="text1"/>
                <w:sz w:val="22"/>
                <w:szCs w:val="22"/>
              </w:rPr>
              <w:t>Quality assurance procedures will be implemented throughout the data preparation and analysis stages. Prior to analysis, the datasets will be reviewed for inconsistencies, missing values, and potential errors. Data cleaning procedures will be applied to remove duplicate records, standardise variables, and ensure that the data is suitable for machine learning analysis.</w:t>
            </w:r>
          </w:p>
          <w:p w14:paraId="19BDEA3C" w14:textId="77777777" w:rsidR="0001508C" w:rsidRPr="0001508C" w:rsidRDefault="0001508C" w:rsidP="0001508C">
            <w:pPr>
              <w:rPr>
                <w:rFonts w:ascii="Arial" w:hAnsi="Arial" w:cs="Arial"/>
                <w:bCs/>
                <w:color w:val="000000" w:themeColor="text1"/>
                <w:sz w:val="22"/>
                <w:szCs w:val="22"/>
              </w:rPr>
            </w:pPr>
            <w:r w:rsidRPr="0001508C">
              <w:rPr>
                <w:rFonts w:ascii="Arial" w:hAnsi="Arial" w:cs="Arial"/>
                <w:bCs/>
                <w:color w:val="000000" w:themeColor="text1"/>
                <w:sz w:val="22"/>
                <w:szCs w:val="22"/>
              </w:rPr>
              <w:t>Validation techniques such as cross-validation and performance evaluation metrics will be used to ensure the reliability of the predictive models developed in the study. These procedures will help confirm that the model performs consistently and produces reliable results when analysing healthcare data.</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B6603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B66034">
        <w:trPr>
          <w:trHeight w:val="1065"/>
        </w:trPr>
        <w:tc>
          <w:tcPr>
            <w:tcW w:w="10487" w:type="dxa"/>
            <w:gridSpan w:val="2"/>
            <w:vAlign w:val="center"/>
          </w:tcPr>
          <w:p w14:paraId="377CFAD5" w14:textId="77777777" w:rsidR="001F7BF6" w:rsidRPr="001F7BF6" w:rsidRDefault="001F7BF6" w:rsidP="001F7BF6">
            <w:pPr>
              <w:rPr>
                <w:rFonts w:ascii="Arial" w:hAnsi="Arial" w:cs="Arial"/>
                <w:bCs/>
                <w:color w:val="000000" w:themeColor="text1"/>
                <w:sz w:val="22"/>
                <w:szCs w:val="22"/>
              </w:rPr>
            </w:pPr>
            <w:r w:rsidRPr="001F7BF6">
              <w:rPr>
                <w:rFonts w:ascii="Arial" w:hAnsi="Arial" w:cs="Arial"/>
                <w:bCs/>
                <w:color w:val="000000" w:themeColor="text1"/>
                <w:sz w:val="22"/>
                <w:szCs w:val="22"/>
              </w:rPr>
              <w:t>During the research project, all datasets and analysis files will be stored securely on password-protected devices used by the lead researcher. Data files will also be backed up using secure university-approved storage platforms such as Microsoft OneDrive provided through the university account. Access to the data will be restricted to the lead researcher and, where necessary, the academic supervisor for review purposes.</w:t>
            </w:r>
          </w:p>
          <w:p w14:paraId="50AF89BB" w14:textId="77777777" w:rsidR="001F7BF6" w:rsidRPr="001F7BF6" w:rsidRDefault="001F7BF6" w:rsidP="001F7BF6">
            <w:pPr>
              <w:rPr>
                <w:rFonts w:ascii="Arial" w:hAnsi="Arial" w:cs="Arial"/>
                <w:bCs/>
                <w:color w:val="000000" w:themeColor="text1"/>
                <w:sz w:val="22"/>
                <w:szCs w:val="22"/>
              </w:rPr>
            </w:pPr>
            <w:r w:rsidRPr="001F7BF6">
              <w:rPr>
                <w:rFonts w:ascii="Arial" w:hAnsi="Arial" w:cs="Arial"/>
                <w:bCs/>
                <w:color w:val="000000" w:themeColor="text1"/>
                <w:sz w:val="22"/>
                <w:szCs w:val="22"/>
              </w:rPr>
              <w:t>All datasets used within the research will be anonymised and will not contain personally identifiable information. Data files will be organised within clearly labelled folders and stored in commonly used formats such as CSV or structured tables to ensure accessibility and consistency during analysis. Regular backups will be performed to minimise the risk of data loss, and appropriate file naming conventions will be used to maintain organised records throughout the project lifecycle.</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B6603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B66034">
        <w:trPr>
          <w:trHeight w:val="769"/>
        </w:trPr>
        <w:tc>
          <w:tcPr>
            <w:tcW w:w="10487" w:type="dxa"/>
            <w:gridSpan w:val="2"/>
            <w:vAlign w:val="center"/>
          </w:tcPr>
          <w:p w14:paraId="687AD73B" w14:textId="77777777" w:rsidR="0010418E" w:rsidRPr="0010418E" w:rsidRDefault="0010418E" w:rsidP="0010418E">
            <w:pPr>
              <w:rPr>
                <w:rFonts w:ascii="Arial" w:hAnsi="Arial" w:cs="Arial"/>
                <w:sz w:val="22"/>
                <w:szCs w:val="22"/>
              </w:rPr>
            </w:pPr>
            <w:r w:rsidRPr="0010418E">
              <w:rPr>
                <w:rFonts w:ascii="Arial" w:hAnsi="Arial" w:cs="Arial"/>
                <w:sz w:val="22"/>
                <w:szCs w:val="22"/>
              </w:rPr>
              <w:t>The research does not generate new sensitive datasets; instead, it uses publicly available or anonymised secondary datasets. The long-term value of the data primarily lies in the research outputs, including analysis scripts, model configurations, and summary results generated during the study.</w:t>
            </w:r>
          </w:p>
          <w:p w14:paraId="4B9FE992" w14:textId="77777777" w:rsidR="0010418E" w:rsidRPr="0010418E" w:rsidRDefault="0010418E" w:rsidP="0010418E">
            <w:pPr>
              <w:rPr>
                <w:rFonts w:ascii="Arial" w:hAnsi="Arial" w:cs="Arial"/>
                <w:sz w:val="22"/>
                <w:szCs w:val="22"/>
              </w:rPr>
            </w:pPr>
            <w:r w:rsidRPr="0010418E">
              <w:rPr>
                <w:rFonts w:ascii="Arial" w:hAnsi="Arial" w:cs="Arial"/>
                <w:sz w:val="22"/>
                <w:szCs w:val="22"/>
              </w:rPr>
              <w:t>These research materials may be retained by the researcher for reference purposes after the completion of the project. Data will be stored on secure digital storage systems such as university-approved cloud storage or local encrypted storage devices. Since the research relies on publicly available or anonymised datasets, the original data sources remain accessible through their respective repositories.</w:t>
            </w:r>
          </w:p>
          <w:p w14:paraId="50D05889" w14:textId="77777777" w:rsidR="0010418E" w:rsidRPr="0010418E" w:rsidRDefault="0010418E" w:rsidP="0010418E">
            <w:pPr>
              <w:rPr>
                <w:rFonts w:ascii="Arial" w:hAnsi="Arial" w:cs="Arial"/>
                <w:sz w:val="22"/>
                <w:szCs w:val="22"/>
              </w:rPr>
            </w:pPr>
            <w:r w:rsidRPr="0010418E">
              <w:rPr>
                <w:rFonts w:ascii="Arial" w:hAnsi="Arial" w:cs="Arial"/>
                <w:sz w:val="22"/>
                <w:szCs w:val="22"/>
              </w:rPr>
              <w:t>The research outputs may be retained for several years for academic reference, learning purposes, or potential future research development. Long-term archiving in an external repository is not required because the datasets used are already publicly available through existing data sources.</w:t>
            </w:r>
          </w:p>
          <w:p w14:paraId="528C9AA6" w14:textId="77777777" w:rsidR="00CD54AD" w:rsidRPr="0010418E" w:rsidRDefault="00CD54AD" w:rsidP="0010418E">
            <w:pPr>
              <w:rPr>
                <w:rFonts w:ascii="Arial" w:hAnsi="Arial" w:cs="Arial"/>
                <w:sz w:val="22"/>
                <w:szCs w:val="22"/>
              </w:rPr>
            </w:pPr>
          </w:p>
        </w:tc>
      </w:tr>
      <w:tr w:rsidR="001F7B84" w:rsidRPr="003C7DED" w14:paraId="7BB5CBC0" w14:textId="77777777" w:rsidTr="00B6603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B66034">
        <w:trPr>
          <w:trHeight w:val="983"/>
        </w:trPr>
        <w:tc>
          <w:tcPr>
            <w:tcW w:w="10487" w:type="dxa"/>
            <w:gridSpan w:val="2"/>
            <w:vAlign w:val="center"/>
          </w:tcPr>
          <w:p w14:paraId="1C74AC65" w14:textId="77777777" w:rsidR="0006462E" w:rsidRPr="0006462E" w:rsidRDefault="0006462E" w:rsidP="0006462E">
            <w:pPr>
              <w:rPr>
                <w:rFonts w:ascii="Arial" w:hAnsi="Arial" w:cs="Arial"/>
                <w:sz w:val="22"/>
                <w:szCs w:val="22"/>
              </w:rPr>
            </w:pPr>
            <w:r w:rsidRPr="0006462E">
              <w:rPr>
                <w:rFonts w:ascii="Arial" w:hAnsi="Arial" w:cs="Arial"/>
                <w:sz w:val="22"/>
                <w:szCs w:val="22"/>
              </w:rPr>
              <w:t>All datasets used in the research will be accompanied by clear documentation describing their origin, structure, and variables. Metadata will include information about dataset sources, variable definitions, data preprocessing steps, and any transformations applied during analysis.</w:t>
            </w:r>
          </w:p>
          <w:p w14:paraId="430660EE" w14:textId="77777777" w:rsidR="0006462E" w:rsidRPr="0006462E" w:rsidRDefault="0006462E" w:rsidP="0006462E">
            <w:pPr>
              <w:rPr>
                <w:rFonts w:ascii="Arial" w:hAnsi="Arial" w:cs="Arial"/>
                <w:sz w:val="22"/>
                <w:szCs w:val="22"/>
              </w:rPr>
            </w:pPr>
            <w:r w:rsidRPr="0006462E">
              <w:rPr>
                <w:rFonts w:ascii="Arial" w:hAnsi="Arial" w:cs="Arial"/>
                <w:sz w:val="22"/>
                <w:szCs w:val="22"/>
              </w:rPr>
              <w:t>The programming scripts used for machine learning modelling will also be documented using comments within the code to explain the purpose of each section of analysis. This documentation will help ensure transparency and reproducibility of the research process. File naming conventions and structured folder organisation will be used throughout the research to maintain clear records of the datasets and analysis outputs generated during the study.</w:t>
            </w:r>
          </w:p>
          <w:p w14:paraId="085691EB" w14:textId="0A6DDCCB" w:rsidR="00CD54AD" w:rsidRPr="0010418E" w:rsidRDefault="00CD54AD" w:rsidP="0010418E">
            <w:pPr>
              <w:rPr>
                <w:rFonts w:ascii="Arial" w:hAnsi="Arial" w:cs="Arial"/>
                <w:sz w:val="22"/>
                <w:szCs w:val="22"/>
              </w:rPr>
            </w:pPr>
          </w:p>
        </w:tc>
      </w:tr>
      <w:tr w:rsidR="001F7B84" w:rsidRPr="003C7DED" w14:paraId="56F9F60B" w14:textId="77777777" w:rsidTr="00B6603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B66034">
        <w:trPr>
          <w:trHeight w:val="1172"/>
        </w:trPr>
        <w:tc>
          <w:tcPr>
            <w:tcW w:w="10487" w:type="dxa"/>
            <w:gridSpan w:val="2"/>
            <w:vAlign w:val="center"/>
          </w:tcPr>
          <w:p w14:paraId="40FA5BD4" w14:textId="77777777" w:rsidR="00A61861" w:rsidRPr="00A61861" w:rsidRDefault="00A61861" w:rsidP="00A61861">
            <w:pPr>
              <w:rPr>
                <w:rFonts w:ascii="Arial" w:hAnsi="Arial" w:cs="Arial"/>
                <w:bCs/>
                <w:sz w:val="22"/>
                <w:szCs w:val="22"/>
              </w:rPr>
            </w:pPr>
            <w:r w:rsidRPr="00A61861">
              <w:rPr>
                <w:rFonts w:ascii="Arial" w:hAnsi="Arial" w:cs="Arial"/>
                <w:bCs/>
                <w:sz w:val="22"/>
                <w:szCs w:val="22"/>
              </w:rPr>
              <w:t>The research will primarily use publicly available or anonymised healthcare datasets that are already accessible through open data repositories. As a result, the research itself will not generate new datasets that require external sharing.</w:t>
            </w:r>
          </w:p>
          <w:p w14:paraId="5FA1A83C" w14:textId="77777777" w:rsidR="00A61861" w:rsidRPr="00A61861" w:rsidRDefault="00A61861" w:rsidP="00A61861">
            <w:pPr>
              <w:rPr>
                <w:rFonts w:ascii="Arial" w:hAnsi="Arial" w:cs="Arial"/>
                <w:bCs/>
                <w:sz w:val="22"/>
                <w:szCs w:val="22"/>
              </w:rPr>
            </w:pPr>
            <w:r w:rsidRPr="00A61861">
              <w:rPr>
                <w:rFonts w:ascii="Arial" w:hAnsi="Arial" w:cs="Arial"/>
                <w:bCs/>
                <w:sz w:val="22"/>
                <w:szCs w:val="22"/>
              </w:rPr>
              <w:t>The findings of the research will be shared through the final research report submitted as part of the postgraduate programme. Any machine learning models, analysis scripts, or derived results may be shared for academic purposes if required by the university or supervisor.</w:t>
            </w:r>
          </w:p>
          <w:p w14:paraId="57BFE5EE" w14:textId="77777777" w:rsidR="00A61861" w:rsidRPr="00A61861" w:rsidRDefault="00A61861" w:rsidP="00A61861">
            <w:pPr>
              <w:rPr>
                <w:rFonts w:ascii="Arial" w:hAnsi="Arial" w:cs="Arial"/>
                <w:bCs/>
                <w:sz w:val="22"/>
                <w:szCs w:val="22"/>
              </w:rPr>
            </w:pPr>
            <w:r w:rsidRPr="00A61861">
              <w:rPr>
                <w:rFonts w:ascii="Arial" w:hAnsi="Arial" w:cs="Arial"/>
                <w:bCs/>
                <w:sz w:val="22"/>
                <w:szCs w:val="22"/>
              </w:rPr>
              <w:t>No restrictions on data sharing are anticipated because the research does not involve personal or confidential data. However, the original datasets used in the study will remain subject to the licensing terms and access conditions defined by their respective data providers.</w:t>
            </w:r>
          </w:p>
          <w:p w14:paraId="4E60E314" w14:textId="0F9E42FF" w:rsidR="00CD54AD" w:rsidRPr="0006462E" w:rsidRDefault="00CD54AD" w:rsidP="0006462E">
            <w:pPr>
              <w:rPr>
                <w:rFonts w:ascii="Arial" w:hAnsi="Arial" w:cs="Arial"/>
                <w:bCs/>
                <w:sz w:val="22"/>
                <w:szCs w:val="22"/>
              </w:rPr>
            </w:pPr>
          </w:p>
        </w:tc>
      </w:tr>
      <w:tr w:rsidR="001F7B84" w:rsidRPr="003C7DED" w14:paraId="67A33176" w14:textId="77777777" w:rsidTr="00B66034">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B66034">
        <w:trPr>
          <w:trHeight w:val="769"/>
        </w:trPr>
        <w:tc>
          <w:tcPr>
            <w:tcW w:w="10487" w:type="dxa"/>
            <w:gridSpan w:val="2"/>
            <w:vAlign w:val="center"/>
          </w:tcPr>
          <w:p w14:paraId="3BEA89DF" w14:textId="77777777" w:rsidR="00A61861" w:rsidRPr="00A61861" w:rsidRDefault="00A61861" w:rsidP="00A61861">
            <w:pPr>
              <w:rPr>
                <w:rFonts w:ascii="Arial" w:hAnsi="Arial" w:cs="Arial"/>
                <w:sz w:val="22"/>
                <w:szCs w:val="22"/>
              </w:rPr>
            </w:pPr>
            <w:r w:rsidRPr="00A61861">
              <w:rPr>
                <w:rFonts w:ascii="Arial" w:hAnsi="Arial" w:cs="Arial"/>
                <w:sz w:val="22"/>
                <w:szCs w:val="22"/>
              </w:rPr>
              <w:t>Any new materials generated during the research, including machine learning models, analysis scripts, and research documentation, will be the intellectual property of the researcher, subject to the policies of the University of Wales Trinity Saint David.</w:t>
            </w:r>
          </w:p>
          <w:p w14:paraId="2FB81371" w14:textId="77777777" w:rsidR="00A61861" w:rsidRPr="00A61861" w:rsidRDefault="00A61861" w:rsidP="00A61861">
            <w:pPr>
              <w:rPr>
                <w:rFonts w:ascii="Arial" w:hAnsi="Arial" w:cs="Arial"/>
                <w:sz w:val="22"/>
                <w:szCs w:val="22"/>
              </w:rPr>
            </w:pPr>
            <w:r w:rsidRPr="00A61861">
              <w:rPr>
                <w:rFonts w:ascii="Arial" w:hAnsi="Arial" w:cs="Arial"/>
                <w:sz w:val="22"/>
                <w:szCs w:val="22"/>
              </w:rPr>
              <w:t>The university may retain certain rights over the research outputs as part of the academic assessment process. The datasets used in the research will remain the intellectual property of their original providers where applicable.</w:t>
            </w:r>
          </w:p>
          <w:p w14:paraId="4F053F79" w14:textId="77777777" w:rsidR="00CD54AD" w:rsidRPr="00A61861" w:rsidRDefault="00CD54AD" w:rsidP="00A61861">
            <w:pPr>
              <w:rPr>
                <w:rFonts w:ascii="Arial" w:hAnsi="Arial" w:cs="Arial"/>
                <w:sz w:val="22"/>
                <w:szCs w:val="22"/>
              </w:rPr>
            </w:pPr>
          </w:p>
        </w:tc>
      </w:tr>
      <w:tr w:rsidR="001F7B84" w:rsidRPr="003C7DED" w14:paraId="650B437C" w14:textId="77777777" w:rsidTr="00B66034">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B66034">
        <w:trPr>
          <w:trHeight w:val="1280"/>
        </w:trPr>
        <w:tc>
          <w:tcPr>
            <w:tcW w:w="10487" w:type="dxa"/>
            <w:gridSpan w:val="2"/>
            <w:vAlign w:val="center"/>
          </w:tcPr>
          <w:p w14:paraId="73C7DF12" w14:textId="77777777" w:rsidR="00B66034" w:rsidRPr="00B66034" w:rsidRDefault="00B66034" w:rsidP="00B66034">
            <w:pPr>
              <w:rPr>
                <w:rFonts w:ascii="Arial" w:hAnsi="Arial" w:cs="Arial"/>
                <w:sz w:val="22"/>
                <w:szCs w:val="22"/>
              </w:rPr>
            </w:pPr>
            <w:r w:rsidRPr="00B66034">
              <w:rPr>
                <w:rFonts w:ascii="Arial" w:hAnsi="Arial" w:cs="Arial"/>
                <w:sz w:val="22"/>
                <w:szCs w:val="22"/>
              </w:rPr>
              <w:t>The research will require minimal additional resources beyond standard computing tools typically available to postgraduate students. The primary resources required include a personal computer capable of running data analysis software and machine learning libraries such as Python, Scikit-learn, and TensorFlow.</w:t>
            </w:r>
          </w:p>
          <w:p w14:paraId="55C59E36" w14:textId="77777777" w:rsidR="00B66034" w:rsidRPr="00B66034" w:rsidRDefault="00B66034" w:rsidP="00B66034">
            <w:pPr>
              <w:rPr>
                <w:rFonts w:ascii="Arial" w:hAnsi="Arial" w:cs="Arial"/>
                <w:sz w:val="22"/>
                <w:szCs w:val="22"/>
              </w:rPr>
            </w:pPr>
            <w:r w:rsidRPr="00B66034">
              <w:rPr>
                <w:rFonts w:ascii="Arial" w:hAnsi="Arial" w:cs="Arial"/>
                <w:sz w:val="22"/>
                <w:szCs w:val="22"/>
              </w:rPr>
              <w:t>Data storage requirements are relatively small because the datasets used are structured data files rather than large multimedia datasets. Secure university-provided storage platforms such as OneDrive will be sufficient for storing research data and analysis outputs. As a result, no additional financial costs are expected for data storage or computing infrastructure during the project.</w:t>
            </w:r>
          </w:p>
          <w:p w14:paraId="7C28CA4E" w14:textId="0ADFEF2E" w:rsidR="00CD54AD" w:rsidRPr="00B66034" w:rsidRDefault="00CD54AD" w:rsidP="00B6603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3B6AA8">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3B6AA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3B6AA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055E4113"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BA2A46">
                  <w:rPr>
                    <w:rFonts w:ascii="MS Gothic" w:eastAsia="MS Gothic" w:hAnsi="MS Gothic" w:cs="Arial" w:hint="eastAsia"/>
                    <w:sz w:val="22"/>
                    <w:szCs w:val="22"/>
                  </w:rPr>
                  <w:t>☒</w:t>
                </w:r>
              </w:sdtContent>
            </w:sdt>
          </w:p>
        </w:tc>
      </w:tr>
      <w:tr w:rsidR="00417CBF" w:rsidRPr="003C7DED" w14:paraId="0AC11C5A" w14:textId="77777777" w:rsidTr="003B6AA8">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3B6AA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3B6AA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0CA0C7BB"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BA2A46">
                  <w:rPr>
                    <w:rFonts w:ascii="MS Gothic" w:eastAsia="MS Gothic" w:hAnsi="MS Gothic" w:cs="Arial" w:hint="eastAsia"/>
                    <w:sz w:val="22"/>
                    <w:szCs w:val="22"/>
                  </w:rPr>
                  <w:t>☒</w:t>
                </w:r>
              </w:sdtContent>
            </w:sdt>
          </w:p>
        </w:tc>
      </w:tr>
      <w:tr w:rsidR="00CD54AD" w:rsidRPr="003C7DED" w14:paraId="6E6131A3" w14:textId="77777777" w:rsidTr="003B6AA8">
        <w:tc>
          <w:tcPr>
            <w:tcW w:w="4838" w:type="dxa"/>
            <w:gridSpan w:val="2"/>
            <w:vAlign w:val="center"/>
          </w:tcPr>
          <w:p w14:paraId="4B01A93A" w14:textId="7F5EAA8A" w:rsidR="00CD54AD" w:rsidRDefault="00CD54AD" w:rsidP="00CC617C">
            <w:pPr>
              <w:rPr>
                <w:rFonts w:ascii="Arial" w:hAnsi="Arial" w:cs="Arial"/>
                <w:i/>
                <w:iCs/>
                <w:sz w:val="22"/>
                <w:szCs w:val="22"/>
              </w:rPr>
            </w:pPr>
            <w:r w:rsidRPr="003C7DED">
              <w:rPr>
                <w:rFonts w:ascii="Arial" w:hAnsi="Arial" w:cs="Arial"/>
                <w:i/>
                <w:iCs/>
                <w:sz w:val="22"/>
                <w:szCs w:val="22"/>
              </w:rPr>
              <w:t>Risk:</w:t>
            </w:r>
          </w:p>
          <w:p w14:paraId="273B32FA" w14:textId="77777777" w:rsidR="005B3301" w:rsidRPr="003C7DED" w:rsidRDefault="005B3301" w:rsidP="00CC617C">
            <w:pPr>
              <w:rPr>
                <w:rFonts w:ascii="Arial" w:hAnsi="Arial" w:cs="Arial"/>
                <w:i/>
                <w:iCs/>
                <w:sz w:val="22"/>
                <w:szCs w:val="22"/>
              </w:rPr>
            </w:pPr>
          </w:p>
          <w:p w14:paraId="3209A389" w14:textId="46EA066D" w:rsidR="003A63AA" w:rsidRDefault="004B6DF9" w:rsidP="003A63AA">
            <w:pPr>
              <w:rPr>
                <w:rFonts w:ascii="Arial" w:hAnsi="Arial" w:cs="Arial"/>
                <w:i/>
                <w:iCs/>
                <w:sz w:val="22"/>
                <w:szCs w:val="22"/>
              </w:rPr>
            </w:pPr>
            <w:r w:rsidRPr="004B6DF9">
              <w:rPr>
                <w:rFonts w:ascii="Arial" w:hAnsi="Arial" w:cs="Arial"/>
                <w:i/>
                <w:iCs/>
                <w:color w:val="000000" w:themeColor="text1"/>
                <w:sz w:val="22"/>
                <w:szCs w:val="22"/>
              </w:rPr>
              <w:t>The research does not involve human participants, interviews, or surveys. Therefore, there is no risk of social harm, reputational impact, or disclosure affecting participants within their community, workplace, or personal relationships.</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610E5145"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3A2A8E98" w14:textId="77777777" w:rsidR="00D429A5" w:rsidRDefault="00D429A5" w:rsidP="003A63AA">
            <w:pPr>
              <w:rPr>
                <w:rFonts w:ascii="Arial" w:hAnsi="Arial" w:cs="Arial"/>
                <w:i/>
                <w:sz w:val="22"/>
                <w:szCs w:val="22"/>
              </w:rPr>
            </w:pPr>
          </w:p>
          <w:p w14:paraId="01B0956D" w14:textId="65A4784B" w:rsidR="00D429A5" w:rsidRPr="003C7DED" w:rsidRDefault="004B6DF9" w:rsidP="003A63AA">
            <w:pPr>
              <w:rPr>
                <w:rFonts w:ascii="Arial" w:hAnsi="Arial" w:cs="Arial"/>
                <w:i/>
                <w:sz w:val="22"/>
                <w:szCs w:val="22"/>
              </w:rPr>
            </w:pPr>
            <w:r w:rsidRPr="004B6DF9">
              <w:rPr>
                <w:rFonts w:ascii="Arial" w:hAnsi="Arial" w:cs="Arial"/>
                <w:i/>
                <w:sz w:val="22"/>
                <w:szCs w:val="22"/>
              </w:rPr>
              <w:t>No participants are involved in the research. All datasets used are anonymised or publicly available secondary datasets. No identifiable personal information will be collected or disclosed during the research.</w:t>
            </w:r>
          </w:p>
        </w:tc>
      </w:tr>
      <w:tr w:rsidR="00CC617C" w:rsidRPr="003C7DED" w14:paraId="7C40EAD1" w14:textId="77777777" w:rsidTr="003B6AA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3B6AA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567349B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9B447E">
                  <w:rPr>
                    <w:rFonts w:ascii="MS Gothic" w:eastAsia="MS Gothic" w:hAnsi="MS Gothic" w:cs="Arial" w:hint="eastAsia"/>
                    <w:sz w:val="22"/>
                    <w:szCs w:val="22"/>
                  </w:rPr>
                  <w:t>☒</w:t>
                </w:r>
              </w:sdtContent>
            </w:sdt>
          </w:p>
        </w:tc>
      </w:tr>
      <w:tr w:rsidR="00CD54AD" w:rsidRPr="003C7DED" w14:paraId="75743102" w14:textId="77777777" w:rsidTr="003B6AA8">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0C3D7690" w14:textId="77777777" w:rsidR="003A63AA" w:rsidRDefault="003A63AA" w:rsidP="00CC617C">
            <w:pPr>
              <w:rPr>
                <w:rFonts w:ascii="Arial" w:hAnsi="Arial" w:cs="Arial"/>
                <w:i/>
                <w:iCs/>
                <w:sz w:val="22"/>
                <w:szCs w:val="22"/>
              </w:rPr>
            </w:pPr>
          </w:p>
          <w:p w14:paraId="1F3A578A" w14:textId="29A0DE51" w:rsidR="003A63AA" w:rsidRPr="003A63AA" w:rsidRDefault="00093416" w:rsidP="00CC617C">
            <w:pPr>
              <w:rPr>
                <w:rFonts w:ascii="Arial" w:hAnsi="Arial" w:cs="Arial"/>
                <w:i/>
                <w:iCs/>
                <w:sz w:val="22"/>
                <w:szCs w:val="22"/>
              </w:rPr>
            </w:pPr>
            <w:r w:rsidRPr="00093416">
              <w:rPr>
                <w:rFonts w:ascii="Arial" w:hAnsi="Arial" w:cs="Arial"/>
                <w:i/>
                <w:iCs/>
                <w:sz w:val="22"/>
                <w:szCs w:val="22"/>
              </w:rPr>
              <w:t>There are minimal legal risks associated with the research because it does not involve collecting personal data from individuals, conducting interviews, or recording participants.</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A907706" w14:textId="77777777" w:rsidR="00A91940" w:rsidRDefault="00A91940" w:rsidP="003A63AA">
            <w:pPr>
              <w:rPr>
                <w:rFonts w:ascii="Arial" w:hAnsi="Arial" w:cs="Arial"/>
                <w:iCs/>
                <w:sz w:val="22"/>
                <w:szCs w:val="22"/>
              </w:rPr>
            </w:pPr>
          </w:p>
          <w:p w14:paraId="27F17723" w14:textId="7E165A43" w:rsidR="00CD54AD" w:rsidRPr="003C7DED" w:rsidRDefault="008E6768" w:rsidP="00093416">
            <w:pPr>
              <w:rPr>
                <w:rFonts w:ascii="Arial" w:hAnsi="Arial" w:cs="Arial"/>
                <w:i/>
                <w:sz w:val="22"/>
                <w:szCs w:val="22"/>
              </w:rPr>
            </w:pPr>
            <w:r w:rsidRPr="008E6768">
              <w:rPr>
                <w:rFonts w:ascii="Arial" w:hAnsi="Arial" w:cs="Arial"/>
                <w:i/>
                <w:sz w:val="22"/>
                <w:szCs w:val="22"/>
              </w:rPr>
              <w:t>The research will only use anonymised or publicly available datasets that comply with relevant data protection regulations. All data will be handled in accordance with university policies and data protection laws such as GDPR. No identifiable personal or confidential information will be processed.</w:t>
            </w:r>
          </w:p>
        </w:tc>
      </w:tr>
      <w:tr w:rsidR="00417CBF" w:rsidRPr="003C7DED" w14:paraId="34D45F12" w14:textId="77777777" w:rsidTr="003B6AA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3B6AA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7B5CAC90"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8E6768">
                  <w:rPr>
                    <w:rFonts w:ascii="MS Gothic" w:eastAsia="MS Gothic" w:hAnsi="MS Gothic" w:cs="Arial" w:hint="eastAsia"/>
                    <w:sz w:val="22"/>
                    <w:szCs w:val="22"/>
                  </w:rPr>
                  <w:t>☒</w:t>
                </w:r>
              </w:sdtContent>
            </w:sdt>
          </w:p>
        </w:tc>
      </w:tr>
      <w:tr w:rsidR="00CD54AD" w:rsidRPr="003C7DED" w14:paraId="45C7BFD7" w14:textId="77777777" w:rsidTr="003B6AA8">
        <w:tc>
          <w:tcPr>
            <w:tcW w:w="4838" w:type="dxa"/>
            <w:gridSpan w:val="2"/>
            <w:vAlign w:val="center"/>
          </w:tcPr>
          <w:p w14:paraId="524FF47A" w14:textId="69466416" w:rsidR="00CD54AD" w:rsidRDefault="00CD54AD" w:rsidP="00CC617C">
            <w:pPr>
              <w:rPr>
                <w:rFonts w:ascii="Arial" w:hAnsi="Arial" w:cs="Arial"/>
                <w:i/>
                <w:iCs/>
                <w:sz w:val="22"/>
                <w:szCs w:val="22"/>
              </w:rPr>
            </w:pPr>
            <w:r w:rsidRPr="003C7DED">
              <w:rPr>
                <w:rFonts w:ascii="Arial" w:hAnsi="Arial" w:cs="Arial"/>
                <w:i/>
                <w:iCs/>
                <w:sz w:val="22"/>
                <w:szCs w:val="22"/>
              </w:rPr>
              <w:t>Risk:</w:t>
            </w:r>
          </w:p>
          <w:p w14:paraId="258C6553" w14:textId="77777777" w:rsidR="007D5980" w:rsidRDefault="007D5980" w:rsidP="00CC617C">
            <w:pPr>
              <w:rPr>
                <w:rFonts w:ascii="Arial" w:hAnsi="Arial" w:cs="Arial"/>
                <w:i/>
                <w:iCs/>
                <w:sz w:val="22"/>
                <w:szCs w:val="22"/>
              </w:rPr>
            </w:pPr>
          </w:p>
          <w:p w14:paraId="650ADFF1" w14:textId="5F6DC9B4" w:rsidR="00155B27" w:rsidRPr="00510FFC" w:rsidRDefault="008E6768" w:rsidP="00CC617C">
            <w:pPr>
              <w:rPr>
                <w:rFonts w:ascii="Arial" w:hAnsi="Arial" w:cs="Arial"/>
                <w:color w:val="4EA72E" w:themeColor="accent6"/>
                <w:sz w:val="22"/>
                <w:szCs w:val="22"/>
              </w:rPr>
            </w:pPr>
            <w:r w:rsidRPr="008E6768">
              <w:rPr>
                <w:rFonts w:ascii="Arial" w:hAnsi="Arial" w:cs="Arial"/>
                <w:color w:val="000000" w:themeColor="text1"/>
                <w:sz w:val="22"/>
                <w:szCs w:val="22"/>
              </w:rPr>
              <w:t>There is no anticipated financial risk to participants, the researcher, or the University because the research does not involve participants, external organisations, or commercial partners.</w:t>
            </w:r>
            <w:r w:rsidR="00155B27" w:rsidRPr="00E22F05">
              <w:rPr>
                <w:rFonts w:ascii="Arial" w:hAnsi="Arial" w:cs="Arial"/>
                <w:color w:val="4EA72E" w:themeColor="accent6"/>
                <w:sz w:val="22"/>
                <w:szCs w:val="22"/>
              </w:rPr>
              <w:br/>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F7DC589" w14:textId="77777777" w:rsidR="007D5980" w:rsidRPr="003C7DED" w:rsidRDefault="007D5980" w:rsidP="00C70845">
            <w:pPr>
              <w:rPr>
                <w:rFonts w:ascii="Arial" w:hAnsi="Arial" w:cs="Arial"/>
                <w:i/>
                <w:sz w:val="22"/>
                <w:szCs w:val="22"/>
              </w:rPr>
            </w:pPr>
          </w:p>
          <w:p w14:paraId="716EE157" w14:textId="41A48E87" w:rsidR="00155B27" w:rsidRPr="00096401" w:rsidRDefault="00096401" w:rsidP="00CC617C">
            <w:pPr>
              <w:rPr>
                <w:rFonts w:ascii="Arial" w:hAnsi="Arial" w:cs="Arial"/>
                <w:iCs/>
                <w:sz w:val="22"/>
                <w:szCs w:val="22"/>
              </w:rPr>
            </w:pPr>
            <w:r w:rsidRPr="00096401">
              <w:rPr>
                <w:rFonts w:ascii="Arial" w:hAnsi="Arial" w:cs="Arial"/>
                <w:iCs/>
                <w:sz w:val="22"/>
                <w:szCs w:val="22"/>
              </w:rPr>
              <w:t>The research will be conducted using existing computing resources and publicly available datasets. No financial obligations, contractual agreements, or participant payments are involved in this research.</w:t>
            </w:r>
          </w:p>
        </w:tc>
      </w:tr>
      <w:tr w:rsidR="00395AF2" w:rsidRPr="003C7DED" w14:paraId="06BD0537" w14:textId="77777777" w:rsidTr="003B6AA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3B6AA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759007A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895EC2">
                  <w:rPr>
                    <w:rFonts w:ascii="MS Gothic" w:eastAsia="MS Gothic" w:hAnsi="MS Gothic" w:cs="Arial" w:hint="eastAsia"/>
                    <w:sz w:val="22"/>
                    <w:szCs w:val="22"/>
                  </w:rPr>
                  <w:t>☒</w:t>
                </w:r>
              </w:sdtContent>
            </w:sdt>
          </w:p>
        </w:tc>
      </w:tr>
      <w:tr w:rsidR="00CD54AD" w:rsidRPr="003C7DED" w14:paraId="19F929B1" w14:textId="77777777" w:rsidTr="003B6AA8">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802540A" w14:textId="77777777" w:rsidR="008E37A3" w:rsidRDefault="008E37A3" w:rsidP="00CC617C">
            <w:pPr>
              <w:rPr>
                <w:rFonts w:ascii="Arial" w:hAnsi="Arial" w:cs="Arial"/>
                <w:iCs/>
                <w:sz w:val="22"/>
                <w:szCs w:val="22"/>
              </w:rPr>
            </w:pPr>
          </w:p>
          <w:p w14:paraId="0704CF90" w14:textId="63DD79E6" w:rsidR="00013BB3" w:rsidRPr="008E37A3" w:rsidRDefault="00895EC2" w:rsidP="00CC617C">
            <w:pPr>
              <w:rPr>
                <w:rFonts w:ascii="Arial" w:hAnsi="Arial" w:cs="Arial"/>
                <w:iCs/>
                <w:color w:val="4EA72E" w:themeColor="accent6"/>
                <w:sz w:val="22"/>
                <w:szCs w:val="22"/>
              </w:rPr>
            </w:pPr>
            <w:r w:rsidRPr="00895EC2">
              <w:rPr>
                <w:rFonts w:ascii="Arial" w:hAnsi="Arial" w:cs="Arial"/>
                <w:iCs/>
                <w:color w:val="000000" w:themeColor="text1"/>
                <w:sz w:val="22"/>
                <w:szCs w:val="22"/>
              </w:rPr>
              <w:t>The risk of reputational damage to the researcher or the University is minimal because the research involves academic data analysis and does not involve controversial or sensitive human subject research.</w:t>
            </w:r>
            <w:r w:rsidR="00013BB3" w:rsidRPr="004E7F0F">
              <w:rPr>
                <w:rFonts w:ascii="Arial" w:hAnsi="Arial" w:cs="Arial"/>
                <w:iCs/>
                <w:color w:val="4EA72E" w:themeColor="accent6"/>
                <w:sz w:val="22"/>
                <w:szCs w:val="22"/>
              </w:rPr>
              <w:br/>
            </w: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344DAD2" w14:textId="77777777" w:rsidR="008E37A3" w:rsidRDefault="008E37A3" w:rsidP="00CC617C">
            <w:pPr>
              <w:rPr>
                <w:rFonts w:ascii="Arial" w:hAnsi="Arial" w:cs="Arial"/>
                <w:sz w:val="22"/>
                <w:szCs w:val="22"/>
              </w:rPr>
            </w:pPr>
          </w:p>
          <w:p w14:paraId="71584FCE" w14:textId="23B48D01" w:rsidR="00013BB3" w:rsidRPr="004E7F0F" w:rsidRDefault="00013BB3" w:rsidP="00013BB3">
            <w:pPr>
              <w:rPr>
                <w:rFonts w:ascii="Arial" w:hAnsi="Arial" w:cs="Arial"/>
                <w:iCs/>
                <w:sz w:val="22"/>
                <w:szCs w:val="22"/>
              </w:rPr>
            </w:pPr>
            <w:r>
              <w:rPr>
                <w:rFonts w:ascii="Arial" w:hAnsi="Arial" w:cs="Arial"/>
                <w:iCs/>
                <w:sz w:val="22"/>
                <w:szCs w:val="22"/>
              </w:rPr>
              <w:t xml:space="preserve"> </w:t>
            </w:r>
            <w:r w:rsidR="00DD78E7" w:rsidRPr="00DD78E7">
              <w:rPr>
                <w:rFonts w:ascii="Arial" w:hAnsi="Arial" w:cs="Arial"/>
                <w:iCs/>
                <w:sz w:val="22"/>
                <w:szCs w:val="22"/>
              </w:rPr>
              <w:t>The research will follow all university ethical guidelines and maintain academic integrity throughout the project. All findings will be reported objectively and transparently in accordance with academic research standards.</w:t>
            </w:r>
          </w:p>
          <w:p w14:paraId="7AC0434B" w14:textId="77777777" w:rsidR="00013BB3" w:rsidRDefault="00013BB3" w:rsidP="00013BB3">
            <w:pPr>
              <w:rPr>
                <w:rFonts w:ascii="Arial" w:hAnsi="Arial" w:cs="Arial"/>
                <w:i/>
                <w:color w:val="808080"/>
                <w:sz w:val="18"/>
                <w:szCs w:val="18"/>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3B6AA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3B6AA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6FBDB0D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220340">
                  <w:rPr>
                    <w:rFonts w:ascii="MS Gothic" w:eastAsia="MS Gothic" w:hAnsi="MS Gothic" w:cs="Arial" w:hint="eastAsia"/>
                    <w:sz w:val="22"/>
                    <w:szCs w:val="22"/>
                  </w:rPr>
                  <w:t>☒</w:t>
                </w:r>
              </w:sdtContent>
            </w:sdt>
          </w:p>
        </w:tc>
      </w:tr>
      <w:tr w:rsidR="00CD54AD" w:rsidRPr="003C7DED" w14:paraId="23E5CFCE" w14:textId="77777777" w:rsidTr="003B6AA8">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5B2CC4" w14:textId="77777777" w:rsidR="00A225BC" w:rsidRPr="00A225BC" w:rsidRDefault="00A225BC" w:rsidP="00CC617C">
            <w:pPr>
              <w:rPr>
                <w:rFonts w:ascii="Arial" w:hAnsi="Arial" w:cs="Arial"/>
                <w:iCs/>
                <w:sz w:val="18"/>
                <w:szCs w:val="18"/>
              </w:rPr>
            </w:pPr>
          </w:p>
          <w:p w14:paraId="53371141" w14:textId="00A226CB" w:rsidR="00CD54AD" w:rsidRPr="00220340" w:rsidRDefault="00220340" w:rsidP="00CC617C">
            <w:pPr>
              <w:rPr>
                <w:rFonts w:ascii="Arial" w:hAnsi="Arial" w:cs="Arial"/>
                <w:iCs/>
                <w:color w:val="808080"/>
                <w:sz w:val="22"/>
                <w:szCs w:val="22"/>
              </w:rPr>
            </w:pPr>
            <w:r w:rsidRPr="00220340">
              <w:rPr>
                <w:rFonts w:ascii="Arial" w:hAnsi="Arial" w:cs="Arial"/>
                <w:iCs/>
                <w:color w:val="808080"/>
                <w:sz w:val="22"/>
                <w:szCs w:val="22"/>
              </w:rPr>
              <w:t>There are no safeguarding risks because the research does not involve young people, vulnerable adults, or any form of direct interaction with participants.</w:t>
            </w:r>
          </w:p>
          <w:p w14:paraId="7CA2A3FC" w14:textId="1F1E940D" w:rsidR="00CD54AD" w:rsidRPr="003C7DED" w:rsidRDefault="00CD54AD" w:rsidP="00CC617C">
            <w:pPr>
              <w:rPr>
                <w:rFonts w:ascii="Arial" w:hAnsi="Arial" w:cs="Arial"/>
                <w:b/>
                <w:bCs/>
                <w:sz w:val="22"/>
                <w:szCs w:val="22"/>
              </w:rPr>
            </w:pP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A70A00B" w14:textId="2BA06E7A" w:rsidR="00A225BC" w:rsidRPr="004F7BBF" w:rsidRDefault="004F7BBF" w:rsidP="00A225BC">
            <w:pPr>
              <w:rPr>
                <w:rFonts w:ascii="Arial" w:hAnsi="Arial" w:cs="Arial"/>
                <w:color w:val="000000" w:themeColor="text1"/>
                <w:sz w:val="22"/>
                <w:szCs w:val="22"/>
              </w:rPr>
            </w:pPr>
            <w:r w:rsidRPr="004F7BBF">
              <w:rPr>
                <w:rFonts w:ascii="Arial" w:hAnsi="Arial" w:cs="Arial"/>
                <w:color w:val="000000" w:themeColor="text1"/>
                <w:sz w:val="22"/>
                <w:szCs w:val="22"/>
              </w:rPr>
              <w:t>Since the research does not involve human participants, safeguarding procedures are not required.</w:t>
            </w:r>
          </w:p>
          <w:p w14:paraId="152ABEC9" w14:textId="59EAF8EF" w:rsidR="00A225BC" w:rsidRPr="003C7DED" w:rsidRDefault="00A225BC" w:rsidP="00A225BC">
            <w:pPr>
              <w:rPr>
                <w:rFonts w:ascii="Arial" w:hAnsi="Arial" w:cs="Arial"/>
                <w:i/>
                <w:sz w:val="22"/>
                <w:szCs w:val="22"/>
              </w:rPr>
            </w:pPr>
          </w:p>
        </w:tc>
      </w:tr>
      <w:tr w:rsidR="00395AF2" w:rsidRPr="003C7DED" w14:paraId="41AC8180" w14:textId="77777777" w:rsidTr="003B6AA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3B6AA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12ACA98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E708CF">
                  <w:rPr>
                    <w:rFonts w:ascii="MS Gothic" w:eastAsia="MS Gothic" w:hAnsi="MS Gothic" w:cs="Arial" w:hint="eastAsia"/>
                    <w:sz w:val="22"/>
                    <w:szCs w:val="22"/>
                  </w:rPr>
                  <w:t>☒</w:t>
                </w:r>
              </w:sdtContent>
            </w:sdt>
          </w:p>
        </w:tc>
      </w:tr>
      <w:tr w:rsidR="00CD54AD" w:rsidRPr="003C7DED" w14:paraId="6E4AB8E7" w14:textId="77777777" w:rsidTr="003B6AA8">
        <w:tc>
          <w:tcPr>
            <w:tcW w:w="10374" w:type="dxa"/>
            <w:gridSpan w:val="5"/>
            <w:vAlign w:val="center"/>
          </w:tcPr>
          <w:p w14:paraId="62672318" w14:textId="0E5EDDAC" w:rsidR="00CD54AD" w:rsidRPr="0090135D" w:rsidRDefault="0090135D" w:rsidP="00CC617C">
            <w:pPr>
              <w:rPr>
                <w:rFonts w:ascii="Arial" w:hAnsi="Arial" w:cs="Arial"/>
                <w:color w:val="000000" w:themeColor="text1"/>
                <w:sz w:val="22"/>
                <w:szCs w:val="22"/>
              </w:rPr>
            </w:pPr>
            <w:r w:rsidRPr="0090135D">
              <w:rPr>
                <w:rFonts w:ascii="Arial" w:hAnsi="Arial" w:cs="Arial"/>
                <w:color w:val="000000" w:themeColor="text1"/>
                <w:sz w:val="22"/>
                <w:szCs w:val="22"/>
              </w:rPr>
              <w:t>The research does not involve discussions of personal experiences or sensitive topics with participants. Therefore, there is no risk of emotional distress or embarrassment.</w:t>
            </w:r>
          </w:p>
          <w:p w14:paraId="074146ED" w14:textId="19E00694" w:rsidR="00CD54AD" w:rsidRPr="003C7DED" w:rsidRDefault="00CD54AD" w:rsidP="00CC617C">
            <w:pPr>
              <w:rPr>
                <w:rFonts w:ascii="Arial" w:hAnsi="Arial" w:cs="Arial"/>
              </w:rPr>
            </w:pPr>
          </w:p>
        </w:tc>
      </w:tr>
      <w:tr w:rsidR="00CC617C" w:rsidRPr="003C7DED" w14:paraId="1551CC16" w14:textId="77777777" w:rsidTr="003B6AA8">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3B6AA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3B6AA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1E16BCC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90135D">
                  <w:rPr>
                    <w:rFonts w:ascii="MS Gothic" w:eastAsia="MS Gothic" w:hAnsi="MS Gothic" w:cs="Arial" w:hint="eastAsia"/>
                    <w:sz w:val="22"/>
                    <w:szCs w:val="22"/>
                  </w:rPr>
                  <w:t>☒</w:t>
                </w:r>
              </w:sdtContent>
            </w:sdt>
          </w:p>
        </w:tc>
      </w:tr>
      <w:tr w:rsidR="00CD54AD" w:rsidRPr="003C7DED" w14:paraId="2CBC0DD7" w14:textId="77777777" w:rsidTr="003B6AA8">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4E47C754" w:rsidR="00CD54AD" w:rsidRPr="00B642E8" w:rsidRDefault="00B642E8" w:rsidP="00CC617C">
            <w:pPr>
              <w:rPr>
                <w:rFonts w:ascii="Arial" w:hAnsi="Arial" w:cs="Arial"/>
                <w:iCs/>
                <w:color w:val="808080"/>
                <w:sz w:val="22"/>
                <w:szCs w:val="22"/>
              </w:rPr>
            </w:pPr>
            <w:r w:rsidRPr="00B642E8">
              <w:rPr>
                <w:rFonts w:ascii="Arial" w:hAnsi="Arial" w:cs="Arial"/>
                <w:iCs/>
                <w:color w:val="808080"/>
                <w:sz w:val="22"/>
                <w:szCs w:val="22"/>
              </w:rPr>
              <w:t>The research will be conducted in a standard office or home computing environment using a personal computer. No fieldwork, travel, or hazardous locations are involved.</w:t>
            </w:r>
          </w:p>
          <w:p w14:paraId="361A68E8" w14:textId="58D54CA0" w:rsidR="00CD54AD" w:rsidRPr="003C7DED" w:rsidRDefault="00CD54AD" w:rsidP="00CC617C">
            <w:pPr>
              <w:rPr>
                <w:rFonts w:ascii="Arial" w:hAnsi="Arial" w:cs="Arial"/>
                <w:sz w:val="22"/>
                <w:szCs w:val="22"/>
              </w:rPr>
            </w:pP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ACD7E75" w14:textId="77777777" w:rsidR="005D09BC" w:rsidRDefault="005D09BC" w:rsidP="00CC617C">
            <w:pPr>
              <w:rPr>
                <w:rFonts w:ascii="Arial" w:hAnsi="Arial" w:cs="Arial"/>
                <w:i/>
                <w:iCs/>
                <w:sz w:val="22"/>
                <w:szCs w:val="22"/>
              </w:rPr>
            </w:pPr>
          </w:p>
          <w:p w14:paraId="3C907A31" w14:textId="5DF56917" w:rsidR="00CD54AD" w:rsidRPr="003C7DED" w:rsidRDefault="005D09BC" w:rsidP="00CC617C">
            <w:pPr>
              <w:rPr>
                <w:rFonts w:ascii="Arial" w:hAnsi="Arial" w:cs="Arial"/>
                <w:i/>
                <w:iCs/>
                <w:sz w:val="22"/>
                <w:szCs w:val="22"/>
              </w:rPr>
            </w:pPr>
            <w:r w:rsidRPr="005D09BC">
              <w:rPr>
                <w:rFonts w:ascii="Arial" w:hAnsi="Arial" w:cs="Arial"/>
                <w:sz w:val="22"/>
                <w:szCs w:val="22"/>
              </w:rPr>
              <w:t>Standard workplace safety practices will be followed when using computer equipment</w:t>
            </w:r>
            <w:r w:rsidRPr="005D09BC">
              <w:rPr>
                <w:rFonts w:ascii="Arial" w:hAnsi="Arial" w:cs="Arial"/>
                <w:i/>
                <w:iCs/>
                <w:sz w:val="22"/>
                <w:szCs w:val="22"/>
              </w:rPr>
              <w:t>.</w:t>
            </w: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3B6AA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3B6AA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1DB928D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452E9E">
                  <w:rPr>
                    <w:rFonts w:ascii="MS Gothic" w:eastAsia="MS Gothic" w:hAnsi="MS Gothic" w:cs="Arial" w:hint="eastAsia"/>
                    <w:sz w:val="22"/>
                    <w:szCs w:val="22"/>
                  </w:rPr>
                  <w:t>☒</w:t>
                </w:r>
              </w:sdtContent>
            </w:sdt>
          </w:p>
        </w:tc>
      </w:tr>
      <w:tr w:rsidR="00CD54AD" w:rsidRPr="003C7DED" w14:paraId="13F21F7E" w14:textId="77777777" w:rsidTr="003B6AA8">
        <w:tc>
          <w:tcPr>
            <w:tcW w:w="4838" w:type="dxa"/>
            <w:gridSpan w:val="2"/>
            <w:vAlign w:val="center"/>
          </w:tcPr>
          <w:p w14:paraId="4AFC4667" w14:textId="5039D58E" w:rsidR="001654F9" w:rsidRPr="003C7DED" w:rsidRDefault="00CD54AD" w:rsidP="00CC617C">
            <w:pPr>
              <w:rPr>
                <w:rFonts w:ascii="Arial" w:hAnsi="Arial" w:cs="Arial"/>
                <w:i/>
                <w:iCs/>
                <w:sz w:val="22"/>
                <w:szCs w:val="22"/>
              </w:rPr>
            </w:pPr>
            <w:r w:rsidRPr="003C7DED">
              <w:rPr>
                <w:rFonts w:ascii="Arial" w:hAnsi="Arial" w:cs="Arial"/>
                <w:i/>
                <w:iCs/>
                <w:sz w:val="22"/>
                <w:szCs w:val="22"/>
              </w:rPr>
              <w:t>Risk:</w:t>
            </w:r>
          </w:p>
          <w:p w14:paraId="5A7AA337" w14:textId="4C4DD83B" w:rsidR="00CD54AD" w:rsidRPr="003C7DED" w:rsidRDefault="00452E9E" w:rsidP="00CC617C">
            <w:pPr>
              <w:rPr>
                <w:rFonts w:ascii="Arial" w:hAnsi="Arial" w:cs="Arial"/>
                <w:sz w:val="22"/>
                <w:szCs w:val="22"/>
              </w:rPr>
            </w:pPr>
            <w:r w:rsidRPr="00452E9E">
              <w:rPr>
                <w:rFonts w:ascii="Arial" w:hAnsi="Arial" w:cs="Arial"/>
                <w:sz w:val="22"/>
                <w:szCs w:val="22"/>
              </w:rPr>
              <w:t>The research involves desk-based computer work for data analysis and machine learning development. No physically demanding or hazardous activities are required.</w:t>
            </w:r>
          </w:p>
        </w:tc>
        <w:tc>
          <w:tcPr>
            <w:tcW w:w="5536" w:type="dxa"/>
            <w:gridSpan w:val="3"/>
          </w:tcPr>
          <w:p w14:paraId="4FBD3C96" w14:textId="5DA99C04" w:rsidR="001654F9"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CC95C99" w14:textId="18A1466D" w:rsidR="00CD54AD" w:rsidRPr="001654F9" w:rsidRDefault="001654F9" w:rsidP="00452E9E">
            <w:pPr>
              <w:rPr>
                <w:rFonts w:ascii="Arial" w:hAnsi="Arial" w:cs="Arial"/>
                <w:sz w:val="22"/>
                <w:szCs w:val="22"/>
              </w:rPr>
            </w:pPr>
            <w:r w:rsidRPr="001654F9">
              <w:rPr>
                <w:rFonts w:ascii="Arial" w:hAnsi="Arial" w:cs="Arial"/>
                <w:sz w:val="22"/>
                <w:szCs w:val="22"/>
              </w:rPr>
              <w:t>The researcher will follow normal workstation ergonomics and take regular breaks to reduce fatigue associated with prolonged computer use.</w:t>
            </w:r>
          </w:p>
        </w:tc>
      </w:tr>
      <w:tr w:rsidR="00395AF2" w:rsidRPr="003C7DED" w14:paraId="50CBF152" w14:textId="77777777" w:rsidTr="003B6AA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3B6AA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5B8E4B9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EA1FFA">
                  <w:rPr>
                    <w:rFonts w:ascii="MS Gothic" w:eastAsia="MS Gothic" w:hAnsi="MS Gothic" w:cs="Arial" w:hint="eastAsia"/>
                    <w:sz w:val="22"/>
                    <w:szCs w:val="22"/>
                  </w:rPr>
                  <w:t>☒</w:t>
                </w:r>
              </w:sdtContent>
            </w:sdt>
          </w:p>
        </w:tc>
      </w:tr>
      <w:tr w:rsidR="00CD54AD" w:rsidRPr="003C7DED" w14:paraId="5127E937" w14:textId="77777777" w:rsidTr="003B6AA8">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0339D384" w14:textId="103FA0EE" w:rsidR="00CD54AD" w:rsidRPr="003C7DED" w:rsidRDefault="00CD4168" w:rsidP="00CC617C">
            <w:pPr>
              <w:rPr>
                <w:rFonts w:ascii="Arial" w:hAnsi="Arial" w:cs="Arial"/>
                <w:sz w:val="22"/>
                <w:szCs w:val="22"/>
              </w:rPr>
            </w:pPr>
            <w:r w:rsidRPr="00CD4168">
              <w:rPr>
                <w:rFonts w:ascii="Arial" w:hAnsi="Arial" w:cs="Arial"/>
                <w:sz w:val="22"/>
                <w:szCs w:val="22"/>
              </w:rPr>
              <w:t>No specialised machinery or laboratory equipment will be used. The research will only require a personal computer and software tools for data analysis.</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5A7A623A" w14:textId="77777777" w:rsidR="00CD54AD" w:rsidRDefault="00CD54AD" w:rsidP="00CC617C">
            <w:pPr>
              <w:rPr>
                <w:rFonts w:ascii="Arial" w:hAnsi="Arial" w:cs="Arial"/>
                <w:iCs/>
                <w:color w:val="4EA72E" w:themeColor="accent6"/>
                <w:sz w:val="22"/>
                <w:szCs w:val="22"/>
              </w:rPr>
            </w:pPr>
          </w:p>
          <w:p w14:paraId="6EDDE1AF" w14:textId="23EACA7D" w:rsidR="00CD4168" w:rsidRPr="003A3C4A" w:rsidRDefault="00CD4168" w:rsidP="00CC617C">
            <w:pPr>
              <w:rPr>
                <w:rFonts w:ascii="Arial" w:hAnsi="Arial" w:cs="Arial"/>
                <w:iCs/>
                <w:color w:val="4EA72E" w:themeColor="accent6"/>
                <w:sz w:val="22"/>
                <w:szCs w:val="22"/>
              </w:rPr>
            </w:pPr>
            <w:r w:rsidRPr="00CD4168">
              <w:rPr>
                <w:rFonts w:ascii="Arial" w:hAnsi="Arial" w:cs="Arial"/>
                <w:iCs/>
                <w:color w:val="000000" w:themeColor="text1"/>
                <w:sz w:val="22"/>
                <w:szCs w:val="22"/>
              </w:rPr>
              <w:t>N/A</w:t>
            </w:r>
          </w:p>
        </w:tc>
      </w:tr>
      <w:tr w:rsidR="00395AF2" w:rsidRPr="003C7DED" w14:paraId="1F2FDB8F" w14:textId="77777777" w:rsidTr="003B6AA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3B6AA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4A5E3EE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CD4168">
                  <w:rPr>
                    <w:rFonts w:ascii="MS Gothic" w:eastAsia="MS Gothic" w:hAnsi="MS Gothic" w:cs="Arial" w:hint="eastAsia"/>
                    <w:sz w:val="22"/>
                    <w:szCs w:val="22"/>
                  </w:rPr>
                  <w:t>☒</w:t>
                </w:r>
              </w:sdtContent>
            </w:sdt>
          </w:p>
        </w:tc>
      </w:tr>
      <w:tr w:rsidR="00CD54AD" w:rsidRPr="003C7DED" w14:paraId="7AD6C7F8" w14:textId="77777777" w:rsidTr="003B6AA8">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0A3AE05F" w14:textId="24302678" w:rsidR="00CD54AD" w:rsidRPr="003C7DED" w:rsidRDefault="00951F2E" w:rsidP="00CC617C">
            <w:pPr>
              <w:rPr>
                <w:rFonts w:ascii="Arial" w:hAnsi="Arial" w:cs="Arial"/>
                <w:sz w:val="22"/>
                <w:szCs w:val="22"/>
              </w:rPr>
            </w:pPr>
            <w:r w:rsidRPr="00951F2E">
              <w:rPr>
                <w:rFonts w:ascii="Arial" w:hAnsi="Arial" w:cs="Arial"/>
                <w:iCs/>
                <w:color w:val="000000" w:themeColor="text1"/>
                <w:sz w:val="22"/>
                <w:szCs w:val="22"/>
              </w:rPr>
              <w:t>The research does not involve chemicals, biological agents, or hazardous substances.</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1F5C1D2" w14:textId="77777777" w:rsidR="00CD54AD" w:rsidRDefault="00CD54AD" w:rsidP="00CC617C">
            <w:pPr>
              <w:rPr>
                <w:rFonts w:ascii="Arial" w:hAnsi="Arial" w:cs="Arial"/>
                <w:iCs/>
                <w:color w:val="4EA72E" w:themeColor="accent6"/>
                <w:sz w:val="22"/>
                <w:szCs w:val="22"/>
              </w:rPr>
            </w:pPr>
          </w:p>
          <w:p w14:paraId="2D06B020" w14:textId="01D368D5" w:rsidR="00951F2E" w:rsidRPr="00951F2E" w:rsidRDefault="00951F2E" w:rsidP="00CC617C">
            <w:pPr>
              <w:rPr>
                <w:rFonts w:ascii="Arial" w:hAnsi="Arial" w:cs="Arial"/>
                <w:i/>
                <w:iCs/>
                <w:color w:val="000000" w:themeColor="text1"/>
                <w:sz w:val="22"/>
                <w:szCs w:val="22"/>
              </w:rPr>
            </w:pPr>
            <w:r w:rsidRPr="00951F2E">
              <w:rPr>
                <w:rFonts w:ascii="Arial" w:hAnsi="Arial" w:cs="Arial"/>
                <w:iCs/>
                <w:color w:val="000000" w:themeColor="text1"/>
                <w:sz w:val="22"/>
                <w:szCs w:val="22"/>
              </w:rPr>
              <w:t>N/A</w:t>
            </w: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3B6AA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3B6AA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073D5BE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CD4168">
                  <w:rPr>
                    <w:rFonts w:ascii="MS Gothic" w:eastAsia="MS Gothic" w:hAnsi="MS Gothic" w:cs="Arial" w:hint="eastAsia"/>
                    <w:sz w:val="22"/>
                    <w:szCs w:val="22"/>
                  </w:rPr>
                  <w:t>☒</w:t>
                </w:r>
              </w:sdtContent>
            </w:sdt>
          </w:p>
        </w:tc>
      </w:tr>
      <w:tr w:rsidR="00CD54AD" w:rsidRPr="003C7DED" w14:paraId="70DE5A7E" w14:textId="77777777" w:rsidTr="003B6AA8">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05D5D74E" w14:textId="7CDD1DE1" w:rsidR="00CD54AD" w:rsidRPr="003C7DED" w:rsidRDefault="00F40631" w:rsidP="00CC617C">
            <w:pPr>
              <w:rPr>
                <w:rFonts w:ascii="Arial" w:hAnsi="Arial" w:cs="Arial"/>
                <w:sz w:val="22"/>
                <w:szCs w:val="22"/>
              </w:rPr>
            </w:pPr>
            <w:r w:rsidRPr="00F40631">
              <w:rPr>
                <w:rFonts w:ascii="Arial" w:hAnsi="Arial" w:cs="Arial"/>
                <w:iCs/>
                <w:color w:val="000000" w:themeColor="text1"/>
                <w:sz w:val="22"/>
                <w:szCs w:val="22"/>
              </w:rPr>
              <w:t>The research does not involve exposure to noise, radiation, lasers, or other physical agents.</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2367988" w14:textId="77777777" w:rsidR="00CD54AD" w:rsidRDefault="00CD54AD" w:rsidP="00CC617C">
            <w:pPr>
              <w:rPr>
                <w:rFonts w:ascii="Arial" w:hAnsi="Arial" w:cs="Arial"/>
                <w:iCs/>
                <w:color w:val="4EA72E" w:themeColor="accent6"/>
                <w:sz w:val="22"/>
                <w:szCs w:val="22"/>
              </w:rPr>
            </w:pPr>
          </w:p>
          <w:p w14:paraId="665548FF" w14:textId="41FE4EC9" w:rsidR="00F40631" w:rsidRPr="003A3C4A" w:rsidRDefault="00F40631" w:rsidP="00CC617C">
            <w:pPr>
              <w:rPr>
                <w:rFonts w:ascii="Arial" w:hAnsi="Arial" w:cs="Arial"/>
                <w:i/>
                <w:iCs/>
                <w:sz w:val="22"/>
                <w:szCs w:val="22"/>
              </w:rPr>
            </w:pPr>
            <w:r w:rsidRPr="00F40631">
              <w:rPr>
                <w:rFonts w:ascii="Arial" w:hAnsi="Arial" w:cs="Arial"/>
                <w:iCs/>
                <w:color w:val="000000" w:themeColor="text1"/>
                <w:sz w:val="22"/>
                <w:szCs w:val="22"/>
              </w:rPr>
              <w:t>N/A</w:t>
            </w:r>
          </w:p>
        </w:tc>
      </w:tr>
      <w:tr w:rsidR="00CD54AD" w:rsidRPr="003C7DED" w14:paraId="46B2F815" w14:textId="77777777" w:rsidTr="003B6AA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3B6AA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191C2E41"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CD4168">
                  <w:rPr>
                    <w:rFonts w:ascii="MS Gothic" w:eastAsia="MS Gothic" w:hAnsi="MS Gothic" w:cs="Arial" w:hint="eastAsia"/>
                    <w:sz w:val="22"/>
                    <w:szCs w:val="22"/>
                  </w:rPr>
                  <w:t>☒</w:t>
                </w:r>
              </w:sdtContent>
            </w:sdt>
          </w:p>
        </w:tc>
      </w:tr>
      <w:tr w:rsidR="00CD54AD" w:rsidRPr="003C7DED" w14:paraId="4701B85E" w14:textId="77777777" w:rsidTr="003B6AA8">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3BFE2088" w14:textId="77777777" w:rsidR="00F77290" w:rsidRPr="00F77290" w:rsidRDefault="00F77290" w:rsidP="00F77290">
            <w:pPr>
              <w:rPr>
                <w:rFonts w:ascii="Arial" w:hAnsi="Arial" w:cs="Arial"/>
                <w:iCs/>
                <w:color w:val="000000" w:themeColor="text1"/>
                <w:sz w:val="22"/>
                <w:szCs w:val="22"/>
              </w:rPr>
            </w:pPr>
            <w:r w:rsidRPr="00F77290">
              <w:rPr>
                <w:rFonts w:ascii="Arial" w:hAnsi="Arial" w:cs="Arial"/>
                <w:iCs/>
                <w:color w:val="000000" w:themeColor="text1"/>
                <w:sz w:val="22"/>
                <w:szCs w:val="22"/>
              </w:rPr>
              <w:t>The research does not involve environmental interaction or fieldwork and therefore presents no environmental risk.</w:t>
            </w:r>
          </w:p>
          <w:p w14:paraId="7F90FC5F" w14:textId="2CEA8507" w:rsidR="00CD54AD" w:rsidRPr="003C7DED" w:rsidRDefault="00CD54AD" w:rsidP="00CC617C">
            <w:pPr>
              <w:rPr>
                <w:rFonts w:ascii="Arial" w:hAnsi="Arial" w:cs="Arial"/>
                <w:sz w:val="22"/>
                <w:szCs w:val="22"/>
              </w:rPr>
            </w:pP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9CF59D0" w14:textId="77777777" w:rsidR="00F77290" w:rsidRDefault="00F77290" w:rsidP="00CC617C">
            <w:pPr>
              <w:rPr>
                <w:rFonts w:ascii="Arial" w:hAnsi="Arial" w:cs="Arial"/>
                <w:iCs/>
                <w:color w:val="4EA72E" w:themeColor="accent6"/>
                <w:sz w:val="22"/>
                <w:szCs w:val="22"/>
              </w:rPr>
            </w:pPr>
          </w:p>
          <w:p w14:paraId="20592BE5" w14:textId="3FA3CBD4" w:rsidR="00CD54AD" w:rsidRPr="00F77290" w:rsidRDefault="00F77290" w:rsidP="00CC617C">
            <w:pPr>
              <w:rPr>
                <w:rFonts w:ascii="Arial" w:hAnsi="Arial" w:cs="Arial"/>
                <w:color w:val="000000" w:themeColor="text1"/>
                <w:sz w:val="22"/>
                <w:szCs w:val="22"/>
              </w:rPr>
            </w:pPr>
            <w:r w:rsidRPr="00F77290">
              <w:rPr>
                <w:rFonts w:ascii="Arial" w:hAnsi="Arial" w:cs="Arial"/>
                <w:iCs/>
                <w:color w:val="000000" w:themeColor="text1"/>
                <w:sz w:val="22"/>
                <w:szCs w:val="22"/>
              </w:rPr>
              <w:t>N/A</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8C1F04">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8C1F04">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8C1F04">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40E67FB0"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090DBA">
                  <w:rPr>
                    <w:rFonts w:ascii="MS Gothic" w:eastAsia="MS Gothic" w:hAnsi="MS Gothic" w:cs="Arial" w:hint="eastAsia"/>
                    <w:sz w:val="22"/>
                    <w:szCs w:val="22"/>
                  </w:rPr>
                  <w:t>☒</w:t>
                </w:r>
              </w:sdtContent>
            </w:sdt>
          </w:p>
        </w:tc>
      </w:tr>
      <w:tr w:rsidR="00395AF2" w:rsidRPr="003C7DED" w14:paraId="6FCA1D65" w14:textId="77777777" w:rsidTr="008C1F04">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6B8374FD" w:rsidR="00395AF2" w:rsidRPr="003C7DED" w:rsidRDefault="008C1F04" w:rsidP="004135AB">
            <w:pPr>
              <w:autoSpaceDE w:val="0"/>
              <w:autoSpaceDN w:val="0"/>
              <w:adjustRightInd w:val="0"/>
              <w:jc w:val="center"/>
              <w:rPr>
                <w:rFonts w:ascii="Arial" w:hAnsi="Arial" w:cs="Arial"/>
                <w:b/>
                <w:bCs/>
                <w:sz w:val="22"/>
                <w:szCs w:val="22"/>
              </w:rPr>
            </w:pPr>
            <w:r w:rsidRPr="008C1F04">
              <w:rPr>
                <w:rFonts w:ascii="Arial" w:hAnsi="Arial" w:cs="Arial"/>
                <w:b/>
                <w:bCs/>
                <w:sz w:val="22"/>
                <w:szCs w:val="22"/>
              </w:rPr>
              <w:t>N/A – The research does not involve children, vulnerable adults, or direct interaction with human participants.</w:t>
            </w: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F92D6B">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F92D6B">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022B9C03" w:rsidR="00CD54AD" w:rsidRPr="00F92D6B" w:rsidRDefault="00186F77" w:rsidP="004135AB">
            <w:pPr>
              <w:pStyle w:val="NoSpacing"/>
              <w:rPr>
                <w:rFonts w:ascii="Arial" w:hAnsi="Arial" w:cs="Arial"/>
                <w:sz w:val="22"/>
                <w:szCs w:val="22"/>
              </w:rPr>
            </w:pPr>
            <w:r w:rsidRPr="00F92D6B">
              <w:rPr>
                <w:rFonts w:ascii="Arial" w:hAnsi="Arial" w:cs="Arial"/>
                <w:sz w:val="22"/>
                <w:szCs w:val="22"/>
              </w:rPr>
              <w:t>Majib Miah</w:t>
            </w:r>
          </w:p>
        </w:tc>
      </w:tr>
      <w:tr w:rsidR="00CD54AD" w:rsidRPr="003C7DED" w14:paraId="458D5B06" w14:textId="77777777" w:rsidTr="00F92D6B">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26687CD1" w:rsidR="00CD54AD" w:rsidRPr="00F92D6B" w:rsidRDefault="00EE2DF0" w:rsidP="004135AB">
            <w:pPr>
              <w:pStyle w:val="NoSpacing"/>
              <w:rPr>
                <w:rFonts w:ascii="Arial" w:hAnsi="Arial" w:cs="Arial"/>
                <w:sz w:val="22"/>
                <w:szCs w:val="22"/>
              </w:rPr>
            </w:pPr>
            <w:r w:rsidRPr="00F92D6B">
              <w:rPr>
                <w:rFonts w:ascii="Arial" w:hAnsi="Arial" w:cs="Arial"/>
                <w:sz w:val="22"/>
                <w:szCs w:val="22"/>
              </w:rPr>
              <w:t>Majib Miah</w:t>
            </w:r>
          </w:p>
        </w:tc>
      </w:tr>
      <w:tr w:rsidR="00CD54AD" w:rsidRPr="003C7DED" w14:paraId="4B16AB72" w14:textId="77777777" w:rsidTr="00F92D6B">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C7AC8AD" w:rsidR="00CD54AD" w:rsidRPr="00F92D6B" w:rsidRDefault="00EE2DF0" w:rsidP="004135AB">
            <w:pPr>
              <w:pStyle w:val="NoSpacing"/>
              <w:rPr>
                <w:rFonts w:ascii="Arial" w:hAnsi="Arial" w:cs="Arial"/>
                <w:sz w:val="22"/>
                <w:szCs w:val="22"/>
              </w:rPr>
            </w:pPr>
            <w:r w:rsidRPr="00F92D6B">
              <w:rPr>
                <w:rFonts w:ascii="Arial" w:hAnsi="Arial" w:cs="Arial"/>
                <w:sz w:val="22"/>
                <w:szCs w:val="22"/>
              </w:rPr>
              <w:t>16</w:t>
            </w:r>
            <w:r w:rsidRPr="00F92D6B">
              <w:rPr>
                <w:rFonts w:ascii="Arial" w:hAnsi="Arial" w:cs="Arial"/>
                <w:sz w:val="22"/>
                <w:szCs w:val="22"/>
                <w:vertAlign w:val="superscript"/>
              </w:rPr>
              <w:t>th</w:t>
            </w:r>
            <w:r w:rsidRPr="00F92D6B">
              <w:rPr>
                <w:rFonts w:ascii="Arial" w:hAnsi="Arial" w:cs="Arial"/>
                <w:sz w:val="22"/>
                <w:szCs w:val="22"/>
              </w:rPr>
              <w:t xml:space="preserve"> march 2026</w:t>
            </w:r>
          </w:p>
        </w:tc>
      </w:tr>
      <w:tr w:rsidR="007F0207" w:rsidRPr="003C7DED" w14:paraId="22DD9E5C" w14:textId="77777777" w:rsidTr="00F92D6B">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55F34C1C" w:rsidR="007F0207" w:rsidRPr="00F92D6B" w:rsidRDefault="00225690" w:rsidP="007F0207">
            <w:pPr>
              <w:pStyle w:val="NoSpacing"/>
              <w:rPr>
                <w:rFonts w:ascii="Arial" w:hAnsi="Arial" w:cs="Arial"/>
                <w:sz w:val="22"/>
                <w:szCs w:val="22"/>
              </w:rPr>
            </w:pPr>
            <w:r w:rsidRPr="00F92D6B">
              <w:rPr>
                <w:rFonts w:ascii="Arial" w:hAnsi="Arial" w:cs="Arial"/>
                <w:sz w:val="22"/>
                <w:szCs w:val="22"/>
                <w:lang w:val="en-US"/>
              </w:rPr>
              <w:t>Dr Vijeyananthan Thayananthan</w:t>
            </w:r>
          </w:p>
        </w:tc>
      </w:tr>
      <w:tr w:rsidR="007F0207" w:rsidRPr="003C7DED" w14:paraId="4CCDA87E" w14:textId="77777777" w:rsidTr="00F92D6B">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464A6C23" w:rsidR="007F0207" w:rsidRPr="00F92D6B" w:rsidRDefault="007F0207" w:rsidP="007F0207">
            <w:pPr>
              <w:pStyle w:val="NoSpacing"/>
              <w:rPr>
                <w:rFonts w:ascii="Arial" w:hAnsi="Arial" w:cs="Arial"/>
                <w:sz w:val="22"/>
                <w:szCs w:val="22"/>
              </w:rPr>
            </w:pPr>
          </w:p>
        </w:tc>
      </w:tr>
      <w:tr w:rsidR="007F0207" w:rsidRPr="003C7DED" w14:paraId="214A6A87" w14:textId="77777777" w:rsidTr="00F92D6B">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39B485D3"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6BE4DE00" w:rsidR="00237489" w:rsidRPr="003C7DED" w:rsidRDefault="00853121"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2A2A0FE3" w:rsidR="00237489" w:rsidRPr="003C7DED" w:rsidRDefault="00853121"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440A4A1C" w:rsidR="00237489" w:rsidRPr="003C7DED" w:rsidRDefault="00853121"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33329576" w:rsidR="00237489" w:rsidRPr="003C7DED" w:rsidRDefault="00853121"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56F83AEA" w:rsidR="00237489" w:rsidRPr="003C7DED" w:rsidRDefault="00D8785B"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7E0AFEAD" w:rsidR="00237489" w:rsidRPr="003C7DED" w:rsidRDefault="00D8785B"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3E55B6FE"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564F72AB" w:rsidR="00886A02" w:rsidRPr="003C7DED" w:rsidRDefault="007C7F2C"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216AAFD9"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7C7F2C">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307C874"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7C7F2C">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8C14E9">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8C14E9">
            <w:pPr>
              <w:rPr>
                <w:rFonts w:ascii="Arial" w:hAnsi="Arial" w:cs="Arial"/>
                <w:sz w:val="22"/>
                <w:szCs w:val="22"/>
              </w:rPr>
            </w:pPr>
            <w:r>
              <w:rPr>
                <w:rFonts w:ascii="Arial" w:hAnsi="Arial" w:cs="Arial"/>
                <w:color w:val="4EA72E" w:themeColor="accent6"/>
                <w:sz w:val="22"/>
                <w:szCs w:val="22"/>
              </w:rPr>
              <w:t xml:space="preserve">If you plan to work outside your home country then check your government’s recommendations for the country in which you will be working. For the UK this information is available at </w:t>
            </w:r>
            <w:hyperlink r:id="rId13"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representative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3296A4" w14:textId="77777777" w:rsidR="001E4E2F" w:rsidRDefault="001E4E2F" w:rsidP="00E12CE5">
      <w:r>
        <w:separator/>
      </w:r>
    </w:p>
  </w:endnote>
  <w:endnote w:type="continuationSeparator" w:id="0">
    <w:p w14:paraId="0EE6C140" w14:textId="77777777" w:rsidR="001E4E2F" w:rsidRDefault="001E4E2F"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F61AE6" w14:textId="77777777" w:rsidR="001E4E2F" w:rsidRDefault="001E4E2F" w:rsidP="00E12CE5">
      <w:r>
        <w:separator/>
      </w:r>
    </w:p>
  </w:footnote>
  <w:footnote w:type="continuationSeparator" w:id="0">
    <w:p w14:paraId="75155E80" w14:textId="77777777" w:rsidR="001E4E2F" w:rsidRDefault="001E4E2F"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4"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3"/>
  </w:num>
  <w:num w:numId="2" w16cid:durableId="1803111271">
    <w:abstractNumId w:val="22"/>
  </w:num>
  <w:num w:numId="3" w16cid:durableId="1433432699">
    <w:abstractNumId w:val="6"/>
  </w:num>
  <w:num w:numId="4" w16cid:durableId="401568497">
    <w:abstractNumId w:val="12"/>
  </w:num>
  <w:num w:numId="5" w16cid:durableId="766847571">
    <w:abstractNumId w:val="20"/>
  </w:num>
  <w:num w:numId="6" w16cid:durableId="373045099">
    <w:abstractNumId w:val="14"/>
  </w:num>
  <w:num w:numId="7" w16cid:durableId="1633293279">
    <w:abstractNumId w:val="2"/>
  </w:num>
  <w:num w:numId="8" w16cid:durableId="341976480">
    <w:abstractNumId w:val="8"/>
  </w:num>
  <w:num w:numId="9" w16cid:durableId="1639147443">
    <w:abstractNumId w:val="1"/>
  </w:num>
  <w:num w:numId="10" w16cid:durableId="478347702">
    <w:abstractNumId w:val="15"/>
  </w:num>
  <w:num w:numId="11" w16cid:durableId="1092507101">
    <w:abstractNumId w:val="10"/>
  </w:num>
  <w:num w:numId="12" w16cid:durableId="1634867012">
    <w:abstractNumId w:val="9"/>
  </w:num>
  <w:num w:numId="13" w16cid:durableId="211886364">
    <w:abstractNumId w:val="18"/>
  </w:num>
  <w:num w:numId="14" w16cid:durableId="400373362">
    <w:abstractNumId w:val="23"/>
  </w:num>
  <w:num w:numId="15" w16cid:durableId="405424760">
    <w:abstractNumId w:val="16"/>
  </w:num>
  <w:num w:numId="16" w16cid:durableId="1295477818">
    <w:abstractNumId w:val="17"/>
  </w:num>
  <w:num w:numId="17" w16cid:durableId="117528784">
    <w:abstractNumId w:val="3"/>
  </w:num>
  <w:num w:numId="18" w16cid:durableId="632056397">
    <w:abstractNumId w:val="11"/>
  </w:num>
  <w:num w:numId="19" w16cid:durableId="496456405">
    <w:abstractNumId w:val="0"/>
  </w:num>
  <w:num w:numId="20" w16cid:durableId="332225287">
    <w:abstractNumId w:val="7"/>
  </w:num>
  <w:num w:numId="21" w16cid:durableId="2066251191">
    <w:abstractNumId w:val="21"/>
  </w:num>
  <w:num w:numId="22" w16cid:durableId="366488901">
    <w:abstractNumId w:val="19"/>
  </w:num>
  <w:num w:numId="23" w16cid:durableId="2130974721">
    <w:abstractNumId w:val="4"/>
  </w:num>
  <w:num w:numId="24" w16cid:durableId="133013750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tDA0NzU1t7C0MDEwtzRW0lEKTi0uzszPAykwrAUA1jFd3CwAAAA="/>
  </w:docVars>
  <w:rsids>
    <w:rsidRoot w:val="00A80868"/>
    <w:rsid w:val="000045FB"/>
    <w:rsid w:val="00013BB3"/>
    <w:rsid w:val="0001508C"/>
    <w:rsid w:val="00015E1B"/>
    <w:rsid w:val="000365A8"/>
    <w:rsid w:val="00043453"/>
    <w:rsid w:val="000520C3"/>
    <w:rsid w:val="00053E70"/>
    <w:rsid w:val="00061B1B"/>
    <w:rsid w:val="000639EB"/>
    <w:rsid w:val="0006462E"/>
    <w:rsid w:val="00064A8D"/>
    <w:rsid w:val="000737CD"/>
    <w:rsid w:val="000747E1"/>
    <w:rsid w:val="00076294"/>
    <w:rsid w:val="00090DBA"/>
    <w:rsid w:val="00093416"/>
    <w:rsid w:val="00096401"/>
    <w:rsid w:val="000B5B9A"/>
    <w:rsid w:val="000B651C"/>
    <w:rsid w:val="000C5261"/>
    <w:rsid w:val="000D4B03"/>
    <w:rsid w:val="0010418E"/>
    <w:rsid w:val="0011250F"/>
    <w:rsid w:val="00132F6E"/>
    <w:rsid w:val="00155B27"/>
    <w:rsid w:val="001640AB"/>
    <w:rsid w:val="001654F9"/>
    <w:rsid w:val="0018385C"/>
    <w:rsid w:val="00186067"/>
    <w:rsid w:val="00186F77"/>
    <w:rsid w:val="001901D4"/>
    <w:rsid w:val="001B256C"/>
    <w:rsid w:val="001B4ECA"/>
    <w:rsid w:val="001D79E4"/>
    <w:rsid w:val="001E4E2F"/>
    <w:rsid w:val="001F4B7F"/>
    <w:rsid w:val="001F7B84"/>
    <w:rsid w:val="001F7BF6"/>
    <w:rsid w:val="00200785"/>
    <w:rsid w:val="00220340"/>
    <w:rsid w:val="00220E9B"/>
    <w:rsid w:val="00225690"/>
    <w:rsid w:val="00237489"/>
    <w:rsid w:val="0023753B"/>
    <w:rsid w:val="00257A43"/>
    <w:rsid w:val="00261427"/>
    <w:rsid w:val="00276276"/>
    <w:rsid w:val="00285476"/>
    <w:rsid w:val="002854C0"/>
    <w:rsid w:val="00286853"/>
    <w:rsid w:val="00296DE9"/>
    <w:rsid w:val="002B36F0"/>
    <w:rsid w:val="002D2DC1"/>
    <w:rsid w:val="002D6AAF"/>
    <w:rsid w:val="002E5348"/>
    <w:rsid w:val="002E77B7"/>
    <w:rsid w:val="002F5B50"/>
    <w:rsid w:val="003014CE"/>
    <w:rsid w:val="00301D05"/>
    <w:rsid w:val="00303AD0"/>
    <w:rsid w:val="00303FD8"/>
    <w:rsid w:val="00316ADF"/>
    <w:rsid w:val="00323056"/>
    <w:rsid w:val="00327191"/>
    <w:rsid w:val="00346811"/>
    <w:rsid w:val="00346AB3"/>
    <w:rsid w:val="00353B07"/>
    <w:rsid w:val="00383018"/>
    <w:rsid w:val="00386B11"/>
    <w:rsid w:val="00391075"/>
    <w:rsid w:val="00395AF2"/>
    <w:rsid w:val="003A1497"/>
    <w:rsid w:val="003A3C4A"/>
    <w:rsid w:val="003A48A0"/>
    <w:rsid w:val="003A63AA"/>
    <w:rsid w:val="003B181B"/>
    <w:rsid w:val="003B6AA8"/>
    <w:rsid w:val="003C7DED"/>
    <w:rsid w:val="003D0ABC"/>
    <w:rsid w:val="003D3A20"/>
    <w:rsid w:val="003F1A54"/>
    <w:rsid w:val="00401CCA"/>
    <w:rsid w:val="00413420"/>
    <w:rsid w:val="00417CBF"/>
    <w:rsid w:val="00423774"/>
    <w:rsid w:val="00431772"/>
    <w:rsid w:val="00435D0D"/>
    <w:rsid w:val="004361F9"/>
    <w:rsid w:val="00442F51"/>
    <w:rsid w:val="00452E9E"/>
    <w:rsid w:val="004558B1"/>
    <w:rsid w:val="0046139E"/>
    <w:rsid w:val="00461429"/>
    <w:rsid w:val="00484573"/>
    <w:rsid w:val="004927BA"/>
    <w:rsid w:val="004A10DC"/>
    <w:rsid w:val="004B6DF9"/>
    <w:rsid w:val="004C456C"/>
    <w:rsid w:val="004D4ABF"/>
    <w:rsid w:val="004F06DA"/>
    <w:rsid w:val="004F7BBF"/>
    <w:rsid w:val="00502B12"/>
    <w:rsid w:val="00502DDC"/>
    <w:rsid w:val="00503433"/>
    <w:rsid w:val="00510FFC"/>
    <w:rsid w:val="00517C71"/>
    <w:rsid w:val="005477AF"/>
    <w:rsid w:val="00551218"/>
    <w:rsid w:val="00551CE5"/>
    <w:rsid w:val="00557E49"/>
    <w:rsid w:val="005907A9"/>
    <w:rsid w:val="005B20B8"/>
    <w:rsid w:val="005B3301"/>
    <w:rsid w:val="005C690A"/>
    <w:rsid w:val="005D09BC"/>
    <w:rsid w:val="005D3F15"/>
    <w:rsid w:val="005D6DB1"/>
    <w:rsid w:val="006151A9"/>
    <w:rsid w:val="00627EC2"/>
    <w:rsid w:val="00630E2A"/>
    <w:rsid w:val="006428FB"/>
    <w:rsid w:val="0064650F"/>
    <w:rsid w:val="00647C75"/>
    <w:rsid w:val="006525E2"/>
    <w:rsid w:val="00652AA9"/>
    <w:rsid w:val="006836B4"/>
    <w:rsid w:val="00695179"/>
    <w:rsid w:val="00697855"/>
    <w:rsid w:val="0069797A"/>
    <w:rsid w:val="006B2FD0"/>
    <w:rsid w:val="006C7408"/>
    <w:rsid w:val="006D0ED9"/>
    <w:rsid w:val="006D5E37"/>
    <w:rsid w:val="006E5532"/>
    <w:rsid w:val="006E7E24"/>
    <w:rsid w:val="006F166F"/>
    <w:rsid w:val="00702469"/>
    <w:rsid w:val="007025FA"/>
    <w:rsid w:val="00731468"/>
    <w:rsid w:val="00732D26"/>
    <w:rsid w:val="00735B7C"/>
    <w:rsid w:val="00735E7B"/>
    <w:rsid w:val="00737DAA"/>
    <w:rsid w:val="00743C77"/>
    <w:rsid w:val="007570AC"/>
    <w:rsid w:val="00762A75"/>
    <w:rsid w:val="0076620A"/>
    <w:rsid w:val="00776754"/>
    <w:rsid w:val="00781850"/>
    <w:rsid w:val="00786508"/>
    <w:rsid w:val="00786696"/>
    <w:rsid w:val="00787AEA"/>
    <w:rsid w:val="00787B6E"/>
    <w:rsid w:val="007A7191"/>
    <w:rsid w:val="007C2961"/>
    <w:rsid w:val="007C3C51"/>
    <w:rsid w:val="007C7F2C"/>
    <w:rsid w:val="007D2929"/>
    <w:rsid w:val="007D5980"/>
    <w:rsid w:val="007F0207"/>
    <w:rsid w:val="00822F56"/>
    <w:rsid w:val="0082336B"/>
    <w:rsid w:val="00834278"/>
    <w:rsid w:val="00841382"/>
    <w:rsid w:val="00853121"/>
    <w:rsid w:val="00864354"/>
    <w:rsid w:val="00865396"/>
    <w:rsid w:val="00870219"/>
    <w:rsid w:val="00872452"/>
    <w:rsid w:val="008774E7"/>
    <w:rsid w:val="00886A02"/>
    <w:rsid w:val="00895EC2"/>
    <w:rsid w:val="008978F6"/>
    <w:rsid w:val="008A19E1"/>
    <w:rsid w:val="008A1E4E"/>
    <w:rsid w:val="008A7843"/>
    <w:rsid w:val="008C1F04"/>
    <w:rsid w:val="008C4D8C"/>
    <w:rsid w:val="008C7404"/>
    <w:rsid w:val="008D7B4D"/>
    <w:rsid w:val="008E1354"/>
    <w:rsid w:val="008E37A3"/>
    <w:rsid w:val="008E5FA5"/>
    <w:rsid w:val="008E6768"/>
    <w:rsid w:val="0090135D"/>
    <w:rsid w:val="009019A1"/>
    <w:rsid w:val="00904D5B"/>
    <w:rsid w:val="00927121"/>
    <w:rsid w:val="00940625"/>
    <w:rsid w:val="00942D08"/>
    <w:rsid w:val="00951F2E"/>
    <w:rsid w:val="00960376"/>
    <w:rsid w:val="00975C54"/>
    <w:rsid w:val="009A3155"/>
    <w:rsid w:val="009B447E"/>
    <w:rsid w:val="009D1B48"/>
    <w:rsid w:val="009E5E57"/>
    <w:rsid w:val="009F3707"/>
    <w:rsid w:val="00A010DD"/>
    <w:rsid w:val="00A12FB0"/>
    <w:rsid w:val="00A225BC"/>
    <w:rsid w:val="00A3228E"/>
    <w:rsid w:val="00A35E44"/>
    <w:rsid w:val="00A45BB9"/>
    <w:rsid w:val="00A54125"/>
    <w:rsid w:val="00A56AD8"/>
    <w:rsid w:val="00A57055"/>
    <w:rsid w:val="00A61861"/>
    <w:rsid w:val="00A70A75"/>
    <w:rsid w:val="00A70E38"/>
    <w:rsid w:val="00A718A3"/>
    <w:rsid w:val="00A75883"/>
    <w:rsid w:val="00A80868"/>
    <w:rsid w:val="00A91940"/>
    <w:rsid w:val="00AA4E90"/>
    <w:rsid w:val="00AB2FEE"/>
    <w:rsid w:val="00AC7CC1"/>
    <w:rsid w:val="00AD3877"/>
    <w:rsid w:val="00AE6E5A"/>
    <w:rsid w:val="00B20EC5"/>
    <w:rsid w:val="00B2789A"/>
    <w:rsid w:val="00B36605"/>
    <w:rsid w:val="00B45BCD"/>
    <w:rsid w:val="00B60A98"/>
    <w:rsid w:val="00B63D8E"/>
    <w:rsid w:val="00B642E8"/>
    <w:rsid w:val="00B66034"/>
    <w:rsid w:val="00B75B3F"/>
    <w:rsid w:val="00B936A0"/>
    <w:rsid w:val="00BA2A46"/>
    <w:rsid w:val="00BA3725"/>
    <w:rsid w:val="00BB2615"/>
    <w:rsid w:val="00BC31C5"/>
    <w:rsid w:val="00BD363F"/>
    <w:rsid w:val="00BF0BBD"/>
    <w:rsid w:val="00C13F75"/>
    <w:rsid w:val="00C159B7"/>
    <w:rsid w:val="00C22B1F"/>
    <w:rsid w:val="00C23089"/>
    <w:rsid w:val="00C3068C"/>
    <w:rsid w:val="00C51BD8"/>
    <w:rsid w:val="00C70845"/>
    <w:rsid w:val="00C74D6C"/>
    <w:rsid w:val="00C803DB"/>
    <w:rsid w:val="00C81BCB"/>
    <w:rsid w:val="00CA2AE1"/>
    <w:rsid w:val="00CA4EA4"/>
    <w:rsid w:val="00CA7C6A"/>
    <w:rsid w:val="00CB3C3E"/>
    <w:rsid w:val="00CB7212"/>
    <w:rsid w:val="00CB7B54"/>
    <w:rsid w:val="00CC4B1D"/>
    <w:rsid w:val="00CC617C"/>
    <w:rsid w:val="00CD4168"/>
    <w:rsid w:val="00CD54AD"/>
    <w:rsid w:val="00CE73C2"/>
    <w:rsid w:val="00CF1DA8"/>
    <w:rsid w:val="00CF5AAA"/>
    <w:rsid w:val="00D11497"/>
    <w:rsid w:val="00D13C4B"/>
    <w:rsid w:val="00D227F7"/>
    <w:rsid w:val="00D3389C"/>
    <w:rsid w:val="00D429A5"/>
    <w:rsid w:val="00D55D46"/>
    <w:rsid w:val="00D577E5"/>
    <w:rsid w:val="00D65C4C"/>
    <w:rsid w:val="00D75174"/>
    <w:rsid w:val="00D8785B"/>
    <w:rsid w:val="00D9206B"/>
    <w:rsid w:val="00D93238"/>
    <w:rsid w:val="00D9773C"/>
    <w:rsid w:val="00DA467F"/>
    <w:rsid w:val="00DA5171"/>
    <w:rsid w:val="00DA5E8A"/>
    <w:rsid w:val="00DB12CB"/>
    <w:rsid w:val="00DB1D58"/>
    <w:rsid w:val="00DC1A7A"/>
    <w:rsid w:val="00DD78E7"/>
    <w:rsid w:val="00DE46B0"/>
    <w:rsid w:val="00DE4FB9"/>
    <w:rsid w:val="00DF55B3"/>
    <w:rsid w:val="00E12CE5"/>
    <w:rsid w:val="00E17B52"/>
    <w:rsid w:val="00E35762"/>
    <w:rsid w:val="00E44410"/>
    <w:rsid w:val="00E44CFB"/>
    <w:rsid w:val="00E548DF"/>
    <w:rsid w:val="00E56F81"/>
    <w:rsid w:val="00E64D2C"/>
    <w:rsid w:val="00E708CF"/>
    <w:rsid w:val="00E771B1"/>
    <w:rsid w:val="00E84F7B"/>
    <w:rsid w:val="00E91E66"/>
    <w:rsid w:val="00E94056"/>
    <w:rsid w:val="00E964B1"/>
    <w:rsid w:val="00EA1FFA"/>
    <w:rsid w:val="00EA5481"/>
    <w:rsid w:val="00EB3364"/>
    <w:rsid w:val="00EC2BC0"/>
    <w:rsid w:val="00EE2DF0"/>
    <w:rsid w:val="00EF1692"/>
    <w:rsid w:val="00EF622F"/>
    <w:rsid w:val="00EF6287"/>
    <w:rsid w:val="00F02E39"/>
    <w:rsid w:val="00F11B19"/>
    <w:rsid w:val="00F14A3F"/>
    <w:rsid w:val="00F150A6"/>
    <w:rsid w:val="00F1771F"/>
    <w:rsid w:val="00F207A7"/>
    <w:rsid w:val="00F20A10"/>
    <w:rsid w:val="00F344E1"/>
    <w:rsid w:val="00F40631"/>
    <w:rsid w:val="00F606CA"/>
    <w:rsid w:val="00F60A15"/>
    <w:rsid w:val="00F77290"/>
    <w:rsid w:val="00F830BF"/>
    <w:rsid w:val="00F92D6B"/>
    <w:rsid w:val="00FC276E"/>
    <w:rsid w:val="00FD36FE"/>
    <w:rsid w:val="00FD4A22"/>
    <w:rsid w:val="00FE1A47"/>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foreign-travel-advic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1</Pages>
  <Words>11444</Words>
  <Characters>60081</Characters>
  <Application>Microsoft Office Word</Application>
  <DocSecurity>0</DocSecurity>
  <Lines>3004</Lines>
  <Paragraphs>2103</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69422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Majib Miah (2234516)</cp:lastModifiedBy>
  <cp:revision>81</cp:revision>
  <dcterms:created xsi:type="dcterms:W3CDTF">2026-03-16T23:00:00Z</dcterms:created>
  <dcterms:modified xsi:type="dcterms:W3CDTF">2026-03-17T00:09:00Z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