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321C8" w14:textId="28347DBE" w:rsidR="0088101E" w:rsidRPr="0088101E" w:rsidRDefault="0088101E" w:rsidP="002477F9">
      <w:pPr>
        <w:spacing w:after="0" w:line="240" w:lineRule="auto"/>
        <w:rPr>
          <w:rFonts w:ascii="Calibri" w:hAnsi="Calibri" w:cs="Calibri"/>
          <w:b/>
          <w:bCs/>
        </w:rPr>
      </w:pPr>
      <w:r w:rsidRPr="0088101E">
        <w:rPr>
          <w:rFonts w:ascii="Calibri" w:hAnsi="Calibri" w:cs="Calibri"/>
          <w:b/>
          <w:bCs/>
        </w:rPr>
        <w:t xml:space="preserve">FOR </w:t>
      </w:r>
      <w:r w:rsidR="00984A53">
        <w:rPr>
          <w:rFonts w:ascii="Calibri" w:hAnsi="Calibri" w:cs="Calibri"/>
          <w:b/>
          <w:bCs/>
        </w:rPr>
        <w:t>ANONYMISED</w:t>
      </w:r>
      <w:r w:rsidRPr="0088101E">
        <w:rPr>
          <w:rFonts w:ascii="Calibri" w:hAnsi="Calibri" w:cs="Calibri"/>
          <w:b/>
          <w:bCs/>
        </w:rPr>
        <w:t xml:space="preserve"> 10 NOVEMBER 2023</w:t>
      </w:r>
    </w:p>
    <w:p w14:paraId="5130BEFD" w14:textId="77777777" w:rsidR="0088101E" w:rsidRDefault="0088101E" w:rsidP="002477F9">
      <w:pPr>
        <w:spacing w:after="0" w:line="240" w:lineRule="auto"/>
        <w:rPr>
          <w:rFonts w:ascii="Calibri" w:hAnsi="Calibri" w:cs="Calibri"/>
        </w:rPr>
      </w:pPr>
    </w:p>
    <w:p w14:paraId="3A8C8D40" w14:textId="2493B26D" w:rsidR="001B6D38" w:rsidRPr="00DF2889" w:rsidRDefault="001B6D38" w:rsidP="002477F9">
      <w:pPr>
        <w:spacing w:after="0" w:line="240" w:lineRule="auto"/>
        <w:rPr>
          <w:rFonts w:ascii="Calibri" w:hAnsi="Calibri" w:cs="Calibri"/>
        </w:rPr>
      </w:pPr>
      <w:r w:rsidRPr="00DF2889">
        <w:rPr>
          <w:rFonts w:ascii="Calibri" w:hAnsi="Calibri" w:cs="Calibri"/>
        </w:rPr>
        <w:t xml:space="preserve">Based on a comparison of the two documents, there are some notable differences between </w:t>
      </w:r>
      <w:r w:rsidR="008324B5" w:rsidRPr="00DF2889">
        <w:rPr>
          <w:rFonts w:ascii="Calibri" w:hAnsi="Calibri" w:cs="Calibri"/>
        </w:rPr>
        <w:t>New Chapter 1</w:t>
      </w:r>
      <w:r w:rsidR="00DF2889">
        <w:rPr>
          <w:rFonts w:ascii="Calibri" w:hAnsi="Calibri" w:cs="Calibri"/>
        </w:rPr>
        <w:t xml:space="preserve"> </w:t>
      </w:r>
      <w:r w:rsidRPr="00DF2889">
        <w:rPr>
          <w:rFonts w:ascii="Calibri" w:hAnsi="Calibri" w:cs="Calibri"/>
        </w:rPr>
        <w:t xml:space="preserve">and </w:t>
      </w:r>
      <w:r w:rsidR="008324B5" w:rsidRPr="00DF2889">
        <w:rPr>
          <w:rFonts w:ascii="Calibri" w:hAnsi="Calibri" w:cs="Calibri"/>
        </w:rPr>
        <w:t>Old Chapter 1</w:t>
      </w:r>
      <w:r w:rsidRPr="00DF2889">
        <w:rPr>
          <w:rFonts w:ascii="Calibri" w:hAnsi="Calibri" w:cs="Calibri"/>
        </w:rPr>
        <w:t>:</w:t>
      </w:r>
    </w:p>
    <w:p w14:paraId="3D13A0F3" w14:textId="77777777" w:rsidR="001B6D38" w:rsidRPr="00DF2889" w:rsidRDefault="001B6D38" w:rsidP="002477F9">
      <w:pPr>
        <w:spacing w:after="0" w:line="240" w:lineRule="auto"/>
        <w:rPr>
          <w:rFonts w:ascii="Calibri" w:hAnsi="Calibri" w:cs="Calibri"/>
        </w:rPr>
      </w:pPr>
    </w:p>
    <w:p w14:paraId="1B729D46" w14:textId="763F4DF3" w:rsidR="001B6D38" w:rsidRPr="00DF2889" w:rsidRDefault="001B6D38" w:rsidP="00AA7AA0">
      <w:pPr>
        <w:spacing w:after="0" w:line="240" w:lineRule="auto"/>
        <w:rPr>
          <w:rFonts w:ascii="Calibri" w:hAnsi="Calibri" w:cs="Calibri"/>
        </w:rPr>
      </w:pPr>
      <w:r w:rsidRPr="00DF2889">
        <w:rPr>
          <w:rFonts w:ascii="Calibri" w:hAnsi="Calibri" w:cs="Calibri"/>
        </w:rPr>
        <w:t xml:space="preserve">1. </w:t>
      </w:r>
      <w:r w:rsidR="008324B5" w:rsidRPr="00DF2889">
        <w:rPr>
          <w:rFonts w:ascii="Calibri" w:hAnsi="Calibri" w:cs="Calibri"/>
          <w:b/>
          <w:bCs/>
        </w:rPr>
        <w:t>New Chapter 1</w:t>
      </w:r>
      <w:r w:rsidRPr="00DF2889">
        <w:rPr>
          <w:rFonts w:ascii="Calibri" w:hAnsi="Calibri" w:cs="Calibri"/>
          <w:b/>
          <w:bCs/>
        </w:rPr>
        <w:t>has a more concise and focused introduction. It provides a clear background on the changes faced by Fujian Opera Troupes due to urban-rural reconstruction in China.</w:t>
      </w:r>
      <w:r w:rsidRPr="00DF2889">
        <w:rPr>
          <w:rFonts w:ascii="Calibri" w:hAnsi="Calibri" w:cs="Calibri"/>
        </w:rPr>
        <w:t xml:space="preserve"> </w:t>
      </w:r>
      <w:r w:rsidR="008324B5" w:rsidRPr="00DF2889">
        <w:rPr>
          <w:rFonts w:ascii="Calibri" w:hAnsi="Calibri" w:cs="Calibri"/>
        </w:rPr>
        <w:t>Old Chapter 1</w:t>
      </w:r>
      <w:r w:rsidRPr="00DF2889">
        <w:rPr>
          <w:rFonts w:ascii="Calibri" w:hAnsi="Calibri" w:cs="Calibri"/>
        </w:rPr>
        <w:t xml:space="preserve"> has a longer and more meandering introduction that covers multiple topics like the academic background of traditional opera rescue and the researcher's personal background.</w:t>
      </w:r>
    </w:p>
    <w:p w14:paraId="348AC975" w14:textId="3EA73423" w:rsidR="001B6D38" w:rsidRPr="00DF2889" w:rsidRDefault="001B6D38" w:rsidP="00AA7AA0">
      <w:pPr>
        <w:spacing w:after="0" w:line="240" w:lineRule="auto"/>
        <w:rPr>
          <w:rFonts w:ascii="Calibri" w:hAnsi="Calibri" w:cs="Calibri"/>
        </w:rPr>
      </w:pPr>
      <w:r w:rsidRPr="00DF2889">
        <w:rPr>
          <w:rFonts w:ascii="Calibri" w:hAnsi="Calibri" w:cs="Calibri"/>
        </w:rPr>
        <w:t xml:space="preserve">2. </w:t>
      </w:r>
      <w:r w:rsidR="008324B5" w:rsidRPr="00DF2889">
        <w:rPr>
          <w:rFonts w:ascii="Calibri" w:hAnsi="Calibri" w:cs="Calibri"/>
          <w:b/>
          <w:bCs/>
        </w:rPr>
        <w:t xml:space="preserve">New Chapter 1 </w:t>
      </w:r>
      <w:r w:rsidRPr="00DF2889">
        <w:rPr>
          <w:rFonts w:ascii="Calibri" w:hAnsi="Calibri" w:cs="Calibri"/>
          <w:b/>
          <w:bCs/>
        </w:rPr>
        <w:t>presents a more structured and logical flow of key ideas and sections. For example, it moves from the external environment changes to internal changes faced by Fujian Opera Troupes.</w:t>
      </w:r>
      <w:r w:rsidRPr="00DF2889">
        <w:rPr>
          <w:rFonts w:ascii="Calibri" w:hAnsi="Calibri" w:cs="Calibri"/>
        </w:rPr>
        <w:t xml:space="preserve"> </w:t>
      </w:r>
      <w:r w:rsidR="008324B5" w:rsidRPr="00DF2889">
        <w:rPr>
          <w:rFonts w:ascii="Calibri" w:hAnsi="Calibri" w:cs="Calibri"/>
        </w:rPr>
        <w:t>Old Chapter 1</w:t>
      </w:r>
      <w:r w:rsidRPr="00DF2889">
        <w:rPr>
          <w:rFonts w:ascii="Calibri" w:hAnsi="Calibri" w:cs="Calibri"/>
        </w:rPr>
        <w:t xml:space="preserve"> transitions between ideas less smoothly.  </w:t>
      </w:r>
    </w:p>
    <w:p w14:paraId="2700C1A6" w14:textId="2F88015A" w:rsidR="001B6D38" w:rsidRPr="00DF2889" w:rsidRDefault="001B6D38" w:rsidP="00AA7AA0">
      <w:pPr>
        <w:spacing w:after="0" w:line="240" w:lineRule="auto"/>
        <w:rPr>
          <w:rFonts w:ascii="Calibri" w:hAnsi="Calibri" w:cs="Calibri"/>
        </w:rPr>
      </w:pPr>
      <w:r w:rsidRPr="00DF2889">
        <w:rPr>
          <w:rFonts w:ascii="Calibri" w:hAnsi="Calibri" w:cs="Calibri"/>
        </w:rPr>
        <w:t xml:space="preserve">3. </w:t>
      </w:r>
      <w:r w:rsidR="008324B5" w:rsidRPr="00DF2889">
        <w:rPr>
          <w:rFonts w:ascii="Calibri" w:hAnsi="Calibri" w:cs="Calibri"/>
          <w:b/>
          <w:bCs/>
        </w:rPr>
        <w:t xml:space="preserve">New Chapter 1 </w:t>
      </w:r>
      <w:r w:rsidRPr="00DF2889">
        <w:rPr>
          <w:rFonts w:ascii="Calibri" w:hAnsi="Calibri" w:cs="Calibri"/>
          <w:b/>
          <w:bCs/>
        </w:rPr>
        <w:t>effectively synthesizes background information into a few concise paragraphs</w:t>
      </w:r>
      <w:r w:rsidRPr="00DF2889">
        <w:rPr>
          <w:rFonts w:ascii="Calibri" w:hAnsi="Calibri" w:cs="Calibri"/>
        </w:rPr>
        <w:t xml:space="preserve">, while </w:t>
      </w:r>
      <w:r w:rsidR="008324B5" w:rsidRPr="00DF2889">
        <w:rPr>
          <w:rFonts w:ascii="Calibri" w:hAnsi="Calibri" w:cs="Calibri"/>
        </w:rPr>
        <w:t>Old Chapter 1</w:t>
      </w:r>
      <w:r w:rsidRPr="00DF2889">
        <w:rPr>
          <w:rFonts w:ascii="Calibri" w:hAnsi="Calibri" w:cs="Calibri"/>
        </w:rPr>
        <w:t xml:space="preserve"> includes lengthy verbatim blocks of text from policies and academic sources.</w:t>
      </w:r>
    </w:p>
    <w:p w14:paraId="3DA5A18E" w14:textId="00D7BDB1" w:rsidR="001B6D38" w:rsidRPr="00DF2889" w:rsidRDefault="001B6D38" w:rsidP="00AA7AA0">
      <w:pPr>
        <w:spacing w:after="0" w:line="240" w:lineRule="auto"/>
        <w:rPr>
          <w:rFonts w:ascii="Calibri" w:hAnsi="Calibri" w:cs="Calibri"/>
        </w:rPr>
      </w:pPr>
      <w:r w:rsidRPr="00DF2889">
        <w:rPr>
          <w:rFonts w:ascii="Calibri" w:hAnsi="Calibri" w:cs="Calibri"/>
        </w:rPr>
        <w:t xml:space="preserve">4. </w:t>
      </w:r>
      <w:r w:rsidR="008324B5" w:rsidRPr="00DF2889">
        <w:rPr>
          <w:rFonts w:ascii="Calibri" w:hAnsi="Calibri" w:cs="Calibri"/>
          <w:b/>
          <w:bCs/>
        </w:rPr>
        <w:t xml:space="preserve">New Chapter 1 </w:t>
      </w:r>
      <w:r w:rsidRPr="00DF2889">
        <w:rPr>
          <w:rFonts w:ascii="Calibri" w:hAnsi="Calibri" w:cs="Calibri"/>
          <w:b/>
          <w:bCs/>
        </w:rPr>
        <w:t>demonstrates clearer research aims and objectives. It succinctly states the research questions and goals.</w:t>
      </w:r>
      <w:r w:rsidRPr="00DF2889">
        <w:rPr>
          <w:rFonts w:ascii="Calibri" w:hAnsi="Calibri" w:cs="Calibri"/>
        </w:rPr>
        <w:t xml:space="preserve"> </w:t>
      </w:r>
      <w:r w:rsidR="008324B5" w:rsidRPr="00DF2889">
        <w:rPr>
          <w:rFonts w:ascii="Calibri" w:hAnsi="Calibri" w:cs="Calibri"/>
        </w:rPr>
        <w:t>Old Chapter 1</w:t>
      </w:r>
      <w:r w:rsidRPr="00DF2889">
        <w:rPr>
          <w:rFonts w:ascii="Calibri" w:hAnsi="Calibri" w:cs="Calibri"/>
        </w:rPr>
        <w:t xml:space="preserve"> has comparatively wordy and unfocused aims and objectives.</w:t>
      </w:r>
    </w:p>
    <w:p w14:paraId="54577885" w14:textId="6F94E878" w:rsidR="001B6D38" w:rsidRPr="00DF2889" w:rsidRDefault="001B6D38" w:rsidP="00AA7AA0">
      <w:pPr>
        <w:spacing w:after="0" w:line="240" w:lineRule="auto"/>
        <w:rPr>
          <w:rFonts w:ascii="Calibri" w:hAnsi="Calibri" w:cs="Calibri"/>
        </w:rPr>
      </w:pPr>
      <w:r w:rsidRPr="00DF2889">
        <w:rPr>
          <w:rFonts w:ascii="Calibri" w:hAnsi="Calibri" w:cs="Calibri"/>
        </w:rPr>
        <w:t xml:space="preserve">5. </w:t>
      </w:r>
      <w:r w:rsidR="008324B5" w:rsidRPr="00DF2889">
        <w:rPr>
          <w:rFonts w:ascii="Calibri" w:hAnsi="Calibri" w:cs="Calibri"/>
          <w:b/>
          <w:bCs/>
        </w:rPr>
        <w:t xml:space="preserve">New Chapter 1 </w:t>
      </w:r>
      <w:r w:rsidRPr="00DF2889">
        <w:rPr>
          <w:rFonts w:ascii="Calibri" w:hAnsi="Calibri" w:cs="Calibri"/>
          <w:b/>
          <w:bCs/>
        </w:rPr>
        <w:t>provides a cleaner overview of the thesis structure, briefly summarizing the content of each chapter.</w:t>
      </w:r>
      <w:r w:rsidRPr="00DF2889">
        <w:rPr>
          <w:rFonts w:ascii="Calibri" w:hAnsi="Calibri" w:cs="Calibri"/>
        </w:rPr>
        <w:t xml:space="preserve"> </w:t>
      </w:r>
      <w:r w:rsidR="008324B5" w:rsidRPr="00DF2889">
        <w:rPr>
          <w:rFonts w:ascii="Calibri" w:hAnsi="Calibri" w:cs="Calibri"/>
        </w:rPr>
        <w:t>Old Chapter 1</w:t>
      </w:r>
      <w:r w:rsidRPr="00DF2889">
        <w:rPr>
          <w:rFonts w:ascii="Calibri" w:hAnsi="Calibri" w:cs="Calibri"/>
        </w:rPr>
        <w:t xml:space="preserve"> includes full paragraphs summarizing each chapter.</w:t>
      </w:r>
    </w:p>
    <w:p w14:paraId="3AB76CF8" w14:textId="5CC4304F" w:rsidR="001B6D38" w:rsidRPr="00DF2889" w:rsidRDefault="001B6D38" w:rsidP="002477F9">
      <w:pPr>
        <w:spacing w:after="0" w:line="240" w:lineRule="auto"/>
        <w:rPr>
          <w:rFonts w:ascii="Calibri" w:hAnsi="Calibri" w:cs="Calibri"/>
        </w:rPr>
      </w:pPr>
      <w:r w:rsidRPr="00DF2889">
        <w:rPr>
          <w:rFonts w:ascii="Calibri" w:hAnsi="Calibri" w:cs="Calibri"/>
        </w:rPr>
        <w:t xml:space="preserve">6. </w:t>
      </w:r>
      <w:r w:rsidR="008324B5" w:rsidRPr="00DF2889">
        <w:rPr>
          <w:rFonts w:ascii="Calibri" w:hAnsi="Calibri" w:cs="Calibri"/>
          <w:b/>
          <w:bCs/>
        </w:rPr>
        <w:t xml:space="preserve">New Chapter 1 </w:t>
      </w:r>
      <w:r w:rsidRPr="00DF2889">
        <w:rPr>
          <w:rFonts w:ascii="Calibri" w:hAnsi="Calibri" w:cs="Calibri"/>
          <w:b/>
          <w:bCs/>
        </w:rPr>
        <w:t xml:space="preserve">appears to have improved clarity and English language usage </w:t>
      </w:r>
      <w:r w:rsidRPr="00DF2889">
        <w:rPr>
          <w:rFonts w:ascii="Calibri" w:hAnsi="Calibri" w:cs="Calibri"/>
        </w:rPr>
        <w:t xml:space="preserve">compared to </w:t>
      </w:r>
      <w:r w:rsidR="008324B5" w:rsidRPr="00DF2889">
        <w:rPr>
          <w:rFonts w:ascii="Calibri" w:hAnsi="Calibri" w:cs="Calibri"/>
        </w:rPr>
        <w:t>Old Chapter 1</w:t>
      </w:r>
      <w:r w:rsidRPr="00DF2889">
        <w:rPr>
          <w:rFonts w:ascii="Calibri" w:hAnsi="Calibri" w:cs="Calibri"/>
        </w:rPr>
        <w:t xml:space="preserve">. For example, sentences are shorter and clearer in </w:t>
      </w:r>
      <w:r w:rsidR="008324B5" w:rsidRPr="00DF2889">
        <w:rPr>
          <w:rFonts w:ascii="Calibri" w:hAnsi="Calibri" w:cs="Calibri"/>
        </w:rPr>
        <w:t>New Chapter 1</w:t>
      </w:r>
      <w:r w:rsidRPr="00DF2889">
        <w:rPr>
          <w:rFonts w:ascii="Calibri" w:hAnsi="Calibri" w:cs="Calibri"/>
        </w:rPr>
        <w:t>.</w:t>
      </w:r>
    </w:p>
    <w:p w14:paraId="29DC3A17" w14:textId="77777777" w:rsidR="001B6D38" w:rsidRPr="00DF2889" w:rsidRDefault="001B6D38" w:rsidP="002477F9">
      <w:pPr>
        <w:spacing w:after="0" w:line="240" w:lineRule="auto"/>
        <w:rPr>
          <w:rFonts w:ascii="Calibri" w:hAnsi="Calibri" w:cs="Calibri"/>
        </w:rPr>
      </w:pPr>
    </w:p>
    <w:p w14:paraId="5657D653" w14:textId="6F440D7F" w:rsidR="001B6D38" w:rsidRPr="00DF2889" w:rsidRDefault="001B6D38" w:rsidP="002477F9">
      <w:pPr>
        <w:spacing w:after="0" w:line="240" w:lineRule="auto"/>
        <w:rPr>
          <w:rFonts w:ascii="Calibri" w:hAnsi="Calibri" w:cs="Calibri"/>
        </w:rPr>
      </w:pPr>
      <w:r w:rsidRPr="00DF2889">
        <w:rPr>
          <w:rFonts w:ascii="Calibri" w:hAnsi="Calibri" w:cs="Calibri"/>
        </w:rPr>
        <w:t xml:space="preserve">In summary, </w:t>
      </w:r>
      <w:r w:rsidR="008324B5" w:rsidRPr="00DF2889">
        <w:rPr>
          <w:rFonts w:ascii="Calibri" w:hAnsi="Calibri" w:cs="Calibri"/>
        </w:rPr>
        <w:t xml:space="preserve">New Chapter 1 </w:t>
      </w:r>
      <w:r w:rsidRPr="00DF2889">
        <w:rPr>
          <w:rFonts w:ascii="Calibri" w:hAnsi="Calibri" w:cs="Calibri"/>
        </w:rPr>
        <w:t xml:space="preserve">presents a more polished, focused, and well-structured introduction compared to </w:t>
      </w:r>
      <w:r w:rsidR="008324B5" w:rsidRPr="00DF2889">
        <w:rPr>
          <w:rFonts w:ascii="Calibri" w:hAnsi="Calibri" w:cs="Calibri"/>
        </w:rPr>
        <w:t>Old Chapter 1</w:t>
      </w:r>
      <w:r w:rsidRPr="00DF2889">
        <w:rPr>
          <w:rFonts w:ascii="Calibri" w:hAnsi="Calibri" w:cs="Calibri"/>
        </w:rPr>
        <w:t xml:space="preserve">. The content flow, formatting, and language are improved in </w:t>
      </w:r>
      <w:r w:rsidR="008324B5" w:rsidRPr="00DF2889">
        <w:rPr>
          <w:rFonts w:ascii="Calibri" w:hAnsi="Calibri" w:cs="Calibri"/>
        </w:rPr>
        <w:t>New Chapter 1</w:t>
      </w:r>
      <w:r w:rsidRPr="00DF2889">
        <w:rPr>
          <w:rFonts w:ascii="Calibri" w:hAnsi="Calibri" w:cs="Calibri"/>
        </w:rPr>
        <w:t xml:space="preserve">. Overall, </w:t>
      </w:r>
      <w:r w:rsidR="008324B5" w:rsidRPr="00DF2889">
        <w:rPr>
          <w:rFonts w:ascii="Calibri" w:hAnsi="Calibri" w:cs="Calibri"/>
        </w:rPr>
        <w:t xml:space="preserve">New Chapter 1 </w:t>
      </w:r>
      <w:r w:rsidRPr="00DF2889">
        <w:rPr>
          <w:rFonts w:ascii="Calibri" w:hAnsi="Calibri" w:cs="Calibri"/>
        </w:rPr>
        <w:t>seems to be a better version of Chapter 1 that demonstrates refinement and clarity of research aims and objectives.</w:t>
      </w:r>
    </w:p>
    <w:p w14:paraId="733982B6" w14:textId="77777777" w:rsidR="001B6D38" w:rsidRPr="00DF2889" w:rsidRDefault="001B6D38" w:rsidP="002477F9">
      <w:pPr>
        <w:spacing w:after="0" w:line="240" w:lineRule="auto"/>
        <w:rPr>
          <w:rFonts w:ascii="Calibri" w:hAnsi="Calibri" w:cs="Calibri"/>
        </w:rPr>
      </w:pPr>
    </w:p>
    <w:p w14:paraId="2A45502A" w14:textId="617B85B4" w:rsidR="001B6D38" w:rsidRPr="00DF2889" w:rsidRDefault="001B6D38" w:rsidP="002477F9">
      <w:pPr>
        <w:spacing w:after="0" w:line="240" w:lineRule="auto"/>
        <w:rPr>
          <w:rFonts w:ascii="Calibri" w:hAnsi="Calibri" w:cs="Calibri"/>
        </w:rPr>
      </w:pPr>
      <w:r w:rsidRPr="00DF2889">
        <w:rPr>
          <w:rFonts w:ascii="Calibri" w:hAnsi="Calibri" w:cs="Calibri"/>
        </w:rPr>
        <w:t xml:space="preserve">Here are some key differences between the Literature Review chapters </w:t>
      </w:r>
      <w:r w:rsidR="008324B5" w:rsidRPr="00DF2889">
        <w:rPr>
          <w:rFonts w:ascii="Calibri" w:hAnsi="Calibri" w:cs="Calibri"/>
        </w:rPr>
        <w:t>New Chapter 2</w:t>
      </w:r>
      <w:r w:rsidRPr="00DF2889">
        <w:rPr>
          <w:rFonts w:ascii="Calibri" w:hAnsi="Calibri" w:cs="Calibri"/>
        </w:rPr>
        <w:t xml:space="preserve">and </w:t>
      </w:r>
      <w:r w:rsidR="008324B5" w:rsidRPr="00DF2889">
        <w:rPr>
          <w:rFonts w:ascii="Calibri" w:hAnsi="Calibri" w:cs="Calibri"/>
        </w:rPr>
        <w:t>Old Chapter 2</w:t>
      </w:r>
      <w:r w:rsidRPr="00DF2889">
        <w:rPr>
          <w:rFonts w:ascii="Calibri" w:hAnsi="Calibri" w:cs="Calibri"/>
        </w:rPr>
        <w:t>:</w:t>
      </w:r>
    </w:p>
    <w:p w14:paraId="40212151" w14:textId="77777777" w:rsidR="001B6D38" w:rsidRPr="00DF2889" w:rsidRDefault="001B6D38" w:rsidP="002477F9">
      <w:pPr>
        <w:spacing w:after="0" w:line="240" w:lineRule="auto"/>
        <w:rPr>
          <w:rFonts w:ascii="Calibri" w:hAnsi="Calibri" w:cs="Calibri"/>
        </w:rPr>
      </w:pPr>
    </w:p>
    <w:p w14:paraId="16247F5F" w14:textId="025F0DBF" w:rsidR="001B6D38" w:rsidRPr="00DF2889" w:rsidRDefault="001B6D38" w:rsidP="00AA7AA0">
      <w:pPr>
        <w:spacing w:after="0" w:line="240" w:lineRule="auto"/>
        <w:rPr>
          <w:rFonts w:ascii="Calibri" w:hAnsi="Calibri" w:cs="Calibri"/>
        </w:rPr>
      </w:pPr>
      <w:r w:rsidRPr="00DF2889">
        <w:rPr>
          <w:rFonts w:ascii="Calibri" w:hAnsi="Calibri" w:cs="Calibri"/>
        </w:rPr>
        <w:t>1.</w:t>
      </w:r>
      <w:r w:rsidRPr="00DF2889">
        <w:rPr>
          <w:rFonts w:ascii="Calibri" w:hAnsi="Calibri" w:cs="Calibri"/>
          <w:b/>
          <w:bCs/>
        </w:rPr>
        <w:t xml:space="preserve"> </w:t>
      </w:r>
      <w:r w:rsidR="008324B5" w:rsidRPr="00DF2889">
        <w:rPr>
          <w:rFonts w:ascii="Calibri" w:hAnsi="Calibri" w:cs="Calibri"/>
          <w:b/>
          <w:bCs/>
        </w:rPr>
        <w:t xml:space="preserve">New Chapter 2 </w:t>
      </w:r>
      <w:r w:rsidRPr="00DF2889">
        <w:rPr>
          <w:rFonts w:ascii="Calibri" w:hAnsi="Calibri" w:cs="Calibri"/>
          <w:b/>
          <w:bCs/>
        </w:rPr>
        <w:t>has a more focused and structured literature review,</w:t>
      </w:r>
      <w:r w:rsidRPr="00DF2889">
        <w:rPr>
          <w:rFonts w:ascii="Calibri" w:hAnsi="Calibri" w:cs="Calibri"/>
        </w:rPr>
        <w:t xml:space="preserve"> while </w:t>
      </w:r>
      <w:r w:rsidR="008324B5" w:rsidRPr="00DF2889">
        <w:rPr>
          <w:rFonts w:ascii="Calibri" w:hAnsi="Calibri" w:cs="Calibri"/>
        </w:rPr>
        <w:t xml:space="preserve">Old Chapter 2  </w:t>
      </w:r>
      <w:r w:rsidR="00AA7AA0" w:rsidRPr="00DF2889">
        <w:rPr>
          <w:rFonts w:ascii="Calibri" w:hAnsi="Calibri" w:cs="Calibri"/>
        </w:rPr>
        <w:t xml:space="preserve"> </w:t>
      </w:r>
      <w:r w:rsidRPr="00DF2889">
        <w:rPr>
          <w:rFonts w:ascii="Calibri" w:hAnsi="Calibri" w:cs="Calibri"/>
        </w:rPr>
        <w:t xml:space="preserve">covers literature more broadly across multiple topics. </w:t>
      </w:r>
    </w:p>
    <w:p w14:paraId="098F9DB2" w14:textId="5720B847" w:rsidR="001B6D38" w:rsidRPr="00DF2889" w:rsidRDefault="001B6D38" w:rsidP="00AA7AA0">
      <w:pPr>
        <w:spacing w:after="0" w:line="240" w:lineRule="auto"/>
        <w:rPr>
          <w:rFonts w:ascii="Calibri" w:hAnsi="Calibri" w:cs="Calibri"/>
        </w:rPr>
      </w:pPr>
      <w:r w:rsidRPr="00DF2889">
        <w:rPr>
          <w:rFonts w:ascii="Calibri" w:hAnsi="Calibri" w:cs="Calibri"/>
        </w:rPr>
        <w:t xml:space="preserve">2. </w:t>
      </w:r>
      <w:r w:rsidR="008324B5" w:rsidRPr="00DF2889">
        <w:rPr>
          <w:rFonts w:ascii="Calibri" w:hAnsi="Calibri" w:cs="Calibri"/>
          <w:b/>
          <w:bCs/>
        </w:rPr>
        <w:t xml:space="preserve">New Chapter 2 </w:t>
      </w:r>
      <w:r w:rsidRPr="00DF2889">
        <w:rPr>
          <w:rFonts w:ascii="Calibri" w:hAnsi="Calibri" w:cs="Calibri"/>
          <w:b/>
          <w:bCs/>
        </w:rPr>
        <w:t>provides clearer definitions and explanations of key concepts like sensemaking, sustainability, and intangible cultural heritage management.</w:t>
      </w:r>
      <w:r w:rsidRPr="00DF2889">
        <w:rPr>
          <w:rFonts w:ascii="Calibri" w:hAnsi="Calibri" w:cs="Calibri"/>
        </w:rPr>
        <w:t xml:space="preserve"> </w:t>
      </w:r>
      <w:r w:rsidR="008324B5" w:rsidRPr="00DF2889">
        <w:rPr>
          <w:rFonts w:ascii="Calibri" w:hAnsi="Calibri" w:cs="Calibri"/>
        </w:rPr>
        <w:t xml:space="preserve">Old Chapter 2  </w:t>
      </w:r>
      <w:r w:rsidR="00AA7AA0" w:rsidRPr="00DF2889">
        <w:rPr>
          <w:rFonts w:ascii="Calibri" w:hAnsi="Calibri" w:cs="Calibri"/>
        </w:rPr>
        <w:t xml:space="preserve"> </w:t>
      </w:r>
      <w:r w:rsidRPr="00DF2889">
        <w:rPr>
          <w:rFonts w:ascii="Calibri" w:hAnsi="Calibri" w:cs="Calibri"/>
        </w:rPr>
        <w:t>has more fragmented definitions scattered throughout.</w:t>
      </w:r>
    </w:p>
    <w:p w14:paraId="7ECC5EE8" w14:textId="4883D8E9" w:rsidR="001B6D38" w:rsidRPr="00DF2889" w:rsidRDefault="001B6D38" w:rsidP="00AA7AA0">
      <w:pPr>
        <w:spacing w:after="0" w:line="240" w:lineRule="auto"/>
        <w:rPr>
          <w:rFonts w:ascii="Calibri" w:hAnsi="Calibri" w:cs="Calibri"/>
        </w:rPr>
      </w:pPr>
      <w:r w:rsidRPr="00DF2889">
        <w:rPr>
          <w:rFonts w:ascii="Calibri" w:hAnsi="Calibri" w:cs="Calibri"/>
        </w:rPr>
        <w:t xml:space="preserve">3. </w:t>
      </w:r>
      <w:r w:rsidR="008324B5" w:rsidRPr="00DF2889">
        <w:rPr>
          <w:rFonts w:ascii="Calibri" w:hAnsi="Calibri" w:cs="Calibri"/>
          <w:b/>
          <w:bCs/>
        </w:rPr>
        <w:t xml:space="preserve">New Chapter 2 </w:t>
      </w:r>
      <w:r w:rsidRPr="00DF2889">
        <w:rPr>
          <w:rFonts w:ascii="Calibri" w:hAnsi="Calibri" w:cs="Calibri"/>
          <w:b/>
          <w:bCs/>
        </w:rPr>
        <w:t>gives a more thorough review of literature specifically related to the research context - Fujian Opera Troupes and changes they faced</w:t>
      </w:r>
      <w:r w:rsidRPr="00DF2889">
        <w:rPr>
          <w:rFonts w:ascii="Calibri" w:hAnsi="Calibri" w:cs="Calibri"/>
        </w:rPr>
        <w:t xml:space="preserve">. </w:t>
      </w:r>
      <w:r w:rsidR="008324B5" w:rsidRPr="00DF2889">
        <w:rPr>
          <w:rFonts w:ascii="Calibri" w:hAnsi="Calibri" w:cs="Calibri"/>
        </w:rPr>
        <w:t xml:space="preserve">Old Chapter 2  </w:t>
      </w:r>
      <w:r w:rsidR="00AA7AA0" w:rsidRPr="00DF2889">
        <w:rPr>
          <w:rFonts w:ascii="Calibri" w:hAnsi="Calibri" w:cs="Calibri"/>
        </w:rPr>
        <w:t xml:space="preserve"> </w:t>
      </w:r>
      <w:r w:rsidRPr="00DF2889">
        <w:rPr>
          <w:rFonts w:ascii="Calibri" w:hAnsi="Calibri" w:cs="Calibri"/>
        </w:rPr>
        <w:t>has less focus on literature directly related to the research topic.</w:t>
      </w:r>
    </w:p>
    <w:p w14:paraId="0161EBC3" w14:textId="7FC4FBC5" w:rsidR="001B6D38" w:rsidRPr="00DF2889" w:rsidRDefault="001B6D38" w:rsidP="002477F9">
      <w:pPr>
        <w:spacing w:after="0" w:line="240" w:lineRule="auto"/>
        <w:rPr>
          <w:rFonts w:ascii="Calibri" w:hAnsi="Calibri" w:cs="Calibri"/>
        </w:rPr>
      </w:pPr>
      <w:r w:rsidRPr="00DF2889">
        <w:rPr>
          <w:rFonts w:ascii="Calibri" w:hAnsi="Calibri" w:cs="Calibri"/>
        </w:rPr>
        <w:t xml:space="preserve">4. </w:t>
      </w:r>
      <w:r w:rsidR="008324B5" w:rsidRPr="00DF2889">
        <w:rPr>
          <w:rFonts w:ascii="Calibri" w:hAnsi="Calibri" w:cs="Calibri"/>
          <w:b/>
          <w:bCs/>
        </w:rPr>
        <w:t xml:space="preserve">New Chapter 2 </w:t>
      </w:r>
      <w:r w:rsidRPr="00DF2889">
        <w:rPr>
          <w:rFonts w:ascii="Calibri" w:hAnsi="Calibri" w:cs="Calibri"/>
          <w:b/>
          <w:bCs/>
        </w:rPr>
        <w:t>logically builds connections between different bodies of literature and how they relate to the research questions.</w:t>
      </w:r>
      <w:r w:rsidRPr="00DF2889">
        <w:rPr>
          <w:rFonts w:ascii="Calibri" w:hAnsi="Calibri" w:cs="Calibri"/>
        </w:rPr>
        <w:t xml:space="preserve"> </w:t>
      </w:r>
      <w:r w:rsidR="008324B5" w:rsidRPr="00DF2889">
        <w:rPr>
          <w:rFonts w:ascii="Calibri" w:hAnsi="Calibri" w:cs="Calibri"/>
        </w:rPr>
        <w:t xml:space="preserve">Old Chapter 2  </w:t>
      </w:r>
      <w:r w:rsidRPr="00DF2889">
        <w:rPr>
          <w:rFonts w:ascii="Calibri" w:hAnsi="Calibri" w:cs="Calibri"/>
        </w:rPr>
        <w:t xml:space="preserve"> transitions between topics less smoothly. </w:t>
      </w:r>
    </w:p>
    <w:p w14:paraId="249E4686" w14:textId="77777777" w:rsidR="001B6D38" w:rsidRPr="00DF2889" w:rsidRDefault="001B6D38" w:rsidP="002477F9">
      <w:pPr>
        <w:spacing w:after="0" w:line="240" w:lineRule="auto"/>
        <w:rPr>
          <w:rFonts w:ascii="Calibri" w:hAnsi="Calibri" w:cs="Calibri"/>
        </w:rPr>
      </w:pPr>
    </w:p>
    <w:p w14:paraId="288D0EF9" w14:textId="72D45DB7" w:rsidR="001B6D38" w:rsidRPr="00DF2889" w:rsidRDefault="001B6D38" w:rsidP="002A39A2">
      <w:pPr>
        <w:spacing w:after="0" w:line="240" w:lineRule="auto"/>
        <w:rPr>
          <w:rFonts w:ascii="Calibri" w:hAnsi="Calibri" w:cs="Calibri"/>
        </w:rPr>
      </w:pPr>
      <w:r w:rsidRPr="00DF2889">
        <w:rPr>
          <w:rFonts w:ascii="Calibri" w:hAnsi="Calibri" w:cs="Calibri"/>
        </w:rPr>
        <w:t xml:space="preserve">5. </w:t>
      </w:r>
      <w:r w:rsidR="008324B5" w:rsidRPr="00DF2889">
        <w:rPr>
          <w:rFonts w:ascii="Calibri" w:hAnsi="Calibri" w:cs="Calibri"/>
          <w:b/>
          <w:bCs/>
        </w:rPr>
        <w:t xml:space="preserve">New Chapter 2 </w:t>
      </w:r>
      <w:r w:rsidRPr="00DF2889">
        <w:rPr>
          <w:rFonts w:ascii="Calibri" w:hAnsi="Calibri" w:cs="Calibri"/>
          <w:b/>
          <w:bCs/>
        </w:rPr>
        <w:t xml:space="preserve">demonstrates a deeper engagement with the literature by providing more critique, </w:t>
      </w:r>
      <w:proofErr w:type="gramStart"/>
      <w:r w:rsidRPr="00DF2889">
        <w:rPr>
          <w:rFonts w:ascii="Calibri" w:hAnsi="Calibri" w:cs="Calibri"/>
          <w:b/>
          <w:bCs/>
        </w:rPr>
        <w:t>analysis</w:t>
      </w:r>
      <w:proofErr w:type="gramEnd"/>
      <w:r w:rsidRPr="00DF2889">
        <w:rPr>
          <w:rFonts w:ascii="Calibri" w:hAnsi="Calibri" w:cs="Calibri"/>
          <w:b/>
          <w:bCs/>
        </w:rPr>
        <w:t xml:space="preserve"> and synthesis.</w:t>
      </w:r>
      <w:r w:rsidRPr="00DF2889">
        <w:rPr>
          <w:rFonts w:ascii="Calibri" w:hAnsi="Calibri" w:cs="Calibri"/>
        </w:rPr>
        <w:t xml:space="preserve"> </w:t>
      </w:r>
      <w:r w:rsidR="008324B5" w:rsidRPr="00DF2889">
        <w:rPr>
          <w:rFonts w:ascii="Calibri" w:hAnsi="Calibri" w:cs="Calibri"/>
        </w:rPr>
        <w:t xml:space="preserve">Old Chapter 2  </w:t>
      </w:r>
      <w:r w:rsidR="00AA7AA0" w:rsidRPr="00DF2889">
        <w:rPr>
          <w:rFonts w:ascii="Calibri" w:hAnsi="Calibri" w:cs="Calibri"/>
        </w:rPr>
        <w:t xml:space="preserve"> </w:t>
      </w:r>
      <w:r w:rsidRPr="00DF2889">
        <w:rPr>
          <w:rFonts w:ascii="Calibri" w:hAnsi="Calibri" w:cs="Calibri"/>
        </w:rPr>
        <w:t>is more descriptive.</w:t>
      </w:r>
    </w:p>
    <w:p w14:paraId="5781795D" w14:textId="581C3CCD" w:rsidR="001B6D38" w:rsidRPr="00DF2889" w:rsidRDefault="001B6D38" w:rsidP="002A39A2">
      <w:pPr>
        <w:spacing w:after="0" w:line="240" w:lineRule="auto"/>
        <w:rPr>
          <w:rFonts w:ascii="Calibri" w:hAnsi="Calibri" w:cs="Calibri"/>
        </w:rPr>
      </w:pPr>
      <w:r w:rsidRPr="00DF2889">
        <w:rPr>
          <w:rFonts w:ascii="Calibri" w:hAnsi="Calibri" w:cs="Calibri"/>
        </w:rPr>
        <w:lastRenderedPageBreak/>
        <w:t xml:space="preserve">6. </w:t>
      </w:r>
      <w:r w:rsidR="008324B5" w:rsidRPr="00DF2889">
        <w:rPr>
          <w:rFonts w:ascii="Calibri" w:hAnsi="Calibri" w:cs="Calibri"/>
          <w:b/>
          <w:bCs/>
        </w:rPr>
        <w:t xml:space="preserve">New Chapter 2 </w:t>
      </w:r>
      <w:r w:rsidRPr="00DF2889">
        <w:rPr>
          <w:rFonts w:ascii="Calibri" w:hAnsi="Calibri" w:cs="Calibri"/>
          <w:b/>
          <w:bCs/>
        </w:rPr>
        <w:t>has improved organization and flow between sections and subsections</w:t>
      </w:r>
      <w:r w:rsidRPr="00DF2889">
        <w:rPr>
          <w:rFonts w:ascii="Calibri" w:hAnsi="Calibri" w:cs="Calibri"/>
        </w:rPr>
        <w:t xml:space="preserve">. The structure in </w:t>
      </w:r>
      <w:r w:rsidR="008324B5" w:rsidRPr="00DF2889">
        <w:rPr>
          <w:rFonts w:ascii="Calibri" w:hAnsi="Calibri" w:cs="Calibri"/>
        </w:rPr>
        <w:t xml:space="preserve">Old Chapter 2  </w:t>
      </w:r>
      <w:r w:rsidRPr="00DF2889">
        <w:rPr>
          <w:rFonts w:ascii="Calibri" w:hAnsi="Calibri" w:cs="Calibri"/>
        </w:rPr>
        <w:t xml:space="preserve"> is looser. </w:t>
      </w:r>
    </w:p>
    <w:p w14:paraId="1D19BD0E" w14:textId="21C69710" w:rsidR="001B6D38" w:rsidRPr="00DF2889" w:rsidRDefault="001B6D38" w:rsidP="002477F9">
      <w:pPr>
        <w:spacing w:after="0" w:line="240" w:lineRule="auto"/>
        <w:rPr>
          <w:rFonts w:ascii="Calibri" w:hAnsi="Calibri" w:cs="Calibri"/>
        </w:rPr>
      </w:pPr>
      <w:r w:rsidRPr="00DF2889">
        <w:rPr>
          <w:rFonts w:ascii="Calibri" w:hAnsi="Calibri" w:cs="Calibri"/>
        </w:rPr>
        <w:t xml:space="preserve">7. </w:t>
      </w:r>
      <w:r w:rsidR="008324B5" w:rsidRPr="00DF2889">
        <w:rPr>
          <w:rFonts w:ascii="Calibri" w:hAnsi="Calibri" w:cs="Calibri"/>
          <w:b/>
          <w:bCs/>
        </w:rPr>
        <w:t xml:space="preserve">New Chapter 2 </w:t>
      </w:r>
      <w:r w:rsidRPr="00DF2889">
        <w:rPr>
          <w:rFonts w:ascii="Calibri" w:hAnsi="Calibri" w:cs="Calibri"/>
          <w:b/>
          <w:bCs/>
        </w:rPr>
        <w:t>shows refinement of writing style and language usage.</w:t>
      </w:r>
      <w:r w:rsidRPr="00DF2889">
        <w:rPr>
          <w:rFonts w:ascii="Calibri" w:hAnsi="Calibri" w:cs="Calibri"/>
        </w:rPr>
        <w:t xml:space="preserve"> Sentences are more concise and clear compared to </w:t>
      </w:r>
      <w:r w:rsidR="008324B5" w:rsidRPr="00DF2889">
        <w:rPr>
          <w:rFonts w:ascii="Calibri" w:hAnsi="Calibri" w:cs="Calibri"/>
        </w:rPr>
        <w:t xml:space="preserve">Old Chapter </w:t>
      </w:r>
      <w:proofErr w:type="gramStart"/>
      <w:r w:rsidR="008324B5" w:rsidRPr="00DF2889">
        <w:rPr>
          <w:rFonts w:ascii="Calibri" w:hAnsi="Calibri" w:cs="Calibri"/>
        </w:rPr>
        <w:t xml:space="preserve">2 </w:t>
      </w:r>
      <w:r w:rsidRPr="00DF2889">
        <w:rPr>
          <w:rFonts w:ascii="Calibri" w:hAnsi="Calibri" w:cs="Calibri"/>
        </w:rPr>
        <w:t>.</w:t>
      </w:r>
      <w:proofErr w:type="gramEnd"/>
    </w:p>
    <w:p w14:paraId="4CEB4C84" w14:textId="77777777" w:rsidR="001B6D38" w:rsidRPr="00DF2889" w:rsidRDefault="001B6D38" w:rsidP="002477F9">
      <w:pPr>
        <w:spacing w:after="0" w:line="240" w:lineRule="auto"/>
        <w:rPr>
          <w:rFonts w:ascii="Calibri" w:hAnsi="Calibri" w:cs="Calibri"/>
        </w:rPr>
      </w:pPr>
    </w:p>
    <w:p w14:paraId="5AB62432" w14:textId="784C41E9" w:rsidR="001B6D38" w:rsidRPr="00DF2889" w:rsidRDefault="001B6D38" w:rsidP="002477F9">
      <w:pPr>
        <w:spacing w:after="0" w:line="240" w:lineRule="auto"/>
        <w:rPr>
          <w:rFonts w:ascii="Calibri" w:hAnsi="Calibri" w:cs="Calibri"/>
        </w:rPr>
      </w:pPr>
      <w:r w:rsidRPr="00DF2889">
        <w:rPr>
          <w:rFonts w:ascii="Calibri" w:hAnsi="Calibri" w:cs="Calibri"/>
        </w:rPr>
        <w:t xml:space="preserve">In summary, </w:t>
      </w:r>
      <w:r w:rsidR="008324B5" w:rsidRPr="00DF2889">
        <w:rPr>
          <w:rFonts w:ascii="Calibri" w:hAnsi="Calibri" w:cs="Calibri"/>
        </w:rPr>
        <w:t xml:space="preserve">New Chapter 2 </w:t>
      </w:r>
      <w:r w:rsidRPr="00DF2889">
        <w:rPr>
          <w:rFonts w:ascii="Calibri" w:hAnsi="Calibri" w:cs="Calibri"/>
        </w:rPr>
        <w:t xml:space="preserve">demonstrates a more polished, focused, and well-structured literature review that directly builds a strong foundation for the research aims and questions. The content, structure, analysis, and language are improved compared to </w:t>
      </w:r>
      <w:r w:rsidR="008324B5" w:rsidRPr="00DF2889">
        <w:rPr>
          <w:rFonts w:ascii="Calibri" w:hAnsi="Calibri" w:cs="Calibri"/>
        </w:rPr>
        <w:t>Old Chapter 2</w:t>
      </w:r>
      <w:r w:rsidRPr="00DF2889">
        <w:rPr>
          <w:rFonts w:ascii="Calibri" w:hAnsi="Calibri" w:cs="Calibri"/>
        </w:rPr>
        <w:t xml:space="preserve">. Overall, </w:t>
      </w:r>
      <w:r w:rsidR="008324B5" w:rsidRPr="00DF2889">
        <w:rPr>
          <w:rFonts w:ascii="Calibri" w:hAnsi="Calibri" w:cs="Calibri"/>
        </w:rPr>
        <w:t xml:space="preserve">New Chapter 2 </w:t>
      </w:r>
      <w:r w:rsidRPr="00DF2889">
        <w:rPr>
          <w:rFonts w:ascii="Calibri" w:hAnsi="Calibri" w:cs="Calibri"/>
        </w:rPr>
        <w:t>is a better version of the Literature Review chapter.</w:t>
      </w:r>
    </w:p>
    <w:p w14:paraId="7567E020" w14:textId="77777777" w:rsidR="002477F9" w:rsidRPr="00DF2889" w:rsidRDefault="002477F9" w:rsidP="002477F9">
      <w:pPr>
        <w:spacing w:after="0" w:line="240" w:lineRule="auto"/>
        <w:rPr>
          <w:rFonts w:ascii="Calibri" w:hAnsi="Calibri" w:cs="Calibri"/>
        </w:rPr>
      </w:pPr>
    </w:p>
    <w:p w14:paraId="6898DEBE" w14:textId="0FFA1689" w:rsidR="002477F9" w:rsidRPr="00DF2889" w:rsidRDefault="002477F9" w:rsidP="002477F9">
      <w:pPr>
        <w:spacing w:after="0" w:line="240" w:lineRule="auto"/>
        <w:rPr>
          <w:rFonts w:ascii="Calibri" w:hAnsi="Calibri" w:cs="Calibri"/>
        </w:rPr>
      </w:pPr>
      <w:r w:rsidRPr="00DF2889">
        <w:rPr>
          <w:rFonts w:ascii="Calibri" w:hAnsi="Calibri" w:cs="Calibri"/>
        </w:rPr>
        <w:t xml:space="preserve">Here is a critical commentary on the differences between the two Chapter 1 files </w:t>
      </w:r>
      <w:r w:rsidR="008324B5" w:rsidRPr="00DF2889">
        <w:rPr>
          <w:rFonts w:ascii="Calibri" w:hAnsi="Calibri" w:cs="Calibri"/>
        </w:rPr>
        <w:t>NEW CHAPTER 1</w:t>
      </w:r>
      <w:r w:rsidR="0041405A">
        <w:rPr>
          <w:rFonts w:ascii="Calibri" w:hAnsi="Calibri" w:cs="Calibri"/>
        </w:rPr>
        <w:t xml:space="preserve"> </w:t>
      </w:r>
      <w:r w:rsidRPr="00DF2889">
        <w:rPr>
          <w:rFonts w:ascii="Calibri" w:hAnsi="Calibri" w:cs="Calibri"/>
        </w:rPr>
        <w:t xml:space="preserve">and </w:t>
      </w:r>
      <w:r w:rsidR="008324B5" w:rsidRPr="00DF2889">
        <w:rPr>
          <w:rFonts w:ascii="Calibri" w:hAnsi="Calibri" w:cs="Calibri"/>
        </w:rPr>
        <w:t>Old Chapter 1</w:t>
      </w:r>
      <w:r w:rsidRPr="00DF2889">
        <w:rPr>
          <w:rFonts w:ascii="Calibri" w:hAnsi="Calibri" w:cs="Calibri"/>
        </w:rPr>
        <w:t>:</w:t>
      </w:r>
    </w:p>
    <w:p w14:paraId="4BA6085F" w14:textId="77777777" w:rsidR="002477F9" w:rsidRPr="00DF2889" w:rsidRDefault="002477F9" w:rsidP="002477F9">
      <w:pPr>
        <w:spacing w:after="0" w:line="240" w:lineRule="auto"/>
        <w:rPr>
          <w:rFonts w:ascii="Calibri" w:hAnsi="Calibri" w:cs="Calibri"/>
        </w:rPr>
      </w:pPr>
    </w:p>
    <w:p w14:paraId="3B9C0D30" w14:textId="02CCB0BA" w:rsidR="002477F9" w:rsidRPr="00DF2889" w:rsidRDefault="008324B5" w:rsidP="002477F9">
      <w:pPr>
        <w:spacing w:after="0" w:line="240" w:lineRule="auto"/>
        <w:rPr>
          <w:rFonts w:ascii="Calibri" w:hAnsi="Calibri" w:cs="Calibri"/>
          <w:b/>
          <w:bCs/>
        </w:rPr>
      </w:pPr>
      <w:r w:rsidRPr="00DF2889">
        <w:rPr>
          <w:rFonts w:ascii="Calibri" w:hAnsi="Calibri" w:cs="Calibri"/>
          <w:b/>
          <w:bCs/>
        </w:rPr>
        <w:t xml:space="preserve">New Chapter 1 </w:t>
      </w:r>
    </w:p>
    <w:p w14:paraId="6CB2BAC2" w14:textId="77777777" w:rsidR="002477F9" w:rsidRPr="00DF2889" w:rsidRDefault="002477F9" w:rsidP="002477F9">
      <w:pPr>
        <w:spacing w:after="0" w:line="240" w:lineRule="auto"/>
        <w:rPr>
          <w:rFonts w:ascii="Calibri" w:hAnsi="Calibri" w:cs="Calibri"/>
        </w:rPr>
      </w:pPr>
    </w:p>
    <w:p w14:paraId="48238B95" w14:textId="647A2AEF" w:rsidR="002477F9" w:rsidRPr="00DF2889" w:rsidRDefault="002477F9" w:rsidP="002A39A2">
      <w:pPr>
        <w:spacing w:after="0" w:line="240" w:lineRule="auto"/>
        <w:rPr>
          <w:rFonts w:ascii="Calibri" w:hAnsi="Calibri" w:cs="Calibri"/>
          <w:b/>
          <w:bCs/>
        </w:rPr>
      </w:pPr>
      <w:r w:rsidRPr="00DF2889">
        <w:rPr>
          <w:rFonts w:ascii="Calibri" w:hAnsi="Calibri" w:cs="Calibri"/>
          <w:b/>
          <w:bCs/>
        </w:rPr>
        <w:t xml:space="preserve">- The introduction clearly establishes the research context and background on the challenges faced by Fujian Opera Troupes due to changes in urban-rural relations in China. </w:t>
      </w:r>
    </w:p>
    <w:p w14:paraId="441AAFB1" w14:textId="46EDC213" w:rsidR="002477F9" w:rsidRPr="00DF2889" w:rsidRDefault="002477F9" w:rsidP="002A39A2">
      <w:pPr>
        <w:spacing w:after="0" w:line="240" w:lineRule="auto"/>
        <w:rPr>
          <w:rFonts w:ascii="Calibri" w:hAnsi="Calibri" w:cs="Calibri"/>
          <w:b/>
          <w:bCs/>
        </w:rPr>
      </w:pPr>
      <w:r w:rsidRPr="00DF2889">
        <w:rPr>
          <w:rFonts w:ascii="Calibri" w:hAnsi="Calibri" w:cs="Calibri"/>
          <w:b/>
          <w:bCs/>
        </w:rPr>
        <w:t>- The sections have a logical flow starting with the external environment, then the internal environment of the troupes, leading to the research aims. This structure aids understanding.</w:t>
      </w:r>
    </w:p>
    <w:p w14:paraId="0CFA66EF" w14:textId="69E57797" w:rsidR="002477F9" w:rsidRPr="00DF2889" w:rsidRDefault="002477F9" w:rsidP="002A39A2">
      <w:pPr>
        <w:spacing w:after="0" w:line="240" w:lineRule="auto"/>
        <w:rPr>
          <w:rFonts w:ascii="Calibri" w:hAnsi="Calibri" w:cs="Calibri"/>
          <w:b/>
          <w:bCs/>
        </w:rPr>
      </w:pPr>
      <w:r w:rsidRPr="00DF2889">
        <w:rPr>
          <w:rFonts w:ascii="Calibri" w:hAnsi="Calibri" w:cs="Calibri"/>
          <w:b/>
          <w:bCs/>
        </w:rPr>
        <w:t xml:space="preserve">- The writing is </w:t>
      </w:r>
      <w:proofErr w:type="gramStart"/>
      <w:r w:rsidRPr="00DF2889">
        <w:rPr>
          <w:rFonts w:ascii="Calibri" w:hAnsi="Calibri" w:cs="Calibri"/>
          <w:b/>
          <w:bCs/>
        </w:rPr>
        <w:t>concise</w:t>
      </w:r>
      <w:proofErr w:type="gramEnd"/>
      <w:r w:rsidRPr="00DF2889">
        <w:rPr>
          <w:rFonts w:ascii="Calibri" w:hAnsi="Calibri" w:cs="Calibri"/>
          <w:b/>
          <w:bCs/>
        </w:rPr>
        <w:t xml:space="preserve"> and stays focused on key ideas without unnecessary details. For example, the background on urban-rural relations is summarized effectively.</w:t>
      </w:r>
    </w:p>
    <w:p w14:paraId="5AC1DCE8" w14:textId="5B726C55" w:rsidR="002477F9" w:rsidRPr="00DF2889" w:rsidRDefault="002477F9" w:rsidP="002A39A2">
      <w:pPr>
        <w:spacing w:after="0" w:line="240" w:lineRule="auto"/>
        <w:rPr>
          <w:rFonts w:ascii="Calibri" w:hAnsi="Calibri" w:cs="Calibri"/>
          <w:b/>
          <w:bCs/>
        </w:rPr>
      </w:pPr>
      <w:r w:rsidRPr="00DF2889">
        <w:rPr>
          <w:rFonts w:ascii="Calibri" w:hAnsi="Calibri" w:cs="Calibri"/>
          <w:b/>
          <w:bCs/>
        </w:rPr>
        <w:t>- Research objectives are clearly stated and connect well to the background presented. Rationale for the research is also clearly explained.</w:t>
      </w:r>
    </w:p>
    <w:p w14:paraId="1353CED9" w14:textId="3B9361BF" w:rsidR="002477F9" w:rsidRPr="00DF2889" w:rsidRDefault="002477F9" w:rsidP="002A39A2">
      <w:pPr>
        <w:spacing w:after="0" w:line="240" w:lineRule="auto"/>
        <w:rPr>
          <w:rFonts w:ascii="Calibri" w:hAnsi="Calibri" w:cs="Calibri"/>
          <w:b/>
          <w:bCs/>
        </w:rPr>
      </w:pPr>
      <w:r w:rsidRPr="00DF2889">
        <w:rPr>
          <w:rFonts w:ascii="Calibri" w:hAnsi="Calibri" w:cs="Calibri"/>
          <w:b/>
          <w:bCs/>
        </w:rPr>
        <w:t xml:space="preserve">- There are no grammar, </w:t>
      </w:r>
      <w:proofErr w:type="gramStart"/>
      <w:r w:rsidRPr="00DF2889">
        <w:rPr>
          <w:rFonts w:ascii="Calibri" w:hAnsi="Calibri" w:cs="Calibri"/>
          <w:b/>
          <w:bCs/>
        </w:rPr>
        <w:t>spelling</w:t>
      </w:r>
      <w:proofErr w:type="gramEnd"/>
      <w:r w:rsidRPr="00DF2889">
        <w:rPr>
          <w:rFonts w:ascii="Calibri" w:hAnsi="Calibri" w:cs="Calibri"/>
          <w:b/>
          <w:bCs/>
        </w:rPr>
        <w:t xml:space="preserve"> or language issues. Academic style and conventions are properly followed. </w:t>
      </w:r>
    </w:p>
    <w:p w14:paraId="113325B0" w14:textId="77777777" w:rsidR="002477F9" w:rsidRPr="00DF2889" w:rsidRDefault="002477F9" w:rsidP="002477F9">
      <w:pPr>
        <w:spacing w:after="0" w:line="240" w:lineRule="auto"/>
        <w:rPr>
          <w:rFonts w:ascii="Calibri" w:hAnsi="Calibri" w:cs="Calibri"/>
          <w:b/>
          <w:bCs/>
        </w:rPr>
      </w:pPr>
      <w:r w:rsidRPr="00DF2889">
        <w:rPr>
          <w:rFonts w:ascii="Calibri" w:hAnsi="Calibri" w:cs="Calibri"/>
          <w:b/>
          <w:bCs/>
        </w:rPr>
        <w:t>- Overall, this chapter demonstrates good academic writing and research focus. It sets up the rationale for the study very well.</w:t>
      </w:r>
    </w:p>
    <w:p w14:paraId="72399605" w14:textId="77777777" w:rsidR="002477F9" w:rsidRPr="00DF2889" w:rsidRDefault="002477F9" w:rsidP="002477F9">
      <w:pPr>
        <w:spacing w:after="0" w:line="240" w:lineRule="auto"/>
        <w:rPr>
          <w:rFonts w:ascii="Calibri" w:hAnsi="Calibri" w:cs="Calibri"/>
        </w:rPr>
      </w:pPr>
    </w:p>
    <w:p w14:paraId="263D29CA" w14:textId="54C7B503" w:rsidR="002477F9" w:rsidRPr="00DF2889" w:rsidRDefault="008324B5" w:rsidP="002477F9">
      <w:pPr>
        <w:spacing w:after="0" w:line="240" w:lineRule="auto"/>
        <w:rPr>
          <w:rFonts w:ascii="Calibri" w:hAnsi="Calibri" w:cs="Calibri"/>
          <w:b/>
          <w:bCs/>
        </w:rPr>
      </w:pPr>
      <w:r w:rsidRPr="00DF2889">
        <w:rPr>
          <w:rFonts w:ascii="Calibri" w:hAnsi="Calibri" w:cs="Calibri"/>
          <w:b/>
          <w:bCs/>
        </w:rPr>
        <w:t>Old Chapter 1</w:t>
      </w:r>
    </w:p>
    <w:p w14:paraId="1378FA7C" w14:textId="77777777" w:rsidR="002477F9" w:rsidRPr="00DF2889" w:rsidRDefault="002477F9" w:rsidP="002477F9">
      <w:pPr>
        <w:spacing w:after="0" w:line="240" w:lineRule="auto"/>
        <w:rPr>
          <w:rFonts w:ascii="Calibri" w:hAnsi="Calibri" w:cs="Calibri"/>
        </w:rPr>
      </w:pPr>
    </w:p>
    <w:p w14:paraId="3BBC2CD8" w14:textId="2529B150" w:rsidR="002477F9" w:rsidRPr="00DF2889" w:rsidRDefault="002477F9" w:rsidP="002A39A2">
      <w:pPr>
        <w:spacing w:after="0" w:line="240" w:lineRule="auto"/>
        <w:rPr>
          <w:rFonts w:ascii="Calibri" w:hAnsi="Calibri" w:cs="Calibri"/>
        </w:rPr>
      </w:pPr>
      <w:r w:rsidRPr="00DF2889">
        <w:rPr>
          <w:rFonts w:ascii="Calibri" w:hAnsi="Calibri" w:cs="Calibri"/>
        </w:rPr>
        <w:t>- The introduction provides extensive detail but lacks clear focus on establishing the key research context and questions.</w:t>
      </w:r>
    </w:p>
    <w:p w14:paraId="54C65243" w14:textId="7A23F5B6" w:rsidR="002477F9" w:rsidRPr="00DF2889" w:rsidRDefault="002477F9" w:rsidP="002A39A2">
      <w:pPr>
        <w:spacing w:after="0" w:line="240" w:lineRule="auto"/>
        <w:rPr>
          <w:rFonts w:ascii="Calibri" w:hAnsi="Calibri" w:cs="Calibri"/>
        </w:rPr>
      </w:pPr>
      <w:r w:rsidRPr="00DF2889">
        <w:rPr>
          <w:rFonts w:ascii="Calibri" w:hAnsi="Calibri" w:cs="Calibri"/>
        </w:rPr>
        <w:t>- The flow between sections is loose, with abrupt transitions in some cases. The relevance of some details is unclear.</w:t>
      </w:r>
    </w:p>
    <w:p w14:paraId="03262DBD" w14:textId="46DF5C81" w:rsidR="002477F9" w:rsidRPr="00DF2889" w:rsidRDefault="002477F9" w:rsidP="002A39A2">
      <w:pPr>
        <w:spacing w:after="0" w:line="240" w:lineRule="auto"/>
        <w:rPr>
          <w:rFonts w:ascii="Calibri" w:hAnsi="Calibri" w:cs="Calibri"/>
        </w:rPr>
      </w:pPr>
      <w:r w:rsidRPr="00DF2889">
        <w:rPr>
          <w:rFonts w:ascii="Calibri" w:hAnsi="Calibri" w:cs="Calibri"/>
        </w:rPr>
        <w:t>- There are several lengthy verbatim blocks of texts from policies and academic sources that could be synthesized more concisely.</w:t>
      </w:r>
    </w:p>
    <w:p w14:paraId="6AB54D13" w14:textId="11B72AC0" w:rsidR="002477F9" w:rsidRPr="00DF2889" w:rsidRDefault="002477F9" w:rsidP="002477F9">
      <w:pPr>
        <w:spacing w:after="0" w:line="240" w:lineRule="auto"/>
        <w:rPr>
          <w:rFonts w:ascii="Calibri" w:hAnsi="Calibri" w:cs="Calibri"/>
        </w:rPr>
      </w:pPr>
      <w:r w:rsidRPr="00DF2889">
        <w:rPr>
          <w:rFonts w:ascii="Calibri" w:hAnsi="Calibri" w:cs="Calibri"/>
        </w:rPr>
        <w:t xml:space="preserve">- The research objectives are stated but appear unfocused with wordy, unclear aims compared to </w:t>
      </w:r>
      <w:r w:rsidR="008324B5" w:rsidRPr="00DF2889">
        <w:rPr>
          <w:rFonts w:ascii="Calibri" w:hAnsi="Calibri" w:cs="Calibri"/>
        </w:rPr>
        <w:t>New Chapter 1</w:t>
      </w:r>
      <w:r w:rsidRPr="00DF2889">
        <w:rPr>
          <w:rFonts w:ascii="Calibri" w:hAnsi="Calibri" w:cs="Calibri"/>
        </w:rPr>
        <w:t xml:space="preserve">. </w:t>
      </w:r>
    </w:p>
    <w:p w14:paraId="485AD28E" w14:textId="77777777" w:rsidR="002477F9" w:rsidRPr="00DF2889" w:rsidRDefault="002477F9" w:rsidP="002477F9">
      <w:pPr>
        <w:spacing w:after="0" w:line="240" w:lineRule="auto"/>
        <w:rPr>
          <w:rFonts w:ascii="Calibri" w:hAnsi="Calibri" w:cs="Calibri"/>
        </w:rPr>
      </w:pPr>
    </w:p>
    <w:p w14:paraId="147F66B8" w14:textId="0A600B0F" w:rsidR="002477F9" w:rsidRPr="00DF2889" w:rsidRDefault="002477F9" w:rsidP="002A39A2">
      <w:pPr>
        <w:spacing w:after="0" w:line="240" w:lineRule="auto"/>
        <w:rPr>
          <w:rFonts w:ascii="Calibri" w:hAnsi="Calibri" w:cs="Calibri"/>
        </w:rPr>
      </w:pPr>
      <w:r w:rsidRPr="00DF2889">
        <w:rPr>
          <w:rFonts w:ascii="Calibri" w:hAnsi="Calibri" w:cs="Calibri"/>
        </w:rPr>
        <w:t xml:space="preserve">- Grammar, </w:t>
      </w:r>
      <w:proofErr w:type="gramStart"/>
      <w:r w:rsidRPr="00DF2889">
        <w:rPr>
          <w:rFonts w:ascii="Calibri" w:hAnsi="Calibri" w:cs="Calibri"/>
        </w:rPr>
        <w:t>language</w:t>
      </w:r>
      <w:proofErr w:type="gramEnd"/>
      <w:r w:rsidRPr="00DF2889">
        <w:rPr>
          <w:rFonts w:ascii="Calibri" w:hAnsi="Calibri" w:cs="Calibri"/>
        </w:rPr>
        <w:t xml:space="preserve"> and punctuation issues are present in some areas. The academic writing style is not as polished.</w:t>
      </w:r>
    </w:p>
    <w:p w14:paraId="76944BC6" w14:textId="77777777" w:rsidR="002477F9" w:rsidRPr="00DF2889" w:rsidRDefault="002477F9" w:rsidP="002477F9">
      <w:pPr>
        <w:spacing w:after="0" w:line="240" w:lineRule="auto"/>
        <w:rPr>
          <w:rFonts w:ascii="Calibri" w:hAnsi="Calibri" w:cs="Calibri"/>
        </w:rPr>
      </w:pPr>
      <w:r w:rsidRPr="00DF2889">
        <w:rPr>
          <w:rFonts w:ascii="Calibri" w:hAnsi="Calibri" w:cs="Calibri"/>
        </w:rPr>
        <w:t>- Overall, this chapter needs more structure and focus. The extensive details dilute the research focus in places. The writing and language usage also needs refinement.</w:t>
      </w:r>
    </w:p>
    <w:p w14:paraId="322BEE35" w14:textId="77777777" w:rsidR="002477F9" w:rsidRPr="00DF2889" w:rsidRDefault="002477F9" w:rsidP="002477F9">
      <w:pPr>
        <w:spacing w:after="0" w:line="240" w:lineRule="auto"/>
        <w:rPr>
          <w:rFonts w:ascii="Calibri" w:hAnsi="Calibri" w:cs="Calibri"/>
        </w:rPr>
      </w:pPr>
    </w:p>
    <w:p w14:paraId="1227879D" w14:textId="38E9C785" w:rsidR="002477F9" w:rsidRPr="00DF2889" w:rsidRDefault="002477F9" w:rsidP="002477F9">
      <w:pPr>
        <w:spacing w:after="0" w:line="240" w:lineRule="auto"/>
        <w:rPr>
          <w:rFonts w:ascii="Calibri" w:hAnsi="Calibri" w:cs="Calibri"/>
        </w:rPr>
      </w:pPr>
      <w:r w:rsidRPr="00DF2889">
        <w:rPr>
          <w:rFonts w:ascii="Calibri" w:hAnsi="Calibri" w:cs="Calibri"/>
        </w:rPr>
        <w:t xml:space="preserve">In summary, </w:t>
      </w:r>
      <w:r w:rsidR="008324B5" w:rsidRPr="00DF2889">
        <w:rPr>
          <w:rFonts w:ascii="Calibri" w:hAnsi="Calibri" w:cs="Calibri"/>
        </w:rPr>
        <w:t xml:space="preserve">Old Chapter 1   </w:t>
      </w:r>
      <w:r w:rsidRPr="00DF2889">
        <w:rPr>
          <w:rFonts w:ascii="Calibri" w:hAnsi="Calibri" w:cs="Calibri"/>
        </w:rPr>
        <w:t xml:space="preserve">has a clearer, more </w:t>
      </w:r>
      <w:proofErr w:type="gramStart"/>
      <w:r w:rsidRPr="00DF2889">
        <w:rPr>
          <w:rFonts w:ascii="Calibri" w:hAnsi="Calibri" w:cs="Calibri"/>
        </w:rPr>
        <w:t>structured</w:t>
      </w:r>
      <w:proofErr w:type="gramEnd"/>
      <w:r w:rsidRPr="00DF2889">
        <w:rPr>
          <w:rFonts w:ascii="Calibri" w:hAnsi="Calibri" w:cs="Calibri"/>
        </w:rPr>
        <w:t xml:space="preserve"> and focused introduction that effectively sets up the rationale and context for the research study. The writing and </w:t>
      </w:r>
      <w:r w:rsidRPr="00DF2889">
        <w:rPr>
          <w:rFonts w:ascii="Calibri" w:hAnsi="Calibri" w:cs="Calibri"/>
        </w:rPr>
        <w:lastRenderedPageBreak/>
        <w:t xml:space="preserve">formatting are more polished and academic. In contrast, </w:t>
      </w:r>
      <w:r w:rsidR="008324B5" w:rsidRPr="00DF2889">
        <w:rPr>
          <w:rFonts w:ascii="Calibri" w:hAnsi="Calibri" w:cs="Calibri"/>
        </w:rPr>
        <w:t>Old Chapter 1</w:t>
      </w:r>
      <w:r w:rsidRPr="00DF2889">
        <w:rPr>
          <w:rFonts w:ascii="Calibri" w:hAnsi="Calibri" w:cs="Calibri"/>
        </w:rPr>
        <w:t xml:space="preserve"> has issues with focus, flow, language, and academic style that make it a weaker version of Chapter 1.</w:t>
      </w:r>
    </w:p>
    <w:p w14:paraId="20B78489" w14:textId="77777777" w:rsidR="001B6D38" w:rsidRPr="00DF2889" w:rsidRDefault="001B6D38" w:rsidP="002477F9">
      <w:pPr>
        <w:spacing w:after="0" w:line="240" w:lineRule="auto"/>
        <w:rPr>
          <w:rFonts w:ascii="Calibri" w:hAnsi="Calibri" w:cs="Calibri"/>
        </w:rPr>
      </w:pPr>
    </w:p>
    <w:p w14:paraId="55207915" w14:textId="358CB21D" w:rsidR="002477F9" w:rsidRPr="00DF2889" w:rsidRDefault="002477F9" w:rsidP="002477F9">
      <w:pPr>
        <w:spacing w:after="0" w:line="240" w:lineRule="auto"/>
        <w:rPr>
          <w:rFonts w:ascii="Calibri" w:hAnsi="Calibri" w:cs="Calibri"/>
        </w:rPr>
      </w:pPr>
      <w:r w:rsidRPr="00DF2889">
        <w:rPr>
          <w:rFonts w:ascii="Calibri" w:hAnsi="Calibri" w:cs="Calibri"/>
        </w:rPr>
        <w:t>Based on a review of the two literature review chapter drafts</w:t>
      </w:r>
      <w:r w:rsidR="008324B5" w:rsidRPr="00DF2889">
        <w:rPr>
          <w:rFonts w:ascii="Calibri" w:hAnsi="Calibri" w:cs="Calibri"/>
        </w:rPr>
        <w:t xml:space="preserve"> </w:t>
      </w:r>
      <w:r w:rsidRPr="00DF2889">
        <w:rPr>
          <w:rFonts w:ascii="Calibri" w:hAnsi="Calibri" w:cs="Calibri"/>
        </w:rPr>
        <w:t>(</w:t>
      </w:r>
      <w:r w:rsidR="008324B5" w:rsidRPr="00DF2889">
        <w:rPr>
          <w:rFonts w:ascii="Calibri" w:hAnsi="Calibri" w:cs="Calibri"/>
        </w:rPr>
        <w:t>New Chapter 2</w:t>
      </w:r>
      <w:r w:rsidRPr="00DF2889">
        <w:rPr>
          <w:rFonts w:ascii="Calibri" w:hAnsi="Calibri" w:cs="Calibri"/>
        </w:rPr>
        <w:t xml:space="preserve">and </w:t>
      </w:r>
      <w:r w:rsidR="008324B5" w:rsidRPr="00DF2889">
        <w:rPr>
          <w:rFonts w:ascii="Calibri" w:hAnsi="Calibri" w:cs="Calibri"/>
        </w:rPr>
        <w:t>Old Chapter 2</w:t>
      </w:r>
      <w:r w:rsidRPr="00DF2889">
        <w:rPr>
          <w:rFonts w:ascii="Calibri" w:hAnsi="Calibri" w:cs="Calibri"/>
        </w:rPr>
        <w:t>, here are some comments and suggestions:</w:t>
      </w:r>
    </w:p>
    <w:p w14:paraId="59D1FCB5" w14:textId="77777777" w:rsidR="002477F9" w:rsidRPr="00DF2889" w:rsidRDefault="002477F9" w:rsidP="002477F9">
      <w:pPr>
        <w:spacing w:after="0" w:line="240" w:lineRule="auto"/>
        <w:rPr>
          <w:rFonts w:ascii="Calibri" w:hAnsi="Calibri" w:cs="Calibri"/>
        </w:rPr>
      </w:pPr>
    </w:p>
    <w:p w14:paraId="67D8A30A" w14:textId="77777777" w:rsidR="002477F9" w:rsidRPr="00DF2889" w:rsidRDefault="002477F9" w:rsidP="002477F9">
      <w:pPr>
        <w:spacing w:after="0" w:line="240" w:lineRule="auto"/>
        <w:rPr>
          <w:rFonts w:ascii="Calibri" w:hAnsi="Calibri" w:cs="Calibri"/>
          <w:b/>
          <w:bCs/>
        </w:rPr>
      </w:pPr>
      <w:r w:rsidRPr="00DF2889">
        <w:rPr>
          <w:rFonts w:ascii="Calibri" w:hAnsi="Calibri" w:cs="Calibri"/>
          <w:b/>
          <w:bCs/>
        </w:rPr>
        <w:t>Overall Structure and Flow</w:t>
      </w:r>
    </w:p>
    <w:p w14:paraId="7CF39710" w14:textId="77777777" w:rsidR="002477F9" w:rsidRPr="00DF2889" w:rsidRDefault="002477F9" w:rsidP="002477F9">
      <w:pPr>
        <w:spacing w:after="0" w:line="240" w:lineRule="auto"/>
        <w:rPr>
          <w:rFonts w:ascii="Calibri" w:hAnsi="Calibri" w:cs="Calibri"/>
        </w:rPr>
      </w:pPr>
    </w:p>
    <w:p w14:paraId="5235B768" w14:textId="77D7B5A2" w:rsidR="002477F9" w:rsidRPr="00DF2889" w:rsidRDefault="002477F9" w:rsidP="004C1710">
      <w:pPr>
        <w:spacing w:after="0" w:line="240" w:lineRule="auto"/>
        <w:rPr>
          <w:rFonts w:ascii="Calibri" w:hAnsi="Calibri" w:cs="Calibri"/>
        </w:rPr>
      </w:pPr>
      <w:r w:rsidRPr="00DF2889">
        <w:rPr>
          <w:rFonts w:ascii="Calibri" w:hAnsi="Calibri" w:cs="Calibri"/>
        </w:rPr>
        <w:t xml:space="preserve">- The </w:t>
      </w:r>
      <w:r w:rsidR="008324B5" w:rsidRPr="00DF2889">
        <w:rPr>
          <w:rFonts w:ascii="Calibri" w:hAnsi="Calibri" w:cs="Calibri"/>
        </w:rPr>
        <w:t>N</w:t>
      </w:r>
      <w:r w:rsidRPr="00DF2889">
        <w:rPr>
          <w:rFonts w:ascii="Calibri" w:hAnsi="Calibri" w:cs="Calibri"/>
        </w:rPr>
        <w:t>ew</w:t>
      </w:r>
      <w:r w:rsidR="00AA7AA0" w:rsidRPr="00DF2889">
        <w:rPr>
          <w:rFonts w:ascii="Calibri" w:hAnsi="Calibri" w:cs="Calibri"/>
        </w:rPr>
        <w:t xml:space="preserve"> </w:t>
      </w:r>
      <w:r w:rsidR="008324B5" w:rsidRPr="00DF2889">
        <w:rPr>
          <w:rFonts w:ascii="Calibri" w:hAnsi="Calibri" w:cs="Calibri"/>
        </w:rPr>
        <w:t>Chapter</w:t>
      </w:r>
      <w:r w:rsidR="00AA7AA0" w:rsidRPr="00DF2889">
        <w:rPr>
          <w:rFonts w:ascii="Calibri" w:hAnsi="Calibri" w:cs="Calibri"/>
        </w:rPr>
        <w:t xml:space="preserve"> 2</w:t>
      </w:r>
      <w:r w:rsidRPr="00DF2889">
        <w:rPr>
          <w:rFonts w:ascii="Calibri" w:hAnsi="Calibri" w:cs="Calibri"/>
        </w:rPr>
        <w:t xml:space="preserve"> has a more logical flow and structure compared to the old draft. The sections flow nicely from discussing Fujian Opera and sustainability issues, to sensemaking theories, and finally integrating sensemaking with sustainability. </w:t>
      </w:r>
    </w:p>
    <w:p w14:paraId="69C4CCBC" w14:textId="084DF6E5" w:rsidR="002477F9" w:rsidRPr="00DF2889" w:rsidRDefault="002477F9" w:rsidP="004C1710">
      <w:pPr>
        <w:spacing w:after="0" w:line="240" w:lineRule="auto"/>
        <w:rPr>
          <w:rFonts w:ascii="Calibri" w:hAnsi="Calibri" w:cs="Calibri"/>
        </w:rPr>
      </w:pPr>
      <w:r w:rsidRPr="00DF2889">
        <w:rPr>
          <w:rFonts w:ascii="Calibri" w:hAnsi="Calibri" w:cs="Calibri"/>
        </w:rPr>
        <w:t>- The old draft seems a bit disjointed, with the Fujian Opera section separated from the sustainability section. Bringing these together in the new draft creates a smoother flow.</w:t>
      </w:r>
    </w:p>
    <w:p w14:paraId="1C421044" w14:textId="6C7F89E4" w:rsidR="002477F9" w:rsidRPr="00DF2889" w:rsidRDefault="002477F9" w:rsidP="004C1710">
      <w:pPr>
        <w:spacing w:after="0" w:line="240" w:lineRule="auto"/>
        <w:rPr>
          <w:rFonts w:ascii="Calibri" w:hAnsi="Calibri" w:cs="Calibri"/>
        </w:rPr>
      </w:pPr>
      <w:r w:rsidRPr="00DF2889">
        <w:rPr>
          <w:rFonts w:ascii="Calibri" w:hAnsi="Calibri" w:cs="Calibri"/>
        </w:rPr>
        <w:t>- The new draft provides clearer overviews and introductions to each major section, helping to orient the reader. The old draft would benefit from some more concise overviews.</w:t>
      </w:r>
    </w:p>
    <w:p w14:paraId="2D76BF45" w14:textId="77777777" w:rsidR="002477F9" w:rsidRPr="00DF2889" w:rsidRDefault="002477F9" w:rsidP="002477F9">
      <w:pPr>
        <w:spacing w:after="0" w:line="240" w:lineRule="auto"/>
        <w:rPr>
          <w:rFonts w:ascii="Calibri" w:hAnsi="Calibri" w:cs="Calibri"/>
        </w:rPr>
      </w:pPr>
      <w:r w:rsidRPr="00DF2889">
        <w:rPr>
          <w:rFonts w:ascii="Calibri" w:hAnsi="Calibri" w:cs="Calibri"/>
        </w:rPr>
        <w:t>- The new draft concludes each section nicely, summarizing key points. The old draft is missing these concluding summaries.</w:t>
      </w:r>
    </w:p>
    <w:p w14:paraId="3F94873E" w14:textId="77777777" w:rsidR="002477F9" w:rsidRPr="00DF2889" w:rsidRDefault="002477F9" w:rsidP="002477F9">
      <w:pPr>
        <w:spacing w:after="0" w:line="240" w:lineRule="auto"/>
        <w:rPr>
          <w:rFonts w:ascii="Calibri" w:hAnsi="Calibri" w:cs="Calibri"/>
        </w:rPr>
      </w:pPr>
    </w:p>
    <w:p w14:paraId="401532CF" w14:textId="77777777" w:rsidR="002477F9" w:rsidRPr="00DF2889" w:rsidRDefault="002477F9" w:rsidP="002477F9">
      <w:pPr>
        <w:spacing w:after="0" w:line="240" w:lineRule="auto"/>
        <w:rPr>
          <w:rFonts w:ascii="Calibri" w:hAnsi="Calibri" w:cs="Calibri"/>
          <w:b/>
          <w:bCs/>
        </w:rPr>
      </w:pPr>
      <w:r w:rsidRPr="00DF2889">
        <w:rPr>
          <w:rFonts w:ascii="Calibri" w:hAnsi="Calibri" w:cs="Calibri"/>
          <w:b/>
          <w:bCs/>
        </w:rPr>
        <w:t xml:space="preserve">Theory Integration </w:t>
      </w:r>
    </w:p>
    <w:p w14:paraId="084B0E83" w14:textId="77777777" w:rsidR="002477F9" w:rsidRPr="00DF2889" w:rsidRDefault="002477F9" w:rsidP="002477F9">
      <w:pPr>
        <w:spacing w:after="0" w:line="240" w:lineRule="auto"/>
        <w:rPr>
          <w:rFonts w:ascii="Calibri" w:hAnsi="Calibri" w:cs="Calibri"/>
        </w:rPr>
      </w:pPr>
    </w:p>
    <w:p w14:paraId="20F539BF" w14:textId="7BE69AEE" w:rsidR="002477F9" w:rsidRPr="00DF2889" w:rsidRDefault="002477F9" w:rsidP="004C1710">
      <w:pPr>
        <w:spacing w:after="0" w:line="240" w:lineRule="auto"/>
        <w:rPr>
          <w:rFonts w:ascii="Calibri" w:hAnsi="Calibri" w:cs="Calibri"/>
        </w:rPr>
      </w:pPr>
      <w:r w:rsidRPr="00DF2889">
        <w:rPr>
          <w:rFonts w:ascii="Calibri" w:hAnsi="Calibri" w:cs="Calibri"/>
        </w:rPr>
        <w:t>- The new draft does a better job linking and integrating theories from different disciplines (ethnomusicology, cultural anthropology, management). The discussion flows well.</w:t>
      </w:r>
    </w:p>
    <w:p w14:paraId="10571FCD" w14:textId="4B8A9964" w:rsidR="002477F9" w:rsidRPr="00DF2889" w:rsidRDefault="002477F9" w:rsidP="004C1710">
      <w:pPr>
        <w:spacing w:after="0" w:line="240" w:lineRule="auto"/>
        <w:rPr>
          <w:rFonts w:ascii="Calibri" w:hAnsi="Calibri" w:cs="Calibri"/>
        </w:rPr>
      </w:pPr>
      <w:r w:rsidRPr="00DF2889">
        <w:rPr>
          <w:rFonts w:ascii="Calibri" w:hAnsi="Calibri" w:cs="Calibri"/>
        </w:rPr>
        <w:t>- The old draft keeps the theories a bit more siloed in their respective sections. Finding points to connect and integrate the theories could help.</w:t>
      </w:r>
    </w:p>
    <w:p w14:paraId="796BBF6E" w14:textId="77777777" w:rsidR="002477F9" w:rsidRPr="00DF2889" w:rsidRDefault="002477F9" w:rsidP="002477F9">
      <w:pPr>
        <w:spacing w:after="0" w:line="240" w:lineRule="auto"/>
        <w:rPr>
          <w:rFonts w:ascii="Calibri" w:hAnsi="Calibri" w:cs="Calibri"/>
        </w:rPr>
      </w:pPr>
      <w:r w:rsidRPr="00DF2889">
        <w:rPr>
          <w:rFonts w:ascii="Calibri" w:hAnsi="Calibri" w:cs="Calibri"/>
        </w:rPr>
        <w:t>- The new draft takes a critical approach to assessing how the theories can be combined to address research questions. The old draft is more descriptive.</w:t>
      </w:r>
    </w:p>
    <w:p w14:paraId="359BD580" w14:textId="77777777" w:rsidR="002477F9" w:rsidRPr="00DF2889" w:rsidRDefault="002477F9" w:rsidP="002477F9">
      <w:pPr>
        <w:spacing w:after="0" w:line="240" w:lineRule="auto"/>
        <w:rPr>
          <w:rFonts w:ascii="Calibri" w:hAnsi="Calibri" w:cs="Calibri"/>
        </w:rPr>
      </w:pPr>
    </w:p>
    <w:p w14:paraId="365A50C3" w14:textId="77777777" w:rsidR="002477F9" w:rsidRPr="00DF2889" w:rsidRDefault="002477F9" w:rsidP="002477F9">
      <w:pPr>
        <w:spacing w:after="0" w:line="240" w:lineRule="auto"/>
        <w:rPr>
          <w:rFonts w:ascii="Calibri" w:hAnsi="Calibri" w:cs="Calibri"/>
          <w:b/>
          <w:bCs/>
        </w:rPr>
      </w:pPr>
      <w:r w:rsidRPr="00DF2889">
        <w:rPr>
          <w:rFonts w:ascii="Calibri" w:hAnsi="Calibri" w:cs="Calibri"/>
          <w:b/>
          <w:bCs/>
        </w:rPr>
        <w:t>Literature Gaps</w:t>
      </w:r>
    </w:p>
    <w:p w14:paraId="41D92AB2" w14:textId="77777777" w:rsidR="002477F9" w:rsidRPr="00DF2889" w:rsidRDefault="002477F9" w:rsidP="002477F9">
      <w:pPr>
        <w:spacing w:after="0" w:line="240" w:lineRule="auto"/>
        <w:rPr>
          <w:rFonts w:ascii="Calibri" w:hAnsi="Calibri" w:cs="Calibri"/>
        </w:rPr>
      </w:pPr>
    </w:p>
    <w:p w14:paraId="352B7FCB" w14:textId="1F5EC21B" w:rsidR="002477F9" w:rsidRPr="00DF2889" w:rsidRDefault="002477F9" w:rsidP="004C1710">
      <w:pPr>
        <w:spacing w:after="0" w:line="240" w:lineRule="auto"/>
        <w:rPr>
          <w:rFonts w:ascii="Calibri" w:hAnsi="Calibri" w:cs="Calibri"/>
        </w:rPr>
      </w:pPr>
      <w:r w:rsidRPr="00DF2889">
        <w:rPr>
          <w:rFonts w:ascii="Calibri" w:hAnsi="Calibri" w:cs="Calibri"/>
        </w:rPr>
        <w:t>- The new draft identifies some clear gaps in the literature around recent sensemaking in Fujian Opera and quantitative approaches. The old draft does not highlight gaps as clearly.</w:t>
      </w:r>
    </w:p>
    <w:p w14:paraId="60D25EB1" w14:textId="77777777" w:rsidR="002477F9" w:rsidRPr="00DF2889" w:rsidRDefault="002477F9" w:rsidP="002477F9">
      <w:pPr>
        <w:spacing w:after="0" w:line="240" w:lineRule="auto"/>
        <w:rPr>
          <w:rFonts w:ascii="Calibri" w:hAnsi="Calibri" w:cs="Calibri"/>
        </w:rPr>
      </w:pPr>
      <w:r w:rsidRPr="00DF2889">
        <w:rPr>
          <w:rFonts w:ascii="Calibri" w:hAnsi="Calibri" w:cs="Calibri"/>
        </w:rPr>
        <w:t>- The new draft is more explicit in stating the intended contributions to address gaps. The old draft could be more direct in stating the goals.</w:t>
      </w:r>
    </w:p>
    <w:p w14:paraId="0187A53D" w14:textId="77777777" w:rsidR="002477F9" w:rsidRPr="00DF2889" w:rsidRDefault="002477F9" w:rsidP="002477F9">
      <w:pPr>
        <w:spacing w:after="0" w:line="240" w:lineRule="auto"/>
        <w:rPr>
          <w:rFonts w:ascii="Calibri" w:hAnsi="Calibri" w:cs="Calibri"/>
        </w:rPr>
      </w:pPr>
    </w:p>
    <w:p w14:paraId="4BDACF14" w14:textId="77777777" w:rsidR="002477F9" w:rsidRPr="00DF2889" w:rsidRDefault="002477F9" w:rsidP="002477F9">
      <w:pPr>
        <w:spacing w:after="0" w:line="240" w:lineRule="auto"/>
        <w:rPr>
          <w:rFonts w:ascii="Calibri" w:hAnsi="Calibri" w:cs="Calibri"/>
          <w:b/>
          <w:bCs/>
        </w:rPr>
      </w:pPr>
      <w:r w:rsidRPr="00DF2889">
        <w:rPr>
          <w:rFonts w:ascii="Calibri" w:hAnsi="Calibri" w:cs="Calibri"/>
          <w:b/>
          <w:bCs/>
        </w:rPr>
        <w:t>Contexts</w:t>
      </w:r>
    </w:p>
    <w:p w14:paraId="24471BC5" w14:textId="77777777" w:rsidR="002477F9" w:rsidRPr="00DF2889" w:rsidRDefault="002477F9" w:rsidP="002477F9">
      <w:pPr>
        <w:spacing w:after="0" w:line="240" w:lineRule="auto"/>
        <w:rPr>
          <w:rFonts w:ascii="Calibri" w:hAnsi="Calibri" w:cs="Calibri"/>
        </w:rPr>
      </w:pPr>
    </w:p>
    <w:p w14:paraId="5DE63C6F" w14:textId="3982AE7E" w:rsidR="002477F9" w:rsidRPr="00DF2889" w:rsidRDefault="002477F9" w:rsidP="004C1710">
      <w:pPr>
        <w:spacing w:after="0" w:line="240" w:lineRule="auto"/>
        <w:rPr>
          <w:rFonts w:ascii="Calibri" w:hAnsi="Calibri" w:cs="Calibri"/>
        </w:rPr>
      </w:pPr>
      <w:r w:rsidRPr="00DF2889">
        <w:rPr>
          <w:rFonts w:ascii="Calibri" w:hAnsi="Calibri" w:cs="Calibri"/>
        </w:rPr>
        <w:t>- The new draft provides richer contextual information on the urban-rural and policy contexts in China. This helps situate the research.</w:t>
      </w:r>
    </w:p>
    <w:p w14:paraId="4EFFD0E2" w14:textId="5F939093" w:rsidR="002477F9" w:rsidRPr="00DF2889" w:rsidRDefault="002477F9" w:rsidP="004C1710">
      <w:pPr>
        <w:spacing w:after="0" w:line="240" w:lineRule="auto"/>
        <w:rPr>
          <w:rFonts w:ascii="Calibri" w:hAnsi="Calibri" w:cs="Calibri"/>
        </w:rPr>
      </w:pPr>
      <w:r w:rsidRPr="00DF2889">
        <w:rPr>
          <w:rFonts w:ascii="Calibri" w:hAnsi="Calibri" w:cs="Calibri"/>
        </w:rPr>
        <w:t>- The old draft is lighter on contextual details. Bringing in some of the urban-rural and policy context would help set the stage.</w:t>
      </w:r>
    </w:p>
    <w:p w14:paraId="72EF1794" w14:textId="77777777" w:rsidR="00A309DA" w:rsidRPr="00DF2889" w:rsidRDefault="00A309DA" w:rsidP="004C1710">
      <w:pPr>
        <w:spacing w:after="0" w:line="240" w:lineRule="auto"/>
        <w:rPr>
          <w:rFonts w:ascii="Calibri" w:hAnsi="Calibri" w:cs="Calibri"/>
        </w:rPr>
      </w:pPr>
    </w:p>
    <w:p w14:paraId="124F1DB1" w14:textId="46FD54E7" w:rsidR="001B6D38" w:rsidRPr="00DF2889" w:rsidRDefault="002477F9" w:rsidP="002477F9">
      <w:pPr>
        <w:spacing w:after="0" w:line="240" w:lineRule="auto"/>
        <w:rPr>
          <w:rFonts w:ascii="Calibri" w:hAnsi="Calibri" w:cs="Calibri"/>
        </w:rPr>
      </w:pPr>
      <w:r w:rsidRPr="00DF2889">
        <w:rPr>
          <w:rFonts w:ascii="Calibri" w:hAnsi="Calibri" w:cs="Calibri"/>
        </w:rPr>
        <w:t>In summary, the new literature review draft has improved structure, flow, theory integration, identification of gaps, and contextual framing compared to the old draft. The additions and revisions help strengthen the rationale and positioning for the research. Continuing to refine the literature integration and highlight the intended contributions will further sharpen the review.</w:t>
      </w:r>
    </w:p>
    <w:p w14:paraId="1FD6B7DB" w14:textId="77777777" w:rsidR="00657724" w:rsidRPr="00DF2889" w:rsidRDefault="00657724" w:rsidP="002477F9">
      <w:pPr>
        <w:spacing w:after="0" w:line="240" w:lineRule="auto"/>
        <w:rPr>
          <w:rFonts w:ascii="Calibri" w:hAnsi="Calibri" w:cs="Calibri"/>
        </w:rPr>
      </w:pPr>
    </w:p>
    <w:p w14:paraId="610EDCC8" w14:textId="6A24D478" w:rsidR="00657724" w:rsidRPr="00DF2889" w:rsidRDefault="00657724" w:rsidP="00657724">
      <w:pPr>
        <w:spacing w:after="0" w:line="240" w:lineRule="auto"/>
        <w:rPr>
          <w:rFonts w:ascii="Calibri" w:hAnsi="Calibri" w:cs="Calibri"/>
        </w:rPr>
      </w:pPr>
      <w:r w:rsidRPr="00DF2889">
        <w:rPr>
          <w:rFonts w:ascii="Calibri" w:hAnsi="Calibri" w:cs="Calibri"/>
        </w:rPr>
        <w:lastRenderedPageBreak/>
        <w:t>Based on my review, I believe the new literature review chapter is better overall compared to the old draft. Here are some key reasons:</w:t>
      </w:r>
    </w:p>
    <w:p w14:paraId="1238C0AC" w14:textId="77777777" w:rsidR="00657724" w:rsidRPr="00DF2889" w:rsidRDefault="00657724" w:rsidP="00657724">
      <w:pPr>
        <w:spacing w:after="0" w:line="240" w:lineRule="auto"/>
        <w:rPr>
          <w:rFonts w:ascii="Calibri" w:hAnsi="Calibri" w:cs="Calibri"/>
        </w:rPr>
      </w:pPr>
    </w:p>
    <w:p w14:paraId="22C0E06C" w14:textId="45934C3B" w:rsidR="00657724" w:rsidRPr="00DF2889" w:rsidRDefault="00657724" w:rsidP="00A309DA">
      <w:pPr>
        <w:spacing w:after="0" w:line="240" w:lineRule="auto"/>
        <w:rPr>
          <w:rFonts w:ascii="Calibri" w:hAnsi="Calibri" w:cs="Calibri"/>
        </w:rPr>
      </w:pPr>
      <w:r w:rsidRPr="00DF2889">
        <w:rPr>
          <w:rFonts w:ascii="Calibri" w:hAnsi="Calibri" w:cs="Calibri"/>
        </w:rPr>
        <w:t xml:space="preserve">- </w:t>
      </w:r>
      <w:r w:rsidRPr="00DF2889">
        <w:rPr>
          <w:rFonts w:ascii="Calibri" w:hAnsi="Calibri" w:cs="Calibri"/>
          <w:b/>
          <w:bCs/>
        </w:rPr>
        <w:t>Structure and Flow</w:t>
      </w:r>
      <w:r w:rsidRPr="00DF2889">
        <w:rPr>
          <w:rFonts w:ascii="Calibri" w:hAnsi="Calibri" w:cs="Calibri"/>
        </w:rPr>
        <w:t>: The new draft has a more logical structure, starting broad with the sustainability of Fujian Opera, then narrowing down to sensemaking theories, and finally linking these together. The sections flow smoothly from one to the next. In contrast, the old draft seems disjointed, with the Fujian Opera section separate from the rest.</w:t>
      </w:r>
    </w:p>
    <w:p w14:paraId="0CE55316" w14:textId="2C616220" w:rsidR="00657724" w:rsidRPr="00DF2889" w:rsidRDefault="00657724" w:rsidP="00A309DA">
      <w:pPr>
        <w:spacing w:after="0" w:line="240" w:lineRule="auto"/>
        <w:rPr>
          <w:rFonts w:ascii="Calibri" w:hAnsi="Calibri" w:cs="Calibri"/>
        </w:rPr>
      </w:pPr>
      <w:r w:rsidRPr="00DF2889">
        <w:rPr>
          <w:rFonts w:ascii="Calibri" w:hAnsi="Calibri" w:cs="Calibri"/>
        </w:rPr>
        <w:t xml:space="preserve">- </w:t>
      </w:r>
      <w:r w:rsidRPr="00DF2889">
        <w:rPr>
          <w:rFonts w:ascii="Calibri" w:hAnsi="Calibri" w:cs="Calibri"/>
          <w:b/>
          <w:bCs/>
        </w:rPr>
        <w:t>Theory Integration:</w:t>
      </w:r>
      <w:r w:rsidRPr="00DF2889">
        <w:rPr>
          <w:rFonts w:ascii="Calibri" w:hAnsi="Calibri" w:cs="Calibri"/>
        </w:rPr>
        <w:t xml:space="preserve"> The new draft does a much better job integrating and linking theories from different disciplines like ethnomusicology, cultural anthropology, and management. The old draft keeps the theories siloed in their own sections.</w:t>
      </w:r>
    </w:p>
    <w:p w14:paraId="2B799721" w14:textId="019DF7AB" w:rsidR="00657724" w:rsidRPr="00DF2889" w:rsidRDefault="00657724" w:rsidP="00A309DA">
      <w:pPr>
        <w:spacing w:after="0" w:line="240" w:lineRule="auto"/>
        <w:rPr>
          <w:rFonts w:ascii="Calibri" w:hAnsi="Calibri" w:cs="Calibri"/>
        </w:rPr>
      </w:pPr>
      <w:r w:rsidRPr="00DF2889">
        <w:rPr>
          <w:rFonts w:ascii="Calibri" w:hAnsi="Calibri" w:cs="Calibri"/>
        </w:rPr>
        <w:t xml:space="preserve">- </w:t>
      </w:r>
      <w:r w:rsidRPr="00DF2889">
        <w:rPr>
          <w:rFonts w:ascii="Calibri" w:hAnsi="Calibri" w:cs="Calibri"/>
          <w:b/>
          <w:bCs/>
        </w:rPr>
        <w:t>Research Gaps</w:t>
      </w:r>
      <w:r w:rsidRPr="00DF2889">
        <w:rPr>
          <w:rFonts w:ascii="Calibri" w:hAnsi="Calibri" w:cs="Calibri"/>
        </w:rPr>
        <w:t xml:space="preserve">: The new draft clearly identifies gaps in recent research on Fujian Opera management and quantitative approaches. The old draft does not highlight gaps clearly. </w:t>
      </w:r>
    </w:p>
    <w:p w14:paraId="2222C26F" w14:textId="53162DA3" w:rsidR="00657724" w:rsidRPr="00DF2889" w:rsidRDefault="00657724" w:rsidP="00E97AF1">
      <w:pPr>
        <w:spacing w:after="0" w:line="240" w:lineRule="auto"/>
        <w:rPr>
          <w:rFonts w:ascii="Calibri" w:hAnsi="Calibri" w:cs="Calibri"/>
        </w:rPr>
      </w:pPr>
      <w:r w:rsidRPr="00DF2889">
        <w:rPr>
          <w:rFonts w:ascii="Calibri" w:hAnsi="Calibri" w:cs="Calibri"/>
        </w:rPr>
        <w:t xml:space="preserve">- </w:t>
      </w:r>
      <w:r w:rsidRPr="00DF2889">
        <w:rPr>
          <w:rFonts w:ascii="Calibri" w:hAnsi="Calibri" w:cs="Calibri"/>
          <w:b/>
          <w:bCs/>
        </w:rPr>
        <w:t>Context Details</w:t>
      </w:r>
      <w:r w:rsidRPr="00DF2889">
        <w:rPr>
          <w:rFonts w:ascii="Calibri" w:hAnsi="Calibri" w:cs="Calibri"/>
        </w:rPr>
        <w:t>: The new draft provides rich details on the urban-rural and policy contexts in China that help frame the research. The old draft lacks these contextual details.</w:t>
      </w:r>
    </w:p>
    <w:p w14:paraId="2A89EA7A" w14:textId="77777777" w:rsidR="00657724" w:rsidRPr="00DF2889" w:rsidRDefault="00657724" w:rsidP="00657724">
      <w:pPr>
        <w:spacing w:after="0" w:line="240" w:lineRule="auto"/>
        <w:rPr>
          <w:rFonts w:ascii="Calibri" w:hAnsi="Calibri" w:cs="Calibri"/>
        </w:rPr>
      </w:pPr>
      <w:r w:rsidRPr="00DF2889">
        <w:rPr>
          <w:rFonts w:ascii="Calibri" w:hAnsi="Calibri" w:cs="Calibri"/>
        </w:rPr>
        <w:t xml:space="preserve">- </w:t>
      </w:r>
      <w:r w:rsidRPr="00DF2889">
        <w:rPr>
          <w:rFonts w:ascii="Calibri" w:hAnsi="Calibri" w:cs="Calibri"/>
          <w:b/>
          <w:bCs/>
        </w:rPr>
        <w:t>Conclusions:</w:t>
      </w:r>
      <w:r w:rsidRPr="00DF2889">
        <w:rPr>
          <w:rFonts w:ascii="Calibri" w:hAnsi="Calibri" w:cs="Calibri"/>
        </w:rPr>
        <w:t xml:space="preserve"> The new draft concludes each section by summarizing key points. The old draft is missing these concluding summaries.</w:t>
      </w:r>
    </w:p>
    <w:p w14:paraId="07F50F1C" w14:textId="77777777" w:rsidR="00657724" w:rsidRPr="00DF2889" w:rsidRDefault="00657724" w:rsidP="00657724">
      <w:pPr>
        <w:spacing w:after="0" w:line="240" w:lineRule="auto"/>
        <w:rPr>
          <w:rFonts w:ascii="Calibri" w:hAnsi="Calibri" w:cs="Calibri"/>
        </w:rPr>
      </w:pPr>
    </w:p>
    <w:p w14:paraId="4CE609D5" w14:textId="5F514EE8" w:rsidR="00657724" w:rsidRPr="00DF2889" w:rsidRDefault="00657724" w:rsidP="00657724">
      <w:pPr>
        <w:spacing w:after="0" w:line="240" w:lineRule="auto"/>
        <w:rPr>
          <w:rFonts w:ascii="Calibri" w:hAnsi="Calibri" w:cs="Calibri"/>
        </w:rPr>
      </w:pPr>
      <w:r w:rsidRPr="00DF2889">
        <w:rPr>
          <w:rFonts w:ascii="Calibri" w:hAnsi="Calibri" w:cs="Calibri"/>
        </w:rPr>
        <w:t>Overall, the new literature review draft has improved structure, flow, theory integration, gap identification, and contextual framing. The additions and organization enhance the rationale and positioning for the study. I would recommend continuing to refine the literature synthesis and highlight intended contributions in the new draft.</w:t>
      </w:r>
    </w:p>
    <w:p w14:paraId="1D3DEF6D" w14:textId="77777777" w:rsidR="00657724" w:rsidRPr="00DF2889" w:rsidRDefault="00657724" w:rsidP="00657724">
      <w:pPr>
        <w:spacing w:after="0" w:line="240" w:lineRule="auto"/>
        <w:rPr>
          <w:rFonts w:ascii="Calibri" w:hAnsi="Calibri" w:cs="Calibri"/>
        </w:rPr>
      </w:pPr>
    </w:p>
    <w:p w14:paraId="2C6EEBF6" w14:textId="3F5294CD" w:rsidR="00657724" w:rsidRPr="00DF2889" w:rsidRDefault="00657724" w:rsidP="00657724">
      <w:pPr>
        <w:spacing w:after="0" w:line="240" w:lineRule="auto"/>
        <w:rPr>
          <w:rFonts w:ascii="Calibri" w:hAnsi="Calibri" w:cs="Calibri"/>
        </w:rPr>
      </w:pPr>
      <w:r w:rsidRPr="00DF2889">
        <w:rPr>
          <w:rFonts w:ascii="Calibri" w:hAnsi="Calibri" w:cs="Calibri"/>
        </w:rPr>
        <w:t>Here is a critical commentary comparing the two literature review chapter</w:t>
      </w:r>
      <w:r w:rsidR="008324B5" w:rsidRPr="00DF2889">
        <w:rPr>
          <w:rFonts w:ascii="Calibri" w:hAnsi="Calibri" w:cs="Calibri"/>
        </w:rPr>
        <w:t xml:space="preserve">s: </w:t>
      </w:r>
    </w:p>
    <w:p w14:paraId="365EF444" w14:textId="77777777" w:rsidR="00657724" w:rsidRPr="00DF2889" w:rsidRDefault="00657724" w:rsidP="00657724">
      <w:pPr>
        <w:spacing w:after="0" w:line="240" w:lineRule="auto"/>
        <w:rPr>
          <w:rFonts w:ascii="Calibri" w:hAnsi="Calibri" w:cs="Calibri"/>
        </w:rPr>
      </w:pPr>
    </w:p>
    <w:p w14:paraId="6467A8CF" w14:textId="27CD9C3B" w:rsidR="00657724" w:rsidRPr="00DF2889" w:rsidRDefault="00657724" w:rsidP="008324B5">
      <w:pPr>
        <w:spacing w:after="0" w:line="240" w:lineRule="auto"/>
        <w:rPr>
          <w:rFonts w:ascii="Calibri" w:hAnsi="Calibri" w:cs="Calibri"/>
          <w:b/>
          <w:bCs/>
        </w:rPr>
      </w:pPr>
      <w:r w:rsidRPr="00DF2889">
        <w:rPr>
          <w:rFonts w:ascii="Calibri" w:hAnsi="Calibri" w:cs="Calibri"/>
          <w:b/>
          <w:bCs/>
        </w:rPr>
        <w:t>Structure and Flow</w:t>
      </w:r>
      <w:r w:rsidR="008324B5" w:rsidRPr="00DF2889">
        <w:rPr>
          <w:rFonts w:ascii="Calibri" w:hAnsi="Calibri" w:cs="Calibri"/>
          <w:b/>
          <w:bCs/>
        </w:rPr>
        <w:t xml:space="preserve">: </w:t>
      </w:r>
      <w:r w:rsidRPr="00DF2889">
        <w:rPr>
          <w:rFonts w:ascii="Calibri" w:hAnsi="Calibri" w:cs="Calibri"/>
        </w:rPr>
        <w:t>The new chapter has a much clearer structure, with well-organized sections that logically build on each other. The flow between sustainability, sensemaking, and integration of the two is smooth and easy to follow. In contrast, the old chapter seems disjointed, with the sections on Fujian opera and sustainability separated from the discussion of sensemaking theories. The new version creates a more cohesive narrative overall.</w:t>
      </w:r>
    </w:p>
    <w:p w14:paraId="6C5A5C96" w14:textId="47FBE21C" w:rsidR="00657724" w:rsidRPr="00DF2889" w:rsidRDefault="00657724" w:rsidP="008324B5">
      <w:pPr>
        <w:spacing w:after="0" w:line="240" w:lineRule="auto"/>
        <w:rPr>
          <w:rFonts w:ascii="Calibri" w:hAnsi="Calibri" w:cs="Calibri"/>
          <w:b/>
          <w:bCs/>
        </w:rPr>
      </w:pPr>
      <w:r w:rsidRPr="00DF2889">
        <w:rPr>
          <w:rFonts w:ascii="Calibri" w:hAnsi="Calibri" w:cs="Calibri"/>
          <w:b/>
          <w:bCs/>
        </w:rPr>
        <w:t>Theory Discussion</w:t>
      </w:r>
      <w:r w:rsidR="008324B5" w:rsidRPr="00DF2889">
        <w:rPr>
          <w:rFonts w:ascii="Calibri" w:hAnsi="Calibri" w:cs="Calibri"/>
          <w:b/>
          <w:bCs/>
        </w:rPr>
        <w:t xml:space="preserve">: </w:t>
      </w:r>
      <w:r w:rsidRPr="00DF2889">
        <w:rPr>
          <w:rFonts w:ascii="Calibri" w:hAnsi="Calibri" w:cs="Calibri"/>
        </w:rPr>
        <w:t>The new draft provides more comprehensive coverage of relevant theories from ethnomusicology, cultural anthropology, and management. The sections on sustainability and sensemaking go into greater conceptual depth. The old draft has more limited theory discussion in some areas like sustainability.</w:t>
      </w:r>
    </w:p>
    <w:p w14:paraId="619ED157" w14:textId="77777777" w:rsidR="00657724" w:rsidRPr="00DF2889" w:rsidRDefault="00657724" w:rsidP="00657724">
      <w:pPr>
        <w:spacing w:after="0" w:line="240" w:lineRule="auto"/>
        <w:rPr>
          <w:rFonts w:ascii="Calibri" w:hAnsi="Calibri" w:cs="Calibri"/>
        </w:rPr>
      </w:pPr>
    </w:p>
    <w:p w14:paraId="24D1D158" w14:textId="77777777" w:rsidR="00657724" w:rsidRPr="00DF2889" w:rsidRDefault="00657724" w:rsidP="00657724">
      <w:pPr>
        <w:spacing w:after="0" w:line="240" w:lineRule="auto"/>
        <w:rPr>
          <w:rFonts w:ascii="Calibri" w:hAnsi="Calibri" w:cs="Calibri"/>
        </w:rPr>
      </w:pPr>
      <w:r w:rsidRPr="00DF2889">
        <w:rPr>
          <w:rFonts w:ascii="Calibri" w:hAnsi="Calibri" w:cs="Calibri"/>
        </w:rPr>
        <w:t>The new draft also better integrates theories across disciplines. For example, it links musical ecosystem theories with organizational sensemaking. The old draft tends to keep theories siloed in their respective sections.</w:t>
      </w:r>
    </w:p>
    <w:p w14:paraId="2058F589" w14:textId="77777777" w:rsidR="00657724" w:rsidRPr="00DF2889" w:rsidRDefault="00657724" w:rsidP="00657724">
      <w:pPr>
        <w:spacing w:after="0" w:line="240" w:lineRule="auto"/>
        <w:rPr>
          <w:rFonts w:ascii="Calibri" w:hAnsi="Calibri" w:cs="Calibri"/>
        </w:rPr>
      </w:pPr>
    </w:p>
    <w:p w14:paraId="61477232" w14:textId="4A211442" w:rsidR="00657724" w:rsidRPr="00DF2889" w:rsidRDefault="00657724" w:rsidP="008324B5">
      <w:pPr>
        <w:spacing w:after="0" w:line="240" w:lineRule="auto"/>
        <w:rPr>
          <w:rFonts w:ascii="Calibri" w:hAnsi="Calibri" w:cs="Calibri"/>
        </w:rPr>
      </w:pPr>
      <w:r w:rsidRPr="00DF2889">
        <w:rPr>
          <w:rFonts w:ascii="Calibri" w:hAnsi="Calibri" w:cs="Calibri"/>
          <w:b/>
          <w:bCs/>
        </w:rPr>
        <w:t>Research Gaps</w:t>
      </w:r>
      <w:r w:rsidR="008324B5" w:rsidRPr="00DF2889">
        <w:rPr>
          <w:rFonts w:ascii="Calibri" w:hAnsi="Calibri" w:cs="Calibri"/>
        </w:rPr>
        <w:t>:</w:t>
      </w:r>
      <w:r w:rsidRPr="00DF2889">
        <w:rPr>
          <w:rFonts w:ascii="Calibri" w:hAnsi="Calibri" w:cs="Calibri"/>
        </w:rPr>
        <w:t xml:space="preserve">  One key improvement in the new draft is clearly articulating the gaps in recent research on Fujian opera management and quantitative approaches. Identifying these gaps helps position the significance of the study. The gaps are not highlighted explicitly in the old draft.</w:t>
      </w:r>
    </w:p>
    <w:p w14:paraId="0CF4C96D" w14:textId="77777777" w:rsidR="00657724" w:rsidRPr="00DF2889" w:rsidRDefault="00657724" w:rsidP="00657724">
      <w:pPr>
        <w:spacing w:after="0" w:line="240" w:lineRule="auto"/>
        <w:rPr>
          <w:rFonts w:ascii="Calibri" w:hAnsi="Calibri" w:cs="Calibri"/>
        </w:rPr>
      </w:pPr>
    </w:p>
    <w:p w14:paraId="07DBD1B3" w14:textId="537A8477" w:rsidR="00657724" w:rsidRPr="00DF2889" w:rsidRDefault="00657724" w:rsidP="008324B5">
      <w:pPr>
        <w:spacing w:after="0" w:line="240" w:lineRule="auto"/>
        <w:rPr>
          <w:rFonts w:ascii="Calibri" w:hAnsi="Calibri" w:cs="Calibri"/>
        </w:rPr>
      </w:pPr>
      <w:r w:rsidRPr="00DF2889">
        <w:rPr>
          <w:rFonts w:ascii="Calibri" w:hAnsi="Calibri" w:cs="Calibri"/>
          <w:b/>
          <w:bCs/>
        </w:rPr>
        <w:t>Contextual Framing</w:t>
      </w:r>
      <w:r w:rsidR="008324B5" w:rsidRPr="00DF2889">
        <w:rPr>
          <w:rFonts w:ascii="Calibri" w:hAnsi="Calibri" w:cs="Calibri"/>
          <w:b/>
          <w:bCs/>
        </w:rPr>
        <w:t>:</w:t>
      </w:r>
      <w:r w:rsidR="008324B5" w:rsidRPr="00DF2889">
        <w:rPr>
          <w:rFonts w:ascii="Calibri" w:hAnsi="Calibri" w:cs="Calibri"/>
        </w:rPr>
        <w:t xml:space="preserve"> </w:t>
      </w:r>
      <w:r w:rsidRPr="00DF2889">
        <w:rPr>
          <w:rFonts w:ascii="Calibri" w:hAnsi="Calibri" w:cs="Calibri"/>
        </w:rPr>
        <w:t>The new draft provides extensive details on the urban-rural and policy contexts in China. This helps situate the challenges for Fujian opera within broader social transformations. The discussion of context is lacking in the old draft.</w:t>
      </w:r>
    </w:p>
    <w:p w14:paraId="1708620C" w14:textId="77777777" w:rsidR="00657724" w:rsidRPr="00DF2889" w:rsidRDefault="00657724" w:rsidP="00657724">
      <w:pPr>
        <w:spacing w:after="0" w:line="240" w:lineRule="auto"/>
        <w:rPr>
          <w:rFonts w:ascii="Calibri" w:hAnsi="Calibri" w:cs="Calibri"/>
        </w:rPr>
      </w:pPr>
    </w:p>
    <w:p w14:paraId="227245E1" w14:textId="253520E5" w:rsidR="00657724" w:rsidRPr="00DF2889" w:rsidRDefault="00657724" w:rsidP="008324B5">
      <w:pPr>
        <w:spacing w:after="0" w:line="240" w:lineRule="auto"/>
        <w:rPr>
          <w:rFonts w:ascii="Calibri" w:hAnsi="Calibri" w:cs="Calibri"/>
        </w:rPr>
      </w:pPr>
      <w:r w:rsidRPr="00DF2889">
        <w:rPr>
          <w:rFonts w:ascii="Calibri" w:hAnsi="Calibri" w:cs="Calibri"/>
          <w:b/>
          <w:bCs/>
        </w:rPr>
        <w:t>Critical Analysis</w:t>
      </w:r>
      <w:r w:rsidR="008324B5" w:rsidRPr="00DF2889">
        <w:rPr>
          <w:rFonts w:ascii="Calibri" w:hAnsi="Calibri" w:cs="Calibri"/>
          <w:b/>
          <w:bCs/>
        </w:rPr>
        <w:t>:</w:t>
      </w:r>
      <w:r w:rsidR="008324B5" w:rsidRPr="00DF2889">
        <w:rPr>
          <w:rFonts w:ascii="Calibri" w:hAnsi="Calibri" w:cs="Calibri"/>
        </w:rPr>
        <w:t xml:space="preserve"> </w:t>
      </w:r>
      <w:r w:rsidRPr="00DF2889">
        <w:rPr>
          <w:rFonts w:ascii="Calibri" w:hAnsi="Calibri" w:cs="Calibri"/>
        </w:rPr>
        <w:t>Overall, the new draft demonstrates deeper critical analysis of the literature. For instance, it critically evaluates different paradigms and justifies the rationale for choosing pragmatism. The old draft contains more description rather than critical assessment.</w:t>
      </w:r>
    </w:p>
    <w:p w14:paraId="14EF7D1E" w14:textId="77777777" w:rsidR="00657724" w:rsidRPr="00DF2889" w:rsidRDefault="00657724" w:rsidP="00657724">
      <w:pPr>
        <w:spacing w:after="0" w:line="240" w:lineRule="auto"/>
        <w:rPr>
          <w:rFonts w:ascii="Calibri" w:hAnsi="Calibri" w:cs="Calibri"/>
        </w:rPr>
      </w:pPr>
    </w:p>
    <w:p w14:paraId="429F9A1A" w14:textId="77777777" w:rsidR="00657724" w:rsidRPr="00DF2889" w:rsidRDefault="00657724" w:rsidP="00657724">
      <w:pPr>
        <w:spacing w:after="0" w:line="240" w:lineRule="auto"/>
        <w:rPr>
          <w:rFonts w:ascii="Calibri" w:hAnsi="Calibri" w:cs="Calibri"/>
          <w:b/>
          <w:bCs/>
        </w:rPr>
      </w:pPr>
      <w:r w:rsidRPr="00DF2889">
        <w:rPr>
          <w:rFonts w:ascii="Calibri" w:hAnsi="Calibri" w:cs="Calibri"/>
          <w:b/>
          <w:bCs/>
        </w:rPr>
        <w:t>Conclusions</w:t>
      </w:r>
    </w:p>
    <w:p w14:paraId="7FE7A5BE" w14:textId="77777777" w:rsidR="00657724" w:rsidRPr="00DF2889" w:rsidRDefault="00657724" w:rsidP="00657724">
      <w:pPr>
        <w:spacing w:after="0" w:line="240" w:lineRule="auto"/>
        <w:rPr>
          <w:rFonts w:ascii="Calibri" w:hAnsi="Calibri" w:cs="Calibri"/>
        </w:rPr>
      </w:pPr>
    </w:p>
    <w:p w14:paraId="74CE631B" w14:textId="28059770" w:rsidR="00657724" w:rsidRPr="00DF2889" w:rsidRDefault="00657724" w:rsidP="00657724">
      <w:pPr>
        <w:spacing w:after="0" w:line="240" w:lineRule="auto"/>
        <w:rPr>
          <w:rFonts w:ascii="Calibri" w:hAnsi="Calibri" w:cs="Calibri"/>
        </w:rPr>
      </w:pPr>
      <w:r w:rsidRPr="00DF2889">
        <w:rPr>
          <w:rFonts w:ascii="Calibri" w:hAnsi="Calibri" w:cs="Calibri"/>
        </w:rPr>
        <w:t xml:space="preserve">The new draft concludes sections by summarizing key points and takeaways. These conclusions are missing in the old </w:t>
      </w:r>
      <w:r w:rsidR="008324B5" w:rsidRPr="00DF2889">
        <w:rPr>
          <w:rFonts w:ascii="Calibri" w:hAnsi="Calibri" w:cs="Calibri"/>
        </w:rPr>
        <w:t>chapter</w:t>
      </w:r>
      <w:r w:rsidRPr="00DF2889">
        <w:rPr>
          <w:rFonts w:ascii="Calibri" w:hAnsi="Calibri" w:cs="Calibri"/>
        </w:rPr>
        <w:t>, making the chapter feel incomplete. Concise concluding remarks help reinforce the logic and flow.</w:t>
      </w:r>
    </w:p>
    <w:p w14:paraId="2CBCF108" w14:textId="77777777" w:rsidR="00657724" w:rsidRPr="00DF2889" w:rsidRDefault="00657724" w:rsidP="00657724">
      <w:pPr>
        <w:spacing w:after="0" w:line="240" w:lineRule="auto"/>
        <w:rPr>
          <w:rFonts w:ascii="Calibri" w:hAnsi="Calibri" w:cs="Calibri"/>
        </w:rPr>
      </w:pPr>
    </w:p>
    <w:p w14:paraId="467B1A40" w14:textId="67777ADF" w:rsidR="00657724" w:rsidRPr="00DF2889" w:rsidRDefault="00657724" w:rsidP="00657724">
      <w:pPr>
        <w:spacing w:after="0" w:line="240" w:lineRule="auto"/>
        <w:rPr>
          <w:rFonts w:ascii="Calibri" w:hAnsi="Calibri" w:cs="Calibri"/>
        </w:rPr>
      </w:pPr>
      <w:r w:rsidRPr="00DF2889">
        <w:rPr>
          <w:rFonts w:ascii="Calibri" w:hAnsi="Calibri" w:cs="Calibri"/>
        </w:rPr>
        <w:t>In summary, the new literature review draft represents a substantial improvement over the old version in terms of structure, theory discussion, critical analysis, contextual framing, and overall coherence. The new draft sets up a strong foundation for the ensuing research design and analysis.</w:t>
      </w:r>
    </w:p>
    <w:p w14:paraId="566CDBE2" w14:textId="77777777" w:rsidR="00657724" w:rsidRPr="00DF2889" w:rsidRDefault="00657724" w:rsidP="00657724">
      <w:pPr>
        <w:spacing w:after="0" w:line="240" w:lineRule="auto"/>
        <w:rPr>
          <w:rFonts w:ascii="Calibri" w:hAnsi="Calibri" w:cs="Calibri"/>
        </w:rPr>
      </w:pPr>
    </w:p>
    <w:p w14:paraId="4A996642" w14:textId="58652C67" w:rsidR="00657724" w:rsidRPr="00DF2889" w:rsidRDefault="00657724" w:rsidP="008324B5">
      <w:pPr>
        <w:spacing w:after="0" w:line="240" w:lineRule="auto"/>
        <w:rPr>
          <w:rFonts w:ascii="Calibri" w:hAnsi="Calibri" w:cs="Calibri"/>
        </w:rPr>
      </w:pPr>
      <w:r w:rsidRPr="00DF2889">
        <w:rPr>
          <w:rFonts w:ascii="Calibri" w:hAnsi="Calibri" w:cs="Calibri"/>
        </w:rPr>
        <w:t xml:space="preserve">Based on my review, the </w:t>
      </w:r>
      <w:r w:rsidR="008324B5" w:rsidRPr="00DF2889">
        <w:rPr>
          <w:rFonts w:ascii="Calibri" w:hAnsi="Calibri" w:cs="Calibri"/>
        </w:rPr>
        <w:t xml:space="preserve">New Chapter 3 </w:t>
      </w:r>
      <w:r w:rsidRPr="00DF2889">
        <w:rPr>
          <w:rFonts w:ascii="Calibri" w:hAnsi="Calibri" w:cs="Calibri"/>
        </w:rPr>
        <w:t>has a more clear and coherent structure overall. Here are some key differences I noticed:</w:t>
      </w:r>
    </w:p>
    <w:p w14:paraId="79F4CB5D" w14:textId="77777777" w:rsidR="00657724" w:rsidRPr="00DF2889" w:rsidRDefault="00657724" w:rsidP="00657724">
      <w:pPr>
        <w:spacing w:after="0" w:line="240" w:lineRule="auto"/>
        <w:rPr>
          <w:rFonts w:ascii="Calibri" w:hAnsi="Calibri" w:cs="Calibri"/>
        </w:rPr>
      </w:pPr>
    </w:p>
    <w:p w14:paraId="61CA65A0" w14:textId="7C2ECF9C" w:rsidR="00657724" w:rsidRPr="00DF2889" w:rsidRDefault="00657724" w:rsidP="00DC228B">
      <w:pPr>
        <w:spacing w:after="0" w:line="240" w:lineRule="auto"/>
        <w:rPr>
          <w:rFonts w:ascii="Calibri" w:hAnsi="Calibri" w:cs="Calibri"/>
        </w:rPr>
      </w:pPr>
      <w:r w:rsidRPr="00DF2889">
        <w:rPr>
          <w:rFonts w:ascii="Calibri" w:hAnsi="Calibri" w:cs="Calibri"/>
        </w:rPr>
        <w:t xml:space="preserve">1. The research aims and objectives are more precisely stated in the second version, with a focus on how state-owned and private FOTs have adapted to change and achieved sustainable development in the past decade. </w:t>
      </w:r>
    </w:p>
    <w:p w14:paraId="020ABF1E" w14:textId="2E46A67E" w:rsidR="00657724" w:rsidRPr="00DF2889" w:rsidRDefault="00657724" w:rsidP="00DC228B">
      <w:pPr>
        <w:spacing w:after="0" w:line="240" w:lineRule="auto"/>
        <w:rPr>
          <w:rFonts w:ascii="Calibri" w:hAnsi="Calibri" w:cs="Calibri"/>
        </w:rPr>
      </w:pPr>
      <w:r w:rsidRPr="00DF2889">
        <w:rPr>
          <w:rFonts w:ascii="Calibri" w:hAnsi="Calibri" w:cs="Calibri"/>
        </w:rPr>
        <w:t>2. The conceptual framework visually lays out three clear levels of logic - ecological changes trigger sensemaking, the enactment process of sensemaking, and the impact on sustainability. This provides a logical flow for the research design.</w:t>
      </w:r>
    </w:p>
    <w:p w14:paraId="076D3EBC" w14:textId="317DA779" w:rsidR="00657724" w:rsidRPr="00DF2889" w:rsidRDefault="00657724" w:rsidP="00DC228B">
      <w:pPr>
        <w:spacing w:after="0" w:line="240" w:lineRule="auto"/>
        <w:rPr>
          <w:rFonts w:ascii="Calibri" w:hAnsi="Calibri" w:cs="Calibri"/>
        </w:rPr>
      </w:pPr>
      <w:r w:rsidRPr="00DF2889">
        <w:rPr>
          <w:rFonts w:ascii="Calibri" w:hAnsi="Calibri" w:cs="Calibri"/>
        </w:rPr>
        <w:t>3. The case study rationale justifies why two cases are selected, representing state-owned and private troupes, for comparative analysis. The relationship between the cases and context is also depicted visually.</w:t>
      </w:r>
    </w:p>
    <w:p w14:paraId="48E56060" w14:textId="5A47C69B" w:rsidR="00657724" w:rsidRPr="00DF2889" w:rsidRDefault="00657724" w:rsidP="00DC228B">
      <w:pPr>
        <w:spacing w:after="0" w:line="240" w:lineRule="auto"/>
        <w:rPr>
          <w:rFonts w:ascii="Calibri" w:hAnsi="Calibri" w:cs="Calibri"/>
        </w:rPr>
      </w:pPr>
      <w:r w:rsidRPr="00DF2889">
        <w:rPr>
          <w:rFonts w:ascii="Calibri" w:hAnsi="Calibri" w:cs="Calibri"/>
        </w:rPr>
        <w:t xml:space="preserve">4. The data collection section is streamlined into three key approaches - documents, observation, interviews. The rationale and implementation of each method is explained clearly. </w:t>
      </w:r>
    </w:p>
    <w:p w14:paraId="33EA5EC6" w14:textId="7C2B3B7D" w:rsidR="00657724" w:rsidRPr="00DF2889" w:rsidRDefault="00657724" w:rsidP="00DC228B">
      <w:pPr>
        <w:spacing w:after="0" w:line="240" w:lineRule="auto"/>
        <w:rPr>
          <w:rFonts w:ascii="Calibri" w:hAnsi="Calibri" w:cs="Calibri"/>
        </w:rPr>
      </w:pPr>
      <w:r w:rsidRPr="00DF2889">
        <w:rPr>
          <w:rFonts w:ascii="Calibri" w:hAnsi="Calibri" w:cs="Calibri"/>
        </w:rPr>
        <w:t>5. The validity and reliability sections have more structured tables to illustrate the criteria for specific research approaches. This enhances the methodological rigor.</w:t>
      </w:r>
    </w:p>
    <w:p w14:paraId="414299F0" w14:textId="77777777" w:rsidR="00657724" w:rsidRPr="00DF2889" w:rsidRDefault="00657724" w:rsidP="00657724">
      <w:pPr>
        <w:spacing w:after="0" w:line="240" w:lineRule="auto"/>
        <w:rPr>
          <w:rFonts w:ascii="Calibri" w:hAnsi="Calibri" w:cs="Calibri"/>
        </w:rPr>
      </w:pPr>
      <w:r w:rsidRPr="00DF2889">
        <w:rPr>
          <w:rFonts w:ascii="Calibri" w:hAnsi="Calibri" w:cs="Calibri"/>
        </w:rPr>
        <w:t>6. There are clearer connections between the research questions, assumptions, sampling choices, and data collection tools. This aligns the methodology more tightly.</w:t>
      </w:r>
    </w:p>
    <w:p w14:paraId="33185505" w14:textId="77777777" w:rsidR="00657724" w:rsidRPr="00DF2889" w:rsidRDefault="00657724" w:rsidP="00657724">
      <w:pPr>
        <w:spacing w:after="0" w:line="240" w:lineRule="auto"/>
        <w:rPr>
          <w:rFonts w:ascii="Calibri" w:hAnsi="Calibri" w:cs="Calibri"/>
        </w:rPr>
      </w:pPr>
    </w:p>
    <w:p w14:paraId="0C5CF07B" w14:textId="47826992" w:rsidR="00657724" w:rsidRPr="00DF2889" w:rsidRDefault="00657724" w:rsidP="00657724">
      <w:pPr>
        <w:spacing w:after="0" w:line="240" w:lineRule="auto"/>
        <w:rPr>
          <w:rFonts w:ascii="Calibri" w:hAnsi="Calibri" w:cs="Calibri"/>
        </w:rPr>
      </w:pPr>
      <w:r w:rsidRPr="00DF2889">
        <w:rPr>
          <w:rFonts w:ascii="Calibri" w:hAnsi="Calibri" w:cs="Calibri"/>
        </w:rPr>
        <w:t>In summary, the second chapter has a more coherent structure, clear rationale, and rigorous methodology. The aims, conceptual framework, research design, and data collection process are explained more precisely. Therefore, I would recommend the second chapter as the better version to build upon. Let me know if you need any clarification on the differences!</w:t>
      </w:r>
    </w:p>
    <w:p w14:paraId="141BB962" w14:textId="77777777" w:rsidR="009C2952" w:rsidRPr="00DF2889" w:rsidRDefault="009C2952" w:rsidP="00657724">
      <w:pPr>
        <w:spacing w:after="0" w:line="240" w:lineRule="auto"/>
        <w:rPr>
          <w:rFonts w:ascii="Calibri" w:hAnsi="Calibri" w:cs="Calibri"/>
        </w:rPr>
      </w:pPr>
    </w:p>
    <w:p w14:paraId="657AD795" w14:textId="5937A52B" w:rsidR="009C2952" w:rsidRPr="00DF2889" w:rsidRDefault="009C2952" w:rsidP="008324B5">
      <w:pPr>
        <w:spacing w:after="0" w:line="240" w:lineRule="auto"/>
        <w:rPr>
          <w:rFonts w:ascii="Calibri" w:hAnsi="Calibri" w:cs="Calibri"/>
        </w:rPr>
      </w:pPr>
      <w:r w:rsidRPr="00DF2889">
        <w:rPr>
          <w:rFonts w:ascii="Calibri" w:hAnsi="Calibri" w:cs="Calibri"/>
        </w:rPr>
        <w:t>Here is a more critical commentary comparing the two methodology chapters</w:t>
      </w:r>
      <w:r w:rsidR="008324B5" w:rsidRPr="00DF2889">
        <w:rPr>
          <w:rFonts w:ascii="Calibri" w:hAnsi="Calibri" w:cs="Calibri"/>
        </w:rPr>
        <w:t>:</w:t>
      </w:r>
    </w:p>
    <w:p w14:paraId="34AD5E1A" w14:textId="77777777" w:rsidR="009C2952" w:rsidRPr="00DF2889" w:rsidRDefault="009C2952" w:rsidP="009C2952">
      <w:pPr>
        <w:spacing w:after="0" w:line="240" w:lineRule="auto"/>
        <w:rPr>
          <w:rFonts w:ascii="Calibri" w:hAnsi="Calibri" w:cs="Calibri"/>
        </w:rPr>
      </w:pPr>
    </w:p>
    <w:p w14:paraId="79FFD64C" w14:textId="668F56C0" w:rsidR="009C2952" w:rsidRPr="00DF2889" w:rsidRDefault="009C2952" w:rsidP="009C2952">
      <w:pPr>
        <w:spacing w:after="0" w:line="240" w:lineRule="auto"/>
        <w:rPr>
          <w:rFonts w:ascii="Calibri" w:hAnsi="Calibri" w:cs="Calibri"/>
        </w:rPr>
      </w:pPr>
      <w:r w:rsidRPr="00DF2889">
        <w:rPr>
          <w:rFonts w:ascii="Calibri" w:hAnsi="Calibri" w:cs="Calibri"/>
        </w:rPr>
        <w:t xml:space="preserve">Strengths of </w:t>
      </w:r>
      <w:r w:rsidR="00E025F4" w:rsidRPr="00DF2889">
        <w:rPr>
          <w:rFonts w:ascii="Calibri" w:hAnsi="Calibri" w:cs="Calibri"/>
        </w:rPr>
        <w:t>N</w:t>
      </w:r>
      <w:r w:rsidR="008324B5" w:rsidRPr="00DF2889">
        <w:rPr>
          <w:rFonts w:ascii="Calibri" w:hAnsi="Calibri" w:cs="Calibri"/>
        </w:rPr>
        <w:t>ew</w:t>
      </w:r>
      <w:r w:rsidR="00E025F4" w:rsidRPr="00DF2889">
        <w:rPr>
          <w:rFonts w:ascii="Calibri" w:hAnsi="Calibri" w:cs="Calibri"/>
        </w:rPr>
        <w:t xml:space="preserve"> </w:t>
      </w:r>
      <w:r w:rsidRPr="00DF2889">
        <w:rPr>
          <w:rFonts w:ascii="Calibri" w:hAnsi="Calibri" w:cs="Calibri"/>
        </w:rPr>
        <w:t xml:space="preserve">Chapter </w:t>
      </w:r>
      <w:r w:rsidR="00E025F4" w:rsidRPr="00DF2889">
        <w:rPr>
          <w:rFonts w:ascii="Calibri" w:hAnsi="Calibri" w:cs="Calibri"/>
        </w:rPr>
        <w:t>3</w:t>
      </w:r>
      <w:r w:rsidRPr="00DF2889">
        <w:rPr>
          <w:rFonts w:ascii="Calibri" w:hAnsi="Calibri" w:cs="Calibri"/>
        </w:rPr>
        <w:t>:</w:t>
      </w:r>
    </w:p>
    <w:p w14:paraId="66CD0D0E" w14:textId="77777777" w:rsidR="009C2952" w:rsidRPr="00DF2889" w:rsidRDefault="009C2952" w:rsidP="009C2952">
      <w:pPr>
        <w:spacing w:after="0" w:line="240" w:lineRule="auto"/>
        <w:rPr>
          <w:rFonts w:ascii="Calibri" w:hAnsi="Calibri" w:cs="Calibri"/>
        </w:rPr>
      </w:pPr>
    </w:p>
    <w:p w14:paraId="76DFD536" w14:textId="0C84A8FE" w:rsidR="009C2952" w:rsidRPr="00DF2889" w:rsidRDefault="009C2952" w:rsidP="00E025F4">
      <w:pPr>
        <w:spacing w:after="0" w:line="240" w:lineRule="auto"/>
        <w:rPr>
          <w:rFonts w:ascii="Calibri" w:hAnsi="Calibri" w:cs="Calibri"/>
          <w:b/>
          <w:bCs/>
        </w:rPr>
      </w:pPr>
      <w:r w:rsidRPr="00DF2889">
        <w:rPr>
          <w:rFonts w:ascii="Calibri" w:hAnsi="Calibri" w:cs="Calibri"/>
        </w:rPr>
        <w:lastRenderedPageBreak/>
        <w:t xml:space="preserve">- </w:t>
      </w:r>
      <w:r w:rsidRPr="00DF2889">
        <w:rPr>
          <w:rFonts w:ascii="Calibri" w:hAnsi="Calibri" w:cs="Calibri"/>
          <w:b/>
          <w:bCs/>
        </w:rPr>
        <w:t>The research aims are more precisely defined, focusing on the adaptation and sustainability of state-owned and private FOTs over the past decade. This provides clear direction.</w:t>
      </w:r>
    </w:p>
    <w:p w14:paraId="12F730C8" w14:textId="5256E1A5" w:rsidR="009C2952" w:rsidRPr="00DF2889" w:rsidRDefault="009C2952" w:rsidP="00E025F4">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The conceptual framework visually depicts three logical relationships linking ecological changes, sensemaking, and sustainability. It is a helpful guide.</w:t>
      </w:r>
    </w:p>
    <w:p w14:paraId="04035A7B" w14:textId="2BE00967" w:rsidR="009C2952" w:rsidRPr="00DF2889" w:rsidRDefault="009C2952" w:rsidP="00E025F4">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Two cases are selected to represent state and private troupes for comparative analysis. The context-case relationship is shown clearly. </w:t>
      </w:r>
    </w:p>
    <w:p w14:paraId="5B201374" w14:textId="3F5B890F" w:rsidR="009C2952" w:rsidRPr="00DF2889" w:rsidRDefault="009C2952" w:rsidP="00E025F4">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The data collection section succinctly explains three key approaches - documents, observation, interviews. The rationale and process for each method is described appropriately.</w:t>
      </w:r>
    </w:p>
    <w:p w14:paraId="599BA38D" w14:textId="1027C3CE" w:rsidR="009C2952" w:rsidRPr="00DF2889" w:rsidRDefault="009C2952" w:rsidP="00E025F4">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Structured tables are used to illustrate validity and reliability criteria for the research approaches. This enhances methodological rigor. </w:t>
      </w:r>
    </w:p>
    <w:p w14:paraId="42DE488A" w14:textId="77777777" w:rsidR="009C2952" w:rsidRPr="00DF2889" w:rsidRDefault="009C2952" w:rsidP="009C2952">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There are tighter connections between the research questions, assumptions, sampling, and data collection tools. This aligns the methodology effectively.</w:t>
      </w:r>
    </w:p>
    <w:p w14:paraId="6491BAAF" w14:textId="77777777" w:rsidR="009C2952" w:rsidRPr="00DF2889" w:rsidRDefault="009C2952" w:rsidP="009C2952">
      <w:pPr>
        <w:spacing w:after="0" w:line="240" w:lineRule="auto"/>
        <w:rPr>
          <w:rFonts w:ascii="Calibri" w:hAnsi="Calibri" w:cs="Calibri"/>
        </w:rPr>
      </w:pPr>
    </w:p>
    <w:p w14:paraId="45B3C2A3" w14:textId="4A7A6479" w:rsidR="009C2952" w:rsidRPr="00DF2889" w:rsidRDefault="003973B3" w:rsidP="009C2952">
      <w:pPr>
        <w:spacing w:after="0" w:line="240" w:lineRule="auto"/>
        <w:rPr>
          <w:rFonts w:ascii="Calibri" w:hAnsi="Calibri" w:cs="Calibri"/>
        </w:rPr>
      </w:pPr>
      <w:r w:rsidRPr="00DF2889">
        <w:rPr>
          <w:rFonts w:ascii="Calibri" w:hAnsi="Calibri" w:cs="Calibri"/>
        </w:rPr>
        <w:t>Issues to consider in New</w:t>
      </w:r>
      <w:r w:rsidR="009C2952" w:rsidRPr="00DF2889">
        <w:rPr>
          <w:rFonts w:ascii="Calibri" w:hAnsi="Calibri" w:cs="Calibri"/>
        </w:rPr>
        <w:t xml:space="preserve"> Chapter </w:t>
      </w:r>
      <w:r w:rsidRPr="00DF2889">
        <w:rPr>
          <w:rFonts w:ascii="Calibri" w:hAnsi="Calibri" w:cs="Calibri"/>
        </w:rPr>
        <w:t>3</w:t>
      </w:r>
      <w:r w:rsidR="009C2952" w:rsidRPr="00DF2889">
        <w:rPr>
          <w:rFonts w:ascii="Calibri" w:hAnsi="Calibri" w:cs="Calibri"/>
        </w:rPr>
        <w:t>:</w:t>
      </w:r>
    </w:p>
    <w:p w14:paraId="1C3EB2BF" w14:textId="77777777" w:rsidR="009C2952" w:rsidRPr="00DF2889" w:rsidRDefault="009C2952" w:rsidP="009C2952">
      <w:pPr>
        <w:spacing w:after="0" w:line="240" w:lineRule="auto"/>
        <w:rPr>
          <w:rFonts w:ascii="Calibri" w:hAnsi="Calibri" w:cs="Calibri"/>
        </w:rPr>
      </w:pPr>
    </w:p>
    <w:p w14:paraId="2C5C0076" w14:textId="77777777" w:rsidR="009C2952" w:rsidRPr="00DF2889" w:rsidRDefault="009C2952" w:rsidP="009C2952">
      <w:pPr>
        <w:spacing w:after="0" w:line="240" w:lineRule="auto"/>
        <w:rPr>
          <w:rFonts w:ascii="Calibri" w:hAnsi="Calibri" w:cs="Calibri"/>
          <w:b/>
          <w:bCs/>
        </w:rPr>
      </w:pPr>
      <w:r w:rsidRPr="00DF2889">
        <w:rPr>
          <w:rFonts w:ascii="Calibri" w:hAnsi="Calibri" w:cs="Calibri"/>
        </w:rPr>
        <w:t xml:space="preserve">- While visuals are used, more diagrams connecting the methodology components </w:t>
      </w:r>
      <w:r w:rsidRPr="00DF2889">
        <w:rPr>
          <w:rFonts w:ascii="Calibri" w:hAnsi="Calibri" w:cs="Calibri"/>
          <w:b/>
          <w:bCs/>
        </w:rPr>
        <w:t>could make the relationships clearer.</w:t>
      </w:r>
    </w:p>
    <w:p w14:paraId="608A75BF" w14:textId="77777777" w:rsidR="009C2952" w:rsidRPr="00DF2889" w:rsidRDefault="009C2952" w:rsidP="009C2952">
      <w:pPr>
        <w:spacing w:after="0" w:line="240" w:lineRule="auto"/>
        <w:rPr>
          <w:rFonts w:ascii="Calibri" w:hAnsi="Calibri" w:cs="Calibri"/>
          <w:b/>
          <w:bCs/>
        </w:rPr>
      </w:pPr>
    </w:p>
    <w:p w14:paraId="75FBDDA5" w14:textId="1FEA62B3" w:rsidR="009C2952" w:rsidRPr="00DF2889" w:rsidRDefault="009C2952" w:rsidP="003973B3">
      <w:pPr>
        <w:spacing w:after="0" w:line="240" w:lineRule="auto"/>
        <w:rPr>
          <w:rFonts w:ascii="Calibri" w:hAnsi="Calibri" w:cs="Calibri"/>
          <w:b/>
          <w:bCs/>
        </w:rPr>
      </w:pPr>
      <w:r w:rsidRPr="00DF2889">
        <w:rPr>
          <w:rFonts w:ascii="Calibri" w:hAnsi="Calibri" w:cs="Calibri"/>
        </w:rPr>
        <w:t xml:space="preserve">- </w:t>
      </w:r>
      <w:r w:rsidRPr="00DF2889">
        <w:rPr>
          <w:rFonts w:ascii="Calibri" w:hAnsi="Calibri" w:cs="Calibri"/>
          <w:b/>
          <w:bCs/>
        </w:rPr>
        <w:t>The case study process could still be elaborated, such as specific procedures for cross-case analysis and exploration of dynamics.</w:t>
      </w:r>
    </w:p>
    <w:p w14:paraId="0A99E531" w14:textId="5E900971" w:rsidR="009C2952" w:rsidRPr="00DF2889" w:rsidRDefault="009C2952" w:rsidP="003973B3">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More details could be provided on questionnaire development, measures, and quantitative analysis plans. </w:t>
      </w:r>
    </w:p>
    <w:p w14:paraId="353AF4BC" w14:textId="4268AE20" w:rsidR="009C2952" w:rsidRPr="00DF2889" w:rsidRDefault="009C2952" w:rsidP="003973B3">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The cross-language strategy requires further explanation regarding translation, interpretation, and presentation.</w:t>
      </w:r>
    </w:p>
    <w:p w14:paraId="31CBA9EA" w14:textId="77777777" w:rsidR="009C2952" w:rsidRPr="00DF2889" w:rsidRDefault="009C2952" w:rsidP="009C2952">
      <w:pPr>
        <w:spacing w:after="0" w:line="240" w:lineRule="auto"/>
        <w:rPr>
          <w:rFonts w:ascii="Calibri" w:hAnsi="Calibri" w:cs="Calibri"/>
          <w:b/>
          <w:bCs/>
        </w:rPr>
      </w:pPr>
      <w:r w:rsidRPr="00DF2889">
        <w:rPr>
          <w:rFonts w:ascii="Calibri" w:hAnsi="Calibri" w:cs="Calibri"/>
        </w:rPr>
        <w:t>-</w:t>
      </w:r>
      <w:r w:rsidRPr="00DF2889">
        <w:rPr>
          <w:rFonts w:ascii="Calibri" w:hAnsi="Calibri" w:cs="Calibri"/>
          <w:b/>
          <w:bCs/>
        </w:rPr>
        <w:t xml:space="preserve"> The sampling methods for documents and observations are not discussed in detail.</w:t>
      </w:r>
    </w:p>
    <w:p w14:paraId="6D4232C6" w14:textId="77777777" w:rsidR="009C2952" w:rsidRPr="00DF2889" w:rsidRDefault="009C2952" w:rsidP="009C2952">
      <w:pPr>
        <w:spacing w:after="0" w:line="240" w:lineRule="auto"/>
        <w:rPr>
          <w:rFonts w:ascii="Calibri" w:hAnsi="Calibri" w:cs="Calibri"/>
        </w:rPr>
      </w:pPr>
    </w:p>
    <w:p w14:paraId="1FA2BBAF" w14:textId="78471986" w:rsidR="009C2952" w:rsidRPr="00DF2889" w:rsidRDefault="003973B3" w:rsidP="009C2952">
      <w:pPr>
        <w:spacing w:after="0" w:line="240" w:lineRule="auto"/>
        <w:rPr>
          <w:rFonts w:ascii="Calibri" w:hAnsi="Calibri" w:cs="Calibri"/>
        </w:rPr>
      </w:pPr>
      <w:r w:rsidRPr="00DF2889">
        <w:rPr>
          <w:rFonts w:ascii="Calibri" w:hAnsi="Calibri" w:cs="Calibri"/>
        </w:rPr>
        <w:t>The old</w:t>
      </w:r>
      <w:r w:rsidR="009C2952" w:rsidRPr="00DF2889">
        <w:rPr>
          <w:rFonts w:ascii="Calibri" w:hAnsi="Calibri" w:cs="Calibri"/>
        </w:rPr>
        <w:t xml:space="preserve"> Chapter</w:t>
      </w:r>
      <w:r w:rsidR="003A458A" w:rsidRPr="00DF2889">
        <w:rPr>
          <w:rFonts w:ascii="Calibri" w:hAnsi="Calibri" w:cs="Calibri"/>
        </w:rPr>
        <w:t xml:space="preserve"> 3</w:t>
      </w:r>
      <w:r w:rsidRPr="00DF2889">
        <w:rPr>
          <w:rFonts w:ascii="Calibri" w:hAnsi="Calibri" w:cs="Calibri"/>
        </w:rPr>
        <w:t xml:space="preserve"> was good but if the examiners didn’t like it, that is </w:t>
      </w:r>
      <w:proofErr w:type="gramStart"/>
      <w:r w:rsidRPr="00DF2889">
        <w:rPr>
          <w:rFonts w:ascii="Calibri" w:hAnsi="Calibri" w:cs="Calibri"/>
        </w:rPr>
        <w:t>that !</w:t>
      </w:r>
      <w:proofErr w:type="gramEnd"/>
      <w:r w:rsidRPr="00DF2889">
        <w:rPr>
          <w:rFonts w:ascii="Calibri" w:hAnsi="Calibri" w:cs="Calibri"/>
        </w:rPr>
        <w:t xml:space="preserve"> </w:t>
      </w:r>
      <w:r w:rsidR="009C2952" w:rsidRPr="00DF2889">
        <w:rPr>
          <w:rFonts w:ascii="Calibri" w:hAnsi="Calibri" w:cs="Calibri"/>
        </w:rPr>
        <w:t>:</w:t>
      </w:r>
    </w:p>
    <w:p w14:paraId="4106F5D3" w14:textId="77777777" w:rsidR="009C2952" w:rsidRPr="00DF2889" w:rsidRDefault="009C2952" w:rsidP="009C2952">
      <w:pPr>
        <w:spacing w:after="0" w:line="240" w:lineRule="auto"/>
        <w:rPr>
          <w:rFonts w:ascii="Calibri" w:hAnsi="Calibri" w:cs="Calibri"/>
        </w:rPr>
      </w:pPr>
    </w:p>
    <w:p w14:paraId="11FE3679" w14:textId="200FA9A7" w:rsidR="009C2952" w:rsidRPr="00DF2889" w:rsidRDefault="009C2952" w:rsidP="003973B3">
      <w:pPr>
        <w:spacing w:after="0" w:line="240" w:lineRule="auto"/>
        <w:rPr>
          <w:rFonts w:ascii="Calibri" w:hAnsi="Calibri" w:cs="Calibri"/>
        </w:rPr>
      </w:pPr>
      <w:r w:rsidRPr="00DF2889">
        <w:rPr>
          <w:rFonts w:ascii="Calibri" w:hAnsi="Calibri" w:cs="Calibri"/>
        </w:rPr>
        <w:t>- The ontological and epistemological assumptions are explained thoroughly.</w:t>
      </w:r>
    </w:p>
    <w:p w14:paraId="21B8973F" w14:textId="5285E6DD" w:rsidR="009C2952" w:rsidRPr="00DF2889" w:rsidRDefault="009C2952" w:rsidP="003973B3">
      <w:pPr>
        <w:spacing w:after="0" w:line="240" w:lineRule="auto"/>
        <w:rPr>
          <w:rFonts w:ascii="Calibri" w:hAnsi="Calibri" w:cs="Calibri"/>
        </w:rPr>
      </w:pPr>
      <w:r w:rsidRPr="00DF2889">
        <w:rPr>
          <w:rFonts w:ascii="Calibri" w:hAnsi="Calibri" w:cs="Calibri"/>
        </w:rPr>
        <w:t xml:space="preserve">- Multiple paradigms are compared in detail to justify the pragmatic approach. </w:t>
      </w:r>
    </w:p>
    <w:p w14:paraId="2AEC4AA6" w14:textId="2C24053D" w:rsidR="009C2952" w:rsidRPr="00DF2889" w:rsidRDefault="009C2952" w:rsidP="003973B3">
      <w:pPr>
        <w:spacing w:after="0" w:line="240" w:lineRule="auto"/>
        <w:rPr>
          <w:rFonts w:ascii="Calibri" w:hAnsi="Calibri" w:cs="Calibri"/>
        </w:rPr>
      </w:pPr>
      <w:r w:rsidRPr="00DF2889">
        <w:rPr>
          <w:rFonts w:ascii="Calibri" w:hAnsi="Calibri" w:cs="Calibri"/>
        </w:rPr>
        <w:t>- Various technical terms around mixed methods are defined clearly.</w:t>
      </w:r>
    </w:p>
    <w:p w14:paraId="6D5FEB0D" w14:textId="2E0367E3" w:rsidR="009C2952" w:rsidRPr="00DF2889" w:rsidRDefault="009C2952" w:rsidP="003973B3">
      <w:pPr>
        <w:spacing w:after="0" w:line="240" w:lineRule="auto"/>
        <w:rPr>
          <w:rFonts w:ascii="Calibri" w:hAnsi="Calibri" w:cs="Calibri"/>
        </w:rPr>
      </w:pPr>
      <w:r w:rsidRPr="00DF2889">
        <w:rPr>
          <w:rFonts w:ascii="Calibri" w:hAnsi="Calibri" w:cs="Calibri"/>
        </w:rPr>
        <w:t>- The complete sequential exploratory process is visualized and elaborated.</w:t>
      </w:r>
    </w:p>
    <w:p w14:paraId="13C94291" w14:textId="77777777" w:rsidR="009C2952" w:rsidRPr="00DF2889" w:rsidRDefault="009C2952" w:rsidP="009C2952">
      <w:pPr>
        <w:spacing w:after="0" w:line="240" w:lineRule="auto"/>
        <w:rPr>
          <w:rFonts w:ascii="Calibri" w:hAnsi="Calibri" w:cs="Calibri"/>
        </w:rPr>
      </w:pPr>
      <w:r w:rsidRPr="00DF2889">
        <w:rPr>
          <w:rFonts w:ascii="Calibri" w:hAnsi="Calibri" w:cs="Calibri"/>
        </w:rPr>
        <w:t>- Observation schedules and interview details are provided in appendices.</w:t>
      </w:r>
    </w:p>
    <w:p w14:paraId="2B0B7D6F" w14:textId="77777777" w:rsidR="009C2952" w:rsidRPr="00DF2889" w:rsidRDefault="009C2952" w:rsidP="009C2952">
      <w:pPr>
        <w:spacing w:after="0" w:line="240" w:lineRule="auto"/>
        <w:rPr>
          <w:rFonts w:ascii="Calibri" w:hAnsi="Calibri" w:cs="Calibri"/>
        </w:rPr>
      </w:pPr>
    </w:p>
    <w:p w14:paraId="72D7CD1C" w14:textId="00676CC7" w:rsidR="009C2952" w:rsidRPr="00DF2889" w:rsidRDefault="009C2952" w:rsidP="009C2952">
      <w:pPr>
        <w:spacing w:after="0" w:line="240" w:lineRule="auto"/>
        <w:rPr>
          <w:rFonts w:ascii="Calibri" w:hAnsi="Calibri" w:cs="Calibri"/>
        </w:rPr>
      </w:pPr>
      <w:r w:rsidRPr="00DF2889">
        <w:rPr>
          <w:rFonts w:ascii="Calibri" w:hAnsi="Calibri" w:cs="Calibri"/>
        </w:rPr>
        <w:t xml:space="preserve">Limitations of </w:t>
      </w:r>
      <w:r w:rsidR="003A458A" w:rsidRPr="00DF2889">
        <w:rPr>
          <w:rFonts w:ascii="Calibri" w:hAnsi="Calibri" w:cs="Calibri"/>
        </w:rPr>
        <w:t xml:space="preserve">Old </w:t>
      </w:r>
      <w:r w:rsidRPr="00DF2889">
        <w:rPr>
          <w:rFonts w:ascii="Calibri" w:hAnsi="Calibri" w:cs="Calibri"/>
        </w:rPr>
        <w:t xml:space="preserve">Chapter </w:t>
      </w:r>
      <w:r w:rsidR="003A458A" w:rsidRPr="00DF2889">
        <w:rPr>
          <w:rFonts w:ascii="Calibri" w:hAnsi="Calibri" w:cs="Calibri"/>
        </w:rPr>
        <w:t>3</w:t>
      </w:r>
      <w:r w:rsidRPr="00DF2889">
        <w:rPr>
          <w:rFonts w:ascii="Calibri" w:hAnsi="Calibri" w:cs="Calibri"/>
        </w:rPr>
        <w:t>:</w:t>
      </w:r>
    </w:p>
    <w:p w14:paraId="5BE49771" w14:textId="77777777" w:rsidR="009C2952" w:rsidRPr="00DF2889" w:rsidRDefault="009C2952" w:rsidP="009C2952">
      <w:pPr>
        <w:spacing w:after="0" w:line="240" w:lineRule="auto"/>
        <w:rPr>
          <w:rFonts w:ascii="Calibri" w:hAnsi="Calibri" w:cs="Calibri"/>
        </w:rPr>
      </w:pPr>
    </w:p>
    <w:p w14:paraId="6B92B605" w14:textId="70B63810" w:rsidR="009C2952" w:rsidRPr="00DF2889" w:rsidRDefault="009C2952" w:rsidP="009C2952">
      <w:pPr>
        <w:spacing w:after="0" w:line="240" w:lineRule="auto"/>
        <w:rPr>
          <w:rFonts w:ascii="Calibri" w:hAnsi="Calibri" w:cs="Calibri"/>
        </w:rPr>
      </w:pPr>
      <w:r w:rsidRPr="00DF2889">
        <w:rPr>
          <w:rFonts w:ascii="Calibri" w:hAnsi="Calibri" w:cs="Calibri"/>
        </w:rPr>
        <w:t xml:space="preserve">- The aims and objectives </w:t>
      </w:r>
      <w:r w:rsidR="008324B5" w:rsidRPr="00DF2889">
        <w:rPr>
          <w:rFonts w:ascii="Calibri" w:hAnsi="Calibri" w:cs="Calibri"/>
        </w:rPr>
        <w:t>were</w:t>
      </w:r>
      <w:r w:rsidRPr="00DF2889">
        <w:rPr>
          <w:rFonts w:ascii="Calibri" w:hAnsi="Calibri" w:cs="Calibri"/>
        </w:rPr>
        <w:t xml:space="preserve"> broad without a specific focus. The questions are also general.</w:t>
      </w:r>
    </w:p>
    <w:p w14:paraId="765DD433" w14:textId="77777777" w:rsidR="009C2952" w:rsidRPr="00DF2889" w:rsidRDefault="009C2952" w:rsidP="009C2952">
      <w:pPr>
        <w:spacing w:after="0" w:line="240" w:lineRule="auto"/>
        <w:rPr>
          <w:rFonts w:ascii="Calibri" w:hAnsi="Calibri" w:cs="Calibri"/>
        </w:rPr>
      </w:pPr>
    </w:p>
    <w:p w14:paraId="63246032" w14:textId="66F5F36A" w:rsidR="009C2952" w:rsidRPr="00DF2889" w:rsidRDefault="009C2952" w:rsidP="008324B5">
      <w:pPr>
        <w:spacing w:after="0" w:line="240" w:lineRule="auto"/>
        <w:rPr>
          <w:rFonts w:ascii="Calibri" w:hAnsi="Calibri" w:cs="Calibri"/>
        </w:rPr>
      </w:pPr>
      <w:r w:rsidRPr="00DF2889">
        <w:rPr>
          <w:rFonts w:ascii="Calibri" w:hAnsi="Calibri" w:cs="Calibri"/>
        </w:rPr>
        <w:t>- The conceptual framework lacks a clear logical flow.</w:t>
      </w:r>
    </w:p>
    <w:p w14:paraId="4C62C855" w14:textId="613F0461" w:rsidR="009C2952" w:rsidRPr="00DF2889" w:rsidRDefault="009C2952" w:rsidP="008324B5">
      <w:pPr>
        <w:spacing w:after="0" w:line="240" w:lineRule="auto"/>
        <w:rPr>
          <w:rFonts w:ascii="Calibri" w:hAnsi="Calibri" w:cs="Calibri"/>
        </w:rPr>
      </w:pPr>
      <w:r w:rsidRPr="00DF2889">
        <w:rPr>
          <w:rFonts w:ascii="Calibri" w:hAnsi="Calibri" w:cs="Calibri"/>
        </w:rPr>
        <w:t xml:space="preserve">- Rationale for case selection and contextual relationships requires more justification. </w:t>
      </w:r>
    </w:p>
    <w:p w14:paraId="5EFD49DE" w14:textId="48919A96" w:rsidR="009C2952" w:rsidRPr="00DF2889" w:rsidRDefault="009C2952" w:rsidP="008324B5">
      <w:pPr>
        <w:spacing w:after="0" w:line="240" w:lineRule="auto"/>
        <w:rPr>
          <w:rFonts w:ascii="Calibri" w:hAnsi="Calibri" w:cs="Calibri"/>
        </w:rPr>
      </w:pPr>
      <w:r w:rsidRPr="00DF2889">
        <w:rPr>
          <w:rFonts w:ascii="Calibri" w:hAnsi="Calibri" w:cs="Calibri"/>
        </w:rPr>
        <w:t>- The data collection narrative is lengthy without clear segmentation by approach.</w:t>
      </w:r>
    </w:p>
    <w:p w14:paraId="60AFC635" w14:textId="112AF08F" w:rsidR="009C2952" w:rsidRPr="00DF2889" w:rsidRDefault="009C2952" w:rsidP="008324B5">
      <w:pPr>
        <w:spacing w:after="0" w:line="240" w:lineRule="auto"/>
        <w:rPr>
          <w:rFonts w:ascii="Calibri" w:hAnsi="Calibri" w:cs="Calibri"/>
        </w:rPr>
      </w:pPr>
      <w:r w:rsidRPr="00DF2889">
        <w:rPr>
          <w:rFonts w:ascii="Calibri" w:hAnsi="Calibri" w:cs="Calibri"/>
        </w:rPr>
        <w:t>- The validity and reliability sections lack structured presentation of criteria.</w:t>
      </w:r>
    </w:p>
    <w:p w14:paraId="5253BFC3" w14:textId="77777777" w:rsidR="009C2952" w:rsidRPr="00DF2889" w:rsidRDefault="009C2952" w:rsidP="009C2952">
      <w:pPr>
        <w:spacing w:after="0" w:line="240" w:lineRule="auto"/>
        <w:rPr>
          <w:rFonts w:ascii="Calibri" w:hAnsi="Calibri" w:cs="Calibri"/>
        </w:rPr>
      </w:pPr>
      <w:r w:rsidRPr="00DF2889">
        <w:rPr>
          <w:rFonts w:ascii="Calibri" w:hAnsi="Calibri" w:cs="Calibri"/>
        </w:rPr>
        <w:t>- There are some disconnections between assumptions, research questions, and data collection.</w:t>
      </w:r>
    </w:p>
    <w:p w14:paraId="71F073E1" w14:textId="77777777" w:rsidR="009C2952" w:rsidRPr="00DF2889" w:rsidRDefault="009C2952" w:rsidP="009C2952">
      <w:pPr>
        <w:spacing w:after="0" w:line="240" w:lineRule="auto"/>
        <w:rPr>
          <w:rFonts w:ascii="Calibri" w:hAnsi="Calibri" w:cs="Calibri"/>
        </w:rPr>
      </w:pPr>
    </w:p>
    <w:p w14:paraId="4D2DA784" w14:textId="5EF16CAC" w:rsidR="009C2952" w:rsidRPr="00DF2889" w:rsidRDefault="009C2952" w:rsidP="009C2952">
      <w:pPr>
        <w:spacing w:after="0" w:line="240" w:lineRule="auto"/>
        <w:rPr>
          <w:rFonts w:ascii="Calibri" w:hAnsi="Calibri" w:cs="Calibri"/>
        </w:rPr>
      </w:pPr>
      <w:r w:rsidRPr="00DF2889">
        <w:rPr>
          <w:rFonts w:ascii="Calibri" w:hAnsi="Calibri" w:cs="Calibri"/>
        </w:rPr>
        <w:t xml:space="preserve">In summary, </w:t>
      </w:r>
      <w:r w:rsidR="008324B5" w:rsidRPr="00DF2889">
        <w:rPr>
          <w:rFonts w:ascii="Calibri" w:hAnsi="Calibri" w:cs="Calibri"/>
        </w:rPr>
        <w:t xml:space="preserve">New </w:t>
      </w:r>
      <w:r w:rsidRPr="00DF2889">
        <w:rPr>
          <w:rFonts w:ascii="Calibri" w:hAnsi="Calibri" w:cs="Calibri"/>
        </w:rPr>
        <w:t xml:space="preserve">Chapter </w:t>
      </w:r>
      <w:r w:rsidR="008324B5" w:rsidRPr="00DF2889">
        <w:rPr>
          <w:rFonts w:ascii="Calibri" w:hAnsi="Calibri" w:cs="Calibri"/>
        </w:rPr>
        <w:t>3</w:t>
      </w:r>
      <w:r w:rsidRPr="00DF2889">
        <w:rPr>
          <w:rFonts w:ascii="Calibri" w:hAnsi="Calibri" w:cs="Calibri"/>
        </w:rPr>
        <w:t xml:space="preserve"> has a more aligned structure, rationale, and details. However, </w:t>
      </w:r>
      <w:r w:rsidR="008324B5" w:rsidRPr="00DF2889">
        <w:rPr>
          <w:rFonts w:ascii="Calibri" w:hAnsi="Calibri" w:cs="Calibri"/>
        </w:rPr>
        <w:t xml:space="preserve">Old </w:t>
      </w:r>
      <w:r w:rsidRPr="00DF2889">
        <w:rPr>
          <w:rFonts w:ascii="Calibri" w:hAnsi="Calibri" w:cs="Calibri"/>
        </w:rPr>
        <w:t xml:space="preserve">Chapter </w:t>
      </w:r>
      <w:r w:rsidR="008324B5" w:rsidRPr="00DF2889">
        <w:rPr>
          <w:rFonts w:ascii="Calibri" w:hAnsi="Calibri" w:cs="Calibri"/>
        </w:rPr>
        <w:t>3</w:t>
      </w:r>
      <w:r w:rsidRPr="00DF2889">
        <w:rPr>
          <w:rFonts w:ascii="Calibri" w:hAnsi="Calibri" w:cs="Calibri"/>
        </w:rPr>
        <w:t xml:space="preserve"> provides a deeper discussion of paradigms, research design, and some appendices. An improved methodology chapter could integrate the strengths of both versions. </w:t>
      </w:r>
    </w:p>
    <w:p w14:paraId="64463B06" w14:textId="77777777" w:rsidR="00AA0F80" w:rsidRPr="00DF2889" w:rsidRDefault="00AA0F80" w:rsidP="009C2952">
      <w:pPr>
        <w:spacing w:after="0" w:line="240" w:lineRule="auto"/>
        <w:rPr>
          <w:rFonts w:ascii="Calibri" w:hAnsi="Calibri" w:cs="Calibri"/>
          <w:sz w:val="22"/>
          <w:szCs w:val="22"/>
        </w:rPr>
      </w:pPr>
    </w:p>
    <w:p w14:paraId="3F8D5F00" w14:textId="67A0AC99" w:rsidR="00DF2889" w:rsidRPr="00DF2889" w:rsidRDefault="00DF2889" w:rsidP="009C2952">
      <w:pPr>
        <w:spacing w:after="0" w:line="240" w:lineRule="auto"/>
        <w:rPr>
          <w:rFonts w:ascii="Calibri" w:hAnsi="Calibri" w:cs="Calibri"/>
          <w:b/>
          <w:bCs/>
          <w:sz w:val="22"/>
          <w:szCs w:val="22"/>
        </w:rPr>
      </w:pPr>
      <w:r w:rsidRPr="00DF2889">
        <w:rPr>
          <w:rFonts w:ascii="Calibri" w:hAnsi="Calibri" w:cs="Calibri"/>
          <w:b/>
          <w:bCs/>
          <w:sz w:val="22"/>
          <w:szCs w:val="22"/>
        </w:rPr>
        <w:t>Corrections and Actions Table</w:t>
      </w:r>
    </w:p>
    <w:p w14:paraId="68C52957" w14:textId="77777777" w:rsidR="00DF2889" w:rsidRPr="00DF2889" w:rsidRDefault="00DF2889" w:rsidP="00DF2889">
      <w:pPr>
        <w:spacing w:before="37"/>
        <w:rPr>
          <w:rFonts w:ascii="Calibri" w:hAnsi="Calibri" w:cs="Calibri"/>
          <w:sz w:val="22"/>
          <w:szCs w:val="22"/>
        </w:rPr>
      </w:pPr>
    </w:p>
    <w:tbl>
      <w:tblPr>
        <w:tblStyle w:val="TableNormal1"/>
        <w:tblW w:w="877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9"/>
        <w:gridCol w:w="2465"/>
        <w:gridCol w:w="5235"/>
      </w:tblGrid>
      <w:tr w:rsidR="00DF2889" w:rsidRPr="00DF2889" w14:paraId="2E7E11B3" w14:textId="77777777" w:rsidTr="00DF2889">
        <w:trPr>
          <w:trHeight w:val="415"/>
        </w:trPr>
        <w:tc>
          <w:tcPr>
            <w:tcW w:w="1079" w:type="dxa"/>
          </w:tcPr>
          <w:p w14:paraId="6ECFD8B4" w14:textId="77777777" w:rsidR="00DF2889" w:rsidRPr="00DF2889" w:rsidRDefault="00DF2889" w:rsidP="00EA4F8F">
            <w:pPr>
              <w:pStyle w:val="TableText"/>
              <w:spacing w:before="42" w:line="210" w:lineRule="auto"/>
              <w:ind w:left="107" w:right="123" w:firstLine="4"/>
              <w:rPr>
                <w:rFonts w:ascii="Calibri" w:hAnsi="Calibri" w:cs="Calibri"/>
                <w:sz w:val="24"/>
                <w:szCs w:val="24"/>
              </w:rPr>
            </w:pPr>
            <w:r w:rsidRPr="00DF2889">
              <w:rPr>
                <w:rFonts w:ascii="Calibri" w:hAnsi="Calibri" w:cs="Calibri"/>
                <w:b/>
                <w:bCs/>
                <w:spacing w:val="-1"/>
                <w:sz w:val="24"/>
                <w:szCs w:val="24"/>
              </w:rPr>
              <w:t>Correction</w:t>
            </w:r>
            <w:r w:rsidRPr="00DF2889">
              <w:rPr>
                <w:rFonts w:ascii="Calibri" w:hAnsi="Calibri" w:cs="Calibri"/>
                <w:b/>
                <w:bCs/>
                <w:spacing w:val="2"/>
                <w:sz w:val="24"/>
                <w:szCs w:val="24"/>
              </w:rPr>
              <w:t xml:space="preserve"> </w:t>
            </w:r>
            <w:r w:rsidRPr="00DF2889">
              <w:rPr>
                <w:rFonts w:ascii="Calibri" w:hAnsi="Calibri" w:cs="Calibri"/>
                <w:b/>
                <w:bCs/>
                <w:spacing w:val="-1"/>
                <w:sz w:val="24"/>
                <w:szCs w:val="24"/>
              </w:rPr>
              <w:t>No</w:t>
            </w:r>
          </w:p>
        </w:tc>
        <w:tc>
          <w:tcPr>
            <w:tcW w:w="2465" w:type="dxa"/>
          </w:tcPr>
          <w:p w14:paraId="36B95306" w14:textId="77777777" w:rsidR="00DF2889" w:rsidRPr="00DF2889" w:rsidRDefault="00DF2889" w:rsidP="00EA4F8F">
            <w:pPr>
              <w:pStyle w:val="TableText"/>
              <w:spacing w:before="62" w:line="228" w:lineRule="auto"/>
              <w:ind w:left="111"/>
              <w:rPr>
                <w:rFonts w:ascii="Calibri" w:hAnsi="Calibri" w:cs="Calibri"/>
                <w:sz w:val="24"/>
                <w:szCs w:val="24"/>
              </w:rPr>
            </w:pPr>
            <w:r w:rsidRPr="00DF2889">
              <w:rPr>
                <w:rFonts w:ascii="Calibri" w:hAnsi="Calibri" w:cs="Calibri"/>
                <w:b/>
                <w:bCs/>
                <w:spacing w:val="-1"/>
                <w:sz w:val="24"/>
                <w:szCs w:val="24"/>
              </w:rPr>
              <w:t>Correction information</w:t>
            </w:r>
          </w:p>
        </w:tc>
        <w:tc>
          <w:tcPr>
            <w:tcW w:w="5235" w:type="dxa"/>
          </w:tcPr>
          <w:p w14:paraId="7EB2DABA" w14:textId="77777777" w:rsidR="00DF2889" w:rsidRPr="00DF2889" w:rsidRDefault="00DF2889" w:rsidP="00EA4F8F">
            <w:pPr>
              <w:pStyle w:val="TableText"/>
              <w:spacing w:before="62" w:line="186" w:lineRule="auto"/>
              <w:ind w:left="107"/>
              <w:rPr>
                <w:rFonts w:ascii="Calibri" w:hAnsi="Calibri" w:cs="Calibri"/>
                <w:sz w:val="24"/>
                <w:szCs w:val="24"/>
              </w:rPr>
            </w:pPr>
            <w:r w:rsidRPr="00DF2889">
              <w:rPr>
                <w:rFonts w:ascii="Calibri" w:hAnsi="Calibri" w:cs="Calibri"/>
                <w:b/>
                <w:bCs/>
                <w:spacing w:val="-1"/>
                <w:sz w:val="24"/>
                <w:szCs w:val="24"/>
              </w:rPr>
              <w:t>Action</w:t>
            </w:r>
          </w:p>
        </w:tc>
      </w:tr>
      <w:tr w:rsidR="00DF2889" w:rsidRPr="00DF2889" w14:paraId="57EC9E5C" w14:textId="77777777" w:rsidTr="00DF2889">
        <w:trPr>
          <w:trHeight w:val="1379"/>
        </w:trPr>
        <w:tc>
          <w:tcPr>
            <w:tcW w:w="1079" w:type="dxa"/>
          </w:tcPr>
          <w:p w14:paraId="3579CAE2" w14:textId="77777777" w:rsidR="00DF2889" w:rsidRPr="00DF2889" w:rsidRDefault="00DF2889" w:rsidP="00EA4F8F">
            <w:pPr>
              <w:pStyle w:val="TableText"/>
              <w:spacing w:before="58" w:line="186" w:lineRule="auto"/>
              <w:ind w:left="133"/>
              <w:rPr>
                <w:rFonts w:ascii="Calibri" w:hAnsi="Calibri" w:cs="Calibri"/>
                <w:sz w:val="24"/>
                <w:szCs w:val="24"/>
              </w:rPr>
            </w:pPr>
            <w:r w:rsidRPr="00DF2889">
              <w:rPr>
                <w:rFonts w:ascii="Calibri" w:hAnsi="Calibri" w:cs="Calibri"/>
                <w:sz w:val="24"/>
                <w:szCs w:val="24"/>
              </w:rPr>
              <w:t>1</w:t>
            </w:r>
          </w:p>
        </w:tc>
        <w:tc>
          <w:tcPr>
            <w:tcW w:w="2465" w:type="dxa"/>
          </w:tcPr>
          <w:p w14:paraId="1C690530" w14:textId="77777777" w:rsidR="00DF2889" w:rsidRPr="00DF2889" w:rsidRDefault="00DF2889" w:rsidP="00EA4F8F">
            <w:pPr>
              <w:pStyle w:val="TableText"/>
              <w:spacing w:before="55" w:line="190" w:lineRule="auto"/>
              <w:ind w:left="105"/>
              <w:rPr>
                <w:rFonts w:ascii="Calibri" w:hAnsi="Calibri" w:cs="Calibri"/>
                <w:spacing w:val="-1"/>
                <w:sz w:val="24"/>
                <w:szCs w:val="24"/>
              </w:rPr>
            </w:pPr>
            <w:r w:rsidRPr="00DF2889">
              <w:rPr>
                <w:rFonts w:ascii="Calibri" w:hAnsi="Calibri" w:cs="Calibri"/>
                <w:spacing w:val="-1"/>
                <w:sz w:val="24"/>
                <w:szCs w:val="24"/>
              </w:rPr>
              <w:t xml:space="preserve">Demonstrate an in-depth knowledge of the socio-economic context of Fujian Opera (historically and linguistically and </w:t>
            </w:r>
            <w:r w:rsidRPr="00DF2889">
              <w:rPr>
                <w:rFonts w:ascii="Calibri" w:eastAsiaTheme="minorEastAsia" w:hAnsi="Calibri" w:cs="Calibri"/>
                <w:spacing w:val="-1"/>
                <w:sz w:val="24"/>
                <w:szCs w:val="24"/>
                <w:lang w:eastAsia="zh-CN"/>
              </w:rPr>
              <w:t>the</w:t>
            </w:r>
            <w:r w:rsidRPr="00DF2889">
              <w:rPr>
                <w:rFonts w:ascii="Calibri" w:hAnsi="Calibri" w:cs="Calibri"/>
                <w:spacing w:val="-1"/>
                <w:sz w:val="24"/>
                <w:szCs w:val="24"/>
              </w:rPr>
              <w:t xml:space="preserve"> ritual distinction in contemporary China</w:t>
            </w:r>
            <w:proofErr w:type="gramStart"/>
            <w:r w:rsidRPr="00DF2889">
              <w:rPr>
                <w:rFonts w:ascii="Calibri" w:hAnsi="Calibri" w:cs="Calibri"/>
                <w:spacing w:val="-1"/>
                <w:sz w:val="24"/>
                <w:szCs w:val="24"/>
              </w:rPr>
              <w:t>);</w:t>
            </w:r>
            <w:proofErr w:type="gramEnd"/>
          </w:p>
          <w:p w14:paraId="03F8C80D" w14:textId="77777777" w:rsidR="00DF2889" w:rsidRPr="00DF2889" w:rsidRDefault="00DF2889" w:rsidP="00EA4F8F">
            <w:pPr>
              <w:pStyle w:val="TableText"/>
              <w:spacing w:before="55" w:line="190" w:lineRule="auto"/>
              <w:ind w:left="105"/>
              <w:rPr>
                <w:rFonts w:ascii="Calibri" w:hAnsi="Calibri" w:cs="Calibri"/>
                <w:sz w:val="24"/>
                <w:szCs w:val="24"/>
                <w:lang w:val="en-GB"/>
              </w:rPr>
            </w:pPr>
          </w:p>
        </w:tc>
        <w:tc>
          <w:tcPr>
            <w:tcW w:w="5235" w:type="dxa"/>
          </w:tcPr>
          <w:p w14:paraId="7A1F4461" w14:textId="77777777" w:rsidR="00DF2889" w:rsidRPr="00DF2889" w:rsidRDefault="00DF2889" w:rsidP="00EA4F8F">
            <w:pPr>
              <w:pStyle w:val="TableText"/>
              <w:spacing w:afterLines="50" w:after="120" w:line="187" w:lineRule="auto"/>
              <w:ind w:left="108"/>
              <w:rPr>
                <w:rFonts w:ascii="Calibri" w:hAnsi="Calibri" w:cs="Calibri"/>
                <w:sz w:val="24"/>
                <w:szCs w:val="24"/>
              </w:rPr>
            </w:pPr>
            <w:r w:rsidRPr="00DF2889">
              <w:rPr>
                <w:rFonts w:ascii="Calibri" w:hAnsi="Calibri" w:cs="Calibri"/>
                <w:sz w:val="24"/>
                <w:szCs w:val="24"/>
              </w:rPr>
              <w:t xml:space="preserve">Chapter 1 </w:t>
            </w:r>
            <w:r w:rsidRPr="00DF2889">
              <w:rPr>
                <w:rFonts w:ascii="Calibri" w:eastAsiaTheme="minorEastAsia" w:hAnsi="Calibri" w:cs="Calibri"/>
                <w:sz w:val="24"/>
                <w:szCs w:val="24"/>
                <w:lang w:eastAsia="zh-CN"/>
              </w:rPr>
              <w:t>c</w:t>
            </w:r>
            <w:r w:rsidRPr="00DF2889">
              <w:rPr>
                <w:rFonts w:ascii="Calibri" w:hAnsi="Calibri" w:cs="Calibri"/>
                <w:sz w:val="24"/>
                <w:szCs w:val="24"/>
              </w:rPr>
              <w:t xml:space="preserve">hanged the structure, highlighting the research contexts of change in the FO cultural ecosystem. Section 1.1 began with the comparison between traditional and contemporary FO performance scenarios through two brief </w:t>
            </w:r>
            <w:proofErr w:type="gramStart"/>
            <w:r w:rsidRPr="00DF2889">
              <w:rPr>
                <w:rFonts w:ascii="Calibri" w:hAnsi="Calibri" w:cs="Calibri"/>
                <w:sz w:val="24"/>
                <w:szCs w:val="24"/>
              </w:rPr>
              <w:t>examples;</w:t>
            </w:r>
            <w:proofErr w:type="gramEnd"/>
          </w:p>
          <w:p w14:paraId="1C8F3D25" w14:textId="77777777" w:rsidR="00DF2889" w:rsidRPr="00DF2889" w:rsidRDefault="00DF2889" w:rsidP="00EA4F8F">
            <w:pPr>
              <w:pStyle w:val="TableText"/>
              <w:spacing w:afterLines="50" w:after="120" w:line="187" w:lineRule="auto"/>
              <w:ind w:left="108"/>
              <w:rPr>
                <w:rFonts w:ascii="Calibri" w:hAnsi="Calibri" w:cs="Calibri"/>
                <w:sz w:val="24"/>
                <w:szCs w:val="24"/>
              </w:rPr>
            </w:pPr>
            <w:r w:rsidRPr="00DF2889">
              <w:rPr>
                <w:rFonts w:ascii="Calibri" w:hAnsi="Calibri" w:cs="Calibri"/>
                <w:sz w:val="24"/>
                <w:szCs w:val="24"/>
              </w:rPr>
              <w:t>Adjust original sections 1.3 to 1.1, and make some content simplifications and adjustments, with a focus on emphasizing changes in the cultural ecology and management systems; the original other two points were simplified into these two changes due to limited words.</w:t>
            </w:r>
          </w:p>
          <w:p w14:paraId="3E296A51" w14:textId="77777777" w:rsidR="00DF2889" w:rsidRPr="00DF2889" w:rsidRDefault="00DF2889" w:rsidP="00EA4F8F">
            <w:pPr>
              <w:pStyle w:val="TableText"/>
              <w:spacing w:afterLines="50" w:after="120" w:line="187" w:lineRule="auto"/>
              <w:ind w:left="108"/>
              <w:rPr>
                <w:rFonts w:ascii="Calibri" w:hAnsi="Calibri" w:cs="Calibri"/>
                <w:sz w:val="24"/>
                <w:szCs w:val="24"/>
              </w:rPr>
            </w:pPr>
            <w:r w:rsidRPr="00DF2889">
              <w:rPr>
                <w:rFonts w:ascii="Calibri" w:hAnsi="Calibri" w:cs="Calibri"/>
                <w:sz w:val="24"/>
                <w:szCs w:val="24"/>
              </w:rPr>
              <w:t xml:space="preserve">Section 1.2 builds upon the original Section 1.2 by adding relevant information about the research area, the local characteristics of FOT, folk beliefs, ritual operas in contemporary China, and the intangible cultural heritage system. Additionally, it incorporates the content previously in the original Section 2.2.4. Furthermore, it provides a detailed explanation of urban-rural reconstruction, </w:t>
            </w:r>
            <w:proofErr w:type="gramStart"/>
            <w:r w:rsidRPr="00DF2889">
              <w:rPr>
                <w:rFonts w:ascii="Calibri" w:hAnsi="Calibri" w:cs="Calibri"/>
                <w:sz w:val="24"/>
                <w:szCs w:val="24"/>
              </w:rPr>
              <w:t>taking into account</w:t>
            </w:r>
            <w:proofErr w:type="gramEnd"/>
            <w:r w:rsidRPr="00DF2889">
              <w:rPr>
                <w:rFonts w:ascii="Calibri" w:hAnsi="Calibri" w:cs="Calibri"/>
                <w:sz w:val="24"/>
                <w:szCs w:val="24"/>
              </w:rPr>
              <w:t xml:space="preserve"> the specific circumstances of the Fuzhou region. Move the existing content related to industrial development from this section to Section </w:t>
            </w:r>
            <w:proofErr w:type="gramStart"/>
            <w:r w:rsidRPr="00DF2889">
              <w:rPr>
                <w:rFonts w:ascii="Calibri" w:hAnsi="Calibri" w:cs="Calibri"/>
                <w:sz w:val="24"/>
                <w:szCs w:val="24"/>
              </w:rPr>
              <w:t>1.2.5, and</w:t>
            </w:r>
            <w:proofErr w:type="gramEnd"/>
            <w:r w:rsidRPr="00DF2889">
              <w:rPr>
                <w:rFonts w:ascii="Calibri" w:hAnsi="Calibri" w:cs="Calibri"/>
                <w:sz w:val="24"/>
                <w:szCs w:val="24"/>
              </w:rPr>
              <w:t xml:space="preserve"> provide a more detailed integration of the impact of UNESCO conferences and initiatives on the local cultural industry development in Fuzhou.</w:t>
            </w:r>
          </w:p>
          <w:p w14:paraId="55E06FE7" w14:textId="77777777" w:rsidR="00DF2889" w:rsidRPr="00DF2889" w:rsidRDefault="00DF2889" w:rsidP="00EA4F8F">
            <w:pPr>
              <w:pStyle w:val="TableText"/>
              <w:spacing w:afterLines="50" w:after="120" w:line="187" w:lineRule="auto"/>
              <w:ind w:left="108"/>
              <w:rPr>
                <w:rFonts w:ascii="Calibri" w:hAnsi="Calibri" w:cs="Calibri"/>
                <w:sz w:val="24"/>
                <w:szCs w:val="24"/>
              </w:rPr>
            </w:pPr>
            <w:r w:rsidRPr="00DF2889">
              <w:rPr>
                <w:rFonts w:ascii="Calibri" w:hAnsi="Calibri" w:cs="Calibri"/>
                <w:sz w:val="24"/>
                <w:szCs w:val="24"/>
              </w:rPr>
              <w:t xml:space="preserve">The original Section 1.4, which introduced the opera rescue initiative, had been integrated into Section 2.1.2 on literature research strategies with minor simplifications to provide space for a deeper social-economic context of </w:t>
            </w:r>
            <w:proofErr w:type="gramStart"/>
            <w:r w:rsidRPr="00DF2889">
              <w:rPr>
                <w:rFonts w:ascii="Calibri" w:hAnsi="Calibri" w:cs="Calibri"/>
                <w:sz w:val="24"/>
                <w:szCs w:val="24"/>
              </w:rPr>
              <w:t>FO;</w:t>
            </w:r>
            <w:proofErr w:type="gramEnd"/>
          </w:p>
          <w:p w14:paraId="1E31DFE4" w14:textId="77777777" w:rsidR="00DF2889" w:rsidRPr="00DF2889" w:rsidRDefault="00DF2889" w:rsidP="00EA4F8F">
            <w:pPr>
              <w:pStyle w:val="TableText"/>
              <w:spacing w:afterLines="50" w:after="120" w:line="187" w:lineRule="auto"/>
              <w:ind w:left="108"/>
              <w:rPr>
                <w:rFonts w:ascii="Calibri" w:hAnsi="Calibri" w:cs="Calibri"/>
                <w:sz w:val="24"/>
                <w:szCs w:val="24"/>
              </w:rPr>
            </w:pPr>
            <w:r w:rsidRPr="00DF2889">
              <w:rPr>
                <w:rFonts w:ascii="Calibri" w:hAnsi="Calibri" w:cs="Calibri"/>
                <w:sz w:val="24"/>
                <w:szCs w:val="24"/>
              </w:rPr>
              <w:t xml:space="preserve">Delete the original Section 1.5 Researcher Background due to exceeding the maximum word </w:t>
            </w:r>
            <w:proofErr w:type="gramStart"/>
            <w:r w:rsidRPr="00DF2889">
              <w:rPr>
                <w:rFonts w:ascii="Calibri" w:hAnsi="Calibri" w:cs="Calibri"/>
                <w:sz w:val="24"/>
                <w:szCs w:val="24"/>
              </w:rPr>
              <w:t>count;</w:t>
            </w:r>
            <w:proofErr w:type="gramEnd"/>
          </w:p>
          <w:p w14:paraId="7A66E1AD" w14:textId="77777777" w:rsidR="00DF2889" w:rsidRPr="00DF2889" w:rsidRDefault="00DF2889" w:rsidP="00EA4F8F">
            <w:pPr>
              <w:pStyle w:val="TableText"/>
              <w:spacing w:afterLines="50" w:after="120" w:line="187" w:lineRule="auto"/>
              <w:ind w:left="108"/>
              <w:rPr>
                <w:rFonts w:ascii="Calibri" w:hAnsi="Calibri" w:cs="Calibri"/>
                <w:sz w:val="24"/>
                <w:szCs w:val="24"/>
              </w:rPr>
            </w:pPr>
            <w:r w:rsidRPr="00DF2889">
              <w:rPr>
                <w:rFonts w:ascii="Calibri" w:hAnsi="Calibri" w:cs="Calibri"/>
                <w:sz w:val="24"/>
                <w:szCs w:val="24"/>
              </w:rPr>
              <w:t>Add a new Section 1.3, providing the introduction of a brief history of FOTs and the emergence of contemporary opera troupes.</w:t>
            </w:r>
          </w:p>
        </w:tc>
      </w:tr>
      <w:tr w:rsidR="00DF2889" w:rsidRPr="00DF2889" w14:paraId="0D555311" w14:textId="77777777" w:rsidTr="00DF2889">
        <w:trPr>
          <w:trHeight w:val="825"/>
        </w:trPr>
        <w:tc>
          <w:tcPr>
            <w:tcW w:w="1079" w:type="dxa"/>
          </w:tcPr>
          <w:p w14:paraId="2B841AA5" w14:textId="77777777" w:rsidR="00DF2889" w:rsidRPr="00DF2889" w:rsidRDefault="00DF2889" w:rsidP="00EA4F8F">
            <w:pPr>
              <w:pStyle w:val="TableText"/>
              <w:spacing w:before="61" w:line="186" w:lineRule="auto"/>
              <w:ind w:left="133"/>
              <w:rPr>
                <w:rFonts w:ascii="Calibri" w:hAnsi="Calibri" w:cs="Calibri"/>
                <w:sz w:val="24"/>
                <w:szCs w:val="24"/>
              </w:rPr>
            </w:pPr>
            <w:r w:rsidRPr="00DF2889">
              <w:rPr>
                <w:rFonts w:ascii="Calibri" w:hAnsi="Calibri" w:cs="Calibri"/>
                <w:sz w:val="24"/>
                <w:szCs w:val="24"/>
              </w:rPr>
              <w:t>2</w:t>
            </w:r>
          </w:p>
        </w:tc>
        <w:tc>
          <w:tcPr>
            <w:tcW w:w="2465" w:type="dxa"/>
          </w:tcPr>
          <w:p w14:paraId="05FF0303" w14:textId="77777777" w:rsidR="00DF2889" w:rsidRPr="00DF2889" w:rsidRDefault="00DF2889" w:rsidP="00EA4F8F">
            <w:pPr>
              <w:pStyle w:val="TableText"/>
              <w:spacing w:before="56" w:line="181" w:lineRule="auto"/>
              <w:ind w:left="101"/>
              <w:rPr>
                <w:rFonts w:ascii="Calibri" w:hAnsi="Calibri" w:cs="Calibri"/>
                <w:sz w:val="24"/>
                <w:szCs w:val="24"/>
              </w:rPr>
            </w:pPr>
            <w:r w:rsidRPr="00DF2889">
              <w:rPr>
                <w:rFonts w:ascii="Calibri" w:hAnsi="Calibri" w:cs="Calibri"/>
                <w:sz w:val="24"/>
                <w:szCs w:val="24"/>
              </w:rPr>
              <w:t>Articulate Fujian Opera private organization activities and how they are responding to local ritual distinction and recent government policy/funding changes.</w:t>
            </w:r>
          </w:p>
        </w:tc>
        <w:tc>
          <w:tcPr>
            <w:tcW w:w="5235" w:type="dxa"/>
          </w:tcPr>
          <w:p w14:paraId="2323401D" w14:textId="77777777" w:rsidR="00DF2889" w:rsidRPr="00DF2889" w:rsidRDefault="00DF2889" w:rsidP="00EA4F8F">
            <w:pPr>
              <w:pStyle w:val="TableText"/>
              <w:spacing w:afterLines="50" w:after="120" w:line="190" w:lineRule="auto"/>
              <w:ind w:left="113"/>
              <w:rPr>
                <w:rFonts w:ascii="Calibri" w:hAnsi="Calibri" w:cs="Calibri"/>
                <w:sz w:val="24"/>
                <w:szCs w:val="24"/>
              </w:rPr>
            </w:pPr>
            <w:bookmarkStart w:id="0" w:name="OLE_LINK3"/>
            <w:r w:rsidRPr="00DF2889">
              <w:rPr>
                <w:rFonts w:ascii="Calibri" w:hAnsi="Calibri" w:cs="Calibri"/>
                <w:sz w:val="24"/>
                <w:szCs w:val="24"/>
              </w:rPr>
              <w:t xml:space="preserve">To present the required data more clearly, adjust the original chapter structure as follows: Merged the original Section 4.2 and 4.3 into Section 4.2, and </w:t>
            </w:r>
            <w:proofErr w:type="gramStart"/>
            <w:r w:rsidRPr="00DF2889">
              <w:rPr>
                <w:rFonts w:ascii="Calibri" w:hAnsi="Calibri" w:cs="Calibri"/>
                <w:sz w:val="24"/>
                <w:szCs w:val="24"/>
              </w:rPr>
              <w:t>restructure</w:t>
            </w:r>
            <w:proofErr w:type="gramEnd"/>
            <w:r w:rsidRPr="00DF2889">
              <w:rPr>
                <w:rFonts w:ascii="Calibri" w:hAnsi="Calibri" w:cs="Calibri"/>
                <w:sz w:val="24"/>
                <w:szCs w:val="24"/>
              </w:rPr>
              <w:t xml:space="preserve"> the original Section 4.4 as part of Section 4.3. In Section 4.2, individually present and </w:t>
            </w:r>
            <w:r w:rsidRPr="00DF2889">
              <w:rPr>
                <w:rFonts w:ascii="Calibri" w:hAnsi="Calibri" w:cs="Calibri"/>
                <w:sz w:val="24"/>
                <w:szCs w:val="24"/>
              </w:rPr>
              <w:lastRenderedPageBreak/>
              <w:t xml:space="preserve">analyze the data from two case studies and three evidence sources in Sections 4.2.1 and </w:t>
            </w:r>
            <w:proofErr w:type="gramStart"/>
            <w:r w:rsidRPr="00DF2889">
              <w:rPr>
                <w:rFonts w:ascii="Calibri" w:hAnsi="Calibri" w:cs="Calibri"/>
                <w:sz w:val="24"/>
                <w:szCs w:val="24"/>
              </w:rPr>
              <w:t>4.2.2;</w:t>
            </w:r>
            <w:proofErr w:type="gramEnd"/>
          </w:p>
          <w:p w14:paraId="1A5F70F4" w14:textId="77777777" w:rsidR="00DF2889" w:rsidRPr="00DF2889" w:rsidRDefault="00DF2889" w:rsidP="00EA4F8F">
            <w:pPr>
              <w:pStyle w:val="TableText"/>
              <w:spacing w:afterLines="50" w:after="120" w:line="190" w:lineRule="auto"/>
              <w:ind w:left="113"/>
              <w:rPr>
                <w:rFonts w:ascii="Calibri" w:hAnsi="Calibri" w:cs="Calibri"/>
                <w:sz w:val="24"/>
                <w:szCs w:val="24"/>
              </w:rPr>
            </w:pPr>
            <w:r w:rsidRPr="00DF2889">
              <w:rPr>
                <w:rFonts w:ascii="Calibri" w:hAnsi="Calibri" w:cs="Calibri"/>
                <w:sz w:val="24"/>
                <w:szCs w:val="24"/>
              </w:rPr>
              <w:t>Revise the approach of integrating three data sources for presentation and analysis</w:t>
            </w:r>
            <w:bookmarkEnd w:id="0"/>
            <w:r w:rsidRPr="00DF2889">
              <w:rPr>
                <w:rFonts w:ascii="Calibri" w:hAnsi="Calibri" w:cs="Calibri"/>
                <w:sz w:val="24"/>
                <w:szCs w:val="24"/>
              </w:rPr>
              <w:t xml:space="preserve"> in original section 4.2 into analyzing the three data sources separately in section </w:t>
            </w:r>
            <w:proofErr w:type="gramStart"/>
            <w:r w:rsidRPr="00DF2889">
              <w:rPr>
                <w:rFonts w:ascii="Calibri" w:hAnsi="Calibri" w:cs="Calibri"/>
                <w:sz w:val="24"/>
                <w:szCs w:val="24"/>
              </w:rPr>
              <w:t>4.2.1;</w:t>
            </w:r>
            <w:proofErr w:type="gramEnd"/>
          </w:p>
          <w:p w14:paraId="5A7D0101" w14:textId="77777777" w:rsidR="00DF2889" w:rsidRPr="00DF2889" w:rsidRDefault="00DF2889" w:rsidP="00EA4F8F">
            <w:pPr>
              <w:pStyle w:val="TableText"/>
              <w:spacing w:afterLines="50" w:after="120" w:line="190" w:lineRule="auto"/>
              <w:ind w:left="113"/>
              <w:rPr>
                <w:rFonts w:ascii="Calibri" w:hAnsi="Calibri" w:cs="Calibri"/>
                <w:sz w:val="24"/>
                <w:szCs w:val="24"/>
              </w:rPr>
            </w:pPr>
            <w:r w:rsidRPr="00DF2889">
              <w:rPr>
                <w:rFonts w:ascii="Calibri" w:hAnsi="Calibri" w:cs="Calibri"/>
                <w:sz w:val="24"/>
                <w:szCs w:val="24"/>
              </w:rPr>
              <w:t xml:space="preserve">Chapter four, Section 4.2.1.1 added the individual presentation and analysis on changes in policies from 2013 to 2023 to clarify clear policy </w:t>
            </w:r>
            <w:proofErr w:type="gramStart"/>
            <w:r w:rsidRPr="00DF2889">
              <w:rPr>
                <w:rFonts w:ascii="Calibri" w:hAnsi="Calibri" w:cs="Calibri"/>
                <w:sz w:val="24"/>
                <w:szCs w:val="24"/>
              </w:rPr>
              <w:t>frames;</w:t>
            </w:r>
            <w:proofErr w:type="gramEnd"/>
          </w:p>
          <w:p w14:paraId="089C5E54" w14:textId="77777777" w:rsidR="00DF2889" w:rsidRPr="00DF2889" w:rsidRDefault="00DF2889" w:rsidP="00EA4F8F">
            <w:pPr>
              <w:pStyle w:val="TableText"/>
              <w:spacing w:before="56" w:line="190" w:lineRule="auto"/>
              <w:ind w:leftChars="50" w:left="120"/>
              <w:rPr>
                <w:rFonts w:ascii="Calibri" w:hAnsi="Calibri" w:cs="Calibri"/>
                <w:sz w:val="24"/>
                <w:szCs w:val="24"/>
              </w:rPr>
            </w:pPr>
            <w:r w:rsidRPr="00DF2889">
              <w:rPr>
                <w:rFonts w:ascii="Calibri" w:hAnsi="Calibri" w:cs="Calibri"/>
                <w:sz w:val="24"/>
                <w:szCs w:val="24"/>
              </w:rPr>
              <w:t xml:space="preserve">Chapter four, Section 4.2.1.2, added description and analysis related to the participant observational data, providing a detailed account of the cultural ecological changes, including cultural spaces, ritual distinction ritual alliances and FO market, and organizational activities of a private </w:t>
            </w:r>
            <w:proofErr w:type="gramStart"/>
            <w:r w:rsidRPr="00DF2889">
              <w:rPr>
                <w:rFonts w:ascii="Calibri" w:hAnsi="Calibri" w:cs="Calibri"/>
                <w:sz w:val="24"/>
                <w:szCs w:val="24"/>
              </w:rPr>
              <w:t>troupe;</w:t>
            </w:r>
            <w:proofErr w:type="gramEnd"/>
          </w:p>
          <w:p w14:paraId="71DB839F" w14:textId="77777777" w:rsidR="00DF2889" w:rsidRPr="00DF2889" w:rsidRDefault="00DF2889" w:rsidP="00EA4F8F">
            <w:pPr>
              <w:pStyle w:val="TableText"/>
              <w:spacing w:before="56" w:line="190" w:lineRule="auto"/>
              <w:ind w:left="120" w:hangingChars="50" w:hanging="120"/>
              <w:rPr>
                <w:rFonts w:ascii="Calibri" w:eastAsiaTheme="minorEastAsia" w:hAnsi="Calibri" w:cs="Calibri"/>
                <w:sz w:val="24"/>
                <w:szCs w:val="24"/>
                <w:lang w:eastAsia="zh-CN"/>
              </w:rPr>
            </w:pPr>
            <w:r w:rsidRPr="00DF2889">
              <w:rPr>
                <w:rFonts w:ascii="Calibri" w:hAnsi="Calibri" w:cs="Calibri"/>
                <w:sz w:val="24"/>
                <w:szCs w:val="24"/>
              </w:rPr>
              <w:t xml:space="preserve">  Chapter four, Section 4.2.1.3 individually presented and analyzed the pluralistic stakeholders of ST adapting to changes in policies, rituals, and funding in response to the contradictions between policy and practical circumstances.</w:t>
            </w:r>
          </w:p>
        </w:tc>
      </w:tr>
      <w:tr w:rsidR="00DF2889" w:rsidRPr="00DF2889" w14:paraId="4FEBB232" w14:textId="77777777" w:rsidTr="00DF2889">
        <w:trPr>
          <w:trHeight w:val="829"/>
        </w:trPr>
        <w:tc>
          <w:tcPr>
            <w:tcW w:w="1079" w:type="dxa"/>
          </w:tcPr>
          <w:p w14:paraId="1D6060A9" w14:textId="77777777" w:rsidR="00DF2889" w:rsidRPr="00DF2889" w:rsidRDefault="00DF2889" w:rsidP="00EA4F8F">
            <w:pPr>
              <w:pStyle w:val="TableText"/>
              <w:spacing w:before="61" w:line="186" w:lineRule="auto"/>
              <w:ind w:left="133"/>
              <w:rPr>
                <w:rFonts w:ascii="Calibri" w:hAnsi="Calibri" w:cs="Calibri"/>
                <w:sz w:val="24"/>
                <w:szCs w:val="24"/>
              </w:rPr>
            </w:pPr>
            <w:r w:rsidRPr="00DF2889">
              <w:rPr>
                <w:rFonts w:ascii="Calibri" w:hAnsi="Calibri" w:cs="Calibri"/>
                <w:sz w:val="24"/>
                <w:szCs w:val="24"/>
              </w:rPr>
              <w:lastRenderedPageBreak/>
              <w:t>2</w:t>
            </w:r>
          </w:p>
        </w:tc>
        <w:tc>
          <w:tcPr>
            <w:tcW w:w="2465" w:type="dxa"/>
          </w:tcPr>
          <w:p w14:paraId="1568F0B0" w14:textId="77777777" w:rsidR="00DF2889" w:rsidRPr="00DF2889" w:rsidRDefault="00DF2889" w:rsidP="00EA4F8F">
            <w:pPr>
              <w:pStyle w:val="TableText"/>
              <w:spacing w:before="56" w:line="181" w:lineRule="auto"/>
              <w:ind w:left="101"/>
              <w:rPr>
                <w:rFonts w:ascii="Calibri" w:hAnsi="Calibri" w:cs="Calibri"/>
                <w:sz w:val="24"/>
                <w:szCs w:val="24"/>
              </w:rPr>
            </w:pPr>
            <w:r w:rsidRPr="00DF2889">
              <w:rPr>
                <w:rFonts w:ascii="Calibri" w:hAnsi="Calibri" w:cs="Calibri"/>
                <w:sz w:val="24"/>
                <w:szCs w:val="24"/>
              </w:rPr>
              <w:t xml:space="preserve">Articulate Fujian Opera state organization activities and how they </w:t>
            </w:r>
            <w:proofErr w:type="gramStart"/>
            <w:r w:rsidRPr="00DF2889">
              <w:rPr>
                <w:rFonts w:ascii="Calibri" w:hAnsi="Calibri" w:cs="Calibri"/>
                <w:sz w:val="24"/>
                <w:szCs w:val="24"/>
              </w:rPr>
              <w:t>are responding</w:t>
            </w:r>
            <w:proofErr w:type="gramEnd"/>
            <w:r w:rsidRPr="00DF2889">
              <w:rPr>
                <w:rFonts w:ascii="Calibri" w:hAnsi="Calibri" w:cs="Calibri"/>
                <w:sz w:val="24"/>
                <w:szCs w:val="24"/>
              </w:rPr>
              <w:t xml:space="preserve"> to local ritual distinction and recent government policy/funding changes.</w:t>
            </w:r>
          </w:p>
        </w:tc>
        <w:tc>
          <w:tcPr>
            <w:tcW w:w="5235" w:type="dxa"/>
          </w:tcPr>
          <w:p w14:paraId="75E659BD" w14:textId="77777777" w:rsidR="00DF2889" w:rsidRPr="00DF2889" w:rsidRDefault="00DF2889" w:rsidP="00EA4F8F">
            <w:pPr>
              <w:pStyle w:val="TableText"/>
              <w:spacing w:afterLines="50" w:after="120" w:line="190" w:lineRule="auto"/>
              <w:ind w:left="113"/>
              <w:rPr>
                <w:rFonts w:ascii="Calibri" w:hAnsi="Calibri" w:cs="Calibri"/>
                <w:sz w:val="24"/>
                <w:szCs w:val="24"/>
              </w:rPr>
            </w:pPr>
            <w:r w:rsidRPr="00DF2889">
              <w:rPr>
                <w:rFonts w:ascii="Calibri" w:hAnsi="Calibri" w:cs="Calibri"/>
                <w:sz w:val="24"/>
                <w:szCs w:val="24"/>
              </w:rPr>
              <w:t xml:space="preserve">Revise the approach of integrating three data sources for presentation and analysis in original section 4.3 into analyzing the three data sources separately in section </w:t>
            </w:r>
            <w:proofErr w:type="gramStart"/>
            <w:r w:rsidRPr="00DF2889">
              <w:rPr>
                <w:rFonts w:ascii="Calibri" w:hAnsi="Calibri" w:cs="Calibri"/>
                <w:sz w:val="24"/>
                <w:szCs w:val="24"/>
              </w:rPr>
              <w:t>4.2.2;</w:t>
            </w:r>
            <w:proofErr w:type="gramEnd"/>
          </w:p>
          <w:p w14:paraId="210DA4A5" w14:textId="77777777" w:rsidR="00DF2889" w:rsidRPr="00DF2889" w:rsidRDefault="00DF2889" w:rsidP="00EA4F8F">
            <w:pPr>
              <w:pStyle w:val="TableText"/>
              <w:spacing w:afterLines="50" w:after="120" w:line="190" w:lineRule="auto"/>
              <w:ind w:left="113"/>
              <w:rPr>
                <w:rFonts w:ascii="Calibri" w:hAnsi="Calibri" w:cs="Calibri"/>
                <w:sz w:val="24"/>
                <w:szCs w:val="24"/>
              </w:rPr>
            </w:pPr>
            <w:r w:rsidRPr="00DF2889">
              <w:rPr>
                <w:rFonts w:ascii="Calibri" w:hAnsi="Calibri" w:cs="Calibri"/>
                <w:sz w:val="24"/>
                <w:szCs w:val="24"/>
              </w:rPr>
              <w:t xml:space="preserve">Chapter four, Section 4.2.2.1 added </w:t>
            </w:r>
            <w:proofErr w:type="gramStart"/>
            <w:r w:rsidRPr="00DF2889">
              <w:rPr>
                <w:rFonts w:ascii="Calibri" w:hAnsi="Calibri" w:cs="Calibri"/>
                <w:sz w:val="24"/>
                <w:szCs w:val="24"/>
              </w:rPr>
              <w:t>the individual</w:t>
            </w:r>
            <w:proofErr w:type="gramEnd"/>
            <w:r w:rsidRPr="00DF2889">
              <w:rPr>
                <w:rFonts w:ascii="Calibri" w:hAnsi="Calibri" w:cs="Calibri"/>
                <w:sz w:val="24"/>
                <w:szCs w:val="24"/>
              </w:rPr>
              <w:t xml:space="preserve"> presentation and analysis on changes in policies from 2013 to 2023 to clarify clear policy </w:t>
            </w:r>
            <w:proofErr w:type="gramStart"/>
            <w:r w:rsidRPr="00DF2889">
              <w:rPr>
                <w:rFonts w:ascii="Calibri" w:hAnsi="Calibri" w:cs="Calibri"/>
                <w:sz w:val="24"/>
                <w:szCs w:val="24"/>
              </w:rPr>
              <w:t>frames;</w:t>
            </w:r>
            <w:proofErr w:type="gramEnd"/>
          </w:p>
          <w:p w14:paraId="23720085" w14:textId="77777777" w:rsidR="00DF2889" w:rsidRPr="00DF2889" w:rsidRDefault="00DF2889" w:rsidP="00EA4F8F">
            <w:pPr>
              <w:pStyle w:val="TableText"/>
              <w:spacing w:afterLines="50" w:after="120" w:line="190" w:lineRule="auto"/>
              <w:ind w:leftChars="50" w:left="120"/>
              <w:rPr>
                <w:rFonts w:ascii="Calibri" w:hAnsi="Calibri" w:cs="Calibri"/>
                <w:sz w:val="24"/>
                <w:szCs w:val="24"/>
              </w:rPr>
            </w:pPr>
            <w:r w:rsidRPr="00DF2889">
              <w:rPr>
                <w:rFonts w:ascii="Calibri" w:hAnsi="Calibri" w:cs="Calibri"/>
                <w:sz w:val="24"/>
                <w:szCs w:val="24"/>
              </w:rPr>
              <w:t xml:space="preserve">Chapter four, Section 4.2.2.2, added description and analysis related to the participant observational data, providing a detailed account of the cultural ecological changes, including cultural tourism, education, management, and organizational activities of a state-owned </w:t>
            </w:r>
            <w:proofErr w:type="gramStart"/>
            <w:r w:rsidRPr="00DF2889">
              <w:rPr>
                <w:rFonts w:ascii="Calibri" w:hAnsi="Calibri" w:cs="Calibri"/>
                <w:sz w:val="24"/>
                <w:szCs w:val="24"/>
              </w:rPr>
              <w:t>troupe;</w:t>
            </w:r>
            <w:proofErr w:type="gramEnd"/>
          </w:p>
          <w:p w14:paraId="678AB918" w14:textId="77777777" w:rsidR="00DF2889" w:rsidRPr="00DF2889" w:rsidRDefault="00DF2889" w:rsidP="00EA4F8F">
            <w:pPr>
              <w:pStyle w:val="TableText"/>
              <w:spacing w:afterLines="50" w:after="120" w:line="190" w:lineRule="auto"/>
              <w:ind w:left="113"/>
              <w:rPr>
                <w:rFonts w:ascii="Calibri" w:hAnsi="Calibri" w:cs="Calibri"/>
                <w:sz w:val="24"/>
                <w:szCs w:val="24"/>
              </w:rPr>
            </w:pPr>
            <w:r w:rsidRPr="00DF2889">
              <w:rPr>
                <w:rFonts w:ascii="Calibri" w:hAnsi="Calibri" w:cs="Calibri"/>
                <w:sz w:val="24"/>
                <w:szCs w:val="24"/>
              </w:rPr>
              <w:t>Chapter four, Section 4.2.2.3 individually presented and analyzed the pluralistic stakeholders of FMT adapting to changes in policies, rituals, and funding in response to the contradictions between policy and practical circumstances.</w:t>
            </w:r>
          </w:p>
        </w:tc>
      </w:tr>
      <w:tr w:rsidR="00DF2889" w:rsidRPr="00DF2889" w14:paraId="447E351B" w14:textId="77777777" w:rsidTr="00DF2889">
        <w:trPr>
          <w:trHeight w:val="1099"/>
        </w:trPr>
        <w:tc>
          <w:tcPr>
            <w:tcW w:w="1079" w:type="dxa"/>
          </w:tcPr>
          <w:p w14:paraId="20201842" w14:textId="77777777" w:rsidR="00DF2889" w:rsidRPr="00DF2889" w:rsidRDefault="00DF2889" w:rsidP="00EA4F8F">
            <w:pPr>
              <w:pStyle w:val="TableText"/>
              <w:spacing w:before="62" w:line="186" w:lineRule="auto"/>
              <w:ind w:left="133"/>
              <w:rPr>
                <w:rFonts w:ascii="Calibri" w:hAnsi="Calibri" w:cs="Calibri"/>
                <w:sz w:val="24"/>
                <w:szCs w:val="24"/>
              </w:rPr>
            </w:pPr>
            <w:r w:rsidRPr="00DF2889">
              <w:rPr>
                <w:rFonts w:ascii="Calibri" w:hAnsi="Calibri" w:cs="Calibri"/>
                <w:sz w:val="24"/>
                <w:szCs w:val="24"/>
              </w:rPr>
              <w:t>2</w:t>
            </w:r>
          </w:p>
        </w:tc>
        <w:tc>
          <w:tcPr>
            <w:tcW w:w="2465" w:type="dxa"/>
          </w:tcPr>
          <w:p w14:paraId="0A4F6BA1" w14:textId="77777777" w:rsidR="00DF2889" w:rsidRPr="00DF2889" w:rsidRDefault="00DF2889" w:rsidP="00EA4F8F">
            <w:pPr>
              <w:pStyle w:val="TableText"/>
              <w:spacing w:line="185" w:lineRule="auto"/>
              <w:ind w:left="113"/>
              <w:rPr>
                <w:rFonts w:ascii="Calibri" w:hAnsi="Calibri" w:cs="Calibri"/>
                <w:sz w:val="24"/>
                <w:szCs w:val="24"/>
              </w:rPr>
            </w:pPr>
            <w:proofErr w:type="spellStart"/>
            <w:r w:rsidRPr="00DF2889">
              <w:rPr>
                <w:rFonts w:ascii="Calibri" w:hAnsi="Calibri" w:cs="Calibri"/>
                <w:sz w:val="24"/>
                <w:szCs w:val="24"/>
              </w:rPr>
              <w:t>Analyse</w:t>
            </w:r>
            <w:proofErr w:type="spellEnd"/>
            <w:r w:rsidRPr="00DF2889">
              <w:rPr>
                <w:rFonts w:ascii="Calibri" w:hAnsi="Calibri" w:cs="Calibri"/>
                <w:sz w:val="24"/>
                <w:szCs w:val="24"/>
              </w:rPr>
              <w:t xml:space="preserve"> both the differences and interactions between private and publicly funded troupes by focusing on four main aspects: funding of activities, policy frameworks, transmitters of the tradition, and community engagement.</w:t>
            </w:r>
          </w:p>
        </w:tc>
        <w:tc>
          <w:tcPr>
            <w:tcW w:w="5235" w:type="dxa"/>
          </w:tcPr>
          <w:p w14:paraId="23E0B630" w14:textId="77777777" w:rsidR="00DF2889" w:rsidRPr="00DF2889" w:rsidRDefault="00DF2889" w:rsidP="00EA4F8F">
            <w:pPr>
              <w:pStyle w:val="TableText"/>
              <w:spacing w:afterLines="50" w:after="120" w:line="190" w:lineRule="auto"/>
              <w:ind w:leftChars="50" w:left="120"/>
              <w:rPr>
                <w:rFonts w:ascii="Calibri" w:hAnsi="Calibri" w:cs="Calibri"/>
                <w:sz w:val="24"/>
                <w:szCs w:val="24"/>
              </w:rPr>
            </w:pPr>
            <w:r w:rsidRPr="00DF2889">
              <w:rPr>
                <w:rFonts w:ascii="Calibri" w:hAnsi="Calibri" w:cs="Calibri"/>
                <w:sz w:val="24"/>
                <w:szCs w:val="24"/>
              </w:rPr>
              <w:t xml:space="preserve">Section 4.3, built upon the original Section 4.4, added an analysis of both the differences and interactions between private and publicly funded </w:t>
            </w:r>
            <w:proofErr w:type="gramStart"/>
            <w:r w:rsidRPr="00DF2889">
              <w:rPr>
                <w:rFonts w:ascii="Calibri" w:hAnsi="Calibri" w:cs="Calibri"/>
                <w:sz w:val="24"/>
                <w:szCs w:val="24"/>
              </w:rPr>
              <w:t>troupes</w:t>
            </w:r>
            <w:proofErr w:type="gramEnd"/>
            <w:r w:rsidRPr="00DF2889">
              <w:rPr>
                <w:rFonts w:ascii="Calibri" w:hAnsi="Calibri" w:cs="Calibri"/>
                <w:sz w:val="24"/>
                <w:szCs w:val="24"/>
              </w:rPr>
              <w:t xml:space="preserve"> by focusing on four main aspects: funding of activities, policy frameworks, transmitters of the tradition, and community engagement in section 4.3.1 and </w:t>
            </w:r>
            <w:proofErr w:type="gramStart"/>
            <w:r w:rsidRPr="00DF2889">
              <w:rPr>
                <w:rFonts w:ascii="Calibri" w:hAnsi="Calibri" w:cs="Calibri"/>
                <w:sz w:val="24"/>
                <w:szCs w:val="24"/>
              </w:rPr>
              <w:t>4.3.2;</w:t>
            </w:r>
            <w:proofErr w:type="gramEnd"/>
            <w:r w:rsidRPr="00DF2889">
              <w:rPr>
                <w:rFonts w:ascii="Calibri" w:hAnsi="Calibri" w:cs="Calibri"/>
                <w:sz w:val="24"/>
                <w:szCs w:val="24"/>
              </w:rPr>
              <w:t xml:space="preserve"> </w:t>
            </w:r>
          </w:p>
          <w:p w14:paraId="7EBA19D6" w14:textId="77777777" w:rsidR="00DF2889" w:rsidRPr="00DF2889" w:rsidRDefault="00DF2889" w:rsidP="00EA4F8F">
            <w:pPr>
              <w:pStyle w:val="TableText"/>
              <w:spacing w:afterLines="50" w:after="120" w:line="190" w:lineRule="auto"/>
              <w:ind w:leftChars="50" w:left="120"/>
              <w:rPr>
                <w:rFonts w:ascii="Calibri" w:hAnsi="Calibri" w:cs="Calibri"/>
                <w:sz w:val="24"/>
                <w:szCs w:val="24"/>
              </w:rPr>
            </w:pPr>
            <w:r w:rsidRPr="00DF2889">
              <w:rPr>
                <w:rFonts w:ascii="Calibri" w:hAnsi="Calibri" w:cs="Calibri"/>
                <w:sz w:val="24"/>
                <w:szCs w:val="24"/>
              </w:rPr>
              <w:t>Among them, section 4.3.1 focused on the differences in policy and organizational frames, while section 4.3.2 focused on the interaction in the cultural environment and talent flow.</w:t>
            </w:r>
          </w:p>
        </w:tc>
      </w:tr>
      <w:tr w:rsidR="00DF2889" w:rsidRPr="00DF2889" w14:paraId="0C69419A" w14:textId="77777777" w:rsidTr="00DF2889">
        <w:trPr>
          <w:trHeight w:val="4224"/>
        </w:trPr>
        <w:tc>
          <w:tcPr>
            <w:tcW w:w="1079" w:type="dxa"/>
          </w:tcPr>
          <w:p w14:paraId="38C82B25"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lastRenderedPageBreak/>
              <w:t>2</w:t>
            </w:r>
          </w:p>
        </w:tc>
        <w:tc>
          <w:tcPr>
            <w:tcW w:w="2465" w:type="dxa"/>
          </w:tcPr>
          <w:p w14:paraId="722BF837" w14:textId="77777777" w:rsidR="00DF2889" w:rsidRPr="00DF2889" w:rsidRDefault="00DF2889" w:rsidP="00EA4F8F">
            <w:pPr>
              <w:pStyle w:val="TableText"/>
              <w:spacing w:before="58" w:line="217" w:lineRule="auto"/>
              <w:ind w:left="111" w:right="285" w:firstLine="1"/>
              <w:rPr>
                <w:rFonts w:ascii="Calibri" w:hAnsi="Calibri" w:cs="Calibri"/>
                <w:sz w:val="24"/>
                <w:szCs w:val="24"/>
              </w:rPr>
            </w:pPr>
            <w:r w:rsidRPr="00DF2889">
              <w:rPr>
                <w:rFonts w:ascii="Calibri" w:hAnsi="Calibri" w:cs="Calibri"/>
                <w:sz w:val="24"/>
                <w:szCs w:val="24"/>
              </w:rPr>
              <w:t xml:space="preserve">Use </w:t>
            </w:r>
            <w:proofErr w:type="gramStart"/>
            <w:r w:rsidRPr="00DF2889">
              <w:rPr>
                <w:rFonts w:ascii="Calibri" w:hAnsi="Calibri" w:cs="Calibri"/>
                <w:sz w:val="24"/>
                <w:szCs w:val="24"/>
              </w:rPr>
              <w:t>collected first-hand</w:t>
            </w:r>
            <w:proofErr w:type="gramEnd"/>
            <w:r w:rsidRPr="00DF2889">
              <w:rPr>
                <w:rFonts w:ascii="Calibri" w:hAnsi="Calibri" w:cs="Calibri"/>
                <w:sz w:val="24"/>
                <w:szCs w:val="24"/>
              </w:rPr>
              <w:t xml:space="preserve"> data to support and critique the socio-economic and political conditions of Fujian Opera, and to tease out tensions as well as opportunities that arise from changes in the socio-political context of Fujian Opera </w:t>
            </w:r>
          </w:p>
          <w:p w14:paraId="1BDE44A7" w14:textId="77777777" w:rsidR="00DF2889" w:rsidRPr="00DF2889" w:rsidRDefault="00DF2889" w:rsidP="00EA4F8F">
            <w:pPr>
              <w:pStyle w:val="TableText"/>
              <w:spacing w:before="56" w:line="237" w:lineRule="auto"/>
              <w:ind w:left="103" w:right="217"/>
              <w:rPr>
                <w:rFonts w:ascii="Calibri" w:hAnsi="Calibri" w:cs="Calibri"/>
                <w:sz w:val="24"/>
                <w:szCs w:val="24"/>
                <w:lang w:val="en-GB"/>
              </w:rPr>
            </w:pPr>
          </w:p>
        </w:tc>
        <w:tc>
          <w:tcPr>
            <w:tcW w:w="5235" w:type="dxa"/>
          </w:tcPr>
          <w:p w14:paraId="38FC7916"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Section 4.2.1.2.8 added in Case 1 of ST findings of tensions between the policy frame and organizational </w:t>
            </w:r>
            <w:proofErr w:type="gramStart"/>
            <w:r w:rsidRPr="00DF2889">
              <w:rPr>
                <w:rFonts w:ascii="Calibri" w:eastAsiaTheme="minorEastAsia" w:hAnsi="Calibri" w:cs="Calibri"/>
                <w:sz w:val="24"/>
                <w:szCs w:val="24"/>
                <w:lang w:eastAsia="zh-CN"/>
              </w:rPr>
              <w:t>frame;</w:t>
            </w:r>
            <w:proofErr w:type="gramEnd"/>
          </w:p>
          <w:p w14:paraId="48BE003B"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Section 4.2.2.2.4 added in Case 2 of FMT findings of tensions between the policy frame and organizational </w:t>
            </w:r>
            <w:proofErr w:type="gramStart"/>
            <w:r w:rsidRPr="00DF2889">
              <w:rPr>
                <w:rFonts w:ascii="Calibri" w:eastAsiaTheme="minorEastAsia" w:hAnsi="Calibri" w:cs="Calibri"/>
                <w:sz w:val="24"/>
                <w:szCs w:val="24"/>
                <w:lang w:eastAsia="zh-CN"/>
              </w:rPr>
              <w:t>frame;</w:t>
            </w:r>
            <w:proofErr w:type="gramEnd"/>
          </w:p>
          <w:p w14:paraId="3C1BBCF6"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Section 4.3.1 added the comparison of the tensions in the policy frame and organizational frame from the two case studies during the three </w:t>
            </w:r>
            <w:proofErr w:type="gramStart"/>
            <w:r w:rsidRPr="00DF2889">
              <w:rPr>
                <w:rFonts w:ascii="Calibri" w:eastAsiaTheme="minorEastAsia" w:hAnsi="Calibri" w:cs="Calibri"/>
                <w:sz w:val="24"/>
                <w:szCs w:val="24"/>
                <w:lang w:eastAsia="zh-CN"/>
              </w:rPr>
              <w:t>periods;</w:t>
            </w:r>
            <w:proofErr w:type="gramEnd"/>
          </w:p>
          <w:p w14:paraId="0F2D07EE"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Section 4.3.2 added critical thinking about the cultural environment and talent </w:t>
            </w:r>
            <w:proofErr w:type="gramStart"/>
            <w:r w:rsidRPr="00DF2889">
              <w:rPr>
                <w:rFonts w:ascii="Calibri" w:eastAsiaTheme="minorEastAsia" w:hAnsi="Calibri" w:cs="Calibri"/>
                <w:sz w:val="24"/>
                <w:szCs w:val="24"/>
                <w:lang w:eastAsia="zh-CN"/>
              </w:rPr>
              <w:t>flow;</w:t>
            </w:r>
            <w:proofErr w:type="gramEnd"/>
          </w:p>
          <w:p w14:paraId="4D95F1C7" w14:textId="77777777" w:rsidR="00DF2889" w:rsidRPr="00DF2889" w:rsidRDefault="00DF2889" w:rsidP="00EA4F8F">
            <w:pPr>
              <w:pStyle w:val="TableText"/>
              <w:spacing w:before="62" w:line="219" w:lineRule="auto"/>
              <w:ind w:left="112" w:right="230" w:hanging="5"/>
              <w:rPr>
                <w:rFonts w:ascii="Calibri" w:hAnsi="Calibri" w:cs="Calibri"/>
                <w:sz w:val="24"/>
                <w:szCs w:val="24"/>
              </w:rPr>
            </w:pPr>
            <w:r w:rsidRPr="00DF2889">
              <w:rPr>
                <w:rFonts w:ascii="Calibri" w:hAnsi="Calibri" w:cs="Calibri"/>
                <w:sz w:val="24"/>
                <w:szCs w:val="24"/>
              </w:rPr>
              <w:t>Section 4.3.3 added the analysis of the adaptive sensemaking using the first-hand data from three evidence sources of two case studies to critique the socio-economic and political conditions of Fujian Opera, and to tease out tensions as well as opportunities that arise from changes in the socio-political context of Fujian Opera.</w:t>
            </w:r>
          </w:p>
        </w:tc>
      </w:tr>
      <w:tr w:rsidR="00DF2889" w:rsidRPr="00DF2889" w14:paraId="6A77B226" w14:textId="77777777" w:rsidTr="00DF2889">
        <w:trPr>
          <w:trHeight w:val="670"/>
        </w:trPr>
        <w:tc>
          <w:tcPr>
            <w:tcW w:w="1079" w:type="dxa"/>
          </w:tcPr>
          <w:p w14:paraId="3D067069"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t>3</w:t>
            </w:r>
          </w:p>
        </w:tc>
        <w:tc>
          <w:tcPr>
            <w:tcW w:w="2465" w:type="dxa"/>
          </w:tcPr>
          <w:p w14:paraId="3B134037" w14:textId="77777777" w:rsidR="00DF2889" w:rsidRPr="00DF2889" w:rsidRDefault="00DF2889" w:rsidP="00EA4F8F">
            <w:pPr>
              <w:pStyle w:val="TableText"/>
              <w:spacing w:before="57" w:line="214" w:lineRule="auto"/>
              <w:ind w:left="86" w:right="117" w:firstLine="20"/>
              <w:rPr>
                <w:rFonts w:ascii="Calibri" w:hAnsi="Calibri" w:cs="Calibri"/>
                <w:sz w:val="24"/>
                <w:szCs w:val="24"/>
              </w:rPr>
            </w:pPr>
            <w:r w:rsidRPr="00DF2889">
              <w:rPr>
                <w:rFonts w:ascii="Calibri" w:hAnsi="Calibri" w:cs="Calibri"/>
                <w:sz w:val="24"/>
                <w:szCs w:val="24"/>
              </w:rPr>
              <w:t xml:space="preserve">Provide a clear context on China’s ratification of the UNESCO ICH 2003 </w:t>
            </w:r>
            <w:proofErr w:type="gramStart"/>
            <w:r w:rsidRPr="00DF2889">
              <w:rPr>
                <w:rFonts w:ascii="Calibri" w:hAnsi="Calibri" w:cs="Calibri"/>
                <w:sz w:val="24"/>
                <w:szCs w:val="24"/>
              </w:rPr>
              <w:t>Convention;</w:t>
            </w:r>
            <w:proofErr w:type="gramEnd"/>
          </w:p>
        </w:tc>
        <w:tc>
          <w:tcPr>
            <w:tcW w:w="5235" w:type="dxa"/>
          </w:tcPr>
          <w:p w14:paraId="6C93502D"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Section 1.2.4 added an introduction regarding the impact of a series of UNESCO conferences and initiatives on the Chinese intangible cultural heritage system and policies.</w:t>
            </w:r>
          </w:p>
        </w:tc>
      </w:tr>
      <w:tr w:rsidR="00DF2889" w:rsidRPr="00DF2889" w14:paraId="403FD209" w14:textId="77777777" w:rsidTr="00DF2889">
        <w:trPr>
          <w:trHeight w:val="1181"/>
        </w:trPr>
        <w:tc>
          <w:tcPr>
            <w:tcW w:w="1079" w:type="dxa"/>
          </w:tcPr>
          <w:p w14:paraId="0CFA59EA"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t>3</w:t>
            </w:r>
          </w:p>
        </w:tc>
        <w:tc>
          <w:tcPr>
            <w:tcW w:w="2465" w:type="dxa"/>
          </w:tcPr>
          <w:p w14:paraId="7B580E04" w14:textId="77777777" w:rsidR="00DF2889" w:rsidRPr="00DF2889" w:rsidRDefault="00DF2889" w:rsidP="00EA4F8F">
            <w:pPr>
              <w:pStyle w:val="TableText"/>
              <w:spacing w:before="57" w:line="214" w:lineRule="auto"/>
              <w:ind w:left="86" w:right="117" w:firstLine="20"/>
              <w:rPr>
                <w:rFonts w:ascii="Calibri" w:hAnsi="Calibri" w:cs="Calibri"/>
                <w:sz w:val="24"/>
                <w:szCs w:val="24"/>
              </w:rPr>
            </w:pPr>
            <w:r w:rsidRPr="00DF2889">
              <w:rPr>
                <w:rFonts w:ascii="Calibri" w:hAnsi="Calibri" w:cs="Calibri"/>
                <w:sz w:val="24"/>
                <w:szCs w:val="24"/>
              </w:rPr>
              <w:t>How policy and funding changes are affecting private/state FO companies</w:t>
            </w:r>
          </w:p>
        </w:tc>
        <w:tc>
          <w:tcPr>
            <w:tcW w:w="5235" w:type="dxa"/>
          </w:tcPr>
          <w:p w14:paraId="7C1EAF81"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Sections 4.2.1.1 and 4.2.2.1 elaborated on how the changes in policies and funding impacted by the UNESCO Convention or initiatives affected the sustainable development of private and state-owned FOTs.</w:t>
            </w:r>
          </w:p>
        </w:tc>
      </w:tr>
      <w:tr w:rsidR="00DF2889" w:rsidRPr="00DF2889" w14:paraId="701D317A" w14:textId="77777777" w:rsidTr="00DF2889">
        <w:trPr>
          <w:trHeight w:val="841"/>
        </w:trPr>
        <w:tc>
          <w:tcPr>
            <w:tcW w:w="1079" w:type="dxa"/>
          </w:tcPr>
          <w:p w14:paraId="6B698BF1"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t>4</w:t>
            </w:r>
          </w:p>
        </w:tc>
        <w:tc>
          <w:tcPr>
            <w:tcW w:w="2465" w:type="dxa"/>
          </w:tcPr>
          <w:p w14:paraId="4B2A933D"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 xml:space="preserve">Increase the readability of the text by providing concrete examples to illustrate the main arguments presented in the </w:t>
            </w:r>
            <w:proofErr w:type="gramStart"/>
            <w:r w:rsidRPr="00DF2889">
              <w:rPr>
                <w:rFonts w:ascii="Calibri" w:eastAsia="Times New Roman" w:hAnsi="Calibri" w:cs="Calibri"/>
                <w:sz w:val="24"/>
                <w:szCs w:val="24"/>
              </w:rPr>
              <w:t>text;</w:t>
            </w:r>
            <w:proofErr w:type="gramEnd"/>
          </w:p>
          <w:p w14:paraId="3B5F5A36" w14:textId="77777777" w:rsidR="00DF2889" w:rsidRPr="00DF2889" w:rsidRDefault="00DF2889" w:rsidP="00EA4F8F">
            <w:pPr>
              <w:pStyle w:val="TableText"/>
              <w:spacing w:before="57" w:line="214" w:lineRule="auto"/>
              <w:ind w:left="86" w:right="117" w:firstLine="20"/>
              <w:rPr>
                <w:rFonts w:ascii="Calibri" w:hAnsi="Calibri" w:cs="Calibri"/>
                <w:sz w:val="24"/>
                <w:szCs w:val="24"/>
              </w:rPr>
            </w:pPr>
          </w:p>
        </w:tc>
        <w:tc>
          <w:tcPr>
            <w:tcW w:w="5235" w:type="dxa"/>
          </w:tcPr>
          <w:p w14:paraId="5414954B"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Chapter One, section 1.1 added two descriptive scenarios of FO performance to point out the themes of </w:t>
            </w:r>
            <w:proofErr w:type="gramStart"/>
            <w:r w:rsidRPr="00DF2889">
              <w:rPr>
                <w:rFonts w:ascii="Calibri" w:eastAsiaTheme="minorEastAsia" w:hAnsi="Calibri" w:cs="Calibri"/>
                <w:sz w:val="24"/>
                <w:szCs w:val="24"/>
                <w:lang w:eastAsia="zh-CN"/>
              </w:rPr>
              <w:t>changes;</w:t>
            </w:r>
            <w:proofErr w:type="gramEnd"/>
          </w:p>
          <w:p w14:paraId="34B0499F"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The first chapter adjusted the structure into the internal and external ecology and added the content of historical and social development in the Fuzhou </w:t>
            </w:r>
            <w:proofErr w:type="gramStart"/>
            <w:r w:rsidRPr="00DF2889">
              <w:rPr>
                <w:rFonts w:ascii="Calibri" w:eastAsiaTheme="minorEastAsia" w:hAnsi="Calibri" w:cs="Calibri"/>
                <w:sz w:val="24"/>
                <w:szCs w:val="24"/>
                <w:lang w:eastAsia="zh-CN"/>
              </w:rPr>
              <w:t>area;</w:t>
            </w:r>
            <w:proofErr w:type="gramEnd"/>
          </w:p>
          <w:p w14:paraId="6A051766"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Chapter Four adjusted the analytic structure. Sections 4.2.1 and 4.2.2 separately presented the data from three evidence sources of two case studies and provided enough examples to support the main arguments. More detailed descriptions added a powerful boost to </w:t>
            </w:r>
            <w:proofErr w:type="gramStart"/>
            <w:r w:rsidRPr="00DF2889">
              <w:rPr>
                <w:rFonts w:ascii="Calibri" w:eastAsiaTheme="minorEastAsia" w:hAnsi="Calibri" w:cs="Calibri"/>
                <w:sz w:val="24"/>
                <w:szCs w:val="24"/>
                <w:lang w:eastAsia="zh-CN"/>
              </w:rPr>
              <w:t>readability;</w:t>
            </w:r>
            <w:proofErr w:type="gramEnd"/>
          </w:p>
          <w:p w14:paraId="605F9E90"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In sections 4.2.1.2 and 4.2.</w:t>
            </w:r>
            <w:proofErr w:type="gramStart"/>
            <w:r w:rsidRPr="00DF2889">
              <w:rPr>
                <w:rFonts w:ascii="Calibri" w:eastAsiaTheme="minorEastAsia" w:hAnsi="Calibri" w:cs="Calibri"/>
                <w:sz w:val="24"/>
                <w:szCs w:val="24"/>
                <w:lang w:eastAsia="zh-CN"/>
              </w:rPr>
              <w:t>2.2</w:t>
            </w:r>
            <w:proofErr w:type="gramEnd"/>
            <w:r w:rsidRPr="00DF2889">
              <w:rPr>
                <w:rFonts w:ascii="Calibri" w:eastAsiaTheme="minorEastAsia" w:hAnsi="Calibri" w:cs="Calibri"/>
                <w:sz w:val="24"/>
                <w:szCs w:val="24"/>
                <w:lang w:eastAsia="zh-CN"/>
              </w:rPr>
              <w:t xml:space="preserve"> of the participant observation, photos from fieldwork had been added in Appendix 8 to enhance the understanding of the </w:t>
            </w:r>
            <w:proofErr w:type="gramStart"/>
            <w:r w:rsidRPr="00DF2889">
              <w:rPr>
                <w:rFonts w:ascii="Calibri" w:eastAsiaTheme="minorEastAsia" w:hAnsi="Calibri" w:cs="Calibri"/>
                <w:sz w:val="24"/>
                <w:szCs w:val="24"/>
                <w:lang w:eastAsia="zh-CN"/>
              </w:rPr>
              <w:t>text;</w:t>
            </w:r>
            <w:proofErr w:type="gramEnd"/>
          </w:p>
          <w:p w14:paraId="4F52D37A" w14:textId="77777777" w:rsidR="00DF2889" w:rsidRPr="00DF2889" w:rsidRDefault="00DF2889" w:rsidP="00EA4F8F">
            <w:pPr>
              <w:pStyle w:val="TableText"/>
              <w:spacing w:before="9" w:afterLines="50" w:after="120" w:line="227" w:lineRule="auto"/>
              <w:ind w:left="86" w:right="193" w:firstLine="18"/>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lastRenderedPageBreak/>
              <w:t xml:space="preserve">In Chapter Three, due to the word limitation, part of the text on the abstract understanding of methodology in section 3.3 was </w:t>
            </w:r>
            <w:proofErr w:type="gramStart"/>
            <w:r w:rsidRPr="00DF2889">
              <w:rPr>
                <w:rFonts w:ascii="Calibri" w:eastAsiaTheme="minorEastAsia" w:hAnsi="Calibri" w:cs="Calibri"/>
                <w:sz w:val="24"/>
                <w:szCs w:val="24"/>
                <w:lang w:eastAsia="zh-CN"/>
              </w:rPr>
              <w:t>deleted;</w:t>
            </w:r>
            <w:proofErr w:type="gramEnd"/>
          </w:p>
          <w:p w14:paraId="3787CF01" w14:textId="77777777" w:rsidR="00DF2889" w:rsidRPr="00DF2889" w:rsidRDefault="00DF2889" w:rsidP="00EA4F8F">
            <w:pPr>
              <w:pStyle w:val="TableText"/>
              <w:spacing w:afterLines="50" w:after="120" w:line="218" w:lineRule="auto"/>
              <w:ind w:left="108" w:right="232"/>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Supplement the understanding of more specific ethical issues in section 3.2 of Chapter Three, such as the precautions for data collection among religious believers.</w:t>
            </w:r>
          </w:p>
        </w:tc>
      </w:tr>
      <w:tr w:rsidR="00DF2889" w:rsidRPr="00DF2889" w14:paraId="0720265A" w14:textId="77777777" w:rsidTr="00DF2889">
        <w:trPr>
          <w:trHeight w:val="1181"/>
        </w:trPr>
        <w:tc>
          <w:tcPr>
            <w:tcW w:w="1079" w:type="dxa"/>
          </w:tcPr>
          <w:p w14:paraId="2B00068A"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lastRenderedPageBreak/>
              <w:t>5</w:t>
            </w:r>
          </w:p>
        </w:tc>
        <w:tc>
          <w:tcPr>
            <w:tcW w:w="2465" w:type="dxa"/>
          </w:tcPr>
          <w:p w14:paraId="3B07A14B" w14:textId="77777777" w:rsidR="00DF2889" w:rsidRPr="00DF2889" w:rsidRDefault="00DF2889" w:rsidP="00EA4F8F">
            <w:pPr>
              <w:pStyle w:val="TableText"/>
              <w:spacing w:before="9" w:line="214" w:lineRule="auto"/>
              <w:ind w:left="101" w:right="227"/>
              <w:rPr>
                <w:rFonts w:ascii="Calibri" w:hAnsi="Calibri" w:cs="Calibri"/>
                <w:sz w:val="24"/>
                <w:szCs w:val="24"/>
              </w:rPr>
            </w:pPr>
            <w:r w:rsidRPr="00DF2889">
              <w:rPr>
                <w:rFonts w:ascii="Calibri" w:hAnsi="Calibri" w:cs="Calibri"/>
                <w:sz w:val="24"/>
                <w:szCs w:val="24"/>
              </w:rPr>
              <w:t xml:space="preserve">Revise the methodology and theory section (Chapter 3) to create better links with the primary data and research question. The aim is to contextualize theories with first-hand data to present a coherent argument throughout the </w:t>
            </w:r>
            <w:proofErr w:type="gramStart"/>
            <w:r w:rsidRPr="00DF2889">
              <w:rPr>
                <w:rFonts w:ascii="Calibri" w:hAnsi="Calibri" w:cs="Calibri"/>
                <w:sz w:val="24"/>
                <w:szCs w:val="24"/>
              </w:rPr>
              <w:t>thesis;</w:t>
            </w:r>
            <w:proofErr w:type="gramEnd"/>
          </w:p>
          <w:p w14:paraId="2EC386D3" w14:textId="77777777" w:rsidR="00DF2889" w:rsidRPr="00DF2889" w:rsidRDefault="00DF2889" w:rsidP="00EA4F8F">
            <w:pPr>
              <w:ind w:leftChars="50" w:left="120"/>
              <w:rPr>
                <w:rFonts w:ascii="Calibri" w:eastAsia="Times New Roman" w:hAnsi="Calibri" w:cs="Calibri"/>
                <w:sz w:val="24"/>
                <w:szCs w:val="24"/>
              </w:rPr>
            </w:pPr>
          </w:p>
        </w:tc>
        <w:tc>
          <w:tcPr>
            <w:tcW w:w="5235" w:type="dxa"/>
          </w:tcPr>
          <w:p w14:paraId="1E18188F"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Section 1.4 of Chapter One slightly refined the research objectives. On the one hand, based on the existing literature, the exploration of change in this thesis was defined by the events that happened during the period from 2013 to 2023; on the other hand, the research objectives were simplified from four points to three points to present coherence with the research aims about changes and adaptive process of </w:t>
            </w:r>
            <w:proofErr w:type="gramStart"/>
            <w:r w:rsidRPr="00DF2889">
              <w:rPr>
                <w:rFonts w:ascii="Calibri" w:eastAsiaTheme="minorEastAsia" w:hAnsi="Calibri" w:cs="Calibri"/>
                <w:sz w:val="24"/>
                <w:szCs w:val="24"/>
                <w:lang w:eastAsia="zh-CN"/>
              </w:rPr>
              <w:t>FOTs;</w:t>
            </w:r>
            <w:proofErr w:type="gramEnd"/>
          </w:p>
          <w:p w14:paraId="1D72D981"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color w:val="auto"/>
                <w:sz w:val="24"/>
                <w:szCs w:val="24"/>
                <w:lang w:eastAsia="zh-CN"/>
              </w:rPr>
            </w:pPr>
            <w:r w:rsidRPr="00DF2889">
              <w:rPr>
                <w:rFonts w:ascii="Calibri" w:eastAsiaTheme="minorEastAsia" w:hAnsi="Calibri" w:cs="Calibri"/>
                <w:color w:val="auto"/>
                <w:sz w:val="24"/>
                <w:szCs w:val="24"/>
                <w:lang w:eastAsia="zh-CN"/>
              </w:rPr>
              <w:t>In Chapter Two, to more specifically understand the rationale of conceptual model construction in Chapter 3, the following adjustments have been made to Chapter Two: firstly, removed the relatively broad overview of FO research in the original Section 2.2.3 and added a comprehensive review of research related to Chinese cultural system reform and operatic reform; secondly, section 2.2.4 added more extensive content to the overview of FO research based on Chinese literature and provide a deeper assessment of the current state of FO research. As a result, conclusions have been drawn that there is a relative lack of literature on the management and development of FOTs in the past decade; thirdly, Section 2.3 of Chapter 2 simplified the research and discussion on sensemaking in the context of crisis and natural disaster, and increased the length to specifically discuss the current research on change and adaptability in this field; meanwhile, elaborated more details of several interpretive models related to data analysis in this study; finally, Section 2.4.2 added the literature review on the religious and ritual economy to introduce the understanding of management in FOTs.</w:t>
            </w:r>
          </w:p>
          <w:p w14:paraId="5A0EDC24" w14:textId="77777777" w:rsidR="00DF2889" w:rsidRPr="00DF2889" w:rsidRDefault="00DF2889" w:rsidP="00EA4F8F">
            <w:pPr>
              <w:pStyle w:val="TableText"/>
              <w:spacing w:afterLines="50" w:after="120" w:line="218" w:lineRule="auto"/>
              <w:ind w:left="114" w:right="232" w:hanging="6"/>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Chapter Three adjusted the conceptual framework in section 3.1.4 to create better links with three research questions and primary data; </w:t>
            </w:r>
            <w:proofErr w:type="spellStart"/>
            <w:r w:rsidRPr="00DF2889">
              <w:rPr>
                <w:rFonts w:ascii="Calibri" w:eastAsiaTheme="minorEastAsia" w:hAnsi="Calibri" w:cs="Calibri"/>
                <w:sz w:val="24"/>
                <w:szCs w:val="24"/>
                <w:lang w:eastAsia="zh-CN"/>
              </w:rPr>
              <w:t>Concreteize</w:t>
            </w:r>
            <w:proofErr w:type="spellEnd"/>
            <w:r w:rsidRPr="00DF2889">
              <w:rPr>
                <w:rFonts w:ascii="Calibri" w:eastAsiaTheme="minorEastAsia" w:hAnsi="Calibri" w:cs="Calibri"/>
                <w:sz w:val="24"/>
                <w:szCs w:val="24"/>
                <w:lang w:eastAsia="zh-CN"/>
              </w:rPr>
              <w:t xml:space="preserve"> the conceptual framework with a three-tier logic and strictly follow these three </w:t>
            </w:r>
            <w:r w:rsidRPr="00DF2889">
              <w:rPr>
                <w:rFonts w:ascii="Calibri" w:eastAsiaTheme="minorEastAsia" w:hAnsi="Calibri" w:cs="Calibri"/>
                <w:sz w:val="24"/>
                <w:szCs w:val="24"/>
                <w:lang w:eastAsia="zh-CN"/>
              </w:rPr>
              <w:lastRenderedPageBreak/>
              <w:t>levels for data presentation and analysis in Chapter Four.</w:t>
            </w:r>
          </w:p>
        </w:tc>
      </w:tr>
      <w:tr w:rsidR="00DF2889" w:rsidRPr="00DF2889" w14:paraId="5106FFCF" w14:textId="77777777" w:rsidTr="00DF2889">
        <w:trPr>
          <w:trHeight w:val="1181"/>
        </w:trPr>
        <w:tc>
          <w:tcPr>
            <w:tcW w:w="1079" w:type="dxa"/>
          </w:tcPr>
          <w:p w14:paraId="776BF2EE"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lastRenderedPageBreak/>
              <w:t>6</w:t>
            </w:r>
          </w:p>
        </w:tc>
        <w:tc>
          <w:tcPr>
            <w:tcW w:w="2465" w:type="dxa"/>
          </w:tcPr>
          <w:p w14:paraId="0353830F"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 xml:space="preserve">Clarify the coding method used in NVivo by, for instance, including the Coding book as an </w:t>
            </w:r>
            <w:proofErr w:type="gramStart"/>
            <w:r w:rsidRPr="00DF2889">
              <w:rPr>
                <w:rFonts w:ascii="Calibri" w:eastAsia="Times New Roman" w:hAnsi="Calibri" w:cs="Calibri"/>
                <w:sz w:val="24"/>
                <w:szCs w:val="24"/>
              </w:rPr>
              <w:t>appendix;</w:t>
            </w:r>
            <w:proofErr w:type="gramEnd"/>
          </w:p>
          <w:p w14:paraId="35D78DD2" w14:textId="77777777" w:rsidR="00DF2889" w:rsidRPr="00DF2889" w:rsidRDefault="00DF2889" w:rsidP="00EA4F8F">
            <w:pPr>
              <w:pStyle w:val="TableText"/>
              <w:spacing w:before="9" w:line="214" w:lineRule="auto"/>
              <w:ind w:left="101" w:right="227"/>
              <w:rPr>
                <w:rFonts w:ascii="Calibri" w:hAnsi="Calibri" w:cs="Calibri"/>
                <w:sz w:val="24"/>
                <w:szCs w:val="24"/>
              </w:rPr>
            </w:pPr>
          </w:p>
        </w:tc>
        <w:tc>
          <w:tcPr>
            <w:tcW w:w="5235" w:type="dxa"/>
          </w:tcPr>
          <w:p w14:paraId="2968940C"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In Section 4.1 of Chapter Four, we simplified the previously relatively abstract method description and instead directly explained the specific analysis methods and coding patterns used in specific data types; Furthermore, I provided a clear exposition of the relationships and contributions among the different </w:t>
            </w:r>
            <w:proofErr w:type="gramStart"/>
            <w:r w:rsidRPr="00DF2889">
              <w:rPr>
                <w:rFonts w:ascii="Calibri" w:eastAsiaTheme="minorEastAsia" w:hAnsi="Calibri" w:cs="Calibri"/>
                <w:sz w:val="24"/>
                <w:szCs w:val="24"/>
                <w:lang w:eastAsia="zh-CN"/>
              </w:rPr>
              <w:t>methods;</w:t>
            </w:r>
            <w:proofErr w:type="gramEnd"/>
          </w:p>
          <w:p w14:paraId="2C046A46"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rPr>
            </w:pPr>
            <w:r w:rsidRPr="00DF2889">
              <w:rPr>
                <w:rFonts w:ascii="Calibri" w:eastAsiaTheme="minorEastAsia" w:hAnsi="Calibri" w:cs="Calibri"/>
                <w:sz w:val="24"/>
                <w:szCs w:val="24"/>
              </w:rPr>
              <w:t xml:space="preserve">I provided two specific coding books for two case studies from </w:t>
            </w:r>
            <w:proofErr w:type="spellStart"/>
            <w:r w:rsidRPr="00DF2889">
              <w:rPr>
                <w:rFonts w:ascii="Calibri" w:eastAsiaTheme="minorEastAsia" w:hAnsi="Calibri" w:cs="Calibri"/>
                <w:sz w:val="24"/>
                <w:szCs w:val="24"/>
              </w:rPr>
              <w:t>Nvivo</w:t>
            </w:r>
            <w:proofErr w:type="spellEnd"/>
            <w:r w:rsidRPr="00DF2889">
              <w:rPr>
                <w:rFonts w:ascii="Calibri" w:eastAsiaTheme="minorEastAsia" w:hAnsi="Calibri" w:cs="Calibri"/>
                <w:sz w:val="24"/>
                <w:szCs w:val="24"/>
              </w:rPr>
              <w:t xml:space="preserve"> 12 in Appendix </w:t>
            </w:r>
            <w:proofErr w:type="gramStart"/>
            <w:r w:rsidRPr="00DF2889">
              <w:rPr>
                <w:rFonts w:ascii="Calibri" w:eastAsiaTheme="minorEastAsia" w:hAnsi="Calibri" w:cs="Calibri"/>
                <w:sz w:val="24"/>
                <w:szCs w:val="24"/>
              </w:rPr>
              <w:t>11;</w:t>
            </w:r>
            <w:proofErr w:type="gramEnd"/>
          </w:p>
          <w:p w14:paraId="406DD812"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rPr>
              <w:t xml:space="preserve">Throughout the data presentation and analysis processes in Sections 4.2.1 and 4.2.2, there is a constant emphasis on the classification and coding methods of the data in NVivo 12. For example, in documentary sources, section 4.2.1.1.1 explained the theoretical origins of the template analytical technique and presented data in a clear tabular format; at the beginning of section 4.2.1.2 on participant </w:t>
            </w:r>
            <w:proofErr w:type="gramStart"/>
            <w:r w:rsidRPr="00DF2889">
              <w:rPr>
                <w:rFonts w:ascii="Calibri" w:eastAsiaTheme="minorEastAsia" w:hAnsi="Calibri" w:cs="Calibri"/>
                <w:sz w:val="24"/>
                <w:szCs w:val="24"/>
              </w:rPr>
              <w:t>observation,  illustrated</w:t>
            </w:r>
            <w:proofErr w:type="gramEnd"/>
            <w:r w:rsidRPr="00DF2889">
              <w:rPr>
                <w:rFonts w:ascii="Calibri" w:eastAsiaTheme="minorEastAsia" w:hAnsi="Calibri" w:cs="Calibri"/>
                <w:sz w:val="24"/>
                <w:szCs w:val="24"/>
              </w:rPr>
              <w:t xml:space="preserve"> the thematic analysis results generated from the fieldnote; in Section 4.2.1.3, the semi-structured interview data was presented using pattern analysis and was categorized in tabular format, such as Table 4.2.12.</w:t>
            </w:r>
          </w:p>
        </w:tc>
      </w:tr>
      <w:tr w:rsidR="00DF2889" w:rsidRPr="00DF2889" w14:paraId="62A24D83" w14:textId="77777777" w:rsidTr="00DF2889">
        <w:trPr>
          <w:trHeight w:val="1181"/>
        </w:trPr>
        <w:tc>
          <w:tcPr>
            <w:tcW w:w="1079" w:type="dxa"/>
          </w:tcPr>
          <w:p w14:paraId="149076CD"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t>7</w:t>
            </w:r>
          </w:p>
        </w:tc>
        <w:tc>
          <w:tcPr>
            <w:tcW w:w="2465" w:type="dxa"/>
          </w:tcPr>
          <w:p w14:paraId="052A5EB5"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Include quotes from the participants in the data analysis chapter (Chapter 4) to illustrate how themes emerged from the primary data;</w:t>
            </w:r>
          </w:p>
        </w:tc>
        <w:tc>
          <w:tcPr>
            <w:tcW w:w="5235" w:type="dxa"/>
          </w:tcPr>
          <w:p w14:paraId="457FFD20"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rPr>
            </w:pPr>
            <w:r w:rsidRPr="00DF2889">
              <w:rPr>
                <w:rFonts w:ascii="Calibri" w:eastAsiaTheme="minorEastAsia" w:hAnsi="Calibri" w:cs="Calibri"/>
                <w:sz w:val="24"/>
                <w:szCs w:val="24"/>
              </w:rPr>
              <w:t xml:space="preserve">To avoid duplication, original attachments 9 to 14 have been deleted. Meanwhile, Sections 4.2.1.2, 4.2.1.3, 4.2.2.2, and 4.2.2.3, every effort was made to reference participants’ viewpoints or verbatim quotes to support the development of the arguments. </w:t>
            </w:r>
          </w:p>
          <w:p w14:paraId="5A1E9761"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p>
        </w:tc>
      </w:tr>
      <w:tr w:rsidR="00DF2889" w:rsidRPr="00DF2889" w14:paraId="5D0BF245" w14:textId="77777777" w:rsidTr="00DF2889">
        <w:trPr>
          <w:trHeight w:val="416"/>
        </w:trPr>
        <w:tc>
          <w:tcPr>
            <w:tcW w:w="1079" w:type="dxa"/>
          </w:tcPr>
          <w:p w14:paraId="07847C4D"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8</w:t>
            </w:r>
          </w:p>
        </w:tc>
        <w:tc>
          <w:tcPr>
            <w:tcW w:w="2465" w:type="dxa"/>
          </w:tcPr>
          <w:p w14:paraId="00A1440F"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Include a sample transcript of an interview to illustrate the methods used and to clarify and justify how the researcher dealt with issues arising from translation between Chinese and English;</w:t>
            </w:r>
          </w:p>
        </w:tc>
        <w:tc>
          <w:tcPr>
            <w:tcW w:w="5235" w:type="dxa"/>
          </w:tcPr>
          <w:p w14:paraId="45BC9BC3"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Appendix 9 provided a sample of fieldnote recorded in </w:t>
            </w:r>
            <w:proofErr w:type="gramStart"/>
            <w:r w:rsidRPr="00DF2889">
              <w:rPr>
                <w:rFonts w:ascii="Calibri" w:eastAsiaTheme="minorEastAsia" w:hAnsi="Calibri" w:cs="Calibri"/>
                <w:sz w:val="24"/>
                <w:szCs w:val="24"/>
                <w:lang w:eastAsia="zh-CN"/>
              </w:rPr>
              <w:t>English;</w:t>
            </w:r>
            <w:proofErr w:type="gramEnd"/>
          </w:p>
          <w:p w14:paraId="6FB0570A"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Appendix 10 provided a sample of a bilingual transcript from a manager in </w:t>
            </w:r>
            <w:proofErr w:type="gramStart"/>
            <w:r w:rsidRPr="00DF2889">
              <w:rPr>
                <w:rFonts w:ascii="Calibri" w:eastAsiaTheme="minorEastAsia" w:hAnsi="Calibri" w:cs="Calibri"/>
                <w:sz w:val="24"/>
                <w:szCs w:val="24"/>
                <w:lang w:eastAsia="zh-CN"/>
              </w:rPr>
              <w:t>ST;</w:t>
            </w:r>
            <w:proofErr w:type="gramEnd"/>
          </w:p>
          <w:p w14:paraId="5B07FFB6"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Section 3.2.3.3 slightly added some specific issues arising from translation between Chinese and English to interpret the methods.</w:t>
            </w:r>
          </w:p>
          <w:p w14:paraId="5CE9C44E"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rPr>
            </w:pPr>
          </w:p>
          <w:p w14:paraId="0F1CC05A"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p>
        </w:tc>
      </w:tr>
      <w:tr w:rsidR="00DF2889" w:rsidRPr="00DF2889" w14:paraId="1AE0EF1F" w14:textId="77777777" w:rsidTr="00DF2889">
        <w:trPr>
          <w:trHeight w:val="1181"/>
        </w:trPr>
        <w:tc>
          <w:tcPr>
            <w:tcW w:w="1079" w:type="dxa"/>
          </w:tcPr>
          <w:p w14:paraId="2E5A1609" w14:textId="77777777" w:rsidR="00DF2889" w:rsidRPr="00DF2889" w:rsidRDefault="00DF2889" w:rsidP="00EA4F8F">
            <w:pPr>
              <w:pStyle w:val="TableText"/>
              <w:spacing w:before="63" w:line="186" w:lineRule="auto"/>
              <w:ind w:left="110"/>
              <w:rPr>
                <w:rFonts w:ascii="Calibri" w:hAnsi="Calibri" w:cs="Calibri"/>
                <w:sz w:val="24"/>
                <w:szCs w:val="24"/>
              </w:rPr>
            </w:pPr>
            <w:r w:rsidRPr="00DF2889">
              <w:rPr>
                <w:rFonts w:ascii="Calibri" w:hAnsi="Calibri" w:cs="Calibri"/>
                <w:sz w:val="24"/>
                <w:szCs w:val="24"/>
              </w:rPr>
              <w:lastRenderedPageBreak/>
              <w:t>9</w:t>
            </w:r>
          </w:p>
        </w:tc>
        <w:tc>
          <w:tcPr>
            <w:tcW w:w="2465" w:type="dxa"/>
          </w:tcPr>
          <w:p w14:paraId="510C305C"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To proofread the entire thesis to eliminate spelling errors and grammatical mistakes.</w:t>
            </w:r>
          </w:p>
          <w:p w14:paraId="5BA81223" w14:textId="77777777" w:rsidR="00DF2889" w:rsidRPr="00DF2889" w:rsidRDefault="00DF2889" w:rsidP="00EA4F8F">
            <w:pPr>
              <w:ind w:leftChars="50" w:left="120"/>
              <w:rPr>
                <w:rFonts w:ascii="Calibri" w:hAnsi="Calibri" w:cs="Calibri"/>
                <w:sz w:val="24"/>
                <w:szCs w:val="24"/>
              </w:rPr>
            </w:pPr>
          </w:p>
        </w:tc>
        <w:tc>
          <w:tcPr>
            <w:tcW w:w="5235" w:type="dxa"/>
          </w:tcPr>
          <w:p w14:paraId="59CCA4F3"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rPr>
            </w:pPr>
            <w:r w:rsidRPr="00DF2889">
              <w:rPr>
                <w:rFonts w:ascii="Calibri" w:hAnsi="Calibri" w:cs="Calibri"/>
                <w:sz w:val="24"/>
                <w:szCs w:val="24"/>
              </w:rPr>
              <w:t xml:space="preserve">The entire thesis had undergone proofreading and textual polishing. </w:t>
            </w:r>
          </w:p>
        </w:tc>
      </w:tr>
      <w:tr w:rsidR="00DF2889" w:rsidRPr="00DF2889" w14:paraId="3340640E" w14:textId="77777777" w:rsidTr="00DF2889">
        <w:trPr>
          <w:trHeight w:val="1181"/>
        </w:trPr>
        <w:tc>
          <w:tcPr>
            <w:tcW w:w="1079" w:type="dxa"/>
          </w:tcPr>
          <w:p w14:paraId="424240DE" w14:textId="77777777" w:rsidR="00DF2889" w:rsidRPr="00DF2889" w:rsidRDefault="00DF2889" w:rsidP="00EA4F8F">
            <w:pPr>
              <w:rPr>
                <w:rFonts w:ascii="Calibri" w:eastAsia="Times New Roman" w:hAnsi="Calibri" w:cs="Calibri"/>
                <w:b/>
                <w:bCs/>
                <w:sz w:val="24"/>
                <w:szCs w:val="24"/>
              </w:rPr>
            </w:pPr>
            <w:r w:rsidRPr="00DF2889">
              <w:rPr>
                <w:rFonts w:ascii="Calibri" w:eastAsia="Times New Roman" w:hAnsi="Calibri" w:cs="Calibri"/>
                <w:b/>
                <w:bCs/>
                <w:sz w:val="24"/>
                <w:szCs w:val="24"/>
              </w:rPr>
              <w:t>Further requested revisions 1</w:t>
            </w:r>
          </w:p>
        </w:tc>
        <w:tc>
          <w:tcPr>
            <w:tcW w:w="2465" w:type="dxa"/>
          </w:tcPr>
          <w:p w14:paraId="02BF5EDE"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The candidate needs to demonstrate knowledge of key literature on the topic. This would include, among other items, some core materials;</w:t>
            </w:r>
          </w:p>
        </w:tc>
        <w:tc>
          <w:tcPr>
            <w:tcW w:w="5235" w:type="dxa"/>
          </w:tcPr>
          <w:p w14:paraId="02A71270"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Section 2.4.2 of Chapter Two added a relevant literature review about the religious and ritual economy to demonstrate knowledge of the key literature on the </w:t>
            </w:r>
            <w:proofErr w:type="gramStart"/>
            <w:r w:rsidRPr="00DF2889">
              <w:rPr>
                <w:rFonts w:ascii="Calibri" w:eastAsiaTheme="minorEastAsia" w:hAnsi="Calibri" w:cs="Calibri"/>
                <w:sz w:val="24"/>
                <w:szCs w:val="24"/>
                <w:lang w:eastAsia="zh-CN"/>
              </w:rPr>
              <w:t>topic;</w:t>
            </w:r>
            <w:proofErr w:type="gramEnd"/>
          </w:p>
          <w:p w14:paraId="5E7B1779"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Section 1.2.4 of Chapter One added a series of literature on the UNESCO Initiatives.</w:t>
            </w:r>
          </w:p>
        </w:tc>
      </w:tr>
      <w:tr w:rsidR="00DF2889" w:rsidRPr="00DF2889" w14:paraId="6673CB0E" w14:textId="77777777" w:rsidTr="00DF2889">
        <w:trPr>
          <w:trHeight w:val="1181"/>
        </w:trPr>
        <w:tc>
          <w:tcPr>
            <w:tcW w:w="1079" w:type="dxa"/>
          </w:tcPr>
          <w:p w14:paraId="484B3CE2" w14:textId="77777777" w:rsidR="00DF2889" w:rsidRPr="00DF2889" w:rsidRDefault="00DF2889" w:rsidP="00EA4F8F">
            <w:pPr>
              <w:pStyle w:val="TableText"/>
              <w:spacing w:before="63" w:line="186" w:lineRule="auto"/>
              <w:rPr>
                <w:rFonts w:ascii="Calibri" w:hAnsi="Calibri" w:cs="Calibri"/>
                <w:b/>
                <w:bCs/>
                <w:sz w:val="24"/>
                <w:szCs w:val="24"/>
              </w:rPr>
            </w:pPr>
            <w:r w:rsidRPr="00DF2889">
              <w:rPr>
                <w:rFonts w:ascii="Calibri" w:hAnsi="Calibri" w:cs="Calibri"/>
                <w:b/>
                <w:bCs/>
                <w:sz w:val="24"/>
                <w:szCs w:val="24"/>
              </w:rPr>
              <w:t>Further requested revisions 2</w:t>
            </w:r>
          </w:p>
        </w:tc>
        <w:tc>
          <w:tcPr>
            <w:tcW w:w="2465" w:type="dxa"/>
          </w:tcPr>
          <w:p w14:paraId="096B951A"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 xml:space="preserve">The bibliography contains some works that are not relevant to the thesis, for instance, several editions of the same book on </w:t>
            </w:r>
            <w:proofErr w:type="gramStart"/>
            <w:r w:rsidRPr="00DF2889">
              <w:rPr>
                <w:rFonts w:ascii="Calibri" w:eastAsia="Times New Roman" w:hAnsi="Calibri" w:cs="Calibri"/>
                <w:sz w:val="24"/>
                <w:szCs w:val="24"/>
              </w:rPr>
              <w:t>methodology;</w:t>
            </w:r>
            <w:proofErr w:type="gramEnd"/>
          </w:p>
        </w:tc>
        <w:tc>
          <w:tcPr>
            <w:tcW w:w="5235" w:type="dxa"/>
          </w:tcPr>
          <w:p w14:paraId="7F43C89A" w14:textId="77777777" w:rsidR="00DF2889" w:rsidRPr="00DF2889" w:rsidRDefault="00DF2889" w:rsidP="00EA4F8F">
            <w:pPr>
              <w:pStyle w:val="TableText"/>
              <w:spacing w:afterLines="50" w:after="120" w:line="228" w:lineRule="auto"/>
              <w:ind w:leftChars="50" w:left="120" w:right="193"/>
              <w:rPr>
                <w:rFonts w:ascii="Calibri" w:hAnsi="Calibri" w:cs="Calibri"/>
                <w:sz w:val="24"/>
                <w:szCs w:val="24"/>
              </w:rPr>
            </w:pPr>
            <w:r w:rsidRPr="00DF2889">
              <w:rPr>
                <w:rFonts w:ascii="Calibri" w:eastAsiaTheme="minorEastAsia" w:hAnsi="Calibri" w:cs="Calibri"/>
                <w:sz w:val="24"/>
                <w:szCs w:val="24"/>
                <w:lang w:eastAsia="zh-CN"/>
              </w:rPr>
              <w:t>In the bibliography, deleted multiple editions of the same book from the references, and simplified some of the references that were unrelated to the topic.</w:t>
            </w:r>
          </w:p>
        </w:tc>
      </w:tr>
      <w:tr w:rsidR="00DF2889" w:rsidRPr="00DF2889" w14:paraId="14B3359B" w14:textId="77777777" w:rsidTr="00DF2889">
        <w:trPr>
          <w:trHeight w:val="1181"/>
        </w:trPr>
        <w:tc>
          <w:tcPr>
            <w:tcW w:w="1079" w:type="dxa"/>
          </w:tcPr>
          <w:p w14:paraId="0341D5E5" w14:textId="77777777" w:rsidR="00DF2889" w:rsidRPr="00DF2889" w:rsidRDefault="00DF2889" w:rsidP="00EA4F8F">
            <w:pPr>
              <w:pStyle w:val="TableText"/>
              <w:spacing w:before="63" w:line="186" w:lineRule="auto"/>
              <w:rPr>
                <w:rFonts w:ascii="Calibri" w:eastAsiaTheme="minorEastAsia" w:hAnsi="Calibri" w:cs="Calibri"/>
                <w:b/>
                <w:bCs/>
                <w:sz w:val="24"/>
                <w:szCs w:val="24"/>
                <w:lang w:eastAsia="zh-CN"/>
              </w:rPr>
            </w:pPr>
            <w:r w:rsidRPr="00DF2889">
              <w:rPr>
                <w:rFonts w:ascii="Calibri" w:hAnsi="Calibri" w:cs="Calibri"/>
                <w:b/>
                <w:bCs/>
                <w:sz w:val="24"/>
                <w:szCs w:val="24"/>
              </w:rPr>
              <w:t>Further requested revisions 2</w:t>
            </w:r>
          </w:p>
        </w:tc>
        <w:tc>
          <w:tcPr>
            <w:tcW w:w="2465" w:type="dxa"/>
          </w:tcPr>
          <w:p w14:paraId="0FB764B2" w14:textId="77777777" w:rsidR="00DF2889" w:rsidRPr="00DF2889" w:rsidRDefault="00DF2889" w:rsidP="00EA4F8F">
            <w:pPr>
              <w:ind w:leftChars="50" w:left="120"/>
              <w:rPr>
                <w:rFonts w:ascii="Calibri" w:eastAsia="Times New Roman" w:hAnsi="Calibri" w:cs="Calibri"/>
                <w:sz w:val="24"/>
                <w:szCs w:val="24"/>
              </w:rPr>
            </w:pPr>
            <w:r w:rsidRPr="00DF2889">
              <w:rPr>
                <w:rFonts w:ascii="Calibri" w:eastAsia="Times New Roman" w:hAnsi="Calibri" w:cs="Calibri"/>
                <w:sz w:val="24"/>
                <w:szCs w:val="24"/>
              </w:rPr>
              <w:t>Works that are written in Chinese should be identified as such. This could be done by either adding the titles in pinyin or by adding “(In Chinese)” at the end of the entry.</w:t>
            </w:r>
          </w:p>
        </w:tc>
        <w:tc>
          <w:tcPr>
            <w:tcW w:w="5235" w:type="dxa"/>
          </w:tcPr>
          <w:p w14:paraId="099EC47B"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 xml:space="preserve">Added Chinese characters alongside Chinese cultural terminology throughout the entire </w:t>
            </w:r>
            <w:proofErr w:type="gramStart"/>
            <w:r w:rsidRPr="00DF2889">
              <w:rPr>
                <w:rFonts w:ascii="Calibri" w:eastAsiaTheme="minorEastAsia" w:hAnsi="Calibri" w:cs="Calibri"/>
                <w:sz w:val="24"/>
                <w:szCs w:val="24"/>
                <w:lang w:eastAsia="zh-CN"/>
              </w:rPr>
              <w:t>text;</w:t>
            </w:r>
            <w:proofErr w:type="gramEnd"/>
          </w:p>
          <w:p w14:paraId="2AE45590" w14:textId="77777777" w:rsidR="00DF2889" w:rsidRPr="00DF2889" w:rsidRDefault="00DF2889" w:rsidP="00EA4F8F">
            <w:pPr>
              <w:pStyle w:val="TableText"/>
              <w:spacing w:afterLines="50" w:after="120" w:line="228" w:lineRule="auto"/>
              <w:ind w:leftChars="50" w:left="120" w:right="193"/>
              <w:rPr>
                <w:rFonts w:ascii="Calibri" w:eastAsiaTheme="minorEastAsia" w:hAnsi="Calibri" w:cs="Calibri"/>
                <w:sz w:val="24"/>
                <w:szCs w:val="24"/>
                <w:lang w:eastAsia="zh-CN"/>
              </w:rPr>
            </w:pPr>
            <w:r w:rsidRPr="00DF2889">
              <w:rPr>
                <w:rFonts w:ascii="Calibri" w:eastAsiaTheme="minorEastAsia" w:hAnsi="Calibri" w:cs="Calibri"/>
                <w:sz w:val="24"/>
                <w:szCs w:val="24"/>
                <w:lang w:eastAsia="zh-CN"/>
              </w:rPr>
              <w:t>Literature that was written in Chinese was identified as such in the bibliography.</w:t>
            </w:r>
          </w:p>
        </w:tc>
      </w:tr>
    </w:tbl>
    <w:p w14:paraId="3A1C28F1" w14:textId="77777777" w:rsidR="00DF2889" w:rsidRPr="00DF2889" w:rsidRDefault="00DF2889" w:rsidP="00DF2889">
      <w:pPr>
        <w:rPr>
          <w:rFonts w:ascii="Calibri" w:hAnsi="Calibri" w:cs="Calibri"/>
          <w:sz w:val="22"/>
          <w:szCs w:val="22"/>
        </w:rPr>
      </w:pPr>
    </w:p>
    <w:p w14:paraId="33DAAD75" w14:textId="5C3433E5" w:rsidR="009C6D6E" w:rsidRPr="009C6D6E" w:rsidRDefault="009C6D6E" w:rsidP="009C6D6E">
      <w:pPr>
        <w:spacing w:after="0" w:line="240" w:lineRule="auto"/>
        <w:rPr>
          <w:rFonts w:ascii="Calibri" w:hAnsi="Calibri" w:cs="Calibri"/>
          <w:sz w:val="22"/>
          <w:szCs w:val="22"/>
        </w:rPr>
      </w:pPr>
      <w:r>
        <w:rPr>
          <w:rFonts w:ascii="Calibri" w:hAnsi="Calibri" w:cs="Calibri"/>
          <w:sz w:val="22"/>
          <w:szCs w:val="22"/>
        </w:rPr>
        <w:t>t</w:t>
      </w:r>
      <w:r w:rsidRPr="009C6D6E">
        <w:rPr>
          <w:rFonts w:ascii="Calibri" w:hAnsi="Calibri" w:cs="Calibri"/>
          <w:sz w:val="22"/>
          <w:szCs w:val="22"/>
        </w:rPr>
        <w:t>his corrections list indicates that the candidate has made extensive revisions to improve the overall quality and rigor of the thesis. Here are my thoughts:</w:t>
      </w:r>
    </w:p>
    <w:p w14:paraId="673D3E57" w14:textId="77777777" w:rsidR="009C6D6E" w:rsidRPr="009C6D6E" w:rsidRDefault="009C6D6E" w:rsidP="009C6D6E">
      <w:pPr>
        <w:spacing w:after="0" w:line="240" w:lineRule="auto"/>
        <w:rPr>
          <w:rFonts w:ascii="Calibri" w:hAnsi="Calibri" w:cs="Calibri"/>
          <w:sz w:val="22"/>
          <w:szCs w:val="22"/>
        </w:rPr>
      </w:pPr>
    </w:p>
    <w:p w14:paraId="5360A898" w14:textId="2DD40792" w:rsidR="009C6D6E" w:rsidRPr="009C6D6E" w:rsidRDefault="009C6D6E" w:rsidP="009C6D6E">
      <w:pPr>
        <w:spacing w:after="0" w:line="240" w:lineRule="auto"/>
        <w:rPr>
          <w:rFonts w:ascii="Calibri" w:hAnsi="Calibri" w:cs="Calibri"/>
          <w:b/>
          <w:bCs/>
          <w:sz w:val="22"/>
          <w:szCs w:val="22"/>
        </w:rPr>
      </w:pPr>
      <w:r w:rsidRPr="009C6D6E">
        <w:rPr>
          <w:rFonts w:ascii="Calibri" w:hAnsi="Calibri" w:cs="Calibri"/>
          <w:b/>
          <w:bCs/>
          <w:sz w:val="22"/>
          <w:szCs w:val="22"/>
        </w:rPr>
        <w:t>Positive Aspects:</w:t>
      </w:r>
    </w:p>
    <w:p w14:paraId="6C53D04D" w14:textId="78593868"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The corrections cover key areas including context, data analysis, methodology, readability, coding, translation, and proofreading. This shows comprehensive effort to enhance the thesis.</w:t>
      </w:r>
    </w:p>
    <w:p w14:paraId="30FB5A2B" w14:textId="42E0CB0E"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Specific sections have been added or expanded to provide more background context on the Fujian opera, ritual distinctions, urban-rural policies, and UNESCO initiatives. This strengthens the framing of the research topic.</w:t>
      </w:r>
    </w:p>
    <w:p w14:paraId="7A481276" w14:textId="1291608C"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The data analysis chapter has been restructured to present a more systematic analysis of the three evidence sources for each case study. Quotes are also used to support the findings. This enhances the analysis.</w:t>
      </w:r>
    </w:p>
    <w:p w14:paraId="259CC0EA" w14:textId="583B0568"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xml:space="preserve">- Details on coding using NVivo have been added along with sample coding books. This demonstrates methodological rigor. </w:t>
      </w:r>
    </w:p>
    <w:p w14:paraId="19F33AB4" w14:textId="4061448E"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A sample bilingual transcript has been provided to illustrate translation methods. The cross-language strategy is also explained further. This clarifies the approach.</w:t>
      </w:r>
    </w:p>
    <w:p w14:paraId="231FDE1D" w14:textId="77777777"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Additional proofreading and textual editing have been done. This improves readability.</w:t>
      </w:r>
    </w:p>
    <w:p w14:paraId="1898C665" w14:textId="77777777" w:rsidR="009C6D6E" w:rsidRDefault="009C6D6E" w:rsidP="009C6D6E">
      <w:pPr>
        <w:spacing w:after="0" w:line="240" w:lineRule="auto"/>
        <w:rPr>
          <w:rFonts w:ascii="Calibri" w:hAnsi="Calibri" w:cs="Calibri"/>
          <w:b/>
          <w:bCs/>
          <w:sz w:val="22"/>
          <w:szCs w:val="22"/>
        </w:rPr>
      </w:pPr>
    </w:p>
    <w:p w14:paraId="69FF66B5" w14:textId="77777777" w:rsidR="00523D46" w:rsidRDefault="00523D46" w:rsidP="009C6D6E">
      <w:pPr>
        <w:spacing w:after="0" w:line="240" w:lineRule="auto"/>
        <w:rPr>
          <w:rFonts w:ascii="Calibri" w:hAnsi="Calibri" w:cs="Calibri"/>
          <w:b/>
          <w:bCs/>
          <w:sz w:val="22"/>
          <w:szCs w:val="22"/>
        </w:rPr>
      </w:pPr>
    </w:p>
    <w:p w14:paraId="4CA75F08" w14:textId="77777777" w:rsidR="00523D46" w:rsidRPr="009C6D6E" w:rsidRDefault="00523D46" w:rsidP="009C6D6E">
      <w:pPr>
        <w:spacing w:after="0" w:line="240" w:lineRule="auto"/>
        <w:rPr>
          <w:rFonts w:ascii="Calibri" w:hAnsi="Calibri" w:cs="Calibri"/>
          <w:b/>
          <w:bCs/>
          <w:sz w:val="22"/>
          <w:szCs w:val="22"/>
        </w:rPr>
      </w:pPr>
    </w:p>
    <w:p w14:paraId="6B320A7D" w14:textId="05CC6DF6" w:rsidR="009C6D6E" w:rsidRPr="009C6D6E" w:rsidRDefault="009C6D6E" w:rsidP="00523D46">
      <w:pPr>
        <w:spacing w:after="0" w:line="240" w:lineRule="auto"/>
        <w:rPr>
          <w:rFonts w:ascii="Calibri" w:hAnsi="Calibri" w:cs="Calibri"/>
          <w:sz w:val="22"/>
          <w:szCs w:val="22"/>
        </w:rPr>
      </w:pPr>
      <w:r w:rsidRPr="009C6D6E">
        <w:rPr>
          <w:rFonts w:ascii="Calibri" w:hAnsi="Calibri" w:cs="Calibri"/>
          <w:b/>
          <w:bCs/>
          <w:sz w:val="22"/>
          <w:szCs w:val="22"/>
        </w:rPr>
        <w:lastRenderedPageBreak/>
        <w:t>Potential Areas of Improvement:</w:t>
      </w:r>
    </w:p>
    <w:p w14:paraId="3961AC84" w14:textId="28C7CCE4"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While literature has been added, a few more key sources could be included to further demonstrate in-depth knowledge.</w:t>
      </w:r>
    </w:p>
    <w:p w14:paraId="48FCE46C" w14:textId="57A0D2B7"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The methodology chapter could still be expanded with more details on questionnaire development and quantitative analysis.</w:t>
      </w:r>
    </w:p>
    <w:p w14:paraId="62567943" w14:textId="26CE74E5" w:rsidR="009C6D6E" w:rsidRPr="009C6D6E" w:rsidRDefault="009C6D6E" w:rsidP="00523D46">
      <w:pPr>
        <w:spacing w:after="0" w:line="240" w:lineRule="auto"/>
        <w:rPr>
          <w:rFonts w:ascii="Calibri" w:hAnsi="Calibri" w:cs="Calibri"/>
          <w:sz w:val="22"/>
          <w:szCs w:val="22"/>
        </w:rPr>
      </w:pPr>
      <w:r w:rsidRPr="009C6D6E">
        <w:rPr>
          <w:rFonts w:ascii="Calibri" w:hAnsi="Calibri" w:cs="Calibri"/>
          <w:sz w:val="22"/>
          <w:szCs w:val="22"/>
        </w:rPr>
        <w:t>- Providing condensed translated quotes in English alongside the original Chinese may improve readability for some readers.</w:t>
      </w:r>
    </w:p>
    <w:p w14:paraId="2A76F49B" w14:textId="77777777" w:rsidR="009C6D6E" w:rsidRPr="009C6D6E" w:rsidRDefault="009C6D6E" w:rsidP="009C6D6E">
      <w:pPr>
        <w:spacing w:after="0" w:line="240" w:lineRule="auto"/>
        <w:rPr>
          <w:rFonts w:ascii="Calibri" w:hAnsi="Calibri" w:cs="Calibri"/>
          <w:sz w:val="22"/>
          <w:szCs w:val="22"/>
        </w:rPr>
      </w:pPr>
      <w:r w:rsidRPr="009C6D6E">
        <w:rPr>
          <w:rFonts w:ascii="Calibri" w:hAnsi="Calibri" w:cs="Calibri"/>
          <w:sz w:val="22"/>
          <w:szCs w:val="22"/>
        </w:rPr>
        <w:t>- Some minor grammar issues may still need reviewing.</w:t>
      </w:r>
    </w:p>
    <w:p w14:paraId="30929C0D" w14:textId="77777777" w:rsidR="009C6D6E" w:rsidRPr="009C6D6E" w:rsidRDefault="009C6D6E" w:rsidP="009C6D6E">
      <w:pPr>
        <w:spacing w:after="0" w:line="240" w:lineRule="auto"/>
        <w:rPr>
          <w:rFonts w:ascii="Calibri" w:hAnsi="Calibri" w:cs="Calibri"/>
          <w:sz w:val="22"/>
          <w:szCs w:val="22"/>
        </w:rPr>
      </w:pPr>
    </w:p>
    <w:p w14:paraId="2A913741" w14:textId="03796BFA" w:rsidR="00DF2889" w:rsidRPr="00DF2889" w:rsidRDefault="009C6D6E" w:rsidP="009C6D6E">
      <w:pPr>
        <w:spacing w:after="0" w:line="240" w:lineRule="auto"/>
        <w:rPr>
          <w:rFonts w:ascii="Calibri" w:hAnsi="Calibri" w:cs="Calibri"/>
          <w:sz w:val="22"/>
          <w:szCs w:val="22"/>
        </w:rPr>
      </w:pPr>
      <w:r w:rsidRPr="009C6D6E">
        <w:rPr>
          <w:rFonts w:ascii="Calibri" w:hAnsi="Calibri" w:cs="Calibri"/>
          <w:sz w:val="22"/>
          <w:szCs w:val="22"/>
        </w:rPr>
        <w:t>Overall, this corrections list shows that comprehensive efforts have been taken to enhance the thesis quality based on the examiner feedback. The candidate has been responsive to the constructive criticisms and has used them to improve the context, analysis, data presentation, and clarity of the thesis. Just some minor tweaks may be needed for final polish.</w:t>
      </w:r>
    </w:p>
    <w:sectPr w:rsidR="00DF2889" w:rsidRPr="00DF288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99B0E" w14:textId="77777777" w:rsidR="00A22C79" w:rsidRDefault="00A22C79" w:rsidP="0088101E">
      <w:pPr>
        <w:spacing w:after="0" w:line="240" w:lineRule="auto"/>
      </w:pPr>
      <w:r>
        <w:separator/>
      </w:r>
    </w:p>
  </w:endnote>
  <w:endnote w:type="continuationSeparator" w:id="0">
    <w:p w14:paraId="255D553B" w14:textId="77777777" w:rsidR="00A22C79" w:rsidRDefault="00A22C79" w:rsidP="00881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228675"/>
      <w:docPartObj>
        <w:docPartGallery w:val="Page Numbers (Bottom of Page)"/>
        <w:docPartUnique/>
      </w:docPartObj>
    </w:sdtPr>
    <w:sdtEndPr>
      <w:rPr>
        <w:noProof/>
      </w:rPr>
    </w:sdtEndPr>
    <w:sdtContent>
      <w:p w14:paraId="032868CF" w14:textId="5FEB523C" w:rsidR="0088101E" w:rsidRDefault="00881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1DDED7" w14:textId="77777777" w:rsidR="0088101E" w:rsidRDefault="00881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17BBD" w14:textId="77777777" w:rsidR="00A22C79" w:rsidRDefault="00A22C79" w:rsidP="0088101E">
      <w:pPr>
        <w:spacing w:after="0" w:line="240" w:lineRule="auto"/>
      </w:pPr>
      <w:r>
        <w:separator/>
      </w:r>
    </w:p>
  </w:footnote>
  <w:footnote w:type="continuationSeparator" w:id="0">
    <w:p w14:paraId="30C5428E" w14:textId="77777777" w:rsidR="00A22C79" w:rsidRDefault="00A22C79" w:rsidP="008810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D38"/>
    <w:rsid w:val="000D6816"/>
    <w:rsid w:val="001B6D38"/>
    <w:rsid w:val="002477F9"/>
    <w:rsid w:val="002A39A2"/>
    <w:rsid w:val="003973B3"/>
    <w:rsid w:val="003A458A"/>
    <w:rsid w:val="0041405A"/>
    <w:rsid w:val="004C1710"/>
    <w:rsid w:val="00523D46"/>
    <w:rsid w:val="00550A25"/>
    <w:rsid w:val="00657724"/>
    <w:rsid w:val="008324B5"/>
    <w:rsid w:val="0088101E"/>
    <w:rsid w:val="00984A53"/>
    <w:rsid w:val="009C2952"/>
    <w:rsid w:val="009C6D6E"/>
    <w:rsid w:val="00A22C79"/>
    <w:rsid w:val="00A309DA"/>
    <w:rsid w:val="00AA0F80"/>
    <w:rsid w:val="00AA7AA0"/>
    <w:rsid w:val="00DC228B"/>
    <w:rsid w:val="00DF2889"/>
    <w:rsid w:val="00E025F4"/>
    <w:rsid w:val="00E97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8A169"/>
  <w15:chartTrackingRefBased/>
  <w15:docId w15:val="{BED5DD80-DA23-44E5-8969-7B4944495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D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D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D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D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D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D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D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D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D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D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D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D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D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D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D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D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D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D38"/>
    <w:rPr>
      <w:rFonts w:eastAsiaTheme="majorEastAsia" w:cstheme="majorBidi"/>
      <w:color w:val="272727" w:themeColor="text1" w:themeTint="D8"/>
    </w:rPr>
  </w:style>
  <w:style w:type="paragraph" w:styleId="Title">
    <w:name w:val="Title"/>
    <w:basedOn w:val="Normal"/>
    <w:next w:val="Normal"/>
    <w:link w:val="TitleChar"/>
    <w:uiPriority w:val="10"/>
    <w:qFormat/>
    <w:rsid w:val="001B6D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D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D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D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D38"/>
    <w:pPr>
      <w:spacing w:before="160"/>
      <w:jc w:val="center"/>
    </w:pPr>
    <w:rPr>
      <w:i/>
      <w:iCs/>
      <w:color w:val="404040" w:themeColor="text1" w:themeTint="BF"/>
    </w:rPr>
  </w:style>
  <w:style w:type="character" w:customStyle="1" w:styleId="QuoteChar">
    <w:name w:val="Quote Char"/>
    <w:basedOn w:val="DefaultParagraphFont"/>
    <w:link w:val="Quote"/>
    <w:uiPriority w:val="29"/>
    <w:rsid w:val="001B6D38"/>
    <w:rPr>
      <w:i/>
      <w:iCs/>
      <w:color w:val="404040" w:themeColor="text1" w:themeTint="BF"/>
    </w:rPr>
  </w:style>
  <w:style w:type="paragraph" w:styleId="ListParagraph">
    <w:name w:val="List Paragraph"/>
    <w:basedOn w:val="Normal"/>
    <w:uiPriority w:val="34"/>
    <w:qFormat/>
    <w:rsid w:val="001B6D38"/>
    <w:pPr>
      <w:ind w:left="720"/>
      <w:contextualSpacing/>
    </w:pPr>
  </w:style>
  <w:style w:type="character" w:styleId="IntenseEmphasis">
    <w:name w:val="Intense Emphasis"/>
    <w:basedOn w:val="DefaultParagraphFont"/>
    <w:uiPriority w:val="21"/>
    <w:qFormat/>
    <w:rsid w:val="001B6D38"/>
    <w:rPr>
      <w:i/>
      <w:iCs/>
      <w:color w:val="0F4761" w:themeColor="accent1" w:themeShade="BF"/>
    </w:rPr>
  </w:style>
  <w:style w:type="paragraph" w:styleId="IntenseQuote">
    <w:name w:val="Intense Quote"/>
    <w:basedOn w:val="Normal"/>
    <w:next w:val="Normal"/>
    <w:link w:val="IntenseQuoteChar"/>
    <w:uiPriority w:val="30"/>
    <w:qFormat/>
    <w:rsid w:val="001B6D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D38"/>
    <w:rPr>
      <w:i/>
      <w:iCs/>
      <w:color w:val="0F4761" w:themeColor="accent1" w:themeShade="BF"/>
    </w:rPr>
  </w:style>
  <w:style w:type="character" w:styleId="IntenseReference">
    <w:name w:val="Intense Reference"/>
    <w:basedOn w:val="DefaultParagraphFont"/>
    <w:uiPriority w:val="32"/>
    <w:qFormat/>
    <w:rsid w:val="001B6D38"/>
    <w:rPr>
      <w:b/>
      <w:bCs/>
      <w:smallCaps/>
      <w:color w:val="0F4761" w:themeColor="accent1" w:themeShade="BF"/>
      <w:spacing w:val="5"/>
    </w:rPr>
  </w:style>
  <w:style w:type="table" w:customStyle="1" w:styleId="TableNormal1">
    <w:name w:val="Table Normal1"/>
    <w:semiHidden/>
    <w:unhideWhenUsed/>
    <w:qFormat/>
    <w:rsid w:val="00DF2889"/>
    <w:pPr>
      <w:spacing w:after="0" w:line="240" w:lineRule="auto"/>
    </w:pPr>
    <w:rPr>
      <w:rFonts w:ascii="Arial" w:hAnsi="Arial" w:cs="Arial"/>
      <w:kern w:val="0"/>
      <w:sz w:val="20"/>
      <w:szCs w:val="20"/>
      <w:lang w:val="en-US"/>
      <w14:ligatures w14:val="none"/>
    </w:rPr>
    <w:tblPr>
      <w:tblCellMar>
        <w:top w:w="0" w:type="dxa"/>
        <w:left w:w="0" w:type="dxa"/>
        <w:bottom w:w="0" w:type="dxa"/>
        <w:right w:w="0" w:type="dxa"/>
      </w:tblCellMar>
    </w:tblPr>
  </w:style>
  <w:style w:type="paragraph" w:customStyle="1" w:styleId="TableText">
    <w:name w:val="Table Text"/>
    <w:basedOn w:val="Normal"/>
    <w:semiHidden/>
    <w:qFormat/>
    <w:rsid w:val="00DF2889"/>
    <w:pPr>
      <w:kinsoku w:val="0"/>
      <w:autoSpaceDE w:val="0"/>
      <w:autoSpaceDN w:val="0"/>
      <w:adjustRightInd w:val="0"/>
      <w:snapToGrid w:val="0"/>
      <w:spacing w:after="0" w:line="240" w:lineRule="auto"/>
      <w:textAlignment w:val="baseline"/>
    </w:pPr>
    <w:rPr>
      <w:rFonts w:ascii="Times New Roman" w:eastAsia="Times New Roman" w:hAnsi="Times New Roman" w:cs="Times New Roman"/>
      <w:snapToGrid w:val="0"/>
      <w:color w:val="000000"/>
      <w:kern w:val="0"/>
      <w:lang w:val="en-US" w:eastAsia="en-US"/>
      <w14:ligatures w14:val="none"/>
    </w:rPr>
  </w:style>
  <w:style w:type="paragraph" w:styleId="Header">
    <w:name w:val="header"/>
    <w:basedOn w:val="Normal"/>
    <w:link w:val="HeaderChar"/>
    <w:uiPriority w:val="99"/>
    <w:unhideWhenUsed/>
    <w:rsid w:val="00881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01E"/>
  </w:style>
  <w:style w:type="paragraph" w:styleId="Footer">
    <w:name w:val="footer"/>
    <w:basedOn w:val="Normal"/>
    <w:link w:val="FooterChar"/>
    <w:uiPriority w:val="99"/>
    <w:unhideWhenUsed/>
    <w:rsid w:val="00881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4747</Words>
  <Characters>27059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2023-11-15T15:08:00Z</dcterms:created>
  <dcterms:modified xsi:type="dcterms:W3CDTF">2023-11-15T15:08:00Z</dcterms:modified>
</cp:coreProperties>
</file>