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BF177" w14:textId="77777777" w:rsidR="00D862E3" w:rsidRPr="00E6421A" w:rsidRDefault="00D862E3" w:rsidP="00176108">
      <w:pPr>
        <w:widowControl/>
        <w:spacing w:after="0" w:line="240" w:lineRule="auto"/>
        <w:ind w:left="-180" w:right="-334"/>
        <w:jc w:val="left"/>
        <w:rPr>
          <w:rFonts w:eastAsia="標楷體" w:cs="Tahoma"/>
          <w:bCs/>
          <w:color w:val="000000"/>
          <w:kern w:val="0"/>
        </w:rPr>
      </w:pPr>
      <w:r w:rsidRPr="00E6421A">
        <w:rPr>
          <w:rFonts w:eastAsia="標楷體" w:cs="Times New Roman"/>
          <w:bCs/>
          <w:noProof/>
          <w:color w:val="000000"/>
          <w:kern w:val="0"/>
          <w:sz w:val="21"/>
          <w:szCs w:val="21"/>
          <w:lang w:eastAsia="en-GB"/>
        </w:rPr>
        <w:drawing>
          <wp:inline distT="0" distB="0" distL="0" distR="0" wp14:anchorId="787ABC63" wp14:editId="179A146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CAB4EA8" w14:textId="77777777" w:rsidR="00D862E3" w:rsidRPr="00E6421A" w:rsidRDefault="00D862E3" w:rsidP="00176108">
      <w:pPr>
        <w:spacing w:after="0" w:line="240" w:lineRule="auto"/>
        <w:jc w:val="left"/>
        <w:rPr>
          <w:rFonts w:eastAsia="標楷體" w:cs="Arial"/>
          <w:b/>
          <w:bCs/>
          <w:sz w:val="32"/>
          <w:szCs w:val="32"/>
        </w:rPr>
      </w:pPr>
      <w:r w:rsidRPr="00E6421A">
        <w:rPr>
          <w:rFonts w:eastAsia="標楷體" w:cs="Arial"/>
          <w:b/>
          <w:bCs/>
          <w:sz w:val="32"/>
          <w:szCs w:val="32"/>
        </w:rPr>
        <w:t>Undergraduate Dissertation coversheet &amp; feedback form</w:t>
      </w:r>
    </w:p>
    <w:p w14:paraId="22F53037" w14:textId="77777777" w:rsidR="00D862E3" w:rsidRPr="00E6421A" w:rsidRDefault="00D862E3" w:rsidP="00176108">
      <w:pPr>
        <w:widowControl/>
        <w:spacing w:after="0" w:line="240" w:lineRule="auto"/>
        <w:jc w:val="left"/>
        <w:rPr>
          <w:rFonts w:eastAsia="標楷體" w:cs="Times New Roman"/>
          <w:bCs/>
          <w:kern w:val="0"/>
          <w:lang w:val="cy-GB"/>
        </w:rPr>
      </w:pPr>
    </w:p>
    <w:p w14:paraId="334775C3" w14:textId="1612E494" w:rsidR="00D862E3" w:rsidRPr="00E6421A" w:rsidRDefault="00D862E3" w:rsidP="00176108">
      <w:pPr>
        <w:spacing w:after="0" w:line="240" w:lineRule="auto"/>
        <w:rPr>
          <w:rFonts w:eastAsia="標楷體" w:cs="Tahoma"/>
          <w:b/>
          <w:bCs/>
          <w:sz w:val="22"/>
          <w:szCs w:val="32"/>
        </w:rPr>
      </w:pPr>
      <w:r w:rsidRPr="00E6421A">
        <w:rPr>
          <w:rFonts w:eastAsia="標楷體" w:cs="Tahoma"/>
          <w:b/>
          <w:bCs/>
          <w:sz w:val="22"/>
          <w:szCs w:val="32"/>
        </w:rPr>
        <w:t xml:space="preserve">PLEASE COMPLETE THE TOP SECTION OF THIS </w:t>
      </w:r>
      <w:proofErr w:type="gramStart"/>
      <w:r w:rsidRPr="00E6421A">
        <w:rPr>
          <w:rFonts w:eastAsia="標楷體" w:cs="Tahoma"/>
          <w:b/>
          <w:bCs/>
          <w:sz w:val="22"/>
          <w:szCs w:val="32"/>
        </w:rPr>
        <w:t>FORM  AND</w:t>
      </w:r>
      <w:proofErr w:type="gramEnd"/>
      <w:r w:rsidRPr="00E6421A">
        <w:rPr>
          <w:rFonts w:eastAsia="標楷體" w:cs="Tahoma"/>
          <w:b/>
          <w:bCs/>
          <w:sz w:val="22"/>
          <w:szCs w:val="32"/>
        </w:rPr>
        <w:t xml:space="preserve">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6"/>
        <w:gridCol w:w="425"/>
        <w:gridCol w:w="284"/>
        <w:gridCol w:w="1273"/>
        <w:gridCol w:w="286"/>
        <w:gridCol w:w="1701"/>
        <w:gridCol w:w="101"/>
      </w:tblGrid>
      <w:tr w:rsidR="00D862E3" w:rsidRPr="00E6421A" w14:paraId="07A88B1C" w14:textId="77777777" w:rsidTr="00E13DCF">
        <w:trPr>
          <w:gridAfter w:val="1"/>
          <w:wAfter w:w="101" w:type="dxa"/>
          <w:trHeight w:val="614"/>
        </w:trPr>
        <w:tc>
          <w:tcPr>
            <w:tcW w:w="8755" w:type="dxa"/>
            <w:gridSpan w:val="6"/>
          </w:tcPr>
          <w:p w14:paraId="577D9421" w14:textId="77777777"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For completion by student:</w:t>
            </w:r>
          </w:p>
        </w:tc>
      </w:tr>
      <w:tr w:rsidR="00D862E3" w:rsidRPr="00E6421A" w14:paraId="55BB0687" w14:textId="77777777" w:rsidTr="00E13DCF">
        <w:trPr>
          <w:gridAfter w:val="1"/>
          <w:wAfter w:w="101" w:type="dxa"/>
          <w:trHeight w:val="718"/>
        </w:trPr>
        <w:tc>
          <w:tcPr>
            <w:tcW w:w="8755" w:type="dxa"/>
            <w:gridSpan w:val="6"/>
          </w:tcPr>
          <w:p w14:paraId="67ED71D5" w14:textId="5A6F34C4"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 xml:space="preserve">Student Name: </w:t>
            </w:r>
            <w:r>
              <w:rPr>
                <w:rFonts w:eastAsia="標楷體" w:cs="Tahoma"/>
                <w:bCs/>
                <w:iCs/>
                <w:color w:val="000000"/>
                <w:kern w:val="0"/>
              </w:rPr>
              <w:t>Pang Hoi Na</w:t>
            </w:r>
            <w:r w:rsidRPr="00E6421A">
              <w:rPr>
                <w:rFonts w:eastAsia="標楷體" w:cs="Tahoma"/>
                <w:bCs/>
                <w:iCs/>
                <w:color w:val="000000"/>
                <w:kern w:val="0"/>
              </w:rPr>
              <w:t xml:space="preserve"> </w:t>
            </w:r>
            <w:r w:rsidRPr="00E6421A">
              <w:rPr>
                <w:rFonts w:eastAsia="標楷體" w:cs="Tahoma" w:hint="eastAsia"/>
                <w:bCs/>
                <w:iCs/>
                <w:color w:val="000000"/>
                <w:kern w:val="0"/>
              </w:rPr>
              <w:t>(</w:t>
            </w:r>
            <w:r w:rsidRPr="00D862E3">
              <w:rPr>
                <w:rFonts w:ascii="標楷體" w:eastAsia="標楷體" w:hAnsi="標楷體" w:cs="Tahoma" w:hint="eastAsia"/>
                <w:bCs/>
                <w:iCs/>
                <w:color w:val="000000"/>
                <w:kern w:val="0"/>
              </w:rPr>
              <w:t>彭海娜</w:t>
            </w:r>
            <w:r w:rsidRPr="00E6421A">
              <w:rPr>
                <w:rFonts w:eastAsia="標楷體" w:cs="Tahoma"/>
                <w:iCs/>
                <w:color w:val="000000"/>
                <w:kern w:val="0"/>
              </w:rPr>
              <w:t>)</w:t>
            </w:r>
          </w:p>
          <w:p w14:paraId="1B34EF38" w14:textId="77777777" w:rsidR="00D862E3" w:rsidRPr="00E6421A" w:rsidRDefault="00D862E3" w:rsidP="00176108">
            <w:pPr>
              <w:widowControl/>
              <w:spacing w:after="0" w:line="240" w:lineRule="auto"/>
              <w:ind w:right="34"/>
              <w:jc w:val="left"/>
              <w:rPr>
                <w:rFonts w:eastAsia="標楷體" w:cs="Tahoma"/>
                <w:bCs/>
                <w:i/>
                <w:color w:val="000000"/>
                <w:kern w:val="0"/>
              </w:rPr>
            </w:pPr>
          </w:p>
          <w:p w14:paraId="58C9EDF7" w14:textId="421C9978"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 xml:space="preserve">Student </w:t>
            </w:r>
            <w:r w:rsidRPr="00E6421A">
              <w:rPr>
                <w:rFonts w:eastAsia="標楷體" w:cs="Tahoma"/>
                <w:b/>
                <w:i/>
                <w:color w:val="000000"/>
                <w:kern w:val="0"/>
                <w:u w:val="single"/>
              </w:rPr>
              <w:t>University</w:t>
            </w:r>
            <w:r w:rsidRPr="00E6421A">
              <w:rPr>
                <w:rFonts w:eastAsia="標楷體" w:cs="Tahoma"/>
                <w:bCs/>
                <w:i/>
                <w:color w:val="000000"/>
                <w:kern w:val="0"/>
                <w:u w:val="single"/>
              </w:rPr>
              <w:t xml:space="preserve"> </w:t>
            </w:r>
            <w:r w:rsidRPr="00E6421A">
              <w:rPr>
                <w:rFonts w:eastAsia="標楷體" w:cs="Tahoma"/>
                <w:bCs/>
                <w:i/>
                <w:color w:val="000000"/>
                <w:kern w:val="0"/>
              </w:rPr>
              <w:t>Email:</w:t>
            </w:r>
            <w:r w:rsidRPr="00E6421A">
              <w:rPr>
                <w:rFonts w:eastAsia="標楷體" w:cs="Tahoma"/>
                <w:bCs/>
                <w:iCs/>
                <w:color w:val="000000"/>
                <w:kern w:val="0"/>
              </w:rPr>
              <w:t xml:space="preserve"> 1</w:t>
            </w:r>
            <w:r>
              <w:rPr>
                <w:rFonts w:eastAsia="標楷體" w:cs="Tahoma"/>
                <w:bCs/>
                <w:iCs/>
                <w:color w:val="000000"/>
                <w:kern w:val="0"/>
              </w:rPr>
              <w:t>903362</w:t>
            </w:r>
            <w:r w:rsidRPr="00E6421A">
              <w:rPr>
                <w:rFonts w:eastAsia="標楷體" w:cs="Tahoma"/>
                <w:bCs/>
                <w:iCs/>
                <w:color w:val="000000"/>
                <w:kern w:val="0"/>
              </w:rPr>
              <w:t>@student.uwtsd.ac.uk</w:t>
            </w:r>
          </w:p>
        </w:tc>
      </w:tr>
      <w:tr w:rsidR="00D862E3" w:rsidRPr="00E6421A" w14:paraId="27EC8454" w14:textId="77777777" w:rsidTr="00E13DCF">
        <w:trPr>
          <w:gridAfter w:val="1"/>
          <w:wAfter w:w="101" w:type="dxa"/>
          <w:trHeight w:val="849"/>
        </w:trPr>
        <w:tc>
          <w:tcPr>
            <w:tcW w:w="4786" w:type="dxa"/>
          </w:tcPr>
          <w:p w14:paraId="02F6552B" w14:textId="77777777" w:rsidR="00D862E3" w:rsidRPr="00E6421A" w:rsidRDefault="00D862E3" w:rsidP="00176108">
            <w:pPr>
              <w:widowControl/>
              <w:spacing w:after="0" w:line="240" w:lineRule="auto"/>
              <w:ind w:right="34"/>
              <w:jc w:val="left"/>
              <w:rPr>
                <w:rFonts w:eastAsia="標楷體" w:cs="Tahoma"/>
                <w:bCs/>
                <w:i/>
                <w:color w:val="000000"/>
                <w:kern w:val="0"/>
              </w:rPr>
            </w:pPr>
          </w:p>
          <w:p w14:paraId="3F2E0A38" w14:textId="77777777"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Module code:</w:t>
            </w:r>
            <w:r w:rsidRPr="00E6421A">
              <w:rPr>
                <w:rFonts w:eastAsia="標楷體" w:cs="Tahoma"/>
                <w:bCs/>
                <w:iCs/>
                <w:color w:val="000000"/>
                <w:kern w:val="0"/>
              </w:rPr>
              <w:t xml:space="preserve"> SICH6012</w:t>
            </w:r>
          </w:p>
        </w:tc>
        <w:tc>
          <w:tcPr>
            <w:tcW w:w="2268" w:type="dxa"/>
            <w:gridSpan w:val="4"/>
          </w:tcPr>
          <w:p w14:paraId="644AD7A4" w14:textId="77777777"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Student ID number:</w:t>
            </w:r>
          </w:p>
          <w:p w14:paraId="263FA27E" w14:textId="202B8C5F" w:rsidR="00D862E3" w:rsidRPr="00E6421A" w:rsidRDefault="00D862E3" w:rsidP="00176108">
            <w:pPr>
              <w:widowControl/>
              <w:spacing w:after="0" w:line="240" w:lineRule="auto"/>
              <w:ind w:right="34"/>
              <w:jc w:val="left"/>
              <w:rPr>
                <w:rFonts w:eastAsia="標楷體" w:cs="Tahoma"/>
                <w:bCs/>
                <w:iCs/>
                <w:color w:val="000000"/>
                <w:kern w:val="0"/>
              </w:rPr>
            </w:pPr>
            <w:r w:rsidRPr="00E6421A">
              <w:rPr>
                <w:rFonts w:eastAsia="標楷體" w:cs="Tahoma"/>
                <w:bCs/>
                <w:iCs/>
                <w:color w:val="000000"/>
                <w:kern w:val="0"/>
              </w:rPr>
              <w:t>1</w:t>
            </w:r>
            <w:r>
              <w:rPr>
                <w:rFonts w:eastAsia="標楷體" w:cs="Tahoma"/>
                <w:bCs/>
                <w:iCs/>
                <w:color w:val="000000"/>
                <w:kern w:val="0"/>
              </w:rPr>
              <w:t>903362</w:t>
            </w:r>
          </w:p>
        </w:tc>
        <w:tc>
          <w:tcPr>
            <w:tcW w:w="1701" w:type="dxa"/>
          </w:tcPr>
          <w:p w14:paraId="72499589" w14:textId="77777777"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Educational support needs:</w:t>
            </w:r>
          </w:p>
          <w:p w14:paraId="0BFA99D7" w14:textId="77777777" w:rsidR="00D862E3" w:rsidRPr="00E6421A" w:rsidRDefault="00D862E3" w:rsidP="00176108">
            <w:pPr>
              <w:widowControl/>
              <w:spacing w:after="0" w:line="240" w:lineRule="auto"/>
              <w:ind w:right="34"/>
              <w:jc w:val="left"/>
              <w:rPr>
                <w:rFonts w:eastAsia="標楷體" w:cs="Tahoma"/>
                <w:bCs/>
                <w:iCs/>
                <w:color w:val="000000"/>
                <w:kern w:val="0"/>
              </w:rPr>
            </w:pPr>
            <w:r w:rsidRPr="00E6421A">
              <w:rPr>
                <w:rFonts w:eastAsia="標楷體" w:cs="Tahoma" w:hint="eastAsia"/>
                <w:bCs/>
                <w:iCs/>
                <w:color w:val="000000"/>
                <w:kern w:val="0"/>
              </w:rPr>
              <w:t>No</w:t>
            </w:r>
          </w:p>
        </w:tc>
      </w:tr>
      <w:tr w:rsidR="00D862E3" w:rsidRPr="00E6421A" w14:paraId="00AF4BCC" w14:textId="77777777" w:rsidTr="00E13DCF">
        <w:trPr>
          <w:gridAfter w:val="1"/>
          <w:wAfter w:w="101" w:type="dxa"/>
          <w:trHeight w:val="820"/>
        </w:trPr>
        <w:tc>
          <w:tcPr>
            <w:tcW w:w="8755" w:type="dxa"/>
            <w:gridSpan w:val="6"/>
          </w:tcPr>
          <w:p w14:paraId="379D5F56" w14:textId="77777777" w:rsidR="00D862E3" w:rsidRPr="00E6421A" w:rsidRDefault="00D862E3" w:rsidP="00176108">
            <w:pPr>
              <w:widowControl/>
              <w:spacing w:after="0" w:line="240" w:lineRule="auto"/>
              <w:jc w:val="left"/>
              <w:rPr>
                <w:rFonts w:eastAsia="標楷體" w:cs="Times New Roman"/>
                <w:bCs/>
                <w:kern w:val="0"/>
              </w:rPr>
            </w:pPr>
            <w:r w:rsidRPr="00E6421A">
              <w:rPr>
                <w:rFonts w:eastAsia="標楷體" w:cs="Tahoma"/>
                <w:bCs/>
                <w:i/>
                <w:kern w:val="0"/>
              </w:rPr>
              <w:t>Dissertation title:</w:t>
            </w:r>
            <w:r w:rsidRPr="00E6421A">
              <w:rPr>
                <w:rFonts w:eastAsia="標楷體" w:cs="Times New Roman" w:hint="eastAsia"/>
                <w:bCs/>
                <w:kern w:val="0"/>
              </w:rPr>
              <w:t xml:space="preserve"> </w:t>
            </w:r>
          </w:p>
          <w:p w14:paraId="2B5F3166" w14:textId="731B93F4" w:rsidR="00D862E3" w:rsidRPr="00E6421A" w:rsidRDefault="006343E2" w:rsidP="00176108">
            <w:pPr>
              <w:widowControl/>
              <w:spacing w:after="0" w:line="240" w:lineRule="auto"/>
              <w:jc w:val="left"/>
              <w:rPr>
                <w:rFonts w:eastAsia="標楷體" w:cs="Times New Roman"/>
                <w:bCs/>
                <w:i/>
                <w:iCs/>
                <w:kern w:val="0"/>
              </w:rPr>
            </w:pPr>
            <w:bookmarkStart w:id="0" w:name="_Hlk53692818"/>
            <w:r w:rsidRPr="006343E2">
              <w:rPr>
                <w:rFonts w:eastAsia="標楷體" w:cs="Times New Roman"/>
                <w:bCs/>
                <w:kern w:val="0"/>
                <w:lang w:eastAsia="en-US"/>
              </w:rPr>
              <w:t xml:space="preserve">Analysis on The Telepathy of Sincerity in </w:t>
            </w:r>
            <w:r w:rsidRPr="006343E2">
              <w:rPr>
                <w:rFonts w:eastAsia="標楷體" w:cs="Times New Roman"/>
                <w:bCs/>
                <w:i/>
                <w:iCs/>
                <w:kern w:val="0"/>
                <w:lang w:eastAsia="en-US"/>
              </w:rPr>
              <w:t>The Book of Change</w:t>
            </w:r>
            <w:r w:rsidR="00D862E3">
              <w:rPr>
                <w:rFonts w:eastAsia="標楷體" w:cs="Times New Roman"/>
                <w:bCs/>
                <w:kern w:val="0"/>
                <w:lang w:eastAsia="en-US"/>
              </w:rPr>
              <w:t xml:space="preserve"> </w:t>
            </w:r>
          </w:p>
          <w:p w14:paraId="7DF6D0A5" w14:textId="4E298651" w:rsidR="00D862E3" w:rsidRPr="00D862E3" w:rsidRDefault="00D862E3" w:rsidP="00176108">
            <w:pPr>
              <w:widowControl/>
              <w:spacing w:after="0" w:line="240" w:lineRule="auto"/>
              <w:jc w:val="left"/>
              <w:rPr>
                <w:rFonts w:eastAsia="標楷體" w:cs="Times New Roman"/>
                <w:bCs/>
                <w:kern w:val="0"/>
              </w:rPr>
            </w:pPr>
            <w:r w:rsidRPr="00D862E3">
              <w:rPr>
                <w:rFonts w:eastAsia="標楷體" w:cs="Times New Roman" w:hint="eastAsia"/>
                <w:bCs/>
                <w:kern w:val="0"/>
              </w:rPr>
              <w:t>論《易經》至誠感通之道的思想特徵及意義</w:t>
            </w:r>
            <w:bookmarkEnd w:id="0"/>
          </w:p>
        </w:tc>
      </w:tr>
      <w:tr w:rsidR="00D862E3" w:rsidRPr="00E6421A" w14:paraId="5ADAF023" w14:textId="77777777" w:rsidTr="00E13DCF">
        <w:trPr>
          <w:gridAfter w:val="1"/>
          <w:wAfter w:w="101" w:type="dxa"/>
          <w:trHeight w:val="539"/>
        </w:trPr>
        <w:tc>
          <w:tcPr>
            <w:tcW w:w="5495" w:type="dxa"/>
            <w:gridSpan w:val="3"/>
            <w:tcBorders>
              <w:bottom w:val="single" w:sz="4" w:space="0" w:color="000000"/>
            </w:tcBorders>
          </w:tcPr>
          <w:p w14:paraId="5FFB7C57" w14:textId="77777777"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 xml:space="preserve">Supervisor: </w:t>
            </w:r>
            <w:r w:rsidRPr="00E6421A">
              <w:rPr>
                <w:rFonts w:eastAsia="標楷體" w:cs="Tahoma"/>
                <w:bCs/>
                <w:iCs/>
                <w:color w:val="000000"/>
                <w:kern w:val="0"/>
              </w:rPr>
              <w:t>Huang, Chung-Tien</w:t>
            </w:r>
            <w:r w:rsidRPr="00E6421A">
              <w:rPr>
                <w:rFonts w:eastAsia="標楷體" w:cs="Tahoma" w:hint="eastAsia"/>
                <w:bCs/>
                <w:iCs/>
                <w:color w:val="000000"/>
                <w:kern w:val="0"/>
              </w:rPr>
              <w:t>(</w:t>
            </w:r>
            <w:r w:rsidRPr="00E6421A">
              <w:rPr>
                <w:rFonts w:eastAsia="標楷體" w:cs="Times New Roman" w:hint="eastAsia"/>
                <w:bCs/>
                <w:iCs/>
                <w:kern w:val="0"/>
              </w:rPr>
              <w:t>黃忠天教授</w:t>
            </w:r>
            <w:r w:rsidRPr="00E6421A">
              <w:rPr>
                <w:rFonts w:eastAsia="標楷體" w:cs="Tahoma"/>
                <w:bCs/>
                <w:iCs/>
                <w:color w:val="000000"/>
                <w:kern w:val="0"/>
              </w:rPr>
              <w:t>)</w:t>
            </w:r>
          </w:p>
        </w:tc>
        <w:tc>
          <w:tcPr>
            <w:tcW w:w="3260" w:type="dxa"/>
            <w:gridSpan w:val="3"/>
            <w:tcBorders>
              <w:bottom w:val="single" w:sz="4" w:space="0" w:color="000000"/>
            </w:tcBorders>
          </w:tcPr>
          <w:p w14:paraId="4DDE0E64" w14:textId="28584BDA" w:rsidR="00D862E3" w:rsidRPr="00E6421A" w:rsidRDefault="00D862E3" w:rsidP="00176108">
            <w:pPr>
              <w:widowControl/>
              <w:spacing w:after="0" w:line="240" w:lineRule="auto"/>
              <w:ind w:right="34"/>
              <w:jc w:val="left"/>
              <w:rPr>
                <w:rFonts w:eastAsia="標楷體" w:cs="Tahoma"/>
                <w:bCs/>
                <w:i/>
                <w:color w:val="000000"/>
                <w:kern w:val="0"/>
              </w:rPr>
            </w:pPr>
            <w:r w:rsidRPr="00E6421A">
              <w:rPr>
                <w:rFonts w:eastAsia="標楷體" w:cs="Tahoma"/>
                <w:bCs/>
                <w:i/>
                <w:color w:val="000000"/>
                <w:kern w:val="0"/>
              </w:rPr>
              <w:t>Word count:</w:t>
            </w:r>
            <w:r w:rsidRPr="00E6421A">
              <w:rPr>
                <w:rFonts w:eastAsia="標楷體" w:cs="Tahoma"/>
                <w:bCs/>
                <w:iCs/>
                <w:color w:val="000000"/>
                <w:kern w:val="0"/>
              </w:rPr>
              <w:t xml:space="preserve"> </w:t>
            </w:r>
            <w:r>
              <w:rPr>
                <w:rFonts w:eastAsia="標楷體" w:cs="Tahoma"/>
                <w:bCs/>
                <w:iCs/>
                <w:color w:val="000000"/>
                <w:kern w:val="0"/>
              </w:rPr>
              <w:t xml:space="preserve"> </w:t>
            </w:r>
          </w:p>
        </w:tc>
      </w:tr>
      <w:tr w:rsidR="00D862E3" w:rsidRPr="00E6421A" w14:paraId="7F330B2F" w14:textId="77777777" w:rsidTr="00E13DCF">
        <w:trPr>
          <w:gridAfter w:val="1"/>
          <w:wAfter w:w="101" w:type="dxa"/>
          <w:trHeight w:val="978"/>
        </w:trPr>
        <w:tc>
          <w:tcPr>
            <w:tcW w:w="8755" w:type="dxa"/>
            <w:gridSpan w:val="6"/>
            <w:shd w:val="clear" w:color="auto" w:fill="D9D9D9"/>
          </w:tcPr>
          <w:p w14:paraId="1C3B5871" w14:textId="6DD7C2A7" w:rsidR="00D862E3" w:rsidRPr="00E6421A" w:rsidRDefault="006343E2" w:rsidP="00176108">
            <w:pPr>
              <w:widowControl/>
              <w:spacing w:after="0" w:line="240" w:lineRule="auto"/>
              <w:ind w:right="34"/>
              <w:jc w:val="left"/>
              <w:rPr>
                <w:rFonts w:eastAsia="標楷體" w:cs="Tahoma"/>
                <w:bCs/>
                <w:color w:val="000000"/>
                <w:kern w:val="0"/>
              </w:rPr>
            </w:pPr>
            <w:r>
              <w:rPr>
                <w:rFonts w:eastAsia="標楷體" w:cs="Tahoma"/>
                <w:bCs/>
                <w:noProof/>
                <w:color w:val="000000"/>
                <w:kern w:val="0"/>
              </w:rPr>
              <w:drawing>
                <wp:anchor distT="0" distB="0" distL="114300" distR="114300" simplePos="0" relativeHeight="251667456" behindDoc="0" locked="0" layoutInCell="1" allowOverlap="1" wp14:anchorId="12197819" wp14:editId="025D5F5E">
                  <wp:simplePos x="0" y="0"/>
                  <wp:positionH relativeFrom="column">
                    <wp:posOffset>1483360</wp:posOffset>
                  </wp:positionH>
                  <wp:positionV relativeFrom="paragraph">
                    <wp:posOffset>23495</wp:posOffset>
                  </wp:positionV>
                  <wp:extent cx="258292" cy="880615"/>
                  <wp:effectExtent l="0" t="6350" r="2540" b="2540"/>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58292" cy="880615"/>
                          </a:xfrm>
                          <a:prstGeom prst="rect">
                            <a:avLst/>
                          </a:prstGeom>
                        </pic:spPr>
                      </pic:pic>
                    </a:graphicData>
                  </a:graphic>
                  <wp14:sizeRelH relativeFrom="margin">
                    <wp14:pctWidth>0</wp14:pctWidth>
                  </wp14:sizeRelH>
                  <wp14:sizeRelV relativeFrom="margin">
                    <wp14:pctHeight>0</wp14:pctHeight>
                  </wp14:sizeRelV>
                </wp:anchor>
              </w:drawing>
            </w:r>
            <w:r w:rsidR="00D862E3" w:rsidRPr="00E6421A">
              <w:rPr>
                <w:rFonts w:eastAsia="標楷體" w:cs="Tahoma"/>
                <w:bCs/>
                <w:color w:val="000000"/>
                <w:kern w:val="0"/>
              </w:rPr>
              <w:t>I confirm that this is my original work and that I have adhered to the University policy on plagiarism.</w:t>
            </w:r>
          </w:p>
          <w:p w14:paraId="2BBCA5D8" w14:textId="251DD040" w:rsidR="00D862E3" w:rsidRPr="00E6421A" w:rsidRDefault="00D862E3" w:rsidP="00176108">
            <w:pPr>
              <w:widowControl/>
              <w:spacing w:after="0" w:line="240" w:lineRule="auto"/>
              <w:ind w:right="34"/>
              <w:jc w:val="left"/>
              <w:rPr>
                <w:rFonts w:eastAsia="標楷體" w:cs="Tahoma"/>
                <w:bCs/>
                <w:color w:val="000000"/>
                <w:kern w:val="0"/>
              </w:rPr>
            </w:pPr>
            <w:r w:rsidRPr="00E6421A">
              <w:rPr>
                <w:rFonts w:eastAsia="標楷體" w:cs="Tahoma"/>
                <w:bCs/>
                <w:color w:val="000000"/>
                <w:kern w:val="0"/>
              </w:rPr>
              <w:t>Signed ……………………………………………………………</w:t>
            </w:r>
          </w:p>
        </w:tc>
      </w:tr>
      <w:tr w:rsidR="00D862E3" w:rsidRPr="00E6421A" w14:paraId="0A1B8BC7" w14:textId="77777777" w:rsidTr="00E13DCF">
        <w:trPr>
          <w:gridAfter w:val="1"/>
          <w:wAfter w:w="101" w:type="dxa"/>
          <w:trHeight w:val="3972"/>
        </w:trPr>
        <w:tc>
          <w:tcPr>
            <w:tcW w:w="8755" w:type="dxa"/>
            <w:gridSpan w:val="6"/>
          </w:tcPr>
          <w:p w14:paraId="6441015C" w14:textId="77777777" w:rsidR="00D862E3" w:rsidRPr="00E6421A" w:rsidRDefault="00D862E3" w:rsidP="00176108">
            <w:pPr>
              <w:widowControl/>
              <w:spacing w:after="0" w:line="240" w:lineRule="auto"/>
              <w:jc w:val="left"/>
              <w:rPr>
                <w:rFonts w:eastAsia="標楷體" w:cs="Tahoma"/>
                <w:bCs/>
                <w:i/>
                <w:color w:val="000000"/>
                <w:kern w:val="0"/>
              </w:rPr>
            </w:pPr>
            <w:r w:rsidRPr="00E6421A">
              <w:rPr>
                <w:rFonts w:eastAsia="標楷體" w:cs="Tahoma"/>
                <w:b/>
                <w:bCs/>
                <w:i/>
                <w:color w:val="000000"/>
                <w:kern w:val="0"/>
              </w:rPr>
              <w:t>For completion by the first marker</w:t>
            </w:r>
            <w:r w:rsidRPr="00E6421A">
              <w:rPr>
                <w:rFonts w:eastAsia="標楷體" w:cs="Tahoma"/>
                <w:bCs/>
                <w:i/>
                <w:color w:val="000000"/>
                <w:kern w:val="0"/>
              </w:rPr>
              <w:t>:</w:t>
            </w:r>
          </w:p>
          <w:p w14:paraId="2CDE06DB" w14:textId="77777777" w:rsidR="00D862E3" w:rsidRPr="00E6421A" w:rsidRDefault="00D862E3" w:rsidP="00176108">
            <w:pPr>
              <w:widowControl/>
              <w:spacing w:after="0" w:line="240" w:lineRule="auto"/>
              <w:jc w:val="left"/>
              <w:rPr>
                <w:rFonts w:eastAsia="標楷體" w:cs="Tahoma"/>
                <w:bCs/>
                <w:i/>
                <w:color w:val="000000"/>
                <w:kern w:val="0"/>
              </w:rPr>
            </w:pPr>
            <w:r w:rsidRPr="00E6421A">
              <w:rPr>
                <w:rFonts w:eastAsia="標楷體" w:cs="Tahoma"/>
                <w:bCs/>
                <w:i/>
                <w:color w:val="000000"/>
                <w:kern w:val="0"/>
              </w:rPr>
              <w:t>Comments:</w:t>
            </w:r>
          </w:p>
          <w:p w14:paraId="5CB9D0A1" w14:textId="77777777" w:rsidR="00D862E3" w:rsidRPr="00E6421A" w:rsidRDefault="00D862E3" w:rsidP="00176108">
            <w:pPr>
              <w:widowControl/>
              <w:spacing w:after="0" w:line="240" w:lineRule="auto"/>
              <w:jc w:val="left"/>
              <w:rPr>
                <w:rFonts w:eastAsia="標楷體" w:cs="Tahoma"/>
                <w:bCs/>
                <w:i/>
                <w:color w:val="000000"/>
                <w:kern w:val="0"/>
              </w:rPr>
            </w:pPr>
          </w:p>
          <w:p w14:paraId="5F859EDB" w14:textId="77777777" w:rsidR="00D862E3" w:rsidRPr="00E6421A" w:rsidRDefault="00D862E3" w:rsidP="00176108">
            <w:pPr>
              <w:widowControl/>
              <w:spacing w:after="0" w:line="240" w:lineRule="auto"/>
              <w:jc w:val="left"/>
              <w:rPr>
                <w:rFonts w:eastAsia="標楷體" w:cs="Tahoma"/>
                <w:bCs/>
                <w:i/>
                <w:color w:val="000000"/>
                <w:kern w:val="0"/>
              </w:rPr>
            </w:pPr>
          </w:p>
          <w:p w14:paraId="02C466CE" w14:textId="77777777" w:rsidR="00D862E3" w:rsidRPr="00E6421A" w:rsidRDefault="00D862E3" w:rsidP="00176108">
            <w:pPr>
              <w:widowControl/>
              <w:spacing w:after="0" w:line="240" w:lineRule="auto"/>
              <w:jc w:val="left"/>
              <w:rPr>
                <w:rFonts w:eastAsia="標楷體" w:cs="Tahoma" w:hint="eastAsia"/>
                <w:bCs/>
                <w:i/>
                <w:color w:val="000000"/>
                <w:kern w:val="0"/>
              </w:rPr>
            </w:pPr>
          </w:p>
          <w:p w14:paraId="43A88C61" w14:textId="77777777" w:rsidR="00D862E3" w:rsidRPr="00E6421A" w:rsidRDefault="00D862E3" w:rsidP="00176108">
            <w:pPr>
              <w:widowControl/>
              <w:tabs>
                <w:tab w:val="left" w:pos="5529"/>
              </w:tabs>
              <w:spacing w:after="0" w:line="240" w:lineRule="auto"/>
              <w:jc w:val="left"/>
              <w:rPr>
                <w:rFonts w:eastAsia="標楷體" w:cs="Tahoma"/>
                <w:bCs/>
                <w:i/>
                <w:color w:val="000000"/>
                <w:kern w:val="0"/>
              </w:rPr>
            </w:pPr>
            <w:r w:rsidRPr="00E6421A">
              <w:rPr>
                <w:rFonts w:eastAsia="標楷體" w:cs="Tahoma"/>
                <w:bCs/>
                <w:i/>
                <w:color w:val="000000"/>
                <w:kern w:val="0"/>
              </w:rPr>
              <w:tab/>
            </w:r>
          </w:p>
          <w:p w14:paraId="341E5123" w14:textId="77777777" w:rsidR="00D862E3" w:rsidRPr="00E6421A" w:rsidRDefault="00D862E3" w:rsidP="00176108">
            <w:pPr>
              <w:widowControl/>
              <w:spacing w:after="0" w:line="240" w:lineRule="auto"/>
              <w:jc w:val="left"/>
              <w:rPr>
                <w:rFonts w:eastAsia="標楷體" w:cs="Tahoma"/>
                <w:bCs/>
                <w:i/>
                <w:color w:val="000000"/>
                <w:kern w:val="0"/>
              </w:rPr>
            </w:pPr>
          </w:p>
        </w:tc>
      </w:tr>
      <w:tr w:rsidR="00D862E3" w:rsidRPr="00E6421A" w14:paraId="626E4D41" w14:textId="77777777" w:rsidTr="00E13DCF">
        <w:trPr>
          <w:gridAfter w:val="1"/>
          <w:wAfter w:w="101" w:type="dxa"/>
          <w:trHeight w:val="492"/>
        </w:trPr>
        <w:tc>
          <w:tcPr>
            <w:tcW w:w="6768" w:type="dxa"/>
            <w:gridSpan w:val="4"/>
          </w:tcPr>
          <w:p w14:paraId="5DCDFF86" w14:textId="77777777" w:rsidR="00D862E3" w:rsidRPr="00E6421A" w:rsidRDefault="00D862E3" w:rsidP="00176108">
            <w:pPr>
              <w:widowControl/>
              <w:spacing w:after="0" w:line="240" w:lineRule="auto"/>
              <w:ind w:left="142" w:right="34"/>
              <w:jc w:val="left"/>
              <w:rPr>
                <w:rFonts w:eastAsia="標楷體" w:cs="Tahoma"/>
                <w:bCs/>
                <w:color w:val="000000"/>
                <w:kern w:val="0"/>
              </w:rPr>
            </w:pPr>
            <w:r w:rsidRPr="00E6421A">
              <w:rPr>
                <w:rFonts w:eastAsia="標楷體" w:cs="Tahoma"/>
                <w:bCs/>
                <w:color w:val="000000"/>
                <w:kern w:val="0"/>
              </w:rPr>
              <w:t>First Marker’s Mark:</w:t>
            </w:r>
          </w:p>
          <w:p w14:paraId="42D0944B" w14:textId="77777777" w:rsidR="00D862E3" w:rsidRPr="00E6421A" w:rsidRDefault="00D862E3" w:rsidP="00176108">
            <w:pPr>
              <w:widowControl/>
              <w:spacing w:after="0" w:line="240" w:lineRule="auto"/>
              <w:ind w:left="142" w:right="34"/>
              <w:jc w:val="left"/>
              <w:rPr>
                <w:rFonts w:eastAsia="標楷體" w:cs="Tahoma"/>
                <w:bCs/>
                <w:i/>
                <w:color w:val="000000"/>
                <w:kern w:val="0"/>
              </w:rPr>
            </w:pPr>
            <w:r w:rsidRPr="00E6421A">
              <w:rPr>
                <w:rFonts w:eastAsia="標楷體" w:cs="Tahoma"/>
                <w:bCs/>
                <w:color w:val="000000"/>
                <w:kern w:val="0"/>
              </w:rPr>
              <w:t>Signature:</w:t>
            </w:r>
            <w:r w:rsidRPr="00E6421A">
              <w:rPr>
                <w:rFonts w:eastAsia="標楷體" w:cs="Tahoma"/>
                <w:bCs/>
                <w:i/>
                <w:color w:val="000000"/>
                <w:kern w:val="0"/>
              </w:rPr>
              <w:t xml:space="preserve"> </w:t>
            </w:r>
          </w:p>
        </w:tc>
        <w:tc>
          <w:tcPr>
            <w:tcW w:w="1987" w:type="dxa"/>
            <w:gridSpan w:val="2"/>
          </w:tcPr>
          <w:p w14:paraId="56D5C834" w14:textId="77777777" w:rsidR="00D862E3" w:rsidRPr="00E6421A" w:rsidRDefault="00D862E3" w:rsidP="00176108">
            <w:pPr>
              <w:widowControl/>
              <w:spacing w:after="0" w:line="240" w:lineRule="auto"/>
              <w:ind w:left="142" w:right="34"/>
              <w:jc w:val="left"/>
              <w:rPr>
                <w:rFonts w:eastAsia="標楷體" w:cs="Tahoma"/>
                <w:bCs/>
                <w:i/>
                <w:color w:val="000000"/>
                <w:kern w:val="0"/>
              </w:rPr>
            </w:pPr>
            <w:r w:rsidRPr="00E6421A">
              <w:rPr>
                <w:rFonts w:eastAsia="標楷體" w:cs="Tahoma"/>
                <w:bCs/>
                <w:i/>
                <w:color w:val="000000"/>
                <w:kern w:val="0"/>
              </w:rPr>
              <w:t>Date:</w:t>
            </w:r>
          </w:p>
        </w:tc>
      </w:tr>
      <w:tr w:rsidR="00D862E3" w:rsidRPr="00E6421A" w14:paraId="6DB3560E" w14:textId="77777777" w:rsidTr="00E13DCF">
        <w:tc>
          <w:tcPr>
            <w:tcW w:w="8856" w:type="dxa"/>
            <w:gridSpan w:val="7"/>
          </w:tcPr>
          <w:p w14:paraId="3C9692B3"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i/>
                <w:color w:val="000000"/>
                <w:kern w:val="0"/>
              </w:rPr>
              <w:lastRenderedPageBreak/>
              <w:t>For completion by the second marker (if appropriate)</w:t>
            </w:r>
            <w:r w:rsidRPr="00E6421A">
              <w:rPr>
                <w:rFonts w:eastAsia="標楷體" w:cs="Tahoma"/>
                <w:color w:val="000000"/>
                <w:kern w:val="0"/>
              </w:rPr>
              <w:t>:</w:t>
            </w:r>
          </w:p>
          <w:p w14:paraId="7786BFEE" w14:textId="77777777" w:rsidR="00D862E3" w:rsidRPr="00E6421A" w:rsidRDefault="00D862E3" w:rsidP="00176108">
            <w:pPr>
              <w:widowControl/>
              <w:spacing w:after="0" w:line="240" w:lineRule="auto"/>
              <w:ind w:right="-334"/>
              <w:jc w:val="left"/>
              <w:rPr>
                <w:rFonts w:eastAsia="標楷體" w:cs="Tahoma"/>
                <w:color w:val="000000"/>
                <w:kern w:val="0"/>
              </w:rPr>
            </w:pPr>
          </w:p>
          <w:p w14:paraId="077E04AD"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Comments:</w:t>
            </w:r>
          </w:p>
          <w:p w14:paraId="08861407" w14:textId="77777777" w:rsidR="00D862E3" w:rsidRPr="00E6421A" w:rsidRDefault="00D862E3" w:rsidP="00176108">
            <w:pPr>
              <w:widowControl/>
              <w:spacing w:after="0" w:line="240" w:lineRule="auto"/>
              <w:ind w:right="-334"/>
              <w:jc w:val="left"/>
              <w:rPr>
                <w:rFonts w:eastAsia="標楷體" w:cs="Tahoma"/>
                <w:color w:val="000000"/>
                <w:kern w:val="0"/>
              </w:rPr>
            </w:pPr>
          </w:p>
          <w:p w14:paraId="1ABB0658" w14:textId="77777777" w:rsidR="00D862E3" w:rsidRPr="00E6421A" w:rsidRDefault="00D862E3" w:rsidP="00176108">
            <w:pPr>
              <w:widowControl/>
              <w:spacing w:after="0" w:line="240" w:lineRule="auto"/>
              <w:ind w:right="-334"/>
              <w:jc w:val="left"/>
              <w:rPr>
                <w:rFonts w:eastAsia="標楷體" w:cs="Tahoma"/>
                <w:color w:val="000000"/>
                <w:kern w:val="0"/>
              </w:rPr>
            </w:pPr>
          </w:p>
          <w:p w14:paraId="13EF217B" w14:textId="53204A00" w:rsidR="00D862E3" w:rsidRDefault="00D862E3" w:rsidP="00176108">
            <w:pPr>
              <w:widowControl/>
              <w:spacing w:after="0" w:line="240" w:lineRule="auto"/>
              <w:ind w:right="-334"/>
              <w:jc w:val="left"/>
              <w:rPr>
                <w:rFonts w:eastAsia="標楷體" w:cs="Tahoma"/>
                <w:color w:val="000000"/>
                <w:kern w:val="0"/>
              </w:rPr>
            </w:pPr>
          </w:p>
          <w:p w14:paraId="18C3CC54" w14:textId="2A827355" w:rsidR="00176108" w:rsidRDefault="00176108" w:rsidP="00176108">
            <w:pPr>
              <w:widowControl/>
              <w:spacing w:after="0" w:line="240" w:lineRule="auto"/>
              <w:ind w:right="-334"/>
              <w:jc w:val="left"/>
              <w:rPr>
                <w:rFonts w:eastAsia="標楷體" w:cs="Tahoma"/>
                <w:color w:val="000000"/>
                <w:kern w:val="0"/>
              </w:rPr>
            </w:pPr>
          </w:p>
          <w:p w14:paraId="698F3BEC" w14:textId="77777777" w:rsidR="00176108" w:rsidRPr="00E6421A" w:rsidRDefault="00176108" w:rsidP="00176108">
            <w:pPr>
              <w:widowControl/>
              <w:spacing w:after="0" w:line="240" w:lineRule="auto"/>
              <w:ind w:right="-334"/>
              <w:jc w:val="left"/>
              <w:rPr>
                <w:rFonts w:eastAsia="標楷體" w:cs="Tahoma" w:hint="eastAsia"/>
                <w:color w:val="000000"/>
                <w:kern w:val="0"/>
              </w:rPr>
            </w:pPr>
          </w:p>
          <w:p w14:paraId="57E43869" w14:textId="77777777" w:rsidR="00D862E3" w:rsidRPr="00E6421A" w:rsidRDefault="00D862E3" w:rsidP="00176108">
            <w:pPr>
              <w:widowControl/>
              <w:spacing w:after="0" w:line="240" w:lineRule="auto"/>
              <w:ind w:right="-334"/>
              <w:jc w:val="left"/>
              <w:rPr>
                <w:rFonts w:eastAsia="標楷體" w:cs="Tahoma"/>
                <w:color w:val="000000"/>
                <w:kern w:val="0"/>
              </w:rPr>
            </w:pPr>
          </w:p>
          <w:p w14:paraId="6954EDFB" w14:textId="77777777" w:rsidR="00D862E3" w:rsidRPr="00E6421A" w:rsidRDefault="00D862E3" w:rsidP="00176108">
            <w:pPr>
              <w:widowControl/>
              <w:spacing w:after="0" w:line="240" w:lineRule="auto"/>
              <w:ind w:right="-334"/>
              <w:jc w:val="left"/>
              <w:rPr>
                <w:rFonts w:eastAsia="標楷體" w:cs="Tahoma"/>
                <w:color w:val="000000"/>
                <w:kern w:val="0"/>
              </w:rPr>
            </w:pPr>
          </w:p>
          <w:p w14:paraId="7A3AAE37" w14:textId="77777777" w:rsidR="00D862E3" w:rsidRPr="00E6421A" w:rsidRDefault="00D862E3" w:rsidP="00176108">
            <w:pPr>
              <w:widowControl/>
              <w:spacing w:after="0" w:line="240" w:lineRule="auto"/>
              <w:ind w:right="-334"/>
              <w:jc w:val="left"/>
              <w:rPr>
                <w:rFonts w:eastAsia="標楷體" w:cs="Tahoma"/>
                <w:color w:val="000000"/>
                <w:kern w:val="0"/>
              </w:rPr>
            </w:pPr>
          </w:p>
          <w:p w14:paraId="383A73BC" w14:textId="77777777" w:rsidR="00D862E3" w:rsidRPr="00E6421A" w:rsidRDefault="00D862E3" w:rsidP="00176108">
            <w:pPr>
              <w:widowControl/>
              <w:spacing w:after="0" w:line="240" w:lineRule="auto"/>
              <w:ind w:right="-334"/>
              <w:jc w:val="left"/>
              <w:rPr>
                <w:rFonts w:eastAsia="標楷體" w:cs="Tahoma"/>
                <w:color w:val="000000"/>
                <w:kern w:val="0"/>
              </w:rPr>
            </w:pPr>
          </w:p>
          <w:p w14:paraId="27EDDD4E" w14:textId="77777777" w:rsidR="00D862E3" w:rsidRPr="00E6421A" w:rsidRDefault="00D862E3" w:rsidP="00176108">
            <w:pPr>
              <w:widowControl/>
              <w:spacing w:after="0" w:line="240" w:lineRule="auto"/>
              <w:ind w:right="-334"/>
              <w:jc w:val="left"/>
              <w:rPr>
                <w:rFonts w:eastAsia="標楷體" w:cs="Tahoma" w:hint="eastAsia"/>
                <w:color w:val="000000"/>
                <w:kern w:val="0"/>
              </w:rPr>
            </w:pPr>
          </w:p>
          <w:p w14:paraId="6B4FC131" w14:textId="77777777" w:rsidR="00D862E3" w:rsidRPr="00E6421A" w:rsidRDefault="00D862E3" w:rsidP="00176108">
            <w:pPr>
              <w:widowControl/>
              <w:spacing w:after="0" w:line="240" w:lineRule="auto"/>
              <w:ind w:right="-334"/>
              <w:jc w:val="left"/>
              <w:rPr>
                <w:rFonts w:eastAsia="標楷體" w:cs="Tahoma"/>
                <w:color w:val="000000"/>
                <w:kern w:val="0"/>
              </w:rPr>
            </w:pPr>
          </w:p>
        </w:tc>
      </w:tr>
      <w:tr w:rsidR="00D862E3" w:rsidRPr="00E6421A" w14:paraId="5FEDD26A" w14:textId="77777777" w:rsidTr="00E13DCF">
        <w:trPr>
          <w:trHeight w:val="720"/>
        </w:trPr>
        <w:tc>
          <w:tcPr>
            <w:tcW w:w="5211" w:type="dxa"/>
            <w:gridSpan w:val="2"/>
          </w:tcPr>
          <w:p w14:paraId="13F94E99"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 xml:space="preserve">Second </w:t>
            </w:r>
            <w:proofErr w:type="gramStart"/>
            <w:r w:rsidRPr="00E6421A">
              <w:rPr>
                <w:rFonts w:eastAsia="標楷體" w:cs="Tahoma"/>
                <w:color w:val="000000"/>
                <w:kern w:val="0"/>
              </w:rPr>
              <w:t>Marker’s  Mark</w:t>
            </w:r>
            <w:proofErr w:type="gramEnd"/>
            <w:r w:rsidRPr="00E6421A">
              <w:rPr>
                <w:rFonts w:eastAsia="標楷體" w:cs="Tahoma"/>
                <w:color w:val="000000"/>
                <w:kern w:val="0"/>
              </w:rPr>
              <w:t>:</w:t>
            </w:r>
          </w:p>
          <w:p w14:paraId="5E4912A1"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Signature:</w:t>
            </w:r>
          </w:p>
        </w:tc>
        <w:tc>
          <w:tcPr>
            <w:tcW w:w="3645" w:type="dxa"/>
            <w:gridSpan w:val="5"/>
          </w:tcPr>
          <w:p w14:paraId="345C9C88"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Date:</w:t>
            </w:r>
          </w:p>
        </w:tc>
      </w:tr>
      <w:tr w:rsidR="00D862E3" w:rsidRPr="00E6421A" w14:paraId="664E918C" w14:textId="77777777" w:rsidTr="00E13DCF">
        <w:trPr>
          <w:trHeight w:val="720"/>
        </w:trPr>
        <w:tc>
          <w:tcPr>
            <w:tcW w:w="8856" w:type="dxa"/>
            <w:gridSpan w:val="7"/>
          </w:tcPr>
          <w:p w14:paraId="41AE1183" w14:textId="77777777" w:rsidR="00D862E3" w:rsidRPr="00E6421A" w:rsidRDefault="00D862E3" w:rsidP="00176108">
            <w:pPr>
              <w:widowControl/>
              <w:spacing w:after="0" w:line="240" w:lineRule="auto"/>
              <w:ind w:left="142" w:right="34"/>
              <w:jc w:val="left"/>
              <w:rPr>
                <w:rFonts w:eastAsia="標楷體" w:cs="Tahoma"/>
                <w:b/>
                <w:bCs/>
                <w:i/>
                <w:color w:val="000000"/>
                <w:kern w:val="0"/>
              </w:rPr>
            </w:pPr>
            <w:r w:rsidRPr="00E6421A">
              <w:rPr>
                <w:rFonts w:eastAsia="標楷體" w:cs="Tahoma"/>
                <w:b/>
                <w:bCs/>
                <w:i/>
                <w:color w:val="000000"/>
                <w:kern w:val="0"/>
              </w:rPr>
              <w:t>NB.</w:t>
            </w:r>
            <w:r w:rsidRPr="00E6421A">
              <w:rPr>
                <w:rFonts w:eastAsia="標楷體" w:cs="Tahoma"/>
                <w:bCs/>
                <w:i/>
                <w:color w:val="000000"/>
                <w:kern w:val="0"/>
              </w:rPr>
              <w:t xml:space="preserve">  </w:t>
            </w:r>
            <w:r w:rsidRPr="00E6421A">
              <w:rPr>
                <w:rFonts w:eastAsia="標楷體" w:cs="Tahoma"/>
                <w:b/>
                <w:bCs/>
                <w:i/>
                <w:color w:val="000000"/>
                <w:kern w:val="0"/>
              </w:rPr>
              <w:t>All marks are provisional until confirmed by the final examination board.</w:t>
            </w:r>
          </w:p>
          <w:p w14:paraId="4DE2A2BC" w14:textId="77777777" w:rsidR="00D862E3" w:rsidRPr="00E6421A" w:rsidRDefault="00D862E3" w:rsidP="00176108">
            <w:pPr>
              <w:widowControl/>
              <w:spacing w:after="0" w:line="240" w:lineRule="auto"/>
              <w:ind w:left="142" w:right="34"/>
              <w:jc w:val="left"/>
              <w:rPr>
                <w:rFonts w:eastAsia="標楷體" w:cs="Tahoma"/>
                <w:b/>
                <w:bCs/>
                <w:i/>
                <w:color w:val="000000"/>
                <w:kern w:val="0"/>
              </w:rPr>
            </w:pPr>
          </w:p>
          <w:p w14:paraId="0A89DF77" w14:textId="77777777" w:rsidR="00D862E3" w:rsidRPr="00E6421A" w:rsidRDefault="00D862E3" w:rsidP="00176108">
            <w:pPr>
              <w:widowControl/>
              <w:spacing w:after="0" w:line="240" w:lineRule="auto"/>
              <w:ind w:right="-334"/>
              <w:jc w:val="left"/>
              <w:rPr>
                <w:rFonts w:eastAsia="標楷體" w:cs="Tahoma"/>
                <w:color w:val="000000"/>
                <w:kern w:val="0"/>
              </w:rPr>
            </w:pPr>
          </w:p>
        </w:tc>
      </w:tr>
    </w:tbl>
    <w:p w14:paraId="6F32A656" w14:textId="77777777" w:rsidR="00D862E3" w:rsidRPr="00E6421A" w:rsidRDefault="00D862E3" w:rsidP="00176108">
      <w:pPr>
        <w:widowControl/>
        <w:spacing w:after="0" w:line="240" w:lineRule="auto"/>
        <w:ind w:right="-334"/>
        <w:jc w:val="left"/>
        <w:rPr>
          <w:rFonts w:eastAsia="標楷體" w:cs="Tahoma"/>
          <w:color w:val="000000"/>
          <w:kern w:val="0"/>
        </w:rPr>
      </w:pPr>
    </w:p>
    <w:p w14:paraId="05242276" w14:textId="77777777" w:rsidR="00D862E3" w:rsidRPr="00E6421A" w:rsidRDefault="00D862E3" w:rsidP="00176108">
      <w:pPr>
        <w:widowControl/>
        <w:spacing w:after="0" w:line="240" w:lineRule="auto"/>
        <w:ind w:right="-334"/>
        <w:jc w:val="center"/>
        <w:rPr>
          <w:rFonts w:eastAsia="標楷體" w:cs="Tahoma"/>
          <w:color w:val="000000"/>
          <w:kern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D862E3" w:rsidRPr="00E6421A" w14:paraId="6E835C5C" w14:textId="77777777" w:rsidTr="00E13DCF">
        <w:tc>
          <w:tcPr>
            <w:tcW w:w="8856" w:type="dxa"/>
          </w:tcPr>
          <w:p w14:paraId="564ACE06"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i/>
                <w:color w:val="000000"/>
                <w:kern w:val="0"/>
              </w:rPr>
              <w:t>For completion by the External Examiner</w:t>
            </w:r>
            <w:r w:rsidRPr="00E6421A">
              <w:rPr>
                <w:rFonts w:eastAsia="標楷體" w:cs="Tahoma"/>
                <w:color w:val="000000"/>
                <w:kern w:val="0"/>
              </w:rPr>
              <w:t>:</w:t>
            </w:r>
          </w:p>
          <w:p w14:paraId="0ECEAF1F" w14:textId="77777777" w:rsidR="00D862E3" w:rsidRPr="00E6421A" w:rsidRDefault="00D862E3" w:rsidP="00176108">
            <w:pPr>
              <w:widowControl/>
              <w:spacing w:after="0" w:line="240" w:lineRule="auto"/>
              <w:ind w:right="-334"/>
              <w:jc w:val="left"/>
              <w:rPr>
                <w:rFonts w:eastAsia="標楷體" w:cs="Tahoma"/>
                <w:color w:val="000000"/>
                <w:kern w:val="0"/>
              </w:rPr>
            </w:pPr>
          </w:p>
          <w:p w14:paraId="2A21042A"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Comments:</w:t>
            </w:r>
          </w:p>
          <w:p w14:paraId="4FA9992C" w14:textId="77777777" w:rsidR="00D862E3" w:rsidRPr="00E6421A" w:rsidRDefault="00D862E3" w:rsidP="00176108">
            <w:pPr>
              <w:widowControl/>
              <w:spacing w:after="0" w:line="240" w:lineRule="auto"/>
              <w:ind w:right="-334"/>
              <w:jc w:val="left"/>
              <w:rPr>
                <w:rFonts w:eastAsia="標楷體" w:cs="Tahoma"/>
                <w:color w:val="000000"/>
                <w:kern w:val="0"/>
              </w:rPr>
            </w:pPr>
          </w:p>
          <w:p w14:paraId="386605A0" w14:textId="77777777" w:rsidR="00D862E3" w:rsidRPr="00E6421A" w:rsidRDefault="00D862E3" w:rsidP="00176108">
            <w:pPr>
              <w:widowControl/>
              <w:spacing w:after="0" w:line="240" w:lineRule="auto"/>
              <w:ind w:right="-334"/>
              <w:jc w:val="left"/>
              <w:rPr>
                <w:rFonts w:eastAsia="標楷體" w:cs="Tahoma"/>
                <w:color w:val="000000"/>
                <w:kern w:val="0"/>
              </w:rPr>
            </w:pPr>
          </w:p>
          <w:p w14:paraId="3CF2A065" w14:textId="77777777" w:rsidR="00D862E3" w:rsidRPr="00E6421A" w:rsidRDefault="00D862E3" w:rsidP="00176108">
            <w:pPr>
              <w:widowControl/>
              <w:spacing w:after="0" w:line="240" w:lineRule="auto"/>
              <w:ind w:right="-334"/>
              <w:jc w:val="left"/>
              <w:rPr>
                <w:rFonts w:eastAsia="標楷體" w:cs="Tahoma"/>
                <w:color w:val="000000"/>
                <w:kern w:val="0"/>
              </w:rPr>
            </w:pPr>
          </w:p>
          <w:p w14:paraId="4300114B" w14:textId="36FAC7D8" w:rsidR="00D862E3" w:rsidRDefault="00D862E3" w:rsidP="00176108">
            <w:pPr>
              <w:widowControl/>
              <w:spacing w:after="0" w:line="240" w:lineRule="auto"/>
              <w:ind w:right="-334"/>
              <w:jc w:val="left"/>
              <w:rPr>
                <w:rFonts w:eastAsia="標楷體" w:cs="Tahoma"/>
                <w:color w:val="000000"/>
                <w:kern w:val="0"/>
              </w:rPr>
            </w:pPr>
          </w:p>
          <w:p w14:paraId="4DD16DA7" w14:textId="766884BE" w:rsidR="00176108" w:rsidRDefault="00176108" w:rsidP="00176108">
            <w:pPr>
              <w:widowControl/>
              <w:spacing w:after="0" w:line="240" w:lineRule="auto"/>
              <w:ind w:right="-334"/>
              <w:jc w:val="left"/>
              <w:rPr>
                <w:rFonts w:eastAsia="標楷體" w:cs="Tahoma"/>
                <w:color w:val="000000"/>
                <w:kern w:val="0"/>
              </w:rPr>
            </w:pPr>
          </w:p>
          <w:p w14:paraId="22B96E80" w14:textId="77777777" w:rsidR="00176108" w:rsidRPr="00E6421A" w:rsidRDefault="00176108" w:rsidP="00176108">
            <w:pPr>
              <w:widowControl/>
              <w:spacing w:after="0" w:line="240" w:lineRule="auto"/>
              <w:ind w:right="-334"/>
              <w:jc w:val="left"/>
              <w:rPr>
                <w:rFonts w:eastAsia="標楷體" w:cs="Tahoma" w:hint="eastAsia"/>
                <w:color w:val="000000"/>
                <w:kern w:val="0"/>
              </w:rPr>
            </w:pPr>
          </w:p>
          <w:p w14:paraId="74A43279" w14:textId="77777777" w:rsidR="00D862E3" w:rsidRPr="00E6421A" w:rsidRDefault="00D862E3" w:rsidP="00176108">
            <w:pPr>
              <w:widowControl/>
              <w:spacing w:after="0" w:line="240" w:lineRule="auto"/>
              <w:ind w:right="-334"/>
              <w:jc w:val="left"/>
              <w:rPr>
                <w:rFonts w:eastAsia="標楷體" w:cs="Tahoma"/>
                <w:color w:val="000000"/>
                <w:kern w:val="0"/>
              </w:rPr>
            </w:pPr>
          </w:p>
          <w:p w14:paraId="30D90BEB" w14:textId="77777777" w:rsidR="00D862E3" w:rsidRPr="00E6421A" w:rsidRDefault="00D862E3" w:rsidP="00176108">
            <w:pPr>
              <w:widowControl/>
              <w:spacing w:after="0" w:line="240" w:lineRule="auto"/>
              <w:ind w:right="-334"/>
              <w:jc w:val="left"/>
              <w:rPr>
                <w:rFonts w:eastAsia="標楷體" w:cs="Tahoma" w:hint="eastAsia"/>
                <w:color w:val="000000"/>
                <w:kern w:val="0"/>
              </w:rPr>
            </w:pPr>
          </w:p>
          <w:p w14:paraId="11AB0041" w14:textId="77777777" w:rsidR="00D862E3" w:rsidRPr="00E6421A" w:rsidRDefault="00D862E3" w:rsidP="00176108">
            <w:pPr>
              <w:widowControl/>
              <w:spacing w:after="0" w:line="240" w:lineRule="auto"/>
              <w:ind w:right="-334"/>
              <w:jc w:val="left"/>
              <w:rPr>
                <w:rFonts w:eastAsia="標楷體" w:cs="Tahoma"/>
                <w:color w:val="000000"/>
                <w:kern w:val="0"/>
              </w:rPr>
            </w:pPr>
          </w:p>
          <w:p w14:paraId="683574D5" w14:textId="77777777" w:rsidR="00D862E3" w:rsidRPr="00E6421A" w:rsidRDefault="00D862E3" w:rsidP="00176108">
            <w:pPr>
              <w:widowControl/>
              <w:spacing w:after="0" w:line="240" w:lineRule="auto"/>
              <w:ind w:right="-334"/>
              <w:jc w:val="left"/>
              <w:rPr>
                <w:rFonts w:eastAsia="標楷體" w:cs="Tahoma"/>
                <w:color w:val="000000"/>
                <w:kern w:val="0"/>
              </w:rPr>
            </w:pPr>
          </w:p>
          <w:p w14:paraId="65D00A8F"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Proposed Mark:</w:t>
            </w:r>
          </w:p>
          <w:p w14:paraId="79320176" w14:textId="77777777" w:rsidR="00D862E3" w:rsidRPr="00E6421A" w:rsidRDefault="00D862E3" w:rsidP="00176108">
            <w:pPr>
              <w:widowControl/>
              <w:spacing w:after="0" w:line="240" w:lineRule="auto"/>
              <w:ind w:right="-334"/>
              <w:jc w:val="left"/>
              <w:rPr>
                <w:rFonts w:eastAsia="標楷體" w:cs="Tahoma"/>
                <w:color w:val="000000"/>
                <w:kern w:val="0"/>
              </w:rPr>
            </w:pPr>
          </w:p>
          <w:p w14:paraId="0E6F1331" w14:textId="77777777" w:rsidR="00D862E3" w:rsidRPr="00E6421A" w:rsidRDefault="00D862E3" w:rsidP="00176108">
            <w:pPr>
              <w:widowControl/>
              <w:spacing w:after="0" w:line="240" w:lineRule="auto"/>
              <w:ind w:right="-334"/>
              <w:jc w:val="left"/>
              <w:rPr>
                <w:rFonts w:eastAsia="標楷體" w:cs="Tahoma"/>
                <w:color w:val="000000"/>
                <w:kern w:val="0"/>
              </w:rPr>
            </w:pPr>
            <w:r w:rsidRPr="00E6421A">
              <w:rPr>
                <w:rFonts w:eastAsia="標楷體" w:cs="Tahoma"/>
                <w:color w:val="000000"/>
                <w:kern w:val="0"/>
              </w:rPr>
              <w:t>Signature of External Examiner:</w:t>
            </w:r>
          </w:p>
          <w:p w14:paraId="563FF413" w14:textId="77777777" w:rsidR="00D862E3" w:rsidRPr="00E6421A" w:rsidRDefault="00D862E3" w:rsidP="00176108">
            <w:pPr>
              <w:widowControl/>
              <w:spacing w:after="0" w:line="240" w:lineRule="auto"/>
              <w:ind w:right="-334"/>
              <w:jc w:val="left"/>
              <w:rPr>
                <w:rFonts w:eastAsia="標楷體" w:cs="Tahoma"/>
                <w:color w:val="000000"/>
                <w:kern w:val="0"/>
              </w:rPr>
            </w:pPr>
          </w:p>
        </w:tc>
      </w:tr>
      <w:tr w:rsidR="00D862E3" w:rsidRPr="00E6421A" w14:paraId="4E60F3ED" w14:textId="77777777" w:rsidTr="00E13DCF">
        <w:trPr>
          <w:trHeight w:val="720"/>
        </w:trPr>
        <w:tc>
          <w:tcPr>
            <w:tcW w:w="8856" w:type="dxa"/>
          </w:tcPr>
          <w:p w14:paraId="407B1EFF" w14:textId="77777777" w:rsidR="00D862E3" w:rsidRPr="00E6421A" w:rsidRDefault="00D862E3" w:rsidP="00176108">
            <w:pPr>
              <w:widowControl/>
              <w:tabs>
                <w:tab w:val="left" w:pos="2835"/>
              </w:tabs>
              <w:spacing w:after="0" w:line="240" w:lineRule="auto"/>
              <w:ind w:right="-334"/>
              <w:jc w:val="left"/>
              <w:rPr>
                <w:rFonts w:eastAsia="標楷體" w:cs="Tahoma"/>
                <w:color w:val="000000"/>
                <w:kern w:val="0"/>
              </w:rPr>
            </w:pPr>
            <w:r w:rsidRPr="00E6421A">
              <w:rPr>
                <w:rFonts w:eastAsia="標楷體" w:cs="Tahoma"/>
                <w:color w:val="000000"/>
                <w:kern w:val="0"/>
              </w:rPr>
              <w:t>Final Agreed Mark:</w:t>
            </w:r>
          </w:p>
        </w:tc>
      </w:tr>
    </w:tbl>
    <w:p w14:paraId="1292695A" w14:textId="77777777" w:rsidR="00D862E3" w:rsidRPr="00E6421A" w:rsidRDefault="00D862E3" w:rsidP="00D862E3">
      <w:pPr>
        <w:widowControl/>
        <w:spacing w:line="240" w:lineRule="auto"/>
        <w:jc w:val="left"/>
        <w:rPr>
          <w:rFonts w:eastAsia="標楷體" w:cs="Times New Roman" w:hint="eastAsia"/>
          <w:bCs/>
          <w:kern w:val="0"/>
        </w:rPr>
      </w:pPr>
    </w:p>
    <w:p w14:paraId="15E05EC4" w14:textId="77777777" w:rsidR="00D862E3" w:rsidRPr="00E6421A" w:rsidRDefault="00D862E3" w:rsidP="00D862E3">
      <w:pPr>
        <w:spacing w:line="240" w:lineRule="auto"/>
        <w:ind w:left="480"/>
        <w:jc w:val="center"/>
        <w:rPr>
          <w:rFonts w:eastAsia="標楷體" w:cs="Arial"/>
          <w:b/>
          <w:bCs/>
        </w:rPr>
      </w:pPr>
      <w:r w:rsidRPr="00E6421A">
        <w:rPr>
          <w:rFonts w:eastAsia="標楷體" w:cs="Arial"/>
          <w:b/>
          <w:bCs/>
        </w:rPr>
        <w:t>University of Wales: Trinity Saint David</w:t>
      </w:r>
    </w:p>
    <w:p w14:paraId="5BA03A1A" w14:textId="77777777" w:rsidR="00D862E3" w:rsidRPr="00E6421A" w:rsidRDefault="00D862E3" w:rsidP="00D862E3">
      <w:pPr>
        <w:spacing w:line="240" w:lineRule="auto"/>
        <w:ind w:left="480"/>
        <w:jc w:val="center"/>
        <w:rPr>
          <w:rFonts w:eastAsia="標楷體" w:cs="Arial"/>
          <w:b/>
          <w:bCs/>
        </w:rPr>
      </w:pPr>
      <w:r w:rsidRPr="00E6421A">
        <w:rPr>
          <w:rFonts w:eastAsia="標楷體" w:cs="Arial"/>
          <w:b/>
          <w:bCs/>
        </w:rPr>
        <w:t>E-Thesis Deposit Agreement</w:t>
      </w:r>
    </w:p>
    <w:p w14:paraId="2CE1DA6D" w14:textId="77777777" w:rsidR="00D862E3" w:rsidRPr="00E6421A" w:rsidRDefault="00D862E3" w:rsidP="00D862E3">
      <w:pPr>
        <w:spacing w:line="240" w:lineRule="auto"/>
        <w:jc w:val="left"/>
        <w:rPr>
          <w:rFonts w:eastAsia="標楷體" w:cs="Arial"/>
          <w:b/>
          <w:bCs/>
          <w:szCs w:val="22"/>
        </w:rPr>
      </w:pPr>
    </w:p>
    <w:p w14:paraId="6F855F69" w14:textId="77777777" w:rsidR="00D862E3" w:rsidRPr="00E6421A" w:rsidRDefault="00D862E3" w:rsidP="00D862E3">
      <w:pPr>
        <w:rPr>
          <w:rFonts w:eastAsia="標楷體" w:cs="Arial"/>
          <w:b/>
          <w:bCs/>
        </w:rPr>
      </w:pPr>
      <w:r w:rsidRPr="00E6421A">
        <w:rPr>
          <w:rFonts w:eastAsia="標楷體" w:cs="Arial"/>
          <w:b/>
          <w:bCs/>
        </w:rPr>
        <w:t>Details of the Work</w:t>
      </w:r>
    </w:p>
    <w:p w14:paraId="6AAA3AD9" w14:textId="77777777" w:rsidR="00D862E3" w:rsidRPr="00E6421A" w:rsidRDefault="00D862E3" w:rsidP="00D862E3">
      <w:pPr>
        <w:spacing w:line="240" w:lineRule="auto"/>
        <w:jc w:val="left"/>
        <w:rPr>
          <w:rFonts w:eastAsia="標楷體" w:cs="Arial"/>
          <w:bCs/>
          <w:szCs w:val="22"/>
        </w:rPr>
      </w:pPr>
      <w:r w:rsidRPr="00E6421A">
        <w:rPr>
          <w:rFonts w:eastAsia="標楷體" w:cs="Arial"/>
          <w:bCs/>
          <w:szCs w:val="22"/>
        </w:rPr>
        <w:t>I would like to deposit the following item in the digital repository maintained by the University, and/or in any other repository authorized for use by the University:</w:t>
      </w:r>
    </w:p>
    <w:p w14:paraId="1FA092D7" w14:textId="77777777" w:rsidR="00D862E3" w:rsidRPr="00E6421A" w:rsidRDefault="00D862E3" w:rsidP="00D862E3">
      <w:pPr>
        <w:spacing w:line="240" w:lineRule="auto"/>
        <w:jc w:val="left"/>
        <w:rPr>
          <w:rFonts w:eastAsia="標楷體" w:cs="Arial"/>
          <w:bCs/>
          <w:szCs w:val="22"/>
        </w:rPr>
      </w:pPr>
    </w:p>
    <w:p w14:paraId="6E2E0D2E" w14:textId="2B4D9A4A" w:rsidR="00D862E3" w:rsidRPr="00E6421A" w:rsidRDefault="00D862E3" w:rsidP="00D862E3">
      <w:pPr>
        <w:spacing w:line="240" w:lineRule="auto"/>
        <w:jc w:val="left"/>
        <w:rPr>
          <w:rFonts w:eastAsia="標楷體" w:cs="Times New Roman"/>
          <w:bCs/>
          <w:szCs w:val="22"/>
          <w:u w:val="dotted"/>
        </w:rPr>
      </w:pPr>
      <w:r w:rsidRPr="00E6421A">
        <w:rPr>
          <w:rFonts w:eastAsia="標楷體" w:cs="Arial"/>
          <w:b/>
          <w:bCs/>
          <w:szCs w:val="22"/>
        </w:rPr>
        <w:t>Title</w:t>
      </w:r>
      <w:r w:rsidRPr="00E6421A">
        <w:rPr>
          <w:rFonts w:eastAsia="標楷體" w:cs="Arial"/>
          <w:bCs/>
          <w:szCs w:val="22"/>
        </w:rPr>
        <w:t xml:space="preserve"> </w:t>
      </w:r>
      <w:r w:rsidR="00CE29F1" w:rsidRPr="00CE29F1">
        <w:rPr>
          <w:rFonts w:eastAsia="標楷體" w:cs="Times New Roman" w:hint="eastAsia"/>
          <w:bCs/>
          <w:szCs w:val="22"/>
          <w:u w:val="dotted"/>
        </w:rPr>
        <w:t>Analysi</w:t>
      </w:r>
      <w:r w:rsidRPr="00CE29F1">
        <w:rPr>
          <w:rFonts w:eastAsia="標楷體" w:cs="Times New Roman"/>
          <w:bCs/>
          <w:szCs w:val="22"/>
          <w:u w:val="dotted"/>
        </w:rPr>
        <w:t>s</w:t>
      </w:r>
      <w:r w:rsidRPr="00E6421A">
        <w:rPr>
          <w:rFonts w:eastAsia="標楷體" w:cs="Times New Roman"/>
          <w:bCs/>
          <w:szCs w:val="22"/>
          <w:u w:val="dotted"/>
        </w:rPr>
        <w:t xml:space="preserve"> on The </w:t>
      </w:r>
      <w:r w:rsidR="00CE29F1" w:rsidRPr="00CE29F1">
        <w:rPr>
          <w:rFonts w:eastAsia="標楷體" w:cs="Times New Roman" w:hint="eastAsia"/>
          <w:bCs/>
          <w:szCs w:val="22"/>
          <w:u w:val="dotted"/>
        </w:rPr>
        <w:t>T</w:t>
      </w:r>
      <w:r w:rsidR="00CE29F1" w:rsidRPr="00CE29F1">
        <w:rPr>
          <w:rFonts w:eastAsia="標楷體" w:cs="Times New Roman"/>
          <w:bCs/>
          <w:szCs w:val="22"/>
          <w:u w:val="dotted"/>
        </w:rPr>
        <w:t>elepathy</w:t>
      </w:r>
      <w:r w:rsidR="00CE29F1">
        <w:rPr>
          <w:rFonts w:eastAsia="標楷體" w:cs="Times New Roman"/>
          <w:bCs/>
          <w:szCs w:val="22"/>
          <w:u w:val="dotted"/>
        </w:rPr>
        <w:t xml:space="preserve"> of </w:t>
      </w:r>
      <w:r w:rsidR="00CE29F1" w:rsidRPr="00CE29F1">
        <w:rPr>
          <w:rFonts w:eastAsia="標楷體" w:cs="Times New Roman"/>
          <w:bCs/>
          <w:szCs w:val="22"/>
          <w:u w:val="dotted"/>
        </w:rPr>
        <w:t>Sincerity</w:t>
      </w:r>
      <w:r w:rsidRPr="00E6421A">
        <w:rPr>
          <w:rFonts w:eastAsia="標楷體" w:cs="Times New Roman"/>
          <w:bCs/>
          <w:szCs w:val="22"/>
          <w:u w:val="dotted"/>
        </w:rPr>
        <w:t xml:space="preserve"> in </w:t>
      </w:r>
      <w:r w:rsidRPr="00E6421A">
        <w:rPr>
          <w:rFonts w:eastAsia="標楷體" w:cs="Times New Roman"/>
          <w:bCs/>
          <w:i/>
          <w:iCs/>
          <w:szCs w:val="22"/>
          <w:u w:val="dotted"/>
        </w:rPr>
        <w:t xml:space="preserve">The Book of Change             </w:t>
      </w:r>
    </w:p>
    <w:p w14:paraId="77BC9E0F" w14:textId="414387BF" w:rsidR="00D862E3" w:rsidRPr="00E6421A" w:rsidRDefault="00D862E3" w:rsidP="00D862E3">
      <w:pPr>
        <w:spacing w:line="240" w:lineRule="auto"/>
        <w:ind w:firstLineChars="400" w:firstLine="960"/>
        <w:jc w:val="left"/>
        <w:rPr>
          <w:rFonts w:eastAsia="標楷體" w:cs="Arial"/>
          <w:bCs/>
          <w:szCs w:val="22"/>
        </w:rPr>
      </w:pPr>
      <w:r w:rsidRPr="00D862E3">
        <w:rPr>
          <w:rFonts w:eastAsia="標楷體" w:cs="Times New Roman" w:hint="eastAsia"/>
          <w:bCs/>
          <w:szCs w:val="22"/>
          <w:u w:val="dotted"/>
        </w:rPr>
        <w:t>論《易經》至誠感通之道的思想特徵及意義</w:t>
      </w:r>
      <w:r w:rsidRPr="00E6421A">
        <w:rPr>
          <w:rFonts w:eastAsia="標楷體" w:cs="Times New Roman" w:hint="eastAsia"/>
          <w:bCs/>
          <w:szCs w:val="22"/>
          <w:u w:val="dotted"/>
        </w:rPr>
        <w:t xml:space="preserve"> </w:t>
      </w:r>
      <w:r w:rsidRPr="00E6421A">
        <w:rPr>
          <w:rFonts w:eastAsia="標楷體" w:cs="Times New Roman"/>
          <w:bCs/>
          <w:szCs w:val="22"/>
          <w:u w:val="dotted"/>
        </w:rPr>
        <w:t xml:space="preserve">                                      </w:t>
      </w:r>
    </w:p>
    <w:p w14:paraId="1A08AB80" w14:textId="77777777" w:rsidR="00D862E3" w:rsidRPr="00E6421A" w:rsidRDefault="00D862E3" w:rsidP="00D862E3">
      <w:pPr>
        <w:spacing w:line="240" w:lineRule="auto"/>
        <w:jc w:val="left"/>
        <w:rPr>
          <w:rFonts w:eastAsia="標楷體" w:cs="Arial"/>
          <w:bCs/>
          <w:szCs w:val="22"/>
        </w:rPr>
      </w:pPr>
    </w:p>
    <w:p w14:paraId="59A7FF53" w14:textId="77777777" w:rsidR="00D862E3" w:rsidRPr="00E6421A" w:rsidRDefault="00D862E3" w:rsidP="00D862E3">
      <w:pPr>
        <w:spacing w:line="240" w:lineRule="auto"/>
        <w:jc w:val="left"/>
        <w:rPr>
          <w:rFonts w:eastAsia="標楷體" w:cs="Arial"/>
          <w:bCs/>
          <w:szCs w:val="22"/>
        </w:rPr>
      </w:pPr>
      <w:r w:rsidRPr="00E6421A">
        <w:rPr>
          <w:rFonts w:eastAsia="標楷體" w:cs="Arial"/>
          <w:bCs/>
          <w:szCs w:val="22"/>
        </w:rPr>
        <w:t xml:space="preserve">This item is a product of my own research </w:t>
      </w:r>
      <w:proofErr w:type="spellStart"/>
      <w:r w:rsidRPr="00E6421A">
        <w:rPr>
          <w:rFonts w:eastAsia="標楷體" w:cs="Arial"/>
          <w:bCs/>
          <w:szCs w:val="22"/>
        </w:rPr>
        <w:t>endeavours</w:t>
      </w:r>
      <w:proofErr w:type="spellEnd"/>
      <w:r w:rsidRPr="00E6421A">
        <w:rPr>
          <w:rFonts w:eastAsia="標楷體" w:cs="Arial"/>
          <w:bCs/>
          <w:szCs w:val="22"/>
        </w:rPr>
        <w:t xml:space="preserve"> and is covered by the agreement below in which the item is referred to as “the Work”.  It is identical in content to that deposited in the University Library, subject to point 4 below.</w:t>
      </w:r>
    </w:p>
    <w:p w14:paraId="1CFB0B57" w14:textId="77777777" w:rsidR="00D862E3" w:rsidRPr="00E6421A" w:rsidRDefault="00D862E3" w:rsidP="00D862E3">
      <w:pPr>
        <w:spacing w:line="240" w:lineRule="auto"/>
        <w:jc w:val="left"/>
        <w:rPr>
          <w:rFonts w:eastAsia="標楷體" w:cs="Arial"/>
          <w:bCs/>
          <w:szCs w:val="22"/>
        </w:rPr>
      </w:pPr>
    </w:p>
    <w:p w14:paraId="65EEC991" w14:textId="77777777" w:rsidR="00D862E3" w:rsidRPr="00E6421A" w:rsidRDefault="00D862E3" w:rsidP="00D862E3">
      <w:pPr>
        <w:spacing w:line="240" w:lineRule="auto"/>
        <w:jc w:val="left"/>
        <w:rPr>
          <w:rFonts w:eastAsia="標楷體" w:cs="Arial"/>
          <w:bCs/>
          <w:szCs w:val="22"/>
        </w:rPr>
      </w:pPr>
      <w:r w:rsidRPr="00E6421A">
        <w:rPr>
          <w:rFonts w:eastAsia="標楷體" w:cs="Arial"/>
          <w:bCs/>
          <w:szCs w:val="22"/>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4B7AC06" w14:textId="77777777" w:rsidR="00D862E3" w:rsidRPr="00E6421A" w:rsidRDefault="00D862E3" w:rsidP="00D862E3">
      <w:pPr>
        <w:spacing w:line="240" w:lineRule="auto"/>
        <w:jc w:val="left"/>
        <w:rPr>
          <w:rFonts w:eastAsia="標楷體" w:cs="Arial"/>
          <w:bCs/>
          <w:szCs w:val="22"/>
        </w:rPr>
      </w:pPr>
    </w:p>
    <w:p w14:paraId="654F2EAE" w14:textId="77777777" w:rsidR="00D862E3" w:rsidRPr="00E6421A" w:rsidRDefault="00D862E3" w:rsidP="00D862E3">
      <w:pPr>
        <w:rPr>
          <w:rFonts w:eastAsia="標楷體" w:cs="Arial"/>
          <w:b/>
          <w:bCs/>
        </w:rPr>
      </w:pPr>
      <w:r w:rsidRPr="00E6421A">
        <w:rPr>
          <w:rFonts w:eastAsia="標楷體" w:cs="Arial"/>
          <w:b/>
          <w:bCs/>
        </w:rPr>
        <w:t>UW: TSD Digital Repository</w:t>
      </w:r>
    </w:p>
    <w:p w14:paraId="29BEB483" w14:textId="77777777" w:rsidR="00D862E3" w:rsidRPr="00E6421A" w:rsidRDefault="00D862E3" w:rsidP="00D862E3">
      <w:pPr>
        <w:spacing w:line="240" w:lineRule="auto"/>
        <w:jc w:val="left"/>
        <w:rPr>
          <w:rFonts w:eastAsia="標楷體" w:cs="Arial"/>
          <w:bCs/>
          <w:szCs w:val="22"/>
        </w:rPr>
      </w:pPr>
      <w:r w:rsidRPr="00E6421A">
        <w:rPr>
          <w:rFonts w:eastAsia="標楷體" w:cs="Arial"/>
          <w:bCs/>
          <w:szCs w:val="22"/>
        </w:rPr>
        <w:t>I understand that work deposited in the digital repository will be accessible to a wide variety of people and institutions, including automated agents and search engines via the World Wide Web.</w:t>
      </w:r>
    </w:p>
    <w:p w14:paraId="141FBD44" w14:textId="77777777" w:rsidR="00D862E3" w:rsidRPr="00E6421A" w:rsidRDefault="00D862E3" w:rsidP="00D862E3">
      <w:pPr>
        <w:spacing w:line="240" w:lineRule="auto"/>
        <w:jc w:val="left"/>
        <w:rPr>
          <w:rFonts w:eastAsia="標楷體" w:cs="Arial"/>
          <w:bCs/>
          <w:szCs w:val="22"/>
        </w:rPr>
      </w:pPr>
    </w:p>
    <w:p w14:paraId="20AC8B9C" w14:textId="77777777" w:rsidR="00D862E3" w:rsidRPr="00E6421A" w:rsidRDefault="00D862E3" w:rsidP="00D862E3">
      <w:pPr>
        <w:spacing w:line="240" w:lineRule="auto"/>
        <w:jc w:val="left"/>
        <w:rPr>
          <w:rFonts w:eastAsia="標楷體" w:cs="Arial"/>
          <w:bCs/>
          <w:color w:val="FF0000"/>
          <w:szCs w:val="22"/>
        </w:rPr>
      </w:pPr>
      <w:r w:rsidRPr="00E6421A">
        <w:rPr>
          <w:rFonts w:eastAsia="標楷體" w:cs="Arial"/>
          <w:bCs/>
          <w:szCs w:val="22"/>
        </w:rPr>
        <w:t>I understand that once the Work is deposited, the item and its metadata may be incorporated into public access catalogues or services, such as national databases of electronic theses.</w:t>
      </w:r>
    </w:p>
    <w:p w14:paraId="1674921A" w14:textId="77777777" w:rsidR="00D862E3" w:rsidRPr="00E6421A" w:rsidRDefault="00D862E3" w:rsidP="00D862E3">
      <w:pPr>
        <w:spacing w:line="240" w:lineRule="auto"/>
        <w:jc w:val="left"/>
        <w:rPr>
          <w:rFonts w:eastAsia="標楷體" w:cs="Arial"/>
          <w:bCs/>
          <w:color w:val="FF0000"/>
          <w:szCs w:val="22"/>
        </w:rPr>
      </w:pPr>
    </w:p>
    <w:p w14:paraId="1115AC4A" w14:textId="77777777" w:rsidR="00D862E3" w:rsidRPr="00E6421A" w:rsidRDefault="00D862E3" w:rsidP="00D862E3">
      <w:pPr>
        <w:rPr>
          <w:rFonts w:eastAsia="標楷體" w:cs="Arial"/>
          <w:b/>
          <w:bCs/>
        </w:rPr>
      </w:pPr>
      <w:r w:rsidRPr="00E6421A">
        <w:rPr>
          <w:rFonts w:eastAsia="標楷體" w:cs="Arial"/>
          <w:b/>
          <w:bCs/>
        </w:rPr>
        <w:t>I agree as follows:</w:t>
      </w:r>
    </w:p>
    <w:p w14:paraId="077F593F" w14:textId="77777777" w:rsidR="00D862E3" w:rsidRPr="00E6421A" w:rsidRDefault="00D862E3" w:rsidP="00D862E3">
      <w:pPr>
        <w:widowControl/>
        <w:numPr>
          <w:ilvl w:val="0"/>
          <w:numId w:val="9"/>
        </w:numPr>
        <w:spacing w:after="0" w:line="240" w:lineRule="auto"/>
        <w:ind w:firstLine="480"/>
        <w:jc w:val="left"/>
        <w:rPr>
          <w:rFonts w:eastAsia="標楷體" w:cs="Arial"/>
          <w:bCs/>
          <w:szCs w:val="22"/>
        </w:rPr>
      </w:pPr>
      <w:r w:rsidRPr="00E6421A">
        <w:rPr>
          <w:rFonts w:eastAsia="標楷體" w:cs="Arial"/>
          <w:bCs/>
          <w:szCs w:val="22"/>
        </w:rPr>
        <w:lastRenderedPageBreak/>
        <w:t xml:space="preserve">That I am the author or have the authority of the author/s to make this agreement and do hereby give the </w:t>
      </w:r>
      <w:smartTag w:uri="urn:schemas-microsoft-com:office:smarttags" w:element="place">
        <w:smartTag w:uri="urn:schemas-microsoft-com:office:smarttags" w:element="PlaceType">
          <w:r w:rsidRPr="00E6421A">
            <w:rPr>
              <w:rFonts w:eastAsia="標楷體" w:cs="Arial"/>
              <w:bCs/>
              <w:szCs w:val="22"/>
            </w:rPr>
            <w:t>University</w:t>
          </w:r>
        </w:smartTag>
        <w:r w:rsidRPr="00E6421A">
          <w:rPr>
            <w:rFonts w:eastAsia="標楷體" w:cs="Arial"/>
            <w:bCs/>
            <w:szCs w:val="22"/>
          </w:rPr>
          <w:t xml:space="preserve"> of </w:t>
        </w:r>
        <w:smartTag w:uri="urn:schemas-microsoft-com:office:smarttags" w:element="PlaceName">
          <w:r w:rsidRPr="00E6421A">
            <w:rPr>
              <w:rFonts w:eastAsia="標楷體" w:cs="Arial"/>
              <w:bCs/>
              <w:szCs w:val="22"/>
            </w:rPr>
            <w:t>Wales</w:t>
          </w:r>
        </w:smartTag>
      </w:smartTag>
      <w:r w:rsidRPr="00E6421A">
        <w:rPr>
          <w:rFonts w:eastAsia="標楷體" w:cs="Arial"/>
          <w:bCs/>
          <w:szCs w:val="22"/>
        </w:rPr>
        <w:t>: Trinity Saint David the right to make available the Work in the way described above.</w:t>
      </w:r>
    </w:p>
    <w:p w14:paraId="3B8F6881" w14:textId="77777777" w:rsidR="00D862E3" w:rsidRPr="00E6421A" w:rsidRDefault="00D862E3" w:rsidP="00D862E3">
      <w:pPr>
        <w:widowControl/>
        <w:numPr>
          <w:ilvl w:val="0"/>
          <w:numId w:val="9"/>
        </w:numPr>
        <w:spacing w:after="0" w:line="240" w:lineRule="auto"/>
        <w:ind w:firstLine="480"/>
        <w:jc w:val="left"/>
        <w:rPr>
          <w:rFonts w:eastAsia="標楷體" w:cs="Arial"/>
          <w:bCs/>
          <w:szCs w:val="22"/>
        </w:rPr>
      </w:pPr>
      <w:r w:rsidRPr="00E6421A">
        <w:rPr>
          <w:rFonts w:eastAsia="標楷體" w:cs="Arial"/>
          <w:bCs/>
          <w:szCs w:val="22"/>
        </w:rPr>
        <w:t>That the electronic copy of the Work deposited in the digital repository and covered by this agreement, is identical in content to the paper copy of the Work deposited in the University Library, subject to point 4 below.</w:t>
      </w:r>
    </w:p>
    <w:p w14:paraId="07A8F38F" w14:textId="77777777" w:rsidR="00D862E3" w:rsidRPr="00E6421A" w:rsidRDefault="00D862E3" w:rsidP="00D862E3">
      <w:pPr>
        <w:widowControl/>
        <w:numPr>
          <w:ilvl w:val="0"/>
          <w:numId w:val="9"/>
        </w:numPr>
        <w:spacing w:after="0" w:line="240" w:lineRule="auto"/>
        <w:ind w:firstLine="480"/>
        <w:jc w:val="left"/>
        <w:rPr>
          <w:rFonts w:eastAsia="標楷體" w:cs="Arial"/>
          <w:bCs/>
          <w:szCs w:val="22"/>
        </w:rPr>
      </w:pPr>
      <w:r w:rsidRPr="00E6421A">
        <w:rPr>
          <w:rFonts w:eastAsia="標楷體" w:cs="Arial"/>
          <w:bCs/>
          <w:szCs w:val="22"/>
        </w:rPr>
        <w:t>That I have exercised reasonable care to ensure that the Work is original, and to the best of my knowledge, does not breach any laws including those relating to defamation, libel and copyright.</w:t>
      </w:r>
    </w:p>
    <w:p w14:paraId="77946E7E" w14:textId="77777777" w:rsidR="00D862E3" w:rsidRPr="00E6421A" w:rsidRDefault="00D862E3" w:rsidP="00D862E3">
      <w:pPr>
        <w:widowControl/>
        <w:numPr>
          <w:ilvl w:val="0"/>
          <w:numId w:val="9"/>
        </w:numPr>
        <w:spacing w:after="0" w:line="240" w:lineRule="auto"/>
        <w:ind w:firstLine="480"/>
        <w:jc w:val="left"/>
        <w:rPr>
          <w:rFonts w:eastAsia="標楷體" w:cs="Arial"/>
          <w:bCs/>
          <w:szCs w:val="22"/>
        </w:rPr>
      </w:pPr>
      <w:r w:rsidRPr="00E6421A">
        <w:rPr>
          <w:rFonts w:eastAsia="標楷體" w:cs="Arial"/>
          <w:bCs/>
          <w:szCs w:val="22"/>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E6421A">
        <w:rPr>
          <w:rFonts w:eastAsia="標楷體" w:cs="Arial"/>
          <w:bCs/>
          <w:i/>
          <w:szCs w:val="22"/>
        </w:rPr>
        <w:t>or</w:t>
      </w:r>
      <w:r w:rsidRPr="00E6421A">
        <w:rPr>
          <w:rFonts w:eastAsia="標楷體" w:cs="Arial"/>
          <w:bCs/>
          <w:szCs w:val="22"/>
        </w:rPr>
        <w:t xml:space="preserve"> that I have identified and removed that material for which adequate permission has not been obtained and which will be inaccessible via the digital repository</w:t>
      </w:r>
    </w:p>
    <w:p w14:paraId="145FC4CC" w14:textId="77777777" w:rsidR="00D862E3" w:rsidRPr="00E6421A" w:rsidRDefault="00D862E3" w:rsidP="00D862E3">
      <w:pPr>
        <w:widowControl/>
        <w:numPr>
          <w:ilvl w:val="0"/>
          <w:numId w:val="9"/>
        </w:numPr>
        <w:spacing w:after="0" w:line="240" w:lineRule="auto"/>
        <w:ind w:firstLine="480"/>
        <w:jc w:val="left"/>
        <w:rPr>
          <w:rFonts w:eastAsia="標楷體" w:cs="Arial"/>
          <w:bCs/>
          <w:szCs w:val="22"/>
        </w:rPr>
      </w:pPr>
      <w:r w:rsidRPr="00E6421A">
        <w:rPr>
          <w:rFonts w:eastAsia="標楷體" w:cs="Arial"/>
          <w:bCs/>
          <w:szCs w:val="22"/>
        </w:rPr>
        <w:t xml:space="preserve">That </w:t>
      </w:r>
      <w:smartTag w:uri="urn:schemas-microsoft-com:office:smarttags" w:element="place">
        <w:smartTag w:uri="urn:schemas-microsoft-com:office:smarttags" w:element="PlaceType">
          <w:r w:rsidRPr="00E6421A">
            <w:rPr>
              <w:rFonts w:eastAsia="標楷體" w:cs="Arial"/>
              <w:bCs/>
              <w:szCs w:val="22"/>
            </w:rPr>
            <w:t>University</w:t>
          </w:r>
        </w:smartTag>
        <w:r w:rsidRPr="00E6421A">
          <w:rPr>
            <w:rFonts w:eastAsia="標楷體" w:cs="Arial"/>
            <w:bCs/>
            <w:szCs w:val="22"/>
          </w:rPr>
          <w:t xml:space="preserve"> of </w:t>
        </w:r>
        <w:smartTag w:uri="urn:schemas-microsoft-com:office:smarttags" w:element="PlaceName">
          <w:r w:rsidRPr="00E6421A">
            <w:rPr>
              <w:rFonts w:eastAsia="標楷體" w:cs="Arial"/>
              <w:bCs/>
              <w:szCs w:val="22"/>
            </w:rPr>
            <w:t>Wales</w:t>
          </w:r>
        </w:smartTag>
      </w:smartTag>
      <w:r w:rsidRPr="00E6421A">
        <w:rPr>
          <w:rFonts w:eastAsia="標楷體" w:cs="Arial"/>
          <w:bCs/>
          <w:szCs w:val="22"/>
        </w:rPr>
        <w:t>: Trinity Saint David does not hold any obligation to take legal action on behalf of the Depositor, or other rights holders, in the event of a breach of intellectual property rights, or any other right, in the material deposited.</w:t>
      </w:r>
    </w:p>
    <w:p w14:paraId="390D84AD" w14:textId="77777777" w:rsidR="00D862E3" w:rsidRPr="00E6421A" w:rsidRDefault="00D862E3" w:rsidP="00D862E3">
      <w:pPr>
        <w:widowControl/>
        <w:numPr>
          <w:ilvl w:val="0"/>
          <w:numId w:val="9"/>
        </w:numPr>
        <w:spacing w:after="0" w:line="240" w:lineRule="auto"/>
        <w:ind w:firstLine="480"/>
        <w:jc w:val="left"/>
        <w:rPr>
          <w:rFonts w:eastAsia="標楷體" w:cs="Arial"/>
          <w:bCs/>
          <w:szCs w:val="22"/>
        </w:rPr>
      </w:pPr>
      <w:r w:rsidRPr="00E6421A">
        <w:rPr>
          <w:rFonts w:eastAsia="標楷體" w:cs="Arial"/>
          <w:bCs/>
          <w:szCs w:val="22"/>
        </w:rPr>
        <w:t>That I undertake to indemnify the University of Wales: Trinity Saint David against all actions, suits, proceedings, claims, demands and costs occasioned by the University in consequence of any breach of this agreement</w:t>
      </w:r>
    </w:p>
    <w:p w14:paraId="56A7AE06" w14:textId="77777777" w:rsidR="00D862E3" w:rsidRPr="00E6421A" w:rsidRDefault="00D862E3" w:rsidP="00D862E3">
      <w:pPr>
        <w:spacing w:line="240" w:lineRule="auto"/>
        <w:jc w:val="left"/>
        <w:rPr>
          <w:rFonts w:eastAsia="標楷體" w:cs="Arial"/>
          <w:bCs/>
          <w:szCs w:val="22"/>
        </w:rPr>
      </w:pPr>
    </w:p>
    <w:p w14:paraId="79CBF976" w14:textId="74E5A56F" w:rsidR="00D862E3" w:rsidRPr="00E6421A" w:rsidRDefault="006343E2" w:rsidP="00D862E3">
      <w:pPr>
        <w:spacing w:line="240" w:lineRule="auto"/>
        <w:rPr>
          <w:rFonts w:eastAsia="標楷體" w:cs="Arial"/>
          <w:bCs/>
          <w:szCs w:val="22"/>
        </w:rPr>
      </w:pPr>
      <w:r>
        <w:rPr>
          <w:rFonts w:eastAsia="標楷體" w:cs="Tahoma"/>
          <w:bCs/>
          <w:noProof/>
          <w:color w:val="000000"/>
          <w:kern w:val="0"/>
        </w:rPr>
        <w:drawing>
          <wp:anchor distT="0" distB="0" distL="114300" distR="114300" simplePos="0" relativeHeight="251669504" behindDoc="0" locked="0" layoutInCell="1" allowOverlap="1" wp14:anchorId="756FFE26" wp14:editId="0C95D84E">
            <wp:simplePos x="0" y="0"/>
            <wp:positionH relativeFrom="column">
              <wp:posOffset>1571383</wp:posOffset>
            </wp:positionH>
            <wp:positionV relativeFrom="paragraph">
              <wp:posOffset>220544</wp:posOffset>
            </wp:positionV>
            <wp:extent cx="297672" cy="1014878"/>
            <wp:effectExtent l="0" t="0" r="0" b="0"/>
            <wp:wrapNone/>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97672" cy="1014878"/>
                    </a:xfrm>
                    <a:prstGeom prst="rect">
                      <a:avLst/>
                    </a:prstGeom>
                  </pic:spPr>
                </pic:pic>
              </a:graphicData>
            </a:graphic>
            <wp14:sizeRelH relativeFrom="margin">
              <wp14:pctWidth>0</wp14:pctWidth>
            </wp14:sizeRelH>
            <wp14:sizeRelV relativeFrom="margin">
              <wp14:pctHeight>0</wp14:pctHeight>
            </wp14:sizeRelV>
          </wp:anchor>
        </w:drawing>
      </w:r>
    </w:p>
    <w:p w14:paraId="212E298B" w14:textId="7043D23F" w:rsidR="00D862E3" w:rsidRPr="00E6421A" w:rsidRDefault="00D862E3" w:rsidP="00D862E3">
      <w:pPr>
        <w:ind w:left="480"/>
        <w:rPr>
          <w:rFonts w:eastAsia="標楷體"/>
        </w:rPr>
      </w:pPr>
    </w:p>
    <w:p w14:paraId="02FC6EC6" w14:textId="0606C823" w:rsidR="00D862E3" w:rsidRPr="00E6421A" w:rsidRDefault="00D862E3" w:rsidP="00D862E3">
      <w:pPr>
        <w:ind w:left="480"/>
        <w:rPr>
          <w:rFonts w:eastAsia="標楷體"/>
        </w:rPr>
      </w:pPr>
      <w:r w:rsidRPr="00E6421A">
        <w:rPr>
          <w:rFonts w:eastAsia="標楷體" w:cs="Arial"/>
          <w:b/>
          <w:bCs/>
        </w:rPr>
        <w:t xml:space="preserve">Name: </w:t>
      </w:r>
      <w:r w:rsidRPr="00E6421A">
        <w:rPr>
          <w:rFonts w:eastAsia="標楷體"/>
        </w:rPr>
        <w:t xml:space="preserve">……………………………………………………………………….  </w:t>
      </w:r>
    </w:p>
    <w:p w14:paraId="29325B07" w14:textId="77777777" w:rsidR="00D862E3" w:rsidRPr="00E6421A" w:rsidRDefault="00D862E3" w:rsidP="00D862E3">
      <w:pPr>
        <w:ind w:left="480"/>
        <w:rPr>
          <w:rFonts w:eastAsia="標楷體"/>
        </w:rPr>
      </w:pPr>
    </w:p>
    <w:p w14:paraId="0BDADEC2" w14:textId="77777777" w:rsidR="00D862E3" w:rsidRPr="00E6421A" w:rsidRDefault="00D862E3" w:rsidP="00D862E3">
      <w:pPr>
        <w:ind w:left="480"/>
        <w:rPr>
          <w:rFonts w:eastAsia="標楷體"/>
        </w:rPr>
      </w:pPr>
    </w:p>
    <w:p w14:paraId="66A08055" w14:textId="7D50D4EA" w:rsidR="00D862E3" w:rsidRPr="00E6421A" w:rsidRDefault="00D862E3" w:rsidP="00D862E3">
      <w:pPr>
        <w:ind w:left="480"/>
        <w:rPr>
          <w:rFonts w:eastAsia="標楷體"/>
        </w:rPr>
      </w:pPr>
      <w:r w:rsidRPr="00E6421A">
        <w:rPr>
          <w:rFonts w:eastAsia="標楷體" w:cs="Arial"/>
          <w:b/>
          <w:bCs/>
        </w:rPr>
        <w:t xml:space="preserve">Date: </w:t>
      </w:r>
      <w:r w:rsidRPr="00E6421A">
        <w:rPr>
          <w:rFonts w:eastAsia="標楷體"/>
        </w:rPr>
        <w:t xml:space="preserve"> ………</w:t>
      </w:r>
      <w:r w:rsidR="006343E2" w:rsidRPr="006343E2">
        <w:rPr>
          <w:rFonts w:eastAsia="標楷體" w:cs="Arial"/>
          <w:bCs/>
          <w:szCs w:val="22"/>
        </w:rPr>
        <w:t>17/09/2021</w:t>
      </w:r>
      <w:r w:rsidRPr="006343E2">
        <w:rPr>
          <w:rFonts w:eastAsia="標楷體" w:cs="Arial"/>
          <w:bCs/>
          <w:szCs w:val="22"/>
        </w:rPr>
        <w:t>…</w:t>
      </w:r>
      <w:r w:rsidRPr="00E6421A">
        <w:rPr>
          <w:rFonts w:eastAsia="標楷體"/>
        </w:rPr>
        <w:t xml:space="preserve">………………………………………… </w:t>
      </w:r>
      <w:proofErr w:type="gramStart"/>
      <w:r w:rsidRPr="00E6421A">
        <w:rPr>
          <w:rFonts w:eastAsia="標楷體"/>
        </w:rPr>
        <w:t>…..</w:t>
      </w:r>
      <w:proofErr w:type="gramEnd"/>
    </w:p>
    <w:p w14:paraId="36681E23" w14:textId="77777777" w:rsidR="00D862E3" w:rsidRPr="00E6421A" w:rsidRDefault="00D862E3" w:rsidP="00D862E3">
      <w:pPr>
        <w:spacing w:line="240" w:lineRule="auto"/>
        <w:jc w:val="left"/>
        <w:rPr>
          <w:rFonts w:eastAsia="標楷體" w:cs="Arial"/>
          <w:b/>
          <w:bCs/>
          <w:szCs w:val="22"/>
        </w:rPr>
      </w:pPr>
    </w:p>
    <w:p w14:paraId="5358F5B6" w14:textId="77777777" w:rsidR="00D862E3" w:rsidRPr="00E6421A" w:rsidRDefault="00D862E3" w:rsidP="00D862E3">
      <w:pPr>
        <w:spacing w:line="240" w:lineRule="auto"/>
        <w:jc w:val="left"/>
        <w:rPr>
          <w:rFonts w:eastAsia="標楷體" w:cs="Arial"/>
          <w:b/>
          <w:bCs/>
          <w:szCs w:val="22"/>
        </w:rPr>
      </w:pPr>
    </w:p>
    <w:p w14:paraId="58207144" w14:textId="77777777" w:rsidR="00D862E3" w:rsidRPr="00E6421A" w:rsidRDefault="00D862E3" w:rsidP="00D862E3">
      <w:pPr>
        <w:spacing w:line="240" w:lineRule="auto"/>
        <w:jc w:val="left"/>
        <w:rPr>
          <w:rFonts w:eastAsia="標楷體" w:cs="Times New Roman" w:hint="eastAsia"/>
          <w:bCs/>
          <w:szCs w:val="22"/>
        </w:rPr>
      </w:pPr>
    </w:p>
    <w:p w14:paraId="2BED795F" w14:textId="33C225F3" w:rsidR="00D862E3" w:rsidRDefault="00D862E3" w:rsidP="00D862E3">
      <w:pPr>
        <w:spacing w:line="240" w:lineRule="auto"/>
        <w:jc w:val="left"/>
        <w:rPr>
          <w:rFonts w:eastAsia="標楷體" w:cs="Times New Roman"/>
          <w:bCs/>
          <w:szCs w:val="22"/>
        </w:rPr>
      </w:pPr>
    </w:p>
    <w:p w14:paraId="3A36BD0F" w14:textId="77777777" w:rsidR="00D7290B" w:rsidRPr="00E6421A" w:rsidRDefault="00D7290B" w:rsidP="00D862E3">
      <w:pPr>
        <w:spacing w:line="240" w:lineRule="auto"/>
        <w:jc w:val="left"/>
        <w:rPr>
          <w:rFonts w:eastAsia="標楷體" w:cs="Times New Roman" w:hint="eastAsia"/>
          <w:bCs/>
          <w:szCs w:val="22"/>
        </w:rPr>
      </w:pPr>
    </w:p>
    <w:p w14:paraId="04BF9971" w14:textId="2367FC27" w:rsidR="00CE29F1" w:rsidRPr="00CE29F1" w:rsidRDefault="00CE29F1" w:rsidP="00CE29F1">
      <w:pPr>
        <w:spacing w:line="240" w:lineRule="auto"/>
        <w:rPr>
          <w:rFonts w:eastAsia="標楷體" w:cs="Times New Roman"/>
          <w:bCs/>
          <w:i/>
          <w:iCs/>
          <w:sz w:val="36"/>
        </w:rPr>
      </w:pPr>
      <w:r w:rsidRPr="00CE29F1">
        <w:rPr>
          <w:rFonts w:eastAsia="標楷體" w:cs="Times New Roman"/>
          <w:bCs/>
          <w:sz w:val="36"/>
        </w:rPr>
        <w:lastRenderedPageBreak/>
        <w:t>Analysis on The Telepathy of Sincerity in</w:t>
      </w:r>
      <w:r w:rsidRPr="00CE29F1">
        <w:rPr>
          <w:rFonts w:eastAsia="標楷體" w:cs="Times New Roman"/>
          <w:bCs/>
          <w:i/>
          <w:iCs/>
          <w:sz w:val="36"/>
        </w:rPr>
        <w:t xml:space="preserve"> The Book of Change             </w:t>
      </w:r>
    </w:p>
    <w:p w14:paraId="5055F133" w14:textId="456E2685" w:rsidR="00D862E3" w:rsidRPr="00E6421A" w:rsidRDefault="00CE29F1" w:rsidP="00CE29F1">
      <w:pPr>
        <w:spacing w:line="240" w:lineRule="auto"/>
        <w:jc w:val="center"/>
        <w:rPr>
          <w:rFonts w:eastAsia="標楷體" w:cs="Times New Roman"/>
          <w:bCs/>
          <w:i/>
          <w:iCs/>
          <w:sz w:val="36"/>
        </w:rPr>
      </w:pPr>
      <w:r w:rsidRPr="00CE29F1">
        <w:rPr>
          <w:rFonts w:eastAsia="標楷體" w:cs="Times New Roman" w:hint="eastAsia"/>
          <w:bCs/>
          <w:sz w:val="40"/>
          <w:szCs w:val="40"/>
        </w:rPr>
        <w:t>論《易經》至誠感通之道的思想特徵及意義</w:t>
      </w:r>
      <w:r w:rsidRPr="00CE29F1">
        <w:rPr>
          <w:rFonts w:eastAsia="標楷體" w:cs="Times New Roman" w:hint="eastAsia"/>
          <w:bCs/>
          <w:i/>
          <w:iCs/>
          <w:sz w:val="36"/>
        </w:rPr>
        <w:t xml:space="preserve">         </w:t>
      </w:r>
    </w:p>
    <w:p w14:paraId="53EC8CB2" w14:textId="77777777" w:rsidR="00D862E3" w:rsidRPr="00E6421A" w:rsidRDefault="00D862E3" w:rsidP="00D862E3">
      <w:pPr>
        <w:spacing w:line="240" w:lineRule="auto"/>
        <w:jc w:val="center"/>
        <w:rPr>
          <w:rFonts w:eastAsia="標楷體" w:cs="Times New Roman"/>
          <w:bCs/>
          <w:szCs w:val="22"/>
        </w:rPr>
      </w:pPr>
    </w:p>
    <w:p w14:paraId="34DE6D98" w14:textId="77777777" w:rsidR="00D862E3" w:rsidRPr="00E6421A" w:rsidRDefault="00D862E3" w:rsidP="00D862E3">
      <w:pPr>
        <w:spacing w:line="240" w:lineRule="auto"/>
        <w:jc w:val="center"/>
        <w:rPr>
          <w:rFonts w:eastAsia="標楷體" w:cs="Times New Roman"/>
          <w:bCs/>
          <w:szCs w:val="22"/>
        </w:rPr>
      </w:pPr>
    </w:p>
    <w:p w14:paraId="541F2D65" w14:textId="77777777" w:rsidR="00D862E3" w:rsidRPr="00E6421A" w:rsidRDefault="00D862E3" w:rsidP="00D862E3">
      <w:pPr>
        <w:spacing w:line="240" w:lineRule="auto"/>
        <w:jc w:val="center"/>
        <w:rPr>
          <w:rFonts w:eastAsia="標楷體" w:cs="Times New Roman"/>
          <w:bCs/>
          <w:szCs w:val="22"/>
        </w:rPr>
      </w:pPr>
    </w:p>
    <w:p w14:paraId="4B1D58FA" w14:textId="77777777" w:rsidR="00D862E3" w:rsidRPr="00E6421A" w:rsidRDefault="00D862E3" w:rsidP="00D862E3">
      <w:pPr>
        <w:spacing w:line="240" w:lineRule="auto"/>
        <w:ind w:firstLine="560"/>
        <w:jc w:val="center"/>
        <w:rPr>
          <w:rFonts w:eastAsia="標楷體" w:cs="Times New Roman"/>
          <w:bCs/>
          <w:sz w:val="28"/>
          <w:szCs w:val="28"/>
        </w:rPr>
      </w:pPr>
      <w:r w:rsidRPr="00E6421A">
        <w:rPr>
          <w:rFonts w:eastAsia="標楷體" w:cs="Times New Roman"/>
          <w:bCs/>
          <w:sz w:val="28"/>
          <w:szCs w:val="28"/>
        </w:rPr>
        <w:t>A dissertation submitted to the University of Wales Trinity Saint David</w:t>
      </w:r>
    </w:p>
    <w:p w14:paraId="3FEB4E21" w14:textId="77777777" w:rsidR="00D862E3" w:rsidRPr="00E6421A" w:rsidRDefault="00D862E3" w:rsidP="00D862E3">
      <w:pPr>
        <w:spacing w:line="240" w:lineRule="auto"/>
        <w:ind w:firstLine="560"/>
        <w:jc w:val="center"/>
        <w:rPr>
          <w:rFonts w:eastAsia="標楷體" w:cs="Times New Roman"/>
          <w:bCs/>
          <w:sz w:val="28"/>
          <w:szCs w:val="28"/>
        </w:rPr>
      </w:pPr>
      <w:r w:rsidRPr="00E6421A">
        <w:rPr>
          <w:rFonts w:eastAsia="標楷體" w:cs="Times New Roman"/>
          <w:bCs/>
          <w:sz w:val="28"/>
          <w:szCs w:val="28"/>
        </w:rPr>
        <w:t xml:space="preserve">In fulfilment of the requirements for </w:t>
      </w:r>
      <w:r w:rsidRPr="00E6421A">
        <w:rPr>
          <w:rFonts w:eastAsia="標楷體" w:cs="Times New Roman" w:hint="eastAsia"/>
          <w:bCs/>
          <w:sz w:val="28"/>
          <w:szCs w:val="28"/>
        </w:rPr>
        <w:t>BA</w:t>
      </w:r>
      <w:r w:rsidRPr="00E6421A">
        <w:rPr>
          <w:rFonts w:eastAsia="標楷體" w:cs="Times New Roman"/>
          <w:bCs/>
          <w:sz w:val="28"/>
          <w:szCs w:val="28"/>
        </w:rPr>
        <w:t xml:space="preserve"> (Hons) in Sinology Degree</w:t>
      </w:r>
    </w:p>
    <w:p w14:paraId="412123A0" w14:textId="77777777" w:rsidR="00D862E3" w:rsidRPr="00E6421A" w:rsidRDefault="00D862E3" w:rsidP="00D862E3">
      <w:pPr>
        <w:spacing w:line="240" w:lineRule="auto"/>
        <w:ind w:firstLine="720"/>
        <w:jc w:val="center"/>
        <w:rPr>
          <w:rFonts w:eastAsia="標楷體" w:cs="Times New Roman"/>
          <w:bCs/>
          <w:sz w:val="36"/>
        </w:rPr>
      </w:pPr>
      <w:r w:rsidRPr="00E6421A">
        <w:rPr>
          <w:rFonts w:eastAsia="標楷體" w:cs="Times New Roman" w:hint="eastAsia"/>
          <w:bCs/>
          <w:sz w:val="36"/>
        </w:rPr>
        <w:t>威爾士三一</w:t>
      </w:r>
      <w:r w:rsidRPr="00E6421A">
        <w:rPr>
          <w:rFonts w:eastAsia="標楷體" w:cs="Times New Roman"/>
          <w:bCs/>
          <w:sz w:val="36"/>
        </w:rPr>
        <w:t>聖大衛大學</w:t>
      </w:r>
    </w:p>
    <w:p w14:paraId="2F609096" w14:textId="77777777" w:rsidR="00D862E3" w:rsidRPr="00E6421A" w:rsidRDefault="00D862E3" w:rsidP="00D862E3">
      <w:pPr>
        <w:spacing w:line="240" w:lineRule="auto"/>
        <w:ind w:firstLine="720"/>
        <w:jc w:val="center"/>
        <w:rPr>
          <w:rFonts w:eastAsia="標楷體" w:cs="Times New Roman"/>
          <w:bCs/>
          <w:sz w:val="36"/>
        </w:rPr>
      </w:pPr>
      <w:r w:rsidRPr="00E6421A">
        <w:rPr>
          <w:rFonts w:eastAsia="標楷體" w:cs="Times New Roman" w:hint="eastAsia"/>
          <w:bCs/>
          <w:sz w:val="36"/>
        </w:rPr>
        <w:t>漢學文學學士</w:t>
      </w:r>
    </w:p>
    <w:p w14:paraId="26978DB4" w14:textId="77777777" w:rsidR="00D862E3" w:rsidRPr="00E6421A" w:rsidRDefault="00D862E3" w:rsidP="00D862E3">
      <w:pPr>
        <w:spacing w:line="240" w:lineRule="auto"/>
        <w:ind w:firstLine="720"/>
        <w:jc w:val="center"/>
        <w:rPr>
          <w:rFonts w:eastAsia="標楷體" w:cs="Times New Roman"/>
          <w:bCs/>
          <w:sz w:val="36"/>
        </w:rPr>
      </w:pPr>
      <w:r w:rsidRPr="00E6421A">
        <w:rPr>
          <w:rFonts w:eastAsia="標楷體" w:cs="Times New Roman" w:hint="eastAsia"/>
          <w:bCs/>
          <w:sz w:val="36"/>
        </w:rPr>
        <w:t>學位</w:t>
      </w:r>
      <w:r w:rsidRPr="00E6421A">
        <w:rPr>
          <w:rFonts w:eastAsia="標楷體" w:cs="Times New Roman"/>
          <w:bCs/>
          <w:sz w:val="36"/>
        </w:rPr>
        <w:t>論文</w:t>
      </w:r>
    </w:p>
    <w:p w14:paraId="1F24099C" w14:textId="77777777" w:rsidR="00D862E3" w:rsidRPr="00E6421A" w:rsidRDefault="00D862E3" w:rsidP="00D862E3">
      <w:pPr>
        <w:spacing w:line="240" w:lineRule="auto"/>
        <w:ind w:firstLine="720"/>
        <w:jc w:val="center"/>
        <w:rPr>
          <w:rFonts w:eastAsia="標楷體" w:cs="Times New Roman"/>
          <w:bCs/>
          <w:sz w:val="36"/>
        </w:rPr>
      </w:pPr>
    </w:p>
    <w:p w14:paraId="449169A2" w14:textId="36EA067D" w:rsidR="00D862E3" w:rsidRPr="00E6421A" w:rsidRDefault="00D862E3" w:rsidP="00D862E3">
      <w:pPr>
        <w:spacing w:line="240" w:lineRule="auto"/>
        <w:ind w:firstLine="640"/>
        <w:jc w:val="center"/>
        <w:rPr>
          <w:rFonts w:eastAsia="標楷體" w:cs="Times New Roman"/>
          <w:bCs/>
          <w:sz w:val="32"/>
          <w:szCs w:val="32"/>
        </w:rPr>
      </w:pPr>
      <w:r w:rsidRPr="00E6421A">
        <w:rPr>
          <w:rFonts w:eastAsia="標楷體" w:cs="Times New Roman" w:hint="cs"/>
          <w:bCs/>
          <w:sz w:val="32"/>
          <w:szCs w:val="32"/>
        </w:rPr>
        <w:t xml:space="preserve">Name: </w:t>
      </w:r>
      <w:r w:rsidR="00CE29F1">
        <w:rPr>
          <w:rFonts w:eastAsia="標楷體" w:cs="Times New Roman"/>
          <w:bCs/>
          <w:sz w:val="32"/>
          <w:szCs w:val="32"/>
        </w:rPr>
        <w:t>Pang Hoi Na</w:t>
      </w:r>
    </w:p>
    <w:p w14:paraId="198E3C07" w14:textId="69326544" w:rsidR="00D862E3" w:rsidRPr="00CE29F1" w:rsidRDefault="00D862E3" w:rsidP="00D862E3">
      <w:pPr>
        <w:spacing w:line="240" w:lineRule="auto"/>
        <w:ind w:firstLine="720"/>
        <w:jc w:val="center"/>
        <w:rPr>
          <w:rFonts w:eastAsia="DengXian" w:cs="Times New Roman"/>
          <w:bCs/>
          <w:sz w:val="36"/>
          <w:lang w:eastAsia="zh-CN"/>
        </w:rPr>
      </w:pPr>
      <w:r w:rsidRPr="00E6421A">
        <w:rPr>
          <w:rFonts w:eastAsia="標楷體" w:cs="Times New Roman" w:hint="eastAsia"/>
          <w:bCs/>
          <w:sz w:val="36"/>
        </w:rPr>
        <w:t>姓名：</w:t>
      </w:r>
      <w:r w:rsidR="00CE29F1" w:rsidRPr="00CE29F1">
        <w:rPr>
          <w:rFonts w:eastAsia="標楷體" w:cs="Times New Roman" w:hint="eastAsia"/>
          <w:bCs/>
          <w:sz w:val="36"/>
        </w:rPr>
        <w:t>彭海娜</w:t>
      </w:r>
    </w:p>
    <w:p w14:paraId="00A199A9" w14:textId="6B9D7C42" w:rsidR="00D862E3" w:rsidRPr="00E6421A" w:rsidRDefault="00D862E3" w:rsidP="00D862E3">
      <w:pPr>
        <w:spacing w:line="240" w:lineRule="auto"/>
        <w:ind w:firstLine="640"/>
        <w:jc w:val="center"/>
        <w:rPr>
          <w:rFonts w:eastAsia="標楷體" w:cs="Times New Roman"/>
          <w:bCs/>
          <w:sz w:val="32"/>
          <w:szCs w:val="32"/>
        </w:rPr>
      </w:pPr>
      <w:r w:rsidRPr="00E6421A">
        <w:rPr>
          <w:rFonts w:eastAsia="標楷體" w:cs="Times New Roman"/>
          <w:bCs/>
          <w:sz w:val="32"/>
          <w:szCs w:val="32"/>
        </w:rPr>
        <w:t>Student Number</w:t>
      </w:r>
      <w:r w:rsidRPr="00E6421A">
        <w:rPr>
          <w:rFonts w:eastAsia="標楷體" w:cs="Times New Roman"/>
          <w:bCs/>
          <w:sz w:val="32"/>
          <w:szCs w:val="32"/>
        </w:rPr>
        <w:t>：</w:t>
      </w:r>
      <w:r w:rsidR="00CE29F1">
        <w:rPr>
          <w:rFonts w:eastAsia="標楷體" w:cs="Times New Roman"/>
          <w:bCs/>
          <w:sz w:val="32"/>
          <w:szCs w:val="32"/>
        </w:rPr>
        <w:t>1903362</w:t>
      </w:r>
    </w:p>
    <w:p w14:paraId="529095F3" w14:textId="6BC54325" w:rsidR="00D862E3" w:rsidRPr="00E6421A" w:rsidRDefault="00D862E3" w:rsidP="00D862E3">
      <w:pPr>
        <w:spacing w:line="240" w:lineRule="auto"/>
        <w:ind w:firstLine="720"/>
        <w:jc w:val="center"/>
        <w:rPr>
          <w:rFonts w:eastAsia="標楷體" w:cs="Times New Roman"/>
          <w:bCs/>
          <w:sz w:val="36"/>
        </w:rPr>
      </w:pPr>
      <w:r w:rsidRPr="00E6421A">
        <w:rPr>
          <w:rFonts w:eastAsia="標楷體" w:cs="Times New Roman" w:hint="eastAsia"/>
          <w:bCs/>
          <w:sz w:val="36"/>
        </w:rPr>
        <w:t>學號</w:t>
      </w:r>
      <w:r w:rsidRPr="00E6421A">
        <w:rPr>
          <w:rFonts w:eastAsia="標楷體" w:cs="Times New Roman"/>
          <w:bCs/>
          <w:sz w:val="36"/>
        </w:rPr>
        <w:t>：</w:t>
      </w:r>
      <w:r w:rsidR="00CE29F1">
        <w:rPr>
          <w:rFonts w:eastAsia="標楷體" w:cs="Times New Roman"/>
          <w:bCs/>
          <w:sz w:val="32"/>
          <w:szCs w:val="32"/>
        </w:rPr>
        <w:t>1903362</w:t>
      </w:r>
    </w:p>
    <w:p w14:paraId="0FD575E8" w14:textId="77777777" w:rsidR="00D862E3" w:rsidRPr="00E6421A" w:rsidRDefault="00D862E3" w:rsidP="00D862E3">
      <w:pPr>
        <w:spacing w:line="240" w:lineRule="auto"/>
        <w:ind w:firstLine="720"/>
        <w:jc w:val="center"/>
        <w:rPr>
          <w:rFonts w:eastAsia="標楷體" w:cs="Times New Roman"/>
          <w:bCs/>
          <w:sz w:val="36"/>
        </w:rPr>
      </w:pPr>
    </w:p>
    <w:p w14:paraId="0B18F012" w14:textId="5FCBB414" w:rsidR="00D862E3" w:rsidRPr="00E6421A" w:rsidRDefault="00D862E3" w:rsidP="00D862E3">
      <w:pPr>
        <w:spacing w:line="240" w:lineRule="auto"/>
        <w:ind w:firstLine="640"/>
        <w:jc w:val="center"/>
        <w:rPr>
          <w:rFonts w:eastAsia="標楷體" w:cs="Times New Roman"/>
          <w:bCs/>
          <w:sz w:val="32"/>
          <w:szCs w:val="32"/>
        </w:rPr>
      </w:pPr>
      <w:r w:rsidRPr="00E6421A">
        <w:rPr>
          <w:rFonts w:eastAsia="標楷體" w:cs="Times New Roman"/>
          <w:bCs/>
          <w:sz w:val="32"/>
          <w:szCs w:val="32"/>
        </w:rPr>
        <w:t>Date</w:t>
      </w:r>
      <w:r w:rsidRPr="00E6421A">
        <w:rPr>
          <w:rFonts w:eastAsia="標楷體" w:cs="Times New Roman"/>
          <w:bCs/>
          <w:sz w:val="32"/>
          <w:szCs w:val="32"/>
        </w:rPr>
        <w:t>：</w:t>
      </w:r>
      <w:r w:rsidRPr="00E6421A">
        <w:rPr>
          <w:rFonts w:eastAsia="標楷體" w:cs="Times New Roman"/>
          <w:bCs/>
          <w:sz w:val="32"/>
          <w:szCs w:val="32"/>
        </w:rPr>
        <w:t xml:space="preserve"> </w:t>
      </w:r>
      <w:r w:rsidR="00CE29F1">
        <w:rPr>
          <w:rFonts w:eastAsia="標楷體" w:cs="Times New Roman"/>
          <w:bCs/>
          <w:sz w:val="32"/>
          <w:szCs w:val="32"/>
        </w:rPr>
        <w:t>17/9</w:t>
      </w:r>
      <w:r w:rsidRPr="00E6421A">
        <w:rPr>
          <w:rFonts w:eastAsia="標楷體" w:cs="Times New Roman"/>
          <w:bCs/>
          <w:sz w:val="32"/>
          <w:szCs w:val="32"/>
        </w:rPr>
        <w:t>/2020</w:t>
      </w:r>
    </w:p>
    <w:p w14:paraId="642BDC46" w14:textId="737388A6" w:rsidR="00D862E3" w:rsidRPr="00D424AE" w:rsidRDefault="00D862E3" w:rsidP="00D424AE">
      <w:pPr>
        <w:spacing w:line="240" w:lineRule="auto"/>
        <w:ind w:firstLine="640"/>
        <w:jc w:val="center"/>
        <w:rPr>
          <w:rFonts w:eastAsia="標楷體" w:cs="Times New Roman" w:hint="eastAsia"/>
          <w:bCs/>
          <w:sz w:val="32"/>
          <w:szCs w:val="32"/>
        </w:rPr>
      </w:pPr>
      <w:r w:rsidRPr="00E6421A">
        <w:rPr>
          <w:rFonts w:eastAsia="標楷體" w:cs="Times New Roman" w:hint="eastAsia"/>
          <w:bCs/>
          <w:sz w:val="32"/>
          <w:szCs w:val="32"/>
        </w:rPr>
        <w:t>日期</w:t>
      </w:r>
      <w:r w:rsidRPr="00E6421A">
        <w:rPr>
          <w:rFonts w:eastAsia="標楷體" w:cs="Times New Roman"/>
          <w:bCs/>
          <w:sz w:val="32"/>
          <w:szCs w:val="32"/>
        </w:rPr>
        <w:t>：</w:t>
      </w:r>
      <w:r w:rsidRPr="00E6421A">
        <w:rPr>
          <w:rFonts w:eastAsia="標楷體" w:cs="Times New Roman" w:hint="eastAsia"/>
          <w:bCs/>
          <w:sz w:val="32"/>
          <w:szCs w:val="32"/>
        </w:rPr>
        <w:t>二</w:t>
      </w:r>
      <w:proofErr w:type="gramStart"/>
      <w:r w:rsidRPr="00E6421A">
        <w:rPr>
          <w:rFonts w:eastAsia="標楷體" w:cs="Times New Roman" w:hint="eastAsia"/>
          <w:bCs/>
          <w:sz w:val="32"/>
          <w:szCs w:val="32"/>
        </w:rPr>
        <w:t>0</w:t>
      </w:r>
      <w:r w:rsidRPr="00E6421A">
        <w:rPr>
          <w:rFonts w:eastAsia="標楷體" w:cs="Times New Roman" w:hint="eastAsia"/>
          <w:bCs/>
          <w:sz w:val="32"/>
          <w:szCs w:val="32"/>
        </w:rPr>
        <w:t>二</w:t>
      </w:r>
      <w:proofErr w:type="gramEnd"/>
      <w:r w:rsidRPr="00E6421A">
        <w:rPr>
          <w:rFonts w:eastAsia="標楷體" w:cs="Times New Roman" w:hint="eastAsia"/>
          <w:bCs/>
          <w:sz w:val="32"/>
          <w:szCs w:val="32"/>
        </w:rPr>
        <w:t>0</w:t>
      </w:r>
      <w:r w:rsidRPr="00E6421A">
        <w:rPr>
          <w:rFonts w:eastAsia="標楷體" w:cs="Times New Roman"/>
          <w:bCs/>
          <w:sz w:val="32"/>
          <w:szCs w:val="32"/>
        </w:rPr>
        <w:t>年</w:t>
      </w:r>
      <w:r w:rsidR="00CE29F1" w:rsidRPr="00CE29F1">
        <w:rPr>
          <w:rFonts w:eastAsia="標楷體" w:cs="Times New Roman" w:hint="eastAsia"/>
          <w:bCs/>
          <w:sz w:val="32"/>
          <w:szCs w:val="32"/>
        </w:rPr>
        <w:t>九</w:t>
      </w:r>
      <w:r w:rsidRPr="00E6421A">
        <w:rPr>
          <w:rFonts w:eastAsia="標楷體" w:cs="Times New Roman"/>
          <w:bCs/>
          <w:sz w:val="32"/>
          <w:szCs w:val="32"/>
        </w:rPr>
        <w:t>月</w:t>
      </w:r>
      <w:r w:rsidR="00D424AE" w:rsidRPr="00D424AE">
        <w:rPr>
          <w:rFonts w:eastAsia="標楷體" w:cs="Times New Roman" w:hint="eastAsia"/>
          <w:bCs/>
          <w:sz w:val="32"/>
          <w:szCs w:val="32"/>
        </w:rPr>
        <w:t>十七日</w:t>
      </w:r>
    </w:p>
    <w:p w14:paraId="01AE6777" w14:textId="77777777" w:rsidR="00D862E3" w:rsidRPr="00E6421A" w:rsidRDefault="00D862E3" w:rsidP="002565FE">
      <w:pPr>
        <w:spacing w:after="0" w:line="200" w:lineRule="atLeast"/>
        <w:ind w:left="720"/>
        <w:jc w:val="left"/>
        <w:rPr>
          <w:rFonts w:eastAsia="標楷體" w:cs="Arial"/>
          <w:bCs/>
          <w:szCs w:val="22"/>
        </w:rPr>
      </w:pPr>
      <w:r w:rsidRPr="00E6421A">
        <w:rPr>
          <w:rFonts w:eastAsia="標楷體" w:cs="Arial"/>
          <w:bCs/>
          <w:noProof/>
          <w:szCs w:val="22"/>
        </w:rPr>
        <w:lastRenderedPageBreak/>
        <w:drawing>
          <wp:inline distT="0" distB="0" distL="0" distR="0" wp14:anchorId="3E36732C" wp14:editId="49ED3108">
            <wp:extent cx="1857375" cy="819150"/>
            <wp:effectExtent l="0" t="0" r="9525" b="0"/>
            <wp:docPr id="3"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819150"/>
                    </a:xfrm>
                    <a:prstGeom prst="rect">
                      <a:avLst/>
                    </a:prstGeom>
                    <a:noFill/>
                    <a:ln>
                      <a:noFill/>
                    </a:ln>
                  </pic:spPr>
                </pic:pic>
              </a:graphicData>
            </a:graphic>
          </wp:inline>
        </w:drawing>
      </w:r>
    </w:p>
    <w:p w14:paraId="1AC3E147" w14:textId="77777777" w:rsidR="00D862E3" w:rsidRPr="00E6421A" w:rsidRDefault="00D862E3" w:rsidP="002565FE">
      <w:pPr>
        <w:spacing w:after="0" w:line="200" w:lineRule="atLeast"/>
        <w:ind w:firstLineChars="50" w:firstLine="120"/>
        <w:jc w:val="center"/>
        <w:rPr>
          <w:rFonts w:eastAsia="標楷體" w:cs="Arial"/>
          <w:bCs/>
          <w:szCs w:val="22"/>
        </w:rPr>
      </w:pPr>
      <w:r w:rsidRPr="00E6421A">
        <w:rPr>
          <w:rFonts w:eastAsia="標楷體" w:cs="Arial"/>
          <w:b/>
          <w:bCs/>
          <w:szCs w:val="22"/>
        </w:rPr>
        <w:t>BA (Hons) in Sinology Degrees by Examination and Dissertation</w:t>
      </w:r>
    </w:p>
    <w:p w14:paraId="67A6183D" w14:textId="77777777" w:rsidR="00D862E3" w:rsidRPr="00E6421A" w:rsidRDefault="00D862E3" w:rsidP="002565FE">
      <w:pPr>
        <w:spacing w:after="0" w:line="200" w:lineRule="atLeast"/>
        <w:ind w:firstLineChars="50" w:firstLine="120"/>
        <w:jc w:val="center"/>
        <w:rPr>
          <w:rFonts w:eastAsia="標楷體" w:cs="Arial"/>
          <w:bCs/>
          <w:szCs w:val="22"/>
        </w:rPr>
      </w:pPr>
      <w:r w:rsidRPr="00E6421A">
        <w:rPr>
          <w:rFonts w:eastAsia="標楷體" w:cs="Arial"/>
          <w:b/>
          <w:bCs/>
          <w:szCs w:val="22"/>
        </w:rPr>
        <w:t>Declaration Form</w:t>
      </w:r>
    </w:p>
    <w:p w14:paraId="69FCDCE2" w14:textId="4505A259" w:rsidR="00D862E3" w:rsidRPr="00E6421A" w:rsidRDefault="006343E2" w:rsidP="002565FE">
      <w:pPr>
        <w:spacing w:after="0" w:line="200" w:lineRule="atLeast"/>
        <w:ind w:firstLineChars="50" w:firstLine="120"/>
        <w:jc w:val="left"/>
        <w:rPr>
          <w:rFonts w:eastAsia="標楷體" w:cs="Arial"/>
          <w:bCs/>
          <w:szCs w:val="22"/>
        </w:rPr>
      </w:pPr>
      <w:r>
        <w:rPr>
          <w:rFonts w:eastAsia="標楷體" w:cs="Tahoma"/>
          <w:bCs/>
          <w:noProof/>
          <w:color w:val="000000"/>
          <w:kern w:val="0"/>
        </w:rPr>
        <w:drawing>
          <wp:anchor distT="0" distB="0" distL="114300" distR="114300" simplePos="0" relativeHeight="251671552" behindDoc="0" locked="0" layoutInCell="1" allowOverlap="1" wp14:anchorId="0432041B" wp14:editId="1BDC269A">
            <wp:simplePos x="0" y="0"/>
            <wp:positionH relativeFrom="column">
              <wp:posOffset>1502727</wp:posOffset>
            </wp:positionH>
            <wp:positionV relativeFrom="paragraph">
              <wp:posOffset>207328</wp:posOffset>
            </wp:positionV>
            <wp:extent cx="162062" cy="552532"/>
            <wp:effectExtent l="0" t="4762" r="4762" b="4763"/>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162062" cy="552532"/>
                    </a:xfrm>
                    <a:prstGeom prst="rect">
                      <a:avLst/>
                    </a:prstGeom>
                  </pic:spPr>
                </pic:pic>
              </a:graphicData>
            </a:graphic>
            <wp14:sizeRelH relativeFrom="margin">
              <wp14:pctWidth>0</wp14:pctWidth>
            </wp14:sizeRelH>
            <wp14:sizeRelV relativeFrom="margin">
              <wp14:pctHeight>0</wp14:pctHeight>
            </wp14:sizeRelV>
          </wp:anchor>
        </w:drawing>
      </w:r>
      <w:r w:rsidR="00D862E3" w:rsidRPr="00E6421A">
        <w:rPr>
          <w:rFonts w:eastAsia="標楷體" w:cs="Arial"/>
          <w:bCs/>
          <w:szCs w:val="22"/>
        </w:rPr>
        <w:t>1. This work has not previously been accepted in substance for any degree and is not being concurrently submitted in candidature for any degree.</w:t>
      </w:r>
    </w:p>
    <w:p w14:paraId="24B2CC8E" w14:textId="3C3D2B4B" w:rsidR="00D862E3" w:rsidRPr="00E6421A" w:rsidRDefault="00D862E3" w:rsidP="002565FE">
      <w:pPr>
        <w:spacing w:after="0" w:line="200" w:lineRule="atLeast"/>
        <w:ind w:firstLineChars="50" w:firstLine="120"/>
        <w:jc w:val="left"/>
        <w:rPr>
          <w:rFonts w:eastAsia="標楷體" w:cs="Arial"/>
          <w:bCs/>
          <w:szCs w:val="22"/>
        </w:rPr>
      </w:pPr>
      <w:proofErr w:type="gramStart"/>
      <w:r w:rsidRPr="00E6421A">
        <w:rPr>
          <w:rFonts w:eastAsia="標楷體" w:cs="Arial"/>
          <w:bCs/>
          <w:szCs w:val="22"/>
        </w:rPr>
        <w:t>Name..</w:t>
      </w:r>
      <w:proofErr w:type="gramEnd"/>
      <w:r w:rsidRPr="00E6421A">
        <w:rPr>
          <w:rFonts w:eastAsia="標楷體" w:cs="Arial"/>
          <w:bCs/>
          <w:szCs w:val="22"/>
        </w:rPr>
        <w:t>…….………………………………………………………………………...</w:t>
      </w:r>
    </w:p>
    <w:p w14:paraId="7A5E2020" w14:textId="57D8078D"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Date ……………</w:t>
      </w:r>
      <w:r w:rsidR="006343E2" w:rsidRPr="006343E2">
        <w:rPr>
          <w:rFonts w:eastAsia="標楷體" w:cs="Arial"/>
          <w:bCs/>
          <w:szCs w:val="22"/>
        </w:rPr>
        <w:t>17/09/2021</w:t>
      </w:r>
      <w:r w:rsidRPr="00E6421A">
        <w:rPr>
          <w:rFonts w:eastAsia="標楷體" w:cs="Arial"/>
          <w:bCs/>
          <w:szCs w:val="22"/>
        </w:rPr>
        <w:t>……………………………………………………</w:t>
      </w:r>
      <w:proofErr w:type="gramStart"/>
      <w:r w:rsidRPr="00E6421A">
        <w:rPr>
          <w:rFonts w:eastAsia="標楷體" w:cs="Arial"/>
          <w:bCs/>
          <w:szCs w:val="22"/>
        </w:rPr>
        <w:t>…..</w:t>
      </w:r>
      <w:proofErr w:type="gramEnd"/>
    </w:p>
    <w:p w14:paraId="04F38549" w14:textId="4B110A07" w:rsidR="00D862E3" w:rsidRDefault="00D862E3" w:rsidP="002565FE">
      <w:pPr>
        <w:spacing w:after="0" w:line="200" w:lineRule="atLeast"/>
        <w:ind w:firstLineChars="50" w:firstLine="120"/>
        <w:jc w:val="left"/>
        <w:rPr>
          <w:rFonts w:eastAsia="標楷體" w:cs="Arial"/>
          <w:bCs/>
          <w:szCs w:val="22"/>
        </w:rPr>
      </w:pPr>
    </w:p>
    <w:p w14:paraId="67BA829C" w14:textId="77777777" w:rsidR="00176108" w:rsidRPr="00E6421A" w:rsidRDefault="00176108" w:rsidP="002565FE">
      <w:pPr>
        <w:spacing w:after="0" w:line="200" w:lineRule="atLeast"/>
        <w:ind w:firstLineChars="50" w:firstLine="120"/>
        <w:jc w:val="left"/>
        <w:rPr>
          <w:rFonts w:eastAsia="標楷體" w:cs="Arial" w:hint="eastAsia"/>
          <w:bCs/>
          <w:szCs w:val="22"/>
        </w:rPr>
      </w:pPr>
    </w:p>
    <w:p w14:paraId="0D4CF752" w14:textId="2988D8D5" w:rsidR="00D862E3" w:rsidRPr="00E6421A" w:rsidRDefault="002565FE" w:rsidP="002565FE">
      <w:pPr>
        <w:spacing w:after="0" w:line="200" w:lineRule="atLeast"/>
        <w:ind w:firstLineChars="50" w:firstLine="120"/>
        <w:jc w:val="left"/>
        <w:rPr>
          <w:rFonts w:eastAsia="標楷體" w:cs="Times New Roman"/>
          <w:bCs/>
          <w:szCs w:val="22"/>
        </w:rPr>
      </w:pPr>
      <w:r>
        <w:rPr>
          <w:rFonts w:eastAsia="標楷體" w:cs="Tahoma"/>
          <w:bCs/>
          <w:noProof/>
          <w:color w:val="000000"/>
          <w:kern w:val="0"/>
        </w:rPr>
        <w:drawing>
          <wp:anchor distT="0" distB="0" distL="114300" distR="114300" simplePos="0" relativeHeight="251679744" behindDoc="0" locked="0" layoutInCell="1" allowOverlap="1" wp14:anchorId="122E5F3D" wp14:editId="2AF75775">
            <wp:simplePos x="0" y="0"/>
            <wp:positionH relativeFrom="column">
              <wp:posOffset>1479867</wp:posOffset>
            </wp:positionH>
            <wp:positionV relativeFrom="paragraph">
              <wp:posOffset>233363</wp:posOffset>
            </wp:positionV>
            <wp:extent cx="162062" cy="552532"/>
            <wp:effectExtent l="0" t="4762" r="4762" b="4763"/>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162062" cy="552532"/>
                    </a:xfrm>
                    <a:prstGeom prst="rect">
                      <a:avLst/>
                    </a:prstGeom>
                  </pic:spPr>
                </pic:pic>
              </a:graphicData>
            </a:graphic>
            <wp14:sizeRelH relativeFrom="margin">
              <wp14:pctWidth>0</wp14:pctWidth>
            </wp14:sizeRelH>
            <wp14:sizeRelV relativeFrom="margin">
              <wp14:pctHeight>0</wp14:pctHeight>
            </wp14:sizeRelV>
          </wp:anchor>
        </w:drawing>
      </w:r>
      <w:r w:rsidR="00D862E3" w:rsidRPr="00E6421A">
        <w:rPr>
          <w:rFonts w:eastAsia="標楷體" w:cs="Arial"/>
          <w:bCs/>
          <w:szCs w:val="22"/>
        </w:rPr>
        <w:t>2. This dissertation is being submitted in partial fulfilment of the requirements for the degree of ……………………</w:t>
      </w:r>
      <w:proofErr w:type="gramStart"/>
      <w:r w:rsidR="00D862E3" w:rsidRPr="00E6421A">
        <w:rPr>
          <w:rFonts w:eastAsia="標楷體" w:cs="Times New Roman"/>
          <w:bCs/>
          <w:szCs w:val="22"/>
        </w:rPr>
        <w:t>Bachelor  of</w:t>
      </w:r>
      <w:proofErr w:type="gramEnd"/>
      <w:r w:rsidR="00D862E3" w:rsidRPr="00E6421A">
        <w:rPr>
          <w:rFonts w:eastAsia="標楷體" w:cs="Times New Roman"/>
          <w:bCs/>
          <w:szCs w:val="22"/>
        </w:rPr>
        <w:t xml:space="preserve">  Arts</w:t>
      </w:r>
      <w:r w:rsidR="00D862E3" w:rsidRPr="00E6421A">
        <w:rPr>
          <w:rFonts w:eastAsia="標楷體" w:cs="Arial"/>
          <w:bCs/>
          <w:szCs w:val="22"/>
        </w:rPr>
        <w:t>……………</w:t>
      </w:r>
    </w:p>
    <w:p w14:paraId="5CB8C84C" w14:textId="53BD8AF6"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Name… …………………………………………………………………………….</w:t>
      </w:r>
    </w:p>
    <w:p w14:paraId="6EAED6B4" w14:textId="41D8959D" w:rsidR="006343E2" w:rsidRPr="00E6421A" w:rsidRDefault="00D862E3" w:rsidP="002565FE">
      <w:pPr>
        <w:spacing w:after="0" w:line="200" w:lineRule="atLeast"/>
        <w:ind w:firstLineChars="50" w:firstLine="120"/>
        <w:jc w:val="left"/>
        <w:rPr>
          <w:rFonts w:eastAsia="標楷體" w:cs="Arial"/>
          <w:bCs/>
          <w:szCs w:val="22"/>
        </w:rPr>
      </w:pPr>
      <w:proofErr w:type="gramStart"/>
      <w:r w:rsidRPr="00E6421A">
        <w:rPr>
          <w:rFonts w:eastAsia="標楷體" w:cs="Arial"/>
          <w:bCs/>
          <w:szCs w:val="22"/>
        </w:rPr>
        <w:t xml:space="preserve">Date  </w:t>
      </w:r>
      <w:r w:rsidR="006343E2" w:rsidRPr="00E6421A">
        <w:rPr>
          <w:rFonts w:eastAsia="標楷體" w:cs="Arial"/>
          <w:bCs/>
          <w:szCs w:val="22"/>
        </w:rPr>
        <w:t>…</w:t>
      </w:r>
      <w:proofErr w:type="gramEnd"/>
      <w:r w:rsidR="006343E2" w:rsidRPr="00E6421A">
        <w:rPr>
          <w:rFonts w:eastAsia="標楷體" w:cs="Arial"/>
          <w:bCs/>
          <w:szCs w:val="22"/>
        </w:rPr>
        <w:t>…………</w:t>
      </w:r>
      <w:r w:rsidR="006343E2" w:rsidRPr="006343E2">
        <w:rPr>
          <w:rFonts w:eastAsia="標楷體" w:cs="Arial"/>
          <w:bCs/>
          <w:szCs w:val="22"/>
        </w:rPr>
        <w:t>17/09/2021</w:t>
      </w:r>
      <w:r w:rsidR="006343E2" w:rsidRPr="00E6421A">
        <w:rPr>
          <w:rFonts w:eastAsia="標楷體" w:cs="Arial"/>
          <w:bCs/>
          <w:szCs w:val="22"/>
        </w:rPr>
        <w:t>………………………………………………………</w:t>
      </w:r>
    </w:p>
    <w:p w14:paraId="47950052" w14:textId="1A3055E7" w:rsidR="00D862E3" w:rsidRDefault="00D862E3" w:rsidP="002565FE">
      <w:pPr>
        <w:spacing w:after="0" w:line="200" w:lineRule="atLeast"/>
        <w:ind w:firstLineChars="50" w:firstLine="120"/>
        <w:jc w:val="left"/>
        <w:rPr>
          <w:rFonts w:eastAsia="標楷體" w:cs="Arial"/>
          <w:bCs/>
          <w:szCs w:val="22"/>
        </w:rPr>
      </w:pPr>
    </w:p>
    <w:p w14:paraId="4B5C4D5E" w14:textId="77777777" w:rsidR="00176108" w:rsidRPr="00E6421A" w:rsidRDefault="00176108" w:rsidP="002565FE">
      <w:pPr>
        <w:spacing w:after="0" w:line="200" w:lineRule="atLeast"/>
        <w:ind w:firstLineChars="50" w:firstLine="120"/>
        <w:jc w:val="left"/>
        <w:rPr>
          <w:rFonts w:eastAsia="標楷體" w:cs="Arial" w:hint="eastAsia"/>
          <w:bCs/>
          <w:szCs w:val="22"/>
        </w:rPr>
      </w:pPr>
    </w:p>
    <w:p w14:paraId="3A3A232E" w14:textId="77777777" w:rsidR="00D862E3" w:rsidRPr="00E6421A" w:rsidRDefault="00D862E3" w:rsidP="002565FE">
      <w:pPr>
        <w:spacing w:after="0" w:line="200" w:lineRule="atLeast"/>
        <w:jc w:val="left"/>
        <w:rPr>
          <w:rFonts w:eastAsia="標楷體" w:cs="Arial"/>
          <w:bCs/>
          <w:szCs w:val="22"/>
        </w:rPr>
      </w:pPr>
      <w:r w:rsidRPr="00E6421A">
        <w:rPr>
          <w:rFonts w:eastAsia="標楷體" w:cs="Arial"/>
          <w:bCs/>
          <w:szCs w:val="22"/>
        </w:rPr>
        <w:t>3. This dissertation is the result of my own independent work/investigation, except where otherwise stated.</w:t>
      </w:r>
    </w:p>
    <w:p w14:paraId="63647566" w14:textId="2F89382C"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 xml:space="preserve">Other sources are acknowledged by footnotes giving explicit references. </w:t>
      </w:r>
    </w:p>
    <w:p w14:paraId="1FF8B428" w14:textId="0AAD8E3C" w:rsidR="00D862E3" w:rsidRPr="00E6421A" w:rsidRDefault="002565FE" w:rsidP="002565FE">
      <w:pPr>
        <w:spacing w:after="0" w:line="200" w:lineRule="atLeast"/>
        <w:ind w:firstLineChars="50" w:firstLine="120"/>
        <w:jc w:val="left"/>
        <w:rPr>
          <w:rFonts w:eastAsia="標楷體" w:cs="Arial"/>
          <w:bCs/>
          <w:szCs w:val="22"/>
        </w:rPr>
      </w:pPr>
      <w:r>
        <w:rPr>
          <w:rFonts w:eastAsia="標楷體" w:cs="Tahoma"/>
          <w:bCs/>
          <w:noProof/>
          <w:color w:val="000000"/>
          <w:kern w:val="0"/>
        </w:rPr>
        <w:drawing>
          <wp:anchor distT="0" distB="0" distL="114300" distR="114300" simplePos="0" relativeHeight="251681792" behindDoc="0" locked="0" layoutInCell="1" allowOverlap="1" wp14:anchorId="01BC50A1" wp14:editId="2FAEB0F5">
            <wp:simplePos x="0" y="0"/>
            <wp:positionH relativeFrom="column">
              <wp:posOffset>1467167</wp:posOffset>
            </wp:positionH>
            <wp:positionV relativeFrom="paragraph">
              <wp:posOffset>7303</wp:posOffset>
            </wp:positionV>
            <wp:extent cx="162062" cy="552532"/>
            <wp:effectExtent l="0" t="4762" r="4762" b="4763"/>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162062" cy="552532"/>
                    </a:xfrm>
                    <a:prstGeom prst="rect">
                      <a:avLst/>
                    </a:prstGeom>
                  </pic:spPr>
                </pic:pic>
              </a:graphicData>
            </a:graphic>
            <wp14:sizeRelH relativeFrom="margin">
              <wp14:pctWidth>0</wp14:pctWidth>
            </wp14:sizeRelH>
            <wp14:sizeRelV relativeFrom="margin">
              <wp14:pctHeight>0</wp14:pctHeight>
            </wp14:sizeRelV>
          </wp:anchor>
        </w:drawing>
      </w:r>
      <w:r w:rsidR="00D862E3" w:rsidRPr="00E6421A">
        <w:rPr>
          <w:rFonts w:eastAsia="標楷體" w:cs="Arial"/>
          <w:bCs/>
          <w:szCs w:val="22"/>
        </w:rPr>
        <w:t>A bibliography is appended.</w:t>
      </w:r>
    </w:p>
    <w:p w14:paraId="23241DCD" w14:textId="5F48E607"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Name…………</w:t>
      </w:r>
      <w:r>
        <w:rPr>
          <w:rFonts w:eastAsia="標楷體" w:cs="Arial"/>
          <w:bCs/>
          <w:szCs w:val="22"/>
        </w:rPr>
        <w:t>………</w:t>
      </w:r>
      <w:r w:rsidRPr="00E6421A">
        <w:rPr>
          <w:rFonts w:eastAsia="標楷體" w:cs="Arial"/>
          <w:bCs/>
          <w:szCs w:val="22"/>
        </w:rPr>
        <w:t>…………………………………………….……………….</w:t>
      </w:r>
    </w:p>
    <w:p w14:paraId="02909C33" w14:textId="21CCE551" w:rsidR="006343E2"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 xml:space="preserve">Date: </w:t>
      </w:r>
      <w:r w:rsidR="006343E2" w:rsidRPr="00E6421A">
        <w:rPr>
          <w:rFonts w:eastAsia="標楷體" w:cs="Arial"/>
          <w:bCs/>
          <w:szCs w:val="22"/>
        </w:rPr>
        <w:t>……………</w:t>
      </w:r>
      <w:r w:rsidR="006343E2" w:rsidRPr="006343E2">
        <w:rPr>
          <w:rFonts w:eastAsia="標楷體" w:cs="Arial"/>
          <w:bCs/>
          <w:szCs w:val="22"/>
        </w:rPr>
        <w:t>17/09/2021</w:t>
      </w:r>
      <w:r w:rsidR="006343E2" w:rsidRPr="00E6421A">
        <w:rPr>
          <w:rFonts w:eastAsia="標楷體" w:cs="Arial"/>
          <w:bCs/>
          <w:szCs w:val="22"/>
        </w:rPr>
        <w:t>……………………………………………………</w:t>
      </w:r>
      <w:proofErr w:type="gramStart"/>
      <w:r w:rsidR="006343E2" w:rsidRPr="00E6421A">
        <w:rPr>
          <w:rFonts w:eastAsia="標楷體" w:cs="Arial"/>
          <w:bCs/>
          <w:szCs w:val="22"/>
        </w:rPr>
        <w:t>…..</w:t>
      </w:r>
      <w:proofErr w:type="gramEnd"/>
    </w:p>
    <w:p w14:paraId="49B9CEBA" w14:textId="2F10EFCF" w:rsidR="00D862E3" w:rsidRDefault="00D862E3" w:rsidP="002565FE">
      <w:pPr>
        <w:spacing w:after="0" w:line="200" w:lineRule="atLeast"/>
        <w:ind w:firstLineChars="50" w:firstLine="120"/>
        <w:jc w:val="left"/>
        <w:rPr>
          <w:rFonts w:eastAsia="標楷體" w:cs="Arial"/>
          <w:bCs/>
          <w:szCs w:val="22"/>
        </w:rPr>
      </w:pPr>
    </w:p>
    <w:p w14:paraId="37CC97D0" w14:textId="77777777" w:rsidR="00176108" w:rsidRPr="00E6421A" w:rsidRDefault="00176108" w:rsidP="002565FE">
      <w:pPr>
        <w:spacing w:after="0" w:line="200" w:lineRule="atLeast"/>
        <w:ind w:firstLineChars="50" w:firstLine="120"/>
        <w:jc w:val="left"/>
        <w:rPr>
          <w:rFonts w:eastAsia="標楷體" w:cs="Arial" w:hint="eastAsia"/>
          <w:bCs/>
          <w:szCs w:val="22"/>
        </w:rPr>
      </w:pPr>
    </w:p>
    <w:p w14:paraId="783C92B4" w14:textId="7BE16649" w:rsidR="00D862E3" w:rsidRPr="00E6421A" w:rsidRDefault="002565FE" w:rsidP="002565FE">
      <w:pPr>
        <w:spacing w:after="0" w:line="200" w:lineRule="atLeast"/>
        <w:ind w:firstLineChars="50" w:firstLine="120"/>
        <w:jc w:val="left"/>
        <w:rPr>
          <w:rFonts w:eastAsia="標楷體" w:cs="Arial"/>
          <w:bCs/>
          <w:szCs w:val="22"/>
        </w:rPr>
      </w:pPr>
      <w:r>
        <w:rPr>
          <w:rFonts w:eastAsia="標楷體" w:cs="Tahoma"/>
          <w:bCs/>
          <w:noProof/>
          <w:color w:val="000000"/>
          <w:kern w:val="0"/>
        </w:rPr>
        <w:drawing>
          <wp:anchor distT="0" distB="0" distL="114300" distR="114300" simplePos="0" relativeHeight="251683840" behindDoc="0" locked="0" layoutInCell="1" allowOverlap="1" wp14:anchorId="051B2779" wp14:editId="53A9B240">
            <wp:simplePos x="0" y="0"/>
            <wp:positionH relativeFrom="column">
              <wp:posOffset>1460817</wp:posOffset>
            </wp:positionH>
            <wp:positionV relativeFrom="paragraph">
              <wp:posOffset>201613</wp:posOffset>
            </wp:positionV>
            <wp:extent cx="162062" cy="552532"/>
            <wp:effectExtent l="0" t="4762" r="4762" b="4763"/>
            <wp:wrapNone/>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162062" cy="552532"/>
                    </a:xfrm>
                    <a:prstGeom prst="rect">
                      <a:avLst/>
                    </a:prstGeom>
                  </pic:spPr>
                </pic:pic>
              </a:graphicData>
            </a:graphic>
            <wp14:sizeRelH relativeFrom="margin">
              <wp14:pctWidth>0</wp14:pctWidth>
            </wp14:sizeRelH>
            <wp14:sizeRelV relativeFrom="margin">
              <wp14:pctHeight>0</wp14:pctHeight>
            </wp14:sizeRelV>
          </wp:anchor>
        </w:drawing>
      </w:r>
      <w:r w:rsidR="00D862E3" w:rsidRPr="00E6421A">
        <w:rPr>
          <w:rFonts w:eastAsia="標楷體" w:cs="Arial"/>
          <w:bCs/>
          <w:szCs w:val="22"/>
        </w:rPr>
        <w:t xml:space="preserve">4. I hereby give consent for my dissertation, if accepted, to be available for photocopying, inter- library loan, and for deposit in the University’s digital repository </w:t>
      </w:r>
    </w:p>
    <w:p w14:paraId="46D4FB20" w14:textId="46711938"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Name……………………………………………………………………………….</w:t>
      </w:r>
    </w:p>
    <w:p w14:paraId="4CECA0F4" w14:textId="77777777" w:rsidR="006343E2"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Date</w:t>
      </w:r>
      <w:r w:rsidR="006343E2" w:rsidRPr="00E6421A">
        <w:rPr>
          <w:rFonts w:eastAsia="標楷體" w:cs="Arial"/>
          <w:bCs/>
          <w:szCs w:val="22"/>
        </w:rPr>
        <w:t>……………</w:t>
      </w:r>
      <w:r w:rsidR="006343E2" w:rsidRPr="006343E2">
        <w:rPr>
          <w:rFonts w:eastAsia="標楷體" w:cs="Arial"/>
          <w:bCs/>
          <w:szCs w:val="22"/>
        </w:rPr>
        <w:t>17/09/2021</w:t>
      </w:r>
      <w:r w:rsidR="006343E2" w:rsidRPr="00E6421A">
        <w:rPr>
          <w:rFonts w:eastAsia="標楷體" w:cs="Arial"/>
          <w:bCs/>
          <w:szCs w:val="22"/>
        </w:rPr>
        <w:t>……………………………………………………</w:t>
      </w:r>
      <w:proofErr w:type="gramStart"/>
      <w:r w:rsidR="006343E2" w:rsidRPr="00E6421A">
        <w:rPr>
          <w:rFonts w:eastAsia="標楷體" w:cs="Arial"/>
          <w:bCs/>
          <w:szCs w:val="22"/>
        </w:rPr>
        <w:t>…..</w:t>
      </w:r>
      <w:proofErr w:type="gramEnd"/>
    </w:p>
    <w:p w14:paraId="214A7A97" w14:textId="3EE8E892" w:rsidR="00D862E3" w:rsidRDefault="00D862E3" w:rsidP="002565FE">
      <w:pPr>
        <w:spacing w:after="0" w:line="200" w:lineRule="atLeast"/>
        <w:ind w:firstLineChars="50" w:firstLine="120"/>
        <w:jc w:val="left"/>
        <w:rPr>
          <w:rFonts w:eastAsia="標楷體" w:cs="Arial"/>
          <w:bCs/>
          <w:szCs w:val="22"/>
        </w:rPr>
      </w:pPr>
    </w:p>
    <w:p w14:paraId="082EF2FF" w14:textId="77777777" w:rsidR="00176108" w:rsidRPr="00E6421A" w:rsidRDefault="00176108" w:rsidP="002565FE">
      <w:pPr>
        <w:spacing w:after="0" w:line="200" w:lineRule="atLeast"/>
        <w:ind w:firstLineChars="50" w:firstLine="120"/>
        <w:jc w:val="left"/>
        <w:rPr>
          <w:rFonts w:eastAsia="標楷體" w:cs="Arial" w:hint="eastAsia"/>
          <w:bCs/>
          <w:szCs w:val="22"/>
        </w:rPr>
      </w:pPr>
    </w:p>
    <w:p w14:paraId="414DB53E" w14:textId="77777777"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
          <w:bCs/>
          <w:szCs w:val="22"/>
        </w:rPr>
        <w:t>Supervisor’s Declaration</w:t>
      </w:r>
      <w:r w:rsidRPr="00E6421A">
        <w:rPr>
          <w:rFonts w:eastAsia="標楷體" w:cs="Arial"/>
          <w:bCs/>
          <w:szCs w:val="22"/>
        </w:rPr>
        <w:t>.</w:t>
      </w:r>
    </w:p>
    <w:p w14:paraId="5D2EE2D0" w14:textId="77777777"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I am satisfied that this work is the result of the student’s own efforts.</w:t>
      </w:r>
    </w:p>
    <w:p w14:paraId="6AC036DA" w14:textId="77777777"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Signed:  …………………………………………………………………………...</w:t>
      </w:r>
    </w:p>
    <w:p w14:paraId="6B053B9C" w14:textId="77777777" w:rsidR="00D862E3" w:rsidRPr="00E6421A" w:rsidRDefault="00D862E3" w:rsidP="002565FE">
      <w:pPr>
        <w:spacing w:after="0" w:line="200" w:lineRule="atLeast"/>
        <w:ind w:firstLineChars="50" w:firstLine="120"/>
        <w:jc w:val="left"/>
        <w:rPr>
          <w:rFonts w:eastAsia="標楷體" w:cs="Arial"/>
          <w:bCs/>
          <w:szCs w:val="22"/>
        </w:rPr>
      </w:pPr>
      <w:r w:rsidRPr="00E6421A">
        <w:rPr>
          <w:rFonts w:eastAsia="標楷體" w:cs="Arial"/>
          <w:bCs/>
          <w:szCs w:val="22"/>
        </w:rPr>
        <w:t>Date: ………………………………………………………………………</w:t>
      </w:r>
      <w:proofErr w:type="gramStart"/>
      <w:r w:rsidRPr="00E6421A">
        <w:rPr>
          <w:rFonts w:eastAsia="標楷體" w:cs="Arial"/>
          <w:bCs/>
          <w:szCs w:val="22"/>
        </w:rPr>
        <w:t>…..</w:t>
      </w:r>
      <w:proofErr w:type="gramEnd"/>
    </w:p>
    <w:p w14:paraId="76DD7506" w14:textId="77777777" w:rsidR="00D862E3" w:rsidRPr="00E6421A" w:rsidRDefault="00D862E3" w:rsidP="00D862E3">
      <w:pPr>
        <w:spacing w:line="240" w:lineRule="auto"/>
        <w:jc w:val="left"/>
        <w:rPr>
          <w:rFonts w:eastAsia="標楷體" w:cs="Times New Roman" w:hint="eastAsia"/>
          <w:bCs/>
          <w:sz w:val="36"/>
        </w:rPr>
        <w:sectPr w:rsidR="00D862E3" w:rsidRPr="00E6421A" w:rsidSect="00873A05">
          <w:headerReference w:type="even" r:id="rId11"/>
          <w:footerReference w:type="even" r:id="rId12"/>
          <w:footerReference w:type="default" r:id="rId13"/>
          <w:headerReference w:type="first" r:id="rId14"/>
          <w:footerReference w:type="first" r:id="rId15"/>
          <w:pgSz w:w="11906" w:h="16838"/>
          <w:pgMar w:top="1440" w:right="1440" w:bottom="1440" w:left="1440" w:header="851" w:footer="992" w:gutter="0"/>
          <w:cols w:space="425"/>
          <w:docGrid w:type="lines" w:linePitch="326"/>
        </w:sectPr>
      </w:pPr>
    </w:p>
    <w:p w14:paraId="28DF4CDC" w14:textId="77777777" w:rsidR="00D862E3" w:rsidRPr="007E1F70" w:rsidRDefault="00D862E3" w:rsidP="00D862E3">
      <w:pPr>
        <w:spacing w:line="240" w:lineRule="auto"/>
        <w:jc w:val="left"/>
        <w:rPr>
          <w:rFonts w:eastAsia="標楷體" w:cs="Times New Roman" w:hint="eastAsia"/>
          <w:bCs/>
          <w:sz w:val="36"/>
        </w:rPr>
      </w:pPr>
    </w:p>
    <w:p w14:paraId="19945A22" w14:textId="77777777" w:rsidR="00D862E3" w:rsidRPr="00E6421A" w:rsidRDefault="00D862E3" w:rsidP="00D862E3">
      <w:pPr>
        <w:pStyle w:val="2"/>
        <w:rPr>
          <w:rFonts w:ascii="Times New Roman" w:hAnsi="Times New Roman" w:cs="Times New Roman"/>
          <w:b w:val="0"/>
          <w:bCs/>
          <w:lang w:val="en-US" w:eastAsia="zh-TW"/>
        </w:rPr>
      </w:pPr>
      <w:bookmarkStart w:id="1" w:name="_Toc53740702"/>
      <w:bookmarkStart w:id="2" w:name="_Toc53748127"/>
      <w:bookmarkStart w:id="3" w:name="_Toc53748193"/>
      <w:bookmarkStart w:id="4" w:name="_Toc82774243"/>
      <w:r w:rsidRPr="00E6421A">
        <w:rPr>
          <w:rFonts w:ascii="Times New Roman" w:hAnsi="Times New Roman" w:cs="Times New Roman"/>
          <w:b w:val="0"/>
          <w:bCs/>
          <w:lang w:val="en-US" w:eastAsia="zh-TW"/>
        </w:rPr>
        <w:t>A</w:t>
      </w:r>
      <w:bookmarkEnd w:id="1"/>
      <w:r w:rsidRPr="00E6421A">
        <w:rPr>
          <w:rFonts w:ascii="Times New Roman" w:hAnsi="Times New Roman" w:cs="Times New Roman"/>
          <w:b w:val="0"/>
          <w:bCs/>
          <w:lang w:val="en-US"/>
        </w:rPr>
        <w:t>bstract</w:t>
      </w:r>
      <w:bookmarkEnd w:id="2"/>
      <w:bookmarkEnd w:id="3"/>
      <w:bookmarkEnd w:id="4"/>
    </w:p>
    <w:p w14:paraId="6B528565" w14:textId="77777777" w:rsidR="00D862E3" w:rsidRPr="00E6421A" w:rsidRDefault="00D862E3" w:rsidP="00D862E3">
      <w:pPr>
        <w:spacing w:line="240" w:lineRule="auto"/>
        <w:ind w:firstLineChars="50" w:firstLine="180"/>
        <w:jc w:val="center"/>
        <w:rPr>
          <w:rFonts w:eastAsia="標楷體" w:cs="Times New Roman"/>
          <w:bCs/>
          <w:sz w:val="36"/>
        </w:rPr>
      </w:pPr>
    </w:p>
    <w:p w14:paraId="57D452A0" w14:textId="1C015FAD" w:rsidR="00D862E3" w:rsidRDefault="005E3BED" w:rsidP="00D862E3">
      <w:pPr>
        <w:rPr>
          <w:rFonts w:eastAsia="標楷體" w:cs="Times New Roman"/>
          <w:bCs/>
        </w:rPr>
      </w:pPr>
      <w:r>
        <w:rPr>
          <w:rFonts w:eastAsia="標楷體" w:cs="Times New Roman"/>
          <w:bCs/>
        </w:rPr>
        <w:t>In</w:t>
      </w:r>
      <w:r>
        <w:rPr>
          <w:rFonts w:eastAsia="標楷體" w:cs="Times New Roman"/>
          <w:bCs/>
        </w:rPr>
        <w:t xml:space="preserve"> m</w:t>
      </w:r>
      <w:r w:rsidR="00462BC6" w:rsidRPr="00462BC6">
        <w:rPr>
          <w:rFonts w:eastAsia="標楷體" w:cs="Times New Roman"/>
          <w:bCs/>
        </w:rPr>
        <w:t>odern society</w:t>
      </w:r>
      <w:r>
        <w:rPr>
          <w:rFonts w:eastAsia="標楷體" w:cs="Times New Roman"/>
          <w:bCs/>
        </w:rPr>
        <w:t>, people</w:t>
      </w:r>
      <w:r w:rsidR="00462BC6" w:rsidRPr="00462BC6">
        <w:rPr>
          <w:rFonts w:eastAsia="標楷體" w:cs="Times New Roman"/>
          <w:bCs/>
        </w:rPr>
        <w:t xml:space="preserve"> </w:t>
      </w:r>
      <w:r w:rsidRPr="005E3BED">
        <w:rPr>
          <w:rFonts w:eastAsia="標楷體" w:cs="Times New Roman"/>
          <w:bCs/>
        </w:rPr>
        <w:t>promote materialism as a value</w:t>
      </w:r>
      <w:r w:rsidR="00462BC6" w:rsidRPr="00462BC6">
        <w:rPr>
          <w:rFonts w:eastAsia="標楷體" w:cs="Times New Roman"/>
          <w:bCs/>
        </w:rPr>
        <w:t xml:space="preserve"> and ha</w:t>
      </w:r>
      <w:r>
        <w:rPr>
          <w:rFonts w:eastAsia="標楷體" w:cs="Times New Roman"/>
          <w:bCs/>
        </w:rPr>
        <w:t>ve</w:t>
      </w:r>
      <w:r w:rsidR="00462BC6" w:rsidRPr="00462BC6">
        <w:rPr>
          <w:rFonts w:eastAsia="標楷體" w:cs="Times New Roman"/>
          <w:bCs/>
        </w:rPr>
        <w:t xml:space="preserve"> complicated interpersonal relationships. </w:t>
      </w:r>
      <w:r>
        <w:rPr>
          <w:rFonts w:eastAsia="標楷體" w:cs="Times New Roman"/>
          <w:bCs/>
        </w:rPr>
        <w:t xml:space="preserve">There is </w:t>
      </w:r>
      <w:r w:rsidRPr="00462BC6">
        <w:rPr>
          <w:rFonts w:eastAsia="標楷體" w:cs="Times New Roman"/>
          <w:bCs/>
        </w:rPr>
        <w:t>public</w:t>
      </w:r>
      <w:r>
        <w:rPr>
          <w:rFonts w:eastAsia="標楷體" w:cs="Times New Roman"/>
          <w:bCs/>
        </w:rPr>
        <w:t xml:space="preserve"> concern about</w:t>
      </w:r>
      <w:r w:rsidRPr="00462BC6">
        <w:rPr>
          <w:rFonts w:eastAsia="標楷體" w:cs="Times New Roman"/>
          <w:bCs/>
        </w:rPr>
        <w:t xml:space="preserve"> </w:t>
      </w:r>
      <w:r>
        <w:rPr>
          <w:rFonts w:eastAsia="標楷體" w:cs="Times New Roman"/>
          <w:bCs/>
        </w:rPr>
        <w:t>h</w:t>
      </w:r>
      <w:r w:rsidR="00462BC6" w:rsidRPr="00462BC6">
        <w:rPr>
          <w:rFonts w:eastAsia="標楷體" w:cs="Times New Roman"/>
          <w:bCs/>
        </w:rPr>
        <w:t xml:space="preserve">ow </w:t>
      </w:r>
      <w:proofErr w:type="gramStart"/>
      <w:r>
        <w:rPr>
          <w:rFonts w:eastAsia="標楷體" w:cs="Times New Roman"/>
          <w:bCs/>
        </w:rPr>
        <w:t>can</w:t>
      </w:r>
      <w:r w:rsidR="00462BC6" w:rsidRPr="00462BC6">
        <w:rPr>
          <w:rFonts w:eastAsia="標楷體" w:cs="Times New Roman"/>
          <w:bCs/>
        </w:rPr>
        <w:t xml:space="preserve"> people</w:t>
      </w:r>
      <w:proofErr w:type="gramEnd"/>
      <w:r w:rsidR="00462BC6" w:rsidRPr="00462BC6">
        <w:rPr>
          <w:rFonts w:eastAsia="標楷體" w:cs="Times New Roman"/>
          <w:bCs/>
        </w:rPr>
        <w:t xml:space="preserve"> get along sincerely, and building trust and consensus. Can </w:t>
      </w:r>
      <w:r w:rsidRPr="005E3BED">
        <w:rPr>
          <w:rFonts w:eastAsia="標楷體" w:cs="Times New Roman"/>
          <w:bCs/>
        </w:rPr>
        <w:t>materialism</w:t>
      </w:r>
      <w:r w:rsidR="00462BC6" w:rsidRPr="00462BC6">
        <w:rPr>
          <w:rFonts w:eastAsia="標楷體" w:cs="Times New Roman"/>
          <w:bCs/>
        </w:rPr>
        <w:t xml:space="preserve"> bring </w:t>
      </w:r>
      <w:r>
        <w:rPr>
          <w:rFonts w:eastAsia="標楷體" w:cs="Times New Roman"/>
          <w:bCs/>
        </w:rPr>
        <w:t>long-</w:t>
      </w:r>
      <w:r w:rsidR="00462BC6" w:rsidRPr="00462BC6">
        <w:rPr>
          <w:rFonts w:eastAsia="標楷體" w:cs="Times New Roman"/>
          <w:bCs/>
        </w:rPr>
        <w:t xml:space="preserve">lasting happiness? If not, where does happiness come from? </w:t>
      </w:r>
      <w:r w:rsidRPr="00E6421A">
        <w:rPr>
          <w:rFonts w:eastAsia="標楷體" w:cs="Times New Roman" w:hint="eastAsia"/>
          <w:bCs/>
          <w:i/>
          <w:iCs/>
        </w:rPr>
        <w:t>The</w:t>
      </w:r>
      <w:r w:rsidRPr="00E6421A">
        <w:rPr>
          <w:rFonts w:eastAsia="標楷體" w:cs="Times New Roman"/>
          <w:bCs/>
          <w:i/>
          <w:iCs/>
        </w:rPr>
        <w:t xml:space="preserve"> Book of Change</w:t>
      </w:r>
      <w:r w:rsidR="00462BC6" w:rsidRPr="00462BC6">
        <w:rPr>
          <w:rFonts w:eastAsia="標楷體" w:cs="Times New Roman"/>
          <w:bCs/>
        </w:rPr>
        <w:t xml:space="preserve"> said: </w:t>
      </w:r>
      <w:proofErr w:type="gramStart"/>
      <w:r>
        <w:rPr>
          <w:rFonts w:eastAsia="標楷體" w:cs="Times New Roman"/>
          <w:bCs/>
        </w:rPr>
        <w:t>‘</w:t>
      </w:r>
      <w:proofErr w:type="gramEnd"/>
      <w:r>
        <w:rPr>
          <w:rFonts w:eastAsia="標楷體" w:cs="Times New Roman"/>
          <w:bCs/>
        </w:rPr>
        <w:t>I</w:t>
      </w:r>
      <w:r w:rsidRPr="005E3BED">
        <w:rPr>
          <w:rFonts w:ascii="標楷體" w:eastAsia="標楷體" w:hAnsi="標楷體" w:cs="Times New Roman"/>
          <w:bCs/>
        </w:rPr>
        <w:t>（易）</w:t>
      </w:r>
      <w:r>
        <w:rPr>
          <w:rFonts w:eastAsia="標楷體" w:cs="Times New Roman"/>
          <w:bCs/>
        </w:rPr>
        <w:t xml:space="preserve"> is something without</w:t>
      </w:r>
      <w:r w:rsidR="00462BC6" w:rsidRPr="00462BC6">
        <w:rPr>
          <w:rFonts w:eastAsia="標楷體" w:cs="Times New Roman"/>
          <w:bCs/>
        </w:rPr>
        <w:t xml:space="preserve"> thinking</w:t>
      </w:r>
      <w:r>
        <w:rPr>
          <w:rFonts w:eastAsia="標楷體" w:cs="Times New Roman"/>
          <w:bCs/>
        </w:rPr>
        <w:t xml:space="preserve"> or</w:t>
      </w:r>
      <w:r w:rsidR="00462BC6" w:rsidRPr="00462BC6">
        <w:rPr>
          <w:rFonts w:eastAsia="標楷體" w:cs="Times New Roman"/>
          <w:bCs/>
        </w:rPr>
        <w:t xml:space="preserve"> action</w:t>
      </w:r>
      <w:r>
        <w:rPr>
          <w:rFonts w:eastAsia="標楷體" w:cs="Times New Roman"/>
          <w:bCs/>
        </w:rPr>
        <w:t>. It is</w:t>
      </w:r>
      <w:r w:rsidR="00462BC6" w:rsidRPr="00462BC6">
        <w:rPr>
          <w:rFonts w:eastAsia="標楷體" w:cs="Times New Roman"/>
          <w:bCs/>
        </w:rPr>
        <w:t xml:space="preserve"> silent and being connected to the world.</w:t>
      </w:r>
      <w:r>
        <w:rPr>
          <w:rFonts w:eastAsia="標楷體" w:cs="Times New Roman"/>
          <w:bCs/>
        </w:rPr>
        <w:t xml:space="preserve">’ </w:t>
      </w:r>
      <w:r w:rsidR="00462BC6" w:rsidRPr="00462BC6">
        <w:rPr>
          <w:rFonts w:eastAsia="標楷體" w:cs="Times New Roman"/>
          <w:bCs/>
        </w:rPr>
        <w:t xml:space="preserve">Can the </w:t>
      </w:r>
      <w:r>
        <w:rPr>
          <w:rFonts w:eastAsia="標楷體" w:cs="Times New Roman"/>
          <w:bCs/>
        </w:rPr>
        <w:t>t</w:t>
      </w:r>
      <w:r w:rsidRPr="005E3BED">
        <w:rPr>
          <w:rFonts w:eastAsia="標楷體" w:cs="Times New Roman"/>
          <w:bCs/>
        </w:rPr>
        <w:t xml:space="preserve">elepathy of </w:t>
      </w:r>
      <w:r>
        <w:rPr>
          <w:rFonts w:eastAsia="標楷體" w:cs="Times New Roman"/>
          <w:bCs/>
        </w:rPr>
        <w:t>s</w:t>
      </w:r>
      <w:r w:rsidRPr="005E3BED">
        <w:rPr>
          <w:rFonts w:eastAsia="標楷體" w:cs="Times New Roman"/>
          <w:bCs/>
        </w:rPr>
        <w:t>incerity</w:t>
      </w:r>
      <w:r w:rsidRPr="005E3BED">
        <w:rPr>
          <w:rFonts w:eastAsia="標楷體" w:cs="Times New Roman" w:hint="eastAsia"/>
          <w:bCs/>
        </w:rPr>
        <w:t xml:space="preserve"> </w:t>
      </w:r>
      <w:r>
        <w:rPr>
          <w:rFonts w:eastAsia="標楷體" w:cs="Times New Roman"/>
          <w:bCs/>
        </w:rPr>
        <w:t xml:space="preserve">in </w:t>
      </w:r>
      <w:r w:rsidRPr="00E6421A">
        <w:rPr>
          <w:rFonts w:eastAsia="標楷體" w:cs="Times New Roman" w:hint="eastAsia"/>
          <w:bCs/>
          <w:i/>
          <w:iCs/>
        </w:rPr>
        <w:t>The</w:t>
      </w:r>
      <w:r w:rsidRPr="00E6421A">
        <w:rPr>
          <w:rFonts w:eastAsia="標楷體" w:cs="Times New Roman"/>
          <w:bCs/>
          <w:i/>
          <w:iCs/>
        </w:rPr>
        <w:t xml:space="preserve"> Book of Change</w:t>
      </w:r>
      <w:r w:rsidRPr="00462BC6">
        <w:rPr>
          <w:rFonts w:eastAsia="標楷體" w:cs="Times New Roman"/>
          <w:bCs/>
        </w:rPr>
        <w:t xml:space="preserve"> </w:t>
      </w:r>
      <w:r w:rsidR="00462BC6" w:rsidRPr="00462BC6">
        <w:rPr>
          <w:rFonts w:eastAsia="標楷體" w:cs="Times New Roman"/>
          <w:bCs/>
        </w:rPr>
        <w:t>help</w:t>
      </w:r>
      <w:r>
        <w:rPr>
          <w:rFonts w:eastAsia="標楷體" w:cs="Times New Roman"/>
          <w:bCs/>
        </w:rPr>
        <w:t>s</w:t>
      </w:r>
      <w:r w:rsidR="00462BC6" w:rsidRPr="00462BC6">
        <w:rPr>
          <w:rFonts w:eastAsia="標楷體" w:cs="Times New Roman"/>
          <w:bCs/>
        </w:rPr>
        <w:t xml:space="preserve"> people restore their sincerity? After clarifying the characteristics of </w:t>
      </w:r>
      <w:r w:rsidRPr="00462BC6">
        <w:rPr>
          <w:rFonts w:eastAsia="標楷體" w:cs="Times New Roman"/>
          <w:bCs/>
        </w:rPr>
        <w:t xml:space="preserve">the </w:t>
      </w:r>
      <w:r>
        <w:rPr>
          <w:rFonts w:eastAsia="標楷體" w:cs="Times New Roman"/>
          <w:bCs/>
        </w:rPr>
        <w:t>t</w:t>
      </w:r>
      <w:r w:rsidRPr="005E3BED">
        <w:rPr>
          <w:rFonts w:eastAsia="標楷體" w:cs="Times New Roman"/>
          <w:bCs/>
        </w:rPr>
        <w:t xml:space="preserve">elepathy of </w:t>
      </w:r>
      <w:r>
        <w:rPr>
          <w:rFonts w:eastAsia="標楷體" w:cs="Times New Roman"/>
          <w:bCs/>
        </w:rPr>
        <w:t>s</w:t>
      </w:r>
      <w:r w:rsidRPr="005E3BED">
        <w:rPr>
          <w:rFonts w:eastAsia="標楷體" w:cs="Times New Roman"/>
          <w:bCs/>
        </w:rPr>
        <w:t>incerity</w:t>
      </w:r>
      <w:r w:rsidR="00462BC6" w:rsidRPr="00462BC6">
        <w:rPr>
          <w:rFonts w:eastAsia="標楷體" w:cs="Times New Roman"/>
          <w:bCs/>
        </w:rPr>
        <w:t xml:space="preserve">, this article will focus on its modern significance. </w:t>
      </w:r>
      <w:r>
        <w:rPr>
          <w:rFonts w:eastAsia="標楷體" w:cs="Times New Roman"/>
          <w:bCs/>
        </w:rPr>
        <w:t>Many s</w:t>
      </w:r>
      <w:r w:rsidR="00462BC6" w:rsidRPr="00462BC6">
        <w:rPr>
          <w:rFonts w:eastAsia="標楷體" w:cs="Times New Roman"/>
          <w:bCs/>
        </w:rPr>
        <w:t>cholars such as Confucius, Mencius, Lao</w:t>
      </w:r>
      <w:r>
        <w:rPr>
          <w:rFonts w:eastAsia="標楷體" w:cs="Times New Roman"/>
          <w:bCs/>
        </w:rPr>
        <w:t>zi</w:t>
      </w:r>
      <w:r w:rsidR="00462BC6" w:rsidRPr="00462BC6">
        <w:rPr>
          <w:rFonts w:eastAsia="標楷體" w:cs="Times New Roman"/>
          <w:bCs/>
        </w:rPr>
        <w:t>, Zhuang</w:t>
      </w:r>
      <w:r>
        <w:rPr>
          <w:rFonts w:eastAsia="標楷體" w:cs="Times New Roman"/>
          <w:bCs/>
        </w:rPr>
        <w:t>zi</w:t>
      </w:r>
      <w:r w:rsidR="00462BC6" w:rsidRPr="00462BC6">
        <w:rPr>
          <w:rFonts w:eastAsia="標楷體" w:cs="Times New Roman"/>
          <w:bCs/>
        </w:rPr>
        <w:t xml:space="preserve"> have made exquisite annotations on the </w:t>
      </w:r>
      <w:r>
        <w:rPr>
          <w:rFonts w:eastAsia="標楷體" w:cs="Times New Roman"/>
          <w:bCs/>
        </w:rPr>
        <w:t>t</w:t>
      </w:r>
      <w:r w:rsidRPr="005E3BED">
        <w:rPr>
          <w:rFonts w:eastAsia="標楷體" w:cs="Times New Roman"/>
          <w:bCs/>
        </w:rPr>
        <w:t xml:space="preserve">elepathy of </w:t>
      </w:r>
      <w:r>
        <w:rPr>
          <w:rFonts w:eastAsia="標楷體" w:cs="Times New Roman"/>
          <w:bCs/>
        </w:rPr>
        <w:t>s</w:t>
      </w:r>
      <w:r w:rsidRPr="005E3BED">
        <w:rPr>
          <w:rFonts w:eastAsia="標楷體" w:cs="Times New Roman"/>
          <w:bCs/>
        </w:rPr>
        <w:t>incerity</w:t>
      </w:r>
      <w:r w:rsidR="00462BC6" w:rsidRPr="00462BC6">
        <w:rPr>
          <w:rFonts w:eastAsia="標楷體" w:cs="Times New Roman"/>
          <w:bCs/>
        </w:rPr>
        <w:t xml:space="preserve">. This article attempts to </w:t>
      </w:r>
      <w:r>
        <w:rPr>
          <w:rFonts w:eastAsia="標楷體" w:cs="Times New Roman"/>
          <w:bCs/>
        </w:rPr>
        <w:t xml:space="preserve">discuss the </w:t>
      </w:r>
      <w:r w:rsidRPr="00462BC6">
        <w:rPr>
          <w:rFonts w:eastAsia="標楷體" w:cs="Times New Roman"/>
          <w:bCs/>
        </w:rPr>
        <w:t>relevant content</w:t>
      </w:r>
      <w:r>
        <w:rPr>
          <w:rFonts w:eastAsia="標楷體" w:cs="Times New Roman"/>
          <w:bCs/>
        </w:rPr>
        <w:t xml:space="preserve"> </w:t>
      </w:r>
      <w:r>
        <w:rPr>
          <w:rFonts w:eastAsia="標楷體" w:cs="Times New Roman"/>
          <w:bCs/>
        </w:rPr>
        <w:t xml:space="preserve">in </w:t>
      </w:r>
      <w:r w:rsidRPr="00E6421A">
        <w:rPr>
          <w:rFonts w:eastAsia="標楷體" w:cs="Times New Roman" w:hint="eastAsia"/>
          <w:bCs/>
          <w:i/>
          <w:iCs/>
        </w:rPr>
        <w:t>The</w:t>
      </w:r>
      <w:r w:rsidRPr="00E6421A">
        <w:rPr>
          <w:rFonts w:eastAsia="標楷體" w:cs="Times New Roman"/>
          <w:bCs/>
          <w:i/>
          <w:iCs/>
        </w:rPr>
        <w:t xml:space="preserve"> Book of Change</w:t>
      </w:r>
      <w:r w:rsidRPr="005E3BED">
        <w:rPr>
          <w:rFonts w:eastAsia="標楷體" w:cs="Times New Roman"/>
          <w:bCs/>
        </w:rPr>
        <w:t xml:space="preserve"> and other classical texts, </w:t>
      </w:r>
      <w:r>
        <w:rPr>
          <w:rFonts w:eastAsia="標楷體" w:cs="Times New Roman"/>
          <w:bCs/>
        </w:rPr>
        <w:t xml:space="preserve">to </w:t>
      </w:r>
      <w:r w:rsidR="00462BC6" w:rsidRPr="00462BC6">
        <w:rPr>
          <w:rFonts w:eastAsia="標楷體" w:cs="Times New Roman"/>
          <w:bCs/>
        </w:rPr>
        <w:t xml:space="preserve">explore the </w:t>
      </w:r>
      <w:r>
        <w:rPr>
          <w:rFonts w:eastAsia="標楷體" w:cs="Times New Roman"/>
          <w:bCs/>
        </w:rPr>
        <w:t xml:space="preserve">deeper </w:t>
      </w:r>
      <w:r w:rsidR="00462BC6" w:rsidRPr="00462BC6">
        <w:rPr>
          <w:rFonts w:eastAsia="標楷體" w:cs="Times New Roman"/>
          <w:bCs/>
        </w:rPr>
        <w:t xml:space="preserve">definition of sincerity and the relationship between non-thinking and thinking. </w:t>
      </w:r>
    </w:p>
    <w:p w14:paraId="6B9B7F9C" w14:textId="477B6CFC" w:rsidR="00CE29F1" w:rsidRDefault="00CE29F1" w:rsidP="00D862E3">
      <w:pPr>
        <w:rPr>
          <w:rFonts w:eastAsia="標楷體" w:cs="Times New Roman"/>
          <w:bCs/>
        </w:rPr>
      </w:pPr>
    </w:p>
    <w:p w14:paraId="6510D197" w14:textId="77777777" w:rsidR="00CE29F1" w:rsidRPr="00E6421A" w:rsidRDefault="00CE29F1" w:rsidP="00D862E3">
      <w:pPr>
        <w:rPr>
          <w:rFonts w:eastAsia="標楷體" w:cs="Times New Roman" w:hint="eastAsia"/>
          <w:bCs/>
        </w:rPr>
      </w:pPr>
    </w:p>
    <w:p w14:paraId="0772A35D" w14:textId="77777777" w:rsidR="00D862E3" w:rsidRPr="00E6421A" w:rsidRDefault="00D862E3" w:rsidP="00D862E3">
      <w:pPr>
        <w:spacing w:line="240" w:lineRule="auto"/>
        <w:rPr>
          <w:rFonts w:eastAsia="標楷體" w:cs="Times New Roman"/>
        </w:rPr>
      </w:pPr>
    </w:p>
    <w:p w14:paraId="53F1D517" w14:textId="77777777" w:rsidR="00D862E3" w:rsidRPr="00E6421A" w:rsidRDefault="00D862E3" w:rsidP="00D862E3">
      <w:pPr>
        <w:spacing w:line="240" w:lineRule="auto"/>
        <w:rPr>
          <w:rFonts w:eastAsia="標楷體" w:cs="Times New Roman"/>
        </w:rPr>
      </w:pPr>
      <w:r w:rsidRPr="00E6421A">
        <w:rPr>
          <w:rFonts w:eastAsia="標楷體" w:cs="Times New Roman"/>
        </w:rPr>
        <w:t xml:space="preserve">Key words: </w:t>
      </w:r>
    </w:p>
    <w:p w14:paraId="7F88B6EE" w14:textId="48C3B4D6" w:rsidR="00D862E3" w:rsidRPr="00E6421A" w:rsidRDefault="005E3BED" w:rsidP="00D862E3">
      <w:pPr>
        <w:spacing w:line="240" w:lineRule="auto"/>
        <w:rPr>
          <w:rFonts w:eastAsia="標楷體" w:cs="Times New Roman"/>
        </w:rPr>
      </w:pPr>
      <w:r>
        <w:rPr>
          <w:rFonts w:eastAsia="標楷體" w:cs="Times New Roman"/>
          <w:bCs/>
        </w:rPr>
        <w:t>without</w:t>
      </w:r>
      <w:r w:rsidRPr="00462BC6">
        <w:rPr>
          <w:rFonts w:eastAsia="標楷體" w:cs="Times New Roman"/>
          <w:bCs/>
        </w:rPr>
        <w:t xml:space="preserve"> thinking</w:t>
      </w:r>
      <w:r>
        <w:rPr>
          <w:rFonts w:eastAsia="標楷體" w:cs="Times New Roman"/>
          <w:bCs/>
        </w:rPr>
        <w:t xml:space="preserve"> or</w:t>
      </w:r>
      <w:r w:rsidRPr="00462BC6">
        <w:rPr>
          <w:rFonts w:eastAsia="標楷體" w:cs="Times New Roman"/>
          <w:bCs/>
        </w:rPr>
        <w:t xml:space="preserve"> action</w:t>
      </w:r>
      <w:r w:rsidRPr="005E3BED">
        <w:rPr>
          <w:rFonts w:ascii="標楷體" w:eastAsia="標楷體" w:hAnsi="標楷體" w:cs="Times New Roman" w:hint="eastAsia"/>
          <w:bCs/>
        </w:rPr>
        <w:t>（</w:t>
      </w:r>
      <w:r w:rsidRPr="005E3BED">
        <w:rPr>
          <w:rFonts w:ascii="標楷體" w:eastAsia="標楷體" w:hAnsi="標楷體" w:cs="Times New Roman" w:hint="eastAsia"/>
          <w:bCs/>
        </w:rPr>
        <w:t>無思無為</w:t>
      </w:r>
      <w:r w:rsidRPr="005E3BED">
        <w:rPr>
          <w:rFonts w:ascii="標楷體" w:eastAsia="標楷體" w:hAnsi="標楷體" w:cs="Times New Roman" w:hint="eastAsia"/>
          <w:bCs/>
        </w:rPr>
        <w:t>）</w:t>
      </w:r>
      <w:r w:rsidR="00462BC6" w:rsidRPr="005E3BED">
        <w:rPr>
          <w:rFonts w:ascii="標楷體" w:eastAsia="標楷體" w:hAnsi="標楷體" w:cs="Times New Roman" w:hint="eastAsia"/>
          <w:bCs/>
        </w:rPr>
        <w:t>、</w:t>
      </w:r>
      <w:r w:rsidRPr="005E3BED">
        <w:rPr>
          <w:rFonts w:eastAsia="標楷體" w:cs="Times New Roman" w:hint="eastAsia"/>
          <w:bCs/>
        </w:rPr>
        <w:t>silent</w:t>
      </w:r>
      <w:proofErr w:type="gramStart"/>
      <w:r w:rsidRPr="005E3BED">
        <w:rPr>
          <w:rFonts w:eastAsia="標楷體" w:cs="Times New Roman" w:hint="eastAsia"/>
          <w:bCs/>
        </w:rPr>
        <w:t>（</w:t>
      </w:r>
      <w:r w:rsidRPr="005E3BED">
        <w:rPr>
          <w:rFonts w:ascii="標楷體" w:eastAsia="標楷體" w:hAnsi="標楷體" w:cs="Times New Roman" w:hint="eastAsia"/>
          <w:bCs/>
        </w:rPr>
        <w:t>寂感</w:t>
      </w:r>
      <w:proofErr w:type="gramEnd"/>
      <w:r w:rsidRPr="005E3BED">
        <w:rPr>
          <w:rFonts w:ascii="標楷體" w:eastAsia="標楷體" w:hAnsi="標楷體" w:cs="Times New Roman" w:hint="eastAsia"/>
          <w:bCs/>
        </w:rPr>
        <w:t>）</w:t>
      </w:r>
      <w:r w:rsidR="00462BC6" w:rsidRPr="005E3BED">
        <w:rPr>
          <w:rFonts w:ascii="標楷體" w:eastAsia="標楷體" w:hAnsi="標楷體" w:cs="Times New Roman" w:hint="eastAsia"/>
          <w:bCs/>
        </w:rPr>
        <w:t>、</w:t>
      </w:r>
      <w:r w:rsidRPr="00462BC6">
        <w:rPr>
          <w:rFonts w:eastAsia="標楷體" w:cs="Times New Roman"/>
          <w:bCs/>
        </w:rPr>
        <w:t>connected to the world</w:t>
      </w:r>
      <w:r w:rsidRPr="005E3BED">
        <w:rPr>
          <w:rFonts w:ascii="標楷體" w:eastAsia="標楷體" w:hAnsi="標楷體" w:cs="Times New Roman" w:hint="eastAsia"/>
          <w:bCs/>
        </w:rPr>
        <w:t>（</w:t>
      </w:r>
      <w:r w:rsidRPr="005E3BED">
        <w:rPr>
          <w:rFonts w:ascii="標楷體" w:eastAsia="標楷體" w:hAnsi="標楷體" w:cs="Times New Roman" w:hint="eastAsia"/>
          <w:bCs/>
        </w:rPr>
        <w:t>感通</w:t>
      </w:r>
      <w:r w:rsidRPr="005E3BED">
        <w:rPr>
          <w:rFonts w:ascii="標楷體" w:eastAsia="標楷體" w:hAnsi="標楷體" w:cs="Times New Roman" w:hint="eastAsia"/>
          <w:bCs/>
        </w:rPr>
        <w:t>）</w:t>
      </w:r>
      <w:r w:rsidR="00462BC6" w:rsidRPr="005E3BED">
        <w:rPr>
          <w:rFonts w:ascii="標楷體" w:eastAsia="標楷體" w:hAnsi="標楷體" w:cs="Times New Roman" w:hint="eastAsia"/>
          <w:bCs/>
        </w:rPr>
        <w:t>、</w:t>
      </w:r>
      <w:r w:rsidRPr="00462BC6">
        <w:rPr>
          <w:rFonts w:eastAsia="標楷體" w:cs="Times New Roman"/>
          <w:bCs/>
        </w:rPr>
        <w:t>sincerity</w:t>
      </w:r>
      <w:r w:rsidRPr="005E3BED">
        <w:rPr>
          <w:rFonts w:ascii="標楷體" w:eastAsia="標楷體" w:hAnsi="標楷體" w:cs="Times New Roman" w:hint="eastAsia"/>
          <w:bCs/>
        </w:rPr>
        <w:t>（</w:t>
      </w:r>
      <w:r w:rsidRPr="005E3BED">
        <w:rPr>
          <w:rFonts w:ascii="標楷體" w:eastAsia="標楷體" w:hAnsi="標楷體" w:cs="Times New Roman" w:hint="eastAsia"/>
          <w:bCs/>
        </w:rPr>
        <w:t>誠</w:t>
      </w:r>
      <w:r w:rsidRPr="005E3BED">
        <w:rPr>
          <w:rFonts w:ascii="標楷體" w:eastAsia="標楷體" w:hAnsi="標楷體" w:cs="Times New Roman" w:hint="eastAsia"/>
          <w:bCs/>
        </w:rPr>
        <w:t>）</w:t>
      </w:r>
      <w:r w:rsidR="00462BC6" w:rsidRPr="00E6421A">
        <w:rPr>
          <w:rFonts w:eastAsia="標楷體" w:cs="Times New Roman" w:hint="eastAsia"/>
          <w:bCs/>
        </w:rPr>
        <w:t>,</w:t>
      </w:r>
      <w:r w:rsidR="00462BC6" w:rsidRPr="00E6421A">
        <w:rPr>
          <w:rFonts w:eastAsia="標楷體" w:cs="Times New Roman"/>
          <w:bCs/>
        </w:rPr>
        <w:t xml:space="preserve"> </w:t>
      </w:r>
      <w:r w:rsidR="00462BC6" w:rsidRPr="005E3BED">
        <w:rPr>
          <w:rFonts w:eastAsia="標楷體" w:cs="Times New Roman"/>
          <w:bCs/>
        </w:rPr>
        <w:t>T</w:t>
      </w:r>
      <w:r w:rsidR="00462BC6" w:rsidRPr="00E6421A">
        <w:rPr>
          <w:rFonts w:eastAsia="標楷體" w:cs="Times New Roman"/>
          <w:bCs/>
          <w:i/>
          <w:iCs/>
        </w:rPr>
        <w:t>he Book of Change</w:t>
      </w:r>
      <w:r w:rsidR="00462BC6" w:rsidRPr="00E6421A">
        <w:rPr>
          <w:rFonts w:eastAsia="標楷體" w:cs="Times New Roman"/>
          <w:bCs/>
        </w:rPr>
        <w:t xml:space="preserve"> (</w:t>
      </w:r>
      <w:r w:rsidR="00462BC6" w:rsidRPr="00E6421A">
        <w:rPr>
          <w:rFonts w:eastAsia="標楷體" w:cs="Times New Roman" w:hint="eastAsia"/>
          <w:bCs/>
        </w:rPr>
        <w:t>周易</w:t>
      </w:r>
      <w:r w:rsidR="00462BC6" w:rsidRPr="00E6421A">
        <w:rPr>
          <w:rFonts w:eastAsia="標楷體" w:cs="Times New Roman"/>
          <w:bCs/>
        </w:rPr>
        <w:t>)</w:t>
      </w:r>
    </w:p>
    <w:p w14:paraId="3ADED806" w14:textId="77777777" w:rsidR="00D862E3" w:rsidRPr="00E6421A" w:rsidRDefault="00D862E3" w:rsidP="00D862E3">
      <w:pPr>
        <w:rPr>
          <w:rFonts w:eastAsia="標楷體" w:cs="Times New Roman"/>
        </w:rPr>
      </w:pPr>
    </w:p>
    <w:p w14:paraId="69503483" w14:textId="370A542A" w:rsidR="00D862E3" w:rsidRDefault="00D862E3" w:rsidP="00D862E3">
      <w:pPr>
        <w:spacing w:line="240" w:lineRule="auto"/>
        <w:jc w:val="left"/>
        <w:rPr>
          <w:rFonts w:eastAsia="標楷體" w:cs="Times New Roman"/>
          <w:bCs/>
          <w:sz w:val="36"/>
        </w:rPr>
      </w:pPr>
    </w:p>
    <w:p w14:paraId="224BB397" w14:textId="6EA33BF0" w:rsidR="006343E2" w:rsidRDefault="006343E2">
      <w:pPr>
        <w:widowControl/>
        <w:spacing w:after="0" w:line="240" w:lineRule="auto"/>
        <w:jc w:val="left"/>
        <w:rPr>
          <w:rFonts w:eastAsia="標楷體" w:cs="Times New Roman"/>
          <w:bCs/>
          <w:sz w:val="36"/>
        </w:rPr>
      </w:pPr>
      <w:r>
        <w:rPr>
          <w:rFonts w:eastAsia="標楷體" w:cs="Times New Roman"/>
          <w:bCs/>
          <w:sz w:val="36"/>
        </w:rPr>
        <w:br w:type="page"/>
      </w:r>
    </w:p>
    <w:p w14:paraId="073F5CA7" w14:textId="6EA33BF0" w:rsidR="005E3BED" w:rsidRDefault="005E3BED" w:rsidP="00D862E3">
      <w:pPr>
        <w:spacing w:line="240" w:lineRule="auto"/>
        <w:jc w:val="left"/>
        <w:rPr>
          <w:rFonts w:eastAsia="標楷體" w:cs="Times New Roman" w:hint="eastAsia"/>
          <w:bCs/>
          <w:sz w:val="36"/>
        </w:rPr>
      </w:pPr>
    </w:p>
    <w:p w14:paraId="6DC89BAD" w14:textId="77777777" w:rsidR="00460269" w:rsidRPr="00E6421A" w:rsidRDefault="00460269" w:rsidP="00D862E3">
      <w:pPr>
        <w:spacing w:line="240" w:lineRule="auto"/>
        <w:jc w:val="left"/>
        <w:rPr>
          <w:rFonts w:eastAsia="標楷體" w:cs="Times New Roman" w:hint="eastAsia"/>
          <w:bCs/>
          <w:sz w:val="36"/>
        </w:rPr>
      </w:pPr>
    </w:p>
    <w:p w14:paraId="44FB7F33" w14:textId="77777777" w:rsidR="00D862E3" w:rsidRPr="00E6421A" w:rsidRDefault="00D862E3" w:rsidP="00D862E3">
      <w:pPr>
        <w:pStyle w:val="2"/>
        <w:rPr>
          <w:rFonts w:ascii="Times New Roman" w:hAnsi="Times New Roman"/>
          <w:b w:val="0"/>
          <w:bCs/>
          <w:lang w:val="en-US" w:eastAsia="zh-TW"/>
        </w:rPr>
      </w:pPr>
      <w:bookmarkStart w:id="5" w:name="_Toc53740703"/>
      <w:bookmarkStart w:id="6" w:name="_Toc53748128"/>
      <w:bookmarkStart w:id="7" w:name="_Toc53748194"/>
      <w:bookmarkStart w:id="8" w:name="_Toc82774244"/>
      <w:r w:rsidRPr="00E6421A">
        <w:rPr>
          <w:rFonts w:ascii="Times New Roman" w:hAnsi="Times New Roman"/>
          <w:b w:val="0"/>
          <w:bCs/>
          <w:lang w:val="en-US" w:eastAsia="zh-TW"/>
        </w:rPr>
        <w:t>摘要</w:t>
      </w:r>
      <w:bookmarkEnd w:id="5"/>
      <w:bookmarkEnd w:id="6"/>
      <w:bookmarkEnd w:id="7"/>
      <w:bookmarkEnd w:id="8"/>
    </w:p>
    <w:p w14:paraId="7F4B99CC" w14:textId="77777777" w:rsidR="00D862E3" w:rsidRPr="00E6421A" w:rsidRDefault="00D862E3" w:rsidP="00D862E3">
      <w:pPr>
        <w:spacing w:line="240" w:lineRule="auto"/>
        <w:ind w:firstLine="720"/>
        <w:jc w:val="center"/>
        <w:rPr>
          <w:rFonts w:eastAsia="標楷體" w:cs="Times New Roman"/>
          <w:bCs/>
          <w:sz w:val="36"/>
        </w:rPr>
      </w:pPr>
    </w:p>
    <w:p w14:paraId="125811E3" w14:textId="356FC6D7" w:rsidR="00D862E3" w:rsidRPr="00462BC6" w:rsidRDefault="0033362C" w:rsidP="00462BC6">
      <w:pPr>
        <w:ind w:firstLineChars="200" w:firstLine="480"/>
        <w:rPr>
          <w:rStyle w:val="ab"/>
          <w:rFonts w:ascii="標楷體" w:eastAsia="標楷體" w:hAnsi="標楷體"/>
        </w:rPr>
      </w:pPr>
      <w:r w:rsidRPr="00462BC6">
        <w:rPr>
          <w:rStyle w:val="ab"/>
          <w:rFonts w:ascii="標楷體" w:eastAsia="標楷體" w:hAnsi="標楷體" w:hint="eastAsia"/>
        </w:rPr>
        <w:t>現代社會</w:t>
      </w:r>
      <w:r w:rsidR="00462BC6" w:rsidRPr="00462BC6">
        <w:rPr>
          <w:rStyle w:val="ab"/>
          <w:rFonts w:ascii="標楷體" w:eastAsia="標楷體" w:hAnsi="標楷體" w:hint="eastAsia"/>
        </w:rPr>
        <w:t>追求物質享受</w:t>
      </w:r>
      <w:r w:rsidRPr="00462BC6">
        <w:rPr>
          <w:rStyle w:val="ab"/>
          <w:rFonts w:ascii="標楷體" w:eastAsia="標楷體" w:hAnsi="標楷體" w:hint="eastAsia"/>
        </w:rPr>
        <w:t>，人際關係複雜，人與人應如何真誠相處，建立信任與共識是大眾常常感到疑惑的問題，</w:t>
      </w:r>
      <w:r w:rsidR="00462BC6" w:rsidRPr="00462BC6">
        <w:rPr>
          <w:rStyle w:val="ab"/>
          <w:rFonts w:ascii="標楷體" w:eastAsia="標楷體" w:hAnsi="標楷體" w:hint="eastAsia"/>
        </w:rPr>
        <w:t>享樂</w:t>
      </w:r>
      <w:r w:rsidRPr="00462BC6">
        <w:rPr>
          <w:rStyle w:val="ab"/>
          <w:rFonts w:ascii="標楷體" w:eastAsia="標楷體" w:hAnsi="標楷體" w:hint="eastAsia"/>
        </w:rPr>
        <w:t>的生活是否能夠帶來恆久的快樂？如不然，那麼快樂應該依何而來？《易·繫辭》曰：「易，</w:t>
      </w:r>
      <w:proofErr w:type="gramStart"/>
      <w:r w:rsidRPr="00462BC6">
        <w:rPr>
          <w:rStyle w:val="ab"/>
          <w:rFonts w:ascii="標楷體" w:eastAsia="標楷體" w:hAnsi="標楷體" w:hint="eastAsia"/>
        </w:rPr>
        <w:t>無思也</w:t>
      </w:r>
      <w:proofErr w:type="gramEnd"/>
      <w:r w:rsidRPr="00462BC6">
        <w:rPr>
          <w:rStyle w:val="ab"/>
          <w:rFonts w:ascii="標楷體" w:eastAsia="標楷體" w:hAnsi="標楷體" w:hint="eastAsia"/>
        </w:rPr>
        <w:t>，無為也，寂然不動，感而遂通天下之故。」《易經》</w:t>
      </w:r>
      <w:r w:rsidR="00462BC6" w:rsidRPr="00462BC6">
        <w:rPr>
          <w:rStyle w:val="ab"/>
          <w:rFonts w:ascii="標楷體" w:eastAsia="標楷體" w:hAnsi="標楷體" w:hint="eastAsia"/>
        </w:rPr>
        <w:t>的至誠感通之道</w:t>
      </w:r>
      <w:r w:rsidR="00462BC6" w:rsidRPr="00462BC6">
        <w:rPr>
          <w:rStyle w:val="ab"/>
          <w:rFonts w:ascii="標楷體" w:eastAsia="標楷體" w:hAnsi="標楷體" w:hint="eastAsia"/>
        </w:rPr>
        <w:t>是否能夠幫助人們恢復真誠心？</w:t>
      </w:r>
      <w:r w:rsidRPr="00462BC6">
        <w:rPr>
          <w:rStyle w:val="ab"/>
          <w:rFonts w:ascii="標楷體" w:eastAsia="標楷體" w:hAnsi="標楷體" w:hint="eastAsia"/>
        </w:rPr>
        <w:t>本文在闡明至誠</w:t>
      </w:r>
      <w:r w:rsidR="00462BC6" w:rsidRPr="00462BC6">
        <w:rPr>
          <w:rStyle w:val="ab"/>
          <w:rFonts w:ascii="標楷體" w:eastAsia="標楷體" w:hAnsi="標楷體" w:hint="eastAsia"/>
        </w:rPr>
        <w:t>感通</w:t>
      </w:r>
      <w:r w:rsidRPr="00462BC6">
        <w:rPr>
          <w:rStyle w:val="ab"/>
          <w:rFonts w:ascii="標楷體" w:eastAsia="標楷體" w:hAnsi="標楷體" w:hint="eastAsia"/>
        </w:rPr>
        <w:t>的思維特徵後，將集中探討其現代意義。歷代學者諸如孔、孟、老、莊乃至都曾對至誠之道作出精湛的注解，本文試從《易經》相關內容，探討至誠心的定義</w:t>
      </w:r>
      <w:r w:rsidR="00462BC6" w:rsidRPr="00462BC6">
        <w:rPr>
          <w:rStyle w:val="ab"/>
          <w:rFonts w:ascii="標楷體" w:eastAsia="標楷體" w:hAnsi="標楷體" w:hint="eastAsia"/>
        </w:rPr>
        <w:t>、</w:t>
      </w:r>
      <w:r w:rsidR="00462BC6" w:rsidRPr="00462BC6">
        <w:rPr>
          <w:rStyle w:val="ab"/>
          <w:rFonts w:ascii="標楷體" w:eastAsia="標楷體" w:hAnsi="標楷體" w:hint="eastAsia"/>
        </w:rPr>
        <w:t>特徵，無思與有思的關係</w:t>
      </w:r>
      <w:r w:rsidRPr="00462BC6">
        <w:rPr>
          <w:rStyle w:val="ab"/>
          <w:rFonts w:ascii="標楷體" w:eastAsia="標楷體" w:hAnsi="標楷體" w:hint="eastAsia"/>
        </w:rPr>
        <w:t>；其次透過《中庸》、《莊子》等典籍的旁證，說明至誠心的作用，進一步探討至誠感通的具體意義。</w:t>
      </w:r>
    </w:p>
    <w:p w14:paraId="57B2DECC" w14:textId="77777777" w:rsidR="00D862E3" w:rsidRPr="00E6421A" w:rsidRDefault="00D862E3" w:rsidP="00D862E3">
      <w:pPr>
        <w:rPr>
          <w:rStyle w:val="ab"/>
          <w:rFonts w:eastAsia="標楷體"/>
        </w:rPr>
      </w:pPr>
    </w:p>
    <w:p w14:paraId="041A0DD5" w14:textId="4DB26969" w:rsidR="00D862E3" w:rsidRPr="00E6421A" w:rsidRDefault="00D862E3" w:rsidP="00D862E3">
      <w:pPr>
        <w:rPr>
          <w:rStyle w:val="ab"/>
          <w:rFonts w:eastAsia="標楷體"/>
        </w:rPr>
      </w:pPr>
      <w:r w:rsidRPr="00E6421A">
        <w:rPr>
          <w:rStyle w:val="ab"/>
          <w:rFonts w:eastAsia="標楷體" w:hint="eastAsia"/>
        </w:rPr>
        <w:t>關鍵詞：</w:t>
      </w:r>
      <w:r w:rsidR="0033362C" w:rsidRPr="0033362C">
        <w:rPr>
          <w:rStyle w:val="ab"/>
          <w:rFonts w:eastAsia="標楷體" w:hint="eastAsia"/>
        </w:rPr>
        <w:t>無思無為</w:t>
      </w:r>
      <w:proofErr w:type="gramStart"/>
      <w:r w:rsidR="00246DDD" w:rsidRPr="0033362C">
        <w:rPr>
          <w:rStyle w:val="ab"/>
          <w:rFonts w:eastAsia="標楷體" w:hint="eastAsia"/>
        </w:rPr>
        <w:t>、寂感</w:t>
      </w:r>
      <w:proofErr w:type="gramEnd"/>
      <w:r w:rsidR="00246DDD" w:rsidRPr="0033362C">
        <w:rPr>
          <w:rStyle w:val="ab"/>
          <w:rFonts w:eastAsia="標楷體" w:hint="eastAsia"/>
        </w:rPr>
        <w:t>、感通、誠</w:t>
      </w:r>
      <w:r w:rsidRPr="00E6421A">
        <w:rPr>
          <w:rStyle w:val="ab"/>
          <w:rFonts w:eastAsia="標楷體" w:hint="eastAsia"/>
        </w:rPr>
        <w:t>、周易</w:t>
      </w:r>
    </w:p>
    <w:p w14:paraId="7691500F" w14:textId="77777777" w:rsidR="00D862E3" w:rsidRPr="00E6421A" w:rsidRDefault="00D862E3" w:rsidP="00D862E3">
      <w:pPr>
        <w:spacing w:line="240" w:lineRule="auto"/>
        <w:ind w:firstLineChars="50" w:firstLine="180"/>
        <w:jc w:val="left"/>
        <w:rPr>
          <w:rFonts w:eastAsia="標楷體" w:cs="Times New Roman"/>
          <w:bCs/>
          <w:sz w:val="36"/>
        </w:rPr>
      </w:pPr>
    </w:p>
    <w:p w14:paraId="3FB94BAE" w14:textId="77777777" w:rsidR="00D862E3" w:rsidRPr="00E6421A" w:rsidRDefault="00D862E3" w:rsidP="00D862E3">
      <w:pPr>
        <w:spacing w:line="240" w:lineRule="auto"/>
        <w:ind w:firstLineChars="50" w:firstLine="180"/>
        <w:jc w:val="left"/>
        <w:rPr>
          <w:rFonts w:eastAsia="標楷體" w:cs="Times New Roman"/>
          <w:bCs/>
          <w:sz w:val="36"/>
        </w:rPr>
      </w:pPr>
    </w:p>
    <w:p w14:paraId="42993258" w14:textId="77777777" w:rsidR="00D862E3" w:rsidRPr="00E6421A" w:rsidRDefault="00D862E3" w:rsidP="00D862E3">
      <w:pPr>
        <w:spacing w:line="240" w:lineRule="auto"/>
        <w:ind w:firstLineChars="50" w:firstLine="180"/>
        <w:jc w:val="left"/>
        <w:rPr>
          <w:rFonts w:eastAsia="標楷體" w:cs="Times New Roman"/>
          <w:bCs/>
          <w:sz w:val="36"/>
        </w:rPr>
      </w:pPr>
    </w:p>
    <w:p w14:paraId="5971F10E" w14:textId="51508B52" w:rsidR="0095792E" w:rsidRDefault="002B53C5">
      <w:pPr>
        <w:rPr>
          <w:rFonts w:eastAsia="標楷體" w:cs="Times New Roman"/>
          <w:bCs/>
          <w:sz w:val="36"/>
        </w:rPr>
      </w:pPr>
    </w:p>
    <w:p w14:paraId="19FDB2AA" w14:textId="0E573DFB" w:rsidR="0033362C" w:rsidRDefault="0033362C">
      <w:pPr>
        <w:widowControl/>
        <w:spacing w:after="0" w:line="240" w:lineRule="auto"/>
        <w:jc w:val="left"/>
        <w:rPr>
          <w:rFonts w:eastAsia="標楷體" w:cs="Times New Roman"/>
          <w:bCs/>
          <w:sz w:val="36"/>
        </w:rPr>
      </w:pPr>
      <w:r>
        <w:rPr>
          <w:rFonts w:eastAsia="標楷體" w:cs="Times New Roman"/>
          <w:bCs/>
          <w:sz w:val="36"/>
        </w:rPr>
        <w:br w:type="page"/>
      </w:r>
    </w:p>
    <w:p w14:paraId="2ECC9DAE" w14:textId="511377FD" w:rsidR="00460269" w:rsidRDefault="00460269" w:rsidP="00D7290B">
      <w:pPr>
        <w:pStyle w:val="af2"/>
      </w:pPr>
    </w:p>
    <w:sdt>
      <w:sdtPr>
        <w:rPr>
          <w:lang w:val="zh-TW"/>
        </w:rPr>
        <w:id w:val="1485814295"/>
        <w:docPartObj>
          <w:docPartGallery w:val="Table of Contents"/>
          <w:docPartUnique/>
        </w:docPartObj>
      </w:sdtPr>
      <w:sdtEndPr>
        <w:rPr>
          <w:rFonts w:ascii="Times New Roman" w:eastAsia="細明體" w:hAnsi="Times New Roman" w:cstheme="minorBidi"/>
          <w:b/>
          <w:bCs/>
          <w:color w:val="000000" w:themeColor="text1"/>
          <w:kern w:val="2"/>
          <w:sz w:val="24"/>
          <w:szCs w:val="24"/>
        </w:rPr>
      </w:sdtEndPr>
      <w:sdtContent>
        <w:p w14:paraId="1A11AA5C" w14:textId="526FF647" w:rsidR="00167928" w:rsidRDefault="00167928">
          <w:pPr>
            <w:pStyle w:val="af6"/>
          </w:pPr>
          <w:r>
            <w:rPr>
              <w:lang w:val="zh-TW"/>
            </w:rPr>
            <w:t>內容</w:t>
          </w:r>
        </w:p>
        <w:p w14:paraId="6984D124" w14:textId="7FD7C79F" w:rsidR="00176108" w:rsidRDefault="00176108">
          <w:pPr>
            <w:pStyle w:val="21"/>
            <w:tabs>
              <w:tab w:val="right" w:leader="dot" w:pos="9016"/>
            </w:tabs>
            <w:rPr>
              <w:rFonts w:asciiTheme="minorHAnsi" w:eastAsiaTheme="minorEastAsia" w:hAnsiTheme="minorHAnsi"/>
              <w:noProof/>
              <w:color w:val="auto"/>
              <w:szCs w:val="22"/>
            </w:rPr>
          </w:pPr>
          <w:r>
            <w:fldChar w:fldCharType="begin"/>
          </w:r>
          <w:r>
            <w:instrText xml:space="preserve"> TOC \o "1-5" \h \z \u </w:instrText>
          </w:r>
          <w:r>
            <w:fldChar w:fldCharType="separate"/>
          </w:r>
          <w:hyperlink w:anchor="_Toc82774243" w:history="1">
            <w:r w:rsidRPr="006A5405">
              <w:rPr>
                <w:rStyle w:val="ac"/>
                <w:rFonts w:cs="Times New Roman"/>
                <w:bCs/>
                <w:noProof/>
              </w:rPr>
              <w:t>Abstract</w:t>
            </w:r>
            <w:r>
              <w:rPr>
                <w:noProof/>
                <w:webHidden/>
              </w:rPr>
              <w:tab/>
            </w:r>
            <w:r>
              <w:rPr>
                <w:noProof/>
                <w:webHidden/>
              </w:rPr>
              <w:fldChar w:fldCharType="begin"/>
            </w:r>
            <w:r>
              <w:rPr>
                <w:noProof/>
                <w:webHidden/>
              </w:rPr>
              <w:instrText xml:space="preserve"> PAGEREF _Toc82774243 \h </w:instrText>
            </w:r>
            <w:r>
              <w:rPr>
                <w:noProof/>
                <w:webHidden/>
              </w:rPr>
            </w:r>
            <w:r>
              <w:rPr>
                <w:noProof/>
                <w:webHidden/>
              </w:rPr>
              <w:fldChar w:fldCharType="separate"/>
            </w:r>
            <w:r>
              <w:rPr>
                <w:noProof/>
                <w:webHidden/>
              </w:rPr>
              <w:t>1</w:t>
            </w:r>
            <w:r>
              <w:rPr>
                <w:noProof/>
                <w:webHidden/>
              </w:rPr>
              <w:fldChar w:fldCharType="end"/>
            </w:r>
          </w:hyperlink>
        </w:p>
        <w:p w14:paraId="27584372" w14:textId="4801BDC7" w:rsidR="00176108" w:rsidRDefault="00176108">
          <w:pPr>
            <w:pStyle w:val="21"/>
            <w:tabs>
              <w:tab w:val="right" w:leader="dot" w:pos="9016"/>
            </w:tabs>
            <w:rPr>
              <w:rFonts w:asciiTheme="minorHAnsi" w:eastAsiaTheme="minorEastAsia" w:hAnsiTheme="minorHAnsi"/>
              <w:noProof/>
              <w:color w:val="auto"/>
              <w:szCs w:val="22"/>
            </w:rPr>
          </w:pPr>
          <w:hyperlink w:anchor="_Toc82774244" w:history="1">
            <w:r w:rsidRPr="006A5405">
              <w:rPr>
                <w:rStyle w:val="ac"/>
                <w:rFonts w:hint="eastAsia"/>
                <w:bCs/>
                <w:noProof/>
              </w:rPr>
              <w:t>摘要</w:t>
            </w:r>
            <w:r>
              <w:rPr>
                <w:noProof/>
                <w:webHidden/>
              </w:rPr>
              <w:tab/>
            </w:r>
            <w:r>
              <w:rPr>
                <w:noProof/>
                <w:webHidden/>
              </w:rPr>
              <w:fldChar w:fldCharType="begin"/>
            </w:r>
            <w:r>
              <w:rPr>
                <w:noProof/>
                <w:webHidden/>
              </w:rPr>
              <w:instrText xml:space="preserve"> PAGEREF _Toc82774244 \h </w:instrText>
            </w:r>
            <w:r>
              <w:rPr>
                <w:noProof/>
                <w:webHidden/>
              </w:rPr>
            </w:r>
            <w:r>
              <w:rPr>
                <w:noProof/>
                <w:webHidden/>
              </w:rPr>
              <w:fldChar w:fldCharType="separate"/>
            </w:r>
            <w:r>
              <w:rPr>
                <w:noProof/>
                <w:webHidden/>
              </w:rPr>
              <w:t>2</w:t>
            </w:r>
            <w:r>
              <w:rPr>
                <w:noProof/>
                <w:webHidden/>
              </w:rPr>
              <w:fldChar w:fldCharType="end"/>
            </w:r>
          </w:hyperlink>
        </w:p>
        <w:p w14:paraId="00203F70" w14:textId="46F65416" w:rsidR="00176108" w:rsidRDefault="00176108">
          <w:pPr>
            <w:pStyle w:val="21"/>
            <w:tabs>
              <w:tab w:val="left" w:pos="1440"/>
              <w:tab w:val="right" w:leader="dot" w:pos="9016"/>
            </w:tabs>
            <w:rPr>
              <w:rFonts w:asciiTheme="minorHAnsi" w:eastAsiaTheme="minorEastAsia" w:hAnsiTheme="minorHAnsi"/>
              <w:noProof/>
              <w:color w:val="auto"/>
              <w:szCs w:val="22"/>
            </w:rPr>
          </w:pPr>
          <w:hyperlink w:anchor="_Toc82774245" w:history="1">
            <w:r w:rsidRPr="006A5405">
              <w:rPr>
                <w:rStyle w:val="ac"/>
                <w:rFonts w:hint="eastAsia"/>
                <w:noProof/>
              </w:rPr>
              <w:t>一、</w:t>
            </w:r>
            <w:r>
              <w:rPr>
                <w:rFonts w:asciiTheme="minorHAnsi" w:eastAsiaTheme="minorEastAsia" w:hAnsiTheme="minorHAnsi"/>
                <w:noProof/>
                <w:color w:val="auto"/>
                <w:szCs w:val="22"/>
              </w:rPr>
              <w:tab/>
            </w:r>
            <w:r w:rsidRPr="006A5405">
              <w:rPr>
                <w:rStyle w:val="ac"/>
                <w:rFonts w:hint="eastAsia"/>
                <w:noProof/>
              </w:rPr>
              <w:t>前言</w:t>
            </w:r>
            <w:r>
              <w:rPr>
                <w:noProof/>
                <w:webHidden/>
              </w:rPr>
              <w:tab/>
            </w:r>
            <w:r>
              <w:rPr>
                <w:noProof/>
                <w:webHidden/>
              </w:rPr>
              <w:fldChar w:fldCharType="begin"/>
            </w:r>
            <w:r>
              <w:rPr>
                <w:noProof/>
                <w:webHidden/>
              </w:rPr>
              <w:instrText xml:space="preserve"> PAGEREF _Toc82774245 \h </w:instrText>
            </w:r>
            <w:r>
              <w:rPr>
                <w:noProof/>
                <w:webHidden/>
              </w:rPr>
            </w:r>
            <w:r>
              <w:rPr>
                <w:noProof/>
                <w:webHidden/>
              </w:rPr>
              <w:fldChar w:fldCharType="separate"/>
            </w:r>
            <w:r>
              <w:rPr>
                <w:noProof/>
                <w:webHidden/>
              </w:rPr>
              <w:t>4</w:t>
            </w:r>
            <w:r>
              <w:rPr>
                <w:noProof/>
                <w:webHidden/>
              </w:rPr>
              <w:fldChar w:fldCharType="end"/>
            </w:r>
          </w:hyperlink>
        </w:p>
        <w:p w14:paraId="702E690D" w14:textId="591856CA" w:rsidR="00176108" w:rsidRDefault="00176108">
          <w:pPr>
            <w:pStyle w:val="21"/>
            <w:tabs>
              <w:tab w:val="left" w:pos="1440"/>
              <w:tab w:val="right" w:leader="dot" w:pos="9016"/>
            </w:tabs>
            <w:rPr>
              <w:rFonts w:asciiTheme="minorHAnsi" w:eastAsiaTheme="minorEastAsia" w:hAnsiTheme="minorHAnsi"/>
              <w:noProof/>
              <w:color w:val="auto"/>
              <w:szCs w:val="22"/>
            </w:rPr>
          </w:pPr>
          <w:hyperlink w:anchor="_Toc82774246" w:history="1">
            <w:r w:rsidRPr="006A5405">
              <w:rPr>
                <w:rStyle w:val="ac"/>
                <w:rFonts w:hint="eastAsia"/>
                <w:noProof/>
              </w:rPr>
              <w:t>二、</w:t>
            </w:r>
            <w:r>
              <w:rPr>
                <w:rFonts w:asciiTheme="minorHAnsi" w:eastAsiaTheme="minorEastAsia" w:hAnsiTheme="minorHAnsi"/>
                <w:noProof/>
                <w:color w:val="auto"/>
                <w:szCs w:val="22"/>
              </w:rPr>
              <w:tab/>
            </w:r>
            <w:r w:rsidRPr="006A5405">
              <w:rPr>
                <w:rStyle w:val="ac"/>
                <w:rFonts w:hint="eastAsia"/>
                <w:noProof/>
              </w:rPr>
              <w:t>至誠感通的定義與特徵</w:t>
            </w:r>
            <w:r>
              <w:rPr>
                <w:noProof/>
                <w:webHidden/>
              </w:rPr>
              <w:tab/>
            </w:r>
            <w:r>
              <w:rPr>
                <w:noProof/>
                <w:webHidden/>
              </w:rPr>
              <w:fldChar w:fldCharType="begin"/>
            </w:r>
            <w:r>
              <w:rPr>
                <w:noProof/>
                <w:webHidden/>
              </w:rPr>
              <w:instrText xml:space="preserve"> PAGEREF _Toc82774246 \h </w:instrText>
            </w:r>
            <w:r>
              <w:rPr>
                <w:noProof/>
                <w:webHidden/>
              </w:rPr>
            </w:r>
            <w:r>
              <w:rPr>
                <w:noProof/>
                <w:webHidden/>
              </w:rPr>
              <w:fldChar w:fldCharType="separate"/>
            </w:r>
            <w:r>
              <w:rPr>
                <w:noProof/>
                <w:webHidden/>
              </w:rPr>
              <w:t>4</w:t>
            </w:r>
            <w:r>
              <w:rPr>
                <w:noProof/>
                <w:webHidden/>
              </w:rPr>
              <w:fldChar w:fldCharType="end"/>
            </w:r>
          </w:hyperlink>
        </w:p>
        <w:p w14:paraId="3F810EDC" w14:textId="680E0CF2" w:rsidR="00176108" w:rsidRDefault="00176108">
          <w:pPr>
            <w:pStyle w:val="31"/>
            <w:tabs>
              <w:tab w:val="left" w:pos="1920"/>
              <w:tab w:val="right" w:leader="dot" w:pos="9016"/>
            </w:tabs>
            <w:rPr>
              <w:rFonts w:asciiTheme="minorHAnsi" w:eastAsiaTheme="minorEastAsia" w:hAnsiTheme="minorHAnsi"/>
              <w:noProof/>
              <w:color w:val="auto"/>
              <w:szCs w:val="22"/>
            </w:rPr>
          </w:pPr>
          <w:hyperlink w:anchor="_Toc82774247" w:history="1">
            <w:r w:rsidRPr="006A5405">
              <w:rPr>
                <w:rStyle w:val="ac"/>
                <w:rFonts w:ascii="標楷體" w:hAnsi="標楷體" w:cs="Times New Roman" w:hint="eastAsia"/>
                <w:noProof/>
                <w:lang w:val="en-GB"/>
              </w:rPr>
              <w:t>（一）</w:t>
            </w:r>
            <w:r>
              <w:rPr>
                <w:rFonts w:asciiTheme="minorHAnsi" w:eastAsiaTheme="minorEastAsia" w:hAnsiTheme="minorHAnsi"/>
                <w:noProof/>
                <w:color w:val="auto"/>
                <w:szCs w:val="22"/>
              </w:rPr>
              <w:tab/>
            </w:r>
            <w:r w:rsidRPr="006A5405">
              <w:rPr>
                <w:rStyle w:val="ac"/>
                <w:rFonts w:hint="eastAsia"/>
                <w:noProof/>
                <w:lang w:val="en-GB"/>
              </w:rPr>
              <w:t>至誠感通的定義</w:t>
            </w:r>
            <w:r>
              <w:rPr>
                <w:noProof/>
                <w:webHidden/>
              </w:rPr>
              <w:tab/>
            </w:r>
            <w:r>
              <w:rPr>
                <w:noProof/>
                <w:webHidden/>
              </w:rPr>
              <w:fldChar w:fldCharType="begin"/>
            </w:r>
            <w:r>
              <w:rPr>
                <w:noProof/>
                <w:webHidden/>
              </w:rPr>
              <w:instrText xml:space="preserve"> PAGEREF _Toc82774247 \h </w:instrText>
            </w:r>
            <w:r>
              <w:rPr>
                <w:noProof/>
                <w:webHidden/>
              </w:rPr>
            </w:r>
            <w:r>
              <w:rPr>
                <w:noProof/>
                <w:webHidden/>
              </w:rPr>
              <w:fldChar w:fldCharType="separate"/>
            </w:r>
            <w:r>
              <w:rPr>
                <w:noProof/>
                <w:webHidden/>
              </w:rPr>
              <w:t>5</w:t>
            </w:r>
            <w:r>
              <w:rPr>
                <w:noProof/>
                <w:webHidden/>
              </w:rPr>
              <w:fldChar w:fldCharType="end"/>
            </w:r>
          </w:hyperlink>
        </w:p>
        <w:p w14:paraId="5523EECE" w14:textId="1F4B6562" w:rsidR="00176108" w:rsidRDefault="00176108">
          <w:pPr>
            <w:pStyle w:val="31"/>
            <w:tabs>
              <w:tab w:val="left" w:pos="1920"/>
              <w:tab w:val="right" w:leader="dot" w:pos="9016"/>
            </w:tabs>
            <w:rPr>
              <w:rFonts w:asciiTheme="minorHAnsi" w:eastAsiaTheme="minorEastAsia" w:hAnsiTheme="minorHAnsi"/>
              <w:noProof/>
              <w:color w:val="auto"/>
              <w:szCs w:val="22"/>
            </w:rPr>
          </w:pPr>
          <w:hyperlink w:anchor="_Toc82774248" w:history="1">
            <w:r w:rsidRPr="006A5405">
              <w:rPr>
                <w:rStyle w:val="ac"/>
                <w:rFonts w:ascii="標楷體" w:hAnsi="標楷體" w:cs="Times New Roman" w:hint="eastAsia"/>
                <w:noProof/>
              </w:rPr>
              <w:t>（二）</w:t>
            </w:r>
            <w:r>
              <w:rPr>
                <w:rFonts w:asciiTheme="minorHAnsi" w:eastAsiaTheme="minorEastAsia" w:hAnsiTheme="minorHAnsi"/>
                <w:noProof/>
                <w:color w:val="auto"/>
                <w:szCs w:val="22"/>
              </w:rPr>
              <w:tab/>
            </w:r>
            <w:r w:rsidRPr="006A5405">
              <w:rPr>
                <w:rStyle w:val="ac"/>
                <w:rFonts w:hint="eastAsia"/>
                <w:noProof/>
                <w:lang w:val="en-GB"/>
              </w:rPr>
              <w:t>至誠感通的</w:t>
            </w:r>
            <w:r w:rsidRPr="006A5405">
              <w:rPr>
                <w:rStyle w:val="ac"/>
                <w:rFonts w:hint="eastAsia"/>
                <w:noProof/>
              </w:rPr>
              <w:t>特徵</w:t>
            </w:r>
            <w:r>
              <w:rPr>
                <w:noProof/>
                <w:webHidden/>
              </w:rPr>
              <w:tab/>
            </w:r>
            <w:r>
              <w:rPr>
                <w:noProof/>
                <w:webHidden/>
              </w:rPr>
              <w:fldChar w:fldCharType="begin"/>
            </w:r>
            <w:r>
              <w:rPr>
                <w:noProof/>
                <w:webHidden/>
              </w:rPr>
              <w:instrText xml:space="preserve"> PAGEREF _Toc82774248 \h </w:instrText>
            </w:r>
            <w:r>
              <w:rPr>
                <w:noProof/>
                <w:webHidden/>
              </w:rPr>
            </w:r>
            <w:r>
              <w:rPr>
                <w:noProof/>
                <w:webHidden/>
              </w:rPr>
              <w:fldChar w:fldCharType="separate"/>
            </w:r>
            <w:r>
              <w:rPr>
                <w:noProof/>
                <w:webHidden/>
              </w:rPr>
              <w:t>7</w:t>
            </w:r>
            <w:r>
              <w:rPr>
                <w:noProof/>
                <w:webHidden/>
              </w:rPr>
              <w:fldChar w:fldCharType="end"/>
            </w:r>
          </w:hyperlink>
        </w:p>
        <w:p w14:paraId="5E8D295A" w14:textId="5D7FD377" w:rsidR="00176108" w:rsidRDefault="00176108">
          <w:pPr>
            <w:pStyle w:val="51"/>
            <w:tabs>
              <w:tab w:val="left" w:pos="2340"/>
              <w:tab w:val="right" w:leader="dot" w:pos="9016"/>
            </w:tabs>
            <w:rPr>
              <w:noProof/>
            </w:rPr>
          </w:pPr>
          <w:hyperlink w:anchor="_Toc82774249" w:history="1">
            <w:r w:rsidRPr="006A5405">
              <w:rPr>
                <w:rStyle w:val="ac"/>
                <w:rFonts w:cs="Times New Roman"/>
                <w:noProof/>
              </w:rPr>
              <w:t>1.</w:t>
            </w:r>
            <w:r>
              <w:rPr>
                <w:noProof/>
              </w:rPr>
              <w:tab/>
            </w:r>
            <w:r w:rsidRPr="006A5405">
              <w:rPr>
                <w:rStyle w:val="ac"/>
                <w:rFonts w:hint="eastAsia"/>
                <w:noProof/>
              </w:rPr>
              <w:t>洗心藏密</w:t>
            </w:r>
            <w:r>
              <w:rPr>
                <w:noProof/>
                <w:webHidden/>
              </w:rPr>
              <w:tab/>
            </w:r>
            <w:r>
              <w:rPr>
                <w:noProof/>
                <w:webHidden/>
              </w:rPr>
              <w:fldChar w:fldCharType="begin"/>
            </w:r>
            <w:r>
              <w:rPr>
                <w:noProof/>
                <w:webHidden/>
              </w:rPr>
              <w:instrText xml:space="preserve"> PAGEREF _Toc82774249 \h </w:instrText>
            </w:r>
            <w:r>
              <w:rPr>
                <w:noProof/>
                <w:webHidden/>
              </w:rPr>
            </w:r>
            <w:r>
              <w:rPr>
                <w:noProof/>
                <w:webHidden/>
              </w:rPr>
              <w:fldChar w:fldCharType="separate"/>
            </w:r>
            <w:r>
              <w:rPr>
                <w:noProof/>
                <w:webHidden/>
              </w:rPr>
              <w:t>7</w:t>
            </w:r>
            <w:r>
              <w:rPr>
                <w:noProof/>
                <w:webHidden/>
              </w:rPr>
              <w:fldChar w:fldCharType="end"/>
            </w:r>
          </w:hyperlink>
        </w:p>
        <w:p w14:paraId="68785DB3" w14:textId="6896C52D" w:rsidR="00176108" w:rsidRDefault="00176108">
          <w:pPr>
            <w:pStyle w:val="51"/>
            <w:tabs>
              <w:tab w:val="left" w:pos="2340"/>
              <w:tab w:val="right" w:leader="dot" w:pos="9016"/>
            </w:tabs>
            <w:rPr>
              <w:noProof/>
            </w:rPr>
          </w:pPr>
          <w:hyperlink w:anchor="_Toc82774250" w:history="1">
            <w:r w:rsidRPr="006A5405">
              <w:rPr>
                <w:rStyle w:val="ac"/>
                <w:rFonts w:cs="Times New Roman"/>
                <w:noProof/>
              </w:rPr>
              <w:t>2.</w:t>
            </w:r>
            <w:r>
              <w:rPr>
                <w:noProof/>
              </w:rPr>
              <w:tab/>
            </w:r>
            <w:r w:rsidRPr="006A5405">
              <w:rPr>
                <w:rStyle w:val="ac"/>
                <w:rFonts w:hint="eastAsia"/>
                <w:noProof/>
              </w:rPr>
              <w:t>除惡斷疑</w:t>
            </w:r>
            <w:r>
              <w:rPr>
                <w:noProof/>
                <w:webHidden/>
              </w:rPr>
              <w:tab/>
            </w:r>
            <w:r>
              <w:rPr>
                <w:noProof/>
                <w:webHidden/>
              </w:rPr>
              <w:fldChar w:fldCharType="begin"/>
            </w:r>
            <w:r>
              <w:rPr>
                <w:noProof/>
                <w:webHidden/>
              </w:rPr>
              <w:instrText xml:space="preserve"> PAGEREF _Toc82774250 \h </w:instrText>
            </w:r>
            <w:r>
              <w:rPr>
                <w:noProof/>
                <w:webHidden/>
              </w:rPr>
            </w:r>
            <w:r>
              <w:rPr>
                <w:noProof/>
                <w:webHidden/>
              </w:rPr>
              <w:fldChar w:fldCharType="separate"/>
            </w:r>
            <w:r>
              <w:rPr>
                <w:noProof/>
                <w:webHidden/>
              </w:rPr>
              <w:t>8</w:t>
            </w:r>
            <w:r>
              <w:rPr>
                <w:noProof/>
                <w:webHidden/>
              </w:rPr>
              <w:fldChar w:fldCharType="end"/>
            </w:r>
          </w:hyperlink>
        </w:p>
        <w:p w14:paraId="6CAF8D77" w14:textId="0728AA82" w:rsidR="00176108" w:rsidRDefault="00176108">
          <w:pPr>
            <w:pStyle w:val="51"/>
            <w:tabs>
              <w:tab w:val="left" w:pos="2340"/>
              <w:tab w:val="right" w:leader="dot" w:pos="9016"/>
            </w:tabs>
            <w:rPr>
              <w:noProof/>
            </w:rPr>
          </w:pPr>
          <w:hyperlink w:anchor="_Toc82774251" w:history="1">
            <w:r w:rsidRPr="006A5405">
              <w:rPr>
                <w:rStyle w:val="ac"/>
                <w:rFonts w:cs="Times New Roman"/>
                <w:noProof/>
              </w:rPr>
              <w:t>3.</w:t>
            </w:r>
            <w:r>
              <w:rPr>
                <w:noProof/>
              </w:rPr>
              <w:tab/>
            </w:r>
            <w:r w:rsidRPr="006A5405">
              <w:rPr>
                <w:rStyle w:val="ac"/>
                <w:rFonts w:hint="eastAsia"/>
                <w:noProof/>
              </w:rPr>
              <w:t>洗心效驗</w:t>
            </w:r>
            <w:r>
              <w:rPr>
                <w:noProof/>
                <w:webHidden/>
              </w:rPr>
              <w:tab/>
            </w:r>
            <w:r>
              <w:rPr>
                <w:noProof/>
                <w:webHidden/>
              </w:rPr>
              <w:fldChar w:fldCharType="begin"/>
            </w:r>
            <w:r>
              <w:rPr>
                <w:noProof/>
                <w:webHidden/>
              </w:rPr>
              <w:instrText xml:space="preserve"> PAGEREF _Toc82774251 \h </w:instrText>
            </w:r>
            <w:r>
              <w:rPr>
                <w:noProof/>
                <w:webHidden/>
              </w:rPr>
            </w:r>
            <w:r>
              <w:rPr>
                <w:noProof/>
                <w:webHidden/>
              </w:rPr>
              <w:fldChar w:fldCharType="separate"/>
            </w:r>
            <w:r>
              <w:rPr>
                <w:noProof/>
                <w:webHidden/>
              </w:rPr>
              <w:t>10</w:t>
            </w:r>
            <w:r>
              <w:rPr>
                <w:noProof/>
                <w:webHidden/>
              </w:rPr>
              <w:fldChar w:fldCharType="end"/>
            </w:r>
          </w:hyperlink>
        </w:p>
        <w:p w14:paraId="25D30E96" w14:textId="72A4DBC4" w:rsidR="00176108" w:rsidRDefault="00176108">
          <w:pPr>
            <w:pStyle w:val="21"/>
            <w:tabs>
              <w:tab w:val="left" w:pos="1920"/>
              <w:tab w:val="right" w:leader="dot" w:pos="9016"/>
            </w:tabs>
            <w:rPr>
              <w:rFonts w:asciiTheme="minorHAnsi" w:eastAsiaTheme="minorEastAsia" w:hAnsiTheme="minorHAnsi"/>
              <w:noProof/>
              <w:color w:val="auto"/>
              <w:szCs w:val="22"/>
            </w:rPr>
          </w:pPr>
          <w:hyperlink w:anchor="_Toc82774252" w:history="1">
            <w:r w:rsidRPr="006A5405">
              <w:rPr>
                <w:rStyle w:val="ac"/>
                <w:rFonts w:hint="eastAsia"/>
                <w:noProof/>
              </w:rPr>
              <w:t>三、</w:t>
            </w:r>
            <w:r>
              <w:rPr>
                <w:rFonts w:asciiTheme="minorHAnsi" w:eastAsiaTheme="minorEastAsia" w:hAnsiTheme="minorHAnsi"/>
                <w:noProof/>
                <w:color w:val="auto"/>
                <w:szCs w:val="22"/>
              </w:rPr>
              <w:tab/>
            </w:r>
            <w:r w:rsidRPr="006A5405">
              <w:rPr>
                <w:rStyle w:val="ac"/>
                <w:rFonts w:hint="eastAsia"/>
                <w:noProof/>
              </w:rPr>
              <w:t>無思與有思的表裡關系</w:t>
            </w:r>
            <w:r>
              <w:rPr>
                <w:noProof/>
                <w:webHidden/>
              </w:rPr>
              <w:tab/>
            </w:r>
            <w:r>
              <w:rPr>
                <w:noProof/>
                <w:webHidden/>
              </w:rPr>
              <w:fldChar w:fldCharType="begin"/>
            </w:r>
            <w:r>
              <w:rPr>
                <w:noProof/>
                <w:webHidden/>
              </w:rPr>
              <w:instrText xml:space="preserve"> PAGEREF _Toc82774252 \h </w:instrText>
            </w:r>
            <w:r>
              <w:rPr>
                <w:noProof/>
                <w:webHidden/>
              </w:rPr>
            </w:r>
            <w:r>
              <w:rPr>
                <w:noProof/>
                <w:webHidden/>
              </w:rPr>
              <w:fldChar w:fldCharType="separate"/>
            </w:r>
            <w:r>
              <w:rPr>
                <w:noProof/>
                <w:webHidden/>
              </w:rPr>
              <w:t>11</w:t>
            </w:r>
            <w:r>
              <w:rPr>
                <w:noProof/>
                <w:webHidden/>
              </w:rPr>
              <w:fldChar w:fldCharType="end"/>
            </w:r>
          </w:hyperlink>
        </w:p>
        <w:p w14:paraId="2CE349D0" w14:textId="645D7E59" w:rsidR="00176108" w:rsidRDefault="00176108">
          <w:pPr>
            <w:pStyle w:val="21"/>
            <w:tabs>
              <w:tab w:val="left" w:pos="1920"/>
              <w:tab w:val="right" w:leader="dot" w:pos="9016"/>
            </w:tabs>
            <w:rPr>
              <w:rFonts w:asciiTheme="minorHAnsi" w:eastAsiaTheme="minorEastAsia" w:hAnsiTheme="minorHAnsi"/>
              <w:noProof/>
              <w:color w:val="auto"/>
              <w:szCs w:val="22"/>
            </w:rPr>
          </w:pPr>
          <w:hyperlink w:anchor="_Toc82774253" w:history="1">
            <w:r w:rsidRPr="006A5405">
              <w:rPr>
                <w:rStyle w:val="ac"/>
                <w:rFonts w:hint="eastAsia"/>
                <w:noProof/>
              </w:rPr>
              <w:t>四、</w:t>
            </w:r>
            <w:r>
              <w:rPr>
                <w:rFonts w:asciiTheme="minorHAnsi" w:eastAsiaTheme="minorEastAsia" w:hAnsiTheme="minorHAnsi"/>
                <w:noProof/>
                <w:color w:val="auto"/>
                <w:szCs w:val="22"/>
              </w:rPr>
              <w:tab/>
            </w:r>
            <w:r w:rsidRPr="006A5405">
              <w:rPr>
                <w:rStyle w:val="ac"/>
                <w:rFonts w:hint="eastAsia"/>
                <w:noProof/>
              </w:rPr>
              <w:t>至誠心的意義與價值</w:t>
            </w:r>
            <w:r>
              <w:rPr>
                <w:noProof/>
                <w:webHidden/>
              </w:rPr>
              <w:tab/>
            </w:r>
            <w:r>
              <w:rPr>
                <w:noProof/>
                <w:webHidden/>
              </w:rPr>
              <w:fldChar w:fldCharType="begin"/>
            </w:r>
            <w:r>
              <w:rPr>
                <w:noProof/>
                <w:webHidden/>
              </w:rPr>
              <w:instrText xml:space="preserve"> PAGEREF _Toc82774253 \h </w:instrText>
            </w:r>
            <w:r>
              <w:rPr>
                <w:noProof/>
                <w:webHidden/>
              </w:rPr>
            </w:r>
            <w:r>
              <w:rPr>
                <w:noProof/>
                <w:webHidden/>
              </w:rPr>
              <w:fldChar w:fldCharType="separate"/>
            </w:r>
            <w:r>
              <w:rPr>
                <w:noProof/>
                <w:webHidden/>
              </w:rPr>
              <w:t>12</w:t>
            </w:r>
            <w:r>
              <w:rPr>
                <w:noProof/>
                <w:webHidden/>
              </w:rPr>
              <w:fldChar w:fldCharType="end"/>
            </w:r>
          </w:hyperlink>
        </w:p>
        <w:p w14:paraId="269388AE" w14:textId="32E6A016" w:rsidR="00176108" w:rsidRDefault="00176108">
          <w:pPr>
            <w:pStyle w:val="21"/>
            <w:tabs>
              <w:tab w:val="left" w:pos="1920"/>
              <w:tab w:val="right" w:leader="dot" w:pos="9016"/>
            </w:tabs>
            <w:rPr>
              <w:rFonts w:asciiTheme="minorHAnsi" w:eastAsiaTheme="minorEastAsia" w:hAnsiTheme="minorHAnsi"/>
              <w:noProof/>
              <w:color w:val="auto"/>
              <w:szCs w:val="22"/>
            </w:rPr>
          </w:pPr>
          <w:hyperlink w:anchor="_Toc82774254" w:history="1">
            <w:r w:rsidRPr="006A5405">
              <w:rPr>
                <w:rStyle w:val="ac"/>
                <w:rFonts w:hint="eastAsia"/>
                <w:noProof/>
              </w:rPr>
              <w:t>五、</w:t>
            </w:r>
            <w:r>
              <w:rPr>
                <w:rFonts w:asciiTheme="minorHAnsi" w:eastAsiaTheme="minorEastAsia" w:hAnsiTheme="minorHAnsi"/>
                <w:noProof/>
                <w:color w:val="auto"/>
                <w:szCs w:val="22"/>
              </w:rPr>
              <w:tab/>
            </w:r>
            <w:r w:rsidRPr="006A5405">
              <w:rPr>
                <w:rStyle w:val="ac"/>
                <w:rFonts w:hint="eastAsia"/>
                <w:noProof/>
              </w:rPr>
              <w:t>結語</w:t>
            </w:r>
            <w:r>
              <w:rPr>
                <w:noProof/>
                <w:webHidden/>
              </w:rPr>
              <w:tab/>
            </w:r>
            <w:r>
              <w:rPr>
                <w:noProof/>
                <w:webHidden/>
              </w:rPr>
              <w:fldChar w:fldCharType="begin"/>
            </w:r>
            <w:r>
              <w:rPr>
                <w:noProof/>
                <w:webHidden/>
              </w:rPr>
              <w:instrText xml:space="preserve"> PAGEREF _Toc82774254 \h </w:instrText>
            </w:r>
            <w:r>
              <w:rPr>
                <w:noProof/>
                <w:webHidden/>
              </w:rPr>
            </w:r>
            <w:r>
              <w:rPr>
                <w:noProof/>
                <w:webHidden/>
              </w:rPr>
              <w:fldChar w:fldCharType="separate"/>
            </w:r>
            <w:r>
              <w:rPr>
                <w:noProof/>
                <w:webHidden/>
              </w:rPr>
              <w:t>14</w:t>
            </w:r>
            <w:r>
              <w:rPr>
                <w:noProof/>
                <w:webHidden/>
              </w:rPr>
              <w:fldChar w:fldCharType="end"/>
            </w:r>
          </w:hyperlink>
        </w:p>
        <w:p w14:paraId="04EF4611" w14:textId="7CA91C47" w:rsidR="00176108" w:rsidRDefault="00176108">
          <w:pPr>
            <w:pStyle w:val="21"/>
            <w:tabs>
              <w:tab w:val="right" w:leader="dot" w:pos="9016"/>
            </w:tabs>
            <w:rPr>
              <w:rFonts w:asciiTheme="minorHAnsi" w:eastAsiaTheme="minorEastAsia" w:hAnsiTheme="minorHAnsi"/>
              <w:noProof/>
              <w:color w:val="auto"/>
              <w:szCs w:val="22"/>
            </w:rPr>
          </w:pPr>
          <w:hyperlink w:anchor="_Toc82774255" w:history="1">
            <w:r w:rsidRPr="006A5405">
              <w:rPr>
                <w:rStyle w:val="ac"/>
                <w:rFonts w:hint="eastAsia"/>
                <w:noProof/>
              </w:rPr>
              <w:t>參考文獻</w:t>
            </w:r>
            <w:r>
              <w:rPr>
                <w:noProof/>
                <w:webHidden/>
              </w:rPr>
              <w:tab/>
            </w:r>
            <w:r>
              <w:rPr>
                <w:noProof/>
                <w:webHidden/>
              </w:rPr>
              <w:fldChar w:fldCharType="begin"/>
            </w:r>
            <w:r>
              <w:rPr>
                <w:noProof/>
                <w:webHidden/>
              </w:rPr>
              <w:instrText xml:space="preserve"> PAGEREF _Toc82774255 \h </w:instrText>
            </w:r>
            <w:r>
              <w:rPr>
                <w:noProof/>
                <w:webHidden/>
              </w:rPr>
            </w:r>
            <w:r>
              <w:rPr>
                <w:noProof/>
                <w:webHidden/>
              </w:rPr>
              <w:fldChar w:fldCharType="separate"/>
            </w:r>
            <w:r>
              <w:rPr>
                <w:noProof/>
                <w:webHidden/>
              </w:rPr>
              <w:t>14</w:t>
            </w:r>
            <w:r>
              <w:rPr>
                <w:noProof/>
                <w:webHidden/>
              </w:rPr>
              <w:fldChar w:fldCharType="end"/>
            </w:r>
          </w:hyperlink>
        </w:p>
        <w:p w14:paraId="32C159F3" w14:textId="6A5FBF42" w:rsidR="00167928" w:rsidRDefault="00176108">
          <w:r>
            <w:fldChar w:fldCharType="end"/>
          </w:r>
        </w:p>
      </w:sdtContent>
    </w:sdt>
    <w:p w14:paraId="72EEF947" w14:textId="7CC0A514" w:rsidR="00167928" w:rsidRDefault="00167928">
      <w:pPr>
        <w:widowControl/>
        <w:spacing w:after="0" w:line="240" w:lineRule="auto"/>
        <w:jc w:val="left"/>
      </w:pPr>
      <w:r>
        <w:br w:type="page"/>
      </w:r>
    </w:p>
    <w:p w14:paraId="0589FE2F" w14:textId="77777777" w:rsidR="00167928" w:rsidRDefault="00167928" w:rsidP="00D7290B">
      <w:pPr>
        <w:pStyle w:val="af2"/>
        <w:rPr>
          <w:rFonts w:hint="eastAsia"/>
        </w:rPr>
      </w:pPr>
    </w:p>
    <w:p w14:paraId="0911F49E" w14:textId="7FD17CCB" w:rsidR="00460269" w:rsidRPr="004D2799" w:rsidRDefault="00616314" w:rsidP="00BD5BA8">
      <w:pPr>
        <w:pStyle w:val="af0"/>
        <w:numPr>
          <w:ilvl w:val="0"/>
          <w:numId w:val="21"/>
        </w:numPr>
        <w:rPr>
          <w:rFonts w:hint="eastAsia"/>
        </w:rPr>
      </w:pPr>
      <w:bookmarkStart w:id="9" w:name="_Toc82774245"/>
      <w:r w:rsidRPr="00460269">
        <w:rPr>
          <w:rFonts w:hint="eastAsia"/>
        </w:rPr>
        <w:t>前言</w:t>
      </w:r>
      <w:bookmarkEnd w:id="9"/>
    </w:p>
    <w:p w14:paraId="3A21A3FE" w14:textId="33AB1386" w:rsidR="00EB7A31" w:rsidRPr="00182521" w:rsidRDefault="00616314" w:rsidP="001F5ECB">
      <w:pPr>
        <w:ind w:firstLineChars="200" w:firstLine="480"/>
        <w:rPr>
          <w:rFonts w:cs="Times New Roman"/>
        </w:rPr>
      </w:pPr>
      <w:r w:rsidRPr="00182521">
        <w:rPr>
          <w:rFonts w:cs="Times New Roman"/>
        </w:rPr>
        <w:t>處在</w:t>
      </w:r>
      <w:r w:rsidR="00460269" w:rsidRPr="00182521">
        <w:rPr>
          <w:rFonts w:cs="Times New Roman"/>
        </w:rPr>
        <w:t>工作壓力大，追求物質享受</w:t>
      </w:r>
      <w:r w:rsidR="00460269" w:rsidRPr="00182521">
        <w:rPr>
          <w:rFonts w:cs="Times New Roman"/>
        </w:rPr>
        <w:t>的</w:t>
      </w:r>
      <w:r w:rsidR="005501EA" w:rsidRPr="00182521">
        <w:rPr>
          <w:rFonts w:cs="Times New Roman"/>
        </w:rPr>
        <w:t>現代社會，人際關係複雜多變，人與人應如何真誠相處，建立</w:t>
      </w:r>
      <w:r w:rsidR="00EB7A31" w:rsidRPr="00182521">
        <w:rPr>
          <w:rFonts w:cs="Times New Roman"/>
        </w:rPr>
        <w:t>信任與</w:t>
      </w:r>
      <w:r w:rsidR="005501EA" w:rsidRPr="00182521">
        <w:rPr>
          <w:rFonts w:cs="Times New Roman"/>
        </w:rPr>
        <w:t>共識是大眾常常感到疑惑的問題</w:t>
      </w:r>
      <w:r w:rsidR="00530B0D" w:rsidRPr="00182521">
        <w:rPr>
          <w:rFonts w:cs="Times New Roman"/>
        </w:rPr>
        <w:t>，進一步</w:t>
      </w:r>
      <w:proofErr w:type="gramStart"/>
      <w:r w:rsidR="00530B0D" w:rsidRPr="00182521">
        <w:rPr>
          <w:rFonts w:cs="Times New Roman"/>
        </w:rPr>
        <w:t>來說</w:t>
      </w:r>
      <w:r w:rsidR="00530B0D" w:rsidRPr="00182521">
        <w:rPr>
          <w:rFonts w:cs="Times New Roman"/>
        </w:rPr>
        <w:t>呼朋</w:t>
      </w:r>
      <w:proofErr w:type="gramEnd"/>
      <w:r w:rsidR="00530B0D" w:rsidRPr="00182521">
        <w:rPr>
          <w:rFonts w:cs="Times New Roman"/>
        </w:rPr>
        <w:t>喚友、吃喝玩樂</w:t>
      </w:r>
      <w:r w:rsidR="00530B0D" w:rsidRPr="00182521">
        <w:rPr>
          <w:rFonts w:cs="Times New Roman"/>
        </w:rPr>
        <w:t>的</w:t>
      </w:r>
      <w:r w:rsidR="000B17D3" w:rsidRPr="000B17D3">
        <w:rPr>
          <w:rFonts w:ascii="細明體" w:hAnsi="細明體" w:cs="Times New Roman" w:hint="eastAsia"/>
        </w:rPr>
        <w:t>享樂</w:t>
      </w:r>
      <w:r w:rsidR="00530B0D" w:rsidRPr="00182521">
        <w:rPr>
          <w:rFonts w:cs="Times New Roman"/>
        </w:rPr>
        <w:t>生活</w:t>
      </w:r>
      <w:r w:rsidR="00530B0D" w:rsidRPr="00182521">
        <w:rPr>
          <w:rFonts w:cs="Times New Roman"/>
        </w:rPr>
        <w:t>是否</w:t>
      </w:r>
      <w:r w:rsidR="00530B0D" w:rsidRPr="00182521">
        <w:rPr>
          <w:rFonts w:cs="Times New Roman"/>
        </w:rPr>
        <w:t>能夠帶來人生恆久的快樂？</w:t>
      </w:r>
      <w:r w:rsidR="004D4B17" w:rsidRPr="00182521">
        <w:rPr>
          <w:rFonts w:cs="Times New Roman"/>
        </w:rPr>
        <w:t>如不然，那麼快樂應該依何而來？</w:t>
      </w:r>
      <w:r w:rsidR="000B17D3" w:rsidRPr="00182521">
        <w:rPr>
          <w:rFonts w:cs="Times New Roman"/>
        </w:rPr>
        <w:t>在現行的升學主義掛帥的教育機制下，教育體制內對於建立真誠心，完善個人品德的關注較低，直到近年國學的重新興起，相關討論也逐漸受到更多的社會關注。</w:t>
      </w:r>
      <w:r w:rsidR="00460269" w:rsidRPr="00182521">
        <w:rPr>
          <w:rFonts w:cs="Times New Roman"/>
        </w:rPr>
        <w:t>在這一方面</w:t>
      </w:r>
      <w:r w:rsidR="00460269" w:rsidRPr="00182521">
        <w:rPr>
          <w:rFonts w:cs="Times New Roman"/>
        </w:rPr>
        <w:t>，</w:t>
      </w:r>
      <w:r w:rsidR="00460269" w:rsidRPr="00182521">
        <w:rPr>
          <w:rFonts w:cs="Times New Roman"/>
        </w:rPr>
        <w:t>《易經》</w:t>
      </w:r>
      <w:r w:rsidR="00460269" w:rsidRPr="00182521">
        <w:rPr>
          <w:rFonts w:cs="Times New Roman"/>
        </w:rPr>
        <w:t>的</w:t>
      </w:r>
      <w:r w:rsidR="00460269" w:rsidRPr="00182521">
        <w:rPr>
          <w:rFonts w:cs="Times New Roman"/>
        </w:rPr>
        <w:t>「</w:t>
      </w:r>
      <w:r w:rsidR="00460269" w:rsidRPr="0033362C">
        <w:rPr>
          <w:rFonts w:ascii="標楷體" w:eastAsia="標楷體" w:hAnsi="標楷體" w:cs="Times New Roman"/>
        </w:rPr>
        <w:t>至誠感通</w:t>
      </w:r>
      <w:r w:rsidR="00460269" w:rsidRPr="00182521">
        <w:rPr>
          <w:rFonts w:cs="Times New Roman"/>
        </w:rPr>
        <w:t>」</w:t>
      </w:r>
      <w:r w:rsidR="00460269" w:rsidRPr="00182521">
        <w:rPr>
          <w:rFonts w:cs="Times New Roman"/>
        </w:rPr>
        <w:t>之道</w:t>
      </w:r>
      <w:r w:rsidR="00460269" w:rsidRPr="00182521">
        <w:rPr>
          <w:rFonts w:cs="Times New Roman"/>
        </w:rPr>
        <w:t>可以給予怎樣的</w:t>
      </w:r>
      <w:r w:rsidR="00EB7A31" w:rsidRPr="00182521">
        <w:rPr>
          <w:rFonts w:cs="Times New Roman"/>
          <w:color w:val="auto"/>
        </w:rPr>
        <w:t>意義與價值</w:t>
      </w:r>
      <w:r w:rsidR="00EB7A31" w:rsidRPr="00182521">
        <w:rPr>
          <w:rFonts w:cs="Times New Roman"/>
        </w:rPr>
        <w:t>？</w:t>
      </w:r>
      <w:r w:rsidR="00E67191" w:rsidRPr="00182521">
        <w:rPr>
          <w:rFonts w:cs="Times New Roman"/>
        </w:rPr>
        <w:t>就實質意義來看，《易經》就曾給出明確的答案，</w:t>
      </w:r>
      <w:r w:rsidR="00460269" w:rsidRPr="00182521">
        <w:rPr>
          <w:rFonts w:cs="Times New Roman"/>
        </w:rPr>
        <w:t>《易</w:t>
      </w:r>
      <w:r w:rsidR="00460269" w:rsidRPr="00182521">
        <w:rPr>
          <w:rFonts w:cs="Times New Roman"/>
        </w:rPr>
        <w:t>·</w:t>
      </w:r>
      <w:r w:rsidR="00460269" w:rsidRPr="00182521">
        <w:rPr>
          <w:rFonts w:cs="Times New Roman"/>
        </w:rPr>
        <w:t>繫辭》曰：「</w:t>
      </w:r>
      <w:r w:rsidR="00460269" w:rsidRPr="00182521">
        <w:rPr>
          <w:rFonts w:ascii="標楷體" w:eastAsia="標楷體" w:hAnsi="標楷體" w:cs="Times New Roman"/>
        </w:rPr>
        <w:t>易，</w:t>
      </w:r>
      <w:proofErr w:type="gramStart"/>
      <w:r w:rsidR="00460269" w:rsidRPr="00182521">
        <w:rPr>
          <w:rFonts w:ascii="標楷體" w:eastAsia="標楷體" w:hAnsi="標楷體" w:cs="Times New Roman"/>
        </w:rPr>
        <w:t>無思也</w:t>
      </w:r>
      <w:proofErr w:type="gramEnd"/>
      <w:r w:rsidR="00460269" w:rsidRPr="00182521">
        <w:rPr>
          <w:rFonts w:ascii="標楷體" w:eastAsia="標楷體" w:hAnsi="標楷體" w:cs="Times New Roman"/>
        </w:rPr>
        <w:t>，無為也，寂然不動，感而遂通天下之故。</w:t>
      </w:r>
      <w:r w:rsidR="00460269" w:rsidRPr="00182521">
        <w:rPr>
          <w:rFonts w:cs="Times New Roman"/>
        </w:rPr>
        <w:t>」</w:t>
      </w:r>
      <w:r w:rsidR="00460269" w:rsidRPr="00182521">
        <w:rPr>
          <w:rStyle w:val="aa"/>
          <w:rFonts w:cs="Times New Roman"/>
        </w:rPr>
        <w:footnoteReference w:id="1"/>
      </w:r>
      <w:r w:rsidR="00EB7A31" w:rsidRPr="00182521">
        <w:rPr>
          <w:rFonts w:cs="Times New Roman"/>
        </w:rPr>
        <w:t>被物慾蒙蔽</w:t>
      </w:r>
      <w:r w:rsidR="004D2799" w:rsidRPr="00182521">
        <w:rPr>
          <w:rFonts w:cs="Times New Roman"/>
        </w:rPr>
        <w:t>的</w:t>
      </w:r>
      <w:r w:rsidR="001958FB" w:rsidRPr="00182521">
        <w:rPr>
          <w:rFonts w:cs="Times New Roman"/>
        </w:rPr>
        <w:t>內心</w:t>
      </w:r>
      <w:r w:rsidR="00EB7A31" w:rsidRPr="00182521">
        <w:rPr>
          <w:rFonts w:cs="Times New Roman"/>
        </w:rPr>
        <w:t>是現代普遍</w:t>
      </w:r>
      <w:r w:rsidR="004D2799" w:rsidRPr="00182521">
        <w:rPr>
          <w:rFonts w:cs="Times New Roman"/>
        </w:rPr>
        <w:t>的</w:t>
      </w:r>
      <w:r w:rsidR="00EB7A31" w:rsidRPr="00182521">
        <w:rPr>
          <w:rFonts w:cs="Times New Roman"/>
        </w:rPr>
        <w:t>心理狀態，</w:t>
      </w:r>
      <w:r w:rsidR="001958FB" w:rsidRPr="00182521">
        <w:rPr>
          <w:rFonts w:cs="Times New Roman"/>
        </w:rPr>
        <w:t>似乎</w:t>
      </w:r>
      <w:r w:rsidR="00EB7A31" w:rsidRPr="00182521">
        <w:rPr>
          <w:rFonts w:cs="Times New Roman"/>
        </w:rPr>
        <w:t>很</w:t>
      </w:r>
      <w:r w:rsidR="001958FB" w:rsidRPr="00182521">
        <w:rPr>
          <w:rFonts w:cs="Times New Roman"/>
        </w:rPr>
        <w:t>少有人能夠</w:t>
      </w:r>
      <w:r w:rsidR="00EB7A31" w:rsidRPr="00182521">
        <w:rPr>
          <w:rFonts w:cs="Times New Roman"/>
        </w:rPr>
        <w:t>擁有</w:t>
      </w:r>
      <w:r w:rsidR="00EB7A31" w:rsidRPr="00182521">
        <w:rPr>
          <w:rFonts w:cs="Times New Roman"/>
        </w:rPr>
        <w:t>如《易經》</w:t>
      </w:r>
      <w:r w:rsidR="001958FB" w:rsidRPr="00182521">
        <w:rPr>
          <w:rFonts w:cs="Times New Roman"/>
        </w:rPr>
        <w:t>所講返璞歸真的內心，</w:t>
      </w:r>
      <w:r w:rsidR="00EB7A31" w:rsidRPr="00182521">
        <w:rPr>
          <w:rFonts w:cs="Times New Roman"/>
        </w:rPr>
        <w:t>以強大的</w:t>
      </w:r>
      <w:r w:rsidR="001958FB" w:rsidRPr="00182521">
        <w:rPr>
          <w:rFonts w:cs="Times New Roman"/>
        </w:rPr>
        <w:t>心靈力量克服外境的不完美</w:t>
      </w:r>
      <w:proofErr w:type="gramStart"/>
      <w:r w:rsidR="001958FB" w:rsidRPr="00182521">
        <w:rPr>
          <w:rFonts w:cs="Times New Roman"/>
        </w:rPr>
        <w:t>，寂感</w:t>
      </w:r>
      <w:proofErr w:type="gramEnd"/>
      <w:r w:rsidR="001958FB" w:rsidRPr="00182521">
        <w:rPr>
          <w:rFonts w:cs="Times New Roman"/>
        </w:rPr>
        <w:t>思想</w:t>
      </w:r>
      <w:r w:rsidR="00EB7A31" w:rsidRPr="00182521">
        <w:rPr>
          <w:rFonts w:cs="Times New Roman"/>
        </w:rPr>
        <w:t>是否能夠</w:t>
      </w:r>
      <w:r w:rsidR="001958FB" w:rsidRPr="00182521">
        <w:rPr>
          <w:rFonts w:cs="Times New Roman"/>
        </w:rPr>
        <w:t>幫助人們擺脫塵</w:t>
      </w:r>
      <w:proofErr w:type="gramStart"/>
      <w:r w:rsidR="001958FB" w:rsidRPr="00182521">
        <w:rPr>
          <w:rFonts w:cs="Times New Roman"/>
        </w:rPr>
        <w:t>勞染污，</w:t>
      </w:r>
      <w:proofErr w:type="gramEnd"/>
      <w:r w:rsidR="001958FB" w:rsidRPr="00182521">
        <w:rPr>
          <w:rFonts w:cs="Times New Roman"/>
        </w:rPr>
        <w:t>私慾牽累，去除浮躁，恢復真誠心？</w:t>
      </w:r>
      <w:r w:rsidR="00EB7A31" w:rsidRPr="00182521">
        <w:rPr>
          <w:rFonts w:cs="Times New Roman"/>
        </w:rPr>
        <w:t xml:space="preserve"> </w:t>
      </w:r>
    </w:p>
    <w:p w14:paraId="0E9AFD67" w14:textId="00D057CF" w:rsidR="00815524" w:rsidRPr="00460269" w:rsidRDefault="00EB7A31" w:rsidP="004D2799">
      <w:pPr>
        <w:ind w:firstLineChars="200" w:firstLine="480"/>
        <w:rPr>
          <w:rFonts w:ascii="細明體" w:hAnsi="細明體"/>
        </w:rPr>
      </w:pPr>
      <w:r w:rsidRPr="0033362C">
        <w:rPr>
          <w:rFonts w:ascii="細明體" w:hAnsi="細明體" w:hint="eastAsia"/>
        </w:rPr>
        <w:t>前人的</w:t>
      </w:r>
      <w:r w:rsidR="00BB516D" w:rsidRPr="0033362C">
        <w:rPr>
          <w:rFonts w:ascii="細明體" w:hAnsi="細明體" w:hint="eastAsia"/>
        </w:rPr>
        <w:t>不少著作已對《易經》至誠感通之道作出相關探討，但大多與本文關注之重點不同，</w:t>
      </w:r>
      <w:r w:rsidR="00E33DB5" w:rsidRPr="0033362C">
        <w:rPr>
          <w:rFonts w:ascii="細明體" w:hAnsi="細明體" w:hint="eastAsia"/>
        </w:rPr>
        <w:t>例如運用本體生成論</w:t>
      </w:r>
      <w:r w:rsidR="00E33DB5" w:rsidRPr="0033362C">
        <w:rPr>
          <w:rFonts w:ascii="細明體" w:hAnsi="細明體" w:hint="eastAsia"/>
        </w:rPr>
        <w:t>深入剖析「</w:t>
      </w:r>
      <w:r w:rsidR="00E33DB5" w:rsidRPr="0033362C">
        <w:rPr>
          <w:rFonts w:ascii="細明體" w:hAnsi="細明體" w:hint="eastAsia"/>
        </w:rPr>
        <w:t>感通</w:t>
      </w:r>
      <w:r w:rsidR="00E33DB5" w:rsidRPr="0033362C">
        <w:rPr>
          <w:rFonts w:ascii="細明體" w:hAnsi="細明體" w:hint="eastAsia"/>
        </w:rPr>
        <w:t>」</w:t>
      </w:r>
      <w:r w:rsidR="00E33DB5" w:rsidRPr="0033362C">
        <w:rPr>
          <w:rFonts w:ascii="細明體" w:hAnsi="細明體" w:hint="eastAsia"/>
        </w:rPr>
        <w:t>的哲學內涵，</w:t>
      </w:r>
      <w:r w:rsidR="00E33DB5" w:rsidRPr="0033362C">
        <w:rPr>
          <w:rStyle w:val="aa"/>
          <w:rFonts w:ascii="細明體" w:hAnsi="細明體"/>
        </w:rPr>
        <w:footnoteReference w:id="2"/>
      </w:r>
      <w:r w:rsidR="004D2799" w:rsidRPr="0033362C">
        <w:rPr>
          <w:rFonts w:ascii="細明體" w:hAnsi="細明體" w:hint="eastAsia"/>
        </w:rPr>
        <w:t>或</w:t>
      </w:r>
      <w:r w:rsidR="00E33DB5" w:rsidRPr="0033362C">
        <w:rPr>
          <w:rFonts w:ascii="細明體" w:hAnsi="細明體" w:hint="eastAsia"/>
        </w:rPr>
        <w:t>從</w:t>
      </w:r>
      <w:r w:rsidR="00E67191" w:rsidRPr="0033362C">
        <w:rPr>
          <w:rFonts w:ascii="細明體" w:hAnsi="細明體" w:hint="eastAsia"/>
        </w:rPr>
        <w:t>「</w:t>
      </w:r>
      <w:r w:rsidR="00E33DB5" w:rsidRPr="0033362C">
        <w:rPr>
          <w:rFonts w:ascii="標楷體" w:eastAsia="標楷體" w:hAnsi="標楷體" w:hint="eastAsia"/>
        </w:rPr>
        <w:t>寂然不動，感</w:t>
      </w:r>
      <w:proofErr w:type="gramStart"/>
      <w:r w:rsidR="00E33DB5" w:rsidRPr="0033362C">
        <w:rPr>
          <w:rFonts w:ascii="標楷體" w:eastAsia="標楷體" w:hAnsi="標楷體" w:hint="eastAsia"/>
        </w:rPr>
        <w:t>而遂通</w:t>
      </w:r>
      <w:proofErr w:type="gramEnd"/>
      <w:r w:rsidR="00E67191" w:rsidRPr="0033362C">
        <w:rPr>
          <w:rFonts w:ascii="細明體" w:hAnsi="細明體" w:hint="eastAsia"/>
        </w:rPr>
        <w:t>」</w:t>
      </w:r>
      <w:r w:rsidR="00E33DB5" w:rsidRPr="0033362C">
        <w:rPr>
          <w:rFonts w:ascii="細明體" w:hAnsi="細明體" w:hint="eastAsia"/>
        </w:rPr>
        <w:t>中分析</w:t>
      </w:r>
      <w:proofErr w:type="gramStart"/>
      <w:r w:rsidR="00E33DB5" w:rsidRPr="0033362C">
        <w:rPr>
          <w:rFonts w:ascii="細明體" w:hAnsi="細明體" w:hint="eastAsia"/>
        </w:rPr>
        <w:t>儒</w:t>
      </w:r>
      <w:proofErr w:type="gramEnd"/>
      <w:r w:rsidR="00E33DB5" w:rsidRPr="0033362C">
        <w:rPr>
          <w:rFonts w:ascii="細明體" w:hAnsi="細明體" w:hint="eastAsia"/>
        </w:rPr>
        <w:t>釋道三教在思維衝突中形成的三教融合，</w:t>
      </w:r>
      <w:r w:rsidR="00E33DB5" w:rsidRPr="0033362C">
        <w:rPr>
          <w:rStyle w:val="aa"/>
          <w:rFonts w:ascii="細明體" w:hAnsi="細明體"/>
        </w:rPr>
        <w:footnoteReference w:id="3"/>
      </w:r>
      <w:r w:rsidR="00E67191" w:rsidRPr="0033362C">
        <w:rPr>
          <w:rFonts w:ascii="細明體" w:hAnsi="細明體" w:hint="eastAsia"/>
        </w:rPr>
        <w:t>以</w:t>
      </w:r>
      <w:proofErr w:type="gramStart"/>
      <w:r w:rsidR="00E67191" w:rsidRPr="0033362C">
        <w:rPr>
          <w:rFonts w:ascii="細明體" w:hAnsi="細明體" w:hint="eastAsia"/>
        </w:rPr>
        <w:t>宋明理學諸家</w:t>
      </w:r>
      <w:proofErr w:type="gramEnd"/>
      <w:r w:rsidR="00E67191" w:rsidRPr="0033362C">
        <w:rPr>
          <w:rFonts w:ascii="細明體" w:hAnsi="細明體" w:hint="eastAsia"/>
        </w:rPr>
        <w:t>所</w:t>
      </w:r>
      <w:proofErr w:type="gramStart"/>
      <w:r w:rsidR="00E67191" w:rsidRPr="0033362C">
        <w:rPr>
          <w:rFonts w:ascii="細明體" w:hAnsi="細明體" w:hint="eastAsia"/>
        </w:rPr>
        <w:t>倡</w:t>
      </w:r>
      <w:proofErr w:type="gramEnd"/>
      <w:r w:rsidR="00E67191" w:rsidRPr="0033362C">
        <w:rPr>
          <w:rFonts w:ascii="細明體" w:hAnsi="細明體" w:hint="eastAsia"/>
        </w:rPr>
        <w:t>超越義來探討</w:t>
      </w:r>
      <w:proofErr w:type="gramStart"/>
      <w:r w:rsidR="00E67191" w:rsidRPr="0033362C">
        <w:rPr>
          <w:rFonts w:ascii="細明體" w:hAnsi="細明體" w:hint="eastAsia"/>
        </w:rPr>
        <w:t>「</w:t>
      </w:r>
      <w:r w:rsidR="00E67191" w:rsidRPr="0033362C">
        <w:rPr>
          <w:rFonts w:ascii="細明體" w:hAnsi="細明體" w:hint="eastAsia"/>
        </w:rPr>
        <w:t>寂感</w:t>
      </w:r>
      <w:proofErr w:type="gramEnd"/>
      <w:r w:rsidR="00E67191" w:rsidRPr="0033362C">
        <w:rPr>
          <w:rFonts w:ascii="細明體" w:hAnsi="細明體" w:hint="eastAsia"/>
        </w:rPr>
        <w:t>」</w:t>
      </w:r>
      <w:r w:rsidR="00E67191" w:rsidRPr="0033362C">
        <w:rPr>
          <w:rFonts w:ascii="細明體" w:hAnsi="細明體" w:hint="eastAsia"/>
        </w:rPr>
        <w:t>的道德本體</w:t>
      </w:r>
      <w:r w:rsidR="00E67191" w:rsidRPr="0033362C">
        <w:rPr>
          <w:rStyle w:val="aa"/>
          <w:rFonts w:ascii="細明體" w:hAnsi="細明體"/>
        </w:rPr>
        <w:footnoteReference w:id="4"/>
      </w:r>
      <w:r w:rsidR="004D2799" w:rsidRPr="0033362C">
        <w:rPr>
          <w:rFonts w:ascii="細明體" w:hAnsi="細明體" w:hint="eastAsia"/>
        </w:rPr>
        <w:t>等等，均</w:t>
      </w:r>
      <w:r w:rsidR="00BB516D" w:rsidRPr="0033362C">
        <w:rPr>
          <w:rFonts w:ascii="細明體" w:hAnsi="細明體" w:hint="eastAsia"/>
        </w:rPr>
        <w:t>無法透過這些討論</w:t>
      </w:r>
      <w:r w:rsidR="00E67191" w:rsidRPr="0033362C">
        <w:rPr>
          <w:rFonts w:ascii="細明體" w:hAnsi="細明體" w:hint="eastAsia"/>
        </w:rPr>
        <w:t>了解</w:t>
      </w:r>
      <w:r w:rsidR="00E67191" w:rsidRPr="0033362C">
        <w:rPr>
          <w:rFonts w:ascii="細明體" w:hAnsi="細明體" w:hint="eastAsia"/>
        </w:rPr>
        <w:t>「寂然不動，感</w:t>
      </w:r>
      <w:proofErr w:type="gramStart"/>
      <w:r w:rsidR="00E67191" w:rsidRPr="0033362C">
        <w:rPr>
          <w:rFonts w:ascii="細明體" w:hAnsi="細明體" w:hint="eastAsia"/>
        </w:rPr>
        <w:t>而遂通</w:t>
      </w:r>
      <w:proofErr w:type="gramEnd"/>
      <w:r w:rsidR="00E67191" w:rsidRPr="0033362C">
        <w:rPr>
          <w:rFonts w:ascii="細明體" w:hAnsi="細明體" w:hint="eastAsia"/>
        </w:rPr>
        <w:t>」</w:t>
      </w:r>
      <w:r w:rsidR="00E67191" w:rsidRPr="0033362C">
        <w:rPr>
          <w:rFonts w:ascii="細明體" w:hAnsi="細明體" w:hint="eastAsia"/>
        </w:rPr>
        <w:t>的</w:t>
      </w:r>
      <w:r w:rsidR="00BB516D" w:rsidRPr="0033362C">
        <w:rPr>
          <w:rFonts w:ascii="細明體" w:hAnsi="細明體" w:hint="eastAsia"/>
        </w:rPr>
        <w:t>至誠心</w:t>
      </w:r>
      <w:r w:rsidR="00E67191" w:rsidRPr="0033362C">
        <w:rPr>
          <w:rFonts w:ascii="細明體" w:hAnsi="細明體" w:hint="eastAsia"/>
        </w:rPr>
        <w:t>有何種</w:t>
      </w:r>
      <w:r w:rsidR="00BB516D" w:rsidRPr="0033362C">
        <w:rPr>
          <w:rFonts w:ascii="細明體" w:hAnsi="細明體" w:hint="eastAsia"/>
        </w:rPr>
        <w:t>現代</w:t>
      </w:r>
      <w:r w:rsidR="00E67191" w:rsidRPr="0033362C">
        <w:rPr>
          <w:rFonts w:ascii="細明體" w:hAnsi="細明體" w:hint="eastAsia"/>
        </w:rPr>
        <w:t>意義與啟示</w:t>
      </w:r>
      <w:r w:rsidR="00BB516D" w:rsidRPr="0033362C">
        <w:rPr>
          <w:rFonts w:ascii="細明體" w:hAnsi="細明體" w:hint="eastAsia"/>
        </w:rPr>
        <w:t>，因此本文</w:t>
      </w:r>
      <w:r w:rsidR="00E67191" w:rsidRPr="0033362C">
        <w:rPr>
          <w:rFonts w:ascii="細明體" w:hAnsi="細明體" w:hint="eastAsia"/>
        </w:rPr>
        <w:t>在闡明至誠心的思維特徵後，</w:t>
      </w:r>
      <w:r w:rsidR="00BB516D" w:rsidRPr="0033362C">
        <w:rPr>
          <w:rFonts w:ascii="細明體" w:hAnsi="細明體" w:hint="eastAsia"/>
        </w:rPr>
        <w:t>將集中探討</w:t>
      </w:r>
      <w:r w:rsidR="004D2799" w:rsidRPr="0033362C">
        <w:rPr>
          <w:rFonts w:ascii="細明體" w:hAnsi="細明體" w:hint="eastAsia"/>
        </w:rPr>
        <w:t>其</w:t>
      </w:r>
      <w:r w:rsidR="00E67191" w:rsidRPr="0033362C">
        <w:rPr>
          <w:rFonts w:ascii="細明體" w:hAnsi="細明體" w:hint="eastAsia"/>
        </w:rPr>
        <w:t>現代意義</w:t>
      </w:r>
      <w:r w:rsidR="00BB516D" w:rsidRPr="0033362C">
        <w:rPr>
          <w:rFonts w:ascii="細明體" w:hAnsi="細明體" w:hint="eastAsia"/>
        </w:rPr>
        <w:t>。</w:t>
      </w:r>
      <w:r w:rsidR="004D2799" w:rsidRPr="00460269">
        <w:rPr>
          <w:rFonts w:ascii="細明體" w:hAnsi="細明體" w:hint="eastAsia"/>
        </w:rPr>
        <w:t>歷代學者</w:t>
      </w:r>
      <w:r w:rsidR="00DD07BB" w:rsidRPr="00460269">
        <w:rPr>
          <w:rFonts w:ascii="細明體" w:hAnsi="細明體" w:hint="eastAsia"/>
        </w:rPr>
        <w:t>諸如孔、孟、老、莊乃至都曾對至誠之道作出精湛的</w:t>
      </w:r>
      <w:r w:rsidR="004D4B17">
        <w:rPr>
          <w:rFonts w:ascii="DengXian" w:eastAsia="DengXian" w:hAnsi="DengXian" w:hint="eastAsia"/>
        </w:rPr>
        <w:t>注</w:t>
      </w:r>
      <w:r w:rsidR="00DD07BB" w:rsidRPr="00460269">
        <w:rPr>
          <w:rFonts w:ascii="細明體" w:hAnsi="細明體" w:hint="eastAsia"/>
        </w:rPr>
        <w:t>解，可見至誠心能夠突破時空的界限，良性地促進個人思維和生命歷程的升華。本文試從《易經》相關內容，</w:t>
      </w:r>
      <w:r w:rsidR="00DD07BB" w:rsidRPr="00462BC6">
        <w:rPr>
          <w:rFonts w:ascii="細明體" w:hAnsi="細明體" w:hint="eastAsia"/>
        </w:rPr>
        <w:t>探討至誠心的定義</w:t>
      </w:r>
      <w:r w:rsidR="00462BC6" w:rsidRPr="00462BC6">
        <w:rPr>
          <w:rFonts w:ascii="細明體" w:hAnsi="細明體" w:hint="eastAsia"/>
        </w:rPr>
        <w:t>與特徵，無思與有思的關係</w:t>
      </w:r>
      <w:r w:rsidR="00BB516D" w:rsidRPr="00462BC6">
        <w:rPr>
          <w:rFonts w:ascii="細明體" w:hAnsi="細明體" w:hint="eastAsia"/>
        </w:rPr>
        <w:t>；其次透過《中庸》、《莊子》等典籍的</w:t>
      </w:r>
      <w:r w:rsidR="00BB516D" w:rsidRPr="00460269">
        <w:rPr>
          <w:rFonts w:ascii="細明體" w:hAnsi="細明體" w:hint="eastAsia"/>
        </w:rPr>
        <w:t>旁證，說明至誠心的作用，進一步探討至誠感通的具體</w:t>
      </w:r>
      <w:r w:rsidR="004D4B17" w:rsidRPr="00460269">
        <w:rPr>
          <w:rFonts w:ascii="細明體" w:hAnsi="細明體" w:hint="eastAsia"/>
        </w:rPr>
        <w:t>意義</w:t>
      </w:r>
      <w:r w:rsidR="00BB516D" w:rsidRPr="00460269">
        <w:rPr>
          <w:rFonts w:ascii="細明體" w:hAnsi="細明體" w:hint="eastAsia"/>
        </w:rPr>
        <w:t>。</w:t>
      </w:r>
    </w:p>
    <w:p w14:paraId="0EA60ED8" w14:textId="63F5767D" w:rsidR="003C124D" w:rsidRPr="003C124D" w:rsidRDefault="003C124D" w:rsidP="001F5ECB">
      <w:pPr>
        <w:rPr>
          <w:rFonts w:ascii="DengXian" w:eastAsiaTheme="minorEastAsia" w:hAnsi="DengXian"/>
        </w:rPr>
      </w:pPr>
    </w:p>
    <w:p w14:paraId="440E0354" w14:textId="6D389232" w:rsidR="003C124D" w:rsidRPr="00F817B1" w:rsidRDefault="00B930E9" w:rsidP="00BD5BA8">
      <w:pPr>
        <w:pStyle w:val="af0"/>
        <w:numPr>
          <w:ilvl w:val="0"/>
          <w:numId w:val="21"/>
        </w:numPr>
      </w:pPr>
      <w:bookmarkStart w:id="12" w:name="_Toc82774246"/>
      <w:r w:rsidRPr="00B930E9">
        <w:rPr>
          <w:rFonts w:hint="eastAsia"/>
        </w:rPr>
        <w:t>至誠感通</w:t>
      </w:r>
      <w:r w:rsidR="003C124D" w:rsidRPr="00F817B1">
        <w:rPr>
          <w:rFonts w:hint="eastAsia"/>
        </w:rPr>
        <w:t>的</w:t>
      </w:r>
      <w:r w:rsidR="007B6D49" w:rsidRPr="00F817B1">
        <w:rPr>
          <w:rFonts w:hint="eastAsia"/>
        </w:rPr>
        <w:t>定</w:t>
      </w:r>
      <w:r w:rsidR="003C124D" w:rsidRPr="00F817B1">
        <w:rPr>
          <w:rFonts w:hint="eastAsia"/>
        </w:rPr>
        <w:t>義</w:t>
      </w:r>
      <w:r w:rsidR="00975360" w:rsidRPr="00F817B1">
        <w:rPr>
          <w:rFonts w:hint="eastAsia"/>
        </w:rPr>
        <w:t>與</w:t>
      </w:r>
      <w:r w:rsidR="007B6D49" w:rsidRPr="00F817B1">
        <w:rPr>
          <w:rFonts w:hint="eastAsia"/>
        </w:rPr>
        <w:t>特徵</w:t>
      </w:r>
      <w:bookmarkEnd w:id="12"/>
    </w:p>
    <w:p w14:paraId="672FB5D5" w14:textId="74544A57" w:rsidR="00B930E9" w:rsidRDefault="00B930E9" w:rsidP="00B930E9">
      <w:pPr>
        <w:ind w:firstLineChars="200" w:firstLine="480"/>
        <w:rPr>
          <w:rFonts w:ascii="細明體" w:hAnsi="細明體"/>
        </w:rPr>
      </w:pPr>
      <w:r w:rsidRPr="0033362C">
        <w:rPr>
          <w:rFonts w:ascii="細明體" w:hAnsi="細明體" w:hint="eastAsia"/>
        </w:rPr>
        <w:t>在解釋至誠感通的定義之前，會先闡明</w:t>
      </w:r>
      <w:r w:rsidRPr="0033362C">
        <w:rPr>
          <w:rFonts w:ascii="細明體" w:hAnsi="細明體" w:hint="eastAsia"/>
        </w:rPr>
        <w:t>「誠」</w:t>
      </w:r>
      <w:r w:rsidRPr="0033362C">
        <w:rPr>
          <w:rFonts w:ascii="細明體" w:hAnsi="細明體" w:hint="eastAsia"/>
        </w:rPr>
        <w:t>的字面義及文本詮釋義，繼而</w:t>
      </w:r>
      <w:proofErr w:type="gramStart"/>
      <w:r w:rsidRPr="0033362C">
        <w:rPr>
          <w:rFonts w:ascii="細明體" w:hAnsi="細明體" w:hint="eastAsia"/>
        </w:rPr>
        <w:t>解釋寂</w:t>
      </w:r>
      <w:r w:rsidRPr="0033362C">
        <w:rPr>
          <w:rFonts w:ascii="細明體" w:hAnsi="細明體" w:hint="eastAsia"/>
        </w:rPr>
        <w:lastRenderedPageBreak/>
        <w:t>感</w:t>
      </w:r>
      <w:proofErr w:type="gramEnd"/>
      <w:r w:rsidRPr="0033362C">
        <w:rPr>
          <w:rFonts w:ascii="細明體" w:hAnsi="細明體" w:hint="eastAsia"/>
        </w:rPr>
        <w:t>思想本義，及經過諸家注解後其意義</w:t>
      </w:r>
      <w:r w:rsidR="0033362C" w:rsidRPr="0033362C">
        <w:rPr>
          <w:rFonts w:ascii="細明體" w:hAnsi="細明體" w:hint="eastAsia"/>
        </w:rPr>
        <w:t>與特徵</w:t>
      </w:r>
      <w:r w:rsidRPr="0033362C">
        <w:rPr>
          <w:rFonts w:ascii="細明體" w:hAnsi="細明體" w:hint="eastAsia"/>
        </w:rPr>
        <w:t>的擴充與深化。</w:t>
      </w:r>
    </w:p>
    <w:p w14:paraId="60B4D853" w14:textId="77777777" w:rsidR="0033362C" w:rsidRPr="0033362C" w:rsidRDefault="0033362C" w:rsidP="00B930E9">
      <w:pPr>
        <w:ind w:firstLineChars="200" w:firstLine="480"/>
        <w:rPr>
          <w:rFonts w:ascii="細明體" w:hAnsi="細明體" w:hint="eastAsia"/>
        </w:rPr>
      </w:pPr>
    </w:p>
    <w:p w14:paraId="701FA939" w14:textId="7CF76DBF" w:rsidR="00B930E9" w:rsidRPr="00BD5BA8" w:rsidRDefault="00E34700" w:rsidP="00BD5BA8">
      <w:pPr>
        <w:pStyle w:val="a7"/>
        <w:numPr>
          <w:ilvl w:val="1"/>
          <w:numId w:val="24"/>
        </w:numPr>
        <w:ind w:leftChars="0"/>
        <w:rPr>
          <w:rFonts w:eastAsia="標楷體" w:cs="Times New Roman"/>
          <w:b/>
          <w:bCs/>
          <w:color w:val="auto"/>
          <w:sz w:val="32"/>
          <w:szCs w:val="32"/>
          <w:lang w:val="en-GB"/>
        </w:rPr>
      </w:pPr>
      <w:bookmarkStart w:id="13" w:name="_Toc82774247"/>
      <w:r w:rsidRPr="00BD5BA8">
        <w:rPr>
          <w:rStyle w:val="-0"/>
          <w:rFonts w:hint="eastAsia"/>
          <w:lang w:val="en-GB"/>
        </w:rPr>
        <w:t>至誠感通</w:t>
      </w:r>
      <w:r w:rsidR="00B930E9" w:rsidRPr="00BD5BA8">
        <w:rPr>
          <w:rStyle w:val="-0"/>
          <w:rFonts w:hint="eastAsia"/>
          <w:lang w:val="en-GB"/>
        </w:rPr>
        <w:t>的定義</w:t>
      </w:r>
      <w:bookmarkEnd w:id="13"/>
    </w:p>
    <w:p w14:paraId="435F9CC8" w14:textId="7C510C90" w:rsidR="006A5087" w:rsidRPr="009B48C6" w:rsidRDefault="003C124D" w:rsidP="009B48C6">
      <w:pPr>
        <w:ind w:firstLineChars="200" w:firstLine="480"/>
        <w:rPr>
          <w:rFonts w:ascii="DengXian" w:eastAsiaTheme="minorEastAsia" w:hAnsi="DengXian"/>
        </w:rPr>
      </w:pPr>
      <w:r w:rsidRPr="006A5087">
        <w:rPr>
          <w:rFonts w:cs="Times New Roman"/>
        </w:rPr>
        <w:t>就字面上而言，</w:t>
      </w:r>
      <w:r w:rsidR="00023344" w:rsidRPr="006A5087">
        <w:rPr>
          <w:rFonts w:cs="Times New Roman"/>
        </w:rPr>
        <w:t>「誠」</w:t>
      </w:r>
      <w:r w:rsidRPr="006A5087">
        <w:rPr>
          <w:rFonts w:cs="Times New Roman"/>
        </w:rPr>
        <w:t>是</w:t>
      </w:r>
      <w:r w:rsidR="009E59AC" w:rsidRPr="006A5087">
        <w:rPr>
          <w:rFonts w:cs="Times New Roman"/>
        </w:rPr>
        <w:t>指在品德</w:t>
      </w:r>
      <w:r w:rsidRPr="006A5087">
        <w:rPr>
          <w:rFonts w:cs="Times New Roman"/>
        </w:rPr>
        <w:t>修養和</w:t>
      </w:r>
      <w:r w:rsidR="009E59AC" w:rsidRPr="006A5087">
        <w:rPr>
          <w:rFonts w:cs="Times New Roman"/>
        </w:rPr>
        <w:t>待人</w:t>
      </w:r>
      <w:r w:rsidRPr="006A5087">
        <w:rPr>
          <w:rFonts w:cs="Times New Roman"/>
        </w:rPr>
        <w:t>處事</w:t>
      </w:r>
      <w:r w:rsidR="009E59AC" w:rsidRPr="006A5087">
        <w:rPr>
          <w:rFonts w:cs="Times New Roman"/>
        </w:rPr>
        <w:t>上真實無</w:t>
      </w:r>
      <w:proofErr w:type="gramStart"/>
      <w:r w:rsidR="009E59AC" w:rsidRPr="006A5087">
        <w:rPr>
          <w:rFonts w:cs="Times New Roman"/>
        </w:rPr>
        <w:t>妄</w:t>
      </w:r>
      <w:proofErr w:type="gramEnd"/>
      <w:r w:rsidRPr="006A5087">
        <w:rPr>
          <w:rFonts w:cs="Times New Roman"/>
        </w:rPr>
        <w:t>的道德原則。</w:t>
      </w:r>
      <w:r w:rsidR="00910975" w:rsidRPr="006A5087">
        <w:rPr>
          <w:rFonts w:cs="Times New Roman"/>
        </w:rPr>
        <w:t>《說文解字注》</w:t>
      </w:r>
      <w:r w:rsidR="009E59AC" w:rsidRPr="006A5087">
        <w:rPr>
          <w:rFonts w:cs="Times New Roman"/>
        </w:rPr>
        <w:t>曰</w:t>
      </w:r>
      <w:r w:rsidR="00910975" w:rsidRPr="006A5087">
        <w:rPr>
          <w:rFonts w:cs="Times New Roman"/>
        </w:rPr>
        <w:t>：「信也。」</w:t>
      </w:r>
      <w:proofErr w:type="gramStart"/>
      <w:r w:rsidR="00B95B45" w:rsidRPr="006A5087">
        <w:rPr>
          <w:rFonts w:cs="Times New Roman"/>
        </w:rPr>
        <w:t>誠</w:t>
      </w:r>
      <w:r w:rsidR="009E59AC" w:rsidRPr="006A5087">
        <w:rPr>
          <w:rFonts w:cs="Times New Roman"/>
        </w:rPr>
        <w:t>字</w:t>
      </w:r>
      <w:r w:rsidR="00B95B45" w:rsidRPr="006A5087">
        <w:rPr>
          <w:rFonts w:cs="Times New Roman"/>
        </w:rPr>
        <w:t>與</w:t>
      </w:r>
      <w:proofErr w:type="gramEnd"/>
      <w:r w:rsidR="00B95B45" w:rsidRPr="006A5087">
        <w:rPr>
          <w:rFonts w:cs="Times New Roman"/>
        </w:rPr>
        <w:t>信</w:t>
      </w:r>
      <w:r w:rsidR="009E59AC" w:rsidRPr="006A5087">
        <w:rPr>
          <w:rFonts w:cs="Times New Roman"/>
        </w:rPr>
        <w:t>字</w:t>
      </w:r>
      <w:r w:rsidR="00B95B45" w:rsidRPr="006A5087">
        <w:rPr>
          <w:rFonts w:cs="Times New Roman"/>
        </w:rPr>
        <w:t>互通，人言即心聲，</w:t>
      </w:r>
      <w:proofErr w:type="gramStart"/>
      <w:r w:rsidR="00B95B45" w:rsidRPr="006A5087">
        <w:rPr>
          <w:rFonts w:cs="Times New Roman"/>
        </w:rPr>
        <w:t>當信實不</w:t>
      </w:r>
      <w:proofErr w:type="gramEnd"/>
      <w:r w:rsidR="00B95B45" w:rsidRPr="006A5087">
        <w:rPr>
          <w:rFonts w:cs="Times New Roman"/>
        </w:rPr>
        <w:t>欺。</w:t>
      </w:r>
      <w:r w:rsidR="00B34E55" w:rsidRPr="006A5087">
        <w:rPr>
          <w:rFonts w:cs="Times New Roman"/>
        </w:rPr>
        <w:t>《中庸》曰</w:t>
      </w:r>
      <w:r w:rsidR="00B34E55" w:rsidRPr="006A5087">
        <w:rPr>
          <w:rFonts w:cs="Times New Roman"/>
        </w:rPr>
        <w:t xml:space="preserve">: </w:t>
      </w:r>
      <w:r w:rsidR="00B34E55" w:rsidRPr="006A5087">
        <w:rPr>
          <w:rFonts w:cs="Times New Roman"/>
        </w:rPr>
        <w:t>「</w:t>
      </w:r>
      <w:r w:rsidR="00B34E55" w:rsidRPr="006A5087">
        <w:rPr>
          <w:rFonts w:cs="Times New Roman"/>
        </w:rPr>
        <w:t xml:space="preserve"> </w:t>
      </w:r>
      <w:proofErr w:type="gramStart"/>
      <w:r w:rsidR="00B34E55" w:rsidRPr="006A5087">
        <w:rPr>
          <w:rFonts w:ascii="標楷體" w:eastAsia="標楷體" w:hAnsi="標楷體" w:cs="Times New Roman"/>
        </w:rPr>
        <w:t>誠者</w:t>
      </w:r>
      <w:proofErr w:type="gramEnd"/>
      <w:r w:rsidR="00B34E55" w:rsidRPr="006A5087">
        <w:rPr>
          <w:rFonts w:ascii="標楷體" w:eastAsia="標楷體" w:hAnsi="標楷體" w:cs="Times New Roman"/>
        </w:rPr>
        <w:t>，天之道也。誠之者，人之道也。</w:t>
      </w:r>
      <w:r w:rsidR="00B34E55" w:rsidRPr="006A5087">
        <w:rPr>
          <w:rFonts w:cs="Times New Roman"/>
        </w:rPr>
        <w:t>」</w:t>
      </w:r>
      <w:r w:rsidR="00B34E55" w:rsidRPr="006A5087">
        <w:rPr>
          <w:rStyle w:val="aa"/>
          <w:rFonts w:cs="Times New Roman"/>
        </w:rPr>
        <w:footnoteReference w:id="5"/>
      </w:r>
      <w:r w:rsidR="006A5087" w:rsidRPr="006A5087">
        <w:rPr>
          <w:rFonts w:cs="Times New Roman"/>
        </w:rPr>
        <w:t>「誠」是成為聖人的充分條件，「誠」達到最高的狀態即能成就儒家的理想人格。</w:t>
      </w:r>
      <w:r w:rsidR="003A1C58" w:rsidRPr="005F1F49">
        <w:rPr>
          <w:rFonts w:cs="Times New Roman"/>
        </w:rPr>
        <w:t>《大學》：「</w:t>
      </w:r>
      <w:proofErr w:type="gramStart"/>
      <w:r w:rsidR="003A1C58" w:rsidRPr="003A1C58">
        <w:rPr>
          <w:rFonts w:ascii="標楷體" w:eastAsia="標楷體" w:hAnsi="標楷體" w:cs="Times New Roman"/>
        </w:rPr>
        <w:t>欲正其</w:t>
      </w:r>
      <w:proofErr w:type="gramEnd"/>
      <w:r w:rsidR="003A1C58" w:rsidRPr="003A1C58">
        <w:rPr>
          <w:rFonts w:ascii="標楷體" w:eastAsia="標楷體" w:hAnsi="標楷體" w:cs="Times New Roman"/>
        </w:rPr>
        <w:t>心者，</w:t>
      </w:r>
      <w:proofErr w:type="gramStart"/>
      <w:r w:rsidR="003A1C58" w:rsidRPr="003A1C58">
        <w:rPr>
          <w:rFonts w:ascii="標楷體" w:eastAsia="標楷體" w:hAnsi="標楷體" w:cs="Times New Roman"/>
        </w:rPr>
        <w:t>先誠其</w:t>
      </w:r>
      <w:proofErr w:type="gramEnd"/>
      <w:r w:rsidR="003A1C58" w:rsidRPr="003A1C58">
        <w:rPr>
          <w:rFonts w:ascii="標楷體" w:eastAsia="標楷體" w:hAnsi="標楷體" w:cs="Times New Roman"/>
        </w:rPr>
        <w:t>意。</w:t>
      </w:r>
      <w:r w:rsidR="003A1C58" w:rsidRPr="005F1F49">
        <w:rPr>
          <w:rFonts w:cs="Times New Roman"/>
        </w:rPr>
        <w:t>」</w:t>
      </w:r>
      <w:r w:rsidR="003A1C58" w:rsidRPr="005F1F49">
        <w:rPr>
          <w:rStyle w:val="aa"/>
          <w:rFonts w:cs="Times New Roman"/>
        </w:rPr>
        <w:footnoteReference w:id="6"/>
      </w:r>
      <w:r w:rsidR="00A67C8D" w:rsidRPr="006A5087">
        <w:rPr>
          <w:rFonts w:cs="Times New Roman"/>
        </w:rPr>
        <w:t>人只要能夠達到真誠，做任何事情都能夠有所成就</w:t>
      </w:r>
      <w:r w:rsidR="00A67C8D" w:rsidRPr="006A5087">
        <w:rPr>
          <w:rFonts w:cs="Times New Roman"/>
        </w:rPr>
        <w:t>，</w:t>
      </w:r>
      <w:r w:rsidR="00633921" w:rsidRPr="006A5087">
        <w:rPr>
          <w:rFonts w:cs="Times New Roman"/>
        </w:rPr>
        <w:t>回歸本性並不需要借助外力</w:t>
      </w:r>
      <w:r w:rsidR="00633921" w:rsidRPr="006A5087">
        <w:rPr>
          <w:rFonts w:cs="Times New Roman"/>
        </w:rPr>
        <w:t>，而是</w:t>
      </w:r>
      <w:r w:rsidR="00F817B1" w:rsidRPr="006A5087">
        <w:rPr>
          <w:rFonts w:cs="Times New Roman"/>
        </w:rPr>
        <w:t>在自身品德心性上下功夫。</w:t>
      </w:r>
      <w:r w:rsidR="006A5087" w:rsidRPr="006A5087">
        <w:rPr>
          <w:rFonts w:cs="Times New Roman"/>
        </w:rPr>
        <w:t>周敦頤闡明「誠」曰</w:t>
      </w:r>
      <w:r w:rsidR="006A5087" w:rsidRPr="006A5087">
        <w:rPr>
          <w:rFonts w:cs="Times New Roman"/>
        </w:rPr>
        <w:t>:</w:t>
      </w:r>
      <w:r w:rsidR="006A5087" w:rsidRPr="006A5087">
        <w:rPr>
          <w:rFonts w:cs="Times New Roman"/>
        </w:rPr>
        <w:t>「</w:t>
      </w:r>
      <w:r w:rsidR="006A5087" w:rsidRPr="006A5087">
        <w:rPr>
          <w:rFonts w:ascii="標楷體" w:eastAsia="標楷體" w:hAnsi="標楷體" w:cs="Times New Roman"/>
        </w:rPr>
        <w:t>寂然不動者，誠也，感而</w:t>
      </w:r>
      <w:proofErr w:type="gramStart"/>
      <w:r w:rsidR="006A5087" w:rsidRPr="006A5087">
        <w:rPr>
          <w:rFonts w:ascii="標楷體" w:eastAsia="標楷體" w:hAnsi="標楷體" w:cs="Times New Roman"/>
        </w:rPr>
        <w:t>遂通者</w:t>
      </w:r>
      <w:proofErr w:type="gramEnd"/>
      <w:r w:rsidR="006A5087" w:rsidRPr="006A5087">
        <w:rPr>
          <w:rFonts w:ascii="標楷體" w:eastAsia="標楷體" w:hAnsi="標楷體" w:cs="Times New Roman"/>
        </w:rPr>
        <w:t>，神也。</w:t>
      </w:r>
      <w:r w:rsidR="006A5087" w:rsidRPr="006A5087">
        <w:rPr>
          <w:rFonts w:cs="Times New Roman"/>
        </w:rPr>
        <w:t>」</w:t>
      </w:r>
      <w:r w:rsidR="006A5087" w:rsidRPr="006A5087">
        <w:rPr>
          <w:rStyle w:val="aa"/>
          <w:rFonts w:cs="Times New Roman"/>
        </w:rPr>
        <w:footnoteReference w:id="7"/>
      </w:r>
      <w:r w:rsidR="00123B39" w:rsidRPr="00123B39">
        <w:rPr>
          <w:rFonts w:ascii="細明體" w:hAnsi="細明體" w:cs="Times New Roman" w:hint="eastAsia"/>
        </w:rPr>
        <w:t>又</w:t>
      </w:r>
      <w:r w:rsidR="00123B39" w:rsidRPr="00123B39">
        <w:rPr>
          <w:rFonts w:ascii="細明體" w:hAnsi="細明體" w:cs="Times New Roman"/>
        </w:rPr>
        <w:t>「</w:t>
      </w:r>
      <w:r w:rsidR="00123B39" w:rsidRPr="00123B39">
        <w:rPr>
          <w:rFonts w:ascii="標楷體" w:eastAsia="標楷體" w:hAnsi="標楷體" w:hint="eastAsia"/>
        </w:rPr>
        <w:t>聰明正直而</w:t>
      </w:r>
      <w:proofErr w:type="gramStart"/>
      <w:r w:rsidR="00123B39" w:rsidRPr="00123B39">
        <w:rPr>
          <w:rFonts w:ascii="標楷體" w:eastAsia="標楷體" w:hAnsi="標楷體" w:hint="eastAsia"/>
        </w:rPr>
        <w:t>一</w:t>
      </w:r>
      <w:proofErr w:type="gramEnd"/>
      <w:r w:rsidR="00123B39" w:rsidRPr="00123B39">
        <w:rPr>
          <w:rFonts w:ascii="標楷體" w:eastAsia="標楷體" w:hAnsi="標楷體" w:hint="eastAsia"/>
        </w:rPr>
        <w:t>者也</w:t>
      </w:r>
      <w:r w:rsidR="00123B39" w:rsidRPr="00E34700">
        <w:rPr>
          <w:rFonts w:cs="Times New Roman"/>
        </w:rPr>
        <w:t>」</w:t>
      </w:r>
      <w:r w:rsidR="00123B39">
        <w:rPr>
          <w:rFonts w:ascii="DengXian" w:eastAsia="DengXian" w:hAnsi="DengXian" w:hint="eastAsia"/>
        </w:rPr>
        <w:t>，</w:t>
      </w:r>
      <w:r w:rsidR="00123B39">
        <w:rPr>
          <w:rStyle w:val="aa"/>
          <w:rFonts w:ascii="細明體" w:hAnsi="細明體"/>
        </w:rPr>
        <w:footnoteReference w:id="8"/>
      </w:r>
      <w:r w:rsidR="00E34700" w:rsidRPr="00E34700">
        <w:rPr>
          <w:rFonts w:cs="Times New Roman"/>
        </w:rPr>
        <w:t>如前文所述，誠心達到「</w:t>
      </w:r>
      <w:proofErr w:type="gramStart"/>
      <w:r w:rsidR="00E34700" w:rsidRPr="00E34700">
        <w:rPr>
          <w:rFonts w:cs="Times New Roman"/>
        </w:rPr>
        <w:t>至神</w:t>
      </w:r>
      <w:proofErr w:type="gramEnd"/>
      <w:r w:rsidR="00E34700" w:rsidRPr="00E34700">
        <w:rPr>
          <w:rFonts w:cs="Times New Roman"/>
        </w:rPr>
        <w:t>」境界，亦即達到至誠境界。《說文》</w:t>
      </w:r>
      <w:proofErr w:type="gramStart"/>
      <w:r w:rsidR="00E34700" w:rsidRPr="00E34700">
        <w:rPr>
          <w:rFonts w:cs="Times New Roman"/>
        </w:rPr>
        <w:t>解神字</w:t>
      </w:r>
      <w:proofErr w:type="gramEnd"/>
      <w:r w:rsidR="00E34700">
        <w:rPr>
          <w:rFonts w:ascii="DengXian" w:eastAsia="DengXian" w:hAnsi="DengXian" w:cs="Times New Roman" w:hint="eastAsia"/>
        </w:rPr>
        <w:t>：</w:t>
      </w:r>
      <w:r w:rsidR="00E34700" w:rsidRPr="00E34700">
        <w:rPr>
          <w:rFonts w:cs="Times New Roman"/>
        </w:rPr>
        <w:t>「</w:t>
      </w:r>
      <w:r w:rsidR="00E34700" w:rsidRPr="00E34700">
        <w:rPr>
          <w:rFonts w:ascii="標楷體" w:eastAsia="標楷體" w:hAnsi="標楷體" w:cs="Times New Roman"/>
        </w:rPr>
        <w:t>天神，引出萬物者也</w:t>
      </w:r>
      <w:r w:rsidR="00E34700" w:rsidRPr="00E34700">
        <w:rPr>
          <w:rFonts w:cs="Times New Roman"/>
        </w:rPr>
        <w:t>」，此處「神」的定義是指</w:t>
      </w:r>
      <w:proofErr w:type="gramStart"/>
      <w:r w:rsidR="00E34700" w:rsidRPr="00E34700">
        <w:rPr>
          <w:rFonts w:cs="Times New Roman"/>
        </w:rPr>
        <w:t>微妙玄通</w:t>
      </w:r>
      <w:proofErr w:type="gramEnd"/>
      <w:r w:rsidR="00E34700" w:rsidRPr="00E34700">
        <w:rPr>
          <w:rFonts w:cs="Times New Roman"/>
        </w:rPr>
        <w:t>、難以測量的境界。《易</w:t>
      </w:r>
      <w:r w:rsidR="00E34700" w:rsidRPr="00E34700">
        <w:rPr>
          <w:rFonts w:cs="Times New Roman"/>
        </w:rPr>
        <w:t>·</w:t>
      </w:r>
      <w:r w:rsidR="00E34700" w:rsidRPr="00E34700">
        <w:rPr>
          <w:rFonts w:cs="Times New Roman"/>
        </w:rPr>
        <w:t>說卦》：「</w:t>
      </w:r>
      <w:r w:rsidR="00E34700" w:rsidRPr="001F0E76">
        <w:rPr>
          <w:rFonts w:ascii="標楷體" w:eastAsia="標楷體" w:hAnsi="標楷體" w:cs="Times New Roman"/>
        </w:rPr>
        <w:t>神也者，妙萬物</w:t>
      </w:r>
      <w:proofErr w:type="gramStart"/>
      <w:r w:rsidR="00E34700" w:rsidRPr="001F0E76">
        <w:rPr>
          <w:rFonts w:ascii="標楷體" w:eastAsia="標楷體" w:hAnsi="標楷體" w:cs="Times New Roman"/>
        </w:rPr>
        <w:t>而為言者</w:t>
      </w:r>
      <w:proofErr w:type="gramEnd"/>
      <w:r w:rsidR="00E34700" w:rsidRPr="001F0E76">
        <w:rPr>
          <w:rFonts w:ascii="標楷體" w:eastAsia="標楷體" w:hAnsi="標楷體" w:cs="Times New Roman"/>
        </w:rPr>
        <w:t>也。</w:t>
      </w:r>
      <w:r w:rsidR="00E34700" w:rsidRPr="00E34700">
        <w:rPr>
          <w:rFonts w:cs="Times New Roman"/>
        </w:rPr>
        <w:t>」</w:t>
      </w:r>
      <w:r w:rsidR="00E34700">
        <w:rPr>
          <w:rStyle w:val="aa"/>
          <w:rFonts w:cs="Times New Roman"/>
        </w:rPr>
        <w:footnoteReference w:id="9"/>
      </w:r>
      <w:r w:rsidR="00E34700" w:rsidRPr="00E34700">
        <w:rPr>
          <w:rFonts w:cs="Times New Roman"/>
        </w:rPr>
        <w:t>《繫辭》曰：「</w:t>
      </w:r>
      <w:r w:rsidR="00E34700" w:rsidRPr="0033362C">
        <w:rPr>
          <w:rFonts w:ascii="標楷體" w:eastAsia="標楷體" w:hAnsi="標楷體" w:cs="Times New Roman"/>
        </w:rPr>
        <w:t>陰陽</w:t>
      </w:r>
      <w:proofErr w:type="gramStart"/>
      <w:r w:rsidR="00E34700" w:rsidRPr="0033362C">
        <w:rPr>
          <w:rFonts w:ascii="標楷體" w:eastAsia="標楷體" w:hAnsi="標楷體" w:cs="Times New Roman"/>
        </w:rPr>
        <w:t>不測謂</w:t>
      </w:r>
      <w:proofErr w:type="gramEnd"/>
      <w:r w:rsidR="00E34700" w:rsidRPr="0033362C">
        <w:rPr>
          <w:rFonts w:ascii="標楷體" w:eastAsia="標楷體" w:hAnsi="標楷體" w:cs="Times New Roman"/>
        </w:rPr>
        <w:t>之神。</w:t>
      </w:r>
      <w:r w:rsidR="00E34700" w:rsidRPr="00E34700">
        <w:rPr>
          <w:rFonts w:cs="Times New Roman"/>
        </w:rPr>
        <w:t>」指出這一境界是變化的極點，行跡不可察。</w:t>
      </w:r>
      <w:r w:rsidR="009B48C6" w:rsidRPr="009B48C6">
        <w:rPr>
          <w:rFonts w:cs="Times New Roman"/>
        </w:rPr>
        <w:t>《莊子</w:t>
      </w:r>
      <w:r w:rsidR="009B48C6" w:rsidRPr="009B48C6">
        <w:rPr>
          <w:rFonts w:cs="Times New Roman"/>
        </w:rPr>
        <w:t>·</w:t>
      </w:r>
      <w:r w:rsidR="009B48C6" w:rsidRPr="009B48C6">
        <w:rPr>
          <w:rFonts w:cs="Times New Roman"/>
        </w:rPr>
        <w:t>外物》：「</w:t>
      </w:r>
      <w:r w:rsidR="009B48C6" w:rsidRPr="009B48C6">
        <w:rPr>
          <w:rFonts w:ascii="標楷體" w:eastAsia="標楷體" w:hAnsi="標楷體" w:cs="Times New Roman"/>
        </w:rPr>
        <w:t>神人，即聖人也。</w:t>
      </w:r>
      <w:proofErr w:type="gramStart"/>
      <w:r w:rsidR="009B48C6" w:rsidRPr="009B48C6">
        <w:rPr>
          <w:rFonts w:ascii="標楷體" w:eastAsia="標楷體" w:hAnsi="標楷體" w:cs="Times New Roman"/>
        </w:rPr>
        <w:t>聖言其</w:t>
      </w:r>
      <w:proofErr w:type="gramEnd"/>
      <w:r w:rsidR="009B48C6" w:rsidRPr="009B48C6">
        <w:rPr>
          <w:rFonts w:ascii="標楷體" w:eastAsia="標楷體" w:hAnsi="標楷體" w:cs="Times New Roman"/>
        </w:rPr>
        <w:t>外，神言其內。</w:t>
      </w:r>
      <w:r w:rsidR="009B48C6" w:rsidRPr="009B48C6">
        <w:rPr>
          <w:rFonts w:cs="Times New Roman"/>
        </w:rPr>
        <w:t>」</w:t>
      </w:r>
      <w:r w:rsidR="009B48C6" w:rsidRPr="009B48C6">
        <w:rPr>
          <w:rStyle w:val="aa"/>
          <w:rFonts w:cs="Times New Roman"/>
        </w:rPr>
        <w:footnoteReference w:id="10"/>
      </w:r>
      <w:r w:rsidR="00324CE9" w:rsidRPr="00324CE9">
        <w:rPr>
          <w:rFonts w:ascii="細明體" w:hAnsi="細明體"/>
        </w:rPr>
        <w:t>「</w:t>
      </w:r>
      <w:proofErr w:type="gramStart"/>
      <w:r w:rsidR="00324CE9" w:rsidRPr="00324CE9">
        <w:rPr>
          <w:rFonts w:ascii="標楷體" w:eastAsia="標楷體" w:hAnsi="標楷體"/>
        </w:rPr>
        <w:t>心寂神感</w:t>
      </w:r>
      <w:proofErr w:type="gramEnd"/>
      <w:r w:rsidR="00324CE9" w:rsidRPr="00324CE9">
        <w:rPr>
          <w:rFonts w:ascii="細明體" w:hAnsi="細明體"/>
        </w:rPr>
        <w:t>」、 「</w:t>
      </w:r>
      <w:r w:rsidR="00324CE9" w:rsidRPr="00324CE9">
        <w:rPr>
          <w:rFonts w:ascii="標楷體" w:eastAsia="標楷體" w:hAnsi="標楷體"/>
        </w:rPr>
        <w:t>純一警惕</w:t>
      </w:r>
      <w:r w:rsidR="00324CE9" w:rsidRPr="00324CE9">
        <w:rPr>
          <w:rFonts w:ascii="細明體" w:hAnsi="細明體"/>
        </w:rPr>
        <w:t>」、「</w:t>
      </w:r>
      <w:r w:rsidR="00324CE9" w:rsidRPr="00324CE9">
        <w:rPr>
          <w:rFonts w:ascii="標楷體" w:eastAsia="標楷體" w:hAnsi="標楷體"/>
        </w:rPr>
        <w:t>開先知來</w:t>
      </w:r>
      <w:r w:rsidR="00324CE9" w:rsidRPr="00324CE9">
        <w:rPr>
          <w:rFonts w:ascii="細明體" w:hAnsi="細明體"/>
        </w:rPr>
        <w:t>」</w:t>
      </w:r>
      <w:r w:rsidR="00324CE9" w:rsidRPr="00324CE9">
        <w:rPr>
          <w:rStyle w:val="aa"/>
          <w:rFonts w:ascii="細明體" w:hAnsi="細明體"/>
        </w:rPr>
        <w:footnoteReference w:id="11"/>
      </w:r>
      <w:r w:rsidR="00324CE9" w:rsidRPr="00324CE9">
        <w:rPr>
          <w:rFonts w:ascii="細明體" w:hAnsi="細明體" w:hint="eastAsia"/>
        </w:rPr>
        <w:t>都是</w:t>
      </w:r>
      <w:proofErr w:type="gramStart"/>
      <w:r w:rsidR="00324CE9" w:rsidRPr="00324CE9">
        <w:rPr>
          <w:rFonts w:ascii="細明體" w:hAnsi="細明體" w:hint="eastAsia"/>
        </w:rPr>
        <w:t>形容至</w:t>
      </w:r>
      <w:r w:rsidR="00324CE9" w:rsidRPr="00324CE9">
        <w:rPr>
          <w:rFonts w:ascii="細明體" w:hAnsi="細明體"/>
        </w:rPr>
        <w:t>神</w:t>
      </w:r>
      <w:r w:rsidR="00324CE9" w:rsidRPr="00324CE9">
        <w:rPr>
          <w:rFonts w:ascii="細明體" w:hAnsi="細明體" w:hint="eastAsia"/>
        </w:rPr>
        <w:t>的</w:t>
      </w:r>
      <w:proofErr w:type="gramEnd"/>
      <w:r w:rsidR="00324CE9" w:rsidRPr="00324CE9">
        <w:rPr>
          <w:rFonts w:ascii="細明體" w:hAnsi="細明體"/>
        </w:rPr>
        <w:t>境界與事理效應</w:t>
      </w:r>
      <w:r w:rsidR="00324CE9" w:rsidRPr="00324CE9">
        <w:rPr>
          <w:rFonts w:ascii="細明體" w:hAnsi="細明體" w:hint="eastAsia"/>
        </w:rPr>
        <w:t>。</w:t>
      </w:r>
      <w:r w:rsidR="003B50E9" w:rsidRPr="005A5ED0">
        <w:rPr>
          <w:rFonts w:ascii="細明體" w:hAnsi="細明體" w:hint="eastAsia"/>
        </w:rPr>
        <w:t>《孟子·盡心上》：「</w:t>
      </w:r>
      <w:r w:rsidR="003B50E9" w:rsidRPr="0033362C">
        <w:rPr>
          <w:rFonts w:ascii="標楷體" w:eastAsia="標楷體" w:hAnsi="標楷體" w:hint="eastAsia"/>
        </w:rPr>
        <w:t>夫君子所</w:t>
      </w:r>
      <w:proofErr w:type="gramStart"/>
      <w:r w:rsidR="003B50E9" w:rsidRPr="0033362C">
        <w:rPr>
          <w:rFonts w:ascii="標楷體" w:eastAsia="標楷體" w:hAnsi="標楷體" w:hint="eastAsia"/>
        </w:rPr>
        <w:t>過者化</w:t>
      </w:r>
      <w:proofErr w:type="gramEnd"/>
      <w:r w:rsidR="003B50E9" w:rsidRPr="0033362C">
        <w:rPr>
          <w:rFonts w:ascii="標楷體" w:eastAsia="標楷體" w:hAnsi="標楷體" w:hint="eastAsia"/>
        </w:rPr>
        <w:t>，所</w:t>
      </w:r>
      <w:proofErr w:type="gramStart"/>
      <w:r w:rsidR="003B50E9" w:rsidRPr="0033362C">
        <w:rPr>
          <w:rFonts w:ascii="標楷體" w:eastAsia="標楷體" w:hAnsi="標楷體" w:hint="eastAsia"/>
        </w:rPr>
        <w:t>存者神</w:t>
      </w:r>
      <w:proofErr w:type="gramEnd"/>
      <w:r w:rsidR="003B50E9" w:rsidRPr="0033362C">
        <w:rPr>
          <w:rFonts w:ascii="標楷體" w:eastAsia="標楷體" w:hAnsi="標楷體" w:hint="eastAsia"/>
        </w:rPr>
        <w:t>。</w:t>
      </w:r>
      <w:r w:rsidR="003B50E9" w:rsidRPr="005A5ED0">
        <w:rPr>
          <w:rFonts w:ascii="細明體" w:hAnsi="細明體" w:hint="eastAsia"/>
        </w:rPr>
        <w:t>」</w:t>
      </w:r>
      <w:r w:rsidR="003B50E9">
        <w:rPr>
          <w:rStyle w:val="aa"/>
          <w:rFonts w:ascii="細明體" w:hAnsi="細明體"/>
        </w:rPr>
        <w:footnoteReference w:id="12"/>
      </w:r>
      <w:proofErr w:type="gramStart"/>
      <w:r w:rsidR="006A5087" w:rsidRPr="006A5087">
        <w:rPr>
          <w:rFonts w:cs="Times New Roman"/>
        </w:rPr>
        <w:t>朱子注曰</w:t>
      </w:r>
      <w:proofErr w:type="gramEnd"/>
      <w:r w:rsidR="006A5087" w:rsidRPr="006A5087">
        <w:rPr>
          <w:rFonts w:cs="Times New Roman"/>
        </w:rPr>
        <w:t>：「</w:t>
      </w:r>
      <w:proofErr w:type="gramStart"/>
      <w:r w:rsidR="006A5087" w:rsidRPr="006A5087">
        <w:rPr>
          <w:rFonts w:ascii="標楷體" w:eastAsia="標楷體" w:hAnsi="標楷體" w:cs="Times New Roman"/>
        </w:rPr>
        <w:t>本然而</w:t>
      </w:r>
      <w:proofErr w:type="gramEnd"/>
      <w:r w:rsidR="006A5087" w:rsidRPr="006A5087">
        <w:rPr>
          <w:rFonts w:ascii="標楷體" w:eastAsia="標楷體" w:hAnsi="標楷體" w:cs="Times New Roman"/>
        </w:rPr>
        <w:t>未發者，</w:t>
      </w:r>
      <w:proofErr w:type="gramStart"/>
      <w:r w:rsidR="006A5087" w:rsidRPr="006A5087">
        <w:rPr>
          <w:rFonts w:ascii="標楷體" w:eastAsia="標楷體" w:hAnsi="標楷體" w:cs="Times New Roman"/>
        </w:rPr>
        <w:t>實理之</w:t>
      </w:r>
      <w:proofErr w:type="gramEnd"/>
      <w:r w:rsidR="006A5087" w:rsidRPr="006A5087">
        <w:rPr>
          <w:rFonts w:ascii="標楷體" w:eastAsia="標楷體" w:hAnsi="標楷體" w:cs="Times New Roman"/>
        </w:rPr>
        <w:t>體，</w:t>
      </w:r>
      <w:proofErr w:type="gramStart"/>
      <w:r w:rsidR="006A5087" w:rsidRPr="006A5087">
        <w:rPr>
          <w:rFonts w:ascii="標楷體" w:eastAsia="標楷體" w:hAnsi="標楷體" w:cs="Times New Roman"/>
        </w:rPr>
        <w:t>善應而</w:t>
      </w:r>
      <w:proofErr w:type="gramEnd"/>
      <w:r w:rsidR="006A5087" w:rsidRPr="006A5087">
        <w:rPr>
          <w:rFonts w:ascii="標楷體" w:eastAsia="標楷體" w:hAnsi="標楷體" w:cs="Times New Roman"/>
        </w:rPr>
        <w:t>不測者，</w:t>
      </w:r>
      <w:proofErr w:type="gramStart"/>
      <w:r w:rsidR="006A5087" w:rsidRPr="006A5087">
        <w:rPr>
          <w:rFonts w:ascii="標楷體" w:eastAsia="標楷體" w:hAnsi="標楷體" w:cs="Times New Roman"/>
        </w:rPr>
        <w:t>實理之</w:t>
      </w:r>
      <w:proofErr w:type="gramEnd"/>
      <w:r w:rsidR="006A5087" w:rsidRPr="006A5087">
        <w:rPr>
          <w:rFonts w:ascii="標楷體" w:eastAsia="標楷體" w:hAnsi="標楷體" w:cs="Times New Roman"/>
        </w:rPr>
        <w:t>用</w:t>
      </w:r>
      <w:r w:rsidR="006A5087" w:rsidRPr="006A5087">
        <w:rPr>
          <w:rFonts w:cs="Times New Roman"/>
        </w:rPr>
        <w:t>」，肯定周氏的說法，同時認為「誠」的本體雖「</w:t>
      </w:r>
      <w:r w:rsidR="006A5087" w:rsidRPr="006A5087">
        <w:rPr>
          <w:rFonts w:ascii="標楷體" w:eastAsia="標楷體" w:hAnsi="標楷體" w:cs="Times New Roman"/>
        </w:rPr>
        <w:t>寂然不動</w:t>
      </w:r>
      <w:r w:rsidR="006A5087" w:rsidRPr="006A5087">
        <w:rPr>
          <w:rFonts w:cs="Times New Roman"/>
        </w:rPr>
        <w:t>」，其作用卻能「</w:t>
      </w:r>
      <w:r w:rsidR="006A5087" w:rsidRPr="006A5087">
        <w:rPr>
          <w:rFonts w:ascii="標楷體" w:eastAsia="標楷體" w:hAnsi="標楷體" w:cs="Times New Roman"/>
        </w:rPr>
        <w:t>感</w:t>
      </w:r>
      <w:proofErr w:type="gramStart"/>
      <w:r w:rsidR="006A5087" w:rsidRPr="006A5087">
        <w:rPr>
          <w:rFonts w:ascii="標楷體" w:eastAsia="標楷體" w:hAnsi="標楷體" w:cs="Times New Roman"/>
        </w:rPr>
        <w:t>而遂通</w:t>
      </w:r>
      <w:proofErr w:type="gramEnd"/>
      <w:r w:rsidR="006A5087" w:rsidRPr="006A5087">
        <w:rPr>
          <w:rFonts w:cs="Times New Roman"/>
        </w:rPr>
        <w:t>」，形成萬物。</w:t>
      </w:r>
    </w:p>
    <w:p w14:paraId="1821013B" w14:textId="62DF06F5" w:rsidR="006A5087" w:rsidRPr="00324CE9" w:rsidRDefault="00E34700" w:rsidP="00324CE9">
      <w:pPr>
        <w:ind w:firstLineChars="200" w:firstLine="480"/>
        <w:rPr>
          <w:rFonts w:ascii="DengXian" w:eastAsiaTheme="minorEastAsia" w:hAnsi="DengXian"/>
        </w:rPr>
      </w:pPr>
      <w:r w:rsidRPr="002F1CAA">
        <w:rPr>
          <w:rFonts w:cs="Times New Roman"/>
        </w:rPr>
        <w:t>至誠心雖寂然不動，卻能通向社會生活的各個方面。</w:t>
      </w:r>
      <w:r w:rsidR="00347488" w:rsidRPr="006A5087">
        <w:rPr>
          <w:rFonts w:cs="Times New Roman"/>
        </w:rPr>
        <w:t>《易</w:t>
      </w:r>
      <w:r w:rsidR="00347488" w:rsidRPr="006A5087">
        <w:rPr>
          <w:rFonts w:cs="Times New Roman"/>
        </w:rPr>
        <w:t>·</w:t>
      </w:r>
      <w:r w:rsidR="00347488" w:rsidRPr="006A5087">
        <w:rPr>
          <w:rFonts w:cs="Times New Roman"/>
        </w:rPr>
        <w:t>繫辭上》曰：「</w:t>
      </w:r>
      <w:r w:rsidR="00347488" w:rsidRPr="006A5087">
        <w:rPr>
          <w:rFonts w:ascii="標楷體" w:eastAsia="標楷體" w:hAnsi="標楷體" w:cs="Times New Roman"/>
        </w:rPr>
        <w:t>易，</w:t>
      </w:r>
      <w:proofErr w:type="gramStart"/>
      <w:r w:rsidR="00347488" w:rsidRPr="006A5087">
        <w:rPr>
          <w:rFonts w:ascii="標楷體" w:eastAsia="標楷體" w:hAnsi="標楷體" w:cs="Times New Roman"/>
        </w:rPr>
        <w:t>無思也</w:t>
      </w:r>
      <w:proofErr w:type="gramEnd"/>
      <w:r w:rsidR="00347488" w:rsidRPr="006A5087">
        <w:rPr>
          <w:rFonts w:ascii="標楷體" w:eastAsia="標楷體" w:hAnsi="標楷體" w:cs="Times New Roman"/>
        </w:rPr>
        <w:t>，無為也，寂然不動，感而遂通天下之故。非天下</w:t>
      </w:r>
      <w:proofErr w:type="gramStart"/>
      <w:r w:rsidR="00347488" w:rsidRPr="006A5087">
        <w:rPr>
          <w:rFonts w:ascii="標楷體" w:eastAsia="標楷體" w:hAnsi="標楷體" w:cs="Times New Roman"/>
        </w:rPr>
        <w:t>至神，其孰</w:t>
      </w:r>
      <w:proofErr w:type="gramEnd"/>
      <w:r w:rsidR="00347488" w:rsidRPr="006A5087">
        <w:rPr>
          <w:rFonts w:ascii="標楷體" w:eastAsia="標楷體" w:hAnsi="標楷體" w:cs="Times New Roman"/>
        </w:rPr>
        <w:t>能與於此？</w:t>
      </w:r>
      <w:r w:rsidR="00347488" w:rsidRPr="006A5087">
        <w:rPr>
          <w:rFonts w:cs="Times New Roman"/>
        </w:rPr>
        <w:t>」</w:t>
      </w:r>
      <w:r w:rsidR="00347488" w:rsidRPr="006A5087">
        <w:rPr>
          <w:rStyle w:val="aa"/>
          <w:rFonts w:cs="Times New Roman"/>
        </w:rPr>
        <w:footnoteReference w:id="13"/>
      </w:r>
      <w:r w:rsidRPr="006A5087">
        <w:rPr>
          <w:rFonts w:cs="Times New Roman"/>
        </w:rPr>
        <w:t>易是無思慮，無作為，寂然不動的，而感通卻能遍及天地萬物。</w:t>
      </w:r>
      <w:r w:rsidR="00347488" w:rsidRPr="006A5087">
        <w:rPr>
          <w:rFonts w:cs="Times New Roman"/>
        </w:rPr>
        <w:t>此句的原意是對聖人之道「尚占」的四方面，</w:t>
      </w:r>
      <w:proofErr w:type="gramStart"/>
      <w:r w:rsidR="00347488" w:rsidRPr="006A5087">
        <w:rPr>
          <w:rFonts w:cs="Times New Roman"/>
        </w:rPr>
        <w:t>尚辭</w:t>
      </w:r>
      <w:proofErr w:type="gramEnd"/>
      <w:r w:rsidR="00347488" w:rsidRPr="006A5087">
        <w:rPr>
          <w:rFonts w:cs="Times New Roman"/>
        </w:rPr>
        <w:t>、尚變、尚象，尚古的解說，強調《易》的奧妙功用。「</w:t>
      </w:r>
      <w:r w:rsidR="00347488" w:rsidRPr="006A5087">
        <w:rPr>
          <w:rFonts w:ascii="標楷體" w:eastAsia="標楷體" w:hAnsi="標楷體" w:cs="Times New Roman"/>
        </w:rPr>
        <w:t>非</w:t>
      </w:r>
      <w:proofErr w:type="gramStart"/>
      <w:r w:rsidR="00347488" w:rsidRPr="006A5087">
        <w:rPr>
          <w:rFonts w:ascii="標楷體" w:eastAsia="標楷體" w:hAnsi="標楷體" w:cs="Times New Roman"/>
        </w:rPr>
        <w:t>天下至神</w:t>
      </w:r>
      <w:proofErr w:type="gramEnd"/>
      <w:r w:rsidR="00347488" w:rsidRPr="006A5087">
        <w:rPr>
          <w:rFonts w:cs="Times New Roman"/>
        </w:rPr>
        <w:t>」一句則與後文「</w:t>
      </w:r>
      <w:proofErr w:type="gramStart"/>
      <w:r w:rsidR="00347488" w:rsidRPr="006A5087">
        <w:rPr>
          <w:rFonts w:ascii="標楷體" w:eastAsia="標楷體" w:hAnsi="標楷體" w:cs="Times New Roman"/>
        </w:rPr>
        <w:t>唯神也</w:t>
      </w:r>
      <w:proofErr w:type="gramEnd"/>
      <w:r w:rsidR="00347488" w:rsidRPr="006A5087">
        <w:rPr>
          <w:rFonts w:ascii="標楷體" w:eastAsia="標楷體" w:hAnsi="標楷體" w:cs="Times New Roman"/>
        </w:rPr>
        <w:t>，故</w:t>
      </w:r>
      <w:proofErr w:type="gramStart"/>
      <w:r w:rsidR="00347488" w:rsidRPr="006A5087">
        <w:rPr>
          <w:rFonts w:ascii="標楷體" w:eastAsia="標楷體" w:hAnsi="標楷體" w:cs="Times New Roman"/>
        </w:rPr>
        <w:t>不</w:t>
      </w:r>
      <w:proofErr w:type="gramEnd"/>
      <w:r w:rsidR="00347488" w:rsidRPr="006A5087">
        <w:rPr>
          <w:rFonts w:ascii="標楷體" w:eastAsia="標楷體" w:hAnsi="標楷體" w:cs="Times New Roman"/>
        </w:rPr>
        <w:t>疾而速，不行而至</w:t>
      </w:r>
      <w:r w:rsidR="00347488" w:rsidRPr="006A5087">
        <w:rPr>
          <w:rFonts w:cs="Times New Roman"/>
        </w:rPr>
        <w:t>」</w:t>
      </w:r>
      <w:r w:rsidR="00347488" w:rsidRPr="006A5087">
        <w:rPr>
          <w:rStyle w:val="aa"/>
          <w:rFonts w:cs="Times New Roman"/>
        </w:rPr>
        <w:footnoteReference w:id="14"/>
      </w:r>
      <w:r w:rsidR="00347488" w:rsidRPr="006A5087">
        <w:rPr>
          <w:rFonts w:cs="Times New Roman"/>
        </w:rPr>
        <w:t>互相呼應，代表「</w:t>
      </w:r>
      <w:proofErr w:type="gramStart"/>
      <w:r w:rsidR="00347488" w:rsidRPr="006A5087">
        <w:rPr>
          <w:rFonts w:cs="Times New Roman"/>
        </w:rPr>
        <w:t>至神</w:t>
      </w:r>
      <w:proofErr w:type="gramEnd"/>
      <w:r w:rsidR="00347488" w:rsidRPr="006A5087">
        <w:rPr>
          <w:rFonts w:cs="Times New Roman"/>
        </w:rPr>
        <w:t>」的特</w:t>
      </w:r>
      <w:r w:rsidR="00347488" w:rsidRPr="006A5087">
        <w:rPr>
          <w:rFonts w:cs="Times New Roman"/>
        </w:rPr>
        <w:lastRenderedPageBreak/>
        <w:t>徵就是寂然而無不應。形容人問卜時就是求「感」，卜</w:t>
      </w:r>
      <w:proofErr w:type="gramStart"/>
      <w:r w:rsidR="00347488" w:rsidRPr="006A5087">
        <w:rPr>
          <w:rFonts w:cs="Times New Roman"/>
        </w:rPr>
        <w:t>筮</w:t>
      </w:r>
      <w:proofErr w:type="gramEnd"/>
      <w:r w:rsidR="00347488" w:rsidRPr="006A5087">
        <w:rPr>
          <w:rFonts w:cs="Times New Roman"/>
        </w:rPr>
        <w:t>的工具本身雖然寂然不動，但在占卜時，卻能協助人通曉天下萬事萬物，「神」字則強調其功用之神奇。</w:t>
      </w:r>
      <w:r w:rsidR="006A5087" w:rsidRPr="006A5087">
        <w:rPr>
          <w:rFonts w:cs="Times New Roman"/>
        </w:rPr>
        <w:t>周氏指出：</w:t>
      </w:r>
    </w:p>
    <w:p w14:paraId="4538F9D1" w14:textId="77777777" w:rsidR="006A5087" w:rsidRPr="006A5087" w:rsidRDefault="006A5087" w:rsidP="006A5087">
      <w:pPr>
        <w:ind w:firstLineChars="200" w:firstLine="480"/>
        <w:rPr>
          <w:rFonts w:cs="Times New Roman"/>
        </w:rPr>
      </w:pPr>
      <w:r w:rsidRPr="006A5087">
        <w:rPr>
          <w:rFonts w:cs="Times New Roman"/>
        </w:rPr>
        <w:t>「</w:t>
      </w:r>
      <w:proofErr w:type="gramStart"/>
      <w:r w:rsidRPr="006A5087">
        <w:rPr>
          <w:rFonts w:ascii="標楷體" w:eastAsia="標楷體" w:hAnsi="標楷體" w:cs="Times New Roman"/>
        </w:rPr>
        <w:t>誠者</w:t>
      </w:r>
      <w:proofErr w:type="gramEnd"/>
      <w:r w:rsidRPr="006A5087">
        <w:rPr>
          <w:rFonts w:ascii="標楷體" w:eastAsia="標楷體" w:hAnsi="標楷體" w:cs="Times New Roman"/>
        </w:rPr>
        <w:t>，聖人之本。</w:t>
      </w:r>
      <w:proofErr w:type="gramStart"/>
      <w:r w:rsidRPr="006A5087">
        <w:rPr>
          <w:rFonts w:ascii="標楷體" w:eastAsia="標楷體" w:hAnsi="標楷體" w:cs="Times New Roman"/>
        </w:rPr>
        <w:t>大哉乾元</w:t>
      </w:r>
      <w:proofErr w:type="gramEnd"/>
      <w:r w:rsidRPr="006A5087">
        <w:rPr>
          <w:rFonts w:ascii="標楷體" w:eastAsia="標楷體" w:hAnsi="標楷體" w:cs="Times New Roman"/>
        </w:rPr>
        <w:t>，萬物資始，誠之源也；</w:t>
      </w:r>
      <w:proofErr w:type="gramStart"/>
      <w:r w:rsidRPr="006A5087">
        <w:rPr>
          <w:rFonts w:ascii="標楷體" w:eastAsia="標楷體" w:hAnsi="標楷體" w:cs="Times New Roman"/>
        </w:rPr>
        <w:t>乾道變化</w:t>
      </w:r>
      <w:proofErr w:type="gramEnd"/>
      <w:r w:rsidRPr="006A5087">
        <w:rPr>
          <w:rFonts w:ascii="標楷體" w:eastAsia="標楷體" w:hAnsi="標楷體" w:cs="Times New Roman"/>
        </w:rPr>
        <w:t>，各正性命，</w:t>
      </w:r>
      <w:proofErr w:type="gramStart"/>
      <w:r w:rsidRPr="006A5087">
        <w:rPr>
          <w:rFonts w:ascii="標楷體" w:eastAsia="標楷體" w:hAnsi="標楷體" w:cs="Times New Roman"/>
        </w:rPr>
        <w:t>誠斯立焉。</w:t>
      </w:r>
      <w:proofErr w:type="gramEnd"/>
      <w:r w:rsidRPr="006A5087">
        <w:rPr>
          <w:rFonts w:ascii="標楷體" w:eastAsia="標楷體" w:hAnsi="標楷體" w:cs="Times New Roman"/>
        </w:rPr>
        <w:t>純粹至善也，故曰</w:t>
      </w:r>
      <w:proofErr w:type="gramStart"/>
      <w:r w:rsidRPr="006A5087">
        <w:rPr>
          <w:rFonts w:ascii="標楷體" w:eastAsia="標楷體" w:hAnsi="標楷體" w:cs="Times New Roman"/>
        </w:rPr>
        <w:t>一</w:t>
      </w:r>
      <w:proofErr w:type="gramEnd"/>
      <w:r w:rsidRPr="006A5087">
        <w:rPr>
          <w:rFonts w:ascii="標楷體" w:eastAsia="標楷體" w:hAnsi="標楷體" w:cs="Times New Roman"/>
        </w:rPr>
        <w:t>陰</w:t>
      </w:r>
      <w:proofErr w:type="gramStart"/>
      <w:r w:rsidRPr="006A5087">
        <w:rPr>
          <w:rFonts w:ascii="標楷體" w:eastAsia="標楷體" w:hAnsi="標楷體" w:cs="Times New Roman"/>
        </w:rPr>
        <w:t>一</w:t>
      </w:r>
      <w:proofErr w:type="gramEnd"/>
      <w:r w:rsidRPr="006A5087">
        <w:rPr>
          <w:rFonts w:ascii="標楷體" w:eastAsia="標楷體" w:hAnsi="標楷體" w:cs="Times New Roman"/>
        </w:rPr>
        <w:t>陽</w:t>
      </w:r>
      <w:proofErr w:type="gramStart"/>
      <w:r w:rsidRPr="006A5087">
        <w:rPr>
          <w:rFonts w:ascii="標楷體" w:eastAsia="標楷體" w:hAnsi="標楷體" w:cs="Times New Roman"/>
        </w:rPr>
        <w:t>之謂道</w:t>
      </w:r>
      <w:proofErr w:type="gramEnd"/>
      <w:r w:rsidRPr="006A5087">
        <w:rPr>
          <w:rFonts w:ascii="標楷體" w:eastAsia="標楷體" w:hAnsi="標楷體" w:cs="Times New Roman"/>
        </w:rPr>
        <w:t>…</w:t>
      </w:r>
      <w:proofErr w:type="gramStart"/>
      <w:r w:rsidRPr="006A5087">
        <w:rPr>
          <w:rFonts w:ascii="標楷體" w:eastAsia="標楷體" w:hAnsi="標楷體" w:cs="Times New Roman"/>
        </w:rPr>
        <w:t>…</w:t>
      </w:r>
      <w:proofErr w:type="gramEnd"/>
      <w:r w:rsidRPr="006A5087">
        <w:rPr>
          <w:rFonts w:ascii="標楷體" w:eastAsia="標楷體" w:hAnsi="標楷體" w:cs="Times New Roman"/>
        </w:rPr>
        <w:t>元</w:t>
      </w:r>
      <w:proofErr w:type="gramStart"/>
      <w:r w:rsidRPr="006A5087">
        <w:rPr>
          <w:rFonts w:ascii="標楷體" w:eastAsia="標楷體" w:hAnsi="標楷體" w:cs="Times New Roman"/>
        </w:rPr>
        <w:t>亨</w:t>
      </w:r>
      <w:proofErr w:type="gramEnd"/>
      <w:r w:rsidRPr="006A5087">
        <w:rPr>
          <w:rFonts w:ascii="標楷體" w:eastAsia="標楷體" w:hAnsi="標楷體" w:cs="Times New Roman"/>
        </w:rPr>
        <w:t>，誠之通；利貞，誠之復，</w:t>
      </w:r>
      <w:proofErr w:type="gramStart"/>
      <w:r w:rsidRPr="006A5087">
        <w:rPr>
          <w:rFonts w:ascii="標楷體" w:eastAsia="標楷體" w:hAnsi="標楷體" w:cs="Times New Roman"/>
        </w:rPr>
        <w:t>大哉易也</w:t>
      </w:r>
      <w:proofErr w:type="gramEnd"/>
      <w:r w:rsidRPr="006A5087">
        <w:rPr>
          <w:rFonts w:ascii="標楷體" w:eastAsia="標楷體" w:hAnsi="標楷體" w:cs="Times New Roman"/>
        </w:rPr>
        <w:t>，性命</w:t>
      </w:r>
      <w:proofErr w:type="gramStart"/>
      <w:r w:rsidRPr="006A5087">
        <w:rPr>
          <w:rFonts w:ascii="標楷體" w:eastAsia="標楷體" w:hAnsi="標楷體" w:cs="Times New Roman"/>
        </w:rPr>
        <w:t>之源乎</w:t>
      </w:r>
      <w:proofErr w:type="gramEnd"/>
      <w:r w:rsidRPr="006A5087">
        <w:rPr>
          <w:rFonts w:ascii="標楷體" w:eastAsia="標楷體" w:hAnsi="標楷體" w:cs="Times New Roman"/>
        </w:rPr>
        <w:t>！</w:t>
      </w:r>
      <w:r w:rsidRPr="006A5087">
        <w:rPr>
          <w:rFonts w:cs="Times New Roman"/>
        </w:rPr>
        <w:t>」</w:t>
      </w:r>
      <w:r w:rsidRPr="006A5087">
        <w:rPr>
          <w:rStyle w:val="aa"/>
          <w:rFonts w:cs="Times New Roman"/>
        </w:rPr>
        <w:footnoteReference w:id="15"/>
      </w:r>
    </w:p>
    <w:p w14:paraId="46450155" w14:textId="1E303A5A" w:rsidR="001F5ECB" w:rsidRPr="006A5087" w:rsidRDefault="006A5087" w:rsidP="006A5087">
      <w:pPr>
        <w:ind w:firstLineChars="200" w:firstLine="480"/>
        <w:rPr>
          <w:rFonts w:cs="Times New Roman"/>
        </w:rPr>
      </w:pPr>
      <w:r w:rsidRPr="006A5087">
        <w:rPr>
          <w:rFonts w:cs="Times New Roman"/>
        </w:rPr>
        <w:t>又「</w:t>
      </w:r>
      <w:r w:rsidRPr="006A5087">
        <w:rPr>
          <w:rFonts w:ascii="標楷體" w:eastAsia="標楷體" w:hAnsi="標楷體" w:cs="Times New Roman"/>
        </w:rPr>
        <w:t>聖，誠而已矣，</w:t>
      </w:r>
      <w:proofErr w:type="gramStart"/>
      <w:r w:rsidRPr="006A5087">
        <w:rPr>
          <w:rFonts w:ascii="標楷體" w:eastAsia="標楷體" w:hAnsi="標楷體" w:cs="Times New Roman"/>
        </w:rPr>
        <w:t>誠者</w:t>
      </w:r>
      <w:proofErr w:type="gramEnd"/>
      <w:r w:rsidRPr="006A5087">
        <w:rPr>
          <w:rFonts w:ascii="標楷體" w:eastAsia="標楷體" w:hAnsi="標楷體" w:cs="Times New Roman"/>
        </w:rPr>
        <w:t>，五常之本，百行之源也。</w:t>
      </w:r>
      <w:r w:rsidRPr="006A5087">
        <w:rPr>
          <w:rFonts w:cs="Times New Roman"/>
        </w:rPr>
        <w:t>」</w:t>
      </w:r>
      <w:r w:rsidRPr="006A5087">
        <w:rPr>
          <w:rStyle w:val="aa"/>
          <w:rFonts w:cs="Times New Roman"/>
        </w:rPr>
        <w:footnoteReference w:id="16"/>
      </w:r>
      <w:r w:rsidRPr="006A5087">
        <w:rPr>
          <w:rFonts w:cs="Times New Roman"/>
        </w:rPr>
        <w:t>天道的偉大在於它透過陰陽的循環變換創造與滋養了萬物，陰陽變化是萬物存在的形式，而誠則是宇宙的本質。誠與道等同，欲效法天道則需透過實踐修養真誠心。始於周氏的這一詮釋，「</w:t>
      </w:r>
      <w:r w:rsidRPr="006A5087">
        <w:rPr>
          <w:rFonts w:ascii="標楷體" w:eastAsia="標楷體" w:hAnsi="標楷體" w:cs="Times New Roman"/>
        </w:rPr>
        <w:t>寂然不動</w:t>
      </w:r>
      <w:r w:rsidRPr="006A5087">
        <w:rPr>
          <w:rFonts w:cs="Times New Roman"/>
        </w:rPr>
        <w:t>」所指主體逐漸從卜</w:t>
      </w:r>
      <w:proofErr w:type="gramStart"/>
      <w:r w:rsidRPr="006A5087">
        <w:rPr>
          <w:rFonts w:cs="Times New Roman"/>
        </w:rPr>
        <w:t>筮</w:t>
      </w:r>
      <w:proofErr w:type="gramEnd"/>
      <w:r w:rsidRPr="006A5087">
        <w:rPr>
          <w:rFonts w:cs="Times New Roman"/>
        </w:rPr>
        <w:t>變成哲學的最高領域</w:t>
      </w:r>
      <w:proofErr w:type="gramStart"/>
      <w:r w:rsidRPr="006A5087">
        <w:rPr>
          <w:rFonts w:cs="Times New Roman"/>
        </w:rPr>
        <w:t>——</w:t>
      </w:r>
      <w:proofErr w:type="gramEnd"/>
      <w:r w:rsidRPr="006A5087">
        <w:rPr>
          <w:rFonts w:cs="Times New Roman"/>
        </w:rPr>
        <w:t>萬事本體的「誠」，所指對象被擴大到天地萬物。</w:t>
      </w:r>
    </w:p>
    <w:p w14:paraId="1DF4D697" w14:textId="2DD191FE" w:rsidR="00CF5190" w:rsidRPr="006A5087" w:rsidRDefault="00CF5190" w:rsidP="00CF5190">
      <w:pPr>
        <w:ind w:firstLineChars="200" w:firstLine="480"/>
        <w:rPr>
          <w:rFonts w:cs="Times New Roman"/>
        </w:rPr>
      </w:pPr>
      <w:r w:rsidRPr="006A5087">
        <w:rPr>
          <w:rFonts w:cs="Times New Roman"/>
        </w:rPr>
        <w:t>「誠」</w:t>
      </w:r>
      <w:r w:rsidR="00B930E9" w:rsidRPr="006A5087">
        <w:rPr>
          <w:rFonts w:cs="Times New Roman"/>
        </w:rPr>
        <w:t>到達</w:t>
      </w:r>
      <w:proofErr w:type="gramStart"/>
      <w:r w:rsidR="00B930E9" w:rsidRPr="006A5087">
        <w:rPr>
          <w:rFonts w:cs="Times New Roman"/>
        </w:rPr>
        <w:t>最</w:t>
      </w:r>
      <w:proofErr w:type="gramEnd"/>
      <w:r w:rsidR="00B930E9" w:rsidRPr="006A5087">
        <w:rPr>
          <w:rFonts w:cs="Times New Roman"/>
        </w:rPr>
        <w:t>善</w:t>
      </w:r>
      <w:r w:rsidRPr="006A5087">
        <w:rPr>
          <w:rFonts w:cs="Times New Roman"/>
        </w:rPr>
        <w:t>的狀態</w:t>
      </w:r>
      <w:r w:rsidR="00B930E9" w:rsidRPr="006A5087">
        <w:rPr>
          <w:rFonts w:cs="Times New Roman"/>
        </w:rPr>
        <w:t>即</w:t>
      </w:r>
      <w:r w:rsidRPr="006A5087">
        <w:rPr>
          <w:rFonts w:cs="Times New Roman"/>
        </w:rPr>
        <w:t>是</w:t>
      </w:r>
      <w:r w:rsidR="007C0579" w:rsidRPr="006A5087">
        <w:rPr>
          <w:rFonts w:cs="Times New Roman"/>
        </w:rPr>
        <w:t>至誠</w:t>
      </w:r>
      <w:r w:rsidR="00B930E9" w:rsidRPr="006A5087">
        <w:rPr>
          <w:rFonts w:cs="Times New Roman"/>
        </w:rPr>
        <w:t>感通</w:t>
      </w:r>
      <w:r w:rsidR="007C0579" w:rsidRPr="006A5087">
        <w:rPr>
          <w:rFonts w:cs="Times New Roman"/>
        </w:rPr>
        <w:t>，</w:t>
      </w:r>
      <w:r w:rsidR="00D5044C" w:rsidRPr="006A5087">
        <w:rPr>
          <w:rFonts w:cs="Times New Roman"/>
        </w:rPr>
        <w:t>與天道的本然相應</w:t>
      </w:r>
      <w:r w:rsidR="00D5044C" w:rsidRPr="006A5087">
        <w:rPr>
          <w:rFonts w:cs="Times New Roman"/>
        </w:rPr>
        <w:t>。</w:t>
      </w:r>
      <w:r w:rsidRPr="006A5087">
        <w:rPr>
          <w:rFonts w:cs="Times New Roman"/>
        </w:rPr>
        <w:t>至誠的心不詭詐，</w:t>
      </w:r>
      <w:proofErr w:type="gramStart"/>
      <w:r w:rsidRPr="006A5087">
        <w:rPr>
          <w:rFonts w:cs="Times New Roman"/>
        </w:rPr>
        <w:t>明允篤誠</w:t>
      </w:r>
      <w:proofErr w:type="gramEnd"/>
      <w:r w:rsidRPr="006A5087">
        <w:rPr>
          <w:rFonts w:cs="Times New Roman"/>
        </w:rPr>
        <w:t>，所說之理均真實無偽。</w:t>
      </w:r>
      <w:r w:rsidRPr="006A5087">
        <w:rPr>
          <w:rFonts w:cs="Times New Roman"/>
        </w:rPr>
        <w:t>至誠之人能</w:t>
      </w:r>
      <w:r w:rsidR="007C0579" w:rsidRPr="006A5087">
        <w:rPr>
          <w:rFonts w:cs="Times New Roman"/>
        </w:rPr>
        <w:t>以真誠</w:t>
      </w:r>
      <w:proofErr w:type="gramStart"/>
      <w:r w:rsidR="007C0579" w:rsidRPr="006A5087">
        <w:rPr>
          <w:rFonts w:cs="Times New Roman"/>
        </w:rPr>
        <w:t>純潔、</w:t>
      </w:r>
      <w:proofErr w:type="gramEnd"/>
      <w:r w:rsidR="007C0579" w:rsidRPr="006A5087">
        <w:rPr>
          <w:rFonts w:cs="Times New Roman"/>
        </w:rPr>
        <w:t>明辨是非的心應對外物變遷</w:t>
      </w:r>
      <w:r w:rsidRPr="006A5087">
        <w:rPr>
          <w:rFonts w:cs="Times New Roman"/>
        </w:rPr>
        <w:t>，</w:t>
      </w:r>
      <w:r w:rsidR="00F817B1" w:rsidRPr="006A5087">
        <w:rPr>
          <w:rFonts w:cs="Times New Roman"/>
        </w:rPr>
        <w:t>因為思想不再妄動，反而能夠透徹地感知外界的一切事物。</w:t>
      </w:r>
      <w:r w:rsidR="00D5044C" w:rsidRPr="006A5087">
        <w:rPr>
          <w:rFonts w:cs="Times New Roman"/>
        </w:rPr>
        <w:t>朱熹與程頤進一步詮釋周氏之意，曰：「</w:t>
      </w:r>
      <w:r w:rsidR="00D5044C" w:rsidRPr="006A5087">
        <w:rPr>
          <w:rFonts w:ascii="標楷體" w:eastAsia="標楷體" w:hAnsi="標楷體" w:cs="Times New Roman"/>
        </w:rPr>
        <w:t>天理具備，元</w:t>
      </w:r>
      <w:proofErr w:type="gramStart"/>
      <w:r w:rsidR="00D5044C" w:rsidRPr="006A5087">
        <w:rPr>
          <w:rFonts w:ascii="標楷體" w:eastAsia="標楷體" w:hAnsi="標楷體" w:cs="Times New Roman"/>
        </w:rPr>
        <w:t>無歉少</w:t>
      </w:r>
      <w:proofErr w:type="gramEnd"/>
      <w:r w:rsidR="00D5044C" w:rsidRPr="006A5087">
        <w:rPr>
          <w:rFonts w:ascii="標楷體" w:eastAsia="標楷體" w:hAnsi="標楷體" w:cs="Times New Roman"/>
        </w:rPr>
        <w:t>，不</w:t>
      </w:r>
      <w:proofErr w:type="gramStart"/>
      <w:r w:rsidR="00D5044C" w:rsidRPr="006A5087">
        <w:rPr>
          <w:rFonts w:ascii="標楷體" w:eastAsia="標楷體" w:hAnsi="標楷體" w:cs="Times New Roman"/>
        </w:rPr>
        <w:t>為堯存</w:t>
      </w:r>
      <w:proofErr w:type="gramEnd"/>
      <w:r w:rsidR="00D5044C" w:rsidRPr="006A5087">
        <w:rPr>
          <w:rFonts w:ascii="標楷體" w:eastAsia="標楷體" w:hAnsi="標楷體" w:cs="Times New Roman"/>
        </w:rPr>
        <w:t>，不為</w:t>
      </w:r>
      <w:proofErr w:type="gramStart"/>
      <w:r w:rsidR="00D5044C" w:rsidRPr="006A5087">
        <w:rPr>
          <w:rFonts w:ascii="標楷體" w:eastAsia="標楷體" w:hAnsi="標楷體" w:cs="Times New Roman"/>
        </w:rPr>
        <w:t>桀</w:t>
      </w:r>
      <w:proofErr w:type="gramEnd"/>
      <w:r w:rsidR="00D5044C" w:rsidRPr="006A5087">
        <w:rPr>
          <w:rFonts w:ascii="標楷體" w:eastAsia="標楷體" w:hAnsi="標楷體" w:cs="Times New Roman"/>
        </w:rPr>
        <w:t>亡…</w:t>
      </w:r>
      <w:proofErr w:type="gramStart"/>
      <w:r w:rsidR="00D5044C" w:rsidRPr="006A5087">
        <w:rPr>
          <w:rFonts w:ascii="標楷體" w:eastAsia="標楷體" w:hAnsi="標楷體" w:cs="Times New Roman"/>
        </w:rPr>
        <w:t>…</w:t>
      </w:r>
      <w:proofErr w:type="gramEnd"/>
      <w:r w:rsidR="00D5044C" w:rsidRPr="006A5087">
        <w:rPr>
          <w:rFonts w:ascii="標楷體" w:eastAsia="標楷體" w:hAnsi="標楷體" w:cs="Times New Roman"/>
        </w:rPr>
        <w:t>因不動，</w:t>
      </w:r>
      <w:proofErr w:type="gramStart"/>
      <w:r w:rsidR="00D5044C" w:rsidRPr="006A5087">
        <w:rPr>
          <w:rFonts w:ascii="標楷體" w:eastAsia="標楷體" w:hAnsi="標楷體" w:cs="Times New Roman"/>
        </w:rPr>
        <w:t>故言寂然</w:t>
      </w:r>
      <w:proofErr w:type="gramEnd"/>
      <w:r w:rsidR="00D5044C" w:rsidRPr="006A5087">
        <w:rPr>
          <w:rFonts w:ascii="標楷體" w:eastAsia="標楷體" w:hAnsi="標楷體" w:cs="Times New Roman"/>
        </w:rPr>
        <w:t>。惟不動，</w:t>
      </w:r>
      <w:proofErr w:type="gramStart"/>
      <w:r w:rsidR="00D5044C" w:rsidRPr="006A5087">
        <w:rPr>
          <w:rFonts w:ascii="標楷體" w:eastAsia="標楷體" w:hAnsi="標楷體" w:cs="Times New Roman"/>
        </w:rPr>
        <w:t>感便感</w:t>
      </w:r>
      <w:proofErr w:type="gramEnd"/>
      <w:r w:rsidR="00D5044C" w:rsidRPr="006A5087">
        <w:rPr>
          <w:rFonts w:ascii="標楷體" w:eastAsia="標楷體" w:hAnsi="標楷體" w:cs="Times New Roman"/>
        </w:rPr>
        <w:t>，非自外也。</w:t>
      </w:r>
      <w:r w:rsidR="00D5044C" w:rsidRPr="006A5087">
        <w:rPr>
          <w:rFonts w:cs="Times New Roman"/>
        </w:rPr>
        <w:t>」</w:t>
      </w:r>
      <w:r w:rsidR="00D5044C" w:rsidRPr="006A5087">
        <w:rPr>
          <w:rStyle w:val="aa"/>
          <w:rFonts w:cs="Times New Roman"/>
        </w:rPr>
        <w:footnoteReference w:id="17"/>
      </w:r>
      <w:r w:rsidR="00D5044C" w:rsidRPr="006A5087">
        <w:rPr>
          <w:rFonts w:cs="Times New Roman"/>
        </w:rPr>
        <w:t>確認本體</w:t>
      </w:r>
      <w:r w:rsidR="00D5044C" w:rsidRPr="006A5087">
        <w:rPr>
          <w:rFonts w:cs="Times New Roman"/>
        </w:rPr>
        <w:t>的</w:t>
      </w:r>
      <w:r w:rsidR="00D5044C" w:rsidRPr="006A5087">
        <w:rPr>
          <w:rFonts w:cs="Times New Roman"/>
        </w:rPr>
        <w:t>寂然，萬物</w:t>
      </w:r>
      <w:r w:rsidR="00D5044C" w:rsidRPr="006A5087">
        <w:rPr>
          <w:rFonts w:cs="Times New Roman"/>
        </w:rPr>
        <w:t>在現象上</w:t>
      </w:r>
      <w:r w:rsidR="00D5044C" w:rsidRPr="006A5087">
        <w:rPr>
          <w:rFonts w:cs="Times New Roman"/>
        </w:rPr>
        <w:t>的不同</w:t>
      </w:r>
      <w:r w:rsidR="00D5044C" w:rsidRPr="006A5087">
        <w:rPr>
          <w:rFonts w:cs="Times New Roman"/>
        </w:rPr>
        <w:t>是</w:t>
      </w:r>
      <w:r w:rsidR="00D5044C" w:rsidRPr="006A5087">
        <w:rPr>
          <w:rFonts w:cs="Times New Roman"/>
        </w:rPr>
        <w:t>因人的感應而呈現</w:t>
      </w:r>
      <w:r w:rsidR="00D5044C" w:rsidRPr="006A5087">
        <w:rPr>
          <w:rFonts w:cs="Times New Roman"/>
        </w:rPr>
        <w:t>。</w:t>
      </w:r>
      <w:r w:rsidR="00D5044C" w:rsidRPr="006A5087">
        <w:rPr>
          <w:rFonts w:cs="Times New Roman"/>
        </w:rPr>
        <w:t>在道的層面上</w:t>
      </w:r>
      <w:r w:rsidR="00D5044C" w:rsidRPr="006A5087">
        <w:rPr>
          <w:rFonts w:cs="Times New Roman"/>
        </w:rPr>
        <w:t>，</w:t>
      </w:r>
      <w:r w:rsidR="00D5044C" w:rsidRPr="006A5087">
        <w:rPr>
          <w:rFonts w:cs="Times New Roman"/>
        </w:rPr>
        <w:t>萬物的寂然不動是永恆的，沒有感與</w:t>
      </w:r>
      <w:proofErr w:type="gramStart"/>
      <w:r w:rsidR="00D5044C" w:rsidRPr="006A5087">
        <w:rPr>
          <w:rFonts w:cs="Times New Roman"/>
        </w:rPr>
        <w:t>不</w:t>
      </w:r>
      <w:proofErr w:type="gramEnd"/>
      <w:r w:rsidR="00D5044C" w:rsidRPr="006A5087">
        <w:rPr>
          <w:rFonts w:cs="Times New Roman"/>
        </w:rPr>
        <w:t>感的區別，感</w:t>
      </w:r>
      <w:proofErr w:type="gramStart"/>
      <w:r w:rsidR="00D5044C" w:rsidRPr="006A5087">
        <w:rPr>
          <w:rFonts w:cs="Times New Roman"/>
        </w:rPr>
        <w:t>而遂通是</w:t>
      </w:r>
      <w:proofErr w:type="gramEnd"/>
      <w:r w:rsidR="00D5044C" w:rsidRPr="006A5087">
        <w:rPr>
          <w:rFonts w:cs="Times New Roman"/>
        </w:rPr>
        <w:t>人事上的區別。</w:t>
      </w:r>
      <w:r w:rsidR="00915A10" w:rsidRPr="006A5087">
        <w:rPr>
          <w:rFonts w:cs="Times New Roman"/>
        </w:rPr>
        <w:t>寂然不動是道之體，</w:t>
      </w:r>
      <w:proofErr w:type="gramStart"/>
      <w:r w:rsidR="00915A10" w:rsidRPr="006A5087">
        <w:rPr>
          <w:rFonts w:cs="Times New Roman"/>
        </w:rPr>
        <w:t>即內聖</w:t>
      </w:r>
      <w:proofErr w:type="gramEnd"/>
      <w:r w:rsidR="00915A10" w:rsidRPr="006A5087">
        <w:rPr>
          <w:rFonts w:cs="Times New Roman"/>
        </w:rPr>
        <w:t>功夫；</w:t>
      </w:r>
      <w:proofErr w:type="gramStart"/>
      <w:r w:rsidR="00915A10" w:rsidRPr="006A5087">
        <w:rPr>
          <w:rFonts w:cs="Times New Roman"/>
        </w:rPr>
        <w:t>感而遂通是</w:t>
      </w:r>
      <w:proofErr w:type="gramEnd"/>
      <w:r w:rsidR="00915A10" w:rsidRPr="006A5087">
        <w:rPr>
          <w:rFonts w:cs="Times New Roman"/>
        </w:rPr>
        <w:t>道之用，即外王。至誠</w:t>
      </w:r>
      <w:r w:rsidR="00915A10" w:rsidRPr="006A5087">
        <w:rPr>
          <w:rFonts w:cs="Times New Roman"/>
        </w:rPr>
        <w:t>與</w:t>
      </w:r>
      <w:r w:rsidR="00915A10" w:rsidRPr="006A5087">
        <w:rPr>
          <w:rFonts w:cs="Times New Roman"/>
        </w:rPr>
        <w:t>至善</w:t>
      </w:r>
      <w:r w:rsidR="00915A10" w:rsidRPr="006A5087">
        <w:rPr>
          <w:rFonts w:cs="Times New Roman"/>
        </w:rPr>
        <w:t>相同</w:t>
      </w:r>
      <w:r w:rsidRPr="006A5087">
        <w:rPr>
          <w:rFonts w:cs="Times New Roman"/>
        </w:rPr>
        <w:t>，亦即寂然不動</w:t>
      </w:r>
      <w:r w:rsidRPr="006A5087">
        <w:rPr>
          <w:rFonts w:cs="Times New Roman"/>
        </w:rPr>
        <w:t>，顯示</w:t>
      </w:r>
      <w:r w:rsidRPr="006A5087">
        <w:rPr>
          <w:rFonts w:cs="Times New Roman"/>
        </w:rPr>
        <w:t>生命的本原就是寂而常照，照</w:t>
      </w:r>
      <w:proofErr w:type="gramStart"/>
      <w:r w:rsidRPr="006A5087">
        <w:rPr>
          <w:rFonts w:cs="Times New Roman"/>
        </w:rPr>
        <w:t>而常寂</w:t>
      </w:r>
      <w:proofErr w:type="gramEnd"/>
      <w:r w:rsidRPr="006A5087">
        <w:rPr>
          <w:rFonts w:cs="Times New Roman"/>
        </w:rPr>
        <w:t>，動靜</w:t>
      </w:r>
      <w:proofErr w:type="gramStart"/>
      <w:r w:rsidRPr="006A5087">
        <w:rPr>
          <w:rFonts w:cs="Times New Roman"/>
        </w:rPr>
        <w:t>不</w:t>
      </w:r>
      <w:proofErr w:type="gramEnd"/>
      <w:r w:rsidRPr="006A5087">
        <w:rPr>
          <w:rFonts w:cs="Times New Roman"/>
        </w:rPr>
        <w:t>二。</w:t>
      </w:r>
      <w:r w:rsidR="004562EB" w:rsidRPr="006A5087">
        <w:rPr>
          <w:rFonts w:cs="Times New Roman"/>
        </w:rPr>
        <w:t>至善是道的本體，先天的本性，不能簡單以善惡區分，</w:t>
      </w:r>
      <w:r w:rsidR="00D5044C" w:rsidRPr="006A5087">
        <w:rPr>
          <w:rFonts w:cs="Times New Roman"/>
        </w:rPr>
        <w:t>因為</w:t>
      </w:r>
      <w:r w:rsidR="004562EB" w:rsidRPr="006A5087">
        <w:rPr>
          <w:rFonts w:cs="Times New Roman"/>
        </w:rPr>
        <w:t>至善已經超越了品德</w:t>
      </w:r>
      <w:r w:rsidR="00D5044C" w:rsidRPr="006A5087">
        <w:rPr>
          <w:rFonts w:cs="Times New Roman"/>
        </w:rPr>
        <w:t>上</w:t>
      </w:r>
      <w:r w:rsidR="004562EB" w:rsidRPr="006A5087">
        <w:rPr>
          <w:rFonts w:cs="Times New Roman"/>
        </w:rPr>
        <w:t>的善惡</w:t>
      </w:r>
      <w:r w:rsidR="00D5044C" w:rsidRPr="006A5087">
        <w:rPr>
          <w:rFonts w:cs="Times New Roman"/>
        </w:rPr>
        <w:t>區分</w:t>
      </w:r>
      <w:r w:rsidR="004562EB" w:rsidRPr="006A5087">
        <w:rPr>
          <w:rFonts w:cs="Times New Roman"/>
        </w:rPr>
        <w:t>，到達至真的境界，就像</w:t>
      </w:r>
      <w:proofErr w:type="gramStart"/>
      <w:r w:rsidR="004562EB" w:rsidRPr="006A5087">
        <w:rPr>
          <w:rFonts w:cs="Times New Roman"/>
        </w:rPr>
        <w:t>佛教說的真</w:t>
      </w:r>
      <w:proofErr w:type="gramEnd"/>
      <w:r w:rsidR="004562EB" w:rsidRPr="006A5087">
        <w:rPr>
          <w:rFonts w:cs="Times New Roman"/>
        </w:rPr>
        <w:t>如，道教的先天之真，</w:t>
      </w:r>
      <w:r w:rsidR="00D5044C" w:rsidRPr="006A5087">
        <w:rPr>
          <w:rFonts w:cs="Times New Roman"/>
        </w:rPr>
        <w:t>發現本然自性的</w:t>
      </w:r>
      <w:r w:rsidR="00D5044C" w:rsidRPr="006A5087">
        <w:rPr>
          <w:rFonts w:cs="Times New Roman"/>
        </w:rPr>
        <w:t>過程就是所謂的</w:t>
      </w:r>
      <w:r w:rsidRPr="006A5087">
        <w:rPr>
          <w:rFonts w:cs="Times New Roman"/>
        </w:rPr>
        <w:t>明心見性，即</w:t>
      </w:r>
      <w:r w:rsidR="00D5044C" w:rsidRPr="006A5087">
        <w:rPr>
          <w:rFonts w:cs="Times New Roman"/>
        </w:rPr>
        <w:t>普通人</w:t>
      </w:r>
      <w:r w:rsidRPr="006A5087">
        <w:rPr>
          <w:rFonts w:cs="Times New Roman"/>
        </w:rPr>
        <w:t>超</w:t>
      </w:r>
      <w:r w:rsidR="00D5044C" w:rsidRPr="006A5087">
        <w:rPr>
          <w:rFonts w:cs="Times New Roman"/>
        </w:rPr>
        <w:t>脫</w:t>
      </w:r>
      <w:r w:rsidRPr="006A5087">
        <w:rPr>
          <w:rFonts w:cs="Times New Roman"/>
        </w:rPr>
        <w:t>凡</w:t>
      </w:r>
      <w:r w:rsidR="00D5044C" w:rsidRPr="006A5087">
        <w:rPr>
          <w:rFonts w:cs="Times New Roman"/>
        </w:rPr>
        <w:t>俗，步</w:t>
      </w:r>
      <w:r w:rsidRPr="006A5087">
        <w:rPr>
          <w:rFonts w:cs="Times New Roman"/>
        </w:rPr>
        <w:t>入</w:t>
      </w:r>
      <w:proofErr w:type="gramStart"/>
      <w:r w:rsidRPr="006A5087">
        <w:rPr>
          <w:rFonts w:cs="Times New Roman"/>
        </w:rPr>
        <w:t>聖</w:t>
      </w:r>
      <w:r w:rsidR="00D5044C" w:rsidRPr="006A5087">
        <w:rPr>
          <w:rFonts w:cs="Times New Roman"/>
        </w:rPr>
        <w:t>賢之域的</w:t>
      </w:r>
      <w:proofErr w:type="gramEnd"/>
      <w:r w:rsidR="00D5044C" w:rsidRPr="006A5087">
        <w:rPr>
          <w:rFonts w:cs="Times New Roman"/>
        </w:rPr>
        <w:t>過程，其最終的目標是</w:t>
      </w:r>
      <w:r w:rsidR="004562EB" w:rsidRPr="006A5087">
        <w:rPr>
          <w:rFonts w:cs="Times New Roman"/>
        </w:rPr>
        <w:t>止於至善</w:t>
      </w:r>
      <w:r w:rsidR="00D5044C" w:rsidRPr="006A5087">
        <w:rPr>
          <w:rFonts w:cs="Times New Roman"/>
        </w:rPr>
        <w:t>，也</w:t>
      </w:r>
      <w:r w:rsidR="004562EB" w:rsidRPr="006A5087">
        <w:rPr>
          <w:rFonts w:cs="Times New Roman"/>
        </w:rPr>
        <w:t>就是</w:t>
      </w:r>
      <w:r w:rsidR="00D5044C" w:rsidRPr="006A5087">
        <w:rPr>
          <w:rFonts w:cs="Times New Roman"/>
        </w:rPr>
        <w:t>達至</w:t>
      </w:r>
      <w:r w:rsidR="004562EB" w:rsidRPr="006A5087">
        <w:rPr>
          <w:rFonts w:cs="Times New Roman"/>
        </w:rPr>
        <w:t>如</w:t>
      </w:r>
      <w:proofErr w:type="gramStart"/>
      <w:r w:rsidR="004562EB" w:rsidRPr="006A5087">
        <w:rPr>
          <w:rFonts w:cs="Times New Roman"/>
        </w:rPr>
        <w:t>如</w:t>
      </w:r>
      <w:proofErr w:type="gramEnd"/>
      <w:r w:rsidR="004562EB" w:rsidRPr="006A5087">
        <w:rPr>
          <w:rFonts w:cs="Times New Roman"/>
        </w:rPr>
        <w:t>不動</w:t>
      </w:r>
      <w:r w:rsidR="00915A10" w:rsidRPr="006A5087">
        <w:rPr>
          <w:rFonts w:cs="Times New Roman"/>
        </w:rPr>
        <w:t>的聖潔境界</w:t>
      </w:r>
      <w:r w:rsidR="004562EB" w:rsidRPr="006A5087">
        <w:rPr>
          <w:rFonts w:cs="Times New Roman"/>
        </w:rPr>
        <w:t>。</w:t>
      </w:r>
    </w:p>
    <w:p w14:paraId="5C926D94" w14:textId="77777777" w:rsidR="00B930E9" w:rsidRPr="00915A10" w:rsidRDefault="00B930E9" w:rsidP="00CF5190">
      <w:pPr>
        <w:ind w:firstLineChars="200" w:firstLine="480"/>
        <w:rPr>
          <w:rFonts w:ascii="DengXian" w:eastAsiaTheme="minorEastAsia" w:hAnsi="DengXian" w:hint="eastAsia"/>
        </w:rPr>
      </w:pPr>
    </w:p>
    <w:p w14:paraId="12BAED70" w14:textId="33693892" w:rsidR="00B930E9" w:rsidRPr="00BD5BA8" w:rsidRDefault="00E34700" w:rsidP="00BD5BA8">
      <w:pPr>
        <w:pStyle w:val="-"/>
        <w:numPr>
          <w:ilvl w:val="1"/>
          <w:numId w:val="24"/>
        </w:numPr>
        <w:rPr>
          <w:rFonts w:ascii="Times New Roman" w:hAnsi="Times New Roman" w:cs="Times New Roman"/>
          <w:color w:val="auto"/>
          <w:szCs w:val="32"/>
        </w:rPr>
      </w:pPr>
      <w:bookmarkStart w:id="14" w:name="_Toc82774248"/>
      <w:r w:rsidRPr="00BD5BA8">
        <w:rPr>
          <w:rStyle w:val="-0"/>
          <w:rFonts w:hint="eastAsia"/>
          <w:lang w:val="en-GB"/>
        </w:rPr>
        <w:lastRenderedPageBreak/>
        <w:t>至誠感通</w:t>
      </w:r>
      <w:r w:rsidR="00B930E9" w:rsidRPr="00BD5BA8">
        <w:rPr>
          <w:rStyle w:val="-0"/>
          <w:rFonts w:hint="eastAsia"/>
          <w:lang w:val="en-GB"/>
        </w:rPr>
        <w:t>的</w:t>
      </w:r>
      <w:r w:rsidR="00B930E9" w:rsidRPr="00BD5BA8">
        <w:rPr>
          <w:rStyle w:val="-0"/>
          <w:rFonts w:hint="eastAsia"/>
        </w:rPr>
        <w:t>特徵</w:t>
      </w:r>
      <w:bookmarkEnd w:id="14"/>
    </w:p>
    <w:p w14:paraId="6327A97C" w14:textId="07A84687" w:rsidR="00975360" w:rsidRPr="00BD5BA8" w:rsidRDefault="001F0E76" w:rsidP="00167928">
      <w:pPr>
        <w:pStyle w:val="af4"/>
        <w:numPr>
          <w:ilvl w:val="1"/>
          <w:numId w:val="27"/>
        </w:numPr>
        <w:spacing w:before="360"/>
        <w:rPr>
          <w:rFonts w:cs="Times New Roman"/>
          <w:color w:val="auto"/>
          <w:szCs w:val="28"/>
        </w:rPr>
      </w:pPr>
      <w:bookmarkStart w:id="15" w:name="_Toc82774249"/>
      <w:proofErr w:type="gramStart"/>
      <w:r w:rsidRPr="00BD5BA8">
        <w:rPr>
          <w:rStyle w:val="af5"/>
          <w:rFonts w:hint="eastAsia"/>
        </w:rPr>
        <w:t>洗心</w:t>
      </w:r>
      <w:r w:rsidRPr="00BD5BA8">
        <w:rPr>
          <w:rStyle w:val="af5"/>
          <w:rFonts w:hint="eastAsia"/>
        </w:rPr>
        <w:t>藏</w:t>
      </w:r>
      <w:proofErr w:type="gramEnd"/>
      <w:r w:rsidRPr="00BD5BA8">
        <w:rPr>
          <w:rStyle w:val="af5"/>
          <w:rFonts w:hint="eastAsia"/>
        </w:rPr>
        <w:t>密</w:t>
      </w:r>
      <w:bookmarkEnd w:id="15"/>
    </w:p>
    <w:p w14:paraId="4B70EB0A" w14:textId="18EE9DEF" w:rsidR="001205F2" w:rsidRPr="001205F2" w:rsidRDefault="001205F2" w:rsidP="001205F2">
      <w:pPr>
        <w:ind w:firstLineChars="200" w:firstLine="480"/>
        <w:rPr>
          <w:rFonts w:ascii="細明體" w:hAnsi="細明體"/>
        </w:rPr>
      </w:pPr>
      <w:r w:rsidRPr="001205F2">
        <w:rPr>
          <w:rFonts w:ascii="細明體" w:hAnsi="細明體" w:hint="eastAsia"/>
        </w:rPr>
        <w:t>聖人</w:t>
      </w:r>
      <w:proofErr w:type="gramStart"/>
      <w:r w:rsidRPr="001205F2">
        <w:rPr>
          <w:rFonts w:ascii="細明體" w:hAnsi="細明體" w:hint="eastAsia"/>
        </w:rPr>
        <w:t>透過仰觀天文</w:t>
      </w:r>
      <w:proofErr w:type="gramEnd"/>
      <w:r w:rsidRPr="001205F2">
        <w:rPr>
          <w:rFonts w:ascii="細明體" w:hAnsi="細明體" w:hint="eastAsia"/>
        </w:rPr>
        <w:t>，</w:t>
      </w:r>
      <w:proofErr w:type="gramStart"/>
      <w:r w:rsidRPr="001205F2">
        <w:rPr>
          <w:rFonts w:ascii="細明體" w:hAnsi="細明體" w:hint="eastAsia"/>
        </w:rPr>
        <w:t>俯察地理</w:t>
      </w:r>
      <w:proofErr w:type="gramEnd"/>
      <w:r w:rsidRPr="001205F2">
        <w:rPr>
          <w:rFonts w:ascii="細明體" w:hAnsi="細明體" w:hint="eastAsia"/>
        </w:rPr>
        <w:t>，對於宇宙有了全新的認識，這種價值觀改變的過程稱為「</w:t>
      </w:r>
      <w:proofErr w:type="gramStart"/>
      <w:r w:rsidRPr="001205F2">
        <w:rPr>
          <w:rFonts w:ascii="細明體" w:hAnsi="細明體" w:hint="eastAsia"/>
        </w:rPr>
        <w:t>洗心</w:t>
      </w:r>
      <w:proofErr w:type="gramEnd"/>
      <w:r w:rsidRPr="001205F2">
        <w:rPr>
          <w:rFonts w:ascii="細明體" w:hAnsi="細明體" w:hint="eastAsia"/>
        </w:rPr>
        <w:t>」</w:t>
      </w:r>
      <w:r w:rsidRPr="001205F2">
        <w:rPr>
          <w:rFonts w:ascii="細明體" w:hAnsi="細明體" w:hint="eastAsia"/>
        </w:rPr>
        <w:t>。</w:t>
      </w:r>
      <w:r w:rsidR="00123B39" w:rsidRPr="00123B39">
        <w:rPr>
          <w:rFonts w:ascii="細明體" w:hAnsi="細明體" w:hint="eastAsia"/>
        </w:rPr>
        <w:t>其中</w:t>
      </w:r>
      <w:proofErr w:type="gramStart"/>
      <w:r w:rsidR="00123B39" w:rsidRPr="00123B39">
        <w:rPr>
          <w:rFonts w:ascii="細明體" w:hAnsi="細明體" w:hint="eastAsia"/>
        </w:rPr>
        <w:t>包含兩觀</w:t>
      </w:r>
      <w:proofErr w:type="gramEnd"/>
      <w:r w:rsidR="00123B39" w:rsidRPr="00123B39">
        <w:rPr>
          <w:rFonts w:ascii="細明體" w:hAnsi="細明體" w:hint="eastAsia"/>
        </w:rPr>
        <w:t>，第一是</w:t>
      </w:r>
      <w:r w:rsidR="00123B39" w:rsidRPr="00123B39">
        <w:rPr>
          <w:rFonts w:ascii="細明體" w:hAnsi="細明體" w:hint="eastAsia"/>
        </w:rPr>
        <w:t>外觀</w:t>
      </w:r>
      <w:r w:rsidR="00123B39" w:rsidRPr="00123B39">
        <w:rPr>
          <w:rFonts w:ascii="細明體" w:hAnsi="細明體" w:hint="eastAsia"/>
        </w:rPr>
        <w:t>指</w:t>
      </w:r>
      <w:r w:rsidR="00123B39" w:rsidRPr="00123B39">
        <w:rPr>
          <w:rFonts w:ascii="細明體" w:hAnsi="細明體" w:hint="eastAsia"/>
        </w:rPr>
        <w:t>上溯其源，觀天文地理</w:t>
      </w:r>
      <w:r w:rsidR="00123B39" w:rsidRPr="00123B39">
        <w:rPr>
          <w:rFonts w:ascii="細明體" w:hAnsi="細明體" w:hint="eastAsia"/>
        </w:rPr>
        <w:t>，</w:t>
      </w:r>
      <w:proofErr w:type="gramStart"/>
      <w:r w:rsidR="00123B39" w:rsidRPr="00123B39">
        <w:rPr>
          <w:rFonts w:ascii="細明體" w:hAnsi="細明體" w:hint="eastAsia"/>
        </w:rPr>
        <w:t>下觀人情</w:t>
      </w:r>
      <w:proofErr w:type="gramEnd"/>
      <w:r w:rsidR="00123B39" w:rsidRPr="00123B39">
        <w:rPr>
          <w:rFonts w:ascii="細明體" w:hAnsi="細明體" w:hint="eastAsia"/>
        </w:rPr>
        <w:t>事理。</w:t>
      </w:r>
      <w:r w:rsidR="00123B39" w:rsidRPr="00123B39">
        <w:rPr>
          <w:rFonts w:ascii="細明體" w:hAnsi="細明體" w:hint="eastAsia"/>
        </w:rPr>
        <w:t>第二</w:t>
      </w:r>
      <w:proofErr w:type="gramStart"/>
      <w:r w:rsidR="00123B39" w:rsidRPr="00123B39">
        <w:rPr>
          <w:rFonts w:ascii="細明體" w:hAnsi="細明體" w:hint="eastAsia"/>
        </w:rPr>
        <w:t>是</w:t>
      </w:r>
      <w:r w:rsidR="00123B39" w:rsidRPr="00123B39">
        <w:rPr>
          <w:rFonts w:ascii="細明體" w:hAnsi="細明體" w:hint="eastAsia"/>
        </w:rPr>
        <w:t>內觀</w:t>
      </w:r>
      <w:proofErr w:type="gramEnd"/>
      <w:r w:rsidR="0033362C" w:rsidRPr="00123B39">
        <w:rPr>
          <w:rFonts w:ascii="細明體" w:hAnsi="細明體" w:hint="eastAsia"/>
        </w:rPr>
        <w:t>，</w:t>
      </w:r>
      <w:r w:rsidR="00123B39" w:rsidRPr="00123B39">
        <w:rPr>
          <w:rFonts w:ascii="細明體" w:hAnsi="細明體" w:hint="eastAsia"/>
        </w:rPr>
        <w:t>指</w:t>
      </w:r>
      <w:r w:rsidR="00123B39" w:rsidRPr="00123B39">
        <w:rPr>
          <w:rFonts w:ascii="細明體" w:hAnsi="細明體" w:hint="eastAsia"/>
        </w:rPr>
        <w:t>內心清淨才能正確洞察外境。</w:t>
      </w:r>
    </w:p>
    <w:p w14:paraId="01E326E8" w14:textId="19379C47" w:rsidR="001205F2" w:rsidRDefault="001205F2" w:rsidP="001205F2">
      <w:pPr>
        <w:ind w:firstLineChars="200" w:firstLine="480"/>
        <w:rPr>
          <w:rFonts w:ascii="細明體" w:hAnsi="細明體"/>
        </w:rPr>
      </w:pPr>
      <w:r w:rsidRPr="00975360">
        <w:rPr>
          <w:rFonts w:ascii="細明體" w:hAnsi="細明體" w:hint="eastAsia"/>
        </w:rPr>
        <w:t>「</w:t>
      </w:r>
      <w:r w:rsidRPr="001205F2">
        <w:rPr>
          <w:rFonts w:ascii="標楷體" w:eastAsia="標楷體" w:hAnsi="標楷體" w:hint="eastAsia"/>
        </w:rPr>
        <w:t>聖人以此</w:t>
      </w:r>
      <w:proofErr w:type="gramStart"/>
      <w:r w:rsidRPr="001205F2">
        <w:rPr>
          <w:rFonts w:ascii="標楷體" w:eastAsia="標楷體" w:hAnsi="標楷體" w:hint="eastAsia"/>
        </w:rPr>
        <w:t>洗心，退藏</w:t>
      </w:r>
      <w:proofErr w:type="gramEnd"/>
      <w:r w:rsidRPr="001205F2">
        <w:rPr>
          <w:rFonts w:ascii="標楷體" w:eastAsia="標楷體" w:hAnsi="標楷體" w:hint="eastAsia"/>
        </w:rPr>
        <w:t>於密，吉凶與</w:t>
      </w:r>
      <w:proofErr w:type="gramStart"/>
      <w:r w:rsidRPr="001205F2">
        <w:rPr>
          <w:rFonts w:ascii="標楷體" w:eastAsia="標楷體" w:hAnsi="標楷體" w:hint="eastAsia"/>
        </w:rPr>
        <w:t>民同患</w:t>
      </w:r>
      <w:proofErr w:type="gramEnd"/>
      <w:r w:rsidRPr="001205F2">
        <w:rPr>
          <w:rFonts w:ascii="標楷體" w:eastAsia="標楷體" w:hAnsi="標楷體" w:hint="eastAsia"/>
        </w:rPr>
        <w:t>。</w:t>
      </w:r>
      <w:proofErr w:type="gramStart"/>
      <w:r w:rsidRPr="001205F2">
        <w:rPr>
          <w:rFonts w:ascii="標楷體" w:eastAsia="標楷體" w:hAnsi="標楷體" w:hint="eastAsia"/>
        </w:rPr>
        <w:t>憧憧</w:t>
      </w:r>
      <w:proofErr w:type="gramEnd"/>
      <w:r w:rsidRPr="001205F2">
        <w:rPr>
          <w:rFonts w:ascii="標楷體" w:eastAsia="標楷體" w:hAnsi="標楷體" w:hint="eastAsia"/>
        </w:rPr>
        <w:t>往來，</w:t>
      </w:r>
      <w:proofErr w:type="gramStart"/>
      <w:r w:rsidRPr="001205F2">
        <w:rPr>
          <w:rFonts w:ascii="標楷體" w:eastAsia="標楷體" w:hAnsi="標楷體" w:hint="eastAsia"/>
        </w:rPr>
        <w:t>朋從爾思</w:t>
      </w:r>
      <w:proofErr w:type="gramEnd"/>
      <w:r w:rsidRPr="001205F2">
        <w:rPr>
          <w:rFonts w:ascii="標楷體" w:eastAsia="標楷體" w:hAnsi="標楷體" w:hint="eastAsia"/>
        </w:rPr>
        <w:t>；忙碌不息則心神易被擾亂</w:t>
      </w:r>
      <w:r w:rsidRPr="001205F2">
        <w:rPr>
          <w:rFonts w:ascii="標楷體" w:eastAsia="標楷體" w:hAnsi="標楷體"/>
        </w:rPr>
        <w:t>…</w:t>
      </w:r>
      <w:r w:rsidRPr="001205F2">
        <w:rPr>
          <w:rFonts w:ascii="標楷體" w:eastAsia="標楷體" w:hAnsi="標楷體" w:hint="eastAsia"/>
        </w:rPr>
        <w:t>以</w:t>
      </w:r>
      <w:proofErr w:type="gramStart"/>
      <w:r w:rsidRPr="001205F2">
        <w:rPr>
          <w:rFonts w:ascii="標楷體" w:eastAsia="標楷體" w:hAnsi="標楷體" w:hint="eastAsia"/>
        </w:rPr>
        <w:t>水濯物</w:t>
      </w:r>
      <w:proofErr w:type="gramEnd"/>
      <w:r w:rsidRPr="001205F2">
        <w:rPr>
          <w:rFonts w:ascii="標楷體" w:eastAsia="標楷體" w:hAnsi="標楷體"/>
        </w:rPr>
        <w:t>…</w:t>
      </w:r>
      <w:r w:rsidRPr="001205F2">
        <w:rPr>
          <w:rFonts w:ascii="標楷體" w:eastAsia="標楷體" w:hAnsi="標楷體" w:hint="eastAsia"/>
        </w:rPr>
        <w:t>以</w:t>
      </w:r>
      <w:proofErr w:type="gramStart"/>
      <w:r w:rsidRPr="001205F2">
        <w:rPr>
          <w:rFonts w:ascii="標楷體" w:eastAsia="標楷體" w:hAnsi="標楷體" w:hint="eastAsia"/>
        </w:rPr>
        <w:t>火淨物</w:t>
      </w:r>
      <w:proofErr w:type="gramEnd"/>
      <w:r w:rsidRPr="001205F2">
        <w:rPr>
          <w:rFonts w:ascii="標楷體" w:eastAsia="標楷體" w:hAnsi="標楷體"/>
        </w:rPr>
        <w:t>…</w:t>
      </w:r>
      <w:r w:rsidRPr="001205F2">
        <w:rPr>
          <w:rFonts w:ascii="標楷體" w:eastAsia="標楷體" w:hAnsi="標楷體" w:hint="eastAsia"/>
        </w:rPr>
        <w:t>務求其潔淨純樸，毫無</w:t>
      </w:r>
      <w:proofErr w:type="gramStart"/>
      <w:r w:rsidRPr="001205F2">
        <w:rPr>
          <w:rFonts w:ascii="標楷體" w:eastAsia="標楷體" w:hAnsi="標楷體" w:hint="eastAsia"/>
        </w:rPr>
        <w:t>所染，</w:t>
      </w:r>
      <w:proofErr w:type="gramEnd"/>
      <w:r w:rsidRPr="001205F2">
        <w:rPr>
          <w:rFonts w:ascii="標楷體" w:eastAsia="標楷體" w:hAnsi="標楷體" w:hint="eastAsia"/>
        </w:rPr>
        <w:t>如水之清澄、境之無塵。神道即</w:t>
      </w:r>
      <w:proofErr w:type="gramStart"/>
      <w:r w:rsidRPr="001205F2">
        <w:rPr>
          <w:rFonts w:ascii="標楷體" w:eastAsia="標楷體" w:hAnsi="標楷體" w:hint="eastAsia"/>
        </w:rPr>
        <w:t>至誠離念之</w:t>
      </w:r>
      <w:proofErr w:type="gramEnd"/>
      <w:r w:rsidRPr="001205F2">
        <w:rPr>
          <w:rFonts w:ascii="標楷體" w:eastAsia="標楷體" w:hAnsi="標楷體" w:hint="eastAsia"/>
        </w:rPr>
        <w:t>道。</w:t>
      </w:r>
      <w:r w:rsidRPr="00975360">
        <w:rPr>
          <w:rFonts w:ascii="細明體" w:hAnsi="細明體" w:hint="eastAsia"/>
        </w:rPr>
        <w:t>」</w:t>
      </w:r>
      <w:r>
        <w:rPr>
          <w:rStyle w:val="aa"/>
          <w:rFonts w:ascii="細明體" w:hAnsi="細明體"/>
        </w:rPr>
        <w:footnoteReference w:id="18"/>
      </w:r>
    </w:p>
    <w:p w14:paraId="16B52BE4" w14:textId="74BDECCC" w:rsidR="00EE1C7F" w:rsidRPr="00EF7BCB" w:rsidRDefault="001205F2" w:rsidP="00EF7BCB">
      <w:pPr>
        <w:ind w:firstLineChars="200" w:firstLine="480"/>
        <w:rPr>
          <w:rFonts w:cs="Times New Roman" w:hint="eastAsia"/>
        </w:rPr>
      </w:pPr>
      <w:r w:rsidRPr="00975360">
        <w:rPr>
          <w:rFonts w:ascii="DengXian" w:eastAsia="DengXian" w:hAnsi="DengXian" w:hint="eastAsia"/>
        </w:rPr>
        <w:t>「</w:t>
      </w:r>
      <w:proofErr w:type="gramStart"/>
      <w:r w:rsidRPr="001205F2">
        <w:rPr>
          <w:rFonts w:ascii="標楷體" w:eastAsia="標楷體" w:hAnsi="標楷體" w:hint="eastAsia"/>
        </w:rPr>
        <w:t>退藏於</w:t>
      </w:r>
      <w:proofErr w:type="gramEnd"/>
      <w:r w:rsidRPr="001205F2">
        <w:rPr>
          <w:rFonts w:ascii="標楷體" w:eastAsia="標楷體" w:hAnsi="標楷體" w:hint="eastAsia"/>
        </w:rPr>
        <w:t>密</w:t>
      </w:r>
      <w:r w:rsidRPr="00975360">
        <w:rPr>
          <w:rFonts w:ascii="DengXian" w:eastAsia="DengXian" w:hAnsi="DengXian" w:hint="eastAsia"/>
        </w:rPr>
        <w:t>」</w:t>
      </w:r>
      <w:r w:rsidRPr="00324CE9">
        <w:rPr>
          <w:rFonts w:ascii="細明體" w:hAnsi="細明體" w:hint="eastAsia"/>
        </w:rPr>
        <w:t>則表示認識到天地的廣闊無邊，人類的渺小，明白自然萬物存在的重要價值，以及萬物是從</w:t>
      </w:r>
      <w:proofErr w:type="gramStart"/>
      <w:r w:rsidRPr="00324CE9">
        <w:rPr>
          <w:rFonts w:ascii="細明體" w:hAnsi="細明體" w:hint="eastAsia"/>
        </w:rPr>
        <w:t>心而覓的</w:t>
      </w:r>
      <w:proofErr w:type="gramEnd"/>
      <w:r w:rsidRPr="00324CE9">
        <w:rPr>
          <w:rFonts w:ascii="細明體" w:hAnsi="細明體" w:hint="eastAsia"/>
        </w:rPr>
        <w:t>事實真相</w:t>
      </w:r>
      <w:r w:rsidRPr="00324CE9">
        <w:rPr>
          <w:rFonts w:ascii="細明體" w:hAnsi="細明體" w:hint="eastAsia"/>
        </w:rPr>
        <w:t>。</w:t>
      </w:r>
      <w:r w:rsidR="00FC331A" w:rsidRPr="00324CE9">
        <w:rPr>
          <w:rFonts w:ascii="細明體" w:hAnsi="細明體" w:hint="eastAsia"/>
        </w:rPr>
        <w:t>正確地使用《易經》是</w:t>
      </w:r>
      <w:r w:rsidRPr="00324CE9">
        <w:rPr>
          <w:rFonts w:ascii="細明體" w:hAnsi="細明體" w:hint="eastAsia"/>
        </w:rPr>
        <w:t>以真誠的心為</w:t>
      </w:r>
      <w:proofErr w:type="gramStart"/>
      <w:r w:rsidRPr="00324CE9">
        <w:rPr>
          <w:rFonts w:ascii="細明體" w:hAnsi="細明體" w:hint="eastAsia"/>
        </w:rPr>
        <w:t>他人卜問得失</w:t>
      </w:r>
      <w:proofErr w:type="gramEnd"/>
      <w:r w:rsidRPr="00324CE9">
        <w:rPr>
          <w:rFonts w:ascii="細明體" w:hAnsi="細明體" w:hint="eastAsia"/>
        </w:rPr>
        <w:t>吉凶，使他人能夠知道進退利害。</w:t>
      </w:r>
      <w:r w:rsidR="0069040F" w:rsidRPr="00324CE9">
        <w:rPr>
          <w:rFonts w:ascii="細明體" w:hAnsi="細明體" w:hint="eastAsia"/>
        </w:rPr>
        <w:t>至誠的人能夠根據過去的經驗精</w:t>
      </w:r>
      <w:proofErr w:type="gramStart"/>
      <w:r w:rsidR="0069040F" w:rsidRPr="00324CE9">
        <w:rPr>
          <w:rFonts w:ascii="細明體" w:hAnsi="細明體" w:hint="eastAsia"/>
        </w:rPr>
        <w:t>準</w:t>
      </w:r>
      <w:proofErr w:type="gramEnd"/>
      <w:r w:rsidR="0069040F" w:rsidRPr="00324CE9">
        <w:rPr>
          <w:rFonts w:ascii="細明體" w:hAnsi="細明體" w:hint="eastAsia"/>
        </w:rPr>
        <w:t>地判斷未來，這種驚人的智慧來自於秉心純直，</w:t>
      </w:r>
      <w:proofErr w:type="gramStart"/>
      <w:r w:rsidR="0069040F" w:rsidRPr="00324CE9">
        <w:rPr>
          <w:rFonts w:ascii="細明體" w:hAnsi="細明體" w:hint="eastAsia"/>
        </w:rPr>
        <w:t>行事貞實的</w:t>
      </w:r>
      <w:proofErr w:type="gramEnd"/>
      <w:r w:rsidR="0069040F" w:rsidRPr="00324CE9">
        <w:rPr>
          <w:rFonts w:ascii="細明體" w:hAnsi="細明體" w:hint="eastAsia"/>
        </w:rPr>
        <w:t>心境。</w:t>
      </w:r>
      <w:r w:rsidR="00324CE9" w:rsidRPr="00361BD1">
        <w:rPr>
          <w:rFonts w:ascii="細明體" w:hAnsi="細明體" w:hint="eastAsia"/>
        </w:rPr>
        <w:t>至誠是隨感而應的，就如圓一樣，圓心不動而</w:t>
      </w:r>
      <w:proofErr w:type="gramStart"/>
      <w:r w:rsidR="00324CE9" w:rsidRPr="00361BD1">
        <w:rPr>
          <w:rFonts w:ascii="細明體" w:hAnsi="細明體" w:hint="eastAsia"/>
        </w:rPr>
        <w:t>圓周運動不窮</w:t>
      </w:r>
      <w:proofErr w:type="gramEnd"/>
      <w:r w:rsidR="00324CE9" w:rsidRPr="00361BD1">
        <w:rPr>
          <w:rFonts w:ascii="細明體" w:hAnsi="細明體" w:hint="eastAsia"/>
        </w:rPr>
        <w:t>，如同易經的卦</w:t>
      </w:r>
      <w:proofErr w:type="gramStart"/>
      <w:r w:rsidR="00324CE9" w:rsidRPr="00361BD1">
        <w:rPr>
          <w:rFonts w:ascii="細明體" w:hAnsi="細明體" w:hint="eastAsia"/>
        </w:rPr>
        <w:t>象</w:t>
      </w:r>
      <w:proofErr w:type="gramEnd"/>
      <w:r w:rsidR="00324CE9" w:rsidRPr="00361BD1">
        <w:rPr>
          <w:rFonts w:ascii="細明體" w:hAnsi="細明體" w:hint="eastAsia"/>
        </w:rPr>
        <w:t>是固定的，但對占卜出的爻辭卻能根據實際情況而適應不同人。學習《易經》當</w:t>
      </w:r>
      <w:proofErr w:type="gramStart"/>
      <w:r w:rsidR="00324CE9" w:rsidRPr="00361BD1">
        <w:rPr>
          <w:rFonts w:ascii="細明體" w:hAnsi="細明體" w:hint="eastAsia"/>
        </w:rPr>
        <w:t>以卦德爻象</w:t>
      </w:r>
      <w:proofErr w:type="gramEnd"/>
      <w:r w:rsidR="00324CE9" w:rsidRPr="00361BD1">
        <w:rPr>
          <w:rFonts w:ascii="細明體" w:hAnsi="細明體" w:hint="eastAsia"/>
        </w:rPr>
        <w:t>的義理來修養身心，待得心與義理融會一體，誠敬心也就不再是空話，而是實際的道德</w:t>
      </w:r>
      <w:proofErr w:type="gramStart"/>
      <w:r w:rsidR="00324CE9" w:rsidRPr="00361BD1">
        <w:rPr>
          <w:rFonts w:ascii="細明體" w:hAnsi="細明體" w:hint="eastAsia"/>
        </w:rPr>
        <w:t>踐行</w:t>
      </w:r>
      <w:proofErr w:type="gramEnd"/>
      <w:r w:rsidR="00324CE9" w:rsidRPr="00361BD1">
        <w:rPr>
          <w:rFonts w:ascii="細明體" w:hAnsi="細明體" w:hint="eastAsia"/>
        </w:rPr>
        <w:t>。</w:t>
      </w:r>
      <w:r w:rsidR="00A10CC9" w:rsidRPr="00A10CC9">
        <w:rPr>
          <w:rFonts w:ascii="DengXian" w:eastAsia="DengXian" w:hAnsi="DengXian" w:hint="eastAsia"/>
          <w:color w:val="111111"/>
          <w:shd w:val="clear" w:color="auto" w:fill="FFFFFF"/>
        </w:rPr>
        <w:t>「</w:t>
      </w:r>
      <w:r w:rsidR="00A10CC9" w:rsidRPr="0033362C">
        <w:rPr>
          <w:rFonts w:ascii="標楷體" w:eastAsia="標楷體" w:hAnsi="標楷體" w:hint="eastAsia"/>
          <w:color w:val="111111"/>
          <w:shd w:val="clear" w:color="auto" w:fill="FFFFFF"/>
        </w:rPr>
        <w:t>愛出</w:t>
      </w:r>
      <w:proofErr w:type="gramStart"/>
      <w:r w:rsidR="00A10CC9" w:rsidRPr="0033362C">
        <w:rPr>
          <w:rFonts w:ascii="標楷體" w:eastAsia="標楷體" w:hAnsi="標楷體" w:hint="eastAsia"/>
          <w:color w:val="111111"/>
          <w:shd w:val="clear" w:color="auto" w:fill="FFFFFF"/>
        </w:rPr>
        <w:t>者愛反，福往</w:t>
      </w:r>
      <w:proofErr w:type="gramEnd"/>
      <w:r w:rsidR="00A10CC9" w:rsidRPr="0033362C">
        <w:rPr>
          <w:rFonts w:ascii="標楷體" w:eastAsia="標楷體" w:hAnsi="標楷體" w:hint="eastAsia"/>
          <w:color w:val="111111"/>
          <w:shd w:val="clear" w:color="auto" w:fill="FFFFFF"/>
        </w:rPr>
        <w:t>者福來</w:t>
      </w:r>
      <w:r w:rsidR="00A10CC9" w:rsidRPr="00A10CC9">
        <w:rPr>
          <w:rFonts w:ascii="DengXian" w:eastAsia="DengXian" w:hAnsi="DengXian" w:hint="eastAsia"/>
          <w:color w:val="111111"/>
          <w:shd w:val="clear" w:color="auto" w:fill="FFFFFF"/>
        </w:rPr>
        <w:t>」</w:t>
      </w:r>
      <w:r w:rsidR="00A10CC9">
        <w:rPr>
          <w:rFonts w:ascii="DengXian" w:eastAsia="DengXian" w:hAnsi="DengXian" w:hint="eastAsia"/>
          <w:color w:val="111111"/>
          <w:shd w:val="clear" w:color="auto" w:fill="FFFFFF"/>
        </w:rPr>
        <w:t>，</w:t>
      </w:r>
      <w:r w:rsidR="00A10CC9">
        <w:rPr>
          <w:rStyle w:val="aa"/>
          <w:rFonts w:ascii="DengXian" w:eastAsia="DengXian" w:hAnsi="DengXian"/>
          <w:color w:val="111111"/>
          <w:shd w:val="clear" w:color="auto" w:fill="FFFFFF"/>
        </w:rPr>
        <w:footnoteReference w:id="19"/>
      </w:r>
      <w:r w:rsidR="00324CE9" w:rsidRPr="00361BD1">
        <w:rPr>
          <w:rFonts w:ascii="細明體" w:hAnsi="細明體" w:hint="eastAsia"/>
        </w:rPr>
        <w:t>能夠包容接納一切吉凶禍福，而始終保持同理心，這樣的人自然能夠感而遂通天下。</w:t>
      </w:r>
      <w:r w:rsidR="00EF7BCB" w:rsidRPr="00EF7BCB">
        <w:rPr>
          <w:rFonts w:cs="Times New Roman"/>
        </w:rPr>
        <w:t>「</w:t>
      </w:r>
      <w:r w:rsidR="00EF7BCB" w:rsidRPr="00EF7BCB">
        <w:rPr>
          <w:rFonts w:ascii="標楷體" w:eastAsia="標楷體" w:hAnsi="標楷體" w:cs="Times New Roman"/>
        </w:rPr>
        <w:t>言《易》</w:t>
      </w:r>
      <w:proofErr w:type="gramStart"/>
      <w:r w:rsidR="00EF7BCB" w:rsidRPr="00EF7BCB">
        <w:rPr>
          <w:rFonts w:ascii="標楷體" w:eastAsia="標楷體" w:hAnsi="標楷體" w:cs="Times New Roman"/>
        </w:rPr>
        <w:t>道進則蕩除</w:t>
      </w:r>
      <w:proofErr w:type="gramEnd"/>
      <w:r w:rsidR="00EF7BCB" w:rsidRPr="00EF7BCB">
        <w:rPr>
          <w:rFonts w:ascii="標楷體" w:eastAsia="標楷體" w:hAnsi="標楷體" w:cs="Times New Roman"/>
        </w:rPr>
        <w:t>萬物之心，退則不知其所以然；</w:t>
      </w:r>
      <w:proofErr w:type="gramStart"/>
      <w:r w:rsidR="00EF7BCB" w:rsidRPr="00EF7BCB">
        <w:rPr>
          <w:rFonts w:ascii="標楷體" w:eastAsia="標楷體" w:hAnsi="標楷體" w:cs="Times New Roman"/>
        </w:rPr>
        <w:t>蕩物日用</w:t>
      </w:r>
      <w:proofErr w:type="gramEnd"/>
      <w:r w:rsidR="00EF7BCB" w:rsidRPr="00EF7BCB">
        <w:rPr>
          <w:rFonts w:ascii="標楷體" w:eastAsia="標楷體" w:hAnsi="標楷體" w:cs="Times New Roman"/>
        </w:rPr>
        <w:t>，而不知有功用，藏於密也。</w:t>
      </w:r>
      <w:r w:rsidR="00EF7BCB" w:rsidRPr="00EF7BCB">
        <w:rPr>
          <w:rFonts w:cs="Times New Roman"/>
        </w:rPr>
        <w:t>」</w:t>
      </w:r>
      <w:r w:rsidR="00EF7BCB" w:rsidRPr="00EF7BCB">
        <w:rPr>
          <w:rStyle w:val="aa"/>
          <w:rFonts w:cs="Times New Roman"/>
        </w:rPr>
        <w:footnoteReference w:id="20"/>
      </w:r>
      <w:r w:rsidR="00EF7BCB" w:rsidRPr="00EF7BCB">
        <w:rPr>
          <w:rFonts w:cs="Times New Roman"/>
        </w:rPr>
        <w:t>歷來解《易》者多</w:t>
      </w:r>
      <w:r w:rsidR="00EF7BCB" w:rsidRPr="00EF7BCB">
        <w:rPr>
          <w:rFonts w:ascii="細明體" w:hAnsi="細明體" w:cs="Times New Roman" w:hint="eastAsia"/>
        </w:rPr>
        <w:t>認同此</w:t>
      </w:r>
      <w:r w:rsidR="00EF7BCB" w:rsidRPr="00EF7BCB">
        <w:rPr>
          <w:rFonts w:cs="Times New Roman"/>
        </w:rPr>
        <w:t>說，認為聖人</w:t>
      </w:r>
      <w:r w:rsidR="00EF7BCB" w:rsidRPr="00EF7BCB">
        <w:rPr>
          <w:rFonts w:ascii="細明體" w:hAnsi="細明體" w:cs="Times New Roman" w:hint="eastAsia"/>
        </w:rPr>
        <w:t>透過</w:t>
      </w:r>
      <w:r w:rsidR="00EF7BCB" w:rsidRPr="00EF7BCB">
        <w:rPr>
          <w:rFonts w:cs="Times New Roman"/>
        </w:rPr>
        <w:t>沉思《易》卦，接受災殃</w:t>
      </w:r>
      <w:r w:rsidR="00EF7BCB" w:rsidRPr="00EF7BCB">
        <w:rPr>
          <w:rFonts w:ascii="細明體" w:hAnsi="細明體" w:cs="Times New Roman" w:hint="eastAsia"/>
        </w:rPr>
        <w:t>的</w:t>
      </w:r>
      <w:r w:rsidR="00EF7BCB" w:rsidRPr="00EF7BCB">
        <w:rPr>
          <w:rFonts w:cs="Times New Roman"/>
        </w:rPr>
        <w:t>現實不逃避，滌蕩淨化心靈。</w:t>
      </w:r>
      <w:proofErr w:type="gramStart"/>
      <w:r w:rsidR="00EF7BCB" w:rsidRPr="00EF7BCB">
        <w:rPr>
          <w:rFonts w:cs="Times New Roman"/>
        </w:rPr>
        <w:t>所謂洗心之</w:t>
      </w:r>
      <w:proofErr w:type="gramEnd"/>
      <w:r w:rsidR="00EF7BCB" w:rsidRPr="00EF7BCB">
        <w:rPr>
          <w:rFonts w:cs="Times New Roman"/>
        </w:rPr>
        <w:t>法雖然奧妙，</w:t>
      </w:r>
      <w:r w:rsidR="001A5D43" w:rsidRPr="001A5D43">
        <w:rPr>
          <w:rFonts w:ascii="細明體" w:hAnsi="細明體" w:cs="Times New Roman" w:hint="eastAsia"/>
        </w:rPr>
        <w:t>但這種</w:t>
      </w:r>
      <w:r w:rsidR="001A5D43" w:rsidRPr="001A5D43">
        <w:rPr>
          <w:rFonts w:ascii="細明體" w:hAnsi="細明體" w:cs="Times New Roman"/>
        </w:rPr>
        <w:t>高明超脫</w:t>
      </w:r>
      <w:r w:rsidR="001A5D43" w:rsidRPr="001A5D43">
        <w:rPr>
          <w:rFonts w:ascii="細明體" w:hAnsi="細明體" w:cs="Times New Roman" w:hint="eastAsia"/>
        </w:rPr>
        <w:t>實際</w:t>
      </w:r>
      <w:r w:rsidR="001A5D43" w:rsidRPr="001A5D43">
        <w:rPr>
          <w:rFonts w:ascii="細明體" w:hAnsi="細明體" w:cs="Times New Roman"/>
        </w:rPr>
        <w:t>是人人可以</w:t>
      </w:r>
      <w:r w:rsidR="001A5D43" w:rsidRPr="005F1F49">
        <w:rPr>
          <w:rFonts w:cs="Times New Roman"/>
        </w:rPr>
        <w:t>達到。</w:t>
      </w:r>
      <w:r w:rsidR="00EF7BCB" w:rsidRPr="00EF7BCB">
        <w:rPr>
          <w:rFonts w:cs="Times New Roman"/>
        </w:rPr>
        <w:t>確</w:t>
      </w:r>
      <w:r w:rsidR="00EF7BCB" w:rsidRPr="00324CE9">
        <w:rPr>
          <w:rFonts w:ascii="細明體" w:hAnsi="細明體" w:hint="eastAsia"/>
        </w:rPr>
        <w:t>是</w:t>
      </w:r>
      <w:r w:rsidR="00EF7BCB" w:rsidRPr="00EF7BCB">
        <w:rPr>
          <w:rFonts w:cs="Times New Roman"/>
        </w:rPr>
        <w:t>每個人都能透過學習模仿而親證的境界。</w:t>
      </w:r>
      <w:r w:rsidR="00FC331A" w:rsidRPr="00324CE9">
        <w:rPr>
          <w:rFonts w:ascii="細明體" w:hAnsi="細明體" w:hint="eastAsia"/>
        </w:rPr>
        <w:t>人</w:t>
      </w:r>
      <w:r w:rsidRPr="00324CE9">
        <w:rPr>
          <w:rFonts w:ascii="細明體" w:hAnsi="細明體" w:hint="eastAsia"/>
        </w:rPr>
        <w:t>有</w:t>
      </w:r>
      <w:r w:rsidR="00FC331A" w:rsidRPr="00324CE9">
        <w:rPr>
          <w:rFonts w:ascii="細明體" w:hAnsi="細明體" w:hint="eastAsia"/>
        </w:rPr>
        <w:t>私</w:t>
      </w:r>
      <w:r w:rsidRPr="00324CE9">
        <w:rPr>
          <w:rFonts w:ascii="細明體" w:hAnsi="細明體" w:hint="eastAsia"/>
        </w:rPr>
        <w:t>心就會有</w:t>
      </w:r>
      <w:proofErr w:type="gramStart"/>
      <w:r w:rsidR="00FC331A" w:rsidRPr="00324CE9">
        <w:rPr>
          <w:rFonts w:ascii="細明體" w:hAnsi="細明體" w:hint="eastAsia"/>
        </w:rPr>
        <w:t>妄</w:t>
      </w:r>
      <w:proofErr w:type="gramEnd"/>
      <w:r w:rsidRPr="00324CE9">
        <w:rPr>
          <w:rFonts w:ascii="細明體" w:hAnsi="細明體" w:hint="eastAsia"/>
        </w:rPr>
        <w:t>思，不能摒除私慾</w:t>
      </w:r>
      <w:proofErr w:type="gramStart"/>
      <w:r w:rsidR="00FC331A" w:rsidRPr="00324CE9">
        <w:rPr>
          <w:rFonts w:ascii="細明體" w:hAnsi="細明體" w:hint="eastAsia"/>
        </w:rPr>
        <w:t>是</w:t>
      </w:r>
      <w:r w:rsidRPr="00324CE9">
        <w:rPr>
          <w:rFonts w:ascii="細明體" w:hAnsi="細明體" w:hint="eastAsia"/>
        </w:rPr>
        <w:t>慎獨</w:t>
      </w:r>
      <w:proofErr w:type="gramEnd"/>
      <w:r w:rsidRPr="00324CE9">
        <w:rPr>
          <w:rFonts w:ascii="細明體" w:hAnsi="細明體" w:hint="eastAsia"/>
        </w:rPr>
        <w:t>功夫</w:t>
      </w:r>
      <w:r w:rsidR="00FC331A" w:rsidRPr="00324CE9">
        <w:rPr>
          <w:rFonts w:ascii="細明體" w:hAnsi="細明體" w:hint="eastAsia"/>
        </w:rPr>
        <w:t>還</w:t>
      </w:r>
      <w:r w:rsidRPr="00324CE9">
        <w:rPr>
          <w:rFonts w:ascii="細明體" w:hAnsi="細明體" w:hint="eastAsia"/>
        </w:rPr>
        <w:t>不到究竟，真誠未能達到圓融。</w:t>
      </w:r>
      <w:r w:rsidR="00FC331A" w:rsidRPr="00324CE9">
        <w:rPr>
          <w:rFonts w:ascii="細明體" w:hAnsi="細明體" w:hint="eastAsia"/>
        </w:rPr>
        <w:t>惟有透過洗淨</w:t>
      </w:r>
      <w:r w:rsidRPr="00324CE9">
        <w:rPr>
          <w:rFonts w:ascii="細明體" w:hAnsi="細明體" w:hint="eastAsia"/>
        </w:rPr>
        <w:t>心</w:t>
      </w:r>
      <w:r w:rsidR="00FC331A" w:rsidRPr="00324CE9">
        <w:rPr>
          <w:rFonts w:ascii="細明體" w:hAnsi="細明體" w:hint="eastAsia"/>
        </w:rPr>
        <w:t>靈的</w:t>
      </w:r>
      <w:r w:rsidRPr="00324CE9">
        <w:rPr>
          <w:rFonts w:ascii="細明體" w:hAnsi="細明體" w:hint="eastAsia"/>
        </w:rPr>
        <w:t>塵垢，</w:t>
      </w:r>
      <w:r w:rsidR="00FC331A" w:rsidRPr="00324CE9">
        <w:rPr>
          <w:rFonts w:ascii="細明體" w:hAnsi="細明體" w:hint="eastAsia"/>
        </w:rPr>
        <w:t>才能</w:t>
      </w:r>
      <w:r w:rsidRPr="00324CE9">
        <w:rPr>
          <w:rFonts w:ascii="細明體" w:hAnsi="細明體" w:hint="eastAsia"/>
        </w:rPr>
        <w:t>讓萬物運行自如，真正達到《莊子》所謂：</w:t>
      </w:r>
      <w:r w:rsidR="00FC331A" w:rsidRPr="00324CE9">
        <w:rPr>
          <w:rFonts w:ascii="標楷體" w:eastAsia="標楷體" w:hAnsi="標楷體" w:hint="eastAsia"/>
        </w:rPr>
        <w:t>「</w:t>
      </w:r>
      <w:r w:rsidRPr="00324CE9">
        <w:rPr>
          <w:rFonts w:ascii="標楷體" w:eastAsia="標楷體" w:hAnsi="標楷體" w:hint="eastAsia"/>
        </w:rPr>
        <w:t>天地與我並生，</w:t>
      </w:r>
      <w:r w:rsidR="0069040F" w:rsidRPr="00324CE9">
        <w:rPr>
          <w:rFonts w:ascii="標楷體" w:eastAsia="標楷體" w:hAnsi="標楷體" w:hint="eastAsia"/>
        </w:rPr>
        <w:t>而</w:t>
      </w:r>
      <w:r w:rsidRPr="00324CE9">
        <w:rPr>
          <w:rFonts w:ascii="標楷體" w:eastAsia="標楷體" w:hAnsi="標楷體" w:hint="eastAsia"/>
        </w:rPr>
        <w:t>萬物與我為一</w:t>
      </w:r>
      <w:r w:rsidR="00FC331A" w:rsidRPr="00324CE9">
        <w:rPr>
          <w:rFonts w:ascii="細明體" w:hAnsi="細明體" w:hint="eastAsia"/>
        </w:rPr>
        <w:t>」</w:t>
      </w:r>
      <w:r w:rsidR="0069040F" w:rsidRPr="00DF6D8E">
        <w:rPr>
          <w:rStyle w:val="aa"/>
          <w:rFonts w:cs="Times New Roman"/>
        </w:rPr>
        <w:footnoteReference w:id="21"/>
      </w:r>
      <w:r w:rsidR="00FC331A" w:rsidRPr="00324CE9">
        <w:rPr>
          <w:rFonts w:ascii="細明體" w:hAnsi="細明體" w:hint="eastAsia"/>
        </w:rPr>
        <w:t>的境界，這是很值得</w:t>
      </w:r>
      <w:r w:rsidRPr="00324CE9">
        <w:rPr>
          <w:rFonts w:ascii="細明體" w:hAnsi="細明體" w:hint="eastAsia"/>
        </w:rPr>
        <w:t>現代人</w:t>
      </w:r>
      <w:r w:rsidR="00FC331A" w:rsidRPr="00324CE9">
        <w:rPr>
          <w:rFonts w:ascii="細明體" w:hAnsi="細明體" w:hint="eastAsia"/>
        </w:rPr>
        <w:t>借鑒的</w:t>
      </w:r>
      <w:r w:rsidRPr="00324CE9">
        <w:rPr>
          <w:rFonts w:ascii="細明體" w:hAnsi="細明體" w:hint="eastAsia"/>
        </w:rPr>
        <w:t>思維</w:t>
      </w:r>
      <w:r w:rsidR="00FC331A" w:rsidRPr="00324CE9">
        <w:rPr>
          <w:rFonts w:ascii="細明體" w:hAnsi="細明體" w:hint="eastAsia"/>
        </w:rPr>
        <w:t>方式</w:t>
      </w:r>
      <w:r w:rsidRPr="00324CE9">
        <w:rPr>
          <w:rFonts w:ascii="細明體" w:hAnsi="細明體" w:hint="eastAsia"/>
        </w:rPr>
        <w:t>。</w:t>
      </w:r>
    </w:p>
    <w:p w14:paraId="1B2A5C4B" w14:textId="1F459D3E" w:rsidR="00EE1C7F" w:rsidRPr="005F3243" w:rsidRDefault="00EE1C7F" w:rsidP="00EE1C7F">
      <w:pPr>
        <w:ind w:firstLineChars="200" w:firstLine="480"/>
        <w:rPr>
          <w:rFonts w:ascii="細明體" w:hAnsi="細明體"/>
        </w:rPr>
      </w:pPr>
      <w:r w:rsidRPr="005F3243">
        <w:rPr>
          <w:rFonts w:ascii="細明體" w:hAnsi="細明體" w:hint="eastAsia"/>
        </w:rPr>
        <w:t>至誠心就是聖人的心，行事周全</w:t>
      </w:r>
      <w:proofErr w:type="gramStart"/>
      <w:r w:rsidRPr="005F3243">
        <w:rPr>
          <w:rFonts w:ascii="細明體" w:hAnsi="細明體" w:hint="eastAsia"/>
        </w:rPr>
        <w:t>無滯，</w:t>
      </w:r>
      <w:proofErr w:type="gramEnd"/>
      <w:r w:rsidRPr="005F3243">
        <w:rPr>
          <w:rFonts w:ascii="細明體" w:hAnsi="細明體" w:hint="eastAsia"/>
        </w:rPr>
        <w:t>所以</w:t>
      </w:r>
      <w:proofErr w:type="gramStart"/>
      <w:r w:rsidRPr="005F3243">
        <w:rPr>
          <w:rFonts w:ascii="細明體" w:hAnsi="細明體" w:hint="eastAsia"/>
        </w:rPr>
        <w:t>能夠退藏無為</w:t>
      </w:r>
      <w:proofErr w:type="gramEnd"/>
      <w:r w:rsidRPr="005F3243">
        <w:rPr>
          <w:rFonts w:ascii="細明體" w:hAnsi="細明體" w:hint="eastAsia"/>
        </w:rPr>
        <w:t>，也是易經指向君子修行</w:t>
      </w:r>
      <w:r w:rsidRPr="005F3243">
        <w:rPr>
          <w:rFonts w:ascii="細明體" w:hAnsi="細明體" w:hint="eastAsia"/>
        </w:rPr>
        <w:lastRenderedPageBreak/>
        <w:t>的最高目標。</w:t>
      </w:r>
      <w:r w:rsidRPr="00B63B42">
        <w:rPr>
          <w:rFonts w:ascii="細明體" w:hAnsi="細明體" w:hint="eastAsia"/>
        </w:rPr>
        <w:t>《中庸》</w:t>
      </w:r>
      <w:r>
        <w:rPr>
          <w:rFonts w:ascii="DengXian" w:eastAsia="DengXian" w:hAnsi="DengXian" w:hint="eastAsia"/>
        </w:rPr>
        <w:t>曰：</w:t>
      </w:r>
      <w:r w:rsidRPr="002542FD">
        <w:rPr>
          <w:rFonts w:ascii="DengXian" w:eastAsia="DengXian" w:hAnsi="DengXian" w:hint="eastAsia"/>
        </w:rPr>
        <w:t>「</w:t>
      </w:r>
      <w:proofErr w:type="gramStart"/>
      <w:r w:rsidRPr="0033362C">
        <w:rPr>
          <w:rFonts w:ascii="標楷體" w:eastAsia="標楷體" w:hAnsi="標楷體" w:hint="eastAsia"/>
        </w:rPr>
        <w:t>予懷明</w:t>
      </w:r>
      <w:proofErr w:type="gramEnd"/>
      <w:r w:rsidRPr="0033362C">
        <w:rPr>
          <w:rFonts w:ascii="標楷體" w:eastAsia="標楷體" w:hAnsi="標楷體" w:hint="eastAsia"/>
        </w:rPr>
        <w:t>德，不大聲以色…</w:t>
      </w:r>
      <w:proofErr w:type="gramStart"/>
      <w:r w:rsidRPr="0033362C">
        <w:rPr>
          <w:rFonts w:ascii="標楷體" w:eastAsia="標楷體" w:hAnsi="標楷體" w:hint="eastAsia"/>
        </w:rPr>
        <w:t>…</w:t>
      </w:r>
      <w:proofErr w:type="gramEnd"/>
      <w:r w:rsidRPr="0033362C">
        <w:rPr>
          <w:rFonts w:ascii="標楷體" w:eastAsia="標楷體" w:hAnsi="標楷體" w:hint="eastAsia"/>
        </w:rPr>
        <w:t>聲色之於</w:t>
      </w:r>
      <w:proofErr w:type="gramStart"/>
      <w:r w:rsidRPr="0033362C">
        <w:rPr>
          <w:rFonts w:ascii="標楷體" w:eastAsia="標楷體" w:hAnsi="標楷體" w:hint="eastAsia"/>
        </w:rPr>
        <w:t>以化民</w:t>
      </w:r>
      <w:proofErr w:type="gramEnd"/>
      <w:r w:rsidRPr="0033362C">
        <w:rPr>
          <w:rFonts w:ascii="標楷體" w:eastAsia="標楷體" w:hAnsi="標楷體" w:hint="eastAsia"/>
        </w:rPr>
        <w:t>，末也。</w:t>
      </w:r>
      <w:r w:rsidRPr="002542FD">
        <w:rPr>
          <w:rFonts w:ascii="DengXian" w:eastAsia="DengXian" w:hAnsi="DengXian" w:hint="eastAsia"/>
        </w:rPr>
        <w:t>」</w:t>
      </w:r>
      <w:r w:rsidRPr="00DF6D8E">
        <w:rPr>
          <w:rStyle w:val="aa"/>
          <w:rFonts w:cs="Times New Roman"/>
        </w:rPr>
        <w:footnoteReference w:id="22"/>
      </w:r>
      <w:r w:rsidRPr="00DF6D8E">
        <w:rPr>
          <w:rFonts w:cs="Times New Roman"/>
        </w:rPr>
        <w:t>《易經》期許人能夠效法乾坤二卦誠敬之道，去除私慾污染則可以做到謙虛納諫，能夠包容廣達則可以智慧明達，能夠智慧明達則能夠處事公允，這樣的人自然能夠感通萬物。</w:t>
      </w:r>
      <w:r w:rsidR="003A1C58" w:rsidRPr="005F1F49">
        <w:rPr>
          <w:rFonts w:cs="Times New Roman"/>
        </w:rPr>
        <w:t>中庸：「</w:t>
      </w:r>
      <w:r w:rsidR="003A1C58" w:rsidRPr="003A1C58">
        <w:rPr>
          <w:rFonts w:ascii="標楷體" w:eastAsia="標楷體" w:hAnsi="標楷體" w:cs="Times New Roman"/>
        </w:rPr>
        <w:t>唯天下至誠</w:t>
      </w:r>
      <w:proofErr w:type="gramStart"/>
      <w:r w:rsidR="003A1C58" w:rsidRPr="003A1C58">
        <w:rPr>
          <w:rFonts w:ascii="標楷體" w:eastAsia="標楷體" w:hAnsi="標楷體" w:cs="Times New Roman"/>
        </w:rPr>
        <w:t>為能化</w:t>
      </w:r>
      <w:proofErr w:type="gramEnd"/>
      <w:r w:rsidR="003A1C58" w:rsidRPr="005F1F49">
        <w:rPr>
          <w:rFonts w:cs="Times New Roman"/>
        </w:rPr>
        <w:t>」</w:t>
      </w:r>
      <w:r w:rsidR="003A1C58" w:rsidRPr="005F1F49">
        <w:rPr>
          <w:rStyle w:val="aa"/>
          <w:rFonts w:cs="Times New Roman"/>
        </w:rPr>
        <w:footnoteReference w:id="23"/>
      </w:r>
      <w:r w:rsidR="003A1C58" w:rsidRPr="005F1F49">
        <w:rPr>
          <w:rFonts w:cs="Times New Roman"/>
        </w:rPr>
        <w:t>，此處講化成天下。</w:t>
      </w:r>
      <w:r w:rsidRPr="00DF6D8E">
        <w:rPr>
          <w:rFonts w:cs="Times New Roman"/>
        </w:rPr>
        <w:t>能夠承擔國家社會的重任，而內心</w:t>
      </w:r>
      <w:proofErr w:type="gramStart"/>
      <w:r w:rsidRPr="00DF6D8E">
        <w:rPr>
          <w:rFonts w:cs="Times New Roman"/>
        </w:rPr>
        <w:t>不</w:t>
      </w:r>
      <w:proofErr w:type="gramEnd"/>
      <w:r w:rsidRPr="00DF6D8E">
        <w:rPr>
          <w:rFonts w:cs="Times New Roman"/>
        </w:rPr>
        <w:t>為此而受累，仍處於寂靜不動的狀態。宇宙的道理已在寂然中周密無缺地存在了，所以《二程遺書》才會說：「未應不是先，已應不是後。」</w:t>
      </w:r>
      <w:r w:rsidRPr="00DF6D8E">
        <w:rPr>
          <w:rStyle w:val="aa"/>
          <w:rFonts w:cs="Times New Roman"/>
        </w:rPr>
        <w:footnoteReference w:id="24"/>
      </w:r>
      <w:r w:rsidRPr="005F3243">
        <w:rPr>
          <w:rFonts w:ascii="細明體" w:hAnsi="細明體" w:hint="eastAsia"/>
        </w:rPr>
        <w:t>同樣面對憂患得失，在共</w:t>
      </w:r>
      <w:proofErr w:type="gramStart"/>
      <w:r w:rsidRPr="005F3243">
        <w:rPr>
          <w:rFonts w:ascii="細明體" w:hAnsi="細明體" w:hint="eastAsia"/>
        </w:rPr>
        <w:t>聞共睹中</w:t>
      </w:r>
      <w:proofErr w:type="gramEnd"/>
      <w:r w:rsidRPr="005F3243">
        <w:rPr>
          <w:rFonts w:ascii="細明體" w:hAnsi="細明體" w:hint="eastAsia"/>
        </w:rPr>
        <w:t>，能夠做到不聞</w:t>
      </w:r>
      <w:proofErr w:type="gramStart"/>
      <w:r w:rsidRPr="005F3243">
        <w:rPr>
          <w:rFonts w:ascii="細明體" w:hAnsi="細明體" w:hint="eastAsia"/>
        </w:rPr>
        <w:t>不</w:t>
      </w:r>
      <w:proofErr w:type="gramEnd"/>
      <w:r w:rsidRPr="005F3243">
        <w:rPr>
          <w:rFonts w:ascii="細明體" w:hAnsi="細明體" w:hint="eastAsia"/>
        </w:rPr>
        <w:t>睹，既</w:t>
      </w:r>
      <w:proofErr w:type="gramStart"/>
      <w:r w:rsidRPr="005F3243">
        <w:rPr>
          <w:rFonts w:ascii="細明體" w:hAnsi="細明體" w:hint="eastAsia"/>
        </w:rPr>
        <w:t>不</w:t>
      </w:r>
      <w:proofErr w:type="gramEnd"/>
      <w:r w:rsidRPr="005F3243">
        <w:rPr>
          <w:rFonts w:ascii="細明體" w:hAnsi="細明體" w:hint="eastAsia"/>
        </w:rPr>
        <w:t>擔憂吉祥的消逝，也不恐懼災</w:t>
      </w:r>
      <w:proofErr w:type="gramStart"/>
      <w:r w:rsidRPr="005F3243">
        <w:rPr>
          <w:rFonts w:ascii="細明體" w:hAnsi="細明體" w:hint="eastAsia"/>
        </w:rPr>
        <w:t>厄</w:t>
      </w:r>
      <w:proofErr w:type="gramEnd"/>
      <w:r w:rsidRPr="005F3243">
        <w:rPr>
          <w:rFonts w:ascii="細明體" w:hAnsi="細明體" w:hint="eastAsia"/>
        </w:rPr>
        <w:t>的將來，如此便能「</w:t>
      </w:r>
      <w:r w:rsidRPr="00DF6D8E">
        <w:rPr>
          <w:rFonts w:ascii="標楷體" w:eastAsia="標楷體" w:hAnsi="標楷體" w:hint="eastAsia"/>
        </w:rPr>
        <w:t>愈洗愈退，愈退愈藏</w:t>
      </w:r>
      <w:r w:rsidRPr="005F3243">
        <w:rPr>
          <w:rFonts w:ascii="細明體" w:hAnsi="細明體" w:hint="eastAsia"/>
        </w:rPr>
        <w:t>」</w:t>
      </w:r>
      <w:r w:rsidRPr="00DF6D8E">
        <w:rPr>
          <w:rStyle w:val="aa"/>
          <w:rFonts w:cs="Times New Roman"/>
        </w:rPr>
        <w:footnoteReference w:id="25"/>
      </w:r>
      <w:r w:rsidRPr="005F3243">
        <w:rPr>
          <w:rFonts w:ascii="細明體" w:hAnsi="細明體" w:hint="eastAsia"/>
        </w:rPr>
        <w:t>。</w:t>
      </w:r>
      <w:r w:rsidRPr="005F3243">
        <w:rPr>
          <w:rFonts w:ascii="細明體" w:hAnsi="細明體" w:hint="eastAsia"/>
          <w:color w:val="111111"/>
          <w:shd w:val="clear" w:color="auto" w:fill="FFFFFF"/>
        </w:rPr>
        <w:t>《中庸》</w:t>
      </w:r>
      <w:r w:rsidR="00345E4E" w:rsidRPr="005F3243">
        <w:rPr>
          <w:rFonts w:ascii="細明體" w:hAnsi="細明體" w:hint="eastAsia"/>
          <w:color w:val="111111"/>
          <w:shd w:val="clear" w:color="auto" w:fill="FFFFFF"/>
        </w:rPr>
        <w:t>說</w:t>
      </w:r>
      <w:r w:rsidRPr="005F3243">
        <w:rPr>
          <w:rFonts w:ascii="細明體" w:hAnsi="細明體" w:hint="eastAsia"/>
          <w:color w:val="111111"/>
          <w:shd w:val="clear" w:color="auto" w:fill="FFFFFF"/>
        </w:rPr>
        <w:t>：</w:t>
      </w:r>
      <w:r w:rsidRPr="005F3243">
        <w:rPr>
          <w:rFonts w:ascii="細明體" w:hAnsi="細明體" w:hint="eastAsia"/>
        </w:rPr>
        <w:t>「</w:t>
      </w:r>
      <w:r w:rsidRPr="00DF6D8E">
        <w:rPr>
          <w:rFonts w:ascii="標楷體" w:eastAsia="標楷體" w:hAnsi="標楷體" w:hint="eastAsia"/>
          <w:color w:val="111111"/>
          <w:shd w:val="clear" w:color="auto" w:fill="FFFFFF"/>
        </w:rPr>
        <w:t>君子之道，</w:t>
      </w:r>
      <w:proofErr w:type="gramStart"/>
      <w:r w:rsidRPr="00DF6D8E">
        <w:rPr>
          <w:rFonts w:ascii="標楷體" w:eastAsia="標楷體" w:hAnsi="標楷體" w:hint="eastAsia"/>
          <w:color w:val="111111"/>
          <w:shd w:val="clear" w:color="auto" w:fill="FFFFFF"/>
        </w:rPr>
        <w:t>闇然而日章</w:t>
      </w:r>
      <w:proofErr w:type="gramEnd"/>
      <w:r w:rsidRPr="005F3243">
        <w:rPr>
          <w:rFonts w:ascii="細明體" w:hAnsi="細明體" w:hint="eastAsia"/>
        </w:rPr>
        <w:t>」</w:t>
      </w:r>
      <w:r w:rsidRPr="00DF6D8E">
        <w:rPr>
          <w:rStyle w:val="aa"/>
          <w:rFonts w:cs="Times New Roman"/>
        </w:rPr>
        <w:footnoteReference w:id="26"/>
      </w:r>
      <w:r w:rsidRPr="005F3243">
        <w:rPr>
          <w:rFonts w:ascii="細明體" w:hAnsi="細明體" w:hint="eastAsia"/>
          <w:color w:val="111111"/>
          <w:shd w:val="clear" w:color="auto" w:fill="FFFFFF"/>
        </w:rPr>
        <w:t>，相對而言，</w:t>
      </w:r>
      <w:r w:rsidRPr="005F3243">
        <w:rPr>
          <w:rFonts w:ascii="細明體" w:hAnsi="細明體" w:hint="eastAsia"/>
        </w:rPr>
        <w:t>「</w:t>
      </w:r>
      <w:r w:rsidRPr="00DF6D8E">
        <w:rPr>
          <w:rFonts w:ascii="標楷體" w:eastAsia="標楷體" w:hAnsi="標楷體" w:hint="eastAsia"/>
          <w:color w:val="111111"/>
          <w:shd w:val="clear" w:color="auto" w:fill="FFFFFF"/>
        </w:rPr>
        <w:t>小人之道，的然而日亡</w:t>
      </w:r>
      <w:r w:rsidRPr="005F3243">
        <w:rPr>
          <w:rFonts w:ascii="細明體" w:hAnsi="細明體" w:hint="eastAsia"/>
        </w:rPr>
        <w:t>」</w:t>
      </w:r>
      <w:r w:rsidRPr="00DF6D8E">
        <w:rPr>
          <w:rStyle w:val="aa"/>
          <w:rFonts w:cs="Times New Roman"/>
        </w:rPr>
        <w:footnoteReference w:id="27"/>
      </w:r>
      <w:r w:rsidRPr="005F3243">
        <w:rPr>
          <w:rFonts w:ascii="細明體" w:hAnsi="細明體" w:hint="eastAsia"/>
          <w:color w:val="111111"/>
          <w:shd w:val="clear" w:color="auto" w:fill="FFFFFF"/>
        </w:rPr>
        <w:t>。因此</w:t>
      </w:r>
      <w:proofErr w:type="gramStart"/>
      <w:r w:rsidRPr="005F3243">
        <w:rPr>
          <w:rFonts w:ascii="細明體" w:hAnsi="細明體" w:hint="eastAsia"/>
          <w:color w:val="111111"/>
          <w:shd w:val="clear" w:color="auto" w:fill="FFFFFF"/>
        </w:rPr>
        <w:t>不</w:t>
      </w:r>
      <w:proofErr w:type="gramEnd"/>
      <w:r w:rsidRPr="005F3243">
        <w:rPr>
          <w:rFonts w:ascii="細明體" w:hAnsi="細明體" w:hint="eastAsia"/>
          <w:color w:val="111111"/>
          <w:shd w:val="clear" w:color="auto" w:fill="FFFFFF"/>
        </w:rPr>
        <w:t>欺的人內心</w:t>
      </w:r>
      <w:proofErr w:type="gramStart"/>
      <w:r w:rsidRPr="005F3243">
        <w:rPr>
          <w:rFonts w:ascii="細明體" w:hAnsi="細明體" w:hint="eastAsia"/>
          <w:color w:val="111111"/>
          <w:shd w:val="clear" w:color="auto" w:fill="FFFFFF"/>
        </w:rPr>
        <w:t>至虛而靈明</w:t>
      </w:r>
      <w:proofErr w:type="gramEnd"/>
      <w:r w:rsidRPr="005F3243">
        <w:rPr>
          <w:rFonts w:ascii="細明體" w:hAnsi="細明體" w:hint="eastAsia"/>
          <w:color w:val="111111"/>
          <w:shd w:val="clear" w:color="auto" w:fill="FFFFFF"/>
        </w:rPr>
        <w:t>，心中不存任何</w:t>
      </w:r>
      <w:proofErr w:type="gramStart"/>
      <w:r w:rsidRPr="005F3243">
        <w:rPr>
          <w:rFonts w:ascii="細明體" w:hAnsi="細明體" w:hint="eastAsia"/>
          <w:color w:val="111111"/>
          <w:shd w:val="clear" w:color="auto" w:fill="FFFFFF"/>
        </w:rPr>
        <w:t>固著</w:t>
      </w:r>
      <w:proofErr w:type="gramEnd"/>
      <w:r w:rsidRPr="005F3243">
        <w:rPr>
          <w:rFonts w:ascii="細明體" w:hAnsi="細明體" w:hint="eastAsia"/>
          <w:color w:val="111111"/>
          <w:shd w:val="clear" w:color="auto" w:fill="FFFFFF"/>
        </w:rPr>
        <w:t>的念頭，既沒有夾雜也沒有</w:t>
      </w:r>
      <w:proofErr w:type="gramStart"/>
      <w:r w:rsidRPr="005F3243">
        <w:rPr>
          <w:rFonts w:ascii="細明體" w:hAnsi="細明體" w:hint="eastAsia"/>
          <w:color w:val="111111"/>
          <w:shd w:val="clear" w:color="auto" w:fill="FFFFFF"/>
        </w:rPr>
        <w:t>憶往期來</w:t>
      </w:r>
      <w:proofErr w:type="gramEnd"/>
      <w:r w:rsidRPr="005F3243">
        <w:rPr>
          <w:rFonts w:ascii="細明體" w:hAnsi="細明體" w:hint="eastAsia"/>
          <w:color w:val="111111"/>
          <w:shd w:val="clear" w:color="auto" w:fill="FFFFFF"/>
        </w:rPr>
        <w:t>的念頭。</w:t>
      </w:r>
      <w:r w:rsidR="00DF6D8E" w:rsidRPr="005F3243">
        <w:rPr>
          <w:rFonts w:ascii="細明體" w:hAnsi="細明體" w:hint="eastAsia"/>
        </w:rPr>
        <w:t>透過不斷實行仁心，至誠心能夠建立，這不僅能影響身邊人，也能夠對社會風氣、國家治理都能提出高明博厚的處理方針。</w:t>
      </w:r>
    </w:p>
    <w:p w14:paraId="17E43030" w14:textId="43235C6C" w:rsidR="001205F2" w:rsidRDefault="001205F2" w:rsidP="00FC331A">
      <w:pPr>
        <w:ind w:firstLineChars="200" w:firstLine="480"/>
        <w:rPr>
          <w:rFonts w:ascii="DengXian" w:eastAsia="DengXian" w:hAnsi="DengXian"/>
        </w:rPr>
      </w:pPr>
      <w:r>
        <w:rPr>
          <w:rFonts w:ascii="DengXian" w:eastAsia="DengXian" w:hAnsi="DengXian"/>
        </w:rPr>
        <w:t xml:space="preserve"> </w:t>
      </w:r>
    </w:p>
    <w:p w14:paraId="7A71014C" w14:textId="103D2917" w:rsidR="00EE1C7F" w:rsidRPr="00167928" w:rsidRDefault="00EE1C7F" w:rsidP="00167928">
      <w:pPr>
        <w:pStyle w:val="af4"/>
        <w:numPr>
          <w:ilvl w:val="0"/>
          <w:numId w:val="24"/>
        </w:numPr>
        <w:spacing w:before="360"/>
        <w:rPr>
          <w:rFonts w:hint="eastAsia"/>
        </w:rPr>
      </w:pPr>
      <w:bookmarkStart w:id="16" w:name="_Toc82774250"/>
      <w:r w:rsidRPr="00167928">
        <w:rPr>
          <w:rFonts w:hint="eastAsia"/>
        </w:rPr>
        <w:t>除惡斷</w:t>
      </w:r>
      <w:proofErr w:type="gramStart"/>
      <w:r w:rsidRPr="00167928">
        <w:rPr>
          <w:rFonts w:hint="eastAsia"/>
        </w:rPr>
        <w:t>疑</w:t>
      </w:r>
      <w:bookmarkEnd w:id="16"/>
      <w:proofErr w:type="gramEnd"/>
    </w:p>
    <w:p w14:paraId="676D0A05" w14:textId="13899CD9" w:rsidR="007D082E" w:rsidRPr="005F3243" w:rsidRDefault="001F0E76" w:rsidP="007D082E">
      <w:pPr>
        <w:ind w:firstLineChars="200" w:firstLine="480"/>
        <w:rPr>
          <w:rFonts w:ascii="細明體" w:hAnsi="細明體"/>
        </w:rPr>
      </w:pPr>
      <w:proofErr w:type="gramStart"/>
      <w:r w:rsidRPr="005F3243">
        <w:rPr>
          <w:rFonts w:ascii="細明體" w:hAnsi="細明體" w:hint="eastAsia"/>
        </w:rPr>
        <w:t>洗心之</w:t>
      </w:r>
      <w:proofErr w:type="gramEnd"/>
      <w:r w:rsidRPr="005F3243">
        <w:rPr>
          <w:rFonts w:ascii="細明體" w:hAnsi="細明體" w:hint="eastAsia"/>
        </w:rPr>
        <w:t>法</w:t>
      </w:r>
      <w:r w:rsidR="001205F2" w:rsidRPr="005F3243">
        <w:rPr>
          <w:rFonts w:ascii="細明體" w:hAnsi="細明體" w:hint="eastAsia"/>
        </w:rPr>
        <w:t>首</w:t>
      </w:r>
      <w:r w:rsidR="00361BD1" w:rsidRPr="005F3243">
        <w:rPr>
          <w:rFonts w:ascii="細明體" w:hAnsi="細明體" w:hint="eastAsia"/>
        </w:rPr>
        <w:t>先</w:t>
      </w:r>
      <w:r w:rsidR="001205F2" w:rsidRPr="005F3243">
        <w:rPr>
          <w:rFonts w:ascii="細明體" w:hAnsi="細明體" w:hint="eastAsia"/>
        </w:rPr>
        <w:t>要</w:t>
      </w:r>
      <w:proofErr w:type="gramStart"/>
      <w:r w:rsidR="001205F2" w:rsidRPr="005F3243">
        <w:rPr>
          <w:rFonts w:ascii="細明體" w:hAnsi="細明體" w:hint="eastAsia"/>
        </w:rPr>
        <w:t>滌</w:t>
      </w:r>
      <w:proofErr w:type="gramEnd"/>
      <w:r w:rsidR="001205F2" w:rsidRPr="005F3243">
        <w:rPr>
          <w:rFonts w:ascii="細明體" w:hAnsi="細明體" w:hint="eastAsia"/>
        </w:rPr>
        <w:t>除惡念，</w:t>
      </w:r>
      <w:r w:rsidRPr="005F3243">
        <w:rPr>
          <w:rFonts w:ascii="細明體" w:hAnsi="細明體" w:hint="eastAsia"/>
        </w:rPr>
        <w:t>透過</w:t>
      </w:r>
      <w:r w:rsidR="001205F2" w:rsidRPr="005F3243">
        <w:rPr>
          <w:rFonts w:ascii="細明體" w:hAnsi="細明體" w:hint="eastAsia"/>
        </w:rPr>
        <w:t>洗滌心靈</w:t>
      </w:r>
      <w:r w:rsidR="001205F2" w:rsidRPr="005F3243">
        <w:rPr>
          <w:rFonts w:ascii="細明體" w:hAnsi="細明體" w:hint="eastAsia"/>
        </w:rPr>
        <w:t>的程度</w:t>
      </w:r>
      <w:r w:rsidRPr="005F3243">
        <w:rPr>
          <w:rFonts w:ascii="細明體" w:hAnsi="細明體" w:hint="eastAsia"/>
        </w:rPr>
        <w:t>可以</w:t>
      </w:r>
      <w:r w:rsidRPr="005F3243">
        <w:rPr>
          <w:rFonts w:ascii="細明體" w:hAnsi="細明體" w:hint="eastAsia"/>
        </w:rPr>
        <w:t>區別</w:t>
      </w:r>
      <w:r w:rsidRPr="005F3243">
        <w:rPr>
          <w:rFonts w:ascii="細明體" w:hAnsi="細明體" w:hint="eastAsia"/>
        </w:rPr>
        <w:t>個人境界</w:t>
      </w:r>
      <w:r w:rsidRPr="005F3243">
        <w:rPr>
          <w:rFonts w:ascii="細明體" w:hAnsi="細明體" w:hint="eastAsia"/>
        </w:rPr>
        <w:t>是否已經達到至誠。</w:t>
      </w:r>
      <w:r w:rsidR="007D082E" w:rsidRPr="005F3243">
        <w:rPr>
          <w:rFonts w:ascii="細明體" w:hAnsi="細明體" w:hint="eastAsia"/>
          <w:color w:val="111111"/>
          <w:shd w:val="clear" w:color="auto" w:fill="FFFFFF"/>
        </w:rPr>
        <w:t>曾國藩曰：</w:t>
      </w:r>
      <w:r w:rsidR="007D082E" w:rsidRPr="005F3243">
        <w:rPr>
          <w:rFonts w:ascii="細明體" w:hAnsi="細明體" w:hint="eastAsia"/>
        </w:rPr>
        <w:t>「</w:t>
      </w:r>
      <w:proofErr w:type="gramStart"/>
      <w:r w:rsidR="007D082E" w:rsidRPr="00DF6D8E">
        <w:rPr>
          <w:rFonts w:ascii="標楷體" w:eastAsia="標楷體" w:hAnsi="標楷體" w:hint="eastAsia"/>
          <w:color w:val="111111"/>
          <w:shd w:val="clear" w:color="auto" w:fill="FFFFFF"/>
        </w:rPr>
        <w:t>人必中虛</w:t>
      </w:r>
      <w:proofErr w:type="gramEnd"/>
      <w:r w:rsidR="007D082E" w:rsidRPr="00DF6D8E">
        <w:rPr>
          <w:rFonts w:ascii="標楷體" w:eastAsia="標楷體" w:hAnsi="標楷體" w:hint="eastAsia"/>
          <w:color w:val="111111"/>
          <w:shd w:val="clear" w:color="auto" w:fill="FFFFFF"/>
        </w:rPr>
        <w:t>不著</w:t>
      </w:r>
      <w:proofErr w:type="gramStart"/>
      <w:r w:rsidR="007D082E" w:rsidRPr="00DF6D8E">
        <w:rPr>
          <w:rFonts w:ascii="標楷體" w:eastAsia="標楷體" w:hAnsi="標楷體" w:hint="eastAsia"/>
          <w:color w:val="111111"/>
          <w:shd w:val="clear" w:color="auto" w:fill="FFFFFF"/>
        </w:rPr>
        <w:t>一</w:t>
      </w:r>
      <w:proofErr w:type="gramEnd"/>
      <w:r w:rsidR="007D082E" w:rsidRPr="00DF6D8E">
        <w:rPr>
          <w:rFonts w:ascii="標楷體" w:eastAsia="標楷體" w:hAnsi="標楷體" w:hint="eastAsia"/>
          <w:color w:val="111111"/>
          <w:shd w:val="clear" w:color="auto" w:fill="FFFFFF"/>
        </w:rPr>
        <w:t>物，而後能真實無</w:t>
      </w:r>
      <w:proofErr w:type="gramStart"/>
      <w:r w:rsidR="007D082E" w:rsidRPr="00DF6D8E">
        <w:rPr>
          <w:rFonts w:ascii="標楷體" w:eastAsia="標楷體" w:hAnsi="標楷體" w:hint="eastAsia"/>
          <w:color w:val="111111"/>
          <w:shd w:val="clear" w:color="auto" w:fill="FFFFFF"/>
        </w:rPr>
        <w:t>妄</w:t>
      </w:r>
      <w:proofErr w:type="gramEnd"/>
      <w:r w:rsidR="007D082E" w:rsidRPr="00DF6D8E">
        <w:rPr>
          <w:rFonts w:ascii="標楷體" w:eastAsia="標楷體" w:hAnsi="標楷體"/>
          <w:color w:val="111111"/>
          <w:shd w:val="clear" w:color="auto" w:fill="FFFFFF"/>
        </w:rPr>
        <w:t>…</w:t>
      </w:r>
      <w:proofErr w:type="gramStart"/>
      <w:r w:rsidR="007D082E" w:rsidRPr="00DF6D8E">
        <w:rPr>
          <w:rFonts w:ascii="標楷體" w:eastAsia="標楷體" w:hAnsi="標楷體"/>
          <w:color w:val="111111"/>
          <w:shd w:val="clear" w:color="auto" w:fill="FFFFFF"/>
        </w:rPr>
        <w:t>…</w:t>
      </w:r>
      <w:proofErr w:type="gramEnd"/>
      <w:r w:rsidR="007D082E" w:rsidRPr="00DF6D8E">
        <w:rPr>
          <w:rFonts w:ascii="標楷體" w:eastAsia="標楷體" w:hAnsi="標楷體" w:hint="eastAsia"/>
          <w:color w:val="111111"/>
          <w:shd w:val="clear" w:color="auto" w:fill="FFFFFF"/>
        </w:rPr>
        <w:t>人</w:t>
      </w:r>
      <w:proofErr w:type="gramStart"/>
      <w:r w:rsidR="007D082E" w:rsidRPr="00DF6D8E">
        <w:rPr>
          <w:rFonts w:ascii="標楷體" w:eastAsia="標楷體" w:hAnsi="標楷體" w:hint="eastAsia"/>
          <w:color w:val="111111"/>
          <w:shd w:val="clear" w:color="auto" w:fill="FFFFFF"/>
        </w:rPr>
        <w:t>所以欺</w:t>
      </w:r>
      <w:proofErr w:type="gramEnd"/>
      <w:r w:rsidR="007D082E" w:rsidRPr="00DF6D8E">
        <w:rPr>
          <w:rFonts w:ascii="標楷體" w:eastAsia="標楷體" w:hAnsi="標楷體" w:hint="eastAsia"/>
          <w:color w:val="111111"/>
          <w:shd w:val="clear" w:color="auto" w:fill="FFFFFF"/>
        </w:rPr>
        <w:t>人、所以自欺者，以其心中</w:t>
      </w:r>
      <w:proofErr w:type="gramStart"/>
      <w:r w:rsidR="007D082E" w:rsidRPr="00DF6D8E">
        <w:rPr>
          <w:rFonts w:ascii="標楷體" w:eastAsia="標楷體" w:hAnsi="標楷體" w:hint="eastAsia"/>
          <w:color w:val="111111"/>
          <w:shd w:val="clear" w:color="auto" w:fill="FFFFFF"/>
        </w:rPr>
        <w:t>別著私物</w:t>
      </w:r>
      <w:proofErr w:type="gramEnd"/>
      <w:r w:rsidR="007D082E" w:rsidRPr="00DF6D8E">
        <w:rPr>
          <w:rFonts w:ascii="標楷體" w:eastAsia="標楷體" w:hAnsi="標楷體" w:hint="eastAsia"/>
          <w:color w:val="111111"/>
          <w:shd w:val="clear" w:color="auto" w:fill="FFFFFF"/>
        </w:rPr>
        <w:t>也</w:t>
      </w:r>
      <w:r w:rsidR="007D082E" w:rsidRPr="00DF6D8E">
        <w:rPr>
          <w:rFonts w:ascii="標楷體" w:eastAsia="標楷體" w:hAnsi="標楷體"/>
          <w:color w:val="111111"/>
          <w:shd w:val="clear" w:color="auto" w:fill="FFFFFF"/>
        </w:rPr>
        <w:t>…</w:t>
      </w:r>
      <w:proofErr w:type="gramStart"/>
      <w:r w:rsidR="007D082E" w:rsidRPr="00DF6D8E">
        <w:rPr>
          <w:rFonts w:ascii="標楷體" w:eastAsia="標楷體" w:hAnsi="標楷體"/>
          <w:color w:val="111111"/>
          <w:shd w:val="clear" w:color="auto" w:fill="FFFFFF"/>
        </w:rPr>
        <w:t>…</w:t>
      </w:r>
      <w:proofErr w:type="gramEnd"/>
      <w:r w:rsidR="007D082E" w:rsidRPr="00DF6D8E">
        <w:rPr>
          <w:rFonts w:ascii="標楷體" w:eastAsia="標楷體" w:hAnsi="標楷體" w:hint="eastAsia"/>
          <w:color w:val="111111"/>
          <w:shd w:val="clear" w:color="auto" w:fill="FFFFFF"/>
        </w:rPr>
        <w:t>物來順應，是</w:t>
      </w:r>
      <w:proofErr w:type="gramStart"/>
      <w:r w:rsidR="007D082E" w:rsidRPr="00DF6D8E">
        <w:rPr>
          <w:rFonts w:ascii="標楷體" w:eastAsia="標楷體" w:hAnsi="標楷體" w:hint="eastAsia"/>
          <w:color w:val="111111"/>
          <w:shd w:val="clear" w:color="auto" w:fill="FFFFFF"/>
        </w:rPr>
        <w:t>之謂虛</w:t>
      </w:r>
      <w:proofErr w:type="gramEnd"/>
      <w:r w:rsidR="007D082E" w:rsidRPr="00DF6D8E">
        <w:rPr>
          <w:rFonts w:ascii="標楷體" w:eastAsia="標楷體" w:hAnsi="標楷體" w:hint="eastAsia"/>
          <w:color w:val="111111"/>
          <w:shd w:val="clear" w:color="auto" w:fill="FFFFFF"/>
        </w:rPr>
        <w:t>，是</w:t>
      </w:r>
      <w:proofErr w:type="gramStart"/>
      <w:r w:rsidR="007D082E" w:rsidRPr="00DF6D8E">
        <w:rPr>
          <w:rFonts w:ascii="標楷體" w:eastAsia="標楷體" w:hAnsi="標楷體" w:hint="eastAsia"/>
          <w:color w:val="111111"/>
          <w:shd w:val="clear" w:color="auto" w:fill="FFFFFF"/>
        </w:rPr>
        <w:t>之謂誠</w:t>
      </w:r>
      <w:proofErr w:type="gramEnd"/>
      <w:r w:rsidR="007D082E" w:rsidRPr="00DF6D8E">
        <w:rPr>
          <w:rFonts w:ascii="標楷體" w:eastAsia="標楷體" w:hAnsi="標楷體" w:hint="eastAsia"/>
          <w:color w:val="111111"/>
          <w:shd w:val="clear" w:color="auto" w:fill="FFFFFF"/>
        </w:rPr>
        <w:t>而已矣。</w:t>
      </w:r>
      <w:r w:rsidR="007D082E" w:rsidRPr="005F3243">
        <w:rPr>
          <w:rFonts w:ascii="細明體" w:hAnsi="細明體" w:hint="eastAsia"/>
        </w:rPr>
        <w:t>」</w:t>
      </w:r>
      <w:r w:rsidR="007D082E" w:rsidRPr="005F3243">
        <w:rPr>
          <w:rStyle w:val="aa"/>
          <w:rFonts w:ascii="細明體" w:hAnsi="細明體"/>
          <w:color w:val="111111"/>
          <w:shd w:val="clear" w:color="auto" w:fill="FFFFFF"/>
        </w:rPr>
        <w:footnoteReference w:id="28"/>
      </w:r>
      <w:proofErr w:type="gramStart"/>
      <w:r w:rsidR="00DF6D8E" w:rsidRPr="005F3243">
        <w:rPr>
          <w:rFonts w:ascii="細明體" w:hAnsi="細明體" w:hint="eastAsia"/>
          <w:color w:val="111111"/>
          <w:shd w:val="clear" w:color="auto" w:fill="FFFFFF"/>
        </w:rPr>
        <w:t>不誠的</w:t>
      </w:r>
      <w:proofErr w:type="gramEnd"/>
      <w:r w:rsidR="00DF6D8E" w:rsidRPr="005F3243">
        <w:rPr>
          <w:rFonts w:ascii="細明體" w:hAnsi="細明體" w:hint="eastAsia"/>
          <w:color w:val="111111"/>
          <w:shd w:val="clear" w:color="auto" w:fill="FFFFFF"/>
        </w:rPr>
        <w:t>人心裡定有私見，為了隱藏私心所以才會說謊瞞騙他人，如果心中無私，何必騙人呢？</w:t>
      </w:r>
      <w:r w:rsidR="002542FD" w:rsidRPr="002542FD">
        <w:rPr>
          <w:rFonts w:ascii="細明體" w:hAnsi="細明體" w:hint="eastAsia"/>
        </w:rPr>
        <w:t>所以</w:t>
      </w:r>
      <w:r w:rsidR="002542FD" w:rsidRPr="002542FD">
        <w:rPr>
          <w:rFonts w:ascii="細明體" w:hAnsi="細明體" w:hint="eastAsia"/>
        </w:rPr>
        <w:t>至誠</w:t>
      </w:r>
      <w:r w:rsidR="001205F2" w:rsidRPr="002542FD">
        <w:rPr>
          <w:rFonts w:ascii="細明體" w:hAnsi="細明體" w:hint="eastAsia"/>
        </w:rPr>
        <w:t>並非一日之功，</w:t>
      </w:r>
      <w:proofErr w:type="gramStart"/>
      <w:r w:rsidR="001205F2" w:rsidRPr="002542FD">
        <w:rPr>
          <w:rFonts w:ascii="細明體" w:hAnsi="細明體" w:hint="eastAsia"/>
        </w:rPr>
        <w:t>需得</w:t>
      </w:r>
      <w:r w:rsidRPr="002542FD">
        <w:rPr>
          <w:rFonts w:ascii="細明體" w:hAnsi="細明體" w:hint="eastAsia"/>
        </w:rPr>
        <w:t>一點點</w:t>
      </w:r>
      <w:proofErr w:type="gramEnd"/>
      <w:r w:rsidR="001205F2" w:rsidRPr="002542FD">
        <w:rPr>
          <w:rFonts w:ascii="細明體" w:hAnsi="細明體" w:hint="eastAsia"/>
        </w:rPr>
        <w:t>從念頭起伏的根源</w:t>
      </w:r>
      <w:proofErr w:type="gramStart"/>
      <w:r w:rsidR="001205F2" w:rsidRPr="002542FD">
        <w:rPr>
          <w:rFonts w:ascii="細明體" w:hAnsi="細明體" w:hint="eastAsia"/>
        </w:rPr>
        <w:t>處</w:t>
      </w:r>
      <w:r w:rsidRPr="002542FD">
        <w:rPr>
          <w:rFonts w:ascii="細明體" w:hAnsi="細明體" w:hint="eastAsia"/>
        </w:rPr>
        <w:t>洗蕩</w:t>
      </w:r>
      <w:proofErr w:type="gramEnd"/>
      <w:r w:rsidR="001205F2" w:rsidRPr="002542FD">
        <w:rPr>
          <w:rFonts w:ascii="細明體" w:hAnsi="細明體" w:hint="eastAsia"/>
        </w:rPr>
        <w:t>內</w:t>
      </w:r>
      <w:r w:rsidRPr="002542FD">
        <w:rPr>
          <w:rFonts w:ascii="細明體" w:hAnsi="細明體" w:hint="eastAsia"/>
        </w:rPr>
        <w:t>心，</w:t>
      </w:r>
      <w:r w:rsidR="001205F2" w:rsidRPr="002542FD">
        <w:rPr>
          <w:rFonts w:ascii="細明體" w:hAnsi="細明體" w:hint="eastAsia"/>
        </w:rPr>
        <w:t>洗掉擾亂心神的一切，</w:t>
      </w:r>
      <w:r w:rsidRPr="002542FD">
        <w:rPr>
          <w:rFonts w:ascii="細明體" w:hAnsi="細明體" w:hint="eastAsia"/>
        </w:rPr>
        <w:t>心</w:t>
      </w:r>
      <w:r w:rsidR="001205F2" w:rsidRPr="002542FD">
        <w:rPr>
          <w:rFonts w:ascii="細明體" w:hAnsi="細明體" w:hint="eastAsia"/>
        </w:rPr>
        <w:t>念</w:t>
      </w:r>
      <w:r w:rsidRPr="002542FD">
        <w:rPr>
          <w:rFonts w:ascii="細明體" w:hAnsi="細明體" w:hint="eastAsia"/>
        </w:rPr>
        <w:t>空靈才</w:t>
      </w:r>
      <w:r w:rsidR="001205F2" w:rsidRPr="002542FD">
        <w:rPr>
          <w:rFonts w:ascii="細明體" w:hAnsi="細明體" w:hint="eastAsia"/>
        </w:rPr>
        <w:t>可能</w:t>
      </w:r>
      <w:r w:rsidRPr="002542FD">
        <w:rPr>
          <w:rFonts w:ascii="細明體" w:hAnsi="細明體" w:hint="eastAsia"/>
        </w:rPr>
        <w:t>達到寂然不動，成就全新的自己</w:t>
      </w:r>
      <w:r w:rsidR="001A5D43" w:rsidRPr="002542FD">
        <w:rPr>
          <w:rFonts w:ascii="細明體" w:hAnsi="細明體" w:hint="eastAsia"/>
        </w:rPr>
        <w:t>，</w:t>
      </w:r>
      <w:r w:rsidR="001A5D43" w:rsidRPr="001A5D43">
        <w:rPr>
          <w:rFonts w:ascii="細明體" w:hAnsi="細明體" w:hint="eastAsia"/>
        </w:rPr>
        <w:t>就如</w:t>
      </w:r>
      <w:r w:rsidR="001A5D43" w:rsidRPr="001A5D43">
        <w:rPr>
          <w:rFonts w:ascii="細明體" w:hAnsi="細明體" w:cs="Times New Roman" w:hint="eastAsia"/>
        </w:rPr>
        <w:t>《</w:t>
      </w:r>
      <w:r w:rsidR="001A5D43" w:rsidRPr="001A5D43">
        <w:rPr>
          <w:rFonts w:ascii="細明體" w:hAnsi="細明體" w:cs="Times New Roman"/>
        </w:rPr>
        <w:t>道遙遊》所指出「</w:t>
      </w:r>
      <w:r w:rsidR="001A5D43" w:rsidRPr="001A5D43">
        <w:rPr>
          <w:rFonts w:ascii="標楷體" w:eastAsia="標楷體" w:hAnsi="標楷體" w:cs="Times New Roman"/>
        </w:rPr>
        <w:t>至人、神人、聖人</w:t>
      </w:r>
      <w:r w:rsidR="001A5D43" w:rsidRPr="001A5D43">
        <w:rPr>
          <w:rFonts w:ascii="細明體" w:hAnsi="細明體" w:cs="Times New Roman"/>
        </w:rPr>
        <w:t>」</w:t>
      </w:r>
      <w:r w:rsidR="001A5D43" w:rsidRPr="001A5D43">
        <w:rPr>
          <w:rFonts w:ascii="細明體" w:hAnsi="細明體" w:cs="Times New Roman" w:hint="eastAsia"/>
        </w:rPr>
        <w:t>遞進</w:t>
      </w:r>
      <w:r w:rsidR="001A5D43" w:rsidRPr="005F1F49">
        <w:rPr>
          <w:rFonts w:cs="Times New Roman"/>
        </w:rPr>
        <w:t>之境界。</w:t>
      </w:r>
      <w:r w:rsidR="002542FD" w:rsidRPr="002542FD">
        <w:rPr>
          <w:rFonts w:ascii="細明體" w:hAnsi="細明體" w:hint="eastAsia"/>
        </w:rPr>
        <w:t>君子需日日修行的要旨，才能使心神凝聚，物我皆忘，不管吉凶禍福內心不會動搖，反而能以堅定的意志，協助他人渡過難關。</w:t>
      </w:r>
      <w:r w:rsidR="009B48C6" w:rsidRPr="00B63B42">
        <w:rPr>
          <w:rFonts w:ascii="細明體" w:hAnsi="細明體" w:hint="eastAsia"/>
        </w:rPr>
        <w:t>成就自己達到至誠境界</w:t>
      </w:r>
      <w:proofErr w:type="gramStart"/>
      <w:r w:rsidR="009B48C6" w:rsidRPr="00B63B42">
        <w:rPr>
          <w:rFonts w:ascii="細明體" w:hAnsi="細明體" w:hint="eastAsia"/>
        </w:rPr>
        <w:t>自然能化人</w:t>
      </w:r>
      <w:proofErr w:type="gramEnd"/>
      <w:r w:rsidR="009B48C6" w:rsidRPr="00B63B42">
        <w:rPr>
          <w:rFonts w:ascii="細明體" w:hAnsi="細明體" w:hint="eastAsia"/>
        </w:rPr>
        <w:t>，</w:t>
      </w:r>
      <w:r w:rsidR="009B48C6" w:rsidRPr="00DF6D8E">
        <w:rPr>
          <w:rFonts w:ascii="細明體" w:hAnsi="細明體" w:hint="eastAsia"/>
        </w:rPr>
        <w:t>如同家人</w:t>
      </w:r>
      <w:proofErr w:type="gramStart"/>
      <w:r w:rsidR="009B48C6" w:rsidRPr="00DF6D8E">
        <w:rPr>
          <w:rFonts w:ascii="細明體" w:hAnsi="細明體" w:hint="eastAsia"/>
        </w:rPr>
        <w:t>卦</w:t>
      </w:r>
      <w:proofErr w:type="gramEnd"/>
      <w:r w:rsidR="009B48C6" w:rsidRPr="00DF6D8E">
        <w:rPr>
          <w:rFonts w:ascii="細明體" w:hAnsi="細明體" w:hint="eastAsia"/>
        </w:rPr>
        <w:t>所示</w:t>
      </w:r>
      <w:r w:rsidR="009B48C6" w:rsidRPr="00DF6D8E">
        <w:rPr>
          <w:rFonts w:ascii="細明體" w:hAnsi="細明體" w:hint="eastAsia"/>
        </w:rPr>
        <w:t>父母如嚴君一般，透過修身</w:t>
      </w:r>
      <w:r w:rsidR="009B48C6" w:rsidRPr="00DF6D8E">
        <w:rPr>
          <w:rFonts w:ascii="細明體" w:hAnsi="細明體" w:hint="eastAsia"/>
        </w:rPr>
        <w:t>正己化人</w:t>
      </w:r>
      <w:r w:rsidR="00DF6D8E" w:rsidRPr="00DF6D8E">
        <w:rPr>
          <w:rFonts w:ascii="細明體" w:hAnsi="細明體" w:hint="eastAsia"/>
        </w:rPr>
        <w:t>因此獲得家人的尊敬順從</w:t>
      </w:r>
      <w:r w:rsidR="009B48C6" w:rsidRPr="00DF6D8E">
        <w:rPr>
          <w:rFonts w:ascii="細明體" w:hAnsi="細明體" w:hint="eastAsia"/>
        </w:rPr>
        <w:t>。</w:t>
      </w:r>
      <w:proofErr w:type="gramStart"/>
      <w:r w:rsidR="002542FD" w:rsidRPr="002542FD">
        <w:rPr>
          <w:rFonts w:ascii="細明體" w:hAnsi="細明體" w:hint="eastAsia"/>
        </w:rPr>
        <w:t>如果洗心不</w:t>
      </w:r>
      <w:proofErr w:type="gramEnd"/>
      <w:r w:rsidR="002542FD" w:rsidRPr="002542FD">
        <w:rPr>
          <w:rFonts w:ascii="細明體" w:hAnsi="細明體" w:hint="eastAsia"/>
        </w:rPr>
        <w:t>徹底，於人我之間仍有不公，心智因而昏</w:t>
      </w:r>
      <w:proofErr w:type="gramStart"/>
      <w:r w:rsidR="002542FD" w:rsidRPr="002542FD">
        <w:rPr>
          <w:rFonts w:ascii="細明體" w:hAnsi="細明體" w:hint="eastAsia"/>
        </w:rPr>
        <w:t>昧</w:t>
      </w:r>
      <w:proofErr w:type="gramEnd"/>
      <w:r w:rsidR="002542FD" w:rsidRPr="002542FD">
        <w:rPr>
          <w:rFonts w:ascii="細明體" w:hAnsi="細明體" w:hint="eastAsia"/>
        </w:rPr>
        <w:t>，</w:t>
      </w:r>
      <w:proofErr w:type="gramStart"/>
      <w:r w:rsidR="002542FD" w:rsidRPr="002542FD">
        <w:rPr>
          <w:rFonts w:ascii="細明體" w:hAnsi="細明體" w:hint="eastAsia"/>
        </w:rPr>
        <w:t>障蔽失</w:t>
      </w:r>
      <w:proofErr w:type="gramEnd"/>
      <w:r w:rsidR="002542FD" w:rsidRPr="002542FD">
        <w:rPr>
          <w:rFonts w:ascii="細明體" w:hAnsi="細明體" w:hint="eastAsia"/>
        </w:rPr>
        <w:t>察，難免因為偏聽偏信而做出錯誤的判斷。</w:t>
      </w:r>
      <w:r w:rsidR="00FC331A" w:rsidRPr="005F3243">
        <w:rPr>
          <w:rFonts w:ascii="細明體" w:hAnsi="細明體" w:hint="eastAsia"/>
        </w:rPr>
        <w:t>只要持之以恆地</w:t>
      </w:r>
      <w:proofErr w:type="gramStart"/>
      <w:r w:rsidR="00FC331A" w:rsidRPr="005F3243">
        <w:rPr>
          <w:rFonts w:ascii="細明體" w:hAnsi="細明體" w:hint="eastAsia"/>
        </w:rPr>
        <w:t>在事境的</w:t>
      </w:r>
      <w:proofErr w:type="gramEnd"/>
      <w:r w:rsidR="00FC331A" w:rsidRPr="005F3243">
        <w:rPr>
          <w:rFonts w:ascii="細明體" w:hAnsi="細明體" w:hint="eastAsia"/>
        </w:rPr>
        <w:t>磨練中洗去浮躁</w:t>
      </w:r>
      <w:r w:rsidR="0069040F" w:rsidRPr="005F3243">
        <w:rPr>
          <w:rFonts w:ascii="細明體" w:hAnsi="細明體" w:hint="eastAsia"/>
        </w:rPr>
        <w:t>、</w:t>
      </w:r>
      <w:r w:rsidR="00FC331A" w:rsidRPr="005F3243">
        <w:rPr>
          <w:rFonts w:ascii="細明體" w:hAnsi="細明體" w:hint="eastAsia"/>
        </w:rPr>
        <w:t>驕傲等不善念頭，心境漸趨向謹慎收斂，不再被外在物慾</w:t>
      </w:r>
      <w:r w:rsidR="0069040F" w:rsidRPr="005F3243">
        <w:rPr>
          <w:rFonts w:ascii="細明體" w:hAnsi="細明體" w:hint="eastAsia"/>
        </w:rPr>
        <w:t>的</w:t>
      </w:r>
      <w:proofErr w:type="gramStart"/>
      <w:r w:rsidR="0069040F" w:rsidRPr="005F3243">
        <w:rPr>
          <w:rFonts w:ascii="細明體" w:hAnsi="細明體" w:hint="eastAsia"/>
        </w:rPr>
        <w:t>塵垢困鎖</w:t>
      </w:r>
      <w:proofErr w:type="gramEnd"/>
      <w:r w:rsidR="0069040F" w:rsidRPr="005F3243">
        <w:rPr>
          <w:rFonts w:ascii="細明體" w:hAnsi="細明體" w:hint="eastAsia"/>
        </w:rPr>
        <w:t>，</w:t>
      </w:r>
      <w:r w:rsidR="00FC331A" w:rsidRPr="005F3243">
        <w:rPr>
          <w:rFonts w:ascii="細明體" w:hAnsi="細明體" w:hint="eastAsia"/>
        </w:rPr>
        <w:t>則能夠遠離災殃，並且</w:t>
      </w:r>
      <w:proofErr w:type="gramStart"/>
      <w:r w:rsidR="00FC331A" w:rsidRPr="005F3243">
        <w:rPr>
          <w:rFonts w:ascii="細明體" w:hAnsi="細明體" w:hint="eastAsia"/>
        </w:rPr>
        <w:t>心思退藏無形</w:t>
      </w:r>
      <w:proofErr w:type="gramEnd"/>
      <w:r w:rsidR="00FC331A" w:rsidRPr="005F3243">
        <w:rPr>
          <w:rFonts w:ascii="細明體" w:hAnsi="細明體" w:hint="eastAsia"/>
        </w:rPr>
        <w:t>，</w:t>
      </w:r>
      <w:r w:rsidR="00FC331A" w:rsidRPr="005F3243">
        <w:rPr>
          <w:rFonts w:ascii="細明體" w:hAnsi="細明體" w:hint="eastAsia"/>
        </w:rPr>
        <w:lastRenderedPageBreak/>
        <w:t>達到聖人之境。當自己確實能夠對外界複雜的變化始終保持平靜，甚至不知有何</w:t>
      </w:r>
      <w:r w:rsidR="0069040F" w:rsidRPr="005F3243">
        <w:rPr>
          <w:rFonts w:ascii="細明體" w:hAnsi="細明體" w:hint="eastAsia"/>
        </w:rPr>
        <w:t>值得憂</w:t>
      </w:r>
      <w:r w:rsidR="00FC331A" w:rsidRPr="005F3243">
        <w:rPr>
          <w:rFonts w:ascii="細明體" w:hAnsi="細明體" w:hint="eastAsia"/>
        </w:rPr>
        <w:t>慮時，</w:t>
      </w:r>
      <w:proofErr w:type="gramStart"/>
      <w:r w:rsidR="00FC331A" w:rsidRPr="005F3243">
        <w:rPr>
          <w:rFonts w:ascii="細明體" w:hAnsi="細明體" w:hint="eastAsia"/>
        </w:rPr>
        <w:t>則洗心</w:t>
      </w:r>
      <w:proofErr w:type="gramEnd"/>
      <w:r w:rsidR="00FC331A" w:rsidRPr="005F3243">
        <w:rPr>
          <w:rFonts w:ascii="細明體" w:hAnsi="細明體" w:hint="eastAsia"/>
        </w:rPr>
        <w:t>自成。</w:t>
      </w:r>
      <w:r w:rsidR="00324CE9" w:rsidRPr="005F3243">
        <w:rPr>
          <w:rFonts w:ascii="細明體" w:hAnsi="細明體" w:hint="eastAsia"/>
        </w:rPr>
        <w:t>相反來說，如果人為了</w:t>
      </w:r>
      <w:r w:rsidR="00324CE9" w:rsidRPr="005F3243">
        <w:rPr>
          <w:rFonts w:ascii="細明體" w:hAnsi="細明體" w:hint="eastAsia"/>
        </w:rPr>
        <w:t>爭名奪利</w:t>
      </w:r>
      <w:r w:rsidR="00324CE9" w:rsidRPr="005F3243">
        <w:rPr>
          <w:rFonts w:ascii="細明體" w:hAnsi="細明體" w:hint="eastAsia"/>
        </w:rPr>
        <w:t>而</w:t>
      </w:r>
      <w:r w:rsidR="00324CE9" w:rsidRPr="005F3243">
        <w:rPr>
          <w:rFonts w:ascii="細明體" w:hAnsi="細明體" w:hint="eastAsia"/>
        </w:rPr>
        <w:t>不</w:t>
      </w:r>
      <w:r w:rsidR="00324CE9" w:rsidRPr="005F3243">
        <w:rPr>
          <w:rFonts w:ascii="細明體" w:hAnsi="細明體" w:hint="eastAsia"/>
        </w:rPr>
        <w:t>知</w:t>
      </w:r>
      <w:r w:rsidR="00324CE9" w:rsidRPr="005F3243">
        <w:rPr>
          <w:rFonts w:ascii="細明體" w:hAnsi="細明體" w:hint="eastAsia"/>
        </w:rPr>
        <w:t>保養心神，</w:t>
      </w:r>
      <w:r w:rsidR="00324CE9" w:rsidRPr="005F3243">
        <w:rPr>
          <w:rFonts w:ascii="細明體" w:hAnsi="細明體" w:hint="eastAsia"/>
        </w:rPr>
        <w:t>遇事</w:t>
      </w:r>
      <w:r w:rsidR="00324CE9" w:rsidRPr="005F3243">
        <w:rPr>
          <w:rFonts w:ascii="細明體" w:hAnsi="細明體" w:hint="eastAsia"/>
        </w:rPr>
        <w:t>勞心勞力，</w:t>
      </w:r>
      <w:r w:rsidR="00324CE9" w:rsidRPr="005F3243">
        <w:rPr>
          <w:rFonts w:ascii="細明體" w:hAnsi="細明體" w:hint="eastAsia"/>
        </w:rPr>
        <w:t>失敗則</w:t>
      </w:r>
      <w:r w:rsidR="00324CE9" w:rsidRPr="005F3243">
        <w:rPr>
          <w:rFonts w:ascii="細明體" w:hAnsi="細明體" w:hint="eastAsia"/>
        </w:rPr>
        <w:t>自暴自棄，</w:t>
      </w:r>
      <w:proofErr w:type="gramStart"/>
      <w:r w:rsidR="00324CE9" w:rsidRPr="005F3243">
        <w:rPr>
          <w:rFonts w:ascii="細明體" w:hAnsi="細明體" w:hint="eastAsia"/>
        </w:rPr>
        <w:t>元神衰耗</w:t>
      </w:r>
      <w:proofErr w:type="gramEnd"/>
      <w:r w:rsidR="00324CE9" w:rsidRPr="005F3243">
        <w:rPr>
          <w:rFonts w:ascii="細明體" w:hAnsi="細明體" w:hint="eastAsia"/>
        </w:rPr>
        <w:t>，事業</w:t>
      </w:r>
      <w:r w:rsidR="00324CE9" w:rsidRPr="005F3243">
        <w:rPr>
          <w:rFonts w:ascii="細明體" w:hAnsi="細明體" w:hint="eastAsia"/>
        </w:rPr>
        <w:t>再</w:t>
      </w:r>
      <w:r w:rsidR="00324CE9" w:rsidRPr="005F3243">
        <w:rPr>
          <w:rFonts w:ascii="細明體" w:hAnsi="細明體" w:hint="eastAsia"/>
        </w:rPr>
        <w:t>難成功。</w:t>
      </w:r>
      <w:r w:rsidR="00C91637" w:rsidRPr="005F1F49">
        <w:rPr>
          <w:rFonts w:cs="Times New Roman" w:hint="eastAsia"/>
        </w:rPr>
        <w:t>個人在生活中表現出</w:t>
      </w:r>
      <w:proofErr w:type="gramStart"/>
      <w:r w:rsidR="00C91637" w:rsidRPr="005F1F49">
        <w:rPr>
          <w:rFonts w:cs="Times New Roman" w:hint="eastAsia"/>
        </w:rPr>
        <w:t>仁義禮智信</w:t>
      </w:r>
      <w:proofErr w:type="gramEnd"/>
      <w:r w:rsidR="00C91637" w:rsidRPr="005F1F49">
        <w:rPr>
          <w:rFonts w:cs="Times New Roman" w:hint="eastAsia"/>
        </w:rPr>
        <w:t>，又可以因時因地的不同，展現出至剛至正，大智大勇的一面。</w:t>
      </w:r>
      <w:r w:rsidR="00324CE9" w:rsidRPr="005F3243">
        <w:rPr>
          <w:rFonts w:ascii="細明體" w:hAnsi="細明體" w:hint="eastAsia"/>
        </w:rPr>
        <w:t>只有</w:t>
      </w:r>
      <w:r w:rsidR="00324CE9" w:rsidRPr="005F3243">
        <w:rPr>
          <w:rFonts w:ascii="細明體" w:hAnsi="細明體" w:hint="eastAsia"/>
        </w:rPr>
        <w:t>面對任何境界心無所求，</w:t>
      </w:r>
      <w:r w:rsidR="00324CE9" w:rsidRPr="005F3243">
        <w:rPr>
          <w:rFonts w:ascii="細明體" w:hAnsi="細明體" w:hint="eastAsia"/>
        </w:rPr>
        <w:t>察覺</w:t>
      </w:r>
      <w:r w:rsidR="00324CE9" w:rsidRPr="005F3243">
        <w:rPr>
          <w:rFonts w:ascii="細明體" w:hAnsi="細明體" w:hint="eastAsia"/>
        </w:rPr>
        <w:t>時機不對</w:t>
      </w:r>
      <w:r w:rsidR="00324CE9" w:rsidRPr="005F3243">
        <w:rPr>
          <w:rFonts w:ascii="細明體" w:hAnsi="細明體" w:hint="eastAsia"/>
        </w:rPr>
        <w:t>就</w:t>
      </w:r>
      <w:r w:rsidR="00324CE9" w:rsidRPr="005F3243">
        <w:rPr>
          <w:rFonts w:ascii="細明體" w:hAnsi="細明體" w:hint="eastAsia"/>
        </w:rPr>
        <w:t>應當收斂</w:t>
      </w:r>
      <w:r w:rsidR="00324CE9" w:rsidRPr="005F3243">
        <w:rPr>
          <w:rFonts w:ascii="細明體" w:hAnsi="細明體" w:hint="eastAsia"/>
        </w:rPr>
        <w:t>心神，</w:t>
      </w:r>
      <w:r w:rsidR="00324CE9" w:rsidRPr="005F3243">
        <w:rPr>
          <w:rFonts w:ascii="細明體" w:hAnsi="細明體" w:hint="eastAsia"/>
        </w:rPr>
        <w:t>韜光養晦</w:t>
      </w:r>
      <w:r w:rsidR="00324CE9" w:rsidRPr="005F3243">
        <w:rPr>
          <w:rFonts w:ascii="細明體" w:hAnsi="細明體" w:hint="eastAsia"/>
        </w:rPr>
        <w:t>。如果社會時局大形勢不妥，也可效法古人</w:t>
      </w:r>
      <w:r w:rsidR="00324CE9" w:rsidRPr="005F3243">
        <w:rPr>
          <w:rFonts w:ascii="細明體" w:hAnsi="細明體" w:hint="eastAsia"/>
        </w:rPr>
        <w:t>「</w:t>
      </w:r>
      <w:r w:rsidR="00324CE9" w:rsidRPr="00DF6D8E">
        <w:rPr>
          <w:rFonts w:ascii="標楷體" w:eastAsia="標楷體" w:hAnsi="標楷體" w:hint="eastAsia"/>
        </w:rPr>
        <w:t>人不知而不</w:t>
      </w:r>
      <w:proofErr w:type="gramStart"/>
      <w:r w:rsidR="00324CE9" w:rsidRPr="00DF6D8E">
        <w:rPr>
          <w:rFonts w:ascii="標楷體" w:eastAsia="標楷體" w:hAnsi="標楷體" w:hint="eastAsia"/>
        </w:rPr>
        <w:t>慍</w:t>
      </w:r>
      <w:proofErr w:type="gramEnd"/>
      <w:r w:rsidR="00324CE9" w:rsidRPr="005F3243">
        <w:rPr>
          <w:rFonts w:ascii="細明體" w:hAnsi="細明體" w:hint="eastAsia"/>
        </w:rPr>
        <w:t>」</w:t>
      </w:r>
      <w:r w:rsidR="00215193">
        <w:rPr>
          <w:rStyle w:val="aa"/>
          <w:rFonts w:ascii="細明體" w:hAnsi="細明體"/>
        </w:rPr>
        <w:footnoteReference w:id="29"/>
      </w:r>
      <w:r w:rsidR="00324CE9" w:rsidRPr="005F3243">
        <w:rPr>
          <w:rFonts w:ascii="細明體" w:hAnsi="細明體" w:hint="eastAsia"/>
        </w:rPr>
        <w:t>的灑脫，</w:t>
      </w:r>
      <w:r w:rsidR="00324CE9" w:rsidRPr="005F3243">
        <w:rPr>
          <w:rFonts w:ascii="細明體" w:hAnsi="細明體" w:hint="eastAsia"/>
        </w:rPr>
        <w:t>終身隱逸。</w:t>
      </w:r>
    </w:p>
    <w:p w14:paraId="29C2C9E0" w14:textId="2E7182EB" w:rsidR="005A0135" w:rsidRPr="005A0135" w:rsidRDefault="00361BD1" w:rsidP="005A0135">
      <w:pPr>
        <w:ind w:firstLineChars="200" w:firstLine="480"/>
        <w:rPr>
          <w:rFonts w:cs="Times New Roman"/>
        </w:rPr>
      </w:pPr>
      <w:r w:rsidRPr="00DF6D8E">
        <w:rPr>
          <w:rFonts w:ascii="細明體" w:hAnsi="細明體" w:hint="eastAsia"/>
        </w:rPr>
        <w:t>其次，</w:t>
      </w:r>
      <w:proofErr w:type="gramStart"/>
      <w:r w:rsidRPr="00DF6D8E">
        <w:rPr>
          <w:rFonts w:ascii="細明體" w:hAnsi="細明體" w:hint="eastAsia"/>
        </w:rPr>
        <w:t>洗心</w:t>
      </w:r>
      <w:r w:rsidRPr="00DF6D8E">
        <w:rPr>
          <w:rFonts w:ascii="細明體" w:hAnsi="細明體" w:hint="eastAsia"/>
        </w:rPr>
        <w:t>需得</w:t>
      </w:r>
      <w:r w:rsidR="001F0E76" w:rsidRPr="00DF6D8E">
        <w:rPr>
          <w:rFonts w:ascii="細明體" w:hAnsi="細明體" w:hint="eastAsia"/>
        </w:rPr>
        <w:t>斷疑</w:t>
      </w:r>
      <w:proofErr w:type="gramEnd"/>
      <w:r w:rsidRPr="00DF6D8E">
        <w:rPr>
          <w:rFonts w:ascii="細明體" w:hAnsi="細明體" w:hint="eastAsia"/>
        </w:rPr>
        <w:t>。</w:t>
      </w:r>
      <w:r w:rsidR="001F0E76" w:rsidRPr="00DF6D8E">
        <w:rPr>
          <w:rFonts w:ascii="細明體" w:hAnsi="細明體" w:hint="eastAsia"/>
        </w:rPr>
        <w:t>能夠將心神集中在求道上，自然能夠</w:t>
      </w:r>
      <w:proofErr w:type="gramStart"/>
      <w:r w:rsidR="001F0E76" w:rsidRPr="00DF6D8E">
        <w:rPr>
          <w:rFonts w:ascii="細明體" w:hAnsi="細明體" w:hint="eastAsia"/>
        </w:rPr>
        <w:t>斷除憂思</w:t>
      </w:r>
      <w:proofErr w:type="gramEnd"/>
      <w:r w:rsidR="001F0E76" w:rsidRPr="00DF6D8E">
        <w:rPr>
          <w:rFonts w:ascii="細明體" w:hAnsi="細明體" w:hint="eastAsia"/>
        </w:rPr>
        <w:t>疑慮</w:t>
      </w:r>
      <w:r w:rsidR="00EF7BCB" w:rsidRPr="00DF6D8E">
        <w:rPr>
          <w:rFonts w:ascii="細明體" w:hAnsi="細明體" w:hint="eastAsia"/>
        </w:rPr>
        <w:t>，</w:t>
      </w:r>
      <w:r w:rsidR="001F0E76" w:rsidRPr="00DF6D8E">
        <w:rPr>
          <w:rFonts w:ascii="細明體" w:hAnsi="細明體" w:hint="eastAsia"/>
        </w:rPr>
        <w:t>繼而可以淨化萬物之心。</w:t>
      </w:r>
      <w:proofErr w:type="gramStart"/>
      <w:r w:rsidR="00EF7BCB" w:rsidRPr="00EF7BCB">
        <w:rPr>
          <w:rFonts w:cs="Times New Roman"/>
        </w:rPr>
        <w:t>疏曰</w:t>
      </w:r>
      <w:proofErr w:type="gramEnd"/>
      <w:r w:rsidR="00EF7BCB" w:rsidRPr="00EF7BCB">
        <w:rPr>
          <w:rFonts w:cs="Times New Roman"/>
        </w:rPr>
        <w:t>：「</w:t>
      </w:r>
      <w:r w:rsidR="00EF7BCB" w:rsidRPr="00EF7BCB">
        <w:rPr>
          <w:rFonts w:ascii="標楷體" w:eastAsia="標楷體" w:hAnsi="標楷體" w:cs="Times New Roman"/>
        </w:rPr>
        <w:t>聖人以此《易》之卜</w:t>
      </w:r>
      <w:proofErr w:type="gramStart"/>
      <w:r w:rsidR="00EF7BCB" w:rsidRPr="00EF7BCB">
        <w:rPr>
          <w:rFonts w:ascii="標楷體" w:eastAsia="標楷體" w:hAnsi="標楷體" w:cs="Times New Roman"/>
        </w:rPr>
        <w:t>筮</w:t>
      </w:r>
      <w:proofErr w:type="gramEnd"/>
      <w:r w:rsidR="00EF7BCB" w:rsidRPr="00EF7BCB">
        <w:rPr>
          <w:rFonts w:ascii="標楷體" w:eastAsia="標楷體" w:hAnsi="標楷體" w:cs="Times New Roman"/>
        </w:rPr>
        <w:t>，</w:t>
      </w:r>
      <w:proofErr w:type="gramStart"/>
      <w:r w:rsidR="00EF7BCB" w:rsidRPr="00EF7BCB">
        <w:rPr>
          <w:rFonts w:ascii="標楷體" w:eastAsia="標楷體" w:hAnsi="標楷體" w:cs="Times New Roman"/>
        </w:rPr>
        <w:t>洗蕩萬物</w:t>
      </w:r>
      <w:proofErr w:type="gramEnd"/>
      <w:r w:rsidR="00EF7BCB" w:rsidRPr="00EF7BCB">
        <w:rPr>
          <w:rFonts w:ascii="標楷體" w:eastAsia="標楷體" w:hAnsi="標楷體" w:cs="Times New Roman"/>
        </w:rPr>
        <w:t>之心；萬物有</w:t>
      </w:r>
      <w:proofErr w:type="gramStart"/>
      <w:r w:rsidR="00EF7BCB" w:rsidRPr="00EF7BCB">
        <w:rPr>
          <w:rFonts w:ascii="標楷體" w:eastAsia="標楷體" w:hAnsi="標楷體" w:cs="Times New Roman"/>
        </w:rPr>
        <w:t>疑</w:t>
      </w:r>
      <w:proofErr w:type="gramEnd"/>
      <w:r w:rsidR="00EF7BCB" w:rsidRPr="00EF7BCB">
        <w:rPr>
          <w:rFonts w:ascii="標楷體" w:eastAsia="標楷體" w:hAnsi="標楷體" w:cs="Times New Roman"/>
        </w:rPr>
        <w:t>，</w:t>
      </w:r>
      <w:proofErr w:type="gramStart"/>
      <w:r w:rsidR="00EF7BCB" w:rsidRPr="00EF7BCB">
        <w:rPr>
          <w:rFonts w:ascii="標楷體" w:eastAsia="標楷體" w:hAnsi="標楷體" w:cs="Times New Roman"/>
        </w:rPr>
        <w:t>則卜之，是蕩其</w:t>
      </w:r>
      <w:proofErr w:type="gramEnd"/>
      <w:r w:rsidR="00EF7BCB" w:rsidRPr="00EF7BCB">
        <w:rPr>
          <w:rFonts w:ascii="標楷體" w:eastAsia="標楷體" w:hAnsi="標楷體" w:cs="Times New Roman"/>
        </w:rPr>
        <w:t>疑心，行善</w:t>
      </w:r>
      <w:proofErr w:type="gramStart"/>
      <w:r w:rsidR="00EF7BCB" w:rsidRPr="00EF7BCB">
        <w:rPr>
          <w:rFonts w:ascii="標楷體" w:eastAsia="標楷體" w:hAnsi="標楷體" w:cs="Times New Roman"/>
        </w:rPr>
        <w:t>得其吉</w:t>
      </w:r>
      <w:proofErr w:type="gramEnd"/>
      <w:r w:rsidR="00EF7BCB" w:rsidRPr="00EF7BCB">
        <w:rPr>
          <w:rFonts w:ascii="標楷體" w:eastAsia="標楷體" w:hAnsi="標楷體" w:cs="Times New Roman"/>
        </w:rPr>
        <w:t>，行</w:t>
      </w:r>
      <w:proofErr w:type="gramStart"/>
      <w:r w:rsidR="00EF7BCB" w:rsidRPr="00EF7BCB">
        <w:rPr>
          <w:rFonts w:ascii="標楷體" w:eastAsia="標楷體" w:hAnsi="標楷體" w:cs="Times New Roman"/>
        </w:rPr>
        <w:t>惡遇凶，是蕩其</w:t>
      </w:r>
      <w:proofErr w:type="gramEnd"/>
      <w:r w:rsidR="00EF7BCB" w:rsidRPr="00EF7BCB">
        <w:rPr>
          <w:rFonts w:ascii="標楷體" w:eastAsia="標楷體" w:hAnsi="標楷體" w:cs="Times New Roman"/>
        </w:rPr>
        <w:t>惡心也。</w:t>
      </w:r>
      <w:r w:rsidR="00EF7BCB" w:rsidRPr="00EF7BCB">
        <w:rPr>
          <w:rFonts w:cs="Times New Roman"/>
        </w:rPr>
        <w:t>」</w:t>
      </w:r>
      <w:r w:rsidR="00EF7BCB">
        <w:rPr>
          <w:rStyle w:val="aa"/>
          <w:rFonts w:cs="Times New Roman"/>
        </w:rPr>
        <w:footnoteReference w:id="30"/>
      </w:r>
      <w:proofErr w:type="gramStart"/>
      <w:r w:rsidR="00EF7BCB" w:rsidRPr="00EF7BCB">
        <w:rPr>
          <w:rFonts w:cs="Times New Roman"/>
        </w:rPr>
        <w:t>物皆足</w:t>
      </w:r>
      <w:proofErr w:type="gramEnd"/>
      <w:r w:rsidR="00EF7BCB" w:rsidRPr="00EF7BCB">
        <w:rPr>
          <w:rFonts w:cs="Times New Roman"/>
        </w:rPr>
        <w:t>為性</w:t>
      </w:r>
      <w:proofErr w:type="gramStart"/>
      <w:r w:rsidR="00EF7BCB" w:rsidRPr="00EF7BCB">
        <w:rPr>
          <w:rFonts w:cs="Times New Roman"/>
        </w:rPr>
        <w:t>之蔽，</w:t>
      </w:r>
      <w:proofErr w:type="gramEnd"/>
      <w:r w:rsidR="00EF7BCB" w:rsidRPr="00EF7BCB">
        <w:rPr>
          <w:rFonts w:cs="Times New Roman"/>
        </w:rPr>
        <w:t>不察而辯之，</w:t>
      </w:r>
      <w:proofErr w:type="gramStart"/>
      <w:r w:rsidR="00EF7BCB" w:rsidRPr="00EF7BCB">
        <w:rPr>
          <w:rFonts w:cs="Times New Roman"/>
        </w:rPr>
        <w:t>則物我莫分</w:t>
      </w:r>
      <w:proofErr w:type="gramEnd"/>
      <w:r w:rsidR="00EF7BCB" w:rsidRPr="00EF7BCB">
        <w:rPr>
          <w:rFonts w:cs="Times New Roman"/>
        </w:rPr>
        <w:t>，主</w:t>
      </w:r>
      <w:proofErr w:type="gramStart"/>
      <w:r w:rsidR="00EF7BCB" w:rsidRPr="00EF7BCB">
        <w:rPr>
          <w:rFonts w:cs="Times New Roman"/>
        </w:rPr>
        <w:t>客莫定</w:t>
      </w:r>
      <w:proofErr w:type="gramEnd"/>
      <w:r w:rsidR="00EF7BCB" w:rsidRPr="00EF7BCB">
        <w:rPr>
          <w:rFonts w:cs="Times New Roman"/>
        </w:rPr>
        <w:t>，而將終於</w:t>
      </w:r>
      <w:proofErr w:type="gramStart"/>
      <w:r w:rsidR="00EF7BCB" w:rsidRPr="00EF7BCB">
        <w:rPr>
          <w:rFonts w:cs="Times New Roman"/>
        </w:rPr>
        <w:t>魅</w:t>
      </w:r>
      <w:proofErr w:type="gramEnd"/>
      <w:r w:rsidR="00EF7BCB" w:rsidRPr="00EF7BCB">
        <w:rPr>
          <w:rFonts w:cs="Times New Roman"/>
        </w:rPr>
        <w:t>惑，不得光明之境。</w:t>
      </w:r>
      <w:r w:rsidR="001F0E76" w:rsidRPr="00DF6D8E">
        <w:rPr>
          <w:rFonts w:ascii="細明體" w:hAnsi="細明體" w:hint="eastAsia"/>
        </w:rPr>
        <w:t>陰陽是聖人用道的奧妙處，離開陰陽則無道可言</w:t>
      </w:r>
      <w:r w:rsidR="00215193" w:rsidRPr="00DF6D8E">
        <w:rPr>
          <w:rFonts w:ascii="細明體" w:hAnsi="細明體" w:hint="eastAsia"/>
        </w:rPr>
        <w:t>。</w:t>
      </w:r>
      <w:r w:rsidR="001F0E76" w:rsidRPr="00DF6D8E">
        <w:rPr>
          <w:rFonts w:ascii="細明體" w:hAnsi="細明體" w:hint="eastAsia"/>
        </w:rPr>
        <w:t>顧名思義聖人以易洗心，是</w:t>
      </w:r>
      <w:proofErr w:type="gramStart"/>
      <w:r w:rsidR="001F0E76" w:rsidRPr="00DF6D8E">
        <w:rPr>
          <w:rFonts w:ascii="細明體" w:hAnsi="細明體" w:hint="eastAsia"/>
        </w:rPr>
        <w:t>用易來應對</w:t>
      </w:r>
      <w:proofErr w:type="gramEnd"/>
      <w:r w:rsidR="001F0E76" w:rsidRPr="00DF6D8E">
        <w:rPr>
          <w:rFonts w:ascii="細明體" w:hAnsi="細明體" w:hint="eastAsia"/>
        </w:rPr>
        <w:t>事情的瞬息萬變，如果竭精費力地勉強想要感通天下，往往反而導致事情不能解決，眾人的疑惑反而增加，豈不是愚人的做法？</w:t>
      </w:r>
      <w:r w:rsidR="005F3243" w:rsidRPr="00DF6D8E">
        <w:rPr>
          <w:rFonts w:ascii="細明體" w:hAnsi="細明體" w:hint="eastAsia"/>
          <w:color w:val="111111"/>
          <w:shd w:val="clear" w:color="auto" w:fill="FFFFFF"/>
        </w:rPr>
        <w:t>不真誠的人，私心雜念太多，或因急躁而冒進，言語不信實，常常進退失據，喜怒哀樂完全牽</w:t>
      </w:r>
      <w:proofErr w:type="gramStart"/>
      <w:r w:rsidR="005F3243" w:rsidRPr="00DF6D8E">
        <w:rPr>
          <w:rFonts w:ascii="細明體" w:hAnsi="細明體" w:hint="eastAsia"/>
          <w:color w:val="111111"/>
          <w:shd w:val="clear" w:color="auto" w:fill="FFFFFF"/>
        </w:rPr>
        <w:t>繫</w:t>
      </w:r>
      <w:proofErr w:type="gramEnd"/>
      <w:r w:rsidR="005F3243" w:rsidRPr="00DF6D8E">
        <w:rPr>
          <w:rFonts w:ascii="細明體" w:hAnsi="細明體" w:hint="eastAsia"/>
          <w:color w:val="111111"/>
          <w:shd w:val="clear" w:color="auto" w:fill="FFFFFF"/>
        </w:rPr>
        <w:t>在外境的變化上，因此喜怒無常，無論如何鑽營，結果總是徒勞無功，最後處境不由自己做主。</w:t>
      </w:r>
      <w:r w:rsidR="005A0135" w:rsidRPr="005F1F49">
        <w:rPr>
          <w:rFonts w:cs="Times New Roman" w:hint="eastAsia"/>
        </w:rPr>
        <w:t>浮躁的心容易落入陷阱，被花言巧語所欺騙，被慾望牽引，失去感應的能力。缺乏定力，猶疑</w:t>
      </w:r>
      <w:proofErr w:type="gramStart"/>
      <w:r w:rsidR="005A0135" w:rsidRPr="005F1F49">
        <w:rPr>
          <w:rFonts w:cs="Times New Roman" w:hint="eastAsia"/>
        </w:rPr>
        <w:t>不決則容易</w:t>
      </w:r>
      <w:proofErr w:type="gramEnd"/>
      <w:r w:rsidR="005A0135" w:rsidRPr="005F1F49">
        <w:rPr>
          <w:rFonts w:cs="Times New Roman" w:hint="eastAsia"/>
        </w:rPr>
        <w:t>錯過時機，作出錯誤決策。私慾務必去處得乾乾淨淨，否則猶如埋下火星的野草，諸多惡念蜂擁而至。偏袒的心就像在緊閉的大門上先撬開一個小口，長期以往，容易失去中正之心，捲入是非人我的漩渦。假裝出來的真誠，很容易就會被識破。</w:t>
      </w:r>
      <w:r w:rsidR="008436EC" w:rsidRPr="005F1F49">
        <w:rPr>
          <w:rFonts w:cs="Times New Roman"/>
        </w:rPr>
        <w:t>心動則妄念執著隨之而動，因而產生</w:t>
      </w:r>
      <w:proofErr w:type="gramStart"/>
      <w:r w:rsidR="008436EC" w:rsidRPr="005F1F49">
        <w:rPr>
          <w:rFonts w:cs="Times New Roman"/>
        </w:rPr>
        <w:t>憂悲苦惱</w:t>
      </w:r>
      <w:proofErr w:type="gramEnd"/>
      <w:r w:rsidR="008436EC" w:rsidRPr="005F1F49">
        <w:rPr>
          <w:rFonts w:cs="Times New Roman"/>
        </w:rPr>
        <w:t>種種痛苦。</w:t>
      </w:r>
      <w:proofErr w:type="gramStart"/>
      <w:r w:rsidR="00095CF9" w:rsidRPr="00DF6D8E">
        <w:rPr>
          <w:rFonts w:ascii="細明體" w:hAnsi="細明體" w:hint="eastAsia"/>
        </w:rPr>
        <w:t>因為境緣</w:t>
      </w:r>
      <w:proofErr w:type="gramEnd"/>
      <w:r w:rsidR="00095CF9" w:rsidRPr="00DF6D8E">
        <w:rPr>
          <w:rFonts w:ascii="細明體" w:hAnsi="細明體" w:hint="eastAsia"/>
        </w:rPr>
        <w:t>不斷變易，不可能依據人的意願強行改變，所以只能改變內心。</w:t>
      </w:r>
      <w:r w:rsidR="00095CF9" w:rsidRPr="00DF6D8E">
        <w:rPr>
          <w:rFonts w:cs="Times New Roman"/>
        </w:rPr>
        <w:t>外境不可控的因素</w:t>
      </w:r>
      <w:proofErr w:type="gramStart"/>
      <w:r w:rsidR="00095CF9" w:rsidRPr="00DF6D8E">
        <w:rPr>
          <w:rFonts w:cs="Times New Roman"/>
        </w:rPr>
        <w:t>眾多，</w:t>
      </w:r>
      <w:proofErr w:type="gramEnd"/>
      <w:r w:rsidR="00095CF9" w:rsidRPr="00DF6D8E">
        <w:rPr>
          <w:rFonts w:cs="Times New Roman"/>
        </w:rPr>
        <w:t>其中常見的如個人命運不可控，今天的乞丐可能明天中了六合彩，今日的富翁可能明日破產；另外</w:t>
      </w:r>
      <w:r w:rsidR="00DF6D8E" w:rsidRPr="00DF6D8E">
        <w:rPr>
          <w:rFonts w:cs="Times New Roman"/>
        </w:rPr>
        <w:t>，</w:t>
      </w:r>
      <w:r w:rsidR="00095CF9" w:rsidRPr="00DF6D8E">
        <w:rPr>
          <w:rFonts w:cs="Times New Roman"/>
        </w:rPr>
        <w:t>人需要在法律的局限下行動不可任意妄為；不管怎樣努力，死亡即終結。</w:t>
      </w:r>
      <w:r w:rsidR="001C4CA4" w:rsidRPr="00DF6D8E">
        <w:rPr>
          <w:rFonts w:cs="Times New Roman"/>
        </w:rPr>
        <w:t>《易經》多處提及</w:t>
      </w:r>
      <w:r w:rsidR="001C4CA4" w:rsidRPr="009B48C6">
        <w:rPr>
          <w:rFonts w:ascii="細明體" w:hAnsi="細明體" w:hint="eastAsia"/>
        </w:rPr>
        <w:t>苟且貪慾之害</w:t>
      </w:r>
      <w:r w:rsidR="001C4CA4">
        <w:rPr>
          <w:rFonts w:ascii="DengXian" w:eastAsia="DengXian" w:hAnsi="DengXian" w:hint="eastAsia"/>
        </w:rPr>
        <w:t>，</w:t>
      </w:r>
      <w:r w:rsidR="00DF6D8E" w:rsidRPr="009B48C6">
        <w:rPr>
          <w:rFonts w:ascii="細明體" w:hAnsi="細明體" w:hint="eastAsia"/>
        </w:rPr>
        <w:t>《</w:t>
      </w:r>
      <w:r w:rsidR="001C4CA4" w:rsidRPr="009B48C6">
        <w:rPr>
          <w:rFonts w:ascii="細明體" w:hAnsi="細明體" w:hint="eastAsia"/>
        </w:rPr>
        <w:t>大有卦</w:t>
      </w:r>
      <w:r w:rsidR="00DF6D8E" w:rsidRPr="009B48C6">
        <w:rPr>
          <w:rFonts w:ascii="細明體" w:hAnsi="細明體" w:hint="eastAsia"/>
        </w:rPr>
        <w:t>》</w:t>
      </w:r>
      <w:proofErr w:type="gramStart"/>
      <w:r w:rsidR="00DF6D8E" w:rsidRPr="009B48C6">
        <w:rPr>
          <w:rFonts w:ascii="細明體" w:hAnsi="細明體" w:hint="eastAsia"/>
        </w:rPr>
        <w:t>象</w:t>
      </w:r>
      <w:proofErr w:type="gramEnd"/>
      <w:r w:rsidR="001C4CA4" w:rsidRPr="009B48C6">
        <w:rPr>
          <w:rFonts w:ascii="細明體" w:hAnsi="細明體" w:hint="eastAsia"/>
        </w:rPr>
        <w:t>曰：</w:t>
      </w:r>
      <w:r w:rsidR="001C4CA4" w:rsidRPr="001C4CA4">
        <w:rPr>
          <w:rFonts w:ascii="細明體" w:hAnsi="細明體" w:hint="eastAsia"/>
        </w:rPr>
        <w:t>「</w:t>
      </w:r>
      <w:proofErr w:type="gramStart"/>
      <w:r w:rsidR="001C4CA4" w:rsidRPr="00215193">
        <w:rPr>
          <w:rFonts w:ascii="標楷體" w:eastAsia="標楷體" w:hAnsi="標楷體" w:hint="eastAsia"/>
        </w:rPr>
        <w:t>遏</w:t>
      </w:r>
      <w:proofErr w:type="gramEnd"/>
      <w:r w:rsidR="001C4CA4" w:rsidRPr="00215193">
        <w:rPr>
          <w:rFonts w:ascii="標楷體" w:eastAsia="標楷體" w:hAnsi="標楷體" w:hint="eastAsia"/>
        </w:rPr>
        <w:t>惡揚善</w:t>
      </w:r>
      <w:r w:rsidR="001C4CA4" w:rsidRPr="001C4CA4">
        <w:rPr>
          <w:rFonts w:ascii="細明體" w:hAnsi="細明體" w:hint="eastAsia"/>
        </w:rPr>
        <w:t>」</w:t>
      </w:r>
      <w:r w:rsidR="001C4CA4">
        <w:rPr>
          <w:rStyle w:val="aa"/>
          <w:rFonts w:ascii="細明體" w:hAnsi="細明體"/>
        </w:rPr>
        <w:footnoteReference w:id="31"/>
      </w:r>
      <w:r w:rsidR="001C4CA4" w:rsidRPr="009B48C6">
        <w:rPr>
          <w:rFonts w:ascii="細明體" w:hAnsi="細明體" w:hint="eastAsia"/>
        </w:rPr>
        <w:t>，</w:t>
      </w:r>
      <w:r w:rsidR="00DF6D8E" w:rsidRPr="009B48C6">
        <w:rPr>
          <w:rFonts w:ascii="細明體" w:hAnsi="細明體" w:hint="eastAsia"/>
        </w:rPr>
        <w:t>《</w:t>
      </w:r>
      <w:r w:rsidR="001C4CA4" w:rsidRPr="009B48C6">
        <w:rPr>
          <w:rFonts w:ascii="細明體" w:hAnsi="細明體" w:hint="eastAsia"/>
        </w:rPr>
        <w:t>噬嗑卦</w:t>
      </w:r>
      <w:r w:rsidR="00DF6D8E" w:rsidRPr="009B48C6">
        <w:rPr>
          <w:rFonts w:ascii="細明體" w:hAnsi="細明體" w:hint="eastAsia"/>
        </w:rPr>
        <w:t>》</w:t>
      </w:r>
      <w:r w:rsidR="001C4CA4" w:rsidRPr="009B48C6">
        <w:rPr>
          <w:rFonts w:ascii="細明體" w:hAnsi="細明體" w:hint="eastAsia"/>
        </w:rPr>
        <w:t>：</w:t>
      </w:r>
      <w:r w:rsidR="001C4CA4" w:rsidRPr="001C4CA4">
        <w:rPr>
          <w:rFonts w:ascii="細明體" w:hAnsi="細明體" w:hint="eastAsia"/>
        </w:rPr>
        <w:t>「</w:t>
      </w:r>
      <w:r w:rsidR="001C4CA4" w:rsidRPr="00215193">
        <w:rPr>
          <w:rFonts w:ascii="標楷體" w:eastAsia="標楷體" w:hAnsi="標楷體" w:hint="eastAsia"/>
        </w:rPr>
        <w:t>利用獄</w:t>
      </w:r>
      <w:r w:rsidR="001C4CA4" w:rsidRPr="001C4CA4">
        <w:rPr>
          <w:rFonts w:ascii="細明體" w:hAnsi="細明體" w:hint="eastAsia"/>
        </w:rPr>
        <w:t>」</w:t>
      </w:r>
      <w:r w:rsidR="001C4CA4" w:rsidRPr="009B48C6">
        <w:rPr>
          <w:rFonts w:ascii="細明體" w:hAnsi="細明體" w:hint="eastAsia"/>
        </w:rPr>
        <w:t>，懲治作惡多端的人，《繫辭》</w:t>
      </w:r>
      <w:r w:rsidR="001C4CA4">
        <w:rPr>
          <w:rFonts w:ascii="DengXian" w:eastAsia="DengXian" w:hAnsi="DengXian" w:hint="eastAsia"/>
        </w:rPr>
        <w:t>：</w:t>
      </w:r>
      <w:r w:rsidR="001C4CA4" w:rsidRPr="001C4CA4">
        <w:rPr>
          <w:rFonts w:ascii="DengXian" w:eastAsia="DengXian" w:hAnsi="DengXian" w:hint="eastAsia"/>
        </w:rPr>
        <w:t>「</w:t>
      </w:r>
      <w:proofErr w:type="gramStart"/>
      <w:r w:rsidR="001C4CA4" w:rsidRPr="009B48C6">
        <w:rPr>
          <w:rFonts w:ascii="細明體" w:hAnsi="細明體" w:hint="eastAsia"/>
        </w:rPr>
        <w:t>惡不積不足以滅身</w:t>
      </w:r>
      <w:proofErr w:type="gramEnd"/>
      <w:r w:rsidR="001C4CA4" w:rsidRPr="009B48C6">
        <w:rPr>
          <w:rFonts w:ascii="細明體" w:hAnsi="細明體" w:hint="eastAsia"/>
        </w:rPr>
        <w:t>。</w:t>
      </w:r>
      <w:r w:rsidR="001C4CA4" w:rsidRPr="001C4CA4">
        <w:rPr>
          <w:rFonts w:ascii="DengXian" w:eastAsia="DengXian" w:hAnsi="DengXian" w:hint="eastAsia"/>
        </w:rPr>
        <w:t>」</w:t>
      </w:r>
      <w:r w:rsidR="001C4CA4">
        <w:rPr>
          <w:rFonts w:ascii="DengXian" w:eastAsia="DengXian" w:hAnsi="DengXian" w:hint="eastAsia"/>
        </w:rPr>
        <w:t>《</w:t>
      </w:r>
      <w:r w:rsidR="001C4CA4" w:rsidRPr="009B48C6">
        <w:rPr>
          <w:rFonts w:ascii="細明體" w:hAnsi="細明體" w:hint="eastAsia"/>
        </w:rPr>
        <w:t>大學》</w:t>
      </w:r>
      <w:r w:rsidR="001C4CA4">
        <w:rPr>
          <w:rFonts w:ascii="DengXian" w:eastAsia="DengXian" w:hAnsi="DengXian" w:hint="eastAsia"/>
        </w:rPr>
        <w:t>：</w:t>
      </w:r>
      <w:r w:rsidR="001C4CA4" w:rsidRPr="001C4CA4">
        <w:rPr>
          <w:rFonts w:ascii="DengXian" w:eastAsia="DengXian" w:hAnsi="DengXian" w:hint="eastAsia"/>
        </w:rPr>
        <w:t>「</w:t>
      </w:r>
      <w:proofErr w:type="gramStart"/>
      <w:r w:rsidR="001C4CA4" w:rsidRPr="00215193">
        <w:rPr>
          <w:rFonts w:ascii="標楷體" w:eastAsia="標楷體" w:hAnsi="標楷體" w:hint="eastAsia"/>
        </w:rPr>
        <w:t>唯仁人</w:t>
      </w:r>
      <w:proofErr w:type="gramEnd"/>
      <w:r w:rsidR="001C4CA4" w:rsidRPr="00215193">
        <w:rPr>
          <w:rFonts w:ascii="標楷體" w:eastAsia="標楷體" w:hAnsi="標楷體" w:hint="eastAsia"/>
        </w:rPr>
        <w:t>放流之，</w:t>
      </w:r>
      <w:proofErr w:type="gramStart"/>
      <w:r w:rsidR="001C4CA4" w:rsidRPr="00215193">
        <w:rPr>
          <w:rFonts w:ascii="標楷體" w:eastAsia="標楷體" w:hAnsi="標楷體" w:hint="eastAsia"/>
        </w:rPr>
        <w:t>摒</w:t>
      </w:r>
      <w:proofErr w:type="gramEnd"/>
      <w:r w:rsidR="001C4CA4" w:rsidRPr="00215193">
        <w:rPr>
          <w:rFonts w:ascii="標楷體" w:eastAsia="標楷體" w:hAnsi="標楷體" w:hint="eastAsia"/>
        </w:rPr>
        <w:t>諸四夷，不與同中國。</w:t>
      </w:r>
      <w:r w:rsidR="001C4CA4" w:rsidRPr="001C4CA4">
        <w:rPr>
          <w:rFonts w:ascii="DengXian" w:eastAsia="DengXian" w:hAnsi="DengXian" w:hint="eastAsia"/>
        </w:rPr>
        <w:t>」</w:t>
      </w:r>
      <w:r w:rsidR="00215193" w:rsidRPr="00DF6D8E">
        <w:rPr>
          <w:rFonts w:ascii="細明體" w:hAnsi="細明體" w:hint="eastAsia"/>
        </w:rPr>
        <w:t>，己心當中</w:t>
      </w:r>
      <w:proofErr w:type="gramStart"/>
      <w:r w:rsidR="00215193" w:rsidRPr="00DF6D8E">
        <w:rPr>
          <w:rFonts w:ascii="細明體" w:hAnsi="細明體" w:hint="eastAsia"/>
        </w:rPr>
        <w:t>不留事</w:t>
      </w:r>
      <w:proofErr w:type="gramEnd"/>
      <w:r w:rsidR="00215193" w:rsidRPr="00DF6D8E">
        <w:rPr>
          <w:rFonts w:ascii="細明體" w:hAnsi="細明體" w:hint="eastAsia"/>
        </w:rPr>
        <w:t>，亦不固執任何的方法，這樣做才是</w:t>
      </w:r>
      <w:proofErr w:type="gramStart"/>
      <w:r w:rsidR="00215193" w:rsidRPr="00DF6D8E">
        <w:rPr>
          <w:rFonts w:ascii="細明體" w:hAnsi="細明體" w:hint="eastAsia"/>
        </w:rPr>
        <w:t>洗心藏</w:t>
      </w:r>
      <w:proofErr w:type="gramEnd"/>
      <w:r w:rsidR="00215193" w:rsidRPr="00DF6D8E">
        <w:rPr>
          <w:rFonts w:ascii="細明體" w:hAnsi="細明體" w:hint="eastAsia"/>
        </w:rPr>
        <w:t>密，</w:t>
      </w:r>
      <w:r w:rsidR="00215193" w:rsidRPr="00215193">
        <w:rPr>
          <w:rFonts w:ascii="細明體" w:hAnsi="細明體" w:hint="eastAsia"/>
        </w:rPr>
        <w:t>唯有</w:t>
      </w:r>
      <w:r w:rsidR="00215193" w:rsidRPr="00DF6D8E">
        <w:rPr>
          <w:rFonts w:ascii="細明體" w:hAnsi="細明體" w:hint="eastAsia"/>
        </w:rPr>
        <w:t>去除</w:t>
      </w:r>
      <w:r w:rsidR="00215193" w:rsidRPr="00215193">
        <w:rPr>
          <w:rFonts w:ascii="細明體" w:hAnsi="細明體" w:hint="eastAsia"/>
        </w:rPr>
        <w:t>疑慮</w:t>
      </w:r>
      <w:r w:rsidR="00215193" w:rsidRPr="00215193">
        <w:rPr>
          <w:rFonts w:ascii="細明體" w:hAnsi="細明體" w:hint="eastAsia"/>
        </w:rPr>
        <w:t>，</w:t>
      </w:r>
      <w:r w:rsidR="00215193" w:rsidRPr="00215193">
        <w:rPr>
          <w:rFonts w:ascii="細明體" w:hAnsi="細明體" w:hint="eastAsia"/>
        </w:rPr>
        <w:t>方</w:t>
      </w:r>
      <w:r w:rsidR="00215193" w:rsidRPr="00DF6D8E">
        <w:rPr>
          <w:rFonts w:ascii="細明體" w:hAnsi="細明體" w:hint="eastAsia"/>
        </w:rPr>
        <w:t>能感通天下的人心。</w:t>
      </w:r>
    </w:p>
    <w:p w14:paraId="5D58932D" w14:textId="77777777" w:rsidR="005A5ED0" w:rsidRPr="005A5ED0" w:rsidRDefault="005A5ED0" w:rsidP="005A5ED0">
      <w:pPr>
        <w:ind w:firstLineChars="200" w:firstLine="480"/>
        <w:rPr>
          <w:rFonts w:ascii="細明體" w:hAnsi="細明體" w:hint="eastAsia"/>
        </w:rPr>
      </w:pPr>
    </w:p>
    <w:p w14:paraId="1DB4411C" w14:textId="01100930" w:rsidR="00EE1C7F" w:rsidRPr="00167928" w:rsidRDefault="00EE1C7F" w:rsidP="00167928">
      <w:pPr>
        <w:pStyle w:val="af4"/>
        <w:numPr>
          <w:ilvl w:val="0"/>
          <w:numId w:val="24"/>
        </w:numPr>
        <w:spacing w:before="360"/>
        <w:rPr>
          <w:rFonts w:ascii="Times New Roman" w:hAnsi="Times New Roman" w:cs="Times New Roman" w:hint="eastAsia"/>
          <w:color w:val="auto"/>
          <w:szCs w:val="28"/>
        </w:rPr>
      </w:pPr>
      <w:bookmarkStart w:id="17" w:name="_Toc82774251"/>
      <w:proofErr w:type="gramStart"/>
      <w:r w:rsidRPr="00167928">
        <w:rPr>
          <w:rStyle w:val="af5"/>
        </w:rPr>
        <w:lastRenderedPageBreak/>
        <w:t>洗心效</w:t>
      </w:r>
      <w:r w:rsidRPr="00167928">
        <w:rPr>
          <w:rStyle w:val="af5"/>
          <w:rFonts w:hint="eastAsia"/>
        </w:rPr>
        <w:t>驗</w:t>
      </w:r>
      <w:bookmarkEnd w:id="17"/>
      <w:proofErr w:type="gramEnd"/>
    </w:p>
    <w:p w14:paraId="6DD243AD" w14:textId="18030958" w:rsidR="00123B39" w:rsidRPr="00345E4E" w:rsidRDefault="00FC331A" w:rsidP="00123B39">
      <w:pPr>
        <w:ind w:firstLineChars="200" w:firstLine="480"/>
        <w:rPr>
          <w:rFonts w:cs="Times New Roman"/>
        </w:rPr>
      </w:pPr>
      <w:r w:rsidRPr="00345E4E">
        <w:rPr>
          <w:rFonts w:cs="Times New Roman"/>
        </w:rPr>
        <w:t>需要注意的是，</w:t>
      </w:r>
      <w:proofErr w:type="gramStart"/>
      <w:r w:rsidR="002542FD" w:rsidRPr="00345E4E">
        <w:rPr>
          <w:rFonts w:cs="Times New Roman"/>
        </w:rPr>
        <w:t>洗心並不是</w:t>
      </w:r>
      <w:proofErr w:type="gramEnd"/>
      <w:r w:rsidR="002542FD" w:rsidRPr="00345E4E">
        <w:rPr>
          <w:rFonts w:cs="Times New Roman"/>
        </w:rPr>
        <w:t>鼓勵人</w:t>
      </w:r>
      <w:r w:rsidRPr="00345E4E">
        <w:rPr>
          <w:rFonts w:cs="Times New Roman"/>
        </w:rPr>
        <w:t>走向另一極端，</w:t>
      </w:r>
      <w:r w:rsidR="002542FD" w:rsidRPr="00345E4E">
        <w:rPr>
          <w:rFonts w:cs="Times New Roman"/>
        </w:rPr>
        <w:t>而是透過保持中道使</w:t>
      </w:r>
      <w:r w:rsidR="002542FD" w:rsidRPr="00345E4E">
        <w:rPr>
          <w:rFonts w:cs="Times New Roman"/>
        </w:rPr>
        <w:t>經歷</w:t>
      </w:r>
      <w:r w:rsidR="002542FD" w:rsidRPr="00345E4E">
        <w:rPr>
          <w:rFonts w:cs="Times New Roman"/>
        </w:rPr>
        <w:t>了</w:t>
      </w:r>
      <w:r w:rsidR="002542FD" w:rsidRPr="00345E4E">
        <w:rPr>
          <w:rFonts w:cs="Times New Roman"/>
        </w:rPr>
        <w:t>社會生活</w:t>
      </w:r>
      <w:r w:rsidR="002542FD" w:rsidRPr="00345E4E">
        <w:rPr>
          <w:rFonts w:cs="Times New Roman"/>
        </w:rPr>
        <w:t>而</w:t>
      </w:r>
      <w:r w:rsidR="002542FD" w:rsidRPr="00345E4E">
        <w:rPr>
          <w:rFonts w:cs="Times New Roman"/>
        </w:rPr>
        <w:t>被動搖、被污染的精神回歸本性</w:t>
      </w:r>
      <w:r w:rsidR="002542FD" w:rsidRPr="00345E4E">
        <w:rPr>
          <w:rFonts w:cs="Times New Roman"/>
        </w:rPr>
        <w:t>。</w:t>
      </w:r>
      <w:r w:rsidR="007562B4" w:rsidRPr="00345E4E">
        <w:rPr>
          <w:rFonts w:cs="Times New Roman"/>
        </w:rPr>
        <w:t>「</w:t>
      </w:r>
      <w:proofErr w:type="gramStart"/>
      <w:r w:rsidR="007562B4" w:rsidRPr="007562B4">
        <w:rPr>
          <w:rFonts w:ascii="標楷體" w:eastAsia="標楷體" w:hAnsi="標楷體" w:cs="Times New Roman"/>
        </w:rPr>
        <w:t>深閉固拒，</w:t>
      </w:r>
      <w:proofErr w:type="gramEnd"/>
      <w:r w:rsidR="007562B4" w:rsidRPr="007562B4">
        <w:rPr>
          <w:rFonts w:ascii="標楷體" w:eastAsia="標楷體" w:hAnsi="標楷體" w:cs="Times New Roman"/>
        </w:rPr>
        <w:t>心如死灰，自以為靜，而生理或</w:t>
      </w:r>
      <w:proofErr w:type="gramStart"/>
      <w:r w:rsidR="007562B4" w:rsidRPr="007562B4">
        <w:rPr>
          <w:rFonts w:ascii="標楷體" w:eastAsia="標楷體" w:hAnsi="標楷體" w:cs="Times New Roman"/>
        </w:rPr>
        <w:t>幾息矣</w:t>
      </w:r>
      <w:proofErr w:type="gramEnd"/>
      <w:r w:rsidR="007562B4" w:rsidRPr="007562B4">
        <w:rPr>
          <w:rFonts w:ascii="標楷體" w:eastAsia="標楷體" w:hAnsi="標楷體" w:cs="Times New Roman"/>
        </w:rPr>
        <w:t>。</w:t>
      </w:r>
      <w:r w:rsidR="007562B4" w:rsidRPr="00345E4E">
        <w:rPr>
          <w:rFonts w:cs="Times New Roman"/>
        </w:rPr>
        <w:t>」</w:t>
      </w:r>
      <w:r w:rsidR="007562B4" w:rsidRPr="00345E4E">
        <w:rPr>
          <w:rStyle w:val="aa"/>
          <w:rFonts w:cs="Times New Roman"/>
        </w:rPr>
        <w:footnoteReference w:id="32"/>
      </w:r>
      <w:proofErr w:type="gramStart"/>
      <w:r w:rsidR="007562B4" w:rsidRPr="007562B4">
        <w:rPr>
          <w:rFonts w:ascii="細明體" w:hAnsi="細明體" w:cs="Times New Roman" w:hint="eastAsia"/>
        </w:rPr>
        <w:t>並不是洗心的</w:t>
      </w:r>
      <w:proofErr w:type="gramEnd"/>
      <w:r w:rsidR="007562B4" w:rsidRPr="007562B4">
        <w:rPr>
          <w:rFonts w:ascii="細明體" w:hAnsi="細明體" w:cs="Times New Roman" w:hint="eastAsia"/>
        </w:rPr>
        <w:t>效驗而是個人的誤解</w:t>
      </w:r>
      <w:r w:rsidR="007562B4">
        <w:rPr>
          <w:rFonts w:ascii="DengXian" w:eastAsia="DengXian" w:hAnsi="DengXian" w:cs="Times New Roman" w:hint="eastAsia"/>
        </w:rPr>
        <w:t>。</w:t>
      </w:r>
      <w:r w:rsidR="007562B4" w:rsidRPr="00345E4E">
        <w:rPr>
          <w:rFonts w:cs="Times New Roman"/>
        </w:rPr>
        <w:t>曾國藩曰：「</w:t>
      </w:r>
      <w:r w:rsidR="007562B4" w:rsidRPr="007562B4">
        <w:rPr>
          <w:rFonts w:ascii="標楷體" w:eastAsia="標楷體" w:hAnsi="標楷體" w:cs="Times New Roman"/>
        </w:rPr>
        <w:t>天下之至誠，天下之</w:t>
      </w:r>
      <w:proofErr w:type="gramStart"/>
      <w:r w:rsidR="007562B4" w:rsidRPr="007562B4">
        <w:rPr>
          <w:rFonts w:ascii="標楷體" w:eastAsia="標楷體" w:hAnsi="標楷體" w:cs="Times New Roman"/>
        </w:rPr>
        <w:t>至虛者</w:t>
      </w:r>
      <w:proofErr w:type="gramEnd"/>
      <w:r w:rsidR="007562B4" w:rsidRPr="007562B4">
        <w:rPr>
          <w:rFonts w:ascii="標楷體" w:eastAsia="標楷體" w:hAnsi="標楷體" w:cs="Times New Roman"/>
        </w:rPr>
        <w:t>也。</w:t>
      </w:r>
      <w:r w:rsidR="007562B4" w:rsidRPr="00345E4E">
        <w:rPr>
          <w:rFonts w:cs="Times New Roman"/>
        </w:rPr>
        <w:t>」</w:t>
      </w:r>
      <w:r w:rsidR="007562B4" w:rsidRPr="00345E4E">
        <w:rPr>
          <w:rStyle w:val="aa"/>
          <w:rFonts w:cs="Times New Roman"/>
        </w:rPr>
        <w:footnoteReference w:id="33"/>
      </w:r>
      <w:r w:rsidR="007562B4" w:rsidRPr="00345E4E">
        <w:rPr>
          <w:rFonts w:cs="Times New Roman"/>
        </w:rPr>
        <w:t>這樣的無思無為並不是心如死灰，了無生機，而是因為心中無事，不會愚昧</w:t>
      </w:r>
      <w:proofErr w:type="gramStart"/>
      <w:r w:rsidR="007562B4" w:rsidRPr="00345E4E">
        <w:rPr>
          <w:rFonts w:cs="Times New Roman"/>
        </w:rPr>
        <w:t>慌亂，反而覺照</w:t>
      </w:r>
      <w:proofErr w:type="gramEnd"/>
      <w:r w:rsidR="007562B4" w:rsidRPr="00345E4E">
        <w:rPr>
          <w:rFonts w:cs="Times New Roman"/>
        </w:rPr>
        <w:t>清明，心底澄澈能夠以智慧應對一切事情。透過長期涵養最終達到無思無為，</w:t>
      </w:r>
      <w:proofErr w:type="gramStart"/>
      <w:r w:rsidR="007562B4" w:rsidRPr="00345E4E">
        <w:rPr>
          <w:rFonts w:cs="Times New Roman"/>
        </w:rPr>
        <w:t>知往應</w:t>
      </w:r>
      <w:proofErr w:type="gramEnd"/>
      <w:r w:rsidR="007562B4" w:rsidRPr="00345E4E">
        <w:rPr>
          <w:rFonts w:cs="Times New Roman"/>
        </w:rPr>
        <w:t>來的大境界。</w:t>
      </w:r>
      <w:r w:rsidR="009B48C6" w:rsidRPr="00345E4E">
        <w:rPr>
          <w:rFonts w:cs="Times New Roman"/>
        </w:rPr>
        <w:t>《大學》曰：「</w:t>
      </w:r>
      <w:r w:rsidR="009B48C6" w:rsidRPr="00345E4E">
        <w:rPr>
          <w:rFonts w:ascii="標楷體" w:eastAsia="標楷體" w:hAnsi="標楷體" w:cs="Times New Roman"/>
        </w:rPr>
        <w:t>所謂修身在正其心者，身有所</w:t>
      </w:r>
      <w:proofErr w:type="gramStart"/>
      <w:r w:rsidR="009B48C6" w:rsidRPr="00345E4E">
        <w:rPr>
          <w:rFonts w:ascii="標楷體" w:eastAsia="標楷體" w:hAnsi="標楷體" w:cs="Times New Roman"/>
        </w:rPr>
        <w:t>忿懥</w:t>
      </w:r>
      <w:proofErr w:type="gramEnd"/>
      <w:r w:rsidR="009B48C6" w:rsidRPr="00345E4E">
        <w:rPr>
          <w:rFonts w:ascii="標楷體" w:eastAsia="標楷體" w:hAnsi="標楷體" w:cs="Times New Roman"/>
        </w:rPr>
        <w:t>，則不得其正；有所恐懼，則不得其正；有所好樂，則不得其正；有所憂患，則不得其</w:t>
      </w:r>
      <w:r w:rsidR="009B48C6" w:rsidRPr="00345E4E">
        <w:rPr>
          <w:rFonts w:cs="Times New Roman"/>
        </w:rPr>
        <w:t>」。</w:t>
      </w:r>
      <w:r w:rsidR="00345E4E">
        <w:rPr>
          <w:rStyle w:val="aa"/>
          <w:rFonts w:cs="Times New Roman"/>
        </w:rPr>
        <w:footnoteReference w:id="34"/>
      </w:r>
      <w:r w:rsidR="002542FD" w:rsidRPr="00345E4E">
        <w:rPr>
          <w:rFonts w:cs="Times New Roman"/>
        </w:rPr>
        <w:t>這是一種</w:t>
      </w:r>
      <w:r w:rsidR="002542FD" w:rsidRPr="00345E4E">
        <w:rPr>
          <w:rFonts w:cs="Times New Roman"/>
        </w:rPr>
        <w:t>念頭未動之前，本性</w:t>
      </w:r>
      <w:proofErr w:type="gramStart"/>
      <w:r w:rsidR="002542FD" w:rsidRPr="00345E4E">
        <w:rPr>
          <w:rFonts w:cs="Times New Roman"/>
        </w:rPr>
        <w:t>清淨無染的</w:t>
      </w:r>
      <w:proofErr w:type="gramEnd"/>
      <w:r w:rsidR="002542FD" w:rsidRPr="00345E4E">
        <w:rPr>
          <w:rFonts w:cs="Times New Roman"/>
        </w:rPr>
        <w:t>狀態</w:t>
      </w:r>
      <w:r w:rsidR="002542FD" w:rsidRPr="00345E4E">
        <w:rPr>
          <w:rFonts w:cs="Times New Roman"/>
        </w:rPr>
        <w:t>。這樣的</w:t>
      </w:r>
      <w:r w:rsidR="002542FD" w:rsidRPr="00345E4E">
        <w:rPr>
          <w:rFonts w:cs="Times New Roman"/>
        </w:rPr>
        <w:t>不動心</w:t>
      </w:r>
      <w:r w:rsidR="002542FD" w:rsidRPr="00345E4E">
        <w:rPr>
          <w:rFonts w:cs="Times New Roman"/>
        </w:rPr>
        <w:t>，正如</w:t>
      </w:r>
      <w:r w:rsidR="002542FD" w:rsidRPr="00345E4E">
        <w:rPr>
          <w:rFonts w:cs="Times New Roman"/>
        </w:rPr>
        <w:t>《孟子》</w:t>
      </w:r>
      <w:r w:rsidR="002542FD" w:rsidRPr="00345E4E">
        <w:rPr>
          <w:rFonts w:cs="Times New Roman"/>
        </w:rPr>
        <w:t>所講：</w:t>
      </w:r>
      <w:r w:rsidR="007562B4" w:rsidRPr="007562B4">
        <w:rPr>
          <w:rFonts w:cs="Times New Roman" w:hint="eastAsia"/>
        </w:rPr>
        <w:t>「</w:t>
      </w:r>
      <w:r w:rsidR="002542FD" w:rsidRPr="007562B4">
        <w:rPr>
          <w:rFonts w:ascii="標楷體" w:eastAsia="標楷體" w:hAnsi="標楷體" w:cs="Times New Roman"/>
        </w:rPr>
        <w:t>喜怒哀樂之未發。</w:t>
      </w:r>
      <w:r w:rsidR="007562B4" w:rsidRPr="007562B4">
        <w:rPr>
          <w:rFonts w:cs="Times New Roman" w:hint="eastAsia"/>
        </w:rPr>
        <w:t>」</w:t>
      </w:r>
      <w:r w:rsidR="007562B4">
        <w:rPr>
          <w:rStyle w:val="aa"/>
          <w:rFonts w:cs="Times New Roman"/>
        </w:rPr>
        <w:footnoteReference w:id="35"/>
      </w:r>
      <w:r w:rsidR="007562B4" w:rsidRPr="00345E4E">
        <w:rPr>
          <w:rFonts w:cs="Times New Roman"/>
        </w:rPr>
        <w:t>人類對真理探索的過程，是漸進式而不是一步到位的。</w:t>
      </w:r>
      <w:r w:rsidRPr="007562B4">
        <w:rPr>
          <w:rFonts w:ascii="細明體" w:hAnsi="細明體" w:cs="Times New Roman"/>
        </w:rPr>
        <w:t>聖人並非</w:t>
      </w:r>
      <w:proofErr w:type="gramStart"/>
      <w:r w:rsidRPr="007562B4">
        <w:rPr>
          <w:rFonts w:ascii="細明體" w:hAnsi="細明體" w:cs="Times New Roman"/>
        </w:rPr>
        <w:t>勉強洗心</w:t>
      </w:r>
      <w:proofErr w:type="gramEnd"/>
      <w:r w:rsidRPr="007562B4">
        <w:rPr>
          <w:rFonts w:ascii="細明體" w:hAnsi="細明體" w:cs="Times New Roman"/>
        </w:rPr>
        <w:t>，但普通人初則勉強</w:t>
      </w:r>
      <w:r w:rsidR="007562B4" w:rsidRPr="007562B4">
        <w:rPr>
          <w:rFonts w:ascii="細明體" w:hAnsi="細明體" w:cs="Times New Roman" w:hint="eastAsia"/>
        </w:rPr>
        <w:t>效法</w:t>
      </w:r>
      <w:r w:rsidRPr="007562B4">
        <w:rPr>
          <w:rFonts w:ascii="細明體" w:hAnsi="細明體" w:cs="Times New Roman"/>
        </w:rPr>
        <w:t>，</w:t>
      </w:r>
      <w:r w:rsidR="007562B4" w:rsidRPr="007562B4">
        <w:rPr>
          <w:rFonts w:ascii="細明體" w:hAnsi="細明體" w:cs="Times New Roman"/>
        </w:rPr>
        <w:t>終則自然</w:t>
      </w:r>
      <w:r w:rsidR="007562B4" w:rsidRPr="007562B4">
        <w:rPr>
          <w:rFonts w:ascii="細明體" w:hAnsi="細明體" w:cs="Times New Roman" w:hint="eastAsia"/>
        </w:rPr>
        <w:t>明了</w:t>
      </w:r>
      <w:r w:rsidRPr="007562B4">
        <w:rPr>
          <w:rFonts w:ascii="細明體" w:hAnsi="細明體" w:cs="Times New Roman"/>
        </w:rPr>
        <w:t>萬物即心生，心是天地根</w:t>
      </w:r>
      <w:r w:rsidR="007562B4" w:rsidRPr="007562B4">
        <w:rPr>
          <w:rFonts w:ascii="細明體" w:hAnsi="細明體" w:cs="Times New Roman" w:hint="eastAsia"/>
        </w:rPr>
        <w:t>的妙用</w:t>
      </w:r>
      <w:r w:rsidRPr="007562B4">
        <w:rPr>
          <w:rFonts w:ascii="細明體" w:hAnsi="細明體" w:cs="Times New Roman"/>
        </w:rPr>
        <w:t>。</w:t>
      </w:r>
      <w:proofErr w:type="gramStart"/>
      <w:r w:rsidR="007562B4" w:rsidRPr="00345E4E">
        <w:rPr>
          <w:rFonts w:cs="Times New Roman"/>
        </w:rPr>
        <w:t>洗心</w:t>
      </w:r>
      <w:proofErr w:type="gramEnd"/>
      <w:r w:rsidR="007562B4" w:rsidRPr="00345E4E">
        <w:rPr>
          <w:rFonts w:cs="Times New Roman"/>
        </w:rPr>
        <w:t>，徹底的心靈淨化推動個人不斷成長，使自我潛能得到釋放。</w:t>
      </w:r>
    </w:p>
    <w:p w14:paraId="65A764EB" w14:textId="72EE7EDD" w:rsidR="00345E4E" w:rsidRPr="00345E4E" w:rsidRDefault="007562B4" w:rsidP="00345E4E">
      <w:pPr>
        <w:ind w:firstLineChars="200" w:firstLine="480"/>
        <w:rPr>
          <w:rFonts w:cs="Times New Roman" w:hint="eastAsia"/>
        </w:rPr>
      </w:pPr>
      <w:r w:rsidRPr="00345E4E">
        <w:rPr>
          <w:rFonts w:cs="Times New Roman"/>
        </w:rPr>
        <w:t>在障礙中反省與突破，這樣的自我修養不會與生活脫節。如能夠真正達到寂然不動，內心無思無慮，那麼本性的無限光輝便</w:t>
      </w:r>
      <w:proofErr w:type="gramStart"/>
      <w:r w:rsidRPr="00345E4E">
        <w:rPr>
          <w:rFonts w:cs="Times New Roman"/>
        </w:rPr>
        <w:t>能徹照萬物</w:t>
      </w:r>
      <w:proofErr w:type="gramEnd"/>
      <w:r w:rsidRPr="00345E4E">
        <w:rPr>
          <w:rFonts w:cs="Times New Roman"/>
        </w:rPr>
        <w:t>。</w:t>
      </w:r>
      <w:r w:rsidR="00B81E1E" w:rsidRPr="00EF7BCB">
        <w:rPr>
          <w:rFonts w:cs="Times New Roman"/>
        </w:rPr>
        <w:t>天性</w:t>
      </w:r>
      <w:r w:rsidR="00B81E1E" w:rsidRPr="005F1F49">
        <w:rPr>
          <w:rFonts w:cs="Times New Roman"/>
        </w:rPr>
        <w:t>如藏於</w:t>
      </w:r>
      <w:proofErr w:type="gramStart"/>
      <w:r w:rsidR="00B81E1E" w:rsidRPr="005F1F49">
        <w:rPr>
          <w:rFonts w:cs="Times New Roman"/>
        </w:rPr>
        <w:t>櫝</w:t>
      </w:r>
      <w:proofErr w:type="gramEnd"/>
      <w:r w:rsidR="00B81E1E" w:rsidRPr="005F1F49">
        <w:rPr>
          <w:rFonts w:cs="Times New Roman"/>
        </w:rPr>
        <w:t>中</w:t>
      </w:r>
      <w:r w:rsidR="00B81E1E" w:rsidRPr="00B81E1E">
        <w:rPr>
          <w:rFonts w:ascii="細明體" w:hAnsi="細明體" w:cs="Times New Roman" w:hint="eastAsia"/>
        </w:rPr>
        <w:t>的明珠</w:t>
      </w:r>
      <w:r w:rsidR="00B81E1E" w:rsidRPr="005F1F49">
        <w:rPr>
          <w:rFonts w:cs="Times New Roman"/>
        </w:rPr>
        <w:t>，</w:t>
      </w:r>
      <w:r w:rsidR="00B81E1E" w:rsidRPr="00B81E1E">
        <w:rPr>
          <w:rFonts w:ascii="細明體" w:hAnsi="細明體" w:cs="Times New Roman"/>
        </w:rPr>
        <w:t>潛</w:t>
      </w:r>
      <w:proofErr w:type="gramStart"/>
      <w:r w:rsidR="00B81E1E" w:rsidRPr="00B81E1E">
        <w:rPr>
          <w:rFonts w:ascii="細明體" w:hAnsi="細明體" w:cs="Times New Roman"/>
        </w:rPr>
        <w:t>於</w:t>
      </w:r>
      <w:r w:rsidR="00B81E1E" w:rsidRPr="00B81E1E">
        <w:rPr>
          <w:rFonts w:ascii="細明體" w:hAnsi="細明體" w:cs="Times New Roman" w:hint="eastAsia"/>
        </w:rPr>
        <w:t>深</w:t>
      </w:r>
      <w:r w:rsidR="00B81E1E" w:rsidRPr="00B81E1E">
        <w:rPr>
          <w:rFonts w:ascii="細明體" w:hAnsi="細明體" w:cs="Times New Roman"/>
        </w:rPr>
        <w:t>潭底</w:t>
      </w:r>
      <w:proofErr w:type="gramEnd"/>
      <w:r w:rsidR="00B81E1E" w:rsidRPr="00B81E1E">
        <w:rPr>
          <w:rFonts w:ascii="細明體" w:hAnsi="細明體" w:cs="Times New Roman" w:hint="eastAsia"/>
        </w:rPr>
        <w:t>的</w:t>
      </w:r>
      <w:r w:rsidR="00B81E1E" w:rsidRPr="005F1F49">
        <w:rPr>
          <w:rFonts w:cs="Times New Roman"/>
        </w:rPr>
        <w:t>美玉，則光</w:t>
      </w:r>
      <w:r w:rsidR="00B81E1E" w:rsidRPr="00B81E1E">
        <w:rPr>
          <w:rFonts w:ascii="細明體" w:hAnsi="細明體" w:cs="Times New Roman"/>
        </w:rPr>
        <w:t>輝</w:t>
      </w:r>
      <w:r w:rsidR="00B81E1E" w:rsidRPr="00B81E1E">
        <w:rPr>
          <w:rFonts w:ascii="細明體" w:hAnsi="細明體" w:cs="Times New Roman" w:hint="eastAsia"/>
        </w:rPr>
        <w:t>被遮蔽</w:t>
      </w:r>
      <w:r w:rsidR="00B81E1E" w:rsidRPr="00B81E1E">
        <w:rPr>
          <w:rFonts w:ascii="細明體" w:hAnsi="細明體" w:cs="Times New Roman"/>
        </w:rPr>
        <w:t>，</w:t>
      </w:r>
      <w:r w:rsidR="00B81E1E" w:rsidRPr="00B81E1E">
        <w:rPr>
          <w:rFonts w:ascii="細明體" w:hAnsi="細明體" w:cs="Times New Roman" w:hint="eastAsia"/>
        </w:rPr>
        <w:t>待人發掘</w:t>
      </w:r>
      <w:r w:rsidRPr="00EF7BCB">
        <w:rPr>
          <w:rFonts w:cs="Times New Roman"/>
        </w:rPr>
        <w:t>，</w:t>
      </w:r>
      <w:r w:rsidR="00B81E1E" w:rsidRPr="00EF7BCB">
        <w:rPr>
          <w:rFonts w:cs="Times New Roman"/>
        </w:rPr>
        <w:t>將目標立在修養道德的方向，</w:t>
      </w:r>
      <w:proofErr w:type="gramStart"/>
      <w:r w:rsidRPr="00EF7BCB">
        <w:rPr>
          <w:rFonts w:cs="Times New Roman"/>
        </w:rPr>
        <w:t>去除障蔽之後</w:t>
      </w:r>
      <w:proofErr w:type="gramEnd"/>
      <w:r w:rsidRPr="00EF7BCB">
        <w:rPr>
          <w:rFonts w:cs="Times New Roman"/>
        </w:rPr>
        <w:t>，心性自然先發光明，不需依靠外力強加牽引。</w:t>
      </w:r>
      <w:r w:rsidR="003A1C58" w:rsidRPr="005F1F49">
        <w:rPr>
          <w:rFonts w:cs="Times New Roman"/>
        </w:rPr>
        <w:t>「</w:t>
      </w:r>
      <w:proofErr w:type="gramStart"/>
      <w:r w:rsidR="003A1C58" w:rsidRPr="003A1C58">
        <w:rPr>
          <w:rFonts w:ascii="標楷體" w:eastAsia="標楷體" w:hAnsi="標楷體" w:cs="Times New Roman"/>
        </w:rPr>
        <w:t>誠者</w:t>
      </w:r>
      <w:proofErr w:type="gramEnd"/>
      <w:r w:rsidR="003A1C58" w:rsidRPr="003A1C58">
        <w:rPr>
          <w:rFonts w:ascii="標楷體" w:eastAsia="標楷體" w:hAnsi="標楷體" w:cs="Times New Roman"/>
        </w:rPr>
        <w:t>，自成也。</w:t>
      </w:r>
      <w:r w:rsidR="003A1C58" w:rsidRPr="005F1F49">
        <w:rPr>
          <w:rFonts w:cs="Times New Roman"/>
        </w:rPr>
        <w:t>」</w:t>
      </w:r>
      <w:r w:rsidR="003A1C58" w:rsidRPr="005F1F49">
        <w:rPr>
          <w:rStyle w:val="aa"/>
          <w:rFonts w:cs="Times New Roman"/>
        </w:rPr>
        <w:footnoteReference w:id="36"/>
      </w:r>
      <w:r w:rsidR="003A1C58" w:rsidRPr="005F1F49">
        <w:rPr>
          <w:rFonts w:cs="Times New Roman"/>
        </w:rPr>
        <w:t>修身就是修養一顆赤誠的心，對工作精益求精，對家人關懷備至，在生活與工作中都找到個人的價值而非常地快樂。誠心做事自然有始有終，</w:t>
      </w:r>
      <w:proofErr w:type="gramStart"/>
      <w:r w:rsidR="003A1C58" w:rsidRPr="005F1F49">
        <w:rPr>
          <w:rFonts w:cs="Times New Roman"/>
        </w:rPr>
        <w:t>不誠則</w:t>
      </w:r>
      <w:proofErr w:type="gramEnd"/>
      <w:r w:rsidR="003A1C58" w:rsidRPr="005F1F49">
        <w:rPr>
          <w:rFonts w:cs="Times New Roman"/>
        </w:rPr>
        <w:t>不然。</w:t>
      </w:r>
      <w:r w:rsidR="00345E4E" w:rsidRPr="00EF7BCB">
        <w:rPr>
          <w:rFonts w:cs="Times New Roman"/>
        </w:rPr>
        <w:t>人的社會角色是多重的，面對不同對象個人的職責分工不同，態度語氣都要因應情況改變，</w:t>
      </w:r>
      <w:r w:rsidR="005F1F49" w:rsidRPr="00EF7BCB">
        <w:rPr>
          <w:rFonts w:cs="Times New Roman"/>
        </w:rPr>
        <w:t>就像同樣的爻辭，不同的情況下解說應有差別，如果根據錯誤的前提很可能會得出錯誤的結論，而不同情況下都堅持同一種解說同樣也是有所偏頗。</w:t>
      </w:r>
      <w:r w:rsidR="005F1F49" w:rsidRPr="005F1F49">
        <w:rPr>
          <w:rFonts w:ascii="細明體" w:hAnsi="細明體" w:cs="Times New Roman" w:hint="eastAsia"/>
        </w:rPr>
        <w:t>又</w:t>
      </w:r>
      <w:r w:rsidR="00345E4E" w:rsidRPr="00EF7BCB">
        <w:rPr>
          <w:rFonts w:cs="Times New Roman"/>
        </w:rPr>
        <w:t>如對兒女講話</w:t>
      </w:r>
      <w:r w:rsidR="005F1F49" w:rsidRPr="00EF7BCB">
        <w:rPr>
          <w:rFonts w:cs="Times New Roman"/>
        </w:rPr>
        <w:t>，</w:t>
      </w:r>
      <w:r w:rsidR="00345E4E" w:rsidRPr="00EF7BCB">
        <w:rPr>
          <w:rFonts w:cs="Times New Roman"/>
        </w:rPr>
        <w:t>向上司報告工作情景完全不同，要把真誠心應用到每一種角色，把本分都做到位，才</w:t>
      </w:r>
      <w:proofErr w:type="gramStart"/>
      <w:r w:rsidR="00345E4E" w:rsidRPr="00EF7BCB">
        <w:rPr>
          <w:rFonts w:cs="Times New Roman"/>
        </w:rPr>
        <w:t>能夠說已經學</w:t>
      </w:r>
      <w:proofErr w:type="gramEnd"/>
      <w:r w:rsidR="00345E4E" w:rsidRPr="00EF7BCB">
        <w:rPr>
          <w:rFonts w:cs="Times New Roman"/>
        </w:rPr>
        <w:t>到了《易經》所講的至誠心，能夠面對</w:t>
      </w:r>
      <w:proofErr w:type="gramStart"/>
      <w:r w:rsidR="00345E4E" w:rsidRPr="00EF7BCB">
        <w:rPr>
          <w:rFonts w:cs="Times New Roman"/>
        </w:rPr>
        <w:t>高名厚利</w:t>
      </w:r>
      <w:proofErr w:type="gramEnd"/>
      <w:r w:rsidR="00345E4E" w:rsidRPr="00EF7BCB">
        <w:rPr>
          <w:rFonts w:cs="Times New Roman"/>
        </w:rPr>
        <w:t>不動心，堅定立場的人，內心才能夠達到清靜，例如每天手機推送大量信息，是否能夠不受垃圾信息的干擾，不被詐騙信息誘惑，不成為手機的奴隸。去除浮躁的狀態，這樣的心態與天性接近，能夠很好地運用智慧處理問題，</w:t>
      </w:r>
      <w:r w:rsidR="005F1F49" w:rsidRPr="00EF7BCB">
        <w:rPr>
          <w:rFonts w:cs="Times New Roman"/>
        </w:rPr>
        <w:t>隨緣應事</w:t>
      </w:r>
      <w:r w:rsidR="00345E4E" w:rsidRPr="00EF7BCB">
        <w:rPr>
          <w:rFonts w:cs="Times New Roman"/>
        </w:rPr>
        <w:t>，內心便能得到感悟和提升。</w:t>
      </w:r>
      <w:r w:rsidRPr="00345E4E">
        <w:rPr>
          <w:rFonts w:cs="Times New Roman"/>
        </w:rPr>
        <w:t>至誠心是每個人內心</w:t>
      </w:r>
      <w:r w:rsidRPr="007562B4">
        <w:rPr>
          <w:rFonts w:ascii="細明體" w:hAnsi="細明體" w:cs="Times New Roman" w:hint="eastAsia"/>
        </w:rPr>
        <w:t>蘊藏</w:t>
      </w:r>
      <w:r w:rsidRPr="007562B4">
        <w:rPr>
          <w:rFonts w:ascii="細明體" w:hAnsi="細明體" w:cs="Times New Roman"/>
        </w:rPr>
        <w:t>的神</w:t>
      </w:r>
      <w:r w:rsidRPr="007562B4">
        <w:rPr>
          <w:rFonts w:ascii="細明體" w:hAnsi="細明體" w:cs="Times New Roman" w:hint="eastAsia"/>
        </w:rPr>
        <w:t>妙</w:t>
      </w:r>
      <w:r w:rsidRPr="00345E4E">
        <w:rPr>
          <w:rFonts w:cs="Times New Roman"/>
        </w:rPr>
        <w:t>，並非少數人所獨有，人人都能夠</w:t>
      </w:r>
      <w:proofErr w:type="gramStart"/>
      <w:r w:rsidRPr="00345E4E">
        <w:rPr>
          <w:rFonts w:cs="Times New Roman"/>
        </w:rPr>
        <w:t>知來藏往</w:t>
      </w:r>
      <w:proofErr w:type="gramEnd"/>
      <w:r w:rsidRPr="00345E4E">
        <w:rPr>
          <w:rFonts w:cs="Times New Roman"/>
        </w:rPr>
        <w:t>，參</w:t>
      </w:r>
      <w:proofErr w:type="gramStart"/>
      <w:r w:rsidRPr="00345E4E">
        <w:rPr>
          <w:rFonts w:cs="Times New Roman"/>
        </w:rPr>
        <w:t>透感而遂通</w:t>
      </w:r>
      <w:proofErr w:type="gramEnd"/>
      <w:r w:rsidRPr="00345E4E">
        <w:rPr>
          <w:rFonts w:cs="Times New Roman"/>
        </w:rPr>
        <w:t>一句</w:t>
      </w:r>
      <w:proofErr w:type="gramStart"/>
      <w:r w:rsidRPr="00345E4E">
        <w:rPr>
          <w:rFonts w:cs="Times New Roman"/>
        </w:rPr>
        <w:t>之深義</w:t>
      </w:r>
      <w:proofErr w:type="gramEnd"/>
      <w:r w:rsidRPr="00345E4E">
        <w:rPr>
          <w:rFonts w:cs="Times New Roman"/>
        </w:rPr>
        <w:t>，則人人可以</w:t>
      </w:r>
      <w:proofErr w:type="gramStart"/>
      <w:r w:rsidRPr="00345E4E">
        <w:rPr>
          <w:rFonts w:cs="Times New Roman"/>
        </w:rPr>
        <w:t>與道偕行</w:t>
      </w:r>
      <w:proofErr w:type="gramEnd"/>
      <w:r w:rsidRPr="00345E4E">
        <w:rPr>
          <w:rFonts w:cs="Times New Roman"/>
        </w:rPr>
        <w:t>，道德涵養愈加清明。</w:t>
      </w:r>
    </w:p>
    <w:p w14:paraId="51822D45" w14:textId="77777777" w:rsidR="00336E24" w:rsidRDefault="00336E24" w:rsidP="00336E24">
      <w:pPr>
        <w:pStyle w:val="a7"/>
        <w:ind w:leftChars="0" w:left="840"/>
        <w:rPr>
          <w:rFonts w:ascii="細明體" w:hAnsi="細明體" w:hint="eastAsia"/>
        </w:rPr>
      </w:pPr>
    </w:p>
    <w:p w14:paraId="04CE0909" w14:textId="3F3D25EB" w:rsidR="00526061" w:rsidRPr="00EE1C7F" w:rsidRDefault="00EE1C7F" w:rsidP="00BD5BA8">
      <w:pPr>
        <w:pStyle w:val="af0"/>
        <w:numPr>
          <w:ilvl w:val="0"/>
          <w:numId w:val="21"/>
        </w:numPr>
        <w:rPr>
          <w:rFonts w:hint="eastAsia"/>
        </w:rPr>
      </w:pPr>
      <w:bookmarkStart w:id="18" w:name="_Toc82774252"/>
      <w:r w:rsidRPr="00EE1C7F">
        <w:rPr>
          <w:rFonts w:hint="eastAsia"/>
        </w:rPr>
        <w:t>無思與有思的表裡關系</w:t>
      </w:r>
      <w:bookmarkEnd w:id="18"/>
    </w:p>
    <w:p w14:paraId="0C8485F9" w14:textId="0BF5DEEE" w:rsidR="005F1F49" w:rsidRDefault="00EE1C7F" w:rsidP="00215193">
      <w:pPr>
        <w:ind w:firstLineChars="200" w:firstLine="480"/>
        <w:rPr>
          <w:rFonts w:cs="Times New Roman"/>
        </w:rPr>
      </w:pPr>
      <w:r w:rsidRPr="00215193">
        <w:rPr>
          <w:rFonts w:cs="Times New Roman"/>
        </w:rPr>
        <w:t>無思與</w:t>
      </w:r>
      <w:proofErr w:type="gramStart"/>
      <w:r w:rsidRPr="00215193">
        <w:rPr>
          <w:rFonts w:cs="Times New Roman"/>
        </w:rPr>
        <w:t>有思互為</w:t>
      </w:r>
      <w:proofErr w:type="gramEnd"/>
      <w:r w:rsidRPr="00215193">
        <w:rPr>
          <w:rFonts w:cs="Times New Roman"/>
        </w:rPr>
        <w:t>表裡，</w:t>
      </w:r>
      <w:r w:rsidR="00182521" w:rsidRPr="00215193">
        <w:rPr>
          <w:rFonts w:cs="Times New Roman"/>
        </w:rPr>
        <w:t>無思是有思的本體，有念自</w:t>
      </w:r>
      <w:proofErr w:type="gramStart"/>
      <w:r w:rsidR="00182521" w:rsidRPr="00215193">
        <w:rPr>
          <w:rFonts w:cs="Times New Roman"/>
        </w:rPr>
        <w:t>無念生</w:t>
      </w:r>
      <w:proofErr w:type="gramEnd"/>
      <w:r w:rsidR="00182521" w:rsidRPr="00215193">
        <w:rPr>
          <w:rFonts w:cs="Times New Roman"/>
        </w:rPr>
        <w:t>出。</w:t>
      </w:r>
      <w:r w:rsidRPr="00215193">
        <w:rPr>
          <w:rFonts w:cs="Times New Roman"/>
        </w:rPr>
        <w:t>於個人修身而言要做到</w:t>
      </w:r>
      <w:r w:rsidR="00182521" w:rsidRPr="00215193">
        <w:rPr>
          <w:rFonts w:cs="Times New Roman"/>
        </w:rPr>
        <w:t>無為、</w:t>
      </w:r>
      <w:r w:rsidRPr="00215193">
        <w:rPr>
          <w:rFonts w:cs="Times New Roman"/>
        </w:rPr>
        <w:t>內心不分別</w:t>
      </w:r>
      <w:r w:rsidRPr="00215193">
        <w:rPr>
          <w:rFonts w:cs="Times New Roman"/>
        </w:rPr>
        <w:t>，在協助他人時要</w:t>
      </w:r>
      <w:r w:rsidR="00182521" w:rsidRPr="00215193">
        <w:rPr>
          <w:rFonts w:cs="Times New Roman"/>
        </w:rPr>
        <w:t>有</w:t>
      </w:r>
      <w:r w:rsidRPr="00215193">
        <w:rPr>
          <w:rFonts w:cs="Times New Roman"/>
        </w:rPr>
        <w:t>為</w:t>
      </w:r>
      <w:r w:rsidR="00182521" w:rsidRPr="00215193">
        <w:rPr>
          <w:rFonts w:cs="Times New Roman"/>
        </w:rPr>
        <w:t>、替</w:t>
      </w:r>
      <w:r w:rsidRPr="00215193">
        <w:rPr>
          <w:rFonts w:cs="Times New Roman"/>
        </w:rPr>
        <w:t>別人</w:t>
      </w:r>
      <w:r w:rsidRPr="00215193">
        <w:rPr>
          <w:rFonts w:cs="Times New Roman"/>
        </w:rPr>
        <w:t>仔細地</w:t>
      </w:r>
      <w:r w:rsidR="00182521" w:rsidRPr="00215193">
        <w:rPr>
          <w:rFonts w:cs="Times New Roman"/>
        </w:rPr>
        <w:t>分辨</w:t>
      </w:r>
      <w:r w:rsidRPr="00215193">
        <w:rPr>
          <w:rFonts w:cs="Times New Roman"/>
        </w:rPr>
        <w:t>。</w:t>
      </w:r>
      <w:r w:rsidR="005F1F49" w:rsidRPr="005F1F49">
        <w:rPr>
          <w:rFonts w:cs="Times New Roman"/>
        </w:rPr>
        <w:t>又如翻譯，原文與譯文的文字不一樣，意思一樣</w:t>
      </w:r>
      <w:r w:rsidR="005F1F49">
        <w:rPr>
          <w:rFonts w:ascii="DengXian" w:eastAsia="DengXian" w:hAnsi="DengXian" w:cs="Times New Roman" w:hint="eastAsia"/>
        </w:rPr>
        <w:t>，</w:t>
      </w:r>
      <w:r w:rsidR="008436EC" w:rsidRPr="008436EC">
        <w:rPr>
          <w:rFonts w:ascii="細明體" w:hAnsi="細明體" w:cs="Times New Roman" w:hint="eastAsia"/>
        </w:rPr>
        <w:t>內心知道兩者無分別，卻</w:t>
      </w:r>
      <w:r w:rsidR="005F1F49" w:rsidRPr="008436EC">
        <w:rPr>
          <w:rFonts w:ascii="細明體" w:hAnsi="細明體" w:cs="Times New Roman" w:hint="eastAsia"/>
        </w:rPr>
        <w:t>不能因</w:t>
      </w:r>
      <w:r w:rsidR="008436EC" w:rsidRPr="008436EC">
        <w:rPr>
          <w:rFonts w:ascii="細明體" w:hAnsi="細明體" w:cs="Times New Roman" w:hint="eastAsia"/>
        </w:rPr>
        <w:t>此</w:t>
      </w:r>
      <w:r w:rsidR="005F1F49" w:rsidRPr="008436EC">
        <w:rPr>
          <w:rFonts w:ascii="細明體" w:hAnsi="細明體" w:cs="Times New Roman" w:hint="eastAsia"/>
        </w:rPr>
        <w:t>而不為人翻譯</w:t>
      </w:r>
      <w:r w:rsidR="005F1F49" w:rsidRPr="008436EC">
        <w:rPr>
          <w:rFonts w:ascii="細明體" w:hAnsi="細明體" w:cs="Times New Roman"/>
        </w:rPr>
        <w:t>。</w:t>
      </w:r>
      <w:r w:rsidR="00215193" w:rsidRPr="00215193">
        <w:rPr>
          <w:rFonts w:cs="Times New Roman"/>
        </w:rPr>
        <w:t>世事無常，</w:t>
      </w:r>
      <w:proofErr w:type="gramStart"/>
      <w:r w:rsidR="00215193" w:rsidRPr="00215193">
        <w:rPr>
          <w:rFonts w:cs="Times New Roman"/>
        </w:rPr>
        <w:t>万物皆</w:t>
      </w:r>
      <w:proofErr w:type="gramEnd"/>
      <w:r w:rsidR="00215193" w:rsidRPr="00215193">
        <w:rPr>
          <w:rFonts w:cs="Times New Roman"/>
        </w:rPr>
        <w:t>有其自然本性，有生有滅，循環往</w:t>
      </w:r>
      <w:proofErr w:type="gramStart"/>
      <w:r w:rsidR="00215193" w:rsidRPr="00215193">
        <w:rPr>
          <w:rFonts w:cs="Times New Roman"/>
        </w:rPr>
        <w:t>复</w:t>
      </w:r>
      <w:proofErr w:type="gramEnd"/>
      <w:r w:rsidR="00215193" w:rsidRPr="00215193">
        <w:rPr>
          <w:rFonts w:cs="Times New Roman"/>
        </w:rPr>
        <w:t>，無需任何外力的推動。</w:t>
      </w:r>
      <w:r w:rsidR="00215193" w:rsidRPr="00215193">
        <w:rPr>
          <w:rFonts w:cs="Times New Roman"/>
        </w:rPr>
        <w:t>《</w:t>
      </w:r>
      <w:r w:rsidR="00215193" w:rsidRPr="00215193">
        <w:rPr>
          <w:rFonts w:cs="Times New Roman"/>
        </w:rPr>
        <w:t>大般若經》</w:t>
      </w:r>
      <w:r w:rsidR="00215193" w:rsidRPr="009B48C6">
        <w:rPr>
          <w:rFonts w:ascii="細明體" w:hAnsi="細明體" w:hint="eastAsia"/>
        </w:rPr>
        <w:t>：</w:t>
      </w:r>
      <w:r w:rsidR="00215193" w:rsidRPr="001C4CA4">
        <w:rPr>
          <w:rFonts w:ascii="細明體" w:hAnsi="細明體" w:hint="eastAsia"/>
        </w:rPr>
        <w:t>「</w:t>
      </w:r>
      <w:r w:rsidR="00215193" w:rsidRPr="00215193">
        <w:rPr>
          <w:rFonts w:ascii="標楷體" w:eastAsia="標楷體" w:hAnsi="標楷體" w:hint="eastAsia"/>
        </w:rPr>
        <w:t>一切法，自</w:t>
      </w:r>
      <w:proofErr w:type="gramStart"/>
      <w:r w:rsidR="00215193" w:rsidRPr="00215193">
        <w:rPr>
          <w:rFonts w:ascii="標楷體" w:eastAsia="標楷體" w:hAnsi="標楷體" w:hint="eastAsia"/>
        </w:rPr>
        <w:t>性本空</w:t>
      </w:r>
      <w:proofErr w:type="gramEnd"/>
      <w:r w:rsidR="00215193" w:rsidRPr="00215193">
        <w:rPr>
          <w:rFonts w:ascii="標楷體" w:eastAsia="標楷體" w:hAnsi="標楷體" w:hint="eastAsia"/>
        </w:rPr>
        <w:t>，無生、</w:t>
      </w:r>
      <w:proofErr w:type="gramStart"/>
      <w:r w:rsidR="00215193" w:rsidRPr="00215193">
        <w:rPr>
          <w:rFonts w:ascii="標楷體" w:eastAsia="標楷體" w:hAnsi="標楷體" w:hint="eastAsia"/>
        </w:rPr>
        <w:t>無滅</w:t>
      </w:r>
      <w:proofErr w:type="gramEnd"/>
      <w:r w:rsidR="00215193" w:rsidRPr="00215193">
        <w:rPr>
          <w:rFonts w:ascii="標楷體" w:eastAsia="標楷體" w:hAnsi="標楷體" w:hint="eastAsia"/>
        </w:rPr>
        <w:t>。</w:t>
      </w:r>
      <w:proofErr w:type="gramStart"/>
      <w:r w:rsidR="00215193" w:rsidRPr="00215193">
        <w:rPr>
          <w:rFonts w:ascii="標楷體" w:eastAsia="標楷體" w:hAnsi="標楷體" w:hint="eastAsia"/>
        </w:rPr>
        <w:t>緣合謂生</w:t>
      </w:r>
      <w:proofErr w:type="gramEnd"/>
      <w:r w:rsidR="00215193" w:rsidRPr="00215193">
        <w:rPr>
          <w:rFonts w:ascii="標楷體" w:eastAsia="標楷體" w:hAnsi="標楷體" w:hint="eastAsia"/>
        </w:rPr>
        <w:t>，緣</w:t>
      </w:r>
      <w:proofErr w:type="gramStart"/>
      <w:r w:rsidR="00215193" w:rsidRPr="00215193">
        <w:rPr>
          <w:rFonts w:ascii="標楷體" w:eastAsia="標楷體" w:hAnsi="標楷體" w:hint="eastAsia"/>
        </w:rPr>
        <w:t>離謂滅</w:t>
      </w:r>
      <w:proofErr w:type="gramEnd"/>
      <w:r w:rsidR="00215193" w:rsidRPr="00215193">
        <w:rPr>
          <w:rFonts w:ascii="標楷體" w:eastAsia="標楷體" w:hAnsi="標楷體" w:hint="eastAsia"/>
        </w:rPr>
        <w:t>。</w:t>
      </w:r>
      <w:r w:rsidR="00215193" w:rsidRPr="001C4CA4">
        <w:rPr>
          <w:rFonts w:ascii="細明體" w:hAnsi="細明體" w:hint="eastAsia"/>
        </w:rPr>
        <w:t>」</w:t>
      </w:r>
      <w:r w:rsidR="00215193">
        <w:rPr>
          <w:rStyle w:val="aa"/>
          <w:rFonts w:ascii="細明體" w:hAnsi="細明體"/>
        </w:rPr>
        <w:footnoteReference w:id="37"/>
      </w:r>
      <w:r w:rsidR="009B48C6" w:rsidRPr="005F1F49">
        <w:rPr>
          <w:rFonts w:cs="Times New Roman"/>
        </w:rPr>
        <w:t>現象無差別，</w:t>
      </w:r>
      <w:r w:rsidR="001C4CA4" w:rsidRPr="005F1F49">
        <w:rPr>
          <w:rFonts w:cs="Times New Roman"/>
        </w:rPr>
        <w:t>每個人</w:t>
      </w:r>
      <w:r w:rsidR="009B48C6" w:rsidRPr="005F1F49">
        <w:rPr>
          <w:rFonts w:cs="Times New Roman"/>
        </w:rPr>
        <w:t>覺</w:t>
      </w:r>
      <w:r w:rsidR="001C4CA4" w:rsidRPr="005F1F49">
        <w:rPr>
          <w:rFonts w:cs="Times New Roman"/>
        </w:rPr>
        <w:t>悟的程度</w:t>
      </w:r>
      <w:r w:rsidR="009B48C6" w:rsidRPr="005F1F49">
        <w:rPr>
          <w:rFonts w:cs="Times New Roman"/>
        </w:rPr>
        <w:t>有差別</w:t>
      </w:r>
      <w:r w:rsidR="001C4CA4" w:rsidRPr="005F1F49">
        <w:rPr>
          <w:rFonts w:cs="Times New Roman"/>
        </w:rPr>
        <w:t>，當他人在執著物象上的差別，不應</w:t>
      </w:r>
      <w:r w:rsidR="005F1F49" w:rsidRPr="005F1F49">
        <w:rPr>
          <w:rFonts w:cs="Times New Roman"/>
        </w:rPr>
        <w:t>有</w:t>
      </w:r>
      <w:r w:rsidR="00510740" w:rsidRPr="005F1F49">
        <w:rPr>
          <w:rFonts w:cs="Times New Roman"/>
        </w:rPr>
        <w:t>人我尊卑之想</w:t>
      </w:r>
      <w:r w:rsidR="009B48C6" w:rsidRPr="005F1F49">
        <w:rPr>
          <w:rFonts w:cs="Times New Roman"/>
        </w:rPr>
        <w:t>。</w:t>
      </w:r>
      <w:r w:rsidR="005A0135" w:rsidRPr="005F1F49">
        <w:rPr>
          <w:rFonts w:cs="Times New Roman" w:hint="eastAsia"/>
        </w:rPr>
        <w:t>平等真誠待人是君子應當信守的道義，</w:t>
      </w:r>
      <w:r w:rsidR="005A0135" w:rsidRPr="005A0135">
        <w:rPr>
          <w:rFonts w:cs="Times New Roman" w:hint="eastAsia"/>
        </w:rPr>
        <w:t>「</w:t>
      </w:r>
      <w:proofErr w:type="gramStart"/>
      <w:r w:rsidR="005A0135" w:rsidRPr="005A0135">
        <w:rPr>
          <w:rFonts w:ascii="標楷體" w:eastAsia="標楷體" w:hAnsi="標楷體" w:cs="Times New Roman" w:hint="eastAsia"/>
        </w:rPr>
        <w:t>澤上有</w:t>
      </w:r>
      <w:proofErr w:type="gramEnd"/>
      <w:r w:rsidR="005A0135" w:rsidRPr="005A0135">
        <w:rPr>
          <w:rFonts w:ascii="標楷體" w:eastAsia="標楷體" w:hAnsi="標楷體" w:cs="Times New Roman" w:hint="eastAsia"/>
        </w:rPr>
        <w:t>風</w:t>
      </w:r>
      <w:r w:rsidR="005A0135" w:rsidRPr="005A0135">
        <w:rPr>
          <w:rFonts w:cs="Times New Roman" w:hint="eastAsia"/>
        </w:rPr>
        <w:t>」</w:t>
      </w:r>
      <w:r w:rsidR="005A0135">
        <w:rPr>
          <w:rStyle w:val="aa"/>
          <w:rFonts w:cs="Times New Roman"/>
        </w:rPr>
        <w:footnoteReference w:id="38"/>
      </w:r>
      <w:r w:rsidR="005A0135" w:rsidRPr="005F1F49">
        <w:rPr>
          <w:rFonts w:cs="Times New Roman" w:hint="eastAsia"/>
        </w:rPr>
        <w:t>，代表心中的誠信能夠像風一樣，到達任何地方</w:t>
      </w:r>
      <w:r w:rsidR="004E7931" w:rsidRPr="005F1F49">
        <w:rPr>
          <w:rFonts w:cs="Times New Roman" w:hint="eastAsia"/>
        </w:rPr>
        <w:t>。</w:t>
      </w:r>
      <w:r w:rsidR="004E7931" w:rsidRPr="004E7931">
        <w:rPr>
          <w:rFonts w:ascii="細明體" w:hAnsi="細明體" w:cs="Times New Roman"/>
        </w:rPr>
        <w:t>能夠對他人產生無條件同理心</w:t>
      </w:r>
      <w:r w:rsidR="00182521" w:rsidRPr="005F1F49">
        <w:rPr>
          <w:rFonts w:cs="Times New Roman"/>
        </w:rPr>
        <w:t>，人</w:t>
      </w:r>
      <w:r w:rsidR="005F1F49" w:rsidRPr="005F1F49">
        <w:rPr>
          <w:rFonts w:cs="Times New Roman"/>
        </w:rPr>
        <w:t>人</w:t>
      </w:r>
      <w:r w:rsidR="00182521" w:rsidRPr="005F1F49">
        <w:rPr>
          <w:rFonts w:cs="Times New Roman"/>
        </w:rPr>
        <w:t>都能</w:t>
      </w:r>
      <w:r w:rsidR="005F1F49" w:rsidRPr="005F1F49">
        <w:rPr>
          <w:rFonts w:cs="Times New Roman"/>
        </w:rPr>
        <w:t>自然</w:t>
      </w:r>
      <w:r w:rsidR="005F1F49" w:rsidRPr="005F1F49">
        <w:rPr>
          <w:rFonts w:ascii="細明體" w:hAnsi="細明體" w:cs="Times New Roman" w:hint="eastAsia"/>
        </w:rPr>
        <w:t>想要</w:t>
      </w:r>
      <w:r w:rsidR="005F1F49" w:rsidRPr="005F1F49">
        <w:rPr>
          <w:rFonts w:ascii="細明體" w:hAnsi="細明體" w:cs="Times New Roman"/>
        </w:rPr>
        <w:t>親近</w:t>
      </w:r>
      <w:r w:rsidR="00182521" w:rsidRPr="005F1F49">
        <w:rPr>
          <w:rFonts w:ascii="細明體" w:hAnsi="細明體" w:cs="Times New Roman"/>
        </w:rPr>
        <w:t>仁心</w:t>
      </w:r>
      <w:r w:rsidR="005F1F49" w:rsidRPr="005F1F49">
        <w:rPr>
          <w:rFonts w:ascii="細明體" w:hAnsi="細明體" w:cs="Times New Roman" w:hint="eastAsia"/>
        </w:rPr>
        <w:t>之人</w:t>
      </w:r>
      <w:r w:rsidR="00182521" w:rsidRPr="005F1F49">
        <w:rPr>
          <w:rFonts w:cs="Times New Roman"/>
        </w:rPr>
        <w:t>。即使對罪犯，也要詳細查明罪行，尋找有無減輕刑罰的證據，公正寬容地量刑才算竭盡忠誠，因真誠的感化使罪犯也能夠棄惡從善，這才是感</w:t>
      </w:r>
      <w:proofErr w:type="gramStart"/>
      <w:r w:rsidR="00182521" w:rsidRPr="005F1F49">
        <w:rPr>
          <w:rFonts w:cs="Times New Roman"/>
        </w:rPr>
        <w:t>而遂通</w:t>
      </w:r>
      <w:proofErr w:type="gramEnd"/>
      <w:r w:rsidR="00182521" w:rsidRPr="005F1F49">
        <w:rPr>
          <w:rFonts w:cs="Times New Roman"/>
        </w:rPr>
        <w:t>。</w:t>
      </w:r>
    </w:p>
    <w:p w14:paraId="3A3AC342" w14:textId="4CC30944" w:rsidR="001C4CA4" w:rsidRPr="005F1F49" w:rsidRDefault="005F1F49" w:rsidP="00215193">
      <w:pPr>
        <w:ind w:firstLineChars="200" w:firstLine="480"/>
        <w:rPr>
          <w:rFonts w:cs="Times New Roman"/>
        </w:rPr>
      </w:pPr>
      <w:r w:rsidRPr="005F1F49">
        <w:rPr>
          <w:rFonts w:cs="Times New Roman"/>
        </w:rPr>
        <w:t>通過思慮、言語所理解的並不是真正的至誠心，而是對它的淺層認識。</w:t>
      </w:r>
      <w:r w:rsidR="00510740" w:rsidRPr="005F1F49">
        <w:rPr>
          <w:rFonts w:cs="Times New Roman"/>
        </w:rPr>
        <w:t>莊子《知北游》中</w:t>
      </w:r>
      <w:proofErr w:type="gramStart"/>
      <w:r w:rsidR="00510740" w:rsidRPr="005F1F49">
        <w:rPr>
          <w:rFonts w:cs="Times New Roman"/>
        </w:rPr>
        <w:t>所說的</w:t>
      </w:r>
      <w:proofErr w:type="gramEnd"/>
      <w:r w:rsidR="00510740" w:rsidRPr="005F1F49">
        <w:rPr>
          <w:rFonts w:cs="Times New Roman"/>
        </w:rPr>
        <w:t>「</w:t>
      </w:r>
      <w:r w:rsidR="00510740" w:rsidRPr="005F1F49">
        <w:rPr>
          <w:rFonts w:ascii="標楷體" w:eastAsia="標楷體" w:hAnsi="標楷體" w:cs="Times New Roman"/>
        </w:rPr>
        <w:t>無思</w:t>
      </w:r>
      <w:proofErr w:type="gramStart"/>
      <w:r w:rsidR="00510740" w:rsidRPr="005F1F49">
        <w:rPr>
          <w:rFonts w:ascii="標楷體" w:eastAsia="標楷體" w:hAnsi="標楷體" w:cs="Times New Roman"/>
        </w:rPr>
        <w:t>無慮始知道</w:t>
      </w:r>
      <w:proofErr w:type="gramEnd"/>
      <w:r w:rsidR="00510740" w:rsidRPr="005F1F49">
        <w:rPr>
          <w:rFonts w:ascii="標楷體" w:eastAsia="標楷體" w:hAnsi="標楷體" w:cs="Times New Roman"/>
        </w:rPr>
        <w:t>，無處</w:t>
      </w:r>
      <w:proofErr w:type="gramStart"/>
      <w:r w:rsidR="00510740" w:rsidRPr="005F1F49">
        <w:rPr>
          <w:rFonts w:ascii="標楷體" w:eastAsia="標楷體" w:hAnsi="標楷體" w:cs="Times New Roman"/>
        </w:rPr>
        <w:t>無服始</w:t>
      </w:r>
      <w:proofErr w:type="gramEnd"/>
      <w:r w:rsidR="00510740" w:rsidRPr="005F1F49">
        <w:rPr>
          <w:rFonts w:ascii="標楷體" w:eastAsia="標楷體" w:hAnsi="標楷體" w:cs="Times New Roman"/>
        </w:rPr>
        <w:t>安道，無從</w:t>
      </w:r>
      <w:proofErr w:type="gramStart"/>
      <w:r w:rsidR="00510740" w:rsidRPr="005F1F49">
        <w:rPr>
          <w:rFonts w:ascii="標楷體" w:eastAsia="標楷體" w:hAnsi="標楷體" w:cs="Times New Roman"/>
        </w:rPr>
        <w:t>無道始得道</w:t>
      </w:r>
      <w:proofErr w:type="gramEnd"/>
      <w:r w:rsidR="00510740" w:rsidRPr="005F1F49">
        <w:rPr>
          <w:rFonts w:ascii="標楷體" w:eastAsia="標楷體" w:hAnsi="標楷體" w:cs="Times New Roman"/>
        </w:rPr>
        <w:t>。</w:t>
      </w:r>
      <w:r w:rsidR="00510740" w:rsidRPr="005F1F49">
        <w:rPr>
          <w:rFonts w:cs="Times New Roman"/>
        </w:rPr>
        <w:t>」</w:t>
      </w:r>
      <w:r w:rsidR="00510740" w:rsidRPr="005F1F49">
        <w:rPr>
          <w:rStyle w:val="aa"/>
          <w:rFonts w:cs="Times New Roman"/>
        </w:rPr>
        <w:footnoteReference w:id="39"/>
      </w:r>
      <w:r w:rsidR="00510740" w:rsidRPr="005F1F49">
        <w:rPr>
          <w:rFonts w:cs="Times New Roman"/>
        </w:rPr>
        <w:t>知道、安到至得道，這三者</w:t>
      </w:r>
      <w:proofErr w:type="gramStart"/>
      <w:r w:rsidR="00510740" w:rsidRPr="005F1F49">
        <w:rPr>
          <w:rFonts w:cs="Times New Roman"/>
        </w:rPr>
        <w:t>顯示寂感的</w:t>
      </w:r>
      <w:proofErr w:type="gramEnd"/>
      <w:r w:rsidR="00510740" w:rsidRPr="005F1F49">
        <w:rPr>
          <w:rFonts w:cs="Times New Roman"/>
        </w:rPr>
        <w:t>三個階段</w:t>
      </w:r>
      <w:r w:rsidR="008436EC" w:rsidRPr="005F1F49">
        <w:rPr>
          <w:rFonts w:cs="Times New Roman"/>
        </w:rPr>
        <w:t>。</w:t>
      </w:r>
      <w:proofErr w:type="gramStart"/>
      <w:r w:rsidR="008436EC" w:rsidRPr="005F1F49">
        <w:rPr>
          <w:rFonts w:cs="Times New Roman"/>
        </w:rPr>
        <w:t>張載曰</w:t>
      </w:r>
      <w:proofErr w:type="gramEnd"/>
      <w:r w:rsidR="008436EC" w:rsidRPr="005F1F49">
        <w:rPr>
          <w:rFonts w:cs="Times New Roman"/>
        </w:rPr>
        <w:t>：「</w:t>
      </w:r>
      <w:r w:rsidR="008436EC" w:rsidRPr="005F1F49">
        <w:rPr>
          <w:rFonts w:ascii="標楷體" w:eastAsia="標楷體" w:hAnsi="標楷體" w:cs="Times New Roman"/>
        </w:rPr>
        <w:t>無知者以其無不知也。若言有知，則有所不知也。惟其無知，故能竭兩端。易所謂寂然不動，感</w:t>
      </w:r>
      <w:proofErr w:type="gramStart"/>
      <w:r w:rsidR="008436EC" w:rsidRPr="005F1F49">
        <w:rPr>
          <w:rFonts w:ascii="標楷體" w:eastAsia="標楷體" w:hAnsi="標楷體" w:cs="Times New Roman"/>
        </w:rPr>
        <w:t>而遂通也</w:t>
      </w:r>
      <w:proofErr w:type="gramEnd"/>
      <w:r w:rsidR="008436EC" w:rsidRPr="005F1F49">
        <w:rPr>
          <w:rFonts w:ascii="標楷體" w:eastAsia="標楷體" w:hAnsi="標楷體" w:cs="Times New Roman"/>
        </w:rPr>
        <w:t>。</w:t>
      </w:r>
      <w:r w:rsidR="008436EC" w:rsidRPr="005F1F49">
        <w:rPr>
          <w:rFonts w:cs="Times New Roman"/>
        </w:rPr>
        <w:t>」</w:t>
      </w:r>
      <w:r w:rsidR="008436EC" w:rsidRPr="005F1F49">
        <w:rPr>
          <w:rStyle w:val="aa"/>
          <w:rFonts w:cs="Times New Roman"/>
        </w:rPr>
        <w:footnoteReference w:id="40"/>
      </w:r>
      <w:r w:rsidR="008436EC" w:rsidRPr="005F1F49">
        <w:rPr>
          <w:rFonts w:cs="Times New Roman"/>
        </w:rPr>
        <w:t>莊子曰：「</w:t>
      </w:r>
      <w:r w:rsidR="008436EC" w:rsidRPr="005F1F49">
        <w:rPr>
          <w:rFonts w:ascii="標楷體" w:eastAsia="標楷體" w:hAnsi="標楷體" w:cs="Times New Roman"/>
        </w:rPr>
        <w:t>道在瓦</w:t>
      </w:r>
      <w:r w:rsidR="008436EC" w:rsidRPr="005F1F49">
        <w:rPr>
          <w:rFonts w:ascii="標楷體" w:eastAsia="標楷體" w:hAnsi="標楷體" w:cs="Times New Roman"/>
          <w:color w:val="333333"/>
          <w:shd w:val="clear" w:color="auto" w:fill="FFFFFF"/>
        </w:rPr>
        <w:t>礫</w:t>
      </w:r>
      <w:r w:rsidR="008436EC" w:rsidRPr="005F1F49">
        <w:rPr>
          <w:rFonts w:cs="Times New Roman"/>
        </w:rPr>
        <w:t>」</w:t>
      </w:r>
      <w:r w:rsidR="008436EC" w:rsidRPr="005F1F49">
        <w:rPr>
          <w:rStyle w:val="aa"/>
          <w:rFonts w:cs="Times New Roman"/>
        </w:rPr>
        <w:footnoteReference w:id="41"/>
      </w:r>
      <w:r w:rsidR="008436EC" w:rsidRPr="005F1F49">
        <w:rPr>
          <w:rFonts w:cs="Times New Roman"/>
        </w:rPr>
        <w:t>，並不等於說瓦</w:t>
      </w:r>
      <w:r w:rsidR="008436EC" w:rsidRPr="005F1F49">
        <w:rPr>
          <w:rFonts w:cs="Times New Roman" w:hint="eastAsia"/>
        </w:rPr>
        <w:t>礫</w:t>
      </w:r>
      <w:r w:rsidR="008436EC" w:rsidRPr="005F1F49">
        <w:rPr>
          <w:rFonts w:cs="Times New Roman"/>
        </w:rPr>
        <w:t>就是道，在道而言，</w:t>
      </w:r>
      <w:r w:rsidR="008436EC" w:rsidRPr="005F1F49">
        <w:rPr>
          <w:rFonts w:ascii="細明體" w:hAnsi="細明體" w:cs="Times New Roman"/>
        </w:rPr>
        <w:t>當</w:t>
      </w:r>
      <w:proofErr w:type="gramStart"/>
      <w:r w:rsidR="008436EC" w:rsidRPr="005F1F49">
        <w:rPr>
          <w:rFonts w:ascii="細明體" w:hAnsi="細明體" w:cs="Times New Roman"/>
        </w:rPr>
        <w:t>不</w:t>
      </w:r>
      <w:proofErr w:type="gramEnd"/>
      <w:r w:rsidR="008436EC" w:rsidRPr="005F1F49">
        <w:rPr>
          <w:rFonts w:ascii="細明體" w:hAnsi="細明體" w:cs="Times New Roman"/>
        </w:rPr>
        <w:t>棄微</w:t>
      </w:r>
      <w:r w:rsidR="008436EC" w:rsidRPr="005F1F49">
        <w:rPr>
          <w:rFonts w:ascii="細明體" w:hAnsi="細明體" w:cs="Times New Roman" w:hint="eastAsia"/>
        </w:rPr>
        <w:t>小之物</w:t>
      </w:r>
      <w:r w:rsidR="008436EC" w:rsidRPr="005F1F49">
        <w:rPr>
          <w:rFonts w:ascii="細明體" w:hAnsi="細明體" w:cs="Times New Roman"/>
        </w:rPr>
        <w:t>；在</w:t>
      </w:r>
      <w:r w:rsidR="008436EC" w:rsidRPr="005F1F49">
        <w:rPr>
          <w:rFonts w:ascii="細明體" w:hAnsi="細明體" w:cs="Times New Roman" w:hint="eastAsia"/>
        </w:rPr>
        <w:t>小</w:t>
      </w:r>
      <w:r w:rsidR="008436EC" w:rsidRPr="005F1F49">
        <w:rPr>
          <w:rFonts w:ascii="細明體" w:hAnsi="細明體" w:cs="Times New Roman"/>
        </w:rPr>
        <w:t>物而言</w:t>
      </w:r>
      <w:r w:rsidR="008436EC" w:rsidRPr="005F1F49">
        <w:rPr>
          <w:rFonts w:cs="Times New Roman"/>
        </w:rPr>
        <w:t>，當</w:t>
      </w:r>
      <w:proofErr w:type="gramStart"/>
      <w:r w:rsidR="008436EC" w:rsidRPr="005F1F49">
        <w:rPr>
          <w:rFonts w:cs="Times New Roman"/>
        </w:rPr>
        <w:t>不離於道</w:t>
      </w:r>
      <w:proofErr w:type="gramEnd"/>
      <w:r w:rsidR="008436EC" w:rsidRPr="005F1F49">
        <w:rPr>
          <w:rFonts w:cs="Times New Roman"/>
        </w:rPr>
        <w:t>。</w:t>
      </w:r>
      <w:r w:rsidR="00510740" w:rsidRPr="005F1F49">
        <w:rPr>
          <w:rFonts w:cs="Times New Roman"/>
        </w:rPr>
        <w:t>當我們能夠順應《易經》的義理，忘掉自我的執著妄想，透過清空內心，回歸天性本然的狀態，這樣才能夠真正明白至誠所在。</w:t>
      </w:r>
      <w:r w:rsidRPr="005F1F49">
        <w:rPr>
          <w:rFonts w:cs="Times New Roman"/>
        </w:rPr>
        <w:t>遵循經典的指導日日更新自我，卻又要從心底把修養品德的功績放下，否則很容易產生驕傲懈怠的心。不斷去除內心的妄念，最終才能達到無為的境界。</w:t>
      </w:r>
    </w:p>
    <w:p w14:paraId="349DC3C9" w14:textId="052E73EB" w:rsidR="00D24DD1" w:rsidRPr="005F1F49" w:rsidRDefault="008436EC" w:rsidP="00182521">
      <w:pPr>
        <w:ind w:firstLineChars="200" w:firstLine="480"/>
        <w:rPr>
          <w:rFonts w:cs="Times New Roman"/>
        </w:rPr>
      </w:pPr>
      <w:r w:rsidRPr="005F1F49">
        <w:rPr>
          <w:rFonts w:cs="Times New Roman"/>
        </w:rPr>
        <w:t>邏輯推理、理性觀察是認識世界的初步，最終還是要靠心靈的覺悟，對宇宙的體會不斷地加深，因此對於現實生活的處理方法也更加高明。太極即人心，包括先天的本性和後天的情，也就是陰陽二氣。</w:t>
      </w:r>
      <w:proofErr w:type="gramStart"/>
      <w:r w:rsidRPr="005F1F49">
        <w:rPr>
          <w:rFonts w:cs="Times New Roman"/>
        </w:rPr>
        <w:t>咸卦</w:t>
      </w:r>
      <w:proofErr w:type="gramEnd"/>
      <w:r w:rsidRPr="005F1F49">
        <w:rPr>
          <w:rFonts w:cs="Times New Roman"/>
        </w:rPr>
        <w:t>：「</w:t>
      </w:r>
      <w:r w:rsidRPr="008436EC">
        <w:rPr>
          <w:rFonts w:ascii="標楷體" w:eastAsia="標楷體" w:hAnsi="標楷體" w:cs="Times New Roman"/>
        </w:rPr>
        <w:t>聖人感人心者，亦感以正也，而天下和平</w:t>
      </w:r>
      <w:r w:rsidRPr="005F1F49">
        <w:rPr>
          <w:rFonts w:cs="Times New Roman"/>
        </w:rPr>
        <w:t>」</w:t>
      </w:r>
      <w:r w:rsidRPr="005F1F49">
        <w:rPr>
          <w:rStyle w:val="aa"/>
          <w:rFonts w:cs="Times New Roman"/>
        </w:rPr>
        <w:footnoteReference w:id="42"/>
      </w:r>
      <w:r w:rsidRPr="005F1F49">
        <w:rPr>
          <w:rFonts w:cs="Times New Roman"/>
        </w:rPr>
        <w:t>聖</w:t>
      </w:r>
      <w:r w:rsidRPr="005F1F49">
        <w:rPr>
          <w:rFonts w:cs="Times New Roman"/>
        </w:rPr>
        <w:lastRenderedPageBreak/>
        <w:t>人所感，不在於外，而在於心，由內而外，本末一貫。天人合德，能盡己</w:t>
      </w:r>
      <w:proofErr w:type="gramStart"/>
      <w:r w:rsidRPr="005F1F49">
        <w:rPr>
          <w:rFonts w:cs="Times New Roman"/>
        </w:rPr>
        <w:t>之</w:t>
      </w:r>
      <w:proofErr w:type="gramEnd"/>
      <w:r w:rsidRPr="005F1F49">
        <w:rPr>
          <w:rFonts w:cs="Times New Roman"/>
        </w:rPr>
        <w:t>性而能盡人之性、物之性，感而遂通天下。</w:t>
      </w:r>
      <w:r w:rsidR="007055E2" w:rsidRPr="005F1F49">
        <w:rPr>
          <w:rFonts w:cs="Times New Roman"/>
        </w:rPr>
        <w:t>平凡與神聖是每個人都擁有也都能達到的境界。世界的存在是人精神世界的體現，有限的自我該如何把握無限的宇宙？</w:t>
      </w:r>
      <w:r w:rsidR="00182521" w:rsidRPr="005F1F49">
        <w:rPr>
          <w:rFonts w:cs="Times New Roman"/>
        </w:rPr>
        <w:t>《莊子</w:t>
      </w:r>
      <w:r w:rsidR="00182521" w:rsidRPr="005F1F49">
        <w:rPr>
          <w:rFonts w:cs="Times New Roman"/>
        </w:rPr>
        <w:t>·</w:t>
      </w:r>
      <w:r w:rsidR="00182521" w:rsidRPr="005F1F49">
        <w:rPr>
          <w:rFonts w:cs="Times New Roman"/>
        </w:rPr>
        <w:t>人間世》：「</w:t>
      </w:r>
      <w:r w:rsidR="00182521" w:rsidRPr="008436EC">
        <w:rPr>
          <w:rFonts w:ascii="標楷體" w:eastAsia="標楷體" w:hAnsi="標楷體" w:cs="Times New Roman"/>
        </w:rPr>
        <w:t>神人者，無心</w:t>
      </w:r>
      <w:proofErr w:type="gramStart"/>
      <w:r w:rsidR="00182521" w:rsidRPr="008436EC">
        <w:rPr>
          <w:rFonts w:ascii="標楷體" w:eastAsia="標楷體" w:hAnsi="標楷體" w:cs="Times New Roman"/>
        </w:rPr>
        <w:t>而順物</w:t>
      </w:r>
      <w:proofErr w:type="gramEnd"/>
      <w:r w:rsidR="00182521" w:rsidRPr="008436EC">
        <w:rPr>
          <w:rFonts w:ascii="標楷體" w:eastAsia="標楷體" w:hAnsi="標楷體" w:cs="Times New Roman"/>
        </w:rPr>
        <w:t>者也。</w:t>
      </w:r>
      <w:r w:rsidR="00182521" w:rsidRPr="005F1F49">
        <w:rPr>
          <w:rFonts w:cs="Times New Roman"/>
        </w:rPr>
        <w:t>」</w:t>
      </w:r>
      <w:r w:rsidR="00182521" w:rsidRPr="005F1F49">
        <w:rPr>
          <w:rStyle w:val="aa"/>
          <w:rFonts w:cs="Times New Roman"/>
        </w:rPr>
        <w:footnoteReference w:id="43"/>
      </w:r>
      <w:r w:rsidR="007055E2" w:rsidRPr="005F1F49">
        <w:rPr>
          <w:rFonts w:cs="Times New Roman"/>
        </w:rPr>
        <w:t>想要達到這一點肯定要明白世界的廣大超出我們的經驗想</w:t>
      </w:r>
      <w:proofErr w:type="gramStart"/>
      <w:r w:rsidR="007055E2" w:rsidRPr="005F1F49">
        <w:rPr>
          <w:rFonts w:cs="Times New Roman"/>
        </w:rPr>
        <w:t>象</w:t>
      </w:r>
      <w:proofErr w:type="gramEnd"/>
      <w:r w:rsidR="007055E2" w:rsidRPr="005F1F49">
        <w:rPr>
          <w:rFonts w:cs="Times New Roman"/>
        </w:rPr>
        <w:t>。</w:t>
      </w:r>
      <w:r w:rsidR="00182521" w:rsidRPr="005F1F49">
        <w:rPr>
          <w:rFonts w:cs="Times New Roman"/>
        </w:rPr>
        <w:t>《中庸》曰</w:t>
      </w:r>
      <w:r w:rsidR="00182521" w:rsidRPr="005F1F49">
        <w:rPr>
          <w:rFonts w:cs="Times New Roman"/>
        </w:rPr>
        <w:t xml:space="preserve">: </w:t>
      </w:r>
      <w:r w:rsidR="00182521" w:rsidRPr="005F1F49">
        <w:rPr>
          <w:rFonts w:cs="Times New Roman"/>
        </w:rPr>
        <w:t>「</w:t>
      </w:r>
      <w:proofErr w:type="gramStart"/>
      <w:r w:rsidR="00182521" w:rsidRPr="008436EC">
        <w:rPr>
          <w:rFonts w:ascii="標楷體" w:eastAsia="標楷體" w:hAnsi="標楷體" w:cs="Times New Roman"/>
        </w:rPr>
        <w:t>誠者</w:t>
      </w:r>
      <w:proofErr w:type="gramEnd"/>
      <w:r w:rsidR="00182521" w:rsidRPr="008436EC">
        <w:rPr>
          <w:rFonts w:ascii="標楷體" w:eastAsia="標楷體" w:hAnsi="標楷體" w:cs="Times New Roman"/>
        </w:rPr>
        <w:t>，不</w:t>
      </w:r>
      <w:proofErr w:type="gramStart"/>
      <w:r w:rsidR="00182521" w:rsidRPr="008436EC">
        <w:rPr>
          <w:rFonts w:ascii="標楷體" w:eastAsia="標楷體" w:hAnsi="標楷體" w:cs="Times New Roman"/>
        </w:rPr>
        <w:t>勉</w:t>
      </w:r>
      <w:proofErr w:type="gramEnd"/>
      <w:r w:rsidR="00182521" w:rsidRPr="008436EC">
        <w:rPr>
          <w:rFonts w:ascii="標楷體" w:eastAsia="標楷體" w:hAnsi="標楷體" w:cs="Times New Roman"/>
        </w:rPr>
        <w:t>而中，不思而得，從容中道，聖人也。誠之者，擇其善而固執之者也。</w:t>
      </w:r>
      <w:r w:rsidR="00182521" w:rsidRPr="005F1F49">
        <w:rPr>
          <w:rFonts w:cs="Times New Roman"/>
        </w:rPr>
        <w:t>」</w:t>
      </w:r>
      <w:r w:rsidR="00182521" w:rsidRPr="005F1F49">
        <w:rPr>
          <w:rStyle w:val="aa"/>
          <w:rFonts w:cs="Times New Roman"/>
        </w:rPr>
        <w:footnoteReference w:id="44"/>
      </w:r>
      <w:r w:rsidR="00AE19DC" w:rsidRPr="005F1F49">
        <w:rPr>
          <w:rFonts w:cs="Times New Roman"/>
        </w:rPr>
        <w:t>人無法控制自然環境的客觀轉移，因此再巧妙的方法也可能事與願違。能夠接受變化，對任何結果保持寬容平靜的態度，心境就不會被外在力量所扭曲</w:t>
      </w:r>
      <w:r w:rsidRPr="005F1F49">
        <w:rPr>
          <w:rFonts w:cs="Times New Roman"/>
        </w:rPr>
        <w:t>，</w:t>
      </w:r>
      <w:r w:rsidR="00AE19DC" w:rsidRPr="005F1F49">
        <w:rPr>
          <w:rFonts w:cs="Times New Roman"/>
        </w:rPr>
        <w:t>這也是本文所強調寂然不動思想的重要作用</w:t>
      </w:r>
      <w:r w:rsidRPr="005F1F49">
        <w:rPr>
          <w:rFonts w:cs="Times New Roman"/>
        </w:rPr>
        <w:t>。</w:t>
      </w:r>
    </w:p>
    <w:p w14:paraId="032F8A96" w14:textId="2CC3C405" w:rsidR="00345E4E" w:rsidRPr="00EF7BCB" w:rsidRDefault="008436EC" w:rsidP="00B81E1E">
      <w:pPr>
        <w:ind w:firstLineChars="200" w:firstLine="480"/>
        <w:rPr>
          <w:rFonts w:cs="Times New Roman"/>
        </w:rPr>
      </w:pPr>
      <w:r w:rsidRPr="00DF6D8E">
        <w:rPr>
          <w:rFonts w:cs="Times New Roman"/>
        </w:rPr>
        <w:t>人以有限的經驗想要思維無限的宇宙，就會</w:t>
      </w:r>
      <w:proofErr w:type="gramStart"/>
      <w:r w:rsidRPr="00DF6D8E">
        <w:rPr>
          <w:rFonts w:cs="Times New Roman"/>
        </w:rPr>
        <w:t>出現執念和</w:t>
      </w:r>
      <w:proofErr w:type="gramEnd"/>
      <w:r w:rsidRPr="00DF6D8E">
        <w:rPr>
          <w:rFonts w:cs="Times New Roman"/>
        </w:rPr>
        <w:t>錯判。如果能以無思無慮的心面對事物，擺脫對物質環境的依賴，與萬物融為一體，超越是非善惡、好壞美醜的對立式認知，對於人生境界的提升有著重要作用。</w:t>
      </w:r>
      <w:r w:rsidR="00DF6D8E" w:rsidRPr="00DF6D8E">
        <w:rPr>
          <w:rFonts w:cs="Times New Roman"/>
        </w:rPr>
        <w:t>宇宙是一個有機的結合體，如果我們將它割裂地來看，好壞美醜之間是完全不同的，但實際上這僅是有限的經驗表象，評判事物的標準是相對的，人的言語和經驗受限於自身所處的環境與社群，雖然的確有助於彼此交流信息和感情，但它也是單一片面的。</w:t>
      </w:r>
      <w:r w:rsidR="00345E4E" w:rsidRPr="00EF7BCB">
        <w:rPr>
          <w:rFonts w:cs="Times New Roman"/>
        </w:rPr>
        <w:t>聖人受而無心，無心受因此心中並不憂患妄動，不受災殃。同樣面對吉凶變換，凡人有心會經歷勞累</w:t>
      </w:r>
      <w:r w:rsidR="00345E4E" w:rsidRPr="00EF7BCB">
        <w:rPr>
          <w:rFonts w:ascii="細明體" w:hAnsi="細明體" w:cs="Times New Roman" w:hint="eastAsia"/>
        </w:rPr>
        <w:t>、</w:t>
      </w:r>
      <w:r w:rsidR="00345E4E" w:rsidRPr="00EF7BCB">
        <w:rPr>
          <w:rFonts w:cs="Times New Roman"/>
        </w:rPr>
        <w:t>恐懼等諸多負面情緒，因此會被吉凶所困。《大學》：「</w:t>
      </w:r>
      <w:proofErr w:type="gramStart"/>
      <w:r w:rsidR="00345E4E" w:rsidRPr="00345E4E">
        <w:rPr>
          <w:rFonts w:ascii="標楷體" w:eastAsia="標楷體" w:hAnsi="標楷體" w:cs="Times New Roman"/>
        </w:rPr>
        <w:t>知止而後</w:t>
      </w:r>
      <w:proofErr w:type="gramEnd"/>
      <w:r w:rsidR="00345E4E" w:rsidRPr="00345E4E">
        <w:rPr>
          <w:rFonts w:ascii="標楷體" w:eastAsia="標楷體" w:hAnsi="標楷體" w:cs="Times New Roman"/>
        </w:rPr>
        <w:t>有定，定而後能靜，靜而後能安，安</w:t>
      </w:r>
      <w:proofErr w:type="gramStart"/>
      <w:r w:rsidR="00345E4E" w:rsidRPr="00345E4E">
        <w:rPr>
          <w:rFonts w:ascii="標楷體" w:eastAsia="標楷體" w:hAnsi="標楷體" w:cs="Times New Roman"/>
        </w:rPr>
        <w:t>而後能慮</w:t>
      </w:r>
      <w:proofErr w:type="gramEnd"/>
      <w:r w:rsidR="00345E4E" w:rsidRPr="00345E4E">
        <w:rPr>
          <w:rFonts w:ascii="標楷體" w:eastAsia="標楷體" w:hAnsi="標楷體" w:cs="Times New Roman"/>
        </w:rPr>
        <w:t>，慮而後能得。</w:t>
      </w:r>
      <w:r w:rsidR="00345E4E" w:rsidRPr="00EF7BCB">
        <w:rPr>
          <w:rFonts w:cs="Times New Roman"/>
        </w:rPr>
        <w:t>」</w:t>
      </w:r>
      <w:r w:rsidR="00345E4E">
        <w:rPr>
          <w:rStyle w:val="aa"/>
          <w:rFonts w:cs="Times New Roman"/>
        </w:rPr>
        <w:footnoteReference w:id="45"/>
      </w:r>
      <w:r w:rsidR="00345E4E" w:rsidRPr="00EF7BCB">
        <w:rPr>
          <w:rFonts w:cs="Times New Roman"/>
        </w:rPr>
        <w:t>透過學習止住私心惡念，止於至善。才能知道自己的定位，知道定位才能堅定志向，能夠堅定心自然清靜，能夠清靜才能安心，能夠安心才能夠思考周詳，能夠思考才能夠感悟。</w:t>
      </w:r>
      <w:proofErr w:type="gramStart"/>
      <w:r w:rsidR="00345E4E" w:rsidRPr="00EF7BCB">
        <w:rPr>
          <w:rFonts w:cs="Times New Roman"/>
        </w:rPr>
        <w:t>智者千慮</w:t>
      </w:r>
      <w:proofErr w:type="gramEnd"/>
      <w:r w:rsidR="00345E4E" w:rsidRPr="00EF7BCB">
        <w:rPr>
          <w:rFonts w:cs="Times New Roman"/>
        </w:rPr>
        <w:t>，必有一失。心</w:t>
      </w:r>
      <w:proofErr w:type="gramStart"/>
      <w:r w:rsidR="00345E4E" w:rsidRPr="00EF7BCB">
        <w:rPr>
          <w:rFonts w:cs="Times New Roman"/>
        </w:rPr>
        <w:t>中空明</w:t>
      </w:r>
      <w:proofErr w:type="gramEnd"/>
      <w:r w:rsidR="00345E4E" w:rsidRPr="00EF7BCB">
        <w:rPr>
          <w:rFonts w:cs="Times New Roman"/>
        </w:rPr>
        <w:t>，自然與萬物相應，解決難題剎那的靈光</w:t>
      </w:r>
      <w:proofErr w:type="gramStart"/>
      <w:r w:rsidR="00345E4E" w:rsidRPr="00EF7BCB">
        <w:rPr>
          <w:rFonts w:cs="Times New Roman"/>
        </w:rPr>
        <w:t>一</w:t>
      </w:r>
      <w:proofErr w:type="gramEnd"/>
      <w:r w:rsidR="00345E4E" w:rsidRPr="00EF7BCB">
        <w:rPr>
          <w:rFonts w:cs="Times New Roman"/>
        </w:rPr>
        <w:t>現，這樣自然智慧</w:t>
      </w:r>
      <w:r w:rsidR="00B81E1E" w:rsidRPr="00EF7BCB">
        <w:rPr>
          <w:rFonts w:cs="Times New Roman"/>
        </w:rPr>
        <w:t>的</w:t>
      </w:r>
      <w:proofErr w:type="gramStart"/>
      <w:r w:rsidR="00345E4E" w:rsidRPr="00EF7BCB">
        <w:rPr>
          <w:rFonts w:cs="Times New Roman"/>
        </w:rPr>
        <w:t>顯發比苦思冥想</w:t>
      </w:r>
      <w:proofErr w:type="gramEnd"/>
      <w:r w:rsidR="00345E4E" w:rsidRPr="00EF7BCB">
        <w:rPr>
          <w:rFonts w:cs="Times New Roman"/>
        </w:rPr>
        <w:t>更周全，更接近事物的本質。明白萬事萬物內在的自然規律，在道德規範內做事，身心達到至誠境界。</w:t>
      </w:r>
      <w:r w:rsidR="00345E4E" w:rsidRPr="00EF7BCB">
        <w:rPr>
          <w:rFonts w:ascii="細明體" w:hAnsi="細明體" w:cs="Times New Roman" w:hint="eastAsia"/>
        </w:rPr>
        <w:t>只有</w:t>
      </w:r>
      <w:r w:rsidR="00345E4E" w:rsidRPr="00EF7BCB">
        <w:rPr>
          <w:rFonts w:cs="Times New Roman"/>
        </w:rPr>
        <w:t>無思無慮，隨</w:t>
      </w:r>
      <w:proofErr w:type="gramStart"/>
      <w:r w:rsidR="00345E4E" w:rsidRPr="00EF7BCB">
        <w:rPr>
          <w:rFonts w:cs="Times New Roman"/>
        </w:rPr>
        <w:t>取隨足</w:t>
      </w:r>
      <w:proofErr w:type="gramEnd"/>
      <w:r w:rsidR="00345E4E" w:rsidRPr="00EF7BCB">
        <w:rPr>
          <w:rFonts w:cs="Times New Roman"/>
        </w:rPr>
        <w:t>才能洗滌心靈，最終</w:t>
      </w:r>
      <w:proofErr w:type="gramStart"/>
      <w:r w:rsidR="00345E4E" w:rsidRPr="00EF7BCB">
        <w:rPr>
          <w:rFonts w:cs="Times New Roman"/>
        </w:rPr>
        <w:t>達到至神之</w:t>
      </w:r>
      <w:proofErr w:type="gramEnd"/>
      <w:r w:rsidR="00345E4E" w:rsidRPr="00EF7BCB">
        <w:rPr>
          <w:rFonts w:cs="Times New Roman"/>
        </w:rPr>
        <w:t>境。</w:t>
      </w:r>
    </w:p>
    <w:p w14:paraId="24B9B3B2" w14:textId="77777777" w:rsidR="00345E4E" w:rsidRPr="00345E4E" w:rsidRDefault="00345E4E" w:rsidP="00E42F91">
      <w:pPr>
        <w:ind w:firstLineChars="200" w:firstLine="480"/>
        <w:rPr>
          <w:rFonts w:ascii="DengXian" w:eastAsiaTheme="minorEastAsia" w:hAnsi="DengXian" w:hint="eastAsia"/>
        </w:rPr>
      </w:pPr>
    </w:p>
    <w:p w14:paraId="500CEBC9" w14:textId="77777777" w:rsidR="005A5ED0" w:rsidRPr="005A5ED0" w:rsidRDefault="005A5ED0" w:rsidP="00BD5BA8">
      <w:pPr>
        <w:pStyle w:val="af0"/>
        <w:numPr>
          <w:ilvl w:val="0"/>
          <w:numId w:val="21"/>
        </w:numPr>
      </w:pPr>
      <w:bookmarkStart w:id="19" w:name="_Toc82774253"/>
      <w:r w:rsidRPr="005A5ED0">
        <w:rPr>
          <w:rFonts w:hint="eastAsia"/>
        </w:rPr>
        <w:t>至誠心的意義</w:t>
      </w:r>
      <w:r w:rsidRPr="005A5ED0">
        <w:t>與</w:t>
      </w:r>
      <w:r w:rsidRPr="005A5ED0">
        <w:rPr>
          <w:rFonts w:hint="eastAsia"/>
        </w:rPr>
        <w:t>價值</w:t>
      </w:r>
      <w:bookmarkEnd w:id="19"/>
    </w:p>
    <w:p w14:paraId="340F795F" w14:textId="35F426E4" w:rsidR="001A5D43" w:rsidRDefault="001A5D43" w:rsidP="001A5D43">
      <w:pPr>
        <w:ind w:firstLineChars="200" w:firstLine="480"/>
        <w:rPr>
          <w:rFonts w:cs="Times New Roman"/>
        </w:rPr>
      </w:pPr>
      <w:r w:rsidRPr="005F1F49">
        <w:rPr>
          <w:rFonts w:cs="Times New Roman"/>
        </w:rPr>
        <w:t>如果能夠修養至誠心，不再對物質享受有強烈的喜惡，能</w:t>
      </w:r>
      <w:r w:rsidRPr="00DF6D8E">
        <w:rPr>
          <w:rFonts w:cs="Times New Roman"/>
        </w:rPr>
        <w:t>夠從追求外境的層次提升到追求心靈的快樂，這種快樂的恆久的，</w:t>
      </w:r>
      <w:r w:rsidRPr="00DF6D8E">
        <w:rPr>
          <w:rFonts w:ascii="細明體" w:hAnsi="細明體" w:cs="Times New Roman" w:hint="eastAsia"/>
        </w:rPr>
        <w:t>使</w:t>
      </w:r>
      <w:r w:rsidRPr="00DF6D8E">
        <w:rPr>
          <w:rFonts w:cs="Times New Roman"/>
        </w:rPr>
        <w:t>我們能夠坦蕩蕩地，心無</w:t>
      </w:r>
      <w:proofErr w:type="gramStart"/>
      <w:r w:rsidRPr="00DF6D8E">
        <w:rPr>
          <w:rFonts w:cs="Times New Roman"/>
        </w:rPr>
        <w:t>罣礙地</w:t>
      </w:r>
      <w:proofErr w:type="gramEnd"/>
      <w:r w:rsidRPr="00DF6D8E">
        <w:rPr>
          <w:rFonts w:cs="Times New Roman"/>
        </w:rPr>
        <w:t>生活。</w:t>
      </w:r>
    </w:p>
    <w:p w14:paraId="731045CA" w14:textId="19CEF812" w:rsidR="001A5D43" w:rsidRDefault="001A5D43" w:rsidP="001A5D43">
      <w:pPr>
        <w:ind w:firstLineChars="200" w:firstLine="480"/>
        <w:rPr>
          <w:rFonts w:cs="Times New Roman"/>
        </w:rPr>
      </w:pPr>
      <w:r w:rsidRPr="005F1F49">
        <w:rPr>
          <w:rFonts w:cs="Times New Roman"/>
        </w:rPr>
        <w:t>「</w:t>
      </w:r>
      <w:proofErr w:type="gramStart"/>
      <w:r w:rsidRPr="001A5D43">
        <w:rPr>
          <w:rFonts w:ascii="標楷體" w:eastAsia="標楷體" w:hAnsi="標楷體" w:cs="Times New Roman"/>
        </w:rPr>
        <w:t>自誠明</w:t>
      </w:r>
      <w:proofErr w:type="gramEnd"/>
      <w:r w:rsidRPr="001A5D43">
        <w:rPr>
          <w:rFonts w:ascii="標楷體" w:eastAsia="標楷體" w:hAnsi="標楷體" w:cs="Times New Roman"/>
        </w:rPr>
        <w:t>，謂之性，自明誠，謂之教。誠則明矣，明則誠矣。唯天下之至誠</w:t>
      </w:r>
      <w:proofErr w:type="gramStart"/>
      <w:r w:rsidRPr="001A5D43">
        <w:rPr>
          <w:rFonts w:ascii="標楷體" w:eastAsia="標楷體" w:hAnsi="標楷體" w:cs="Times New Roman"/>
        </w:rPr>
        <w:t>為能其</w:t>
      </w:r>
      <w:r w:rsidRPr="001A5D43">
        <w:rPr>
          <w:rFonts w:ascii="標楷體" w:eastAsia="標楷體" w:hAnsi="標楷體" w:cs="Times New Roman"/>
        </w:rPr>
        <w:lastRenderedPageBreak/>
        <w:t>性</w:t>
      </w:r>
      <w:proofErr w:type="gramEnd"/>
      <w:r w:rsidRPr="001A5D43">
        <w:rPr>
          <w:rFonts w:ascii="標楷體" w:eastAsia="標楷體" w:hAnsi="標楷體" w:cs="Times New Roman"/>
        </w:rPr>
        <w:t>，能盡其性，則能盡人之性；能盡人之性，則</w:t>
      </w:r>
      <w:proofErr w:type="gramStart"/>
      <w:r w:rsidRPr="001A5D43">
        <w:rPr>
          <w:rFonts w:ascii="標楷體" w:eastAsia="標楷體" w:hAnsi="標楷體" w:cs="Times New Roman"/>
        </w:rPr>
        <w:t>能盡物之</w:t>
      </w:r>
      <w:proofErr w:type="gramEnd"/>
      <w:r w:rsidRPr="001A5D43">
        <w:rPr>
          <w:rFonts w:ascii="標楷體" w:eastAsia="標楷體" w:hAnsi="標楷體" w:cs="Times New Roman"/>
        </w:rPr>
        <w:t>性；</w:t>
      </w:r>
      <w:proofErr w:type="gramStart"/>
      <w:r w:rsidRPr="001A5D43">
        <w:rPr>
          <w:rFonts w:ascii="標楷體" w:eastAsia="標楷體" w:hAnsi="標楷體" w:cs="Times New Roman"/>
        </w:rPr>
        <w:t>能盡物之</w:t>
      </w:r>
      <w:proofErr w:type="gramEnd"/>
      <w:r w:rsidRPr="001A5D43">
        <w:rPr>
          <w:rFonts w:ascii="標楷體" w:eastAsia="標楷體" w:hAnsi="標楷體" w:cs="Times New Roman"/>
        </w:rPr>
        <w:t>性，則</w:t>
      </w:r>
      <w:proofErr w:type="gramStart"/>
      <w:r w:rsidRPr="001A5D43">
        <w:rPr>
          <w:rFonts w:ascii="標楷體" w:eastAsia="標楷體" w:hAnsi="標楷體" w:cs="Times New Roman"/>
        </w:rPr>
        <w:t>可以贊</w:t>
      </w:r>
      <w:proofErr w:type="gramEnd"/>
      <w:r w:rsidRPr="001A5D43">
        <w:rPr>
          <w:rFonts w:ascii="標楷體" w:eastAsia="標楷體" w:hAnsi="標楷體" w:cs="Times New Roman"/>
        </w:rPr>
        <w:t>天地之化育，</w:t>
      </w:r>
      <w:proofErr w:type="gramStart"/>
      <w:r w:rsidRPr="001A5D43">
        <w:rPr>
          <w:rFonts w:ascii="標楷體" w:eastAsia="標楷體" w:hAnsi="標楷體" w:cs="Times New Roman"/>
        </w:rPr>
        <w:t>可以贊</w:t>
      </w:r>
      <w:proofErr w:type="gramEnd"/>
      <w:r w:rsidRPr="001A5D43">
        <w:rPr>
          <w:rFonts w:ascii="標楷體" w:eastAsia="標楷體" w:hAnsi="標楷體" w:cs="Times New Roman"/>
        </w:rPr>
        <w:t>天地之化育，則可以與天地參矣。</w:t>
      </w:r>
      <w:r w:rsidRPr="005F1F49">
        <w:rPr>
          <w:rFonts w:cs="Times New Roman"/>
        </w:rPr>
        <w:t>」</w:t>
      </w:r>
      <w:r>
        <w:rPr>
          <w:rStyle w:val="aa"/>
          <w:rFonts w:cs="Times New Roman"/>
        </w:rPr>
        <w:footnoteReference w:id="46"/>
      </w:r>
    </w:p>
    <w:p w14:paraId="52870357" w14:textId="09FA5D01" w:rsidR="008436EC" w:rsidRPr="00B81E1E" w:rsidRDefault="00B81E1E" w:rsidP="003A1C58">
      <w:pPr>
        <w:ind w:firstLineChars="200" w:firstLine="480"/>
        <w:rPr>
          <w:rFonts w:cs="Times New Roman" w:hint="eastAsia"/>
        </w:rPr>
      </w:pPr>
      <w:r w:rsidRPr="005F1F49">
        <w:rPr>
          <w:rFonts w:cs="Times New Roman"/>
        </w:rPr>
        <w:t>我們人生的目標，最終的歸宿應該是自由和快樂，而不僅僅是物質慾望的滿足。</w:t>
      </w:r>
      <w:r w:rsidR="009E420C" w:rsidRPr="005F1F49">
        <w:rPr>
          <w:rFonts w:cs="Times New Roman"/>
        </w:rPr>
        <w:t>周敦頤《讀易通書》闡明「誠」曰</w:t>
      </w:r>
      <w:r w:rsidR="009E420C" w:rsidRPr="005F1F49">
        <w:rPr>
          <w:rFonts w:cs="Times New Roman"/>
        </w:rPr>
        <w:t>:</w:t>
      </w:r>
      <w:r w:rsidR="009E420C" w:rsidRPr="005F1F49">
        <w:rPr>
          <w:rFonts w:cs="Times New Roman"/>
        </w:rPr>
        <w:t>「</w:t>
      </w:r>
      <w:r w:rsidR="009E420C" w:rsidRPr="003A1C58">
        <w:rPr>
          <w:rFonts w:ascii="標楷體" w:eastAsia="標楷體" w:hAnsi="標楷體" w:cs="Times New Roman"/>
        </w:rPr>
        <w:t>寂然不動者，誠也，感而</w:t>
      </w:r>
      <w:proofErr w:type="gramStart"/>
      <w:r w:rsidR="009E420C" w:rsidRPr="003A1C58">
        <w:rPr>
          <w:rFonts w:ascii="標楷體" w:eastAsia="標楷體" w:hAnsi="標楷體" w:cs="Times New Roman"/>
        </w:rPr>
        <w:t>遂通者</w:t>
      </w:r>
      <w:proofErr w:type="gramEnd"/>
      <w:r w:rsidR="009E420C" w:rsidRPr="003A1C58">
        <w:rPr>
          <w:rFonts w:ascii="標楷體" w:eastAsia="標楷體" w:hAnsi="標楷體" w:cs="Times New Roman"/>
        </w:rPr>
        <w:t>，神也，運</w:t>
      </w:r>
      <w:proofErr w:type="gramStart"/>
      <w:r w:rsidR="009E420C" w:rsidRPr="003A1C58">
        <w:rPr>
          <w:rFonts w:ascii="標楷體" w:eastAsia="標楷體" w:hAnsi="標楷體" w:cs="Times New Roman"/>
        </w:rPr>
        <w:t>而未形有</w:t>
      </w:r>
      <w:proofErr w:type="gramEnd"/>
      <w:r w:rsidR="009E420C" w:rsidRPr="003A1C58">
        <w:rPr>
          <w:rFonts w:ascii="標楷體" w:eastAsia="標楷體" w:hAnsi="標楷體" w:cs="Times New Roman"/>
        </w:rPr>
        <w:t>無</w:t>
      </w:r>
      <w:proofErr w:type="gramStart"/>
      <w:r w:rsidR="009E420C" w:rsidRPr="003A1C58">
        <w:rPr>
          <w:rFonts w:ascii="標楷體" w:eastAsia="標楷體" w:hAnsi="標楷體" w:cs="Times New Roman"/>
        </w:rPr>
        <w:t>之間，幾也</w:t>
      </w:r>
      <w:proofErr w:type="gramEnd"/>
      <w:r w:rsidR="009E420C" w:rsidRPr="003A1C58">
        <w:rPr>
          <w:rFonts w:ascii="標楷體" w:eastAsia="標楷體" w:hAnsi="標楷體" w:cs="Times New Roman"/>
        </w:rPr>
        <w:t>。</w:t>
      </w:r>
      <w:proofErr w:type="gramStart"/>
      <w:r w:rsidR="009E420C" w:rsidRPr="003A1C58">
        <w:rPr>
          <w:rFonts w:ascii="標楷體" w:eastAsia="標楷體" w:hAnsi="標楷體" w:cs="Times New Roman"/>
        </w:rPr>
        <w:t>誠精故明，神應故妙，幾微故幽，誠神幾曰</w:t>
      </w:r>
      <w:proofErr w:type="gramEnd"/>
      <w:r w:rsidR="009E420C" w:rsidRPr="003A1C58">
        <w:rPr>
          <w:rFonts w:ascii="標楷體" w:eastAsia="標楷體" w:hAnsi="標楷體" w:cs="Times New Roman"/>
        </w:rPr>
        <w:t>聖人。</w:t>
      </w:r>
      <w:r w:rsidR="009E420C" w:rsidRPr="005F1F49">
        <w:rPr>
          <w:rFonts w:cs="Times New Roman"/>
        </w:rPr>
        <w:t>」</w:t>
      </w:r>
      <w:r w:rsidR="009E420C" w:rsidRPr="005F1F49">
        <w:rPr>
          <w:rStyle w:val="aa"/>
          <w:rFonts w:cs="Times New Roman"/>
        </w:rPr>
        <w:footnoteReference w:id="47"/>
      </w:r>
      <w:proofErr w:type="gramStart"/>
      <w:r w:rsidR="00724BF2" w:rsidRPr="005F1F49">
        <w:rPr>
          <w:rFonts w:cs="Times New Roman"/>
        </w:rPr>
        <w:t>知幾</w:t>
      </w:r>
      <w:r w:rsidR="001A5D43" w:rsidRPr="005F1F49">
        <w:rPr>
          <w:rFonts w:cs="Times New Roman"/>
        </w:rPr>
        <w:t>是</w:t>
      </w:r>
      <w:proofErr w:type="gramEnd"/>
      <w:r w:rsidR="00724BF2" w:rsidRPr="005F1F49">
        <w:rPr>
          <w:rFonts w:cs="Times New Roman"/>
        </w:rPr>
        <w:t>能夠明瞭、掌握天地之本，萬物之始</w:t>
      </w:r>
      <w:r w:rsidR="001A5D43" w:rsidRPr="005F1F49">
        <w:rPr>
          <w:rFonts w:cs="Times New Roman"/>
        </w:rPr>
        <w:t>的變通之道</w:t>
      </w:r>
      <w:r w:rsidR="00724BF2" w:rsidRPr="005F1F49">
        <w:rPr>
          <w:rFonts w:cs="Times New Roman"/>
        </w:rPr>
        <w:t>。</w:t>
      </w:r>
      <w:r w:rsidR="004E7931" w:rsidRPr="005F1F49">
        <w:rPr>
          <w:rFonts w:cs="Times New Roman"/>
        </w:rPr>
        <w:t>《周易集註》曰：</w:t>
      </w:r>
      <w:r w:rsidR="004E7931" w:rsidRPr="005F1F49">
        <w:rPr>
          <w:rFonts w:cs="Times New Roman"/>
          <w:color w:val="auto"/>
        </w:rPr>
        <w:t>「</w:t>
      </w:r>
      <w:r w:rsidR="004E7931" w:rsidRPr="003A1C58">
        <w:rPr>
          <w:rFonts w:ascii="標楷體" w:eastAsia="標楷體" w:hAnsi="標楷體" w:cs="Times New Roman"/>
        </w:rPr>
        <w:t>其知識才能超過於萬物之表者，方可以通天下之故也</w:t>
      </w:r>
      <w:r w:rsidR="004E7931" w:rsidRPr="005F1F49">
        <w:rPr>
          <w:rFonts w:cs="Times New Roman"/>
        </w:rPr>
        <w:t>」。</w:t>
      </w:r>
      <w:r w:rsidR="004E7931" w:rsidRPr="005F1F49">
        <w:rPr>
          <w:rStyle w:val="aa"/>
          <w:rFonts w:cs="Times New Roman"/>
        </w:rPr>
        <w:footnoteReference w:id="48"/>
      </w:r>
      <w:r w:rsidR="004E7931" w:rsidRPr="005F1F49">
        <w:rPr>
          <w:rFonts w:cs="Times New Roman"/>
        </w:rPr>
        <w:t>從觀察自然宇宙中豁然</w:t>
      </w:r>
      <w:r w:rsidR="004E7931" w:rsidRPr="003A1C58">
        <w:rPr>
          <w:rFonts w:ascii="細明體" w:hAnsi="細明體" w:cs="Times New Roman" w:hint="eastAsia"/>
        </w:rPr>
        <w:t>領</w:t>
      </w:r>
      <w:r w:rsidR="004E7931" w:rsidRPr="003A1C58">
        <w:rPr>
          <w:rFonts w:ascii="細明體" w:hAnsi="細明體" w:cs="Times New Roman"/>
        </w:rPr>
        <w:t>悟</w:t>
      </w:r>
      <w:r w:rsidR="004E7931" w:rsidRPr="005F1F49">
        <w:rPr>
          <w:rFonts w:cs="Times New Roman"/>
        </w:rPr>
        <w:t>天人合一的境界。</w:t>
      </w:r>
      <w:r w:rsidR="00480984" w:rsidRPr="005F1F49">
        <w:rPr>
          <w:rFonts w:cs="Times New Roman"/>
        </w:rPr>
        <w:t>被外物吸引，而迷失自我的人，</w:t>
      </w:r>
      <w:r w:rsidR="001724CE" w:rsidRPr="005F1F49">
        <w:rPr>
          <w:rFonts w:cs="Times New Roman"/>
        </w:rPr>
        <w:t>放逐真實的心靈需求，這樣的人生是痛苦的，在險惡的</w:t>
      </w:r>
      <w:r w:rsidR="001A5D43" w:rsidRPr="001A5D43">
        <w:rPr>
          <w:rFonts w:ascii="細明體" w:hAnsi="細明體" w:cs="Times New Roman" w:hint="eastAsia"/>
        </w:rPr>
        <w:t>競爭</w:t>
      </w:r>
      <w:r w:rsidR="001724CE" w:rsidRPr="005F1F49">
        <w:rPr>
          <w:rFonts w:cs="Times New Roman"/>
        </w:rPr>
        <w:t>中不斷追求，沒有安全感，</w:t>
      </w:r>
      <w:proofErr w:type="gramStart"/>
      <w:r w:rsidR="001724CE" w:rsidRPr="005F1F49">
        <w:rPr>
          <w:rFonts w:cs="Times New Roman"/>
        </w:rPr>
        <w:t>超脫物外卻</w:t>
      </w:r>
      <w:proofErr w:type="gramEnd"/>
      <w:r w:rsidR="001724CE" w:rsidRPr="005F1F49">
        <w:rPr>
          <w:rFonts w:cs="Times New Roman"/>
        </w:rPr>
        <w:t>不是教我們批判貶斥這些人，而是能夠清醒地判斷，</w:t>
      </w:r>
      <w:r w:rsidR="004E7931" w:rsidRPr="005F1F49">
        <w:rPr>
          <w:rFonts w:cs="Times New Roman"/>
        </w:rPr>
        <w:t>情緒穩定不被動搖</w:t>
      </w:r>
      <w:r w:rsidR="001724CE" w:rsidRPr="005F1F49">
        <w:rPr>
          <w:rFonts w:cs="Times New Roman"/>
        </w:rPr>
        <w:t>，</w:t>
      </w:r>
      <w:r w:rsidR="001A5D43" w:rsidRPr="001A5D43">
        <w:rPr>
          <w:rFonts w:ascii="細明體" w:hAnsi="細明體" w:cs="Times New Roman" w:hint="eastAsia"/>
        </w:rPr>
        <w:t>同時</w:t>
      </w:r>
      <w:r w:rsidR="001724CE" w:rsidRPr="001A5D43">
        <w:rPr>
          <w:rFonts w:ascii="細明體" w:hAnsi="細明體" w:cs="Times New Roman"/>
        </w:rPr>
        <w:t>真誠</w:t>
      </w:r>
      <w:r w:rsidR="001A5D43" w:rsidRPr="001A5D43">
        <w:rPr>
          <w:rFonts w:ascii="細明體" w:hAnsi="細明體" w:cs="Times New Roman" w:hint="eastAsia"/>
        </w:rPr>
        <w:t>平等</w:t>
      </w:r>
      <w:r w:rsidR="001724CE" w:rsidRPr="001A5D43">
        <w:rPr>
          <w:rFonts w:ascii="細明體" w:hAnsi="細明體" w:cs="Times New Roman"/>
        </w:rPr>
        <w:t>地相處</w:t>
      </w:r>
      <w:r w:rsidR="001724CE" w:rsidRPr="005F1F49">
        <w:rPr>
          <w:rFonts w:cs="Times New Roman"/>
        </w:rPr>
        <w:t>。我是萬物一員，生命存在是規律的，世界的變化是客觀的，因此</w:t>
      </w:r>
      <w:proofErr w:type="gramStart"/>
      <w:r w:rsidR="001724CE" w:rsidRPr="005F1F49">
        <w:rPr>
          <w:rFonts w:cs="Times New Roman"/>
        </w:rPr>
        <w:t>不</w:t>
      </w:r>
      <w:proofErr w:type="gramEnd"/>
      <w:r w:rsidR="001724CE" w:rsidRPr="005F1F49">
        <w:rPr>
          <w:rFonts w:cs="Times New Roman"/>
        </w:rPr>
        <w:t>挫敗而失落，不因曲折內情而喪失積極的熱情，不留戀已淘汰的。</w:t>
      </w:r>
      <w:r w:rsidRPr="00DF6D8E">
        <w:rPr>
          <w:rFonts w:ascii="細明體" w:hAnsi="細明體" w:cs="Times New Roman" w:hint="eastAsia"/>
        </w:rPr>
        <w:t>透過</w:t>
      </w:r>
      <w:r w:rsidRPr="00DF6D8E">
        <w:rPr>
          <w:rFonts w:ascii="細明體" w:hAnsi="細明體" w:cs="Times New Roman"/>
        </w:rPr>
        <w:t>心</w:t>
      </w:r>
      <w:r w:rsidRPr="00DF6D8E">
        <w:rPr>
          <w:rFonts w:cs="Times New Roman"/>
        </w:rPr>
        <w:t>靈升華，而能夠得到真正的大自在、大快樂，這種快樂不再被外境的改變而改變，而能一直植根在心中，是一種獨立的寧靜解脫。</w:t>
      </w:r>
    </w:p>
    <w:p w14:paraId="5B530612" w14:textId="0F280374" w:rsidR="00815524" w:rsidRPr="005F1F49" w:rsidRDefault="00CF5190" w:rsidP="00C91637">
      <w:pPr>
        <w:ind w:firstLineChars="200" w:firstLine="480"/>
        <w:rPr>
          <w:rFonts w:cs="Times New Roman"/>
        </w:rPr>
      </w:pPr>
      <w:r w:rsidRPr="005F1F49">
        <w:rPr>
          <w:rFonts w:cs="Times New Roman"/>
        </w:rPr>
        <w:t>以</w:t>
      </w:r>
      <w:proofErr w:type="gramStart"/>
      <w:r w:rsidRPr="005F1F49">
        <w:rPr>
          <w:rFonts w:cs="Times New Roman"/>
        </w:rPr>
        <w:t>中孚卦二五</w:t>
      </w:r>
      <w:proofErr w:type="gramEnd"/>
      <w:r w:rsidRPr="005F1F49">
        <w:rPr>
          <w:rFonts w:cs="Times New Roman"/>
        </w:rPr>
        <w:t>同德相應</w:t>
      </w:r>
      <w:r w:rsidR="00B81E1E" w:rsidRPr="00B81E1E">
        <w:rPr>
          <w:rFonts w:ascii="細明體" w:hAnsi="細明體" w:cs="Times New Roman" w:hint="eastAsia"/>
        </w:rPr>
        <w:t>為例</w:t>
      </w:r>
      <w:r w:rsidRPr="005F1F49">
        <w:rPr>
          <w:rFonts w:cs="Times New Roman"/>
        </w:rPr>
        <w:t>，其他</w:t>
      </w:r>
      <w:proofErr w:type="gramStart"/>
      <w:r w:rsidRPr="005F1F49">
        <w:rPr>
          <w:rFonts w:cs="Times New Roman"/>
        </w:rPr>
        <w:t>卦</w:t>
      </w:r>
      <w:proofErr w:type="gramEnd"/>
      <w:r w:rsidRPr="005F1F49">
        <w:rPr>
          <w:rFonts w:cs="Times New Roman"/>
        </w:rPr>
        <w:t>多數是陰陽相應，但中</w:t>
      </w:r>
      <w:proofErr w:type="gramStart"/>
      <w:r w:rsidRPr="005F1F49">
        <w:rPr>
          <w:rFonts w:cs="Times New Roman"/>
        </w:rPr>
        <w:t>孚全卦以</w:t>
      </w:r>
      <w:proofErr w:type="gramEnd"/>
      <w:r w:rsidRPr="005F1F49">
        <w:rPr>
          <w:rFonts w:cs="Times New Roman"/>
        </w:rPr>
        <w:t>誠信在中，中</w:t>
      </w:r>
      <w:proofErr w:type="gramStart"/>
      <w:r w:rsidRPr="005F1F49">
        <w:rPr>
          <w:rFonts w:cs="Times New Roman"/>
        </w:rPr>
        <w:t>可以兼正</w:t>
      </w:r>
      <w:proofErr w:type="gramEnd"/>
      <w:r w:rsidRPr="005F1F49">
        <w:rPr>
          <w:rFonts w:cs="Times New Roman"/>
        </w:rPr>
        <w:t>，</w:t>
      </w:r>
      <w:r w:rsidR="005A0135" w:rsidRPr="005A0135">
        <w:rPr>
          <w:rFonts w:cs="Times New Roman" w:hint="eastAsia"/>
        </w:rPr>
        <w:t>「</w:t>
      </w:r>
      <w:proofErr w:type="gramStart"/>
      <w:r w:rsidR="001A5D43" w:rsidRPr="005A0135">
        <w:rPr>
          <w:rFonts w:ascii="標楷體" w:eastAsia="標楷體" w:hAnsi="標楷體" w:cs="Times New Roman" w:hint="eastAsia"/>
          <w:color w:val="111111"/>
          <w:shd w:val="clear" w:color="auto" w:fill="FFFFFF"/>
        </w:rPr>
        <w:t>鳴鶴在</w:t>
      </w:r>
      <w:proofErr w:type="gramEnd"/>
      <w:r w:rsidR="001A5D43" w:rsidRPr="005A0135">
        <w:rPr>
          <w:rFonts w:ascii="標楷體" w:eastAsia="標楷體" w:hAnsi="標楷體" w:cs="Times New Roman" w:hint="eastAsia"/>
          <w:color w:val="111111"/>
          <w:shd w:val="clear" w:color="auto" w:fill="FFFFFF"/>
        </w:rPr>
        <w:t>陰，其子和之</w:t>
      </w:r>
      <w:r w:rsidR="005A0135" w:rsidRPr="005A0135">
        <w:rPr>
          <w:rFonts w:cs="Times New Roman" w:hint="eastAsia"/>
        </w:rPr>
        <w:t>」</w:t>
      </w:r>
      <w:r w:rsidR="00C91637" w:rsidRPr="005F1F49">
        <w:rPr>
          <w:rFonts w:cs="Times New Roman"/>
          <w:color w:val="111111"/>
          <w:shd w:val="clear" w:color="auto" w:fill="FFFFFF"/>
        </w:rPr>
        <w:t>。</w:t>
      </w:r>
      <w:r w:rsidR="005A0135">
        <w:rPr>
          <w:rStyle w:val="aa"/>
          <w:rFonts w:cs="Times New Roman"/>
          <w:color w:val="111111"/>
          <w:shd w:val="clear" w:color="auto" w:fill="FFFFFF"/>
        </w:rPr>
        <w:footnoteReference w:id="49"/>
      </w:r>
      <w:r w:rsidR="00C91637" w:rsidRPr="005F1F49">
        <w:rPr>
          <w:rFonts w:cs="Times New Roman"/>
          <w:color w:val="111111"/>
          <w:shd w:val="clear" w:color="auto" w:fill="FFFFFF"/>
        </w:rPr>
        <w:t>《易</w:t>
      </w:r>
      <w:r w:rsidR="00C91637" w:rsidRPr="005F1F49">
        <w:rPr>
          <w:rFonts w:cs="Times New Roman"/>
          <w:color w:val="111111"/>
          <w:shd w:val="clear" w:color="auto" w:fill="FFFFFF"/>
        </w:rPr>
        <w:t>·</w:t>
      </w:r>
      <w:r w:rsidR="00C91637" w:rsidRPr="005F1F49">
        <w:rPr>
          <w:rFonts w:cs="Times New Roman"/>
          <w:color w:val="111111"/>
          <w:shd w:val="clear" w:color="auto" w:fill="FFFFFF"/>
        </w:rPr>
        <w:t>繫辭上》：「</w:t>
      </w:r>
      <w:r w:rsidR="00C91637" w:rsidRPr="005A0135">
        <w:rPr>
          <w:rFonts w:ascii="標楷體" w:eastAsia="標楷體" w:hAnsi="標楷體" w:cs="Times New Roman"/>
          <w:color w:val="111111"/>
          <w:shd w:val="clear" w:color="auto" w:fill="FFFFFF"/>
        </w:rPr>
        <w:t>君子居其室，岀其言善，則千里之外應之，況其邇者乎？岀其言不善，則千里之外違之，況其邇者乎？</w:t>
      </w:r>
      <w:r w:rsidR="00C91637" w:rsidRPr="005F1F49">
        <w:rPr>
          <w:rFonts w:cs="Times New Roman"/>
          <w:color w:val="111111"/>
          <w:shd w:val="clear" w:color="auto" w:fill="FFFFFF"/>
        </w:rPr>
        <w:t>」</w:t>
      </w:r>
      <w:r w:rsidR="00C91637" w:rsidRPr="005F1F49">
        <w:rPr>
          <w:rStyle w:val="aa"/>
          <w:rFonts w:cs="Times New Roman"/>
          <w:color w:val="111111"/>
          <w:shd w:val="clear" w:color="auto" w:fill="FFFFFF"/>
        </w:rPr>
        <w:footnoteReference w:id="50"/>
      </w:r>
      <w:r w:rsidR="00C91637" w:rsidRPr="005F1F49">
        <w:rPr>
          <w:rFonts w:cs="Times New Roman"/>
          <w:color w:val="111111"/>
          <w:shd w:val="clear" w:color="auto" w:fill="FFFFFF"/>
        </w:rPr>
        <w:t>至誠之能感通之理，心念真誠，</w:t>
      </w:r>
      <w:proofErr w:type="gramStart"/>
      <w:r w:rsidR="00C91637" w:rsidRPr="005F1F49">
        <w:rPr>
          <w:rFonts w:cs="Times New Roman"/>
          <w:color w:val="111111"/>
          <w:shd w:val="clear" w:color="auto" w:fill="FFFFFF"/>
        </w:rPr>
        <w:t>雖遠亦能</w:t>
      </w:r>
      <w:proofErr w:type="gramEnd"/>
      <w:r w:rsidR="00C91637" w:rsidRPr="005F1F49">
        <w:rPr>
          <w:rFonts w:cs="Times New Roman"/>
          <w:color w:val="111111"/>
          <w:shd w:val="clear" w:color="auto" w:fill="FFFFFF"/>
        </w:rPr>
        <w:t>相應也。</w:t>
      </w:r>
      <w:r w:rsidR="001A5D43" w:rsidRPr="005F1F49">
        <w:rPr>
          <w:rFonts w:cs="Times New Roman" w:hint="eastAsia"/>
        </w:rPr>
        <w:t>即使在危險艱難時，至誠感人，同樣具有誠信的人，哪怕距離很遠也能互相呼應，因為坦誠相待得到信任與親近。</w:t>
      </w:r>
      <w:r w:rsidR="005A0135" w:rsidRPr="005A0135">
        <w:rPr>
          <w:rFonts w:cs="Times New Roman" w:hint="eastAsia"/>
        </w:rPr>
        <w:t>「</w:t>
      </w:r>
      <w:proofErr w:type="gramStart"/>
      <w:r w:rsidR="001A5D43" w:rsidRPr="005A0135">
        <w:rPr>
          <w:rFonts w:ascii="標楷體" w:eastAsia="標楷體" w:hAnsi="標楷體" w:cs="Times New Roman" w:hint="eastAsia"/>
        </w:rPr>
        <w:t>豚魚吉，利涉大</w:t>
      </w:r>
      <w:proofErr w:type="gramEnd"/>
      <w:r w:rsidR="001A5D43" w:rsidRPr="005A0135">
        <w:rPr>
          <w:rFonts w:ascii="標楷體" w:eastAsia="標楷體" w:hAnsi="標楷體" w:cs="Times New Roman" w:hint="eastAsia"/>
        </w:rPr>
        <w:t>川，利貞</w:t>
      </w:r>
      <w:r w:rsidR="005A0135" w:rsidRPr="005A0135">
        <w:rPr>
          <w:rFonts w:cs="Times New Roman" w:hint="eastAsia"/>
        </w:rPr>
        <w:t>」</w:t>
      </w:r>
      <w:r w:rsidR="005A0135">
        <w:rPr>
          <w:rStyle w:val="aa"/>
          <w:rFonts w:cs="Times New Roman"/>
        </w:rPr>
        <w:footnoteReference w:id="51"/>
      </w:r>
      <w:r w:rsidR="005A0135" w:rsidRPr="005F1F49">
        <w:rPr>
          <w:rFonts w:cs="Times New Roman" w:hint="eastAsia"/>
        </w:rPr>
        <w:t>，</w:t>
      </w:r>
      <w:r w:rsidR="00C91637" w:rsidRPr="005F1F49">
        <w:rPr>
          <w:rFonts w:cs="Times New Roman" w:hint="eastAsia"/>
          <w:color w:val="111111"/>
          <w:shd w:val="clear" w:color="auto" w:fill="FFFFFF"/>
        </w:rPr>
        <w:t>天道</w:t>
      </w:r>
      <w:r w:rsidR="00C91637" w:rsidRPr="00C91637">
        <w:rPr>
          <w:rFonts w:ascii="細明體" w:hAnsi="細明體" w:cs="Times New Roman" w:hint="eastAsia"/>
          <w:color w:val="111111"/>
          <w:shd w:val="clear" w:color="auto" w:fill="FFFFFF"/>
        </w:rPr>
        <w:t>是</w:t>
      </w:r>
      <w:r w:rsidR="00C91637" w:rsidRPr="005F1F49">
        <w:rPr>
          <w:rFonts w:cs="Times New Roman" w:hint="eastAsia"/>
          <w:color w:val="111111"/>
          <w:shd w:val="clear" w:color="auto" w:fill="FFFFFF"/>
        </w:rPr>
        <w:t>剛正的美德</w:t>
      </w:r>
      <w:r w:rsidR="00C91637" w:rsidRPr="005F1F49">
        <w:rPr>
          <w:rFonts w:cs="Times New Roman" w:hint="eastAsia"/>
        </w:rPr>
        <w:t>，</w:t>
      </w:r>
      <w:r w:rsidR="001A5D43" w:rsidRPr="005F1F49">
        <w:rPr>
          <w:rFonts w:cs="Times New Roman" w:hint="eastAsia"/>
        </w:rPr>
        <w:t>心中的誠信可以遍及萬物，</w:t>
      </w:r>
      <w:proofErr w:type="gramStart"/>
      <w:r w:rsidR="001A5D43" w:rsidRPr="005F1F49">
        <w:rPr>
          <w:rFonts w:cs="Times New Roman" w:hint="eastAsia"/>
        </w:rPr>
        <w:t>只要守持正道</w:t>
      </w:r>
      <w:proofErr w:type="gramEnd"/>
      <w:r w:rsidR="001A5D43" w:rsidRPr="005F1F49">
        <w:rPr>
          <w:rFonts w:cs="Times New Roman" w:hint="eastAsia"/>
        </w:rPr>
        <w:t>，哪怕過河涉險也能有一番作為。</w:t>
      </w:r>
      <w:r w:rsidR="005A0135" w:rsidRPr="005F1F49">
        <w:rPr>
          <w:rFonts w:cs="Times New Roman" w:hint="eastAsia"/>
          <w:color w:val="111111"/>
          <w:shd w:val="clear" w:color="auto" w:fill="FFFFFF"/>
        </w:rPr>
        <w:t>誠信無所不及，至誠如神，即使如小魚小</w:t>
      </w:r>
      <w:proofErr w:type="gramStart"/>
      <w:r w:rsidR="005A0135" w:rsidRPr="005F1F49">
        <w:rPr>
          <w:rFonts w:cs="Times New Roman" w:hint="eastAsia"/>
          <w:color w:val="111111"/>
          <w:shd w:val="clear" w:color="auto" w:fill="FFFFFF"/>
        </w:rPr>
        <w:t>豬般隱</w:t>
      </w:r>
      <w:proofErr w:type="gramEnd"/>
      <w:r w:rsidR="005A0135" w:rsidRPr="005F1F49">
        <w:rPr>
          <w:rFonts w:cs="Times New Roman" w:hint="eastAsia"/>
          <w:color w:val="111111"/>
          <w:shd w:val="clear" w:color="auto" w:fill="FFFFFF"/>
        </w:rPr>
        <w:t>微之物</w:t>
      </w:r>
      <w:r w:rsidR="005A0135" w:rsidRPr="005F1F49">
        <w:rPr>
          <w:rFonts w:cs="Times New Roman" w:hint="eastAsia"/>
        </w:rPr>
        <w:t>，</w:t>
      </w:r>
      <w:r w:rsidR="005A0135" w:rsidRPr="005F1F49">
        <w:rPr>
          <w:rFonts w:cs="Times New Roman" w:hint="eastAsia"/>
          <w:color w:val="111111"/>
          <w:shd w:val="clear" w:color="auto" w:fill="FFFFFF"/>
        </w:rPr>
        <w:t>不容易感知外物的生物也</w:t>
      </w:r>
      <w:proofErr w:type="gramStart"/>
      <w:r w:rsidR="005A0135" w:rsidRPr="005F1F49">
        <w:rPr>
          <w:rFonts w:cs="Times New Roman" w:hint="eastAsia"/>
          <w:color w:val="111111"/>
          <w:shd w:val="clear" w:color="auto" w:fill="FFFFFF"/>
        </w:rPr>
        <w:t>受其惠</w:t>
      </w:r>
      <w:proofErr w:type="gramEnd"/>
      <w:r w:rsidR="005A0135" w:rsidRPr="005F1F49">
        <w:rPr>
          <w:rFonts w:cs="Times New Roman" w:hint="eastAsia"/>
          <w:color w:val="111111"/>
          <w:shd w:val="clear" w:color="auto" w:fill="FFFFFF"/>
        </w:rPr>
        <w:t>。</w:t>
      </w:r>
      <w:r w:rsidR="00C91637" w:rsidRPr="005F1F49">
        <w:rPr>
          <w:rFonts w:cs="Times New Roman"/>
        </w:rPr>
        <w:t>《呂氏春秋</w:t>
      </w:r>
      <w:r w:rsidR="00C91637" w:rsidRPr="005F1F49">
        <w:rPr>
          <w:rFonts w:cs="Times New Roman"/>
        </w:rPr>
        <w:t>·</w:t>
      </w:r>
      <w:r w:rsidR="00C91637" w:rsidRPr="005F1F49">
        <w:rPr>
          <w:rFonts w:cs="Times New Roman"/>
        </w:rPr>
        <w:t>具備》：「</w:t>
      </w:r>
      <w:r w:rsidR="00C91637" w:rsidRPr="005A0135">
        <w:rPr>
          <w:rFonts w:ascii="標楷體" w:eastAsia="標楷體" w:hAnsi="標楷體" w:cs="Times New Roman"/>
        </w:rPr>
        <w:t>說與治不誠，其動人心不神。</w:t>
      </w:r>
      <w:r w:rsidR="00C91637" w:rsidRPr="005F1F49">
        <w:rPr>
          <w:rFonts w:cs="Times New Roman"/>
        </w:rPr>
        <w:t>」高誘注：「</w:t>
      </w:r>
      <w:r w:rsidR="00C91637" w:rsidRPr="005A0135">
        <w:rPr>
          <w:rFonts w:ascii="標楷體" w:eastAsia="標楷體" w:hAnsi="標楷體" w:cs="Times New Roman"/>
        </w:rPr>
        <w:t>神，化。言不誠不能行其化也。</w:t>
      </w:r>
      <w:r w:rsidR="00C91637" w:rsidRPr="005F1F49">
        <w:rPr>
          <w:rFonts w:cs="Times New Roman"/>
        </w:rPr>
        <w:t>」</w:t>
      </w:r>
      <w:r w:rsidR="00C91637" w:rsidRPr="005F1F49">
        <w:rPr>
          <w:rStyle w:val="aa"/>
          <w:rFonts w:cs="Times New Roman"/>
        </w:rPr>
        <w:footnoteReference w:id="52"/>
      </w:r>
      <w:r w:rsidR="001A5D43" w:rsidRPr="005F1F49">
        <w:rPr>
          <w:rFonts w:cs="Times New Roman" w:hint="eastAsia"/>
        </w:rPr>
        <w:t>真誠的人都是謙遜的，內心安寧，為人低調。</w:t>
      </w:r>
      <w:r w:rsidRPr="005F1F49">
        <w:rPr>
          <w:rFonts w:cs="Times New Roman"/>
          <w:color w:val="111111"/>
          <w:shd w:val="clear" w:color="auto" w:fill="FFFFFF"/>
        </w:rPr>
        <w:t>所以具備這種誠信之德，就會</w:t>
      </w:r>
      <w:proofErr w:type="gramStart"/>
      <w:r w:rsidRPr="005F1F49">
        <w:rPr>
          <w:rFonts w:cs="Times New Roman"/>
          <w:color w:val="111111"/>
          <w:shd w:val="clear" w:color="auto" w:fill="FFFFFF"/>
        </w:rPr>
        <w:t>有善言善</w:t>
      </w:r>
      <w:proofErr w:type="gramEnd"/>
      <w:r w:rsidRPr="005F1F49">
        <w:rPr>
          <w:rFonts w:cs="Times New Roman"/>
          <w:color w:val="111111"/>
          <w:shd w:val="clear" w:color="auto" w:fill="FFFFFF"/>
        </w:rPr>
        <w:t>行，即使在萬里之外也能應之，反之不具備這種誠信之德，就會有惡言惡行，即使千裡外，也會違之。</w:t>
      </w:r>
      <w:r w:rsidR="004E7931" w:rsidRPr="005F1F49">
        <w:rPr>
          <w:rFonts w:cs="Times New Roman" w:hint="eastAsia"/>
        </w:rPr>
        <w:t>純正的內心</w:t>
      </w:r>
      <w:r w:rsidR="004E7931" w:rsidRPr="004E7931">
        <w:rPr>
          <w:rFonts w:ascii="細明體" w:hAnsi="細明體" w:cs="Times New Roman" w:hint="eastAsia"/>
        </w:rPr>
        <w:t>能夠</w:t>
      </w:r>
      <w:r w:rsidR="004E7931" w:rsidRPr="005F1F49">
        <w:rPr>
          <w:rFonts w:cs="Times New Roman" w:hint="eastAsia"/>
        </w:rPr>
        <w:t>虛心接納意見</w:t>
      </w:r>
      <w:r w:rsidR="004E7931" w:rsidRPr="005F1F49">
        <w:rPr>
          <w:rFonts w:cs="Times New Roman" w:hint="eastAsia"/>
          <w:color w:val="111111"/>
          <w:shd w:val="clear" w:color="auto" w:fill="FFFFFF"/>
        </w:rPr>
        <w:t>，廣施誠信之德像春風習習，無所不至</w:t>
      </w:r>
      <w:r w:rsidR="003B50E9" w:rsidRPr="004E7931">
        <w:rPr>
          <w:rFonts w:ascii="細明體" w:hAnsi="細明體" w:cs="Times New Roman"/>
        </w:rPr>
        <w:t>，</w:t>
      </w:r>
      <w:r w:rsidR="004E7931" w:rsidRPr="004E7931">
        <w:rPr>
          <w:rFonts w:ascii="細明體" w:hAnsi="細明體" w:cs="Times New Roman" w:hint="eastAsia"/>
        </w:rPr>
        <w:t>就能</w:t>
      </w:r>
      <w:r w:rsidR="004E7931" w:rsidRPr="004E7931">
        <w:rPr>
          <w:rFonts w:ascii="細明體" w:hAnsi="細明體" w:cs="Times New Roman"/>
        </w:rPr>
        <w:t>得心光</w:t>
      </w:r>
      <w:r w:rsidR="004E7931" w:rsidRPr="004E7931">
        <w:rPr>
          <w:rFonts w:ascii="細明體" w:hAnsi="細明體" w:cs="Times New Roman" w:hint="eastAsia"/>
        </w:rPr>
        <w:t>明</w:t>
      </w:r>
      <w:r w:rsidR="004E7931" w:rsidRPr="004E7931">
        <w:rPr>
          <w:rFonts w:ascii="細明體" w:hAnsi="細明體" w:cs="Times New Roman"/>
        </w:rPr>
        <w:t>照、自在無礙</w:t>
      </w:r>
      <w:r w:rsidR="004E7931" w:rsidRPr="004E7931">
        <w:rPr>
          <w:rFonts w:ascii="細明體" w:hAnsi="細明體" w:cs="Times New Roman" w:hint="eastAsia"/>
        </w:rPr>
        <w:t>的</w:t>
      </w:r>
      <w:r w:rsidR="00815524" w:rsidRPr="004E7931">
        <w:rPr>
          <w:rFonts w:ascii="細明體" w:hAnsi="細明體" w:cs="Times New Roman"/>
        </w:rPr>
        <w:t>快樂</w:t>
      </w:r>
      <w:r w:rsidR="004E7931" w:rsidRPr="004E7931">
        <w:rPr>
          <w:rFonts w:ascii="細明體" w:hAnsi="細明體" w:cs="Times New Roman"/>
        </w:rPr>
        <w:t>，</w:t>
      </w:r>
      <w:r w:rsidR="00815524" w:rsidRPr="004E7931">
        <w:rPr>
          <w:rFonts w:ascii="細明體" w:hAnsi="細明體" w:cs="Times New Roman"/>
        </w:rPr>
        <w:t>達到</w:t>
      </w:r>
      <w:proofErr w:type="gramStart"/>
      <w:r w:rsidR="00815524" w:rsidRPr="004E7931">
        <w:rPr>
          <w:rFonts w:ascii="細明體" w:hAnsi="細明體" w:cs="Times New Roman"/>
        </w:rPr>
        <w:t>天下至神的</w:t>
      </w:r>
      <w:proofErr w:type="gramEnd"/>
      <w:r w:rsidR="00815524" w:rsidRPr="004E7931">
        <w:rPr>
          <w:rFonts w:ascii="細明體" w:hAnsi="細明體" w:cs="Times New Roman"/>
        </w:rPr>
        <w:t>不思議境界</w:t>
      </w:r>
      <w:r w:rsidR="004E7931" w:rsidRPr="004E7931">
        <w:rPr>
          <w:rFonts w:ascii="細明體" w:hAnsi="細明體" w:cs="Times New Roman"/>
        </w:rPr>
        <w:t>。</w:t>
      </w:r>
    </w:p>
    <w:p w14:paraId="7A657CC0" w14:textId="0513FB02" w:rsidR="00815524" w:rsidRPr="00460269" w:rsidRDefault="00F03610" w:rsidP="00BD5BA8">
      <w:pPr>
        <w:pStyle w:val="af0"/>
        <w:numPr>
          <w:ilvl w:val="0"/>
          <w:numId w:val="21"/>
        </w:numPr>
      </w:pPr>
      <w:bookmarkStart w:id="20" w:name="_Toc82774254"/>
      <w:r w:rsidRPr="00460269">
        <w:rPr>
          <w:rFonts w:hint="eastAsia"/>
        </w:rPr>
        <w:lastRenderedPageBreak/>
        <w:t>結</w:t>
      </w:r>
      <w:r w:rsidR="003C124D" w:rsidRPr="00460269">
        <w:rPr>
          <w:rFonts w:hint="eastAsia"/>
        </w:rPr>
        <w:t>語</w:t>
      </w:r>
      <w:bookmarkEnd w:id="20"/>
    </w:p>
    <w:p w14:paraId="3D962B30" w14:textId="064235DC" w:rsidR="00F03610" w:rsidRPr="009D5F13" w:rsidRDefault="004E7931" w:rsidP="003C124D">
      <w:pPr>
        <w:ind w:firstLineChars="200" w:firstLine="480"/>
        <w:rPr>
          <w:rFonts w:ascii="細明體" w:hAnsi="細明體" w:cs="Times New Roman"/>
        </w:rPr>
      </w:pPr>
      <w:r w:rsidRPr="004E7931">
        <w:rPr>
          <w:rFonts w:ascii="細明體" w:hAnsi="細明體" w:cs="Times New Roman" w:hint="eastAsia"/>
        </w:rPr>
        <w:t>《易經》所述：</w:t>
      </w:r>
      <w:r w:rsidRPr="004E7931">
        <w:rPr>
          <w:rFonts w:ascii="DengXian" w:eastAsia="DengXian" w:hAnsi="DengXian" w:cs="Times New Roman" w:hint="eastAsia"/>
        </w:rPr>
        <w:t>「</w:t>
      </w:r>
      <w:r w:rsidR="00AE19DC" w:rsidRPr="004E7931">
        <w:rPr>
          <w:rFonts w:ascii="標楷體" w:eastAsia="標楷體" w:hAnsi="標楷體" w:cs="Times New Roman"/>
        </w:rPr>
        <w:t>寂然不動，感</w:t>
      </w:r>
      <w:proofErr w:type="gramStart"/>
      <w:r w:rsidR="00AE19DC" w:rsidRPr="004E7931">
        <w:rPr>
          <w:rFonts w:ascii="標楷體" w:eastAsia="標楷體" w:hAnsi="標楷體" w:cs="Times New Roman"/>
        </w:rPr>
        <w:t>而遂通</w:t>
      </w:r>
      <w:proofErr w:type="gramEnd"/>
      <w:r w:rsidRPr="004E7931">
        <w:rPr>
          <w:rFonts w:ascii="DengXian" w:eastAsia="DengXian" w:hAnsi="DengXian" w:cs="Times New Roman" w:hint="eastAsia"/>
        </w:rPr>
        <w:t>」</w:t>
      </w:r>
      <w:r w:rsidR="00AE19DC" w:rsidRPr="009D5F13">
        <w:rPr>
          <w:rFonts w:ascii="細明體" w:hAnsi="細明體" w:cs="Times New Roman"/>
        </w:rPr>
        <w:t>，是人生追求的至高境界，個人價值的最終歸屬</w:t>
      </w:r>
      <w:r w:rsidR="009D5F13" w:rsidRPr="009D5F13">
        <w:rPr>
          <w:rFonts w:ascii="細明體" w:hAnsi="細明體" w:cs="Times New Roman"/>
        </w:rPr>
        <w:t>。</w:t>
      </w:r>
      <w:r w:rsidRPr="009D5F13">
        <w:rPr>
          <w:rFonts w:ascii="細明體" w:hAnsi="細明體" w:cs="Times New Roman" w:hint="eastAsia"/>
        </w:rPr>
        <w:t>這種思想</w:t>
      </w:r>
      <w:r w:rsidR="00AE19DC" w:rsidRPr="009D5F13">
        <w:rPr>
          <w:rFonts w:ascii="細明體" w:hAnsi="細明體" w:cs="Times New Roman"/>
        </w:rPr>
        <w:t>既不消極被動，也不煩惱紛雜，</w:t>
      </w:r>
      <w:r w:rsidR="009D5F13" w:rsidRPr="009D5F13">
        <w:rPr>
          <w:rFonts w:ascii="細明體" w:hAnsi="細明體" w:cs="Times New Roman" w:hint="eastAsia"/>
        </w:rPr>
        <w:t>偕行</w:t>
      </w:r>
      <w:r w:rsidR="00AE19DC" w:rsidRPr="009D5F13">
        <w:rPr>
          <w:rFonts w:ascii="細明體" w:hAnsi="細明體" w:cs="Times New Roman"/>
        </w:rPr>
        <w:t>中道讓人</w:t>
      </w:r>
      <w:r w:rsidR="009D5F13" w:rsidRPr="009D5F13">
        <w:rPr>
          <w:rFonts w:ascii="細明體" w:hAnsi="細明體" w:cs="Times New Roman"/>
        </w:rPr>
        <w:t>開啟智慧，</w:t>
      </w:r>
      <w:r w:rsidR="00AE19DC" w:rsidRPr="009D5F13">
        <w:rPr>
          <w:rFonts w:ascii="細明體" w:hAnsi="細明體" w:cs="Times New Roman"/>
        </w:rPr>
        <w:t>心得</w:t>
      </w:r>
      <w:r w:rsidR="009D5F13" w:rsidRPr="009D5F13">
        <w:rPr>
          <w:rFonts w:ascii="細明體" w:hAnsi="細明體" w:cs="Times New Roman" w:hint="eastAsia"/>
        </w:rPr>
        <w:t>安</w:t>
      </w:r>
      <w:r w:rsidR="00AE19DC" w:rsidRPr="009D5F13">
        <w:rPr>
          <w:rFonts w:ascii="細明體" w:hAnsi="細明體" w:cs="Times New Roman"/>
        </w:rPr>
        <w:t>樂。</w:t>
      </w:r>
      <w:r w:rsidR="009D5F13" w:rsidRPr="009D5F13">
        <w:rPr>
          <w:rFonts w:ascii="細明體" w:hAnsi="細明體" w:cs="Times New Roman"/>
        </w:rPr>
        <w:t>透過</w:t>
      </w:r>
      <w:r w:rsidR="00480984" w:rsidRPr="009D5F13">
        <w:rPr>
          <w:rFonts w:ascii="細明體" w:hAnsi="細明體" w:cs="Times New Roman"/>
        </w:rPr>
        <w:t>融會貫通地理解義理，而後</w:t>
      </w:r>
      <w:r w:rsidR="009D5F13" w:rsidRPr="009D5F13">
        <w:rPr>
          <w:rFonts w:ascii="細明體" w:hAnsi="細明體" w:cs="Times New Roman" w:hint="eastAsia"/>
        </w:rPr>
        <w:t>不斷</w:t>
      </w:r>
      <w:r w:rsidR="00AE19DC" w:rsidRPr="009D5F13">
        <w:rPr>
          <w:rFonts w:ascii="細明體" w:hAnsi="細明體" w:cs="Times New Roman"/>
        </w:rPr>
        <w:t>日常實</w:t>
      </w:r>
      <w:r w:rsidR="009D5F13" w:rsidRPr="009D5F13">
        <w:rPr>
          <w:rFonts w:ascii="細明體" w:hAnsi="細明體" w:cs="Times New Roman" w:hint="eastAsia"/>
        </w:rPr>
        <w:t>踐來</w:t>
      </w:r>
      <w:r w:rsidR="00AE19DC" w:rsidRPr="009D5F13">
        <w:rPr>
          <w:rFonts w:ascii="細明體" w:hAnsi="細明體" w:cs="Times New Roman"/>
        </w:rPr>
        <w:t>覺醒</w:t>
      </w:r>
      <w:r w:rsidR="009D5F13" w:rsidRPr="009D5F13">
        <w:rPr>
          <w:rFonts w:ascii="細明體" w:hAnsi="細明體" w:cs="Times New Roman"/>
        </w:rPr>
        <w:t>。</w:t>
      </w:r>
      <w:r w:rsidR="00480984" w:rsidRPr="009D5F13">
        <w:rPr>
          <w:rFonts w:ascii="細明體" w:hAnsi="細明體" w:cs="Times New Roman"/>
        </w:rPr>
        <w:t>雖然</w:t>
      </w:r>
      <w:r w:rsidR="009D5F13" w:rsidRPr="009D5F13">
        <w:rPr>
          <w:rFonts w:ascii="細明體" w:hAnsi="細明體" w:cs="Times New Roman" w:hint="eastAsia"/>
        </w:rPr>
        <w:t>感通之</w:t>
      </w:r>
      <w:r w:rsidR="009D5F13" w:rsidRPr="009D5F13">
        <w:rPr>
          <w:rFonts w:ascii="細明體" w:hAnsi="細明體" w:cs="Times New Roman"/>
        </w:rPr>
        <w:t>道</w:t>
      </w:r>
      <w:r w:rsidR="00480984" w:rsidRPr="009D5F13">
        <w:rPr>
          <w:rFonts w:ascii="細明體" w:hAnsi="細明體" w:cs="Times New Roman"/>
        </w:rPr>
        <w:t>不能直接被我們感知，</w:t>
      </w:r>
      <w:r w:rsidR="009D5F13" w:rsidRPr="009D5F13">
        <w:rPr>
          <w:rFonts w:ascii="細明體" w:hAnsi="細明體" w:cs="Times New Roman" w:hint="eastAsia"/>
        </w:rPr>
        <w:t>但確然</w:t>
      </w:r>
      <w:r w:rsidR="009D5F13" w:rsidRPr="009D5F13">
        <w:rPr>
          <w:rFonts w:ascii="細明體" w:hAnsi="細明體" w:cs="Times New Roman"/>
        </w:rPr>
        <w:t>存在，</w:t>
      </w:r>
      <w:r w:rsidR="00480984" w:rsidRPr="009D5F13">
        <w:rPr>
          <w:rFonts w:ascii="細明體" w:hAnsi="細明體" w:cs="Times New Roman"/>
        </w:rPr>
        <w:t>透過</w:t>
      </w:r>
      <w:proofErr w:type="gramStart"/>
      <w:r w:rsidR="00480984" w:rsidRPr="009D5F13">
        <w:rPr>
          <w:rFonts w:ascii="細明體" w:hAnsi="細明體" w:cs="Times New Roman"/>
        </w:rPr>
        <w:t>滌</w:t>
      </w:r>
      <w:proofErr w:type="gramEnd"/>
      <w:r w:rsidR="009D5F13" w:rsidRPr="009D5F13">
        <w:rPr>
          <w:rFonts w:ascii="細明體" w:hAnsi="細明體" w:cs="Times New Roman" w:hint="eastAsia"/>
        </w:rPr>
        <w:t>洗心靈就</w:t>
      </w:r>
      <w:r w:rsidR="00480984" w:rsidRPr="009D5F13">
        <w:rPr>
          <w:rFonts w:ascii="細明體" w:hAnsi="細明體" w:cs="Times New Roman"/>
        </w:rPr>
        <w:t>可以體會得到。</w:t>
      </w:r>
      <w:r w:rsidR="009D5F13" w:rsidRPr="009D5F13">
        <w:rPr>
          <w:rFonts w:ascii="細明體" w:hAnsi="細明體" w:cs="Times New Roman"/>
        </w:rPr>
        <w:t>「</w:t>
      </w:r>
      <w:r w:rsidR="009D5F13" w:rsidRPr="009D5F13">
        <w:rPr>
          <w:rFonts w:ascii="標楷體" w:eastAsia="標楷體" w:hAnsi="標楷體" w:cs="Times New Roman"/>
        </w:rPr>
        <w:t>開誠心，布公道。</w:t>
      </w:r>
      <w:r w:rsidR="009D5F13" w:rsidRPr="009D5F13">
        <w:rPr>
          <w:rFonts w:ascii="細明體" w:hAnsi="細明體" w:cs="Times New Roman"/>
        </w:rPr>
        <w:t>」</w:t>
      </w:r>
      <w:r w:rsidR="009D5F13" w:rsidRPr="009D5F13">
        <w:rPr>
          <w:rStyle w:val="aa"/>
          <w:rFonts w:ascii="細明體" w:hAnsi="細明體" w:cs="Times New Roman"/>
        </w:rPr>
        <w:footnoteReference w:id="53"/>
      </w:r>
      <w:r w:rsidR="00480984" w:rsidRPr="009D5F13">
        <w:rPr>
          <w:rFonts w:ascii="細明體" w:hAnsi="細明體" w:cs="Times New Roman"/>
        </w:rPr>
        <w:t>崇高的人生理想與個人的責任義務是聯通的，無需透過躲避現實來尋求心靈的提升，</w:t>
      </w:r>
      <w:r w:rsidR="009D5F13" w:rsidRPr="009D5F13">
        <w:rPr>
          <w:rFonts w:ascii="細明體" w:hAnsi="細明體" w:cs="Times New Roman"/>
        </w:rPr>
        <w:t>因為至誠並非靠思考得到，因此也不鼓勵脫離現實的冥想</w:t>
      </w:r>
      <w:r w:rsidR="009D5F13" w:rsidRPr="009D5F13">
        <w:rPr>
          <w:rFonts w:ascii="細明體" w:hAnsi="細明體" w:cs="Times New Roman" w:hint="eastAsia"/>
        </w:rPr>
        <w:t>。</w:t>
      </w:r>
      <w:r w:rsidR="00480984" w:rsidRPr="009D5F13">
        <w:rPr>
          <w:rFonts w:ascii="細明體" w:hAnsi="細明體" w:cs="Times New Roman"/>
        </w:rPr>
        <w:t>立足現前，應</w:t>
      </w:r>
      <w:proofErr w:type="gramStart"/>
      <w:r w:rsidR="00480984" w:rsidRPr="009D5F13">
        <w:rPr>
          <w:rFonts w:ascii="細明體" w:hAnsi="細明體" w:cs="Times New Roman"/>
        </w:rPr>
        <w:t>往藏來</w:t>
      </w:r>
      <w:proofErr w:type="gramEnd"/>
      <w:r w:rsidR="00480984" w:rsidRPr="009D5F13">
        <w:rPr>
          <w:rFonts w:ascii="細明體" w:hAnsi="細明體" w:cs="Times New Roman"/>
        </w:rPr>
        <w:t>，</w:t>
      </w:r>
      <w:r w:rsidR="009D5F13" w:rsidRPr="009D5F13">
        <w:rPr>
          <w:rFonts w:ascii="細明體" w:hAnsi="細明體" w:cs="Times New Roman" w:hint="eastAsia"/>
        </w:rPr>
        <w:t>效法</w:t>
      </w:r>
      <w:r w:rsidR="00480984" w:rsidRPr="009D5F13">
        <w:rPr>
          <w:rFonts w:ascii="細明體" w:hAnsi="細明體" w:cs="Times New Roman"/>
        </w:rPr>
        <w:t>聖人愛人如己，明白忘掉自我才可能回歸真正的自性，成就人生的圓滿。</w:t>
      </w:r>
    </w:p>
    <w:p w14:paraId="32AD7E99" w14:textId="77777777" w:rsidR="00915A10" w:rsidRPr="007C0579" w:rsidRDefault="00915A10" w:rsidP="00915A10">
      <w:pPr>
        <w:ind w:firstLineChars="200" w:firstLine="480"/>
        <w:rPr>
          <w:rFonts w:ascii="細明體" w:eastAsiaTheme="minorEastAsia" w:hAnsi="細明體"/>
        </w:rPr>
      </w:pPr>
    </w:p>
    <w:p w14:paraId="1F4A6C0E" w14:textId="77777777" w:rsidR="00460269" w:rsidRPr="00E6421A" w:rsidRDefault="00460269" w:rsidP="00460269">
      <w:pPr>
        <w:pStyle w:val="2"/>
        <w:rPr>
          <w:rStyle w:val="ab"/>
          <w:rFonts w:ascii="Times New Roman" w:hAnsi="Times New Roman"/>
        </w:rPr>
      </w:pPr>
      <w:bookmarkStart w:id="21" w:name="_Toc53740713"/>
      <w:bookmarkStart w:id="22" w:name="_Toc53748149"/>
      <w:bookmarkStart w:id="23" w:name="_Toc53748215"/>
      <w:bookmarkStart w:id="24" w:name="_Toc82774255"/>
      <w:r w:rsidRPr="00E6421A">
        <w:rPr>
          <w:rStyle w:val="ab"/>
          <w:rFonts w:ascii="Times New Roman" w:hAnsi="Times New Roman"/>
        </w:rPr>
        <w:t>參考文獻</w:t>
      </w:r>
      <w:bookmarkEnd w:id="21"/>
      <w:bookmarkEnd w:id="22"/>
      <w:bookmarkEnd w:id="23"/>
      <w:bookmarkEnd w:id="24"/>
    </w:p>
    <w:p w14:paraId="4D530BC3" w14:textId="6396B025" w:rsidR="00F03610" w:rsidRPr="00140BA8" w:rsidRDefault="00140BA8" w:rsidP="00F03610">
      <w:pPr>
        <w:pStyle w:val="a7"/>
        <w:numPr>
          <w:ilvl w:val="0"/>
          <w:numId w:val="11"/>
        </w:numPr>
        <w:spacing w:after="0" w:line="23" w:lineRule="atLeast"/>
        <w:ind w:leftChars="0"/>
        <w:jc w:val="left"/>
        <w:rPr>
          <w:rFonts w:ascii="標楷體" w:eastAsia="標楷體" w:hAnsi="標楷體" w:cs="Times New Roman" w:hint="eastAsia"/>
          <w:b/>
          <w:bCs/>
          <w:sz w:val="28"/>
        </w:rPr>
      </w:pPr>
      <w:bookmarkStart w:id="25" w:name="_Hlk47710604"/>
      <w:r w:rsidRPr="00CF12CD">
        <w:rPr>
          <w:rFonts w:ascii="標楷體" w:eastAsia="標楷體" w:hAnsi="標楷體" w:cs="Times New Roman"/>
          <w:b/>
          <w:bCs/>
          <w:sz w:val="28"/>
        </w:rPr>
        <w:t>古籍專書</w:t>
      </w:r>
      <w:bookmarkEnd w:id="25"/>
    </w:p>
    <w:p w14:paraId="0E8872AF" w14:textId="25F0FE19" w:rsidR="002A3D77" w:rsidRPr="00140BA8" w:rsidRDefault="002A3D77" w:rsidP="002A3D77">
      <w:pPr>
        <w:pStyle w:val="a7"/>
        <w:numPr>
          <w:ilvl w:val="0"/>
          <w:numId w:val="6"/>
        </w:numPr>
        <w:ind w:leftChars="0"/>
        <w:rPr>
          <w:rFonts w:ascii="細明體" w:hAnsi="細明體"/>
        </w:rPr>
      </w:pPr>
      <w:r w:rsidRPr="00140BA8">
        <w:rPr>
          <w:rFonts w:ascii="細明體" w:hAnsi="細明體" w:hint="eastAsia"/>
        </w:rPr>
        <w:t>〔漢〕髙誘注：《呂氏春秋》，《景印文淵閣四庫全書》。</w:t>
      </w:r>
    </w:p>
    <w:p w14:paraId="43B16767" w14:textId="2950D568" w:rsidR="009241EE" w:rsidRPr="00140BA8" w:rsidRDefault="009241EE" w:rsidP="009241EE">
      <w:pPr>
        <w:pStyle w:val="a7"/>
        <w:numPr>
          <w:ilvl w:val="0"/>
          <w:numId w:val="6"/>
        </w:numPr>
        <w:ind w:leftChars="0"/>
        <w:rPr>
          <w:rFonts w:ascii="細明體" w:hAnsi="細明體" w:hint="eastAsia"/>
        </w:rPr>
      </w:pPr>
      <w:r w:rsidRPr="00140BA8">
        <w:rPr>
          <w:rFonts w:ascii="細明體" w:hAnsi="細明體" w:hint="eastAsia"/>
        </w:rPr>
        <w:t>〔漢〕賈誼：《新書》，《景印文淵閣四庫全書》。</w:t>
      </w:r>
    </w:p>
    <w:p w14:paraId="20E0CC65" w14:textId="1D17C5D5" w:rsidR="00140BA8" w:rsidRPr="00140BA8" w:rsidRDefault="00140BA8" w:rsidP="00140BA8">
      <w:pPr>
        <w:pStyle w:val="a7"/>
        <w:numPr>
          <w:ilvl w:val="0"/>
          <w:numId w:val="6"/>
        </w:numPr>
        <w:ind w:leftChars="0"/>
        <w:rPr>
          <w:rFonts w:ascii="細明體" w:hAnsi="細明體" w:hint="eastAsia"/>
        </w:rPr>
      </w:pPr>
      <w:r w:rsidRPr="00140BA8">
        <w:rPr>
          <w:rFonts w:ascii="細明體" w:hAnsi="細明體" w:hint="eastAsia"/>
        </w:rPr>
        <w:t>〔漢〕趙岐注，宋孫</w:t>
      </w:r>
      <w:proofErr w:type="gramStart"/>
      <w:r w:rsidRPr="00140BA8">
        <w:rPr>
          <w:rFonts w:ascii="細明體" w:hAnsi="細明體" w:hint="eastAsia"/>
        </w:rPr>
        <w:t>奭</w:t>
      </w:r>
      <w:proofErr w:type="gramEnd"/>
      <w:r w:rsidRPr="00140BA8">
        <w:rPr>
          <w:rFonts w:ascii="細明體" w:hAnsi="細明體" w:hint="eastAsia"/>
        </w:rPr>
        <w:t>音義</w:t>
      </w:r>
      <w:proofErr w:type="gramStart"/>
      <w:r w:rsidRPr="00140BA8">
        <w:rPr>
          <w:rFonts w:ascii="細明體" w:hAnsi="細明體" w:hint="eastAsia"/>
        </w:rPr>
        <w:t>并</w:t>
      </w:r>
      <w:proofErr w:type="gramEnd"/>
      <w:r w:rsidRPr="00140BA8">
        <w:rPr>
          <w:rFonts w:ascii="細明體" w:hAnsi="細明體" w:hint="eastAsia"/>
        </w:rPr>
        <w:t>疏：《孟子注疏》，《景印文淵閣四庫全書》。</w:t>
      </w:r>
    </w:p>
    <w:p w14:paraId="09B27D07" w14:textId="340D480F" w:rsidR="009241EE" w:rsidRPr="009241EE" w:rsidRDefault="009241EE" w:rsidP="009241EE">
      <w:pPr>
        <w:pStyle w:val="a7"/>
        <w:numPr>
          <w:ilvl w:val="0"/>
          <w:numId w:val="6"/>
        </w:numPr>
        <w:ind w:leftChars="0"/>
        <w:rPr>
          <w:rFonts w:ascii="細明體" w:hAnsi="細明體" w:hint="eastAsia"/>
        </w:rPr>
      </w:pPr>
      <w:r w:rsidRPr="00140BA8">
        <w:rPr>
          <w:rFonts w:ascii="細明體" w:hAnsi="細明體" w:hint="eastAsia"/>
        </w:rPr>
        <w:t>〔魏〕何晏集解，〔唐〕陸徳明音義，〔宋〕邢昺疏：《論語注疏》，《景印文淵閣四庫全書》。</w:t>
      </w:r>
    </w:p>
    <w:p w14:paraId="283697B9" w14:textId="7C922C74" w:rsidR="009241EE" w:rsidRDefault="009241EE" w:rsidP="009241EE">
      <w:pPr>
        <w:pStyle w:val="a7"/>
        <w:numPr>
          <w:ilvl w:val="0"/>
          <w:numId w:val="6"/>
        </w:numPr>
        <w:ind w:leftChars="0"/>
        <w:rPr>
          <w:rFonts w:ascii="細明體" w:hAnsi="細明體"/>
        </w:rPr>
      </w:pPr>
      <w:r w:rsidRPr="00140BA8">
        <w:rPr>
          <w:rFonts w:ascii="細明體" w:hAnsi="細明體" w:hint="eastAsia"/>
        </w:rPr>
        <w:t>〔晉〕</w:t>
      </w:r>
      <w:proofErr w:type="gramStart"/>
      <w:r w:rsidRPr="00140BA8">
        <w:rPr>
          <w:rFonts w:ascii="細明體" w:hAnsi="細明體" w:hint="eastAsia"/>
        </w:rPr>
        <w:t>韓伯注</w:t>
      </w:r>
      <w:proofErr w:type="gramEnd"/>
      <w:r w:rsidRPr="00140BA8">
        <w:rPr>
          <w:rFonts w:ascii="細明體" w:hAnsi="細明體" w:hint="eastAsia"/>
        </w:rPr>
        <w:t>，〔唐〕陸德明音義，</w:t>
      </w:r>
      <w:proofErr w:type="gramStart"/>
      <w:r w:rsidRPr="00140BA8">
        <w:rPr>
          <w:rFonts w:ascii="細明體" w:hAnsi="細明體" w:hint="eastAsia"/>
        </w:rPr>
        <w:t>孔穎達疏</w:t>
      </w:r>
      <w:proofErr w:type="gramEnd"/>
      <w:r w:rsidRPr="00140BA8">
        <w:rPr>
          <w:rFonts w:ascii="細明體" w:hAnsi="細明體" w:hint="eastAsia"/>
        </w:rPr>
        <w:t>：《周易注疏》。</w:t>
      </w:r>
    </w:p>
    <w:p w14:paraId="5167595D" w14:textId="0EC06983" w:rsidR="009241EE" w:rsidRPr="00140BA8" w:rsidRDefault="009241EE" w:rsidP="009241EE">
      <w:pPr>
        <w:pStyle w:val="a7"/>
        <w:numPr>
          <w:ilvl w:val="0"/>
          <w:numId w:val="6"/>
        </w:numPr>
        <w:ind w:leftChars="0"/>
        <w:rPr>
          <w:rFonts w:ascii="細明體" w:hAnsi="細明體" w:hint="eastAsia"/>
        </w:rPr>
      </w:pPr>
      <w:r w:rsidRPr="00140BA8">
        <w:rPr>
          <w:rFonts w:ascii="細明體" w:hAnsi="細明體" w:hint="eastAsia"/>
        </w:rPr>
        <w:t>〔晉〕郭象注：《莊子注》，《景印文淵閣四庫全書》。</w:t>
      </w:r>
    </w:p>
    <w:p w14:paraId="734A730B" w14:textId="069C7460" w:rsidR="009241EE" w:rsidRDefault="009241EE" w:rsidP="00140BA8">
      <w:pPr>
        <w:pStyle w:val="a7"/>
        <w:numPr>
          <w:ilvl w:val="0"/>
          <w:numId w:val="6"/>
        </w:numPr>
        <w:ind w:leftChars="0"/>
        <w:rPr>
          <w:rFonts w:ascii="細明體" w:hAnsi="細明體"/>
        </w:rPr>
      </w:pPr>
      <w:r w:rsidRPr="00140BA8">
        <w:rPr>
          <w:rFonts w:ascii="細明體" w:hAnsi="細明體" w:hint="eastAsia"/>
        </w:rPr>
        <w:t>〔唐〕</w:t>
      </w:r>
      <w:proofErr w:type="gramStart"/>
      <w:r w:rsidRPr="00140BA8">
        <w:rPr>
          <w:rFonts w:ascii="細明體" w:hAnsi="細明體" w:hint="eastAsia"/>
        </w:rPr>
        <w:t>孔穎達疏</w:t>
      </w:r>
      <w:proofErr w:type="gramEnd"/>
      <w:r w:rsidRPr="00140BA8">
        <w:rPr>
          <w:rFonts w:ascii="細明體" w:hAnsi="細明體" w:hint="eastAsia"/>
        </w:rPr>
        <w:t>：《周易正義》，清・阮元：</w:t>
      </w:r>
      <w:proofErr w:type="gramStart"/>
      <w:r w:rsidRPr="00140BA8">
        <w:rPr>
          <w:rFonts w:ascii="細明體" w:hAnsi="細明體" w:hint="eastAsia"/>
        </w:rPr>
        <w:t>《</w:t>
      </w:r>
      <w:proofErr w:type="gramEnd"/>
      <w:r w:rsidRPr="00140BA8">
        <w:rPr>
          <w:rFonts w:ascii="細明體" w:hAnsi="細明體" w:hint="eastAsia"/>
        </w:rPr>
        <w:t>重栞宋本十三經（附校勘記）》（臺北：藝文印書館，</w:t>
      </w:r>
      <w:r w:rsidRPr="00140BA8">
        <w:rPr>
          <w:rFonts w:ascii="細明體" w:hAnsi="細明體"/>
        </w:rPr>
        <w:t xml:space="preserve">2001 </w:t>
      </w:r>
      <w:r w:rsidRPr="00140BA8">
        <w:rPr>
          <w:rFonts w:ascii="細明體" w:hAnsi="細明體" w:hint="eastAsia"/>
        </w:rPr>
        <w:t>年，</w:t>
      </w:r>
      <w:proofErr w:type="gramStart"/>
      <w:r w:rsidRPr="00140BA8">
        <w:rPr>
          <w:rFonts w:ascii="細明體" w:hAnsi="細明體" w:hint="eastAsia"/>
        </w:rPr>
        <w:t>據清嘉慶</w:t>
      </w:r>
      <w:proofErr w:type="gramEnd"/>
      <w:r w:rsidRPr="00140BA8">
        <w:rPr>
          <w:rFonts w:ascii="細明體" w:hAnsi="細明體"/>
        </w:rPr>
        <w:t xml:space="preserve"> 20 </w:t>
      </w:r>
      <w:r w:rsidRPr="00140BA8">
        <w:rPr>
          <w:rFonts w:ascii="細明體" w:hAnsi="細明體" w:hint="eastAsia"/>
        </w:rPr>
        <w:t>年南昌</w:t>
      </w:r>
      <w:proofErr w:type="gramStart"/>
      <w:r w:rsidRPr="00140BA8">
        <w:rPr>
          <w:rFonts w:ascii="細明體" w:hAnsi="細明體" w:hint="eastAsia"/>
        </w:rPr>
        <w:t>府學刊</w:t>
      </w:r>
      <w:proofErr w:type="gramEnd"/>
      <w:r w:rsidRPr="00140BA8">
        <w:rPr>
          <w:rFonts w:ascii="細明體" w:hAnsi="細明體" w:hint="eastAsia"/>
        </w:rPr>
        <w:t>本影印</w:t>
      </w:r>
      <w:proofErr w:type="gramStart"/>
      <w:r w:rsidRPr="00140BA8">
        <w:rPr>
          <w:rFonts w:ascii="細明體" w:hAnsi="細明體" w:hint="eastAsia"/>
        </w:rPr>
        <w:t>）</w:t>
      </w:r>
      <w:proofErr w:type="gramEnd"/>
      <w:r w:rsidRPr="00140BA8">
        <w:rPr>
          <w:rFonts w:ascii="細明體" w:hAnsi="細明體" w:hint="eastAsia"/>
        </w:rPr>
        <w:t>。</w:t>
      </w:r>
    </w:p>
    <w:p w14:paraId="23B071B4" w14:textId="3B2939AD" w:rsidR="002A3D77" w:rsidRPr="009241EE" w:rsidRDefault="002A3D77" w:rsidP="002A3D77">
      <w:pPr>
        <w:pStyle w:val="a7"/>
        <w:numPr>
          <w:ilvl w:val="0"/>
          <w:numId w:val="6"/>
        </w:numPr>
        <w:ind w:leftChars="0"/>
        <w:rPr>
          <w:rFonts w:ascii="細明體" w:hAnsi="細明體" w:hint="eastAsia"/>
        </w:rPr>
      </w:pPr>
      <w:proofErr w:type="gramStart"/>
      <w:r w:rsidRPr="00140BA8">
        <w:rPr>
          <w:rFonts w:ascii="細明體" w:hAnsi="細明體" w:hint="eastAsia"/>
        </w:rPr>
        <w:t>〔宋〕丁易</w:t>
      </w:r>
      <w:proofErr w:type="gramEnd"/>
      <w:r w:rsidRPr="00140BA8">
        <w:rPr>
          <w:rFonts w:ascii="細明體" w:hAnsi="細明體" w:hint="eastAsia"/>
        </w:rPr>
        <w:t>东《周易象義》，《景印文淵閣四庫全書》。</w:t>
      </w:r>
    </w:p>
    <w:p w14:paraId="301F89D9" w14:textId="37968188" w:rsidR="009241EE" w:rsidRPr="00140BA8" w:rsidRDefault="009241EE" w:rsidP="009241EE">
      <w:pPr>
        <w:pStyle w:val="a7"/>
        <w:numPr>
          <w:ilvl w:val="0"/>
          <w:numId w:val="6"/>
        </w:numPr>
        <w:ind w:leftChars="0"/>
        <w:rPr>
          <w:rFonts w:ascii="細明體" w:hAnsi="細明體" w:hint="eastAsia"/>
        </w:rPr>
      </w:pPr>
      <w:r w:rsidRPr="00140BA8">
        <w:rPr>
          <w:rFonts w:ascii="細明體" w:hAnsi="細明體" w:hint="eastAsia"/>
        </w:rPr>
        <w:t>〔宋〕黎立武：《中庸指歸》，《景印文淵閣四庫全書》。</w:t>
      </w:r>
    </w:p>
    <w:p w14:paraId="5C4767BB" w14:textId="23F41686" w:rsidR="002A3D77" w:rsidRPr="008459F2" w:rsidRDefault="002A3D77" w:rsidP="002A3D77">
      <w:pPr>
        <w:pStyle w:val="a7"/>
        <w:numPr>
          <w:ilvl w:val="0"/>
          <w:numId w:val="6"/>
        </w:numPr>
        <w:ind w:leftChars="0"/>
        <w:rPr>
          <w:rFonts w:ascii="細明體" w:hAnsi="細明體"/>
        </w:rPr>
      </w:pPr>
      <w:r w:rsidRPr="00140BA8">
        <w:rPr>
          <w:rFonts w:ascii="細明體" w:hAnsi="細明體" w:hint="eastAsia"/>
        </w:rPr>
        <w:t>〔宋〕司馬光撰，胡三省音</w:t>
      </w:r>
      <w:proofErr w:type="gramStart"/>
      <w:r w:rsidRPr="00140BA8">
        <w:rPr>
          <w:rFonts w:ascii="細明體" w:hAnsi="細明體" w:hint="eastAsia"/>
        </w:rPr>
        <w:t>註</w:t>
      </w:r>
      <w:proofErr w:type="gramEnd"/>
      <w:r w:rsidRPr="00140BA8">
        <w:rPr>
          <w:rFonts w:ascii="細明體" w:hAnsi="細明體" w:hint="eastAsia"/>
        </w:rPr>
        <w:t>：《資治通鑑》，《景印文淵閣四庫全書》。</w:t>
      </w:r>
    </w:p>
    <w:p w14:paraId="7676C3FA" w14:textId="6610DD88" w:rsidR="002A3D77" w:rsidRPr="00140BA8" w:rsidRDefault="002A3D77" w:rsidP="002A3D77">
      <w:pPr>
        <w:pStyle w:val="a7"/>
        <w:numPr>
          <w:ilvl w:val="0"/>
          <w:numId w:val="6"/>
        </w:numPr>
        <w:ind w:leftChars="0"/>
        <w:rPr>
          <w:rFonts w:ascii="細明體" w:hAnsi="細明體"/>
        </w:rPr>
      </w:pPr>
      <w:r w:rsidRPr="00140BA8">
        <w:rPr>
          <w:rFonts w:ascii="細明體" w:hAnsi="細明體" w:hint="eastAsia"/>
        </w:rPr>
        <w:lastRenderedPageBreak/>
        <w:t>〔宋〕衛</w:t>
      </w:r>
      <w:proofErr w:type="gramStart"/>
      <w:r w:rsidRPr="00140BA8">
        <w:rPr>
          <w:rFonts w:ascii="細明體" w:hAnsi="細明體" w:hint="eastAsia"/>
        </w:rPr>
        <w:t>湜</w:t>
      </w:r>
      <w:proofErr w:type="gramEnd"/>
      <w:r w:rsidRPr="00140BA8">
        <w:rPr>
          <w:rFonts w:ascii="細明體" w:hAnsi="細明體" w:hint="eastAsia"/>
        </w:rPr>
        <w:t>撰：</w:t>
      </w:r>
      <w:proofErr w:type="gramStart"/>
      <w:r w:rsidRPr="00140BA8">
        <w:rPr>
          <w:rFonts w:ascii="細明體" w:hAnsi="細明體" w:hint="eastAsia"/>
        </w:rPr>
        <w:t>《</w:t>
      </w:r>
      <w:proofErr w:type="gramEnd"/>
      <w:r w:rsidRPr="00140BA8">
        <w:rPr>
          <w:rFonts w:ascii="細明體" w:hAnsi="細明體" w:hint="eastAsia"/>
        </w:rPr>
        <w:t>禮記集説》，《景印文淵閣四庫全書》。</w:t>
      </w:r>
    </w:p>
    <w:p w14:paraId="6E40D89F" w14:textId="300F95DB" w:rsidR="002A3D77" w:rsidRPr="00140BA8" w:rsidRDefault="002A3D77" w:rsidP="002A3D77">
      <w:pPr>
        <w:pStyle w:val="a7"/>
        <w:numPr>
          <w:ilvl w:val="0"/>
          <w:numId w:val="6"/>
        </w:numPr>
        <w:ind w:leftChars="0"/>
        <w:rPr>
          <w:rFonts w:ascii="細明體" w:hAnsi="細明體" w:hint="eastAsia"/>
        </w:rPr>
      </w:pPr>
      <w:r w:rsidRPr="00140BA8">
        <w:rPr>
          <w:rFonts w:ascii="細明體" w:hAnsi="細明體" w:hint="eastAsia"/>
        </w:rPr>
        <w:t>〔宋〕朱熹：《周易本義》</w:t>
      </w:r>
      <w:proofErr w:type="gramStart"/>
      <w:r w:rsidRPr="00140BA8">
        <w:rPr>
          <w:rFonts w:ascii="細明體" w:hAnsi="細明體" w:hint="eastAsia"/>
        </w:rPr>
        <w:t>（臺</w:t>
      </w:r>
      <w:proofErr w:type="gramEnd"/>
      <w:r w:rsidRPr="00140BA8">
        <w:rPr>
          <w:rFonts w:ascii="細明體" w:hAnsi="細明體" w:hint="eastAsia"/>
        </w:rPr>
        <w:t>北：大安出版社，2013 年</w:t>
      </w:r>
      <w:proofErr w:type="gramStart"/>
      <w:r w:rsidRPr="00140BA8">
        <w:rPr>
          <w:rFonts w:ascii="細明體" w:hAnsi="細明體" w:hint="eastAsia"/>
        </w:rPr>
        <w:t>）</w:t>
      </w:r>
      <w:proofErr w:type="gramEnd"/>
      <w:r w:rsidRPr="00140BA8">
        <w:rPr>
          <w:rFonts w:ascii="細明體" w:hAnsi="細明體" w:hint="eastAsia"/>
        </w:rPr>
        <w:t>。</w:t>
      </w:r>
    </w:p>
    <w:p w14:paraId="48C350D6" w14:textId="60F4B82A" w:rsidR="002A3D77" w:rsidRPr="00140BA8" w:rsidRDefault="002A3D77" w:rsidP="002A3D77">
      <w:pPr>
        <w:pStyle w:val="a7"/>
        <w:numPr>
          <w:ilvl w:val="0"/>
          <w:numId w:val="6"/>
        </w:numPr>
        <w:ind w:leftChars="0"/>
        <w:rPr>
          <w:rFonts w:ascii="細明體" w:hAnsi="細明體" w:hint="eastAsia"/>
        </w:rPr>
      </w:pPr>
      <w:r w:rsidRPr="00140BA8">
        <w:rPr>
          <w:rFonts w:ascii="細明體" w:hAnsi="細明體" w:hint="eastAsia"/>
        </w:rPr>
        <w:t>〔宋〕朱熹：《二程遺書》，《景印文淵閣四庫全書》。</w:t>
      </w:r>
    </w:p>
    <w:p w14:paraId="2DA5AAE2" w14:textId="274A19A5" w:rsidR="009241EE" w:rsidRPr="009241EE" w:rsidRDefault="002A3D77" w:rsidP="002A3D77">
      <w:pPr>
        <w:pStyle w:val="a7"/>
        <w:numPr>
          <w:ilvl w:val="0"/>
          <w:numId w:val="6"/>
        </w:numPr>
        <w:ind w:leftChars="0"/>
        <w:rPr>
          <w:rFonts w:ascii="細明體" w:hAnsi="細明體" w:hint="eastAsia"/>
        </w:rPr>
      </w:pPr>
      <w:r w:rsidRPr="00140BA8">
        <w:rPr>
          <w:rFonts w:ascii="細明體" w:hAnsi="細明體" w:hint="eastAsia"/>
        </w:rPr>
        <w:t>〔宋〕朱熹：《朱子語類》，《景印文淵閣四庫全書》。</w:t>
      </w:r>
    </w:p>
    <w:p w14:paraId="5FE72F98" w14:textId="60C6A87B" w:rsidR="002A3D77" w:rsidRPr="00140BA8" w:rsidRDefault="002A3D77" w:rsidP="002A3D77">
      <w:pPr>
        <w:pStyle w:val="a7"/>
        <w:numPr>
          <w:ilvl w:val="0"/>
          <w:numId w:val="6"/>
        </w:numPr>
        <w:ind w:leftChars="0"/>
        <w:rPr>
          <w:rFonts w:ascii="細明體" w:hAnsi="細明體"/>
        </w:rPr>
      </w:pPr>
      <w:r w:rsidRPr="00140BA8">
        <w:rPr>
          <w:rFonts w:ascii="細明體" w:hAnsi="細明體" w:hint="eastAsia"/>
        </w:rPr>
        <w:t>〔宋〕</w:t>
      </w:r>
      <w:proofErr w:type="gramStart"/>
      <w:r w:rsidRPr="00140BA8">
        <w:rPr>
          <w:rFonts w:ascii="細明體" w:hAnsi="細明體" w:hint="eastAsia"/>
        </w:rPr>
        <w:t>張載撰</w:t>
      </w:r>
      <w:proofErr w:type="gramEnd"/>
      <w:r w:rsidRPr="00140BA8">
        <w:rPr>
          <w:rFonts w:ascii="細明體" w:hAnsi="細明體" w:hint="eastAsia"/>
        </w:rPr>
        <w:t>：</w:t>
      </w:r>
      <w:proofErr w:type="gramStart"/>
      <w:r w:rsidRPr="00140BA8">
        <w:rPr>
          <w:rFonts w:ascii="細明體" w:hAnsi="細明體" w:hint="eastAsia"/>
        </w:rPr>
        <w:t>《</w:t>
      </w:r>
      <w:proofErr w:type="gramEnd"/>
      <w:r w:rsidRPr="00140BA8">
        <w:rPr>
          <w:rFonts w:ascii="細明體" w:hAnsi="細明體" w:hint="eastAsia"/>
        </w:rPr>
        <w:t>横渠易說》，《景印文淵閣四庫全書》。</w:t>
      </w:r>
    </w:p>
    <w:p w14:paraId="7D67474B" w14:textId="403A52D9" w:rsidR="002A3D77" w:rsidRPr="00140BA8" w:rsidRDefault="002A3D77" w:rsidP="002A3D77">
      <w:pPr>
        <w:pStyle w:val="a7"/>
        <w:numPr>
          <w:ilvl w:val="0"/>
          <w:numId w:val="6"/>
        </w:numPr>
        <w:ind w:leftChars="0"/>
        <w:rPr>
          <w:rFonts w:ascii="細明體" w:hAnsi="細明體"/>
        </w:rPr>
      </w:pPr>
      <w:r w:rsidRPr="00140BA8">
        <w:rPr>
          <w:rFonts w:ascii="細明體" w:hAnsi="細明體" w:hint="eastAsia"/>
        </w:rPr>
        <w:t>〔宋〕周</w:t>
      </w:r>
      <w:proofErr w:type="gramStart"/>
      <w:r w:rsidRPr="00140BA8">
        <w:rPr>
          <w:rFonts w:ascii="細明體" w:hAnsi="細明體" w:hint="eastAsia"/>
        </w:rPr>
        <w:t>惇</w:t>
      </w:r>
      <w:proofErr w:type="gramEnd"/>
      <w:r w:rsidRPr="00140BA8">
        <w:rPr>
          <w:rFonts w:ascii="細明體" w:hAnsi="細明體" w:hint="eastAsia"/>
        </w:rPr>
        <w:t>頥撰：《周元公集》，《景印文淵閣四庫全書》。</w:t>
      </w:r>
    </w:p>
    <w:p w14:paraId="5365E864" w14:textId="18891258" w:rsidR="00140BA8" w:rsidRPr="00140BA8" w:rsidRDefault="00140BA8" w:rsidP="00140BA8">
      <w:pPr>
        <w:pStyle w:val="a7"/>
        <w:numPr>
          <w:ilvl w:val="0"/>
          <w:numId w:val="6"/>
        </w:numPr>
        <w:ind w:leftChars="0"/>
        <w:rPr>
          <w:rFonts w:ascii="細明體" w:hAnsi="細明體" w:hint="eastAsia"/>
        </w:rPr>
      </w:pPr>
      <w:r w:rsidRPr="00140BA8">
        <w:rPr>
          <w:rFonts w:ascii="細明體" w:hAnsi="細明體" w:hint="eastAsia"/>
        </w:rPr>
        <w:t>〔元〕金履祥撰：《大學疏義》，《景印文淵閣四庫全書》。</w:t>
      </w:r>
    </w:p>
    <w:p w14:paraId="6B16AA87" w14:textId="32E93481" w:rsidR="009241EE" w:rsidRPr="00140BA8" w:rsidRDefault="009241EE" w:rsidP="009241EE">
      <w:pPr>
        <w:pStyle w:val="a7"/>
        <w:numPr>
          <w:ilvl w:val="0"/>
          <w:numId w:val="6"/>
        </w:numPr>
        <w:ind w:leftChars="0"/>
        <w:rPr>
          <w:rFonts w:ascii="細明體" w:hAnsi="細明體" w:hint="eastAsia"/>
        </w:rPr>
      </w:pPr>
      <w:r w:rsidRPr="00140BA8">
        <w:rPr>
          <w:rFonts w:ascii="細明體" w:hAnsi="細明體" w:hint="eastAsia"/>
        </w:rPr>
        <w:t>〔元〕</w:t>
      </w:r>
      <w:proofErr w:type="gramStart"/>
      <w:r w:rsidRPr="00140BA8">
        <w:rPr>
          <w:rFonts w:ascii="細明體" w:hAnsi="細明體" w:hint="eastAsia"/>
        </w:rPr>
        <w:t>熊良輔撰</w:t>
      </w:r>
      <w:proofErr w:type="gramEnd"/>
      <w:r w:rsidRPr="00140BA8">
        <w:rPr>
          <w:rFonts w:ascii="細明體" w:hAnsi="細明體" w:hint="eastAsia"/>
        </w:rPr>
        <w:t>：《周易本義集成》，《景印文淵閣四庫全書》。</w:t>
      </w:r>
    </w:p>
    <w:p w14:paraId="07911687" w14:textId="37900A89" w:rsidR="00140BA8" w:rsidRPr="00140BA8" w:rsidRDefault="00140BA8" w:rsidP="00140BA8">
      <w:pPr>
        <w:pStyle w:val="a7"/>
        <w:numPr>
          <w:ilvl w:val="0"/>
          <w:numId w:val="6"/>
        </w:numPr>
        <w:ind w:leftChars="0"/>
        <w:rPr>
          <w:rFonts w:ascii="細明體" w:hAnsi="細明體" w:hint="eastAsia"/>
        </w:rPr>
      </w:pPr>
      <w:r w:rsidRPr="00140BA8">
        <w:rPr>
          <w:rFonts w:ascii="細明體" w:hAnsi="細明體" w:hint="eastAsia"/>
        </w:rPr>
        <w:t>〔明〕</w:t>
      </w:r>
      <w:proofErr w:type="gramStart"/>
      <w:r w:rsidRPr="00140BA8">
        <w:rPr>
          <w:rFonts w:ascii="細明體" w:hAnsi="細明體" w:hint="eastAsia"/>
        </w:rPr>
        <w:t>曹端撰</w:t>
      </w:r>
      <w:proofErr w:type="gramEnd"/>
      <w:r w:rsidRPr="00140BA8">
        <w:rPr>
          <w:rFonts w:ascii="細明體" w:hAnsi="細明體" w:hint="eastAsia"/>
        </w:rPr>
        <w:t>：《通書述解》，《景印文淵閣四庫全書》。</w:t>
      </w:r>
    </w:p>
    <w:p w14:paraId="5311CAC9" w14:textId="2BF10329" w:rsidR="00140BA8" w:rsidRPr="009241EE" w:rsidRDefault="00140BA8" w:rsidP="009241EE">
      <w:pPr>
        <w:pStyle w:val="a7"/>
        <w:numPr>
          <w:ilvl w:val="0"/>
          <w:numId w:val="6"/>
        </w:numPr>
        <w:ind w:leftChars="0"/>
        <w:rPr>
          <w:rFonts w:ascii="細明體" w:hAnsi="細明體" w:hint="eastAsia"/>
        </w:rPr>
      </w:pPr>
      <w:proofErr w:type="gramStart"/>
      <w:r w:rsidRPr="00140BA8">
        <w:rPr>
          <w:rFonts w:ascii="細明體" w:hAnsi="細明體" w:hint="eastAsia"/>
        </w:rPr>
        <w:t>﹝</w:t>
      </w:r>
      <w:proofErr w:type="gramEnd"/>
      <w:r w:rsidRPr="00140BA8">
        <w:rPr>
          <w:rFonts w:ascii="細明體" w:hAnsi="細明體" w:hint="eastAsia"/>
        </w:rPr>
        <w:t>明</w:t>
      </w:r>
      <w:proofErr w:type="gramStart"/>
      <w:r w:rsidRPr="00140BA8">
        <w:rPr>
          <w:rFonts w:ascii="細明體" w:hAnsi="細明體" w:hint="eastAsia"/>
        </w:rPr>
        <w:t>﹞來知</w:t>
      </w:r>
      <w:proofErr w:type="gramEnd"/>
      <w:r w:rsidRPr="00140BA8">
        <w:rPr>
          <w:rFonts w:ascii="細明體" w:hAnsi="細明體" w:hint="eastAsia"/>
        </w:rPr>
        <w:t>徳撰：《周易集註》，〔清〕紀昀、永</w:t>
      </w:r>
      <w:proofErr w:type="gramStart"/>
      <w:r w:rsidRPr="00140BA8">
        <w:rPr>
          <w:rFonts w:ascii="細明體" w:hAnsi="細明體" w:hint="eastAsia"/>
        </w:rPr>
        <w:t>瑢</w:t>
      </w:r>
      <w:proofErr w:type="gramEnd"/>
      <w:r w:rsidRPr="00140BA8">
        <w:rPr>
          <w:rFonts w:ascii="細明體" w:hAnsi="細明體" w:hint="eastAsia"/>
        </w:rPr>
        <w:t>等編纂：</w:t>
      </w:r>
      <w:proofErr w:type="gramStart"/>
      <w:r w:rsidRPr="00140BA8">
        <w:rPr>
          <w:rFonts w:ascii="細明體" w:hAnsi="細明體" w:hint="eastAsia"/>
        </w:rPr>
        <w:t>《</w:t>
      </w:r>
      <w:proofErr w:type="gramEnd"/>
      <w:r w:rsidRPr="00140BA8">
        <w:rPr>
          <w:rFonts w:ascii="細明體" w:hAnsi="細明體" w:hint="eastAsia"/>
        </w:rPr>
        <w:t>景印文淵閣</w:t>
      </w:r>
      <w:proofErr w:type="gramStart"/>
      <w:r w:rsidRPr="00140BA8">
        <w:rPr>
          <w:rFonts w:ascii="細明體" w:hAnsi="細明體" w:hint="eastAsia"/>
        </w:rPr>
        <w:t>《景印文</w:t>
      </w:r>
      <w:proofErr w:type="gramEnd"/>
      <w:r w:rsidRPr="00140BA8">
        <w:rPr>
          <w:rFonts w:ascii="細明體" w:hAnsi="細明體" w:hint="eastAsia"/>
        </w:rPr>
        <w:t>淵閣四庫全書</w:t>
      </w:r>
      <w:proofErr w:type="gramStart"/>
      <w:r w:rsidRPr="00140BA8">
        <w:rPr>
          <w:rFonts w:ascii="細明體" w:hAnsi="細明體" w:hint="eastAsia"/>
        </w:rPr>
        <w:t>》》（臺</w:t>
      </w:r>
      <w:proofErr w:type="gramEnd"/>
      <w:r w:rsidRPr="00140BA8">
        <w:rPr>
          <w:rFonts w:ascii="細明體" w:hAnsi="細明體" w:hint="eastAsia"/>
        </w:rPr>
        <w:t>北：台灣商務印書局，</w:t>
      </w:r>
      <w:r w:rsidRPr="00140BA8">
        <w:rPr>
          <w:rFonts w:ascii="細明體" w:hAnsi="細明體"/>
        </w:rPr>
        <w:t>2008</w:t>
      </w:r>
      <w:r w:rsidRPr="00140BA8">
        <w:rPr>
          <w:rFonts w:ascii="細明體" w:hAnsi="細明體" w:hint="eastAsia"/>
        </w:rPr>
        <w:t>年</w:t>
      </w:r>
      <w:r w:rsidRPr="00140BA8">
        <w:rPr>
          <w:rFonts w:ascii="細明體" w:hAnsi="細明體"/>
        </w:rPr>
        <w:t>12</w:t>
      </w:r>
      <w:r w:rsidRPr="00140BA8">
        <w:rPr>
          <w:rFonts w:ascii="細明體" w:hAnsi="細明體" w:hint="eastAsia"/>
        </w:rPr>
        <w:t>月第</w:t>
      </w:r>
      <w:r w:rsidRPr="00140BA8">
        <w:rPr>
          <w:rFonts w:ascii="細明體" w:hAnsi="細明體"/>
        </w:rPr>
        <w:t>2</w:t>
      </w:r>
      <w:r w:rsidRPr="00140BA8">
        <w:rPr>
          <w:rFonts w:ascii="細明體" w:hAnsi="細明體" w:hint="eastAsia"/>
        </w:rPr>
        <w:t>版</w:t>
      </w:r>
      <w:proofErr w:type="gramStart"/>
      <w:r w:rsidRPr="00140BA8">
        <w:rPr>
          <w:rFonts w:ascii="細明體" w:hAnsi="細明體" w:hint="eastAsia"/>
        </w:rPr>
        <w:t>）</w:t>
      </w:r>
      <w:proofErr w:type="gramEnd"/>
      <w:r w:rsidRPr="00140BA8">
        <w:rPr>
          <w:rFonts w:ascii="細明體" w:hAnsi="細明體" w:hint="eastAsia"/>
        </w:rPr>
        <w:t>。</w:t>
      </w:r>
    </w:p>
    <w:p w14:paraId="1687FC5D" w14:textId="58130A1E" w:rsidR="009241EE" w:rsidRPr="009241EE" w:rsidRDefault="009241EE" w:rsidP="009241EE">
      <w:pPr>
        <w:pStyle w:val="a7"/>
        <w:numPr>
          <w:ilvl w:val="0"/>
          <w:numId w:val="6"/>
        </w:numPr>
        <w:ind w:leftChars="0"/>
        <w:rPr>
          <w:rFonts w:ascii="細明體" w:hAnsi="細明體" w:hint="eastAsia"/>
        </w:rPr>
      </w:pPr>
      <w:proofErr w:type="gramStart"/>
      <w:r w:rsidRPr="00140BA8">
        <w:rPr>
          <w:rFonts w:ascii="細明體" w:hAnsi="細明體" w:hint="eastAsia"/>
        </w:rPr>
        <w:t>〔清〕傅以漸</w:t>
      </w:r>
      <w:proofErr w:type="gramEnd"/>
      <w:r w:rsidRPr="00140BA8">
        <w:rPr>
          <w:rFonts w:ascii="細明體" w:hAnsi="細明體" w:hint="eastAsia"/>
        </w:rPr>
        <w:t>、曹本榮</w:t>
      </w:r>
      <w:proofErr w:type="gramStart"/>
      <w:r w:rsidRPr="00140BA8">
        <w:rPr>
          <w:rFonts w:ascii="細明體" w:hAnsi="細明體" w:hint="eastAsia"/>
        </w:rPr>
        <w:t>奉敕撰</w:t>
      </w:r>
      <w:proofErr w:type="gramEnd"/>
      <w:r w:rsidRPr="00140BA8">
        <w:rPr>
          <w:rFonts w:ascii="細明體" w:hAnsi="細明體" w:hint="eastAsia"/>
        </w:rPr>
        <w:t>：《易經通注》，《景印文淵閣四庫全書》。</w:t>
      </w:r>
    </w:p>
    <w:p w14:paraId="79E92E49" w14:textId="6D781303" w:rsidR="009241EE" w:rsidRDefault="009241EE" w:rsidP="009241EE">
      <w:pPr>
        <w:pStyle w:val="a7"/>
        <w:numPr>
          <w:ilvl w:val="0"/>
          <w:numId w:val="6"/>
        </w:numPr>
        <w:ind w:leftChars="0"/>
        <w:rPr>
          <w:rFonts w:ascii="細明體" w:hAnsi="細明體"/>
        </w:rPr>
      </w:pPr>
      <w:r w:rsidRPr="00140BA8">
        <w:rPr>
          <w:rFonts w:ascii="細明體" w:hAnsi="細明體" w:hint="eastAsia"/>
        </w:rPr>
        <w:t>〔清〕</w:t>
      </w:r>
      <w:proofErr w:type="gramStart"/>
      <w:r w:rsidRPr="00140BA8">
        <w:rPr>
          <w:rFonts w:ascii="細明體" w:hAnsi="細明體" w:hint="eastAsia"/>
        </w:rPr>
        <w:t>牛鈕撰</w:t>
      </w:r>
      <w:proofErr w:type="gramEnd"/>
      <w:r w:rsidRPr="00140BA8">
        <w:rPr>
          <w:rFonts w:ascii="細明體" w:hAnsi="細明體" w:hint="eastAsia"/>
        </w:rPr>
        <w:t>：《日講易經解義》，《景印文淵閣四庫全書》。</w:t>
      </w:r>
    </w:p>
    <w:p w14:paraId="01A190B2" w14:textId="327E4C6E" w:rsidR="009241EE" w:rsidRPr="00140BA8" w:rsidRDefault="009241EE" w:rsidP="009241EE">
      <w:pPr>
        <w:pStyle w:val="a7"/>
        <w:numPr>
          <w:ilvl w:val="0"/>
          <w:numId w:val="6"/>
        </w:numPr>
        <w:ind w:leftChars="0"/>
        <w:rPr>
          <w:rFonts w:ascii="細明體" w:hAnsi="細明體"/>
        </w:rPr>
      </w:pPr>
      <w:r w:rsidRPr="00140BA8">
        <w:rPr>
          <w:rFonts w:ascii="細明體" w:hAnsi="細明體" w:hint="eastAsia"/>
        </w:rPr>
        <w:t>〔清〕張英：</w:t>
      </w:r>
      <w:proofErr w:type="gramStart"/>
      <w:r w:rsidRPr="00140BA8">
        <w:rPr>
          <w:rFonts w:ascii="細明體" w:hAnsi="細明體" w:hint="eastAsia"/>
        </w:rPr>
        <w:t>《御定淵</w:t>
      </w:r>
      <w:proofErr w:type="gramEnd"/>
      <w:r w:rsidRPr="00140BA8">
        <w:rPr>
          <w:rFonts w:ascii="細明體" w:hAnsi="細明體" w:hint="eastAsia"/>
        </w:rPr>
        <w:t>鍳類函》，《景印文淵閣四庫全書》。</w:t>
      </w:r>
    </w:p>
    <w:p w14:paraId="6D4699DA" w14:textId="2ABE666B" w:rsidR="00140BA8" w:rsidRDefault="00140BA8" w:rsidP="00140BA8">
      <w:pPr>
        <w:rPr>
          <w:rFonts w:ascii="細明體" w:hAnsi="細明體"/>
        </w:rPr>
      </w:pPr>
    </w:p>
    <w:p w14:paraId="4185CC21" w14:textId="099E96F0" w:rsidR="00140BA8" w:rsidRPr="00140BA8" w:rsidRDefault="00140BA8" w:rsidP="00140BA8">
      <w:pPr>
        <w:pStyle w:val="a7"/>
        <w:numPr>
          <w:ilvl w:val="0"/>
          <w:numId w:val="13"/>
        </w:numPr>
        <w:spacing w:after="0" w:line="23" w:lineRule="atLeast"/>
        <w:ind w:leftChars="0"/>
        <w:jc w:val="left"/>
        <w:rPr>
          <w:rFonts w:ascii="標楷體" w:eastAsia="標楷體" w:hAnsi="標楷體" w:cs="Times New Roman" w:hint="eastAsia"/>
          <w:b/>
          <w:bCs/>
          <w:sz w:val="28"/>
        </w:rPr>
      </w:pPr>
      <w:r w:rsidRPr="00770408">
        <w:rPr>
          <w:rFonts w:ascii="標楷體" w:eastAsia="標楷體" w:hAnsi="標楷體" w:cs="Times New Roman"/>
          <w:b/>
          <w:bCs/>
          <w:sz w:val="28"/>
        </w:rPr>
        <w:t>現代專書</w:t>
      </w:r>
    </w:p>
    <w:p w14:paraId="61BC9279" w14:textId="1689FF34" w:rsidR="00140BA8" w:rsidRPr="00140BA8" w:rsidRDefault="009241EE" w:rsidP="002A3D77">
      <w:pPr>
        <w:pStyle w:val="a7"/>
        <w:numPr>
          <w:ilvl w:val="0"/>
          <w:numId w:val="18"/>
        </w:numPr>
        <w:ind w:leftChars="0"/>
        <w:rPr>
          <w:rFonts w:ascii="細明體" w:hAnsi="細明體" w:hint="eastAsia"/>
        </w:rPr>
      </w:pPr>
      <w:r w:rsidRPr="00140BA8">
        <w:rPr>
          <w:rFonts w:ascii="細明體" w:hAnsi="細明體" w:hint="eastAsia"/>
        </w:rPr>
        <w:t>陳書良修訂：《曾國藩全集-讀書錄》（岳</w:t>
      </w:r>
      <w:proofErr w:type="gramStart"/>
      <w:r w:rsidRPr="00140BA8">
        <w:rPr>
          <w:rFonts w:ascii="細明體" w:hAnsi="細明體" w:hint="eastAsia"/>
        </w:rPr>
        <w:t>麓</w:t>
      </w:r>
      <w:proofErr w:type="gramEnd"/>
      <w:r w:rsidRPr="00140BA8">
        <w:rPr>
          <w:rFonts w:ascii="細明體" w:hAnsi="細明體" w:hint="eastAsia"/>
        </w:rPr>
        <w:t>書院，2011）。</w:t>
      </w:r>
    </w:p>
    <w:p w14:paraId="019DB56D" w14:textId="77777777" w:rsidR="002A3D77" w:rsidRPr="00C502EC" w:rsidRDefault="002A3D77" w:rsidP="002A3D77">
      <w:pPr>
        <w:pStyle w:val="a7"/>
        <w:widowControl/>
        <w:numPr>
          <w:ilvl w:val="0"/>
          <w:numId w:val="18"/>
        </w:numPr>
        <w:ind w:leftChars="0"/>
        <w:contextualSpacing/>
        <w:jc w:val="left"/>
        <w:rPr>
          <w:rFonts w:ascii="細明體" w:hAnsi="細明體"/>
          <w:szCs w:val="20"/>
        </w:rPr>
      </w:pPr>
      <w:r w:rsidRPr="00C502EC">
        <w:rPr>
          <w:rFonts w:ascii="細明體" w:hAnsi="細明體" w:hint="eastAsia"/>
          <w:szCs w:val="20"/>
        </w:rPr>
        <w:t>傅佩榮，《傅佩榮周易哲學十五講》(新北：立</w:t>
      </w:r>
      <w:proofErr w:type="gramStart"/>
      <w:r w:rsidRPr="00C502EC">
        <w:rPr>
          <w:rFonts w:ascii="細明體" w:hAnsi="細明體" w:hint="eastAsia"/>
          <w:szCs w:val="20"/>
        </w:rPr>
        <w:t>緒</w:t>
      </w:r>
      <w:proofErr w:type="gramEnd"/>
      <w:r w:rsidRPr="00C502EC">
        <w:rPr>
          <w:rFonts w:ascii="細明體" w:hAnsi="細明體" w:hint="eastAsia"/>
          <w:szCs w:val="20"/>
        </w:rPr>
        <w:t>文化事業有限公司，2</w:t>
      </w:r>
      <w:r w:rsidRPr="00C502EC">
        <w:rPr>
          <w:rFonts w:ascii="細明體" w:hAnsi="細明體"/>
          <w:szCs w:val="20"/>
        </w:rPr>
        <w:t>020)</w:t>
      </w:r>
      <w:r w:rsidRPr="00C502EC">
        <w:rPr>
          <w:rFonts w:ascii="細明體" w:hAnsi="細明體" w:hint="eastAsia"/>
          <w:szCs w:val="20"/>
        </w:rPr>
        <w:t>。</w:t>
      </w:r>
    </w:p>
    <w:p w14:paraId="42D3F4FE" w14:textId="77777777" w:rsidR="002A3D77" w:rsidRPr="00C502EC" w:rsidRDefault="002A3D77" w:rsidP="002A3D77">
      <w:pPr>
        <w:pStyle w:val="a7"/>
        <w:numPr>
          <w:ilvl w:val="0"/>
          <w:numId w:val="18"/>
        </w:numPr>
        <w:spacing w:after="0" w:line="360" w:lineRule="auto"/>
        <w:ind w:leftChars="0"/>
        <w:contextualSpacing/>
        <w:jc w:val="left"/>
        <w:rPr>
          <w:rFonts w:ascii="細明體" w:hAnsi="細明體"/>
          <w:szCs w:val="20"/>
        </w:rPr>
      </w:pPr>
      <w:r w:rsidRPr="00C502EC">
        <w:rPr>
          <w:rFonts w:ascii="細明體" w:hAnsi="細明體" w:hint="eastAsia"/>
          <w:szCs w:val="20"/>
        </w:rPr>
        <w:t>黃忠天，《周易程傳評註》</w:t>
      </w:r>
      <w:proofErr w:type="gramStart"/>
      <w:r w:rsidRPr="00C502EC">
        <w:rPr>
          <w:rFonts w:ascii="細明體" w:hAnsi="細明體" w:hint="eastAsia"/>
          <w:szCs w:val="20"/>
        </w:rPr>
        <w:t>（</w:t>
      </w:r>
      <w:proofErr w:type="gramEnd"/>
      <w:r w:rsidRPr="00C502EC">
        <w:rPr>
          <w:rFonts w:ascii="細明體" w:hAnsi="細明體" w:hint="eastAsia"/>
          <w:szCs w:val="20"/>
        </w:rPr>
        <w:t>高雄：</w:t>
      </w:r>
      <w:proofErr w:type="gramStart"/>
      <w:r w:rsidRPr="00C502EC">
        <w:rPr>
          <w:rFonts w:ascii="細明體" w:hAnsi="細明體" w:hint="eastAsia"/>
          <w:szCs w:val="20"/>
        </w:rPr>
        <w:t>高雄復文圖書</w:t>
      </w:r>
      <w:proofErr w:type="gramEnd"/>
      <w:r w:rsidRPr="00C502EC">
        <w:rPr>
          <w:rFonts w:ascii="細明體" w:hAnsi="細明體" w:hint="eastAsia"/>
          <w:szCs w:val="20"/>
        </w:rPr>
        <w:t>出版社，2</w:t>
      </w:r>
      <w:r w:rsidRPr="00C502EC">
        <w:rPr>
          <w:rFonts w:ascii="細明體" w:hAnsi="細明體"/>
          <w:szCs w:val="20"/>
        </w:rPr>
        <w:t>017</w:t>
      </w:r>
      <w:proofErr w:type="gramStart"/>
      <w:r w:rsidRPr="00C502EC">
        <w:rPr>
          <w:rFonts w:ascii="細明體" w:hAnsi="細明體" w:hint="eastAsia"/>
          <w:szCs w:val="20"/>
        </w:rPr>
        <w:t>）</w:t>
      </w:r>
      <w:proofErr w:type="gramEnd"/>
      <w:r w:rsidRPr="00C502EC">
        <w:rPr>
          <w:rFonts w:ascii="細明體" w:hAnsi="細明體" w:hint="eastAsia"/>
          <w:szCs w:val="20"/>
        </w:rPr>
        <w:t>。</w:t>
      </w:r>
    </w:p>
    <w:p w14:paraId="0F4B72D0" w14:textId="77777777" w:rsidR="002A3D77" w:rsidRPr="00C502EC" w:rsidRDefault="002A3D77" w:rsidP="002A3D77">
      <w:pPr>
        <w:pStyle w:val="a7"/>
        <w:widowControl/>
        <w:numPr>
          <w:ilvl w:val="0"/>
          <w:numId w:val="18"/>
        </w:numPr>
        <w:ind w:leftChars="0"/>
        <w:contextualSpacing/>
        <w:jc w:val="left"/>
        <w:rPr>
          <w:rFonts w:ascii="細明體" w:hAnsi="細明體"/>
          <w:szCs w:val="20"/>
        </w:rPr>
      </w:pPr>
      <w:r w:rsidRPr="00C502EC">
        <w:rPr>
          <w:rFonts w:ascii="細明體" w:hAnsi="細明體" w:hint="eastAsia"/>
          <w:szCs w:val="20"/>
        </w:rPr>
        <w:t>朱伯</w:t>
      </w:r>
      <w:proofErr w:type="gramStart"/>
      <w:r w:rsidRPr="00C502EC">
        <w:rPr>
          <w:rFonts w:ascii="細明體" w:hAnsi="細明體" w:hint="eastAsia"/>
          <w:szCs w:val="20"/>
        </w:rPr>
        <w:t>崑</w:t>
      </w:r>
      <w:proofErr w:type="gramEnd"/>
      <w:r w:rsidRPr="00C502EC">
        <w:rPr>
          <w:rFonts w:ascii="細明體" w:hAnsi="細明體" w:hint="eastAsia"/>
          <w:szCs w:val="20"/>
        </w:rPr>
        <w:t>，《易學漫步》</w:t>
      </w:r>
      <w:proofErr w:type="gramStart"/>
      <w:r w:rsidRPr="00C502EC">
        <w:rPr>
          <w:rFonts w:ascii="細明體" w:hAnsi="細明體" w:hint="eastAsia"/>
          <w:szCs w:val="20"/>
        </w:rPr>
        <w:t>（臺</w:t>
      </w:r>
      <w:proofErr w:type="gramEnd"/>
      <w:r w:rsidRPr="00C502EC">
        <w:rPr>
          <w:rFonts w:ascii="細明體" w:hAnsi="細明體" w:hint="eastAsia"/>
          <w:szCs w:val="20"/>
        </w:rPr>
        <w:t>北：臺灣學生書局，2</w:t>
      </w:r>
      <w:r w:rsidRPr="00C502EC">
        <w:rPr>
          <w:rFonts w:ascii="細明體" w:hAnsi="細明體"/>
          <w:szCs w:val="20"/>
        </w:rPr>
        <w:t>018</w:t>
      </w:r>
      <w:proofErr w:type="gramStart"/>
      <w:r w:rsidRPr="00C502EC">
        <w:rPr>
          <w:rFonts w:ascii="細明體" w:hAnsi="細明體" w:hint="eastAsia"/>
          <w:szCs w:val="20"/>
        </w:rPr>
        <w:t>）</w:t>
      </w:r>
      <w:proofErr w:type="gramEnd"/>
      <w:r w:rsidRPr="00C502EC">
        <w:rPr>
          <w:rFonts w:ascii="細明體" w:hAnsi="細明體" w:hint="eastAsia"/>
          <w:szCs w:val="20"/>
        </w:rPr>
        <w:t>。</w:t>
      </w:r>
    </w:p>
    <w:p w14:paraId="6EC8FAF0" w14:textId="77777777" w:rsidR="002A3D77" w:rsidRDefault="002A3D77" w:rsidP="002A3D77">
      <w:pPr>
        <w:pStyle w:val="a7"/>
        <w:numPr>
          <w:ilvl w:val="0"/>
          <w:numId w:val="18"/>
        </w:numPr>
        <w:spacing w:after="0" w:line="360" w:lineRule="auto"/>
        <w:ind w:leftChars="0"/>
        <w:contextualSpacing/>
        <w:jc w:val="left"/>
        <w:rPr>
          <w:rFonts w:ascii="細明體" w:hAnsi="細明體"/>
          <w:szCs w:val="20"/>
        </w:rPr>
      </w:pPr>
      <w:r w:rsidRPr="00C502EC">
        <w:rPr>
          <w:rFonts w:ascii="細明體" w:hAnsi="細明體" w:hint="eastAsia"/>
          <w:szCs w:val="20"/>
        </w:rPr>
        <w:t>張清泉，《佛儒文藝論集》</w:t>
      </w:r>
      <w:proofErr w:type="gramStart"/>
      <w:r w:rsidRPr="00C502EC">
        <w:rPr>
          <w:rFonts w:ascii="細明體" w:hAnsi="細明體" w:hint="eastAsia"/>
          <w:szCs w:val="20"/>
        </w:rPr>
        <w:t>（臺</w:t>
      </w:r>
      <w:proofErr w:type="gramEnd"/>
      <w:r w:rsidRPr="00C502EC">
        <w:rPr>
          <w:rFonts w:ascii="細明體" w:hAnsi="細明體" w:hint="eastAsia"/>
          <w:szCs w:val="20"/>
        </w:rPr>
        <w:t>北：麗文文化事業股份有限公司，2</w:t>
      </w:r>
      <w:r w:rsidRPr="00C502EC">
        <w:rPr>
          <w:rFonts w:ascii="細明體" w:hAnsi="細明體"/>
          <w:szCs w:val="20"/>
        </w:rPr>
        <w:t>010</w:t>
      </w:r>
      <w:proofErr w:type="gramStart"/>
      <w:r w:rsidRPr="00C502EC">
        <w:rPr>
          <w:rFonts w:ascii="細明體" w:hAnsi="細明體" w:hint="eastAsia"/>
          <w:szCs w:val="20"/>
        </w:rPr>
        <w:t>）</w:t>
      </w:r>
      <w:proofErr w:type="gramEnd"/>
      <w:r w:rsidRPr="00C502EC">
        <w:rPr>
          <w:rFonts w:ascii="細明體" w:hAnsi="細明體" w:hint="eastAsia"/>
          <w:szCs w:val="20"/>
        </w:rPr>
        <w:t>。</w:t>
      </w:r>
    </w:p>
    <w:p w14:paraId="16B2E708" w14:textId="20217F76" w:rsidR="00140BA8" w:rsidRPr="002A3D77" w:rsidRDefault="00140BA8" w:rsidP="009241EE">
      <w:pPr>
        <w:pStyle w:val="a7"/>
        <w:ind w:leftChars="0" w:left="360"/>
        <w:rPr>
          <w:rFonts w:ascii="細明體" w:hAnsi="細明體" w:hint="eastAsia"/>
        </w:rPr>
      </w:pPr>
    </w:p>
    <w:p w14:paraId="784CE36F" w14:textId="77777777" w:rsidR="00140BA8" w:rsidRPr="00EA675F" w:rsidRDefault="00140BA8" w:rsidP="00140BA8">
      <w:pPr>
        <w:pStyle w:val="a7"/>
        <w:numPr>
          <w:ilvl w:val="0"/>
          <w:numId w:val="15"/>
        </w:numPr>
        <w:spacing w:after="0" w:line="23" w:lineRule="atLeast"/>
        <w:ind w:leftChars="0"/>
        <w:jc w:val="left"/>
        <w:rPr>
          <w:rFonts w:ascii="標楷體" w:eastAsia="標楷體" w:hAnsi="標楷體" w:cs="Times New Roman"/>
          <w:b/>
          <w:bCs/>
          <w:sz w:val="28"/>
        </w:rPr>
      </w:pPr>
      <w:r w:rsidRPr="00EA675F">
        <w:rPr>
          <w:rFonts w:ascii="標楷體" w:eastAsia="標楷體" w:hAnsi="標楷體" w:cs="Times New Roman" w:hint="eastAsia"/>
          <w:b/>
          <w:bCs/>
          <w:sz w:val="28"/>
        </w:rPr>
        <w:t>期刊論文</w:t>
      </w:r>
    </w:p>
    <w:p w14:paraId="25993559" w14:textId="77777777" w:rsidR="002A3D77" w:rsidRPr="002A3D77" w:rsidRDefault="002A3D77" w:rsidP="002A3D77">
      <w:pPr>
        <w:pStyle w:val="a7"/>
        <w:numPr>
          <w:ilvl w:val="0"/>
          <w:numId w:val="19"/>
        </w:numPr>
        <w:ind w:leftChars="0"/>
        <w:rPr>
          <w:rFonts w:ascii="細明體" w:hAnsi="細明體"/>
        </w:rPr>
      </w:pPr>
      <w:r w:rsidRPr="00637613">
        <w:rPr>
          <w:rFonts w:cs="Times New Roman" w:hint="eastAsia"/>
        </w:rPr>
        <w:lastRenderedPageBreak/>
        <w:t>馬興祥：北宋《易》學中的</w:t>
      </w:r>
      <w:proofErr w:type="gramStart"/>
      <w:r w:rsidRPr="00637613">
        <w:rPr>
          <w:rFonts w:cs="Times New Roman" w:hint="eastAsia"/>
        </w:rPr>
        <w:t>「寂感</w:t>
      </w:r>
      <w:proofErr w:type="gramEnd"/>
      <w:r w:rsidRPr="00637613">
        <w:rPr>
          <w:rFonts w:cs="Times New Roman" w:hint="eastAsia"/>
        </w:rPr>
        <w:t>」</w:t>
      </w:r>
      <w:r w:rsidRPr="00637613">
        <w:rPr>
          <w:rFonts w:cs="Times New Roman"/>
        </w:rPr>
        <w:t xml:space="preserve"> </w:t>
      </w:r>
      <w:proofErr w:type="gramStart"/>
      <w:r w:rsidRPr="00637613">
        <w:rPr>
          <w:rFonts w:cs="Times New Roman" w:hint="eastAsia"/>
        </w:rPr>
        <w:t>說及其</w:t>
      </w:r>
      <w:proofErr w:type="gramEnd"/>
      <w:r w:rsidRPr="00637613">
        <w:rPr>
          <w:rFonts w:cs="Times New Roman" w:hint="eastAsia"/>
        </w:rPr>
        <w:t>思想特徵，河北經貿大學學報</w:t>
      </w:r>
      <w:r w:rsidRPr="00637613">
        <w:rPr>
          <w:rFonts w:cs="Times New Roman"/>
        </w:rPr>
        <w:t>(</w:t>
      </w:r>
      <w:r w:rsidRPr="00637613">
        <w:rPr>
          <w:rFonts w:cs="Times New Roman" w:hint="eastAsia"/>
        </w:rPr>
        <w:t>綜合版</w:t>
      </w:r>
      <w:r w:rsidRPr="00637613">
        <w:rPr>
          <w:rFonts w:cs="Times New Roman"/>
        </w:rPr>
        <w:t>)</w:t>
      </w:r>
      <w:r w:rsidRPr="00637613">
        <w:rPr>
          <w:rFonts w:cs="Times New Roman" w:hint="eastAsia"/>
        </w:rPr>
        <w:t>第</w:t>
      </w:r>
      <w:r w:rsidRPr="00637613">
        <w:rPr>
          <w:rFonts w:cs="Times New Roman"/>
        </w:rPr>
        <w:t>6</w:t>
      </w:r>
      <w:r w:rsidRPr="00637613">
        <w:rPr>
          <w:rFonts w:cs="Times New Roman" w:hint="eastAsia"/>
        </w:rPr>
        <w:t>卷第</w:t>
      </w:r>
      <w:r w:rsidRPr="00637613">
        <w:rPr>
          <w:rFonts w:cs="Times New Roman"/>
        </w:rPr>
        <w:t>1</w:t>
      </w:r>
      <w:r w:rsidRPr="00637613">
        <w:rPr>
          <w:rFonts w:cs="Times New Roman" w:hint="eastAsia"/>
        </w:rPr>
        <w:t>期（</w:t>
      </w:r>
      <w:r w:rsidRPr="00637613">
        <w:rPr>
          <w:rFonts w:cs="Times New Roman"/>
        </w:rPr>
        <w:t>2006</w:t>
      </w:r>
      <w:r w:rsidRPr="00637613">
        <w:rPr>
          <w:rFonts w:cs="Times New Roman" w:hint="eastAsia"/>
        </w:rPr>
        <w:t>年</w:t>
      </w:r>
      <w:r w:rsidRPr="00637613">
        <w:rPr>
          <w:rFonts w:cs="Times New Roman"/>
        </w:rPr>
        <w:t>3</w:t>
      </w:r>
      <w:r w:rsidRPr="00637613">
        <w:rPr>
          <w:rFonts w:cs="Times New Roman" w:hint="eastAsia"/>
        </w:rPr>
        <w:t>月）。</w:t>
      </w:r>
    </w:p>
    <w:p w14:paraId="3066B73D" w14:textId="03C7DDEB" w:rsidR="00140BA8" w:rsidRPr="00140BA8" w:rsidRDefault="00140BA8" w:rsidP="002A3D77">
      <w:pPr>
        <w:pStyle w:val="a7"/>
        <w:numPr>
          <w:ilvl w:val="0"/>
          <w:numId w:val="19"/>
        </w:numPr>
        <w:ind w:leftChars="0"/>
        <w:rPr>
          <w:rFonts w:ascii="細明體" w:hAnsi="細明體" w:hint="eastAsia"/>
        </w:rPr>
      </w:pPr>
      <w:proofErr w:type="gramStart"/>
      <w:r w:rsidRPr="00140BA8">
        <w:rPr>
          <w:rFonts w:ascii="細明體" w:hAnsi="細明體" w:hint="eastAsia"/>
        </w:rPr>
        <w:t>沈庭</w:t>
      </w:r>
      <w:proofErr w:type="gramEnd"/>
      <w:r w:rsidRPr="00140BA8">
        <w:rPr>
          <w:rFonts w:ascii="細明體" w:hAnsi="細明體" w:hint="eastAsia"/>
        </w:rPr>
        <w:t>：從「寂然不動，感</w:t>
      </w:r>
      <w:proofErr w:type="gramStart"/>
      <w:r w:rsidRPr="00140BA8">
        <w:rPr>
          <w:rFonts w:ascii="細明體" w:hAnsi="細明體" w:hint="eastAsia"/>
        </w:rPr>
        <w:t>而遂通</w:t>
      </w:r>
      <w:proofErr w:type="gramEnd"/>
      <w:r w:rsidRPr="00140BA8">
        <w:rPr>
          <w:rFonts w:ascii="細明體" w:hAnsi="細明體" w:hint="eastAsia"/>
        </w:rPr>
        <w:t>」看佛學對宋明理學</w:t>
      </w:r>
      <w:proofErr w:type="gramStart"/>
      <w:r w:rsidRPr="00140BA8">
        <w:rPr>
          <w:rFonts w:ascii="細明體" w:hAnsi="細明體" w:hint="eastAsia"/>
        </w:rPr>
        <w:t>體用觀的</w:t>
      </w:r>
      <w:proofErr w:type="gramEnd"/>
      <w:r w:rsidRPr="00140BA8">
        <w:rPr>
          <w:rFonts w:ascii="細明體" w:hAnsi="細明體" w:hint="eastAsia"/>
        </w:rPr>
        <w:t>影響，《前沿》第22期（2012年324期）。</w:t>
      </w:r>
    </w:p>
    <w:p w14:paraId="08128AED" w14:textId="5D09CB71" w:rsidR="002A3D77" w:rsidRPr="002A3D77" w:rsidRDefault="002A3D77" w:rsidP="002A3D77">
      <w:pPr>
        <w:pStyle w:val="a7"/>
        <w:numPr>
          <w:ilvl w:val="0"/>
          <w:numId w:val="19"/>
        </w:numPr>
        <w:ind w:leftChars="0"/>
        <w:rPr>
          <w:rFonts w:ascii="細明體" w:hAnsi="細明體" w:hint="eastAsia"/>
        </w:rPr>
      </w:pPr>
      <w:r w:rsidRPr="002A3D77">
        <w:rPr>
          <w:rFonts w:ascii="細明體" w:hAnsi="細明體" w:hint="eastAsia"/>
        </w:rPr>
        <w:t>沈佳熹：基於橫向視域研究《家人》卦中</w:t>
      </w:r>
      <w:r w:rsidRPr="00140BA8">
        <w:rPr>
          <w:rFonts w:ascii="細明體" w:hAnsi="細明體" w:hint="eastAsia"/>
        </w:rPr>
        <w:t>「</w:t>
      </w:r>
      <w:r w:rsidRPr="002A3D77">
        <w:rPr>
          <w:rFonts w:ascii="細明體" w:hAnsi="細明體" w:hint="eastAsia"/>
        </w:rPr>
        <w:t>正心</w:t>
      </w:r>
      <w:r w:rsidRPr="00140BA8">
        <w:rPr>
          <w:rFonts w:ascii="細明體" w:hAnsi="細明體" w:hint="eastAsia"/>
        </w:rPr>
        <w:t>」</w:t>
      </w:r>
      <w:r w:rsidRPr="002A3D77">
        <w:rPr>
          <w:rFonts w:ascii="細明體" w:hAnsi="細明體" w:hint="eastAsia"/>
        </w:rPr>
        <w:t>的重要性，《中北大學學報》第36卷第4期（2020年4月）。</w:t>
      </w:r>
    </w:p>
    <w:p w14:paraId="6F9073E7" w14:textId="4FF40F4C" w:rsidR="00140BA8" w:rsidRPr="00140BA8" w:rsidRDefault="00140BA8" w:rsidP="002A3D77">
      <w:pPr>
        <w:pStyle w:val="a7"/>
        <w:numPr>
          <w:ilvl w:val="0"/>
          <w:numId w:val="19"/>
        </w:numPr>
        <w:ind w:leftChars="0"/>
        <w:rPr>
          <w:rFonts w:ascii="細明體" w:hAnsi="細明體" w:hint="eastAsia"/>
        </w:rPr>
      </w:pPr>
      <w:r w:rsidRPr="00140BA8">
        <w:rPr>
          <w:rFonts w:ascii="細明體" w:hAnsi="細明體" w:hint="eastAsia"/>
        </w:rPr>
        <w:t>許朝陽：理學</w:t>
      </w:r>
      <w:proofErr w:type="gramStart"/>
      <w:r w:rsidRPr="00140BA8">
        <w:rPr>
          <w:rFonts w:ascii="細明體" w:hAnsi="細明體" w:hint="eastAsia"/>
        </w:rPr>
        <w:t>中的寂感</w:t>
      </w:r>
      <w:proofErr w:type="gramEnd"/>
      <w:r w:rsidRPr="00140BA8">
        <w:rPr>
          <w:rFonts w:ascii="細明體" w:hAnsi="細明體" w:hint="eastAsia"/>
        </w:rPr>
        <w:t>型態及其意義，《國文學報》第五十七期（2015年6月）。</w:t>
      </w:r>
    </w:p>
    <w:p w14:paraId="5BE9B562" w14:textId="77777777" w:rsidR="002A3D77" w:rsidRPr="00140BA8" w:rsidRDefault="002A3D77" w:rsidP="002A3D77">
      <w:pPr>
        <w:pStyle w:val="a7"/>
        <w:numPr>
          <w:ilvl w:val="0"/>
          <w:numId w:val="19"/>
        </w:numPr>
        <w:ind w:leftChars="0"/>
        <w:rPr>
          <w:rFonts w:ascii="細明體" w:hAnsi="細明體" w:hint="eastAsia"/>
        </w:rPr>
      </w:pPr>
      <w:r w:rsidRPr="00140BA8">
        <w:rPr>
          <w:rFonts w:ascii="細明體" w:hAnsi="細明體" w:hint="eastAsia"/>
        </w:rPr>
        <w:t>張文智：</w:t>
      </w:r>
      <w:proofErr w:type="gramStart"/>
      <w:r w:rsidRPr="00140BA8">
        <w:rPr>
          <w:rFonts w:ascii="細明體" w:hAnsi="細明體" w:hint="eastAsia"/>
        </w:rPr>
        <w:t>感而遂通</w:t>
      </w:r>
      <w:proofErr w:type="gramEnd"/>
      <w:r w:rsidRPr="00140BA8">
        <w:rPr>
          <w:rFonts w:ascii="細明體" w:hAnsi="細明體" w:hint="eastAsia"/>
        </w:rPr>
        <w:t>、化成天下</w:t>
      </w:r>
      <w:proofErr w:type="gramStart"/>
      <w:r w:rsidRPr="00140BA8">
        <w:rPr>
          <w:rFonts w:ascii="細明體" w:hAnsi="細明體" w:hint="eastAsia"/>
        </w:rPr>
        <w:t>—</w:t>
      </w:r>
      <w:proofErr w:type="gramEnd"/>
      <w:r w:rsidRPr="00140BA8">
        <w:rPr>
          <w:rFonts w:ascii="細明體" w:hAnsi="細明體" w:hint="eastAsia"/>
        </w:rPr>
        <w:t>《周易》中的感通思想探微 ，《孔子研究》第2期（2020年）。</w:t>
      </w:r>
    </w:p>
    <w:p w14:paraId="1F464D19" w14:textId="77777777" w:rsidR="00140BA8" w:rsidRDefault="00140BA8" w:rsidP="00140BA8">
      <w:pPr>
        <w:rPr>
          <w:rFonts w:ascii="細明體" w:hAnsi="細明體" w:hint="eastAsia"/>
        </w:rPr>
      </w:pPr>
    </w:p>
    <w:p w14:paraId="67194065" w14:textId="64D70F9B" w:rsidR="00140BA8" w:rsidRPr="00140BA8" w:rsidRDefault="00140BA8" w:rsidP="00140BA8">
      <w:pPr>
        <w:pStyle w:val="a7"/>
        <w:numPr>
          <w:ilvl w:val="0"/>
          <w:numId w:val="15"/>
        </w:numPr>
        <w:spacing w:after="0" w:line="23" w:lineRule="atLeast"/>
        <w:ind w:leftChars="0"/>
        <w:jc w:val="left"/>
        <w:rPr>
          <w:rFonts w:ascii="標楷體" w:eastAsia="標楷體" w:hAnsi="標楷體" w:cs="Times New Roman" w:hint="eastAsia"/>
          <w:b/>
          <w:bCs/>
          <w:sz w:val="28"/>
        </w:rPr>
      </w:pPr>
      <w:r w:rsidRPr="009B48C6">
        <w:rPr>
          <w:rFonts w:ascii="標楷體" w:eastAsia="標楷體" w:hAnsi="標楷體" w:cs="Times New Roman" w:hint="eastAsia"/>
          <w:b/>
          <w:bCs/>
          <w:sz w:val="28"/>
        </w:rPr>
        <w:t>網路資料</w:t>
      </w:r>
    </w:p>
    <w:p w14:paraId="7B926EDE" w14:textId="77777777" w:rsidR="00140BA8" w:rsidRPr="00140BA8" w:rsidRDefault="00140BA8" w:rsidP="002A3D77">
      <w:pPr>
        <w:pStyle w:val="a7"/>
        <w:numPr>
          <w:ilvl w:val="0"/>
          <w:numId w:val="20"/>
        </w:numPr>
        <w:ind w:leftChars="0"/>
        <w:jc w:val="left"/>
        <w:rPr>
          <w:rFonts w:ascii="細明體" w:hAnsi="細明體" w:hint="eastAsia"/>
        </w:rPr>
      </w:pPr>
      <w:r w:rsidRPr="00140BA8">
        <w:rPr>
          <w:rFonts w:ascii="細明體" w:hAnsi="細明體" w:hint="eastAsia"/>
        </w:rPr>
        <w:t xml:space="preserve"> 《大般若波羅蜜多經卷》（CBETA 電子版），</w:t>
      </w:r>
      <w:proofErr w:type="gramStart"/>
      <w:r w:rsidRPr="00140BA8">
        <w:rPr>
          <w:rFonts w:ascii="細明體" w:hAnsi="細明體" w:hint="eastAsia"/>
        </w:rPr>
        <w:t>（臺</w:t>
      </w:r>
      <w:proofErr w:type="gramEnd"/>
      <w:r w:rsidRPr="00140BA8">
        <w:rPr>
          <w:rFonts w:ascii="細明體" w:hAnsi="細明體" w:hint="eastAsia"/>
        </w:rPr>
        <w:t>北：中華電子佛典協會，2002</w:t>
      </w:r>
      <w:proofErr w:type="gramStart"/>
      <w:r w:rsidRPr="00140BA8">
        <w:rPr>
          <w:rFonts w:ascii="細明體" w:hAnsi="細明體" w:hint="eastAsia"/>
        </w:rPr>
        <w:t>）</w:t>
      </w:r>
      <w:proofErr w:type="gramEnd"/>
      <w:r w:rsidRPr="00140BA8">
        <w:rPr>
          <w:rFonts w:ascii="細明體" w:hAnsi="細明體" w:hint="eastAsia"/>
        </w:rPr>
        <w:t>，大正新</w:t>
      </w:r>
      <w:proofErr w:type="gramStart"/>
      <w:r w:rsidRPr="00140BA8">
        <w:rPr>
          <w:rFonts w:ascii="細明體" w:hAnsi="細明體" w:hint="eastAsia"/>
        </w:rPr>
        <w:t>脩大正藏經</w:t>
      </w:r>
      <w:proofErr w:type="gramEnd"/>
      <w:r w:rsidRPr="00140BA8">
        <w:rPr>
          <w:rFonts w:ascii="細明體" w:hAnsi="細明體" w:hint="eastAsia"/>
        </w:rPr>
        <w:t>，Vol. 07，No. 0220。https://tripitaka.cbeta.org/T07n0220_566，2021年9月16。</w:t>
      </w:r>
    </w:p>
    <w:p w14:paraId="40238CC3" w14:textId="2AB2BC5D" w:rsidR="009241EE" w:rsidRPr="002A3D77" w:rsidRDefault="009241EE" w:rsidP="002A3D77">
      <w:pPr>
        <w:pStyle w:val="a7"/>
        <w:ind w:leftChars="0" w:left="360"/>
        <w:rPr>
          <w:rFonts w:ascii="細明體" w:hAnsi="細明體" w:hint="eastAsia"/>
        </w:rPr>
      </w:pPr>
    </w:p>
    <w:sectPr w:rsidR="009241EE" w:rsidRPr="002A3D77" w:rsidSect="00D7290B">
      <w:pgSz w:w="11906" w:h="16838"/>
      <w:pgMar w:top="1440" w:right="1440" w:bottom="1440"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AF96C" w14:textId="77777777" w:rsidR="002B53C5" w:rsidRDefault="002B53C5" w:rsidP="00815524">
      <w:pPr>
        <w:spacing w:after="0" w:line="240" w:lineRule="auto"/>
      </w:pPr>
      <w:r>
        <w:separator/>
      </w:r>
    </w:p>
  </w:endnote>
  <w:endnote w:type="continuationSeparator" w:id="0">
    <w:p w14:paraId="399BAFDB" w14:textId="77777777" w:rsidR="002B53C5" w:rsidRDefault="002B53C5" w:rsidP="00815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35626" w14:textId="77777777" w:rsidR="00D862E3" w:rsidRDefault="00D862E3" w:rsidP="00B5352F">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901732"/>
      <w:docPartObj>
        <w:docPartGallery w:val="Page Numbers (Bottom of Page)"/>
        <w:docPartUnique/>
      </w:docPartObj>
    </w:sdtPr>
    <w:sdtContent>
      <w:p w14:paraId="7418FA9E" w14:textId="76138926" w:rsidR="00883648" w:rsidRDefault="00883648">
        <w:pPr>
          <w:pStyle w:val="a5"/>
          <w:jc w:val="center"/>
        </w:pPr>
        <w:r>
          <w:fldChar w:fldCharType="begin"/>
        </w:r>
        <w:r>
          <w:instrText xml:space="preserve"> PAGE  \* Arabic  \* MERGEFORMAT </w:instrText>
        </w:r>
        <w:r>
          <w:fldChar w:fldCharType="separate"/>
        </w:r>
        <w:r>
          <w:rPr>
            <w:noProof/>
          </w:rPr>
          <w:t>3</w:t>
        </w:r>
        <w:r>
          <w:fldChar w:fldCharType="end"/>
        </w:r>
      </w:p>
    </w:sdtContent>
  </w:sdt>
  <w:p w14:paraId="43571D9A" w14:textId="77777777" w:rsidR="00D862E3" w:rsidRDefault="00D862E3" w:rsidP="00B5352F">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47A4" w14:textId="77777777" w:rsidR="00D862E3" w:rsidRDefault="00D862E3" w:rsidP="00B5352F">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40CDD" w14:textId="77777777" w:rsidR="002B53C5" w:rsidRDefault="002B53C5" w:rsidP="00815524">
      <w:pPr>
        <w:spacing w:after="0" w:line="240" w:lineRule="auto"/>
      </w:pPr>
      <w:r>
        <w:separator/>
      </w:r>
    </w:p>
  </w:footnote>
  <w:footnote w:type="continuationSeparator" w:id="0">
    <w:p w14:paraId="040BD29D" w14:textId="77777777" w:rsidR="002B53C5" w:rsidRDefault="002B53C5" w:rsidP="00815524">
      <w:pPr>
        <w:spacing w:after="0" w:line="240" w:lineRule="auto"/>
      </w:pPr>
      <w:r>
        <w:continuationSeparator/>
      </w:r>
    </w:p>
  </w:footnote>
  <w:footnote w:id="1">
    <w:p w14:paraId="755448A6" w14:textId="26C6D3CF" w:rsidR="00460269" w:rsidRPr="00212C41" w:rsidRDefault="00460269" w:rsidP="009D5F13">
      <w:pPr>
        <w:pStyle w:val="a8"/>
        <w:spacing w:after="0" w:line="0" w:lineRule="atLeast"/>
        <w:rPr>
          <w:rFonts w:cs="Times New Roman"/>
        </w:rPr>
      </w:pPr>
      <w:bookmarkStart w:id="10" w:name="_Hlk82762585"/>
      <w:bookmarkStart w:id="11" w:name="_Hlk82762586"/>
      <w:r w:rsidRPr="00212C41">
        <w:rPr>
          <w:rStyle w:val="aa"/>
          <w:rFonts w:cs="Times New Roman"/>
        </w:rPr>
        <w:footnoteRef/>
      </w:r>
      <w:proofErr w:type="gramStart"/>
      <w:r w:rsidR="009D5F13" w:rsidRPr="00212C41">
        <w:rPr>
          <w:rFonts w:cs="Times New Roman"/>
        </w:rPr>
        <w:t>﹝</w:t>
      </w:r>
      <w:proofErr w:type="gramEnd"/>
      <w:r w:rsidR="009D5F13" w:rsidRPr="00212C41">
        <w:rPr>
          <w:rFonts w:cs="Times New Roman"/>
        </w:rPr>
        <w:t>明</w:t>
      </w:r>
      <w:proofErr w:type="gramStart"/>
      <w:r w:rsidR="009D5F13" w:rsidRPr="00212C41">
        <w:rPr>
          <w:rFonts w:cs="Times New Roman"/>
        </w:rPr>
        <w:t>﹞</w:t>
      </w:r>
      <w:r w:rsidRPr="00212C41">
        <w:rPr>
          <w:rFonts w:cs="Times New Roman"/>
        </w:rPr>
        <w:t>來知</w:t>
      </w:r>
      <w:proofErr w:type="gramEnd"/>
      <w:r w:rsidRPr="00212C41">
        <w:rPr>
          <w:rFonts w:cs="Times New Roman"/>
        </w:rPr>
        <w:t>徳撰</w:t>
      </w:r>
      <w:r w:rsidR="009D5F13" w:rsidRPr="00212C41">
        <w:rPr>
          <w:rFonts w:cs="Times New Roman"/>
        </w:rPr>
        <w:t>：</w:t>
      </w:r>
      <w:r w:rsidRPr="00212C41">
        <w:rPr>
          <w:rFonts w:cs="Times New Roman"/>
        </w:rPr>
        <w:t>《周易集註》，</w:t>
      </w:r>
      <w:r w:rsidR="007240A5" w:rsidRPr="00212C41">
        <w:rPr>
          <w:rFonts w:cs="Times New Roman"/>
          <w:kern w:val="0"/>
        </w:rPr>
        <w:t>〔清〕紀昀、永</w:t>
      </w:r>
      <w:proofErr w:type="gramStart"/>
      <w:r w:rsidR="007240A5" w:rsidRPr="00212C41">
        <w:rPr>
          <w:rFonts w:cs="Times New Roman"/>
          <w:kern w:val="0"/>
        </w:rPr>
        <w:t>瑢</w:t>
      </w:r>
      <w:proofErr w:type="gramEnd"/>
      <w:r w:rsidR="007240A5" w:rsidRPr="00212C41">
        <w:rPr>
          <w:rFonts w:cs="Times New Roman"/>
          <w:kern w:val="0"/>
        </w:rPr>
        <w:t>等編纂：</w:t>
      </w:r>
      <w:proofErr w:type="gramStart"/>
      <w:r w:rsidR="007240A5" w:rsidRPr="00212C41">
        <w:rPr>
          <w:rFonts w:cs="Times New Roman"/>
          <w:kern w:val="0"/>
        </w:rPr>
        <w:t>《</w:t>
      </w:r>
      <w:proofErr w:type="gramEnd"/>
      <w:r w:rsidR="007240A5" w:rsidRPr="00212C41">
        <w:rPr>
          <w:rFonts w:cs="Times New Roman"/>
          <w:kern w:val="0"/>
        </w:rPr>
        <w:t>景印文淵閣</w:t>
      </w:r>
      <w:proofErr w:type="gramStart"/>
      <w:r w:rsidR="007240A5" w:rsidRPr="00212C41">
        <w:rPr>
          <w:rFonts w:cs="Times New Roman"/>
          <w:kern w:val="0"/>
        </w:rPr>
        <w:t>《景印文</w:t>
      </w:r>
      <w:proofErr w:type="gramEnd"/>
      <w:r w:rsidR="007240A5" w:rsidRPr="00212C41">
        <w:rPr>
          <w:rFonts w:cs="Times New Roman"/>
          <w:kern w:val="0"/>
        </w:rPr>
        <w:t>淵閣四庫全書</w:t>
      </w:r>
      <w:proofErr w:type="gramStart"/>
      <w:r w:rsidR="007240A5" w:rsidRPr="00212C41">
        <w:rPr>
          <w:rFonts w:cs="Times New Roman"/>
          <w:kern w:val="0"/>
        </w:rPr>
        <w:t>》</w:t>
      </w:r>
      <w:r w:rsidR="007240A5" w:rsidRPr="00212C41">
        <w:rPr>
          <w:rFonts w:cs="Times New Roman"/>
          <w:kern w:val="0"/>
        </w:rPr>
        <w:t>》（臺</w:t>
      </w:r>
      <w:proofErr w:type="gramEnd"/>
      <w:r w:rsidR="007240A5" w:rsidRPr="00212C41">
        <w:rPr>
          <w:rFonts w:cs="Times New Roman"/>
          <w:kern w:val="0"/>
        </w:rPr>
        <w:t>北：台灣商務印書局，</w:t>
      </w:r>
      <w:r w:rsidR="007240A5" w:rsidRPr="00212C41">
        <w:rPr>
          <w:rFonts w:cs="Times New Roman"/>
          <w:kern w:val="0"/>
        </w:rPr>
        <w:t>2008</w:t>
      </w:r>
      <w:r w:rsidR="007240A5" w:rsidRPr="00212C41">
        <w:rPr>
          <w:rFonts w:cs="Times New Roman"/>
          <w:kern w:val="0"/>
        </w:rPr>
        <w:t>年</w:t>
      </w:r>
      <w:r w:rsidR="007240A5" w:rsidRPr="00212C41">
        <w:rPr>
          <w:rFonts w:cs="Times New Roman"/>
          <w:kern w:val="0"/>
        </w:rPr>
        <w:t>12</w:t>
      </w:r>
      <w:r w:rsidR="007240A5" w:rsidRPr="00212C41">
        <w:rPr>
          <w:rFonts w:cs="Times New Roman"/>
          <w:kern w:val="0"/>
        </w:rPr>
        <w:t>月第</w:t>
      </w:r>
      <w:r w:rsidR="007240A5" w:rsidRPr="00212C41">
        <w:rPr>
          <w:rFonts w:cs="Times New Roman"/>
          <w:kern w:val="0"/>
        </w:rPr>
        <w:t>2</w:t>
      </w:r>
      <w:r w:rsidR="007240A5" w:rsidRPr="00212C41">
        <w:rPr>
          <w:rFonts w:cs="Times New Roman"/>
          <w:kern w:val="0"/>
        </w:rPr>
        <w:t>版</w:t>
      </w:r>
      <w:proofErr w:type="gramStart"/>
      <w:r w:rsidR="007240A5" w:rsidRPr="00212C41">
        <w:rPr>
          <w:rFonts w:cs="Times New Roman"/>
          <w:kern w:val="0"/>
        </w:rPr>
        <w:t>）</w:t>
      </w:r>
      <w:proofErr w:type="gramEnd"/>
      <w:r w:rsidR="007240A5" w:rsidRPr="00212C41">
        <w:rPr>
          <w:rFonts w:cs="Times New Roman"/>
        </w:rPr>
        <w:t>，</w:t>
      </w:r>
      <w:r w:rsidRPr="00212C41">
        <w:rPr>
          <w:rFonts w:cs="Times New Roman"/>
        </w:rPr>
        <w:t>冊</w:t>
      </w:r>
      <w:r w:rsidRPr="00212C41">
        <w:rPr>
          <w:rFonts w:cs="Times New Roman"/>
        </w:rPr>
        <w:t>32</w:t>
      </w:r>
      <w:r w:rsidRPr="00212C41">
        <w:rPr>
          <w:rFonts w:cs="Times New Roman"/>
        </w:rPr>
        <w:t>，卷</w:t>
      </w:r>
      <w:r w:rsidRPr="00212C41">
        <w:rPr>
          <w:rFonts w:cs="Times New Roman"/>
        </w:rPr>
        <w:t>13</w:t>
      </w:r>
      <w:r w:rsidRPr="00212C41">
        <w:rPr>
          <w:rFonts w:cs="Times New Roman"/>
        </w:rPr>
        <w:t>，</w:t>
      </w:r>
      <w:r w:rsidRPr="00212C41">
        <w:rPr>
          <w:rFonts w:cs="Times New Roman"/>
        </w:rPr>
        <w:t>356</w:t>
      </w:r>
      <w:r w:rsidRPr="00212C41">
        <w:rPr>
          <w:rFonts w:cs="Times New Roman"/>
        </w:rPr>
        <w:t>。</w:t>
      </w:r>
    </w:p>
  </w:footnote>
  <w:footnote w:id="2">
    <w:p w14:paraId="0315E659" w14:textId="786167D9" w:rsidR="00E33DB5" w:rsidRPr="00212C41" w:rsidRDefault="00E33DB5" w:rsidP="009D5F13">
      <w:pPr>
        <w:pStyle w:val="a8"/>
        <w:spacing w:after="0" w:line="0" w:lineRule="atLeast"/>
        <w:rPr>
          <w:rFonts w:cs="Times New Roman"/>
        </w:rPr>
      </w:pPr>
      <w:r w:rsidRPr="00212C41">
        <w:rPr>
          <w:rStyle w:val="aa"/>
          <w:rFonts w:cs="Times New Roman"/>
        </w:rPr>
        <w:footnoteRef/>
      </w:r>
      <w:r w:rsidRPr="00212C41">
        <w:rPr>
          <w:rFonts w:cs="Times New Roman"/>
        </w:rPr>
        <w:t xml:space="preserve"> </w:t>
      </w:r>
      <w:r w:rsidRPr="00212C41">
        <w:rPr>
          <w:rFonts w:cs="Times New Roman"/>
        </w:rPr>
        <w:t>張文智：</w:t>
      </w:r>
      <w:proofErr w:type="gramStart"/>
      <w:r w:rsidRPr="00212C41">
        <w:rPr>
          <w:rFonts w:cs="Times New Roman"/>
        </w:rPr>
        <w:t>感而遂通</w:t>
      </w:r>
      <w:proofErr w:type="gramEnd"/>
      <w:r w:rsidRPr="00212C41">
        <w:rPr>
          <w:rFonts w:cs="Times New Roman"/>
        </w:rPr>
        <w:t>、化成天下</w:t>
      </w:r>
      <w:proofErr w:type="gramStart"/>
      <w:r w:rsidRPr="00212C41">
        <w:rPr>
          <w:rFonts w:cs="Times New Roman"/>
        </w:rPr>
        <w:t>—</w:t>
      </w:r>
      <w:proofErr w:type="gramEnd"/>
      <w:r w:rsidRPr="00212C41">
        <w:rPr>
          <w:rFonts w:cs="Times New Roman"/>
        </w:rPr>
        <w:t>《周易》中的感通思想探微</w:t>
      </w:r>
      <w:r w:rsidRPr="00212C41">
        <w:rPr>
          <w:rFonts w:cs="Times New Roman"/>
        </w:rPr>
        <w:t xml:space="preserve"> </w:t>
      </w:r>
      <w:r w:rsidRPr="00212C41">
        <w:rPr>
          <w:rFonts w:cs="Times New Roman"/>
        </w:rPr>
        <w:t>，《孔子研究》第</w:t>
      </w:r>
      <w:r w:rsidRPr="00212C41">
        <w:rPr>
          <w:rFonts w:cs="Times New Roman"/>
        </w:rPr>
        <w:t>2</w:t>
      </w:r>
      <w:r w:rsidRPr="00212C41">
        <w:rPr>
          <w:rFonts w:cs="Times New Roman"/>
        </w:rPr>
        <w:t>期（</w:t>
      </w:r>
      <w:r w:rsidRPr="00212C41">
        <w:rPr>
          <w:rFonts w:cs="Times New Roman"/>
        </w:rPr>
        <w:t>2020</w:t>
      </w:r>
      <w:r w:rsidRPr="00212C41">
        <w:rPr>
          <w:rFonts w:cs="Times New Roman"/>
        </w:rPr>
        <w:t>年）。</w:t>
      </w:r>
    </w:p>
  </w:footnote>
  <w:footnote w:id="3">
    <w:p w14:paraId="07F13668" w14:textId="4344DCAB" w:rsidR="00E33DB5" w:rsidRPr="00212C41" w:rsidRDefault="00E33DB5" w:rsidP="009D5F13">
      <w:pPr>
        <w:pStyle w:val="a8"/>
        <w:spacing w:after="0" w:line="0" w:lineRule="atLeast"/>
        <w:rPr>
          <w:rFonts w:cs="Times New Roman"/>
        </w:rPr>
      </w:pPr>
      <w:r w:rsidRPr="00212C41">
        <w:rPr>
          <w:rStyle w:val="aa"/>
          <w:rFonts w:cs="Times New Roman"/>
        </w:rPr>
        <w:footnoteRef/>
      </w:r>
      <w:r w:rsidRPr="00212C41">
        <w:rPr>
          <w:rFonts w:cs="Times New Roman"/>
        </w:rPr>
        <w:t xml:space="preserve"> </w:t>
      </w:r>
      <w:proofErr w:type="gramStart"/>
      <w:r w:rsidRPr="00212C41">
        <w:rPr>
          <w:rFonts w:cs="Times New Roman"/>
        </w:rPr>
        <w:t>沈庭</w:t>
      </w:r>
      <w:proofErr w:type="gramEnd"/>
      <w:r w:rsidRPr="00212C41">
        <w:rPr>
          <w:rFonts w:cs="Times New Roman"/>
        </w:rPr>
        <w:t>：從「寂然不動，感</w:t>
      </w:r>
      <w:proofErr w:type="gramStart"/>
      <w:r w:rsidRPr="00212C41">
        <w:rPr>
          <w:rFonts w:cs="Times New Roman"/>
        </w:rPr>
        <w:t>而遂通</w:t>
      </w:r>
      <w:proofErr w:type="gramEnd"/>
      <w:r w:rsidRPr="00212C41">
        <w:rPr>
          <w:rFonts w:cs="Times New Roman"/>
        </w:rPr>
        <w:t>」看佛學對宋明理學</w:t>
      </w:r>
      <w:proofErr w:type="gramStart"/>
      <w:r w:rsidRPr="00212C41">
        <w:rPr>
          <w:rFonts w:cs="Times New Roman"/>
        </w:rPr>
        <w:t>體用觀的</w:t>
      </w:r>
      <w:proofErr w:type="gramEnd"/>
      <w:r w:rsidRPr="00212C41">
        <w:rPr>
          <w:rFonts w:cs="Times New Roman"/>
        </w:rPr>
        <w:t>影響，《前沿》第</w:t>
      </w:r>
      <w:r w:rsidRPr="00212C41">
        <w:rPr>
          <w:rFonts w:cs="Times New Roman"/>
        </w:rPr>
        <w:t>22</w:t>
      </w:r>
      <w:r w:rsidRPr="00212C41">
        <w:rPr>
          <w:rFonts w:cs="Times New Roman"/>
        </w:rPr>
        <w:t>期（</w:t>
      </w:r>
      <w:r w:rsidRPr="00212C41">
        <w:rPr>
          <w:rFonts w:cs="Times New Roman"/>
        </w:rPr>
        <w:t>2012</w:t>
      </w:r>
      <w:r w:rsidRPr="00212C41">
        <w:rPr>
          <w:rFonts w:cs="Times New Roman"/>
        </w:rPr>
        <w:t>年</w:t>
      </w:r>
      <w:r w:rsidRPr="00212C41">
        <w:rPr>
          <w:rFonts w:cs="Times New Roman"/>
        </w:rPr>
        <w:t>324</w:t>
      </w:r>
      <w:r w:rsidRPr="00212C41">
        <w:rPr>
          <w:rFonts w:cs="Times New Roman"/>
        </w:rPr>
        <w:t>期）。</w:t>
      </w:r>
    </w:p>
  </w:footnote>
  <w:footnote w:id="4">
    <w:p w14:paraId="1AEBE6D6" w14:textId="67AE6040" w:rsidR="00E67191" w:rsidRPr="00212C41" w:rsidRDefault="00E67191" w:rsidP="009D5F13">
      <w:pPr>
        <w:pStyle w:val="a8"/>
        <w:spacing w:after="0" w:line="0" w:lineRule="atLeast"/>
        <w:rPr>
          <w:rFonts w:cs="Times New Roman"/>
        </w:rPr>
      </w:pPr>
      <w:r w:rsidRPr="00212C41">
        <w:rPr>
          <w:rStyle w:val="aa"/>
          <w:rFonts w:cs="Times New Roman"/>
        </w:rPr>
        <w:footnoteRef/>
      </w:r>
      <w:r w:rsidRPr="00212C41">
        <w:rPr>
          <w:rFonts w:cs="Times New Roman"/>
        </w:rPr>
        <w:t xml:space="preserve"> </w:t>
      </w:r>
      <w:r w:rsidRPr="00212C41">
        <w:rPr>
          <w:rFonts w:cs="Times New Roman"/>
        </w:rPr>
        <w:t>許朝陽：理學</w:t>
      </w:r>
      <w:proofErr w:type="gramStart"/>
      <w:r w:rsidRPr="00212C41">
        <w:rPr>
          <w:rFonts w:cs="Times New Roman"/>
        </w:rPr>
        <w:t>中的寂感</w:t>
      </w:r>
      <w:proofErr w:type="gramEnd"/>
      <w:r w:rsidRPr="00212C41">
        <w:rPr>
          <w:rFonts w:cs="Times New Roman"/>
        </w:rPr>
        <w:t>型態及其意義，《國文學報》第五十七期（</w:t>
      </w:r>
      <w:r w:rsidRPr="00212C41">
        <w:rPr>
          <w:rFonts w:cs="Times New Roman"/>
        </w:rPr>
        <w:t>2015</w:t>
      </w:r>
      <w:r w:rsidRPr="00212C41">
        <w:rPr>
          <w:rFonts w:cs="Times New Roman"/>
        </w:rPr>
        <w:t>年</w:t>
      </w:r>
      <w:r w:rsidRPr="00212C41">
        <w:rPr>
          <w:rFonts w:cs="Times New Roman"/>
        </w:rPr>
        <w:t>6</w:t>
      </w:r>
      <w:r w:rsidRPr="00212C41">
        <w:rPr>
          <w:rFonts w:cs="Times New Roman"/>
        </w:rPr>
        <w:t>月）。</w:t>
      </w:r>
    </w:p>
  </w:footnote>
  <w:footnote w:id="5">
    <w:p w14:paraId="1DCE951C" w14:textId="518579F7" w:rsidR="00B34E55" w:rsidRPr="00212C41" w:rsidRDefault="00B34E55" w:rsidP="009D5F13">
      <w:pPr>
        <w:pStyle w:val="a8"/>
        <w:spacing w:after="0" w:line="0" w:lineRule="atLeast"/>
        <w:rPr>
          <w:rFonts w:cs="Times New Roman"/>
        </w:rPr>
      </w:pPr>
      <w:r w:rsidRPr="00212C41">
        <w:rPr>
          <w:rStyle w:val="aa"/>
          <w:rFonts w:cs="Times New Roman"/>
        </w:rPr>
        <w:footnoteRef/>
      </w:r>
      <w:r w:rsidR="007240A5" w:rsidRPr="00212C41">
        <w:rPr>
          <w:rFonts w:cs="Times New Roman"/>
        </w:rPr>
        <w:t>〔宋〕</w:t>
      </w:r>
      <w:r w:rsidRPr="00212C41">
        <w:rPr>
          <w:rFonts w:cs="Times New Roman"/>
        </w:rPr>
        <w:t>衛</w:t>
      </w:r>
      <w:proofErr w:type="gramStart"/>
      <w:r w:rsidRPr="00212C41">
        <w:rPr>
          <w:rFonts w:cs="Times New Roman"/>
        </w:rPr>
        <w:t>湜</w:t>
      </w:r>
      <w:proofErr w:type="gramEnd"/>
      <w:r w:rsidRPr="00212C41">
        <w:rPr>
          <w:rFonts w:cs="Times New Roman"/>
        </w:rPr>
        <w:t>撰</w:t>
      </w:r>
      <w:r w:rsidR="007240A5" w:rsidRPr="00212C41">
        <w:rPr>
          <w:rFonts w:cs="Times New Roman"/>
        </w:rPr>
        <w:t>：</w:t>
      </w:r>
      <w:proofErr w:type="gramStart"/>
      <w:r w:rsidRPr="00212C41">
        <w:rPr>
          <w:rFonts w:cs="Times New Roman"/>
        </w:rPr>
        <w:t>《</w:t>
      </w:r>
      <w:proofErr w:type="gramEnd"/>
      <w:r w:rsidRPr="00212C41">
        <w:rPr>
          <w:rFonts w:cs="Times New Roman"/>
        </w:rPr>
        <w:t>禮記集説》，</w:t>
      </w:r>
      <w:r w:rsidR="007240A5" w:rsidRPr="00212C41">
        <w:rPr>
          <w:rFonts w:cs="Times New Roman"/>
        </w:rPr>
        <w:t>《景印文淵閣四庫全書》</w:t>
      </w:r>
      <w:r w:rsidRPr="00212C41">
        <w:rPr>
          <w:rFonts w:cs="Times New Roman"/>
        </w:rPr>
        <w:t>，卷</w:t>
      </w:r>
      <w:r w:rsidRPr="00212C41">
        <w:rPr>
          <w:rFonts w:cs="Times New Roman"/>
        </w:rPr>
        <w:t>150</w:t>
      </w:r>
      <w:r w:rsidRPr="00212C41">
        <w:rPr>
          <w:rFonts w:cs="Times New Roman"/>
        </w:rPr>
        <w:t>，冊</w:t>
      </w:r>
      <w:r w:rsidRPr="00212C41">
        <w:rPr>
          <w:rFonts w:cs="Times New Roman"/>
        </w:rPr>
        <w:t>120,603</w:t>
      </w:r>
      <w:r w:rsidRPr="00212C41">
        <w:rPr>
          <w:rFonts w:cs="Times New Roman"/>
        </w:rPr>
        <w:t>。</w:t>
      </w:r>
    </w:p>
  </w:footnote>
  <w:footnote w:id="6">
    <w:p w14:paraId="7BF7BC98" w14:textId="128D4ED3" w:rsidR="003A1C58" w:rsidRPr="00212C41" w:rsidRDefault="003A1C58" w:rsidP="009D5F13">
      <w:pPr>
        <w:pStyle w:val="a8"/>
        <w:spacing w:after="0" w:line="0" w:lineRule="atLeast"/>
        <w:rPr>
          <w:rFonts w:cs="Times New Roman"/>
        </w:rPr>
      </w:pPr>
      <w:r w:rsidRPr="00212C41">
        <w:rPr>
          <w:rStyle w:val="aa"/>
          <w:rFonts w:cs="Times New Roman"/>
        </w:rPr>
        <w:footnoteRef/>
      </w:r>
      <w:r w:rsidR="007240A5" w:rsidRPr="00212C41">
        <w:rPr>
          <w:rFonts w:cs="Times New Roman"/>
        </w:rPr>
        <w:t>〔元〕</w:t>
      </w:r>
      <w:r w:rsidRPr="00212C41">
        <w:rPr>
          <w:rFonts w:cs="Times New Roman"/>
        </w:rPr>
        <w:t>金履祥撰</w:t>
      </w:r>
      <w:r w:rsidR="007240A5" w:rsidRPr="00212C41">
        <w:rPr>
          <w:rFonts w:cs="Times New Roman"/>
        </w:rPr>
        <w:t>：</w:t>
      </w:r>
      <w:r w:rsidRPr="00212C41">
        <w:rPr>
          <w:rFonts w:cs="Times New Roman"/>
        </w:rPr>
        <w:t>《大學疏義》，</w:t>
      </w:r>
      <w:r w:rsidR="007240A5" w:rsidRPr="00212C41">
        <w:rPr>
          <w:rFonts w:cs="Times New Roman"/>
        </w:rPr>
        <w:t>《景印文淵閣四庫全書》</w:t>
      </w:r>
      <w:r w:rsidRPr="00212C41">
        <w:rPr>
          <w:rFonts w:cs="Times New Roman"/>
        </w:rPr>
        <w:t>，冊</w:t>
      </w:r>
      <w:r w:rsidRPr="00212C41">
        <w:rPr>
          <w:rFonts w:cs="Times New Roman"/>
        </w:rPr>
        <w:t>202</w:t>
      </w:r>
      <w:r w:rsidR="007240A5" w:rsidRPr="00212C41">
        <w:rPr>
          <w:rFonts w:cs="Times New Roman"/>
        </w:rPr>
        <w:t>，</w:t>
      </w:r>
      <w:r w:rsidRPr="00212C41">
        <w:rPr>
          <w:rFonts w:cs="Times New Roman"/>
        </w:rPr>
        <w:t>6</w:t>
      </w:r>
      <w:r w:rsidRPr="00212C41">
        <w:rPr>
          <w:rFonts w:cs="Times New Roman"/>
        </w:rPr>
        <w:t>。</w:t>
      </w:r>
    </w:p>
  </w:footnote>
  <w:footnote w:id="7">
    <w:p w14:paraId="52C08319" w14:textId="4D48956D" w:rsidR="006A5087" w:rsidRPr="00212C41" w:rsidRDefault="006A5087" w:rsidP="009D5F13">
      <w:pPr>
        <w:pStyle w:val="a8"/>
        <w:spacing w:after="0" w:line="0" w:lineRule="atLeast"/>
        <w:rPr>
          <w:rFonts w:cs="Times New Roman"/>
        </w:rPr>
      </w:pPr>
      <w:r w:rsidRPr="00212C41">
        <w:rPr>
          <w:rStyle w:val="aa"/>
          <w:rFonts w:cs="Times New Roman"/>
        </w:rPr>
        <w:footnoteRef/>
      </w:r>
      <w:r w:rsidR="007240A5" w:rsidRPr="00212C41">
        <w:rPr>
          <w:rFonts w:cs="Times New Roman"/>
        </w:rPr>
        <w:t>〔明〕</w:t>
      </w:r>
      <w:proofErr w:type="gramStart"/>
      <w:r w:rsidRPr="00212C41">
        <w:rPr>
          <w:rFonts w:cs="Times New Roman"/>
        </w:rPr>
        <w:t>曹端撰</w:t>
      </w:r>
      <w:proofErr w:type="gramEnd"/>
      <w:r w:rsidR="007240A5" w:rsidRPr="00212C41">
        <w:rPr>
          <w:rFonts w:cs="Times New Roman"/>
        </w:rPr>
        <w:t>：</w:t>
      </w:r>
      <w:r w:rsidRPr="00212C41">
        <w:rPr>
          <w:rFonts w:cs="Times New Roman"/>
        </w:rPr>
        <w:t>《通書述解》，</w:t>
      </w:r>
      <w:r w:rsidR="007240A5" w:rsidRPr="00212C41">
        <w:rPr>
          <w:rFonts w:cs="Times New Roman"/>
        </w:rPr>
        <w:t>《景印文淵閣四庫全書》</w:t>
      </w:r>
      <w:r w:rsidRPr="00212C41">
        <w:rPr>
          <w:rFonts w:cs="Times New Roman"/>
        </w:rPr>
        <w:t>，卷上，冊</w:t>
      </w:r>
      <w:r w:rsidRPr="00212C41">
        <w:rPr>
          <w:rFonts w:cs="Times New Roman"/>
        </w:rPr>
        <w:t>697</w:t>
      </w:r>
      <w:r w:rsidR="007240A5" w:rsidRPr="00212C41">
        <w:rPr>
          <w:rFonts w:cs="Times New Roman"/>
        </w:rPr>
        <w:t>，</w:t>
      </w:r>
      <w:r w:rsidRPr="00212C41">
        <w:rPr>
          <w:rFonts w:cs="Times New Roman"/>
        </w:rPr>
        <w:t>28-29</w:t>
      </w:r>
      <w:r w:rsidRPr="00212C41">
        <w:rPr>
          <w:rFonts w:cs="Times New Roman"/>
        </w:rPr>
        <w:t>。</w:t>
      </w:r>
    </w:p>
  </w:footnote>
  <w:footnote w:id="8">
    <w:p w14:paraId="1F862CCD" w14:textId="720D8655" w:rsidR="00123B39" w:rsidRPr="00212C41" w:rsidRDefault="00123B39" w:rsidP="009D5F13">
      <w:pPr>
        <w:pStyle w:val="a8"/>
        <w:spacing w:after="0" w:line="0" w:lineRule="atLeast"/>
        <w:rPr>
          <w:rFonts w:cs="Times New Roman"/>
        </w:rPr>
      </w:pPr>
      <w:r w:rsidRPr="00212C41">
        <w:rPr>
          <w:rStyle w:val="aa"/>
          <w:rFonts w:cs="Times New Roman"/>
        </w:rPr>
        <w:footnoteRef/>
      </w:r>
      <w:r w:rsidR="007240A5" w:rsidRPr="00212C41">
        <w:rPr>
          <w:rFonts w:cs="Times New Roman"/>
        </w:rPr>
        <w:t>〔</w:t>
      </w:r>
      <w:r w:rsidR="007240A5" w:rsidRPr="00212C41">
        <w:rPr>
          <w:rFonts w:cs="Times New Roman"/>
        </w:rPr>
        <w:t>清</w:t>
      </w:r>
      <w:r w:rsidR="007240A5" w:rsidRPr="00212C41">
        <w:rPr>
          <w:rFonts w:cs="Times New Roman"/>
        </w:rPr>
        <w:t>〕張英：</w:t>
      </w:r>
      <w:proofErr w:type="gramStart"/>
      <w:r w:rsidR="007240A5" w:rsidRPr="00212C41">
        <w:rPr>
          <w:rFonts w:cs="Times New Roman"/>
        </w:rPr>
        <w:t>《</w:t>
      </w:r>
      <w:r w:rsidRPr="00212C41">
        <w:rPr>
          <w:rFonts w:cs="Times New Roman"/>
        </w:rPr>
        <w:t>御定淵</w:t>
      </w:r>
      <w:proofErr w:type="gramEnd"/>
      <w:r w:rsidRPr="00212C41">
        <w:rPr>
          <w:rFonts w:cs="Times New Roman"/>
        </w:rPr>
        <w:t>鍳類函</w:t>
      </w:r>
      <w:r w:rsidR="007240A5" w:rsidRPr="00212C41">
        <w:rPr>
          <w:rFonts w:cs="Times New Roman"/>
        </w:rPr>
        <w:t>》</w:t>
      </w:r>
      <w:r w:rsidRPr="00212C41">
        <w:rPr>
          <w:rFonts w:cs="Times New Roman"/>
        </w:rPr>
        <w:t>，</w:t>
      </w:r>
      <w:r w:rsidR="007240A5" w:rsidRPr="00212C41">
        <w:rPr>
          <w:rFonts w:cs="Times New Roman"/>
        </w:rPr>
        <w:t>《景印文淵閣四庫全書》</w:t>
      </w:r>
      <w:r w:rsidRPr="00212C41">
        <w:rPr>
          <w:rFonts w:cs="Times New Roman"/>
        </w:rPr>
        <w:t>，冊</w:t>
      </w:r>
      <w:r w:rsidRPr="00212C41">
        <w:rPr>
          <w:rFonts w:cs="Times New Roman"/>
        </w:rPr>
        <w:t>990</w:t>
      </w:r>
      <w:r w:rsidR="007240A5" w:rsidRPr="00212C41">
        <w:rPr>
          <w:rFonts w:cs="Times New Roman"/>
        </w:rPr>
        <w:t>，</w:t>
      </w:r>
      <w:r w:rsidRPr="00212C41">
        <w:rPr>
          <w:rFonts w:cs="Times New Roman"/>
        </w:rPr>
        <w:t>卷</w:t>
      </w:r>
      <w:r w:rsidRPr="00212C41">
        <w:rPr>
          <w:rFonts w:cs="Times New Roman"/>
        </w:rPr>
        <w:t>320</w:t>
      </w:r>
      <w:r w:rsidRPr="00212C41">
        <w:rPr>
          <w:rFonts w:cs="Times New Roman"/>
        </w:rPr>
        <w:t>，</w:t>
      </w:r>
      <w:r w:rsidRPr="00212C41">
        <w:rPr>
          <w:rFonts w:cs="Times New Roman"/>
        </w:rPr>
        <w:t>391</w:t>
      </w:r>
      <w:r w:rsidRPr="00212C41">
        <w:rPr>
          <w:rFonts w:cs="Times New Roman"/>
        </w:rPr>
        <w:t>。</w:t>
      </w:r>
    </w:p>
  </w:footnote>
  <w:footnote w:id="9">
    <w:p w14:paraId="701ECF7D" w14:textId="02ECF8C5" w:rsidR="00E34700" w:rsidRPr="00212C41" w:rsidRDefault="00E34700" w:rsidP="009D5F13">
      <w:pPr>
        <w:pStyle w:val="a8"/>
        <w:spacing w:after="0" w:line="0" w:lineRule="atLeast"/>
        <w:rPr>
          <w:rFonts w:cs="Times New Roman"/>
        </w:rPr>
      </w:pPr>
      <w:r w:rsidRPr="00212C41">
        <w:rPr>
          <w:rStyle w:val="aa"/>
          <w:rFonts w:cs="Times New Roman"/>
        </w:rPr>
        <w:footnoteRef/>
      </w:r>
      <w:r w:rsidR="007240A5" w:rsidRPr="00212C41">
        <w:rPr>
          <w:rFonts w:cs="Times New Roman"/>
        </w:rPr>
        <w:t>〔晉〕</w:t>
      </w:r>
      <w:proofErr w:type="gramStart"/>
      <w:r w:rsidR="001F0E76" w:rsidRPr="00212C41">
        <w:rPr>
          <w:rFonts w:cs="Times New Roman"/>
        </w:rPr>
        <w:t>韓伯注</w:t>
      </w:r>
      <w:proofErr w:type="gramEnd"/>
      <w:r w:rsidR="001F0E76" w:rsidRPr="00212C41">
        <w:rPr>
          <w:rFonts w:cs="Times New Roman"/>
        </w:rPr>
        <w:t>，</w:t>
      </w:r>
      <w:r w:rsidR="007240A5" w:rsidRPr="00212C41">
        <w:rPr>
          <w:rFonts w:cs="Times New Roman"/>
        </w:rPr>
        <w:t>〔</w:t>
      </w:r>
      <w:r w:rsidR="001F0E76" w:rsidRPr="00212C41">
        <w:rPr>
          <w:rFonts w:cs="Times New Roman"/>
        </w:rPr>
        <w:t>唐</w:t>
      </w:r>
      <w:r w:rsidR="006258E1" w:rsidRPr="00212C41">
        <w:rPr>
          <w:rFonts w:cs="Times New Roman"/>
        </w:rPr>
        <w:t>〕</w:t>
      </w:r>
      <w:r w:rsidR="001F0E76" w:rsidRPr="00212C41">
        <w:rPr>
          <w:rFonts w:cs="Times New Roman"/>
        </w:rPr>
        <w:t>陸德明音義</w:t>
      </w:r>
      <w:r w:rsidR="001F0E76" w:rsidRPr="00212C41">
        <w:rPr>
          <w:rFonts w:cs="Times New Roman"/>
        </w:rPr>
        <w:t>，</w:t>
      </w:r>
      <w:proofErr w:type="gramStart"/>
      <w:r w:rsidR="001F0E76" w:rsidRPr="00212C41">
        <w:rPr>
          <w:rFonts w:cs="Times New Roman"/>
        </w:rPr>
        <w:t>孔穎達疏</w:t>
      </w:r>
      <w:proofErr w:type="gramEnd"/>
      <w:r w:rsidR="001F0E76" w:rsidRPr="00212C41">
        <w:rPr>
          <w:rFonts w:cs="Times New Roman"/>
        </w:rPr>
        <w:t>：《周易注疏》，</w:t>
      </w:r>
      <w:r w:rsidR="007240A5" w:rsidRPr="00212C41">
        <w:rPr>
          <w:rFonts w:cs="Times New Roman"/>
        </w:rPr>
        <w:t>《景印文淵閣四庫全書》</w:t>
      </w:r>
      <w:r w:rsidR="001F0E76" w:rsidRPr="00212C41">
        <w:rPr>
          <w:rFonts w:cs="Times New Roman"/>
        </w:rPr>
        <w:t>卷</w:t>
      </w:r>
      <w:r w:rsidR="001F0E76" w:rsidRPr="00212C41">
        <w:rPr>
          <w:rFonts w:cs="Times New Roman"/>
        </w:rPr>
        <w:t>11</w:t>
      </w:r>
      <w:r w:rsidR="001F0E76" w:rsidRPr="00212C41">
        <w:rPr>
          <w:rFonts w:cs="Times New Roman"/>
        </w:rPr>
        <w:t>，冊</w:t>
      </w:r>
      <w:r w:rsidR="001F0E76" w:rsidRPr="00212C41">
        <w:rPr>
          <w:rFonts w:cs="Times New Roman"/>
        </w:rPr>
        <w:t>7</w:t>
      </w:r>
      <w:r w:rsidR="007240A5" w:rsidRPr="00212C41">
        <w:rPr>
          <w:rFonts w:cs="Times New Roman"/>
        </w:rPr>
        <w:t>，</w:t>
      </w:r>
      <w:r w:rsidR="001F0E76" w:rsidRPr="00212C41">
        <w:rPr>
          <w:rFonts w:cs="Times New Roman"/>
        </w:rPr>
        <w:t>532</w:t>
      </w:r>
      <w:r w:rsidR="001F0E76" w:rsidRPr="00212C41">
        <w:rPr>
          <w:rFonts w:cs="Times New Roman"/>
        </w:rPr>
        <w:t>。</w:t>
      </w:r>
    </w:p>
  </w:footnote>
  <w:footnote w:id="10">
    <w:p w14:paraId="122B03C0" w14:textId="747319E4" w:rsidR="009B48C6" w:rsidRPr="00212C41" w:rsidRDefault="009B48C6"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w:t>
      </w:r>
      <w:r w:rsidRPr="00212C41">
        <w:rPr>
          <w:rFonts w:cs="Times New Roman"/>
        </w:rPr>
        <w:t>郭象注</w:t>
      </w:r>
      <w:r w:rsidR="007240A5" w:rsidRPr="00212C41">
        <w:rPr>
          <w:rFonts w:cs="Times New Roman"/>
        </w:rPr>
        <w:t>：</w:t>
      </w:r>
      <w:r w:rsidRPr="00212C41">
        <w:rPr>
          <w:rFonts w:cs="Times New Roman"/>
        </w:rPr>
        <w:t>《莊子注》，</w:t>
      </w:r>
      <w:r w:rsidR="007240A5" w:rsidRPr="00212C41">
        <w:rPr>
          <w:rFonts w:cs="Times New Roman"/>
        </w:rPr>
        <w:t>《景印文淵閣四庫全書》</w:t>
      </w:r>
      <w:r w:rsidRPr="00212C41">
        <w:rPr>
          <w:rFonts w:cs="Times New Roman"/>
        </w:rPr>
        <w:t>，冊</w:t>
      </w:r>
      <w:r w:rsidRPr="00212C41">
        <w:rPr>
          <w:rFonts w:cs="Times New Roman"/>
        </w:rPr>
        <w:t>1056</w:t>
      </w:r>
      <w:r w:rsidRPr="00212C41">
        <w:rPr>
          <w:rFonts w:cs="Times New Roman"/>
        </w:rPr>
        <w:t>，卷</w:t>
      </w:r>
      <w:r w:rsidRPr="00212C41">
        <w:rPr>
          <w:rFonts w:cs="Times New Roman"/>
        </w:rPr>
        <w:t>9</w:t>
      </w:r>
      <w:r w:rsidR="007240A5" w:rsidRPr="00212C41">
        <w:rPr>
          <w:rFonts w:cs="Times New Roman"/>
        </w:rPr>
        <w:t>，</w:t>
      </w:r>
      <w:r w:rsidRPr="00212C41">
        <w:rPr>
          <w:rFonts w:cs="Times New Roman"/>
        </w:rPr>
        <w:t>139</w:t>
      </w:r>
      <w:r w:rsidRPr="00212C41">
        <w:rPr>
          <w:rFonts w:cs="Times New Roman"/>
        </w:rPr>
        <w:t>。</w:t>
      </w:r>
    </w:p>
  </w:footnote>
  <w:footnote w:id="11">
    <w:p w14:paraId="392C17BF" w14:textId="1F44ACC7" w:rsidR="00324CE9" w:rsidRPr="00212C41" w:rsidRDefault="00324CE9"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〔宋〕</w:t>
      </w:r>
      <w:r w:rsidRPr="00212C41">
        <w:rPr>
          <w:rFonts w:cs="Times New Roman"/>
        </w:rPr>
        <w:t>朱熹：《周易本義》</w:t>
      </w:r>
      <w:proofErr w:type="gramStart"/>
      <w:r w:rsidRPr="00212C41">
        <w:rPr>
          <w:rFonts w:cs="Times New Roman"/>
        </w:rPr>
        <w:t>（臺</w:t>
      </w:r>
      <w:proofErr w:type="gramEnd"/>
      <w:r w:rsidRPr="00212C41">
        <w:rPr>
          <w:rFonts w:cs="Times New Roman"/>
        </w:rPr>
        <w:t>北：大安出版社，</w:t>
      </w:r>
      <w:r w:rsidRPr="00212C41">
        <w:rPr>
          <w:rFonts w:cs="Times New Roman"/>
        </w:rPr>
        <w:t xml:space="preserve">2013 </w:t>
      </w:r>
      <w:r w:rsidRPr="00212C41">
        <w:rPr>
          <w:rFonts w:cs="Times New Roman"/>
        </w:rPr>
        <w:t>年</w:t>
      </w:r>
      <w:proofErr w:type="gramStart"/>
      <w:r w:rsidRPr="00212C41">
        <w:rPr>
          <w:rFonts w:cs="Times New Roman"/>
        </w:rPr>
        <w:t>）</w:t>
      </w:r>
      <w:proofErr w:type="gramEnd"/>
      <w:r w:rsidRPr="00212C41">
        <w:rPr>
          <w:rFonts w:cs="Times New Roman"/>
        </w:rPr>
        <w:t>，卷</w:t>
      </w:r>
      <w:r w:rsidRPr="00212C41">
        <w:rPr>
          <w:rFonts w:cs="Times New Roman"/>
        </w:rPr>
        <w:t>3</w:t>
      </w:r>
      <w:r w:rsidRPr="00212C41">
        <w:rPr>
          <w:rFonts w:cs="Times New Roman"/>
        </w:rPr>
        <w:t>，頁</w:t>
      </w:r>
      <w:r w:rsidRPr="00212C41">
        <w:rPr>
          <w:rFonts w:cs="Times New Roman"/>
        </w:rPr>
        <w:t xml:space="preserve"> 249</w:t>
      </w:r>
      <w:r w:rsidRPr="00212C41">
        <w:rPr>
          <w:rFonts w:cs="Times New Roman"/>
        </w:rPr>
        <w:t>。</w:t>
      </w:r>
    </w:p>
  </w:footnote>
  <w:footnote w:id="12">
    <w:p w14:paraId="2721F171" w14:textId="1B6CB0F4" w:rsidR="003B50E9" w:rsidRPr="00212C41" w:rsidRDefault="003B50E9"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〔漢〕</w:t>
      </w:r>
      <w:r w:rsidRPr="00212C41">
        <w:rPr>
          <w:rFonts w:cs="Times New Roman"/>
        </w:rPr>
        <w:t>趙</w:t>
      </w:r>
      <w:r w:rsidR="006258E1" w:rsidRPr="00212C41">
        <w:rPr>
          <w:rFonts w:cs="Times New Roman"/>
        </w:rPr>
        <w:t>岐</w:t>
      </w:r>
      <w:r w:rsidRPr="00212C41">
        <w:rPr>
          <w:rFonts w:cs="Times New Roman"/>
        </w:rPr>
        <w:t>注</w:t>
      </w:r>
      <w:r w:rsidR="006258E1" w:rsidRPr="00212C41">
        <w:rPr>
          <w:rFonts w:cs="Times New Roman"/>
        </w:rPr>
        <w:t>，</w:t>
      </w:r>
      <w:r w:rsidRPr="00212C41">
        <w:rPr>
          <w:rFonts w:cs="Times New Roman"/>
        </w:rPr>
        <w:t>宋孫</w:t>
      </w:r>
      <w:proofErr w:type="gramStart"/>
      <w:r w:rsidRPr="00212C41">
        <w:rPr>
          <w:rFonts w:cs="Times New Roman"/>
        </w:rPr>
        <w:t>奭</w:t>
      </w:r>
      <w:proofErr w:type="gramEnd"/>
      <w:r w:rsidRPr="00212C41">
        <w:rPr>
          <w:rFonts w:cs="Times New Roman"/>
        </w:rPr>
        <w:t>音義</w:t>
      </w:r>
      <w:proofErr w:type="gramStart"/>
      <w:r w:rsidRPr="00212C41">
        <w:rPr>
          <w:rFonts w:cs="Times New Roman"/>
        </w:rPr>
        <w:t>并</w:t>
      </w:r>
      <w:proofErr w:type="gramEnd"/>
      <w:r w:rsidRPr="00212C41">
        <w:rPr>
          <w:rFonts w:cs="Times New Roman"/>
        </w:rPr>
        <w:t>疏</w:t>
      </w:r>
      <w:r w:rsidR="007240A5" w:rsidRPr="00212C41">
        <w:rPr>
          <w:rFonts w:cs="Times New Roman"/>
        </w:rPr>
        <w:t>：</w:t>
      </w:r>
      <w:r w:rsidRPr="00212C41">
        <w:rPr>
          <w:rFonts w:cs="Times New Roman"/>
        </w:rPr>
        <w:t>《孟子注疏》，</w:t>
      </w:r>
      <w:r w:rsidR="007240A5" w:rsidRPr="00212C41">
        <w:rPr>
          <w:rFonts w:cs="Times New Roman"/>
        </w:rPr>
        <w:t>《景印文淵閣四庫全書》</w:t>
      </w:r>
      <w:r w:rsidRPr="00212C41">
        <w:rPr>
          <w:rFonts w:cs="Times New Roman"/>
        </w:rPr>
        <w:t>，冊</w:t>
      </w:r>
      <w:r w:rsidRPr="00212C41">
        <w:rPr>
          <w:rFonts w:cs="Times New Roman"/>
        </w:rPr>
        <w:t>195</w:t>
      </w:r>
      <w:r w:rsidRPr="00212C41">
        <w:rPr>
          <w:rFonts w:cs="Times New Roman"/>
        </w:rPr>
        <w:t>，卷</w:t>
      </w:r>
      <w:r w:rsidRPr="00212C41">
        <w:rPr>
          <w:rFonts w:cs="Times New Roman"/>
        </w:rPr>
        <w:t>13</w:t>
      </w:r>
      <w:r w:rsidRPr="00212C41">
        <w:rPr>
          <w:rFonts w:cs="Times New Roman"/>
        </w:rPr>
        <w:t>，</w:t>
      </w:r>
      <w:r w:rsidRPr="00212C41">
        <w:rPr>
          <w:rFonts w:cs="Times New Roman"/>
        </w:rPr>
        <w:t>290</w:t>
      </w:r>
      <w:r w:rsidRPr="00212C41">
        <w:rPr>
          <w:rFonts w:cs="Times New Roman"/>
        </w:rPr>
        <w:t>。</w:t>
      </w:r>
    </w:p>
  </w:footnote>
  <w:footnote w:id="13">
    <w:p w14:paraId="5C0C45BC" w14:textId="2CED2C75" w:rsidR="00347488" w:rsidRPr="00212C41" w:rsidRDefault="00347488" w:rsidP="009D5F13">
      <w:pPr>
        <w:pStyle w:val="a8"/>
        <w:spacing w:after="0" w:line="0" w:lineRule="atLeast"/>
        <w:rPr>
          <w:rFonts w:cs="Times New Roman"/>
        </w:rPr>
      </w:pPr>
      <w:r w:rsidRPr="00212C41">
        <w:rPr>
          <w:rStyle w:val="aa"/>
          <w:rFonts w:cs="Times New Roman"/>
        </w:rPr>
        <w:footnoteRef/>
      </w:r>
      <w:proofErr w:type="gramStart"/>
      <w:r w:rsidR="006258E1" w:rsidRPr="00212C41">
        <w:rPr>
          <w:rFonts w:cs="Times New Roman"/>
        </w:rPr>
        <w:t>〔明〕</w:t>
      </w:r>
      <w:r w:rsidRPr="00212C41">
        <w:rPr>
          <w:rFonts w:cs="Times New Roman"/>
        </w:rPr>
        <w:t>來知</w:t>
      </w:r>
      <w:proofErr w:type="gramEnd"/>
      <w:r w:rsidR="006258E1" w:rsidRPr="00212C41">
        <w:rPr>
          <w:rFonts w:cs="Times New Roman"/>
        </w:rPr>
        <w:t>徳撰</w:t>
      </w:r>
      <w:r w:rsidR="007240A5" w:rsidRPr="00212C41">
        <w:rPr>
          <w:rFonts w:cs="Times New Roman"/>
        </w:rPr>
        <w:t>：</w:t>
      </w:r>
      <w:r w:rsidRPr="00212C41">
        <w:rPr>
          <w:rFonts w:cs="Times New Roman"/>
        </w:rPr>
        <w:t>《周易集註》，冊</w:t>
      </w:r>
      <w:r w:rsidRPr="00212C41">
        <w:rPr>
          <w:rFonts w:cs="Times New Roman"/>
        </w:rPr>
        <w:t>32</w:t>
      </w:r>
      <w:r w:rsidRPr="00212C41">
        <w:rPr>
          <w:rFonts w:cs="Times New Roman"/>
        </w:rPr>
        <w:t>，卷</w:t>
      </w:r>
      <w:r w:rsidRPr="00212C41">
        <w:rPr>
          <w:rFonts w:cs="Times New Roman"/>
        </w:rPr>
        <w:t>13</w:t>
      </w:r>
      <w:r w:rsidRPr="00212C41">
        <w:rPr>
          <w:rFonts w:cs="Times New Roman"/>
        </w:rPr>
        <w:t>，</w:t>
      </w:r>
      <w:r w:rsidRPr="00212C41">
        <w:rPr>
          <w:rFonts w:cs="Times New Roman"/>
        </w:rPr>
        <w:t>356</w:t>
      </w:r>
      <w:r w:rsidRPr="00212C41">
        <w:rPr>
          <w:rFonts w:cs="Times New Roman"/>
        </w:rPr>
        <w:t>。</w:t>
      </w:r>
    </w:p>
  </w:footnote>
  <w:footnote w:id="14">
    <w:p w14:paraId="5DDC218D" w14:textId="752BD090" w:rsidR="00347488" w:rsidRPr="00212C41" w:rsidRDefault="00347488" w:rsidP="009D5F13">
      <w:pPr>
        <w:pStyle w:val="a8"/>
        <w:spacing w:after="0" w:line="0" w:lineRule="atLeast"/>
        <w:rPr>
          <w:rFonts w:cs="Times New Roman"/>
        </w:rPr>
      </w:pPr>
      <w:r w:rsidRPr="00212C41">
        <w:rPr>
          <w:rStyle w:val="aa"/>
          <w:rFonts w:cs="Times New Roman"/>
        </w:rPr>
        <w:footnoteRef/>
      </w:r>
      <w:proofErr w:type="gramStart"/>
      <w:r w:rsidR="006258E1" w:rsidRPr="00212C41">
        <w:rPr>
          <w:rFonts w:cs="Times New Roman"/>
        </w:rPr>
        <w:t>〔明〕來知</w:t>
      </w:r>
      <w:proofErr w:type="gramEnd"/>
      <w:r w:rsidR="006258E1" w:rsidRPr="00212C41">
        <w:rPr>
          <w:rFonts w:cs="Times New Roman"/>
        </w:rPr>
        <w:t>徳撰</w:t>
      </w:r>
      <w:r w:rsidR="006258E1" w:rsidRPr="00212C41">
        <w:rPr>
          <w:rFonts w:cs="Times New Roman"/>
        </w:rPr>
        <w:t>：《周易集註》，</w:t>
      </w:r>
      <w:r w:rsidRPr="00212C41">
        <w:rPr>
          <w:rFonts w:cs="Times New Roman"/>
        </w:rPr>
        <w:t>冊</w:t>
      </w:r>
      <w:r w:rsidRPr="00212C41">
        <w:rPr>
          <w:rFonts w:cs="Times New Roman"/>
        </w:rPr>
        <w:t>32</w:t>
      </w:r>
      <w:r w:rsidRPr="00212C41">
        <w:rPr>
          <w:rFonts w:cs="Times New Roman"/>
        </w:rPr>
        <w:t>，卷</w:t>
      </w:r>
      <w:r w:rsidRPr="00212C41">
        <w:rPr>
          <w:rFonts w:cs="Times New Roman"/>
        </w:rPr>
        <w:t>13</w:t>
      </w:r>
      <w:r w:rsidRPr="00212C41">
        <w:rPr>
          <w:rFonts w:cs="Times New Roman"/>
        </w:rPr>
        <w:t>，</w:t>
      </w:r>
      <w:r w:rsidRPr="00212C41">
        <w:rPr>
          <w:rFonts w:cs="Times New Roman"/>
        </w:rPr>
        <w:t>356</w:t>
      </w:r>
      <w:r w:rsidRPr="00212C41">
        <w:rPr>
          <w:rFonts w:cs="Times New Roman"/>
        </w:rPr>
        <w:t>。</w:t>
      </w:r>
    </w:p>
  </w:footnote>
  <w:footnote w:id="15">
    <w:p w14:paraId="4AC1AB9D" w14:textId="5D53ED53" w:rsidR="006A5087" w:rsidRPr="00212C41" w:rsidRDefault="006A5087"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〔元〕</w:t>
      </w:r>
      <w:proofErr w:type="gramStart"/>
      <w:r w:rsidRPr="00212C41">
        <w:rPr>
          <w:rFonts w:cs="Times New Roman"/>
        </w:rPr>
        <w:t>熊良輔撰</w:t>
      </w:r>
      <w:proofErr w:type="gramEnd"/>
      <w:r w:rsidR="007240A5" w:rsidRPr="00212C41">
        <w:rPr>
          <w:rFonts w:cs="Times New Roman"/>
        </w:rPr>
        <w:t>：</w:t>
      </w:r>
      <w:r w:rsidRPr="00212C41">
        <w:rPr>
          <w:rFonts w:cs="Times New Roman"/>
        </w:rPr>
        <w:t>《周易本義集成》，</w:t>
      </w:r>
      <w:r w:rsidR="007240A5" w:rsidRPr="00212C41">
        <w:rPr>
          <w:rFonts w:cs="Times New Roman"/>
        </w:rPr>
        <w:t>《景印文淵閣四庫全書》</w:t>
      </w:r>
      <w:r w:rsidR="006258E1" w:rsidRPr="00212C41">
        <w:rPr>
          <w:rFonts w:cs="Times New Roman"/>
        </w:rPr>
        <w:t>，</w:t>
      </w:r>
      <w:r w:rsidRPr="00212C41">
        <w:rPr>
          <w:rFonts w:cs="Times New Roman"/>
        </w:rPr>
        <w:t>卷</w:t>
      </w:r>
      <w:r w:rsidRPr="00212C41">
        <w:rPr>
          <w:rFonts w:cs="Times New Roman"/>
        </w:rPr>
        <w:t>7</w:t>
      </w:r>
      <w:r w:rsidRPr="00212C41">
        <w:rPr>
          <w:rFonts w:cs="Times New Roman"/>
        </w:rPr>
        <w:t>，冊</w:t>
      </w:r>
      <w:r w:rsidRPr="00212C41">
        <w:rPr>
          <w:rFonts w:cs="Times New Roman"/>
        </w:rPr>
        <w:t>24,737</w:t>
      </w:r>
      <w:r w:rsidRPr="00212C41">
        <w:rPr>
          <w:rFonts w:cs="Times New Roman"/>
        </w:rPr>
        <w:t>。</w:t>
      </w:r>
    </w:p>
  </w:footnote>
  <w:footnote w:id="16">
    <w:p w14:paraId="02E1741D" w14:textId="5FE6D6CA" w:rsidR="006A5087" w:rsidRPr="00212C41" w:rsidRDefault="006A5087"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w:t>
      </w:r>
      <w:r w:rsidR="006258E1" w:rsidRPr="00212C41">
        <w:rPr>
          <w:rFonts w:cs="Times New Roman"/>
          <w:color w:val="333333"/>
          <w:shd w:val="clear" w:color="auto" w:fill="FFFFFF"/>
        </w:rPr>
        <w:t>宋</w:t>
      </w:r>
      <w:r w:rsidR="006258E1" w:rsidRPr="00212C41">
        <w:rPr>
          <w:rFonts w:cs="Times New Roman"/>
        </w:rPr>
        <w:t>〕</w:t>
      </w:r>
      <w:r w:rsidRPr="00212C41">
        <w:rPr>
          <w:rFonts w:cs="Times New Roman"/>
          <w:color w:val="333333"/>
          <w:shd w:val="clear" w:color="auto" w:fill="FFFFFF"/>
        </w:rPr>
        <w:t>周</w:t>
      </w:r>
      <w:proofErr w:type="gramStart"/>
      <w:r w:rsidRPr="00212C41">
        <w:rPr>
          <w:rFonts w:cs="Times New Roman"/>
          <w:color w:val="333333"/>
          <w:shd w:val="clear" w:color="auto" w:fill="FFFFFF"/>
        </w:rPr>
        <w:t>惇</w:t>
      </w:r>
      <w:proofErr w:type="gramEnd"/>
      <w:r w:rsidRPr="00212C41">
        <w:rPr>
          <w:rFonts w:cs="Times New Roman"/>
          <w:color w:val="333333"/>
          <w:shd w:val="clear" w:color="auto" w:fill="FFFFFF"/>
        </w:rPr>
        <w:t>頥撰</w:t>
      </w:r>
      <w:r w:rsidR="007240A5" w:rsidRPr="00212C41">
        <w:rPr>
          <w:rFonts w:cs="Times New Roman"/>
        </w:rPr>
        <w:t>：</w:t>
      </w:r>
      <w:r w:rsidRPr="00212C41">
        <w:rPr>
          <w:rFonts w:cs="Times New Roman"/>
        </w:rPr>
        <w:t>《周元公集》，</w:t>
      </w:r>
      <w:r w:rsidR="006258E1" w:rsidRPr="00212C41">
        <w:rPr>
          <w:rFonts w:cs="Times New Roman"/>
        </w:rPr>
        <w:t>《景印文淵閣四庫全書》，</w:t>
      </w:r>
      <w:r w:rsidRPr="00212C41">
        <w:rPr>
          <w:rFonts w:cs="Times New Roman"/>
        </w:rPr>
        <w:t>卷</w:t>
      </w:r>
      <w:r w:rsidRPr="00212C41">
        <w:rPr>
          <w:rFonts w:cs="Times New Roman"/>
        </w:rPr>
        <w:t>1</w:t>
      </w:r>
      <w:r w:rsidRPr="00212C41">
        <w:rPr>
          <w:rFonts w:cs="Times New Roman"/>
        </w:rPr>
        <w:t>，冊</w:t>
      </w:r>
      <w:r w:rsidRPr="00212C41">
        <w:rPr>
          <w:rFonts w:cs="Times New Roman"/>
        </w:rPr>
        <w:t>1101</w:t>
      </w:r>
      <w:r w:rsidR="006258E1" w:rsidRPr="00212C41">
        <w:rPr>
          <w:rFonts w:cs="Times New Roman"/>
        </w:rPr>
        <w:t>，</w:t>
      </w:r>
      <w:r w:rsidRPr="00212C41">
        <w:rPr>
          <w:rFonts w:cs="Times New Roman"/>
        </w:rPr>
        <w:t>421</w:t>
      </w:r>
      <w:r w:rsidRPr="00212C41">
        <w:rPr>
          <w:rFonts w:cs="Times New Roman"/>
        </w:rPr>
        <w:t>。</w:t>
      </w:r>
    </w:p>
  </w:footnote>
  <w:footnote w:id="17">
    <w:p w14:paraId="51F6AC70" w14:textId="35A31952" w:rsidR="00D5044C" w:rsidRPr="00212C41" w:rsidRDefault="00D5044C"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w:t>
      </w:r>
      <w:r w:rsidR="006258E1" w:rsidRPr="00212C41">
        <w:rPr>
          <w:rFonts w:cs="Times New Roman"/>
          <w:color w:val="333333"/>
          <w:shd w:val="clear" w:color="auto" w:fill="FFFFFF"/>
        </w:rPr>
        <w:t>宋</w:t>
      </w:r>
      <w:r w:rsidR="006258E1" w:rsidRPr="00212C41">
        <w:rPr>
          <w:rFonts w:cs="Times New Roman"/>
        </w:rPr>
        <w:t>〕</w:t>
      </w:r>
      <w:r w:rsidRPr="00212C41">
        <w:rPr>
          <w:rFonts w:cs="Times New Roman"/>
        </w:rPr>
        <w:t>朱</w:t>
      </w:r>
      <w:r w:rsidR="006258E1" w:rsidRPr="00212C41">
        <w:rPr>
          <w:rFonts w:cs="Times New Roman"/>
        </w:rPr>
        <w:t>熹</w:t>
      </w:r>
      <w:r w:rsidRPr="00212C41">
        <w:rPr>
          <w:rFonts w:cs="Times New Roman"/>
        </w:rPr>
        <w:t>編</w:t>
      </w:r>
      <w:r w:rsidR="007240A5" w:rsidRPr="00212C41">
        <w:rPr>
          <w:rFonts w:cs="Times New Roman"/>
        </w:rPr>
        <w:t>：</w:t>
      </w:r>
      <w:r w:rsidRPr="00212C41">
        <w:rPr>
          <w:rFonts w:cs="Times New Roman"/>
        </w:rPr>
        <w:t>《二程遺書》，</w:t>
      </w:r>
      <w:r w:rsidR="007240A5" w:rsidRPr="00212C41">
        <w:rPr>
          <w:rFonts w:cs="Times New Roman"/>
        </w:rPr>
        <w:t>《景印文淵閣四庫全書》</w:t>
      </w:r>
      <w:r w:rsidRPr="00212C41">
        <w:rPr>
          <w:rFonts w:cs="Times New Roman"/>
        </w:rPr>
        <w:t>，卷</w:t>
      </w:r>
      <w:r w:rsidRPr="00212C41">
        <w:rPr>
          <w:rFonts w:cs="Times New Roman"/>
        </w:rPr>
        <w:t>2</w:t>
      </w:r>
      <w:r w:rsidRPr="00212C41">
        <w:rPr>
          <w:rFonts w:cs="Times New Roman"/>
        </w:rPr>
        <w:t>，冊</w:t>
      </w:r>
      <w:r w:rsidRPr="00212C41">
        <w:rPr>
          <w:rFonts w:cs="Times New Roman"/>
        </w:rPr>
        <w:t>698</w:t>
      </w:r>
      <w:r w:rsidRPr="00212C41">
        <w:rPr>
          <w:rFonts w:cs="Times New Roman"/>
        </w:rPr>
        <w:t>，</w:t>
      </w:r>
      <w:r w:rsidRPr="00212C41">
        <w:rPr>
          <w:rFonts w:cs="Times New Roman"/>
        </w:rPr>
        <w:t>31</w:t>
      </w:r>
      <w:r w:rsidRPr="00212C41">
        <w:rPr>
          <w:rFonts w:cs="Times New Roman"/>
        </w:rPr>
        <w:t>。</w:t>
      </w:r>
    </w:p>
  </w:footnote>
  <w:footnote w:id="18">
    <w:p w14:paraId="05731CC4" w14:textId="250564F6" w:rsidR="001205F2" w:rsidRPr="00212C41" w:rsidRDefault="001205F2"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w:t>
      </w:r>
      <w:proofErr w:type="gramStart"/>
      <w:r w:rsidR="006258E1" w:rsidRPr="00212C41">
        <w:rPr>
          <w:rFonts w:cs="Times New Roman"/>
        </w:rPr>
        <w:t>韓伯注</w:t>
      </w:r>
      <w:proofErr w:type="gramEnd"/>
      <w:r w:rsidR="006258E1" w:rsidRPr="00212C41">
        <w:rPr>
          <w:rFonts w:cs="Times New Roman"/>
        </w:rPr>
        <w:t>，〔唐〕陸德明音義，</w:t>
      </w:r>
      <w:proofErr w:type="gramStart"/>
      <w:r w:rsidR="006258E1" w:rsidRPr="00212C41">
        <w:rPr>
          <w:rFonts w:cs="Times New Roman"/>
        </w:rPr>
        <w:t>孔穎達疏</w:t>
      </w:r>
      <w:proofErr w:type="gramEnd"/>
      <w:r w:rsidR="006258E1" w:rsidRPr="00212C41">
        <w:rPr>
          <w:rFonts w:cs="Times New Roman"/>
        </w:rPr>
        <w:t>：《周易注疏》，</w:t>
      </w:r>
      <w:r w:rsidRPr="00212C41">
        <w:rPr>
          <w:rFonts w:cs="Times New Roman"/>
        </w:rPr>
        <w:t>卷</w:t>
      </w:r>
      <w:r w:rsidRPr="00212C41">
        <w:rPr>
          <w:rFonts w:cs="Times New Roman"/>
        </w:rPr>
        <w:t>11</w:t>
      </w:r>
      <w:r w:rsidRPr="00212C41">
        <w:rPr>
          <w:rFonts w:cs="Times New Roman"/>
        </w:rPr>
        <w:t>，冊</w:t>
      </w:r>
      <w:r w:rsidRPr="00212C41">
        <w:rPr>
          <w:rFonts w:cs="Times New Roman"/>
        </w:rPr>
        <w:t>7,541</w:t>
      </w:r>
      <w:r w:rsidRPr="00212C41">
        <w:rPr>
          <w:rFonts w:cs="Times New Roman"/>
        </w:rPr>
        <w:t>。</w:t>
      </w:r>
    </w:p>
  </w:footnote>
  <w:footnote w:id="19">
    <w:p w14:paraId="4CB6F25C" w14:textId="30950969" w:rsidR="00A10CC9" w:rsidRPr="00212C41" w:rsidRDefault="00A10CC9"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〔漢〕</w:t>
      </w:r>
      <w:r w:rsidRPr="00212C41">
        <w:rPr>
          <w:rFonts w:cs="Times New Roman"/>
        </w:rPr>
        <w:t>賈誼</w:t>
      </w:r>
      <w:r w:rsidR="007240A5" w:rsidRPr="00212C41">
        <w:rPr>
          <w:rFonts w:cs="Times New Roman"/>
        </w:rPr>
        <w:t>：</w:t>
      </w:r>
      <w:r w:rsidRPr="00212C41">
        <w:rPr>
          <w:rFonts w:cs="Times New Roman"/>
        </w:rPr>
        <w:t>《新書》，</w:t>
      </w:r>
      <w:r w:rsidR="006258E1" w:rsidRPr="00212C41">
        <w:rPr>
          <w:rFonts w:cs="Times New Roman"/>
        </w:rPr>
        <w:t>《景印文淵閣四庫全書》，</w:t>
      </w:r>
      <w:r w:rsidRPr="00212C41">
        <w:rPr>
          <w:rFonts w:cs="Times New Roman"/>
        </w:rPr>
        <w:t>冊</w:t>
      </w:r>
      <w:r w:rsidRPr="00212C41">
        <w:rPr>
          <w:rFonts w:cs="Times New Roman"/>
        </w:rPr>
        <w:t>695</w:t>
      </w:r>
      <w:r w:rsidRPr="00212C41">
        <w:rPr>
          <w:rFonts w:cs="Times New Roman"/>
        </w:rPr>
        <w:t>，卷</w:t>
      </w:r>
      <w:r w:rsidRPr="00212C41">
        <w:rPr>
          <w:rFonts w:cs="Times New Roman"/>
        </w:rPr>
        <w:t>6</w:t>
      </w:r>
      <w:r w:rsidRPr="00212C41">
        <w:rPr>
          <w:rFonts w:cs="Times New Roman"/>
        </w:rPr>
        <w:t>，</w:t>
      </w:r>
      <w:r w:rsidRPr="00212C41">
        <w:rPr>
          <w:rFonts w:cs="Times New Roman"/>
        </w:rPr>
        <w:t>431</w:t>
      </w:r>
      <w:r w:rsidRPr="00212C41">
        <w:rPr>
          <w:rFonts w:cs="Times New Roman"/>
        </w:rPr>
        <w:t>。</w:t>
      </w:r>
    </w:p>
  </w:footnote>
  <w:footnote w:id="20">
    <w:p w14:paraId="3E8BA434" w14:textId="6096CA59" w:rsidR="00EF7BCB" w:rsidRPr="00212C41" w:rsidRDefault="00EF7BCB"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〔唐〕</w:t>
      </w:r>
      <w:proofErr w:type="gramStart"/>
      <w:r w:rsidRPr="00212C41">
        <w:rPr>
          <w:rFonts w:cs="Times New Roman"/>
        </w:rPr>
        <w:t>孔穎達疏</w:t>
      </w:r>
      <w:proofErr w:type="gramEnd"/>
      <w:r w:rsidRPr="00212C41">
        <w:rPr>
          <w:rFonts w:cs="Times New Roman"/>
        </w:rPr>
        <w:t>：《周易正義》，清・阮元：</w:t>
      </w:r>
      <w:proofErr w:type="gramStart"/>
      <w:r w:rsidRPr="00212C41">
        <w:rPr>
          <w:rFonts w:cs="Times New Roman"/>
        </w:rPr>
        <w:t>《</w:t>
      </w:r>
      <w:proofErr w:type="gramEnd"/>
      <w:r w:rsidRPr="00212C41">
        <w:rPr>
          <w:rFonts w:cs="Times New Roman"/>
        </w:rPr>
        <w:t>重栞宋本十三經（附校勘記）》（臺北：藝文印書館，</w:t>
      </w:r>
      <w:r w:rsidRPr="00212C41">
        <w:rPr>
          <w:rFonts w:cs="Times New Roman"/>
        </w:rPr>
        <w:t xml:space="preserve">2001 </w:t>
      </w:r>
      <w:r w:rsidRPr="00212C41">
        <w:rPr>
          <w:rFonts w:cs="Times New Roman"/>
        </w:rPr>
        <w:t>年，</w:t>
      </w:r>
      <w:proofErr w:type="gramStart"/>
      <w:r w:rsidRPr="00212C41">
        <w:rPr>
          <w:rFonts w:cs="Times New Roman"/>
        </w:rPr>
        <w:t>據清嘉慶</w:t>
      </w:r>
      <w:proofErr w:type="gramEnd"/>
      <w:r w:rsidRPr="00212C41">
        <w:rPr>
          <w:rFonts w:cs="Times New Roman"/>
        </w:rPr>
        <w:t xml:space="preserve"> 20 </w:t>
      </w:r>
      <w:r w:rsidRPr="00212C41">
        <w:rPr>
          <w:rFonts w:cs="Times New Roman"/>
        </w:rPr>
        <w:t>年南昌</w:t>
      </w:r>
      <w:proofErr w:type="gramStart"/>
      <w:r w:rsidRPr="00212C41">
        <w:rPr>
          <w:rFonts w:cs="Times New Roman"/>
        </w:rPr>
        <w:t>府學刊</w:t>
      </w:r>
      <w:proofErr w:type="gramEnd"/>
      <w:r w:rsidRPr="00212C41">
        <w:rPr>
          <w:rFonts w:cs="Times New Roman"/>
        </w:rPr>
        <w:t>本影印</w:t>
      </w:r>
      <w:proofErr w:type="gramStart"/>
      <w:r w:rsidRPr="00212C41">
        <w:rPr>
          <w:rFonts w:cs="Times New Roman"/>
        </w:rPr>
        <w:t>）</w:t>
      </w:r>
      <w:proofErr w:type="gramEnd"/>
      <w:r w:rsidRPr="00212C41">
        <w:rPr>
          <w:rFonts w:cs="Times New Roman"/>
        </w:rPr>
        <w:t>，頁</w:t>
      </w:r>
      <w:r w:rsidRPr="00212C41">
        <w:rPr>
          <w:rFonts w:cs="Times New Roman"/>
        </w:rPr>
        <w:t xml:space="preserve"> 156</w:t>
      </w:r>
      <w:r w:rsidRPr="00212C41">
        <w:rPr>
          <w:rFonts w:cs="Times New Roman"/>
        </w:rPr>
        <w:t>。</w:t>
      </w:r>
    </w:p>
  </w:footnote>
  <w:footnote w:id="21">
    <w:p w14:paraId="5247BB5D" w14:textId="1AEEFFE8" w:rsidR="0069040F" w:rsidRPr="00212C41" w:rsidRDefault="0069040F"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〔晉〕郭象注：《莊子注》，</w:t>
      </w:r>
      <w:r w:rsidRPr="00212C41">
        <w:rPr>
          <w:rFonts w:cs="Times New Roman"/>
        </w:rPr>
        <w:t>卷</w:t>
      </w:r>
      <w:r w:rsidRPr="00212C41">
        <w:rPr>
          <w:rFonts w:cs="Times New Roman"/>
        </w:rPr>
        <w:t>1</w:t>
      </w:r>
      <w:r w:rsidRPr="00212C41">
        <w:rPr>
          <w:rFonts w:cs="Times New Roman"/>
        </w:rPr>
        <w:t>，冊</w:t>
      </w:r>
      <w:r w:rsidRPr="00212C41">
        <w:rPr>
          <w:rFonts w:cs="Times New Roman"/>
        </w:rPr>
        <w:t>1056</w:t>
      </w:r>
      <w:r w:rsidR="006258E1" w:rsidRPr="00212C41">
        <w:rPr>
          <w:rFonts w:cs="Times New Roman"/>
        </w:rPr>
        <w:t>，</w:t>
      </w:r>
      <w:r w:rsidRPr="00212C41">
        <w:rPr>
          <w:rFonts w:cs="Times New Roman"/>
        </w:rPr>
        <w:t>15</w:t>
      </w:r>
      <w:r w:rsidRPr="00212C41">
        <w:rPr>
          <w:rFonts w:cs="Times New Roman"/>
        </w:rPr>
        <w:t>。</w:t>
      </w:r>
    </w:p>
  </w:footnote>
  <w:footnote w:id="22">
    <w:p w14:paraId="3E9D7766" w14:textId="6C21AA5C" w:rsidR="00EE1C7F" w:rsidRPr="00212C41" w:rsidRDefault="00EE1C7F"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〔宋〕衛</w:t>
      </w:r>
      <w:proofErr w:type="gramStart"/>
      <w:r w:rsidR="00011130" w:rsidRPr="00212C41">
        <w:rPr>
          <w:rFonts w:cs="Times New Roman"/>
        </w:rPr>
        <w:t>湜</w:t>
      </w:r>
      <w:proofErr w:type="gramEnd"/>
      <w:r w:rsidR="00011130" w:rsidRPr="00212C41">
        <w:rPr>
          <w:rFonts w:cs="Times New Roman"/>
        </w:rPr>
        <w:t>撰：</w:t>
      </w:r>
      <w:proofErr w:type="gramStart"/>
      <w:r w:rsidR="00011130" w:rsidRPr="00212C41">
        <w:rPr>
          <w:rFonts w:cs="Times New Roman"/>
        </w:rPr>
        <w:t>《</w:t>
      </w:r>
      <w:proofErr w:type="gramEnd"/>
      <w:r w:rsidR="00011130" w:rsidRPr="00212C41">
        <w:rPr>
          <w:rFonts w:cs="Times New Roman"/>
        </w:rPr>
        <w:t>禮記集説》，</w:t>
      </w:r>
      <w:r w:rsidRPr="00212C41">
        <w:rPr>
          <w:rFonts w:cs="Times New Roman"/>
        </w:rPr>
        <w:t>冊</w:t>
      </w:r>
      <w:r w:rsidRPr="00212C41">
        <w:rPr>
          <w:rFonts w:cs="Times New Roman"/>
        </w:rPr>
        <w:t>120</w:t>
      </w:r>
      <w:r w:rsidRPr="00212C41">
        <w:rPr>
          <w:rFonts w:cs="Times New Roman"/>
        </w:rPr>
        <w:t>，卷</w:t>
      </w:r>
      <w:r w:rsidRPr="00212C41">
        <w:rPr>
          <w:rFonts w:cs="Times New Roman"/>
        </w:rPr>
        <w:t>136</w:t>
      </w:r>
      <w:r w:rsidR="006258E1" w:rsidRPr="00212C41">
        <w:rPr>
          <w:rFonts w:cs="Times New Roman"/>
        </w:rPr>
        <w:t>，</w:t>
      </w:r>
      <w:r w:rsidRPr="00212C41">
        <w:rPr>
          <w:rFonts w:cs="Times New Roman"/>
        </w:rPr>
        <w:t>333</w:t>
      </w:r>
      <w:r w:rsidRPr="00212C41">
        <w:rPr>
          <w:rFonts w:cs="Times New Roman"/>
        </w:rPr>
        <w:t>。</w:t>
      </w:r>
    </w:p>
  </w:footnote>
  <w:footnote w:id="23">
    <w:p w14:paraId="4CAE1622" w14:textId="14F086A5" w:rsidR="003A1C58" w:rsidRPr="00212C41" w:rsidRDefault="003A1C58"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w:t>
      </w:r>
      <w:r w:rsidRPr="00212C41">
        <w:rPr>
          <w:rFonts w:cs="Times New Roman"/>
          <w:color w:val="333333"/>
          <w:shd w:val="clear" w:color="auto" w:fill="FFFFFF"/>
        </w:rPr>
        <w:t>黎立武</w:t>
      </w:r>
      <w:r w:rsidR="007240A5" w:rsidRPr="00212C41">
        <w:rPr>
          <w:rFonts w:cs="Times New Roman"/>
        </w:rPr>
        <w:t>：</w:t>
      </w:r>
      <w:r w:rsidRPr="00212C41">
        <w:rPr>
          <w:rFonts w:cs="Times New Roman"/>
          <w:color w:val="333333"/>
          <w:shd w:val="clear" w:color="auto" w:fill="FFFFFF"/>
        </w:rPr>
        <w:t>《中庸指歸》</w:t>
      </w:r>
      <w:r w:rsidRPr="00212C41">
        <w:rPr>
          <w:rFonts w:cs="Times New Roman"/>
        </w:rPr>
        <w:t>，</w:t>
      </w:r>
      <w:r w:rsidR="007240A5" w:rsidRPr="00212C41">
        <w:rPr>
          <w:rFonts w:cs="Times New Roman"/>
        </w:rPr>
        <w:t>《景印文淵閣四庫全書》</w:t>
      </w:r>
      <w:r w:rsidRPr="00212C41">
        <w:rPr>
          <w:rFonts w:cs="Times New Roman"/>
        </w:rPr>
        <w:t>，冊</w:t>
      </w:r>
      <w:r w:rsidRPr="00212C41">
        <w:rPr>
          <w:rFonts w:cs="Times New Roman"/>
        </w:rPr>
        <w:t>200</w:t>
      </w:r>
      <w:r w:rsidR="006258E1" w:rsidRPr="00212C41">
        <w:rPr>
          <w:rFonts w:cs="Times New Roman"/>
        </w:rPr>
        <w:t>，</w:t>
      </w:r>
      <w:r w:rsidRPr="00212C41">
        <w:rPr>
          <w:rFonts w:cs="Times New Roman"/>
        </w:rPr>
        <w:t>731</w:t>
      </w:r>
      <w:r w:rsidRPr="00212C41">
        <w:rPr>
          <w:rFonts w:cs="Times New Roman"/>
        </w:rPr>
        <w:t>。</w:t>
      </w:r>
    </w:p>
  </w:footnote>
  <w:footnote w:id="24">
    <w:p w14:paraId="39FA4791" w14:textId="6A6A30FF" w:rsidR="00EE1C7F" w:rsidRPr="00212C41" w:rsidRDefault="00EE1C7F"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w:t>
      </w:r>
      <w:r w:rsidR="00011130" w:rsidRPr="00212C41">
        <w:rPr>
          <w:rFonts w:cs="Times New Roman"/>
          <w:color w:val="333333"/>
          <w:shd w:val="clear" w:color="auto" w:fill="FFFFFF"/>
        </w:rPr>
        <w:t>宋</w:t>
      </w:r>
      <w:r w:rsidR="00011130" w:rsidRPr="00212C41">
        <w:rPr>
          <w:rFonts w:cs="Times New Roman"/>
        </w:rPr>
        <w:t>〕朱熹編：《二程遺書》，</w:t>
      </w:r>
      <w:r w:rsidRPr="00212C41">
        <w:rPr>
          <w:rFonts w:cs="Times New Roman"/>
        </w:rPr>
        <w:t>冊</w:t>
      </w:r>
      <w:r w:rsidRPr="00212C41">
        <w:rPr>
          <w:rFonts w:cs="Times New Roman"/>
        </w:rPr>
        <w:t>698</w:t>
      </w:r>
      <w:r w:rsidR="00011130" w:rsidRPr="00212C41">
        <w:rPr>
          <w:rFonts w:cs="Times New Roman"/>
        </w:rPr>
        <w:t>，</w:t>
      </w:r>
      <w:r w:rsidRPr="00212C41">
        <w:rPr>
          <w:rFonts w:cs="Times New Roman"/>
        </w:rPr>
        <w:t>卷</w:t>
      </w:r>
      <w:r w:rsidRPr="00212C41">
        <w:rPr>
          <w:rFonts w:cs="Times New Roman"/>
        </w:rPr>
        <w:t>15</w:t>
      </w:r>
      <w:r w:rsidRPr="00212C41">
        <w:rPr>
          <w:rFonts w:cs="Times New Roman"/>
        </w:rPr>
        <w:t>，</w:t>
      </w:r>
      <w:r w:rsidRPr="00212C41">
        <w:rPr>
          <w:rFonts w:cs="Times New Roman"/>
        </w:rPr>
        <w:t>121</w:t>
      </w:r>
      <w:r w:rsidRPr="00212C41">
        <w:rPr>
          <w:rFonts w:cs="Times New Roman"/>
        </w:rPr>
        <w:t>。</w:t>
      </w:r>
    </w:p>
  </w:footnote>
  <w:footnote w:id="25">
    <w:p w14:paraId="51985267" w14:textId="06E6844D" w:rsidR="00EE1C7F" w:rsidRPr="00212C41" w:rsidRDefault="00EE1C7F" w:rsidP="009D5F13">
      <w:pPr>
        <w:pStyle w:val="a8"/>
        <w:spacing w:after="0" w:line="0" w:lineRule="atLeast"/>
        <w:rPr>
          <w:rFonts w:cs="Times New Roman"/>
        </w:rPr>
      </w:pPr>
      <w:r w:rsidRPr="00212C41">
        <w:rPr>
          <w:rStyle w:val="aa"/>
          <w:rFonts w:cs="Times New Roman"/>
        </w:rPr>
        <w:footnoteRef/>
      </w:r>
      <w:proofErr w:type="gramStart"/>
      <w:r w:rsidR="00011130" w:rsidRPr="00212C41">
        <w:rPr>
          <w:rFonts w:cs="Times New Roman"/>
        </w:rPr>
        <w:t>〔清〕</w:t>
      </w:r>
      <w:r w:rsidRPr="00212C41">
        <w:rPr>
          <w:rFonts w:cs="Times New Roman"/>
        </w:rPr>
        <w:t>傅以漸</w:t>
      </w:r>
      <w:proofErr w:type="gramEnd"/>
      <w:r w:rsidRPr="00212C41">
        <w:rPr>
          <w:rFonts w:cs="Times New Roman"/>
        </w:rPr>
        <w:t>、曹本榮</w:t>
      </w:r>
      <w:proofErr w:type="gramStart"/>
      <w:r w:rsidRPr="00212C41">
        <w:rPr>
          <w:rFonts w:cs="Times New Roman"/>
        </w:rPr>
        <w:t>奉敕撰</w:t>
      </w:r>
      <w:proofErr w:type="gramEnd"/>
      <w:r w:rsidRPr="00212C41">
        <w:rPr>
          <w:rFonts w:cs="Times New Roman"/>
        </w:rPr>
        <w:t>：《易經通注》，《</w:t>
      </w:r>
      <w:r w:rsidR="007240A5" w:rsidRPr="00212C41">
        <w:rPr>
          <w:rFonts w:cs="Times New Roman"/>
        </w:rPr>
        <w:t>景印文淵閣四庫全書</w:t>
      </w:r>
      <w:r w:rsidRPr="00212C41">
        <w:rPr>
          <w:rFonts w:cs="Times New Roman"/>
        </w:rPr>
        <w:t>》，</w:t>
      </w:r>
      <w:r w:rsidR="00011130" w:rsidRPr="00212C41">
        <w:rPr>
          <w:rFonts w:cs="Times New Roman"/>
        </w:rPr>
        <w:t>冊</w:t>
      </w:r>
      <w:r w:rsidR="00011130" w:rsidRPr="00212C41">
        <w:rPr>
          <w:rFonts w:cs="Times New Roman"/>
        </w:rPr>
        <w:t>37</w:t>
      </w:r>
      <w:r w:rsidR="00011130" w:rsidRPr="00212C41">
        <w:rPr>
          <w:rFonts w:cs="Times New Roman"/>
        </w:rPr>
        <w:t>，</w:t>
      </w:r>
      <w:r w:rsidRPr="00212C41">
        <w:rPr>
          <w:rFonts w:cs="Times New Roman"/>
        </w:rPr>
        <w:t>卷</w:t>
      </w:r>
      <w:r w:rsidRPr="00212C41">
        <w:rPr>
          <w:rFonts w:cs="Times New Roman"/>
        </w:rPr>
        <w:t xml:space="preserve"> 7</w:t>
      </w:r>
      <w:r w:rsidRPr="00212C41">
        <w:rPr>
          <w:rFonts w:cs="Times New Roman"/>
        </w:rPr>
        <w:t>，頁</w:t>
      </w:r>
      <w:r w:rsidRPr="00212C41">
        <w:rPr>
          <w:rFonts w:cs="Times New Roman"/>
        </w:rPr>
        <w:t xml:space="preserve"> 159 -160</w:t>
      </w:r>
      <w:r w:rsidRPr="00212C41">
        <w:rPr>
          <w:rFonts w:cs="Times New Roman"/>
        </w:rPr>
        <w:t>。</w:t>
      </w:r>
    </w:p>
  </w:footnote>
  <w:footnote w:id="26">
    <w:p w14:paraId="5B9E1341" w14:textId="546E3365" w:rsidR="00EE1C7F" w:rsidRPr="00212C41" w:rsidRDefault="00EE1C7F"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〔宋〕衛</w:t>
      </w:r>
      <w:proofErr w:type="gramStart"/>
      <w:r w:rsidR="00011130" w:rsidRPr="00212C41">
        <w:rPr>
          <w:rFonts w:cs="Times New Roman"/>
        </w:rPr>
        <w:t>湜</w:t>
      </w:r>
      <w:proofErr w:type="gramEnd"/>
      <w:r w:rsidR="00011130" w:rsidRPr="00212C41">
        <w:rPr>
          <w:rFonts w:cs="Times New Roman"/>
        </w:rPr>
        <w:t>撰：</w:t>
      </w:r>
      <w:proofErr w:type="gramStart"/>
      <w:r w:rsidR="00011130" w:rsidRPr="00212C41">
        <w:rPr>
          <w:rFonts w:cs="Times New Roman"/>
        </w:rPr>
        <w:t>《</w:t>
      </w:r>
      <w:proofErr w:type="gramEnd"/>
      <w:r w:rsidR="00011130" w:rsidRPr="00212C41">
        <w:rPr>
          <w:rFonts w:cs="Times New Roman"/>
        </w:rPr>
        <w:t>禮記集説》，</w:t>
      </w:r>
      <w:r w:rsidRPr="00212C41">
        <w:rPr>
          <w:rFonts w:cs="Times New Roman"/>
        </w:rPr>
        <w:t>冊</w:t>
      </w:r>
      <w:r w:rsidRPr="00212C41">
        <w:rPr>
          <w:rFonts w:cs="Times New Roman"/>
        </w:rPr>
        <w:t>120,</w:t>
      </w:r>
      <w:r w:rsidRPr="00212C41">
        <w:rPr>
          <w:rFonts w:cs="Times New Roman"/>
        </w:rPr>
        <w:t>卷</w:t>
      </w:r>
      <w:r w:rsidRPr="00212C41">
        <w:rPr>
          <w:rFonts w:cs="Times New Roman"/>
        </w:rPr>
        <w:t>136</w:t>
      </w:r>
      <w:r w:rsidRPr="00212C41">
        <w:rPr>
          <w:rFonts w:cs="Times New Roman"/>
        </w:rPr>
        <w:t>，</w:t>
      </w:r>
      <w:r w:rsidRPr="00212C41">
        <w:rPr>
          <w:rFonts w:cs="Times New Roman"/>
        </w:rPr>
        <w:t>344</w:t>
      </w:r>
      <w:r w:rsidRPr="00212C41">
        <w:rPr>
          <w:rFonts w:cs="Times New Roman"/>
        </w:rPr>
        <w:t>。</w:t>
      </w:r>
    </w:p>
  </w:footnote>
  <w:footnote w:id="27">
    <w:p w14:paraId="5A559CA6" w14:textId="22B69717" w:rsidR="00EE1C7F" w:rsidRPr="00212C41" w:rsidRDefault="00EE1C7F"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〔宋〕衛</w:t>
      </w:r>
      <w:proofErr w:type="gramStart"/>
      <w:r w:rsidR="00011130" w:rsidRPr="00212C41">
        <w:rPr>
          <w:rFonts w:cs="Times New Roman"/>
        </w:rPr>
        <w:t>湜</w:t>
      </w:r>
      <w:proofErr w:type="gramEnd"/>
      <w:r w:rsidR="00011130" w:rsidRPr="00212C41">
        <w:rPr>
          <w:rFonts w:cs="Times New Roman"/>
        </w:rPr>
        <w:t>撰：</w:t>
      </w:r>
      <w:proofErr w:type="gramStart"/>
      <w:r w:rsidR="00011130" w:rsidRPr="00212C41">
        <w:rPr>
          <w:rFonts w:cs="Times New Roman"/>
        </w:rPr>
        <w:t>《</w:t>
      </w:r>
      <w:proofErr w:type="gramEnd"/>
      <w:r w:rsidR="00011130" w:rsidRPr="00212C41">
        <w:rPr>
          <w:rFonts w:cs="Times New Roman"/>
        </w:rPr>
        <w:t>禮記集説》，</w:t>
      </w:r>
      <w:r w:rsidRPr="00212C41">
        <w:rPr>
          <w:rFonts w:cs="Times New Roman"/>
        </w:rPr>
        <w:t>冊</w:t>
      </w:r>
      <w:r w:rsidRPr="00212C41">
        <w:rPr>
          <w:rFonts w:cs="Times New Roman"/>
        </w:rPr>
        <w:t>120,</w:t>
      </w:r>
      <w:r w:rsidRPr="00212C41">
        <w:rPr>
          <w:rFonts w:cs="Times New Roman"/>
        </w:rPr>
        <w:t>卷</w:t>
      </w:r>
      <w:r w:rsidRPr="00212C41">
        <w:rPr>
          <w:rFonts w:cs="Times New Roman"/>
        </w:rPr>
        <w:t>136</w:t>
      </w:r>
      <w:r w:rsidRPr="00212C41">
        <w:rPr>
          <w:rFonts w:cs="Times New Roman"/>
        </w:rPr>
        <w:t>，</w:t>
      </w:r>
      <w:r w:rsidRPr="00212C41">
        <w:rPr>
          <w:rFonts w:cs="Times New Roman"/>
        </w:rPr>
        <w:t>333</w:t>
      </w:r>
      <w:r w:rsidRPr="00212C41">
        <w:rPr>
          <w:rFonts w:cs="Times New Roman"/>
        </w:rPr>
        <w:t>。</w:t>
      </w:r>
    </w:p>
  </w:footnote>
  <w:footnote w:id="28">
    <w:p w14:paraId="2F684B2B" w14:textId="081AACFF" w:rsidR="007D082E" w:rsidRPr="00212C41" w:rsidRDefault="007D082E" w:rsidP="009D5F13">
      <w:pPr>
        <w:pStyle w:val="a8"/>
        <w:spacing w:after="0" w:line="0" w:lineRule="atLeast"/>
        <w:rPr>
          <w:rFonts w:cs="Times New Roman"/>
        </w:rPr>
      </w:pPr>
      <w:r w:rsidRPr="00212C41">
        <w:rPr>
          <w:rStyle w:val="aa"/>
          <w:rFonts w:cs="Times New Roman"/>
        </w:rPr>
        <w:footnoteRef/>
      </w:r>
      <w:r w:rsidRPr="00212C41">
        <w:rPr>
          <w:rFonts w:cs="Times New Roman"/>
        </w:rPr>
        <w:t xml:space="preserve"> </w:t>
      </w:r>
      <w:r w:rsidRPr="00212C41">
        <w:rPr>
          <w:rFonts w:cs="Times New Roman"/>
        </w:rPr>
        <w:t>陳書良</w:t>
      </w:r>
      <w:r w:rsidR="00011130" w:rsidRPr="00212C41">
        <w:rPr>
          <w:rFonts w:cs="Times New Roman"/>
        </w:rPr>
        <w:t>修訂</w:t>
      </w:r>
      <w:r w:rsidR="007240A5" w:rsidRPr="00212C41">
        <w:rPr>
          <w:rFonts w:cs="Times New Roman"/>
        </w:rPr>
        <w:t>：</w:t>
      </w:r>
      <w:r w:rsidRPr="00212C41">
        <w:rPr>
          <w:rFonts w:cs="Times New Roman"/>
        </w:rPr>
        <w:t>《曾國藩全集</w:t>
      </w:r>
      <w:r w:rsidR="00011130" w:rsidRPr="00212C41">
        <w:rPr>
          <w:rFonts w:cs="Times New Roman"/>
        </w:rPr>
        <w:t>-</w:t>
      </w:r>
      <w:r w:rsidR="00011130" w:rsidRPr="00212C41">
        <w:rPr>
          <w:rFonts w:cs="Times New Roman"/>
        </w:rPr>
        <w:t>讀書錄</w:t>
      </w:r>
      <w:r w:rsidRPr="00212C41">
        <w:rPr>
          <w:rFonts w:cs="Times New Roman"/>
        </w:rPr>
        <w:t>》（岳</w:t>
      </w:r>
      <w:proofErr w:type="gramStart"/>
      <w:r w:rsidRPr="00212C41">
        <w:rPr>
          <w:rFonts w:cs="Times New Roman"/>
        </w:rPr>
        <w:t>麓</w:t>
      </w:r>
      <w:proofErr w:type="gramEnd"/>
      <w:r w:rsidRPr="00212C41">
        <w:rPr>
          <w:rFonts w:cs="Times New Roman"/>
        </w:rPr>
        <w:t>書院，</w:t>
      </w:r>
      <w:r w:rsidRPr="00212C41">
        <w:rPr>
          <w:rFonts w:cs="Times New Roman"/>
        </w:rPr>
        <w:t>2011</w:t>
      </w:r>
      <w:r w:rsidRPr="00212C41">
        <w:rPr>
          <w:rFonts w:cs="Times New Roman"/>
        </w:rPr>
        <w:t>）</w:t>
      </w:r>
      <w:r w:rsidR="00011130" w:rsidRPr="00212C41">
        <w:rPr>
          <w:rFonts w:cs="Times New Roman"/>
        </w:rPr>
        <w:t>，第</w:t>
      </w:r>
      <w:r w:rsidR="00011130" w:rsidRPr="00212C41">
        <w:rPr>
          <w:rFonts w:cs="Times New Roman"/>
        </w:rPr>
        <w:t>15</w:t>
      </w:r>
      <w:r w:rsidR="00011130" w:rsidRPr="00212C41">
        <w:rPr>
          <w:rFonts w:cs="Times New Roman"/>
        </w:rPr>
        <w:t>冊</w:t>
      </w:r>
      <w:r w:rsidRPr="00212C41">
        <w:rPr>
          <w:rFonts w:cs="Times New Roman"/>
        </w:rPr>
        <w:t>，</w:t>
      </w:r>
      <w:r w:rsidRPr="00212C41">
        <w:rPr>
          <w:rFonts w:cs="Times New Roman"/>
        </w:rPr>
        <w:t>63</w:t>
      </w:r>
      <w:r w:rsidRPr="00212C41">
        <w:rPr>
          <w:rFonts w:cs="Times New Roman"/>
        </w:rPr>
        <w:t>。</w:t>
      </w:r>
    </w:p>
  </w:footnote>
  <w:footnote w:id="29">
    <w:p w14:paraId="59BCDF23" w14:textId="35CE5F0F" w:rsidR="00215193" w:rsidRPr="00212C41" w:rsidRDefault="00215193"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〔魏〕</w:t>
      </w:r>
      <w:r w:rsidRPr="00212C41">
        <w:rPr>
          <w:rFonts w:cs="Times New Roman"/>
        </w:rPr>
        <w:t>何晏集解</w:t>
      </w:r>
      <w:r w:rsidR="00011130" w:rsidRPr="00212C41">
        <w:rPr>
          <w:rFonts w:cs="Times New Roman"/>
        </w:rPr>
        <w:t>，〔唐〕</w:t>
      </w:r>
      <w:r w:rsidRPr="00212C41">
        <w:rPr>
          <w:rFonts w:cs="Times New Roman"/>
        </w:rPr>
        <w:t>陸徳明音義</w:t>
      </w:r>
      <w:r w:rsidR="00011130" w:rsidRPr="00212C41">
        <w:rPr>
          <w:rFonts w:cs="Times New Roman"/>
        </w:rPr>
        <w:t>，〔宋〕</w:t>
      </w:r>
      <w:r w:rsidRPr="00212C41">
        <w:rPr>
          <w:rFonts w:cs="Times New Roman"/>
        </w:rPr>
        <w:t>邢昺疏</w:t>
      </w:r>
      <w:r w:rsidR="007240A5" w:rsidRPr="00212C41">
        <w:rPr>
          <w:rFonts w:cs="Times New Roman"/>
        </w:rPr>
        <w:t>：</w:t>
      </w:r>
      <w:r w:rsidRPr="00212C41">
        <w:rPr>
          <w:rFonts w:cs="Times New Roman"/>
        </w:rPr>
        <w:t>《</w:t>
      </w:r>
      <w:r w:rsidRPr="00212C41">
        <w:rPr>
          <w:rFonts w:cs="Times New Roman"/>
        </w:rPr>
        <w:t>論語注疏》</w:t>
      </w:r>
      <w:r w:rsidR="00EF7BCB" w:rsidRPr="00212C41">
        <w:rPr>
          <w:rFonts w:cs="Times New Roman"/>
        </w:rPr>
        <w:t>，</w:t>
      </w:r>
      <w:r w:rsidR="007240A5" w:rsidRPr="00212C41">
        <w:rPr>
          <w:rFonts w:cs="Times New Roman"/>
        </w:rPr>
        <w:t>《景印文淵閣四庫全書》</w:t>
      </w:r>
      <w:r w:rsidR="00EF7BCB" w:rsidRPr="00212C41">
        <w:rPr>
          <w:rFonts w:cs="Times New Roman"/>
        </w:rPr>
        <w:t>，</w:t>
      </w:r>
      <w:r w:rsidR="00EF7BCB" w:rsidRPr="00212C41">
        <w:rPr>
          <w:rFonts w:cs="Times New Roman"/>
        </w:rPr>
        <w:t>冊</w:t>
      </w:r>
      <w:r w:rsidR="00EF7BCB" w:rsidRPr="00212C41">
        <w:rPr>
          <w:rFonts w:cs="Times New Roman"/>
        </w:rPr>
        <w:t>195</w:t>
      </w:r>
      <w:r w:rsidR="00EF7BCB" w:rsidRPr="00212C41">
        <w:rPr>
          <w:rFonts w:cs="Times New Roman"/>
        </w:rPr>
        <w:t>，</w:t>
      </w:r>
      <w:r w:rsidR="00EF7BCB" w:rsidRPr="00212C41">
        <w:rPr>
          <w:rFonts w:cs="Times New Roman"/>
        </w:rPr>
        <w:t>卷</w:t>
      </w:r>
      <w:r w:rsidR="00EF7BCB" w:rsidRPr="00212C41">
        <w:rPr>
          <w:rFonts w:cs="Times New Roman"/>
        </w:rPr>
        <w:t>1</w:t>
      </w:r>
      <w:r w:rsidR="00EF7BCB" w:rsidRPr="00212C41">
        <w:rPr>
          <w:rFonts w:cs="Times New Roman"/>
        </w:rPr>
        <w:t>，</w:t>
      </w:r>
      <w:r w:rsidR="00EF7BCB" w:rsidRPr="00212C41">
        <w:rPr>
          <w:rFonts w:cs="Times New Roman"/>
        </w:rPr>
        <w:t>534</w:t>
      </w:r>
      <w:r w:rsidR="00EF7BCB" w:rsidRPr="00212C41">
        <w:rPr>
          <w:rFonts w:cs="Times New Roman"/>
        </w:rPr>
        <w:t>。</w:t>
      </w:r>
    </w:p>
  </w:footnote>
  <w:footnote w:id="30">
    <w:p w14:paraId="03F42425" w14:textId="1217A863" w:rsidR="00EF7BCB" w:rsidRPr="00212C41" w:rsidRDefault="00EF7BCB"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w:t>
      </w:r>
      <w:proofErr w:type="gramStart"/>
      <w:r w:rsidR="006258E1" w:rsidRPr="00212C41">
        <w:rPr>
          <w:rFonts w:cs="Times New Roman"/>
        </w:rPr>
        <w:t>韓伯注</w:t>
      </w:r>
      <w:proofErr w:type="gramEnd"/>
      <w:r w:rsidR="006258E1" w:rsidRPr="00212C41">
        <w:rPr>
          <w:rFonts w:cs="Times New Roman"/>
        </w:rPr>
        <w:t>，〔唐〕陸德明音義，</w:t>
      </w:r>
      <w:proofErr w:type="gramStart"/>
      <w:r w:rsidR="006258E1" w:rsidRPr="00212C41">
        <w:rPr>
          <w:rFonts w:cs="Times New Roman"/>
        </w:rPr>
        <w:t>孔穎達疏</w:t>
      </w:r>
      <w:proofErr w:type="gramEnd"/>
      <w:r w:rsidR="006258E1" w:rsidRPr="00212C41">
        <w:rPr>
          <w:rFonts w:cs="Times New Roman"/>
        </w:rPr>
        <w:t>：《周易注疏》，</w:t>
      </w:r>
      <w:r w:rsidRPr="00212C41">
        <w:rPr>
          <w:rFonts w:cs="Times New Roman"/>
        </w:rPr>
        <w:t>冊</w:t>
      </w:r>
      <w:r w:rsidRPr="00212C41">
        <w:rPr>
          <w:rFonts w:cs="Times New Roman"/>
        </w:rPr>
        <w:t>7</w:t>
      </w:r>
      <w:r w:rsidR="00011130" w:rsidRPr="00212C41">
        <w:rPr>
          <w:rFonts w:cs="Times New Roman"/>
        </w:rPr>
        <w:t>，</w:t>
      </w:r>
      <w:r w:rsidRPr="00212C41">
        <w:rPr>
          <w:rFonts w:cs="Times New Roman"/>
        </w:rPr>
        <w:t>卷</w:t>
      </w:r>
      <w:r w:rsidRPr="00212C41">
        <w:rPr>
          <w:rFonts w:cs="Times New Roman"/>
        </w:rPr>
        <w:t>11</w:t>
      </w:r>
      <w:r w:rsidRPr="00212C41">
        <w:rPr>
          <w:rFonts w:cs="Times New Roman"/>
        </w:rPr>
        <w:t>，</w:t>
      </w:r>
      <w:r w:rsidRPr="00212C41">
        <w:rPr>
          <w:rFonts w:cs="Times New Roman"/>
        </w:rPr>
        <w:t>541</w:t>
      </w:r>
      <w:r w:rsidRPr="00212C41">
        <w:rPr>
          <w:rFonts w:cs="Times New Roman"/>
        </w:rPr>
        <w:t>。</w:t>
      </w:r>
    </w:p>
  </w:footnote>
  <w:footnote w:id="31">
    <w:p w14:paraId="4C968811" w14:textId="3FB41257" w:rsidR="001C4CA4" w:rsidRPr="00212C41" w:rsidRDefault="001C4CA4"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w:t>
      </w:r>
      <w:r w:rsidR="00011130" w:rsidRPr="00212C41">
        <w:rPr>
          <w:rFonts w:cs="Times New Roman"/>
          <w:color w:val="202124"/>
          <w:shd w:val="clear" w:color="auto" w:fill="FFFFFF"/>
        </w:rPr>
        <w:t>清</w:t>
      </w:r>
      <w:r w:rsidR="00011130" w:rsidRPr="00212C41">
        <w:rPr>
          <w:rFonts w:cs="Times New Roman"/>
        </w:rPr>
        <w:t>〕</w:t>
      </w:r>
      <w:proofErr w:type="gramStart"/>
      <w:r w:rsidR="00011130" w:rsidRPr="00212C41">
        <w:rPr>
          <w:rFonts w:cs="Times New Roman"/>
          <w:color w:val="202124"/>
          <w:shd w:val="clear" w:color="auto" w:fill="FFFFFF"/>
        </w:rPr>
        <w:t>牛鈕</w:t>
      </w:r>
      <w:r w:rsidR="00011130" w:rsidRPr="00212C41">
        <w:rPr>
          <w:rFonts w:cs="Times New Roman"/>
          <w:color w:val="333333"/>
          <w:shd w:val="clear" w:color="auto" w:fill="FFFFFF"/>
        </w:rPr>
        <w:t>撰</w:t>
      </w:r>
      <w:proofErr w:type="gramEnd"/>
      <w:r w:rsidR="00011130" w:rsidRPr="00212C41">
        <w:rPr>
          <w:rFonts w:cs="Times New Roman"/>
          <w:color w:val="202124"/>
          <w:shd w:val="clear" w:color="auto" w:fill="FFFFFF"/>
        </w:rPr>
        <w:t>：</w:t>
      </w:r>
      <w:r w:rsidRPr="00212C41">
        <w:rPr>
          <w:rFonts w:cs="Times New Roman"/>
        </w:rPr>
        <w:t>《</w:t>
      </w:r>
      <w:r w:rsidRPr="00212C41">
        <w:rPr>
          <w:rFonts w:cs="Times New Roman"/>
        </w:rPr>
        <w:t>日講易經解義》</w:t>
      </w:r>
      <w:r w:rsidRPr="00212C41">
        <w:rPr>
          <w:rFonts w:cs="Times New Roman"/>
        </w:rPr>
        <w:t>，</w:t>
      </w:r>
      <w:r w:rsidR="007240A5" w:rsidRPr="00212C41">
        <w:rPr>
          <w:rFonts w:cs="Times New Roman"/>
        </w:rPr>
        <w:t>《景印文淵閣四庫全書》</w:t>
      </w:r>
      <w:r w:rsidRPr="00212C41">
        <w:rPr>
          <w:rFonts w:cs="Times New Roman"/>
        </w:rPr>
        <w:t>，冊</w:t>
      </w:r>
      <w:r w:rsidRPr="00212C41">
        <w:rPr>
          <w:rFonts w:cs="Times New Roman"/>
        </w:rPr>
        <w:t>37</w:t>
      </w:r>
      <w:r w:rsidRPr="00212C41">
        <w:rPr>
          <w:rFonts w:cs="Times New Roman"/>
        </w:rPr>
        <w:t>，卷</w:t>
      </w:r>
      <w:r w:rsidRPr="00212C41">
        <w:rPr>
          <w:rFonts w:cs="Times New Roman"/>
        </w:rPr>
        <w:t>4,312</w:t>
      </w:r>
      <w:r w:rsidRPr="00212C41">
        <w:rPr>
          <w:rFonts w:cs="Times New Roman"/>
        </w:rPr>
        <w:t>。</w:t>
      </w:r>
    </w:p>
  </w:footnote>
  <w:footnote w:id="32">
    <w:p w14:paraId="2874B63A" w14:textId="6EC28FDF" w:rsidR="007562B4" w:rsidRPr="00212C41" w:rsidRDefault="007562B4" w:rsidP="009D5F13">
      <w:pPr>
        <w:pStyle w:val="a8"/>
        <w:spacing w:after="0" w:line="0" w:lineRule="atLeast"/>
        <w:rPr>
          <w:rFonts w:cs="Times New Roman"/>
        </w:rPr>
      </w:pPr>
      <w:r w:rsidRPr="00212C41">
        <w:rPr>
          <w:rStyle w:val="aa"/>
          <w:rFonts w:cs="Times New Roman"/>
        </w:rPr>
        <w:footnoteRef/>
      </w:r>
      <w:r w:rsidRPr="00212C41">
        <w:rPr>
          <w:rFonts w:cs="Times New Roman"/>
        </w:rPr>
        <w:t xml:space="preserve"> </w:t>
      </w:r>
      <w:r w:rsidRPr="00212C41">
        <w:rPr>
          <w:rFonts w:cs="Times New Roman"/>
        </w:rPr>
        <w:t>陳書良</w:t>
      </w:r>
      <w:r w:rsidR="007240A5" w:rsidRPr="00212C41">
        <w:rPr>
          <w:rFonts w:cs="Times New Roman"/>
        </w:rPr>
        <w:t>：</w:t>
      </w:r>
      <w:r w:rsidRPr="00212C41">
        <w:rPr>
          <w:rFonts w:cs="Times New Roman"/>
        </w:rPr>
        <w:t>《曾國藩全集</w:t>
      </w:r>
      <w:r w:rsidRPr="00212C41">
        <w:rPr>
          <w:rFonts w:cs="Times New Roman"/>
        </w:rPr>
        <w:t>·</w:t>
      </w:r>
      <w:r w:rsidRPr="00212C41">
        <w:rPr>
          <w:rFonts w:cs="Times New Roman"/>
        </w:rPr>
        <w:t>讀書錄》</w:t>
      </w:r>
      <w:r w:rsidR="00011130" w:rsidRPr="00212C41">
        <w:rPr>
          <w:rFonts w:cs="Times New Roman"/>
        </w:rPr>
        <w:t>，</w:t>
      </w:r>
      <w:r w:rsidR="00011130" w:rsidRPr="00212C41">
        <w:rPr>
          <w:rFonts w:cs="Times New Roman"/>
        </w:rPr>
        <w:t>63</w:t>
      </w:r>
      <w:r w:rsidR="00011130" w:rsidRPr="00212C41">
        <w:rPr>
          <w:rFonts w:cs="Times New Roman"/>
        </w:rPr>
        <w:t>。</w:t>
      </w:r>
    </w:p>
  </w:footnote>
  <w:footnote w:id="33">
    <w:p w14:paraId="20C6CCBE" w14:textId="450BA2D3" w:rsidR="007562B4" w:rsidRPr="00212C41" w:rsidRDefault="007562B4" w:rsidP="009D5F13">
      <w:pPr>
        <w:pStyle w:val="a8"/>
        <w:spacing w:after="0" w:line="0" w:lineRule="atLeast"/>
        <w:rPr>
          <w:rFonts w:cs="Times New Roman"/>
        </w:rPr>
      </w:pPr>
      <w:r w:rsidRPr="00212C41">
        <w:rPr>
          <w:rStyle w:val="aa"/>
          <w:rFonts w:cs="Times New Roman"/>
        </w:rPr>
        <w:footnoteRef/>
      </w:r>
      <w:r w:rsidRPr="00212C41">
        <w:rPr>
          <w:rFonts w:cs="Times New Roman"/>
        </w:rPr>
        <w:t xml:space="preserve"> </w:t>
      </w:r>
      <w:r w:rsidR="00011130" w:rsidRPr="00212C41">
        <w:rPr>
          <w:rFonts w:cs="Times New Roman"/>
        </w:rPr>
        <w:t>陳書良：《曾國藩全集</w:t>
      </w:r>
      <w:r w:rsidR="00011130" w:rsidRPr="00212C41">
        <w:rPr>
          <w:rFonts w:cs="Times New Roman"/>
        </w:rPr>
        <w:t>·</w:t>
      </w:r>
      <w:r w:rsidR="00011130" w:rsidRPr="00212C41">
        <w:rPr>
          <w:rFonts w:cs="Times New Roman"/>
        </w:rPr>
        <w:t>讀書錄》，</w:t>
      </w:r>
      <w:r w:rsidR="00011130" w:rsidRPr="00212C41">
        <w:rPr>
          <w:rFonts w:cs="Times New Roman"/>
        </w:rPr>
        <w:t>63</w:t>
      </w:r>
      <w:r w:rsidR="00011130" w:rsidRPr="00212C41">
        <w:rPr>
          <w:rFonts w:cs="Times New Roman"/>
        </w:rPr>
        <w:t>。</w:t>
      </w:r>
    </w:p>
  </w:footnote>
  <w:footnote w:id="34">
    <w:p w14:paraId="744FD851" w14:textId="239409A4" w:rsidR="00345E4E" w:rsidRPr="00212C41" w:rsidRDefault="00345E4E" w:rsidP="009D5F13">
      <w:pPr>
        <w:pStyle w:val="a8"/>
        <w:spacing w:after="0" w:line="0" w:lineRule="atLeast"/>
        <w:rPr>
          <w:rFonts w:cs="Times New Roman"/>
        </w:rPr>
      </w:pPr>
      <w:r w:rsidRPr="00212C41">
        <w:rPr>
          <w:rStyle w:val="aa"/>
          <w:rFonts w:cs="Times New Roman"/>
        </w:rPr>
        <w:footnoteRef/>
      </w:r>
      <w:r w:rsidR="002A3D77" w:rsidRPr="00212C41">
        <w:rPr>
          <w:rFonts w:cs="Times New Roman"/>
        </w:rPr>
        <w:t>〔宋〕</w:t>
      </w:r>
      <w:r w:rsidRPr="00212C41">
        <w:rPr>
          <w:rFonts w:cs="Times New Roman"/>
          <w:color w:val="333333"/>
          <w:shd w:val="clear" w:color="auto" w:fill="FFFFFF"/>
        </w:rPr>
        <w:t>衛</w:t>
      </w:r>
      <w:proofErr w:type="gramStart"/>
      <w:r w:rsidRPr="00212C41">
        <w:rPr>
          <w:rFonts w:cs="Times New Roman"/>
          <w:color w:val="333333"/>
          <w:shd w:val="clear" w:color="auto" w:fill="FFFFFF"/>
        </w:rPr>
        <w:t>湜</w:t>
      </w:r>
      <w:proofErr w:type="gramEnd"/>
      <w:r w:rsidRPr="00212C41">
        <w:rPr>
          <w:rFonts w:cs="Times New Roman"/>
          <w:color w:val="333333"/>
          <w:shd w:val="clear" w:color="auto" w:fill="FFFFFF"/>
        </w:rPr>
        <w:t>撰</w:t>
      </w:r>
      <w:r w:rsidR="007240A5" w:rsidRPr="00212C41">
        <w:rPr>
          <w:rFonts w:cs="Times New Roman"/>
        </w:rPr>
        <w:t>：</w:t>
      </w:r>
      <w:r w:rsidRPr="00212C41">
        <w:rPr>
          <w:rFonts w:cs="Times New Roman"/>
        </w:rPr>
        <w:t>《禮記集說》，</w:t>
      </w:r>
      <w:r w:rsidR="007240A5" w:rsidRPr="00212C41">
        <w:rPr>
          <w:rFonts w:cs="Times New Roman"/>
        </w:rPr>
        <w:t>《景印文淵閣四庫全書》</w:t>
      </w:r>
      <w:r w:rsidRPr="00212C41">
        <w:rPr>
          <w:rFonts w:cs="Times New Roman"/>
        </w:rPr>
        <w:t>，冊</w:t>
      </w:r>
      <w:r w:rsidRPr="00212C41">
        <w:rPr>
          <w:rFonts w:cs="Times New Roman"/>
        </w:rPr>
        <w:t>120,</w:t>
      </w:r>
      <w:r w:rsidRPr="00212C41">
        <w:rPr>
          <w:rFonts w:cs="Times New Roman"/>
        </w:rPr>
        <w:t>卷</w:t>
      </w:r>
      <w:r w:rsidRPr="00212C41">
        <w:rPr>
          <w:rFonts w:cs="Times New Roman"/>
        </w:rPr>
        <w:t>1</w:t>
      </w:r>
      <w:r w:rsidRPr="00212C41">
        <w:rPr>
          <w:rFonts w:cs="Times New Roman"/>
        </w:rPr>
        <w:t>51</w:t>
      </w:r>
      <w:r w:rsidRPr="00212C41">
        <w:rPr>
          <w:rFonts w:cs="Times New Roman"/>
        </w:rPr>
        <w:t>，</w:t>
      </w:r>
      <w:r w:rsidRPr="00212C41">
        <w:rPr>
          <w:rFonts w:cs="Times New Roman"/>
        </w:rPr>
        <w:t>624</w:t>
      </w:r>
      <w:r w:rsidRPr="00212C41">
        <w:rPr>
          <w:rFonts w:cs="Times New Roman"/>
        </w:rPr>
        <w:t>。</w:t>
      </w:r>
    </w:p>
  </w:footnote>
  <w:footnote w:id="35">
    <w:p w14:paraId="280D0130" w14:textId="727F35AF" w:rsidR="007562B4" w:rsidRPr="00212C41" w:rsidRDefault="007562B4" w:rsidP="009D5F13">
      <w:pPr>
        <w:pStyle w:val="a8"/>
        <w:spacing w:after="0" w:line="0" w:lineRule="atLeast"/>
        <w:rPr>
          <w:rFonts w:cs="Times New Roman"/>
        </w:rPr>
      </w:pPr>
      <w:r w:rsidRPr="00212C41">
        <w:rPr>
          <w:rStyle w:val="aa"/>
          <w:rFonts w:cs="Times New Roman"/>
        </w:rPr>
        <w:footnoteRef/>
      </w:r>
      <w:r w:rsidR="002A3D77" w:rsidRPr="00212C41">
        <w:rPr>
          <w:rFonts w:cs="Times New Roman"/>
        </w:rPr>
        <w:t>〔宋〕</w:t>
      </w:r>
      <w:r w:rsidR="00011130" w:rsidRPr="00212C41">
        <w:rPr>
          <w:rFonts w:cs="Times New Roman"/>
          <w:color w:val="333333"/>
          <w:shd w:val="clear" w:color="auto" w:fill="FFFFFF"/>
        </w:rPr>
        <w:t>衛</w:t>
      </w:r>
      <w:proofErr w:type="gramStart"/>
      <w:r w:rsidR="00011130" w:rsidRPr="00212C41">
        <w:rPr>
          <w:rFonts w:cs="Times New Roman"/>
          <w:color w:val="333333"/>
          <w:shd w:val="clear" w:color="auto" w:fill="FFFFFF"/>
        </w:rPr>
        <w:t>湜</w:t>
      </w:r>
      <w:proofErr w:type="gramEnd"/>
      <w:r w:rsidR="00011130" w:rsidRPr="00212C41">
        <w:rPr>
          <w:rFonts w:cs="Times New Roman"/>
          <w:color w:val="333333"/>
          <w:shd w:val="clear" w:color="auto" w:fill="FFFFFF"/>
        </w:rPr>
        <w:t>撰</w:t>
      </w:r>
      <w:r w:rsidR="00011130" w:rsidRPr="00212C41">
        <w:rPr>
          <w:rFonts w:cs="Times New Roman"/>
        </w:rPr>
        <w:t>：《禮記集說》，</w:t>
      </w:r>
      <w:r w:rsidRPr="00212C41">
        <w:rPr>
          <w:rFonts w:cs="Times New Roman"/>
        </w:rPr>
        <w:t>冊</w:t>
      </w:r>
      <w:r w:rsidRPr="00212C41">
        <w:rPr>
          <w:rFonts w:cs="Times New Roman"/>
        </w:rPr>
        <w:t>120</w:t>
      </w:r>
      <w:r w:rsidR="00011130" w:rsidRPr="00212C41">
        <w:rPr>
          <w:rFonts w:cs="Times New Roman"/>
        </w:rPr>
        <w:t>，</w:t>
      </w:r>
      <w:r w:rsidRPr="00212C41">
        <w:rPr>
          <w:rFonts w:cs="Times New Roman"/>
        </w:rPr>
        <w:t>卷</w:t>
      </w:r>
      <w:r w:rsidRPr="00212C41">
        <w:rPr>
          <w:rFonts w:cs="Times New Roman"/>
        </w:rPr>
        <w:t>1</w:t>
      </w:r>
      <w:r w:rsidRPr="00212C41">
        <w:rPr>
          <w:rFonts w:cs="Times New Roman"/>
        </w:rPr>
        <w:t>24</w:t>
      </w:r>
      <w:r w:rsidRPr="00212C41">
        <w:rPr>
          <w:rFonts w:cs="Times New Roman"/>
        </w:rPr>
        <w:t>，</w:t>
      </w:r>
      <w:r w:rsidRPr="00212C41">
        <w:rPr>
          <w:rFonts w:cs="Times New Roman"/>
        </w:rPr>
        <w:t>29</w:t>
      </w:r>
      <w:r w:rsidRPr="00212C41">
        <w:rPr>
          <w:rFonts w:cs="Times New Roman"/>
        </w:rPr>
        <w:t>。</w:t>
      </w:r>
    </w:p>
  </w:footnote>
  <w:footnote w:id="36">
    <w:p w14:paraId="5F3FC86B" w14:textId="2FB6FE98" w:rsidR="003A1C58" w:rsidRPr="00212C41" w:rsidRDefault="003A1C58"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〔宋〕衛</w:t>
      </w:r>
      <w:proofErr w:type="gramStart"/>
      <w:r w:rsidR="00011130" w:rsidRPr="00212C41">
        <w:rPr>
          <w:rFonts w:cs="Times New Roman"/>
        </w:rPr>
        <w:t>湜</w:t>
      </w:r>
      <w:proofErr w:type="gramEnd"/>
      <w:r w:rsidR="00011130" w:rsidRPr="00212C41">
        <w:rPr>
          <w:rFonts w:cs="Times New Roman"/>
        </w:rPr>
        <w:t>撰：</w:t>
      </w:r>
      <w:proofErr w:type="gramStart"/>
      <w:r w:rsidR="00011130" w:rsidRPr="00212C41">
        <w:rPr>
          <w:rFonts w:cs="Times New Roman"/>
        </w:rPr>
        <w:t>《</w:t>
      </w:r>
      <w:proofErr w:type="gramEnd"/>
      <w:r w:rsidR="00011130" w:rsidRPr="00212C41">
        <w:rPr>
          <w:rFonts w:cs="Times New Roman"/>
        </w:rPr>
        <w:t>禮記集説》，</w:t>
      </w:r>
      <w:r w:rsidRPr="00212C41">
        <w:rPr>
          <w:rFonts w:cs="Times New Roman"/>
        </w:rPr>
        <w:t>卷</w:t>
      </w:r>
      <w:r w:rsidRPr="00212C41">
        <w:rPr>
          <w:rFonts w:cs="Times New Roman"/>
        </w:rPr>
        <w:t>133</w:t>
      </w:r>
      <w:r w:rsidRPr="00212C41">
        <w:rPr>
          <w:rFonts w:cs="Times New Roman"/>
        </w:rPr>
        <w:t>，冊</w:t>
      </w:r>
      <w:r w:rsidRPr="00212C41">
        <w:rPr>
          <w:rFonts w:cs="Times New Roman"/>
        </w:rPr>
        <w:t>120,262</w:t>
      </w:r>
      <w:r w:rsidRPr="00212C41">
        <w:rPr>
          <w:rFonts w:cs="Times New Roman"/>
        </w:rPr>
        <w:t>。</w:t>
      </w:r>
    </w:p>
  </w:footnote>
  <w:footnote w:id="37">
    <w:p w14:paraId="31E42B71" w14:textId="1A51D6CD" w:rsidR="00215193" w:rsidRPr="00212C41" w:rsidRDefault="00215193" w:rsidP="009D5F13">
      <w:pPr>
        <w:pStyle w:val="a8"/>
        <w:spacing w:after="0" w:line="0" w:lineRule="atLeast"/>
        <w:rPr>
          <w:rFonts w:cs="Times New Roman"/>
          <w:lang w:eastAsia="zh-CN"/>
        </w:rPr>
      </w:pPr>
      <w:r w:rsidRPr="00212C41">
        <w:rPr>
          <w:rStyle w:val="aa"/>
          <w:rFonts w:cs="Times New Roman"/>
        </w:rPr>
        <w:footnoteRef/>
      </w:r>
      <w:r w:rsidRPr="00212C41">
        <w:rPr>
          <w:rFonts w:cs="Times New Roman"/>
        </w:rPr>
        <w:t>《大般若波羅蜜多經卷》</w:t>
      </w:r>
      <w:r w:rsidR="00140BA8" w:rsidRPr="00212C41">
        <w:rPr>
          <w:rFonts w:cs="Times New Roman"/>
        </w:rPr>
        <w:t>（</w:t>
      </w:r>
      <w:r w:rsidR="00140BA8" w:rsidRPr="00212C41">
        <w:rPr>
          <w:rFonts w:cs="Times New Roman"/>
        </w:rPr>
        <w:t xml:space="preserve">CBETA </w:t>
      </w:r>
      <w:r w:rsidR="00140BA8" w:rsidRPr="00212C41">
        <w:rPr>
          <w:rFonts w:cs="Times New Roman"/>
        </w:rPr>
        <w:t>電子版），</w:t>
      </w:r>
      <w:proofErr w:type="gramStart"/>
      <w:r w:rsidR="00140BA8" w:rsidRPr="00212C41">
        <w:rPr>
          <w:rFonts w:cs="Times New Roman"/>
        </w:rPr>
        <w:t>（臺</w:t>
      </w:r>
      <w:proofErr w:type="gramEnd"/>
      <w:r w:rsidR="00140BA8" w:rsidRPr="00212C41">
        <w:rPr>
          <w:rFonts w:cs="Times New Roman"/>
        </w:rPr>
        <w:t>北：中華電子佛典協會，</w:t>
      </w:r>
      <w:r w:rsidR="00140BA8" w:rsidRPr="00212C41">
        <w:rPr>
          <w:rFonts w:cs="Times New Roman"/>
        </w:rPr>
        <w:t>2002</w:t>
      </w:r>
      <w:proofErr w:type="gramStart"/>
      <w:r w:rsidR="00140BA8" w:rsidRPr="00212C41">
        <w:rPr>
          <w:rFonts w:cs="Times New Roman"/>
        </w:rPr>
        <w:t>）</w:t>
      </w:r>
      <w:proofErr w:type="gramEnd"/>
      <w:r w:rsidR="00140BA8" w:rsidRPr="00212C41">
        <w:rPr>
          <w:rFonts w:cs="Times New Roman"/>
        </w:rPr>
        <w:t>，大正新</w:t>
      </w:r>
      <w:proofErr w:type="gramStart"/>
      <w:r w:rsidR="00140BA8" w:rsidRPr="00212C41">
        <w:rPr>
          <w:rFonts w:cs="Times New Roman"/>
        </w:rPr>
        <w:t>脩大正藏經</w:t>
      </w:r>
      <w:proofErr w:type="gramEnd"/>
      <w:r w:rsidR="00140BA8" w:rsidRPr="00212C41">
        <w:rPr>
          <w:rFonts w:cs="Times New Roman"/>
        </w:rPr>
        <w:t>，</w:t>
      </w:r>
      <w:r w:rsidR="00140BA8" w:rsidRPr="00212C41">
        <w:rPr>
          <w:rFonts w:cs="Times New Roman"/>
        </w:rPr>
        <w:t>Vol.</w:t>
      </w:r>
      <w:r w:rsidRPr="00212C41">
        <w:rPr>
          <w:rFonts w:cs="Times New Roman"/>
        </w:rPr>
        <w:t xml:space="preserve"> 07</w:t>
      </w:r>
      <w:r w:rsidRPr="00212C41">
        <w:rPr>
          <w:rFonts w:cs="Times New Roman"/>
        </w:rPr>
        <w:t>，</w:t>
      </w:r>
      <w:r w:rsidRPr="00212C41">
        <w:rPr>
          <w:rFonts w:cs="Times New Roman"/>
        </w:rPr>
        <w:t>No. 0220</w:t>
      </w:r>
      <w:r w:rsidRPr="00212C41">
        <w:rPr>
          <w:rFonts w:cs="Times New Roman"/>
        </w:rPr>
        <w:t>。</w:t>
      </w:r>
      <w:hyperlink r:id="rId1" w:history="1">
        <w:r w:rsidRPr="00212C41">
          <w:rPr>
            <w:rStyle w:val="ac"/>
            <w:rFonts w:cs="Times New Roman"/>
          </w:rPr>
          <w:t>https://tripitaka.cbeta.org/T07n0220_566</w:t>
        </w:r>
        <w:r w:rsidRPr="00212C41">
          <w:rPr>
            <w:rStyle w:val="ac"/>
            <w:rFonts w:cs="Times New Roman"/>
          </w:rPr>
          <w:t>，</w:t>
        </w:r>
        <w:r w:rsidRPr="00212C41">
          <w:rPr>
            <w:rStyle w:val="ac"/>
            <w:rFonts w:cs="Times New Roman"/>
            <w:color w:val="auto"/>
            <w:u w:val="none"/>
            <w:lang w:eastAsia="zh-CN"/>
          </w:rPr>
          <w:t>2021</w:t>
        </w:r>
        <w:r w:rsidRPr="00212C41">
          <w:rPr>
            <w:rStyle w:val="ac"/>
            <w:rFonts w:cs="Times New Roman"/>
            <w:color w:val="auto"/>
            <w:u w:val="none"/>
            <w:lang w:eastAsia="zh-CN"/>
          </w:rPr>
          <w:t>年</w:t>
        </w:r>
        <w:r w:rsidRPr="00212C41">
          <w:rPr>
            <w:rStyle w:val="ac"/>
            <w:rFonts w:cs="Times New Roman"/>
            <w:color w:val="auto"/>
            <w:u w:val="none"/>
            <w:lang w:eastAsia="zh-CN"/>
          </w:rPr>
          <w:t>9</w:t>
        </w:r>
      </w:hyperlink>
      <w:r w:rsidRPr="00212C41">
        <w:rPr>
          <w:rFonts w:cs="Times New Roman"/>
          <w:lang w:eastAsia="zh-CN"/>
        </w:rPr>
        <w:t>月</w:t>
      </w:r>
      <w:r w:rsidRPr="00212C41">
        <w:rPr>
          <w:rFonts w:cs="Times New Roman"/>
          <w:lang w:eastAsia="zh-CN"/>
        </w:rPr>
        <w:t>16</w:t>
      </w:r>
      <w:r w:rsidRPr="00212C41">
        <w:rPr>
          <w:rFonts w:cs="Times New Roman"/>
          <w:lang w:eastAsia="zh-CN"/>
        </w:rPr>
        <w:t>。</w:t>
      </w:r>
    </w:p>
  </w:footnote>
  <w:footnote w:id="38">
    <w:p w14:paraId="57BE3AFB" w14:textId="50AA382F" w:rsidR="005A0135" w:rsidRPr="00212C41" w:rsidRDefault="005A0135" w:rsidP="009D5F13">
      <w:pPr>
        <w:pStyle w:val="a8"/>
        <w:spacing w:after="0" w:line="0" w:lineRule="atLeast"/>
        <w:rPr>
          <w:rFonts w:cs="Times New Roman"/>
        </w:rPr>
      </w:pPr>
      <w:r w:rsidRPr="00212C41">
        <w:rPr>
          <w:rStyle w:val="aa"/>
          <w:rFonts w:cs="Times New Roman"/>
        </w:rPr>
        <w:footnoteRef/>
      </w:r>
      <w:proofErr w:type="gramStart"/>
      <w:r w:rsidR="006258E1" w:rsidRPr="00212C41">
        <w:rPr>
          <w:rFonts w:cs="Times New Roman"/>
        </w:rPr>
        <w:t>〔明〕來知</w:t>
      </w:r>
      <w:proofErr w:type="gramEnd"/>
      <w:r w:rsidR="006258E1" w:rsidRPr="00212C41">
        <w:rPr>
          <w:rFonts w:cs="Times New Roman"/>
        </w:rPr>
        <w:t>徳撰</w:t>
      </w:r>
      <w:r w:rsidR="006258E1" w:rsidRPr="00212C41">
        <w:rPr>
          <w:rFonts w:cs="Times New Roman"/>
        </w:rPr>
        <w:t>：《周易集註》，</w:t>
      </w:r>
      <w:r w:rsidRPr="00212C41">
        <w:rPr>
          <w:rFonts w:cs="Times New Roman"/>
        </w:rPr>
        <w:t>冊</w:t>
      </w:r>
      <w:r w:rsidRPr="00212C41">
        <w:rPr>
          <w:rFonts w:cs="Times New Roman"/>
        </w:rPr>
        <w:t>32</w:t>
      </w:r>
      <w:r w:rsidRPr="00212C41">
        <w:rPr>
          <w:rFonts w:cs="Times New Roman"/>
        </w:rPr>
        <w:t>，卷</w:t>
      </w:r>
      <w:r w:rsidRPr="00212C41">
        <w:rPr>
          <w:rFonts w:cs="Times New Roman"/>
        </w:rPr>
        <w:t>12</w:t>
      </w:r>
      <w:r w:rsidRPr="00212C41">
        <w:rPr>
          <w:rFonts w:cs="Times New Roman"/>
        </w:rPr>
        <w:t>，</w:t>
      </w:r>
      <w:r w:rsidRPr="00212C41">
        <w:rPr>
          <w:rFonts w:cs="Times New Roman"/>
        </w:rPr>
        <w:t>319</w:t>
      </w:r>
      <w:r w:rsidRPr="00212C41">
        <w:rPr>
          <w:rFonts w:cs="Times New Roman"/>
        </w:rPr>
        <w:t>。</w:t>
      </w:r>
    </w:p>
    <w:p w14:paraId="37E99FCD" w14:textId="77777777" w:rsidR="005A0135" w:rsidRPr="00212C41" w:rsidRDefault="005A0135" w:rsidP="009D5F13">
      <w:pPr>
        <w:pStyle w:val="a8"/>
        <w:spacing w:after="0" w:line="0" w:lineRule="atLeast"/>
        <w:rPr>
          <w:rFonts w:cs="Times New Roman"/>
        </w:rPr>
      </w:pPr>
    </w:p>
  </w:footnote>
  <w:footnote w:id="39">
    <w:p w14:paraId="61E925B6" w14:textId="1B3A92DA" w:rsidR="00510740" w:rsidRPr="00212C41" w:rsidRDefault="00510740"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〔晉〕郭象注：《莊子注》，</w:t>
      </w:r>
      <w:r w:rsidRPr="00212C41">
        <w:rPr>
          <w:rFonts w:cs="Times New Roman"/>
        </w:rPr>
        <w:t>冊</w:t>
      </w:r>
      <w:r w:rsidRPr="00212C41">
        <w:rPr>
          <w:rFonts w:cs="Times New Roman"/>
        </w:rPr>
        <w:t>1056</w:t>
      </w:r>
      <w:r w:rsidRPr="00212C41">
        <w:rPr>
          <w:rFonts w:cs="Times New Roman"/>
        </w:rPr>
        <w:t>，卷</w:t>
      </w:r>
      <w:r w:rsidRPr="00212C41">
        <w:rPr>
          <w:rFonts w:cs="Times New Roman"/>
        </w:rPr>
        <w:t>7,107</w:t>
      </w:r>
      <w:r w:rsidRPr="00212C41">
        <w:rPr>
          <w:rFonts w:cs="Times New Roman"/>
        </w:rPr>
        <w:t>。</w:t>
      </w:r>
    </w:p>
  </w:footnote>
  <w:footnote w:id="40">
    <w:p w14:paraId="121B07C7" w14:textId="5D612B31" w:rsidR="008436EC" w:rsidRPr="00212C41" w:rsidRDefault="008436EC" w:rsidP="009D5F13">
      <w:pPr>
        <w:pStyle w:val="a8"/>
        <w:spacing w:after="0" w:line="0" w:lineRule="atLeast"/>
        <w:rPr>
          <w:rFonts w:cs="Times New Roman"/>
        </w:rPr>
      </w:pPr>
      <w:r w:rsidRPr="00212C41">
        <w:rPr>
          <w:rStyle w:val="aa"/>
          <w:rFonts w:cs="Times New Roman"/>
        </w:rPr>
        <w:footnoteRef/>
      </w:r>
      <w:r w:rsidR="00140BA8" w:rsidRPr="00212C41">
        <w:rPr>
          <w:rFonts w:cs="Times New Roman"/>
        </w:rPr>
        <w:t>〔宋〕</w:t>
      </w:r>
      <w:r w:rsidRPr="00212C41">
        <w:rPr>
          <w:rFonts w:cs="Times New Roman"/>
        </w:rPr>
        <w:t>張載　撰：</w:t>
      </w:r>
      <w:r w:rsidRPr="00212C41">
        <w:rPr>
          <w:rFonts w:cs="Times New Roman"/>
        </w:rPr>
        <w:t xml:space="preserve"> </w:t>
      </w:r>
      <w:proofErr w:type="gramStart"/>
      <w:r w:rsidRPr="00212C41">
        <w:rPr>
          <w:rFonts w:cs="Times New Roman"/>
        </w:rPr>
        <w:t>《</w:t>
      </w:r>
      <w:proofErr w:type="gramEnd"/>
      <w:r w:rsidRPr="00212C41">
        <w:rPr>
          <w:rFonts w:cs="Times New Roman"/>
        </w:rPr>
        <w:t>横渠易說》，</w:t>
      </w:r>
      <w:r w:rsidR="007240A5" w:rsidRPr="00212C41">
        <w:rPr>
          <w:rFonts w:cs="Times New Roman"/>
        </w:rPr>
        <w:t>《景印文淵閣四庫全書》</w:t>
      </w:r>
      <w:r w:rsidRPr="00212C41">
        <w:rPr>
          <w:rFonts w:cs="Times New Roman"/>
        </w:rPr>
        <w:t>，冊</w:t>
      </w:r>
      <w:r w:rsidRPr="00212C41">
        <w:rPr>
          <w:rFonts w:cs="Times New Roman"/>
        </w:rPr>
        <w:t>8</w:t>
      </w:r>
      <w:r w:rsidRPr="00212C41">
        <w:rPr>
          <w:rFonts w:cs="Times New Roman"/>
        </w:rPr>
        <w:t>，卷</w:t>
      </w:r>
      <w:r w:rsidRPr="00212C41">
        <w:rPr>
          <w:rFonts w:cs="Times New Roman"/>
        </w:rPr>
        <w:t>3,739</w:t>
      </w:r>
      <w:r w:rsidRPr="00212C41">
        <w:rPr>
          <w:rFonts w:cs="Times New Roman"/>
        </w:rPr>
        <w:t>。</w:t>
      </w:r>
    </w:p>
  </w:footnote>
  <w:footnote w:id="41">
    <w:p w14:paraId="3206071B" w14:textId="31207230" w:rsidR="008436EC" w:rsidRPr="00212C41" w:rsidRDefault="008436EC" w:rsidP="009D5F13">
      <w:pPr>
        <w:pStyle w:val="a8"/>
        <w:spacing w:after="0" w:line="0" w:lineRule="atLeast"/>
        <w:rPr>
          <w:rFonts w:cs="Times New Roman"/>
        </w:rPr>
      </w:pPr>
      <w:r w:rsidRPr="00212C41">
        <w:rPr>
          <w:rStyle w:val="aa"/>
          <w:rFonts w:cs="Times New Roman"/>
        </w:rPr>
        <w:footnoteRef/>
      </w:r>
      <w:proofErr w:type="gramStart"/>
      <w:r w:rsidR="00140BA8" w:rsidRPr="00212C41">
        <w:rPr>
          <w:rFonts w:cs="Times New Roman"/>
        </w:rPr>
        <w:t>〔宋〕</w:t>
      </w:r>
      <w:r w:rsidR="00140BA8" w:rsidRPr="00212C41">
        <w:rPr>
          <w:rFonts w:cs="Times New Roman"/>
          <w:color w:val="202124"/>
          <w:shd w:val="clear" w:color="auto" w:fill="FFFFFF"/>
        </w:rPr>
        <w:t>丁易</w:t>
      </w:r>
      <w:proofErr w:type="gramEnd"/>
      <w:r w:rsidR="00140BA8" w:rsidRPr="00212C41">
        <w:rPr>
          <w:rFonts w:cs="Times New Roman"/>
          <w:color w:val="202124"/>
          <w:shd w:val="clear" w:color="auto" w:fill="FFFFFF"/>
        </w:rPr>
        <w:t>东</w:t>
      </w:r>
      <w:r w:rsidRPr="00212C41">
        <w:rPr>
          <w:rFonts w:cs="Times New Roman"/>
        </w:rPr>
        <w:t>《周易象義》，</w:t>
      </w:r>
      <w:r w:rsidR="007240A5" w:rsidRPr="00212C41">
        <w:rPr>
          <w:rFonts w:cs="Times New Roman"/>
        </w:rPr>
        <w:t>《景印文淵閣四庫全書》</w:t>
      </w:r>
      <w:r w:rsidRPr="00212C41">
        <w:rPr>
          <w:rFonts w:cs="Times New Roman"/>
        </w:rPr>
        <w:t>，經部一，冊</w:t>
      </w:r>
      <w:r w:rsidRPr="00212C41">
        <w:rPr>
          <w:rFonts w:cs="Times New Roman"/>
        </w:rPr>
        <w:t>21,476</w:t>
      </w:r>
      <w:r w:rsidRPr="00212C41">
        <w:rPr>
          <w:rFonts w:cs="Times New Roman"/>
        </w:rPr>
        <w:t>。</w:t>
      </w:r>
    </w:p>
  </w:footnote>
  <w:footnote w:id="42">
    <w:p w14:paraId="1A6F527F" w14:textId="4DF76552" w:rsidR="008436EC" w:rsidRPr="00212C41" w:rsidRDefault="008436EC" w:rsidP="009D5F13">
      <w:pPr>
        <w:pStyle w:val="a8"/>
        <w:spacing w:after="0" w:line="0" w:lineRule="atLeast"/>
        <w:rPr>
          <w:rFonts w:cs="Times New Roman"/>
        </w:rPr>
      </w:pPr>
      <w:r w:rsidRPr="00212C41">
        <w:rPr>
          <w:rStyle w:val="aa"/>
          <w:rFonts w:cs="Times New Roman"/>
        </w:rPr>
        <w:footnoteRef/>
      </w:r>
      <w:r w:rsidR="00140BA8" w:rsidRPr="00212C41">
        <w:rPr>
          <w:rFonts w:cs="Times New Roman"/>
        </w:rPr>
        <w:t>〔</w:t>
      </w:r>
      <w:r w:rsidR="00140BA8" w:rsidRPr="00212C41">
        <w:rPr>
          <w:rFonts w:cs="Times New Roman"/>
          <w:color w:val="202124"/>
          <w:shd w:val="clear" w:color="auto" w:fill="FFFFFF"/>
        </w:rPr>
        <w:t>清</w:t>
      </w:r>
      <w:r w:rsidR="00140BA8" w:rsidRPr="00212C41">
        <w:rPr>
          <w:rFonts w:cs="Times New Roman"/>
        </w:rPr>
        <w:t>〕</w:t>
      </w:r>
      <w:proofErr w:type="gramStart"/>
      <w:r w:rsidR="00140BA8" w:rsidRPr="00212C41">
        <w:rPr>
          <w:rFonts w:cs="Times New Roman"/>
          <w:color w:val="202124"/>
          <w:shd w:val="clear" w:color="auto" w:fill="FFFFFF"/>
        </w:rPr>
        <w:t>牛鈕</w:t>
      </w:r>
      <w:r w:rsidR="00140BA8" w:rsidRPr="00212C41">
        <w:rPr>
          <w:rFonts w:cs="Times New Roman"/>
          <w:color w:val="333333"/>
          <w:shd w:val="clear" w:color="auto" w:fill="FFFFFF"/>
        </w:rPr>
        <w:t>撰</w:t>
      </w:r>
      <w:proofErr w:type="gramEnd"/>
      <w:r w:rsidR="00140BA8" w:rsidRPr="00212C41">
        <w:rPr>
          <w:rFonts w:cs="Times New Roman"/>
          <w:color w:val="202124"/>
          <w:shd w:val="clear" w:color="auto" w:fill="FFFFFF"/>
        </w:rPr>
        <w:t>：</w:t>
      </w:r>
      <w:r w:rsidRPr="00212C41">
        <w:rPr>
          <w:rFonts w:cs="Times New Roman"/>
        </w:rPr>
        <w:t>《日講易經解義》，冊</w:t>
      </w:r>
      <w:r w:rsidRPr="00212C41">
        <w:rPr>
          <w:rFonts w:cs="Times New Roman"/>
        </w:rPr>
        <w:t>37</w:t>
      </w:r>
      <w:r w:rsidR="00140BA8" w:rsidRPr="00212C41">
        <w:rPr>
          <w:rFonts w:cs="Times New Roman"/>
        </w:rPr>
        <w:t>，</w:t>
      </w:r>
      <w:r w:rsidRPr="00212C41">
        <w:rPr>
          <w:rFonts w:cs="Times New Roman"/>
        </w:rPr>
        <w:t>卷</w:t>
      </w:r>
      <w:r w:rsidRPr="00212C41">
        <w:rPr>
          <w:rFonts w:cs="Times New Roman"/>
        </w:rPr>
        <w:t>8</w:t>
      </w:r>
      <w:r w:rsidRPr="00212C41">
        <w:rPr>
          <w:rFonts w:cs="Times New Roman"/>
        </w:rPr>
        <w:t>，</w:t>
      </w:r>
      <w:r w:rsidRPr="00212C41">
        <w:rPr>
          <w:rFonts w:cs="Times New Roman"/>
        </w:rPr>
        <w:t>409</w:t>
      </w:r>
      <w:r w:rsidRPr="00212C41">
        <w:rPr>
          <w:rFonts w:cs="Times New Roman"/>
        </w:rPr>
        <w:t>。</w:t>
      </w:r>
    </w:p>
  </w:footnote>
  <w:footnote w:id="43">
    <w:p w14:paraId="700CE1C4" w14:textId="0BC32030" w:rsidR="00182521" w:rsidRPr="00212C41" w:rsidRDefault="00182521"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〔晉〕郭象注：《莊子注》，</w:t>
      </w:r>
      <w:r w:rsidRPr="00212C41">
        <w:rPr>
          <w:rFonts w:cs="Times New Roman"/>
        </w:rPr>
        <w:t>冊</w:t>
      </w:r>
      <w:r w:rsidRPr="00212C41">
        <w:rPr>
          <w:rFonts w:cs="Times New Roman"/>
        </w:rPr>
        <w:t>1056</w:t>
      </w:r>
      <w:r w:rsidRPr="00212C41">
        <w:rPr>
          <w:rFonts w:cs="Times New Roman"/>
        </w:rPr>
        <w:t>，卷</w:t>
      </w:r>
      <w:r w:rsidRPr="00212C41">
        <w:rPr>
          <w:rFonts w:cs="Times New Roman"/>
        </w:rPr>
        <w:t>2</w:t>
      </w:r>
      <w:r w:rsidR="00140BA8" w:rsidRPr="00212C41">
        <w:rPr>
          <w:rFonts w:cs="Times New Roman"/>
        </w:rPr>
        <w:t>，</w:t>
      </w:r>
      <w:r w:rsidRPr="00212C41">
        <w:rPr>
          <w:rFonts w:cs="Times New Roman"/>
        </w:rPr>
        <w:t>28</w:t>
      </w:r>
      <w:r w:rsidRPr="00212C41">
        <w:rPr>
          <w:rFonts w:cs="Times New Roman"/>
        </w:rPr>
        <w:t>。</w:t>
      </w:r>
    </w:p>
  </w:footnote>
  <w:footnote w:id="44">
    <w:p w14:paraId="1C33BB48" w14:textId="64CF671A" w:rsidR="00182521" w:rsidRPr="00212C41" w:rsidRDefault="00182521"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〔宋〕衛</w:t>
      </w:r>
      <w:proofErr w:type="gramStart"/>
      <w:r w:rsidR="00011130" w:rsidRPr="00212C41">
        <w:rPr>
          <w:rFonts w:cs="Times New Roman"/>
        </w:rPr>
        <w:t>湜</w:t>
      </w:r>
      <w:proofErr w:type="gramEnd"/>
      <w:r w:rsidR="00011130" w:rsidRPr="00212C41">
        <w:rPr>
          <w:rFonts w:cs="Times New Roman"/>
        </w:rPr>
        <w:t>撰：</w:t>
      </w:r>
      <w:proofErr w:type="gramStart"/>
      <w:r w:rsidR="00011130" w:rsidRPr="00212C41">
        <w:rPr>
          <w:rFonts w:cs="Times New Roman"/>
        </w:rPr>
        <w:t>《</w:t>
      </w:r>
      <w:proofErr w:type="gramEnd"/>
      <w:r w:rsidR="00011130" w:rsidRPr="00212C41">
        <w:rPr>
          <w:rFonts w:cs="Times New Roman"/>
        </w:rPr>
        <w:t>禮記集説》，</w:t>
      </w:r>
      <w:r w:rsidRPr="00212C41">
        <w:rPr>
          <w:rFonts w:cs="Times New Roman"/>
        </w:rPr>
        <w:t>卷</w:t>
      </w:r>
      <w:r w:rsidRPr="00212C41">
        <w:rPr>
          <w:rFonts w:cs="Times New Roman"/>
        </w:rPr>
        <w:t>150</w:t>
      </w:r>
      <w:r w:rsidRPr="00212C41">
        <w:rPr>
          <w:rFonts w:cs="Times New Roman"/>
        </w:rPr>
        <w:t>，冊</w:t>
      </w:r>
      <w:r w:rsidRPr="00212C41">
        <w:rPr>
          <w:rFonts w:cs="Times New Roman"/>
        </w:rPr>
        <w:t>120</w:t>
      </w:r>
      <w:r w:rsidR="00140BA8" w:rsidRPr="00212C41">
        <w:rPr>
          <w:rFonts w:cs="Times New Roman"/>
        </w:rPr>
        <w:t>，</w:t>
      </w:r>
      <w:r w:rsidRPr="00212C41">
        <w:rPr>
          <w:rFonts w:cs="Times New Roman"/>
        </w:rPr>
        <w:t>603</w:t>
      </w:r>
      <w:r w:rsidRPr="00212C41">
        <w:rPr>
          <w:rFonts w:cs="Times New Roman"/>
        </w:rPr>
        <w:t>。</w:t>
      </w:r>
    </w:p>
  </w:footnote>
  <w:footnote w:id="45">
    <w:p w14:paraId="51E44494" w14:textId="059E66A2" w:rsidR="00345E4E" w:rsidRPr="00212C41" w:rsidRDefault="00345E4E" w:rsidP="009D5F13">
      <w:pPr>
        <w:pStyle w:val="a8"/>
        <w:spacing w:after="0" w:line="0" w:lineRule="atLeast"/>
        <w:rPr>
          <w:rFonts w:cs="Times New Roman"/>
        </w:rPr>
      </w:pPr>
      <w:r w:rsidRPr="00212C41">
        <w:rPr>
          <w:rStyle w:val="aa"/>
          <w:rFonts w:cs="Times New Roman"/>
        </w:rPr>
        <w:footnoteRef/>
      </w:r>
      <w:r w:rsidR="00140BA8" w:rsidRPr="00212C41">
        <w:rPr>
          <w:rFonts w:cs="Times New Roman"/>
        </w:rPr>
        <w:t>〔宋〕</w:t>
      </w:r>
      <w:r w:rsidRPr="00212C41">
        <w:rPr>
          <w:rFonts w:cs="Times New Roman"/>
        </w:rPr>
        <w:t>朱熹</w:t>
      </w:r>
      <w:r w:rsidR="007240A5" w:rsidRPr="00212C41">
        <w:rPr>
          <w:rFonts w:cs="Times New Roman"/>
        </w:rPr>
        <w:t>：</w:t>
      </w:r>
      <w:r w:rsidRPr="00212C41">
        <w:rPr>
          <w:rFonts w:cs="Times New Roman"/>
        </w:rPr>
        <w:t>《朱子語類》，</w:t>
      </w:r>
      <w:r w:rsidR="007240A5" w:rsidRPr="00212C41">
        <w:rPr>
          <w:rFonts w:cs="Times New Roman"/>
        </w:rPr>
        <w:t>《景印文淵閣四庫全書》</w:t>
      </w:r>
      <w:r w:rsidRPr="00212C41">
        <w:rPr>
          <w:rFonts w:cs="Times New Roman"/>
        </w:rPr>
        <w:t>，冊</w:t>
      </w:r>
      <w:r w:rsidRPr="00212C41">
        <w:rPr>
          <w:rFonts w:cs="Times New Roman"/>
        </w:rPr>
        <w:t>702</w:t>
      </w:r>
      <w:r w:rsidR="00140BA8" w:rsidRPr="00212C41">
        <w:rPr>
          <w:rFonts w:cs="Times New Roman"/>
        </w:rPr>
        <w:t>，</w:t>
      </w:r>
      <w:r w:rsidRPr="00212C41">
        <w:rPr>
          <w:rFonts w:cs="Times New Roman"/>
        </w:rPr>
        <w:t>卷</w:t>
      </w:r>
      <w:r w:rsidRPr="00212C41">
        <w:rPr>
          <w:rFonts w:cs="Times New Roman"/>
        </w:rPr>
        <w:t>120</w:t>
      </w:r>
      <w:r w:rsidRPr="00212C41">
        <w:rPr>
          <w:rFonts w:cs="Times New Roman"/>
        </w:rPr>
        <w:t>，</w:t>
      </w:r>
      <w:r w:rsidRPr="00212C41">
        <w:rPr>
          <w:rFonts w:cs="Times New Roman"/>
        </w:rPr>
        <w:t>459</w:t>
      </w:r>
      <w:r w:rsidRPr="00212C41">
        <w:rPr>
          <w:rFonts w:cs="Times New Roman"/>
        </w:rPr>
        <w:t>。</w:t>
      </w:r>
    </w:p>
  </w:footnote>
  <w:footnote w:id="46">
    <w:p w14:paraId="378C3B62" w14:textId="6ACE512F" w:rsidR="001A5D43" w:rsidRPr="00212C41" w:rsidRDefault="001A5D43" w:rsidP="009D5F13">
      <w:pPr>
        <w:pStyle w:val="a8"/>
        <w:spacing w:after="0" w:line="0" w:lineRule="atLeast"/>
        <w:rPr>
          <w:rFonts w:cs="Times New Roman"/>
        </w:rPr>
      </w:pPr>
      <w:r w:rsidRPr="00212C41">
        <w:rPr>
          <w:rStyle w:val="aa"/>
          <w:rFonts w:cs="Times New Roman"/>
        </w:rPr>
        <w:footnoteRef/>
      </w:r>
      <w:r w:rsidR="00011130" w:rsidRPr="00212C41">
        <w:rPr>
          <w:rFonts w:cs="Times New Roman"/>
        </w:rPr>
        <w:t>〔宋〕衛</w:t>
      </w:r>
      <w:proofErr w:type="gramStart"/>
      <w:r w:rsidR="00011130" w:rsidRPr="00212C41">
        <w:rPr>
          <w:rFonts w:cs="Times New Roman"/>
        </w:rPr>
        <w:t>湜</w:t>
      </w:r>
      <w:proofErr w:type="gramEnd"/>
      <w:r w:rsidR="00011130" w:rsidRPr="00212C41">
        <w:rPr>
          <w:rFonts w:cs="Times New Roman"/>
        </w:rPr>
        <w:t>撰：</w:t>
      </w:r>
      <w:proofErr w:type="gramStart"/>
      <w:r w:rsidR="00011130" w:rsidRPr="00212C41">
        <w:rPr>
          <w:rFonts w:cs="Times New Roman"/>
        </w:rPr>
        <w:t>《</w:t>
      </w:r>
      <w:proofErr w:type="gramEnd"/>
      <w:r w:rsidR="00011130" w:rsidRPr="00212C41">
        <w:rPr>
          <w:rFonts w:cs="Times New Roman"/>
        </w:rPr>
        <w:t>禮記集説》，</w:t>
      </w:r>
      <w:r w:rsidRPr="00212C41">
        <w:rPr>
          <w:rFonts w:cs="Times New Roman"/>
        </w:rPr>
        <w:t>卷</w:t>
      </w:r>
      <w:r w:rsidRPr="00212C41">
        <w:rPr>
          <w:rFonts w:cs="Times New Roman"/>
        </w:rPr>
        <w:t>122</w:t>
      </w:r>
      <w:r w:rsidRPr="00212C41">
        <w:rPr>
          <w:rFonts w:cs="Times New Roman"/>
        </w:rPr>
        <w:t>，冊</w:t>
      </w:r>
      <w:r w:rsidRPr="00212C41">
        <w:rPr>
          <w:rFonts w:cs="Times New Roman"/>
        </w:rPr>
        <w:t>120</w:t>
      </w:r>
      <w:r w:rsidR="00140BA8" w:rsidRPr="00212C41">
        <w:rPr>
          <w:rFonts w:cs="Times New Roman"/>
        </w:rPr>
        <w:t>，</w:t>
      </w:r>
      <w:r w:rsidRPr="00212C41">
        <w:rPr>
          <w:rFonts w:cs="Times New Roman"/>
        </w:rPr>
        <w:t>246</w:t>
      </w:r>
      <w:r w:rsidRPr="00212C41">
        <w:rPr>
          <w:rFonts w:cs="Times New Roman"/>
        </w:rPr>
        <w:t>。</w:t>
      </w:r>
    </w:p>
  </w:footnote>
  <w:footnote w:id="47">
    <w:p w14:paraId="60BF1936" w14:textId="3748FA3D" w:rsidR="009E420C" w:rsidRPr="00212C41" w:rsidRDefault="009E420C" w:rsidP="009D5F13">
      <w:pPr>
        <w:pStyle w:val="a8"/>
        <w:spacing w:after="0" w:line="0" w:lineRule="atLeast"/>
        <w:rPr>
          <w:rFonts w:cs="Times New Roman"/>
        </w:rPr>
      </w:pPr>
      <w:r w:rsidRPr="00212C41">
        <w:rPr>
          <w:rStyle w:val="aa"/>
          <w:rFonts w:cs="Times New Roman"/>
        </w:rPr>
        <w:footnoteRef/>
      </w:r>
      <w:r w:rsidR="00140BA8" w:rsidRPr="00212C41">
        <w:rPr>
          <w:rFonts w:cs="Times New Roman"/>
        </w:rPr>
        <w:t>〔明〕</w:t>
      </w:r>
      <w:proofErr w:type="gramStart"/>
      <w:r w:rsidRPr="00212C41">
        <w:rPr>
          <w:rFonts w:cs="Times New Roman"/>
        </w:rPr>
        <w:t>曹端撰</w:t>
      </w:r>
      <w:proofErr w:type="gramEnd"/>
      <w:r w:rsidR="007240A5" w:rsidRPr="00212C41">
        <w:rPr>
          <w:rFonts w:cs="Times New Roman"/>
        </w:rPr>
        <w:t>：</w:t>
      </w:r>
      <w:r w:rsidRPr="00212C41">
        <w:rPr>
          <w:rFonts w:cs="Times New Roman"/>
        </w:rPr>
        <w:t>《通書述解》，卷上，冊</w:t>
      </w:r>
      <w:r w:rsidRPr="00212C41">
        <w:rPr>
          <w:rFonts w:cs="Times New Roman"/>
        </w:rPr>
        <w:t>697</w:t>
      </w:r>
      <w:r w:rsidR="00140BA8" w:rsidRPr="00212C41">
        <w:rPr>
          <w:rFonts w:cs="Times New Roman"/>
        </w:rPr>
        <w:t>，</w:t>
      </w:r>
      <w:r w:rsidRPr="00212C41">
        <w:rPr>
          <w:rFonts w:cs="Times New Roman"/>
        </w:rPr>
        <w:t>28-29</w:t>
      </w:r>
      <w:r w:rsidRPr="00212C41">
        <w:rPr>
          <w:rFonts w:cs="Times New Roman"/>
        </w:rPr>
        <w:t>。</w:t>
      </w:r>
    </w:p>
  </w:footnote>
  <w:footnote w:id="48">
    <w:p w14:paraId="64CE9C78" w14:textId="002A0161" w:rsidR="004E7931" w:rsidRPr="00212C41" w:rsidRDefault="004E7931" w:rsidP="009D5F13">
      <w:pPr>
        <w:pStyle w:val="a8"/>
        <w:spacing w:after="0" w:line="0" w:lineRule="atLeast"/>
        <w:rPr>
          <w:rFonts w:cs="Times New Roman"/>
        </w:rPr>
      </w:pPr>
      <w:r w:rsidRPr="00212C41">
        <w:rPr>
          <w:rStyle w:val="aa"/>
          <w:rFonts w:cs="Times New Roman"/>
        </w:rPr>
        <w:footnoteRef/>
      </w:r>
      <w:proofErr w:type="gramStart"/>
      <w:r w:rsidR="006258E1" w:rsidRPr="00212C41">
        <w:rPr>
          <w:rFonts w:cs="Times New Roman"/>
        </w:rPr>
        <w:t>〔明〕來知</w:t>
      </w:r>
      <w:proofErr w:type="gramEnd"/>
      <w:r w:rsidR="006258E1" w:rsidRPr="00212C41">
        <w:rPr>
          <w:rFonts w:cs="Times New Roman"/>
        </w:rPr>
        <w:t>徳撰</w:t>
      </w:r>
      <w:r w:rsidR="006258E1" w:rsidRPr="00212C41">
        <w:rPr>
          <w:rFonts w:cs="Times New Roman"/>
        </w:rPr>
        <w:t>：《周易集註》，</w:t>
      </w:r>
      <w:r w:rsidRPr="00212C41">
        <w:rPr>
          <w:rFonts w:cs="Times New Roman"/>
        </w:rPr>
        <w:t>冊</w:t>
      </w:r>
      <w:r w:rsidRPr="00212C41">
        <w:rPr>
          <w:rFonts w:cs="Times New Roman"/>
        </w:rPr>
        <w:t>32</w:t>
      </w:r>
      <w:r w:rsidRPr="00212C41">
        <w:rPr>
          <w:rFonts w:cs="Times New Roman"/>
        </w:rPr>
        <w:t>，卷</w:t>
      </w:r>
      <w:r w:rsidRPr="00212C41">
        <w:rPr>
          <w:rFonts w:cs="Times New Roman"/>
        </w:rPr>
        <w:t>13</w:t>
      </w:r>
      <w:r w:rsidRPr="00212C41">
        <w:rPr>
          <w:rFonts w:cs="Times New Roman"/>
        </w:rPr>
        <w:t>，</w:t>
      </w:r>
      <w:r w:rsidRPr="00212C41">
        <w:rPr>
          <w:rFonts w:cs="Times New Roman"/>
        </w:rPr>
        <w:t>356</w:t>
      </w:r>
      <w:r w:rsidRPr="00212C41">
        <w:rPr>
          <w:rFonts w:cs="Times New Roman"/>
        </w:rPr>
        <w:t>。</w:t>
      </w:r>
    </w:p>
  </w:footnote>
  <w:footnote w:id="49">
    <w:p w14:paraId="42AF879D" w14:textId="33E0933C" w:rsidR="005A0135" w:rsidRPr="00212C41" w:rsidRDefault="005A0135" w:rsidP="009D5F13">
      <w:pPr>
        <w:pStyle w:val="a8"/>
        <w:spacing w:after="0" w:line="0" w:lineRule="atLeast"/>
        <w:rPr>
          <w:rFonts w:cs="Times New Roman"/>
        </w:rPr>
      </w:pPr>
      <w:r w:rsidRPr="00212C41">
        <w:rPr>
          <w:rStyle w:val="aa"/>
          <w:rFonts w:cs="Times New Roman"/>
        </w:rPr>
        <w:footnoteRef/>
      </w:r>
      <w:proofErr w:type="gramStart"/>
      <w:r w:rsidR="006258E1" w:rsidRPr="00212C41">
        <w:rPr>
          <w:rFonts w:cs="Times New Roman"/>
        </w:rPr>
        <w:t>〔明〕來知</w:t>
      </w:r>
      <w:proofErr w:type="gramEnd"/>
      <w:r w:rsidR="006258E1" w:rsidRPr="00212C41">
        <w:rPr>
          <w:rFonts w:cs="Times New Roman"/>
        </w:rPr>
        <w:t>徳撰</w:t>
      </w:r>
      <w:r w:rsidR="006258E1" w:rsidRPr="00212C41">
        <w:rPr>
          <w:rFonts w:cs="Times New Roman"/>
        </w:rPr>
        <w:t>：《周易集註》，</w:t>
      </w:r>
      <w:r w:rsidRPr="00212C41">
        <w:rPr>
          <w:rFonts w:cs="Times New Roman"/>
        </w:rPr>
        <w:t>冊</w:t>
      </w:r>
      <w:r w:rsidRPr="00212C41">
        <w:rPr>
          <w:rFonts w:cs="Times New Roman"/>
        </w:rPr>
        <w:t>32</w:t>
      </w:r>
      <w:r w:rsidRPr="00212C41">
        <w:rPr>
          <w:rFonts w:cs="Times New Roman"/>
        </w:rPr>
        <w:t>，卷</w:t>
      </w:r>
      <w:r w:rsidRPr="00212C41">
        <w:rPr>
          <w:rFonts w:cs="Times New Roman"/>
        </w:rPr>
        <w:t>12,320</w:t>
      </w:r>
      <w:r w:rsidRPr="00212C41">
        <w:rPr>
          <w:rFonts w:cs="Times New Roman"/>
        </w:rPr>
        <w:t>。</w:t>
      </w:r>
    </w:p>
  </w:footnote>
  <w:footnote w:id="50">
    <w:p w14:paraId="6A9F2A4F" w14:textId="497D3BF0" w:rsidR="00C91637" w:rsidRPr="00212C41" w:rsidRDefault="00C91637" w:rsidP="009D5F13">
      <w:pPr>
        <w:pStyle w:val="a8"/>
        <w:spacing w:after="0" w:line="0" w:lineRule="atLeast"/>
        <w:rPr>
          <w:rFonts w:cs="Times New Roman"/>
        </w:rPr>
      </w:pPr>
      <w:r w:rsidRPr="00212C41">
        <w:rPr>
          <w:rStyle w:val="aa"/>
          <w:rFonts w:cs="Times New Roman"/>
        </w:rPr>
        <w:footnoteRef/>
      </w:r>
      <w:r w:rsidR="006258E1" w:rsidRPr="00212C41">
        <w:rPr>
          <w:rFonts w:cs="Times New Roman"/>
        </w:rPr>
        <w:t>〔晉〕</w:t>
      </w:r>
      <w:proofErr w:type="gramStart"/>
      <w:r w:rsidR="006258E1" w:rsidRPr="00212C41">
        <w:rPr>
          <w:rFonts w:cs="Times New Roman"/>
        </w:rPr>
        <w:t>韓伯注</w:t>
      </w:r>
      <w:proofErr w:type="gramEnd"/>
      <w:r w:rsidR="006258E1" w:rsidRPr="00212C41">
        <w:rPr>
          <w:rFonts w:cs="Times New Roman"/>
        </w:rPr>
        <w:t>，〔唐〕陸德明音義，</w:t>
      </w:r>
      <w:proofErr w:type="gramStart"/>
      <w:r w:rsidR="006258E1" w:rsidRPr="00212C41">
        <w:rPr>
          <w:rFonts w:cs="Times New Roman"/>
        </w:rPr>
        <w:t>孔穎達疏</w:t>
      </w:r>
      <w:proofErr w:type="gramEnd"/>
      <w:r w:rsidR="006258E1" w:rsidRPr="00212C41">
        <w:rPr>
          <w:rFonts w:cs="Times New Roman"/>
        </w:rPr>
        <w:t>：《周易注疏》，</w:t>
      </w:r>
      <w:r w:rsidRPr="00212C41">
        <w:rPr>
          <w:rFonts w:cs="Times New Roman"/>
        </w:rPr>
        <w:t>冊</w:t>
      </w:r>
      <w:r w:rsidRPr="00212C41">
        <w:rPr>
          <w:rFonts w:cs="Times New Roman"/>
        </w:rPr>
        <w:t>7</w:t>
      </w:r>
      <w:r w:rsidR="00140BA8" w:rsidRPr="00212C41">
        <w:rPr>
          <w:rFonts w:cs="Times New Roman"/>
        </w:rPr>
        <w:t>，</w:t>
      </w:r>
      <w:r w:rsidRPr="00212C41">
        <w:rPr>
          <w:rFonts w:cs="Times New Roman"/>
        </w:rPr>
        <w:t>534</w:t>
      </w:r>
      <w:r w:rsidRPr="00212C41">
        <w:rPr>
          <w:rFonts w:cs="Times New Roman"/>
        </w:rPr>
        <w:t>。</w:t>
      </w:r>
    </w:p>
  </w:footnote>
  <w:footnote w:id="51">
    <w:p w14:paraId="1EC03A1A" w14:textId="6471498A" w:rsidR="005A0135" w:rsidRPr="00212C41" w:rsidRDefault="005A0135" w:rsidP="009D5F13">
      <w:pPr>
        <w:pStyle w:val="a8"/>
        <w:spacing w:after="0" w:line="0" w:lineRule="atLeast"/>
        <w:rPr>
          <w:rFonts w:cs="Times New Roman"/>
        </w:rPr>
      </w:pPr>
      <w:r w:rsidRPr="00212C41">
        <w:rPr>
          <w:rStyle w:val="aa"/>
          <w:rFonts w:cs="Times New Roman"/>
        </w:rPr>
        <w:footnoteRef/>
      </w:r>
      <w:proofErr w:type="gramStart"/>
      <w:r w:rsidR="006258E1" w:rsidRPr="00212C41">
        <w:rPr>
          <w:rFonts w:cs="Times New Roman"/>
        </w:rPr>
        <w:t>〔明〕來知</w:t>
      </w:r>
      <w:proofErr w:type="gramEnd"/>
      <w:r w:rsidR="006258E1" w:rsidRPr="00212C41">
        <w:rPr>
          <w:rFonts w:cs="Times New Roman"/>
        </w:rPr>
        <w:t>徳撰</w:t>
      </w:r>
      <w:r w:rsidR="006258E1" w:rsidRPr="00212C41">
        <w:rPr>
          <w:rFonts w:cs="Times New Roman"/>
        </w:rPr>
        <w:t>：《周易集註》，</w:t>
      </w:r>
      <w:r w:rsidRPr="00212C41">
        <w:rPr>
          <w:rFonts w:cs="Times New Roman"/>
        </w:rPr>
        <w:t>冊</w:t>
      </w:r>
      <w:r w:rsidRPr="00212C41">
        <w:rPr>
          <w:rFonts w:cs="Times New Roman"/>
        </w:rPr>
        <w:t>32</w:t>
      </w:r>
      <w:r w:rsidRPr="00212C41">
        <w:rPr>
          <w:rFonts w:cs="Times New Roman"/>
        </w:rPr>
        <w:t>，卷</w:t>
      </w:r>
      <w:r w:rsidRPr="00212C41">
        <w:rPr>
          <w:rFonts w:cs="Times New Roman"/>
        </w:rPr>
        <w:t>1</w:t>
      </w:r>
      <w:r w:rsidRPr="00212C41">
        <w:rPr>
          <w:rFonts w:cs="Times New Roman"/>
        </w:rPr>
        <w:t>2</w:t>
      </w:r>
      <w:r w:rsidRPr="00212C41">
        <w:rPr>
          <w:rFonts w:cs="Times New Roman"/>
        </w:rPr>
        <w:t>，</w:t>
      </w:r>
      <w:r w:rsidRPr="00212C41">
        <w:rPr>
          <w:rFonts w:cs="Times New Roman"/>
        </w:rPr>
        <w:t>3</w:t>
      </w:r>
      <w:r w:rsidRPr="00212C41">
        <w:rPr>
          <w:rFonts w:cs="Times New Roman"/>
        </w:rPr>
        <w:t>19</w:t>
      </w:r>
      <w:r w:rsidRPr="00212C41">
        <w:rPr>
          <w:rFonts w:cs="Times New Roman"/>
        </w:rPr>
        <w:t>。</w:t>
      </w:r>
    </w:p>
  </w:footnote>
  <w:footnote w:id="52">
    <w:p w14:paraId="64ECDA68" w14:textId="4E89E5BD" w:rsidR="00C91637" w:rsidRPr="00212C41" w:rsidRDefault="00C91637" w:rsidP="009D5F13">
      <w:pPr>
        <w:pStyle w:val="a8"/>
        <w:spacing w:after="0" w:line="0" w:lineRule="atLeast"/>
        <w:rPr>
          <w:rFonts w:cs="Times New Roman"/>
        </w:rPr>
      </w:pPr>
      <w:r w:rsidRPr="00212C41">
        <w:rPr>
          <w:rStyle w:val="aa"/>
          <w:rFonts w:cs="Times New Roman"/>
        </w:rPr>
        <w:footnoteRef/>
      </w:r>
      <w:r w:rsidR="00140BA8" w:rsidRPr="00212C41">
        <w:rPr>
          <w:rFonts w:cs="Times New Roman"/>
        </w:rPr>
        <w:t>〔漢〕</w:t>
      </w:r>
      <w:r w:rsidRPr="00212C41">
        <w:rPr>
          <w:rFonts w:cs="Times New Roman"/>
        </w:rPr>
        <w:t>髙誘注</w:t>
      </w:r>
      <w:r w:rsidR="007240A5" w:rsidRPr="00212C41">
        <w:rPr>
          <w:rFonts w:cs="Times New Roman"/>
        </w:rPr>
        <w:t>：</w:t>
      </w:r>
      <w:r w:rsidRPr="00212C41">
        <w:rPr>
          <w:rFonts w:cs="Times New Roman"/>
        </w:rPr>
        <w:t>《呂氏春秋》，</w:t>
      </w:r>
      <w:r w:rsidR="007240A5" w:rsidRPr="00212C41">
        <w:rPr>
          <w:rFonts w:cs="Times New Roman"/>
        </w:rPr>
        <w:t>《景印文淵閣四庫全書》</w:t>
      </w:r>
      <w:r w:rsidRPr="00212C41">
        <w:rPr>
          <w:rFonts w:cs="Times New Roman"/>
        </w:rPr>
        <w:t>，冊</w:t>
      </w:r>
      <w:r w:rsidRPr="00212C41">
        <w:rPr>
          <w:rFonts w:cs="Times New Roman"/>
        </w:rPr>
        <w:t>848</w:t>
      </w:r>
      <w:r w:rsidR="00140BA8" w:rsidRPr="00212C41">
        <w:rPr>
          <w:rFonts w:cs="Times New Roman"/>
        </w:rPr>
        <w:t>，</w:t>
      </w:r>
      <w:r w:rsidRPr="00212C41">
        <w:rPr>
          <w:rFonts w:cs="Times New Roman"/>
        </w:rPr>
        <w:t>卷</w:t>
      </w:r>
      <w:r w:rsidRPr="00212C41">
        <w:rPr>
          <w:rFonts w:cs="Times New Roman"/>
        </w:rPr>
        <w:t>18</w:t>
      </w:r>
      <w:r w:rsidRPr="00212C41">
        <w:rPr>
          <w:rFonts w:cs="Times New Roman"/>
        </w:rPr>
        <w:t>，</w:t>
      </w:r>
      <w:r w:rsidRPr="00212C41">
        <w:rPr>
          <w:rFonts w:cs="Times New Roman"/>
        </w:rPr>
        <w:t>435</w:t>
      </w:r>
      <w:r w:rsidRPr="00212C41">
        <w:rPr>
          <w:rFonts w:cs="Times New Roman"/>
        </w:rPr>
        <w:t>。</w:t>
      </w:r>
    </w:p>
  </w:footnote>
  <w:footnote w:id="53">
    <w:p w14:paraId="08C653C9" w14:textId="416752CE" w:rsidR="009D5F13" w:rsidRPr="00212C41" w:rsidRDefault="009D5F13" w:rsidP="009D5F13">
      <w:pPr>
        <w:pStyle w:val="a8"/>
        <w:spacing w:after="0" w:line="0" w:lineRule="atLeast"/>
        <w:rPr>
          <w:rFonts w:cs="Times New Roman"/>
        </w:rPr>
      </w:pPr>
      <w:r w:rsidRPr="00212C41">
        <w:rPr>
          <w:rStyle w:val="aa"/>
          <w:rFonts w:cs="Times New Roman"/>
        </w:rPr>
        <w:footnoteRef/>
      </w:r>
      <w:r w:rsidR="00140BA8" w:rsidRPr="00212C41">
        <w:rPr>
          <w:rFonts w:cs="Times New Roman"/>
        </w:rPr>
        <w:t>〔宋〕</w:t>
      </w:r>
      <w:r w:rsidRPr="00212C41">
        <w:rPr>
          <w:rFonts w:cs="Times New Roman"/>
        </w:rPr>
        <w:t>司馬光撰，胡三省音</w:t>
      </w:r>
      <w:proofErr w:type="gramStart"/>
      <w:r w:rsidRPr="00212C41">
        <w:rPr>
          <w:rFonts w:cs="Times New Roman"/>
        </w:rPr>
        <w:t>註</w:t>
      </w:r>
      <w:proofErr w:type="gramEnd"/>
      <w:r w:rsidR="007240A5" w:rsidRPr="00212C41">
        <w:rPr>
          <w:rFonts w:cs="Times New Roman"/>
        </w:rPr>
        <w:t>：</w:t>
      </w:r>
      <w:r w:rsidRPr="00212C41">
        <w:rPr>
          <w:rFonts w:cs="Times New Roman"/>
        </w:rPr>
        <w:t>《資治通鑑》，</w:t>
      </w:r>
      <w:r w:rsidR="007240A5" w:rsidRPr="00212C41">
        <w:rPr>
          <w:rFonts w:cs="Times New Roman"/>
        </w:rPr>
        <w:t>《景印文淵閣四庫全書》</w:t>
      </w:r>
      <w:r w:rsidR="00140BA8" w:rsidRPr="00212C41">
        <w:rPr>
          <w:rFonts w:cs="Times New Roman"/>
        </w:rPr>
        <w:t>，</w:t>
      </w:r>
      <w:r w:rsidRPr="00212C41">
        <w:rPr>
          <w:rFonts w:cs="Times New Roman"/>
        </w:rPr>
        <w:t>冊</w:t>
      </w:r>
      <w:r w:rsidRPr="00212C41">
        <w:rPr>
          <w:rFonts w:cs="Times New Roman"/>
        </w:rPr>
        <w:t>305</w:t>
      </w:r>
      <w:r w:rsidRPr="00212C41">
        <w:rPr>
          <w:rFonts w:cs="Times New Roman"/>
        </w:rPr>
        <w:t>，卷</w:t>
      </w:r>
      <w:r w:rsidRPr="00212C41">
        <w:rPr>
          <w:rFonts w:cs="Times New Roman"/>
        </w:rPr>
        <w:t>72</w:t>
      </w:r>
      <w:r w:rsidR="00140BA8" w:rsidRPr="00212C41">
        <w:rPr>
          <w:rFonts w:cs="Times New Roman"/>
        </w:rPr>
        <w:t>，</w:t>
      </w:r>
      <w:r w:rsidRPr="00212C41">
        <w:rPr>
          <w:rFonts w:cs="Times New Roman"/>
        </w:rPr>
        <w:t>518</w:t>
      </w:r>
      <w:r w:rsidRPr="00212C41">
        <w:rPr>
          <w:rFonts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ED5C7" w14:textId="77777777" w:rsidR="00D862E3" w:rsidRDefault="00D862E3" w:rsidP="00B5352F">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21A2" w14:textId="77777777" w:rsidR="00D862E3" w:rsidRDefault="00D862E3" w:rsidP="00B5352F">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FCB"/>
    <w:multiLevelType w:val="hybridMultilevel"/>
    <w:tmpl w:val="3CE0DBB0"/>
    <w:lvl w:ilvl="0" w:tplc="FFFFFFFF">
      <w:start w:val="1"/>
      <w:numFmt w:val="decimal"/>
      <w:lvlText w:val="%1."/>
      <w:lvlJc w:val="left"/>
      <w:pPr>
        <w:ind w:left="360" w:hanging="360"/>
      </w:pPr>
      <w:rPr>
        <w:rFonts w:hint="default"/>
      </w:rPr>
    </w:lvl>
    <w:lvl w:ilvl="1" w:tplc="FFFFFFFF">
      <w:start w:val="1"/>
      <w:numFmt w:val="decimalEnclosedCircle"/>
      <w:lvlText w:val="%2"/>
      <w:lvlJc w:val="left"/>
      <w:pPr>
        <w:ind w:left="1635"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2384CE5"/>
    <w:multiLevelType w:val="hybridMultilevel"/>
    <w:tmpl w:val="AF280F1C"/>
    <w:lvl w:ilvl="0" w:tplc="FFFFFFFF">
      <w:start w:val="1"/>
      <w:numFmt w:val="taiwaneseCountingThousand"/>
      <w:lvlText w:val="（%1）"/>
      <w:lvlJc w:val="left"/>
      <w:pPr>
        <w:ind w:left="1200" w:hanging="720"/>
      </w:pPr>
      <w:rPr>
        <w:rFonts w:ascii="標楷體" w:eastAsia="標楷體" w:hAnsi="標楷體"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 w15:restartNumberingAfterBreak="0">
    <w:nsid w:val="0ABA3EE2"/>
    <w:multiLevelType w:val="hybridMultilevel"/>
    <w:tmpl w:val="3FA05B38"/>
    <w:lvl w:ilvl="0" w:tplc="590A5C76">
      <w:start w:val="1"/>
      <w:numFmt w:val="taiwaneseCountingThousand"/>
      <w:lvlText w:val="%1、"/>
      <w:lvlJc w:val="left"/>
      <w:pPr>
        <w:ind w:left="480" w:hanging="480"/>
      </w:pPr>
      <w:rPr>
        <w:rFonts w:ascii="標楷體" w:eastAsia="標楷體" w:hAnsi="標楷體" w:hint="eastAsia"/>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49A050B"/>
    <w:multiLevelType w:val="hybridMultilevel"/>
    <w:tmpl w:val="C6704B9C"/>
    <w:lvl w:ilvl="0" w:tplc="2B16672C">
      <w:start w:val="1"/>
      <w:numFmt w:val="decimal"/>
      <w:lvlText w:val="%1."/>
      <w:lvlJc w:val="left"/>
      <w:pPr>
        <w:ind w:left="360" w:hanging="360"/>
      </w:pPr>
      <w:rPr>
        <w:rFonts w:ascii="Times New Roman" w:eastAsia="DengXi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8022DC9"/>
    <w:multiLevelType w:val="hybridMultilevel"/>
    <w:tmpl w:val="E7763D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2D6715"/>
    <w:multiLevelType w:val="hybridMultilevel"/>
    <w:tmpl w:val="A5F415C8"/>
    <w:lvl w:ilvl="0" w:tplc="CC461D2E">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6" w15:restartNumberingAfterBreak="0">
    <w:nsid w:val="29462131"/>
    <w:multiLevelType w:val="hybridMultilevel"/>
    <w:tmpl w:val="30CC6758"/>
    <w:lvl w:ilvl="0" w:tplc="CC461D2E">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7" w15:restartNumberingAfterBreak="0">
    <w:nsid w:val="2DAC54FE"/>
    <w:multiLevelType w:val="hybridMultilevel"/>
    <w:tmpl w:val="CE669CB4"/>
    <w:lvl w:ilvl="0" w:tplc="FFFFFFFF">
      <w:start w:val="1"/>
      <w:numFmt w:val="decimal"/>
      <w:lvlText w:val="%1."/>
      <w:lvlJc w:val="left"/>
      <w:pPr>
        <w:ind w:left="480" w:hanging="480"/>
      </w:pPr>
      <w:rPr>
        <w:rFonts w:ascii="Times New Roman" w:hAnsi="Times New Roman" w:cs="Times New Roman" w:hint="default"/>
        <w:sz w:val="32"/>
      </w:rPr>
    </w:lvl>
    <w:lvl w:ilvl="1" w:tplc="B96AB4C2">
      <w:start w:val="1"/>
      <w:numFmt w:val="decimal"/>
      <w:lvlText w:val="%2."/>
      <w:lvlJc w:val="left"/>
      <w:pPr>
        <w:ind w:left="960" w:hanging="480"/>
      </w:pPr>
      <w:rPr>
        <w:rFonts w:ascii="Times New Roman" w:hAnsi="Times New Roman" w:cs="Times New Roman" w:hint="default"/>
        <w:sz w:val="32"/>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309D20B7"/>
    <w:multiLevelType w:val="hybridMultilevel"/>
    <w:tmpl w:val="AF280F1C"/>
    <w:lvl w:ilvl="0" w:tplc="FFFFFFFF">
      <w:start w:val="1"/>
      <w:numFmt w:val="taiwaneseCountingThousand"/>
      <w:lvlText w:val="（%1）"/>
      <w:lvlJc w:val="left"/>
      <w:pPr>
        <w:ind w:left="1200" w:hanging="720"/>
      </w:pPr>
      <w:rPr>
        <w:rFonts w:ascii="標楷體" w:eastAsia="標楷體" w:hAnsi="標楷體"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 w15:restartNumberingAfterBreak="0">
    <w:nsid w:val="3821120F"/>
    <w:multiLevelType w:val="hybridMultilevel"/>
    <w:tmpl w:val="AF280F1C"/>
    <w:lvl w:ilvl="0" w:tplc="CBEA5202">
      <w:start w:val="1"/>
      <w:numFmt w:val="taiwaneseCountingThousand"/>
      <w:lvlText w:val="（%1）"/>
      <w:lvlJc w:val="left"/>
      <w:pPr>
        <w:ind w:left="1200" w:hanging="720"/>
      </w:pPr>
      <w:rPr>
        <w:rFonts w:ascii="標楷體" w:eastAsia="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42964512"/>
    <w:multiLevelType w:val="hybridMultilevel"/>
    <w:tmpl w:val="3CE0DBB0"/>
    <w:lvl w:ilvl="0" w:tplc="F998FD00">
      <w:start w:val="1"/>
      <w:numFmt w:val="decimal"/>
      <w:lvlText w:val="%1."/>
      <w:lvlJc w:val="left"/>
      <w:pPr>
        <w:ind w:left="360" w:hanging="360"/>
      </w:pPr>
      <w:rPr>
        <w:rFonts w:hint="default"/>
      </w:rPr>
    </w:lvl>
    <w:lvl w:ilvl="1" w:tplc="7890B780">
      <w:start w:val="1"/>
      <w:numFmt w:val="decimalEnclosedCircle"/>
      <w:lvlText w:val="%2"/>
      <w:lvlJc w:val="left"/>
      <w:pPr>
        <w:ind w:left="1635"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76496B"/>
    <w:multiLevelType w:val="hybridMultilevel"/>
    <w:tmpl w:val="3C3EA686"/>
    <w:lvl w:ilvl="0" w:tplc="144C2EBC">
      <w:start w:val="1"/>
      <w:numFmt w:val="decimal"/>
      <w:lvlText w:val="%1."/>
      <w:lvlJc w:val="left"/>
      <w:pPr>
        <w:ind w:left="360" w:hanging="360"/>
      </w:pPr>
      <w:rPr>
        <w:rFonts w:ascii="Times New Roman" w:hAnsi="Times New Roman" w:cs="Times New Roman" w:hint="default"/>
        <w:b w:val="0"/>
        <w:bCs w:val="0"/>
        <w:sz w:val="24"/>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B5B1D0D"/>
    <w:multiLevelType w:val="hybridMultilevel"/>
    <w:tmpl w:val="5A0ABFD0"/>
    <w:lvl w:ilvl="0" w:tplc="E8F6D94A">
      <w:start w:val="4"/>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0CB3C76"/>
    <w:multiLevelType w:val="hybridMultilevel"/>
    <w:tmpl w:val="50C05776"/>
    <w:lvl w:ilvl="0" w:tplc="CC461D2E">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4" w15:restartNumberingAfterBreak="0">
    <w:nsid w:val="513937D2"/>
    <w:multiLevelType w:val="hybridMultilevel"/>
    <w:tmpl w:val="5AB678EC"/>
    <w:lvl w:ilvl="0" w:tplc="CC461D2E">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5" w15:restartNumberingAfterBreak="0">
    <w:nsid w:val="563918E8"/>
    <w:multiLevelType w:val="hybridMultilevel"/>
    <w:tmpl w:val="AF280F1C"/>
    <w:lvl w:ilvl="0" w:tplc="FFFFFFFF">
      <w:start w:val="1"/>
      <w:numFmt w:val="taiwaneseCountingThousand"/>
      <w:lvlText w:val="（%1）"/>
      <w:lvlJc w:val="left"/>
      <w:pPr>
        <w:ind w:left="1200" w:hanging="720"/>
      </w:pPr>
      <w:rPr>
        <w:rFonts w:ascii="標楷體" w:eastAsia="標楷體" w:hAnsi="標楷體" w:hint="default"/>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6" w15:restartNumberingAfterBreak="0">
    <w:nsid w:val="57A21DC8"/>
    <w:multiLevelType w:val="hybridMultilevel"/>
    <w:tmpl w:val="920EB2A6"/>
    <w:lvl w:ilvl="0" w:tplc="CC461D2E">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7" w15:restartNumberingAfterBreak="0">
    <w:nsid w:val="5869095C"/>
    <w:multiLevelType w:val="hybridMultilevel"/>
    <w:tmpl w:val="3CE0DBB0"/>
    <w:lvl w:ilvl="0" w:tplc="FFFFFFFF">
      <w:start w:val="1"/>
      <w:numFmt w:val="decimal"/>
      <w:lvlText w:val="%1."/>
      <w:lvlJc w:val="left"/>
      <w:pPr>
        <w:ind w:left="360" w:hanging="360"/>
      </w:pPr>
      <w:rPr>
        <w:rFonts w:hint="default"/>
      </w:rPr>
    </w:lvl>
    <w:lvl w:ilvl="1" w:tplc="FFFFFFFF">
      <w:start w:val="1"/>
      <w:numFmt w:val="decimalEnclosedCircle"/>
      <w:lvlText w:val="%2"/>
      <w:lvlJc w:val="left"/>
      <w:pPr>
        <w:ind w:left="1635"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8" w15:restartNumberingAfterBreak="0">
    <w:nsid w:val="5BCD1E0E"/>
    <w:multiLevelType w:val="hybridMultilevel"/>
    <w:tmpl w:val="3CE0DBB0"/>
    <w:lvl w:ilvl="0" w:tplc="FFFFFFFF">
      <w:start w:val="1"/>
      <w:numFmt w:val="decimal"/>
      <w:lvlText w:val="%1."/>
      <w:lvlJc w:val="left"/>
      <w:pPr>
        <w:ind w:left="360" w:hanging="360"/>
      </w:pPr>
      <w:rPr>
        <w:rFonts w:hint="default"/>
      </w:rPr>
    </w:lvl>
    <w:lvl w:ilvl="1" w:tplc="FFFFFFFF">
      <w:start w:val="1"/>
      <w:numFmt w:val="decimalEnclosedCircle"/>
      <w:lvlText w:val="%2"/>
      <w:lvlJc w:val="left"/>
      <w:pPr>
        <w:ind w:left="1635"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5BE5268E"/>
    <w:multiLevelType w:val="hybridMultilevel"/>
    <w:tmpl w:val="BC14F336"/>
    <w:lvl w:ilvl="0" w:tplc="BA945F20">
      <w:start w:val="2"/>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DA5506E"/>
    <w:multiLevelType w:val="hybridMultilevel"/>
    <w:tmpl w:val="58B21A0A"/>
    <w:lvl w:ilvl="0" w:tplc="FFFFFFF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D844EA"/>
    <w:multiLevelType w:val="hybridMultilevel"/>
    <w:tmpl w:val="76728624"/>
    <w:lvl w:ilvl="0" w:tplc="590A5C76">
      <w:start w:val="1"/>
      <w:numFmt w:val="taiwaneseCountingThousand"/>
      <w:lvlText w:val="%1、"/>
      <w:lvlJc w:val="left"/>
      <w:pPr>
        <w:ind w:left="720" w:hanging="720"/>
      </w:pPr>
      <w:rPr>
        <w:rFonts w:ascii="標楷體" w:eastAsia="標楷體" w:hAnsi="標楷體" w:hint="eastAsia"/>
        <w:sz w:val="36"/>
      </w:rPr>
    </w:lvl>
    <w:lvl w:ilvl="1" w:tplc="7E1A2FF0">
      <w:start w:val="1"/>
      <w:numFmt w:val="taiwaneseCountingThousand"/>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83C0A28"/>
    <w:multiLevelType w:val="hybridMultilevel"/>
    <w:tmpl w:val="A31ABA06"/>
    <w:lvl w:ilvl="0" w:tplc="590A5C76">
      <w:start w:val="1"/>
      <w:numFmt w:val="taiwaneseCountingThousand"/>
      <w:lvlText w:val="%1、"/>
      <w:lvlJc w:val="left"/>
      <w:pPr>
        <w:ind w:left="480" w:hanging="480"/>
      </w:pPr>
      <w:rPr>
        <w:rFonts w:ascii="標楷體" w:eastAsia="標楷體" w:hAnsi="標楷體" w:hint="eastAsia"/>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5131E1D"/>
    <w:multiLevelType w:val="hybridMultilevel"/>
    <w:tmpl w:val="7562BD82"/>
    <w:lvl w:ilvl="0" w:tplc="B96AB4C2">
      <w:start w:val="1"/>
      <w:numFmt w:val="decimal"/>
      <w:lvlText w:val="%1."/>
      <w:lvlJc w:val="left"/>
      <w:pPr>
        <w:ind w:left="480" w:hanging="480"/>
      </w:pPr>
      <w:rPr>
        <w:rFonts w:ascii="Times New Roman" w:hAnsi="Times New Roman" w:cs="Times New Roman" w:hint="default"/>
        <w:sz w:val="32"/>
      </w:rPr>
    </w:lvl>
    <w:lvl w:ilvl="1" w:tplc="B608023A">
      <w:start w:val="1"/>
      <w:numFmt w:val="taiwaneseCountingThousand"/>
      <w:lvlText w:val="（%2）"/>
      <w:lvlJc w:val="left"/>
      <w:pPr>
        <w:ind w:left="960" w:hanging="480"/>
      </w:pPr>
      <w:rPr>
        <w:rFonts w:ascii="標楷體" w:eastAsia="標楷體" w:hAnsi="標楷體" w:hint="eastAsia"/>
        <w:sz w:val="32"/>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AE27C79"/>
    <w:multiLevelType w:val="hybridMultilevel"/>
    <w:tmpl w:val="B978B14E"/>
    <w:lvl w:ilvl="0" w:tplc="FF063000">
      <w:start w:val="3"/>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D6732A0"/>
    <w:multiLevelType w:val="hybridMultilevel"/>
    <w:tmpl w:val="889C5F80"/>
    <w:lvl w:ilvl="0" w:tplc="0DA26C5C">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4"/>
  </w:num>
  <w:num w:numId="4">
    <w:abstractNumId w:val="13"/>
  </w:num>
  <w:num w:numId="5">
    <w:abstractNumId w:val="6"/>
  </w:num>
  <w:num w:numId="6">
    <w:abstractNumId w:val="10"/>
  </w:num>
  <w:num w:numId="7">
    <w:abstractNumId w:val="16"/>
  </w:num>
  <w:num w:numId="8">
    <w:abstractNumId w:val="25"/>
  </w:num>
  <w:num w:numId="9">
    <w:abstractNumId w:val="26"/>
  </w:num>
  <w:num w:numId="10">
    <w:abstractNumId w:val="12"/>
  </w:num>
  <w:num w:numId="11">
    <w:abstractNumId w:val="9"/>
  </w:num>
  <w:num w:numId="12">
    <w:abstractNumId w:val="8"/>
  </w:num>
  <w:num w:numId="13">
    <w:abstractNumId w:val="19"/>
  </w:num>
  <w:num w:numId="14">
    <w:abstractNumId w:val="1"/>
  </w:num>
  <w:num w:numId="15">
    <w:abstractNumId w:val="24"/>
  </w:num>
  <w:num w:numId="16">
    <w:abstractNumId w:val="15"/>
  </w:num>
  <w:num w:numId="17">
    <w:abstractNumId w:val="11"/>
  </w:num>
  <w:num w:numId="18">
    <w:abstractNumId w:val="17"/>
  </w:num>
  <w:num w:numId="19">
    <w:abstractNumId w:val="0"/>
  </w:num>
  <w:num w:numId="20">
    <w:abstractNumId w:val="18"/>
  </w:num>
  <w:num w:numId="21">
    <w:abstractNumId w:val="21"/>
  </w:num>
  <w:num w:numId="22">
    <w:abstractNumId w:val="2"/>
  </w:num>
  <w:num w:numId="23">
    <w:abstractNumId w:val="22"/>
  </w:num>
  <w:num w:numId="24">
    <w:abstractNumId w:val="23"/>
  </w:num>
  <w:num w:numId="25">
    <w:abstractNumId w:val="4"/>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3tjQ2MbQ0M7MwNzVS0lEKTi0uzszPAykwqwUAtuJqcSwAAAA="/>
  </w:docVars>
  <w:rsids>
    <w:rsidRoot w:val="00395281"/>
    <w:rsid w:val="000050C3"/>
    <w:rsid w:val="00007C31"/>
    <w:rsid w:val="00011130"/>
    <w:rsid w:val="000171C2"/>
    <w:rsid w:val="00023344"/>
    <w:rsid w:val="00086B1A"/>
    <w:rsid w:val="00095CF9"/>
    <w:rsid w:val="000B17D3"/>
    <w:rsid w:val="000B3458"/>
    <w:rsid w:val="000E773E"/>
    <w:rsid w:val="0010444A"/>
    <w:rsid w:val="0011601D"/>
    <w:rsid w:val="001205F2"/>
    <w:rsid w:val="00123B39"/>
    <w:rsid w:val="00140BA8"/>
    <w:rsid w:val="00147A32"/>
    <w:rsid w:val="00153CCA"/>
    <w:rsid w:val="001566B6"/>
    <w:rsid w:val="00167928"/>
    <w:rsid w:val="001724CE"/>
    <w:rsid w:val="00176108"/>
    <w:rsid w:val="00182521"/>
    <w:rsid w:val="001958FB"/>
    <w:rsid w:val="001A5D43"/>
    <w:rsid w:val="001C4CA4"/>
    <w:rsid w:val="001C7746"/>
    <w:rsid w:val="001E1CAA"/>
    <w:rsid w:val="001F0E76"/>
    <w:rsid w:val="001F5ECB"/>
    <w:rsid w:val="00203A90"/>
    <w:rsid w:val="00206F7D"/>
    <w:rsid w:val="00212C41"/>
    <w:rsid w:val="00215193"/>
    <w:rsid w:val="00216AD6"/>
    <w:rsid w:val="00246DDD"/>
    <w:rsid w:val="0024749D"/>
    <w:rsid w:val="002542FD"/>
    <w:rsid w:val="002565FE"/>
    <w:rsid w:val="00287688"/>
    <w:rsid w:val="002A1491"/>
    <w:rsid w:val="002A3D77"/>
    <w:rsid w:val="002B53C5"/>
    <w:rsid w:val="002C2086"/>
    <w:rsid w:val="002D7245"/>
    <w:rsid w:val="002F0F73"/>
    <w:rsid w:val="002F6B86"/>
    <w:rsid w:val="00324CE9"/>
    <w:rsid w:val="00325594"/>
    <w:rsid w:val="0033362C"/>
    <w:rsid w:val="00336E24"/>
    <w:rsid w:val="00345E4E"/>
    <w:rsid w:val="00347488"/>
    <w:rsid w:val="003511F6"/>
    <w:rsid w:val="00351630"/>
    <w:rsid w:val="00361BD1"/>
    <w:rsid w:val="003701C4"/>
    <w:rsid w:val="003712DB"/>
    <w:rsid w:val="003722CF"/>
    <w:rsid w:val="00377ED9"/>
    <w:rsid w:val="0038462F"/>
    <w:rsid w:val="00391195"/>
    <w:rsid w:val="00395281"/>
    <w:rsid w:val="003A1C58"/>
    <w:rsid w:val="003A4BB7"/>
    <w:rsid w:val="003B50E9"/>
    <w:rsid w:val="003C124D"/>
    <w:rsid w:val="003C4592"/>
    <w:rsid w:val="003D1973"/>
    <w:rsid w:val="003D1E09"/>
    <w:rsid w:val="0041187D"/>
    <w:rsid w:val="004174D7"/>
    <w:rsid w:val="004263D1"/>
    <w:rsid w:val="004562EB"/>
    <w:rsid w:val="00460269"/>
    <w:rsid w:val="00462BC6"/>
    <w:rsid w:val="00480984"/>
    <w:rsid w:val="004C7AA1"/>
    <w:rsid w:val="004D2799"/>
    <w:rsid w:val="004D4B17"/>
    <w:rsid w:val="004E7931"/>
    <w:rsid w:val="00510740"/>
    <w:rsid w:val="005137A9"/>
    <w:rsid w:val="00526061"/>
    <w:rsid w:val="00530B0D"/>
    <w:rsid w:val="00537C45"/>
    <w:rsid w:val="0054575C"/>
    <w:rsid w:val="005501EA"/>
    <w:rsid w:val="005A0135"/>
    <w:rsid w:val="005A5ED0"/>
    <w:rsid w:val="005C28E6"/>
    <w:rsid w:val="005D5754"/>
    <w:rsid w:val="005E3BED"/>
    <w:rsid w:val="005F1F49"/>
    <w:rsid w:val="005F3243"/>
    <w:rsid w:val="006101C5"/>
    <w:rsid w:val="00611A06"/>
    <w:rsid w:val="00611D75"/>
    <w:rsid w:val="00611FF1"/>
    <w:rsid w:val="00616314"/>
    <w:rsid w:val="00617139"/>
    <w:rsid w:val="006258E1"/>
    <w:rsid w:val="00633921"/>
    <w:rsid w:val="006343E2"/>
    <w:rsid w:val="00677679"/>
    <w:rsid w:val="0069040F"/>
    <w:rsid w:val="00694F91"/>
    <w:rsid w:val="006A5087"/>
    <w:rsid w:val="006C42EE"/>
    <w:rsid w:val="006D1463"/>
    <w:rsid w:val="006E7A0C"/>
    <w:rsid w:val="006F183D"/>
    <w:rsid w:val="007055E2"/>
    <w:rsid w:val="00706260"/>
    <w:rsid w:val="00710A88"/>
    <w:rsid w:val="007240A5"/>
    <w:rsid w:val="00724BF2"/>
    <w:rsid w:val="00734679"/>
    <w:rsid w:val="0073492B"/>
    <w:rsid w:val="00734D93"/>
    <w:rsid w:val="0073633F"/>
    <w:rsid w:val="00747B3F"/>
    <w:rsid w:val="007562B4"/>
    <w:rsid w:val="00783CA6"/>
    <w:rsid w:val="00786B37"/>
    <w:rsid w:val="007B3FFD"/>
    <w:rsid w:val="007B6D49"/>
    <w:rsid w:val="007C0579"/>
    <w:rsid w:val="007D082E"/>
    <w:rsid w:val="00802A07"/>
    <w:rsid w:val="00812C71"/>
    <w:rsid w:val="00815524"/>
    <w:rsid w:val="008363C8"/>
    <w:rsid w:val="008436EC"/>
    <w:rsid w:val="00843C6E"/>
    <w:rsid w:val="008459F2"/>
    <w:rsid w:val="00851DDC"/>
    <w:rsid w:val="00883648"/>
    <w:rsid w:val="008C63B7"/>
    <w:rsid w:val="00910975"/>
    <w:rsid w:val="00915A10"/>
    <w:rsid w:val="009241EE"/>
    <w:rsid w:val="00946E7B"/>
    <w:rsid w:val="00975360"/>
    <w:rsid w:val="009A3EC3"/>
    <w:rsid w:val="009B2ED8"/>
    <w:rsid w:val="009B48C6"/>
    <w:rsid w:val="009D5F13"/>
    <w:rsid w:val="009D7CE1"/>
    <w:rsid w:val="009E420C"/>
    <w:rsid w:val="009E59AC"/>
    <w:rsid w:val="00A10988"/>
    <w:rsid w:val="00A10CC9"/>
    <w:rsid w:val="00A116FA"/>
    <w:rsid w:val="00A11FFC"/>
    <w:rsid w:val="00A625A0"/>
    <w:rsid w:val="00A67C8D"/>
    <w:rsid w:val="00A766CF"/>
    <w:rsid w:val="00A977F2"/>
    <w:rsid w:val="00AA4378"/>
    <w:rsid w:val="00AE19DC"/>
    <w:rsid w:val="00AE72DE"/>
    <w:rsid w:val="00B006A8"/>
    <w:rsid w:val="00B34E55"/>
    <w:rsid w:val="00B37924"/>
    <w:rsid w:val="00B63B42"/>
    <w:rsid w:val="00B81E1E"/>
    <w:rsid w:val="00B930E9"/>
    <w:rsid w:val="00B95B45"/>
    <w:rsid w:val="00BB516D"/>
    <w:rsid w:val="00BD5BA8"/>
    <w:rsid w:val="00BF685C"/>
    <w:rsid w:val="00C766FC"/>
    <w:rsid w:val="00C773C4"/>
    <w:rsid w:val="00C91637"/>
    <w:rsid w:val="00CC21CB"/>
    <w:rsid w:val="00CC44CA"/>
    <w:rsid w:val="00CC5A79"/>
    <w:rsid w:val="00CD3C85"/>
    <w:rsid w:val="00CE1ECC"/>
    <w:rsid w:val="00CE29F1"/>
    <w:rsid w:val="00CF1DB6"/>
    <w:rsid w:val="00CF5190"/>
    <w:rsid w:val="00D208F1"/>
    <w:rsid w:val="00D24DD1"/>
    <w:rsid w:val="00D424AE"/>
    <w:rsid w:val="00D4364A"/>
    <w:rsid w:val="00D440D2"/>
    <w:rsid w:val="00D5044C"/>
    <w:rsid w:val="00D61512"/>
    <w:rsid w:val="00D7290B"/>
    <w:rsid w:val="00D862E3"/>
    <w:rsid w:val="00D87317"/>
    <w:rsid w:val="00D97FC9"/>
    <w:rsid w:val="00DB7902"/>
    <w:rsid w:val="00DC0D3C"/>
    <w:rsid w:val="00DC1CBA"/>
    <w:rsid w:val="00DC67DC"/>
    <w:rsid w:val="00DD07BB"/>
    <w:rsid w:val="00DE08F7"/>
    <w:rsid w:val="00DE6713"/>
    <w:rsid w:val="00DF6D8E"/>
    <w:rsid w:val="00E11AB5"/>
    <w:rsid w:val="00E171F4"/>
    <w:rsid w:val="00E25214"/>
    <w:rsid w:val="00E33DB5"/>
    <w:rsid w:val="00E34700"/>
    <w:rsid w:val="00E34A86"/>
    <w:rsid w:val="00E42F91"/>
    <w:rsid w:val="00E641FB"/>
    <w:rsid w:val="00E67191"/>
    <w:rsid w:val="00E84A45"/>
    <w:rsid w:val="00EA5600"/>
    <w:rsid w:val="00EB2815"/>
    <w:rsid w:val="00EB7A31"/>
    <w:rsid w:val="00EC1995"/>
    <w:rsid w:val="00EE1C7F"/>
    <w:rsid w:val="00EF3354"/>
    <w:rsid w:val="00EF7BCB"/>
    <w:rsid w:val="00F03610"/>
    <w:rsid w:val="00F32FC0"/>
    <w:rsid w:val="00F35C66"/>
    <w:rsid w:val="00F45C5D"/>
    <w:rsid w:val="00F817B1"/>
    <w:rsid w:val="00F847CA"/>
    <w:rsid w:val="00FA791D"/>
    <w:rsid w:val="00FB0585"/>
    <w:rsid w:val="00FB3E06"/>
    <w:rsid w:val="00FC331A"/>
    <w:rsid w:val="00FD18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2"/>
    </o:shapelayout>
  </w:shapeDefaults>
  <w:decimalSymbol w:val="."/>
  <w:listSeparator w:val=","/>
  <w14:docId w14:val="34EDD5D2"/>
  <w15:chartTrackingRefBased/>
  <w15:docId w15:val="{A9C3EBB3-D953-48AC-93BA-B62CF961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細明體" w:hAnsi="Times New Roman" w:cstheme="minorBidi"/>
        <w:color w:val="000000" w:themeColor="text1"/>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6AD6"/>
    <w:pPr>
      <w:widowControl w:val="0"/>
      <w:spacing w:after="200" w:line="276" w:lineRule="auto"/>
      <w:jc w:val="both"/>
    </w:pPr>
  </w:style>
  <w:style w:type="paragraph" w:styleId="1">
    <w:name w:val="heading 1"/>
    <w:basedOn w:val="a"/>
    <w:next w:val="a"/>
    <w:link w:val="10"/>
    <w:uiPriority w:val="9"/>
    <w:qFormat/>
    <w:rsid w:val="00D7290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aliases w:val="一級標題"/>
    <w:basedOn w:val="a"/>
    <w:next w:val="a"/>
    <w:link w:val="20"/>
    <w:uiPriority w:val="9"/>
    <w:unhideWhenUsed/>
    <w:qFormat/>
    <w:rsid w:val="00D862E3"/>
    <w:pPr>
      <w:spacing w:after="0" w:line="360" w:lineRule="auto"/>
      <w:jc w:val="center"/>
      <w:outlineLvl w:val="1"/>
    </w:pPr>
    <w:rPr>
      <w:rFonts w:ascii="標楷體" w:eastAsia="標楷體" w:hAnsi="標楷體" w:cs="標楷體"/>
      <w:b/>
      <w:color w:val="auto"/>
      <w:sz w:val="36"/>
      <w:szCs w:val="36"/>
      <w:lang w:val="en-GB" w:eastAsia="zh-CN"/>
    </w:rPr>
  </w:style>
  <w:style w:type="paragraph" w:styleId="3">
    <w:name w:val="heading 3"/>
    <w:basedOn w:val="a"/>
    <w:next w:val="a"/>
    <w:link w:val="30"/>
    <w:uiPriority w:val="9"/>
    <w:semiHidden/>
    <w:unhideWhenUsed/>
    <w:qFormat/>
    <w:rsid w:val="00D7290B"/>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BD5BA8"/>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167928"/>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5524"/>
    <w:pPr>
      <w:tabs>
        <w:tab w:val="center" w:pos="4153"/>
        <w:tab w:val="right" w:pos="8306"/>
      </w:tabs>
      <w:snapToGrid w:val="0"/>
    </w:pPr>
    <w:rPr>
      <w:sz w:val="20"/>
      <w:szCs w:val="20"/>
    </w:rPr>
  </w:style>
  <w:style w:type="character" w:customStyle="1" w:styleId="a4">
    <w:name w:val="頁首 字元"/>
    <w:basedOn w:val="a0"/>
    <w:link w:val="a3"/>
    <w:uiPriority w:val="99"/>
    <w:rsid w:val="00815524"/>
    <w:rPr>
      <w:sz w:val="20"/>
      <w:szCs w:val="20"/>
    </w:rPr>
  </w:style>
  <w:style w:type="paragraph" w:styleId="a5">
    <w:name w:val="footer"/>
    <w:basedOn w:val="a"/>
    <w:link w:val="a6"/>
    <w:uiPriority w:val="99"/>
    <w:unhideWhenUsed/>
    <w:rsid w:val="00815524"/>
    <w:pPr>
      <w:tabs>
        <w:tab w:val="center" w:pos="4153"/>
        <w:tab w:val="right" w:pos="8306"/>
      </w:tabs>
      <w:snapToGrid w:val="0"/>
    </w:pPr>
    <w:rPr>
      <w:sz w:val="20"/>
      <w:szCs w:val="20"/>
    </w:rPr>
  </w:style>
  <w:style w:type="character" w:customStyle="1" w:styleId="a6">
    <w:name w:val="頁尾 字元"/>
    <w:basedOn w:val="a0"/>
    <w:link w:val="a5"/>
    <w:uiPriority w:val="99"/>
    <w:rsid w:val="00815524"/>
    <w:rPr>
      <w:sz w:val="20"/>
      <w:szCs w:val="20"/>
    </w:rPr>
  </w:style>
  <w:style w:type="paragraph" w:styleId="a7">
    <w:name w:val="List Paragraph"/>
    <w:basedOn w:val="a"/>
    <w:uiPriority w:val="34"/>
    <w:qFormat/>
    <w:rsid w:val="00815524"/>
    <w:pPr>
      <w:ind w:leftChars="200" w:left="480"/>
    </w:pPr>
  </w:style>
  <w:style w:type="paragraph" w:styleId="a8">
    <w:name w:val="footnote text"/>
    <w:basedOn w:val="a"/>
    <w:link w:val="a9"/>
    <w:uiPriority w:val="99"/>
    <w:unhideWhenUsed/>
    <w:rsid w:val="005137A9"/>
    <w:pPr>
      <w:snapToGrid w:val="0"/>
      <w:jc w:val="left"/>
    </w:pPr>
    <w:rPr>
      <w:sz w:val="20"/>
      <w:szCs w:val="20"/>
    </w:rPr>
  </w:style>
  <w:style w:type="character" w:customStyle="1" w:styleId="a9">
    <w:name w:val="註腳文字 字元"/>
    <w:basedOn w:val="a0"/>
    <w:link w:val="a8"/>
    <w:uiPriority w:val="99"/>
    <w:rsid w:val="005137A9"/>
    <w:rPr>
      <w:sz w:val="20"/>
      <w:szCs w:val="20"/>
    </w:rPr>
  </w:style>
  <w:style w:type="character" w:styleId="aa">
    <w:name w:val="footnote reference"/>
    <w:basedOn w:val="a0"/>
    <w:uiPriority w:val="99"/>
    <w:semiHidden/>
    <w:unhideWhenUsed/>
    <w:rsid w:val="005137A9"/>
    <w:rPr>
      <w:vertAlign w:val="superscript"/>
    </w:rPr>
  </w:style>
  <w:style w:type="character" w:customStyle="1" w:styleId="20">
    <w:name w:val="標題 2 字元"/>
    <w:aliases w:val="一級標題 字元"/>
    <w:basedOn w:val="a0"/>
    <w:link w:val="2"/>
    <w:uiPriority w:val="9"/>
    <w:rsid w:val="00D862E3"/>
    <w:rPr>
      <w:rFonts w:ascii="標楷體" w:eastAsia="標楷體" w:hAnsi="標楷體" w:cs="標楷體"/>
      <w:b/>
      <w:color w:val="auto"/>
      <w:sz w:val="36"/>
      <w:szCs w:val="36"/>
      <w:lang w:val="en-GB" w:eastAsia="zh-CN"/>
    </w:rPr>
  </w:style>
  <w:style w:type="character" w:styleId="ab">
    <w:name w:val="Intense Reference"/>
    <w:aliases w:val="參考文獻"/>
    <w:uiPriority w:val="32"/>
    <w:qFormat/>
    <w:rsid w:val="00D862E3"/>
    <w:rPr>
      <w:rFonts w:asciiTheme="minorEastAsia" w:hAnsiTheme="minorEastAsia"/>
      <w:szCs w:val="28"/>
      <w:lang w:eastAsia="zh-TW"/>
    </w:rPr>
  </w:style>
  <w:style w:type="character" w:styleId="ac">
    <w:name w:val="Hyperlink"/>
    <w:basedOn w:val="a0"/>
    <w:uiPriority w:val="99"/>
    <w:unhideWhenUsed/>
    <w:rsid w:val="00215193"/>
    <w:rPr>
      <w:color w:val="0563C1" w:themeColor="hyperlink"/>
      <w:u w:val="single"/>
    </w:rPr>
  </w:style>
  <w:style w:type="character" w:styleId="ad">
    <w:name w:val="Unresolved Mention"/>
    <w:basedOn w:val="a0"/>
    <w:uiPriority w:val="99"/>
    <w:semiHidden/>
    <w:unhideWhenUsed/>
    <w:rsid w:val="00215193"/>
    <w:rPr>
      <w:color w:val="605E5C"/>
      <w:shd w:val="clear" w:color="auto" w:fill="E1DFDD"/>
    </w:rPr>
  </w:style>
  <w:style w:type="paragraph" w:customStyle="1" w:styleId="ae">
    <w:name w:val="論文大標題"/>
    <w:basedOn w:val="1"/>
    <w:link w:val="af"/>
    <w:qFormat/>
    <w:rsid w:val="00D7290B"/>
    <w:rPr>
      <w:rFonts w:eastAsia="標楷體" w:cs="Times New Roman"/>
      <w:bCs w:val="0"/>
      <w:sz w:val="40"/>
    </w:rPr>
  </w:style>
  <w:style w:type="paragraph" w:customStyle="1" w:styleId="af0">
    <w:name w:val="論文小標題"/>
    <w:basedOn w:val="2"/>
    <w:link w:val="af1"/>
    <w:qFormat/>
    <w:rsid w:val="00D7290B"/>
  </w:style>
  <w:style w:type="character" w:customStyle="1" w:styleId="10">
    <w:name w:val="標題 1 字元"/>
    <w:basedOn w:val="a0"/>
    <w:link w:val="1"/>
    <w:uiPriority w:val="9"/>
    <w:rsid w:val="00D7290B"/>
    <w:rPr>
      <w:rFonts w:asciiTheme="majorHAnsi" w:eastAsiaTheme="majorEastAsia" w:hAnsiTheme="majorHAnsi" w:cstheme="majorBidi"/>
      <w:b/>
      <w:bCs/>
      <w:kern w:val="52"/>
      <w:sz w:val="52"/>
      <w:szCs w:val="52"/>
    </w:rPr>
  </w:style>
  <w:style w:type="character" w:customStyle="1" w:styleId="af">
    <w:name w:val="論文大標題 字元"/>
    <w:basedOn w:val="10"/>
    <w:link w:val="ae"/>
    <w:rsid w:val="00D7290B"/>
    <w:rPr>
      <w:rFonts w:asciiTheme="majorHAnsi" w:eastAsia="標楷體" w:hAnsiTheme="majorHAnsi" w:cs="Times New Roman"/>
      <w:b/>
      <w:bCs w:val="0"/>
      <w:kern w:val="52"/>
      <w:sz w:val="40"/>
      <w:szCs w:val="52"/>
    </w:rPr>
  </w:style>
  <w:style w:type="paragraph" w:customStyle="1" w:styleId="-">
    <w:name w:val="論文小-次標題"/>
    <w:basedOn w:val="3"/>
    <w:link w:val="-0"/>
    <w:qFormat/>
    <w:rsid w:val="00BD5BA8"/>
    <w:pPr>
      <w:jc w:val="left"/>
    </w:pPr>
    <w:rPr>
      <w:rFonts w:eastAsia="標楷體"/>
      <w:sz w:val="32"/>
    </w:rPr>
  </w:style>
  <w:style w:type="character" w:customStyle="1" w:styleId="af1">
    <w:name w:val="論文小標題 字元"/>
    <w:basedOn w:val="20"/>
    <w:link w:val="af0"/>
    <w:rsid w:val="00D7290B"/>
    <w:rPr>
      <w:rFonts w:ascii="標楷體" w:eastAsia="標楷體" w:hAnsi="標楷體" w:cs="標楷體"/>
      <w:b/>
      <w:color w:val="auto"/>
      <w:sz w:val="36"/>
      <w:szCs w:val="36"/>
      <w:lang w:val="en-GB" w:eastAsia="zh-CN"/>
    </w:rPr>
  </w:style>
  <w:style w:type="paragraph" w:customStyle="1" w:styleId="af2">
    <w:name w:val="論文正文"/>
    <w:basedOn w:val="a"/>
    <w:link w:val="af3"/>
    <w:qFormat/>
    <w:rsid w:val="00D7290B"/>
    <w:pPr>
      <w:spacing w:after="0" w:line="360" w:lineRule="auto"/>
      <w:jc w:val="left"/>
    </w:pPr>
  </w:style>
  <w:style w:type="character" w:customStyle="1" w:styleId="30">
    <w:name w:val="標題 3 字元"/>
    <w:basedOn w:val="a0"/>
    <w:link w:val="3"/>
    <w:uiPriority w:val="9"/>
    <w:semiHidden/>
    <w:rsid w:val="00D7290B"/>
    <w:rPr>
      <w:rFonts w:asciiTheme="majorHAnsi" w:eastAsiaTheme="majorEastAsia" w:hAnsiTheme="majorHAnsi" w:cstheme="majorBidi"/>
      <w:b/>
      <w:bCs/>
      <w:sz w:val="36"/>
      <w:szCs w:val="36"/>
    </w:rPr>
  </w:style>
  <w:style w:type="character" w:customStyle="1" w:styleId="-0">
    <w:name w:val="論文小-次標題 字元"/>
    <w:basedOn w:val="30"/>
    <w:link w:val="-"/>
    <w:rsid w:val="00BD5BA8"/>
    <w:rPr>
      <w:rFonts w:asciiTheme="majorHAnsi" w:eastAsia="標楷體" w:hAnsiTheme="majorHAnsi" w:cstheme="majorBidi"/>
      <w:b/>
      <w:bCs/>
      <w:sz w:val="32"/>
      <w:szCs w:val="36"/>
    </w:rPr>
  </w:style>
  <w:style w:type="paragraph" w:customStyle="1" w:styleId="af4">
    <w:name w:val="論文小次微"/>
    <w:basedOn w:val="5"/>
    <w:link w:val="af5"/>
    <w:qFormat/>
    <w:rsid w:val="00167928"/>
    <w:pPr>
      <w:spacing w:beforeLines="100" w:before="100" w:after="0" w:line="360" w:lineRule="auto"/>
      <w:ind w:leftChars="0" w:left="0"/>
      <w:jc w:val="left"/>
    </w:pPr>
    <w:rPr>
      <w:rFonts w:eastAsia="標楷體"/>
      <w:sz w:val="28"/>
      <w:lang w:val="en-GB"/>
    </w:rPr>
  </w:style>
  <w:style w:type="character" w:customStyle="1" w:styleId="af3">
    <w:name w:val="論文正文 字元"/>
    <w:basedOn w:val="a0"/>
    <w:link w:val="af2"/>
    <w:rsid w:val="00D7290B"/>
  </w:style>
  <w:style w:type="paragraph" w:styleId="af6">
    <w:name w:val="TOC Heading"/>
    <w:basedOn w:val="1"/>
    <w:next w:val="a"/>
    <w:uiPriority w:val="39"/>
    <w:unhideWhenUsed/>
    <w:qFormat/>
    <w:rsid w:val="00167928"/>
    <w:pPr>
      <w:keepLines/>
      <w:widowControl/>
      <w:spacing w:before="240" w:after="0" w:line="259" w:lineRule="auto"/>
      <w:jc w:val="left"/>
      <w:outlineLvl w:val="9"/>
    </w:pPr>
    <w:rPr>
      <w:b w:val="0"/>
      <w:bCs w:val="0"/>
      <w:color w:val="2F5496" w:themeColor="accent1" w:themeShade="BF"/>
      <w:kern w:val="0"/>
      <w:sz w:val="32"/>
      <w:szCs w:val="32"/>
    </w:rPr>
  </w:style>
  <w:style w:type="character" w:customStyle="1" w:styleId="40">
    <w:name w:val="標題 4 字元"/>
    <w:basedOn w:val="a0"/>
    <w:link w:val="4"/>
    <w:uiPriority w:val="9"/>
    <w:semiHidden/>
    <w:rsid w:val="00BD5BA8"/>
    <w:rPr>
      <w:rFonts w:asciiTheme="majorHAnsi" w:eastAsiaTheme="majorEastAsia" w:hAnsiTheme="majorHAnsi" w:cstheme="majorBidi"/>
      <w:sz w:val="36"/>
      <w:szCs w:val="36"/>
    </w:rPr>
  </w:style>
  <w:style w:type="character" w:customStyle="1" w:styleId="af5">
    <w:name w:val="論文小次微 字元"/>
    <w:basedOn w:val="40"/>
    <w:link w:val="af4"/>
    <w:rsid w:val="00167928"/>
    <w:rPr>
      <w:rFonts w:asciiTheme="majorHAnsi" w:eastAsia="標楷體" w:hAnsiTheme="majorHAnsi" w:cstheme="majorBidi"/>
      <w:b/>
      <w:bCs/>
      <w:sz w:val="28"/>
      <w:szCs w:val="36"/>
      <w:lang w:val="en-GB"/>
    </w:rPr>
  </w:style>
  <w:style w:type="character" w:customStyle="1" w:styleId="50">
    <w:name w:val="標題 5 字元"/>
    <w:basedOn w:val="a0"/>
    <w:link w:val="5"/>
    <w:uiPriority w:val="9"/>
    <w:semiHidden/>
    <w:rsid w:val="00167928"/>
    <w:rPr>
      <w:rFonts w:asciiTheme="majorHAnsi" w:eastAsiaTheme="majorEastAsia" w:hAnsiTheme="majorHAnsi" w:cstheme="majorBidi"/>
      <w:b/>
      <w:bCs/>
      <w:sz w:val="36"/>
      <w:szCs w:val="36"/>
    </w:rPr>
  </w:style>
  <w:style w:type="paragraph" w:styleId="21">
    <w:name w:val="toc 2"/>
    <w:basedOn w:val="a"/>
    <w:next w:val="a"/>
    <w:autoRedefine/>
    <w:uiPriority w:val="39"/>
    <w:unhideWhenUsed/>
    <w:rsid w:val="00167928"/>
    <w:pPr>
      <w:ind w:leftChars="200" w:left="480"/>
    </w:pPr>
  </w:style>
  <w:style w:type="paragraph" w:styleId="31">
    <w:name w:val="toc 3"/>
    <w:basedOn w:val="a"/>
    <w:next w:val="a"/>
    <w:autoRedefine/>
    <w:uiPriority w:val="39"/>
    <w:unhideWhenUsed/>
    <w:rsid w:val="00167928"/>
    <w:pPr>
      <w:ind w:leftChars="400" w:left="960"/>
    </w:pPr>
  </w:style>
  <w:style w:type="paragraph" w:styleId="51">
    <w:name w:val="toc 5"/>
    <w:basedOn w:val="a"/>
    <w:next w:val="a"/>
    <w:autoRedefine/>
    <w:uiPriority w:val="39"/>
    <w:unhideWhenUsed/>
    <w:rsid w:val="00176108"/>
    <w:pPr>
      <w:ind w:leftChars="800"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827531">
      <w:bodyDiv w:val="1"/>
      <w:marLeft w:val="0"/>
      <w:marRight w:val="0"/>
      <w:marTop w:val="0"/>
      <w:marBottom w:val="0"/>
      <w:divBdr>
        <w:top w:val="none" w:sz="0" w:space="0" w:color="auto"/>
        <w:left w:val="none" w:sz="0" w:space="0" w:color="auto"/>
        <w:bottom w:val="none" w:sz="0" w:space="0" w:color="auto"/>
        <w:right w:val="none" w:sz="0" w:space="0" w:color="auto"/>
      </w:divBdr>
    </w:div>
    <w:div w:id="111852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tripitaka.cbeta.org/T07n0220_566&#65292;2021&#24180;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54295-6DFB-4D22-A71C-D1EA59E2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2719</Words>
  <Characters>15499</Characters>
  <Application>Microsoft Office Word</Application>
  <DocSecurity>0</DocSecurity>
  <Lines>129</Lines>
  <Paragraphs>36</Paragraphs>
  <ScaleCrop>false</ScaleCrop>
  <Company/>
  <LinksUpToDate>false</LinksUpToDate>
  <CharactersWithSpaces>18182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Hoi-Na Pang</dc:creator>
  <cp:keywords/>
  <dc:description/>
  <cp:lastModifiedBy>Hoi-Na Pang (1903362)</cp:lastModifiedBy>
  <cp:revision>2</cp:revision>
  <dcterms:created xsi:type="dcterms:W3CDTF">2021-09-17T11:35:00Z</dcterms:created>
  <dcterms:modified xsi:type="dcterms:W3CDTF">2021-09-17T11:35:00Z</dcterms:modified>
</cp:coreProperties>
</file>