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7738F" w14:textId="77777777" w:rsidR="005A4B44" w:rsidRDefault="005A4B44" w:rsidP="001B5382">
      <w:pPr>
        <w:ind w:firstLine="0"/>
        <w:jc w:val="center"/>
        <w:rPr>
          <w:lang w:val="en-GB"/>
        </w:rPr>
      </w:pPr>
    </w:p>
    <w:p w14:paraId="4428F6E3" w14:textId="77777777" w:rsidR="005A4B44" w:rsidRDefault="005A4B44" w:rsidP="001B5382">
      <w:pPr>
        <w:ind w:firstLine="0"/>
        <w:jc w:val="center"/>
        <w:rPr>
          <w:lang w:val="en-GB"/>
        </w:rPr>
      </w:pPr>
    </w:p>
    <w:p w14:paraId="7294364F" w14:textId="77777777" w:rsidR="005A4B44" w:rsidRDefault="00834E2F" w:rsidP="001B5382">
      <w:pPr>
        <w:ind w:firstLine="0"/>
        <w:jc w:val="center"/>
        <w:rPr>
          <w:lang w:val="en-GB"/>
        </w:rPr>
      </w:pPr>
      <w:r w:rsidRPr="00995944">
        <w:rPr>
          <w:noProof/>
        </w:rPr>
        <w:drawing>
          <wp:inline distT="0" distB="0" distL="0" distR="0" wp14:anchorId="22C49925" wp14:editId="6B33ED8A">
            <wp:extent cx="4584700" cy="25146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514600"/>
                    </a:xfrm>
                    <a:prstGeom prst="rect">
                      <a:avLst/>
                    </a:prstGeom>
                    <a:noFill/>
                    <a:ln>
                      <a:noFill/>
                    </a:ln>
                  </pic:spPr>
                </pic:pic>
              </a:graphicData>
            </a:graphic>
          </wp:inline>
        </w:drawing>
      </w:r>
    </w:p>
    <w:p w14:paraId="3AF4585B" w14:textId="77777777" w:rsidR="005A4B44" w:rsidRDefault="005A4B44" w:rsidP="001B5382">
      <w:pPr>
        <w:ind w:firstLine="0"/>
        <w:jc w:val="center"/>
        <w:rPr>
          <w:lang w:val="en-GB"/>
        </w:rPr>
      </w:pPr>
    </w:p>
    <w:p w14:paraId="4AEE6503" w14:textId="77777777" w:rsidR="005A4B44" w:rsidRDefault="005A4B44" w:rsidP="001B5382">
      <w:pPr>
        <w:ind w:firstLine="0"/>
        <w:jc w:val="center"/>
        <w:rPr>
          <w:lang w:val="en-GB"/>
        </w:rPr>
      </w:pPr>
    </w:p>
    <w:p w14:paraId="36A608A5" w14:textId="77777777" w:rsidR="005A4B44" w:rsidRDefault="005A4B44" w:rsidP="001B5382">
      <w:pPr>
        <w:ind w:firstLine="0"/>
        <w:jc w:val="center"/>
        <w:rPr>
          <w:lang w:val="en-GB"/>
        </w:rPr>
      </w:pPr>
    </w:p>
    <w:p w14:paraId="1AA672A4" w14:textId="77777777" w:rsidR="005A4B44" w:rsidRDefault="005A4B44" w:rsidP="00526C52">
      <w:pPr>
        <w:ind w:firstLine="0"/>
        <w:rPr>
          <w:lang w:val="en-GB"/>
        </w:rPr>
      </w:pPr>
    </w:p>
    <w:p w14:paraId="7E88C91A" w14:textId="77777777" w:rsidR="005A4B44" w:rsidRDefault="005A4B44" w:rsidP="001B5382">
      <w:pPr>
        <w:ind w:firstLine="0"/>
        <w:jc w:val="center"/>
        <w:rPr>
          <w:lang w:val="en-GB"/>
        </w:rPr>
      </w:pPr>
    </w:p>
    <w:p w14:paraId="6097EE3E" w14:textId="77777777" w:rsidR="005A4B44" w:rsidRPr="00D15157" w:rsidRDefault="00D15157" w:rsidP="001B5382">
      <w:pPr>
        <w:ind w:firstLine="0"/>
        <w:jc w:val="center"/>
        <w:rPr>
          <w:b/>
          <w:lang w:val="en-GB"/>
        </w:rPr>
      </w:pPr>
      <w:r w:rsidRPr="00D15157">
        <w:rPr>
          <w:b/>
          <w:lang w:val="en-GB"/>
        </w:rPr>
        <w:t>MARKETING FUNDAMENTALS ANALYSIS AND EVALUATION</w:t>
      </w:r>
    </w:p>
    <w:p w14:paraId="3F9BADD8" w14:textId="77777777" w:rsidR="005A4B44" w:rsidRDefault="005A4B44" w:rsidP="001B5382">
      <w:pPr>
        <w:ind w:firstLine="0"/>
        <w:jc w:val="center"/>
        <w:rPr>
          <w:lang w:val="en-GB"/>
        </w:rPr>
      </w:pPr>
    </w:p>
    <w:p w14:paraId="526911D5" w14:textId="1BE0D56B" w:rsidR="00707A61" w:rsidRPr="001B5382" w:rsidRDefault="00BA2C09" w:rsidP="001B5382">
      <w:pPr>
        <w:ind w:firstLine="0"/>
        <w:jc w:val="center"/>
        <w:rPr>
          <w:lang w:val="en-GB"/>
        </w:rPr>
      </w:pPr>
      <w:r>
        <w:rPr>
          <w:lang w:val="en-GB"/>
        </w:rPr>
        <w:t>Adriana Marin 2133454</w:t>
      </w:r>
    </w:p>
    <w:p w14:paraId="23DDF478" w14:textId="568F53A8" w:rsidR="00985482" w:rsidRDefault="00BA2C09" w:rsidP="006A4D28">
      <w:pPr>
        <w:ind w:firstLine="0"/>
        <w:jc w:val="center"/>
        <w:rPr>
          <w:lang w:val="en-GB"/>
        </w:rPr>
      </w:pPr>
      <w:r>
        <w:rPr>
          <w:lang w:val="en-GB"/>
        </w:rPr>
        <w:t>Marketing Fundamentals (LCCB 4004)</w:t>
      </w:r>
    </w:p>
    <w:p w14:paraId="14F85C24" w14:textId="77777777" w:rsidR="0059297B" w:rsidRDefault="0059297B" w:rsidP="00F13412">
      <w:pPr>
        <w:rPr>
          <w:lang w:val="en-GB"/>
        </w:rPr>
      </w:pPr>
    </w:p>
    <w:p w14:paraId="16F37B91" w14:textId="77777777" w:rsidR="00F13412" w:rsidRDefault="00F13412" w:rsidP="00F13412">
      <w:pPr>
        <w:rPr>
          <w:lang w:val="en-GB"/>
        </w:rPr>
      </w:pPr>
    </w:p>
    <w:p w14:paraId="15D81CC8" w14:textId="77777777" w:rsidR="00F13412" w:rsidRDefault="00F13412" w:rsidP="00F13412">
      <w:pPr>
        <w:rPr>
          <w:lang w:val="en-GB"/>
        </w:rPr>
      </w:pPr>
    </w:p>
    <w:p w14:paraId="1ED4D37D" w14:textId="77777777" w:rsidR="00F13412" w:rsidRDefault="00F13412" w:rsidP="00F13412">
      <w:pPr>
        <w:rPr>
          <w:lang w:val="en-GB"/>
        </w:rPr>
      </w:pPr>
    </w:p>
    <w:p w14:paraId="65C22A0A" w14:textId="77777777" w:rsidR="00F13412" w:rsidRDefault="00F13412" w:rsidP="00F13412">
      <w:pPr>
        <w:rPr>
          <w:lang w:val="en-GB"/>
        </w:rPr>
      </w:pPr>
    </w:p>
    <w:p w14:paraId="64D3B459" w14:textId="77777777" w:rsidR="00F13412" w:rsidRDefault="00F13412" w:rsidP="00F13412">
      <w:pPr>
        <w:rPr>
          <w:lang w:val="en-GB"/>
        </w:rPr>
      </w:pPr>
    </w:p>
    <w:p w14:paraId="28BA97B2" w14:textId="77777777" w:rsidR="00F13412" w:rsidRDefault="00F13412" w:rsidP="00F13412">
      <w:pPr>
        <w:rPr>
          <w:lang w:val="en-GB"/>
        </w:rPr>
      </w:pPr>
    </w:p>
    <w:p w14:paraId="195A4795" w14:textId="77777777" w:rsidR="00F13412" w:rsidRDefault="00F13412" w:rsidP="00F13412">
      <w:pPr>
        <w:rPr>
          <w:lang w:val="en-GB"/>
        </w:rPr>
      </w:pPr>
    </w:p>
    <w:p w14:paraId="3778D048" w14:textId="77777777" w:rsidR="00F13412" w:rsidRPr="00F13412" w:rsidRDefault="00F13412" w:rsidP="00F13412">
      <w:pPr>
        <w:rPr>
          <w:lang w:val="en-GB"/>
        </w:rPr>
      </w:pPr>
    </w:p>
    <w:p w14:paraId="30DB39FE" w14:textId="77777777" w:rsidR="0059297B" w:rsidRPr="0059297B" w:rsidRDefault="0059297B" w:rsidP="0059297B">
      <w:pPr>
        <w:pStyle w:val="TOCHeading"/>
        <w:jc w:val="center"/>
        <w:rPr>
          <w:rFonts w:ascii="Times New Roman" w:hAnsi="Times New Roman"/>
          <w:b/>
          <w:color w:val="auto"/>
          <w:sz w:val="24"/>
          <w:szCs w:val="24"/>
        </w:rPr>
      </w:pPr>
      <w:r w:rsidRPr="0059297B">
        <w:rPr>
          <w:rFonts w:ascii="Times New Roman" w:hAnsi="Times New Roman"/>
          <w:b/>
          <w:color w:val="auto"/>
          <w:sz w:val="24"/>
          <w:szCs w:val="24"/>
        </w:rPr>
        <w:lastRenderedPageBreak/>
        <w:t>Table of Contents</w:t>
      </w:r>
    </w:p>
    <w:p w14:paraId="654C84F6" w14:textId="77777777" w:rsidR="0059297B" w:rsidRPr="0059297B" w:rsidRDefault="0059297B" w:rsidP="0059297B">
      <w:pPr>
        <w:pStyle w:val="TOC1"/>
        <w:spacing w:before="0"/>
        <w:rPr>
          <w:rFonts w:eastAsia="Times New Roman"/>
          <w:b w:val="0"/>
          <w:bCs w:val="0"/>
          <w:iCs w:val="0"/>
        </w:rPr>
      </w:pPr>
      <w:r w:rsidRPr="0059297B">
        <w:rPr>
          <w:b w:val="0"/>
        </w:rPr>
        <w:fldChar w:fldCharType="begin"/>
      </w:r>
      <w:r w:rsidRPr="0059297B">
        <w:rPr>
          <w:b w:val="0"/>
        </w:rPr>
        <w:instrText xml:space="preserve"> TOC \o "1-3" \h \z \u </w:instrText>
      </w:r>
      <w:r w:rsidRPr="0059297B">
        <w:rPr>
          <w:b w:val="0"/>
        </w:rPr>
        <w:fldChar w:fldCharType="separate"/>
      </w:r>
      <w:hyperlink w:anchor="_Toc111459866" w:history="1">
        <w:r w:rsidRPr="0059297B">
          <w:rPr>
            <w:rStyle w:val="Hyperlink"/>
            <w:b w:val="0"/>
            <w:lang w:val="en-GB"/>
          </w:rPr>
          <w:t>1. Introduction</w:t>
        </w:r>
        <w:r w:rsidRPr="0059297B">
          <w:rPr>
            <w:b w:val="0"/>
            <w:webHidden/>
          </w:rPr>
          <w:tab/>
        </w:r>
        <w:r w:rsidRPr="0059297B">
          <w:rPr>
            <w:b w:val="0"/>
            <w:webHidden/>
          </w:rPr>
          <w:fldChar w:fldCharType="begin"/>
        </w:r>
        <w:r w:rsidRPr="0059297B">
          <w:rPr>
            <w:b w:val="0"/>
            <w:webHidden/>
          </w:rPr>
          <w:instrText xml:space="preserve"> PAGEREF _Toc111459866 \h </w:instrText>
        </w:r>
        <w:r w:rsidRPr="0059297B">
          <w:rPr>
            <w:b w:val="0"/>
            <w:webHidden/>
          </w:rPr>
        </w:r>
        <w:r w:rsidRPr="0059297B">
          <w:rPr>
            <w:b w:val="0"/>
            <w:webHidden/>
          </w:rPr>
          <w:fldChar w:fldCharType="separate"/>
        </w:r>
        <w:r w:rsidRPr="0059297B">
          <w:rPr>
            <w:b w:val="0"/>
            <w:webHidden/>
          </w:rPr>
          <w:t>3</w:t>
        </w:r>
        <w:r w:rsidRPr="0059297B">
          <w:rPr>
            <w:b w:val="0"/>
            <w:webHidden/>
          </w:rPr>
          <w:fldChar w:fldCharType="end"/>
        </w:r>
      </w:hyperlink>
    </w:p>
    <w:p w14:paraId="4395BA58" w14:textId="77777777" w:rsidR="0059297B" w:rsidRPr="0059297B" w:rsidRDefault="00000000" w:rsidP="00F13412">
      <w:pPr>
        <w:pStyle w:val="TOC2"/>
        <w:rPr>
          <w:rFonts w:eastAsia="Times New Roman"/>
          <w:noProof/>
        </w:rPr>
      </w:pPr>
      <w:hyperlink w:anchor="_Toc111459867" w:history="1">
        <w:r w:rsidR="0059297B" w:rsidRPr="0059297B">
          <w:rPr>
            <w:rStyle w:val="Hyperlink"/>
            <w:rFonts w:ascii="Times New Roman" w:hAnsi="Times New Roman" w:cs="Times New Roman"/>
            <w:b w:val="0"/>
            <w:noProof/>
            <w:sz w:val="24"/>
            <w:szCs w:val="24"/>
            <w:lang w:val="en-GB"/>
          </w:rPr>
          <w:t>1.1</w:t>
        </w:r>
        <w:r w:rsidR="0059297B" w:rsidRPr="0059297B">
          <w:rPr>
            <w:rFonts w:eastAsia="Times New Roman"/>
            <w:noProof/>
          </w:rPr>
          <w:t xml:space="preserve"> </w:t>
        </w:r>
        <w:r w:rsidR="0059297B" w:rsidRPr="0059297B">
          <w:rPr>
            <w:rStyle w:val="Hyperlink"/>
            <w:rFonts w:ascii="Times New Roman" w:hAnsi="Times New Roman" w:cs="Times New Roman"/>
            <w:b w:val="0"/>
            <w:noProof/>
            <w:sz w:val="24"/>
            <w:szCs w:val="24"/>
            <w:lang w:val="en-GB"/>
          </w:rPr>
          <w:t>Organisational Background</w:t>
        </w:r>
        <w:r w:rsidR="0059297B" w:rsidRPr="0059297B">
          <w:rPr>
            <w:noProof/>
            <w:webHidden/>
          </w:rPr>
          <w:tab/>
        </w:r>
        <w:r w:rsidR="0059297B" w:rsidRPr="0059297B">
          <w:rPr>
            <w:noProof/>
            <w:webHidden/>
          </w:rPr>
          <w:fldChar w:fldCharType="begin"/>
        </w:r>
        <w:r w:rsidR="0059297B" w:rsidRPr="0059297B">
          <w:rPr>
            <w:noProof/>
            <w:webHidden/>
          </w:rPr>
          <w:instrText xml:space="preserve"> PAGEREF _Toc111459867 \h </w:instrText>
        </w:r>
        <w:r w:rsidR="0059297B" w:rsidRPr="0059297B">
          <w:rPr>
            <w:noProof/>
            <w:webHidden/>
          </w:rPr>
        </w:r>
        <w:r w:rsidR="0059297B" w:rsidRPr="0059297B">
          <w:rPr>
            <w:noProof/>
            <w:webHidden/>
          </w:rPr>
          <w:fldChar w:fldCharType="separate"/>
        </w:r>
        <w:r w:rsidR="0059297B" w:rsidRPr="0059297B">
          <w:rPr>
            <w:noProof/>
            <w:webHidden/>
          </w:rPr>
          <w:t>3</w:t>
        </w:r>
        <w:r w:rsidR="0059297B" w:rsidRPr="0059297B">
          <w:rPr>
            <w:noProof/>
            <w:webHidden/>
          </w:rPr>
          <w:fldChar w:fldCharType="end"/>
        </w:r>
      </w:hyperlink>
    </w:p>
    <w:p w14:paraId="621A87CD" w14:textId="77777777" w:rsidR="0059297B" w:rsidRPr="0059297B" w:rsidRDefault="00000000" w:rsidP="00F13412">
      <w:pPr>
        <w:pStyle w:val="TOC2"/>
        <w:rPr>
          <w:rFonts w:eastAsia="Times New Roman"/>
          <w:noProof/>
        </w:rPr>
      </w:pPr>
      <w:hyperlink w:anchor="_Toc111459868" w:history="1">
        <w:r w:rsidR="0059297B" w:rsidRPr="0059297B">
          <w:rPr>
            <w:rStyle w:val="Hyperlink"/>
            <w:rFonts w:ascii="Times New Roman" w:hAnsi="Times New Roman" w:cs="Times New Roman"/>
            <w:b w:val="0"/>
            <w:noProof/>
            <w:sz w:val="24"/>
            <w:szCs w:val="24"/>
            <w:lang w:val="en-GB"/>
          </w:rPr>
          <w:t>1.2 Issues in Pandemic</w:t>
        </w:r>
        <w:r w:rsidR="0059297B" w:rsidRPr="0059297B">
          <w:rPr>
            <w:noProof/>
            <w:webHidden/>
          </w:rPr>
          <w:tab/>
        </w:r>
        <w:r w:rsidR="0059297B" w:rsidRPr="0059297B">
          <w:rPr>
            <w:noProof/>
            <w:webHidden/>
          </w:rPr>
          <w:fldChar w:fldCharType="begin"/>
        </w:r>
        <w:r w:rsidR="0059297B" w:rsidRPr="0059297B">
          <w:rPr>
            <w:noProof/>
            <w:webHidden/>
          </w:rPr>
          <w:instrText xml:space="preserve"> PAGEREF _Toc111459868 \h </w:instrText>
        </w:r>
        <w:r w:rsidR="0059297B" w:rsidRPr="0059297B">
          <w:rPr>
            <w:noProof/>
            <w:webHidden/>
          </w:rPr>
        </w:r>
        <w:r w:rsidR="0059297B" w:rsidRPr="0059297B">
          <w:rPr>
            <w:noProof/>
            <w:webHidden/>
          </w:rPr>
          <w:fldChar w:fldCharType="separate"/>
        </w:r>
        <w:r w:rsidR="0059297B" w:rsidRPr="0059297B">
          <w:rPr>
            <w:noProof/>
            <w:webHidden/>
          </w:rPr>
          <w:t>3</w:t>
        </w:r>
        <w:r w:rsidR="0059297B" w:rsidRPr="0059297B">
          <w:rPr>
            <w:noProof/>
            <w:webHidden/>
          </w:rPr>
          <w:fldChar w:fldCharType="end"/>
        </w:r>
      </w:hyperlink>
    </w:p>
    <w:p w14:paraId="2ED8A867" w14:textId="77777777" w:rsidR="0059297B" w:rsidRPr="0059297B" w:rsidRDefault="00000000" w:rsidP="0059297B">
      <w:pPr>
        <w:pStyle w:val="TOC1"/>
        <w:spacing w:before="0"/>
        <w:rPr>
          <w:rFonts w:eastAsia="Times New Roman"/>
          <w:b w:val="0"/>
          <w:bCs w:val="0"/>
          <w:iCs w:val="0"/>
        </w:rPr>
      </w:pPr>
      <w:hyperlink w:anchor="_Toc111459869" w:history="1">
        <w:r w:rsidR="0059297B" w:rsidRPr="0059297B">
          <w:rPr>
            <w:rStyle w:val="Hyperlink"/>
            <w:b w:val="0"/>
            <w:lang w:val="en-GB"/>
          </w:rPr>
          <w:t>3. Processes and Stages of Marketing</w:t>
        </w:r>
        <w:r w:rsidR="0059297B" w:rsidRPr="0059297B">
          <w:rPr>
            <w:b w:val="0"/>
            <w:webHidden/>
          </w:rPr>
          <w:tab/>
        </w:r>
        <w:r w:rsidR="0059297B" w:rsidRPr="0059297B">
          <w:rPr>
            <w:b w:val="0"/>
            <w:webHidden/>
          </w:rPr>
          <w:fldChar w:fldCharType="begin"/>
        </w:r>
        <w:r w:rsidR="0059297B" w:rsidRPr="0059297B">
          <w:rPr>
            <w:b w:val="0"/>
            <w:webHidden/>
          </w:rPr>
          <w:instrText xml:space="preserve"> PAGEREF _Toc111459869 \h </w:instrText>
        </w:r>
        <w:r w:rsidR="0059297B" w:rsidRPr="0059297B">
          <w:rPr>
            <w:b w:val="0"/>
            <w:webHidden/>
          </w:rPr>
        </w:r>
        <w:r w:rsidR="0059297B" w:rsidRPr="0059297B">
          <w:rPr>
            <w:b w:val="0"/>
            <w:webHidden/>
          </w:rPr>
          <w:fldChar w:fldCharType="separate"/>
        </w:r>
        <w:r w:rsidR="0059297B" w:rsidRPr="0059297B">
          <w:rPr>
            <w:b w:val="0"/>
            <w:webHidden/>
          </w:rPr>
          <w:t>4</w:t>
        </w:r>
        <w:r w:rsidR="0059297B" w:rsidRPr="0059297B">
          <w:rPr>
            <w:b w:val="0"/>
            <w:webHidden/>
          </w:rPr>
          <w:fldChar w:fldCharType="end"/>
        </w:r>
      </w:hyperlink>
    </w:p>
    <w:p w14:paraId="48C14498" w14:textId="77777777" w:rsidR="0059297B" w:rsidRPr="0059297B" w:rsidRDefault="00000000" w:rsidP="0059297B">
      <w:pPr>
        <w:pStyle w:val="TOC1"/>
        <w:spacing w:before="0"/>
        <w:rPr>
          <w:rFonts w:eastAsia="Times New Roman"/>
          <w:b w:val="0"/>
          <w:bCs w:val="0"/>
          <w:iCs w:val="0"/>
        </w:rPr>
      </w:pPr>
      <w:hyperlink w:anchor="_Toc111459870" w:history="1">
        <w:r w:rsidR="0059297B" w:rsidRPr="0059297B">
          <w:rPr>
            <w:rStyle w:val="Hyperlink"/>
            <w:b w:val="0"/>
            <w:lang w:val="en-GB"/>
          </w:rPr>
          <w:t>4.  Role of Marketing Environment</w:t>
        </w:r>
        <w:r w:rsidR="0059297B" w:rsidRPr="0059297B">
          <w:rPr>
            <w:b w:val="0"/>
            <w:webHidden/>
          </w:rPr>
          <w:tab/>
        </w:r>
        <w:r w:rsidR="0059297B" w:rsidRPr="0059297B">
          <w:rPr>
            <w:b w:val="0"/>
            <w:webHidden/>
          </w:rPr>
          <w:fldChar w:fldCharType="begin"/>
        </w:r>
        <w:r w:rsidR="0059297B" w:rsidRPr="0059297B">
          <w:rPr>
            <w:b w:val="0"/>
            <w:webHidden/>
          </w:rPr>
          <w:instrText xml:space="preserve"> PAGEREF _Toc111459870 \h </w:instrText>
        </w:r>
        <w:r w:rsidR="0059297B" w:rsidRPr="0059297B">
          <w:rPr>
            <w:b w:val="0"/>
            <w:webHidden/>
          </w:rPr>
        </w:r>
        <w:r w:rsidR="0059297B" w:rsidRPr="0059297B">
          <w:rPr>
            <w:b w:val="0"/>
            <w:webHidden/>
          </w:rPr>
          <w:fldChar w:fldCharType="separate"/>
        </w:r>
        <w:r w:rsidR="0059297B" w:rsidRPr="0059297B">
          <w:rPr>
            <w:b w:val="0"/>
            <w:webHidden/>
          </w:rPr>
          <w:t>6</w:t>
        </w:r>
        <w:r w:rsidR="0059297B" w:rsidRPr="0059297B">
          <w:rPr>
            <w:b w:val="0"/>
            <w:webHidden/>
          </w:rPr>
          <w:fldChar w:fldCharType="end"/>
        </w:r>
      </w:hyperlink>
    </w:p>
    <w:p w14:paraId="39715881" w14:textId="77777777" w:rsidR="0059297B" w:rsidRPr="0059297B" w:rsidRDefault="00000000" w:rsidP="00F13412">
      <w:pPr>
        <w:pStyle w:val="TOC2"/>
        <w:rPr>
          <w:rFonts w:eastAsia="Times New Roman"/>
          <w:noProof/>
        </w:rPr>
      </w:pPr>
      <w:hyperlink w:anchor="_Toc111459871" w:history="1">
        <w:r w:rsidR="0059297B" w:rsidRPr="0059297B">
          <w:rPr>
            <w:rStyle w:val="Hyperlink"/>
            <w:rFonts w:ascii="Times New Roman" w:hAnsi="Times New Roman" w:cs="Times New Roman"/>
            <w:b w:val="0"/>
            <w:noProof/>
            <w:sz w:val="24"/>
            <w:szCs w:val="24"/>
            <w:lang w:val="en-GB"/>
          </w:rPr>
          <w:t>4.1 SWOT Analysis</w:t>
        </w:r>
        <w:r w:rsidR="0059297B" w:rsidRPr="0059297B">
          <w:rPr>
            <w:noProof/>
            <w:webHidden/>
          </w:rPr>
          <w:tab/>
        </w:r>
        <w:r w:rsidR="0059297B" w:rsidRPr="0059297B">
          <w:rPr>
            <w:noProof/>
            <w:webHidden/>
          </w:rPr>
          <w:fldChar w:fldCharType="begin"/>
        </w:r>
        <w:r w:rsidR="0059297B" w:rsidRPr="0059297B">
          <w:rPr>
            <w:noProof/>
            <w:webHidden/>
          </w:rPr>
          <w:instrText xml:space="preserve"> PAGEREF _Toc111459871 \h </w:instrText>
        </w:r>
        <w:r w:rsidR="0059297B" w:rsidRPr="0059297B">
          <w:rPr>
            <w:noProof/>
            <w:webHidden/>
          </w:rPr>
        </w:r>
        <w:r w:rsidR="0059297B" w:rsidRPr="0059297B">
          <w:rPr>
            <w:noProof/>
            <w:webHidden/>
          </w:rPr>
          <w:fldChar w:fldCharType="separate"/>
        </w:r>
        <w:r w:rsidR="0059297B" w:rsidRPr="0059297B">
          <w:rPr>
            <w:noProof/>
            <w:webHidden/>
          </w:rPr>
          <w:t>6</w:t>
        </w:r>
        <w:r w:rsidR="0059297B" w:rsidRPr="0059297B">
          <w:rPr>
            <w:noProof/>
            <w:webHidden/>
          </w:rPr>
          <w:fldChar w:fldCharType="end"/>
        </w:r>
      </w:hyperlink>
    </w:p>
    <w:p w14:paraId="4C5D2C2C"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72" w:history="1">
        <w:r w:rsidR="0059297B" w:rsidRPr="0059297B">
          <w:rPr>
            <w:rStyle w:val="Hyperlink"/>
            <w:rFonts w:ascii="Times New Roman" w:hAnsi="Times New Roman" w:cs="Times New Roman"/>
            <w:noProof/>
            <w:sz w:val="24"/>
            <w:szCs w:val="24"/>
            <w:lang w:val="en-GB"/>
          </w:rPr>
          <w:t>4.1.1 Strengths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_Toc111459872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6</w:t>
        </w:r>
        <w:r w:rsidR="0059297B" w:rsidRPr="0059297B">
          <w:rPr>
            <w:rFonts w:ascii="Times New Roman" w:hAnsi="Times New Roman" w:cs="Times New Roman"/>
            <w:noProof/>
            <w:webHidden/>
            <w:sz w:val="24"/>
            <w:szCs w:val="24"/>
          </w:rPr>
          <w:fldChar w:fldCharType="end"/>
        </w:r>
      </w:hyperlink>
    </w:p>
    <w:p w14:paraId="2D746FA0"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73" w:history="1">
        <w:r w:rsidR="0059297B" w:rsidRPr="0059297B">
          <w:rPr>
            <w:rStyle w:val="Hyperlink"/>
            <w:rFonts w:ascii="Times New Roman" w:hAnsi="Times New Roman" w:cs="Times New Roman"/>
            <w:noProof/>
            <w:sz w:val="24"/>
            <w:szCs w:val="24"/>
            <w:lang w:val="en-GB"/>
          </w:rPr>
          <w:t>4.1.2 Weaknesses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_Toc111459873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6</w:t>
        </w:r>
        <w:r w:rsidR="0059297B" w:rsidRPr="0059297B">
          <w:rPr>
            <w:rFonts w:ascii="Times New Roman" w:hAnsi="Times New Roman" w:cs="Times New Roman"/>
            <w:noProof/>
            <w:webHidden/>
            <w:sz w:val="24"/>
            <w:szCs w:val="24"/>
          </w:rPr>
          <w:fldChar w:fldCharType="end"/>
        </w:r>
      </w:hyperlink>
    </w:p>
    <w:p w14:paraId="66EB0638"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74" w:history="1">
        <w:r w:rsidR="0059297B" w:rsidRPr="0059297B">
          <w:rPr>
            <w:rStyle w:val="Hyperlink"/>
            <w:rFonts w:ascii="Times New Roman" w:hAnsi="Times New Roman" w:cs="Times New Roman"/>
            <w:noProof/>
            <w:sz w:val="24"/>
            <w:szCs w:val="24"/>
            <w:lang w:val="en-GB"/>
          </w:rPr>
          <w:t>4.1.3 Opportunities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_Toc111459874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7</w:t>
        </w:r>
        <w:r w:rsidR="0059297B" w:rsidRPr="0059297B">
          <w:rPr>
            <w:rFonts w:ascii="Times New Roman" w:hAnsi="Times New Roman" w:cs="Times New Roman"/>
            <w:noProof/>
            <w:webHidden/>
            <w:sz w:val="24"/>
            <w:szCs w:val="24"/>
          </w:rPr>
          <w:fldChar w:fldCharType="end"/>
        </w:r>
      </w:hyperlink>
    </w:p>
    <w:p w14:paraId="615A7BEA"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75" w:history="1">
        <w:r w:rsidR="0059297B" w:rsidRPr="0059297B">
          <w:rPr>
            <w:rStyle w:val="Hyperlink"/>
            <w:rFonts w:ascii="Times New Roman" w:hAnsi="Times New Roman" w:cs="Times New Roman"/>
            <w:noProof/>
            <w:sz w:val="24"/>
            <w:szCs w:val="24"/>
            <w:lang w:val="en-GB"/>
          </w:rPr>
          <w:t>4.1.4 Threats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_Toc111459875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7</w:t>
        </w:r>
        <w:r w:rsidR="0059297B" w:rsidRPr="0059297B">
          <w:rPr>
            <w:rFonts w:ascii="Times New Roman" w:hAnsi="Times New Roman" w:cs="Times New Roman"/>
            <w:noProof/>
            <w:webHidden/>
            <w:sz w:val="24"/>
            <w:szCs w:val="24"/>
          </w:rPr>
          <w:fldChar w:fldCharType="end"/>
        </w:r>
      </w:hyperlink>
    </w:p>
    <w:p w14:paraId="6750BD96" w14:textId="77777777" w:rsidR="0059297B" w:rsidRPr="0059297B" w:rsidRDefault="00000000" w:rsidP="00F13412">
      <w:pPr>
        <w:pStyle w:val="TOC2"/>
        <w:rPr>
          <w:rFonts w:eastAsia="Times New Roman"/>
          <w:noProof/>
        </w:rPr>
      </w:pPr>
      <w:hyperlink w:anchor="_Toc111459876" w:history="1">
        <w:r w:rsidR="0059297B" w:rsidRPr="0059297B">
          <w:rPr>
            <w:rStyle w:val="Hyperlink"/>
            <w:rFonts w:ascii="Times New Roman" w:hAnsi="Times New Roman" w:cs="Times New Roman"/>
            <w:b w:val="0"/>
            <w:noProof/>
            <w:sz w:val="24"/>
            <w:szCs w:val="24"/>
            <w:lang w:val="en-GB"/>
          </w:rPr>
          <w:t>4.2 PESTEL Analysis</w:t>
        </w:r>
        <w:r w:rsidR="0059297B" w:rsidRPr="0059297B">
          <w:rPr>
            <w:noProof/>
            <w:webHidden/>
          </w:rPr>
          <w:tab/>
        </w:r>
        <w:r w:rsidR="0059297B" w:rsidRPr="0059297B">
          <w:rPr>
            <w:noProof/>
            <w:webHidden/>
          </w:rPr>
          <w:fldChar w:fldCharType="begin"/>
        </w:r>
        <w:r w:rsidR="0059297B" w:rsidRPr="0059297B">
          <w:rPr>
            <w:noProof/>
            <w:webHidden/>
          </w:rPr>
          <w:instrText xml:space="preserve"> PAGEREF _Toc111459876 \h </w:instrText>
        </w:r>
        <w:r w:rsidR="0059297B" w:rsidRPr="0059297B">
          <w:rPr>
            <w:noProof/>
            <w:webHidden/>
          </w:rPr>
        </w:r>
        <w:r w:rsidR="0059297B" w:rsidRPr="0059297B">
          <w:rPr>
            <w:noProof/>
            <w:webHidden/>
          </w:rPr>
          <w:fldChar w:fldCharType="separate"/>
        </w:r>
        <w:r w:rsidR="0059297B" w:rsidRPr="0059297B">
          <w:rPr>
            <w:noProof/>
            <w:webHidden/>
          </w:rPr>
          <w:t>7</w:t>
        </w:r>
        <w:r w:rsidR="0059297B" w:rsidRPr="0059297B">
          <w:rPr>
            <w:noProof/>
            <w:webHidden/>
          </w:rPr>
          <w:fldChar w:fldCharType="end"/>
        </w:r>
      </w:hyperlink>
    </w:p>
    <w:p w14:paraId="1F860DD1"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77" w:history="1">
        <w:r w:rsidR="0059297B" w:rsidRPr="0059297B">
          <w:rPr>
            <w:rStyle w:val="Hyperlink"/>
            <w:rFonts w:ascii="Times New Roman" w:hAnsi="Times New Roman" w:cs="Times New Roman"/>
            <w:noProof/>
            <w:sz w:val="24"/>
            <w:szCs w:val="24"/>
            <w:lang w:val="en-GB"/>
          </w:rPr>
          <w:t>4.2.1 Political Factors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_Toc111459877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7</w:t>
        </w:r>
        <w:r w:rsidR="0059297B" w:rsidRPr="0059297B">
          <w:rPr>
            <w:rFonts w:ascii="Times New Roman" w:hAnsi="Times New Roman" w:cs="Times New Roman"/>
            <w:noProof/>
            <w:webHidden/>
            <w:sz w:val="24"/>
            <w:szCs w:val="24"/>
          </w:rPr>
          <w:fldChar w:fldCharType="end"/>
        </w:r>
      </w:hyperlink>
    </w:p>
    <w:p w14:paraId="74CCDB19"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78" w:history="1">
        <w:r w:rsidR="0059297B" w:rsidRPr="0059297B">
          <w:rPr>
            <w:rStyle w:val="Hyperlink"/>
            <w:rFonts w:ascii="Times New Roman" w:hAnsi="Times New Roman" w:cs="Times New Roman"/>
            <w:noProof/>
            <w:sz w:val="24"/>
            <w:szCs w:val="24"/>
            <w:lang w:val="en-GB"/>
          </w:rPr>
          <w:t>4.2.2 Economic Factors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_Toc111459878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8</w:t>
        </w:r>
        <w:r w:rsidR="0059297B" w:rsidRPr="0059297B">
          <w:rPr>
            <w:rFonts w:ascii="Times New Roman" w:hAnsi="Times New Roman" w:cs="Times New Roman"/>
            <w:noProof/>
            <w:webHidden/>
            <w:sz w:val="24"/>
            <w:szCs w:val="24"/>
          </w:rPr>
          <w:fldChar w:fldCharType="end"/>
        </w:r>
      </w:hyperlink>
    </w:p>
    <w:p w14:paraId="71FE358E"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79" w:history="1">
        <w:r w:rsidR="0059297B" w:rsidRPr="0059297B">
          <w:rPr>
            <w:rStyle w:val="Hyperlink"/>
            <w:rFonts w:ascii="Times New Roman" w:hAnsi="Times New Roman" w:cs="Times New Roman"/>
            <w:noProof/>
            <w:sz w:val="24"/>
            <w:szCs w:val="24"/>
            <w:lang w:val="en-GB"/>
          </w:rPr>
          <w:t>4.2.3 Social Factors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_Toc111459879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8</w:t>
        </w:r>
        <w:r w:rsidR="0059297B" w:rsidRPr="0059297B">
          <w:rPr>
            <w:rFonts w:ascii="Times New Roman" w:hAnsi="Times New Roman" w:cs="Times New Roman"/>
            <w:noProof/>
            <w:webHidden/>
            <w:sz w:val="24"/>
            <w:szCs w:val="24"/>
          </w:rPr>
          <w:fldChar w:fldCharType="end"/>
        </w:r>
      </w:hyperlink>
    </w:p>
    <w:p w14:paraId="405982F2"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80" w:history="1">
        <w:r w:rsidR="0059297B" w:rsidRPr="0059297B">
          <w:rPr>
            <w:rStyle w:val="Hyperlink"/>
            <w:rFonts w:ascii="Times New Roman" w:hAnsi="Times New Roman" w:cs="Times New Roman"/>
            <w:noProof/>
            <w:sz w:val="24"/>
            <w:szCs w:val="24"/>
            <w:lang w:val="en-GB"/>
          </w:rPr>
          <w:t>4.2.4 Technological Factors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_Toc111459880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8</w:t>
        </w:r>
        <w:r w:rsidR="0059297B" w:rsidRPr="0059297B">
          <w:rPr>
            <w:rFonts w:ascii="Times New Roman" w:hAnsi="Times New Roman" w:cs="Times New Roman"/>
            <w:noProof/>
            <w:webHidden/>
            <w:sz w:val="24"/>
            <w:szCs w:val="24"/>
          </w:rPr>
          <w:fldChar w:fldCharType="end"/>
        </w:r>
      </w:hyperlink>
    </w:p>
    <w:p w14:paraId="45014938"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81" w:history="1">
        <w:r w:rsidR="0059297B" w:rsidRPr="0059297B">
          <w:rPr>
            <w:rStyle w:val="Hyperlink"/>
            <w:rFonts w:ascii="Times New Roman" w:hAnsi="Times New Roman" w:cs="Times New Roman"/>
            <w:noProof/>
            <w:sz w:val="24"/>
            <w:szCs w:val="24"/>
            <w:lang w:val="en-GB"/>
          </w:rPr>
          <w:t>4.2.5 Environmental Factors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_Toc111459881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8</w:t>
        </w:r>
        <w:r w:rsidR="0059297B" w:rsidRPr="0059297B">
          <w:rPr>
            <w:rFonts w:ascii="Times New Roman" w:hAnsi="Times New Roman" w:cs="Times New Roman"/>
            <w:noProof/>
            <w:webHidden/>
            <w:sz w:val="24"/>
            <w:szCs w:val="24"/>
          </w:rPr>
          <w:fldChar w:fldCharType="end"/>
        </w:r>
      </w:hyperlink>
    </w:p>
    <w:p w14:paraId="5D62B1DF" w14:textId="77777777" w:rsidR="0059297B" w:rsidRPr="0059297B" w:rsidRDefault="00000000" w:rsidP="00F13412">
      <w:pPr>
        <w:pStyle w:val="TOC3"/>
        <w:tabs>
          <w:tab w:val="right" w:leader="dot" w:pos="9350"/>
        </w:tabs>
        <w:ind w:left="0" w:firstLine="630"/>
        <w:rPr>
          <w:rFonts w:ascii="Times New Roman" w:eastAsia="Times New Roman" w:hAnsi="Times New Roman" w:cs="Times New Roman"/>
          <w:noProof/>
          <w:sz w:val="24"/>
          <w:szCs w:val="24"/>
        </w:rPr>
      </w:pPr>
      <w:hyperlink w:anchor="_Toc111459882" w:history="1">
        <w:r w:rsidR="0059297B" w:rsidRPr="0059297B">
          <w:rPr>
            <w:rStyle w:val="Hyperlink"/>
            <w:rFonts w:ascii="Times New Roman" w:hAnsi="Times New Roman" w:cs="Times New Roman"/>
            <w:noProof/>
            <w:sz w:val="24"/>
            <w:szCs w:val="24"/>
            <w:lang w:val="en-GB"/>
          </w:rPr>
          <w:t>4.2.6 Legal Factors</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_Toc111459882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9</w:t>
        </w:r>
        <w:r w:rsidR="0059297B" w:rsidRPr="0059297B">
          <w:rPr>
            <w:rFonts w:ascii="Times New Roman" w:hAnsi="Times New Roman" w:cs="Times New Roman"/>
            <w:noProof/>
            <w:webHidden/>
            <w:sz w:val="24"/>
            <w:szCs w:val="24"/>
          </w:rPr>
          <w:fldChar w:fldCharType="end"/>
        </w:r>
      </w:hyperlink>
    </w:p>
    <w:p w14:paraId="2E4EB19F" w14:textId="77777777" w:rsidR="0059297B" w:rsidRPr="0059297B" w:rsidRDefault="00000000" w:rsidP="0059297B">
      <w:pPr>
        <w:pStyle w:val="TOC1"/>
        <w:spacing w:before="0"/>
        <w:rPr>
          <w:rFonts w:eastAsia="Times New Roman"/>
          <w:b w:val="0"/>
          <w:bCs w:val="0"/>
          <w:iCs w:val="0"/>
        </w:rPr>
      </w:pPr>
      <w:hyperlink w:anchor="_Toc111459883" w:history="1">
        <w:r w:rsidR="0059297B" w:rsidRPr="0059297B">
          <w:rPr>
            <w:rStyle w:val="Hyperlink"/>
            <w:b w:val="0"/>
            <w:lang w:val="en-GB"/>
          </w:rPr>
          <w:t>5. STP Analysis</w:t>
        </w:r>
        <w:r w:rsidR="0059297B" w:rsidRPr="0059297B">
          <w:rPr>
            <w:b w:val="0"/>
            <w:webHidden/>
          </w:rPr>
          <w:tab/>
        </w:r>
        <w:r w:rsidR="0059297B" w:rsidRPr="0059297B">
          <w:rPr>
            <w:b w:val="0"/>
            <w:webHidden/>
          </w:rPr>
          <w:fldChar w:fldCharType="begin"/>
        </w:r>
        <w:r w:rsidR="0059297B" w:rsidRPr="0059297B">
          <w:rPr>
            <w:b w:val="0"/>
            <w:webHidden/>
          </w:rPr>
          <w:instrText xml:space="preserve"> PAGEREF _Toc111459883 \h </w:instrText>
        </w:r>
        <w:r w:rsidR="0059297B" w:rsidRPr="0059297B">
          <w:rPr>
            <w:b w:val="0"/>
            <w:webHidden/>
          </w:rPr>
        </w:r>
        <w:r w:rsidR="0059297B" w:rsidRPr="0059297B">
          <w:rPr>
            <w:b w:val="0"/>
            <w:webHidden/>
          </w:rPr>
          <w:fldChar w:fldCharType="separate"/>
        </w:r>
        <w:r w:rsidR="0059297B" w:rsidRPr="0059297B">
          <w:rPr>
            <w:b w:val="0"/>
            <w:webHidden/>
          </w:rPr>
          <w:t>9</w:t>
        </w:r>
        <w:r w:rsidR="0059297B" w:rsidRPr="0059297B">
          <w:rPr>
            <w:b w:val="0"/>
            <w:webHidden/>
          </w:rPr>
          <w:fldChar w:fldCharType="end"/>
        </w:r>
      </w:hyperlink>
    </w:p>
    <w:p w14:paraId="1C00F309" w14:textId="77777777" w:rsidR="0059297B" w:rsidRPr="0059297B" w:rsidRDefault="00000000" w:rsidP="00F13412">
      <w:pPr>
        <w:pStyle w:val="TOC3"/>
        <w:tabs>
          <w:tab w:val="right" w:leader="dot" w:pos="9350"/>
        </w:tabs>
        <w:ind w:left="0" w:firstLine="270"/>
        <w:rPr>
          <w:rFonts w:ascii="Times New Roman" w:eastAsia="Times New Roman" w:hAnsi="Times New Roman" w:cs="Times New Roman"/>
          <w:noProof/>
          <w:sz w:val="24"/>
          <w:szCs w:val="24"/>
        </w:rPr>
      </w:pPr>
      <w:hyperlink w:anchor="_Toc111459884" w:history="1">
        <w:r w:rsidR="0059297B" w:rsidRPr="0059297B">
          <w:rPr>
            <w:rStyle w:val="Hyperlink"/>
            <w:rFonts w:ascii="Times New Roman" w:hAnsi="Times New Roman" w:cs="Times New Roman"/>
            <w:noProof/>
            <w:sz w:val="24"/>
            <w:szCs w:val="24"/>
            <w:lang w:val="en-GB"/>
          </w:rPr>
          <w:t>5.1 Segmentation</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_Toc111459884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9</w:t>
        </w:r>
        <w:r w:rsidR="0059297B" w:rsidRPr="0059297B">
          <w:rPr>
            <w:rFonts w:ascii="Times New Roman" w:hAnsi="Times New Roman" w:cs="Times New Roman"/>
            <w:noProof/>
            <w:webHidden/>
            <w:sz w:val="24"/>
            <w:szCs w:val="24"/>
          </w:rPr>
          <w:fldChar w:fldCharType="end"/>
        </w:r>
      </w:hyperlink>
    </w:p>
    <w:p w14:paraId="6B7864AD" w14:textId="77777777" w:rsidR="0059297B" w:rsidRPr="0059297B" w:rsidRDefault="00000000" w:rsidP="00F13412">
      <w:pPr>
        <w:pStyle w:val="TOC3"/>
        <w:tabs>
          <w:tab w:val="right" w:leader="dot" w:pos="9350"/>
        </w:tabs>
        <w:ind w:left="0" w:firstLine="270"/>
        <w:rPr>
          <w:rFonts w:ascii="Times New Roman" w:eastAsia="Times New Roman" w:hAnsi="Times New Roman" w:cs="Times New Roman"/>
          <w:noProof/>
          <w:sz w:val="24"/>
          <w:szCs w:val="24"/>
        </w:rPr>
      </w:pPr>
      <w:hyperlink w:anchor="_Toc111459885" w:history="1">
        <w:r w:rsidR="0059297B" w:rsidRPr="0059297B">
          <w:rPr>
            <w:rStyle w:val="Hyperlink"/>
            <w:rFonts w:ascii="Times New Roman" w:hAnsi="Times New Roman" w:cs="Times New Roman"/>
            <w:noProof/>
            <w:sz w:val="24"/>
            <w:szCs w:val="24"/>
            <w:lang w:val="en-GB"/>
          </w:rPr>
          <w:t>5.2 Targeting</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_Toc111459885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9</w:t>
        </w:r>
        <w:r w:rsidR="0059297B" w:rsidRPr="0059297B">
          <w:rPr>
            <w:rFonts w:ascii="Times New Roman" w:hAnsi="Times New Roman" w:cs="Times New Roman"/>
            <w:noProof/>
            <w:webHidden/>
            <w:sz w:val="24"/>
            <w:szCs w:val="24"/>
          </w:rPr>
          <w:fldChar w:fldCharType="end"/>
        </w:r>
      </w:hyperlink>
    </w:p>
    <w:p w14:paraId="04BB3AD6" w14:textId="77777777" w:rsidR="0059297B" w:rsidRPr="0059297B" w:rsidRDefault="00000000" w:rsidP="00F13412">
      <w:pPr>
        <w:pStyle w:val="TOC3"/>
        <w:tabs>
          <w:tab w:val="right" w:leader="dot" w:pos="9350"/>
        </w:tabs>
        <w:ind w:left="0" w:firstLine="270"/>
        <w:rPr>
          <w:rFonts w:ascii="Times New Roman" w:eastAsia="Times New Roman" w:hAnsi="Times New Roman" w:cs="Times New Roman"/>
          <w:noProof/>
          <w:sz w:val="24"/>
          <w:szCs w:val="24"/>
        </w:rPr>
      </w:pPr>
      <w:hyperlink w:anchor="_Toc111459886" w:history="1">
        <w:r w:rsidR="0059297B" w:rsidRPr="0059297B">
          <w:rPr>
            <w:rStyle w:val="Hyperlink"/>
            <w:rFonts w:ascii="Times New Roman" w:hAnsi="Times New Roman" w:cs="Times New Roman"/>
            <w:noProof/>
            <w:sz w:val="24"/>
            <w:szCs w:val="24"/>
            <w:lang w:val="en-GB"/>
          </w:rPr>
          <w:t>5.3 Positioning</w:t>
        </w:r>
        <w:r w:rsidR="0059297B" w:rsidRPr="0059297B">
          <w:rPr>
            <w:rFonts w:ascii="Times New Roman" w:hAnsi="Times New Roman" w:cs="Times New Roman"/>
            <w:noProof/>
            <w:webHidden/>
            <w:sz w:val="24"/>
            <w:szCs w:val="24"/>
          </w:rPr>
          <w:tab/>
        </w:r>
        <w:r w:rsidR="0059297B" w:rsidRPr="0059297B">
          <w:rPr>
            <w:rFonts w:ascii="Times New Roman" w:hAnsi="Times New Roman" w:cs="Times New Roman"/>
            <w:noProof/>
            <w:webHidden/>
            <w:sz w:val="24"/>
            <w:szCs w:val="24"/>
          </w:rPr>
          <w:fldChar w:fldCharType="begin"/>
        </w:r>
        <w:r w:rsidR="0059297B" w:rsidRPr="0059297B">
          <w:rPr>
            <w:rFonts w:ascii="Times New Roman" w:hAnsi="Times New Roman" w:cs="Times New Roman"/>
            <w:noProof/>
            <w:webHidden/>
            <w:sz w:val="24"/>
            <w:szCs w:val="24"/>
          </w:rPr>
          <w:instrText xml:space="preserve"> PAGEREF _Toc111459886 \h </w:instrText>
        </w:r>
        <w:r w:rsidR="0059297B" w:rsidRPr="0059297B">
          <w:rPr>
            <w:rFonts w:ascii="Times New Roman" w:hAnsi="Times New Roman" w:cs="Times New Roman"/>
            <w:noProof/>
            <w:webHidden/>
            <w:sz w:val="24"/>
            <w:szCs w:val="24"/>
          </w:rPr>
        </w:r>
        <w:r w:rsidR="0059297B" w:rsidRPr="0059297B">
          <w:rPr>
            <w:rFonts w:ascii="Times New Roman" w:hAnsi="Times New Roman" w:cs="Times New Roman"/>
            <w:noProof/>
            <w:webHidden/>
            <w:sz w:val="24"/>
            <w:szCs w:val="24"/>
          </w:rPr>
          <w:fldChar w:fldCharType="separate"/>
        </w:r>
        <w:r w:rsidR="0059297B" w:rsidRPr="0059297B">
          <w:rPr>
            <w:rFonts w:ascii="Times New Roman" w:hAnsi="Times New Roman" w:cs="Times New Roman"/>
            <w:noProof/>
            <w:webHidden/>
            <w:sz w:val="24"/>
            <w:szCs w:val="24"/>
          </w:rPr>
          <w:t>10</w:t>
        </w:r>
        <w:r w:rsidR="0059297B" w:rsidRPr="0059297B">
          <w:rPr>
            <w:rFonts w:ascii="Times New Roman" w:hAnsi="Times New Roman" w:cs="Times New Roman"/>
            <w:noProof/>
            <w:webHidden/>
            <w:sz w:val="24"/>
            <w:szCs w:val="24"/>
          </w:rPr>
          <w:fldChar w:fldCharType="end"/>
        </w:r>
      </w:hyperlink>
    </w:p>
    <w:p w14:paraId="1DCCCC22" w14:textId="77777777" w:rsidR="0059297B" w:rsidRPr="0059297B" w:rsidRDefault="00000000" w:rsidP="0059297B">
      <w:pPr>
        <w:pStyle w:val="TOC1"/>
        <w:spacing w:before="0"/>
        <w:rPr>
          <w:rFonts w:eastAsia="Times New Roman"/>
          <w:b w:val="0"/>
          <w:bCs w:val="0"/>
          <w:iCs w:val="0"/>
        </w:rPr>
      </w:pPr>
      <w:hyperlink w:anchor="_Toc111459887" w:history="1">
        <w:r w:rsidR="0059297B" w:rsidRPr="0059297B">
          <w:rPr>
            <w:rStyle w:val="Hyperlink"/>
            <w:b w:val="0"/>
            <w:lang w:val="en-GB"/>
          </w:rPr>
          <w:t>6. Marketing Mix Strategies</w:t>
        </w:r>
        <w:r w:rsidR="0059297B" w:rsidRPr="0059297B">
          <w:rPr>
            <w:b w:val="0"/>
            <w:webHidden/>
          </w:rPr>
          <w:tab/>
        </w:r>
        <w:r w:rsidR="0059297B" w:rsidRPr="0059297B">
          <w:rPr>
            <w:b w:val="0"/>
            <w:webHidden/>
          </w:rPr>
          <w:fldChar w:fldCharType="begin"/>
        </w:r>
        <w:r w:rsidR="0059297B" w:rsidRPr="0059297B">
          <w:rPr>
            <w:b w:val="0"/>
            <w:webHidden/>
          </w:rPr>
          <w:instrText xml:space="preserve"> PAGEREF _Toc111459887 \h </w:instrText>
        </w:r>
        <w:r w:rsidR="0059297B" w:rsidRPr="0059297B">
          <w:rPr>
            <w:b w:val="0"/>
            <w:webHidden/>
          </w:rPr>
        </w:r>
        <w:r w:rsidR="0059297B" w:rsidRPr="0059297B">
          <w:rPr>
            <w:b w:val="0"/>
            <w:webHidden/>
          </w:rPr>
          <w:fldChar w:fldCharType="separate"/>
        </w:r>
        <w:r w:rsidR="0059297B" w:rsidRPr="0059297B">
          <w:rPr>
            <w:b w:val="0"/>
            <w:webHidden/>
          </w:rPr>
          <w:t>10</w:t>
        </w:r>
        <w:r w:rsidR="0059297B" w:rsidRPr="0059297B">
          <w:rPr>
            <w:b w:val="0"/>
            <w:webHidden/>
          </w:rPr>
          <w:fldChar w:fldCharType="end"/>
        </w:r>
      </w:hyperlink>
    </w:p>
    <w:p w14:paraId="54BFE428" w14:textId="77777777" w:rsidR="0059297B" w:rsidRPr="0059297B" w:rsidRDefault="00000000" w:rsidP="00F13412">
      <w:pPr>
        <w:pStyle w:val="TOC2"/>
        <w:rPr>
          <w:rFonts w:eastAsia="Times New Roman"/>
          <w:noProof/>
        </w:rPr>
      </w:pPr>
      <w:hyperlink w:anchor="_Toc111459888" w:history="1">
        <w:r w:rsidR="0059297B" w:rsidRPr="0059297B">
          <w:rPr>
            <w:rStyle w:val="Hyperlink"/>
            <w:rFonts w:ascii="Times New Roman" w:hAnsi="Times New Roman" w:cs="Times New Roman"/>
            <w:b w:val="0"/>
            <w:noProof/>
            <w:sz w:val="24"/>
            <w:szCs w:val="24"/>
            <w:lang w:val="en-GB"/>
          </w:rPr>
          <w:t>6.1 Product</w:t>
        </w:r>
        <w:r w:rsidR="0059297B" w:rsidRPr="0059297B">
          <w:rPr>
            <w:noProof/>
            <w:webHidden/>
          </w:rPr>
          <w:tab/>
        </w:r>
        <w:r w:rsidR="0059297B" w:rsidRPr="0059297B">
          <w:rPr>
            <w:noProof/>
            <w:webHidden/>
          </w:rPr>
          <w:fldChar w:fldCharType="begin"/>
        </w:r>
        <w:r w:rsidR="0059297B" w:rsidRPr="0059297B">
          <w:rPr>
            <w:noProof/>
            <w:webHidden/>
          </w:rPr>
          <w:instrText xml:space="preserve"> PAGEREF _Toc111459888 \h </w:instrText>
        </w:r>
        <w:r w:rsidR="0059297B" w:rsidRPr="0059297B">
          <w:rPr>
            <w:noProof/>
            <w:webHidden/>
          </w:rPr>
        </w:r>
        <w:r w:rsidR="0059297B" w:rsidRPr="0059297B">
          <w:rPr>
            <w:noProof/>
            <w:webHidden/>
          </w:rPr>
          <w:fldChar w:fldCharType="separate"/>
        </w:r>
        <w:r w:rsidR="0059297B" w:rsidRPr="0059297B">
          <w:rPr>
            <w:noProof/>
            <w:webHidden/>
          </w:rPr>
          <w:t>10</w:t>
        </w:r>
        <w:r w:rsidR="0059297B" w:rsidRPr="0059297B">
          <w:rPr>
            <w:noProof/>
            <w:webHidden/>
          </w:rPr>
          <w:fldChar w:fldCharType="end"/>
        </w:r>
      </w:hyperlink>
    </w:p>
    <w:p w14:paraId="60A0A806" w14:textId="77777777" w:rsidR="0059297B" w:rsidRPr="0059297B" w:rsidRDefault="00000000" w:rsidP="00F13412">
      <w:pPr>
        <w:pStyle w:val="TOC2"/>
        <w:rPr>
          <w:rFonts w:eastAsia="Times New Roman"/>
          <w:noProof/>
        </w:rPr>
      </w:pPr>
      <w:hyperlink w:anchor="_Toc111459889" w:history="1">
        <w:r w:rsidR="0059297B" w:rsidRPr="0059297B">
          <w:rPr>
            <w:rStyle w:val="Hyperlink"/>
            <w:rFonts w:ascii="Times New Roman" w:hAnsi="Times New Roman" w:cs="Times New Roman"/>
            <w:b w:val="0"/>
            <w:noProof/>
            <w:sz w:val="24"/>
            <w:szCs w:val="24"/>
            <w:lang w:val="en-GB"/>
          </w:rPr>
          <w:t>6.2 Price</w:t>
        </w:r>
        <w:r w:rsidR="0059297B" w:rsidRPr="0059297B">
          <w:rPr>
            <w:noProof/>
            <w:webHidden/>
          </w:rPr>
          <w:tab/>
        </w:r>
        <w:r w:rsidR="0059297B" w:rsidRPr="0059297B">
          <w:rPr>
            <w:noProof/>
            <w:webHidden/>
          </w:rPr>
          <w:fldChar w:fldCharType="begin"/>
        </w:r>
        <w:r w:rsidR="0059297B" w:rsidRPr="0059297B">
          <w:rPr>
            <w:noProof/>
            <w:webHidden/>
          </w:rPr>
          <w:instrText xml:space="preserve"> PAGEREF _Toc111459889 \h </w:instrText>
        </w:r>
        <w:r w:rsidR="0059297B" w:rsidRPr="0059297B">
          <w:rPr>
            <w:noProof/>
            <w:webHidden/>
          </w:rPr>
        </w:r>
        <w:r w:rsidR="0059297B" w:rsidRPr="0059297B">
          <w:rPr>
            <w:noProof/>
            <w:webHidden/>
          </w:rPr>
          <w:fldChar w:fldCharType="separate"/>
        </w:r>
        <w:r w:rsidR="0059297B" w:rsidRPr="0059297B">
          <w:rPr>
            <w:noProof/>
            <w:webHidden/>
          </w:rPr>
          <w:t>10</w:t>
        </w:r>
        <w:r w:rsidR="0059297B" w:rsidRPr="0059297B">
          <w:rPr>
            <w:noProof/>
            <w:webHidden/>
          </w:rPr>
          <w:fldChar w:fldCharType="end"/>
        </w:r>
      </w:hyperlink>
    </w:p>
    <w:p w14:paraId="0E5AD1B0" w14:textId="77777777" w:rsidR="0059297B" w:rsidRPr="0059297B" w:rsidRDefault="00000000" w:rsidP="00F13412">
      <w:pPr>
        <w:pStyle w:val="TOC2"/>
        <w:rPr>
          <w:rFonts w:eastAsia="Times New Roman"/>
          <w:noProof/>
        </w:rPr>
      </w:pPr>
      <w:hyperlink w:anchor="_Toc111459890" w:history="1">
        <w:r w:rsidR="0059297B" w:rsidRPr="0059297B">
          <w:rPr>
            <w:rStyle w:val="Hyperlink"/>
            <w:rFonts w:ascii="Times New Roman" w:hAnsi="Times New Roman" w:cs="Times New Roman"/>
            <w:b w:val="0"/>
            <w:noProof/>
            <w:sz w:val="24"/>
            <w:szCs w:val="24"/>
            <w:lang w:val="en-GB"/>
          </w:rPr>
          <w:t>6.3 Place</w:t>
        </w:r>
        <w:r w:rsidR="0059297B" w:rsidRPr="0059297B">
          <w:rPr>
            <w:noProof/>
            <w:webHidden/>
          </w:rPr>
          <w:tab/>
        </w:r>
        <w:r w:rsidR="0059297B" w:rsidRPr="0059297B">
          <w:rPr>
            <w:noProof/>
            <w:webHidden/>
          </w:rPr>
          <w:fldChar w:fldCharType="begin"/>
        </w:r>
        <w:r w:rsidR="0059297B" w:rsidRPr="0059297B">
          <w:rPr>
            <w:noProof/>
            <w:webHidden/>
          </w:rPr>
          <w:instrText xml:space="preserve"> PAGEREF _Toc111459890 \h </w:instrText>
        </w:r>
        <w:r w:rsidR="0059297B" w:rsidRPr="0059297B">
          <w:rPr>
            <w:noProof/>
            <w:webHidden/>
          </w:rPr>
        </w:r>
        <w:r w:rsidR="0059297B" w:rsidRPr="0059297B">
          <w:rPr>
            <w:noProof/>
            <w:webHidden/>
          </w:rPr>
          <w:fldChar w:fldCharType="separate"/>
        </w:r>
        <w:r w:rsidR="0059297B" w:rsidRPr="0059297B">
          <w:rPr>
            <w:noProof/>
            <w:webHidden/>
          </w:rPr>
          <w:t>11</w:t>
        </w:r>
        <w:r w:rsidR="0059297B" w:rsidRPr="0059297B">
          <w:rPr>
            <w:noProof/>
            <w:webHidden/>
          </w:rPr>
          <w:fldChar w:fldCharType="end"/>
        </w:r>
      </w:hyperlink>
    </w:p>
    <w:p w14:paraId="4D2B08CE" w14:textId="77777777" w:rsidR="0059297B" w:rsidRPr="0059297B" w:rsidRDefault="00000000" w:rsidP="00F13412">
      <w:pPr>
        <w:pStyle w:val="TOC2"/>
        <w:rPr>
          <w:rFonts w:eastAsia="Times New Roman"/>
          <w:noProof/>
        </w:rPr>
      </w:pPr>
      <w:hyperlink w:anchor="_Toc111459891" w:history="1">
        <w:r w:rsidR="0059297B" w:rsidRPr="0059297B">
          <w:rPr>
            <w:rStyle w:val="Hyperlink"/>
            <w:rFonts w:ascii="Times New Roman" w:hAnsi="Times New Roman" w:cs="Times New Roman"/>
            <w:b w:val="0"/>
            <w:noProof/>
            <w:sz w:val="24"/>
            <w:szCs w:val="24"/>
            <w:lang w:val="en-GB"/>
          </w:rPr>
          <w:t>6.4 Promotion</w:t>
        </w:r>
        <w:r w:rsidR="0059297B" w:rsidRPr="0059297B">
          <w:rPr>
            <w:noProof/>
            <w:webHidden/>
          </w:rPr>
          <w:tab/>
        </w:r>
        <w:r w:rsidR="0059297B" w:rsidRPr="0059297B">
          <w:rPr>
            <w:noProof/>
            <w:webHidden/>
          </w:rPr>
          <w:fldChar w:fldCharType="begin"/>
        </w:r>
        <w:r w:rsidR="0059297B" w:rsidRPr="0059297B">
          <w:rPr>
            <w:noProof/>
            <w:webHidden/>
          </w:rPr>
          <w:instrText xml:space="preserve"> PAGEREF _Toc111459891 \h </w:instrText>
        </w:r>
        <w:r w:rsidR="0059297B" w:rsidRPr="0059297B">
          <w:rPr>
            <w:noProof/>
            <w:webHidden/>
          </w:rPr>
        </w:r>
        <w:r w:rsidR="0059297B" w:rsidRPr="0059297B">
          <w:rPr>
            <w:noProof/>
            <w:webHidden/>
          </w:rPr>
          <w:fldChar w:fldCharType="separate"/>
        </w:r>
        <w:r w:rsidR="0059297B" w:rsidRPr="0059297B">
          <w:rPr>
            <w:noProof/>
            <w:webHidden/>
          </w:rPr>
          <w:t>11</w:t>
        </w:r>
        <w:r w:rsidR="0059297B" w:rsidRPr="0059297B">
          <w:rPr>
            <w:noProof/>
            <w:webHidden/>
          </w:rPr>
          <w:fldChar w:fldCharType="end"/>
        </w:r>
      </w:hyperlink>
    </w:p>
    <w:p w14:paraId="06FDA5B3" w14:textId="77777777" w:rsidR="0059297B" w:rsidRPr="0059297B" w:rsidRDefault="00000000" w:rsidP="0059297B">
      <w:pPr>
        <w:pStyle w:val="TOC1"/>
        <w:spacing w:before="0"/>
        <w:rPr>
          <w:rFonts w:eastAsia="Times New Roman"/>
          <w:b w:val="0"/>
          <w:bCs w:val="0"/>
          <w:iCs w:val="0"/>
        </w:rPr>
      </w:pPr>
      <w:hyperlink w:anchor="_Toc111459892" w:history="1">
        <w:r w:rsidR="0059297B" w:rsidRPr="0059297B">
          <w:rPr>
            <w:rStyle w:val="Hyperlink"/>
            <w:b w:val="0"/>
            <w:lang w:val="en-GB"/>
          </w:rPr>
          <w:t>7. Recommendations to Overcome Problems</w:t>
        </w:r>
        <w:r w:rsidR="0059297B" w:rsidRPr="0059297B">
          <w:rPr>
            <w:b w:val="0"/>
            <w:webHidden/>
          </w:rPr>
          <w:tab/>
        </w:r>
        <w:r w:rsidR="0059297B" w:rsidRPr="0059297B">
          <w:rPr>
            <w:b w:val="0"/>
            <w:webHidden/>
          </w:rPr>
          <w:fldChar w:fldCharType="begin"/>
        </w:r>
        <w:r w:rsidR="0059297B" w:rsidRPr="0059297B">
          <w:rPr>
            <w:b w:val="0"/>
            <w:webHidden/>
          </w:rPr>
          <w:instrText xml:space="preserve"> PAGEREF _Toc111459892 \h </w:instrText>
        </w:r>
        <w:r w:rsidR="0059297B" w:rsidRPr="0059297B">
          <w:rPr>
            <w:b w:val="0"/>
            <w:webHidden/>
          </w:rPr>
        </w:r>
        <w:r w:rsidR="0059297B" w:rsidRPr="0059297B">
          <w:rPr>
            <w:b w:val="0"/>
            <w:webHidden/>
          </w:rPr>
          <w:fldChar w:fldCharType="separate"/>
        </w:r>
        <w:r w:rsidR="0059297B" w:rsidRPr="0059297B">
          <w:rPr>
            <w:b w:val="0"/>
            <w:webHidden/>
          </w:rPr>
          <w:t>11</w:t>
        </w:r>
        <w:r w:rsidR="0059297B" w:rsidRPr="0059297B">
          <w:rPr>
            <w:b w:val="0"/>
            <w:webHidden/>
          </w:rPr>
          <w:fldChar w:fldCharType="end"/>
        </w:r>
      </w:hyperlink>
    </w:p>
    <w:p w14:paraId="4BCA75DB" w14:textId="77777777" w:rsidR="0059297B" w:rsidRPr="0059297B" w:rsidRDefault="00000000" w:rsidP="0059297B">
      <w:pPr>
        <w:pStyle w:val="TOC1"/>
        <w:spacing w:before="0"/>
        <w:rPr>
          <w:rFonts w:eastAsia="Times New Roman"/>
          <w:b w:val="0"/>
          <w:bCs w:val="0"/>
          <w:iCs w:val="0"/>
        </w:rPr>
      </w:pPr>
      <w:hyperlink w:anchor="_Toc111459893" w:history="1">
        <w:r w:rsidR="0059297B" w:rsidRPr="0059297B">
          <w:rPr>
            <w:rStyle w:val="Hyperlink"/>
            <w:b w:val="0"/>
            <w:lang w:val="en-GB"/>
          </w:rPr>
          <w:t>8. Conclusion</w:t>
        </w:r>
        <w:r w:rsidR="0059297B" w:rsidRPr="0059297B">
          <w:rPr>
            <w:b w:val="0"/>
            <w:webHidden/>
          </w:rPr>
          <w:tab/>
        </w:r>
        <w:r w:rsidR="0059297B" w:rsidRPr="0059297B">
          <w:rPr>
            <w:b w:val="0"/>
            <w:webHidden/>
          </w:rPr>
          <w:fldChar w:fldCharType="begin"/>
        </w:r>
        <w:r w:rsidR="0059297B" w:rsidRPr="0059297B">
          <w:rPr>
            <w:b w:val="0"/>
            <w:webHidden/>
          </w:rPr>
          <w:instrText xml:space="preserve"> PAGEREF _Toc111459893 \h </w:instrText>
        </w:r>
        <w:r w:rsidR="0059297B" w:rsidRPr="0059297B">
          <w:rPr>
            <w:b w:val="0"/>
            <w:webHidden/>
          </w:rPr>
        </w:r>
        <w:r w:rsidR="0059297B" w:rsidRPr="0059297B">
          <w:rPr>
            <w:b w:val="0"/>
            <w:webHidden/>
          </w:rPr>
          <w:fldChar w:fldCharType="separate"/>
        </w:r>
        <w:r w:rsidR="0059297B" w:rsidRPr="0059297B">
          <w:rPr>
            <w:b w:val="0"/>
            <w:webHidden/>
          </w:rPr>
          <w:t>12</w:t>
        </w:r>
        <w:r w:rsidR="0059297B" w:rsidRPr="0059297B">
          <w:rPr>
            <w:b w:val="0"/>
            <w:webHidden/>
          </w:rPr>
          <w:fldChar w:fldCharType="end"/>
        </w:r>
      </w:hyperlink>
    </w:p>
    <w:p w14:paraId="31182462" w14:textId="77777777" w:rsidR="0059297B" w:rsidRPr="0059297B" w:rsidRDefault="00000000" w:rsidP="0059297B">
      <w:pPr>
        <w:pStyle w:val="TOC1"/>
        <w:spacing w:before="0"/>
        <w:rPr>
          <w:rFonts w:eastAsia="Times New Roman"/>
          <w:b w:val="0"/>
          <w:bCs w:val="0"/>
          <w:iCs w:val="0"/>
        </w:rPr>
      </w:pPr>
      <w:hyperlink w:anchor="_Toc111459894" w:history="1">
        <w:r w:rsidR="0059297B" w:rsidRPr="0059297B">
          <w:rPr>
            <w:rStyle w:val="Hyperlink"/>
            <w:b w:val="0"/>
            <w:lang w:val="en-GB"/>
          </w:rPr>
          <w:t>References</w:t>
        </w:r>
        <w:r w:rsidR="0059297B" w:rsidRPr="0059297B">
          <w:rPr>
            <w:b w:val="0"/>
            <w:webHidden/>
          </w:rPr>
          <w:tab/>
        </w:r>
        <w:r w:rsidR="0059297B" w:rsidRPr="0059297B">
          <w:rPr>
            <w:b w:val="0"/>
            <w:webHidden/>
          </w:rPr>
          <w:fldChar w:fldCharType="begin"/>
        </w:r>
        <w:r w:rsidR="0059297B" w:rsidRPr="0059297B">
          <w:rPr>
            <w:b w:val="0"/>
            <w:webHidden/>
          </w:rPr>
          <w:instrText xml:space="preserve"> PAGEREF _Toc111459894 \h </w:instrText>
        </w:r>
        <w:r w:rsidR="0059297B" w:rsidRPr="0059297B">
          <w:rPr>
            <w:b w:val="0"/>
            <w:webHidden/>
          </w:rPr>
        </w:r>
        <w:r w:rsidR="0059297B" w:rsidRPr="0059297B">
          <w:rPr>
            <w:b w:val="0"/>
            <w:webHidden/>
          </w:rPr>
          <w:fldChar w:fldCharType="separate"/>
        </w:r>
        <w:r w:rsidR="0059297B" w:rsidRPr="0059297B">
          <w:rPr>
            <w:b w:val="0"/>
            <w:webHidden/>
          </w:rPr>
          <w:t>13</w:t>
        </w:r>
        <w:r w:rsidR="0059297B" w:rsidRPr="0059297B">
          <w:rPr>
            <w:b w:val="0"/>
            <w:webHidden/>
          </w:rPr>
          <w:fldChar w:fldCharType="end"/>
        </w:r>
      </w:hyperlink>
    </w:p>
    <w:p w14:paraId="06388491" w14:textId="77777777" w:rsidR="0059297B" w:rsidRDefault="0059297B" w:rsidP="0059297B">
      <w:r w:rsidRPr="0059297B">
        <w:rPr>
          <w:rFonts w:cs="Times New Roman"/>
          <w:bCs/>
          <w:noProof/>
        </w:rPr>
        <w:fldChar w:fldCharType="end"/>
      </w:r>
    </w:p>
    <w:p w14:paraId="414274A9" w14:textId="77777777" w:rsidR="00956BEA" w:rsidRDefault="0059297B" w:rsidP="00956BEA">
      <w:pPr>
        <w:pStyle w:val="Heading1"/>
        <w:rPr>
          <w:lang w:val="en-GB"/>
        </w:rPr>
      </w:pPr>
      <w:r>
        <w:rPr>
          <w:lang w:val="en-GB"/>
        </w:rPr>
        <w:br w:type="page"/>
      </w:r>
      <w:bookmarkStart w:id="0" w:name="_Toc111459866"/>
      <w:r w:rsidR="00975F62">
        <w:rPr>
          <w:lang w:val="en-GB"/>
        </w:rPr>
        <w:lastRenderedPageBreak/>
        <w:t>1. Introduction</w:t>
      </w:r>
      <w:bookmarkEnd w:id="0"/>
      <w:r w:rsidR="00975F62">
        <w:rPr>
          <w:lang w:val="en-GB"/>
        </w:rPr>
        <w:t xml:space="preserve"> </w:t>
      </w:r>
    </w:p>
    <w:p w14:paraId="2D8243E6" w14:textId="77777777" w:rsidR="00413A4F" w:rsidRDefault="0075124E" w:rsidP="00413A4F">
      <w:pPr>
        <w:rPr>
          <w:lang w:val="en-GB"/>
        </w:rPr>
      </w:pPr>
      <w:r>
        <w:rPr>
          <w:lang w:val="en-GB"/>
        </w:rPr>
        <w:t xml:space="preserve">The </w:t>
      </w:r>
      <w:r w:rsidR="00F81A83">
        <w:rPr>
          <w:lang w:val="en-GB"/>
        </w:rPr>
        <w:t>emergence</w:t>
      </w:r>
      <w:r>
        <w:rPr>
          <w:lang w:val="en-GB"/>
        </w:rPr>
        <w:t xml:space="preserve"> of </w:t>
      </w:r>
      <w:r w:rsidR="007D2D21">
        <w:rPr>
          <w:lang w:val="en-GB"/>
        </w:rPr>
        <w:t xml:space="preserve">the </w:t>
      </w:r>
      <w:r>
        <w:rPr>
          <w:lang w:val="en-GB"/>
        </w:rPr>
        <w:t>global pandemic</w:t>
      </w:r>
      <w:r w:rsidR="00FF27D1">
        <w:rPr>
          <w:lang w:val="en-GB"/>
        </w:rPr>
        <w:t xml:space="preserve"> (Covid-19)</w:t>
      </w:r>
      <w:r>
        <w:rPr>
          <w:lang w:val="en-GB"/>
        </w:rPr>
        <w:t xml:space="preserve"> has resulted in different i</w:t>
      </w:r>
      <w:r w:rsidR="00AB2FD3">
        <w:rPr>
          <w:lang w:val="en-GB"/>
        </w:rPr>
        <w:t>ssues for organisations because of the</w:t>
      </w:r>
      <w:r w:rsidR="00F81A83">
        <w:rPr>
          <w:lang w:val="en-GB"/>
        </w:rPr>
        <w:t xml:space="preserve"> rapid changes that were observed and the firms were required to change their practices to cope with</w:t>
      </w:r>
      <w:r w:rsidR="004271BD">
        <w:rPr>
          <w:lang w:val="en-GB"/>
        </w:rPr>
        <w:t xml:space="preserve"> the altered consequences.</w:t>
      </w:r>
      <w:r w:rsidR="00446B4D">
        <w:rPr>
          <w:lang w:val="en-GB"/>
        </w:rPr>
        <w:t xml:space="preserve"> All these changes </w:t>
      </w:r>
      <w:r w:rsidR="006923A3">
        <w:rPr>
          <w:lang w:val="en-GB"/>
        </w:rPr>
        <w:t>result</w:t>
      </w:r>
      <w:r w:rsidR="00446B4D">
        <w:rPr>
          <w:lang w:val="en-GB"/>
        </w:rPr>
        <w:t xml:space="preserve"> in different </w:t>
      </w:r>
      <w:r w:rsidR="00A424B5">
        <w:rPr>
          <w:lang w:val="en-GB"/>
        </w:rPr>
        <w:t xml:space="preserve">issues for the leaders because they were required to </w:t>
      </w:r>
      <w:r w:rsidR="006923A3">
        <w:rPr>
          <w:lang w:val="en-GB"/>
        </w:rPr>
        <w:t xml:space="preserve">adopt </w:t>
      </w:r>
      <w:r w:rsidR="0096619B">
        <w:rPr>
          <w:lang w:val="en-GB"/>
        </w:rPr>
        <w:t xml:space="preserve">different practices by which they can cope </w:t>
      </w:r>
      <w:r w:rsidR="00131F1B">
        <w:rPr>
          <w:lang w:val="en-GB"/>
        </w:rPr>
        <w:t xml:space="preserve">with the interrelated issues </w:t>
      </w:r>
      <w:r w:rsidR="00B7499F">
        <w:rPr>
          <w:lang w:val="en-GB"/>
        </w:rPr>
        <w:t xml:space="preserve">and they were also liable to ensure maximum employee satisfaction and the issues prevail for their </w:t>
      </w:r>
      <w:r w:rsidR="00277265">
        <w:rPr>
          <w:lang w:val="en-GB"/>
        </w:rPr>
        <w:t>business revenue can be addressed with maximum efficacy.</w:t>
      </w:r>
      <w:r w:rsidR="0004179C">
        <w:rPr>
          <w:lang w:val="en-GB"/>
        </w:rPr>
        <w:t xml:space="preserve"> However,</w:t>
      </w:r>
      <w:r w:rsidR="00277265">
        <w:rPr>
          <w:lang w:val="en-GB"/>
        </w:rPr>
        <w:t xml:space="preserve"> </w:t>
      </w:r>
      <w:r w:rsidR="0004179C">
        <w:rPr>
          <w:lang w:val="en-GB"/>
        </w:rPr>
        <w:t>t</w:t>
      </w:r>
      <w:r w:rsidR="006B0F06">
        <w:rPr>
          <w:lang w:val="en-GB"/>
        </w:rPr>
        <w:t xml:space="preserve">his </w:t>
      </w:r>
      <w:r w:rsidR="003342EB">
        <w:rPr>
          <w:lang w:val="en-GB"/>
        </w:rPr>
        <w:t xml:space="preserve">assignment has performed the internal and external </w:t>
      </w:r>
      <w:r w:rsidR="006E67B8">
        <w:rPr>
          <w:lang w:val="en-GB"/>
        </w:rPr>
        <w:t xml:space="preserve">analysis for Rolex in which </w:t>
      </w:r>
      <w:r w:rsidR="00137D73">
        <w:rPr>
          <w:lang w:val="en-GB"/>
        </w:rPr>
        <w:t xml:space="preserve">different stages of the marketing processes are defined during the era of </w:t>
      </w:r>
      <w:r w:rsidR="007D2D21">
        <w:rPr>
          <w:lang w:val="en-GB"/>
        </w:rPr>
        <w:t xml:space="preserve">the </w:t>
      </w:r>
      <w:r w:rsidR="00137D73">
        <w:rPr>
          <w:lang w:val="en-GB"/>
        </w:rPr>
        <w:t xml:space="preserve">global pandemic. On the other hand, </w:t>
      </w:r>
      <w:r w:rsidR="00F36E32">
        <w:rPr>
          <w:lang w:val="en-GB"/>
        </w:rPr>
        <w:t>the</w:t>
      </w:r>
      <w:r w:rsidR="006D3B09">
        <w:rPr>
          <w:lang w:val="en-GB"/>
        </w:rPr>
        <w:t xml:space="preserve"> applications for the internal and external models have been defined to examine the marketing environment. </w:t>
      </w:r>
      <w:r w:rsidR="005F32DC">
        <w:rPr>
          <w:lang w:val="en-GB"/>
        </w:rPr>
        <w:t xml:space="preserve">Moreover, an STP analysis has been conducted and different strategies are defined that could be adopted accordingly to address the issues </w:t>
      </w:r>
      <w:r w:rsidR="007D2D21">
        <w:rPr>
          <w:lang w:val="en-GB"/>
        </w:rPr>
        <w:t xml:space="preserve">that </w:t>
      </w:r>
      <w:r w:rsidR="005F32DC">
        <w:rPr>
          <w:lang w:val="en-GB"/>
        </w:rPr>
        <w:t xml:space="preserve">arise due to Covid-19.  </w:t>
      </w:r>
    </w:p>
    <w:p w14:paraId="7973937C" w14:textId="77777777" w:rsidR="0059297B" w:rsidRPr="00413A4F" w:rsidRDefault="0059297B" w:rsidP="00413A4F">
      <w:pPr>
        <w:rPr>
          <w:lang w:val="en-GB"/>
        </w:rPr>
      </w:pPr>
    </w:p>
    <w:p w14:paraId="61EE0072" w14:textId="77777777" w:rsidR="00975F62" w:rsidRDefault="009F2FA1" w:rsidP="009D0E26">
      <w:pPr>
        <w:pStyle w:val="Heading2"/>
        <w:numPr>
          <w:ilvl w:val="1"/>
          <w:numId w:val="12"/>
        </w:numPr>
        <w:rPr>
          <w:lang w:val="en-GB"/>
        </w:rPr>
      </w:pPr>
      <w:bookmarkStart w:id="1" w:name="_Toc111459867"/>
      <w:r>
        <w:rPr>
          <w:lang w:val="en-GB"/>
        </w:rPr>
        <w:t>Organisational Background</w:t>
      </w:r>
      <w:bookmarkEnd w:id="1"/>
    </w:p>
    <w:p w14:paraId="0293EDC2" w14:textId="77777777" w:rsidR="009D0E26" w:rsidRDefault="009D0E26" w:rsidP="009D0E26">
      <w:pPr>
        <w:rPr>
          <w:lang w:val="en-GB"/>
        </w:rPr>
      </w:pPr>
      <w:r>
        <w:rPr>
          <w:lang w:val="en-GB"/>
        </w:rPr>
        <w:t xml:space="preserve">Rolex was founded in </w:t>
      </w:r>
      <w:r w:rsidR="00E11BFA">
        <w:rPr>
          <w:lang w:val="en-GB"/>
        </w:rPr>
        <w:t>1902 by Alfred Davis and Hans Wilsdor</w:t>
      </w:r>
      <w:r w:rsidR="007F3C06">
        <w:rPr>
          <w:lang w:val="en-GB"/>
        </w:rPr>
        <w:t>f. The company was founded in London UK</w:t>
      </w:r>
      <w:r w:rsidR="00B10F3B">
        <w:rPr>
          <w:lang w:val="en-GB"/>
        </w:rPr>
        <w:t xml:space="preserve"> and they were having s</w:t>
      </w:r>
      <w:r w:rsidR="00EB24CE">
        <w:rPr>
          <w:lang w:val="en-GB"/>
        </w:rPr>
        <w:t xml:space="preserve">pecialisation in importing </w:t>
      </w:r>
      <w:r w:rsidR="00455940">
        <w:rPr>
          <w:lang w:val="en-GB"/>
        </w:rPr>
        <w:t xml:space="preserve">Hermann Aegler’s quality movements and they are placed in </w:t>
      </w:r>
      <w:r w:rsidR="00126D90">
        <w:rPr>
          <w:lang w:val="en-GB"/>
        </w:rPr>
        <w:t xml:space="preserve">quality watch cases. </w:t>
      </w:r>
      <w:r w:rsidR="002958D4">
        <w:rPr>
          <w:lang w:val="en-GB"/>
        </w:rPr>
        <w:t xml:space="preserve">Furthermore, the mission and vision of the firm </w:t>
      </w:r>
      <w:r w:rsidR="007D2D21">
        <w:rPr>
          <w:lang w:val="en-GB"/>
        </w:rPr>
        <w:t>are</w:t>
      </w:r>
      <w:r w:rsidR="002958D4">
        <w:rPr>
          <w:lang w:val="en-GB"/>
        </w:rPr>
        <w:t xml:space="preserve"> to make </w:t>
      </w:r>
      <w:r w:rsidR="00075E29">
        <w:rPr>
          <w:lang w:val="en-GB"/>
        </w:rPr>
        <w:t>mechanical watches as good as possible</w:t>
      </w:r>
      <w:r w:rsidR="00F72CDC">
        <w:rPr>
          <w:lang w:val="en-GB"/>
        </w:rPr>
        <w:t xml:space="preserve"> (Rolex, 2022).</w:t>
      </w:r>
      <w:r w:rsidR="007B5E52">
        <w:rPr>
          <w:lang w:val="en-GB"/>
        </w:rPr>
        <w:t xml:space="preserve"> It has been further determined that more than </w:t>
      </w:r>
      <w:r w:rsidR="009B7F1D">
        <w:rPr>
          <w:lang w:val="en-GB"/>
        </w:rPr>
        <w:t xml:space="preserve">30,000 individuals are currently employed in Rolex </w:t>
      </w:r>
      <w:r w:rsidR="006F79D6">
        <w:rPr>
          <w:lang w:val="en-GB"/>
        </w:rPr>
        <w:t xml:space="preserve">and they are having an early business revenue of more than </w:t>
      </w:r>
      <w:r w:rsidR="00236E8C">
        <w:rPr>
          <w:lang w:val="en-GB"/>
        </w:rPr>
        <w:t xml:space="preserve">$4.5billion </w:t>
      </w:r>
      <w:r w:rsidR="0081537D">
        <w:rPr>
          <w:lang w:val="en-GB"/>
        </w:rPr>
        <w:t>(</w:t>
      </w:r>
      <w:r w:rsidR="0081537D" w:rsidRPr="0081537D">
        <w:rPr>
          <w:lang w:val="en-GB"/>
        </w:rPr>
        <w:t>Statista</w:t>
      </w:r>
      <w:r w:rsidR="0081537D">
        <w:rPr>
          <w:lang w:val="en-GB"/>
        </w:rPr>
        <w:t>, 2022)</w:t>
      </w:r>
      <w:r w:rsidR="00236E8C" w:rsidRPr="0081537D">
        <w:rPr>
          <w:lang w:val="en-GB"/>
        </w:rPr>
        <w:t>.</w:t>
      </w:r>
      <w:r w:rsidR="00236E8C">
        <w:rPr>
          <w:lang w:val="en-GB"/>
        </w:rPr>
        <w:t xml:space="preserve"> </w:t>
      </w:r>
      <w:r w:rsidR="009B7F1D">
        <w:rPr>
          <w:lang w:val="en-GB"/>
        </w:rPr>
        <w:t xml:space="preserve"> </w:t>
      </w:r>
      <w:r w:rsidR="00F72CDC">
        <w:rPr>
          <w:lang w:val="en-GB"/>
        </w:rPr>
        <w:t xml:space="preserve"> </w:t>
      </w:r>
      <w:r w:rsidR="00455940">
        <w:rPr>
          <w:lang w:val="en-GB"/>
        </w:rPr>
        <w:t xml:space="preserve">  </w:t>
      </w:r>
    </w:p>
    <w:p w14:paraId="0014E4E0" w14:textId="77777777" w:rsidR="0059297B" w:rsidRPr="009D0E26" w:rsidRDefault="0059297B" w:rsidP="009D0E26">
      <w:pPr>
        <w:rPr>
          <w:lang w:val="en-GB"/>
        </w:rPr>
      </w:pPr>
    </w:p>
    <w:p w14:paraId="3C9D1E19" w14:textId="77777777" w:rsidR="009F2FA1" w:rsidRDefault="006833CB" w:rsidP="006833CB">
      <w:pPr>
        <w:pStyle w:val="Heading2"/>
        <w:rPr>
          <w:lang w:val="en-GB"/>
        </w:rPr>
      </w:pPr>
      <w:bookmarkStart w:id="2" w:name="_Toc111459868"/>
      <w:r>
        <w:rPr>
          <w:lang w:val="en-GB"/>
        </w:rPr>
        <w:t>1.2 Issues in Pandemic</w:t>
      </w:r>
      <w:bookmarkEnd w:id="2"/>
    </w:p>
    <w:p w14:paraId="729882CF" w14:textId="77777777" w:rsidR="00116C8A" w:rsidRDefault="00116C8A" w:rsidP="00116C8A">
      <w:pPr>
        <w:rPr>
          <w:lang w:val="en-GB"/>
        </w:rPr>
      </w:pPr>
      <w:r>
        <w:rPr>
          <w:lang w:val="en-GB"/>
        </w:rPr>
        <w:t xml:space="preserve">Xu and </w:t>
      </w:r>
      <w:r w:rsidRPr="00116C8A">
        <w:rPr>
          <w:lang w:val="en-GB"/>
        </w:rPr>
        <w:t>Nuangjamnong</w:t>
      </w:r>
      <w:r>
        <w:rPr>
          <w:lang w:val="en-GB"/>
        </w:rPr>
        <w:t xml:space="preserve"> (2022)</w:t>
      </w:r>
      <w:r w:rsidR="00AA3146">
        <w:rPr>
          <w:lang w:val="en-GB"/>
        </w:rPr>
        <w:t xml:space="preserve"> in their research ha</w:t>
      </w:r>
      <w:r w:rsidR="007D2D21">
        <w:rPr>
          <w:lang w:val="en-GB"/>
        </w:rPr>
        <w:t>ve</w:t>
      </w:r>
      <w:r w:rsidR="00AA3146">
        <w:rPr>
          <w:lang w:val="en-GB"/>
        </w:rPr>
        <w:t xml:space="preserve"> defined that after the emergence of </w:t>
      </w:r>
      <w:r w:rsidR="007D2D21">
        <w:rPr>
          <w:lang w:val="en-GB"/>
        </w:rPr>
        <w:t xml:space="preserve">a </w:t>
      </w:r>
      <w:r w:rsidR="00AA3146">
        <w:rPr>
          <w:lang w:val="en-GB"/>
        </w:rPr>
        <w:t xml:space="preserve">global pandemic, various issues were witnessed that produced a negative impact on Rolex. </w:t>
      </w:r>
      <w:r w:rsidR="007A4A0F">
        <w:rPr>
          <w:lang w:val="en-GB"/>
        </w:rPr>
        <w:t xml:space="preserve">It has been analysed that </w:t>
      </w:r>
      <w:r w:rsidR="00881DA5">
        <w:rPr>
          <w:lang w:val="en-GB"/>
        </w:rPr>
        <w:t xml:space="preserve">Rolex was not able to provide the required watches to their consumers as they are </w:t>
      </w:r>
      <w:r w:rsidR="00B35AF5">
        <w:rPr>
          <w:lang w:val="en-GB"/>
        </w:rPr>
        <w:t xml:space="preserve">dealing with different challenges </w:t>
      </w:r>
      <w:r w:rsidR="003322E1">
        <w:rPr>
          <w:lang w:val="en-GB"/>
        </w:rPr>
        <w:t xml:space="preserve">because of the delays that were observed in their supply. </w:t>
      </w:r>
      <w:r w:rsidR="007C4660">
        <w:rPr>
          <w:lang w:val="en-GB"/>
        </w:rPr>
        <w:t xml:space="preserve">On the other hand, </w:t>
      </w:r>
      <w:r w:rsidR="00364E97">
        <w:rPr>
          <w:lang w:val="en-GB"/>
        </w:rPr>
        <w:t xml:space="preserve">a decline of </w:t>
      </w:r>
      <w:r w:rsidR="00B54033">
        <w:rPr>
          <w:lang w:val="en-GB"/>
        </w:rPr>
        <w:t>23.8</w:t>
      </w:r>
      <w:r w:rsidR="00364E97">
        <w:rPr>
          <w:lang w:val="en-GB"/>
        </w:rPr>
        <w:t xml:space="preserve">% was also observed in the overall sales of Rolex because of the economic crises that were observed during the era of </w:t>
      </w:r>
      <w:r w:rsidR="007D2D21">
        <w:rPr>
          <w:lang w:val="en-GB"/>
        </w:rPr>
        <w:t xml:space="preserve">the </w:t>
      </w:r>
      <w:r w:rsidR="00364E97">
        <w:rPr>
          <w:lang w:val="en-GB"/>
        </w:rPr>
        <w:t>global pandemic</w:t>
      </w:r>
      <w:r w:rsidR="005E124F">
        <w:rPr>
          <w:lang w:val="en-GB"/>
        </w:rPr>
        <w:t xml:space="preserve"> (see figure 1)</w:t>
      </w:r>
      <w:r w:rsidR="00364E97">
        <w:rPr>
          <w:lang w:val="en-GB"/>
        </w:rPr>
        <w:t xml:space="preserve">. </w:t>
      </w:r>
      <w:r w:rsidR="004B0FB3">
        <w:rPr>
          <w:lang w:val="en-GB"/>
        </w:rPr>
        <w:t>To address all these issues the leaders working in Rolex ha</w:t>
      </w:r>
      <w:r w:rsidR="007D2D21">
        <w:rPr>
          <w:lang w:val="en-GB"/>
        </w:rPr>
        <w:t>ve</w:t>
      </w:r>
      <w:r w:rsidR="004B0FB3">
        <w:rPr>
          <w:lang w:val="en-GB"/>
        </w:rPr>
        <w:t xml:space="preserve"> to devise different business strategies by which </w:t>
      </w:r>
      <w:r w:rsidR="004B0FB3">
        <w:rPr>
          <w:lang w:val="en-GB"/>
        </w:rPr>
        <w:lastRenderedPageBreak/>
        <w:t>they can cope accordingly and stable business revenue can be generated</w:t>
      </w:r>
      <w:r w:rsidR="00CD2F08">
        <w:rPr>
          <w:lang w:val="en-GB"/>
        </w:rPr>
        <w:t xml:space="preserve"> as was observed before the era of </w:t>
      </w:r>
      <w:r w:rsidR="007D2D21">
        <w:rPr>
          <w:lang w:val="en-GB"/>
        </w:rPr>
        <w:t xml:space="preserve">the </w:t>
      </w:r>
      <w:r w:rsidR="00CD2F08">
        <w:rPr>
          <w:lang w:val="en-GB"/>
        </w:rPr>
        <w:t xml:space="preserve">global pandemic. </w:t>
      </w:r>
    </w:p>
    <w:p w14:paraId="5FDF3762" w14:textId="77777777" w:rsidR="00494753" w:rsidRDefault="00834E2F" w:rsidP="00494753">
      <w:pPr>
        <w:keepNext/>
        <w:ind w:firstLine="0"/>
      </w:pPr>
      <w:r w:rsidRPr="00995944">
        <w:rPr>
          <w:noProof/>
        </w:rPr>
        <w:drawing>
          <wp:inline distT="0" distB="0" distL="0" distR="0" wp14:anchorId="422CC3D0" wp14:editId="4A60E5FE">
            <wp:extent cx="5943600" cy="335280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52800"/>
                    </a:xfrm>
                    <a:prstGeom prst="rect">
                      <a:avLst/>
                    </a:prstGeom>
                    <a:noFill/>
                    <a:ln>
                      <a:noFill/>
                    </a:ln>
                  </pic:spPr>
                </pic:pic>
              </a:graphicData>
            </a:graphic>
          </wp:inline>
        </w:drawing>
      </w:r>
    </w:p>
    <w:p w14:paraId="115C91EE" w14:textId="77777777" w:rsidR="00494753" w:rsidRDefault="00494753" w:rsidP="00494753">
      <w:pPr>
        <w:pStyle w:val="Caption"/>
        <w:ind w:firstLine="0"/>
        <w:jc w:val="center"/>
        <w:rPr>
          <w:color w:val="auto"/>
        </w:rPr>
      </w:pPr>
      <w:r w:rsidRPr="00494753">
        <w:rPr>
          <w:color w:val="auto"/>
        </w:rPr>
        <w:t xml:space="preserve">Figure </w:t>
      </w:r>
      <w:r w:rsidRPr="00494753">
        <w:rPr>
          <w:color w:val="auto"/>
        </w:rPr>
        <w:fldChar w:fldCharType="begin"/>
      </w:r>
      <w:r w:rsidRPr="00494753">
        <w:rPr>
          <w:color w:val="auto"/>
        </w:rPr>
        <w:instrText xml:space="preserve"> SEQ Figure \* ARABIC </w:instrText>
      </w:r>
      <w:r w:rsidRPr="00494753">
        <w:rPr>
          <w:color w:val="auto"/>
        </w:rPr>
        <w:fldChar w:fldCharType="separate"/>
      </w:r>
      <w:r w:rsidRPr="00494753">
        <w:rPr>
          <w:noProof/>
          <w:color w:val="auto"/>
        </w:rPr>
        <w:t>1</w:t>
      </w:r>
      <w:r w:rsidRPr="00494753">
        <w:rPr>
          <w:color w:val="auto"/>
        </w:rPr>
        <w:fldChar w:fldCharType="end"/>
      </w:r>
      <w:r w:rsidRPr="00494753">
        <w:rPr>
          <w:color w:val="auto"/>
        </w:rPr>
        <w:t>: Impact of Pandemic on Rolex (Source</w:t>
      </w:r>
      <w:r>
        <w:rPr>
          <w:color w:val="auto"/>
        </w:rPr>
        <w:t xml:space="preserve">: </w:t>
      </w:r>
      <w:r w:rsidRPr="00494753">
        <w:rPr>
          <w:color w:val="auto"/>
        </w:rPr>
        <w:t>Impact of the COVID-19 pandemic on the Rolex brand</w:t>
      </w:r>
      <w:r>
        <w:rPr>
          <w:color w:val="auto"/>
        </w:rPr>
        <w:t>, 2020</w:t>
      </w:r>
      <w:r w:rsidRPr="00494753">
        <w:rPr>
          <w:color w:val="auto"/>
        </w:rPr>
        <w:t>)</w:t>
      </w:r>
    </w:p>
    <w:p w14:paraId="27571D72" w14:textId="77777777" w:rsidR="0059297B" w:rsidRPr="0059297B" w:rsidRDefault="0059297B" w:rsidP="0059297B"/>
    <w:p w14:paraId="54116AEA" w14:textId="77777777" w:rsidR="00001D5E" w:rsidRDefault="00C07535" w:rsidP="00E47B77">
      <w:pPr>
        <w:pStyle w:val="Heading1"/>
        <w:rPr>
          <w:lang w:val="en-GB"/>
        </w:rPr>
      </w:pPr>
      <w:bookmarkStart w:id="3" w:name="_Toc111459869"/>
      <w:r>
        <w:rPr>
          <w:lang w:val="en-GB"/>
        </w:rPr>
        <w:t>3</w:t>
      </w:r>
      <w:r w:rsidR="00A23BC1">
        <w:rPr>
          <w:lang w:val="en-GB"/>
        </w:rPr>
        <w:t>.</w:t>
      </w:r>
      <w:r w:rsidR="00001D5E">
        <w:rPr>
          <w:lang w:val="en-GB"/>
        </w:rPr>
        <w:t xml:space="preserve"> Processes and Stages of Marketing</w:t>
      </w:r>
      <w:bookmarkEnd w:id="3"/>
    </w:p>
    <w:p w14:paraId="3B3F7E4E" w14:textId="77777777" w:rsidR="002468DA" w:rsidRDefault="00B76848" w:rsidP="002468DA">
      <w:pPr>
        <w:rPr>
          <w:lang w:val="en-GB"/>
        </w:rPr>
      </w:pPr>
      <w:r w:rsidRPr="00B76848">
        <w:rPr>
          <w:lang w:val="en-GB"/>
        </w:rPr>
        <w:t>Vigandt</w:t>
      </w:r>
      <w:r>
        <w:rPr>
          <w:lang w:val="en-GB"/>
        </w:rPr>
        <w:t xml:space="preserve"> (2022) has defined that firms adopt different processes of marketing that are segregated in different stages</w:t>
      </w:r>
      <w:r w:rsidR="00563801">
        <w:rPr>
          <w:lang w:val="en-GB"/>
        </w:rPr>
        <w:t xml:space="preserve"> by which the product or service is marketed among their targeted audience. </w:t>
      </w:r>
      <w:r w:rsidR="00C34814">
        <w:rPr>
          <w:lang w:val="en-GB"/>
        </w:rPr>
        <w:t>Figure 2</w:t>
      </w:r>
      <w:r w:rsidR="00F35BEC">
        <w:rPr>
          <w:lang w:val="en-GB"/>
        </w:rPr>
        <w:t xml:space="preserve"> addresses the </w:t>
      </w:r>
      <w:r w:rsidR="006E4A6C">
        <w:rPr>
          <w:lang w:val="en-GB"/>
        </w:rPr>
        <w:t xml:space="preserve">stages of a marketing process. </w:t>
      </w:r>
      <w:r w:rsidR="000557C6">
        <w:rPr>
          <w:lang w:val="en-GB"/>
        </w:rPr>
        <w:t xml:space="preserve">It can be determined that marketing processes allow to explicitly communicate their mission and vision and based on this the external environment is analysed for the market in which the product or service will be introduced. </w:t>
      </w:r>
      <w:r w:rsidR="007F6B27">
        <w:rPr>
          <w:lang w:val="en-GB"/>
        </w:rPr>
        <w:t xml:space="preserve">Based on this, the marketing </w:t>
      </w:r>
      <w:r w:rsidR="002B375C">
        <w:rPr>
          <w:lang w:val="en-GB"/>
        </w:rPr>
        <w:t xml:space="preserve">strategies are devised along with </w:t>
      </w:r>
      <w:r w:rsidR="007D2D21">
        <w:rPr>
          <w:lang w:val="en-GB"/>
        </w:rPr>
        <w:t xml:space="preserve">the </w:t>
      </w:r>
      <w:r w:rsidR="002B375C">
        <w:rPr>
          <w:lang w:val="en-GB"/>
        </w:rPr>
        <w:t xml:space="preserve">marketing mix </w:t>
      </w:r>
      <w:r w:rsidR="00075E41">
        <w:rPr>
          <w:lang w:val="en-GB"/>
        </w:rPr>
        <w:t xml:space="preserve">and the strategies are implemented accordingly in the marketing campaign. </w:t>
      </w:r>
    </w:p>
    <w:p w14:paraId="0DDD5460" w14:textId="77777777" w:rsidR="00793A3B" w:rsidRDefault="00834E2F" w:rsidP="00793A3B">
      <w:pPr>
        <w:keepNext/>
        <w:ind w:firstLine="0"/>
        <w:jc w:val="center"/>
      </w:pPr>
      <w:r w:rsidRPr="0000525A">
        <w:rPr>
          <w:noProof/>
        </w:rPr>
        <w:lastRenderedPageBreak/>
        <w:drawing>
          <wp:inline distT="0" distB="0" distL="0" distR="0" wp14:anchorId="02641C8A" wp14:editId="55A796C0">
            <wp:extent cx="5435600" cy="471170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0" cy="4711700"/>
                    </a:xfrm>
                    <a:prstGeom prst="rect">
                      <a:avLst/>
                    </a:prstGeom>
                    <a:noFill/>
                    <a:ln>
                      <a:noFill/>
                    </a:ln>
                  </pic:spPr>
                </pic:pic>
              </a:graphicData>
            </a:graphic>
          </wp:inline>
        </w:drawing>
      </w:r>
    </w:p>
    <w:p w14:paraId="7EFA98C6" w14:textId="77777777" w:rsidR="00793A3B" w:rsidRDefault="00793A3B" w:rsidP="00793A3B">
      <w:pPr>
        <w:pStyle w:val="Caption"/>
        <w:ind w:firstLine="0"/>
        <w:jc w:val="center"/>
        <w:rPr>
          <w:color w:val="auto"/>
        </w:rPr>
      </w:pPr>
      <w:r w:rsidRPr="00793A3B">
        <w:rPr>
          <w:color w:val="auto"/>
        </w:rPr>
        <w:t xml:space="preserve">Figure </w:t>
      </w:r>
      <w:r w:rsidRPr="00793A3B">
        <w:rPr>
          <w:color w:val="auto"/>
        </w:rPr>
        <w:fldChar w:fldCharType="begin"/>
      </w:r>
      <w:r w:rsidRPr="00793A3B">
        <w:rPr>
          <w:color w:val="auto"/>
        </w:rPr>
        <w:instrText xml:space="preserve"> SEQ Figure \* ARABIC </w:instrText>
      </w:r>
      <w:r w:rsidRPr="00793A3B">
        <w:rPr>
          <w:color w:val="auto"/>
        </w:rPr>
        <w:fldChar w:fldCharType="separate"/>
      </w:r>
      <w:r w:rsidR="00494753">
        <w:rPr>
          <w:noProof/>
          <w:color w:val="auto"/>
        </w:rPr>
        <w:t>2</w:t>
      </w:r>
      <w:r w:rsidRPr="00793A3B">
        <w:rPr>
          <w:color w:val="auto"/>
        </w:rPr>
        <w:fldChar w:fldCharType="end"/>
      </w:r>
      <w:r w:rsidRPr="00793A3B">
        <w:rPr>
          <w:color w:val="auto"/>
        </w:rPr>
        <w:t>: Processes and Stages of Marketing (Source</w:t>
      </w:r>
      <w:r>
        <w:rPr>
          <w:color w:val="auto"/>
        </w:rPr>
        <w:t xml:space="preserve">: </w:t>
      </w:r>
      <w:r w:rsidRPr="00793A3B">
        <w:rPr>
          <w:color w:val="auto"/>
        </w:rPr>
        <w:t>Smartsheet</w:t>
      </w:r>
      <w:r>
        <w:rPr>
          <w:color w:val="auto"/>
        </w:rPr>
        <w:t>, 2022</w:t>
      </w:r>
      <w:r w:rsidRPr="00793A3B">
        <w:rPr>
          <w:color w:val="auto"/>
        </w:rPr>
        <w:t>)</w:t>
      </w:r>
    </w:p>
    <w:p w14:paraId="6EC3E315" w14:textId="77777777" w:rsidR="00274BBD" w:rsidRDefault="002A0994" w:rsidP="000E69A1">
      <w:pPr>
        <w:rPr>
          <w:lang w:val="en-GB"/>
        </w:rPr>
      </w:pPr>
      <w:r w:rsidRPr="002A0994">
        <w:rPr>
          <w:lang w:val="en-GB"/>
        </w:rPr>
        <w:t>Barska</w:t>
      </w:r>
      <w:r>
        <w:rPr>
          <w:lang w:val="en-GB"/>
        </w:rPr>
        <w:t xml:space="preserve"> (2018) has defined the marketing processes that were adopted by R</w:t>
      </w:r>
      <w:r w:rsidR="002418B1">
        <w:rPr>
          <w:lang w:val="en-GB"/>
        </w:rPr>
        <w:t xml:space="preserve">olex. It has been determined that Rolex has </w:t>
      </w:r>
      <w:r w:rsidR="00114C9E">
        <w:rPr>
          <w:lang w:val="en-GB"/>
        </w:rPr>
        <w:t xml:space="preserve">segregated </w:t>
      </w:r>
      <w:r w:rsidR="007D2D21">
        <w:rPr>
          <w:lang w:val="en-GB"/>
        </w:rPr>
        <w:t>its</w:t>
      </w:r>
      <w:r w:rsidR="00114C9E">
        <w:rPr>
          <w:lang w:val="en-GB"/>
        </w:rPr>
        <w:t xml:space="preserve"> mar</w:t>
      </w:r>
      <w:r w:rsidR="00757407">
        <w:rPr>
          <w:lang w:val="en-GB"/>
        </w:rPr>
        <w:t xml:space="preserve">ket based on </w:t>
      </w:r>
      <w:r w:rsidR="007D2D21">
        <w:rPr>
          <w:lang w:val="en-GB"/>
        </w:rPr>
        <w:t>its</w:t>
      </w:r>
      <w:r w:rsidR="00757407">
        <w:rPr>
          <w:lang w:val="en-GB"/>
        </w:rPr>
        <w:t xml:space="preserve"> demographics. The core consumers of Rolex are the business class individuals </w:t>
      </w:r>
      <w:r w:rsidR="00D600EF">
        <w:rPr>
          <w:lang w:val="en-GB"/>
        </w:rPr>
        <w:t>wh</w:t>
      </w:r>
      <w:r w:rsidR="00E206E8">
        <w:rPr>
          <w:lang w:val="en-GB"/>
        </w:rPr>
        <w:t xml:space="preserve">o can afford luxury watches. On the other hand, Rolex </w:t>
      </w:r>
      <w:r w:rsidR="007E1B8C">
        <w:rPr>
          <w:lang w:val="en-GB"/>
        </w:rPr>
        <w:t xml:space="preserve">market their products based on different categories </w:t>
      </w:r>
      <w:r w:rsidR="00595E12">
        <w:rPr>
          <w:lang w:val="en-GB"/>
        </w:rPr>
        <w:t xml:space="preserve">(i.e. Oyster Collection and Cellini Collection). </w:t>
      </w:r>
      <w:r w:rsidR="00CA16B8">
        <w:rPr>
          <w:lang w:val="en-GB"/>
        </w:rPr>
        <w:t xml:space="preserve">Both of these products are having different styles and elegance </w:t>
      </w:r>
      <w:r w:rsidR="00C940A5">
        <w:rPr>
          <w:lang w:val="en-GB"/>
        </w:rPr>
        <w:t xml:space="preserve">and they are marketed accordingly to attract consumers having different buying behaviour. </w:t>
      </w:r>
      <w:r w:rsidR="00216E06">
        <w:rPr>
          <w:lang w:val="en-GB"/>
        </w:rPr>
        <w:t xml:space="preserve">Moreover, </w:t>
      </w:r>
      <w:r w:rsidR="00FC158C" w:rsidRPr="00FC158C">
        <w:rPr>
          <w:lang w:val="en-GB"/>
        </w:rPr>
        <w:t>Marchl</w:t>
      </w:r>
      <w:r w:rsidR="00FC158C">
        <w:rPr>
          <w:lang w:val="en-GB"/>
        </w:rPr>
        <w:t xml:space="preserve"> (2019) has also defined that </w:t>
      </w:r>
      <w:r w:rsidR="008C2F2D">
        <w:rPr>
          <w:lang w:val="en-GB"/>
        </w:rPr>
        <w:t xml:space="preserve">Rolex also uses different pricing strategies to market their watches among their consumers. </w:t>
      </w:r>
      <w:r w:rsidR="00451170">
        <w:rPr>
          <w:lang w:val="en-GB"/>
        </w:rPr>
        <w:t xml:space="preserve">Rolex does not have specific </w:t>
      </w:r>
      <w:r w:rsidR="00CB3F9E">
        <w:rPr>
          <w:lang w:val="en-GB"/>
        </w:rPr>
        <w:t xml:space="preserve">prices for their products and the watch prices are based on the material that is being used </w:t>
      </w:r>
      <w:r w:rsidR="001B6586">
        <w:rPr>
          <w:lang w:val="en-GB"/>
        </w:rPr>
        <w:t xml:space="preserve">within the watch. </w:t>
      </w:r>
      <w:r w:rsidR="00B834C8">
        <w:rPr>
          <w:lang w:val="en-GB"/>
        </w:rPr>
        <w:t xml:space="preserve">This provides the consumers to have tailored watches and the prices are defined accordingly based on the material that is being used in the watch manufacturing. </w:t>
      </w:r>
      <w:r w:rsidR="00ED4C41">
        <w:rPr>
          <w:lang w:val="en-GB"/>
        </w:rPr>
        <w:t xml:space="preserve">Rolex offers a broad range of watches that starts from </w:t>
      </w:r>
      <w:r w:rsidR="00765C09">
        <w:rPr>
          <w:lang w:val="en-GB"/>
        </w:rPr>
        <w:t>$</w:t>
      </w:r>
      <w:r w:rsidR="0001040E">
        <w:rPr>
          <w:lang w:val="en-GB"/>
        </w:rPr>
        <w:t xml:space="preserve">5000 and leads beyond millions. </w:t>
      </w:r>
      <w:r w:rsidR="00CA1807">
        <w:rPr>
          <w:lang w:val="en-GB"/>
        </w:rPr>
        <w:t xml:space="preserve">This allows the firm </w:t>
      </w:r>
      <w:r w:rsidR="007D2D21">
        <w:rPr>
          <w:lang w:val="en-GB"/>
        </w:rPr>
        <w:t xml:space="preserve">to </w:t>
      </w:r>
      <w:r w:rsidR="00CA1807">
        <w:rPr>
          <w:lang w:val="en-GB"/>
        </w:rPr>
        <w:t xml:space="preserve">market </w:t>
      </w:r>
      <w:r w:rsidR="007D2D21">
        <w:rPr>
          <w:lang w:val="en-GB"/>
        </w:rPr>
        <w:t>its</w:t>
      </w:r>
      <w:r w:rsidR="00CA1807">
        <w:rPr>
          <w:lang w:val="en-GB"/>
        </w:rPr>
        <w:t xml:space="preserve"> customised services </w:t>
      </w:r>
      <w:r w:rsidR="007D2D21">
        <w:rPr>
          <w:lang w:val="en-GB"/>
        </w:rPr>
        <w:t>to</w:t>
      </w:r>
      <w:r w:rsidR="00CA1807">
        <w:rPr>
          <w:lang w:val="en-GB"/>
        </w:rPr>
        <w:t xml:space="preserve"> </w:t>
      </w:r>
      <w:r w:rsidR="007D2D21">
        <w:rPr>
          <w:lang w:val="en-GB"/>
        </w:rPr>
        <w:t>its</w:t>
      </w:r>
      <w:r w:rsidR="00CA1807">
        <w:rPr>
          <w:lang w:val="en-GB"/>
        </w:rPr>
        <w:t xml:space="preserve"> consumers and a sustainable </w:t>
      </w:r>
      <w:r w:rsidR="00CA1807">
        <w:rPr>
          <w:lang w:val="en-GB"/>
        </w:rPr>
        <w:lastRenderedPageBreak/>
        <w:t>consumer base can be developed by the organisation.</w:t>
      </w:r>
      <w:r w:rsidR="002C48AB">
        <w:rPr>
          <w:lang w:val="en-GB"/>
        </w:rPr>
        <w:t xml:space="preserve"> On the other hand, </w:t>
      </w:r>
      <w:r w:rsidR="008B21C6" w:rsidRPr="008B21C6">
        <w:rPr>
          <w:lang w:val="en-GB"/>
        </w:rPr>
        <w:t>Iqani</w:t>
      </w:r>
      <w:r w:rsidR="008B21C6">
        <w:rPr>
          <w:lang w:val="en-GB"/>
        </w:rPr>
        <w:t xml:space="preserve"> (2022)</w:t>
      </w:r>
      <w:r w:rsidR="00F16497">
        <w:rPr>
          <w:lang w:val="en-GB"/>
        </w:rPr>
        <w:t xml:space="preserve"> has defined that Rolex utilises different social media platforms to engage </w:t>
      </w:r>
      <w:r w:rsidR="007D2D21">
        <w:rPr>
          <w:lang w:val="en-GB"/>
        </w:rPr>
        <w:t>its</w:t>
      </w:r>
      <w:r w:rsidR="00F16497">
        <w:rPr>
          <w:lang w:val="en-GB"/>
        </w:rPr>
        <w:t xml:space="preserve"> potential consumers. </w:t>
      </w:r>
      <w:r w:rsidR="007D5620">
        <w:rPr>
          <w:lang w:val="en-GB"/>
        </w:rPr>
        <w:t xml:space="preserve">Rolex is managing different social media pages on Instagram, Twitter, YouTube and Facebook where </w:t>
      </w:r>
      <w:r w:rsidR="007D2D21">
        <w:rPr>
          <w:lang w:val="en-GB"/>
        </w:rPr>
        <w:t xml:space="preserve">a </w:t>
      </w:r>
      <w:r w:rsidR="007D5620">
        <w:rPr>
          <w:lang w:val="en-GB"/>
        </w:rPr>
        <w:t xml:space="preserve">large audience is gathered and they can have all the information regarding their products. </w:t>
      </w:r>
      <w:r w:rsidR="001E33D0">
        <w:rPr>
          <w:lang w:val="en-GB"/>
        </w:rPr>
        <w:t xml:space="preserve">Furthermore, the logo of Rolex is also designed in such </w:t>
      </w:r>
      <w:r w:rsidR="007D2D21">
        <w:rPr>
          <w:lang w:val="en-GB"/>
        </w:rPr>
        <w:t xml:space="preserve">a </w:t>
      </w:r>
      <w:r w:rsidR="001E33D0">
        <w:rPr>
          <w:lang w:val="en-GB"/>
        </w:rPr>
        <w:t xml:space="preserve">manner by which they can convey their message </w:t>
      </w:r>
      <w:r w:rsidR="007D2D21">
        <w:rPr>
          <w:lang w:val="en-GB"/>
        </w:rPr>
        <w:t>to</w:t>
      </w:r>
      <w:r w:rsidR="001E33D0">
        <w:rPr>
          <w:lang w:val="en-GB"/>
        </w:rPr>
        <w:t xml:space="preserve"> their potential audience and their marketing campaign </w:t>
      </w:r>
      <w:r w:rsidR="00100E48">
        <w:rPr>
          <w:lang w:val="en-GB"/>
        </w:rPr>
        <w:t xml:space="preserve">is </w:t>
      </w:r>
      <w:r w:rsidR="00F81A47">
        <w:rPr>
          <w:lang w:val="en-GB"/>
        </w:rPr>
        <w:t xml:space="preserve">executed in such </w:t>
      </w:r>
      <w:r w:rsidR="007D2D21">
        <w:rPr>
          <w:lang w:val="en-GB"/>
        </w:rPr>
        <w:t xml:space="preserve">a </w:t>
      </w:r>
      <w:r w:rsidR="00F81A47">
        <w:rPr>
          <w:lang w:val="en-GB"/>
        </w:rPr>
        <w:t xml:space="preserve">manner by which consumer base from the business class </w:t>
      </w:r>
      <w:r w:rsidR="00C049D8">
        <w:rPr>
          <w:lang w:val="en-GB"/>
        </w:rPr>
        <w:t xml:space="preserve">can be developed in the desired manner. </w:t>
      </w:r>
    </w:p>
    <w:p w14:paraId="6BEB7FE8" w14:textId="77777777" w:rsidR="0059297B" w:rsidRPr="00274BBD" w:rsidRDefault="0059297B" w:rsidP="000E69A1">
      <w:pPr>
        <w:rPr>
          <w:lang w:val="en-GB"/>
        </w:rPr>
      </w:pPr>
    </w:p>
    <w:p w14:paraId="4496DB0C" w14:textId="77777777" w:rsidR="00612FEB" w:rsidRDefault="00A23BC1" w:rsidP="003F1170">
      <w:pPr>
        <w:pStyle w:val="Heading1"/>
        <w:rPr>
          <w:lang w:val="en-GB"/>
        </w:rPr>
      </w:pPr>
      <w:bookmarkStart w:id="4" w:name="_Toc111459870"/>
      <w:r>
        <w:rPr>
          <w:lang w:val="en-GB"/>
        </w:rPr>
        <w:t xml:space="preserve">4. </w:t>
      </w:r>
      <w:r w:rsidR="003F1170">
        <w:rPr>
          <w:lang w:val="en-GB"/>
        </w:rPr>
        <w:t xml:space="preserve"> </w:t>
      </w:r>
      <w:r>
        <w:rPr>
          <w:lang w:val="en-GB"/>
        </w:rPr>
        <w:t xml:space="preserve">Role of Marketing </w:t>
      </w:r>
      <w:r w:rsidR="001425DD">
        <w:rPr>
          <w:lang w:val="en-GB"/>
        </w:rPr>
        <w:t>Environment</w:t>
      </w:r>
      <w:bookmarkEnd w:id="4"/>
    </w:p>
    <w:p w14:paraId="6A5E2742" w14:textId="77777777" w:rsidR="000E69A1" w:rsidRDefault="000E69A1" w:rsidP="000A5C34">
      <w:pPr>
        <w:rPr>
          <w:lang w:val="en-GB"/>
        </w:rPr>
      </w:pPr>
      <w:r>
        <w:rPr>
          <w:lang w:val="en-GB"/>
        </w:rPr>
        <w:t xml:space="preserve">This section of the assignment addresses the internal and external analysis based on the situational analysis model. </w:t>
      </w:r>
      <w:r w:rsidR="00351C10">
        <w:rPr>
          <w:lang w:val="en-GB"/>
        </w:rPr>
        <w:t xml:space="preserve">This allows </w:t>
      </w:r>
      <w:r w:rsidR="007D2D21">
        <w:rPr>
          <w:lang w:val="en-GB"/>
        </w:rPr>
        <w:t>determining</w:t>
      </w:r>
      <w:r w:rsidR="00351C10">
        <w:rPr>
          <w:lang w:val="en-GB"/>
        </w:rPr>
        <w:t xml:space="preserve"> the factors that could produce its impact on the overall </w:t>
      </w:r>
      <w:r w:rsidR="00995CEC">
        <w:rPr>
          <w:lang w:val="en-GB"/>
        </w:rPr>
        <w:t>productivity</w:t>
      </w:r>
      <w:r w:rsidR="000A5C34">
        <w:rPr>
          <w:lang w:val="en-GB"/>
        </w:rPr>
        <w:t xml:space="preserve"> of Rolex</w:t>
      </w:r>
      <w:r w:rsidR="00995CEC">
        <w:rPr>
          <w:lang w:val="en-GB"/>
        </w:rPr>
        <w:t xml:space="preserve">. </w:t>
      </w:r>
      <w:r w:rsidR="00351C10">
        <w:rPr>
          <w:lang w:val="en-GB"/>
        </w:rPr>
        <w:t xml:space="preserve"> </w:t>
      </w:r>
    </w:p>
    <w:p w14:paraId="39150F41" w14:textId="77777777" w:rsidR="0059297B" w:rsidRPr="000E69A1" w:rsidRDefault="0059297B" w:rsidP="000A5C34">
      <w:pPr>
        <w:rPr>
          <w:lang w:val="en-GB"/>
        </w:rPr>
      </w:pPr>
    </w:p>
    <w:p w14:paraId="77F70940" w14:textId="77777777" w:rsidR="00964C18" w:rsidRDefault="00964C18" w:rsidP="00964C18">
      <w:pPr>
        <w:pStyle w:val="Heading2"/>
        <w:rPr>
          <w:lang w:val="en-GB"/>
        </w:rPr>
      </w:pPr>
      <w:bookmarkStart w:id="5" w:name="_Toc111459871"/>
      <w:r>
        <w:rPr>
          <w:lang w:val="en-GB"/>
        </w:rPr>
        <w:t>4.1 SWOT Analysis</w:t>
      </w:r>
      <w:bookmarkEnd w:id="5"/>
    </w:p>
    <w:p w14:paraId="5B2AD7E1" w14:textId="77777777" w:rsidR="00964C18" w:rsidRDefault="00902C66" w:rsidP="00902C66">
      <w:pPr>
        <w:pStyle w:val="Heading3"/>
        <w:rPr>
          <w:lang w:val="en-GB"/>
        </w:rPr>
      </w:pPr>
      <w:bookmarkStart w:id="6" w:name="_Toc111459872"/>
      <w:r>
        <w:rPr>
          <w:lang w:val="en-GB"/>
        </w:rPr>
        <w:t>4.1.1 Strengths</w:t>
      </w:r>
      <w:bookmarkEnd w:id="6"/>
    </w:p>
    <w:p w14:paraId="15A8C7DB" w14:textId="77777777" w:rsidR="00D13905" w:rsidRPr="00D13905" w:rsidRDefault="00D13905" w:rsidP="00D13905">
      <w:pPr>
        <w:rPr>
          <w:lang w:val="en-GB"/>
        </w:rPr>
      </w:pPr>
      <w:r w:rsidRPr="00D13905">
        <w:rPr>
          <w:lang w:val="en-GB"/>
        </w:rPr>
        <w:t>Tashfia</w:t>
      </w:r>
      <w:r>
        <w:rPr>
          <w:lang w:val="en-GB"/>
        </w:rPr>
        <w:t xml:space="preserve"> (2021) has defined that </w:t>
      </w:r>
      <w:r w:rsidR="00F37FED">
        <w:rPr>
          <w:lang w:val="en-GB"/>
        </w:rPr>
        <w:t xml:space="preserve">the brand image of Rolex </w:t>
      </w:r>
      <w:r w:rsidR="002A3068">
        <w:rPr>
          <w:lang w:val="en-GB"/>
        </w:rPr>
        <w:t xml:space="preserve">is considered a core strength </w:t>
      </w:r>
      <w:r w:rsidR="00245F72">
        <w:rPr>
          <w:lang w:val="en-GB"/>
        </w:rPr>
        <w:t xml:space="preserve">that is established in the </w:t>
      </w:r>
      <w:r w:rsidR="00117B91">
        <w:rPr>
          <w:lang w:val="en-GB"/>
        </w:rPr>
        <w:t xml:space="preserve">premium </w:t>
      </w:r>
      <w:r w:rsidR="00CC3410">
        <w:rPr>
          <w:lang w:val="en-GB"/>
        </w:rPr>
        <w:t xml:space="preserve">luxury band. </w:t>
      </w:r>
      <w:r w:rsidR="00460C73">
        <w:rPr>
          <w:lang w:val="en-GB"/>
        </w:rPr>
        <w:t>F</w:t>
      </w:r>
      <w:r w:rsidR="00386E14">
        <w:rPr>
          <w:lang w:val="en-GB"/>
        </w:rPr>
        <w:t xml:space="preserve">urthermore, Rolex is considered </w:t>
      </w:r>
      <w:r w:rsidR="00A72297">
        <w:rPr>
          <w:lang w:val="en-GB"/>
        </w:rPr>
        <w:t xml:space="preserve">the game changer </w:t>
      </w:r>
      <w:r w:rsidR="009C23A1">
        <w:rPr>
          <w:lang w:val="en-GB"/>
        </w:rPr>
        <w:t xml:space="preserve">in the history of luxury watches </w:t>
      </w:r>
      <w:r w:rsidR="00634382">
        <w:rPr>
          <w:lang w:val="en-GB"/>
        </w:rPr>
        <w:t>because they were the first to introduce waterproof watches</w:t>
      </w:r>
      <w:r w:rsidR="00860CE3">
        <w:rPr>
          <w:lang w:val="en-GB"/>
        </w:rPr>
        <w:t xml:space="preserve"> and they also show dates that were not developed by any of the watch manufacturer</w:t>
      </w:r>
      <w:r w:rsidR="007D2D21">
        <w:rPr>
          <w:lang w:val="en-GB"/>
        </w:rPr>
        <w:t>s</w:t>
      </w:r>
      <w:r w:rsidR="000E108A">
        <w:rPr>
          <w:lang w:val="en-GB"/>
        </w:rPr>
        <w:t xml:space="preserve"> before Rolex. </w:t>
      </w:r>
      <w:r w:rsidR="00F006BD">
        <w:rPr>
          <w:lang w:val="en-GB"/>
        </w:rPr>
        <w:t>The advertising and branding approaches of Rolex ha</w:t>
      </w:r>
      <w:r w:rsidR="007D2D21">
        <w:rPr>
          <w:lang w:val="en-GB"/>
        </w:rPr>
        <w:t>ve</w:t>
      </w:r>
      <w:r w:rsidR="00F006BD">
        <w:rPr>
          <w:lang w:val="en-GB"/>
        </w:rPr>
        <w:t xml:space="preserve"> been determined as the core strength by which a high consumer base is present in the luxury watch industry. </w:t>
      </w:r>
      <w:r>
        <w:rPr>
          <w:lang w:val="en-GB"/>
        </w:rPr>
        <w:t xml:space="preserve"> </w:t>
      </w:r>
    </w:p>
    <w:p w14:paraId="0707CC5E" w14:textId="77777777" w:rsidR="00902C66" w:rsidRDefault="00AD0826" w:rsidP="00F36E32">
      <w:pPr>
        <w:pStyle w:val="Heading3"/>
        <w:rPr>
          <w:lang w:val="en-GB"/>
        </w:rPr>
      </w:pPr>
      <w:bookmarkStart w:id="7" w:name="_Toc111459873"/>
      <w:r>
        <w:rPr>
          <w:lang w:val="en-GB"/>
        </w:rPr>
        <w:t>4.1.2 Weaknesses</w:t>
      </w:r>
      <w:bookmarkEnd w:id="7"/>
      <w:r>
        <w:rPr>
          <w:lang w:val="en-GB"/>
        </w:rPr>
        <w:t xml:space="preserve"> </w:t>
      </w:r>
    </w:p>
    <w:p w14:paraId="5137E147" w14:textId="77777777" w:rsidR="00F06621" w:rsidRPr="00F06621" w:rsidRDefault="00380797" w:rsidP="00380797">
      <w:pPr>
        <w:rPr>
          <w:lang w:val="en-GB"/>
        </w:rPr>
      </w:pPr>
      <w:r w:rsidRPr="00380797">
        <w:rPr>
          <w:lang w:val="en-GB"/>
        </w:rPr>
        <w:t>Biazzo</w:t>
      </w:r>
      <w:r>
        <w:rPr>
          <w:lang w:val="en-GB"/>
        </w:rPr>
        <w:t xml:space="preserve"> and </w:t>
      </w:r>
      <w:r w:rsidRPr="00380797">
        <w:rPr>
          <w:lang w:val="en-GB"/>
        </w:rPr>
        <w:t>Filippini</w:t>
      </w:r>
      <w:r w:rsidR="00296C44">
        <w:rPr>
          <w:lang w:val="en-GB"/>
        </w:rPr>
        <w:t xml:space="preserve"> (20</w:t>
      </w:r>
      <w:r>
        <w:rPr>
          <w:lang w:val="en-GB"/>
        </w:rPr>
        <w:t>21</w:t>
      </w:r>
      <w:r w:rsidR="00296C44">
        <w:rPr>
          <w:lang w:val="en-GB"/>
        </w:rPr>
        <w:t xml:space="preserve">) in their </w:t>
      </w:r>
      <w:r>
        <w:rPr>
          <w:lang w:val="en-GB"/>
        </w:rPr>
        <w:t>research ha</w:t>
      </w:r>
      <w:r w:rsidR="000A5C34">
        <w:rPr>
          <w:lang w:val="en-GB"/>
        </w:rPr>
        <w:t>ve</w:t>
      </w:r>
      <w:r>
        <w:rPr>
          <w:lang w:val="en-GB"/>
        </w:rPr>
        <w:t xml:space="preserve"> defined various weaknesses </w:t>
      </w:r>
      <w:r w:rsidR="00A32E9B">
        <w:rPr>
          <w:lang w:val="en-GB"/>
        </w:rPr>
        <w:t xml:space="preserve">that were identified during the era of </w:t>
      </w:r>
      <w:r w:rsidR="000A5C34">
        <w:rPr>
          <w:lang w:val="en-GB"/>
        </w:rPr>
        <w:t xml:space="preserve">a </w:t>
      </w:r>
      <w:r w:rsidR="00A32E9B">
        <w:rPr>
          <w:lang w:val="en-GB"/>
        </w:rPr>
        <w:t xml:space="preserve">global pandemic. </w:t>
      </w:r>
      <w:r w:rsidR="00C518D6">
        <w:rPr>
          <w:lang w:val="en-GB"/>
        </w:rPr>
        <w:t xml:space="preserve">It has been analysed that </w:t>
      </w:r>
      <w:r w:rsidR="00A70B78">
        <w:rPr>
          <w:lang w:val="en-GB"/>
        </w:rPr>
        <w:t xml:space="preserve">high competition was witnessed from the other luxury watch manufacturers because they have introduced their premium watches </w:t>
      </w:r>
      <w:r w:rsidR="000A5C34">
        <w:rPr>
          <w:lang w:val="en-GB"/>
        </w:rPr>
        <w:t>at</w:t>
      </w:r>
      <w:r w:rsidR="00A70B78">
        <w:rPr>
          <w:lang w:val="en-GB"/>
        </w:rPr>
        <w:t xml:space="preserve"> relatively low prices. Furthermore, Rolex was also not able to determine the firms who were copying the design of Rolex by which a negative brand image was </w:t>
      </w:r>
      <w:r w:rsidR="00746BA1">
        <w:rPr>
          <w:lang w:val="en-GB"/>
        </w:rPr>
        <w:t>established on Rolex during the era of C</w:t>
      </w:r>
      <w:r w:rsidR="00EA4A85">
        <w:rPr>
          <w:lang w:val="en-GB"/>
        </w:rPr>
        <w:t xml:space="preserve">ovid-19. All these weaknesses </w:t>
      </w:r>
      <w:r w:rsidR="00BB1882">
        <w:rPr>
          <w:lang w:val="en-GB"/>
        </w:rPr>
        <w:t>highlight the lacking areas that were not appropriately addressed by R</w:t>
      </w:r>
      <w:r w:rsidR="002B781F">
        <w:rPr>
          <w:lang w:val="en-GB"/>
        </w:rPr>
        <w:t xml:space="preserve">olex and a negative impact on their competition was also observed. </w:t>
      </w:r>
    </w:p>
    <w:p w14:paraId="67CA444C" w14:textId="77777777" w:rsidR="00AD0826" w:rsidRDefault="00AD0826" w:rsidP="00F36E32">
      <w:pPr>
        <w:pStyle w:val="Heading3"/>
        <w:rPr>
          <w:lang w:val="en-GB"/>
        </w:rPr>
      </w:pPr>
      <w:bookmarkStart w:id="8" w:name="_Toc111459874"/>
      <w:r>
        <w:rPr>
          <w:lang w:val="en-GB"/>
        </w:rPr>
        <w:lastRenderedPageBreak/>
        <w:t>4.1.3 Opportunities</w:t>
      </w:r>
      <w:bookmarkEnd w:id="8"/>
    </w:p>
    <w:p w14:paraId="55AAF9D7" w14:textId="77777777" w:rsidR="00672A00" w:rsidRPr="00672A00" w:rsidRDefault="000C1E0D" w:rsidP="0025753A">
      <w:pPr>
        <w:rPr>
          <w:lang w:val="en-GB"/>
        </w:rPr>
      </w:pPr>
      <w:r>
        <w:rPr>
          <w:lang w:val="en-GB"/>
        </w:rPr>
        <w:t>As per the rese</w:t>
      </w:r>
      <w:r w:rsidR="00DB16F8">
        <w:rPr>
          <w:lang w:val="en-GB"/>
        </w:rPr>
        <w:t xml:space="preserve">arch of </w:t>
      </w:r>
      <w:r w:rsidR="0025753A">
        <w:rPr>
          <w:lang w:val="en-GB"/>
        </w:rPr>
        <w:t xml:space="preserve">Noris and </w:t>
      </w:r>
      <w:r w:rsidR="0025753A" w:rsidRPr="0025753A">
        <w:rPr>
          <w:lang w:val="en-GB"/>
        </w:rPr>
        <w:t>Cantoni</w:t>
      </w:r>
      <w:r w:rsidR="0025753A">
        <w:rPr>
          <w:lang w:val="en-GB"/>
        </w:rPr>
        <w:t xml:space="preserve"> (2021), various factors were determined that provide different business opportunities for luxury brands during the era of Covid-19. </w:t>
      </w:r>
      <w:r w:rsidR="00955E72">
        <w:rPr>
          <w:lang w:val="en-GB"/>
        </w:rPr>
        <w:t>However, for Rolex, it has been analysed that</w:t>
      </w:r>
      <w:r w:rsidR="0064690E">
        <w:rPr>
          <w:lang w:val="en-GB"/>
        </w:rPr>
        <w:t xml:space="preserve"> R</w:t>
      </w:r>
      <w:r w:rsidR="003E38B4">
        <w:rPr>
          <w:lang w:val="en-GB"/>
        </w:rPr>
        <w:t>olex within the emerging economies can expand their business because a noticeable decline was witnessed in the economic conditions and Rolex is having sufficient capital to start manufacturing having low labour cost</w:t>
      </w:r>
      <w:r w:rsidR="000A5C34">
        <w:rPr>
          <w:lang w:val="en-GB"/>
        </w:rPr>
        <w:t>s</w:t>
      </w:r>
      <w:r w:rsidR="003E38B4">
        <w:rPr>
          <w:lang w:val="en-GB"/>
        </w:rPr>
        <w:t xml:space="preserve">. </w:t>
      </w:r>
      <w:r w:rsidR="00FE7EDD">
        <w:rPr>
          <w:lang w:val="en-GB"/>
        </w:rPr>
        <w:t xml:space="preserve">On the other hand, different consumer needs were determined by which Rolex can have different business </w:t>
      </w:r>
      <w:r w:rsidR="00530883">
        <w:rPr>
          <w:lang w:val="en-GB"/>
        </w:rPr>
        <w:t>oppor</w:t>
      </w:r>
      <w:r w:rsidR="00C4240D">
        <w:rPr>
          <w:lang w:val="en-GB"/>
        </w:rPr>
        <w:t>tunities by which they can induce significant changes within their watch design and successful business expansion could be observed within the emerging economies.</w:t>
      </w:r>
    </w:p>
    <w:p w14:paraId="1B3F8BF8" w14:textId="77777777" w:rsidR="00AD0826" w:rsidRDefault="00AD0826" w:rsidP="00F36E32">
      <w:pPr>
        <w:pStyle w:val="Heading3"/>
        <w:rPr>
          <w:lang w:val="en-GB"/>
        </w:rPr>
      </w:pPr>
      <w:bookmarkStart w:id="9" w:name="_Toc111459875"/>
      <w:r>
        <w:rPr>
          <w:lang w:val="en-GB"/>
        </w:rPr>
        <w:t>4.1.4 Threats</w:t>
      </w:r>
      <w:bookmarkEnd w:id="9"/>
    </w:p>
    <w:p w14:paraId="6FE95AEB" w14:textId="77777777" w:rsidR="000E69A1" w:rsidRDefault="008A1F8E" w:rsidP="00AE4024">
      <w:pPr>
        <w:rPr>
          <w:lang w:val="en-GB"/>
        </w:rPr>
      </w:pPr>
      <w:r>
        <w:rPr>
          <w:lang w:val="en-GB"/>
        </w:rPr>
        <w:t>During the era of Covid-19, it has been determined that various supply issues were observed. This could lead Rolex towards different threats by which they can lose their potential con</w:t>
      </w:r>
      <w:r w:rsidR="00D62B03">
        <w:rPr>
          <w:lang w:val="en-GB"/>
        </w:rPr>
        <w:t xml:space="preserve">sumers and a negative impact on their competitive position could be witnessed. On the other hand, </w:t>
      </w:r>
      <w:r w:rsidR="006C63E5">
        <w:rPr>
          <w:lang w:val="en-GB"/>
        </w:rPr>
        <w:t xml:space="preserve">the changes in the government policies of different countries also result in different threats </w:t>
      </w:r>
      <w:r w:rsidR="002B7CFC">
        <w:rPr>
          <w:lang w:val="en-GB"/>
        </w:rPr>
        <w:t xml:space="preserve">because they were not able to manufacture and deliver the required products </w:t>
      </w:r>
      <w:r w:rsidR="000A5C34">
        <w:rPr>
          <w:lang w:val="en-GB"/>
        </w:rPr>
        <w:t>to</w:t>
      </w:r>
      <w:r w:rsidR="002B7CFC">
        <w:rPr>
          <w:lang w:val="en-GB"/>
        </w:rPr>
        <w:t xml:space="preserve"> their consumers</w:t>
      </w:r>
      <w:r w:rsidR="00C0614D">
        <w:rPr>
          <w:lang w:val="en-GB"/>
        </w:rPr>
        <w:t xml:space="preserve"> (</w:t>
      </w:r>
      <w:r w:rsidR="00C0614D" w:rsidRPr="00C0614D">
        <w:rPr>
          <w:lang w:val="en-GB"/>
        </w:rPr>
        <w:t>Ofori</w:t>
      </w:r>
      <w:r w:rsidR="00C0614D">
        <w:rPr>
          <w:lang w:val="en-GB"/>
        </w:rPr>
        <w:t xml:space="preserve">, 2021). </w:t>
      </w:r>
      <w:r w:rsidR="002B7CFC">
        <w:rPr>
          <w:lang w:val="en-GB"/>
        </w:rPr>
        <w:t xml:space="preserve"> </w:t>
      </w:r>
    </w:p>
    <w:p w14:paraId="6651E18E" w14:textId="77777777" w:rsidR="0059297B" w:rsidRPr="000E69A1" w:rsidRDefault="0059297B" w:rsidP="00AE4024">
      <w:pPr>
        <w:rPr>
          <w:lang w:val="en-GB"/>
        </w:rPr>
      </w:pPr>
    </w:p>
    <w:p w14:paraId="6E46EBE9" w14:textId="77777777" w:rsidR="003F1170" w:rsidRDefault="00A23BC1" w:rsidP="008F4975">
      <w:pPr>
        <w:pStyle w:val="Heading2"/>
        <w:rPr>
          <w:lang w:val="en-GB"/>
        </w:rPr>
      </w:pPr>
      <w:bookmarkStart w:id="10" w:name="_Toc111459876"/>
      <w:r>
        <w:rPr>
          <w:lang w:val="en-GB"/>
        </w:rPr>
        <w:t>4</w:t>
      </w:r>
      <w:r w:rsidR="00F36E32">
        <w:rPr>
          <w:lang w:val="en-GB"/>
        </w:rPr>
        <w:t>.2</w:t>
      </w:r>
      <w:r w:rsidR="00EA335F">
        <w:rPr>
          <w:lang w:val="en-GB"/>
        </w:rPr>
        <w:t xml:space="preserve"> </w:t>
      </w:r>
      <w:r w:rsidR="001E40B9">
        <w:rPr>
          <w:lang w:val="en-GB"/>
        </w:rPr>
        <w:t>PESTEL</w:t>
      </w:r>
      <w:r w:rsidR="00EA335F">
        <w:rPr>
          <w:lang w:val="en-GB"/>
        </w:rPr>
        <w:t xml:space="preserve"> Analysis</w:t>
      </w:r>
      <w:bookmarkEnd w:id="10"/>
    </w:p>
    <w:p w14:paraId="31D535FE" w14:textId="77777777" w:rsidR="00AE4024" w:rsidRPr="00AE4024" w:rsidRDefault="00AE4024" w:rsidP="00AE4024">
      <w:pPr>
        <w:rPr>
          <w:lang w:val="en-GB"/>
        </w:rPr>
      </w:pPr>
      <w:r>
        <w:rPr>
          <w:lang w:val="en-GB"/>
        </w:rPr>
        <w:t xml:space="preserve">This section of the assignment defines the impact of external factors that produces its impact on the </w:t>
      </w:r>
      <w:r w:rsidR="007421F2">
        <w:rPr>
          <w:lang w:val="en-GB"/>
        </w:rPr>
        <w:t xml:space="preserve">Rolex during the era of </w:t>
      </w:r>
      <w:r w:rsidR="000A5C34">
        <w:rPr>
          <w:lang w:val="en-GB"/>
        </w:rPr>
        <w:t xml:space="preserve">the </w:t>
      </w:r>
      <w:r w:rsidR="007421F2">
        <w:rPr>
          <w:lang w:val="en-GB"/>
        </w:rPr>
        <w:t xml:space="preserve">global pandemic. </w:t>
      </w:r>
    </w:p>
    <w:p w14:paraId="5B851DEC" w14:textId="77777777" w:rsidR="004861C9" w:rsidRDefault="00A23BC1" w:rsidP="004861C9">
      <w:pPr>
        <w:pStyle w:val="Heading3"/>
        <w:rPr>
          <w:lang w:val="en-GB"/>
        </w:rPr>
      </w:pPr>
      <w:bookmarkStart w:id="11" w:name="_Toc111459877"/>
      <w:r>
        <w:rPr>
          <w:lang w:val="en-GB"/>
        </w:rPr>
        <w:t>4</w:t>
      </w:r>
      <w:r w:rsidR="003410BE">
        <w:rPr>
          <w:lang w:val="en-GB"/>
        </w:rPr>
        <w:t>.</w:t>
      </w:r>
      <w:r w:rsidR="00F36E32">
        <w:rPr>
          <w:lang w:val="en-GB"/>
        </w:rPr>
        <w:t>2</w:t>
      </w:r>
      <w:r w:rsidR="003410BE">
        <w:rPr>
          <w:lang w:val="en-GB"/>
        </w:rPr>
        <w:t>.1 Political Factors</w:t>
      </w:r>
      <w:bookmarkEnd w:id="11"/>
      <w:r w:rsidR="003410BE">
        <w:rPr>
          <w:lang w:val="en-GB"/>
        </w:rPr>
        <w:t xml:space="preserve"> </w:t>
      </w:r>
    </w:p>
    <w:p w14:paraId="1CD9DFF9" w14:textId="77777777" w:rsidR="004861C9" w:rsidRPr="004861C9" w:rsidRDefault="004861C9" w:rsidP="00E433AA">
      <w:pPr>
        <w:rPr>
          <w:lang w:val="en-GB"/>
        </w:rPr>
      </w:pPr>
      <w:r>
        <w:rPr>
          <w:lang w:val="en-GB"/>
        </w:rPr>
        <w:t xml:space="preserve">Rolex is having their head office in London, </w:t>
      </w:r>
      <w:r w:rsidR="000A5C34">
        <w:rPr>
          <w:lang w:val="en-GB"/>
        </w:rPr>
        <w:t xml:space="preserve">the </w:t>
      </w:r>
      <w:r>
        <w:rPr>
          <w:lang w:val="en-GB"/>
        </w:rPr>
        <w:t xml:space="preserve">UK, however, </w:t>
      </w:r>
      <w:r w:rsidR="000A5C34">
        <w:rPr>
          <w:lang w:val="en-GB"/>
        </w:rPr>
        <w:t>its</w:t>
      </w:r>
      <w:r>
        <w:rPr>
          <w:lang w:val="en-GB"/>
        </w:rPr>
        <w:t xml:space="preserve"> core manufacturing operations are mainly performed in Switzerland. </w:t>
      </w:r>
      <w:r w:rsidR="00820E95">
        <w:rPr>
          <w:lang w:val="en-GB"/>
        </w:rPr>
        <w:t xml:space="preserve">As per the research of </w:t>
      </w:r>
      <w:r w:rsidR="00E433AA" w:rsidRPr="00E433AA">
        <w:rPr>
          <w:lang w:val="en-GB"/>
        </w:rPr>
        <w:t>Birdthistle</w:t>
      </w:r>
      <w:r w:rsidR="00E433AA">
        <w:rPr>
          <w:lang w:val="en-GB"/>
        </w:rPr>
        <w:t xml:space="preserve"> and </w:t>
      </w:r>
      <w:r w:rsidR="00E433AA" w:rsidRPr="00E433AA">
        <w:rPr>
          <w:lang w:val="en-GB"/>
        </w:rPr>
        <w:t>Silver</w:t>
      </w:r>
      <w:r w:rsidR="00E433AA">
        <w:rPr>
          <w:lang w:val="en-GB"/>
        </w:rPr>
        <w:t xml:space="preserve"> (2021)</w:t>
      </w:r>
      <w:r w:rsidR="00A07275">
        <w:rPr>
          <w:lang w:val="en-GB"/>
        </w:rPr>
        <w:t xml:space="preserve">, it has been determined that </w:t>
      </w:r>
      <w:r w:rsidR="00092D13">
        <w:rPr>
          <w:lang w:val="en-GB"/>
        </w:rPr>
        <w:t>the policies implemented by the Swiss government ha</w:t>
      </w:r>
      <w:r w:rsidR="000A5C34">
        <w:rPr>
          <w:lang w:val="en-GB"/>
        </w:rPr>
        <w:t>ve</w:t>
      </w:r>
      <w:r w:rsidR="00092D13">
        <w:rPr>
          <w:lang w:val="en-GB"/>
        </w:rPr>
        <w:t xml:space="preserve"> resulted in different issues because the functioning of the business was impacted during Covid-19. </w:t>
      </w:r>
      <w:r w:rsidR="006755A3">
        <w:rPr>
          <w:lang w:val="en-GB"/>
        </w:rPr>
        <w:t xml:space="preserve">Rolex was not able to have the required raw material for their product manufacturing and the same issues were also observed for the product supply among their consumers. </w:t>
      </w:r>
      <w:r w:rsidR="00565D29">
        <w:rPr>
          <w:lang w:val="en-GB"/>
        </w:rPr>
        <w:t xml:space="preserve">All these political factors have resulted in different issues for Rolex by which a noticeable delay was witnessed in their product manufacturing and supply by which </w:t>
      </w:r>
      <w:r w:rsidR="005D515F">
        <w:rPr>
          <w:lang w:val="en-GB"/>
        </w:rPr>
        <w:t xml:space="preserve">the firm started to lose their potential consumers </w:t>
      </w:r>
      <w:r w:rsidR="00F14994">
        <w:rPr>
          <w:lang w:val="en-GB"/>
        </w:rPr>
        <w:t xml:space="preserve">globally. </w:t>
      </w:r>
      <w:r w:rsidR="00092D13">
        <w:rPr>
          <w:lang w:val="en-GB"/>
        </w:rPr>
        <w:t xml:space="preserve"> </w:t>
      </w:r>
    </w:p>
    <w:p w14:paraId="6D7202E2" w14:textId="77777777" w:rsidR="003410BE" w:rsidRDefault="00A23BC1" w:rsidP="003C59CF">
      <w:pPr>
        <w:pStyle w:val="Heading3"/>
        <w:rPr>
          <w:lang w:val="en-GB"/>
        </w:rPr>
      </w:pPr>
      <w:bookmarkStart w:id="12" w:name="_Toc111459878"/>
      <w:r>
        <w:rPr>
          <w:lang w:val="en-GB"/>
        </w:rPr>
        <w:lastRenderedPageBreak/>
        <w:t>4</w:t>
      </w:r>
      <w:r w:rsidR="003C59CF">
        <w:rPr>
          <w:lang w:val="en-GB"/>
        </w:rPr>
        <w:t>.</w:t>
      </w:r>
      <w:r w:rsidR="00F36E32">
        <w:rPr>
          <w:lang w:val="en-GB"/>
        </w:rPr>
        <w:t>2</w:t>
      </w:r>
      <w:r w:rsidR="003C59CF">
        <w:rPr>
          <w:lang w:val="en-GB"/>
        </w:rPr>
        <w:t>.2 Economic Factors</w:t>
      </w:r>
      <w:bookmarkEnd w:id="12"/>
    </w:p>
    <w:p w14:paraId="49E5977B" w14:textId="77777777" w:rsidR="003B4538" w:rsidRPr="003B4538" w:rsidRDefault="00B1665F" w:rsidP="003B4538">
      <w:pPr>
        <w:rPr>
          <w:lang w:val="en-GB"/>
        </w:rPr>
      </w:pPr>
      <w:r>
        <w:rPr>
          <w:lang w:val="en-GB"/>
        </w:rPr>
        <w:t xml:space="preserve">As per the research of </w:t>
      </w:r>
      <w:r w:rsidR="007404EA" w:rsidRPr="007404EA">
        <w:rPr>
          <w:lang w:val="en-GB"/>
        </w:rPr>
        <w:t>Thorbecke</w:t>
      </w:r>
      <w:r w:rsidR="007404EA">
        <w:rPr>
          <w:lang w:val="en-GB"/>
        </w:rPr>
        <w:t xml:space="preserve"> (2021)</w:t>
      </w:r>
      <w:r w:rsidR="00585249">
        <w:rPr>
          <w:lang w:val="en-GB"/>
        </w:rPr>
        <w:t xml:space="preserve">, various economic issues were faced by Rolex as they are not </w:t>
      </w:r>
      <w:r w:rsidR="00680E74">
        <w:rPr>
          <w:lang w:val="en-GB"/>
        </w:rPr>
        <w:t xml:space="preserve">following the current economic system that was being followed within the country. </w:t>
      </w:r>
      <w:r w:rsidR="008331CC">
        <w:rPr>
          <w:lang w:val="en-GB"/>
        </w:rPr>
        <w:t xml:space="preserve">All of their practices were based </w:t>
      </w:r>
      <w:r w:rsidR="008D2400">
        <w:rPr>
          <w:lang w:val="en-GB"/>
        </w:rPr>
        <w:t xml:space="preserve">on the </w:t>
      </w:r>
      <w:r w:rsidR="00034C9F">
        <w:rPr>
          <w:lang w:val="en-GB"/>
        </w:rPr>
        <w:t xml:space="preserve">Pound Sterling by which they were not able to </w:t>
      </w:r>
      <w:r w:rsidR="00912DEB">
        <w:rPr>
          <w:lang w:val="en-GB"/>
        </w:rPr>
        <w:t>deal with the economic monopolies induced by the competitor firms.</w:t>
      </w:r>
      <w:r w:rsidR="00B93810">
        <w:rPr>
          <w:lang w:val="en-GB"/>
        </w:rPr>
        <w:t xml:space="preserve"> These economic </w:t>
      </w:r>
      <w:r w:rsidR="00FE3B03">
        <w:rPr>
          <w:lang w:val="en-GB"/>
        </w:rPr>
        <w:t xml:space="preserve">issues </w:t>
      </w:r>
      <w:r w:rsidR="0091752C">
        <w:rPr>
          <w:lang w:val="en-GB"/>
        </w:rPr>
        <w:t>have</w:t>
      </w:r>
      <w:r w:rsidR="00FE3B03">
        <w:rPr>
          <w:lang w:val="en-GB"/>
        </w:rPr>
        <w:t xml:space="preserve"> integrated a noticeable decline </w:t>
      </w:r>
      <w:r w:rsidR="0091752C">
        <w:rPr>
          <w:lang w:val="en-GB"/>
        </w:rPr>
        <w:t>in the economic progression of Rolex because they were not able to forecast their economic strategies and different issues emerged in making long-term decisions.</w:t>
      </w:r>
      <w:r w:rsidR="003A01B2">
        <w:rPr>
          <w:lang w:val="en-GB"/>
        </w:rPr>
        <w:t xml:space="preserve"> On the other hand, the changes in the invest</w:t>
      </w:r>
      <w:r w:rsidR="00071DC7">
        <w:rPr>
          <w:lang w:val="en-GB"/>
        </w:rPr>
        <w:t xml:space="preserve">ment rates and </w:t>
      </w:r>
      <w:r w:rsidR="0089119C">
        <w:rPr>
          <w:lang w:val="en-GB"/>
        </w:rPr>
        <w:t>currency changes have also cause</w:t>
      </w:r>
      <w:r w:rsidR="000A5C34">
        <w:rPr>
          <w:lang w:val="en-GB"/>
        </w:rPr>
        <w:t>d</w:t>
      </w:r>
      <w:r w:rsidR="0089119C">
        <w:rPr>
          <w:lang w:val="en-GB"/>
        </w:rPr>
        <w:t xml:space="preserve"> different issues for Rolex to devise stable economic strategies during the period of Covid-19. </w:t>
      </w:r>
    </w:p>
    <w:p w14:paraId="07F11B6F" w14:textId="77777777" w:rsidR="003C59CF" w:rsidRDefault="00A23BC1" w:rsidP="00B0241D">
      <w:pPr>
        <w:pStyle w:val="Heading3"/>
        <w:rPr>
          <w:lang w:val="en-GB"/>
        </w:rPr>
      </w:pPr>
      <w:bookmarkStart w:id="13" w:name="_Toc111459879"/>
      <w:r>
        <w:rPr>
          <w:lang w:val="en-GB"/>
        </w:rPr>
        <w:t>4</w:t>
      </w:r>
      <w:r w:rsidR="00BA2E1D">
        <w:rPr>
          <w:lang w:val="en-GB"/>
        </w:rPr>
        <w:t>.</w:t>
      </w:r>
      <w:r w:rsidR="00F36E32">
        <w:rPr>
          <w:lang w:val="en-GB"/>
        </w:rPr>
        <w:t>2</w:t>
      </w:r>
      <w:r w:rsidR="00BA2E1D">
        <w:rPr>
          <w:lang w:val="en-GB"/>
        </w:rPr>
        <w:t>.3 Social Factors</w:t>
      </w:r>
      <w:bookmarkEnd w:id="13"/>
    </w:p>
    <w:p w14:paraId="47B62B52" w14:textId="77777777" w:rsidR="00AE4024" w:rsidRPr="00AE4024" w:rsidRDefault="005F0902" w:rsidP="00F152FF">
      <w:pPr>
        <w:rPr>
          <w:lang w:val="en-GB"/>
        </w:rPr>
      </w:pPr>
      <w:r>
        <w:rPr>
          <w:lang w:val="en-GB"/>
        </w:rPr>
        <w:t xml:space="preserve">The social </w:t>
      </w:r>
      <w:r w:rsidR="00710686">
        <w:rPr>
          <w:lang w:val="en-GB"/>
        </w:rPr>
        <w:t>factors have been recognised as one of the significant issues that w</w:t>
      </w:r>
      <w:r w:rsidR="000A5C34">
        <w:rPr>
          <w:lang w:val="en-GB"/>
        </w:rPr>
        <w:t>ere</w:t>
      </w:r>
      <w:r w:rsidR="00710686">
        <w:rPr>
          <w:lang w:val="en-GB"/>
        </w:rPr>
        <w:t xml:space="preserve"> faced by Rol</w:t>
      </w:r>
      <w:r w:rsidR="00C72210">
        <w:rPr>
          <w:lang w:val="en-GB"/>
        </w:rPr>
        <w:t xml:space="preserve">ex during the era of </w:t>
      </w:r>
      <w:r w:rsidR="000A5C34">
        <w:rPr>
          <w:lang w:val="en-GB"/>
        </w:rPr>
        <w:t xml:space="preserve">the </w:t>
      </w:r>
      <w:r w:rsidR="00C72210">
        <w:rPr>
          <w:lang w:val="en-GB"/>
        </w:rPr>
        <w:t xml:space="preserve">global pandemic. </w:t>
      </w:r>
      <w:r w:rsidR="007A79B2">
        <w:rPr>
          <w:lang w:val="en-GB"/>
        </w:rPr>
        <w:t xml:space="preserve">It has been determined that rapid changes were observed in consumer behaviour </w:t>
      </w:r>
      <w:r w:rsidR="001A1C2B">
        <w:rPr>
          <w:lang w:val="en-GB"/>
        </w:rPr>
        <w:t>and the impact on the financial status of the people ha</w:t>
      </w:r>
      <w:r w:rsidR="000A5C34">
        <w:rPr>
          <w:lang w:val="en-GB"/>
        </w:rPr>
        <w:t>s</w:t>
      </w:r>
      <w:r w:rsidR="001A1C2B">
        <w:rPr>
          <w:lang w:val="en-GB"/>
        </w:rPr>
        <w:t xml:space="preserve"> also resulted adversely </w:t>
      </w:r>
      <w:r w:rsidR="000A5C34">
        <w:rPr>
          <w:lang w:val="en-GB"/>
        </w:rPr>
        <w:t>i</w:t>
      </w:r>
      <w:r w:rsidR="001A1C2B">
        <w:rPr>
          <w:lang w:val="en-GB"/>
        </w:rPr>
        <w:t xml:space="preserve">n the business performance of Rolex. </w:t>
      </w:r>
      <w:r w:rsidR="00657012">
        <w:rPr>
          <w:lang w:val="en-GB"/>
        </w:rPr>
        <w:t xml:space="preserve">All these </w:t>
      </w:r>
      <w:r w:rsidR="009D3EDC">
        <w:rPr>
          <w:lang w:val="en-GB"/>
        </w:rPr>
        <w:t xml:space="preserve">social </w:t>
      </w:r>
      <w:r w:rsidR="00657012">
        <w:rPr>
          <w:lang w:val="en-GB"/>
        </w:rPr>
        <w:t xml:space="preserve">issues </w:t>
      </w:r>
      <w:r w:rsidR="004759EC">
        <w:rPr>
          <w:lang w:val="en-GB"/>
        </w:rPr>
        <w:t xml:space="preserve">have induced various challenges </w:t>
      </w:r>
      <w:r w:rsidR="002F3469">
        <w:rPr>
          <w:lang w:val="en-GB"/>
        </w:rPr>
        <w:t>for the firm by which they were not able to have explicit information regarding their consumer behaviour towards their products by which the required business strategies could not be devised to have a stable long-term business performance</w:t>
      </w:r>
      <w:r w:rsidR="001D79C1">
        <w:rPr>
          <w:lang w:val="en-GB"/>
        </w:rPr>
        <w:t xml:space="preserve"> (</w:t>
      </w:r>
      <w:r w:rsidR="001D79C1" w:rsidRPr="001D79C1">
        <w:rPr>
          <w:lang w:val="en-GB"/>
        </w:rPr>
        <w:t>Ursu</w:t>
      </w:r>
      <w:r w:rsidR="001D79C1">
        <w:rPr>
          <w:lang w:val="en-GB"/>
        </w:rPr>
        <w:t>, 2021)</w:t>
      </w:r>
      <w:r w:rsidR="002F3469">
        <w:rPr>
          <w:lang w:val="en-GB"/>
        </w:rPr>
        <w:t xml:space="preserve">. </w:t>
      </w:r>
    </w:p>
    <w:p w14:paraId="32A8B2E5" w14:textId="77777777" w:rsidR="00BA2E1D" w:rsidRDefault="00A23BC1" w:rsidP="00897E82">
      <w:pPr>
        <w:pStyle w:val="Heading3"/>
        <w:rPr>
          <w:lang w:val="en-GB"/>
        </w:rPr>
      </w:pPr>
      <w:bookmarkStart w:id="14" w:name="_Toc111459880"/>
      <w:r>
        <w:rPr>
          <w:lang w:val="en-GB"/>
        </w:rPr>
        <w:t>4</w:t>
      </w:r>
      <w:r w:rsidR="00897E82">
        <w:rPr>
          <w:lang w:val="en-GB"/>
        </w:rPr>
        <w:t>.</w:t>
      </w:r>
      <w:r w:rsidR="00F36E32">
        <w:rPr>
          <w:lang w:val="en-GB"/>
        </w:rPr>
        <w:t>2</w:t>
      </w:r>
      <w:r w:rsidR="00897E82">
        <w:rPr>
          <w:lang w:val="en-GB"/>
        </w:rPr>
        <w:t xml:space="preserve">.4 </w:t>
      </w:r>
      <w:r w:rsidR="00835C90">
        <w:rPr>
          <w:lang w:val="en-GB"/>
        </w:rPr>
        <w:t>Technological Factors</w:t>
      </w:r>
      <w:bookmarkEnd w:id="14"/>
      <w:r w:rsidR="00835C90">
        <w:rPr>
          <w:lang w:val="en-GB"/>
        </w:rPr>
        <w:t xml:space="preserve"> </w:t>
      </w:r>
    </w:p>
    <w:p w14:paraId="0CE3C752" w14:textId="77777777" w:rsidR="005B0DA4" w:rsidRPr="005B0DA4" w:rsidRDefault="003D7DD0" w:rsidP="00897129">
      <w:pPr>
        <w:rPr>
          <w:lang w:val="en-GB"/>
        </w:rPr>
      </w:pPr>
      <w:r>
        <w:rPr>
          <w:lang w:val="en-GB"/>
        </w:rPr>
        <w:t xml:space="preserve">Rolex is required to adopt </w:t>
      </w:r>
      <w:r w:rsidR="000A5C34">
        <w:rPr>
          <w:lang w:val="en-GB"/>
        </w:rPr>
        <w:t xml:space="preserve">the </w:t>
      </w:r>
      <w:r>
        <w:rPr>
          <w:lang w:val="en-GB"/>
        </w:rPr>
        <w:t xml:space="preserve">latest technologies to enhance their </w:t>
      </w:r>
      <w:r w:rsidR="00DB41A4">
        <w:rPr>
          <w:lang w:val="en-GB"/>
        </w:rPr>
        <w:t>production</w:t>
      </w:r>
      <w:r>
        <w:rPr>
          <w:lang w:val="en-GB"/>
        </w:rPr>
        <w:t xml:space="preserve"> and they can </w:t>
      </w:r>
      <w:r w:rsidR="009B2643">
        <w:rPr>
          <w:lang w:val="en-GB"/>
        </w:rPr>
        <w:t xml:space="preserve">enhance the overall efficacy of their watches with the use of </w:t>
      </w:r>
      <w:r w:rsidR="000A5C34">
        <w:rPr>
          <w:lang w:val="en-GB"/>
        </w:rPr>
        <w:t xml:space="preserve">the </w:t>
      </w:r>
      <w:r w:rsidR="009B2643">
        <w:rPr>
          <w:lang w:val="en-GB"/>
        </w:rPr>
        <w:t xml:space="preserve">latest technologies. </w:t>
      </w:r>
      <w:r w:rsidR="00CA4BA9">
        <w:rPr>
          <w:lang w:val="en-GB"/>
        </w:rPr>
        <w:t xml:space="preserve">It has been determined that the era of Covid-19 has provided different opportunities for Rolex by which they were able to research the use of different </w:t>
      </w:r>
      <w:r w:rsidR="00882E85">
        <w:rPr>
          <w:lang w:val="en-GB"/>
        </w:rPr>
        <w:t>technologies that could be used to manufacture the premium watches and a positive influence of technological factors w</w:t>
      </w:r>
      <w:r w:rsidR="000A5C34">
        <w:rPr>
          <w:lang w:val="en-GB"/>
        </w:rPr>
        <w:t>as</w:t>
      </w:r>
      <w:r w:rsidR="00882E85">
        <w:rPr>
          <w:lang w:val="en-GB"/>
        </w:rPr>
        <w:t xml:space="preserve"> observed because the firm was able to enhance their manufacturing capability to the desired extent and the consumer demands can be fulfilled in the desired manner</w:t>
      </w:r>
      <w:r w:rsidR="00897129">
        <w:rPr>
          <w:lang w:val="en-GB"/>
        </w:rPr>
        <w:t xml:space="preserve"> (Puriwat and </w:t>
      </w:r>
      <w:r w:rsidR="00897129" w:rsidRPr="00897129">
        <w:rPr>
          <w:lang w:val="en-GB"/>
        </w:rPr>
        <w:t>Tripopsakul</w:t>
      </w:r>
      <w:r w:rsidR="00897129">
        <w:rPr>
          <w:lang w:val="en-GB"/>
        </w:rPr>
        <w:t xml:space="preserve">, 2021). </w:t>
      </w:r>
      <w:r w:rsidR="00882E85">
        <w:rPr>
          <w:lang w:val="en-GB"/>
        </w:rPr>
        <w:t xml:space="preserve"> </w:t>
      </w:r>
      <w:r w:rsidR="00CA4BA9">
        <w:rPr>
          <w:lang w:val="en-GB"/>
        </w:rPr>
        <w:t xml:space="preserve"> </w:t>
      </w:r>
    </w:p>
    <w:p w14:paraId="19625D3F" w14:textId="77777777" w:rsidR="00835C90" w:rsidRDefault="00A23BC1" w:rsidP="006D375C">
      <w:pPr>
        <w:pStyle w:val="Heading3"/>
        <w:rPr>
          <w:lang w:val="en-GB"/>
        </w:rPr>
      </w:pPr>
      <w:bookmarkStart w:id="15" w:name="_Toc111459881"/>
      <w:r>
        <w:rPr>
          <w:lang w:val="en-GB"/>
        </w:rPr>
        <w:t>4</w:t>
      </w:r>
      <w:r w:rsidR="006D375C">
        <w:rPr>
          <w:lang w:val="en-GB"/>
        </w:rPr>
        <w:t>.</w:t>
      </w:r>
      <w:r w:rsidR="00F36E32">
        <w:rPr>
          <w:lang w:val="en-GB"/>
        </w:rPr>
        <w:t>2</w:t>
      </w:r>
      <w:r w:rsidR="006D375C">
        <w:rPr>
          <w:lang w:val="en-GB"/>
        </w:rPr>
        <w:t>.5 Environmental Factors</w:t>
      </w:r>
      <w:bookmarkEnd w:id="15"/>
    </w:p>
    <w:p w14:paraId="6DA00629" w14:textId="77777777" w:rsidR="00432251" w:rsidRPr="00432251" w:rsidRDefault="00432251" w:rsidP="00432251">
      <w:pPr>
        <w:rPr>
          <w:lang w:val="en-GB"/>
        </w:rPr>
      </w:pPr>
      <w:r>
        <w:rPr>
          <w:lang w:val="en-GB"/>
        </w:rPr>
        <w:t>As per the research o</w:t>
      </w:r>
      <w:r w:rsidR="002917BA">
        <w:rPr>
          <w:lang w:val="en-GB"/>
        </w:rPr>
        <w:t xml:space="preserve">f </w:t>
      </w:r>
      <w:r w:rsidR="005A1320" w:rsidRPr="005A1320">
        <w:rPr>
          <w:lang w:val="en-GB"/>
        </w:rPr>
        <w:t>Frago</w:t>
      </w:r>
      <w:r w:rsidR="005A1320">
        <w:rPr>
          <w:lang w:val="en-GB"/>
        </w:rPr>
        <w:t xml:space="preserve"> (2021), </w:t>
      </w:r>
      <w:r w:rsidR="00156B50">
        <w:rPr>
          <w:lang w:val="en-GB"/>
        </w:rPr>
        <w:t xml:space="preserve">Rolex is listed among those firms </w:t>
      </w:r>
      <w:r w:rsidR="000A5C34">
        <w:rPr>
          <w:lang w:val="en-GB"/>
        </w:rPr>
        <w:t>that</w:t>
      </w:r>
      <w:r w:rsidR="00156B50">
        <w:rPr>
          <w:lang w:val="en-GB"/>
        </w:rPr>
        <w:t xml:space="preserve"> are successfully fulfilling their corporate social responsibility.</w:t>
      </w:r>
      <w:r w:rsidR="00003C5B">
        <w:rPr>
          <w:lang w:val="en-GB"/>
        </w:rPr>
        <w:t xml:space="preserve"> However, different strategies have been induced by Rolex to reduce their carbon footprint and a noticeable change ha</w:t>
      </w:r>
      <w:r w:rsidR="000A5C34">
        <w:rPr>
          <w:lang w:val="en-GB"/>
        </w:rPr>
        <w:t>s</w:t>
      </w:r>
      <w:r w:rsidR="00003C5B">
        <w:rPr>
          <w:lang w:val="en-GB"/>
        </w:rPr>
        <w:t xml:space="preserve"> been induced within their business practices by which </w:t>
      </w:r>
      <w:r w:rsidR="00360153">
        <w:rPr>
          <w:lang w:val="en-GB"/>
        </w:rPr>
        <w:t xml:space="preserve">they are able to meet all the environmental legislations in the desired manner. </w:t>
      </w:r>
      <w:r w:rsidR="00735F22">
        <w:rPr>
          <w:lang w:val="en-GB"/>
        </w:rPr>
        <w:t xml:space="preserve">On the other hand, </w:t>
      </w:r>
      <w:r w:rsidR="007A3155">
        <w:rPr>
          <w:lang w:val="en-GB"/>
        </w:rPr>
        <w:t xml:space="preserve">Rolex is also working to move toward </w:t>
      </w:r>
      <w:r w:rsidR="000A5C34">
        <w:rPr>
          <w:lang w:val="en-GB"/>
        </w:rPr>
        <w:t>a</w:t>
      </w:r>
      <w:r w:rsidR="007A3155">
        <w:rPr>
          <w:lang w:val="en-GB"/>
        </w:rPr>
        <w:t xml:space="preserve"> </w:t>
      </w:r>
      <w:r w:rsidR="005336EB">
        <w:rPr>
          <w:lang w:val="en-GB"/>
        </w:rPr>
        <w:t xml:space="preserve">paperless environment by </w:t>
      </w:r>
      <w:r w:rsidR="005336EB">
        <w:rPr>
          <w:lang w:val="en-GB"/>
        </w:rPr>
        <w:lastRenderedPageBreak/>
        <w:t xml:space="preserve">which </w:t>
      </w:r>
      <w:r w:rsidR="000A5C34">
        <w:rPr>
          <w:lang w:val="en-GB"/>
        </w:rPr>
        <w:t>its</w:t>
      </w:r>
      <w:r w:rsidR="005336EB">
        <w:rPr>
          <w:lang w:val="en-GB"/>
        </w:rPr>
        <w:t xml:space="preserve"> environmental responsibilities are fulfilled and no such impact is observed o</w:t>
      </w:r>
      <w:r w:rsidR="000A5C34">
        <w:rPr>
          <w:lang w:val="en-GB"/>
        </w:rPr>
        <w:t>n</w:t>
      </w:r>
      <w:r w:rsidR="005336EB">
        <w:rPr>
          <w:lang w:val="en-GB"/>
        </w:rPr>
        <w:t xml:space="preserve"> </w:t>
      </w:r>
      <w:r w:rsidR="000A5C34">
        <w:rPr>
          <w:lang w:val="en-GB"/>
        </w:rPr>
        <w:t xml:space="preserve">the </w:t>
      </w:r>
      <w:r w:rsidR="005336EB">
        <w:rPr>
          <w:lang w:val="en-GB"/>
        </w:rPr>
        <w:t xml:space="preserve">environment during the era of Covid-19. </w:t>
      </w:r>
      <w:r w:rsidR="00003C5B">
        <w:rPr>
          <w:lang w:val="en-GB"/>
        </w:rPr>
        <w:t xml:space="preserve"> </w:t>
      </w:r>
    </w:p>
    <w:p w14:paraId="2F194FA7" w14:textId="77777777" w:rsidR="00AE4024" w:rsidRDefault="00A23BC1" w:rsidP="00432251">
      <w:pPr>
        <w:pStyle w:val="Heading3"/>
        <w:rPr>
          <w:lang w:val="en-GB"/>
        </w:rPr>
      </w:pPr>
      <w:bookmarkStart w:id="16" w:name="_Toc111459882"/>
      <w:r>
        <w:rPr>
          <w:lang w:val="en-GB"/>
        </w:rPr>
        <w:t>4</w:t>
      </w:r>
      <w:r w:rsidR="00A34C37">
        <w:rPr>
          <w:lang w:val="en-GB"/>
        </w:rPr>
        <w:t>.</w:t>
      </w:r>
      <w:r w:rsidR="00F36E32">
        <w:rPr>
          <w:lang w:val="en-GB"/>
        </w:rPr>
        <w:t>2</w:t>
      </w:r>
      <w:r w:rsidR="00A34C37">
        <w:rPr>
          <w:lang w:val="en-GB"/>
        </w:rPr>
        <w:t>.6 Legal Factors</w:t>
      </w:r>
      <w:bookmarkEnd w:id="16"/>
    </w:p>
    <w:p w14:paraId="79117DC6" w14:textId="77777777" w:rsidR="007605F5" w:rsidRDefault="007605F5" w:rsidP="007605F5">
      <w:pPr>
        <w:rPr>
          <w:lang w:val="en-GB"/>
        </w:rPr>
      </w:pPr>
      <w:r w:rsidRPr="007605F5">
        <w:rPr>
          <w:lang w:val="en-GB"/>
        </w:rPr>
        <w:t>Büyüksagis</w:t>
      </w:r>
      <w:r>
        <w:rPr>
          <w:lang w:val="en-GB"/>
        </w:rPr>
        <w:t xml:space="preserve"> (2022), </w:t>
      </w:r>
      <w:r w:rsidR="00184822">
        <w:rPr>
          <w:lang w:val="en-GB"/>
        </w:rPr>
        <w:t>has highlighted that Rolex has been determined as one of the luxurious brand</w:t>
      </w:r>
      <w:r w:rsidR="000A5C34">
        <w:rPr>
          <w:lang w:val="en-GB"/>
        </w:rPr>
        <w:t>s</w:t>
      </w:r>
      <w:r w:rsidR="00184822">
        <w:rPr>
          <w:lang w:val="en-GB"/>
        </w:rPr>
        <w:t xml:space="preserve"> </w:t>
      </w:r>
      <w:r w:rsidR="00AF01CF">
        <w:rPr>
          <w:lang w:val="en-GB"/>
        </w:rPr>
        <w:t xml:space="preserve">so they are having different legal liabilities that need to be addressed in the desired manner., </w:t>
      </w:r>
      <w:r w:rsidR="00AC682B">
        <w:rPr>
          <w:lang w:val="en-GB"/>
        </w:rPr>
        <w:t xml:space="preserve">However, it has been analysed that Rolex during the era of </w:t>
      </w:r>
      <w:r w:rsidR="000A5C34">
        <w:rPr>
          <w:lang w:val="en-GB"/>
        </w:rPr>
        <w:t xml:space="preserve">the </w:t>
      </w:r>
      <w:r w:rsidR="00AC682B">
        <w:rPr>
          <w:lang w:val="en-GB"/>
        </w:rPr>
        <w:t xml:space="preserve">global pandemic has ensured to comply with all the legal regulations in the countries </w:t>
      </w:r>
      <w:r w:rsidR="00AF6FB4">
        <w:rPr>
          <w:lang w:val="en-GB"/>
        </w:rPr>
        <w:t xml:space="preserve">in which </w:t>
      </w:r>
      <w:r w:rsidR="00213889">
        <w:rPr>
          <w:lang w:val="en-GB"/>
        </w:rPr>
        <w:t>they are operating. On the other hand, the changes in the legal regulations have resulted adversely because a direct impact was observed on their business performance</w:t>
      </w:r>
      <w:r w:rsidR="00082955">
        <w:rPr>
          <w:lang w:val="en-GB"/>
        </w:rPr>
        <w:t xml:space="preserve"> but Rolex has ensured that no such practice should be witnessed by the firm </w:t>
      </w:r>
      <w:r w:rsidR="004F5280">
        <w:rPr>
          <w:lang w:val="en-GB"/>
        </w:rPr>
        <w:t xml:space="preserve">that could negatively impact the competitive position of the company within the markets in which they are operating. </w:t>
      </w:r>
    </w:p>
    <w:p w14:paraId="2F131967" w14:textId="77777777" w:rsidR="0059297B" w:rsidRPr="004F5280" w:rsidRDefault="0059297B" w:rsidP="007605F5">
      <w:pPr>
        <w:rPr>
          <w:lang w:val="en-GB"/>
        </w:rPr>
      </w:pPr>
    </w:p>
    <w:p w14:paraId="0AC263A8" w14:textId="77777777" w:rsidR="005C7637" w:rsidRDefault="00F36E32" w:rsidP="00A612BE">
      <w:pPr>
        <w:pStyle w:val="Heading1"/>
        <w:rPr>
          <w:lang w:val="en-GB"/>
        </w:rPr>
      </w:pPr>
      <w:bookmarkStart w:id="17" w:name="_Toc111459883"/>
      <w:r>
        <w:rPr>
          <w:lang w:val="en-GB"/>
        </w:rPr>
        <w:t>5</w:t>
      </w:r>
      <w:r w:rsidR="00A612BE">
        <w:rPr>
          <w:lang w:val="en-GB"/>
        </w:rPr>
        <w:t xml:space="preserve">. </w:t>
      </w:r>
      <w:r w:rsidR="005C7637">
        <w:rPr>
          <w:lang w:val="en-GB"/>
        </w:rPr>
        <w:t>STP Analysis</w:t>
      </w:r>
      <w:bookmarkEnd w:id="17"/>
    </w:p>
    <w:p w14:paraId="5E75D256" w14:textId="77777777" w:rsidR="00E86695" w:rsidRPr="00E86695" w:rsidRDefault="00E86695" w:rsidP="00E86695">
      <w:pPr>
        <w:rPr>
          <w:lang w:val="en-GB"/>
        </w:rPr>
      </w:pPr>
      <w:r>
        <w:rPr>
          <w:lang w:val="en-GB"/>
        </w:rPr>
        <w:t xml:space="preserve">This section of the assignment addresses the STP analysis that could be adopted accordingly by Rolex to deal with the consequences </w:t>
      </w:r>
      <w:r w:rsidR="000A5C34">
        <w:rPr>
          <w:lang w:val="en-GB"/>
        </w:rPr>
        <w:t xml:space="preserve">that </w:t>
      </w:r>
      <w:r>
        <w:rPr>
          <w:lang w:val="en-GB"/>
        </w:rPr>
        <w:t xml:space="preserve">emerge during Covid-19. </w:t>
      </w:r>
    </w:p>
    <w:p w14:paraId="691310D2" w14:textId="77777777" w:rsidR="005C7637" w:rsidRDefault="00A23BC1" w:rsidP="00F13412">
      <w:pPr>
        <w:pStyle w:val="Heading2"/>
        <w:rPr>
          <w:lang w:val="en-GB"/>
        </w:rPr>
      </w:pPr>
      <w:bookmarkStart w:id="18" w:name="_Toc111459884"/>
      <w:r>
        <w:rPr>
          <w:lang w:val="en-GB"/>
        </w:rPr>
        <w:t>5</w:t>
      </w:r>
      <w:r w:rsidR="00DD62A4">
        <w:rPr>
          <w:lang w:val="en-GB"/>
        </w:rPr>
        <w:t>.1 Segmentation</w:t>
      </w:r>
      <w:bookmarkEnd w:id="18"/>
      <w:r w:rsidR="00DD62A4">
        <w:rPr>
          <w:lang w:val="en-GB"/>
        </w:rPr>
        <w:t xml:space="preserve"> </w:t>
      </w:r>
    </w:p>
    <w:p w14:paraId="1B79317E" w14:textId="77777777" w:rsidR="003E54AC" w:rsidRPr="003E54AC" w:rsidRDefault="00565F50" w:rsidP="003E54AC">
      <w:pPr>
        <w:rPr>
          <w:lang w:val="en-GB"/>
        </w:rPr>
      </w:pPr>
      <w:r>
        <w:rPr>
          <w:lang w:val="en-GB"/>
        </w:rPr>
        <w:t xml:space="preserve">As per the research </w:t>
      </w:r>
      <w:r w:rsidR="007F66CE">
        <w:rPr>
          <w:lang w:val="en-GB"/>
        </w:rPr>
        <w:t xml:space="preserve">of </w:t>
      </w:r>
      <w:r w:rsidR="002449BF" w:rsidRPr="002449BF">
        <w:rPr>
          <w:lang w:val="en-GB"/>
        </w:rPr>
        <w:t>Tashfia</w:t>
      </w:r>
      <w:r w:rsidR="002449BF">
        <w:rPr>
          <w:lang w:val="en-GB"/>
        </w:rPr>
        <w:t xml:space="preserve"> (2021), </w:t>
      </w:r>
      <w:r w:rsidR="00654957">
        <w:rPr>
          <w:lang w:val="en-GB"/>
        </w:rPr>
        <w:t>the segmentation of Rolex is based on the consumers who are listed as business c</w:t>
      </w:r>
      <w:r w:rsidR="00FA062A">
        <w:rPr>
          <w:lang w:val="en-GB"/>
        </w:rPr>
        <w:t xml:space="preserve">lass individuals. </w:t>
      </w:r>
      <w:r w:rsidR="00637184">
        <w:rPr>
          <w:lang w:val="en-GB"/>
        </w:rPr>
        <w:t xml:space="preserve">The segmentation of Rolex is based on the high-income group because of their high prices by which the consumers who can afford these watches are segmented accordingly and the watches are also manufactured </w:t>
      </w:r>
      <w:r w:rsidR="0041732F">
        <w:rPr>
          <w:lang w:val="en-GB"/>
        </w:rPr>
        <w:t xml:space="preserve">by which consumer demand can be fulfilled in the desired </w:t>
      </w:r>
      <w:r w:rsidR="00537B96">
        <w:rPr>
          <w:lang w:val="en-GB"/>
        </w:rPr>
        <w:t xml:space="preserve">manner. During the era of Covid-19, the same strategy was adopted for the segmentation by which </w:t>
      </w:r>
      <w:r w:rsidR="00811447">
        <w:rPr>
          <w:lang w:val="en-GB"/>
        </w:rPr>
        <w:t xml:space="preserve">they have segmented the consumers having stable income </w:t>
      </w:r>
      <w:r w:rsidR="000164E7">
        <w:rPr>
          <w:lang w:val="en-GB"/>
        </w:rPr>
        <w:t xml:space="preserve">so no impact on their prices will be observed and stable business revenue can be earned during the era of </w:t>
      </w:r>
      <w:r w:rsidR="000A5C34">
        <w:rPr>
          <w:lang w:val="en-GB"/>
        </w:rPr>
        <w:t xml:space="preserve">a </w:t>
      </w:r>
      <w:r w:rsidR="000164E7">
        <w:rPr>
          <w:lang w:val="en-GB"/>
        </w:rPr>
        <w:t xml:space="preserve">pandemic.  </w:t>
      </w:r>
    </w:p>
    <w:p w14:paraId="136C6327" w14:textId="77777777" w:rsidR="00DD62A4" w:rsidRPr="00F13412" w:rsidRDefault="00A23BC1" w:rsidP="00F13412">
      <w:pPr>
        <w:pStyle w:val="Heading2"/>
      </w:pPr>
      <w:bookmarkStart w:id="19" w:name="_Toc111459885"/>
      <w:r w:rsidRPr="00F13412">
        <w:t>5</w:t>
      </w:r>
      <w:r w:rsidR="0031342C" w:rsidRPr="00F13412">
        <w:t>.2 Targeting</w:t>
      </w:r>
      <w:bookmarkEnd w:id="19"/>
    </w:p>
    <w:p w14:paraId="4024815F" w14:textId="77777777" w:rsidR="00A646BB" w:rsidRPr="00A646BB" w:rsidRDefault="001136D9" w:rsidP="00A646BB">
      <w:pPr>
        <w:rPr>
          <w:lang w:val="en-GB"/>
        </w:rPr>
      </w:pPr>
      <w:r>
        <w:rPr>
          <w:lang w:val="en-GB"/>
        </w:rPr>
        <w:t xml:space="preserve">According to </w:t>
      </w:r>
      <w:r w:rsidR="007C4D3E" w:rsidRPr="007C4D3E">
        <w:rPr>
          <w:lang w:val="en-GB"/>
        </w:rPr>
        <w:t>Dmitrievna</w:t>
      </w:r>
      <w:r w:rsidR="007C4D3E">
        <w:rPr>
          <w:lang w:val="en-GB"/>
        </w:rPr>
        <w:t xml:space="preserve"> (2020)</w:t>
      </w:r>
      <w:r w:rsidR="00DD7C34">
        <w:rPr>
          <w:lang w:val="en-GB"/>
        </w:rPr>
        <w:t xml:space="preserve">, Rolex targets consumers having </w:t>
      </w:r>
      <w:r w:rsidR="00785CD4">
        <w:rPr>
          <w:lang w:val="en-GB"/>
        </w:rPr>
        <w:t xml:space="preserve">high income and there is no such element of age present. </w:t>
      </w:r>
      <w:r w:rsidR="00525F83">
        <w:rPr>
          <w:lang w:val="en-GB"/>
        </w:rPr>
        <w:t xml:space="preserve">Rolex aims to manufacture watches that will fulfil the consumer demand, however, the core focus of Rolex is to target the consumers who can afford the high prices of their watches and the people who are towards the use of luxury products. </w:t>
      </w:r>
      <w:r w:rsidR="005426BF">
        <w:rPr>
          <w:lang w:val="en-GB"/>
        </w:rPr>
        <w:t xml:space="preserve">The same targeting strategy was adopted during the period of </w:t>
      </w:r>
      <w:r w:rsidR="000A5C34">
        <w:rPr>
          <w:lang w:val="en-GB"/>
        </w:rPr>
        <w:t xml:space="preserve">a </w:t>
      </w:r>
      <w:r w:rsidR="005426BF">
        <w:rPr>
          <w:lang w:val="en-GB"/>
        </w:rPr>
        <w:t xml:space="preserve">pandemic </w:t>
      </w:r>
      <w:r w:rsidR="008E2F2F">
        <w:rPr>
          <w:lang w:val="en-GB"/>
        </w:rPr>
        <w:t xml:space="preserve">where the consumers who are towards the </w:t>
      </w:r>
      <w:r w:rsidR="008E2F2F">
        <w:rPr>
          <w:lang w:val="en-GB"/>
        </w:rPr>
        <w:lastRenderedPageBreak/>
        <w:t xml:space="preserve">use of luxury brands were targeted </w:t>
      </w:r>
      <w:r w:rsidR="00380733">
        <w:rPr>
          <w:lang w:val="en-GB"/>
        </w:rPr>
        <w:t xml:space="preserve">and they were having a sufficient income by which they can buy the Rolex watches in the desired </w:t>
      </w:r>
      <w:r w:rsidR="003F1757">
        <w:rPr>
          <w:lang w:val="en-GB"/>
        </w:rPr>
        <w:t xml:space="preserve">manner. This strategy for targeting was sufficient by which they were not diverted towards different consumers and they were able to devise strategies by which they can easily manage to have their required consumers during Covid-19. </w:t>
      </w:r>
    </w:p>
    <w:p w14:paraId="5383E7D0" w14:textId="77777777" w:rsidR="0031342C" w:rsidRDefault="00A23BC1" w:rsidP="00F13412">
      <w:pPr>
        <w:pStyle w:val="Heading2"/>
        <w:rPr>
          <w:lang w:val="en-GB"/>
        </w:rPr>
      </w:pPr>
      <w:bookmarkStart w:id="20" w:name="_Toc111459886"/>
      <w:r>
        <w:rPr>
          <w:lang w:val="en-GB"/>
        </w:rPr>
        <w:t>5</w:t>
      </w:r>
      <w:r w:rsidR="00747509">
        <w:rPr>
          <w:lang w:val="en-GB"/>
        </w:rPr>
        <w:t>.3 Positioning</w:t>
      </w:r>
      <w:bookmarkEnd w:id="20"/>
    </w:p>
    <w:p w14:paraId="0660E94A" w14:textId="77777777" w:rsidR="009E028A" w:rsidRDefault="00E27AA6" w:rsidP="009E028A">
      <w:pPr>
        <w:rPr>
          <w:lang w:val="en-GB"/>
        </w:rPr>
      </w:pPr>
      <w:r w:rsidRPr="00E27AA6">
        <w:rPr>
          <w:lang w:val="en-GB"/>
        </w:rPr>
        <w:t>Butov</w:t>
      </w:r>
      <w:r>
        <w:rPr>
          <w:lang w:val="en-GB"/>
        </w:rPr>
        <w:t xml:space="preserve"> et al., (2021) in their </w:t>
      </w:r>
      <w:r w:rsidR="003A732A">
        <w:rPr>
          <w:lang w:val="en-GB"/>
        </w:rPr>
        <w:t>research ha</w:t>
      </w:r>
      <w:r w:rsidR="000A5C34">
        <w:rPr>
          <w:lang w:val="en-GB"/>
        </w:rPr>
        <w:t>ve</w:t>
      </w:r>
      <w:r w:rsidR="003A732A">
        <w:rPr>
          <w:lang w:val="en-GB"/>
        </w:rPr>
        <w:t xml:space="preserve"> defined that the positioning strategy of Rolex during the era of </w:t>
      </w:r>
      <w:r w:rsidR="000A5C34">
        <w:rPr>
          <w:lang w:val="en-GB"/>
        </w:rPr>
        <w:t xml:space="preserve">the </w:t>
      </w:r>
      <w:r w:rsidR="003A732A">
        <w:rPr>
          <w:lang w:val="en-GB"/>
        </w:rPr>
        <w:t xml:space="preserve">pandemic was based on the </w:t>
      </w:r>
      <w:r w:rsidR="007E28B4">
        <w:rPr>
          <w:lang w:val="en-GB"/>
        </w:rPr>
        <w:t xml:space="preserve">high achievers </w:t>
      </w:r>
      <w:r w:rsidR="000D35CA">
        <w:rPr>
          <w:lang w:val="en-GB"/>
        </w:rPr>
        <w:t>because high</w:t>
      </w:r>
      <w:r w:rsidR="000A5C34">
        <w:rPr>
          <w:lang w:val="en-GB"/>
        </w:rPr>
        <w:t>-</w:t>
      </w:r>
      <w:r w:rsidR="000D35CA">
        <w:rPr>
          <w:lang w:val="en-GB"/>
        </w:rPr>
        <w:t xml:space="preserve">quality watches are being offered by Rolex. </w:t>
      </w:r>
      <w:r w:rsidR="002401F9">
        <w:rPr>
          <w:lang w:val="en-GB"/>
        </w:rPr>
        <w:t xml:space="preserve">This strategy has resulted in different issues for Rolex by which </w:t>
      </w:r>
      <w:r w:rsidR="0069128B">
        <w:rPr>
          <w:lang w:val="en-GB"/>
        </w:rPr>
        <w:t xml:space="preserve">they were not able to position their required consumers as people were suffering from economic challenges during </w:t>
      </w:r>
      <w:r w:rsidR="000A5C34">
        <w:rPr>
          <w:lang w:val="en-GB"/>
        </w:rPr>
        <w:t xml:space="preserve">a </w:t>
      </w:r>
      <w:r w:rsidR="00D53903">
        <w:rPr>
          <w:lang w:val="en-GB"/>
        </w:rPr>
        <w:t xml:space="preserve">pandemic. </w:t>
      </w:r>
      <w:r w:rsidR="00B33D49">
        <w:rPr>
          <w:lang w:val="en-GB"/>
        </w:rPr>
        <w:t>O</w:t>
      </w:r>
      <w:r w:rsidR="00C90244">
        <w:rPr>
          <w:lang w:val="en-GB"/>
        </w:rPr>
        <w:t xml:space="preserve">n the other hand, this positioning strategy was sufficient by which Rolex </w:t>
      </w:r>
      <w:r w:rsidR="00137666">
        <w:rPr>
          <w:lang w:val="en-GB"/>
        </w:rPr>
        <w:t>can</w:t>
      </w:r>
      <w:r w:rsidR="00C90244">
        <w:rPr>
          <w:lang w:val="en-GB"/>
        </w:rPr>
        <w:t xml:space="preserve"> forecast the post-pandemic circumstances </w:t>
      </w:r>
      <w:r w:rsidR="00B76A28">
        <w:rPr>
          <w:lang w:val="en-GB"/>
        </w:rPr>
        <w:t xml:space="preserve">and no such </w:t>
      </w:r>
      <w:r w:rsidR="00DD410E">
        <w:rPr>
          <w:lang w:val="en-GB"/>
        </w:rPr>
        <w:t xml:space="preserve">changes will be observed after </w:t>
      </w:r>
      <w:r w:rsidR="000A5C34">
        <w:rPr>
          <w:lang w:val="en-GB"/>
        </w:rPr>
        <w:t xml:space="preserve">the </w:t>
      </w:r>
      <w:r w:rsidR="00DD410E">
        <w:rPr>
          <w:lang w:val="en-GB"/>
        </w:rPr>
        <w:t xml:space="preserve">pandemic by which they can easily offer their products and they can position their core consumers in the desired manner. </w:t>
      </w:r>
    </w:p>
    <w:p w14:paraId="4EE25D60" w14:textId="77777777" w:rsidR="0059297B" w:rsidRPr="009E028A" w:rsidRDefault="0059297B" w:rsidP="009E028A">
      <w:pPr>
        <w:rPr>
          <w:lang w:val="en-GB"/>
        </w:rPr>
      </w:pPr>
    </w:p>
    <w:p w14:paraId="5D250D21" w14:textId="77777777" w:rsidR="00333ECA" w:rsidRDefault="00333ECA" w:rsidP="00333ECA">
      <w:pPr>
        <w:pStyle w:val="Heading1"/>
        <w:rPr>
          <w:lang w:val="en-GB"/>
        </w:rPr>
      </w:pPr>
      <w:bookmarkStart w:id="21" w:name="_Toc111459887"/>
      <w:r>
        <w:rPr>
          <w:lang w:val="en-GB"/>
        </w:rPr>
        <w:t>6. Marketing Mix Strategies</w:t>
      </w:r>
      <w:bookmarkEnd w:id="21"/>
      <w:r>
        <w:rPr>
          <w:lang w:val="en-GB"/>
        </w:rPr>
        <w:t xml:space="preserve"> </w:t>
      </w:r>
    </w:p>
    <w:p w14:paraId="7175A259" w14:textId="77777777" w:rsidR="00130026" w:rsidRPr="00130026" w:rsidRDefault="00695318" w:rsidP="00130026">
      <w:pPr>
        <w:rPr>
          <w:lang w:val="en-GB"/>
        </w:rPr>
      </w:pPr>
      <w:r>
        <w:rPr>
          <w:lang w:val="en-GB"/>
        </w:rPr>
        <w:t xml:space="preserve">This section of the assignment addresses the marketing mix strategies adopted by Rolex and how different changes were induced to cope with the changes </w:t>
      </w:r>
      <w:r w:rsidR="000A5C34">
        <w:rPr>
          <w:lang w:val="en-GB"/>
        </w:rPr>
        <w:t xml:space="preserve">that </w:t>
      </w:r>
      <w:r>
        <w:rPr>
          <w:lang w:val="en-GB"/>
        </w:rPr>
        <w:t xml:space="preserve">emerged after Covid-19. </w:t>
      </w:r>
    </w:p>
    <w:p w14:paraId="48E217BC" w14:textId="77777777" w:rsidR="00EF7367" w:rsidRDefault="00B06307" w:rsidP="00B06307">
      <w:pPr>
        <w:pStyle w:val="Heading2"/>
        <w:rPr>
          <w:lang w:val="en-GB"/>
        </w:rPr>
      </w:pPr>
      <w:bookmarkStart w:id="22" w:name="_Toc111459888"/>
      <w:r>
        <w:rPr>
          <w:lang w:val="en-GB"/>
        </w:rPr>
        <w:t>6.1 Product</w:t>
      </w:r>
      <w:bookmarkEnd w:id="22"/>
      <w:r>
        <w:rPr>
          <w:lang w:val="en-GB"/>
        </w:rPr>
        <w:t xml:space="preserve"> </w:t>
      </w:r>
    </w:p>
    <w:p w14:paraId="24B55440" w14:textId="77777777" w:rsidR="007B40DA" w:rsidRPr="007B40DA" w:rsidRDefault="00D457FB" w:rsidP="00D457FB">
      <w:pPr>
        <w:rPr>
          <w:lang w:val="en-GB"/>
        </w:rPr>
      </w:pPr>
      <w:r>
        <w:rPr>
          <w:lang w:val="en-GB"/>
        </w:rPr>
        <w:t xml:space="preserve">Solomon and </w:t>
      </w:r>
      <w:r w:rsidRPr="00D457FB">
        <w:rPr>
          <w:lang w:val="en-GB"/>
        </w:rPr>
        <w:t>Mrad</w:t>
      </w:r>
      <w:r>
        <w:rPr>
          <w:lang w:val="en-GB"/>
        </w:rPr>
        <w:t xml:space="preserve"> (2022) in their research ha</w:t>
      </w:r>
      <w:r w:rsidR="000A5C34">
        <w:rPr>
          <w:lang w:val="en-GB"/>
        </w:rPr>
        <w:t>ve</w:t>
      </w:r>
      <w:r>
        <w:rPr>
          <w:lang w:val="en-GB"/>
        </w:rPr>
        <w:t xml:space="preserve"> defined that </w:t>
      </w:r>
      <w:r w:rsidR="006A3698">
        <w:rPr>
          <w:lang w:val="en-GB"/>
        </w:rPr>
        <w:t>Rolex w</w:t>
      </w:r>
      <w:r w:rsidR="000A5C34">
        <w:rPr>
          <w:lang w:val="en-GB"/>
        </w:rPr>
        <w:t>as</w:t>
      </w:r>
      <w:r w:rsidR="006A3698">
        <w:rPr>
          <w:lang w:val="en-GB"/>
        </w:rPr>
        <w:t xml:space="preserve"> the first to introduce different unique features in wrist watches. </w:t>
      </w:r>
      <w:r w:rsidR="00137088">
        <w:rPr>
          <w:lang w:val="en-GB"/>
        </w:rPr>
        <w:t xml:space="preserve">This has provided a strong and competitive position for Rolex because no other luxury watch manufacturers have introduced any product that could meet the quality that was introduced by Rolex. </w:t>
      </w:r>
      <w:r w:rsidR="00210C2B">
        <w:rPr>
          <w:lang w:val="en-GB"/>
        </w:rPr>
        <w:t xml:space="preserve">The same strategy was adopted by Rolex during </w:t>
      </w:r>
      <w:r w:rsidR="000A5C34">
        <w:rPr>
          <w:lang w:val="en-GB"/>
        </w:rPr>
        <w:t xml:space="preserve">the </w:t>
      </w:r>
      <w:r w:rsidR="00210C2B">
        <w:rPr>
          <w:lang w:val="en-GB"/>
        </w:rPr>
        <w:t xml:space="preserve">pandemic where no such changes were induced in their products by which Rolex was able to maintain </w:t>
      </w:r>
      <w:r w:rsidR="000A5C34">
        <w:rPr>
          <w:lang w:val="en-GB"/>
        </w:rPr>
        <w:t>its</w:t>
      </w:r>
      <w:r w:rsidR="00210C2B">
        <w:rPr>
          <w:lang w:val="en-GB"/>
        </w:rPr>
        <w:t xml:space="preserve"> competitive position within the fashion and luxury brand industry. </w:t>
      </w:r>
    </w:p>
    <w:p w14:paraId="5B6DE3A1" w14:textId="77777777" w:rsidR="00B06307" w:rsidRDefault="009664EB" w:rsidP="009664EB">
      <w:pPr>
        <w:pStyle w:val="Heading2"/>
        <w:rPr>
          <w:lang w:val="en-GB"/>
        </w:rPr>
      </w:pPr>
      <w:bookmarkStart w:id="23" w:name="_Toc111459889"/>
      <w:r>
        <w:rPr>
          <w:lang w:val="en-GB"/>
        </w:rPr>
        <w:t>6.2 Price</w:t>
      </w:r>
      <w:bookmarkEnd w:id="23"/>
    </w:p>
    <w:p w14:paraId="21C2832A" w14:textId="77777777" w:rsidR="00A50D90" w:rsidRPr="00A50D90" w:rsidRDefault="00B6385B" w:rsidP="00A50D90">
      <w:pPr>
        <w:rPr>
          <w:lang w:val="en-GB"/>
        </w:rPr>
      </w:pPr>
      <w:r>
        <w:rPr>
          <w:lang w:val="en-GB"/>
        </w:rPr>
        <w:t xml:space="preserve">Rolex </w:t>
      </w:r>
      <w:r w:rsidR="00FD5E28">
        <w:rPr>
          <w:lang w:val="en-GB"/>
        </w:rPr>
        <w:t>watches ha</w:t>
      </w:r>
      <w:r w:rsidR="000A5C34">
        <w:rPr>
          <w:lang w:val="en-GB"/>
        </w:rPr>
        <w:t>ve</w:t>
      </w:r>
      <w:r w:rsidR="00FD5E28">
        <w:rPr>
          <w:lang w:val="en-GB"/>
        </w:rPr>
        <w:t xml:space="preserve"> been recognised as one of the </w:t>
      </w:r>
      <w:r w:rsidR="000A5C34">
        <w:rPr>
          <w:lang w:val="en-GB"/>
        </w:rPr>
        <w:t xml:space="preserve">most </w:t>
      </w:r>
      <w:r w:rsidR="00FD5E28">
        <w:rPr>
          <w:lang w:val="en-GB"/>
        </w:rPr>
        <w:t xml:space="preserve">expensive watches starting from </w:t>
      </w:r>
      <w:r w:rsidR="00813C73">
        <w:rPr>
          <w:lang w:val="en-GB"/>
        </w:rPr>
        <w:t xml:space="preserve">$5000 </w:t>
      </w:r>
      <w:r w:rsidR="00FE35E9">
        <w:rPr>
          <w:lang w:val="en-GB"/>
        </w:rPr>
        <w:t xml:space="preserve">to over </w:t>
      </w:r>
      <w:r w:rsidR="00CA7160">
        <w:rPr>
          <w:lang w:val="en-GB"/>
        </w:rPr>
        <w:t>millions</w:t>
      </w:r>
      <w:r w:rsidR="00FE35E9">
        <w:rPr>
          <w:lang w:val="en-GB"/>
        </w:rPr>
        <w:t xml:space="preserve">. </w:t>
      </w:r>
      <w:r w:rsidR="00CA7160">
        <w:rPr>
          <w:lang w:val="en-GB"/>
        </w:rPr>
        <w:t xml:space="preserve">The pricing </w:t>
      </w:r>
      <w:r w:rsidR="009E24AD">
        <w:rPr>
          <w:lang w:val="en-GB"/>
        </w:rPr>
        <w:t>strategy of Rolex does not have any influence o</w:t>
      </w:r>
      <w:r w:rsidR="000A5C34">
        <w:rPr>
          <w:lang w:val="en-GB"/>
        </w:rPr>
        <w:t>n</w:t>
      </w:r>
      <w:r w:rsidR="009E24AD">
        <w:rPr>
          <w:lang w:val="en-GB"/>
        </w:rPr>
        <w:t xml:space="preserve"> </w:t>
      </w:r>
      <w:r w:rsidR="000A5C34">
        <w:rPr>
          <w:lang w:val="en-GB"/>
        </w:rPr>
        <w:t>its</w:t>
      </w:r>
      <w:r w:rsidR="009E24AD">
        <w:rPr>
          <w:lang w:val="en-GB"/>
        </w:rPr>
        <w:t xml:space="preserve"> competitors because the prices are offered as per the quality of the </w:t>
      </w:r>
      <w:r w:rsidR="00CC27CE">
        <w:rPr>
          <w:lang w:val="en-GB"/>
        </w:rPr>
        <w:t>product</w:t>
      </w:r>
      <w:r w:rsidR="007A6ED8">
        <w:rPr>
          <w:lang w:val="en-GB"/>
        </w:rPr>
        <w:t xml:space="preserve"> (</w:t>
      </w:r>
      <w:r w:rsidR="007A6ED8" w:rsidRPr="007A6ED8">
        <w:rPr>
          <w:lang w:val="en-GB"/>
        </w:rPr>
        <w:t>Burdyak</w:t>
      </w:r>
      <w:r w:rsidR="007A6ED8">
        <w:rPr>
          <w:lang w:val="en-GB"/>
        </w:rPr>
        <w:t>, 2020)</w:t>
      </w:r>
      <w:r w:rsidR="00F04D25">
        <w:rPr>
          <w:lang w:val="en-GB"/>
        </w:rPr>
        <w:t xml:space="preserve">. During the era of </w:t>
      </w:r>
      <w:r w:rsidR="000A5C34">
        <w:rPr>
          <w:lang w:val="en-GB"/>
        </w:rPr>
        <w:t xml:space="preserve">the </w:t>
      </w:r>
      <w:r w:rsidR="00F04D25">
        <w:rPr>
          <w:lang w:val="en-GB"/>
        </w:rPr>
        <w:t>pandemic, the same strategy was adopted by Rolex by which they were ab</w:t>
      </w:r>
      <w:r w:rsidR="00FB0F94">
        <w:rPr>
          <w:lang w:val="en-GB"/>
        </w:rPr>
        <w:t xml:space="preserve">le to meet consumer demand. On the other hand, different changes were observed in their prices </w:t>
      </w:r>
      <w:r w:rsidR="00FB0F94">
        <w:rPr>
          <w:lang w:val="en-GB"/>
        </w:rPr>
        <w:lastRenderedPageBreak/>
        <w:t xml:space="preserve">because of the price changes in the raw material </w:t>
      </w:r>
      <w:r w:rsidR="00E36CA9">
        <w:rPr>
          <w:lang w:val="en-GB"/>
        </w:rPr>
        <w:t xml:space="preserve">and the same principles were followed accordingly during </w:t>
      </w:r>
      <w:r w:rsidR="000A5C34">
        <w:rPr>
          <w:lang w:val="en-GB"/>
        </w:rPr>
        <w:t xml:space="preserve">the </w:t>
      </w:r>
      <w:r w:rsidR="00E36CA9">
        <w:rPr>
          <w:lang w:val="en-GB"/>
        </w:rPr>
        <w:t xml:space="preserve">pandemic as it was followed before the prevalence of Covid-19. </w:t>
      </w:r>
    </w:p>
    <w:p w14:paraId="3E2E9669" w14:textId="77777777" w:rsidR="009664EB" w:rsidRDefault="00937B38" w:rsidP="007E3C0C">
      <w:pPr>
        <w:pStyle w:val="Heading2"/>
        <w:rPr>
          <w:lang w:val="en-GB"/>
        </w:rPr>
      </w:pPr>
      <w:bookmarkStart w:id="24" w:name="_Toc111459890"/>
      <w:r>
        <w:rPr>
          <w:lang w:val="en-GB"/>
        </w:rPr>
        <w:t>6.3 Place</w:t>
      </w:r>
      <w:bookmarkEnd w:id="24"/>
    </w:p>
    <w:p w14:paraId="1C4CFDCF" w14:textId="77777777" w:rsidR="00014AD1" w:rsidRPr="00014AD1" w:rsidRDefault="006A5732" w:rsidP="00014AD1">
      <w:pPr>
        <w:rPr>
          <w:lang w:val="en-GB"/>
        </w:rPr>
      </w:pPr>
      <w:r>
        <w:rPr>
          <w:lang w:val="en-GB"/>
        </w:rPr>
        <w:t xml:space="preserve">Rolex has integrated different strategies by which they are having </w:t>
      </w:r>
      <w:r w:rsidR="000A5C34">
        <w:rPr>
          <w:lang w:val="en-GB"/>
        </w:rPr>
        <w:t xml:space="preserve">a </w:t>
      </w:r>
      <w:r>
        <w:rPr>
          <w:lang w:val="en-GB"/>
        </w:rPr>
        <w:t xml:space="preserve">personal connection with </w:t>
      </w:r>
      <w:r w:rsidR="002B1160">
        <w:rPr>
          <w:lang w:val="en-GB"/>
        </w:rPr>
        <w:t>their consumers. Rolex d</w:t>
      </w:r>
      <w:r w:rsidR="000A5C34">
        <w:rPr>
          <w:lang w:val="en-GB"/>
        </w:rPr>
        <w:t>o</w:t>
      </w:r>
      <w:r w:rsidR="002B1160">
        <w:rPr>
          <w:lang w:val="en-GB"/>
        </w:rPr>
        <w:t xml:space="preserve">es not sell their watches to modest shops </w:t>
      </w:r>
      <w:r w:rsidR="00E7757F">
        <w:rPr>
          <w:lang w:val="en-GB"/>
        </w:rPr>
        <w:t xml:space="preserve">and they always sell their products within their upmarket region. </w:t>
      </w:r>
      <w:r w:rsidR="000A5C34">
        <w:rPr>
          <w:lang w:val="en-GB"/>
        </w:rPr>
        <w:t>T</w:t>
      </w:r>
      <w:r w:rsidR="001C5510">
        <w:rPr>
          <w:lang w:val="en-GB"/>
        </w:rPr>
        <w:t xml:space="preserve">he areas in which Rolex is operating, have high-end showrooms </w:t>
      </w:r>
      <w:r w:rsidR="0056159D">
        <w:rPr>
          <w:lang w:val="en-GB"/>
        </w:rPr>
        <w:t xml:space="preserve">and they </w:t>
      </w:r>
      <w:r w:rsidR="0099367E">
        <w:rPr>
          <w:lang w:val="en-GB"/>
        </w:rPr>
        <w:t>do</w:t>
      </w:r>
      <w:r w:rsidR="0056159D">
        <w:rPr>
          <w:lang w:val="en-GB"/>
        </w:rPr>
        <w:t xml:space="preserve"> not encourage people to buy </w:t>
      </w:r>
      <w:r w:rsidR="0099367E">
        <w:rPr>
          <w:lang w:val="en-GB"/>
        </w:rPr>
        <w:t>their products using online mediums</w:t>
      </w:r>
      <w:r w:rsidR="00A36571">
        <w:rPr>
          <w:lang w:val="en-GB"/>
        </w:rPr>
        <w:t xml:space="preserve"> (</w:t>
      </w:r>
      <w:r w:rsidR="00A36571" w:rsidRPr="00A36571">
        <w:rPr>
          <w:lang w:val="en-GB"/>
        </w:rPr>
        <w:t>Kuusela</w:t>
      </w:r>
      <w:r w:rsidR="00A36571">
        <w:rPr>
          <w:lang w:val="en-GB"/>
        </w:rPr>
        <w:t>, 2021)</w:t>
      </w:r>
      <w:r w:rsidR="0099367E">
        <w:rPr>
          <w:lang w:val="en-GB"/>
        </w:rPr>
        <w:t xml:space="preserve">. </w:t>
      </w:r>
      <w:r w:rsidR="00B36CF1">
        <w:rPr>
          <w:lang w:val="en-GB"/>
        </w:rPr>
        <w:t xml:space="preserve">On the other hand, </w:t>
      </w:r>
      <w:r w:rsidR="000A5C34">
        <w:rPr>
          <w:lang w:val="en-GB"/>
        </w:rPr>
        <w:t xml:space="preserve">in </w:t>
      </w:r>
      <w:r w:rsidR="00B36CF1">
        <w:rPr>
          <w:lang w:val="en-GB"/>
        </w:rPr>
        <w:t>the era of pandemic</w:t>
      </w:r>
      <w:r w:rsidR="000A5C34">
        <w:rPr>
          <w:lang w:val="en-GB"/>
        </w:rPr>
        <w:t>s</w:t>
      </w:r>
      <w:r w:rsidR="00B36CF1">
        <w:rPr>
          <w:lang w:val="en-GB"/>
        </w:rPr>
        <w:t xml:space="preserve">, different changes were observed where they have marketed their products on their social media platform </w:t>
      </w:r>
      <w:r w:rsidR="00FD2F6B">
        <w:rPr>
          <w:lang w:val="en-GB"/>
        </w:rPr>
        <w:t xml:space="preserve">to enhance their market position and they can communicate with their targeted consumers in the desired manner. </w:t>
      </w:r>
    </w:p>
    <w:p w14:paraId="50B1A280" w14:textId="77777777" w:rsidR="00937B38" w:rsidRDefault="00937B38" w:rsidP="007E3C0C">
      <w:pPr>
        <w:pStyle w:val="Heading2"/>
        <w:rPr>
          <w:lang w:val="en-GB"/>
        </w:rPr>
      </w:pPr>
      <w:bookmarkStart w:id="25" w:name="_Toc111459891"/>
      <w:r>
        <w:rPr>
          <w:lang w:val="en-GB"/>
        </w:rPr>
        <w:t>6.4 Promotion</w:t>
      </w:r>
      <w:bookmarkEnd w:id="25"/>
    </w:p>
    <w:p w14:paraId="49B3DA19" w14:textId="77777777" w:rsidR="00F369B6" w:rsidRDefault="00180CE7" w:rsidP="006D1C7B">
      <w:pPr>
        <w:tabs>
          <w:tab w:val="left" w:pos="8539"/>
        </w:tabs>
        <w:rPr>
          <w:lang w:val="en-GB"/>
        </w:rPr>
      </w:pPr>
      <w:r>
        <w:rPr>
          <w:lang w:val="en-GB"/>
        </w:rPr>
        <w:t xml:space="preserve">Rolex has adopted </w:t>
      </w:r>
      <w:r w:rsidR="000A5C34">
        <w:rPr>
          <w:lang w:val="en-GB"/>
        </w:rPr>
        <w:t xml:space="preserve">a </w:t>
      </w:r>
      <w:r>
        <w:rPr>
          <w:lang w:val="en-GB"/>
        </w:rPr>
        <w:t xml:space="preserve">promotional strategy in which different media channels are utilised for </w:t>
      </w:r>
      <w:r w:rsidR="000A5C34">
        <w:rPr>
          <w:lang w:val="en-GB"/>
        </w:rPr>
        <w:t>its</w:t>
      </w:r>
      <w:r>
        <w:rPr>
          <w:lang w:val="en-GB"/>
        </w:rPr>
        <w:t xml:space="preserve"> product marketing. However, it has been evaluated that </w:t>
      </w:r>
      <w:r w:rsidR="00835688">
        <w:rPr>
          <w:lang w:val="en-GB"/>
        </w:rPr>
        <w:t>they mos</w:t>
      </w:r>
      <w:r w:rsidR="00116CCC">
        <w:rPr>
          <w:lang w:val="en-GB"/>
        </w:rPr>
        <w:t>tly promote</w:t>
      </w:r>
      <w:r w:rsidR="00835688">
        <w:rPr>
          <w:lang w:val="en-GB"/>
        </w:rPr>
        <w:t xml:space="preserve"> their</w:t>
      </w:r>
      <w:r w:rsidR="00116CCC">
        <w:rPr>
          <w:lang w:val="en-GB"/>
        </w:rPr>
        <w:t xml:space="preserve"> products among</w:t>
      </w:r>
      <w:r w:rsidR="001731F1">
        <w:rPr>
          <w:lang w:val="en-GB"/>
        </w:rPr>
        <w:t xml:space="preserve"> the specific demographics </w:t>
      </w:r>
      <w:r w:rsidR="002F304A">
        <w:rPr>
          <w:lang w:val="en-GB"/>
        </w:rPr>
        <w:t>who are ultra-wealthy</w:t>
      </w:r>
      <w:r w:rsidR="00873B9E">
        <w:rPr>
          <w:lang w:val="en-GB"/>
        </w:rPr>
        <w:t xml:space="preserve"> (</w:t>
      </w:r>
      <w:r w:rsidR="00873B9E" w:rsidRPr="00873B9E">
        <w:rPr>
          <w:lang w:val="en-GB"/>
        </w:rPr>
        <w:t>Aberathna</w:t>
      </w:r>
      <w:r w:rsidR="00873B9E">
        <w:rPr>
          <w:lang w:val="en-GB"/>
        </w:rPr>
        <w:t>, 2021)</w:t>
      </w:r>
      <w:r w:rsidR="00352931">
        <w:rPr>
          <w:lang w:val="en-GB"/>
        </w:rPr>
        <w:t xml:space="preserve">. The same promotion strategy was adopted by Rolex during the era of </w:t>
      </w:r>
      <w:r w:rsidR="000A5C34">
        <w:rPr>
          <w:lang w:val="en-GB"/>
        </w:rPr>
        <w:t xml:space="preserve">a </w:t>
      </w:r>
      <w:r w:rsidR="00352931">
        <w:rPr>
          <w:lang w:val="en-GB"/>
        </w:rPr>
        <w:t xml:space="preserve">pandemic where no such changes have been made in their segmentation and they have utilised different media platforms by which they can </w:t>
      </w:r>
      <w:r w:rsidR="006D1C7B">
        <w:rPr>
          <w:lang w:val="en-GB"/>
        </w:rPr>
        <w:t xml:space="preserve">promote their products and a stable consumer base can be developed. </w:t>
      </w:r>
    </w:p>
    <w:p w14:paraId="13C2C382" w14:textId="77777777" w:rsidR="0059297B" w:rsidRPr="00F369B6" w:rsidRDefault="0059297B" w:rsidP="006D1C7B">
      <w:pPr>
        <w:tabs>
          <w:tab w:val="left" w:pos="8539"/>
        </w:tabs>
        <w:rPr>
          <w:lang w:val="en-GB"/>
        </w:rPr>
      </w:pPr>
    </w:p>
    <w:p w14:paraId="31D2FE36" w14:textId="77777777" w:rsidR="003C5F5C" w:rsidRDefault="00397D28" w:rsidP="003C5F5C">
      <w:pPr>
        <w:pStyle w:val="Heading1"/>
        <w:rPr>
          <w:lang w:val="en-GB"/>
        </w:rPr>
      </w:pPr>
      <w:bookmarkStart w:id="26" w:name="_Toc111459892"/>
      <w:r>
        <w:rPr>
          <w:lang w:val="en-GB"/>
        </w:rPr>
        <w:t>7</w:t>
      </w:r>
      <w:r w:rsidR="003C5F5C">
        <w:rPr>
          <w:lang w:val="en-GB"/>
        </w:rPr>
        <w:t xml:space="preserve">. </w:t>
      </w:r>
      <w:r w:rsidR="00F50707">
        <w:rPr>
          <w:lang w:val="en-GB"/>
        </w:rPr>
        <w:t>Recommendations</w:t>
      </w:r>
      <w:r w:rsidR="003C5F5C">
        <w:rPr>
          <w:lang w:val="en-GB"/>
        </w:rPr>
        <w:t xml:space="preserve"> to Overcome Problems</w:t>
      </w:r>
      <w:bookmarkEnd w:id="26"/>
    </w:p>
    <w:p w14:paraId="066F2900" w14:textId="77777777" w:rsidR="007556C6" w:rsidRDefault="00FC4EFE" w:rsidP="007556C6">
      <w:pPr>
        <w:rPr>
          <w:lang w:val="en-GB"/>
        </w:rPr>
      </w:pPr>
      <w:r>
        <w:rPr>
          <w:lang w:val="en-GB"/>
        </w:rPr>
        <w:t xml:space="preserve">The aforementioned analysis states that Rolex has not changed </w:t>
      </w:r>
      <w:r w:rsidR="000A5C34">
        <w:rPr>
          <w:lang w:val="en-GB"/>
        </w:rPr>
        <w:t>its</w:t>
      </w:r>
      <w:r w:rsidR="009C58F2">
        <w:rPr>
          <w:lang w:val="en-GB"/>
        </w:rPr>
        <w:t xml:space="preserve"> business strategies even after the emergence of </w:t>
      </w:r>
      <w:r w:rsidR="000A5C34">
        <w:rPr>
          <w:lang w:val="en-GB"/>
        </w:rPr>
        <w:t xml:space="preserve">a </w:t>
      </w:r>
      <w:r w:rsidR="009C58F2">
        <w:rPr>
          <w:lang w:val="en-GB"/>
        </w:rPr>
        <w:t xml:space="preserve">pandemic. </w:t>
      </w:r>
      <w:r w:rsidR="005D11F6">
        <w:rPr>
          <w:lang w:val="en-GB"/>
        </w:rPr>
        <w:t xml:space="preserve">All these factors resulted adversely for the firm by which their competitive position was affected and a decline was also observed in their business revenue. </w:t>
      </w:r>
      <w:r w:rsidR="00A20CE6">
        <w:rPr>
          <w:lang w:val="en-GB"/>
        </w:rPr>
        <w:t xml:space="preserve">However, it is recommended that </w:t>
      </w:r>
      <w:r w:rsidR="000C075F">
        <w:rPr>
          <w:lang w:val="en-GB"/>
        </w:rPr>
        <w:t>Rolex should engage themselves in different social media platforms</w:t>
      </w:r>
      <w:r w:rsidR="00A17739">
        <w:rPr>
          <w:lang w:val="en-GB"/>
        </w:rPr>
        <w:t xml:space="preserve"> by which they can enhance their market presence and they can engage their consumers in the desired manner. According to </w:t>
      </w:r>
      <w:r w:rsidR="00B20E24" w:rsidRPr="00B20E24">
        <w:rPr>
          <w:lang w:val="en-GB"/>
        </w:rPr>
        <w:t>Wong</w:t>
      </w:r>
      <w:r w:rsidR="00B20E24">
        <w:rPr>
          <w:lang w:val="en-GB"/>
        </w:rPr>
        <w:t xml:space="preserve"> et al., (2021), the use of social media platforms will provide pivotal measures by which </w:t>
      </w:r>
      <w:r w:rsidR="006B36D8">
        <w:rPr>
          <w:lang w:val="en-GB"/>
        </w:rPr>
        <w:t xml:space="preserve">firms can </w:t>
      </w:r>
      <w:r w:rsidR="00B20E24">
        <w:rPr>
          <w:lang w:val="en-GB"/>
        </w:rPr>
        <w:t>communicate with their consumers and they can market their pro</w:t>
      </w:r>
      <w:r w:rsidR="009254A9">
        <w:rPr>
          <w:lang w:val="en-GB"/>
        </w:rPr>
        <w:t xml:space="preserve">ducts in the desired manner. </w:t>
      </w:r>
      <w:r w:rsidR="00105243">
        <w:rPr>
          <w:lang w:val="en-GB"/>
        </w:rPr>
        <w:t>On</w:t>
      </w:r>
      <w:r w:rsidR="00106441">
        <w:rPr>
          <w:lang w:val="en-GB"/>
        </w:rPr>
        <w:t xml:space="preserve"> the other hand, it is also recommended for Rolex that they should enhance their number of suppliers to ensure that they have different alternatives to </w:t>
      </w:r>
      <w:r w:rsidR="008936DF">
        <w:rPr>
          <w:lang w:val="en-GB"/>
        </w:rPr>
        <w:t xml:space="preserve">their </w:t>
      </w:r>
      <w:r w:rsidR="00AD65DB">
        <w:rPr>
          <w:lang w:val="en-GB"/>
        </w:rPr>
        <w:t>raw material. This factor is recommended because it will provide sufficient means to Ro</w:t>
      </w:r>
      <w:r w:rsidR="00073008">
        <w:rPr>
          <w:lang w:val="en-GB"/>
        </w:rPr>
        <w:t xml:space="preserve">lex </w:t>
      </w:r>
      <w:r w:rsidR="00073008">
        <w:rPr>
          <w:lang w:val="en-GB"/>
        </w:rPr>
        <w:lastRenderedPageBreak/>
        <w:t xml:space="preserve">by which they can timely deliver their products among their core consumers by which the issues </w:t>
      </w:r>
      <w:r w:rsidR="000A5C34">
        <w:rPr>
          <w:lang w:val="en-GB"/>
        </w:rPr>
        <w:t xml:space="preserve">that </w:t>
      </w:r>
      <w:r w:rsidR="00073008">
        <w:rPr>
          <w:lang w:val="en-GB"/>
        </w:rPr>
        <w:t xml:space="preserve">emerged due to Covid-19 can be reduced in the desired manner. </w:t>
      </w:r>
    </w:p>
    <w:p w14:paraId="71848E22" w14:textId="77777777" w:rsidR="0059297B" w:rsidRPr="007556C6" w:rsidRDefault="0059297B" w:rsidP="007556C6">
      <w:pPr>
        <w:rPr>
          <w:lang w:val="en-GB"/>
        </w:rPr>
      </w:pPr>
    </w:p>
    <w:p w14:paraId="054DA3D8" w14:textId="77777777" w:rsidR="00965A30" w:rsidRDefault="00397D28" w:rsidP="00965A30">
      <w:pPr>
        <w:pStyle w:val="Heading1"/>
        <w:rPr>
          <w:lang w:val="en-GB"/>
        </w:rPr>
      </w:pPr>
      <w:bookmarkStart w:id="27" w:name="_Toc111459893"/>
      <w:r>
        <w:rPr>
          <w:lang w:val="en-GB"/>
        </w:rPr>
        <w:t>8</w:t>
      </w:r>
      <w:r w:rsidR="00965A30">
        <w:rPr>
          <w:lang w:val="en-GB"/>
        </w:rPr>
        <w:t>. Conclusion</w:t>
      </w:r>
      <w:bookmarkEnd w:id="27"/>
    </w:p>
    <w:p w14:paraId="0E9341C1" w14:textId="77777777" w:rsidR="00C128AA" w:rsidRPr="00C128AA" w:rsidRDefault="00E42401" w:rsidP="00C128AA">
      <w:pPr>
        <w:rPr>
          <w:lang w:val="en-GB"/>
        </w:rPr>
      </w:pPr>
      <w:r>
        <w:rPr>
          <w:lang w:val="en-GB"/>
        </w:rPr>
        <w:t xml:space="preserve">The emergence of Covid-19 has resulted in various issues globally for the firms to operate accordingly by which a negative business performance was witnessed. </w:t>
      </w:r>
      <w:r w:rsidR="00C03E7D">
        <w:rPr>
          <w:lang w:val="en-GB"/>
        </w:rPr>
        <w:t xml:space="preserve">The same issue was also observed for Rolex where the firm was dealing with various challenges after the prevalence of </w:t>
      </w:r>
      <w:r w:rsidR="000A5C34">
        <w:rPr>
          <w:lang w:val="en-GB"/>
        </w:rPr>
        <w:t xml:space="preserve">the </w:t>
      </w:r>
      <w:r w:rsidR="00C03E7D">
        <w:rPr>
          <w:lang w:val="en-GB"/>
        </w:rPr>
        <w:t xml:space="preserve">global pandemic. </w:t>
      </w:r>
      <w:r w:rsidR="00F84475">
        <w:rPr>
          <w:lang w:val="en-GB"/>
        </w:rPr>
        <w:t xml:space="preserve">After analysing all these aspects, it has been concluded that </w:t>
      </w:r>
      <w:r w:rsidR="005475F5">
        <w:rPr>
          <w:lang w:val="en-GB"/>
        </w:rPr>
        <w:t xml:space="preserve">Rolex should enhance </w:t>
      </w:r>
      <w:r w:rsidR="000A5C34">
        <w:rPr>
          <w:lang w:val="en-GB"/>
        </w:rPr>
        <w:t>its</w:t>
      </w:r>
      <w:r w:rsidR="005475F5">
        <w:rPr>
          <w:lang w:val="en-GB"/>
        </w:rPr>
        <w:t xml:space="preserve"> presence on the social media platforms by which they can have wider communication medium</w:t>
      </w:r>
      <w:r w:rsidR="000A5C34">
        <w:rPr>
          <w:lang w:val="en-GB"/>
        </w:rPr>
        <w:t>s</w:t>
      </w:r>
      <w:r w:rsidR="005475F5">
        <w:rPr>
          <w:lang w:val="en-GB"/>
        </w:rPr>
        <w:t xml:space="preserve"> </w:t>
      </w:r>
      <w:r w:rsidR="00E67BE7">
        <w:rPr>
          <w:lang w:val="en-GB"/>
        </w:rPr>
        <w:t xml:space="preserve">with their core consumers. Furthermore, it is also concluded that </w:t>
      </w:r>
      <w:r w:rsidR="00425A73">
        <w:rPr>
          <w:lang w:val="en-GB"/>
        </w:rPr>
        <w:t xml:space="preserve">Rolex is required to change </w:t>
      </w:r>
      <w:r w:rsidR="000A5C34">
        <w:rPr>
          <w:lang w:val="en-GB"/>
        </w:rPr>
        <w:t>its</w:t>
      </w:r>
      <w:r w:rsidR="00425A73">
        <w:rPr>
          <w:lang w:val="en-GB"/>
        </w:rPr>
        <w:t xml:space="preserve"> supply chain strategies to ensure that </w:t>
      </w:r>
      <w:r w:rsidR="00AB2641">
        <w:rPr>
          <w:lang w:val="en-GB"/>
        </w:rPr>
        <w:t xml:space="preserve">all of the raw material is present prior and the consumer demand can be fulfilled in the desired manner. </w:t>
      </w:r>
    </w:p>
    <w:p w14:paraId="424E4A00" w14:textId="77777777" w:rsidR="00965A30" w:rsidRDefault="00965A30" w:rsidP="00867BE7">
      <w:pPr>
        <w:pStyle w:val="Heading1"/>
        <w:rPr>
          <w:lang w:val="en-GB"/>
        </w:rPr>
      </w:pPr>
      <w:r>
        <w:rPr>
          <w:lang w:val="en-GB"/>
        </w:rPr>
        <w:br w:type="page"/>
      </w:r>
      <w:bookmarkStart w:id="28" w:name="_Toc111459894"/>
      <w:r w:rsidR="00867BE7">
        <w:rPr>
          <w:lang w:val="en-GB"/>
        </w:rPr>
        <w:lastRenderedPageBreak/>
        <w:t>References</w:t>
      </w:r>
      <w:bookmarkEnd w:id="28"/>
    </w:p>
    <w:p w14:paraId="5079C761"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Aberathna, G., 2021. Marketing Strategies Followed by Various Industries in Sri Lankan Context and Global Context Special Reference to Visual Merchandising, Price Premium and Ethnocentrism. </w:t>
      </w:r>
      <w:r w:rsidRPr="004817BF">
        <w:rPr>
          <w:rFonts w:cs="Times New Roman"/>
          <w:i/>
          <w:iCs/>
          <w:color w:val="222222"/>
          <w:shd w:val="clear" w:color="auto" w:fill="FFFFFF"/>
        </w:rPr>
        <w:t>Price Premium and Ethnocentrism (November 4, 2021)</w:t>
      </w:r>
      <w:r w:rsidRPr="004817BF">
        <w:rPr>
          <w:rFonts w:cs="Times New Roman"/>
          <w:color w:val="222222"/>
          <w:shd w:val="clear" w:color="auto" w:fill="FFFFFF"/>
        </w:rPr>
        <w:t>.</w:t>
      </w:r>
    </w:p>
    <w:p w14:paraId="6AE2A4DC"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Barska, Y., 2018. </w:t>
      </w:r>
      <w:r w:rsidRPr="004817BF">
        <w:rPr>
          <w:rFonts w:cs="Times New Roman"/>
          <w:i/>
          <w:iCs/>
          <w:color w:val="222222"/>
          <w:shd w:val="clear" w:color="auto" w:fill="FFFFFF"/>
        </w:rPr>
        <w:t>MARKETING AND INNOVATION</w:t>
      </w:r>
      <w:r w:rsidRPr="004817BF">
        <w:rPr>
          <w:rFonts w:cs="Times New Roman"/>
          <w:color w:val="222222"/>
          <w:shd w:val="clear" w:color="auto" w:fill="FFFFFF"/>
        </w:rPr>
        <w:t> (Doctoral dissertation, Тернопіль: ТНЕУ).</w:t>
      </w:r>
    </w:p>
    <w:p w14:paraId="13DB76D9"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Biazzo, S. and Filippini, R., 2021. The Challenge of Product Innovation. In </w:t>
      </w:r>
      <w:r w:rsidRPr="004817BF">
        <w:rPr>
          <w:rFonts w:cs="Times New Roman"/>
          <w:i/>
          <w:iCs/>
          <w:color w:val="222222"/>
          <w:shd w:val="clear" w:color="auto" w:fill="FFFFFF"/>
        </w:rPr>
        <w:t>Product Innovation Management</w:t>
      </w:r>
      <w:r w:rsidRPr="004817BF">
        <w:rPr>
          <w:rFonts w:cs="Times New Roman"/>
          <w:color w:val="222222"/>
          <w:shd w:val="clear" w:color="auto" w:fill="FFFFFF"/>
        </w:rPr>
        <w:t> (pp. 5-20). Springer, Cham.</w:t>
      </w:r>
    </w:p>
    <w:p w14:paraId="656B1E19"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Birdthistle, W.A. and Silver, J., 2021. Funding Crises: An Empirical Study of the Paycheck Protection Program. </w:t>
      </w:r>
      <w:r w:rsidRPr="004817BF">
        <w:rPr>
          <w:rFonts w:cs="Times New Roman"/>
          <w:i/>
          <w:iCs/>
          <w:color w:val="222222"/>
          <w:shd w:val="clear" w:color="auto" w:fill="FFFFFF"/>
        </w:rPr>
        <w:t>Buff. L. Rev.</w:t>
      </w:r>
      <w:r w:rsidRPr="004817BF">
        <w:rPr>
          <w:rFonts w:cs="Times New Roman"/>
          <w:color w:val="222222"/>
          <w:shd w:val="clear" w:color="auto" w:fill="FFFFFF"/>
        </w:rPr>
        <w:t>, </w:t>
      </w:r>
      <w:r w:rsidRPr="004817BF">
        <w:rPr>
          <w:rFonts w:cs="Times New Roman"/>
          <w:i/>
          <w:iCs/>
          <w:color w:val="222222"/>
          <w:shd w:val="clear" w:color="auto" w:fill="FFFFFF"/>
        </w:rPr>
        <w:t>69</w:t>
      </w:r>
      <w:r w:rsidRPr="004817BF">
        <w:rPr>
          <w:rFonts w:cs="Times New Roman"/>
          <w:color w:val="222222"/>
          <w:shd w:val="clear" w:color="auto" w:fill="FFFFFF"/>
        </w:rPr>
        <w:t>, p.1541.</w:t>
      </w:r>
    </w:p>
    <w:p w14:paraId="596E98EC" w14:textId="77777777" w:rsidR="004817BF" w:rsidRPr="004817BF" w:rsidRDefault="004817BF" w:rsidP="004817BF">
      <w:pPr>
        <w:ind w:left="720" w:hanging="720"/>
        <w:rPr>
          <w:rFonts w:cs="Times New Roman"/>
        </w:rPr>
      </w:pPr>
      <w:r w:rsidRPr="004817BF">
        <w:rPr>
          <w:rFonts w:cs="Times New Roman"/>
          <w:color w:val="222222"/>
          <w:shd w:val="clear" w:color="auto" w:fill="FFFFFF"/>
        </w:rPr>
        <w:t>Burdyak, O., 2020. Marketing communications: innovative approaches to their formation and application tools.</w:t>
      </w:r>
    </w:p>
    <w:p w14:paraId="02ED6889"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Butov, A., Velikorossov, V., Maksimov, M., Prodanova, N., Akulinin, F. and Zanguttina, G., 2021. Analysis of Hublot’s development strategy in the watch market. </w:t>
      </w:r>
      <w:r w:rsidRPr="004817BF">
        <w:rPr>
          <w:rFonts w:cs="Times New Roman"/>
          <w:i/>
          <w:iCs/>
          <w:color w:val="222222"/>
          <w:shd w:val="clear" w:color="auto" w:fill="FFFFFF"/>
        </w:rPr>
        <w:t>Laplage em Revista</w:t>
      </w:r>
      <w:r w:rsidRPr="004817BF">
        <w:rPr>
          <w:rFonts w:cs="Times New Roman"/>
          <w:color w:val="222222"/>
          <w:shd w:val="clear" w:color="auto" w:fill="FFFFFF"/>
        </w:rPr>
        <w:t>, </w:t>
      </w:r>
      <w:r w:rsidRPr="004817BF">
        <w:rPr>
          <w:rFonts w:cs="Times New Roman"/>
          <w:i/>
          <w:iCs/>
          <w:color w:val="222222"/>
          <w:shd w:val="clear" w:color="auto" w:fill="FFFFFF"/>
        </w:rPr>
        <w:t>7</w:t>
      </w:r>
      <w:r w:rsidRPr="004817BF">
        <w:rPr>
          <w:rFonts w:cs="Times New Roman"/>
          <w:color w:val="222222"/>
          <w:shd w:val="clear" w:color="auto" w:fill="FFFFFF"/>
        </w:rPr>
        <w:t>(Extra-B), pp.230-237.</w:t>
      </w:r>
    </w:p>
    <w:p w14:paraId="68CFF83B"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Büyüksagis, E., 2022. Extension of Strict Liability to E-Retailers. </w:t>
      </w:r>
      <w:r w:rsidRPr="004817BF">
        <w:rPr>
          <w:rFonts w:cs="Times New Roman"/>
          <w:i/>
          <w:iCs/>
          <w:color w:val="222222"/>
          <w:shd w:val="clear" w:color="auto" w:fill="FFFFFF"/>
        </w:rPr>
        <w:t>Journal of European Tort Law</w:t>
      </w:r>
      <w:r w:rsidRPr="004817BF">
        <w:rPr>
          <w:rFonts w:cs="Times New Roman"/>
          <w:color w:val="222222"/>
          <w:shd w:val="clear" w:color="auto" w:fill="FFFFFF"/>
        </w:rPr>
        <w:t>, </w:t>
      </w:r>
      <w:r w:rsidRPr="004817BF">
        <w:rPr>
          <w:rFonts w:cs="Times New Roman"/>
          <w:i/>
          <w:iCs/>
          <w:color w:val="222222"/>
          <w:shd w:val="clear" w:color="auto" w:fill="FFFFFF"/>
        </w:rPr>
        <w:t>13</w:t>
      </w:r>
      <w:r w:rsidRPr="004817BF">
        <w:rPr>
          <w:rFonts w:cs="Times New Roman"/>
          <w:color w:val="222222"/>
          <w:shd w:val="clear" w:color="auto" w:fill="FFFFFF"/>
        </w:rPr>
        <w:t>(1), pp.64-86.</w:t>
      </w:r>
    </w:p>
    <w:p w14:paraId="0D72CC93"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Dmitrievna, K.M., 2020. Development of advertising campaigns for an enterprise.</w:t>
      </w:r>
    </w:p>
    <w:p w14:paraId="081EE56B"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Frago, L., 2021. Impact of COVID-19 Pandemic on Retail Structure in Barcelona: From Tourism-Phobia to the Desertification of City Center. </w:t>
      </w:r>
      <w:r w:rsidRPr="004817BF">
        <w:rPr>
          <w:rFonts w:cs="Times New Roman"/>
          <w:i/>
          <w:iCs/>
          <w:color w:val="222222"/>
          <w:shd w:val="clear" w:color="auto" w:fill="FFFFFF"/>
        </w:rPr>
        <w:t>Sustainability</w:t>
      </w:r>
      <w:r w:rsidRPr="004817BF">
        <w:rPr>
          <w:rFonts w:cs="Times New Roman"/>
          <w:color w:val="222222"/>
          <w:shd w:val="clear" w:color="auto" w:fill="FFFFFF"/>
        </w:rPr>
        <w:t>, </w:t>
      </w:r>
      <w:r w:rsidRPr="004817BF">
        <w:rPr>
          <w:rFonts w:cs="Times New Roman"/>
          <w:i/>
          <w:iCs/>
          <w:color w:val="222222"/>
          <w:shd w:val="clear" w:color="auto" w:fill="FFFFFF"/>
        </w:rPr>
        <w:t>13</w:t>
      </w:r>
      <w:r w:rsidRPr="004817BF">
        <w:rPr>
          <w:rFonts w:cs="Times New Roman"/>
          <w:color w:val="222222"/>
          <w:shd w:val="clear" w:color="auto" w:fill="FFFFFF"/>
        </w:rPr>
        <w:t>(15), p.8215.</w:t>
      </w:r>
    </w:p>
    <w:p w14:paraId="2453EE53" w14:textId="77777777" w:rsidR="004817BF" w:rsidRPr="004817BF" w:rsidRDefault="004817BF" w:rsidP="004817BF">
      <w:pPr>
        <w:ind w:left="720" w:hanging="720"/>
        <w:rPr>
          <w:rFonts w:cs="Times New Roman"/>
        </w:rPr>
      </w:pPr>
      <w:r w:rsidRPr="004817BF">
        <w:rPr>
          <w:rFonts w:cs="Times New Roman"/>
          <w:i/>
          <w:iCs/>
        </w:rPr>
        <w:t>Here’s How the Marketing Process Works | Smartsheet</w:t>
      </w:r>
      <w:r w:rsidRPr="004817BF">
        <w:rPr>
          <w:rFonts w:cs="Times New Roman"/>
        </w:rPr>
        <w:t xml:space="preserve"> (2022). Available at: </w:t>
      </w:r>
      <w:hyperlink r:id="rId11" w:history="1">
        <w:r w:rsidRPr="004817BF">
          <w:rPr>
            <w:rStyle w:val="Hyperlink"/>
            <w:rFonts w:cs="Times New Roman"/>
          </w:rPr>
          <w:t>https://www.smartsheet.com/strategic-marketing-processes-and-planning</w:t>
        </w:r>
      </w:hyperlink>
      <w:r w:rsidRPr="004817BF">
        <w:rPr>
          <w:rFonts w:cs="Times New Roman"/>
        </w:rPr>
        <w:t>.</w:t>
      </w:r>
    </w:p>
    <w:p w14:paraId="42EA9F53" w14:textId="77777777" w:rsidR="004817BF" w:rsidRPr="004817BF" w:rsidRDefault="004817BF" w:rsidP="004817BF">
      <w:pPr>
        <w:ind w:left="720" w:hanging="720"/>
        <w:rPr>
          <w:rFonts w:cs="Times New Roman"/>
        </w:rPr>
      </w:pPr>
      <w:r w:rsidRPr="004817BF">
        <w:rPr>
          <w:rFonts w:cs="Times New Roman"/>
          <w:i/>
          <w:iCs/>
        </w:rPr>
        <w:t>Impact of the COVID-19 pandemic on the Rolex brand</w:t>
      </w:r>
      <w:r w:rsidRPr="004817BF">
        <w:rPr>
          <w:rFonts w:cs="Times New Roman"/>
        </w:rPr>
        <w:t xml:space="preserve"> (2020). Available at: </w:t>
      </w:r>
      <w:hyperlink r:id="rId12" w:history="1">
        <w:r w:rsidRPr="004817BF">
          <w:rPr>
            <w:rStyle w:val="Hyperlink"/>
            <w:rFonts w:cs="Times New Roman"/>
          </w:rPr>
          <w:t>https://medium.com/analytics-vidhya/impact-of-the-covid-19-pandemic-on-the-rolex-brand-62b2056c21f8</w:t>
        </w:r>
      </w:hyperlink>
      <w:r w:rsidRPr="004817BF">
        <w:rPr>
          <w:rFonts w:cs="Times New Roman"/>
        </w:rPr>
        <w:t>.</w:t>
      </w:r>
    </w:p>
    <w:p w14:paraId="3DEEFD55"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Iqani, M., 2022. “One day you’ll buy a Rolex from me”: reflexivity and researcher decoding positions in luxury research. </w:t>
      </w:r>
      <w:r w:rsidRPr="004817BF">
        <w:rPr>
          <w:rFonts w:cs="Times New Roman"/>
          <w:i/>
          <w:iCs/>
          <w:color w:val="222222"/>
          <w:shd w:val="clear" w:color="auto" w:fill="FFFFFF"/>
        </w:rPr>
        <w:t>Consumption Markets &amp; Culture</w:t>
      </w:r>
      <w:r w:rsidRPr="004817BF">
        <w:rPr>
          <w:rFonts w:cs="Times New Roman"/>
          <w:color w:val="222222"/>
          <w:shd w:val="clear" w:color="auto" w:fill="FFFFFF"/>
        </w:rPr>
        <w:t>, pp.1-13.</w:t>
      </w:r>
    </w:p>
    <w:p w14:paraId="147978FA"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Kuusela, M., 2021. Luxury brand equity building in the digital age.</w:t>
      </w:r>
    </w:p>
    <w:p w14:paraId="1322D328" w14:textId="77777777" w:rsidR="004817BF" w:rsidRPr="004817BF" w:rsidRDefault="004817BF" w:rsidP="004817BF">
      <w:pPr>
        <w:ind w:left="720" w:hanging="720"/>
        <w:rPr>
          <w:rFonts w:cs="Times New Roman"/>
        </w:rPr>
      </w:pPr>
      <w:r w:rsidRPr="004817BF">
        <w:rPr>
          <w:rFonts w:cs="Times New Roman"/>
          <w:i/>
          <w:iCs/>
        </w:rPr>
        <w:t>Luxury watches: leading brand turnover worldwide 2020 | Statista</w:t>
      </w:r>
      <w:r w:rsidRPr="004817BF">
        <w:rPr>
          <w:rFonts w:cs="Times New Roman"/>
        </w:rPr>
        <w:t xml:space="preserve"> (2022). Available at: </w:t>
      </w:r>
      <w:hyperlink r:id="rId13" w:anchor=":~:text=The%20Rolex%20brand%20generated%20approximately,and%20Omega%20in%20second%20place" w:history="1">
        <w:r w:rsidRPr="004817BF">
          <w:rPr>
            <w:rStyle w:val="Hyperlink"/>
            <w:rFonts w:cs="Times New Roman"/>
          </w:rPr>
          <w:t>https://www.statista.com/statistics/789382/leading-luxury-watch-brands-sales/#:~:text=The%20Rolex%20brand%20generated%20approximately,and%20Omega%20in%20second%20place</w:t>
        </w:r>
      </w:hyperlink>
      <w:r w:rsidRPr="004817BF">
        <w:rPr>
          <w:rFonts w:cs="Times New Roman"/>
        </w:rPr>
        <w:t>.</w:t>
      </w:r>
    </w:p>
    <w:p w14:paraId="3A0B722F" w14:textId="77777777" w:rsidR="004817BF" w:rsidRPr="004817BF" w:rsidRDefault="004817BF" w:rsidP="004817BF">
      <w:pPr>
        <w:ind w:left="720" w:hanging="720"/>
        <w:rPr>
          <w:rFonts w:cs="Times New Roman"/>
        </w:rPr>
      </w:pPr>
      <w:r w:rsidRPr="004817BF">
        <w:rPr>
          <w:rFonts w:cs="Times New Roman"/>
          <w:color w:val="222222"/>
          <w:shd w:val="clear" w:color="auto" w:fill="FFFFFF"/>
        </w:rPr>
        <w:lastRenderedPageBreak/>
        <w:t>Marchl, P.S., 2019. The consistency of marketing in the target group approach of watch companies: A comparative analysis of Rolex and Swatch image advertisements through the decades. In </w:t>
      </w:r>
      <w:r w:rsidRPr="004817BF">
        <w:rPr>
          <w:rFonts w:cs="Times New Roman"/>
          <w:i/>
          <w:iCs/>
          <w:color w:val="222222"/>
          <w:shd w:val="clear" w:color="auto" w:fill="FFFFFF"/>
        </w:rPr>
        <w:t>Werbegeschichte (n)</w:t>
      </w:r>
      <w:r w:rsidRPr="004817BF">
        <w:rPr>
          <w:rFonts w:cs="Times New Roman"/>
          <w:color w:val="222222"/>
          <w:shd w:val="clear" w:color="auto" w:fill="FFFFFF"/>
        </w:rPr>
        <w:t> (pp. 73-92). Springer VS, Wiesbaden.</w:t>
      </w:r>
    </w:p>
    <w:p w14:paraId="642847F1"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Noris, A. and Cantoni, L., 2021, July. COVID-19 Outbreak and Fashion Communication Strategies on Instagram: A Content Analysis. In </w:t>
      </w:r>
      <w:r w:rsidRPr="004817BF">
        <w:rPr>
          <w:rFonts w:cs="Times New Roman"/>
          <w:i/>
          <w:iCs/>
          <w:color w:val="222222"/>
          <w:shd w:val="clear" w:color="auto" w:fill="FFFFFF"/>
        </w:rPr>
        <w:t>International Conference on Human-Computer Interaction</w:t>
      </w:r>
      <w:r w:rsidRPr="004817BF">
        <w:rPr>
          <w:rFonts w:cs="Times New Roman"/>
          <w:color w:val="222222"/>
          <w:shd w:val="clear" w:color="auto" w:fill="FFFFFF"/>
        </w:rPr>
        <w:t> (pp. 340-355). Springer, Cham.</w:t>
      </w:r>
    </w:p>
    <w:p w14:paraId="785CE4B4"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Ofori, F.N.K., 2021. Reflecting on the impact of COVID-19 pandemic on businesses, minority groups and their implications for socio-economic wellbeing in britain. </w:t>
      </w:r>
      <w:r w:rsidRPr="004817BF">
        <w:rPr>
          <w:rFonts w:cs="Times New Roman"/>
          <w:i/>
          <w:iCs/>
          <w:color w:val="222222"/>
          <w:shd w:val="clear" w:color="auto" w:fill="FFFFFF"/>
        </w:rPr>
        <w:t>Archives of Business Research</w:t>
      </w:r>
      <w:r w:rsidRPr="004817BF">
        <w:rPr>
          <w:rFonts w:cs="Times New Roman"/>
          <w:color w:val="222222"/>
          <w:shd w:val="clear" w:color="auto" w:fill="FFFFFF"/>
        </w:rPr>
        <w:t>, </w:t>
      </w:r>
      <w:r w:rsidRPr="004817BF">
        <w:rPr>
          <w:rFonts w:cs="Times New Roman"/>
          <w:i/>
          <w:iCs/>
          <w:color w:val="222222"/>
          <w:shd w:val="clear" w:color="auto" w:fill="FFFFFF"/>
        </w:rPr>
        <w:t>9</w:t>
      </w:r>
      <w:r w:rsidRPr="004817BF">
        <w:rPr>
          <w:rFonts w:cs="Times New Roman"/>
          <w:color w:val="222222"/>
          <w:shd w:val="clear" w:color="auto" w:fill="FFFFFF"/>
        </w:rPr>
        <w:t>(3), pp.185-187.</w:t>
      </w:r>
    </w:p>
    <w:p w14:paraId="1EBECCC5"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Puriwat, W. and Tripopsakul, S., 2021. Explaining social Media adoption for a business purpose: An application of the UTAUT model. </w:t>
      </w:r>
      <w:r w:rsidRPr="004817BF">
        <w:rPr>
          <w:rFonts w:cs="Times New Roman"/>
          <w:i/>
          <w:iCs/>
          <w:color w:val="222222"/>
          <w:shd w:val="clear" w:color="auto" w:fill="FFFFFF"/>
        </w:rPr>
        <w:t>Sustainability</w:t>
      </w:r>
      <w:r w:rsidRPr="004817BF">
        <w:rPr>
          <w:rFonts w:cs="Times New Roman"/>
          <w:color w:val="222222"/>
          <w:shd w:val="clear" w:color="auto" w:fill="FFFFFF"/>
        </w:rPr>
        <w:t>, </w:t>
      </w:r>
      <w:r w:rsidRPr="004817BF">
        <w:rPr>
          <w:rFonts w:cs="Times New Roman"/>
          <w:i/>
          <w:iCs/>
          <w:color w:val="222222"/>
          <w:shd w:val="clear" w:color="auto" w:fill="FFFFFF"/>
        </w:rPr>
        <w:t>13</w:t>
      </w:r>
      <w:r w:rsidRPr="004817BF">
        <w:rPr>
          <w:rFonts w:cs="Times New Roman"/>
          <w:color w:val="222222"/>
          <w:shd w:val="clear" w:color="auto" w:fill="FFFFFF"/>
        </w:rPr>
        <w:t>(4), p.2082.</w:t>
      </w:r>
    </w:p>
    <w:p w14:paraId="18C27351" w14:textId="77777777" w:rsidR="004817BF" w:rsidRPr="004817BF" w:rsidRDefault="004817BF" w:rsidP="004817BF">
      <w:pPr>
        <w:ind w:left="720" w:hanging="720"/>
        <w:rPr>
          <w:rFonts w:cs="Times New Roman"/>
          <w:color w:val="000000"/>
          <w:shd w:val="clear" w:color="auto" w:fill="FFFFFF"/>
        </w:rPr>
      </w:pPr>
      <w:r w:rsidRPr="004817BF">
        <w:rPr>
          <w:rFonts w:cs="Times New Roman"/>
          <w:color w:val="000000"/>
          <w:shd w:val="clear" w:color="auto" w:fill="FFFFFF"/>
        </w:rPr>
        <w:t>Rolex. 2022. </w:t>
      </w:r>
      <w:r w:rsidRPr="004817BF">
        <w:rPr>
          <w:rFonts w:cs="Times New Roman"/>
          <w:i/>
          <w:iCs/>
          <w:color w:val="000000"/>
          <w:shd w:val="clear" w:color="auto" w:fill="FFFFFF"/>
        </w:rPr>
        <w:t>The history of Rolex is inextricably linked to the visionary spirit of Hans Wilsdorf, its founder.</w:t>
      </w:r>
      <w:r w:rsidRPr="004817BF">
        <w:rPr>
          <w:rFonts w:cs="Times New Roman"/>
          <w:color w:val="000000"/>
          <w:shd w:val="clear" w:color="auto" w:fill="FFFFFF"/>
        </w:rPr>
        <w:t xml:space="preserve">. [online] Available at: </w:t>
      </w:r>
      <w:hyperlink r:id="rId14" w:history="1">
        <w:r w:rsidRPr="004817BF">
          <w:rPr>
            <w:rStyle w:val="Hyperlink"/>
            <w:rFonts w:cs="Times New Roman"/>
            <w:shd w:val="clear" w:color="auto" w:fill="FFFFFF"/>
          </w:rPr>
          <w:t>https://www.rolex.com/about-rolex-watches/1905-1919.html</w:t>
        </w:r>
      </w:hyperlink>
    </w:p>
    <w:p w14:paraId="76CEA46B"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Solomon, M.R. and Mrad, M., 2022. </w:t>
      </w:r>
      <w:r w:rsidRPr="004817BF">
        <w:rPr>
          <w:rFonts w:cs="Times New Roman"/>
          <w:i/>
          <w:iCs/>
          <w:color w:val="222222"/>
          <w:shd w:val="clear" w:color="auto" w:fill="FFFFFF"/>
        </w:rPr>
        <w:t>Fashion &amp; Luxury Marketing</w:t>
      </w:r>
      <w:r w:rsidRPr="004817BF">
        <w:rPr>
          <w:rFonts w:cs="Times New Roman"/>
          <w:color w:val="222222"/>
          <w:shd w:val="clear" w:color="auto" w:fill="FFFFFF"/>
        </w:rPr>
        <w:t>. SAGE.</w:t>
      </w:r>
    </w:p>
    <w:p w14:paraId="70868D56"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Tashfia, R., 2021. Internship Report on" Marketing Strategies and Activities of eWorld Brands".</w:t>
      </w:r>
    </w:p>
    <w:p w14:paraId="74E90ECE"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Thorbecke, W., 2021. The exposure of French and South Korean firm stock returns to exchange rates and the COVID-19 Pandemic. </w:t>
      </w:r>
      <w:r w:rsidRPr="004817BF">
        <w:rPr>
          <w:rFonts w:cs="Times New Roman"/>
          <w:i/>
          <w:iCs/>
          <w:color w:val="222222"/>
          <w:shd w:val="clear" w:color="auto" w:fill="FFFFFF"/>
        </w:rPr>
        <w:t>Journal of Risk and Financial Management</w:t>
      </w:r>
      <w:r w:rsidRPr="004817BF">
        <w:rPr>
          <w:rFonts w:cs="Times New Roman"/>
          <w:color w:val="222222"/>
          <w:shd w:val="clear" w:color="auto" w:fill="FFFFFF"/>
        </w:rPr>
        <w:t>, </w:t>
      </w:r>
      <w:r w:rsidRPr="004817BF">
        <w:rPr>
          <w:rFonts w:cs="Times New Roman"/>
          <w:i/>
          <w:iCs/>
          <w:color w:val="222222"/>
          <w:shd w:val="clear" w:color="auto" w:fill="FFFFFF"/>
        </w:rPr>
        <w:t>14</w:t>
      </w:r>
      <w:r w:rsidRPr="004817BF">
        <w:rPr>
          <w:rFonts w:cs="Times New Roman"/>
          <w:color w:val="222222"/>
          <w:shd w:val="clear" w:color="auto" w:fill="FFFFFF"/>
        </w:rPr>
        <w:t>(4), p.154.</w:t>
      </w:r>
    </w:p>
    <w:p w14:paraId="2BE9EAB3"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Ursu, D., 2021. </w:t>
      </w:r>
      <w:r w:rsidRPr="004817BF">
        <w:rPr>
          <w:rFonts w:cs="Times New Roman"/>
          <w:i/>
          <w:iCs/>
          <w:color w:val="222222"/>
          <w:shd w:val="clear" w:color="auto" w:fill="FFFFFF"/>
        </w:rPr>
        <w:t>Analysis of In-Store and Online Shopping Consumer Behaviour on Luxury Personal Goods in Times of COVID-19 Pandemic</w:t>
      </w:r>
      <w:r w:rsidRPr="004817BF">
        <w:rPr>
          <w:rFonts w:cs="Times New Roman"/>
          <w:color w:val="222222"/>
          <w:shd w:val="clear" w:color="auto" w:fill="FFFFFF"/>
        </w:rPr>
        <w:t> (Doctoral dissertation, Webster University).</w:t>
      </w:r>
    </w:p>
    <w:p w14:paraId="47DDA43A" w14:textId="77777777" w:rsidR="004817BF" w:rsidRPr="004817BF" w:rsidRDefault="004817BF" w:rsidP="004817BF">
      <w:pPr>
        <w:ind w:left="720" w:hanging="720"/>
        <w:rPr>
          <w:rFonts w:cs="Times New Roman"/>
          <w:color w:val="222222"/>
          <w:shd w:val="clear" w:color="auto" w:fill="FFFFFF"/>
        </w:rPr>
      </w:pPr>
      <w:r w:rsidRPr="004817BF">
        <w:rPr>
          <w:rFonts w:cs="Times New Roman"/>
          <w:color w:val="222222"/>
          <w:shd w:val="clear" w:color="auto" w:fill="FFFFFF"/>
        </w:rPr>
        <w:t>Vigandt, V., 2022. Developing and Implementing a Strategic Marketing Plan–Theory and Practice.</w:t>
      </w:r>
    </w:p>
    <w:p w14:paraId="1CF21EB0" w14:textId="77777777" w:rsidR="004817BF" w:rsidRPr="004817BF" w:rsidRDefault="004817BF" w:rsidP="004817BF">
      <w:pPr>
        <w:ind w:left="720" w:hanging="720"/>
        <w:rPr>
          <w:rFonts w:cs="Times New Roman"/>
        </w:rPr>
      </w:pPr>
      <w:r w:rsidRPr="004817BF">
        <w:rPr>
          <w:rFonts w:cs="Times New Roman"/>
          <w:color w:val="222222"/>
          <w:shd w:val="clear" w:color="auto" w:fill="FFFFFF"/>
        </w:rPr>
        <w:t>Wong, A., Ho, S., Olusanya, O., Antonini, M.V. and Lyness, D., 2021. The use of social media and online communications in times of pandemic COVID-19. </w:t>
      </w:r>
      <w:r w:rsidRPr="004817BF">
        <w:rPr>
          <w:rFonts w:cs="Times New Roman"/>
          <w:i/>
          <w:iCs/>
          <w:color w:val="222222"/>
          <w:shd w:val="clear" w:color="auto" w:fill="FFFFFF"/>
        </w:rPr>
        <w:t>Journal of the Intensive Care Society</w:t>
      </w:r>
      <w:r w:rsidRPr="004817BF">
        <w:rPr>
          <w:rFonts w:cs="Times New Roman"/>
          <w:color w:val="222222"/>
          <w:shd w:val="clear" w:color="auto" w:fill="FFFFFF"/>
        </w:rPr>
        <w:t>, </w:t>
      </w:r>
      <w:r w:rsidRPr="004817BF">
        <w:rPr>
          <w:rFonts w:cs="Times New Roman"/>
          <w:i/>
          <w:iCs/>
          <w:color w:val="222222"/>
          <w:shd w:val="clear" w:color="auto" w:fill="FFFFFF"/>
        </w:rPr>
        <w:t>22</w:t>
      </w:r>
      <w:r w:rsidRPr="004817BF">
        <w:rPr>
          <w:rFonts w:cs="Times New Roman"/>
          <w:color w:val="222222"/>
          <w:shd w:val="clear" w:color="auto" w:fill="FFFFFF"/>
        </w:rPr>
        <w:t>(3), pp.255-260.</w:t>
      </w:r>
    </w:p>
    <w:p w14:paraId="0F9002B5" w14:textId="77777777" w:rsidR="00D15157" w:rsidRPr="0059297B" w:rsidRDefault="004817BF" w:rsidP="0059297B">
      <w:pPr>
        <w:ind w:left="720" w:hanging="720"/>
        <w:rPr>
          <w:rFonts w:cs="Times New Roman"/>
          <w:color w:val="222222"/>
          <w:shd w:val="clear" w:color="auto" w:fill="FFFFFF"/>
        </w:rPr>
      </w:pPr>
      <w:r w:rsidRPr="004817BF">
        <w:rPr>
          <w:rFonts w:cs="Times New Roman"/>
          <w:color w:val="222222"/>
          <w:shd w:val="clear" w:color="auto" w:fill="FFFFFF"/>
        </w:rPr>
        <w:t>Xu, P. and Nuangjamnong, C., 2022. Understanding Chinese Buying Behavior towards Luxury Goods in China in the COVID-19. </w:t>
      </w:r>
      <w:r w:rsidRPr="004817BF">
        <w:rPr>
          <w:rFonts w:cs="Times New Roman"/>
          <w:i/>
          <w:iCs/>
          <w:color w:val="222222"/>
          <w:shd w:val="clear" w:color="auto" w:fill="FFFFFF"/>
        </w:rPr>
        <w:t>International Research E-Journal on Business and Economics</w:t>
      </w:r>
      <w:r w:rsidRPr="004817BF">
        <w:rPr>
          <w:rFonts w:cs="Times New Roman"/>
          <w:color w:val="222222"/>
          <w:shd w:val="clear" w:color="auto" w:fill="FFFFFF"/>
        </w:rPr>
        <w:t>, </w:t>
      </w:r>
      <w:r w:rsidRPr="004817BF">
        <w:rPr>
          <w:rFonts w:cs="Times New Roman"/>
          <w:i/>
          <w:iCs/>
          <w:color w:val="222222"/>
          <w:shd w:val="clear" w:color="auto" w:fill="FFFFFF"/>
        </w:rPr>
        <w:t>7</w:t>
      </w:r>
      <w:r w:rsidRPr="004817BF">
        <w:rPr>
          <w:rFonts w:cs="Times New Roman"/>
          <w:color w:val="222222"/>
          <w:shd w:val="clear" w:color="auto" w:fill="FFFFFF"/>
        </w:rPr>
        <w:t>(1), pp.15-29.</w:t>
      </w:r>
    </w:p>
    <w:sectPr w:rsidR="00D15157" w:rsidRPr="0059297B" w:rsidSect="0043764F">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0927A" w14:textId="77777777" w:rsidR="00C367EB" w:rsidRDefault="00C367EB" w:rsidP="0009705A">
      <w:pPr>
        <w:spacing w:line="240" w:lineRule="auto"/>
      </w:pPr>
      <w:r>
        <w:separator/>
      </w:r>
    </w:p>
  </w:endnote>
  <w:endnote w:type="continuationSeparator" w:id="0">
    <w:p w14:paraId="2AD071FF" w14:textId="77777777" w:rsidR="00C367EB" w:rsidRDefault="00C367EB" w:rsidP="000970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E807B" w14:textId="77777777" w:rsidR="0043764F" w:rsidRDefault="004376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B8319" w14:textId="77777777" w:rsidR="0043764F" w:rsidRDefault="004376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52ADC" w14:textId="77777777" w:rsidR="0043764F" w:rsidRDefault="00437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28FE4" w14:textId="77777777" w:rsidR="00C367EB" w:rsidRDefault="00C367EB" w:rsidP="0009705A">
      <w:pPr>
        <w:spacing w:line="240" w:lineRule="auto"/>
      </w:pPr>
      <w:r>
        <w:separator/>
      </w:r>
    </w:p>
  </w:footnote>
  <w:footnote w:type="continuationSeparator" w:id="0">
    <w:p w14:paraId="5243FD25" w14:textId="77777777" w:rsidR="00C367EB" w:rsidRDefault="00C367EB" w:rsidP="000970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AF991" w14:textId="77777777" w:rsidR="0043764F" w:rsidRDefault="004376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00708" w14:textId="77777777" w:rsidR="0043764F" w:rsidRDefault="0043764F">
    <w:pPr>
      <w:pStyle w:val="Header"/>
      <w:jc w:val="right"/>
    </w:pPr>
    <w:r>
      <w:fldChar w:fldCharType="begin"/>
    </w:r>
    <w:r>
      <w:instrText xml:space="preserve"> PAGE   \* MERGEFORMAT </w:instrText>
    </w:r>
    <w:r>
      <w:fldChar w:fldCharType="separate"/>
    </w:r>
    <w:r w:rsidR="0059297B">
      <w:rPr>
        <w:noProof/>
      </w:rPr>
      <w:t>14</w:t>
    </w:r>
    <w:r>
      <w:rPr>
        <w:noProof/>
      </w:rPr>
      <w:fldChar w:fldCharType="end"/>
    </w:r>
  </w:p>
  <w:p w14:paraId="287A96A0" w14:textId="77777777" w:rsidR="0043764F" w:rsidRDefault="004376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BC404" w14:textId="77777777" w:rsidR="0043764F" w:rsidRDefault="004376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3546"/>
    <w:multiLevelType w:val="hybridMultilevel"/>
    <w:tmpl w:val="131EAAFC"/>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E04A16"/>
    <w:multiLevelType w:val="hybridMultilevel"/>
    <w:tmpl w:val="2A66DF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979B5"/>
    <w:multiLevelType w:val="hybridMultilevel"/>
    <w:tmpl w:val="F322063C"/>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A0085F"/>
    <w:multiLevelType w:val="hybridMultilevel"/>
    <w:tmpl w:val="BA9A2422"/>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027130"/>
    <w:multiLevelType w:val="hybridMultilevel"/>
    <w:tmpl w:val="2CD44492"/>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D240AB"/>
    <w:multiLevelType w:val="multilevel"/>
    <w:tmpl w:val="3658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8D53AA"/>
    <w:multiLevelType w:val="hybridMultilevel"/>
    <w:tmpl w:val="B918571C"/>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3977625"/>
    <w:multiLevelType w:val="hybridMultilevel"/>
    <w:tmpl w:val="6C36E006"/>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CF1058B"/>
    <w:multiLevelType w:val="hybridMultilevel"/>
    <w:tmpl w:val="971EBFB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A70FF5"/>
    <w:multiLevelType w:val="hybridMultilevel"/>
    <w:tmpl w:val="D378280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D1385C"/>
    <w:multiLevelType w:val="multilevel"/>
    <w:tmpl w:val="6674D7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A4275CF"/>
    <w:multiLevelType w:val="hybridMultilevel"/>
    <w:tmpl w:val="863AC6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7393944">
    <w:abstractNumId w:val="5"/>
  </w:num>
  <w:num w:numId="2" w16cid:durableId="438527138">
    <w:abstractNumId w:val="7"/>
  </w:num>
  <w:num w:numId="3" w16cid:durableId="1894542521">
    <w:abstractNumId w:val="2"/>
  </w:num>
  <w:num w:numId="4" w16cid:durableId="1313951829">
    <w:abstractNumId w:val="3"/>
  </w:num>
  <w:num w:numId="5" w16cid:durableId="99834272">
    <w:abstractNumId w:val="8"/>
  </w:num>
  <w:num w:numId="6" w16cid:durableId="319508406">
    <w:abstractNumId w:val="9"/>
  </w:num>
  <w:num w:numId="7" w16cid:durableId="1040009667">
    <w:abstractNumId w:val="0"/>
  </w:num>
  <w:num w:numId="8" w16cid:durableId="136185087">
    <w:abstractNumId w:val="4"/>
  </w:num>
  <w:num w:numId="9" w16cid:durableId="1373382610">
    <w:abstractNumId w:val="6"/>
  </w:num>
  <w:num w:numId="10" w16cid:durableId="1363552087">
    <w:abstractNumId w:val="1"/>
  </w:num>
  <w:num w:numId="11" w16cid:durableId="1860965951">
    <w:abstractNumId w:val="11"/>
  </w:num>
  <w:num w:numId="12" w16cid:durableId="3893808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U0szQ1MDAzN7YwNTVU0lEKTi0uzszPAykwNKoFAIM/6vYtAAAA"/>
  </w:docVars>
  <w:rsids>
    <w:rsidRoot w:val="00D316D8"/>
    <w:rsid w:val="00000861"/>
    <w:rsid w:val="000008F5"/>
    <w:rsid w:val="00001D5E"/>
    <w:rsid w:val="00003C5B"/>
    <w:rsid w:val="00004E0A"/>
    <w:rsid w:val="000055F6"/>
    <w:rsid w:val="0001040E"/>
    <w:rsid w:val="0001056D"/>
    <w:rsid w:val="00014AD1"/>
    <w:rsid w:val="000164E7"/>
    <w:rsid w:val="00016E8E"/>
    <w:rsid w:val="00017592"/>
    <w:rsid w:val="00017657"/>
    <w:rsid w:val="00021047"/>
    <w:rsid w:val="00021B63"/>
    <w:rsid w:val="00025312"/>
    <w:rsid w:val="00030FF6"/>
    <w:rsid w:val="00031951"/>
    <w:rsid w:val="00031EA9"/>
    <w:rsid w:val="00034C9F"/>
    <w:rsid w:val="00035874"/>
    <w:rsid w:val="000403BE"/>
    <w:rsid w:val="0004179C"/>
    <w:rsid w:val="00043728"/>
    <w:rsid w:val="00043C5D"/>
    <w:rsid w:val="000451CC"/>
    <w:rsid w:val="000461C4"/>
    <w:rsid w:val="000463FE"/>
    <w:rsid w:val="0005062F"/>
    <w:rsid w:val="0005533A"/>
    <w:rsid w:val="000557C6"/>
    <w:rsid w:val="00055AE4"/>
    <w:rsid w:val="00055BAB"/>
    <w:rsid w:val="000574DE"/>
    <w:rsid w:val="00057E0D"/>
    <w:rsid w:val="000709CD"/>
    <w:rsid w:val="00071DC7"/>
    <w:rsid w:val="00073008"/>
    <w:rsid w:val="000732C8"/>
    <w:rsid w:val="00074262"/>
    <w:rsid w:val="00075E29"/>
    <w:rsid w:val="00075E41"/>
    <w:rsid w:val="0007765B"/>
    <w:rsid w:val="000824D6"/>
    <w:rsid w:val="00082955"/>
    <w:rsid w:val="00082F2A"/>
    <w:rsid w:val="000869A1"/>
    <w:rsid w:val="00086E74"/>
    <w:rsid w:val="00092D13"/>
    <w:rsid w:val="000936BD"/>
    <w:rsid w:val="00094755"/>
    <w:rsid w:val="00096B32"/>
    <w:rsid w:val="0009705A"/>
    <w:rsid w:val="000A0AB0"/>
    <w:rsid w:val="000A30FC"/>
    <w:rsid w:val="000A3310"/>
    <w:rsid w:val="000A570B"/>
    <w:rsid w:val="000A5C34"/>
    <w:rsid w:val="000A6DF6"/>
    <w:rsid w:val="000A71F1"/>
    <w:rsid w:val="000B257C"/>
    <w:rsid w:val="000B2A78"/>
    <w:rsid w:val="000B3DE4"/>
    <w:rsid w:val="000B3ECF"/>
    <w:rsid w:val="000B6386"/>
    <w:rsid w:val="000C075F"/>
    <w:rsid w:val="000C1BBD"/>
    <w:rsid w:val="000C1E0D"/>
    <w:rsid w:val="000C377E"/>
    <w:rsid w:val="000C4748"/>
    <w:rsid w:val="000C5892"/>
    <w:rsid w:val="000C7AF8"/>
    <w:rsid w:val="000D15AF"/>
    <w:rsid w:val="000D35CA"/>
    <w:rsid w:val="000D45E1"/>
    <w:rsid w:val="000D5AF0"/>
    <w:rsid w:val="000D7D4E"/>
    <w:rsid w:val="000E01D7"/>
    <w:rsid w:val="000E0538"/>
    <w:rsid w:val="000E0F4C"/>
    <w:rsid w:val="000E108A"/>
    <w:rsid w:val="000E1199"/>
    <w:rsid w:val="000E4103"/>
    <w:rsid w:val="000E483B"/>
    <w:rsid w:val="000E4CF1"/>
    <w:rsid w:val="000E5C05"/>
    <w:rsid w:val="000E69A1"/>
    <w:rsid w:val="000E7390"/>
    <w:rsid w:val="000E74CB"/>
    <w:rsid w:val="000F22AF"/>
    <w:rsid w:val="000F27E0"/>
    <w:rsid w:val="000F41F4"/>
    <w:rsid w:val="000F688D"/>
    <w:rsid w:val="000F7EE3"/>
    <w:rsid w:val="00100048"/>
    <w:rsid w:val="001003B0"/>
    <w:rsid w:val="001003BD"/>
    <w:rsid w:val="00100E48"/>
    <w:rsid w:val="001024B2"/>
    <w:rsid w:val="00102D9A"/>
    <w:rsid w:val="00103B5C"/>
    <w:rsid w:val="00105243"/>
    <w:rsid w:val="0010582E"/>
    <w:rsid w:val="00106441"/>
    <w:rsid w:val="00106814"/>
    <w:rsid w:val="001077D4"/>
    <w:rsid w:val="00111224"/>
    <w:rsid w:val="001136D9"/>
    <w:rsid w:val="00114C9E"/>
    <w:rsid w:val="00116C8A"/>
    <w:rsid w:val="00116CCC"/>
    <w:rsid w:val="00116E3D"/>
    <w:rsid w:val="00117AE5"/>
    <w:rsid w:val="00117B91"/>
    <w:rsid w:val="0012108A"/>
    <w:rsid w:val="00123776"/>
    <w:rsid w:val="001249CF"/>
    <w:rsid w:val="00126D90"/>
    <w:rsid w:val="00130026"/>
    <w:rsid w:val="001313E5"/>
    <w:rsid w:val="00131F1B"/>
    <w:rsid w:val="00137088"/>
    <w:rsid w:val="00137666"/>
    <w:rsid w:val="00137BD3"/>
    <w:rsid w:val="00137D73"/>
    <w:rsid w:val="00141575"/>
    <w:rsid w:val="00141759"/>
    <w:rsid w:val="001425DD"/>
    <w:rsid w:val="00143C85"/>
    <w:rsid w:val="00150AE3"/>
    <w:rsid w:val="001510CC"/>
    <w:rsid w:val="00152073"/>
    <w:rsid w:val="001549BF"/>
    <w:rsid w:val="00154D79"/>
    <w:rsid w:val="00156B50"/>
    <w:rsid w:val="0015735D"/>
    <w:rsid w:val="00164239"/>
    <w:rsid w:val="0016537D"/>
    <w:rsid w:val="00171B86"/>
    <w:rsid w:val="001725CB"/>
    <w:rsid w:val="001731F1"/>
    <w:rsid w:val="001754A5"/>
    <w:rsid w:val="00175ECF"/>
    <w:rsid w:val="00176D99"/>
    <w:rsid w:val="0017702E"/>
    <w:rsid w:val="00177286"/>
    <w:rsid w:val="00180CE7"/>
    <w:rsid w:val="00181090"/>
    <w:rsid w:val="00181B83"/>
    <w:rsid w:val="001823F0"/>
    <w:rsid w:val="00183916"/>
    <w:rsid w:val="0018440E"/>
    <w:rsid w:val="00184822"/>
    <w:rsid w:val="00185B8B"/>
    <w:rsid w:val="0018703D"/>
    <w:rsid w:val="00187D2B"/>
    <w:rsid w:val="00191F96"/>
    <w:rsid w:val="00193496"/>
    <w:rsid w:val="00194674"/>
    <w:rsid w:val="00196085"/>
    <w:rsid w:val="00196793"/>
    <w:rsid w:val="00196F29"/>
    <w:rsid w:val="001A18CD"/>
    <w:rsid w:val="001A1C2B"/>
    <w:rsid w:val="001A1C4B"/>
    <w:rsid w:val="001A2910"/>
    <w:rsid w:val="001A447F"/>
    <w:rsid w:val="001A5D4D"/>
    <w:rsid w:val="001A779C"/>
    <w:rsid w:val="001B007E"/>
    <w:rsid w:val="001B5382"/>
    <w:rsid w:val="001B6586"/>
    <w:rsid w:val="001C0FB1"/>
    <w:rsid w:val="001C4AD2"/>
    <w:rsid w:val="001C4F8A"/>
    <w:rsid w:val="001C4FF7"/>
    <w:rsid w:val="001C5154"/>
    <w:rsid w:val="001C51E1"/>
    <w:rsid w:val="001C5510"/>
    <w:rsid w:val="001C6F60"/>
    <w:rsid w:val="001D15C8"/>
    <w:rsid w:val="001D281E"/>
    <w:rsid w:val="001D4F97"/>
    <w:rsid w:val="001D5B88"/>
    <w:rsid w:val="001D71B6"/>
    <w:rsid w:val="001D79C1"/>
    <w:rsid w:val="001E312B"/>
    <w:rsid w:val="001E324C"/>
    <w:rsid w:val="001E33D0"/>
    <w:rsid w:val="001E37F3"/>
    <w:rsid w:val="001E40B9"/>
    <w:rsid w:val="001E5C1A"/>
    <w:rsid w:val="001E6FFD"/>
    <w:rsid w:val="001E79EA"/>
    <w:rsid w:val="001F1586"/>
    <w:rsid w:val="001F1D8B"/>
    <w:rsid w:val="001F24B2"/>
    <w:rsid w:val="001F2B1E"/>
    <w:rsid w:val="001F3BF9"/>
    <w:rsid w:val="001F3EB6"/>
    <w:rsid w:val="001F46DA"/>
    <w:rsid w:val="001F5848"/>
    <w:rsid w:val="002019BC"/>
    <w:rsid w:val="00201DA9"/>
    <w:rsid w:val="0020202F"/>
    <w:rsid w:val="00203A10"/>
    <w:rsid w:val="00204977"/>
    <w:rsid w:val="00205B2F"/>
    <w:rsid w:val="002079BB"/>
    <w:rsid w:val="00210C2B"/>
    <w:rsid w:val="002114B0"/>
    <w:rsid w:val="00213889"/>
    <w:rsid w:val="00214F8F"/>
    <w:rsid w:val="00216014"/>
    <w:rsid w:val="00216E06"/>
    <w:rsid w:val="00220A1D"/>
    <w:rsid w:val="00221489"/>
    <w:rsid w:val="0022166E"/>
    <w:rsid w:val="0022300E"/>
    <w:rsid w:val="0023297F"/>
    <w:rsid w:val="00233D15"/>
    <w:rsid w:val="00236E8C"/>
    <w:rsid w:val="002401F9"/>
    <w:rsid w:val="002418B1"/>
    <w:rsid w:val="00243173"/>
    <w:rsid w:val="002431F4"/>
    <w:rsid w:val="00244984"/>
    <w:rsid w:val="002449BF"/>
    <w:rsid w:val="00245F72"/>
    <w:rsid w:val="002468DA"/>
    <w:rsid w:val="00247737"/>
    <w:rsid w:val="00247F9D"/>
    <w:rsid w:val="002507BD"/>
    <w:rsid w:val="0025164C"/>
    <w:rsid w:val="002517B9"/>
    <w:rsid w:val="00251DEE"/>
    <w:rsid w:val="00254E2E"/>
    <w:rsid w:val="00255291"/>
    <w:rsid w:val="0025753A"/>
    <w:rsid w:val="0025762A"/>
    <w:rsid w:val="002600A9"/>
    <w:rsid w:val="002601AC"/>
    <w:rsid w:val="0026080B"/>
    <w:rsid w:val="00263E15"/>
    <w:rsid w:val="00266644"/>
    <w:rsid w:val="00271FA2"/>
    <w:rsid w:val="00274BBD"/>
    <w:rsid w:val="00274D74"/>
    <w:rsid w:val="002762F7"/>
    <w:rsid w:val="00276DF7"/>
    <w:rsid w:val="00277265"/>
    <w:rsid w:val="00282CB7"/>
    <w:rsid w:val="00285297"/>
    <w:rsid w:val="00290E8A"/>
    <w:rsid w:val="002913D7"/>
    <w:rsid w:val="002917BA"/>
    <w:rsid w:val="00292B62"/>
    <w:rsid w:val="002938A0"/>
    <w:rsid w:val="002943F1"/>
    <w:rsid w:val="00294765"/>
    <w:rsid w:val="00295219"/>
    <w:rsid w:val="00295271"/>
    <w:rsid w:val="002958D4"/>
    <w:rsid w:val="00296C44"/>
    <w:rsid w:val="002A0994"/>
    <w:rsid w:val="002A137A"/>
    <w:rsid w:val="002A3068"/>
    <w:rsid w:val="002A39E1"/>
    <w:rsid w:val="002A7F20"/>
    <w:rsid w:val="002B1160"/>
    <w:rsid w:val="002B282C"/>
    <w:rsid w:val="002B375C"/>
    <w:rsid w:val="002B3C4C"/>
    <w:rsid w:val="002B467A"/>
    <w:rsid w:val="002B4C88"/>
    <w:rsid w:val="002B5291"/>
    <w:rsid w:val="002B614C"/>
    <w:rsid w:val="002B6D85"/>
    <w:rsid w:val="002B781F"/>
    <w:rsid w:val="002B7CFC"/>
    <w:rsid w:val="002C356A"/>
    <w:rsid w:val="002C48AB"/>
    <w:rsid w:val="002C53CE"/>
    <w:rsid w:val="002C6C5C"/>
    <w:rsid w:val="002D5CC4"/>
    <w:rsid w:val="002D71FF"/>
    <w:rsid w:val="002E0D92"/>
    <w:rsid w:val="002E142F"/>
    <w:rsid w:val="002E2052"/>
    <w:rsid w:val="002E6FDE"/>
    <w:rsid w:val="002E7F30"/>
    <w:rsid w:val="002F0930"/>
    <w:rsid w:val="002F1858"/>
    <w:rsid w:val="002F1F05"/>
    <w:rsid w:val="002F304A"/>
    <w:rsid w:val="002F3469"/>
    <w:rsid w:val="002F666A"/>
    <w:rsid w:val="002F6893"/>
    <w:rsid w:val="00301A86"/>
    <w:rsid w:val="0030234D"/>
    <w:rsid w:val="00302DB2"/>
    <w:rsid w:val="003044F6"/>
    <w:rsid w:val="0030459D"/>
    <w:rsid w:val="003057E7"/>
    <w:rsid w:val="00307BA7"/>
    <w:rsid w:val="00311738"/>
    <w:rsid w:val="003121A4"/>
    <w:rsid w:val="003129AF"/>
    <w:rsid w:val="0031342C"/>
    <w:rsid w:val="0031469B"/>
    <w:rsid w:val="00323097"/>
    <w:rsid w:val="003230C1"/>
    <w:rsid w:val="003231E7"/>
    <w:rsid w:val="003322E1"/>
    <w:rsid w:val="00333E85"/>
    <w:rsid w:val="00333ECA"/>
    <w:rsid w:val="003342EB"/>
    <w:rsid w:val="00335595"/>
    <w:rsid w:val="00336463"/>
    <w:rsid w:val="00336D4E"/>
    <w:rsid w:val="003403B5"/>
    <w:rsid w:val="003410BE"/>
    <w:rsid w:val="00343230"/>
    <w:rsid w:val="00343346"/>
    <w:rsid w:val="00343679"/>
    <w:rsid w:val="00344238"/>
    <w:rsid w:val="00345D8B"/>
    <w:rsid w:val="00345F13"/>
    <w:rsid w:val="00346051"/>
    <w:rsid w:val="00346D90"/>
    <w:rsid w:val="0034775D"/>
    <w:rsid w:val="00347F8C"/>
    <w:rsid w:val="003500B1"/>
    <w:rsid w:val="00350461"/>
    <w:rsid w:val="00351B5B"/>
    <w:rsid w:val="00351C10"/>
    <w:rsid w:val="00352931"/>
    <w:rsid w:val="00352D70"/>
    <w:rsid w:val="00356398"/>
    <w:rsid w:val="0035687B"/>
    <w:rsid w:val="00357AA8"/>
    <w:rsid w:val="00360153"/>
    <w:rsid w:val="003602BB"/>
    <w:rsid w:val="003613E7"/>
    <w:rsid w:val="00364A05"/>
    <w:rsid w:val="00364E97"/>
    <w:rsid w:val="00365CD5"/>
    <w:rsid w:val="00365F7F"/>
    <w:rsid w:val="00366492"/>
    <w:rsid w:val="00367C4A"/>
    <w:rsid w:val="00372AE1"/>
    <w:rsid w:val="00374362"/>
    <w:rsid w:val="00375570"/>
    <w:rsid w:val="003803F1"/>
    <w:rsid w:val="00380733"/>
    <w:rsid w:val="00380797"/>
    <w:rsid w:val="003829A9"/>
    <w:rsid w:val="0038312B"/>
    <w:rsid w:val="0038541A"/>
    <w:rsid w:val="00385A3A"/>
    <w:rsid w:val="00386E14"/>
    <w:rsid w:val="00387589"/>
    <w:rsid w:val="00390468"/>
    <w:rsid w:val="00391F9D"/>
    <w:rsid w:val="003924F4"/>
    <w:rsid w:val="003935A4"/>
    <w:rsid w:val="003939EE"/>
    <w:rsid w:val="00397D28"/>
    <w:rsid w:val="003A01B2"/>
    <w:rsid w:val="003A1BA6"/>
    <w:rsid w:val="003A42BB"/>
    <w:rsid w:val="003A5174"/>
    <w:rsid w:val="003A705B"/>
    <w:rsid w:val="003A732A"/>
    <w:rsid w:val="003B4538"/>
    <w:rsid w:val="003B621A"/>
    <w:rsid w:val="003B7664"/>
    <w:rsid w:val="003C0448"/>
    <w:rsid w:val="003C1D10"/>
    <w:rsid w:val="003C41DD"/>
    <w:rsid w:val="003C59CF"/>
    <w:rsid w:val="003C5F5C"/>
    <w:rsid w:val="003C72E3"/>
    <w:rsid w:val="003D023F"/>
    <w:rsid w:val="003D4FC3"/>
    <w:rsid w:val="003D5510"/>
    <w:rsid w:val="003D7DD0"/>
    <w:rsid w:val="003E110F"/>
    <w:rsid w:val="003E234F"/>
    <w:rsid w:val="003E38B4"/>
    <w:rsid w:val="003E54AC"/>
    <w:rsid w:val="003E7E32"/>
    <w:rsid w:val="003F1170"/>
    <w:rsid w:val="003F15E9"/>
    <w:rsid w:val="003F1757"/>
    <w:rsid w:val="003F381F"/>
    <w:rsid w:val="003F55FA"/>
    <w:rsid w:val="00400491"/>
    <w:rsid w:val="00404C8A"/>
    <w:rsid w:val="00404DA2"/>
    <w:rsid w:val="00412806"/>
    <w:rsid w:val="00412E06"/>
    <w:rsid w:val="00413793"/>
    <w:rsid w:val="00413A4F"/>
    <w:rsid w:val="00414A94"/>
    <w:rsid w:val="0041732F"/>
    <w:rsid w:val="004208E7"/>
    <w:rsid w:val="00420F97"/>
    <w:rsid w:val="00422BF6"/>
    <w:rsid w:val="00425A73"/>
    <w:rsid w:val="00425D71"/>
    <w:rsid w:val="0042692F"/>
    <w:rsid w:val="00426E01"/>
    <w:rsid w:val="004271BD"/>
    <w:rsid w:val="00427470"/>
    <w:rsid w:val="004277F6"/>
    <w:rsid w:val="00427CF0"/>
    <w:rsid w:val="00432251"/>
    <w:rsid w:val="004328DB"/>
    <w:rsid w:val="00432B83"/>
    <w:rsid w:val="00436424"/>
    <w:rsid w:val="004374C6"/>
    <w:rsid w:val="0043764F"/>
    <w:rsid w:val="004408AD"/>
    <w:rsid w:val="0044388B"/>
    <w:rsid w:val="00444FBF"/>
    <w:rsid w:val="00445DC9"/>
    <w:rsid w:val="0044623D"/>
    <w:rsid w:val="00446B4D"/>
    <w:rsid w:val="00446FFE"/>
    <w:rsid w:val="00447FBC"/>
    <w:rsid w:val="00451170"/>
    <w:rsid w:val="0045117E"/>
    <w:rsid w:val="00452DB5"/>
    <w:rsid w:val="00455940"/>
    <w:rsid w:val="00457584"/>
    <w:rsid w:val="00460C73"/>
    <w:rsid w:val="004620D6"/>
    <w:rsid w:val="0046272F"/>
    <w:rsid w:val="00462C0B"/>
    <w:rsid w:val="004654C6"/>
    <w:rsid w:val="004661C9"/>
    <w:rsid w:val="0046645E"/>
    <w:rsid w:val="00467A28"/>
    <w:rsid w:val="00472BB7"/>
    <w:rsid w:val="004759EC"/>
    <w:rsid w:val="00477251"/>
    <w:rsid w:val="0047741F"/>
    <w:rsid w:val="004817BF"/>
    <w:rsid w:val="0048298D"/>
    <w:rsid w:val="00482EBD"/>
    <w:rsid w:val="00484C78"/>
    <w:rsid w:val="004855AB"/>
    <w:rsid w:val="004861C9"/>
    <w:rsid w:val="00490B2B"/>
    <w:rsid w:val="00490B3C"/>
    <w:rsid w:val="004913D4"/>
    <w:rsid w:val="00492F05"/>
    <w:rsid w:val="004932E5"/>
    <w:rsid w:val="00494753"/>
    <w:rsid w:val="00495908"/>
    <w:rsid w:val="00497751"/>
    <w:rsid w:val="00497B53"/>
    <w:rsid w:val="004A0BDD"/>
    <w:rsid w:val="004A0D15"/>
    <w:rsid w:val="004A5C69"/>
    <w:rsid w:val="004A62D9"/>
    <w:rsid w:val="004A7A12"/>
    <w:rsid w:val="004B0859"/>
    <w:rsid w:val="004B0FB3"/>
    <w:rsid w:val="004B4E38"/>
    <w:rsid w:val="004B578C"/>
    <w:rsid w:val="004C08A2"/>
    <w:rsid w:val="004C266C"/>
    <w:rsid w:val="004C5F41"/>
    <w:rsid w:val="004D0B2E"/>
    <w:rsid w:val="004D4916"/>
    <w:rsid w:val="004D4C79"/>
    <w:rsid w:val="004E1A0C"/>
    <w:rsid w:val="004E3189"/>
    <w:rsid w:val="004E6029"/>
    <w:rsid w:val="004F116E"/>
    <w:rsid w:val="004F20CC"/>
    <w:rsid w:val="004F2ECE"/>
    <w:rsid w:val="004F3688"/>
    <w:rsid w:val="004F5280"/>
    <w:rsid w:val="004F61F9"/>
    <w:rsid w:val="004F62E6"/>
    <w:rsid w:val="00503406"/>
    <w:rsid w:val="005038EF"/>
    <w:rsid w:val="00506ABD"/>
    <w:rsid w:val="00512965"/>
    <w:rsid w:val="00513FF3"/>
    <w:rsid w:val="00514342"/>
    <w:rsid w:val="00514EBC"/>
    <w:rsid w:val="005210F9"/>
    <w:rsid w:val="00523587"/>
    <w:rsid w:val="00525F83"/>
    <w:rsid w:val="00526C52"/>
    <w:rsid w:val="00530883"/>
    <w:rsid w:val="0053250C"/>
    <w:rsid w:val="005336EB"/>
    <w:rsid w:val="00533AD7"/>
    <w:rsid w:val="00535BA3"/>
    <w:rsid w:val="00537B96"/>
    <w:rsid w:val="0054222F"/>
    <w:rsid w:val="005426BF"/>
    <w:rsid w:val="00543BC9"/>
    <w:rsid w:val="00545B87"/>
    <w:rsid w:val="005474DB"/>
    <w:rsid w:val="005475F5"/>
    <w:rsid w:val="00551348"/>
    <w:rsid w:val="00553CB7"/>
    <w:rsid w:val="0056159D"/>
    <w:rsid w:val="00562012"/>
    <w:rsid w:val="00562AAC"/>
    <w:rsid w:val="00563801"/>
    <w:rsid w:val="00564C9F"/>
    <w:rsid w:val="00565658"/>
    <w:rsid w:val="00565D29"/>
    <w:rsid w:val="00565D40"/>
    <w:rsid w:val="00565F50"/>
    <w:rsid w:val="0057160E"/>
    <w:rsid w:val="00572E26"/>
    <w:rsid w:val="0057637E"/>
    <w:rsid w:val="005809EA"/>
    <w:rsid w:val="00585249"/>
    <w:rsid w:val="0058607F"/>
    <w:rsid w:val="00591762"/>
    <w:rsid w:val="0059297B"/>
    <w:rsid w:val="00593381"/>
    <w:rsid w:val="00593A19"/>
    <w:rsid w:val="00595E12"/>
    <w:rsid w:val="00597FC3"/>
    <w:rsid w:val="005A0992"/>
    <w:rsid w:val="005A1320"/>
    <w:rsid w:val="005A2217"/>
    <w:rsid w:val="005A3584"/>
    <w:rsid w:val="005A36A9"/>
    <w:rsid w:val="005A4B44"/>
    <w:rsid w:val="005B0DA4"/>
    <w:rsid w:val="005B15A7"/>
    <w:rsid w:val="005B2373"/>
    <w:rsid w:val="005B26A1"/>
    <w:rsid w:val="005B2D9C"/>
    <w:rsid w:val="005B3EB1"/>
    <w:rsid w:val="005B5EB4"/>
    <w:rsid w:val="005B63A0"/>
    <w:rsid w:val="005B63B1"/>
    <w:rsid w:val="005B6753"/>
    <w:rsid w:val="005C01C0"/>
    <w:rsid w:val="005C0E52"/>
    <w:rsid w:val="005C232F"/>
    <w:rsid w:val="005C71C5"/>
    <w:rsid w:val="005C7637"/>
    <w:rsid w:val="005C7670"/>
    <w:rsid w:val="005D11F6"/>
    <w:rsid w:val="005D275C"/>
    <w:rsid w:val="005D3454"/>
    <w:rsid w:val="005D515F"/>
    <w:rsid w:val="005D5AD7"/>
    <w:rsid w:val="005D70CF"/>
    <w:rsid w:val="005D7233"/>
    <w:rsid w:val="005E124F"/>
    <w:rsid w:val="005E5EB4"/>
    <w:rsid w:val="005E66B1"/>
    <w:rsid w:val="005E6BFF"/>
    <w:rsid w:val="005E6D6A"/>
    <w:rsid w:val="005F0902"/>
    <w:rsid w:val="005F2174"/>
    <w:rsid w:val="005F32DC"/>
    <w:rsid w:val="005F42B9"/>
    <w:rsid w:val="0060544D"/>
    <w:rsid w:val="006065BC"/>
    <w:rsid w:val="00611AB3"/>
    <w:rsid w:val="00612FEB"/>
    <w:rsid w:val="0061309E"/>
    <w:rsid w:val="00616405"/>
    <w:rsid w:val="0062062E"/>
    <w:rsid w:val="00622240"/>
    <w:rsid w:val="00626995"/>
    <w:rsid w:val="00634382"/>
    <w:rsid w:val="00634D4E"/>
    <w:rsid w:val="00637184"/>
    <w:rsid w:val="00642B11"/>
    <w:rsid w:val="0064690E"/>
    <w:rsid w:val="00650B3B"/>
    <w:rsid w:val="00652069"/>
    <w:rsid w:val="00652CED"/>
    <w:rsid w:val="00654957"/>
    <w:rsid w:val="006557CD"/>
    <w:rsid w:val="00657012"/>
    <w:rsid w:val="00660C7F"/>
    <w:rsid w:val="00662B2D"/>
    <w:rsid w:val="00670FEC"/>
    <w:rsid w:val="00672A00"/>
    <w:rsid w:val="006753A2"/>
    <w:rsid w:val="006755A3"/>
    <w:rsid w:val="00675EB8"/>
    <w:rsid w:val="006801EC"/>
    <w:rsid w:val="006804B9"/>
    <w:rsid w:val="00680E74"/>
    <w:rsid w:val="0068117A"/>
    <w:rsid w:val="00682E3E"/>
    <w:rsid w:val="00682EA9"/>
    <w:rsid w:val="00683018"/>
    <w:rsid w:val="006833CB"/>
    <w:rsid w:val="00683C81"/>
    <w:rsid w:val="00684717"/>
    <w:rsid w:val="00684DC4"/>
    <w:rsid w:val="0068661C"/>
    <w:rsid w:val="00687CCF"/>
    <w:rsid w:val="0069128B"/>
    <w:rsid w:val="0069188B"/>
    <w:rsid w:val="006923A3"/>
    <w:rsid w:val="00695318"/>
    <w:rsid w:val="00695FAC"/>
    <w:rsid w:val="006A040E"/>
    <w:rsid w:val="006A1F89"/>
    <w:rsid w:val="006A3698"/>
    <w:rsid w:val="006A4D28"/>
    <w:rsid w:val="006A5706"/>
    <w:rsid w:val="006A5732"/>
    <w:rsid w:val="006A5FFB"/>
    <w:rsid w:val="006A720F"/>
    <w:rsid w:val="006B0F06"/>
    <w:rsid w:val="006B2D43"/>
    <w:rsid w:val="006B36D8"/>
    <w:rsid w:val="006B4827"/>
    <w:rsid w:val="006B4D4F"/>
    <w:rsid w:val="006B739B"/>
    <w:rsid w:val="006C0491"/>
    <w:rsid w:val="006C5AEB"/>
    <w:rsid w:val="006C63E5"/>
    <w:rsid w:val="006C6D93"/>
    <w:rsid w:val="006C7A26"/>
    <w:rsid w:val="006D1C7B"/>
    <w:rsid w:val="006D20B6"/>
    <w:rsid w:val="006D22C3"/>
    <w:rsid w:val="006D2F2E"/>
    <w:rsid w:val="006D375C"/>
    <w:rsid w:val="006D3B09"/>
    <w:rsid w:val="006D3F84"/>
    <w:rsid w:val="006D4B2A"/>
    <w:rsid w:val="006D604A"/>
    <w:rsid w:val="006D67C2"/>
    <w:rsid w:val="006D6DFC"/>
    <w:rsid w:val="006E044F"/>
    <w:rsid w:val="006E0DF7"/>
    <w:rsid w:val="006E2E55"/>
    <w:rsid w:val="006E2F27"/>
    <w:rsid w:val="006E41BF"/>
    <w:rsid w:val="006E4A6C"/>
    <w:rsid w:val="006E67B8"/>
    <w:rsid w:val="006E79B5"/>
    <w:rsid w:val="006E7DA2"/>
    <w:rsid w:val="006F015E"/>
    <w:rsid w:val="006F2129"/>
    <w:rsid w:val="006F2854"/>
    <w:rsid w:val="006F356F"/>
    <w:rsid w:val="006F3C90"/>
    <w:rsid w:val="006F44BC"/>
    <w:rsid w:val="006F79D6"/>
    <w:rsid w:val="0070071D"/>
    <w:rsid w:val="007028C4"/>
    <w:rsid w:val="00702B03"/>
    <w:rsid w:val="0070581B"/>
    <w:rsid w:val="00706060"/>
    <w:rsid w:val="00707A01"/>
    <w:rsid w:val="00707A61"/>
    <w:rsid w:val="00707ABA"/>
    <w:rsid w:val="00710686"/>
    <w:rsid w:val="00710D3C"/>
    <w:rsid w:val="007119BE"/>
    <w:rsid w:val="00712873"/>
    <w:rsid w:val="00712DA7"/>
    <w:rsid w:val="00714FDE"/>
    <w:rsid w:val="00722216"/>
    <w:rsid w:val="00723176"/>
    <w:rsid w:val="00724AF3"/>
    <w:rsid w:val="00726A85"/>
    <w:rsid w:val="00727018"/>
    <w:rsid w:val="007274F2"/>
    <w:rsid w:val="00727D39"/>
    <w:rsid w:val="00731FCA"/>
    <w:rsid w:val="007326AA"/>
    <w:rsid w:val="007343F3"/>
    <w:rsid w:val="00735F22"/>
    <w:rsid w:val="007367A1"/>
    <w:rsid w:val="00736BC1"/>
    <w:rsid w:val="007404EA"/>
    <w:rsid w:val="007413A5"/>
    <w:rsid w:val="007421F2"/>
    <w:rsid w:val="00743428"/>
    <w:rsid w:val="00743ABA"/>
    <w:rsid w:val="007444B8"/>
    <w:rsid w:val="007452F3"/>
    <w:rsid w:val="0074554E"/>
    <w:rsid w:val="00746BA1"/>
    <w:rsid w:val="00747509"/>
    <w:rsid w:val="0075124E"/>
    <w:rsid w:val="007515AD"/>
    <w:rsid w:val="007525CB"/>
    <w:rsid w:val="00754F82"/>
    <w:rsid w:val="007553CE"/>
    <w:rsid w:val="007556C6"/>
    <w:rsid w:val="007565C0"/>
    <w:rsid w:val="00757407"/>
    <w:rsid w:val="007579D6"/>
    <w:rsid w:val="007605F5"/>
    <w:rsid w:val="007613D1"/>
    <w:rsid w:val="00761A61"/>
    <w:rsid w:val="00765C09"/>
    <w:rsid w:val="00766243"/>
    <w:rsid w:val="00766CA3"/>
    <w:rsid w:val="00766F9E"/>
    <w:rsid w:val="00767769"/>
    <w:rsid w:val="00770883"/>
    <w:rsid w:val="00773438"/>
    <w:rsid w:val="00773E2C"/>
    <w:rsid w:val="007776A7"/>
    <w:rsid w:val="00783829"/>
    <w:rsid w:val="00783BB8"/>
    <w:rsid w:val="00784AC8"/>
    <w:rsid w:val="00785CD4"/>
    <w:rsid w:val="00787649"/>
    <w:rsid w:val="00790E27"/>
    <w:rsid w:val="00791DD5"/>
    <w:rsid w:val="007939B8"/>
    <w:rsid w:val="00793A3B"/>
    <w:rsid w:val="00795172"/>
    <w:rsid w:val="0079737E"/>
    <w:rsid w:val="007974EA"/>
    <w:rsid w:val="007A2985"/>
    <w:rsid w:val="007A3155"/>
    <w:rsid w:val="007A3AB9"/>
    <w:rsid w:val="007A4A0F"/>
    <w:rsid w:val="007A69D0"/>
    <w:rsid w:val="007A6ED8"/>
    <w:rsid w:val="007A7552"/>
    <w:rsid w:val="007A79B2"/>
    <w:rsid w:val="007A7D86"/>
    <w:rsid w:val="007B0A4D"/>
    <w:rsid w:val="007B3B81"/>
    <w:rsid w:val="007B4033"/>
    <w:rsid w:val="007B40DA"/>
    <w:rsid w:val="007B421D"/>
    <w:rsid w:val="007B4AF3"/>
    <w:rsid w:val="007B5E52"/>
    <w:rsid w:val="007C0035"/>
    <w:rsid w:val="007C02C7"/>
    <w:rsid w:val="007C1417"/>
    <w:rsid w:val="007C182C"/>
    <w:rsid w:val="007C25DF"/>
    <w:rsid w:val="007C4660"/>
    <w:rsid w:val="007C4D3E"/>
    <w:rsid w:val="007C5648"/>
    <w:rsid w:val="007C6A64"/>
    <w:rsid w:val="007C71DD"/>
    <w:rsid w:val="007D2A92"/>
    <w:rsid w:val="007D2D21"/>
    <w:rsid w:val="007D3CAF"/>
    <w:rsid w:val="007D3DBC"/>
    <w:rsid w:val="007D5620"/>
    <w:rsid w:val="007D5677"/>
    <w:rsid w:val="007D60EC"/>
    <w:rsid w:val="007E1B8C"/>
    <w:rsid w:val="007E28B4"/>
    <w:rsid w:val="007E3C0C"/>
    <w:rsid w:val="007E44EF"/>
    <w:rsid w:val="007F06B9"/>
    <w:rsid w:val="007F1D85"/>
    <w:rsid w:val="007F2C12"/>
    <w:rsid w:val="007F2D4B"/>
    <w:rsid w:val="007F2EA2"/>
    <w:rsid w:val="007F3C06"/>
    <w:rsid w:val="007F604C"/>
    <w:rsid w:val="007F66CE"/>
    <w:rsid w:val="007F6B27"/>
    <w:rsid w:val="00804D9D"/>
    <w:rsid w:val="008058FF"/>
    <w:rsid w:val="00806CD6"/>
    <w:rsid w:val="00810B57"/>
    <w:rsid w:val="00811447"/>
    <w:rsid w:val="00813C73"/>
    <w:rsid w:val="008140A3"/>
    <w:rsid w:val="00814CF9"/>
    <w:rsid w:val="0081537D"/>
    <w:rsid w:val="00816495"/>
    <w:rsid w:val="00816CBB"/>
    <w:rsid w:val="00820DC5"/>
    <w:rsid w:val="00820E95"/>
    <w:rsid w:val="0082565E"/>
    <w:rsid w:val="00831009"/>
    <w:rsid w:val="008315F1"/>
    <w:rsid w:val="00831C65"/>
    <w:rsid w:val="00831D56"/>
    <w:rsid w:val="00832079"/>
    <w:rsid w:val="00832C2A"/>
    <w:rsid w:val="008331CC"/>
    <w:rsid w:val="00834E2F"/>
    <w:rsid w:val="00835688"/>
    <w:rsid w:val="00835902"/>
    <w:rsid w:val="00835C90"/>
    <w:rsid w:val="00844584"/>
    <w:rsid w:val="00847AF1"/>
    <w:rsid w:val="008527B2"/>
    <w:rsid w:val="00854115"/>
    <w:rsid w:val="00855844"/>
    <w:rsid w:val="00855CA1"/>
    <w:rsid w:val="0085667B"/>
    <w:rsid w:val="00860897"/>
    <w:rsid w:val="00860CE3"/>
    <w:rsid w:val="00864AAC"/>
    <w:rsid w:val="00866414"/>
    <w:rsid w:val="00867BE7"/>
    <w:rsid w:val="0087348F"/>
    <w:rsid w:val="00873B9E"/>
    <w:rsid w:val="00881AF5"/>
    <w:rsid w:val="00881DA5"/>
    <w:rsid w:val="00882E85"/>
    <w:rsid w:val="00884434"/>
    <w:rsid w:val="00885380"/>
    <w:rsid w:val="00886EFC"/>
    <w:rsid w:val="00890423"/>
    <w:rsid w:val="0089119C"/>
    <w:rsid w:val="0089177C"/>
    <w:rsid w:val="00892350"/>
    <w:rsid w:val="00892BB9"/>
    <w:rsid w:val="008936DF"/>
    <w:rsid w:val="00894318"/>
    <w:rsid w:val="00897129"/>
    <w:rsid w:val="00897E82"/>
    <w:rsid w:val="008A1B5E"/>
    <w:rsid w:val="008A1F8E"/>
    <w:rsid w:val="008A255D"/>
    <w:rsid w:val="008A5065"/>
    <w:rsid w:val="008A6D3E"/>
    <w:rsid w:val="008A76BC"/>
    <w:rsid w:val="008A7AA3"/>
    <w:rsid w:val="008B034B"/>
    <w:rsid w:val="008B1804"/>
    <w:rsid w:val="008B2100"/>
    <w:rsid w:val="008B21C6"/>
    <w:rsid w:val="008B2808"/>
    <w:rsid w:val="008C0001"/>
    <w:rsid w:val="008C22FB"/>
    <w:rsid w:val="008C2D97"/>
    <w:rsid w:val="008C2EA4"/>
    <w:rsid w:val="008C2F2D"/>
    <w:rsid w:val="008C3A63"/>
    <w:rsid w:val="008C4D1C"/>
    <w:rsid w:val="008C5DA6"/>
    <w:rsid w:val="008C72FB"/>
    <w:rsid w:val="008D18C7"/>
    <w:rsid w:val="008D2400"/>
    <w:rsid w:val="008D6682"/>
    <w:rsid w:val="008E0A5F"/>
    <w:rsid w:val="008E2205"/>
    <w:rsid w:val="008E2AE9"/>
    <w:rsid w:val="008E2F2F"/>
    <w:rsid w:val="008E5FF9"/>
    <w:rsid w:val="008E64F3"/>
    <w:rsid w:val="008E7EEB"/>
    <w:rsid w:val="008F3CCD"/>
    <w:rsid w:val="008F4330"/>
    <w:rsid w:val="008F4975"/>
    <w:rsid w:val="009013EB"/>
    <w:rsid w:val="00902569"/>
    <w:rsid w:val="00902C66"/>
    <w:rsid w:val="00902FF1"/>
    <w:rsid w:val="009049FE"/>
    <w:rsid w:val="00904EEF"/>
    <w:rsid w:val="00905820"/>
    <w:rsid w:val="0090722C"/>
    <w:rsid w:val="00907937"/>
    <w:rsid w:val="00911A31"/>
    <w:rsid w:val="00912DEB"/>
    <w:rsid w:val="00916114"/>
    <w:rsid w:val="0091752C"/>
    <w:rsid w:val="00917679"/>
    <w:rsid w:val="009205F5"/>
    <w:rsid w:val="00920A66"/>
    <w:rsid w:val="00921458"/>
    <w:rsid w:val="00922502"/>
    <w:rsid w:val="00923A0D"/>
    <w:rsid w:val="009254A9"/>
    <w:rsid w:val="00926466"/>
    <w:rsid w:val="00927E24"/>
    <w:rsid w:val="00930009"/>
    <w:rsid w:val="00930650"/>
    <w:rsid w:val="00930B90"/>
    <w:rsid w:val="0093149D"/>
    <w:rsid w:val="009328BB"/>
    <w:rsid w:val="00933BC6"/>
    <w:rsid w:val="00933C2F"/>
    <w:rsid w:val="00934A58"/>
    <w:rsid w:val="00934E1D"/>
    <w:rsid w:val="00937562"/>
    <w:rsid w:val="00937B38"/>
    <w:rsid w:val="00941077"/>
    <w:rsid w:val="009414BB"/>
    <w:rsid w:val="00942885"/>
    <w:rsid w:val="009457E2"/>
    <w:rsid w:val="00953566"/>
    <w:rsid w:val="00955153"/>
    <w:rsid w:val="0095587B"/>
    <w:rsid w:val="00955E72"/>
    <w:rsid w:val="00956BEA"/>
    <w:rsid w:val="00960203"/>
    <w:rsid w:val="00961FEE"/>
    <w:rsid w:val="00964C18"/>
    <w:rsid w:val="00965A30"/>
    <w:rsid w:val="0096619B"/>
    <w:rsid w:val="009664EB"/>
    <w:rsid w:val="00973518"/>
    <w:rsid w:val="00973B78"/>
    <w:rsid w:val="00975F40"/>
    <w:rsid w:val="00975F62"/>
    <w:rsid w:val="00983B00"/>
    <w:rsid w:val="009847D3"/>
    <w:rsid w:val="00985482"/>
    <w:rsid w:val="00992502"/>
    <w:rsid w:val="00992D94"/>
    <w:rsid w:val="0099367E"/>
    <w:rsid w:val="00994F1F"/>
    <w:rsid w:val="00995CEC"/>
    <w:rsid w:val="0099604A"/>
    <w:rsid w:val="00997419"/>
    <w:rsid w:val="009A15F4"/>
    <w:rsid w:val="009A26BE"/>
    <w:rsid w:val="009B087E"/>
    <w:rsid w:val="009B2643"/>
    <w:rsid w:val="009B481F"/>
    <w:rsid w:val="009B6B09"/>
    <w:rsid w:val="009B7F1D"/>
    <w:rsid w:val="009C010D"/>
    <w:rsid w:val="009C1700"/>
    <w:rsid w:val="009C23A1"/>
    <w:rsid w:val="009C318C"/>
    <w:rsid w:val="009C58F2"/>
    <w:rsid w:val="009C64CD"/>
    <w:rsid w:val="009C771E"/>
    <w:rsid w:val="009D0490"/>
    <w:rsid w:val="009D063D"/>
    <w:rsid w:val="009D0E26"/>
    <w:rsid w:val="009D2E03"/>
    <w:rsid w:val="009D2F77"/>
    <w:rsid w:val="009D3EDC"/>
    <w:rsid w:val="009D67E8"/>
    <w:rsid w:val="009D7D8F"/>
    <w:rsid w:val="009E002C"/>
    <w:rsid w:val="009E028A"/>
    <w:rsid w:val="009E24AD"/>
    <w:rsid w:val="009E309E"/>
    <w:rsid w:val="009E30F5"/>
    <w:rsid w:val="009E3BBB"/>
    <w:rsid w:val="009E4D3D"/>
    <w:rsid w:val="009E6283"/>
    <w:rsid w:val="009E7B94"/>
    <w:rsid w:val="009F0E35"/>
    <w:rsid w:val="009F2FA1"/>
    <w:rsid w:val="009F5E0A"/>
    <w:rsid w:val="009F5FF4"/>
    <w:rsid w:val="00A02D01"/>
    <w:rsid w:val="00A04267"/>
    <w:rsid w:val="00A04F55"/>
    <w:rsid w:val="00A057C0"/>
    <w:rsid w:val="00A07275"/>
    <w:rsid w:val="00A07D67"/>
    <w:rsid w:val="00A1124D"/>
    <w:rsid w:val="00A1126D"/>
    <w:rsid w:val="00A14B8C"/>
    <w:rsid w:val="00A15652"/>
    <w:rsid w:val="00A16BAA"/>
    <w:rsid w:val="00A174FB"/>
    <w:rsid w:val="00A17739"/>
    <w:rsid w:val="00A20CE6"/>
    <w:rsid w:val="00A23BC1"/>
    <w:rsid w:val="00A23F19"/>
    <w:rsid w:val="00A2562B"/>
    <w:rsid w:val="00A25A3E"/>
    <w:rsid w:val="00A264B6"/>
    <w:rsid w:val="00A26B42"/>
    <w:rsid w:val="00A32E9B"/>
    <w:rsid w:val="00A33F53"/>
    <w:rsid w:val="00A34C37"/>
    <w:rsid w:val="00A34CF2"/>
    <w:rsid w:val="00A36571"/>
    <w:rsid w:val="00A36612"/>
    <w:rsid w:val="00A4120B"/>
    <w:rsid w:val="00A41680"/>
    <w:rsid w:val="00A424B5"/>
    <w:rsid w:val="00A42ECE"/>
    <w:rsid w:val="00A4378F"/>
    <w:rsid w:val="00A44739"/>
    <w:rsid w:val="00A4572E"/>
    <w:rsid w:val="00A46D66"/>
    <w:rsid w:val="00A47F3C"/>
    <w:rsid w:val="00A50D90"/>
    <w:rsid w:val="00A52B0C"/>
    <w:rsid w:val="00A560C0"/>
    <w:rsid w:val="00A56CE6"/>
    <w:rsid w:val="00A600D9"/>
    <w:rsid w:val="00A60603"/>
    <w:rsid w:val="00A607FD"/>
    <w:rsid w:val="00A612BE"/>
    <w:rsid w:val="00A646BB"/>
    <w:rsid w:val="00A65D8D"/>
    <w:rsid w:val="00A66AAA"/>
    <w:rsid w:val="00A67D77"/>
    <w:rsid w:val="00A70B78"/>
    <w:rsid w:val="00A72297"/>
    <w:rsid w:val="00A74860"/>
    <w:rsid w:val="00A74966"/>
    <w:rsid w:val="00A81CF6"/>
    <w:rsid w:val="00A826D7"/>
    <w:rsid w:val="00A82A0E"/>
    <w:rsid w:val="00A91C1C"/>
    <w:rsid w:val="00A91D6E"/>
    <w:rsid w:val="00A93310"/>
    <w:rsid w:val="00A94BBB"/>
    <w:rsid w:val="00A97785"/>
    <w:rsid w:val="00AA3146"/>
    <w:rsid w:val="00AA520E"/>
    <w:rsid w:val="00AA70E4"/>
    <w:rsid w:val="00AA7DA1"/>
    <w:rsid w:val="00AB2641"/>
    <w:rsid w:val="00AB2FD3"/>
    <w:rsid w:val="00AB32B0"/>
    <w:rsid w:val="00AB42CA"/>
    <w:rsid w:val="00AB4C63"/>
    <w:rsid w:val="00AB4DFD"/>
    <w:rsid w:val="00AB5771"/>
    <w:rsid w:val="00AC0EF2"/>
    <w:rsid w:val="00AC554D"/>
    <w:rsid w:val="00AC5C5B"/>
    <w:rsid w:val="00AC61A7"/>
    <w:rsid w:val="00AC682B"/>
    <w:rsid w:val="00AC69CD"/>
    <w:rsid w:val="00AC6C83"/>
    <w:rsid w:val="00AD0826"/>
    <w:rsid w:val="00AD1082"/>
    <w:rsid w:val="00AD1D2B"/>
    <w:rsid w:val="00AD5054"/>
    <w:rsid w:val="00AD65DB"/>
    <w:rsid w:val="00AD735F"/>
    <w:rsid w:val="00AD73B4"/>
    <w:rsid w:val="00AD7A15"/>
    <w:rsid w:val="00AE0B9D"/>
    <w:rsid w:val="00AE2FBC"/>
    <w:rsid w:val="00AE4024"/>
    <w:rsid w:val="00AE546A"/>
    <w:rsid w:val="00AE5CA8"/>
    <w:rsid w:val="00AE5F3B"/>
    <w:rsid w:val="00AE7D58"/>
    <w:rsid w:val="00AF01CF"/>
    <w:rsid w:val="00AF1FFF"/>
    <w:rsid w:val="00AF45FA"/>
    <w:rsid w:val="00AF6120"/>
    <w:rsid w:val="00AF6FB4"/>
    <w:rsid w:val="00B00DF6"/>
    <w:rsid w:val="00B0241D"/>
    <w:rsid w:val="00B02D18"/>
    <w:rsid w:val="00B02EAE"/>
    <w:rsid w:val="00B044DE"/>
    <w:rsid w:val="00B06307"/>
    <w:rsid w:val="00B070F0"/>
    <w:rsid w:val="00B1077F"/>
    <w:rsid w:val="00B10F3B"/>
    <w:rsid w:val="00B159FE"/>
    <w:rsid w:val="00B1613D"/>
    <w:rsid w:val="00B1665F"/>
    <w:rsid w:val="00B20108"/>
    <w:rsid w:val="00B20902"/>
    <w:rsid w:val="00B20E24"/>
    <w:rsid w:val="00B3264A"/>
    <w:rsid w:val="00B33D49"/>
    <w:rsid w:val="00B35205"/>
    <w:rsid w:val="00B352FE"/>
    <w:rsid w:val="00B35AF5"/>
    <w:rsid w:val="00B36CF1"/>
    <w:rsid w:val="00B371C7"/>
    <w:rsid w:val="00B374C9"/>
    <w:rsid w:val="00B419EA"/>
    <w:rsid w:val="00B4652A"/>
    <w:rsid w:val="00B4669B"/>
    <w:rsid w:val="00B46E1C"/>
    <w:rsid w:val="00B500B8"/>
    <w:rsid w:val="00B52067"/>
    <w:rsid w:val="00B52DFC"/>
    <w:rsid w:val="00B534E1"/>
    <w:rsid w:val="00B5380D"/>
    <w:rsid w:val="00B54033"/>
    <w:rsid w:val="00B561E1"/>
    <w:rsid w:val="00B63015"/>
    <w:rsid w:val="00B6385B"/>
    <w:rsid w:val="00B63F1E"/>
    <w:rsid w:val="00B70D0D"/>
    <w:rsid w:val="00B73325"/>
    <w:rsid w:val="00B7499F"/>
    <w:rsid w:val="00B74D36"/>
    <w:rsid w:val="00B76848"/>
    <w:rsid w:val="00B76A28"/>
    <w:rsid w:val="00B82E9D"/>
    <w:rsid w:val="00B83125"/>
    <w:rsid w:val="00B834C8"/>
    <w:rsid w:val="00B84CF1"/>
    <w:rsid w:val="00B84DAD"/>
    <w:rsid w:val="00B9091C"/>
    <w:rsid w:val="00B917DC"/>
    <w:rsid w:val="00B923FB"/>
    <w:rsid w:val="00B9344C"/>
    <w:rsid w:val="00B93810"/>
    <w:rsid w:val="00B93CDE"/>
    <w:rsid w:val="00B9551C"/>
    <w:rsid w:val="00B95712"/>
    <w:rsid w:val="00B9776A"/>
    <w:rsid w:val="00BA0426"/>
    <w:rsid w:val="00BA074C"/>
    <w:rsid w:val="00BA2A15"/>
    <w:rsid w:val="00BA2C09"/>
    <w:rsid w:val="00BA2E1D"/>
    <w:rsid w:val="00BA56AC"/>
    <w:rsid w:val="00BA7135"/>
    <w:rsid w:val="00BA7B69"/>
    <w:rsid w:val="00BA7DE9"/>
    <w:rsid w:val="00BB0CC4"/>
    <w:rsid w:val="00BB1882"/>
    <w:rsid w:val="00BB4110"/>
    <w:rsid w:val="00BB54D1"/>
    <w:rsid w:val="00BB7334"/>
    <w:rsid w:val="00BC19B6"/>
    <w:rsid w:val="00BC2818"/>
    <w:rsid w:val="00BC32EC"/>
    <w:rsid w:val="00BC44D9"/>
    <w:rsid w:val="00BC7AAD"/>
    <w:rsid w:val="00BD2C14"/>
    <w:rsid w:val="00BD6087"/>
    <w:rsid w:val="00BD6A03"/>
    <w:rsid w:val="00BD7A63"/>
    <w:rsid w:val="00BE0769"/>
    <w:rsid w:val="00BE65CC"/>
    <w:rsid w:val="00BE7824"/>
    <w:rsid w:val="00BE7E4D"/>
    <w:rsid w:val="00BF0184"/>
    <w:rsid w:val="00BF30D4"/>
    <w:rsid w:val="00BF3FEA"/>
    <w:rsid w:val="00BF4DDD"/>
    <w:rsid w:val="00BF5577"/>
    <w:rsid w:val="00BF6646"/>
    <w:rsid w:val="00C013C5"/>
    <w:rsid w:val="00C01F4A"/>
    <w:rsid w:val="00C023C8"/>
    <w:rsid w:val="00C027B9"/>
    <w:rsid w:val="00C02FEB"/>
    <w:rsid w:val="00C03E7D"/>
    <w:rsid w:val="00C049D8"/>
    <w:rsid w:val="00C0614D"/>
    <w:rsid w:val="00C07535"/>
    <w:rsid w:val="00C1017F"/>
    <w:rsid w:val="00C128AA"/>
    <w:rsid w:val="00C13763"/>
    <w:rsid w:val="00C13E24"/>
    <w:rsid w:val="00C15F5F"/>
    <w:rsid w:val="00C21A1F"/>
    <w:rsid w:val="00C2314D"/>
    <w:rsid w:val="00C243B7"/>
    <w:rsid w:val="00C2500E"/>
    <w:rsid w:val="00C2561D"/>
    <w:rsid w:val="00C25968"/>
    <w:rsid w:val="00C32B5E"/>
    <w:rsid w:val="00C34814"/>
    <w:rsid w:val="00C34952"/>
    <w:rsid w:val="00C3579F"/>
    <w:rsid w:val="00C367EB"/>
    <w:rsid w:val="00C41E82"/>
    <w:rsid w:val="00C42325"/>
    <w:rsid w:val="00C4240D"/>
    <w:rsid w:val="00C4305D"/>
    <w:rsid w:val="00C449E5"/>
    <w:rsid w:val="00C44DAF"/>
    <w:rsid w:val="00C45FD5"/>
    <w:rsid w:val="00C46DA0"/>
    <w:rsid w:val="00C518D6"/>
    <w:rsid w:val="00C52816"/>
    <w:rsid w:val="00C52F64"/>
    <w:rsid w:val="00C56C97"/>
    <w:rsid w:val="00C602A9"/>
    <w:rsid w:val="00C61536"/>
    <w:rsid w:val="00C631F4"/>
    <w:rsid w:val="00C6545E"/>
    <w:rsid w:val="00C7001E"/>
    <w:rsid w:val="00C70F78"/>
    <w:rsid w:val="00C70FC8"/>
    <w:rsid w:val="00C71430"/>
    <w:rsid w:val="00C72210"/>
    <w:rsid w:val="00C72C8E"/>
    <w:rsid w:val="00C745C2"/>
    <w:rsid w:val="00C754BC"/>
    <w:rsid w:val="00C7551D"/>
    <w:rsid w:val="00C76028"/>
    <w:rsid w:val="00C77AB6"/>
    <w:rsid w:val="00C77CFA"/>
    <w:rsid w:val="00C83862"/>
    <w:rsid w:val="00C85DB4"/>
    <w:rsid w:val="00C86E9D"/>
    <w:rsid w:val="00C90244"/>
    <w:rsid w:val="00C9070A"/>
    <w:rsid w:val="00C940A5"/>
    <w:rsid w:val="00C95E85"/>
    <w:rsid w:val="00C96B7B"/>
    <w:rsid w:val="00CA0864"/>
    <w:rsid w:val="00CA16B8"/>
    <w:rsid w:val="00CA1807"/>
    <w:rsid w:val="00CA3626"/>
    <w:rsid w:val="00CA3AC7"/>
    <w:rsid w:val="00CA4B6D"/>
    <w:rsid w:val="00CA4BA9"/>
    <w:rsid w:val="00CA4E96"/>
    <w:rsid w:val="00CA7160"/>
    <w:rsid w:val="00CA75A6"/>
    <w:rsid w:val="00CB1717"/>
    <w:rsid w:val="00CB2E68"/>
    <w:rsid w:val="00CB3BD5"/>
    <w:rsid w:val="00CB3F9E"/>
    <w:rsid w:val="00CB5BB3"/>
    <w:rsid w:val="00CC01E3"/>
    <w:rsid w:val="00CC0B55"/>
    <w:rsid w:val="00CC132D"/>
    <w:rsid w:val="00CC27CE"/>
    <w:rsid w:val="00CC2EDD"/>
    <w:rsid w:val="00CC3410"/>
    <w:rsid w:val="00CC4732"/>
    <w:rsid w:val="00CC48E2"/>
    <w:rsid w:val="00CC7458"/>
    <w:rsid w:val="00CD0D5D"/>
    <w:rsid w:val="00CD1A32"/>
    <w:rsid w:val="00CD2F08"/>
    <w:rsid w:val="00CD43FB"/>
    <w:rsid w:val="00CD7506"/>
    <w:rsid w:val="00CE1F50"/>
    <w:rsid w:val="00CE26A4"/>
    <w:rsid w:val="00CE2795"/>
    <w:rsid w:val="00CE3331"/>
    <w:rsid w:val="00CE3F48"/>
    <w:rsid w:val="00CE6015"/>
    <w:rsid w:val="00CE7C87"/>
    <w:rsid w:val="00CF5068"/>
    <w:rsid w:val="00CF5937"/>
    <w:rsid w:val="00CF6B98"/>
    <w:rsid w:val="00D01507"/>
    <w:rsid w:val="00D026AA"/>
    <w:rsid w:val="00D0329C"/>
    <w:rsid w:val="00D0399B"/>
    <w:rsid w:val="00D13905"/>
    <w:rsid w:val="00D149B3"/>
    <w:rsid w:val="00D14CF1"/>
    <w:rsid w:val="00D15157"/>
    <w:rsid w:val="00D15553"/>
    <w:rsid w:val="00D1644B"/>
    <w:rsid w:val="00D21471"/>
    <w:rsid w:val="00D21E1C"/>
    <w:rsid w:val="00D21E81"/>
    <w:rsid w:val="00D25F1B"/>
    <w:rsid w:val="00D30132"/>
    <w:rsid w:val="00D316D8"/>
    <w:rsid w:val="00D32748"/>
    <w:rsid w:val="00D35A69"/>
    <w:rsid w:val="00D37373"/>
    <w:rsid w:val="00D414D8"/>
    <w:rsid w:val="00D457FB"/>
    <w:rsid w:val="00D53903"/>
    <w:rsid w:val="00D53B64"/>
    <w:rsid w:val="00D546E1"/>
    <w:rsid w:val="00D549D6"/>
    <w:rsid w:val="00D55C45"/>
    <w:rsid w:val="00D55C53"/>
    <w:rsid w:val="00D561D5"/>
    <w:rsid w:val="00D56B17"/>
    <w:rsid w:val="00D56E1C"/>
    <w:rsid w:val="00D600EF"/>
    <w:rsid w:val="00D62B03"/>
    <w:rsid w:val="00D62E8D"/>
    <w:rsid w:val="00D631DA"/>
    <w:rsid w:val="00D63AAE"/>
    <w:rsid w:val="00D73A81"/>
    <w:rsid w:val="00D73B9A"/>
    <w:rsid w:val="00D741A5"/>
    <w:rsid w:val="00D77086"/>
    <w:rsid w:val="00D773C4"/>
    <w:rsid w:val="00D81555"/>
    <w:rsid w:val="00D81FFA"/>
    <w:rsid w:val="00D82D0E"/>
    <w:rsid w:val="00D85BCF"/>
    <w:rsid w:val="00D85DB8"/>
    <w:rsid w:val="00D87675"/>
    <w:rsid w:val="00D9012F"/>
    <w:rsid w:val="00D91B1C"/>
    <w:rsid w:val="00D9324A"/>
    <w:rsid w:val="00D940D2"/>
    <w:rsid w:val="00D94BB9"/>
    <w:rsid w:val="00D95803"/>
    <w:rsid w:val="00DA27A6"/>
    <w:rsid w:val="00DA474A"/>
    <w:rsid w:val="00DA47E5"/>
    <w:rsid w:val="00DA5571"/>
    <w:rsid w:val="00DA5E34"/>
    <w:rsid w:val="00DB101D"/>
    <w:rsid w:val="00DB15EB"/>
    <w:rsid w:val="00DB16F8"/>
    <w:rsid w:val="00DB1A5C"/>
    <w:rsid w:val="00DB41A4"/>
    <w:rsid w:val="00DC0E74"/>
    <w:rsid w:val="00DC208D"/>
    <w:rsid w:val="00DC2703"/>
    <w:rsid w:val="00DC4DB0"/>
    <w:rsid w:val="00DC5216"/>
    <w:rsid w:val="00DC6D36"/>
    <w:rsid w:val="00DC6F09"/>
    <w:rsid w:val="00DD0EC7"/>
    <w:rsid w:val="00DD0ECD"/>
    <w:rsid w:val="00DD2326"/>
    <w:rsid w:val="00DD38D8"/>
    <w:rsid w:val="00DD410E"/>
    <w:rsid w:val="00DD4E1D"/>
    <w:rsid w:val="00DD62A4"/>
    <w:rsid w:val="00DD755D"/>
    <w:rsid w:val="00DD7C34"/>
    <w:rsid w:val="00DE5B6D"/>
    <w:rsid w:val="00DF083E"/>
    <w:rsid w:val="00DF555E"/>
    <w:rsid w:val="00DF5FE4"/>
    <w:rsid w:val="00DF6010"/>
    <w:rsid w:val="00E00B01"/>
    <w:rsid w:val="00E01ECB"/>
    <w:rsid w:val="00E02790"/>
    <w:rsid w:val="00E052A1"/>
    <w:rsid w:val="00E113AF"/>
    <w:rsid w:val="00E11BFA"/>
    <w:rsid w:val="00E13E59"/>
    <w:rsid w:val="00E14B29"/>
    <w:rsid w:val="00E153EB"/>
    <w:rsid w:val="00E164A8"/>
    <w:rsid w:val="00E170FF"/>
    <w:rsid w:val="00E206E8"/>
    <w:rsid w:val="00E222FD"/>
    <w:rsid w:val="00E23B48"/>
    <w:rsid w:val="00E24C33"/>
    <w:rsid w:val="00E25797"/>
    <w:rsid w:val="00E27AA6"/>
    <w:rsid w:val="00E30038"/>
    <w:rsid w:val="00E33708"/>
    <w:rsid w:val="00E36CA9"/>
    <w:rsid w:val="00E411D0"/>
    <w:rsid w:val="00E42401"/>
    <w:rsid w:val="00E433AA"/>
    <w:rsid w:val="00E43E04"/>
    <w:rsid w:val="00E458CE"/>
    <w:rsid w:val="00E47B77"/>
    <w:rsid w:val="00E57B71"/>
    <w:rsid w:val="00E61A4C"/>
    <w:rsid w:val="00E6358A"/>
    <w:rsid w:val="00E642B9"/>
    <w:rsid w:val="00E64A79"/>
    <w:rsid w:val="00E67BE7"/>
    <w:rsid w:val="00E72CD0"/>
    <w:rsid w:val="00E731F6"/>
    <w:rsid w:val="00E73838"/>
    <w:rsid w:val="00E7757F"/>
    <w:rsid w:val="00E8411E"/>
    <w:rsid w:val="00E851D2"/>
    <w:rsid w:val="00E86695"/>
    <w:rsid w:val="00E905A8"/>
    <w:rsid w:val="00E909FF"/>
    <w:rsid w:val="00E91986"/>
    <w:rsid w:val="00E941A8"/>
    <w:rsid w:val="00E94E44"/>
    <w:rsid w:val="00E964BA"/>
    <w:rsid w:val="00E96519"/>
    <w:rsid w:val="00E97E40"/>
    <w:rsid w:val="00EA2CE3"/>
    <w:rsid w:val="00EA335F"/>
    <w:rsid w:val="00EA3ECC"/>
    <w:rsid w:val="00EA4A85"/>
    <w:rsid w:val="00EA6F9A"/>
    <w:rsid w:val="00EB0500"/>
    <w:rsid w:val="00EB1D89"/>
    <w:rsid w:val="00EB24CE"/>
    <w:rsid w:val="00EB2E76"/>
    <w:rsid w:val="00EB6DD5"/>
    <w:rsid w:val="00EC3659"/>
    <w:rsid w:val="00EC4499"/>
    <w:rsid w:val="00EC4634"/>
    <w:rsid w:val="00ED0EFE"/>
    <w:rsid w:val="00ED4C41"/>
    <w:rsid w:val="00ED52AD"/>
    <w:rsid w:val="00ED6374"/>
    <w:rsid w:val="00ED6ECF"/>
    <w:rsid w:val="00EE0924"/>
    <w:rsid w:val="00EE494C"/>
    <w:rsid w:val="00EE4D8B"/>
    <w:rsid w:val="00EE5F7F"/>
    <w:rsid w:val="00EE6D7C"/>
    <w:rsid w:val="00EF3F70"/>
    <w:rsid w:val="00EF4213"/>
    <w:rsid w:val="00EF4984"/>
    <w:rsid w:val="00EF683F"/>
    <w:rsid w:val="00EF7367"/>
    <w:rsid w:val="00F006BD"/>
    <w:rsid w:val="00F02E8F"/>
    <w:rsid w:val="00F035EB"/>
    <w:rsid w:val="00F04B44"/>
    <w:rsid w:val="00F04D25"/>
    <w:rsid w:val="00F06621"/>
    <w:rsid w:val="00F07566"/>
    <w:rsid w:val="00F101FA"/>
    <w:rsid w:val="00F1135B"/>
    <w:rsid w:val="00F13412"/>
    <w:rsid w:val="00F14994"/>
    <w:rsid w:val="00F152FF"/>
    <w:rsid w:val="00F15850"/>
    <w:rsid w:val="00F16497"/>
    <w:rsid w:val="00F16608"/>
    <w:rsid w:val="00F17AF5"/>
    <w:rsid w:val="00F20DA8"/>
    <w:rsid w:val="00F21DB2"/>
    <w:rsid w:val="00F2449A"/>
    <w:rsid w:val="00F27CAD"/>
    <w:rsid w:val="00F31711"/>
    <w:rsid w:val="00F320EB"/>
    <w:rsid w:val="00F35BEC"/>
    <w:rsid w:val="00F369B6"/>
    <w:rsid w:val="00F36CE1"/>
    <w:rsid w:val="00F36E32"/>
    <w:rsid w:val="00F37FED"/>
    <w:rsid w:val="00F4016D"/>
    <w:rsid w:val="00F40DF4"/>
    <w:rsid w:val="00F50707"/>
    <w:rsid w:val="00F51D9C"/>
    <w:rsid w:val="00F522FE"/>
    <w:rsid w:val="00F53D4B"/>
    <w:rsid w:val="00F542A9"/>
    <w:rsid w:val="00F54ED2"/>
    <w:rsid w:val="00F55027"/>
    <w:rsid w:val="00F56646"/>
    <w:rsid w:val="00F6028C"/>
    <w:rsid w:val="00F60F42"/>
    <w:rsid w:val="00F626BF"/>
    <w:rsid w:val="00F63D49"/>
    <w:rsid w:val="00F653F0"/>
    <w:rsid w:val="00F65469"/>
    <w:rsid w:val="00F7085E"/>
    <w:rsid w:val="00F708C5"/>
    <w:rsid w:val="00F70EC7"/>
    <w:rsid w:val="00F71454"/>
    <w:rsid w:val="00F71F00"/>
    <w:rsid w:val="00F722F5"/>
    <w:rsid w:val="00F72CDC"/>
    <w:rsid w:val="00F754C8"/>
    <w:rsid w:val="00F76866"/>
    <w:rsid w:val="00F8052C"/>
    <w:rsid w:val="00F81A47"/>
    <w:rsid w:val="00F81A83"/>
    <w:rsid w:val="00F82474"/>
    <w:rsid w:val="00F82810"/>
    <w:rsid w:val="00F83793"/>
    <w:rsid w:val="00F84475"/>
    <w:rsid w:val="00F87675"/>
    <w:rsid w:val="00F925B5"/>
    <w:rsid w:val="00F926AF"/>
    <w:rsid w:val="00F9427E"/>
    <w:rsid w:val="00F95419"/>
    <w:rsid w:val="00F971F1"/>
    <w:rsid w:val="00FA062A"/>
    <w:rsid w:val="00FA70B8"/>
    <w:rsid w:val="00FB0F94"/>
    <w:rsid w:val="00FB1EAD"/>
    <w:rsid w:val="00FB2CFC"/>
    <w:rsid w:val="00FB3224"/>
    <w:rsid w:val="00FB3E4B"/>
    <w:rsid w:val="00FB6B34"/>
    <w:rsid w:val="00FB6B42"/>
    <w:rsid w:val="00FB7D71"/>
    <w:rsid w:val="00FC014F"/>
    <w:rsid w:val="00FC0395"/>
    <w:rsid w:val="00FC158C"/>
    <w:rsid w:val="00FC2889"/>
    <w:rsid w:val="00FC4EFE"/>
    <w:rsid w:val="00FC7C6B"/>
    <w:rsid w:val="00FD13FE"/>
    <w:rsid w:val="00FD2F6B"/>
    <w:rsid w:val="00FD5E28"/>
    <w:rsid w:val="00FD5F84"/>
    <w:rsid w:val="00FD6D3C"/>
    <w:rsid w:val="00FD6D82"/>
    <w:rsid w:val="00FE2609"/>
    <w:rsid w:val="00FE2F45"/>
    <w:rsid w:val="00FE3588"/>
    <w:rsid w:val="00FE35E9"/>
    <w:rsid w:val="00FE3B03"/>
    <w:rsid w:val="00FE4647"/>
    <w:rsid w:val="00FE62E0"/>
    <w:rsid w:val="00FE7EDD"/>
    <w:rsid w:val="00FF12DC"/>
    <w:rsid w:val="00FF260C"/>
    <w:rsid w:val="00FF27D1"/>
    <w:rsid w:val="00FF342C"/>
    <w:rsid w:val="00FF4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6AC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CFC"/>
    <w:pPr>
      <w:spacing w:line="360" w:lineRule="auto"/>
      <w:ind w:firstLine="720"/>
      <w:jc w:val="both"/>
    </w:pPr>
    <w:rPr>
      <w:rFonts w:ascii="Times New Roman" w:hAnsi="Times New Roman"/>
      <w:sz w:val="24"/>
      <w:szCs w:val="24"/>
      <w:lang w:val="en-US" w:eastAsia="en-US"/>
    </w:rPr>
  </w:style>
  <w:style w:type="paragraph" w:styleId="Heading1">
    <w:name w:val="heading 1"/>
    <w:basedOn w:val="Normal"/>
    <w:next w:val="Normal"/>
    <w:link w:val="Heading1Char"/>
    <w:uiPriority w:val="9"/>
    <w:qFormat/>
    <w:rsid w:val="000A6DF6"/>
    <w:pPr>
      <w:keepNext/>
      <w:keepLines/>
      <w:spacing w:before="240"/>
      <w:ind w:firstLine="0"/>
      <w:outlineLvl w:val="0"/>
    </w:pPr>
    <w:rPr>
      <w:rFonts w:eastAsia="Times New Roman" w:cs="Times New Roman"/>
      <w:b/>
      <w:szCs w:val="32"/>
    </w:rPr>
  </w:style>
  <w:style w:type="paragraph" w:styleId="Heading2">
    <w:name w:val="heading 2"/>
    <w:basedOn w:val="Normal"/>
    <w:next w:val="Normal"/>
    <w:link w:val="Heading2Char"/>
    <w:uiPriority w:val="9"/>
    <w:unhideWhenUsed/>
    <w:qFormat/>
    <w:rsid w:val="008F4975"/>
    <w:pPr>
      <w:keepNext/>
      <w:keepLines/>
      <w:spacing w:before="40"/>
      <w:ind w:firstLine="0"/>
      <w:outlineLvl w:val="1"/>
    </w:pPr>
    <w:rPr>
      <w:rFonts w:eastAsia="Times New Roman" w:cs="Times New Roman"/>
      <w:b/>
      <w:i/>
      <w:szCs w:val="26"/>
    </w:rPr>
  </w:style>
  <w:style w:type="paragraph" w:styleId="Heading3">
    <w:name w:val="heading 3"/>
    <w:basedOn w:val="Normal"/>
    <w:next w:val="Normal"/>
    <w:link w:val="Heading3Char"/>
    <w:uiPriority w:val="9"/>
    <w:unhideWhenUsed/>
    <w:qFormat/>
    <w:rsid w:val="008F4975"/>
    <w:pPr>
      <w:keepNext/>
      <w:keepLines/>
      <w:spacing w:before="40"/>
      <w:ind w:firstLine="0"/>
      <w:jc w:val="left"/>
      <w:outlineLvl w:val="2"/>
    </w:pPr>
    <w:rPr>
      <w:rFonts w:eastAsia="Times New Roman" w:cs="Times New Roman"/>
      <w:i/>
    </w:rPr>
  </w:style>
  <w:style w:type="paragraph" w:styleId="Heading4">
    <w:name w:val="heading 4"/>
    <w:basedOn w:val="Normal"/>
    <w:next w:val="Normal"/>
    <w:link w:val="Heading4Char"/>
    <w:uiPriority w:val="9"/>
    <w:unhideWhenUsed/>
    <w:qFormat/>
    <w:rsid w:val="00BD6A03"/>
    <w:pPr>
      <w:keepNext/>
      <w:spacing w:before="240" w:after="60"/>
      <w:ind w:firstLine="0"/>
      <w:outlineLvl w:val="3"/>
    </w:pPr>
    <w:rPr>
      <w:rFonts w:eastAsia="Times New Roman" w:cs="Times New Roman"/>
      <w:b/>
      <w:bCs/>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A6DF6"/>
    <w:rPr>
      <w:rFonts w:ascii="Times New Roman" w:eastAsia="Times New Roman" w:hAnsi="Times New Roman" w:cs="Times New Roman"/>
      <w:b/>
      <w:szCs w:val="32"/>
    </w:rPr>
  </w:style>
  <w:style w:type="character" w:customStyle="1" w:styleId="Heading2Char">
    <w:name w:val="Heading 2 Char"/>
    <w:link w:val="Heading2"/>
    <w:uiPriority w:val="9"/>
    <w:rsid w:val="008F4975"/>
    <w:rPr>
      <w:rFonts w:ascii="Times New Roman" w:eastAsia="Times New Roman" w:hAnsi="Times New Roman" w:cs="Times New Roman"/>
      <w:b/>
      <w:i/>
      <w:sz w:val="24"/>
      <w:szCs w:val="26"/>
    </w:rPr>
  </w:style>
  <w:style w:type="paragraph" w:styleId="Title">
    <w:name w:val="Title"/>
    <w:aliases w:val="Third"/>
    <w:basedOn w:val="Normal"/>
    <w:next w:val="Normal"/>
    <w:link w:val="TitleChar"/>
    <w:uiPriority w:val="10"/>
    <w:qFormat/>
    <w:rsid w:val="00FB2CFC"/>
    <w:pPr>
      <w:ind w:firstLine="0"/>
      <w:contextualSpacing/>
      <w:jc w:val="center"/>
    </w:pPr>
    <w:rPr>
      <w:rFonts w:eastAsia="Times New Roman" w:cs="Times New Roman"/>
      <w:spacing w:val="-10"/>
      <w:kern w:val="28"/>
      <w:szCs w:val="56"/>
    </w:rPr>
  </w:style>
  <w:style w:type="character" w:customStyle="1" w:styleId="TitleChar">
    <w:name w:val="Title Char"/>
    <w:aliases w:val="Third Char"/>
    <w:link w:val="Title"/>
    <w:uiPriority w:val="10"/>
    <w:rsid w:val="00FB2CFC"/>
    <w:rPr>
      <w:rFonts w:ascii="Times New Roman" w:eastAsia="Times New Roman" w:hAnsi="Times New Roman" w:cs="Times New Roman"/>
      <w:spacing w:val="-10"/>
      <w:kern w:val="28"/>
      <w:szCs w:val="56"/>
    </w:rPr>
  </w:style>
  <w:style w:type="paragraph" w:styleId="Caption">
    <w:name w:val="caption"/>
    <w:basedOn w:val="Normal"/>
    <w:next w:val="Normal"/>
    <w:uiPriority w:val="35"/>
    <w:unhideWhenUsed/>
    <w:qFormat/>
    <w:rsid w:val="00722216"/>
    <w:pPr>
      <w:spacing w:after="200" w:line="240" w:lineRule="auto"/>
    </w:pPr>
    <w:rPr>
      <w:i/>
      <w:iCs/>
      <w:color w:val="44546A"/>
      <w:sz w:val="18"/>
      <w:szCs w:val="18"/>
    </w:rPr>
  </w:style>
  <w:style w:type="character" w:customStyle="1" w:styleId="Heading3Char">
    <w:name w:val="Heading 3 Char"/>
    <w:link w:val="Heading3"/>
    <w:uiPriority w:val="9"/>
    <w:rsid w:val="008F4975"/>
    <w:rPr>
      <w:rFonts w:ascii="Times New Roman" w:eastAsia="Times New Roman" w:hAnsi="Times New Roman" w:cs="Times New Roman"/>
      <w:i/>
      <w:sz w:val="24"/>
      <w:szCs w:val="24"/>
    </w:rPr>
  </w:style>
  <w:style w:type="paragraph" w:styleId="Header">
    <w:name w:val="header"/>
    <w:basedOn w:val="Normal"/>
    <w:link w:val="HeaderChar"/>
    <w:uiPriority w:val="99"/>
    <w:unhideWhenUsed/>
    <w:rsid w:val="0009705A"/>
    <w:pPr>
      <w:tabs>
        <w:tab w:val="center" w:pos="4513"/>
        <w:tab w:val="right" w:pos="9026"/>
      </w:tabs>
      <w:spacing w:line="240" w:lineRule="auto"/>
    </w:pPr>
  </w:style>
  <w:style w:type="character" w:customStyle="1" w:styleId="HeaderChar">
    <w:name w:val="Header Char"/>
    <w:link w:val="Header"/>
    <w:uiPriority w:val="99"/>
    <w:rsid w:val="0009705A"/>
    <w:rPr>
      <w:rFonts w:ascii="Times New Roman" w:hAnsi="Times New Roman"/>
    </w:rPr>
  </w:style>
  <w:style w:type="paragraph" w:styleId="Footer">
    <w:name w:val="footer"/>
    <w:basedOn w:val="Normal"/>
    <w:link w:val="FooterChar"/>
    <w:uiPriority w:val="99"/>
    <w:unhideWhenUsed/>
    <w:rsid w:val="0009705A"/>
    <w:pPr>
      <w:tabs>
        <w:tab w:val="center" w:pos="4513"/>
        <w:tab w:val="right" w:pos="9026"/>
      </w:tabs>
      <w:spacing w:line="240" w:lineRule="auto"/>
    </w:pPr>
  </w:style>
  <w:style w:type="character" w:customStyle="1" w:styleId="FooterChar">
    <w:name w:val="Footer Char"/>
    <w:link w:val="Footer"/>
    <w:uiPriority w:val="99"/>
    <w:rsid w:val="0009705A"/>
    <w:rPr>
      <w:rFonts w:ascii="Times New Roman" w:hAnsi="Times New Roman"/>
    </w:rPr>
  </w:style>
  <w:style w:type="character" w:styleId="Hyperlink">
    <w:name w:val="Hyperlink"/>
    <w:uiPriority w:val="99"/>
    <w:unhideWhenUsed/>
    <w:rsid w:val="00420F97"/>
    <w:rPr>
      <w:color w:val="0563C1"/>
      <w:u w:val="single"/>
    </w:rPr>
  </w:style>
  <w:style w:type="paragraph" w:styleId="TOC1">
    <w:name w:val="toc 1"/>
    <w:basedOn w:val="Normal"/>
    <w:next w:val="Normal"/>
    <w:autoRedefine/>
    <w:uiPriority w:val="39"/>
    <w:unhideWhenUsed/>
    <w:rsid w:val="007F2EA2"/>
    <w:pPr>
      <w:tabs>
        <w:tab w:val="right" w:leader="dot" w:pos="9350"/>
      </w:tabs>
      <w:spacing w:before="120"/>
      <w:ind w:firstLine="0"/>
      <w:jc w:val="center"/>
    </w:pPr>
    <w:rPr>
      <w:rFonts w:cs="Times New Roman"/>
      <w:b/>
      <w:bCs/>
      <w:iCs/>
      <w:noProof/>
    </w:rPr>
  </w:style>
  <w:style w:type="paragraph" w:styleId="TOC2">
    <w:name w:val="toc 2"/>
    <w:basedOn w:val="Normal"/>
    <w:next w:val="Normal"/>
    <w:autoRedefine/>
    <w:uiPriority w:val="39"/>
    <w:unhideWhenUsed/>
    <w:rsid w:val="00F13412"/>
    <w:pPr>
      <w:tabs>
        <w:tab w:val="left" w:pos="284"/>
        <w:tab w:val="right" w:leader="dot" w:pos="9350"/>
      </w:tabs>
      <w:ind w:firstLine="270"/>
      <w:jc w:val="left"/>
    </w:pPr>
    <w:rPr>
      <w:rFonts w:ascii="Calibri" w:hAnsi="Calibri"/>
      <w:b/>
      <w:bCs/>
      <w:sz w:val="22"/>
      <w:szCs w:val="22"/>
    </w:rPr>
  </w:style>
  <w:style w:type="paragraph" w:styleId="TOC3">
    <w:name w:val="toc 3"/>
    <w:basedOn w:val="Normal"/>
    <w:next w:val="Normal"/>
    <w:autoRedefine/>
    <w:uiPriority w:val="39"/>
    <w:unhideWhenUsed/>
    <w:rsid w:val="0046645E"/>
    <w:pPr>
      <w:ind w:left="480"/>
      <w:jc w:val="left"/>
    </w:pPr>
    <w:rPr>
      <w:rFonts w:ascii="Calibri" w:hAnsi="Calibri"/>
      <w:sz w:val="20"/>
      <w:szCs w:val="20"/>
    </w:rPr>
  </w:style>
  <w:style w:type="paragraph" w:styleId="TOC4">
    <w:name w:val="toc 4"/>
    <w:basedOn w:val="Normal"/>
    <w:next w:val="Normal"/>
    <w:autoRedefine/>
    <w:uiPriority w:val="39"/>
    <w:unhideWhenUsed/>
    <w:rsid w:val="0046645E"/>
    <w:pPr>
      <w:ind w:left="720"/>
      <w:jc w:val="left"/>
    </w:pPr>
    <w:rPr>
      <w:rFonts w:ascii="Calibri" w:hAnsi="Calibri"/>
      <w:sz w:val="20"/>
      <w:szCs w:val="20"/>
    </w:rPr>
  </w:style>
  <w:style w:type="paragraph" w:styleId="TOC5">
    <w:name w:val="toc 5"/>
    <w:basedOn w:val="Normal"/>
    <w:next w:val="Normal"/>
    <w:autoRedefine/>
    <w:uiPriority w:val="39"/>
    <w:unhideWhenUsed/>
    <w:rsid w:val="0046645E"/>
    <w:pPr>
      <w:ind w:left="960"/>
      <w:jc w:val="left"/>
    </w:pPr>
    <w:rPr>
      <w:rFonts w:ascii="Calibri" w:hAnsi="Calibri"/>
      <w:sz w:val="20"/>
      <w:szCs w:val="20"/>
    </w:rPr>
  </w:style>
  <w:style w:type="paragraph" w:styleId="TOC6">
    <w:name w:val="toc 6"/>
    <w:basedOn w:val="Normal"/>
    <w:next w:val="Normal"/>
    <w:autoRedefine/>
    <w:uiPriority w:val="39"/>
    <w:unhideWhenUsed/>
    <w:rsid w:val="0046645E"/>
    <w:pPr>
      <w:ind w:left="1200"/>
      <w:jc w:val="left"/>
    </w:pPr>
    <w:rPr>
      <w:rFonts w:ascii="Calibri" w:hAnsi="Calibri"/>
      <w:sz w:val="20"/>
      <w:szCs w:val="20"/>
    </w:rPr>
  </w:style>
  <w:style w:type="paragraph" w:styleId="TOC7">
    <w:name w:val="toc 7"/>
    <w:basedOn w:val="Normal"/>
    <w:next w:val="Normal"/>
    <w:autoRedefine/>
    <w:uiPriority w:val="39"/>
    <w:unhideWhenUsed/>
    <w:rsid w:val="0046645E"/>
    <w:pPr>
      <w:ind w:left="1440"/>
      <w:jc w:val="left"/>
    </w:pPr>
    <w:rPr>
      <w:rFonts w:ascii="Calibri" w:hAnsi="Calibri"/>
      <w:sz w:val="20"/>
      <w:szCs w:val="20"/>
    </w:rPr>
  </w:style>
  <w:style w:type="paragraph" w:styleId="TOC8">
    <w:name w:val="toc 8"/>
    <w:basedOn w:val="Normal"/>
    <w:next w:val="Normal"/>
    <w:autoRedefine/>
    <w:uiPriority w:val="39"/>
    <w:unhideWhenUsed/>
    <w:rsid w:val="0046645E"/>
    <w:pPr>
      <w:ind w:left="1680"/>
      <w:jc w:val="left"/>
    </w:pPr>
    <w:rPr>
      <w:rFonts w:ascii="Calibri" w:hAnsi="Calibri"/>
      <w:sz w:val="20"/>
      <w:szCs w:val="20"/>
    </w:rPr>
  </w:style>
  <w:style w:type="paragraph" w:styleId="TOC9">
    <w:name w:val="toc 9"/>
    <w:basedOn w:val="Normal"/>
    <w:next w:val="Normal"/>
    <w:autoRedefine/>
    <w:uiPriority w:val="39"/>
    <w:unhideWhenUsed/>
    <w:rsid w:val="0046645E"/>
    <w:pPr>
      <w:ind w:left="1920"/>
      <w:jc w:val="left"/>
    </w:pPr>
    <w:rPr>
      <w:rFonts w:ascii="Calibri" w:hAnsi="Calibri"/>
      <w:sz w:val="20"/>
      <w:szCs w:val="20"/>
    </w:rPr>
  </w:style>
  <w:style w:type="paragraph" w:styleId="ListParagraph">
    <w:name w:val="List Paragraph"/>
    <w:basedOn w:val="Normal"/>
    <w:uiPriority w:val="34"/>
    <w:qFormat/>
    <w:rsid w:val="00E30038"/>
    <w:pPr>
      <w:ind w:left="720"/>
      <w:contextualSpacing/>
    </w:pPr>
  </w:style>
  <w:style w:type="table" w:styleId="TableGrid">
    <w:name w:val="Table Grid"/>
    <w:basedOn w:val="TableNormal"/>
    <w:uiPriority w:val="39"/>
    <w:rsid w:val="00D327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rsid w:val="00BD6A03"/>
    <w:rPr>
      <w:rFonts w:ascii="Times New Roman" w:eastAsia="Times New Roman" w:hAnsi="Times New Roman" w:cs="Times New Roman"/>
      <w:b/>
      <w:bCs/>
      <w:sz w:val="24"/>
      <w:szCs w:val="28"/>
      <w:u w:val="single"/>
    </w:rPr>
  </w:style>
  <w:style w:type="table" w:styleId="GridTable4-Accent6">
    <w:name w:val="Grid Table 4 Accent 6"/>
    <w:basedOn w:val="TableNormal"/>
    <w:uiPriority w:val="49"/>
    <w:rsid w:val="001003BD"/>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TOCHeading">
    <w:name w:val="TOC Heading"/>
    <w:basedOn w:val="Heading1"/>
    <w:next w:val="Normal"/>
    <w:uiPriority w:val="39"/>
    <w:unhideWhenUsed/>
    <w:qFormat/>
    <w:rsid w:val="007F2EA2"/>
    <w:pPr>
      <w:spacing w:line="259" w:lineRule="auto"/>
      <w:jc w:val="left"/>
      <w:outlineLvl w:val="9"/>
    </w:pPr>
    <w:rPr>
      <w:rFonts w:ascii="Calibri Light" w:hAnsi="Calibri Light"/>
      <w:b w:val="0"/>
      <w:color w:val="2E74B5"/>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789382/leading-luxury-watch-brands-sale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edium.com/analytics-vidhya/impact-of-the-covid-19-pandemic-on-the-rolex-brand-62b2056c21f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artsheet.com/strategic-marketing-processes-and-plannin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olex.com/about-rolex-watches/1905-1919.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B9CC-FC93-4FDA-8F1E-0B16D7ABD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3957</Words>
  <Characters>22559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26464</CharactersWithSpaces>
  <SharedDoc>false</SharedDoc>
  <HLinks>
    <vt:vector size="198" baseType="variant">
      <vt:variant>
        <vt:i4>4390917</vt:i4>
      </vt:variant>
      <vt:variant>
        <vt:i4>192</vt:i4>
      </vt:variant>
      <vt:variant>
        <vt:i4>0</vt:i4>
      </vt:variant>
      <vt:variant>
        <vt:i4>5</vt:i4>
      </vt:variant>
      <vt:variant>
        <vt:lpwstr>https://www.rolex.com/about-rolex-watches/1905-1919.html</vt:lpwstr>
      </vt:variant>
      <vt:variant>
        <vt:lpwstr/>
      </vt:variant>
      <vt:variant>
        <vt:i4>16</vt:i4>
      </vt:variant>
      <vt:variant>
        <vt:i4>189</vt:i4>
      </vt:variant>
      <vt:variant>
        <vt:i4>0</vt:i4>
      </vt:variant>
      <vt:variant>
        <vt:i4>5</vt:i4>
      </vt:variant>
      <vt:variant>
        <vt:lpwstr>https://www.statista.com/statistics/789382/leading-luxury-watch-brands-sales/</vt:lpwstr>
      </vt:variant>
      <vt:variant>
        <vt:lpwstr>:~:text=The%20Rolex%20brand%20generated%20approximately,and%20Omega%20in%20second%20place</vt:lpwstr>
      </vt:variant>
      <vt:variant>
        <vt:i4>7536698</vt:i4>
      </vt:variant>
      <vt:variant>
        <vt:i4>186</vt:i4>
      </vt:variant>
      <vt:variant>
        <vt:i4>0</vt:i4>
      </vt:variant>
      <vt:variant>
        <vt:i4>5</vt:i4>
      </vt:variant>
      <vt:variant>
        <vt:lpwstr>https://medium.com/analytics-vidhya/impact-of-the-covid-19-pandemic-on-the-rolex-brand-62b2056c21f8</vt:lpwstr>
      </vt:variant>
      <vt:variant>
        <vt:lpwstr/>
      </vt:variant>
      <vt:variant>
        <vt:i4>5242958</vt:i4>
      </vt:variant>
      <vt:variant>
        <vt:i4>183</vt:i4>
      </vt:variant>
      <vt:variant>
        <vt:i4>0</vt:i4>
      </vt:variant>
      <vt:variant>
        <vt:i4>5</vt:i4>
      </vt:variant>
      <vt:variant>
        <vt:lpwstr>https://www.smartsheet.com/strategic-marketing-processes-and-planning</vt:lpwstr>
      </vt:variant>
      <vt:variant>
        <vt:lpwstr/>
      </vt:variant>
      <vt:variant>
        <vt:i4>1179709</vt:i4>
      </vt:variant>
      <vt:variant>
        <vt:i4>170</vt:i4>
      </vt:variant>
      <vt:variant>
        <vt:i4>0</vt:i4>
      </vt:variant>
      <vt:variant>
        <vt:i4>5</vt:i4>
      </vt:variant>
      <vt:variant>
        <vt:lpwstr/>
      </vt:variant>
      <vt:variant>
        <vt:lpwstr>_Toc111459894</vt:lpwstr>
      </vt:variant>
      <vt:variant>
        <vt:i4>1179709</vt:i4>
      </vt:variant>
      <vt:variant>
        <vt:i4>164</vt:i4>
      </vt:variant>
      <vt:variant>
        <vt:i4>0</vt:i4>
      </vt:variant>
      <vt:variant>
        <vt:i4>5</vt:i4>
      </vt:variant>
      <vt:variant>
        <vt:lpwstr/>
      </vt:variant>
      <vt:variant>
        <vt:lpwstr>_Toc111459893</vt:lpwstr>
      </vt:variant>
      <vt:variant>
        <vt:i4>1179709</vt:i4>
      </vt:variant>
      <vt:variant>
        <vt:i4>158</vt:i4>
      </vt:variant>
      <vt:variant>
        <vt:i4>0</vt:i4>
      </vt:variant>
      <vt:variant>
        <vt:i4>5</vt:i4>
      </vt:variant>
      <vt:variant>
        <vt:lpwstr/>
      </vt:variant>
      <vt:variant>
        <vt:lpwstr>_Toc111459892</vt:lpwstr>
      </vt:variant>
      <vt:variant>
        <vt:i4>1179709</vt:i4>
      </vt:variant>
      <vt:variant>
        <vt:i4>152</vt:i4>
      </vt:variant>
      <vt:variant>
        <vt:i4>0</vt:i4>
      </vt:variant>
      <vt:variant>
        <vt:i4>5</vt:i4>
      </vt:variant>
      <vt:variant>
        <vt:lpwstr/>
      </vt:variant>
      <vt:variant>
        <vt:lpwstr>_Toc111459891</vt:lpwstr>
      </vt:variant>
      <vt:variant>
        <vt:i4>1179709</vt:i4>
      </vt:variant>
      <vt:variant>
        <vt:i4>146</vt:i4>
      </vt:variant>
      <vt:variant>
        <vt:i4>0</vt:i4>
      </vt:variant>
      <vt:variant>
        <vt:i4>5</vt:i4>
      </vt:variant>
      <vt:variant>
        <vt:lpwstr/>
      </vt:variant>
      <vt:variant>
        <vt:lpwstr>_Toc111459890</vt:lpwstr>
      </vt:variant>
      <vt:variant>
        <vt:i4>1245245</vt:i4>
      </vt:variant>
      <vt:variant>
        <vt:i4>140</vt:i4>
      </vt:variant>
      <vt:variant>
        <vt:i4>0</vt:i4>
      </vt:variant>
      <vt:variant>
        <vt:i4>5</vt:i4>
      </vt:variant>
      <vt:variant>
        <vt:lpwstr/>
      </vt:variant>
      <vt:variant>
        <vt:lpwstr>_Toc111459889</vt:lpwstr>
      </vt:variant>
      <vt:variant>
        <vt:i4>1245245</vt:i4>
      </vt:variant>
      <vt:variant>
        <vt:i4>134</vt:i4>
      </vt:variant>
      <vt:variant>
        <vt:i4>0</vt:i4>
      </vt:variant>
      <vt:variant>
        <vt:i4>5</vt:i4>
      </vt:variant>
      <vt:variant>
        <vt:lpwstr/>
      </vt:variant>
      <vt:variant>
        <vt:lpwstr>_Toc111459888</vt:lpwstr>
      </vt:variant>
      <vt:variant>
        <vt:i4>1245245</vt:i4>
      </vt:variant>
      <vt:variant>
        <vt:i4>128</vt:i4>
      </vt:variant>
      <vt:variant>
        <vt:i4>0</vt:i4>
      </vt:variant>
      <vt:variant>
        <vt:i4>5</vt:i4>
      </vt:variant>
      <vt:variant>
        <vt:lpwstr/>
      </vt:variant>
      <vt:variant>
        <vt:lpwstr>_Toc111459887</vt:lpwstr>
      </vt:variant>
      <vt:variant>
        <vt:i4>1245245</vt:i4>
      </vt:variant>
      <vt:variant>
        <vt:i4>122</vt:i4>
      </vt:variant>
      <vt:variant>
        <vt:i4>0</vt:i4>
      </vt:variant>
      <vt:variant>
        <vt:i4>5</vt:i4>
      </vt:variant>
      <vt:variant>
        <vt:lpwstr/>
      </vt:variant>
      <vt:variant>
        <vt:lpwstr>_Toc111459886</vt:lpwstr>
      </vt:variant>
      <vt:variant>
        <vt:i4>1245245</vt:i4>
      </vt:variant>
      <vt:variant>
        <vt:i4>116</vt:i4>
      </vt:variant>
      <vt:variant>
        <vt:i4>0</vt:i4>
      </vt:variant>
      <vt:variant>
        <vt:i4>5</vt:i4>
      </vt:variant>
      <vt:variant>
        <vt:lpwstr/>
      </vt:variant>
      <vt:variant>
        <vt:lpwstr>_Toc111459885</vt:lpwstr>
      </vt:variant>
      <vt:variant>
        <vt:i4>1245245</vt:i4>
      </vt:variant>
      <vt:variant>
        <vt:i4>110</vt:i4>
      </vt:variant>
      <vt:variant>
        <vt:i4>0</vt:i4>
      </vt:variant>
      <vt:variant>
        <vt:i4>5</vt:i4>
      </vt:variant>
      <vt:variant>
        <vt:lpwstr/>
      </vt:variant>
      <vt:variant>
        <vt:lpwstr>_Toc111459884</vt:lpwstr>
      </vt:variant>
      <vt:variant>
        <vt:i4>1245245</vt:i4>
      </vt:variant>
      <vt:variant>
        <vt:i4>104</vt:i4>
      </vt:variant>
      <vt:variant>
        <vt:i4>0</vt:i4>
      </vt:variant>
      <vt:variant>
        <vt:i4>5</vt:i4>
      </vt:variant>
      <vt:variant>
        <vt:lpwstr/>
      </vt:variant>
      <vt:variant>
        <vt:lpwstr>_Toc111459883</vt:lpwstr>
      </vt:variant>
      <vt:variant>
        <vt:i4>1245245</vt:i4>
      </vt:variant>
      <vt:variant>
        <vt:i4>98</vt:i4>
      </vt:variant>
      <vt:variant>
        <vt:i4>0</vt:i4>
      </vt:variant>
      <vt:variant>
        <vt:i4>5</vt:i4>
      </vt:variant>
      <vt:variant>
        <vt:lpwstr/>
      </vt:variant>
      <vt:variant>
        <vt:lpwstr>_Toc111459882</vt:lpwstr>
      </vt:variant>
      <vt:variant>
        <vt:i4>1245245</vt:i4>
      </vt:variant>
      <vt:variant>
        <vt:i4>92</vt:i4>
      </vt:variant>
      <vt:variant>
        <vt:i4>0</vt:i4>
      </vt:variant>
      <vt:variant>
        <vt:i4>5</vt:i4>
      </vt:variant>
      <vt:variant>
        <vt:lpwstr/>
      </vt:variant>
      <vt:variant>
        <vt:lpwstr>_Toc111459881</vt:lpwstr>
      </vt:variant>
      <vt:variant>
        <vt:i4>1245245</vt:i4>
      </vt:variant>
      <vt:variant>
        <vt:i4>86</vt:i4>
      </vt:variant>
      <vt:variant>
        <vt:i4>0</vt:i4>
      </vt:variant>
      <vt:variant>
        <vt:i4>5</vt:i4>
      </vt:variant>
      <vt:variant>
        <vt:lpwstr/>
      </vt:variant>
      <vt:variant>
        <vt:lpwstr>_Toc111459880</vt:lpwstr>
      </vt:variant>
      <vt:variant>
        <vt:i4>1835069</vt:i4>
      </vt:variant>
      <vt:variant>
        <vt:i4>80</vt:i4>
      </vt:variant>
      <vt:variant>
        <vt:i4>0</vt:i4>
      </vt:variant>
      <vt:variant>
        <vt:i4>5</vt:i4>
      </vt:variant>
      <vt:variant>
        <vt:lpwstr/>
      </vt:variant>
      <vt:variant>
        <vt:lpwstr>_Toc111459879</vt:lpwstr>
      </vt:variant>
      <vt:variant>
        <vt:i4>1835069</vt:i4>
      </vt:variant>
      <vt:variant>
        <vt:i4>74</vt:i4>
      </vt:variant>
      <vt:variant>
        <vt:i4>0</vt:i4>
      </vt:variant>
      <vt:variant>
        <vt:i4>5</vt:i4>
      </vt:variant>
      <vt:variant>
        <vt:lpwstr/>
      </vt:variant>
      <vt:variant>
        <vt:lpwstr>_Toc111459878</vt:lpwstr>
      </vt:variant>
      <vt:variant>
        <vt:i4>1835069</vt:i4>
      </vt:variant>
      <vt:variant>
        <vt:i4>68</vt:i4>
      </vt:variant>
      <vt:variant>
        <vt:i4>0</vt:i4>
      </vt:variant>
      <vt:variant>
        <vt:i4>5</vt:i4>
      </vt:variant>
      <vt:variant>
        <vt:lpwstr/>
      </vt:variant>
      <vt:variant>
        <vt:lpwstr>_Toc111459877</vt:lpwstr>
      </vt:variant>
      <vt:variant>
        <vt:i4>1835069</vt:i4>
      </vt:variant>
      <vt:variant>
        <vt:i4>62</vt:i4>
      </vt:variant>
      <vt:variant>
        <vt:i4>0</vt:i4>
      </vt:variant>
      <vt:variant>
        <vt:i4>5</vt:i4>
      </vt:variant>
      <vt:variant>
        <vt:lpwstr/>
      </vt:variant>
      <vt:variant>
        <vt:lpwstr>_Toc111459876</vt:lpwstr>
      </vt:variant>
      <vt:variant>
        <vt:i4>1835069</vt:i4>
      </vt:variant>
      <vt:variant>
        <vt:i4>56</vt:i4>
      </vt:variant>
      <vt:variant>
        <vt:i4>0</vt:i4>
      </vt:variant>
      <vt:variant>
        <vt:i4>5</vt:i4>
      </vt:variant>
      <vt:variant>
        <vt:lpwstr/>
      </vt:variant>
      <vt:variant>
        <vt:lpwstr>_Toc111459875</vt:lpwstr>
      </vt:variant>
      <vt:variant>
        <vt:i4>1835069</vt:i4>
      </vt:variant>
      <vt:variant>
        <vt:i4>50</vt:i4>
      </vt:variant>
      <vt:variant>
        <vt:i4>0</vt:i4>
      </vt:variant>
      <vt:variant>
        <vt:i4>5</vt:i4>
      </vt:variant>
      <vt:variant>
        <vt:lpwstr/>
      </vt:variant>
      <vt:variant>
        <vt:lpwstr>_Toc111459874</vt:lpwstr>
      </vt:variant>
      <vt:variant>
        <vt:i4>1835069</vt:i4>
      </vt:variant>
      <vt:variant>
        <vt:i4>44</vt:i4>
      </vt:variant>
      <vt:variant>
        <vt:i4>0</vt:i4>
      </vt:variant>
      <vt:variant>
        <vt:i4>5</vt:i4>
      </vt:variant>
      <vt:variant>
        <vt:lpwstr/>
      </vt:variant>
      <vt:variant>
        <vt:lpwstr>_Toc111459873</vt:lpwstr>
      </vt:variant>
      <vt:variant>
        <vt:i4>1835069</vt:i4>
      </vt:variant>
      <vt:variant>
        <vt:i4>38</vt:i4>
      </vt:variant>
      <vt:variant>
        <vt:i4>0</vt:i4>
      </vt:variant>
      <vt:variant>
        <vt:i4>5</vt:i4>
      </vt:variant>
      <vt:variant>
        <vt:lpwstr/>
      </vt:variant>
      <vt:variant>
        <vt:lpwstr>_Toc111459872</vt:lpwstr>
      </vt:variant>
      <vt:variant>
        <vt:i4>1835069</vt:i4>
      </vt:variant>
      <vt:variant>
        <vt:i4>32</vt:i4>
      </vt:variant>
      <vt:variant>
        <vt:i4>0</vt:i4>
      </vt:variant>
      <vt:variant>
        <vt:i4>5</vt:i4>
      </vt:variant>
      <vt:variant>
        <vt:lpwstr/>
      </vt:variant>
      <vt:variant>
        <vt:lpwstr>_Toc111459871</vt:lpwstr>
      </vt:variant>
      <vt:variant>
        <vt:i4>1835069</vt:i4>
      </vt:variant>
      <vt:variant>
        <vt:i4>26</vt:i4>
      </vt:variant>
      <vt:variant>
        <vt:i4>0</vt:i4>
      </vt:variant>
      <vt:variant>
        <vt:i4>5</vt:i4>
      </vt:variant>
      <vt:variant>
        <vt:lpwstr/>
      </vt:variant>
      <vt:variant>
        <vt:lpwstr>_Toc111459870</vt:lpwstr>
      </vt:variant>
      <vt:variant>
        <vt:i4>1900605</vt:i4>
      </vt:variant>
      <vt:variant>
        <vt:i4>20</vt:i4>
      </vt:variant>
      <vt:variant>
        <vt:i4>0</vt:i4>
      </vt:variant>
      <vt:variant>
        <vt:i4>5</vt:i4>
      </vt:variant>
      <vt:variant>
        <vt:lpwstr/>
      </vt:variant>
      <vt:variant>
        <vt:lpwstr>_Toc111459869</vt:lpwstr>
      </vt:variant>
      <vt:variant>
        <vt:i4>1900605</vt:i4>
      </vt:variant>
      <vt:variant>
        <vt:i4>14</vt:i4>
      </vt:variant>
      <vt:variant>
        <vt:i4>0</vt:i4>
      </vt:variant>
      <vt:variant>
        <vt:i4>5</vt:i4>
      </vt:variant>
      <vt:variant>
        <vt:lpwstr/>
      </vt:variant>
      <vt:variant>
        <vt:lpwstr>_Toc111459868</vt:lpwstr>
      </vt:variant>
      <vt:variant>
        <vt:i4>1900605</vt:i4>
      </vt:variant>
      <vt:variant>
        <vt:i4>8</vt:i4>
      </vt:variant>
      <vt:variant>
        <vt:i4>0</vt:i4>
      </vt:variant>
      <vt:variant>
        <vt:i4>5</vt:i4>
      </vt:variant>
      <vt:variant>
        <vt:lpwstr/>
      </vt:variant>
      <vt:variant>
        <vt:lpwstr>_Toc111459867</vt:lpwstr>
      </vt:variant>
      <vt:variant>
        <vt:i4>1900605</vt:i4>
      </vt:variant>
      <vt:variant>
        <vt:i4>2</vt:i4>
      </vt:variant>
      <vt:variant>
        <vt:i4>0</vt:i4>
      </vt:variant>
      <vt:variant>
        <vt:i4>5</vt:i4>
      </vt:variant>
      <vt:variant>
        <vt:lpwstr/>
      </vt:variant>
      <vt:variant>
        <vt:lpwstr>_Toc111459866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2022-08-25T19:32:00Z</dcterms:created>
  <dcterms:modified xsi:type="dcterms:W3CDTF">2022-08-25T19:34:00Z</dcterms:modified>
</cp:coreProperties>
</file>