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F0E5F3" w14:textId="77777777" w:rsidR="00B20ACF" w:rsidRPr="00EC77D9" w:rsidRDefault="00B20ACF" w:rsidP="0055769E">
      <w:pPr>
        <w:rPr>
          <w:rFonts w:ascii="Arial" w:hAnsi="Arial" w:cs="Arial"/>
          <w:b/>
          <w:bCs/>
          <w:szCs w:val="24"/>
        </w:rPr>
      </w:pPr>
    </w:p>
    <w:p w14:paraId="4FB271BE" w14:textId="77777777" w:rsidR="00914997" w:rsidRPr="00F51840" w:rsidRDefault="0092748D" w:rsidP="00D47539">
      <w:pPr>
        <w:jc w:val="center"/>
        <w:rPr>
          <w:rFonts w:ascii="Arial" w:hAnsi="Arial" w:cs="Arial"/>
          <w:b/>
          <w:bCs/>
          <w:szCs w:val="24"/>
          <w:u w:val="single"/>
        </w:rPr>
      </w:pPr>
      <w:r w:rsidRPr="00F51840">
        <w:rPr>
          <w:rFonts w:ascii="Arial" w:hAnsi="Arial" w:cs="Arial"/>
          <w:b/>
          <w:bCs/>
          <w:szCs w:val="24"/>
          <w:u w:val="single"/>
        </w:rPr>
        <w:t>Foreign Languages &amp; Cultural Awareness</w:t>
      </w:r>
    </w:p>
    <w:p w14:paraId="0BC27765" w14:textId="77777777" w:rsidR="005274B2" w:rsidRPr="00EC77D9" w:rsidRDefault="005274B2" w:rsidP="005274B2">
      <w:pPr>
        <w:rPr>
          <w:rFonts w:ascii="Arial" w:hAnsi="Arial" w:cs="Arial"/>
          <w:szCs w:val="24"/>
        </w:rPr>
      </w:pPr>
    </w:p>
    <w:p w14:paraId="3E6B0A59" w14:textId="4D40A651" w:rsidR="005274B2" w:rsidRDefault="00227B48" w:rsidP="005274B2">
      <w:pPr>
        <w:rPr>
          <w:rFonts w:ascii="Arial" w:hAnsi="Arial" w:cs="Arial"/>
          <w:szCs w:val="24"/>
        </w:rPr>
      </w:pPr>
      <w:r>
        <w:rPr>
          <w:rFonts w:ascii="Arial" w:hAnsi="Arial" w:cs="Arial"/>
          <w:szCs w:val="24"/>
        </w:rPr>
        <w:t>Student</w:t>
      </w:r>
      <w:r w:rsidR="00365001">
        <w:rPr>
          <w:rFonts w:ascii="Arial" w:hAnsi="Arial" w:cs="Arial"/>
          <w:szCs w:val="24"/>
        </w:rPr>
        <w:t xml:space="preserve"> Name: Rekha Begum</w:t>
      </w:r>
    </w:p>
    <w:p w14:paraId="5B187439" w14:textId="77777777" w:rsidR="00227B48" w:rsidRDefault="00227B48" w:rsidP="00227B48">
      <w:pPr>
        <w:jc w:val="left"/>
        <w:rPr>
          <w:rFonts w:ascii="Arial" w:hAnsi="Arial" w:cs="Arial"/>
          <w:szCs w:val="24"/>
        </w:rPr>
      </w:pPr>
      <w:r w:rsidRPr="00227B48">
        <w:rPr>
          <w:rFonts w:ascii="Arial" w:hAnsi="Arial" w:cs="Arial"/>
          <w:szCs w:val="24"/>
        </w:rPr>
        <w:t xml:space="preserve">Module Title: </w:t>
      </w:r>
      <w:r w:rsidRPr="00227B48">
        <w:rPr>
          <w:rFonts w:ascii="Arial" w:hAnsi="Arial" w:cs="Arial"/>
          <w:szCs w:val="24"/>
        </w:rPr>
        <w:t>Foreign Languages &amp; Cultural Awareness</w:t>
      </w:r>
    </w:p>
    <w:p w14:paraId="7A232946" w14:textId="26E8F6FD" w:rsidR="00227B48" w:rsidRDefault="0025394B" w:rsidP="00227B48">
      <w:pPr>
        <w:jc w:val="left"/>
        <w:rPr>
          <w:rFonts w:ascii="Arial" w:hAnsi="Arial" w:cs="Arial"/>
          <w:szCs w:val="24"/>
        </w:rPr>
      </w:pPr>
      <w:r>
        <w:rPr>
          <w:rFonts w:ascii="Arial" w:hAnsi="Arial" w:cs="Arial"/>
          <w:szCs w:val="24"/>
        </w:rPr>
        <w:t>Module code: BMIH00</w:t>
      </w:r>
      <w:r w:rsidR="006A6179">
        <w:rPr>
          <w:rFonts w:ascii="Arial" w:hAnsi="Arial" w:cs="Arial"/>
          <w:szCs w:val="24"/>
        </w:rPr>
        <w:t>3</w:t>
      </w:r>
    </w:p>
    <w:p w14:paraId="1924FF29" w14:textId="47CBC56A" w:rsidR="006A6179" w:rsidRPr="00227B48" w:rsidRDefault="006A6179" w:rsidP="00227B48">
      <w:pPr>
        <w:jc w:val="left"/>
        <w:rPr>
          <w:rFonts w:ascii="Arial" w:hAnsi="Arial" w:cs="Arial"/>
          <w:szCs w:val="24"/>
        </w:rPr>
      </w:pPr>
      <w:r>
        <w:rPr>
          <w:rFonts w:ascii="Arial" w:hAnsi="Arial" w:cs="Arial"/>
          <w:szCs w:val="24"/>
        </w:rPr>
        <w:t>Lecturer</w:t>
      </w:r>
      <w:r w:rsidR="00F02EFF">
        <w:rPr>
          <w:rFonts w:ascii="Arial" w:hAnsi="Arial" w:cs="Arial"/>
          <w:szCs w:val="24"/>
        </w:rPr>
        <w:t xml:space="preserve">: Giulia </w:t>
      </w:r>
      <w:proofErr w:type="spellStart"/>
      <w:r w:rsidR="00F02EFF">
        <w:rPr>
          <w:rFonts w:ascii="Arial" w:hAnsi="Arial" w:cs="Arial"/>
          <w:szCs w:val="24"/>
        </w:rPr>
        <w:t>Chifari</w:t>
      </w:r>
      <w:proofErr w:type="spellEnd"/>
      <w:r w:rsidR="00F02EFF">
        <w:rPr>
          <w:rFonts w:ascii="Arial" w:hAnsi="Arial" w:cs="Arial"/>
          <w:szCs w:val="24"/>
        </w:rPr>
        <w:t xml:space="preserve"> </w:t>
      </w:r>
    </w:p>
    <w:p w14:paraId="2BF8BCAA" w14:textId="542F8579" w:rsidR="00365001" w:rsidRPr="00EC77D9" w:rsidRDefault="00365001" w:rsidP="005274B2">
      <w:pPr>
        <w:rPr>
          <w:rFonts w:ascii="Arial" w:hAnsi="Arial" w:cs="Arial"/>
          <w:szCs w:val="24"/>
        </w:rPr>
      </w:pPr>
    </w:p>
    <w:p w14:paraId="2B78DC10" w14:textId="77777777" w:rsidR="005274B2" w:rsidRPr="00EC77D9" w:rsidRDefault="005274B2" w:rsidP="005274B2">
      <w:pPr>
        <w:rPr>
          <w:rFonts w:ascii="Arial" w:hAnsi="Arial" w:cs="Arial"/>
          <w:szCs w:val="24"/>
        </w:rPr>
      </w:pPr>
    </w:p>
    <w:p w14:paraId="569F2296" w14:textId="77777777" w:rsidR="005274B2" w:rsidRPr="00EC77D9" w:rsidRDefault="005274B2" w:rsidP="005274B2">
      <w:pPr>
        <w:rPr>
          <w:rFonts w:ascii="Arial" w:hAnsi="Arial" w:cs="Arial"/>
          <w:szCs w:val="24"/>
        </w:rPr>
      </w:pPr>
    </w:p>
    <w:p w14:paraId="31FEA6FD" w14:textId="77777777" w:rsidR="005274B2" w:rsidRPr="00EC77D9" w:rsidRDefault="005274B2" w:rsidP="005274B2">
      <w:pPr>
        <w:rPr>
          <w:rFonts w:ascii="Arial" w:hAnsi="Arial" w:cs="Arial"/>
          <w:szCs w:val="24"/>
        </w:rPr>
      </w:pPr>
    </w:p>
    <w:p w14:paraId="1159113A" w14:textId="77777777" w:rsidR="005274B2" w:rsidRPr="00EC77D9" w:rsidRDefault="005274B2" w:rsidP="005274B2">
      <w:pPr>
        <w:rPr>
          <w:rFonts w:ascii="Arial" w:hAnsi="Arial" w:cs="Arial"/>
          <w:szCs w:val="24"/>
        </w:rPr>
      </w:pPr>
    </w:p>
    <w:p w14:paraId="20F6A554" w14:textId="77777777" w:rsidR="005274B2" w:rsidRPr="00EC77D9" w:rsidRDefault="005274B2" w:rsidP="005274B2">
      <w:pPr>
        <w:rPr>
          <w:rFonts w:ascii="Arial" w:hAnsi="Arial" w:cs="Arial"/>
          <w:szCs w:val="24"/>
        </w:rPr>
      </w:pPr>
    </w:p>
    <w:p w14:paraId="31315764" w14:textId="77777777" w:rsidR="005274B2" w:rsidRPr="00EC77D9" w:rsidRDefault="005274B2" w:rsidP="005274B2">
      <w:pPr>
        <w:rPr>
          <w:rFonts w:ascii="Arial" w:hAnsi="Arial" w:cs="Arial"/>
          <w:szCs w:val="24"/>
        </w:rPr>
      </w:pPr>
    </w:p>
    <w:p w14:paraId="4CF262EE" w14:textId="77777777" w:rsidR="005274B2" w:rsidRPr="00EC77D9" w:rsidRDefault="005274B2" w:rsidP="005274B2">
      <w:pPr>
        <w:rPr>
          <w:rFonts w:ascii="Arial" w:hAnsi="Arial" w:cs="Arial"/>
          <w:szCs w:val="24"/>
        </w:rPr>
      </w:pPr>
    </w:p>
    <w:p w14:paraId="09CA28DE" w14:textId="77777777" w:rsidR="005274B2" w:rsidRPr="00EC77D9" w:rsidRDefault="005274B2" w:rsidP="005274B2">
      <w:pPr>
        <w:rPr>
          <w:rFonts w:ascii="Arial" w:hAnsi="Arial" w:cs="Arial"/>
          <w:szCs w:val="24"/>
        </w:rPr>
      </w:pPr>
    </w:p>
    <w:p w14:paraId="2B8E8F69" w14:textId="77777777" w:rsidR="005274B2" w:rsidRPr="00EC77D9" w:rsidRDefault="005274B2" w:rsidP="005274B2">
      <w:pPr>
        <w:rPr>
          <w:rFonts w:ascii="Arial" w:hAnsi="Arial" w:cs="Arial"/>
          <w:szCs w:val="24"/>
        </w:rPr>
      </w:pPr>
    </w:p>
    <w:p w14:paraId="172082EB" w14:textId="77777777" w:rsidR="005274B2" w:rsidRPr="00EC77D9" w:rsidRDefault="005274B2" w:rsidP="005274B2">
      <w:pPr>
        <w:rPr>
          <w:rFonts w:ascii="Arial" w:hAnsi="Arial" w:cs="Arial"/>
          <w:szCs w:val="24"/>
        </w:rPr>
      </w:pPr>
    </w:p>
    <w:p w14:paraId="554B27B1" w14:textId="77777777" w:rsidR="005274B2" w:rsidRPr="00EC77D9" w:rsidRDefault="005274B2" w:rsidP="005274B2">
      <w:pPr>
        <w:rPr>
          <w:rFonts w:ascii="Arial" w:hAnsi="Arial" w:cs="Arial"/>
          <w:szCs w:val="24"/>
        </w:rPr>
      </w:pPr>
    </w:p>
    <w:p w14:paraId="3F3EA597" w14:textId="77777777" w:rsidR="005274B2" w:rsidRPr="00EC77D9" w:rsidRDefault="005274B2" w:rsidP="005274B2">
      <w:pPr>
        <w:rPr>
          <w:rFonts w:ascii="Arial" w:hAnsi="Arial" w:cs="Arial"/>
          <w:szCs w:val="24"/>
        </w:rPr>
      </w:pPr>
    </w:p>
    <w:p w14:paraId="61636819" w14:textId="77777777" w:rsidR="005274B2" w:rsidRPr="00EC77D9" w:rsidRDefault="005274B2" w:rsidP="005274B2">
      <w:pPr>
        <w:rPr>
          <w:rFonts w:ascii="Arial" w:hAnsi="Arial" w:cs="Arial"/>
          <w:szCs w:val="24"/>
        </w:rPr>
      </w:pPr>
    </w:p>
    <w:p w14:paraId="28DAD6AE" w14:textId="77777777" w:rsidR="0055769E" w:rsidRPr="00EC77D9" w:rsidRDefault="0055769E" w:rsidP="005274B2">
      <w:pPr>
        <w:rPr>
          <w:rFonts w:ascii="Arial" w:hAnsi="Arial" w:cs="Arial"/>
          <w:szCs w:val="24"/>
        </w:rPr>
      </w:pPr>
    </w:p>
    <w:p w14:paraId="07FDFF47" w14:textId="77777777" w:rsidR="0055769E" w:rsidRPr="00EC77D9" w:rsidRDefault="0055769E" w:rsidP="005274B2">
      <w:pPr>
        <w:rPr>
          <w:rFonts w:ascii="Arial" w:hAnsi="Arial" w:cs="Arial"/>
          <w:szCs w:val="24"/>
        </w:rPr>
      </w:pPr>
    </w:p>
    <w:p w14:paraId="74998CD7" w14:textId="77777777" w:rsidR="0055769E" w:rsidRPr="00EC77D9" w:rsidRDefault="0055769E" w:rsidP="005274B2">
      <w:pPr>
        <w:rPr>
          <w:rFonts w:ascii="Arial" w:hAnsi="Arial" w:cs="Arial"/>
          <w:szCs w:val="24"/>
        </w:rPr>
      </w:pPr>
    </w:p>
    <w:p w14:paraId="0DE92AA4" w14:textId="77777777" w:rsidR="0055769E" w:rsidRPr="00EC77D9" w:rsidRDefault="0055769E" w:rsidP="005274B2">
      <w:pPr>
        <w:rPr>
          <w:rFonts w:ascii="Arial" w:hAnsi="Arial" w:cs="Arial"/>
          <w:szCs w:val="24"/>
        </w:rPr>
      </w:pPr>
    </w:p>
    <w:sdt>
      <w:sdtPr>
        <w:rPr>
          <w:rFonts w:ascii="Arial" w:eastAsiaTheme="minorHAnsi" w:hAnsi="Arial" w:cs="Arial"/>
          <w:b/>
          <w:color w:val="auto"/>
          <w:sz w:val="24"/>
          <w:szCs w:val="24"/>
        </w:rPr>
        <w:id w:val="2139601956"/>
        <w:docPartObj>
          <w:docPartGallery w:val="Table of Contents"/>
          <w:docPartUnique/>
        </w:docPartObj>
      </w:sdtPr>
      <w:sdtEndPr>
        <w:rPr>
          <w:b w:val="0"/>
          <w:bCs/>
          <w:noProof/>
        </w:rPr>
      </w:sdtEndPr>
      <w:sdtContent>
        <w:p w14:paraId="3D9D638B" w14:textId="77777777" w:rsidR="005274B2" w:rsidRPr="00EC77D9" w:rsidRDefault="005274B2" w:rsidP="005274B2">
          <w:pPr>
            <w:pStyle w:val="TOCHeading"/>
            <w:jc w:val="center"/>
            <w:rPr>
              <w:rFonts w:ascii="Arial" w:hAnsi="Arial" w:cs="Arial"/>
              <w:color w:val="000000" w:themeColor="text1"/>
              <w:sz w:val="24"/>
              <w:szCs w:val="24"/>
            </w:rPr>
          </w:pPr>
          <w:r w:rsidRPr="00EC77D9">
            <w:rPr>
              <w:rFonts w:ascii="Arial" w:hAnsi="Arial" w:cs="Arial"/>
              <w:color w:val="000000" w:themeColor="text1"/>
              <w:sz w:val="24"/>
              <w:szCs w:val="24"/>
            </w:rPr>
            <w:t>Table of Contents</w:t>
          </w:r>
        </w:p>
        <w:p w14:paraId="001297B6" w14:textId="485E2BCD" w:rsidR="00FC5D1B" w:rsidRDefault="005274B2">
          <w:pPr>
            <w:pStyle w:val="TOC1"/>
            <w:tabs>
              <w:tab w:val="right" w:leader="dot" w:pos="9350"/>
            </w:tabs>
            <w:rPr>
              <w:rFonts w:asciiTheme="minorHAnsi" w:eastAsiaTheme="minorEastAsia" w:hAnsiTheme="minorHAnsi"/>
              <w:noProof/>
              <w:kern w:val="2"/>
              <w:szCs w:val="24"/>
              <w:lang w:val="en-GB" w:eastAsia="en-GB"/>
              <w14:ligatures w14:val="standardContextual"/>
            </w:rPr>
          </w:pPr>
          <w:r w:rsidRPr="00EC77D9">
            <w:rPr>
              <w:rFonts w:ascii="Arial" w:hAnsi="Arial" w:cs="Arial"/>
              <w:szCs w:val="24"/>
            </w:rPr>
            <w:fldChar w:fldCharType="begin"/>
          </w:r>
          <w:r w:rsidRPr="00EC77D9">
            <w:rPr>
              <w:rFonts w:ascii="Arial" w:hAnsi="Arial" w:cs="Arial"/>
              <w:szCs w:val="24"/>
            </w:rPr>
            <w:instrText xml:space="preserve"> TOC \o "1-3" \h \z \u </w:instrText>
          </w:r>
          <w:r w:rsidRPr="00EC77D9">
            <w:rPr>
              <w:rFonts w:ascii="Arial" w:hAnsi="Arial" w:cs="Arial"/>
              <w:szCs w:val="24"/>
            </w:rPr>
            <w:fldChar w:fldCharType="separate"/>
          </w:r>
          <w:hyperlink w:anchor="_Toc166922380" w:history="1">
            <w:r w:rsidR="00FC5D1B" w:rsidRPr="00A9467B">
              <w:rPr>
                <w:rStyle w:val="Hyperlink"/>
                <w:rFonts w:ascii="Arial" w:hAnsi="Arial" w:cs="Arial"/>
                <w:noProof/>
              </w:rPr>
              <w:t>Professional reflection</w:t>
            </w:r>
            <w:r w:rsidR="00FC5D1B">
              <w:rPr>
                <w:noProof/>
                <w:webHidden/>
              </w:rPr>
              <w:tab/>
            </w:r>
            <w:r w:rsidR="00FC5D1B">
              <w:rPr>
                <w:noProof/>
                <w:webHidden/>
              </w:rPr>
              <w:fldChar w:fldCharType="begin"/>
            </w:r>
            <w:r w:rsidR="00FC5D1B">
              <w:rPr>
                <w:noProof/>
                <w:webHidden/>
              </w:rPr>
              <w:instrText xml:space="preserve"> PAGEREF _Toc166922380 \h </w:instrText>
            </w:r>
            <w:r w:rsidR="00FC5D1B">
              <w:rPr>
                <w:noProof/>
                <w:webHidden/>
              </w:rPr>
            </w:r>
            <w:r w:rsidR="00FC5D1B">
              <w:rPr>
                <w:noProof/>
                <w:webHidden/>
              </w:rPr>
              <w:fldChar w:fldCharType="separate"/>
            </w:r>
            <w:r w:rsidR="00FC5D1B">
              <w:rPr>
                <w:noProof/>
                <w:webHidden/>
              </w:rPr>
              <w:t>3</w:t>
            </w:r>
            <w:r w:rsidR="00FC5D1B">
              <w:rPr>
                <w:noProof/>
                <w:webHidden/>
              </w:rPr>
              <w:fldChar w:fldCharType="end"/>
            </w:r>
          </w:hyperlink>
        </w:p>
        <w:p w14:paraId="6452CA8D" w14:textId="68ACF79E" w:rsidR="00FC5D1B" w:rsidRDefault="00FC5D1B">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166922381" w:history="1">
            <w:r w:rsidRPr="00A9467B">
              <w:rPr>
                <w:rStyle w:val="Hyperlink"/>
                <w:rFonts w:ascii="Arial" w:hAnsi="Arial" w:cs="Arial"/>
                <w:noProof/>
              </w:rPr>
              <w:t>Training Plan for Cultural Awareness</w:t>
            </w:r>
            <w:r>
              <w:rPr>
                <w:noProof/>
                <w:webHidden/>
              </w:rPr>
              <w:tab/>
            </w:r>
            <w:r>
              <w:rPr>
                <w:noProof/>
                <w:webHidden/>
              </w:rPr>
              <w:fldChar w:fldCharType="begin"/>
            </w:r>
            <w:r>
              <w:rPr>
                <w:noProof/>
                <w:webHidden/>
              </w:rPr>
              <w:instrText xml:space="preserve"> PAGEREF _Toc166922381 \h </w:instrText>
            </w:r>
            <w:r>
              <w:rPr>
                <w:noProof/>
                <w:webHidden/>
              </w:rPr>
            </w:r>
            <w:r>
              <w:rPr>
                <w:noProof/>
                <w:webHidden/>
              </w:rPr>
              <w:fldChar w:fldCharType="separate"/>
            </w:r>
            <w:r>
              <w:rPr>
                <w:noProof/>
                <w:webHidden/>
              </w:rPr>
              <w:t>4</w:t>
            </w:r>
            <w:r>
              <w:rPr>
                <w:noProof/>
                <w:webHidden/>
              </w:rPr>
              <w:fldChar w:fldCharType="end"/>
            </w:r>
          </w:hyperlink>
        </w:p>
        <w:p w14:paraId="57316E38" w14:textId="69B5396C" w:rsidR="00FC5D1B" w:rsidRDefault="00FC5D1B">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166922382" w:history="1">
            <w:r w:rsidRPr="00A9467B">
              <w:rPr>
                <w:rStyle w:val="Hyperlink"/>
                <w:rFonts w:ascii="Arial" w:hAnsi="Arial" w:cs="Arial"/>
                <w:noProof/>
              </w:rPr>
              <w:t>Language Training</w:t>
            </w:r>
            <w:r>
              <w:rPr>
                <w:noProof/>
                <w:webHidden/>
              </w:rPr>
              <w:tab/>
            </w:r>
            <w:r>
              <w:rPr>
                <w:noProof/>
                <w:webHidden/>
              </w:rPr>
              <w:fldChar w:fldCharType="begin"/>
            </w:r>
            <w:r>
              <w:rPr>
                <w:noProof/>
                <w:webHidden/>
              </w:rPr>
              <w:instrText xml:space="preserve"> PAGEREF _Toc166922382 \h </w:instrText>
            </w:r>
            <w:r>
              <w:rPr>
                <w:noProof/>
                <w:webHidden/>
              </w:rPr>
            </w:r>
            <w:r>
              <w:rPr>
                <w:noProof/>
                <w:webHidden/>
              </w:rPr>
              <w:fldChar w:fldCharType="separate"/>
            </w:r>
            <w:r>
              <w:rPr>
                <w:noProof/>
                <w:webHidden/>
              </w:rPr>
              <w:t>4</w:t>
            </w:r>
            <w:r>
              <w:rPr>
                <w:noProof/>
                <w:webHidden/>
              </w:rPr>
              <w:fldChar w:fldCharType="end"/>
            </w:r>
          </w:hyperlink>
        </w:p>
        <w:p w14:paraId="1E5E5082" w14:textId="29EE83F5" w:rsidR="00FC5D1B" w:rsidRDefault="00FC5D1B">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166922383" w:history="1">
            <w:r w:rsidRPr="00A9467B">
              <w:rPr>
                <w:rStyle w:val="Hyperlink"/>
                <w:rFonts w:ascii="Arial" w:hAnsi="Arial" w:cs="Arial"/>
                <w:noProof/>
              </w:rPr>
              <w:t>Scenario-Based Training</w:t>
            </w:r>
            <w:r>
              <w:rPr>
                <w:noProof/>
                <w:webHidden/>
              </w:rPr>
              <w:tab/>
            </w:r>
            <w:r>
              <w:rPr>
                <w:noProof/>
                <w:webHidden/>
              </w:rPr>
              <w:fldChar w:fldCharType="begin"/>
            </w:r>
            <w:r>
              <w:rPr>
                <w:noProof/>
                <w:webHidden/>
              </w:rPr>
              <w:instrText xml:space="preserve"> PAGEREF _Toc166922383 \h </w:instrText>
            </w:r>
            <w:r>
              <w:rPr>
                <w:noProof/>
                <w:webHidden/>
              </w:rPr>
            </w:r>
            <w:r>
              <w:rPr>
                <w:noProof/>
                <w:webHidden/>
              </w:rPr>
              <w:fldChar w:fldCharType="separate"/>
            </w:r>
            <w:r>
              <w:rPr>
                <w:noProof/>
                <w:webHidden/>
              </w:rPr>
              <w:t>5</w:t>
            </w:r>
            <w:r>
              <w:rPr>
                <w:noProof/>
                <w:webHidden/>
              </w:rPr>
              <w:fldChar w:fldCharType="end"/>
            </w:r>
          </w:hyperlink>
        </w:p>
        <w:p w14:paraId="23434FDD" w14:textId="03582031" w:rsidR="00FC5D1B" w:rsidRDefault="00FC5D1B">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166922384" w:history="1">
            <w:r w:rsidRPr="00A9467B">
              <w:rPr>
                <w:rStyle w:val="Hyperlink"/>
                <w:rFonts w:ascii="Arial" w:hAnsi="Arial" w:cs="Arial"/>
                <w:noProof/>
              </w:rPr>
              <w:t>Guest Feedback Analysis</w:t>
            </w:r>
            <w:r>
              <w:rPr>
                <w:noProof/>
                <w:webHidden/>
              </w:rPr>
              <w:tab/>
            </w:r>
            <w:r>
              <w:rPr>
                <w:noProof/>
                <w:webHidden/>
              </w:rPr>
              <w:fldChar w:fldCharType="begin"/>
            </w:r>
            <w:r>
              <w:rPr>
                <w:noProof/>
                <w:webHidden/>
              </w:rPr>
              <w:instrText xml:space="preserve"> PAGEREF _Toc166922384 \h </w:instrText>
            </w:r>
            <w:r>
              <w:rPr>
                <w:noProof/>
                <w:webHidden/>
              </w:rPr>
            </w:r>
            <w:r>
              <w:rPr>
                <w:noProof/>
                <w:webHidden/>
              </w:rPr>
              <w:fldChar w:fldCharType="separate"/>
            </w:r>
            <w:r>
              <w:rPr>
                <w:noProof/>
                <w:webHidden/>
              </w:rPr>
              <w:t>5</w:t>
            </w:r>
            <w:r>
              <w:rPr>
                <w:noProof/>
                <w:webHidden/>
              </w:rPr>
              <w:fldChar w:fldCharType="end"/>
            </w:r>
          </w:hyperlink>
        </w:p>
        <w:p w14:paraId="685B9372" w14:textId="01C7933E" w:rsidR="00FC5D1B" w:rsidRDefault="00FC5D1B">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166922385" w:history="1">
            <w:r w:rsidRPr="00A9467B">
              <w:rPr>
                <w:rStyle w:val="Hyperlink"/>
                <w:rFonts w:ascii="Arial" w:hAnsi="Arial" w:cs="Arial"/>
                <w:noProof/>
              </w:rPr>
              <w:t>Cultural Sensitivity Workshops</w:t>
            </w:r>
            <w:r>
              <w:rPr>
                <w:noProof/>
                <w:webHidden/>
              </w:rPr>
              <w:tab/>
            </w:r>
            <w:r>
              <w:rPr>
                <w:noProof/>
                <w:webHidden/>
              </w:rPr>
              <w:fldChar w:fldCharType="begin"/>
            </w:r>
            <w:r>
              <w:rPr>
                <w:noProof/>
                <w:webHidden/>
              </w:rPr>
              <w:instrText xml:space="preserve"> PAGEREF _Toc166922385 \h </w:instrText>
            </w:r>
            <w:r>
              <w:rPr>
                <w:noProof/>
                <w:webHidden/>
              </w:rPr>
            </w:r>
            <w:r>
              <w:rPr>
                <w:noProof/>
                <w:webHidden/>
              </w:rPr>
              <w:fldChar w:fldCharType="separate"/>
            </w:r>
            <w:r>
              <w:rPr>
                <w:noProof/>
                <w:webHidden/>
              </w:rPr>
              <w:t>5</w:t>
            </w:r>
            <w:r>
              <w:rPr>
                <w:noProof/>
                <w:webHidden/>
              </w:rPr>
              <w:fldChar w:fldCharType="end"/>
            </w:r>
          </w:hyperlink>
        </w:p>
        <w:p w14:paraId="1C34652B" w14:textId="579E70D9" w:rsidR="00FC5D1B" w:rsidRDefault="00FC5D1B">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166922386" w:history="1">
            <w:r w:rsidRPr="00A9467B">
              <w:rPr>
                <w:rStyle w:val="Hyperlink"/>
                <w:rFonts w:ascii="Arial" w:hAnsi="Arial" w:cs="Arial"/>
                <w:noProof/>
              </w:rPr>
              <w:t>Self-Reflection</w:t>
            </w:r>
            <w:r>
              <w:rPr>
                <w:noProof/>
                <w:webHidden/>
              </w:rPr>
              <w:tab/>
            </w:r>
            <w:r>
              <w:rPr>
                <w:noProof/>
                <w:webHidden/>
              </w:rPr>
              <w:fldChar w:fldCharType="begin"/>
            </w:r>
            <w:r>
              <w:rPr>
                <w:noProof/>
                <w:webHidden/>
              </w:rPr>
              <w:instrText xml:space="preserve"> PAGEREF _Toc166922386 \h </w:instrText>
            </w:r>
            <w:r>
              <w:rPr>
                <w:noProof/>
                <w:webHidden/>
              </w:rPr>
            </w:r>
            <w:r>
              <w:rPr>
                <w:noProof/>
                <w:webHidden/>
              </w:rPr>
              <w:fldChar w:fldCharType="separate"/>
            </w:r>
            <w:r>
              <w:rPr>
                <w:noProof/>
                <w:webHidden/>
              </w:rPr>
              <w:t>6</w:t>
            </w:r>
            <w:r>
              <w:rPr>
                <w:noProof/>
                <w:webHidden/>
              </w:rPr>
              <w:fldChar w:fldCharType="end"/>
            </w:r>
          </w:hyperlink>
        </w:p>
        <w:p w14:paraId="2119D38D" w14:textId="7EA263F5" w:rsidR="00FC5D1B" w:rsidRDefault="00FC5D1B">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166922387" w:history="1">
            <w:r w:rsidRPr="00A9467B">
              <w:rPr>
                <w:rStyle w:val="Hyperlink"/>
                <w:rFonts w:ascii="Arial" w:hAnsi="Arial" w:cs="Arial"/>
                <w:noProof/>
              </w:rPr>
              <w:t>Enhances Customer Satisfaction</w:t>
            </w:r>
            <w:r>
              <w:rPr>
                <w:noProof/>
                <w:webHidden/>
              </w:rPr>
              <w:tab/>
            </w:r>
            <w:r>
              <w:rPr>
                <w:noProof/>
                <w:webHidden/>
              </w:rPr>
              <w:fldChar w:fldCharType="begin"/>
            </w:r>
            <w:r>
              <w:rPr>
                <w:noProof/>
                <w:webHidden/>
              </w:rPr>
              <w:instrText xml:space="preserve"> PAGEREF _Toc166922387 \h </w:instrText>
            </w:r>
            <w:r>
              <w:rPr>
                <w:noProof/>
                <w:webHidden/>
              </w:rPr>
            </w:r>
            <w:r>
              <w:rPr>
                <w:noProof/>
                <w:webHidden/>
              </w:rPr>
              <w:fldChar w:fldCharType="separate"/>
            </w:r>
            <w:r>
              <w:rPr>
                <w:noProof/>
                <w:webHidden/>
              </w:rPr>
              <w:t>6</w:t>
            </w:r>
            <w:r>
              <w:rPr>
                <w:noProof/>
                <w:webHidden/>
              </w:rPr>
              <w:fldChar w:fldCharType="end"/>
            </w:r>
          </w:hyperlink>
        </w:p>
        <w:p w14:paraId="76D59326" w14:textId="53BD3658" w:rsidR="00FC5D1B" w:rsidRDefault="00FC5D1B">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166922388" w:history="1">
            <w:r w:rsidRPr="00A9467B">
              <w:rPr>
                <w:rStyle w:val="Hyperlink"/>
                <w:rFonts w:ascii="Arial" w:hAnsi="Arial" w:cs="Arial"/>
                <w:noProof/>
              </w:rPr>
              <w:t>Creates Authentic Experiences</w:t>
            </w:r>
            <w:r>
              <w:rPr>
                <w:noProof/>
                <w:webHidden/>
              </w:rPr>
              <w:tab/>
            </w:r>
            <w:r>
              <w:rPr>
                <w:noProof/>
                <w:webHidden/>
              </w:rPr>
              <w:fldChar w:fldCharType="begin"/>
            </w:r>
            <w:r>
              <w:rPr>
                <w:noProof/>
                <w:webHidden/>
              </w:rPr>
              <w:instrText xml:space="preserve"> PAGEREF _Toc166922388 \h </w:instrText>
            </w:r>
            <w:r>
              <w:rPr>
                <w:noProof/>
                <w:webHidden/>
              </w:rPr>
            </w:r>
            <w:r>
              <w:rPr>
                <w:noProof/>
                <w:webHidden/>
              </w:rPr>
              <w:fldChar w:fldCharType="separate"/>
            </w:r>
            <w:r>
              <w:rPr>
                <w:noProof/>
                <w:webHidden/>
              </w:rPr>
              <w:t>6</w:t>
            </w:r>
            <w:r>
              <w:rPr>
                <w:noProof/>
                <w:webHidden/>
              </w:rPr>
              <w:fldChar w:fldCharType="end"/>
            </w:r>
          </w:hyperlink>
        </w:p>
        <w:p w14:paraId="7A7B0B38" w14:textId="56CCC1F0" w:rsidR="00FC5D1B" w:rsidRDefault="00FC5D1B">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166922389" w:history="1">
            <w:r w:rsidRPr="00A9467B">
              <w:rPr>
                <w:rStyle w:val="Hyperlink"/>
                <w:rFonts w:ascii="Arial" w:hAnsi="Arial" w:cs="Arial"/>
                <w:noProof/>
              </w:rPr>
              <w:t>Builds Positive Cross-Cultural Interactions</w:t>
            </w:r>
            <w:r>
              <w:rPr>
                <w:noProof/>
                <w:webHidden/>
              </w:rPr>
              <w:tab/>
            </w:r>
            <w:r>
              <w:rPr>
                <w:noProof/>
                <w:webHidden/>
              </w:rPr>
              <w:fldChar w:fldCharType="begin"/>
            </w:r>
            <w:r>
              <w:rPr>
                <w:noProof/>
                <w:webHidden/>
              </w:rPr>
              <w:instrText xml:space="preserve"> PAGEREF _Toc166922389 \h </w:instrText>
            </w:r>
            <w:r>
              <w:rPr>
                <w:noProof/>
                <w:webHidden/>
              </w:rPr>
            </w:r>
            <w:r>
              <w:rPr>
                <w:noProof/>
                <w:webHidden/>
              </w:rPr>
              <w:fldChar w:fldCharType="separate"/>
            </w:r>
            <w:r>
              <w:rPr>
                <w:noProof/>
                <w:webHidden/>
              </w:rPr>
              <w:t>7</w:t>
            </w:r>
            <w:r>
              <w:rPr>
                <w:noProof/>
                <w:webHidden/>
              </w:rPr>
              <w:fldChar w:fldCharType="end"/>
            </w:r>
          </w:hyperlink>
        </w:p>
        <w:p w14:paraId="5D6A4B45" w14:textId="1BD1D8FE" w:rsidR="00FC5D1B" w:rsidRDefault="00FC5D1B">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166922390" w:history="1">
            <w:r w:rsidRPr="00A9467B">
              <w:rPr>
                <w:rStyle w:val="Hyperlink"/>
                <w:rFonts w:ascii="Arial" w:hAnsi="Arial" w:cs="Arial"/>
                <w:noProof/>
              </w:rPr>
              <w:t>Preserves Cultural Heritage</w:t>
            </w:r>
            <w:r>
              <w:rPr>
                <w:noProof/>
                <w:webHidden/>
              </w:rPr>
              <w:tab/>
            </w:r>
            <w:r>
              <w:rPr>
                <w:noProof/>
                <w:webHidden/>
              </w:rPr>
              <w:fldChar w:fldCharType="begin"/>
            </w:r>
            <w:r>
              <w:rPr>
                <w:noProof/>
                <w:webHidden/>
              </w:rPr>
              <w:instrText xml:space="preserve"> PAGEREF _Toc166922390 \h </w:instrText>
            </w:r>
            <w:r>
              <w:rPr>
                <w:noProof/>
                <w:webHidden/>
              </w:rPr>
            </w:r>
            <w:r>
              <w:rPr>
                <w:noProof/>
                <w:webHidden/>
              </w:rPr>
              <w:fldChar w:fldCharType="separate"/>
            </w:r>
            <w:r>
              <w:rPr>
                <w:noProof/>
                <w:webHidden/>
              </w:rPr>
              <w:t>7</w:t>
            </w:r>
            <w:r>
              <w:rPr>
                <w:noProof/>
                <w:webHidden/>
              </w:rPr>
              <w:fldChar w:fldCharType="end"/>
            </w:r>
          </w:hyperlink>
        </w:p>
        <w:p w14:paraId="51D66D82" w14:textId="69B3BD9F" w:rsidR="00FC5D1B" w:rsidRDefault="00FC5D1B">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166922391" w:history="1">
            <w:r w:rsidRPr="00A9467B">
              <w:rPr>
                <w:rStyle w:val="Hyperlink"/>
                <w:rFonts w:ascii="Arial" w:hAnsi="Arial" w:cs="Arial"/>
                <w:noProof/>
              </w:rPr>
              <w:t>References</w:t>
            </w:r>
            <w:r>
              <w:rPr>
                <w:noProof/>
                <w:webHidden/>
              </w:rPr>
              <w:tab/>
            </w:r>
            <w:r>
              <w:rPr>
                <w:noProof/>
                <w:webHidden/>
              </w:rPr>
              <w:fldChar w:fldCharType="begin"/>
            </w:r>
            <w:r>
              <w:rPr>
                <w:noProof/>
                <w:webHidden/>
              </w:rPr>
              <w:instrText xml:space="preserve"> PAGEREF _Toc166922391 \h </w:instrText>
            </w:r>
            <w:r>
              <w:rPr>
                <w:noProof/>
                <w:webHidden/>
              </w:rPr>
            </w:r>
            <w:r>
              <w:rPr>
                <w:noProof/>
                <w:webHidden/>
              </w:rPr>
              <w:fldChar w:fldCharType="separate"/>
            </w:r>
            <w:r>
              <w:rPr>
                <w:noProof/>
                <w:webHidden/>
              </w:rPr>
              <w:t>8</w:t>
            </w:r>
            <w:r>
              <w:rPr>
                <w:noProof/>
                <w:webHidden/>
              </w:rPr>
              <w:fldChar w:fldCharType="end"/>
            </w:r>
          </w:hyperlink>
        </w:p>
        <w:p w14:paraId="6236BC99" w14:textId="2A33ED18" w:rsidR="005274B2" w:rsidRPr="00EC77D9" w:rsidRDefault="005274B2">
          <w:pPr>
            <w:rPr>
              <w:rFonts w:ascii="Arial" w:hAnsi="Arial" w:cs="Arial"/>
              <w:szCs w:val="24"/>
            </w:rPr>
          </w:pPr>
          <w:r w:rsidRPr="00EC77D9">
            <w:rPr>
              <w:rFonts w:ascii="Arial" w:hAnsi="Arial" w:cs="Arial"/>
              <w:b/>
              <w:bCs/>
              <w:noProof/>
              <w:szCs w:val="24"/>
            </w:rPr>
            <w:fldChar w:fldCharType="end"/>
          </w:r>
        </w:p>
      </w:sdtContent>
    </w:sdt>
    <w:p w14:paraId="68EE276D" w14:textId="77777777" w:rsidR="005274B2" w:rsidRPr="00EC77D9" w:rsidRDefault="005274B2" w:rsidP="005274B2">
      <w:pPr>
        <w:rPr>
          <w:rFonts w:ascii="Arial" w:hAnsi="Arial" w:cs="Arial"/>
          <w:szCs w:val="24"/>
        </w:rPr>
      </w:pPr>
    </w:p>
    <w:p w14:paraId="136B6561" w14:textId="77777777" w:rsidR="0092748D" w:rsidRPr="00EC77D9" w:rsidRDefault="0092748D">
      <w:pPr>
        <w:rPr>
          <w:rFonts w:ascii="Arial" w:hAnsi="Arial" w:cs="Arial"/>
          <w:szCs w:val="24"/>
        </w:rPr>
      </w:pPr>
    </w:p>
    <w:p w14:paraId="1A1CF97B" w14:textId="77777777" w:rsidR="0092748D" w:rsidRPr="00EC77D9" w:rsidRDefault="0092748D">
      <w:pPr>
        <w:rPr>
          <w:rFonts w:ascii="Arial" w:hAnsi="Arial" w:cs="Arial"/>
          <w:szCs w:val="24"/>
        </w:rPr>
      </w:pPr>
    </w:p>
    <w:p w14:paraId="649BA2D9" w14:textId="77777777" w:rsidR="0092748D" w:rsidRPr="00EC77D9" w:rsidRDefault="0092748D">
      <w:pPr>
        <w:rPr>
          <w:rFonts w:ascii="Arial" w:hAnsi="Arial" w:cs="Arial"/>
          <w:szCs w:val="24"/>
        </w:rPr>
      </w:pPr>
    </w:p>
    <w:p w14:paraId="41C33D64" w14:textId="77777777" w:rsidR="0092748D" w:rsidRPr="00EC77D9" w:rsidRDefault="0092748D">
      <w:pPr>
        <w:rPr>
          <w:rFonts w:ascii="Arial" w:hAnsi="Arial" w:cs="Arial"/>
          <w:szCs w:val="24"/>
        </w:rPr>
      </w:pPr>
    </w:p>
    <w:p w14:paraId="7A170801" w14:textId="77777777" w:rsidR="0092748D" w:rsidRPr="00EC77D9" w:rsidRDefault="0092748D">
      <w:pPr>
        <w:rPr>
          <w:rFonts w:ascii="Arial" w:hAnsi="Arial" w:cs="Arial"/>
          <w:szCs w:val="24"/>
        </w:rPr>
      </w:pPr>
    </w:p>
    <w:p w14:paraId="609B1708" w14:textId="77777777" w:rsidR="0092748D" w:rsidRPr="00EC77D9" w:rsidRDefault="0092748D">
      <w:pPr>
        <w:rPr>
          <w:rFonts w:ascii="Arial" w:hAnsi="Arial" w:cs="Arial"/>
          <w:szCs w:val="24"/>
        </w:rPr>
      </w:pPr>
    </w:p>
    <w:p w14:paraId="38CF73BC" w14:textId="77777777" w:rsidR="0092748D" w:rsidRPr="00EC77D9" w:rsidRDefault="0092748D">
      <w:pPr>
        <w:rPr>
          <w:rFonts w:ascii="Arial" w:hAnsi="Arial" w:cs="Arial"/>
          <w:szCs w:val="24"/>
        </w:rPr>
      </w:pPr>
    </w:p>
    <w:p w14:paraId="0997C75F" w14:textId="77777777" w:rsidR="0092748D" w:rsidRPr="00EC77D9" w:rsidRDefault="0092748D">
      <w:pPr>
        <w:rPr>
          <w:rFonts w:ascii="Arial" w:hAnsi="Arial" w:cs="Arial"/>
          <w:szCs w:val="24"/>
        </w:rPr>
      </w:pPr>
    </w:p>
    <w:p w14:paraId="1EC83359" w14:textId="77777777" w:rsidR="00E66F8D" w:rsidRPr="00EC77D9" w:rsidRDefault="00E66F8D" w:rsidP="0092748D">
      <w:pPr>
        <w:pStyle w:val="Heading1"/>
        <w:rPr>
          <w:rFonts w:ascii="Arial" w:hAnsi="Arial" w:cs="Arial"/>
          <w:sz w:val="24"/>
          <w:szCs w:val="24"/>
        </w:rPr>
      </w:pPr>
    </w:p>
    <w:p w14:paraId="01669AC7" w14:textId="77777777" w:rsidR="0092748D" w:rsidRPr="00EC77D9" w:rsidRDefault="0092748D" w:rsidP="00E66F8D">
      <w:pPr>
        <w:pStyle w:val="Heading1"/>
        <w:rPr>
          <w:rFonts w:ascii="Arial" w:hAnsi="Arial" w:cs="Arial"/>
          <w:sz w:val="24"/>
          <w:szCs w:val="24"/>
        </w:rPr>
      </w:pPr>
      <w:bookmarkStart w:id="0" w:name="_Toc166922380"/>
      <w:r w:rsidRPr="00EC77D9">
        <w:rPr>
          <w:rFonts w:ascii="Arial" w:hAnsi="Arial" w:cs="Arial"/>
          <w:sz w:val="24"/>
          <w:szCs w:val="24"/>
        </w:rPr>
        <w:t>Professional reflection</w:t>
      </w:r>
      <w:bookmarkEnd w:id="0"/>
    </w:p>
    <w:p w14:paraId="584C75AB" w14:textId="221AEAD1" w:rsidR="0092748D" w:rsidRPr="00EC77D9" w:rsidRDefault="0092748D" w:rsidP="0092748D">
      <w:pPr>
        <w:rPr>
          <w:rFonts w:ascii="Arial" w:hAnsi="Arial" w:cs="Arial"/>
          <w:szCs w:val="24"/>
        </w:rPr>
      </w:pPr>
      <w:r w:rsidRPr="00EC77D9">
        <w:rPr>
          <w:rFonts w:ascii="Arial" w:hAnsi="Arial" w:cs="Arial"/>
          <w:szCs w:val="24"/>
        </w:rPr>
        <w:t xml:space="preserve">In my job as a Food and Beverage (F&amp;B) worker at the </w:t>
      </w:r>
      <w:r w:rsidR="00B465AD" w:rsidRPr="00EC77D9">
        <w:rPr>
          <w:rFonts w:ascii="Arial" w:hAnsi="Arial" w:cs="Arial"/>
          <w:szCs w:val="24"/>
        </w:rPr>
        <w:t>Mercure Hotel</w:t>
      </w:r>
      <w:r w:rsidRPr="00EC77D9">
        <w:rPr>
          <w:rFonts w:ascii="Arial" w:hAnsi="Arial" w:cs="Arial"/>
          <w:szCs w:val="24"/>
        </w:rPr>
        <w:t>, I've seen an example of how cultural mistakes can happen in the hotel business. A Japanese guest named Mr. Tanaka came up to me during dinner service at the hotel restaurant and asked about the ingredients in a certain dish on the menu. As I tried to explain the dish's parts in English, Mr. Tanaka looked confused and unwilling to go ahead with his order. When I could tell he was uncomfortable, I knew that language and cultural hurdles were making it hard for us to talk to each other. There are many ways that cultural confusion can happen, and language barriers and different cultural standards can make them worse</w:t>
      </w:r>
      <w:r w:rsidR="00F34927" w:rsidRPr="00EC77D9">
        <w:rPr>
          <w:rFonts w:ascii="Arial" w:hAnsi="Arial" w:cs="Arial"/>
          <w:szCs w:val="24"/>
        </w:rPr>
        <w:t xml:space="preserve"> (Holliday and Sheffield, 2020)</w:t>
      </w:r>
      <w:r w:rsidRPr="00EC77D9">
        <w:rPr>
          <w:rFonts w:ascii="Arial" w:hAnsi="Arial" w:cs="Arial"/>
          <w:szCs w:val="24"/>
        </w:rPr>
        <w:t xml:space="preserve">. Both Mr. Tanaka's poor English skills and my failure to speak clearly in Japanese added to the mistake in this case.  Regional differences in how to eat and what to eat made the encounter even more difficult. </w:t>
      </w:r>
      <w:proofErr w:type="gramStart"/>
      <w:r w:rsidRPr="00EC77D9">
        <w:rPr>
          <w:rFonts w:ascii="Arial" w:hAnsi="Arial" w:cs="Arial"/>
          <w:szCs w:val="24"/>
        </w:rPr>
        <w:t>So</w:t>
      </w:r>
      <w:proofErr w:type="gramEnd"/>
      <w:r w:rsidRPr="00EC77D9">
        <w:rPr>
          <w:rFonts w:ascii="Arial" w:hAnsi="Arial" w:cs="Arial"/>
          <w:szCs w:val="24"/>
        </w:rPr>
        <w:t xml:space="preserve"> Mr. Tanaka wasn't sure about the food and ended up choosing something else, which changed his total eating experience. As I think back on this, I realize how important it is to learn certain skills to avoid future cultural mistakes. To begin, being able to speak and understand the language is essential for communicating well with foreign people. Improving my language skills, like Japanese, would help me get my point across clearly and remove language obstacles. Enhancing my cross-cultural conversation skills, such as active listening and nonverbal communication, is also important for getting to know my friends better and understanding their needs more naturally</w:t>
      </w:r>
      <w:r w:rsidR="00F34927" w:rsidRPr="00EC77D9">
        <w:rPr>
          <w:rFonts w:ascii="Arial" w:hAnsi="Arial" w:cs="Arial"/>
          <w:szCs w:val="24"/>
        </w:rPr>
        <w:t xml:space="preserve"> (Walker, 2020)</w:t>
      </w:r>
      <w:r w:rsidRPr="00EC77D9">
        <w:rPr>
          <w:rFonts w:ascii="Arial" w:hAnsi="Arial" w:cs="Arial"/>
          <w:szCs w:val="24"/>
        </w:rPr>
        <w:t>.</w:t>
      </w:r>
    </w:p>
    <w:p w14:paraId="084B15DD" w14:textId="77777777" w:rsidR="0092748D" w:rsidRPr="00EC77D9" w:rsidRDefault="0092748D" w:rsidP="0092748D">
      <w:pPr>
        <w:rPr>
          <w:rFonts w:ascii="Arial" w:hAnsi="Arial" w:cs="Arial"/>
          <w:szCs w:val="24"/>
        </w:rPr>
      </w:pPr>
    </w:p>
    <w:p w14:paraId="43927E13" w14:textId="602BB3C7" w:rsidR="0092748D" w:rsidRPr="00EC77D9" w:rsidRDefault="0092748D" w:rsidP="0092748D">
      <w:pPr>
        <w:rPr>
          <w:rFonts w:ascii="Arial" w:hAnsi="Arial" w:cs="Arial"/>
          <w:szCs w:val="24"/>
        </w:rPr>
      </w:pPr>
      <w:r w:rsidRPr="00EC77D9">
        <w:rPr>
          <w:rFonts w:ascii="Arial" w:hAnsi="Arial" w:cs="Arial"/>
          <w:szCs w:val="24"/>
        </w:rPr>
        <w:t xml:space="preserve">Training in cultural literacy can help you understand the habits, customs, and food tastes of people from different cultures. Understanding Japanese eating manners, like how to bow and use chopsticks correctly, will help me make the dining room a friendlier and more comfortable place for guests like Mr. Tanaka. Also, learning about the typical dietary rules and tastes in Japanese food can help people get along better with each other and make guests happier. Taking a responsible approach to cultural awareness also means </w:t>
      </w:r>
      <w:r w:rsidRPr="00EC77D9">
        <w:rPr>
          <w:rFonts w:ascii="Arial" w:hAnsi="Arial" w:cs="Arial"/>
          <w:szCs w:val="24"/>
        </w:rPr>
        <w:lastRenderedPageBreak/>
        <w:t>accepting differences and making the hotel a welcoming place for everyone</w:t>
      </w:r>
      <w:r w:rsidR="00F34927" w:rsidRPr="00EC77D9">
        <w:rPr>
          <w:rFonts w:ascii="Arial" w:hAnsi="Arial" w:cs="Arial"/>
          <w:szCs w:val="24"/>
        </w:rPr>
        <w:t xml:space="preserve"> (Baum, 2019)</w:t>
      </w:r>
      <w:r w:rsidRPr="00EC77D9">
        <w:rPr>
          <w:rFonts w:ascii="Arial" w:hAnsi="Arial" w:cs="Arial"/>
          <w:szCs w:val="24"/>
        </w:rPr>
        <w:t xml:space="preserve">. A culture of respect and love for different cultures can be built by letting staff members share their cultures, holding workshops on cultural awareness, and giving people the tools they need to keep learning. By training its employees to be culturally aware, the </w:t>
      </w:r>
      <w:r w:rsidR="00B465AD" w:rsidRPr="00EC77D9">
        <w:rPr>
          <w:rFonts w:ascii="Arial" w:hAnsi="Arial" w:cs="Arial"/>
          <w:szCs w:val="24"/>
        </w:rPr>
        <w:t>Mercure Hotel</w:t>
      </w:r>
      <w:r w:rsidRPr="00EC77D9">
        <w:rPr>
          <w:rFonts w:ascii="Arial" w:hAnsi="Arial" w:cs="Arial"/>
          <w:szCs w:val="24"/>
        </w:rPr>
        <w:t xml:space="preserve"> can ensure that its contacts with people from other countries go smoothly and keep up its image of great service. The conversation with Mr. Tanaka showed how hard it can be to communicate with people from other cultures in the hotel business. By improving my language skills, ability to communicate across cultures and cultural competence, I can better handle cultural differences and avoid mistakes when I talk to people in the future. Embracing variety and raising cultural understanding at work are important ways to make the workplace a place where people from all over the world feel welcome</w:t>
      </w:r>
      <w:r w:rsidR="00F34927" w:rsidRPr="00EC77D9">
        <w:rPr>
          <w:rFonts w:ascii="Arial" w:hAnsi="Arial" w:cs="Arial"/>
          <w:szCs w:val="24"/>
        </w:rPr>
        <w:t xml:space="preserve"> (Mahesh Chandra Singh, 2022)</w:t>
      </w:r>
      <w:r w:rsidRPr="00EC77D9">
        <w:rPr>
          <w:rFonts w:ascii="Arial" w:hAnsi="Arial" w:cs="Arial"/>
          <w:szCs w:val="24"/>
        </w:rPr>
        <w:t>.</w:t>
      </w:r>
    </w:p>
    <w:p w14:paraId="65FB80FB" w14:textId="77777777" w:rsidR="0092748D" w:rsidRPr="00EC77D9" w:rsidRDefault="0092748D" w:rsidP="0092748D">
      <w:pPr>
        <w:pStyle w:val="Heading1"/>
        <w:rPr>
          <w:rFonts w:ascii="Arial" w:hAnsi="Arial" w:cs="Arial"/>
          <w:sz w:val="24"/>
          <w:szCs w:val="24"/>
        </w:rPr>
      </w:pPr>
      <w:bookmarkStart w:id="1" w:name="_Toc166922381"/>
      <w:r w:rsidRPr="00EC77D9">
        <w:rPr>
          <w:rFonts w:ascii="Arial" w:hAnsi="Arial" w:cs="Arial"/>
          <w:sz w:val="24"/>
          <w:szCs w:val="24"/>
        </w:rPr>
        <w:t>Training Plan for Cultural Awareness</w:t>
      </w:r>
      <w:bookmarkEnd w:id="1"/>
    </w:p>
    <w:p w14:paraId="7C901477" w14:textId="77777777" w:rsidR="007D30D9" w:rsidRPr="00EC77D9" w:rsidRDefault="0092748D" w:rsidP="0092748D">
      <w:pPr>
        <w:rPr>
          <w:rFonts w:ascii="Arial" w:hAnsi="Arial" w:cs="Arial"/>
          <w:szCs w:val="24"/>
        </w:rPr>
      </w:pPr>
      <w:r w:rsidRPr="00EC77D9">
        <w:rPr>
          <w:rFonts w:ascii="Arial" w:hAnsi="Arial" w:cs="Arial"/>
          <w:szCs w:val="24"/>
        </w:rPr>
        <w:t>Cultural understanding means that a person, a group, or an organization can understand and respect cultural differences so that they can work well with people from different backgrounds. Like handling payments, cultural understanding training is important for a business</w:t>
      </w:r>
      <w:r w:rsidR="0091180B" w:rsidRPr="00EC77D9">
        <w:rPr>
          <w:rFonts w:ascii="Arial" w:hAnsi="Arial" w:cs="Arial"/>
          <w:szCs w:val="24"/>
        </w:rPr>
        <w:t xml:space="preserve"> (Baum, 2018)</w:t>
      </w:r>
      <w:r w:rsidRPr="00EC77D9">
        <w:rPr>
          <w:rFonts w:ascii="Arial" w:hAnsi="Arial" w:cs="Arial"/>
          <w:szCs w:val="24"/>
        </w:rPr>
        <w:t>. Training in cultural understanding makes the workforce more diverse and makes everyone feel welcome</w:t>
      </w:r>
      <w:r w:rsidR="0091180B" w:rsidRPr="00EC77D9">
        <w:rPr>
          <w:rFonts w:ascii="Arial" w:hAnsi="Arial" w:cs="Arial"/>
          <w:szCs w:val="24"/>
        </w:rPr>
        <w:t xml:space="preserve">. </w:t>
      </w:r>
      <w:r w:rsidRPr="00EC77D9">
        <w:rPr>
          <w:rFonts w:ascii="Arial" w:hAnsi="Arial" w:cs="Arial"/>
          <w:szCs w:val="24"/>
        </w:rPr>
        <w:t>Cultural awareness training teaches people about differences between cultures so they can work better with others on a team. With this kind of training, the staff may be able to work together better. Most of these trainings take place in workshops, and the company sets the time and level of difficulty of the courses</w:t>
      </w:r>
      <w:r w:rsidR="0091180B" w:rsidRPr="00EC77D9">
        <w:rPr>
          <w:rFonts w:ascii="Arial" w:hAnsi="Arial" w:cs="Arial"/>
          <w:szCs w:val="24"/>
        </w:rPr>
        <w:t xml:space="preserve"> (Szende, 2017)</w:t>
      </w:r>
      <w:r w:rsidR="007D30D9" w:rsidRPr="00EC77D9">
        <w:rPr>
          <w:rFonts w:ascii="Arial" w:hAnsi="Arial" w:cs="Arial"/>
          <w:szCs w:val="24"/>
        </w:rPr>
        <w:t>.</w:t>
      </w:r>
    </w:p>
    <w:p w14:paraId="3E6E2007" w14:textId="77777777" w:rsidR="005274B2" w:rsidRPr="00EC77D9" w:rsidRDefault="00845C29" w:rsidP="0092748D">
      <w:pPr>
        <w:rPr>
          <w:rFonts w:ascii="Arial" w:hAnsi="Arial" w:cs="Arial"/>
          <w:szCs w:val="24"/>
        </w:rPr>
      </w:pPr>
      <w:bookmarkStart w:id="2" w:name="_Toc166922382"/>
      <w:r w:rsidRPr="00EC77D9">
        <w:rPr>
          <w:rStyle w:val="Heading2Char"/>
          <w:rFonts w:ascii="Arial" w:hAnsi="Arial" w:cs="Arial"/>
          <w:sz w:val="24"/>
          <w:szCs w:val="24"/>
        </w:rPr>
        <w:t>Language Training</w:t>
      </w:r>
      <w:bookmarkEnd w:id="2"/>
      <w:r w:rsidRPr="00EC77D9">
        <w:rPr>
          <w:rFonts w:ascii="Arial" w:hAnsi="Arial" w:cs="Arial"/>
          <w:szCs w:val="24"/>
        </w:rPr>
        <w:t xml:space="preserve"> </w:t>
      </w:r>
    </w:p>
    <w:p w14:paraId="21CF7DB1" w14:textId="77777777" w:rsidR="00845C29" w:rsidRPr="00EC77D9" w:rsidRDefault="00845C29" w:rsidP="0092748D">
      <w:pPr>
        <w:rPr>
          <w:rFonts w:ascii="Arial" w:hAnsi="Arial" w:cs="Arial"/>
          <w:szCs w:val="24"/>
        </w:rPr>
      </w:pPr>
      <w:r w:rsidRPr="00EC77D9">
        <w:rPr>
          <w:rFonts w:ascii="Arial" w:hAnsi="Arial" w:cs="Arial"/>
          <w:szCs w:val="24"/>
        </w:rPr>
        <w:t>When you communicate well, you make sure that your guests' wants and standards are met. When hotel workers can talk to guests clearly, they can give them personalized services, address their concerns, and make the stay enjoyable, which makes customers happier and more faithful. Staff members who can talk to each other are better able to provide smooth and effective services. Communication at the front desk and with housekeepers is important for making sure that jobs are done correctly and on time, which leads to better service</w:t>
      </w:r>
      <w:r w:rsidR="0091180B" w:rsidRPr="00EC77D9">
        <w:rPr>
          <w:rFonts w:ascii="Arial" w:hAnsi="Arial" w:cs="Arial"/>
          <w:szCs w:val="24"/>
        </w:rPr>
        <w:t xml:space="preserve"> (P Christopher Earley, </w:t>
      </w:r>
      <w:proofErr w:type="gramStart"/>
      <w:r w:rsidR="0091180B" w:rsidRPr="00EC77D9">
        <w:rPr>
          <w:rFonts w:ascii="Arial" w:hAnsi="Arial" w:cs="Arial"/>
          <w:szCs w:val="24"/>
        </w:rPr>
        <w:t>Ang</w:t>
      </w:r>
      <w:proofErr w:type="gramEnd"/>
      <w:r w:rsidR="0091180B" w:rsidRPr="00EC77D9">
        <w:rPr>
          <w:rFonts w:ascii="Arial" w:hAnsi="Arial" w:cs="Arial"/>
          <w:szCs w:val="24"/>
        </w:rPr>
        <w:t xml:space="preserve"> and Joo-Seng Tan, 2019)</w:t>
      </w:r>
      <w:r w:rsidRPr="00EC77D9">
        <w:rPr>
          <w:rFonts w:ascii="Arial" w:hAnsi="Arial" w:cs="Arial"/>
          <w:szCs w:val="24"/>
        </w:rPr>
        <w:t xml:space="preserve">. The hotel </w:t>
      </w:r>
      <w:r w:rsidRPr="00EC77D9">
        <w:rPr>
          <w:rFonts w:ascii="Arial" w:hAnsi="Arial" w:cs="Arial"/>
          <w:szCs w:val="24"/>
        </w:rPr>
        <w:lastRenderedPageBreak/>
        <w:t>business has become more international, so employees deal with people from a wide range of cultures. Language obstacles and cultural differences can be overcome with good communication skills, which lead to exchanges that are polite and open to everyone.</w:t>
      </w:r>
    </w:p>
    <w:p w14:paraId="3015BE47" w14:textId="77777777" w:rsidR="005274B2" w:rsidRPr="00EC77D9" w:rsidRDefault="005274B2" w:rsidP="0092748D">
      <w:pPr>
        <w:rPr>
          <w:rStyle w:val="Heading2Char"/>
          <w:rFonts w:ascii="Arial" w:hAnsi="Arial" w:cs="Arial"/>
          <w:sz w:val="24"/>
          <w:szCs w:val="24"/>
        </w:rPr>
      </w:pPr>
      <w:bookmarkStart w:id="3" w:name="_Toc166922383"/>
      <w:r w:rsidRPr="00EC77D9">
        <w:rPr>
          <w:rStyle w:val="Heading2Char"/>
          <w:rFonts w:ascii="Arial" w:hAnsi="Arial" w:cs="Arial"/>
          <w:sz w:val="24"/>
          <w:szCs w:val="24"/>
        </w:rPr>
        <w:t>Scenario-Based Training</w:t>
      </w:r>
      <w:bookmarkEnd w:id="3"/>
    </w:p>
    <w:p w14:paraId="4D316E80" w14:textId="77777777" w:rsidR="00845C29" w:rsidRPr="00EC77D9" w:rsidRDefault="000154CB" w:rsidP="0092748D">
      <w:pPr>
        <w:rPr>
          <w:rFonts w:ascii="Arial" w:hAnsi="Arial" w:cs="Arial"/>
          <w:szCs w:val="24"/>
        </w:rPr>
      </w:pPr>
      <w:r w:rsidRPr="00EC77D9">
        <w:rPr>
          <w:rFonts w:ascii="Arial" w:hAnsi="Arial" w:cs="Arial"/>
          <w:szCs w:val="24"/>
        </w:rPr>
        <w:t xml:space="preserve"> A scenario-based learning setting changes how employees act in the real world and helps them reach their goals</w:t>
      </w:r>
      <w:r w:rsidR="0091180B" w:rsidRPr="00EC77D9">
        <w:rPr>
          <w:rFonts w:ascii="Arial" w:hAnsi="Arial" w:cs="Arial"/>
          <w:szCs w:val="24"/>
        </w:rPr>
        <w:t xml:space="preserve"> (Ruth Colvin Clark and Mayer, 2018)</w:t>
      </w:r>
      <w:r w:rsidRPr="00EC77D9">
        <w:rPr>
          <w:rFonts w:ascii="Arial" w:hAnsi="Arial" w:cs="Arial"/>
          <w:szCs w:val="24"/>
        </w:rPr>
        <w:t xml:space="preserve">. That's why scenario-based learning needs to be well thought out and </w:t>
      </w:r>
      <w:proofErr w:type="gramStart"/>
      <w:r w:rsidRPr="00EC77D9">
        <w:rPr>
          <w:rFonts w:ascii="Arial" w:hAnsi="Arial" w:cs="Arial"/>
          <w:szCs w:val="24"/>
        </w:rPr>
        <w:t>take into account</w:t>
      </w:r>
      <w:proofErr w:type="gramEnd"/>
      <w:r w:rsidRPr="00EC77D9">
        <w:rPr>
          <w:rFonts w:ascii="Arial" w:hAnsi="Arial" w:cs="Arial"/>
          <w:szCs w:val="24"/>
        </w:rPr>
        <w:t xml:space="preserve"> all the factors that might happen in the real life of the employee. Scenario-based learning helps employees learn basic and useful things. It also helps kids learn important skills like how to communicate, work as a team, solve problems, and think critically. An excellent way to keep employees interested in their learning is to use a scenario-based learning setting. It makes real encounters possible.</w:t>
      </w:r>
    </w:p>
    <w:p w14:paraId="7C6913FD" w14:textId="77777777" w:rsidR="005274B2" w:rsidRPr="00EC77D9" w:rsidRDefault="005274B2" w:rsidP="005274B2">
      <w:pPr>
        <w:pStyle w:val="Heading2"/>
        <w:rPr>
          <w:rFonts w:ascii="Arial" w:hAnsi="Arial" w:cs="Arial"/>
          <w:sz w:val="24"/>
          <w:szCs w:val="24"/>
        </w:rPr>
      </w:pPr>
      <w:bookmarkStart w:id="4" w:name="_Toc166922384"/>
      <w:r w:rsidRPr="00EC77D9">
        <w:rPr>
          <w:rFonts w:ascii="Arial" w:hAnsi="Arial" w:cs="Arial"/>
          <w:sz w:val="24"/>
          <w:szCs w:val="24"/>
        </w:rPr>
        <w:t>Guest Feedback Analysis</w:t>
      </w:r>
      <w:bookmarkEnd w:id="4"/>
    </w:p>
    <w:p w14:paraId="6630DBE6" w14:textId="77777777" w:rsidR="00C10EDE" w:rsidRPr="00EC77D9" w:rsidRDefault="00C10EDE" w:rsidP="0092748D">
      <w:pPr>
        <w:rPr>
          <w:rFonts w:ascii="Arial" w:hAnsi="Arial" w:cs="Arial"/>
          <w:szCs w:val="24"/>
        </w:rPr>
      </w:pPr>
      <w:r w:rsidRPr="00EC77D9">
        <w:rPr>
          <w:rFonts w:ascii="Arial" w:hAnsi="Arial" w:cs="Arial"/>
          <w:szCs w:val="24"/>
        </w:rPr>
        <w:t xml:space="preserve">I believe that training our staff to ask guests for reviews is crucial to </w:t>
      </w:r>
      <w:r w:rsidR="007D30D9" w:rsidRPr="00EC77D9">
        <w:rPr>
          <w:rFonts w:ascii="Arial" w:hAnsi="Arial" w:cs="Arial"/>
          <w:szCs w:val="24"/>
        </w:rPr>
        <w:t>boosting</w:t>
      </w:r>
      <w:r w:rsidRPr="00EC77D9">
        <w:rPr>
          <w:rFonts w:ascii="Arial" w:hAnsi="Arial" w:cs="Arial"/>
          <w:szCs w:val="24"/>
        </w:rPr>
        <w:t xml:space="preserve"> the number of reviews and feedback we receive. I believe that training our staff members on how and when to ask for reviews is crucial. It allows us to receive valuable customer feedback that will ultimately help us improve our services and offerings</w:t>
      </w:r>
      <w:r w:rsidR="001B3000" w:rsidRPr="00EC77D9">
        <w:rPr>
          <w:rFonts w:ascii="Arial" w:hAnsi="Arial" w:cs="Arial"/>
          <w:szCs w:val="24"/>
        </w:rPr>
        <w:t xml:space="preserve"> (Cannon, Gustafson and American, 2019)</w:t>
      </w:r>
      <w:r w:rsidR="007D30D9" w:rsidRPr="00EC77D9">
        <w:rPr>
          <w:rFonts w:ascii="Arial" w:hAnsi="Arial" w:cs="Arial"/>
          <w:szCs w:val="24"/>
        </w:rPr>
        <w:t xml:space="preserve">. </w:t>
      </w:r>
      <w:r w:rsidRPr="00EC77D9">
        <w:rPr>
          <w:rFonts w:ascii="Arial" w:hAnsi="Arial" w:cs="Arial"/>
          <w:szCs w:val="24"/>
        </w:rPr>
        <w:t xml:space="preserve">I've found that politely and appreciatively asking for reviews can make a difference in receiving more positive feedback and reviews from our guests. I find that the best time to ask for a review is at checkout or other staff-guest touchpoints when the interaction has been positive. I believe it is important for staff to receive training on using language that conveys appreciation for the guest's stay and </w:t>
      </w:r>
      <w:proofErr w:type="spellStart"/>
      <w:r w:rsidRPr="00EC77D9">
        <w:rPr>
          <w:rFonts w:ascii="Arial" w:hAnsi="Arial" w:cs="Arial"/>
          <w:szCs w:val="24"/>
        </w:rPr>
        <w:t>emphasises</w:t>
      </w:r>
      <w:proofErr w:type="spellEnd"/>
      <w:r w:rsidRPr="00EC77D9">
        <w:rPr>
          <w:rFonts w:ascii="Arial" w:hAnsi="Arial" w:cs="Arial"/>
          <w:szCs w:val="24"/>
        </w:rPr>
        <w:t xml:space="preserve"> the importance of their feedback.</w:t>
      </w:r>
    </w:p>
    <w:p w14:paraId="7B7104A8" w14:textId="77777777" w:rsidR="005274B2" w:rsidRPr="00EC77D9" w:rsidRDefault="005274B2" w:rsidP="005274B2">
      <w:pPr>
        <w:pStyle w:val="Heading2"/>
        <w:rPr>
          <w:rFonts w:ascii="Arial" w:hAnsi="Arial" w:cs="Arial"/>
          <w:sz w:val="24"/>
          <w:szCs w:val="24"/>
        </w:rPr>
      </w:pPr>
      <w:bookmarkStart w:id="5" w:name="_Toc166922385"/>
      <w:r w:rsidRPr="00EC77D9">
        <w:rPr>
          <w:rFonts w:ascii="Arial" w:hAnsi="Arial" w:cs="Arial"/>
          <w:sz w:val="24"/>
          <w:szCs w:val="24"/>
        </w:rPr>
        <w:t>Cultural Sensitivity Workshops</w:t>
      </w:r>
      <w:bookmarkEnd w:id="5"/>
    </w:p>
    <w:p w14:paraId="39CC95C5" w14:textId="77777777" w:rsidR="007D30D9" w:rsidRPr="00EC77D9" w:rsidRDefault="007D30D9" w:rsidP="007D30D9">
      <w:pPr>
        <w:rPr>
          <w:rFonts w:ascii="Arial" w:hAnsi="Arial" w:cs="Arial"/>
          <w:szCs w:val="24"/>
        </w:rPr>
      </w:pPr>
      <w:r w:rsidRPr="00EC77D9">
        <w:rPr>
          <w:rFonts w:ascii="Arial" w:hAnsi="Arial" w:cs="Arial"/>
          <w:szCs w:val="24"/>
        </w:rPr>
        <w:t>I believe that cultural diversity training is essential in reducing miscommunications in the workplace. It is important to teach employees the appropriate ways to communicate with each other so that everyone can work together effectively</w:t>
      </w:r>
      <w:r w:rsidR="001B3000" w:rsidRPr="00EC77D9">
        <w:rPr>
          <w:rFonts w:ascii="Arial" w:hAnsi="Arial" w:cs="Arial"/>
          <w:szCs w:val="24"/>
        </w:rPr>
        <w:t xml:space="preserve"> (Cannon, Gustafson and American, 2019)</w:t>
      </w:r>
      <w:r w:rsidRPr="00EC77D9">
        <w:rPr>
          <w:rFonts w:ascii="Arial" w:hAnsi="Arial" w:cs="Arial"/>
          <w:szCs w:val="24"/>
        </w:rPr>
        <w:t xml:space="preserve">. I believe that by implementing a </w:t>
      </w:r>
      <w:proofErr w:type="spellStart"/>
      <w:r w:rsidRPr="00EC77D9">
        <w:rPr>
          <w:rFonts w:ascii="Arial" w:hAnsi="Arial" w:cs="Arial"/>
          <w:szCs w:val="24"/>
        </w:rPr>
        <w:t>programme</w:t>
      </w:r>
      <w:proofErr w:type="spellEnd"/>
      <w:r w:rsidRPr="00EC77D9">
        <w:rPr>
          <w:rFonts w:ascii="Arial" w:hAnsi="Arial" w:cs="Arial"/>
          <w:szCs w:val="24"/>
        </w:rPr>
        <w:t xml:space="preserve"> that focuses on fostering sensitivity and respect for cultural differences, we can effectively train our employees to successfully collaborate with individuals from diverse cultures. It'll also lessen the number </w:t>
      </w:r>
      <w:r w:rsidRPr="00EC77D9">
        <w:rPr>
          <w:rFonts w:ascii="Arial" w:hAnsi="Arial" w:cs="Arial"/>
          <w:szCs w:val="24"/>
        </w:rPr>
        <w:lastRenderedPageBreak/>
        <w:t xml:space="preserve">of conflicts among employees. I've noticed that companies with diverse workforces often face challenges related to harassment and discrimination when they don't </w:t>
      </w:r>
      <w:proofErr w:type="spellStart"/>
      <w:r w:rsidRPr="00EC77D9">
        <w:rPr>
          <w:rFonts w:ascii="Arial" w:hAnsi="Arial" w:cs="Arial"/>
          <w:szCs w:val="24"/>
        </w:rPr>
        <w:t>prioritise</w:t>
      </w:r>
      <w:proofErr w:type="spellEnd"/>
      <w:r w:rsidRPr="00EC77D9">
        <w:rPr>
          <w:rFonts w:ascii="Arial" w:hAnsi="Arial" w:cs="Arial"/>
          <w:szCs w:val="24"/>
        </w:rPr>
        <w:t xml:space="preserve"> training their employees in cultural sensitivity. With cultural diversity training, I can proactively identify situations that may result in conflict, such as language barriers or different working styles.</w:t>
      </w:r>
    </w:p>
    <w:p w14:paraId="789A8067" w14:textId="77777777" w:rsidR="007C1661" w:rsidRPr="00EC77D9" w:rsidRDefault="007C1661" w:rsidP="007C1661">
      <w:pPr>
        <w:pStyle w:val="Heading1"/>
        <w:rPr>
          <w:rFonts w:ascii="Arial" w:hAnsi="Arial" w:cs="Arial"/>
          <w:sz w:val="24"/>
          <w:szCs w:val="24"/>
        </w:rPr>
      </w:pPr>
    </w:p>
    <w:p w14:paraId="5A3CE774" w14:textId="77777777" w:rsidR="007C1661" w:rsidRPr="00EC77D9" w:rsidRDefault="007C1661" w:rsidP="007C1661">
      <w:pPr>
        <w:pStyle w:val="Heading1"/>
        <w:rPr>
          <w:rFonts w:ascii="Arial" w:hAnsi="Arial" w:cs="Arial"/>
          <w:sz w:val="24"/>
          <w:szCs w:val="24"/>
        </w:rPr>
      </w:pPr>
    </w:p>
    <w:p w14:paraId="6D8826AD" w14:textId="77777777" w:rsidR="001B3000" w:rsidRPr="00EC77D9" w:rsidRDefault="001B3000" w:rsidP="007C1661">
      <w:pPr>
        <w:pStyle w:val="Heading1"/>
        <w:rPr>
          <w:rFonts w:ascii="Arial" w:hAnsi="Arial" w:cs="Arial"/>
          <w:sz w:val="24"/>
          <w:szCs w:val="24"/>
        </w:rPr>
      </w:pPr>
    </w:p>
    <w:p w14:paraId="1B40BD60" w14:textId="77777777" w:rsidR="007C1661" w:rsidRPr="00EC77D9" w:rsidRDefault="007C1661" w:rsidP="007C1661">
      <w:pPr>
        <w:pStyle w:val="Heading1"/>
        <w:rPr>
          <w:rFonts w:ascii="Arial" w:hAnsi="Arial" w:cs="Arial"/>
          <w:sz w:val="24"/>
          <w:szCs w:val="24"/>
        </w:rPr>
      </w:pPr>
      <w:bookmarkStart w:id="6" w:name="_Toc166922386"/>
      <w:r w:rsidRPr="00EC77D9">
        <w:rPr>
          <w:rFonts w:ascii="Arial" w:hAnsi="Arial" w:cs="Arial"/>
          <w:sz w:val="24"/>
          <w:szCs w:val="24"/>
        </w:rPr>
        <w:t>Self-Reflection</w:t>
      </w:r>
      <w:bookmarkEnd w:id="6"/>
    </w:p>
    <w:p w14:paraId="1DADCF8A" w14:textId="77777777" w:rsidR="007C1661" w:rsidRPr="00EC77D9" w:rsidRDefault="007C1661" w:rsidP="007C1661">
      <w:pPr>
        <w:rPr>
          <w:rFonts w:ascii="Arial" w:hAnsi="Arial" w:cs="Arial"/>
          <w:szCs w:val="24"/>
        </w:rPr>
      </w:pPr>
      <w:r w:rsidRPr="00EC77D9">
        <w:rPr>
          <w:rFonts w:ascii="Arial" w:hAnsi="Arial" w:cs="Arial"/>
          <w:szCs w:val="24"/>
        </w:rPr>
        <w:t xml:space="preserve">I love how our interconnected world allows us to constantly be on the move, exploring new destinations, and experiencing diverse cultures. It's amazing to see people from different backgrounds and countries coming together in this way. I have noticed that cultural awareness has become a crucial element for achieving success in the hospitality and tourism industry in Tobago. </w:t>
      </w:r>
      <w:r w:rsidR="001B3000" w:rsidRPr="00EC77D9">
        <w:rPr>
          <w:rFonts w:ascii="Arial" w:hAnsi="Arial" w:cs="Arial"/>
          <w:szCs w:val="24"/>
        </w:rPr>
        <w:t>F</w:t>
      </w:r>
      <w:r w:rsidRPr="00EC77D9">
        <w:rPr>
          <w:rFonts w:ascii="Arial" w:hAnsi="Arial" w:cs="Arial"/>
          <w:szCs w:val="24"/>
        </w:rPr>
        <w:t>ostering a sense of identity and being sensitive to cultural differences and similarities is crucial. It enables us to be aware and communicate effectively with others</w:t>
      </w:r>
      <w:r w:rsidR="001B3000" w:rsidRPr="00EC77D9">
        <w:rPr>
          <w:rFonts w:ascii="Arial" w:hAnsi="Arial" w:cs="Arial"/>
          <w:szCs w:val="24"/>
        </w:rPr>
        <w:t xml:space="preserve"> (Fitzgerald, 2020)</w:t>
      </w:r>
      <w:r w:rsidRPr="00EC77D9">
        <w:rPr>
          <w:rFonts w:ascii="Arial" w:hAnsi="Arial" w:cs="Arial"/>
          <w:szCs w:val="24"/>
        </w:rPr>
        <w:t>.</w:t>
      </w:r>
    </w:p>
    <w:p w14:paraId="2FFF956F" w14:textId="77777777" w:rsidR="005274B2" w:rsidRPr="00EC77D9" w:rsidRDefault="007C1661" w:rsidP="007C1661">
      <w:pPr>
        <w:rPr>
          <w:rStyle w:val="Heading2Char"/>
          <w:rFonts w:ascii="Arial" w:hAnsi="Arial" w:cs="Arial"/>
          <w:sz w:val="24"/>
          <w:szCs w:val="24"/>
        </w:rPr>
      </w:pPr>
      <w:bookmarkStart w:id="7" w:name="_Toc166922387"/>
      <w:r w:rsidRPr="00EC77D9">
        <w:rPr>
          <w:rStyle w:val="Heading2Char"/>
          <w:rFonts w:ascii="Arial" w:hAnsi="Arial" w:cs="Arial"/>
          <w:sz w:val="24"/>
          <w:szCs w:val="24"/>
        </w:rPr>
        <w:t>Enhances Customer Satisfaction</w:t>
      </w:r>
      <w:bookmarkEnd w:id="7"/>
    </w:p>
    <w:p w14:paraId="7B1494EB" w14:textId="77777777" w:rsidR="007C1661" w:rsidRPr="00EC77D9" w:rsidRDefault="007C1661" w:rsidP="007C1661">
      <w:pPr>
        <w:rPr>
          <w:rFonts w:ascii="Arial" w:hAnsi="Arial" w:cs="Arial"/>
          <w:szCs w:val="24"/>
        </w:rPr>
      </w:pPr>
      <w:r w:rsidRPr="00EC77D9">
        <w:rPr>
          <w:rFonts w:ascii="Arial" w:hAnsi="Arial" w:cs="Arial"/>
          <w:szCs w:val="24"/>
        </w:rPr>
        <w:t xml:space="preserve">I believe that </w:t>
      </w:r>
      <w:r w:rsidR="009A31DB" w:rsidRPr="00EC77D9">
        <w:rPr>
          <w:rFonts w:ascii="Arial" w:hAnsi="Arial" w:cs="Arial"/>
          <w:szCs w:val="24"/>
        </w:rPr>
        <w:t xml:space="preserve">Most of the time, being sensitive to different cultures makes customer service better. Staff can give better, more </w:t>
      </w:r>
      <w:proofErr w:type="spellStart"/>
      <w:r w:rsidR="009A31DB" w:rsidRPr="00EC77D9">
        <w:rPr>
          <w:rFonts w:ascii="Arial" w:hAnsi="Arial" w:cs="Arial"/>
          <w:szCs w:val="24"/>
        </w:rPr>
        <w:t>personalised</w:t>
      </w:r>
      <w:proofErr w:type="spellEnd"/>
      <w:r w:rsidR="009A31DB" w:rsidRPr="00EC77D9">
        <w:rPr>
          <w:rFonts w:ascii="Arial" w:hAnsi="Arial" w:cs="Arial"/>
          <w:szCs w:val="24"/>
        </w:rPr>
        <w:t xml:space="preserve"> service when they know and follow the cultural rules and standards of their guests. It makes people feel like they are respected and understood, which makes them happier and more faithful.</w:t>
      </w:r>
    </w:p>
    <w:p w14:paraId="5FA1F427" w14:textId="77777777" w:rsidR="005274B2" w:rsidRPr="00EC77D9" w:rsidRDefault="005274B2" w:rsidP="005274B2">
      <w:pPr>
        <w:pStyle w:val="Heading2"/>
        <w:rPr>
          <w:rFonts w:ascii="Arial" w:hAnsi="Arial" w:cs="Arial"/>
          <w:sz w:val="24"/>
          <w:szCs w:val="24"/>
        </w:rPr>
      </w:pPr>
      <w:bookmarkStart w:id="8" w:name="_Toc166922388"/>
      <w:r w:rsidRPr="00EC77D9">
        <w:rPr>
          <w:rFonts w:ascii="Arial" w:hAnsi="Arial" w:cs="Arial"/>
          <w:sz w:val="24"/>
          <w:szCs w:val="24"/>
        </w:rPr>
        <w:t>Creates Authentic Experiences</w:t>
      </w:r>
      <w:bookmarkEnd w:id="8"/>
    </w:p>
    <w:p w14:paraId="632074E0" w14:textId="77777777" w:rsidR="0092748D" w:rsidRPr="00EC77D9" w:rsidRDefault="007C1661" w:rsidP="007D30D9">
      <w:pPr>
        <w:rPr>
          <w:rFonts w:ascii="Arial" w:hAnsi="Arial" w:cs="Arial"/>
          <w:szCs w:val="24"/>
        </w:rPr>
      </w:pPr>
      <w:r w:rsidRPr="00EC77D9">
        <w:rPr>
          <w:rFonts w:ascii="Arial" w:hAnsi="Arial" w:cs="Arial"/>
          <w:szCs w:val="24"/>
        </w:rPr>
        <w:t>I often seek authentic experiences that allow me to immerse myself in the local culture.</w:t>
      </w:r>
      <w:r w:rsidR="00340A5C" w:rsidRPr="00EC77D9">
        <w:rPr>
          <w:rFonts w:ascii="Arial" w:hAnsi="Arial" w:cs="Arial"/>
          <w:szCs w:val="24"/>
        </w:rPr>
        <w:t xml:space="preserve"> E</w:t>
      </w:r>
      <w:r w:rsidRPr="00EC77D9">
        <w:rPr>
          <w:rFonts w:ascii="Arial" w:hAnsi="Arial" w:cs="Arial"/>
          <w:szCs w:val="24"/>
        </w:rPr>
        <w:t>mbracing cultural diversity adds immense value and enriches the overall travel experience</w:t>
      </w:r>
      <w:r w:rsidR="00340A5C" w:rsidRPr="00EC77D9">
        <w:rPr>
          <w:rFonts w:ascii="Arial" w:hAnsi="Arial" w:cs="Arial"/>
          <w:szCs w:val="24"/>
        </w:rPr>
        <w:t xml:space="preserve"> (Reisinger and Turner, 2017)</w:t>
      </w:r>
      <w:r w:rsidRPr="00EC77D9">
        <w:rPr>
          <w:rFonts w:ascii="Arial" w:hAnsi="Arial" w:cs="Arial"/>
          <w:szCs w:val="24"/>
        </w:rPr>
        <w:t xml:space="preserve">. Whether it's through offering traditional cuisine, </w:t>
      </w:r>
      <w:proofErr w:type="spellStart"/>
      <w:r w:rsidRPr="00EC77D9">
        <w:rPr>
          <w:rFonts w:ascii="Arial" w:hAnsi="Arial" w:cs="Arial"/>
          <w:szCs w:val="24"/>
        </w:rPr>
        <w:t>organising</w:t>
      </w:r>
      <w:proofErr w:type="spellEnd"/>
      <w:r w:rsidRPr="00EC77D9">
        <w:rPr>
          <w:rFonts w:ascii="Arial" w:hAnsi="Arial" w:cs="Arial"/>
          <w:szCs w:val="24"/>
        </w:rPr>
        <w:t xml:space="preserve"> cultural events, or providing opportunities for me to interact with locals, I truly appreciate the chance to immerse myself in different cultures.</w:t>
      </w:r>
    </w:p>
    <w:p w14:paraId="6F30A71D" w14:textId="77777777" w:rsidR="005274B2" w:rsidRPr="00EC77D9" w:rsidRDefault="007C1661" w:rsidP="005274B2">
      <w:pPr>
        <w:pStyle w:val="Heading2"/>
        <w:rPr>
          <w:rFonts w:ascii="Arial" w:hAnsi="Arial" w:cs="Arial"/>
          <w:sz w:val="24"/>
          <w:szCs w:val="24"/>
        </w:rPr>
      </w:pPr>
      <w:bookmarkStart w:id="9" w:name="_Toc166922389"/>
      <w:r w:rsidRPr="00EC77D9">
        <w:rPr>
          <w:rFonts w:ascii="Arial" w:hAnsi="Arial" w:cs="Arial"/>
          <w:sz w:val="24"/>
          <w:szCs w:val="24"/>
        </w:rPr>
        <w:lastRenderedPageBreak/>
        <w:t>Builds Posit</w:t>
      </w:r>
      <w:r w:rsidR="005274B2" w:rsidRPr="00EC77D9">
        <w:rPr>
          <w:rFonts w:ascii="Arial" w:hAnsi="Arial" w:cs="Arial"/>
          <w:sz w:val="24"/>
          <w:szCs w:val="24"/>
        </w:rPr>
        <w:t>ive Cross-Cultural Interactions</w:t>
      </w:r>
      <w:bookmarkEnd w:id="9"/>
    </w:p>
    <w:p w14:paraId="3887F966" w14:textId="77777777" w:rsidR="007C1661" w:rsidRPr="00EC77D9" w:rsidRDefault="007C1661" w:rsidP="007D30D9">
      <w:pPr>
        <w:rPr>
          <w:rFonts w:ascii="Arial" w:hAnsi="Arial" w:cs="Arial"/>
          <w:szCs w:val="24"/>
        </w:rPr>
      </w:pPr>
      <w:r w:rsidRPr="00EC77D9">
        <w:rPr>
          <w:rFonts w:ascii="Arial" w:hAnsi="Arial" w:cs="Arial"/>
          <w:szCs w:val="24"/>
        </w:rPr>
        <w:t xml:space="preserve">I believe that </w:t>
      </w:r>
      <w:r w:rsidR="00F64517" w:rsidRPr="00EC77D9">
        <w:rPr>
          <w:rFonts w:ascii="Arial" w:hAnsi="Arial" w:cs="Arial"/>
          <w:szCs w:val="24"/>
        </w:rPr>
        <w:t xml:space="preserve">a lot of the time, people from different countries have unique skills, experiences, and points of view. Members of the team </w:t>
      </w:r>
      <w:proofErr w:type="gramStart"/>
      <w:r w:rsidR="00F64517" w:rsidRPr="00EC77D9">
        <w:rPr>
          <w:rFonts w:ascii="Arial" w:hAnsi="Arial" w:cs="Arial"/>
          <w:szCs w:val="24"/>
        </w:rPr>
        <w:t>have to</w:t>
      </w:r>
      <w:proofErr w:type="gramEnd"/>
      <w:r w:rsidR="00F64517" w:rsidRPr="00EC77D9">
        <w:rPr>
          <w:rFonts w:ascii="Arial" w:hAnsi="Arial" w:cs="Arial"/>
          <w:szCs w:val="24"/>
        </w:rPr>
        <w:t xml:space="preserve"> be more open-minded about problems and how to fix them because of these differences. So, work settings with people from different cultures tend to encourage more imagination and new ideas. These changes are good for businesses because more new </w:t>
      </w:r>
      <w:r w:rsidR="00CD1018" w:rsidRPr="00EC77D9">
        <w:rPr>
          <w:rFonts w:ascii="Arial" w:hAnsi="Arial" w:cs="Arial"/>
          <w:szCs w:val="24"/>
        </w:rPr>
        <w:t>ideas mean more money</w:t>
      </w:r>
      <w:r w:rsidR="00F64517" w:rsidRPr="00EC77D9">
        <w:rPr>
          <w:rFonts w:ascii="Arial" w:hAnsi="Arial" w:cs="Arial"/>
          <w:szCs w:val="24"/>
        </w:rPr>
        <w:t xml:space="preserve"> </w:t>
      </w:r>
      <w:r w:rsidR="00340A5C" w:rsidRPr="00EC77D9">
        <w:rPr>
          <w:rFonts w:ascii="Arial" w:hAnsi="Arial" w:cs="Arial"/>
          <w:szCs w:val="24"/>
        </w:rPr>
        <w:t>(Reisinger and Turner, 2017)</w:t>
      </w:r>
      <w:r w:rsidRPr="00EC77D9">
        <w:rPr>
          <w:rFonts w:ascii="Arial" w:hAnsi="Arial" w:cs="Arial"/>
          <w:szCs w:val="24"/>
        </w:rPr>
        <w:t>.</w:t>
      </w:r>
    </w:p>
    <w:p w14:paraId="53778D41" w14:textId="77777777" w:rsidR="00F64517" w:rsidRPr="00EC77D9" w:rsidRDefault="00F64517" w:rsidP="007C1661">
      <w:pPr>
        <w:rPr>
          <w:rStyle w:val="Heading2Char"/>
          <w:rFonts w:ascii="Arial" w:hAnsi="Arial" w:cs="Arial"/>
          <w:sz w:val="24"/>
          <w:szCs w:val="24"/>
        </w:rPr>
      </w:pPr>
    </w:p>
    <w:p w14:paraId="2C72D03B" w14:textId="77777777" w:rsidR="005274B2" w:rsidRPr="00EC77D9" w:rsidRDefault="005274B2" w:rsidP="007C1661">
      <w:pPr>
        <w:rPr>
          <w:rStyle w:val="Heading2Char"/>
          <w:rFonts w:ascii="Arial" w:hAnsi="Arial" w:cs="Arial"/>
          <w:sz w:val="24"/>
          <w:szCs w:val="24"/>
        </w:rPr>
      </w:pPr>
      <w:bookmarkStart w:id="10" w:name="_Toc166922390"/>
      <w:r w:rsidRPr="00EC77D9">
        <w:rPr>
          <w:rStyle w:val="Heading2Char"/>
          <w:rFonts w:ascii="Arial" w:hAnsi="Arial" w:cs="Arial"/>
          <w:sz w:val="24"/>
          <w:szCs w:val="24"/>
        </w:rPr>
        <w:t>Preserves Cultural Heritage</w:t>
      </w:r>
      <w:bookmarkEnd w:id="10"/>
    </w:p>
    <w:p w14:paraId="4BAB2433" w14:textId="77777777" w:rsidR="00F34927" w:rsidRPr="00EC77D9" w:rsidRDefault="007C1661" w:rsidP="007C1661">
      <w:pPr>
        <w:rPr>
          <w:rFonts w:ascii="Arial" w:hAnsi="Arial" w:cs="Arial"/>
          <w:szCs w:val="24"/>
        </w:rPr>
      </w:pPr>
      <w:r w:rsidRPr="00EC77D9">
        <w:rPr>
          <w:rFonts w:ascii="Arial" w:hAnsi="Arial" w:cs="Arial"/>
          <w:szCs w:val="24"/>
        </w:rPr>
        <w:t>I believe</w:t>
      </w:r>
      <w:r w:rsidR="009A31DB" w:rsidRPr="00EC77D9">
        <w:rPr>
          <w:rFonts w:ascii="Arial" w:hAnsi="Arial" w:cs="Arial"/>
          <w:szCs w:val="24"/>
        </w:rPr>
        <w:t xml:space="preserve"> that the appearance of people from various cultural groups in a certain setting is known as cultural variety. Cultural variety is very important in the tourist and leisure business. It helps us understand the different cultures in the workplace better, which leads to better work and new </w:t>
      </w:r>
      <w:proofErr w:type="gramStart"/>
      <w:r w:rsidR="009A31DB" w:rsidRPr="00EC77D9">
        <w:rPr>
          <w:rFonts w:ascii="Arial" w:hAnsi="Arial" w:cs="Arial"/>
          <w:szCs w:val="24"/>
        </w:rPr>
        <w:t>ideas  Both</w:t>
      </w:r>
      <w:proofErr w:type="gramEnd"/>
      <w:r w:rsidR="009A31DB" w:rsidRPr="00EC77D9">
        <w:rPr>
          <w:rFonts w:ascii="Arial" w:hAnsi="Arial" w:cs="Arial"/>
          <w:szCs w:val="24"/>
        </w:rPr>
        <w:t xml:space="preserve"> workers and guests in the business deal with people from a wide range of ethnic groups [2]. Managing ethnic variety in this field is a big task, but it also gives companies chances to give their customers </w:t>
      </w:r>
      <w:r w:rsidR="00CD1018" w:rsidRPr="00EC77D9">
        <w:rPr>
          <w:rFonts w:ascii="Arial" w:hAnsi="Arial" w:cs="Arial"/>
          <w:szCs w:val="24"/>
        </w:rPr>
        <w:t>better services and experiences</w:t>
      </w:r>
      <w:r w:rsidR="009A31DB" w:rsidRPr="00EC77D9">
        <w:rPr>
          <w:rFonts w:ascii="Arial" w:hAnsi="Arial" w:cs="Arial"/>
          <w:szCs w:val="24"/>
        </w:rPr>
        <w:t xml:space="preserve"> </w:t>
      </w:r>
      <w:r w:rsidR="00340A5C" w:rsidRPr="00EC77D9">
        <w:rPr>
          <w:rFonts w:ascii="Arial" w:hAnsi="Arial" w:cs="Arial"/>
          <w:szCs w:val="24"/>
        </w:rPr>
        <w:t>(Kozak and Kozak, 2016)</w:t>
      </w:r>
      <w:r w:rsidRPr="00EC77D9">
        <w:rPr>
          <w:rFonts w:ascii="Arial" w:hAnsi="Arial" w:cs="Arial"/>
          <w:szCs w:val="24"/>
        </w:rPr>
        <w:t xml:space="preserve">. </w:t>
      </w:r>
    </w:p>
    <w:p w14:paraId="7F989E47" w14:textId="77777777" w:rsidR="00F34927" w:rsidRPr="00EC77D9" w:rsidRDefault="00F34927" w:rsidP="007C1661">
      <w:pPr>
        <w:rPr>
          <w:rFonts w:ascii="Arial" w:hAnsi="Arial" w:cs="Arial"/>
          <w:szCs w:val="24"/>
        </w:rPr>
      </w:pPr>
    </w:p>
    <w:p w14:paraId="1CFCFD43" w14:textId="77777777" w:rsidR="00F34927" w:rsidRPr="00EC77D9" w:rsidRDefault="00F34927" w:rsidP="007C1661">
      <w:pPr>
        <w:rPr>
          <w:rFonts w:ascii="Arial" w:hAnsi="Arial" w:cs="Arial"/>
          <w:szCs w:val="24"/>
        </w:rPr>
      </w:pPr>
    </w:p>
    <w:p w14:paraId="308CA35F" w14:textId="77777777" w:rsidR="00F34927" w:rsidRPr="00EC77D9" w:rsidRDefault="00F34927" w:rsidP="007C1661">
      <w:pPr>
        <w:rPr>
          <w:rFonts w:ascii="Arial" w:hAnsi="Arial" w:cs="Arial"/>
          <w:szCs w:val="24"/>
        </w:rPr>
      </w:pPr>
    </w:p>
    <w:p w14:paraId="1E64378D" w14:textId="77777777" w:rsidR="00F34927" w:rsidRPr="00EC77D9" w:rsidRDefault="00F34927" w:rsidP="007C1661">
      <w:pPr>
        <w:rPr>
          <w:rFonts w:ascii="Arial" w:hAnsi="Arial" w:cs="Arial"/>
          <w:szCs w:val="24"/>
        </w:rPr>
      </w:pPr>
    </w:p>
    <w:p w14:paraId="05B3CD01" w14:textId="77777777" w:rsidR="00F34927" w:rsidRPr="00EC77D9" w:rsidRDefault="00F34927" w:rsidP="007C1661">
      <w:pPr>
        <w:rPr>
          <w:rFonts w:ascii="Arial" w:hAnsi="Arial" w:cs="Arial"/>
          <w:szCs w:val="24"/>
        </w:rPr>
      </w:pPr>
    </w:p>
    <w:p w14:paraId="5DCC5C5A" w14:textId="77777777" w:rsidR="00F34927" w:rsidRPr="00EC77D9" w:rsidRDefault="00F34927" w:rsidP="007C1661">
      <w:pPr>
        <w:rPr>
          <w:rFonts w:ascii="Arial" w:hAnsi="Arial" w:cs="Arial"/>
          <w:szCs w:val="24"/>
        </w:rPr>
      </w:pPr>
    </w:p>
    <w:p w14:paraId="30AC816D" w14:textId="77777777" w:rsidR="000C2C2C" w:rsidRPr="00EC77D9" w:rsidRDefault="000C2C2C" w:rsidP="007C1661">
      <w:pPr>
        <w:rPr>
          <w:rFonts w:ascii="Arial" w:hAnsi="Arial" w:cs="Arial"/>
          <w:szCs w:val="24"/>
        </w:rPr>
      </w:pPr>
    </w:p>
    <w:p w14:paraId="177A833D" w14:textId="77777777" w:rsidR="000C2C2C" w:rsidRPr="00EC77D9" w:rsidRDefault="000C2C2C" w:rsidP="007C1661">
      <w:pPr>
        <w:rPr>
          <w:rFonts w:ascii="Arial" w:hAnsi="Arial" w:cs="Arial"/>
          <w:szCs w:val="24"/>
        </w:rPr>
      </w:pPr>
    </w:p>
    <w:p w14:paraId="506A436D" w14:textId="77777777" w:rsidR="000C2C2C" w:rsidRPr="00EC77D9" w:rsidRDefault="000C2C2C" w:rsidP="007C1661">
      <w:pPr>
        <w:rPr>
          <w:rFonts w:ascii="Arial" w:hAnsi="Arial" w:cs="Arial"/>
          <w:szCs w:val="24"/>
        </w:rPr>
      </w:pPr>
    </w:p>
    <w:p w14:paraId="4F122D1D" w14:textId="77777777" w:rsidR="00E66F8D" w:rsidRPr="00EC77D9" w:rsidRDefault="00E66F8D" w:rsidP="00340A5C">
      <w:pPr>
        <w:pStyle w:val="Heading1"/>
        <w:rPr>
          <w:rFonts w:ascii="Arial" w:hAnsi="Arial" w:cs="Arial"/>
          <w:sz w:val="24"/>
          <w:szCs w:val="24"/>
        </w:rPr>
      </w:pPr>
    </w:p>
    <w:p w14:paraId="07599C50" w14:textId="77777777" w:rsidR="00F34927" w:rsidRPr="00EC77D9" w:rsidRDefault="00F34927" w:rsidP="00340A5C">
      <w:pPr>
        <w:pStyle w:val="Heading1"/>
        <w:rPr>
          <w:rFonts w:ascii="Arial" w:hAnsi="Arial" w:cs="Arial"/>
          <w:sz w:val="24"/>
          <w:szCs w:val="24"/>
        </w:rPr>
      </w:pPr>
      <w:bookmarkStart w:id="11" w:name="_Toc166922391"/>
      <w:r w:rsidRPr="00EC77D9">
        <w:rPr>
          <w:rFonts w:ascii="Arial" w:hAnsi="Arial" w:cs="Arial"/>
          <w:sz w:val="24"/>
          <w:szCs w:val="24"/>
        </w:rPr>
        <w:lastRenderedPageBreak/>
        <w:t>Reference</w:t>
      </w:r>
      <w:r w:rsidR="00E66F8D" w:rsidRPr="00EC77D9">
        <w:rPr>
          <w:rFonts w:ascii="Arial" w:hAnsi="Arial" w:cs="Arial"/>
          <w:sz w:val="24"/>
          <w:szCs w:val="24"/>
        </w:rPr>
        <w:t>s</w:t>
      </w:r>
      <w:bookmarkEnd w:id="11"/>
    </w:p>
    <w:p w14:paraId="13CE5652" w14:textId="77777777" w:rsidR="00F34927" w:rsidRPr="00EC77D9" w:rsidRDefault="00F34927" w:rsidP="00340A5C">
      <w:pPr>
        <w:rPr>
          <w:rFonts w:ascii="Arial" w:hAnsi="Arial" w:cs="Arial"/>
          <w:szCs w:val="24"/>
        </w:rPr>
      </w:pPr>
      <w:r w:rsidRPr="00EC77D9">
        <w:rPr>
          <w:rFonts w:ascii="Arial" w:hAnsi="Arial" w:cs="Arial"/>
          <w:szCs w:val="24"/>
        </w:rPr>
        <w:t>Walker, J.R. (2020). Introduction to hospitality management. Boston: Pearson.</w:t>
      </w:r>
    </w:p>
    <w:p w14:paraId="6DD25689" w14:textId="77777777" w:rsidR="00F34927" w:rsidRPr="00EC77D9" w:rsidRDefault="00F34927" w:rsidP="00340A5C">
      <w:pPr>
        <w:rPr>
          <w:rFonts w:ascii="Arial" w:hAnsi="Arial" w:cs="Arial"/>
          <w:szCs w:val="24"/>
        </w:rPr>
      </w:pPr>
      <w:r w:rsidRPr="00EC77D9">
        <w:rPr>
          <w:rFonts w:ascii="Arial" w:hAnsi="Arial" w:cs="Arial"/>
          <w:szCs w:val="24"/>
        </w:rPr>
        <w:t xml:space="preserve">Holliday, S.J. and Sheffield (2020). Hospitality management. Sheffield: Sheffield Hallam University, School </w:t>
      </w:r>
      <w:proofErr w:type="gramStart"/>
      <w:r w:rsidRPr="00EC77D9">
        <w:rPr>
          <w:rFonts w:ascii="Arial" w:hAnsi="Arial" w:cs="Arial"/>
          <w:szCs w:val="24"/>
        </w:rPr>
        <w:t>Of</w:t>
      </w:r>
      <w:proofErr w:type="gramEnd"/>
      <w:r w:rsidRPr="00EC77D9">
        <w:rPr>
          <w:rFonts w:ascii="Arial" w:hAnsi="Arial" w:cs="Arial"/>
          <w:szCs w:val="24"/>
        </w:rPr>
        <w:t xml:space="preserve"> Leisure And Food Management.</w:t>
      </w:r>
    </w:p>
    <w:p w14:paraId="394EC24D" w14:textId="77777777" w:rsidR="00F34927" w:rsidRPr="00EC77D9" w:rsidRDefault="00F34927" w:rsidP="00340A5C">
      <w:pPr>
        <w:rPr>
          <w:rFonts w:ascii="Arial" w:hAnsi="Arial" w:cs="Arial"/>
          <w:szCs w:val="24"/>
        </w:rPr>
      </w:pPr>
      <w:r w:rsidRPr="00EC77D9">
        <w:rPr>
          <w:rFonts w:ascii="Arial" w:hAnsi="Arial" w:cs="Arial"/>
          <w:szCs w:val="24"/>
        </w:rPr>
        <w:t>Baum, T. (2019). Hospitality management. Los Angeles: Sage.</w:t>
      </w:r>
    </w:p>
    <w:p w14:paraId="1D80D99E" w14:textId="77777777" w:rsidR="00F34927" w:rsidRPr="00EC77D9" w:rsidRDefault="00F34927" w:rsidP="00340A5C">
      <w:pPr>
        <w:rPr>
          <w:rFonts w:ascii="Arial" w:hAnsi="Arial" w:cs="Arial"/>
          <w:szCs w:val="24"/>
        </w:rPr>
      </w:pPr>
      <w:r w:rsidRPr="00EC77D9">
        <w:rPr>
          <w:rFonts w:ascii="Arial" w:hAnsi="Arial" w:cs="Arial"/>
          <w:szCs w:val="24"/>
        </w:rPr>
        <w:t>Mahesh Chandra Singh (2022). Hospitality management. New Delhi Centrum Press.</w:t>
      </w:r>
    </w:p>
    <w:p w14:paraId="73294D79" w14:textId="77777777" w:rsidR="0091180B" w:rsidRPr="00EC77D9" w:rsidRDefault="0091180B" w:rsidP="00340A5C">
      <w:pPr>
        <w:rPr>
          <w:rFonts w:ascii="Arial" w:hAnsi="Arial" w:cs="Arial"/>
          <w:szCs w:val="24"/>
        </w:rPr>
      </w:pPr>
      <w:r w:rsidRPr="00EC77D9">
        <w:rPr>
          <w:rFonts w:ascii="Arial" w:hAnsi="Arial" w:cs="Arial"/>
          <w:szCs w:val="24"/>
        </w:rPr>
        <w:t xml:space="preserve">Baum, T. (2018). Hospitality management. 2 The hospitality industry - structures, </w:t>
      </w:r>
      <w:proofErr w:type="gramStart"/>
      <w:r w:rsidRPr="00EC77D9">
        <w:rPr>
          <w:rFonts w:ascii="Arial" w:hAnsi="Arial" w:cs="Arial"/>
          <w:szCs w:val="24"/>
        </w:rPr>
        <w:t>strategies</w:t>
      </w:r>
      <w:proofErr w:type="gramEnd"/>
      <w:r w:rsidRPr="00EC77D9">
        <w:rPr>
          <w:rFonts w:ascii="Arial" w:hAnsi="Arial" w:cs="Arial"/>
          <w:szCs w:val="24"/>
        </w:rPr>
        <w:t xml:space="preserve"> and markets. Los Angeles, Calif. Sage Publ. Ltd.</w:t>
      </w:r>
    </w:p>
    <w:p w14:paraId="128E1B50" w14:textId="77777777" w:rsidR="007C1661" w:rsidRPr="00EC77D9" w:rsidRDefault="0091180B" w:rsidP="00340A5C">
      <w:pPr>
        <w:rPr>
          <w:rFonts w:ascii="Arial" w:hAnsi="Arial" w:cs="Arial"/>
          <w:szCs w:val="24"/>
        </w:rPr>
      </w:pPr>
      <w:r w:rsidRPr="00EC77D9">
        <w:rPr>
          <w:rFonts w:ascii="Arial" w:hAnsi="Arial" w:cs="Arial"/>
          <w:szCs w:val="24"/>
        </w:rPr>
        <w:t>Szende, P. (2017). Hospitality Management. Delmar Pub.</w:t>
      </w:r>
    </w:p>
    <w:p w14:paraId="70BA8561" w14:textId="77777777" w:rsidR="0091180B" w:rsidRPr="00EC77D9" w:rsidRDefault="0091180B" w:rsidP="00340A5C">
      <w:pPr>
        <w:rPr>
          <w:rFonts w:ascii="Arial" w:hAnsi="Arial" w:cs="Arial"/>
          <w:szCs w:val="24"/>
        </w:rPr>
      </w:pPr>
      <w:proofErr w:type="gramStart"/>
      <w:r w:rsidRPr="00EC77D9">
        <w:rPr>
          <w:rFonts w:ascii="Arial" w:hAnsi="Arial" w:cs="Arial"/>
          <w:szCs w:val="24"/>
        </w:rPr>
        <w:t>P  Christopher</w:t>
      </w:r>
      <w:proofErr w:type="gramEnd"/>
      <w:r w:rsidRPr="00EC77D9">
        <w:rPr>
          <w:rFonts w:ascii="Arial" w:hAnsi="Arial" w:cs="Arial"/>
          <w:szCs w:val="24"/>
        </w:rPr>
        <w:t xml:space="preserve"> Earley, Ang, S. and Joo-Seng Tan (2019). CQ: developing cultural intelligence at work. Stanford, Calif: Stanford Business Books.</w:t>
      </w:r>
    </w:p>
    <w:p w14:paraId="3E9BD8B8" w14:textId="77777777" w:rsidR="0091180B" w:rsidRPr="00EC77D9" w:rsidRDefault="0091180B" w:rsidP="00340A5C">
      <w:pPr>
        <w:rPr>
          <w:rFonts w:ascii="Arial" w:hAnsi="Arial" w:cs="Arial"/>
          <w:szCs w:val="24"/>
        </w:rPr>
      </w:pPr>
      <w:r w:rsidRPr="00EC77D9">
        <w:rPr>
          <w:rFonts w:ascii="Arial" w:hAnsi="Arial" w:cs="Arial"/>
          <w:szCs w:val="24"/>
        </w:rPr>
        <w:t>Ruth Colvin Clark and Mayer, R.E. (2018). Scenario-based learning: evidence-based guidelines for online workforce learning. Hoboken, N.J.: Wiley.</w:t>
      </w:r>
    </w:p>
    <w:p w14:paraId="7BD5D5B2" w14:textId="77777777" w:rsidR="0091180B" w:rsidRPr="00EC77D9" w:rsidRDefault="001B3000" w:rsidP="00340A5C">
      <w:pPr>
        <w:rPr>
          <w:rFonts w:ascii="Arial" w:hAnsi="Arial" w:cs="Arial"/>
          <w:szCs w:val="24"/>
        </w:rPr>
      </w:pPr>
      <w:r w:rsidRPr="00EC77D9">
        <w:rPr>
          <w:rFonts w:ascii="Arial" w:hAnsi="Arial" w:cs="Arial"/>
          <w:szCs w:val="24"/>
        </w:rPr>
        <w:t>Cannon, D.F., Gustafson, C.M. and American (2019). Training and Development for the Hospitality Industry (AHLEI). Pearson Higher Ed.</w:t>
      </w:r>
    </w:p>
    <w:p w14:paraId="5573F91C" w14:textId="77777777" w:rsidR="00340A5C" w:rsidRPr="00EC77D9" w:rsidRDefault="00340A5C" w:rsidP="00340A5C">
      <w:pPr>
        <w:rPr>
          <w:rFonts w:ascii="Arial" w:hAnsi="Arial" w:cs="Arial"/>
          <w:szCs w:val="24"/>
        </w:rPr>
      </w:pPr>
      <w:r w:rsidRPr="00EC77D9">
        <w:rPr>
          <w:rFonts w:ascii="Arial" w:hAnsi="Arial" w:cs="Arial"/>
          <w:szCs w:val="24"/>
        </w:rPr>
        <w:t xml:space="preserve">Fitzgerald, H. (2020b). Cross-cultural communication for the tourism and hospitality industry. </w:t>
      </w:r>
      <w:proofErr w:type="spellStart"/>
      <w:r w:rsidRPr="00EC77D9">
        <w:rPr>
          <w:rFonts w:ascii="Arial" w:hAnsi="Arial" w:cs="Arial"/>
          <w:szCs w:val="24"/>
        </w:rPr>
        <w:t>Frenchs</w:t>
      </w:r>
      <w:proofErr w:type="spellEnd"/>
      <w:r w:rsidRPr="00EC77D9">
        <w:rPr>
          <w:rFonts w:ascii="Arial" w:hAnsi="Arial" w:cs="Arial"/>
          <w:szCs w:val="24"/>
        </w:rPr>
        <w:t xml:space="preserve"> Forest, N.S.W.: Pearson Education Australia.</w:t>
      </w:r>
    </w:p>
    <w:p w14:paraId="5D28934B" w14:textId="77777777" w:rsidR="00340A5C" w:rsidRPr="00EC77D9" w:rsidRDefault="00340A5C" w:rsidP="00340A5C">
      <w:pPr>
        <w:rPr>
          <w:rFonts w:ascii="Arial" w:hAnsi="Arial" w:cs="Arial"/>
          <w:szCs w:val="24"/>
        </w:rPr>
      </w:pPr>
      <w:r w:rsidRPr="00EC77D9">
        <w:rPr>
          <w:rFonts w:ascii="Arial" w:hAnsi="Arial" w:cs="Arial"/>
          <w:szCs w:val="24"/>
        </w:rPr>
        <w:t xml:space="preserve">Reisinger, Y. and Turner, L. (2017). Cross-Cultural </w:t>
      </w:r>
      <w:proofErr w:type="spellStart"/>
      <w:r w:rsidRPr="00EC77D9">
        <w:rPr>
          <w:rFonts w:ascii="Arial" w:hAnsi="Arial" w:cs="Arial"/>
          <w:szCs w:val="24"/>
        </w:rPr>
        <w:t>Behaviour</w:t>
      </w:r>
      <w:proofErr w:type="spellEnd"/>
      <w:r w:rsidRPr="00EC77D9">
        <w:rPr>
          <w:rFonts w:ascii="Arial" w:hAnsi="Arial" w:cs="Arial"/>
          <w:szCs w:val="24"/>
        </w:rPr>
        <w:t xml:space="preserve"> in Tourism. Routledge.</w:t>
      </w:r>
    </w:p>
    <w:p w14:paraId="78A78234" w14:textId="77777777" w:rsidR="00340A5C" w:rsidRPr="00EC77D9" w:rsidRDefault="00340A5C" w:rsidP="00340A5C">
      <w:pPr>
        <w:rPr>
          <w:rFonts w:ascii="Arial" w:hAnsi="Arial" w:cs="Arial"/>
          <w:szCs w:val="24"/>
        </w:rPr>
      </w:pPr>
      <w:r w:rsidRPr="00EC77D9">
        <w:rPr>
          <w:rFonts w:ascii="Arial" w:hAnsi="Arial" w:cs="Arial"/>
          <w:szCs w:val="24"/>
        </w:rPr>
        <w:t>Kozak, M. and Kozak, N. (2016). Tourism and Hospitality Management. Bingley: Emerald Group Publishing Limited.</w:t>
      </w:r>
    </w:p>
    <w:p w14:paraId="71596482" w14:textId="77777777" w:rsidR="00BF78DD" w:rsidRPr="00EC77D9" w:rsidRDefault="00BF78DD" w:rsidP="00340A5C">
      <w:pPr>
        <w:rPr>
          <w:rFonts w:ascii="Arial" w:hAnsi="Arial" w:cs="Arial"/>
          <w:szCs w:val="24"/>
        </w:rPr>
      </w:pPr>
    </w:p>
    <w:p w14:paraId="76D2CBC7" w14:textId="77777777" w:rsidR="00BF78DD" w:rsidRDefault="00BF78DD" w:rsidP="00340A5C">
      <w:pPr>
        <w:rPr>
          <w:rFonts w:ascii="Arial" w:hAnsi="Arial" w:cs="Arial"/>
          <w:szCs w:val="24"/>
        </w:rPr>
      </w:pPr>
    </w:p>
    <w:p w14:paraId="5DE124EA" w14:textId="77777777" w:rsidR="0057766A" w:rsidRDefault="0057766A" w:rsidP="00340A5C">
      <w:pPr>
        <w:rPr>
          <w:rFonts w:ascii="Arial" w:hAnsi="Arial" w:cs="Arial"/>
          <w:szCs w:val="24"/>
        </w:rPr>
      </w:pPr>
    </w:p>
    <w:p w14:paraId="600CF624" w14:textId="77777777" w:rsidR="0057766A" w:rsidRPr="00EC77D9" w:rsidRDefault="0057766A" w:rsidP="00340A5C">
      <w:pPr>
        <w:rPr>
          <w:rFonts w:ascii="Arial" w:hAnsi="Arial" w:cs="Arial"/>
          <w:szCs w:val="24"/>
        </w:rPr>
      </w:pPr>
    </w:p>
    <w:p w14:paraId="32A564A1" w14:textId="77777777" w:rsidR="00BF78DD" w:rsidRPr="00EC77D9" w:rsidRDefault="00BF78DD" w:rsidP="00340A5C">
      <w:pPr>
        <w:rPr>
          <w:rFonts w:ascii="Arial" w:hAnsi="Arial" w:cs="Arial"/>
          <w:szCs w:val="24"/>
        </w:rPr>
      </w:pPr>
    </w:p>
    <w:p w14:paraId="39E8AAB8" w14:textId="74AAF6EF" w:rsidR="00DB4A60" w:rsidRPr="001475B0" w:rsidRDefault="001475B0" w:rsidP="00AD5A52">
      <w:pPr>
        <w:rPr>
          <w:rFonts w:ascii="Arial" w:hAnsi="Arial" w:cs="Arial"/>
          <w:szCs w:val="24"/>
          <w:u w:val="single"/>
        </w:rPr>
      </w:pPr>
      <w:r w:rsidRPr="001475B0">
        <w:rPr>
          <w:rFonts w:ascii="Arial" w:hAnsi="Arial" w:cs="Arial"/>
          <w:szCs w:val="24"/>
          <w:u w:val="single"/>
        </w:rPr>
        <w:lastRenderedPageBreak/>
        <w:t xml:space="preserve">PowerPoint </w:t>
      </w:r>
    </w:p>
    <w:p w14:paraId="5CFA4825" w14:textId="5B507D6D" w:rsidR="00AD5A52" w:rsidRPr="00EC77D9" w:rsidRDefault="00AD5A52" w:rsidP="00AD5A52">
      <w:pPr>
        <w:rPr>
          <w:rFonts w:ascii="Arial" w:hAnsi="Arial" w:cs="Arial"/>
          <w:szCs w:val="24"/>
        </w:rPr>
      </w:pPr>
      <w:r w:rsidRPr="00EC77D9">
        <w:rPr>
          <w:rFonts w:ascii="Arial" w:hAnsi="Arial" w:cs="Arial"/>
          <w:szCs w:val="24"/>
        </w:rPr>
        <w:t>Slide 1</w:t>
      </w:r>
    </w:p>
    <w:p w14:paraId="08AEAAF5" w14:textId="77777777" w:rsidR="00AD5A52" w:rsidRPr="00EC77D9" w:rsidRDefault="00AD5A52" w:rsidP="00AD5A52">
      <w:pPr>
        <w:rPr>
          <w:rFonts w:ascii="Arial" w:hAnsi="Arial" w:cs="Arial"/>
          <w:szCs w:val="24"/>
        </w:rPr>
      </w:pPr>
      <w:r w:rsidRPr="00EC77D9">
        <w:rPr>
          <w:rFonts w:ascii="Arial" w:hAnsi="Arial" w:cs="Arial"/>
          <w:noProof/>
          <w:szCs w:val="24"/>
        </w:rPr>
        <w:drawing>
          <wp:inline distT="0" distB="0" distL="0" distR="0" wp14:anchorId="2CB93F93" wp14:editId="59C8A4EC">
            <wp:extent cx="4285397" cy="2416946"/>
            <wp:effectExtent l="0" t="0" r="1270" b="2540"/>
            <wp:docPr id="1" name="Picture 1" descr="A person sitting on a clif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erson sitting on a cliff&#10;&#10;Description automatically generated"/>
                    <pic:cNvPicPr/>
                  </pic:nvPicPr>
                  <pic:blipFill>
                    <a:blip r:embed="rId8"/>
                    <a:stretch>
                      <a:fillRect/>
                    </a:stretch>
                  </pic:blipFill>
                  <pic:spPr>
                    <a:xfrm>
                      <a:off x="0" y="0"/>
                      <a:ext cx="4298195" cy="2424164"/>
                    </a:xfrm>
                    <a:prstGeom prst="rect">
                      <a:avLst/>
                    </a:prstGeom>
                  </pic:spPr>
                </pic:pic>
              </a:graphicData>
            </a:graphic>
          </wp:inline>
        </w:drawing>
      </w:r>
    </w:p>
    <w:p w14:paraId="2FE1219E" w14:textId="77777777" w:rsidR="00AD5A52" w:rsidRPr="00EC77D9" w:rsidRDefault="00AD5A52" w:rsidP="00AD5A52">
      <w:pPr>
        <w:spacing w:line="259" w:lineRule="auto"/>
        <w:jc w:val="left"/>
        <w:rPr>
          <w:rFonts w:ascii="Arial" w:hAnsi="Arial" w:cs="Arial"/>
          <w:szCs w:val="24"/>
        </w:rPr>
      </w:pPr>
      <w:r w:rsidRPr="00EC77D9">
        <w:rPr>
          <w:rFonts w:ascii="Arial" w:hAnsi="Arial" w:cs="Arial"/>
          <w:szCs w:val="24"/>
        </w:rPr>
        <w:br w:type="page"/>
      </w:r>
    </w:p>
    <w:p w14:paraId="6AD36F1B" w14:textId="77777777" w:rsidR="00AD5A52" w:rsidRPr="00EC77D9" w:rsidRDefault="00AD5A52" w:rsidP="00AD5A52">
      <w:pPr>
        <w:rPr>
          <w:rFonts w:ascii="Arial" w:hAnsi="Arial" w:cs="Arial"/>
          <w:szCs w:val="24"/>
        </w:rPr>
      </w:pPr>
      <w:r w:rsidRPr="00EC77D9">
        <w:rPr>
          <w:rFonts w:ascii="Arial" w:hAnsi="Arial" w:cs="Arial"/>
          <w:szCs w:val="24"/>
        </w:rPr>
        <w:lastRenderedPageBreak/>
        <w:t>Slide 2</w:t>
      </w:r>
    </w:p>
    <w:p w14:paraId="4C5A4E4D" w14:textId="77777777" w:rsidR="00AD5A52" w:rsidRPr="00EC77D9" w:rsidRDefault="00AD5A52" w:rsidP="00AD5A52">
      <w:pPr>
        <w:rPr>
          <w:rFonts w:ascii="Arial" w:hAnsi="Arial" w:cs="Arial"/>
          <w:szCs w:val="24"/>
        </w:rPr>
      </w:pPr>
      <w:r w:rsidRPr="00EC77D9">
        <w:rPr>
          <w:rFonts w:ascii="Arial" w:hAnsi="Arial" w:cs="Arial"/>
          <w:noProof/>
          <w:szCs w:val="24"/>
        </w:rPr>
        <w:drawing>
          <wp:inline distT="0" distB="0" distL="0" distR="0" wp14:anchorId="016BC642" wp14:editId="1EA18142">
            <wp:extent cx="3004457" cy="1681133"/>
            <wp:effectExtent l="0" t="0" r="5715" b="0"/>
            <wp:docPr id="138784782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847824" name="Picture 1" descr="A screenshot of a computer&#10;&#10;Description automatically generated"/>
                    <pic:cNvPicPr/>
                  </pic:nvPicPr>
                  <pic:blipFill rotWithShape="1">
                    <a:blip r:embed="rId9"/>
                    <a:srcRect l="31420" t="28123" r="16130" b="15979"/>
                    <a:stretch/>
                  </pic:blipFill>
                  <pic:spPr bwMode="auto">
                    <a:xfrm>
                      <a:off x="0" y="0"/>
                      <a:ext cx="3006230" cy="1682125"/>
                    </a:xfrm>
                    <a:prstGeom prst="rect">
                      <a:avLst/>
                    </a:prstGeom>
                    <a:ln>
                      <a:noFill/>
                    </a:ln>
                    <a:extLst>
                      <a:ext uri="{53640926-AAD7-44D8-BBD7-CCE9431645EC}">
                        <a14:shadowObscured xmlns:a14="http://schemas.microsoft.com/office/drawing/2010/main"/>
                      </a:ext>
                    </a:extLst>
                  </pic:spPr>
                </pic:pic>
              </a:graphicData>
            </a:graphic>
          </wp:inline>
        </w:drawing>
      </w:r>
    </w:p>
    <w:p w14:paraId="3F7AC49A" w14:textId="77777777" w:rsidR="00AD5A52" w:rsidRPr="00EC77D9" w:rsidRDefault="00AD5A52" w:rsidP="00AD5A52">
      <w:pPr>
        <w:rPr>
          <w:rFonts w:ascii="Arial" w:hAnsi="Arial" w:cs="Arial"/>
          <w:szCs w:val="24"/>
        </w:rPr>
      </w:pPr>
      <w:r w:rsidRPr="00EC77D9">
        <w:rPr>
          <w:rFonts w:ascii="Arial" w:hAnsi="Arial" w:cs="Arial"/>
          <w:szCs w:val="24"/>
        </w:rPr>
        <w:t>Speaking various languages has become a great tool in the fast-paced, multicultural world of the global hospitality business. Being multilingual not only improves the experiences of visitors, but also opens doors to a world of possibilities in an industry that promotes cultural variety (Holliday and Sheffield, 2020). Here we explore the value of multilingualism in the hospitality sector and how being multilingual may help people advance their careers internationally and improve cross-cultural relationships.</w:t>
      </w:r>
    </w:p>
    <w:p w14:paraId="63D51F9C" w14:textId="77777777" w:rsidR="00AD5A52" w:rsidRPr="00EC77D9" w:rsidRDefault="00AD5A52" w:rsidP="00AD5A52">
      <w:pPr>
        <w:spacing w:line="259" w:lineRule="auto"/>
        <w:jc w:val="left"/>
        <w:rPr>
          <w:rFonts w:ascii="Arial" w:hAnsi="Arial" w:cs="Arial"/>
          <w:szCs w:val="24"/>
        </w:rPr>
      </w:pPr>
      <w:r w:rsidRPr="00EC77D9">
        <w:rPr>
          <w:rFonts w:ascii="Arial" w:hAnsi="Arial" w:cs="Arial"/>
          <w:szCs w:val="24"/>
        </w:rPr>
        <w:br w:type="page"/>
      </w:r>
    </w:p>
    <w:p w14:paraId="022A9172" w14:textId="77777777" w:rsidR="00AD5A52" w:rsidRPr="00EC77D9" w:rsidRDefault="00AD5A52" w:rsidP="00AD5A52">
      <w:pPr>
        <w:rPr>
          <w:rFonts w:ascii="Arial" w:hAnsi="Arial" w:cs="Arial"/>
          <w:szCs w:val="24"/>
        </w:rPr>
      </w:pPr>
      <w:r w:rsidRPr="00EC77D9">
        <w:rPr>
          <w:rFonts w:ascii="Arial" w:hAnsi="Arial" w:cs="Arial"/>
          <w:szCs w:val="24"/>
        </w:rPr>
        <w:lastRenderedPageBreak/>
        <w:t>Slide 3</w:t>
      </w:r>
    </w:p>
    <w:p w14:paraId="361A79DD" w14:textId="77777777" w:rsidR="00AD5A52" w:rsidRPr="00EC77D9" w:rsidRDefault="00AD5A52" w:rsidP="00AD5A52">
      <w:pPr>
        <w:rPr>
          <w:rFonts w:ascii="Arial" w:hAnsi="Arial" w:cs="Arial"/>
          <w:szCs w:val="24"/>
        </w:rPr>
      </w:pPr>
      <w:r w:rsidRPr="00EC77D9">
        <w:rPr>
          <w:rFonts w:ascii="Arial" w:hAnsi="Arial" w:cs="Arial"/>
          <w:noProof/>
          <w:szCs w:val="24"/>
        </w:rPr>
        <w:drawing>
          <wp:inline distT="0" distB="0" distL="0" distR="0" wp14:anchorId="34E88C0F" wp14:editId="5851DA93">
            <wp:extent cx="4524233" cy="2553582"/>
            <wp:effectExtent l="0" t="0" r="0" b="0"/>
            <wp:docPr id="3" name="Picture 3" descr="A diagram of multilingualis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diagram of multilingualism&#10;&#10;Description automatically generated"/>
                    <pic:cNvPicPr/>
                  </pic:nvPicPr>
                  <pic:blipFill>
                    <a:blip r:embed="rId10"/>
                    <a:stretch>
                      <a:fillRect/>
                    </a:stretch>
                  </pic:blipFill>
                  <pic:spPr>
                    <a:xfrm>
                      <a:off x="0" y="0"/>
                      <a:ext cx="4534460" cy="2559354"/>
                    </a:xfrm>
                    <a:prstGeom prst="rect">
                      <a:avLst/>
                    </a:prstGeom>
                  </pic:spPr>
                </pic:pic>
              </a:graphicData>
            </a:graphic>
          </wp:inline>
        </w:drawing>
      </w:r>
    </w:p>
    <w:p w14:paraId="30C1D6A6" w14:textId="77777777" w:rsidR="00AD5A52" w:rsidRPr="00EC77D9" w:rsidRDefault="00AD5A52" w:rsidP="00AD5A52">
      <w:pPr>
        <w:rPr>
          <w:rFonts w:ascii="Arial" w:hAnsi="Arial" w:cs="Arial"/>
          <w:szCs w:val="24"/>
        </w:rPr>
      </w:pPr>
      <w:r w:rsidRPr="00EC77D9">
        <w:rPr>
          <w:rFonts w:ascii="Arial" w:hAnsi="Arial" w:cs="Arial"/>
          <w:szCs w:val="24"/>
        </w:rPr>
        <w:t>We may already know this, but learning a new language makes your brain a lot smarter. Each language has its own complex set of rules, methods, and words (lexis). Our brain learns to deal with complexity and pick up new patterns as we move through these systems (</w:t>
      </w:r>
      <w:proofErr w:type="spellStart"/>
      <w:r w:rsidRPr="00EC77D9">
        <w:rPr>
          <w:rFonts w:ascii="Arial" w:hAnsi="Arial" w:cs="Arial"/>
          <w:szCs w:val="24"/>
        </w:rPr>
        <w:t>Pfurtscheller</w:t>
      </w:r>
      <w:proofErr w:type="spellEnd"/>
      <w:r w:rsidRPr="00EC77D9">
        <w:rPr>
          <w:rFonts w:ascii="Arial" w:hAnsi="Arial" w:cs="Arial"/>
          <w:szCs w:val="24"/>
        </w:rPr>
        <w:t xml:space="preserve">, 2020). </w:t>
      </w:r>
    </w:p>
    <w:p w14:paraId="1754741A" w14:textId="77777777" w:rsidR="00AD5A52" w:rsidRPr="00EC77D9" w:rsidRDefault="00AD5A52" w:rsidP="00AD5A52">
      <w:pPr>
        <w:rPr>
          <w:rFonts w:ascii="Arial" w:hAnsi="Arial" w:cs="Arial"/>
          <w:szCs w:val="24"/>
        </w:rPr>
      </w:pPr>
      <w:r w:rsidRPr="00EC77D9">
        <w:rPr>
          <w:rFonts w:ascii="Arial" w:hAnsi="Arial" w:cs="Arial"/>
          <w:szCs w:val="24"/>
        </w:rPr>
        <w:t xml:space="preserve">When we learn a second language, our brain </w:t>
      </w:r>
      <w:proofErr w:type="gramStart"/>
      <w:r w:rsidRPr="00EC77D9">
        <w:rPr>
          <w:rFonts w:ascii="Arial" w:hAnsi="Arial" w:cs="Arial"/>
          <w:szCs w:val="24"/>
        </w:rPr>
        <w:t>has to</w:t>
      </w:r>
      <w:proofErr w:type="gramEnd"/>
      <w:r w:rsidRPr="00EC77D9">
        <w:rPr>
          <w:rFonts w:ascii="Arial" w:hAnsi="Arial" w:cs="Arial"/>
          <w:szCs w:val="24"/>
        </w:rPr>
        <w:t xml:space="preserve"> switch back and forth between two ways of speaking, writing, and putting things together. According to a study from Pennsylvania State University, this "juggling" skill makes bilingual people great at doing many things at once because they can easily switch between forms (Jiang, 2022). We might find that we can do more than one thing at once as we learn a new language.</w:t>
      </w:r>
    </w:p>
    <w:p w14:paraId="1DF6BC19" w14:textId="77777777" w:rsidR="00AD5A52" w:rsidRPr="00EC77D9" w:rsidRDefault="00AD5A52" w:rsidP="00AD5A52">
      <w:pPr>
        <w:rPr>
          <w:rFonts w:ascii="Arial" w:hAnsi="Arial" w:cs="Arial"/>
          <w:szCs w:val="24"/>
        </w:rPr>
      </w:pPr>
      <w:r w:rsidRPr="00EC77D9">
        <w:rPr>
          <w:rFonts w:ascii="Arial" w:hAnsi="Arial" w:cs="Arial"/>
          <w:szCs w:val="24"/>
        </w:rPr>
        <w:t>The more we use our brains, the stronger it gets. Not only do we have to learn rules and words, but learning a language also makes us work harder to remember them and use them when we need to. This may be why bilingual people remember names, shopping lists, and routes better (</w:t>
      </w:r>
      <w:proofErr w:type="spellStart"/>
      <w:r w:rsidRPr="00EC77D9">
        <w:rPr>
          <w:rFonts w:ascii="Arial" w:hAnsi="Arial" w:cs="Arial"/>
          <w:szCs w:val="24"/>
        </w:rPr>
        <w:t>Chumbow</w:t>
      </w:r>
      <w:proofErr w:type="spellEnd"/>
      <w:r w:rsidRPr="00EC77D9">
        <w:rPr>
          <w:rFonts w:ascii="Arial" w:hAnsi="Arial" w:cs="Arial"/>
          <w:szCs w:val="24"/>
        </w:rPr>
        <w:t xml:space="preserve">, 2018). When we work out our brains, our memories get better too. </w:t>
      </w:r>
    </w:p>
    <w:p w14:paraId="1D9ADCD5" w14:textId="77777777" w:rsidR="00AD5A52" w:rsidRPr="00EC77D9" w:rsidRDefault="00AD5A52" w:rsidP="00AD5A52">
      <w:pPr>
        <w:rPr>
          <w:rFonts w:ascii="Arial" w:hAnsi="Arial" w:cs="Arial"/>
          <w:szCs w:val="24"/>
        </w:rPr>
      </w:pPr>
    </w:p>
    <w:p w14:paraId="5916915F" w14:textId="77777777" w:rsidR="00AD5A52" w:rsidRPr="00EC77D9" w:rsidRDefault="00AD5A52" w:rsidP="00AD5A52">
      <w:pPr>
        <w:rPr>
          <w:rFonts w:ascii="Arial" w:hAnsi="Arial" w:cs="Arial"/>
          <w:szCs w:val="24"/>
        </w:rPr>
      </w:pPr>
    </w:p>
    <w:p w14:paraId="51D3D9FA" w14:textId="77777777" w:rsidR="00AD5A52" w:rsidRPr="00EC77D9" w:rsidRDefault="00AD5A52" w:rsidP="00AD5A52">
      <w:pPr>
        <w:rPr>
          <w:rFonts w:ascii="Arial" w:hAnsi="Arial" w:cs="Arial"/>
          <w:szCs w:val="24"/>
        </w:rPr>
      </w:pPr>
    </w:p>
    <w:p w14:paraId="475E3E50" w14:textId="77777777" w:rsidR="00AD5A52" w:rsidRPr="00EC77D9" w:rsidRDefault="00AD5A52" w:rsidP="00AD5A52">
      <w:pPr>
        <w:rPr>
          <w:rFonts w:ascii="Arial" w:hAnsi="Arial" w:cs="Arial"/>
          <w:szCs w:val="24"/>
        </w:rPr>
      </w:pPr>
    </w:p>
    <w:p w14:paraId="05894B86" w14:textId="77777777" w:rsidR="00AD5A52" w:rsidRPr="00EC77D9" w:rsidRDefault="00AD5A52" w:rsidP="00AD5A52">
      <w:pPr>
        <w:rPr>
          <w:rFonts w:ascii="Arial" w:hAnsi="Arial" w:cs="Arial"/>
          <w:szCs w:val="24"/>
        </w:rPr>
      </w:pPr>
    </w:p>
    <w:p w14:paraId="7F22F997" w14:textId="77777777" w:rsidR="00AD5A52" w:rsidRPr="00EC77D9" w:rsidRDefault="00AD5A52" w:rsidP="00AD5A52">
      <w:pPr>
        <w:rPr>
          <w:rFonts w:ascii="Arial" w:hAnsi="Arial" w:cs="Arial"/>
          <w:szCs w:val="24"/>
        </w:rPr>
      </w:pPr>
      <w:r w:rsidRPr="00EC77D9">
        <w:rPr>
          <w:rFonts w:ascii="Arial" w:hAnsi="Arial" w:cs="Arial"/>
          <w:szCs w:val="24"/>
        </w:rPr>
        <w:t>Slide 4</w:t>
      </w:r>
    </w:p>
    <w:p w14:paraId="7BCE129C" w14:textId="77777777" w:rsidR="00AD5A52" w:rsidRPr="00EC77D9" w:rsidRDefault="00AD5A52" w:rsidP="00AD5A52">
      <w:pPr>
        <w:rPr>
          <w:rFonts w:ascii="Arial" w:hAnsi="Arial" w:cs="Arial"/>
          <w:szCs w:val="24"/>
        </w:rPr>
      </w:pPr>
      <w:r w:rsidRPr="00EC77D9">
        <w:rPr>
          <w:rFonts w:ascii="Arial" w:hAnsi="Arial" w:cs="Arial"/>
          <w:noProof/>
          <w:szCs w:val="24"/>
        </w:rPr>
        <w:drawing>
          <wp:inline distT="0" distB="0" distL="0" distR="0" wp14:anchorId="573B27A9" wp14:editId="136D4FEB">
            <wp:extent cx="4551528" cy="2557803"/>
            <wp:effectExtent l="0" t="0" r="1905" b="0"/>
            <wp:docPr id="4" name="Picture 4" descr="A screen shot of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 shot of a white background&#10;&#10;Description automatically generated"/>
                    <pic:cNvPicPr/>
                  </pic:nvPicPr>
                  <pic:blipFill>
                    <a:blip r:embed="rId11"/>
                    <a:stretch>
                      <a:fillRect/>
                    </a:stretch>
                  </pic:blipFill>
                  <pic:spPr>
                    <a:xfrm>
                      <a:off x="0" y="0"/>
                      <a:ext cx="4562096" cy="2563742"/>
                    </a:xfrm>
                    <a:prstGeom prst="rect">
                      <a:avLst/>
                    </a:prstGeom>
                  </pic:spPr>
                </pic:pic>
              </a:graphicData>
            </a:graphic>
          </wp:inline>
        </w:drawing>
      </w:r>
    </w:p>
    <w:p w14:paraId="4FF9D2C0" w14:textId="7F19B038" w:rsidR="00AD5A52" w:rsidRPr="00EC77D9" w:rsidRDefault="00AD5A52" w:rsidP="00AD5A52">
      <w:pPr>
        <w:rPr>
          <w:rFonts w:ascii="Arial" w:hAnsi="Arial" w:cs="Arial"/>
          <w:szCs w:val="24"/>
        </w:rPr>
      </w:pPr>
      <w:r w:rsidRPr="00EC77D9">
        <w:rPr>
          <w:rFonts w:ascii="Arial" w:hAnsi="Arial" w:cs="Arial"/>
          <w:szCs w:val="24"/>
        </w:rPr>
        <w:t xml:space="preserve">When we communicate well, we make sure that our guests' wants and standards are met. When hotel staff can talk to guests clearly, they can give them </w:t>
      </w:r>
      <w:proofErr w:type="spellStart"/>
      <w:r w:rsidRPr="00EC77D9">
        <w:rPr>
          <w:rFonts w:ascii="Arial" w:hAnsi="Arial" w:cs="Arial"/>
          <w:szCs w:val="24"/>
        </w:rPr>
        <w:t>personalised</w:t>
      </w:r>
      <w:proofErr w:type="spellEnd"/>
      <w:r w:rsidRPr="00EC77D9">
        <w:rPr>
          <w:rFonts w:ascii="Arial" w:hAnsi="Arial" w:cs="Arial"/>
          <w:szCs w:val="24"/>
        </w:rPr>
        <w:t xml:space="preserve"> services, address their concerns, and make the stay enjoyable, which makes customers happier and more faithful.</w:t>
      </w:r>
      <w:r w:rsidRPr="00EC77D9">
        <w:rPr>
          <w:rFonts w:ascii="Arial" w:hAnsi="Arial" w:cs="Arial"/>
          <w:szCs w:val="24"/>
        </w:rPr>
        <w:br/>
        <w:t>Staff members who can talk to each other are better able to provide smooth and effective services (</w:t>
      </w:r>
      <w:proofErr w:type="spellStart"/>
      <w:r w:rsidRPr="00EC77D9">
        <w:rPr>
          <w:rFonts w:ascii="Arial" w:hAnsi="Arial" w:cs="Arial"/>
          <w:szCs w:val="24"/>
        </w:rPr>
        <w:t>Chumbow</w:t>
      </w:r>
      <w:proofErr w:type="spellEnd"/>
      <w:r w:rsidRPr="00EC77D9">
        <w:rPr>
          <w:rFonts w:ascii="Arial" w:hAnsi="Arial" w:cs="Arial"/>
          <w:szCs w:val="24"/>
        </w:rPr>
        <w:t>, 2018). Communication at the front desk and with housekeepers is important for making sure that jobs are done correctly and on time, which leads to better service.</w:t>
      </w:r>
      <w:r w:rsidRPr="00EC77D9">
        <w:rPr>
          <w:rFonts w:ascii="Arial" w:hAnsi="Arial" w:cs="Arial"/>
          <w:szCs w:val="24"/>
        </w:rPr>
        <w:br/>
        <w:t>There can be disagreements and mistakes in any job that deals with customers. When workers have good communication skills, they can handle these situations politely, lowering stress and finding solutions that work for both the guest and the hotel.</w:t>
      </w:r>
      <w:r w:rsidRPr="00EC77D9">
        <w:rPr>
          <w:rFonts w:ascii="Arial" w:hAnsi="Arial" w:cs="Arial"/>
          <w:szCs w:val="24"/>
        </w:rPr>
        <w:br/>
        <w:t xml:space="preserve">Guests can help a hotel improve its services by giving it useful comments (Curtin, Mary Grantham </w:t>
      </w:r>
      <w:proofErr w:type="gramStart"/>
      <w:r w:rsidRPr="00EC77D9">
        <w:rPr>
          <w:rFonts w:ascii="Arial" w:hAnsi="Arial" w:cs="Arial"/>
          <w:szCs w:val="24"/>
        </w:rPr>
        <w:t>O'Brien</w:t>
      </w:r>
      <w:proofErr w:type="gramEnd"/>
      <w:r w:rsidRPr="00EC77D9">
        <w:rPr>
          <w:rFonts w:ascii="Arial" w:hAnsi="Arial" w:cs="Arial"/>
          <w:szCs w:val="24"/>
        </w:rPr>
        <w:t xml:space="preserve"> and Naqvi, 2015). Staff with good communication skills can actively listen to what guests have to say, learn from it, and make the changes that are needed to improve the guests' experience.</w:t>
      </w:r>
      <w:r w:rsidRPr="00EC77D9">
        <w:rPr>
          <w:rFonts w:ascii="Arial" w:hAnsi="Arial" w:cs="Arial"/>
          <w:szCs w:val="24"/>
        </w:rPr>
        <w:br/>
      </w:r>
    </w:p>
    <w:p w14:paraId="3E16F820" w14:textId="77777777" w:rsidR="00AD5A52" w:rsidRPr="00EC77D9" w:rsidRDefault="00AD5A52" w:rsidP="00AD5A52">
      <w:pPr>
        <w:rPr>
          <w:rFonts w:ascii="Arial" w:hAnsi="Arial" w:cs="Arial"/>
          <w:szCs w:val="24"/>
        </w:rPr>
      </w:pPr>
      <w:r w:rsidRPr="00EC77D9">
        <w:rPr>
          <w:rFonts w:ascii="Arial" w:hAnsi="Arial" w:cs="Arial"/>
          <w:szCs w:val="24"/>
        </w:rPr>
        <w:lastRenderedPageBreak/>
        <w:t>Slide 5</w:t>
      </w:r>
    </w:p>
    <w:p w14:paraId="1239BE71" w14:textId="77777777" w:rsidR="00AD5A52" w:rsidRPr="00EC77D9" w:rsidRDefault="00AD5A52" w:rsidP="00AD5A52">
      <w:pPr>
        <w:rPr>
          <w:rFonts w:ascii="Arial" w:hAnsi="Arial" w:cs="Arial"/>
          <w:szCs w:val="24"/>
        </w:rPr>
      </w:pPr>
      <w:r w:rsidRPr="00EC77D9">
        <w:rPr>
          <w:rFonts w:ascii="Arial" w:hAnsi="Arial" w:cs="Arial"/>
          <w:noProof/>
          <w:szCs w:val="24"/>
        </w:rPr>
        <w:drawing>
          <wp:inline distT="0" distB="0" distL="0" distR="0" wp14:anchorId="639FB5D2" wp14:editId="010F3620">
            <wp:extent cx="4619767" cy="2598619"/>
            <wp:effectExtent l="0" t="0" r="0" b="0"/>
            <wp:docPr id="5" name="Picture 5" descr="A person and person in front of a black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erson and person in front of a blackboard&#10;&#10;Description automatically generated"/>
                    <pic:cNvPicPr/>
                  </pic:nvPicPr>
                  <pic:blipFill>
                    <a:blip r:embed="rId12"/>
                    <a:stretch>
                      <a:fillRect/>
                    </a:stretch>
                  </pic:blipFill>
                  <pic:spPr>
                    <a:xfrm>
                      <a:off x="0" y="0"/>
                      <a:ext cx="4635926" cy="2607709"/>
                    </a:xfrm>
                    <a:prstGeom prst="rect">
                      <a:avLst/>
                    </a:prstGeom>
                  </pic:spPr>
                </pic:pic>
              </a:graphicData>
            </a:graphic>
          </wp:inline>
        </w:drawing>
      </w:r>
    </w:p>
    <w:p w14:paraId="4C4BAE38" w14:textId="77777777" w:rsidR="00AD5A52" w:rsidRPr="00EC77D9" w:rsidRDefault="00AD5A52" w:rsidP="00AD5A52">
      <w:pPr>
        <w:rPr>
          <w:rFonts w:ascii="Arial" w:hAnsi="Arial" w:cs="Arial"/>
          <w:szCs w:val="24"/>
        </w:rPr>
      </w:pPr>
      <w:r w:rsidRPr="00EC77D9">
        <w:rPr>
          <w:rFonts w:ascii="Arial" w:hAnsi="Arial" w:cs="Arial"/>
          <w:szCs w:val="24"/>
        </w:rPr>
        <w:t>In my job as a Food and Beverage (F&amp;B) worker at the Mercure Hotel, I've seen an example of how cultural mistakes can happen in the hotel business. A Japanese guest named Mr. Tanaka came up to me during dinner service at the hotel restaurant and asked about the ingredients in a certain dish on the menu. As I tried to explain the dish's parts in English, Mr. Tanaka looked confused and unwilling to go ahead with his order.</w:t>
      </w:r>
    </w:p>
    <w:p w14:paraId="0E678AE4" w14:textId="77777777" w:rsidR="00AD5A52" w:rsidRPr="00EC77D9" w:rsidRDefault="00AD5A52" w:rsidP="00AD5A52">
      <w:pPr>
        <w:rPr>
          <w:rFonts w:ascii="Arial" w:hAnsi="Arial" w:cs="Arial"/>
          <w:szCs w:val="24"/>
        </w:rPr>
      </w:pPr>
    </w:p>
    <w:p w14:paraId="3547F990" w14:textId="77777777" w:rsidR="00AD5A52" w:rsidRPr="00EC77D9" w:rsidRDefault="00AD5A52" w:rsidP="00AD5A52">
      <w:pPr>
        <w:rPr>
          <w:rFonts w:ascii="Arial" w:hAnsi="Arial" w:cs="Arial"/>
          <w:szCs w:val="24"/>
        </w:rPr>
      </w:pPr>
      <w:r w:rsidRPr="00EC77D9">
        <w:rPr>
          <w:rFonts w:ascii="Arial" w:hAnsi="Arial" w:cs="Arial"/>
          <w:szCs w:val="24"/>
        </w:rPr>
        <w:t>Strategies to prevent and address cultural issues effectively.</w:t>
      </w:r>
    </w:p>
    <w:p w14:paraId="253DCDA6" w14:textId="77777777" w:rsidR="00AD5A52" w:rsidRPr="00EC77D9" w:rsidRDefault="00AD5A52" w:rsidP="00AD5A52">
      <w:pPr>
        <w:rPr>
          <w:rFonts w:ascii="Arial" w:hAnsi="Arial" w:cs="Arial"/>
          <w:szCs w:val="24"/>
        </w:rPr>
      </w:pPr>
      <w:r w:rsidRPr="00EC77D9">
        <w:rPr>
          <w:rFonts w:ascii="Arial" w:hAnsi="Arial" w:cs="Arial"/>
          <w:szCs w:val="24"/>
        </w:rPr>
        <w:t>Keep an open mind.</w:t>
      </w:r>
    </w:p>
    <w:p w14:paraId="4F0725F5" w14:textId="77777777" w:rsidR="00AD5A52" w:rsidRPr="00EC77D9" w:rsidRDefault="00AD5A52" w:rsidP="00AD5A52">
      <w:pPr>
        <w:rPr>
          <w:rFonts w:ascii="Arial" w:hAnsi="Arial" w:cs="Arial"/>
          <w:szCs w:val="24"/>
        </w:rPr>
      </w:pPr>
      <w:r w:rsidRPr="00EC77D9">
        <w:rPr>
          <w:rFonts w:ascii="Arial" w:hAnsi="Arial" w:cs="Arial"/>
          <w:szCs w:val="24"/>
        </w:rPr>
        <w:t>Allow the new team members to say hello (</w:t>
      </w:r>
      <w:proofErr w:type="spellStart"/>
      <w:r w:rsidRPr="00EC77D9">
        <w:rPr>
          <w:rFonts w:ascii="Arial" w:hAnsi="Arial" w:cs="Arial"/>
          <w:szCs w:val="24"/>
        </w:rPr>
        <w:t>Koc</w:t>
      </w:r>
      <w:proofErr w:type="spellEnd"/>
      <w:r w:rsidRPr="00EC77D9">
        <w:rPr>
          <w:rFonts w:ascii="Arial" w:hAnsi="Arial" w:cs="Arial"/>
          <w:szCs w:val="24"/>
        </w:rPr>
        <w:t>, 2020).</w:t>
      </w:r>
    </w:p>
    <w:p w14:paraId="6047FADF" w14:textId="77777777" w:rsidR="00AD5A52" w:rsidRPr="00EC77D9" w:rsidRDefault="00AD5A52" w:rsidP="00AD5A52">
      <w:pPr>
        <w:rPr>
          <w:rFonts w:ascii="Arial" w:hAnsi="Arial" w:cs="Arial"/>
          <w:szCs w:val="24"/>
        </w:rPr>
      </w:pPr>
      <w:r w:rsidRPr="00EC77D9">
        <w:rPr>
          <w:rFonts w:ascii="Arial" w:hAnsi="Arial" w:cs="Arial"/>
          <w:szCs w:val="24"/>
        </w:rPr>
        <w:t xml:space="preserve">Utilize visual </w:t>
      </w:r>
      <w:proofErr w:type="gramStart"/>
      <w:r w:rsidRPr="00EC77D9">
        <w:rPr>
          <w:rFonts w:ascii="Arial" w:hAnsi="Arial" w:cs="Arial"/>
          <w:szCs w:val="24"/>
        </w:rPr>
        <w:t>methods</w:t>
      </w:r>
      <w:proofErr w:type="gramEnd"/>
    </w:p>
    <w:p w14:paraId="4470392B" w14:textId="77777777" w:rsidR="00AD5A52" w:rsidRPr="00EC77D9" w:rsidRDefault="00AD5A52" w:rsidP="00AD5A52">
      <w:pPr>
        <w:rPr>
          <w:rFonts w:ascii="Arial" w:hAnsi="Arial" w:cs="Arial"/>
          <w:szCs w:val="24"/>
        </w:rPr>
      </w:pPr>
      <w:r w:rsidRPr="00EC77D9">
        <w:rPr>
          <w:rFonts w:ascii="Arial" w:hAnsi="Arial" w:cs="Arial"/>
          <w:szCs w:val="24"/>
        </w:rPr>
        <w:t>Building teams.</w:t>
      </w:r>
    </w:p>
    <w:p w14:paraId="204DFFA3" w14:textId="77777777" w:rsidR="00AD5A52" w:rsidRPr="00EC77D9" w:rsidRDefault="00AD5A52" w:rsidP="00AD5A52">
      <w:pPr>
        <w:rPr>
          <w:rFonts w:ascii="Arial" w:hAnsi="Arial" w:cs="Arial"/>
          <w:szCs w:val="24"/>
        </w:rPr>
      </w:pPr>
      <w:r w:rsidRPr="00EC77D9">
        <w:rPr>
          <w:rFonts w:ascii="Arial" w:hAnsi="Arial" w:cs="Arial"/>
          <w:szCs w:val="24"/>
        </w:rPr>
        <w:t>Seek feedback.</w:t>
      </w:r>
    </w:p>
    <w:p w14:paraId="6B54E1F6" w14:textId="77777777" w:rsidR="00AD5A52" w:rsidRPr="00EC77D9" w:rsidRDefault="00AD5A52" w:rsidP="00AD5A52">
      <w:pPr>
        <w:rPr>
          <w:rFonts w:ascii="Arial" w:hAnsi="Arial" w:cs="Arial"/>
          <w:szCs w:val="24"/>
        </w:rPr>
      </w:pPr>
      <w:r w:rsidRPr="00EC77D9">
        <w:rPr>
          <w:rFonts w:ascii="Arial" w:hAnsi="Arial" w:cs="Arial"/>
          <w:szCs w:val="24"/>
        </w:rPr>
        <w:t>Create an Efficient communication system (</w:t>
      </w:r>
      <w:proofErr w:type="spellStart"/>
      <w:r w:rsidRPr="00EC77D9">
        <w:rPr>
          <w:rFonts w:ascii="Arial" w:hAnsi="Arial" w:cs="Arial"/>
          <w:szCs w:val="24"/>
        </w:rPr>
        <w:t>Koc</w:t>
      </w:r>
      <w:proofErr w:type="spellEnd"/>
      <w:r w:rsidRPr="00EC77D9">
        <w:rPr>
          <w:rFonts w:ascii="Arial" w:hAnsi="Arial" w:cs="Arial"/>
          <w:szCs w:val="24"/>
        </w:rPr>
        <w:t>, 2020).</w:t>
      </w:r>
    </w:p>
    <w:p w14:paraId="326D7ABA" w14:textId="77777777" w:rsidR="00AD5A52" w:rsidRPr="00EC77D9" w:rsidRDefault="00AD5A52" w:rsidP="00AD5A52">
      <w:pPr>
        <w:rPr>
          <w:rFonts w:ascii="Arial" w:hAnsi="Arial" w:cs="Arial"/>
          <w:szCs w:val="24"/>
        </w:rPr>
      </w:pPr>
    </w:p>
    <w:p w14:paraId="2D09FBD3" w14:textId="77777777" w:rsidR="00AD5A52" w:rsidRPr="00EC77D9" w:rsidRDefault="00AD5A52" w:rsidP="00AD5A52">
      <w:pPr>
        <w:rPr>
          <w:rFonts w:ascii="Arial" w:hAnsi="Arial" w:cs="Arial"/>
          <w:szCs w:val="24"/>
        </w:rPr>
      </w:pPr>
    </w:p>
    <w:p w14:paraId="730EA7B7" w14:textId="77777777" w:rsidR="00AD5A52" w:rsidRPr="00EC77D9" w:rsidRDefault="00AD5A52" w:rsidP="00AD5A52">
      <w:pPr>
        <w:rPr>
          <w:rFonts w:ascii="Arial" w:hAnsi="Arial" w:cs="Arial"/>
          <w:szCs w:val="24"/>
        </w:rPr>
      </w:pPr>
      <w:r w:rsidRPr="00EC77D9">
        <w:rPr>
          <w:rFonts w:ascii="Arial" w:hAnsi="Arial" w:cs="Arial"/>
          <w:szCs w:val="24"/>
        </w:rPr>
        <w:lastRenderedPageBreak/>
        <w:t>Slide 6</w:t>
      </w:r>
    </w:p>
    <w:p w14:paraId="1444FE0F" w14:textId="77777777" w:rsidR="00AD5A52" w:rsidRPr="00EC77D9" w:rsidRDefault="00AD5A52" w:rsidP="00AD5A52">
      <w:pPr>
        <w:rPr>
          <w:rFonts w:ascii="Arial" w:hAnsi="Arial" w:cs="Arial"/>
          <w:szCs w:val="24"/>
        </w:rPr>
      </w:pPr>
      <w:r w:rsidRPr="00EC77D9">
        <w:rPr>
          <w:rFonts w:ascii="Arial" w:hAnsi="Arial" w:cs="Arial"/>
          <w:noProof/>
          <w:szCs w:val="24"/>
        </w:rPr>
        <w:drawing>
          <wp:inline distT="0" distB="0" distL="0" distR="0" wp14:anchorId="3F9C0E44" wp14:editId="60DC19B9">
            <wp:extent cx="4619767" cy="2599113"/>
            <wp:effectExtent l="0" t="0" r="9525" b="0"/>
            <wp:docPr id="6" name="Picture 6" descr="A map of the world with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map of the world with words&#10;&#10;Description automatically generated"/>
                    <pic:cNvPicPr/>
                  </pic:nvPicPr>
                  <pic:blipFill>
                    <a:blip r:embed="rId13"/>
                    <a:stretch>
                      <a:fillRect/>
                    </a:stretch>
                  </pic:blipFill>
                  <pic:spPr>
                    <a:xfrm>
                      <a:off x="0" y="0"/>
                      <a:ext cx="4629520" cy="2604600"/>
                    </a:xfrm>
                    <a:prstGeom prst="rect">
                      <a:avLst/>
                    </a:prstGeom>
                  </pic:spPr>
                </pic:pic>
              </a:graphicData>
            </a:graphic>
          </wp:inline>
        </w:drawing>
      </w:r>
    </w:p>
    <w:p w14:paraId="35D3528D" w14:textId="77777777" w:rsidR="00AD5A52" w:rsidRPr="00EC77D9" w:rsidRDefault="00AD5A52" w:rsidP="00AD5A52">
      <w:pPr>
        <w:rPr>
          <w:rFonts w:ascii="Arial" w:hAnsi="Arial" w:cs="Arial"/>
          <w:szCs w:val="24"/>
        </w:rPr>
      </w:pPr>
      <w:r w:rsidRPr="00EC77D9">
        <w:rPr>
          <w:rFonts w:ascii="Arial" w:hAnsi="Arial" w:cs="Arial"/>
          <w:szCs w:val="24"/>
        </w:rPr>
        <w:t xml:space="preserve">One of the most important skills a person can have </w:t>
      </w:r>
      <w:proofErr w:type="gramStart"/>
      <w:r w:rsidRPr="00EC77D9">
        <w:rPr>
          <w:rFonts w:ascii="Arial" w:hAnsi="Arial" w:cs="Arial"/>
          <w:szCs w:val="24"/>
        </w:rPr>
        <w:t>is</w:t>
      </w:r>
      <w:proofErr w:type="gramEnd"/>
      <w:r w:rsidRPr="00EC77D9">
        <w:rPr>
          <w:rFonts w:ascii="Arial" w:hAnsi="Arial" w:cs="Arial"/>
          <w:szCs w:val="24"/>
        </w:rPr>
        <w:t xml:space="preserve"> the ability to work well with people from different cultures. This is especially true in the world and diverse hotel business. It's important to have these skills. They are very important to the growth and success of businesses in the industry.</w:t>
      </w:r>
    </w:p>
    <w:p w14:paraId="0712C18B" w14:textId="77777777" w:rsidR="00AD5A52" w:rsidRPr="00EC77D9" w:rsidRDefault="00AD5A52" w:rsidP="00AD5A52">
      <w:pPr>
        <w:rPr>
          <w:rFonts w:ascii="Arial" w:hAnsi="Arial" w:cs="Arial"/>
          <w:szCs w:val="24"/>
        </w:rPr>
      </w:pPr>
      <w:r w:rsidRPr="00EC77D9">
        <w:rPr>
          <w:rFonts w:ascii="Arial" w:hAnsi="Arial" w:cs="Arial"/>
          <w:szCs w:val="24"/>
        </w:rPr>
        <w:t xml:space="preserve">One of the most important skills a person can have </w:t>
      </w:r>
      <w:proofErr w:type="gramStart"/>
      <w:r w:rsidRPr="00EC77D9">
        <w:rPr>
          <w:rFonts w:ascii="Arial" w:hAnsi="Arial" w:cs="Arial"/>
          <w:szCs w:val="24"/>
        </w:rPr>
        <w:t>is</w:t>
      </w:r>
      <w:proofErr w:type="gramEnd"/>
      <w:r w:rsidRPr="00EC77D9">
        <w:rPr>
          <w:rFonts w:ascii="Arial" w:hAnsi="Arial" w:cs="Arial"/>
          <w:szCs w:val="24"/>
        </w:rPr>
        <w:t xml:space="preserve"> the ability to work well with people from different cultures (Fitzgerald, 2022). This is especially true in the world and diverse hotel business. It's important to have these skills. They are very important to the growth and success of businesses in the industry.</w:t>
      </w:r>
    </w:p>
    <w:p w14:paraId="7597AE8F" w14:textId="77777777" w:rsidR="00AD5A52" w:rsidRPr="00EC77D9" w:rsidRDefault="00AD5A52" w:rsidP="00AD5A52">
      <w:pPr>
        <w:rPr>
          <w:rFonts w:ascii="Arial" w:hAnsi="Arial" w:cs="Arial"/>
          <w:szCs w:val="24"/>
        </w:rPr>
      </w:pPr>
    </w:p>
    <w:p w14:paraId="5710A593" w14:textId="77777777" w:rsidR="00AD5A52" w:rsidRPr="00EC77D9" w:rsidRDefault="00AD5A52" w:rsidP="00AD5A52">
      <w:pPr>
        <w:rPr>
          <w:rFonts w:ascii="Arial" w:hAnsi="Arial" w:cs="Arial"/>
          <w:szCs w:val="24"/>
        </w:rPr>
      </w:pPr>
    </w:p>
    <w:p w14:paraId="34ACDB89" w14:textId="77777777" w:rsidR="00AD5A52" w:rsidRPr="00EC77D9" w:rsidRDefault="00AD5A52" w:rsidP="00AD5A52">
      <w:pPr>
        <w:rPr>
          <w:rFonts w:ascii="Arial" w:hAnsi="Arial" w:cs="Arial"/>
          <w:szCs w:val="24"/>
        </w:rPr>
      </w:pPr>
    </w:p>
    <w:p w14:paraId="666ED628" w14:textId="77777777" w:rsidR="00AD5A52" w:rsidRPr="00EC77D9" w:rsidRDefault="00AD5A52" w:rsidP="00AD5A52">
      <w:pPr>
        <w:rPr>
          <w:rFonts w:ascii="Arial" w:hAnsi="Arial" w:cs="Arial"/>
          <w:szCs w:val="24"/>
        </w:rPr>
      </w:pPr>
    </w:p>
    <w:p w14:paraId="451AAFFF" w14:textId="77777777" w:rsidR="00AD5A52" w:rsidRPr="00EC77D9" w:rsidRDefault="00AD5A52" w:rsidP="00AD5A52">
      <w:pPr>
        <w:rPr>
          <w:rFonts w:ascii="Arial" w:hAnsi="Arial" w:cs="Arial"/>
          <w:szCs w:val="24"/>
        </w:rPr>
      </w:pPr>
    </w:p>
    <w:p w14:paraId="2BDE9FF5" w14:textId="77777777" w:rsidR="00AD5A52" w:rsidRPr="00EC77D9" w:rsidRDefault="00AD5A52" w:rsidP="00AD5A52">
      <w:pPr>
        <w:rPr>
          <w:rFonts w:ascii="Arial" w:hAnsi="Arial" w:cs="Arial"/>
          <w:szCs w:val="24"/>
        </w:rPr>
      </w:pPr>
    </w:p>
    <w:p w14:paraId="16AB3713" w14:textId="77777777" w:rsidR="00AD5A52" w:rsidRPr="00EC77D9" w:rsidRDefault="00AD5A52" w:rsidP="00AD5A52">
      <w:pPr>
        <w:rPr>
          <w:rFonts w:ascii="Arial" w:hAnsi="Arial" w:cs="Arial"/>
          <w:szCs w:val="24"/>
        </w:rPr>
      </w:pPr>
    </w:p>
    <w:p w14:paraId="416C88CD" w14:textId="77777777" w:rsidR="00AD5A52" w:rsidRPr="00EC77D9" w:rsidRDefault="00AD5A52" w:rsidP="00AD5A52">
      <w:pPr>
        <w:rPr>
          <w:rFonts w:ascii="Arial" w:hAnsi="Arial" w:cs="Arial"/>
          <w:szCs w:val="24"/>
        </w:rPr>
      </w:pPr>
    </w:p>
    <w:p w14:paraId="7BC90373" w14:textId="77777777" w:rsidR="00AD5A52" w:rsidRPr="00EC77D9" w:rsidRDefault="00AD5A52" w:rsidP="00AD5A52">
      <w:pPr>
        <w:rPr>
          <w:rFonts w:ascii="Arial" w:hAnsi="Arial" w:cs="Arial"/>
          <w:szCs w:val="24"/>
        </w:rPr>
      </w:pPr>
      <w:r w:rsidRPr="00EC77D9">
        <w:rPr>
          <w:rFonts w:ascii="Arial" w:hAnsi="Arial" w:cs="Arial"/>
          <w:szCs w:val="24"/>
        </w:rPr>
        <w:lastRenderedPageBreak/>
        <w:t xml:space="preserve">Reference </w:t>
      </w:r>
    </w:p>
    <w:p w14:paraId="699650F4" w14:textId="77777777" w:rsidR="00AD5A52" w:rsidRPr="00EC77D9" w:rsidRDefault="00AD5A52" w:rsidP="00AD5A52">
      <w:pPr>
        <w:rPr>
          <w:rFonts w:ascii="Arial" w:hAnsi="Arial" w:cs="Arial"/>
          <w:szCs w:val="24"/>
        </w:rPr>
      </w:pPr>
      <w:r w:rsidRPr="00EC77D9">
        <w:rPr>
          <w:rFonts w:ascii="Arial" w:hAnsi="Arial" w:cs="Arial"/>
          <w:szCs w:val="24"/>
        </w:rPr>
        <w:t xml:space="preserve">Holliday, S.J. and Sheffield (2020). Hospitality management. Sheffield: Sheffield Hallam University, School </w:t>
      </w:r>
      <w:proofErr w:type="gramStart"/>
      <w:r w:rsidRPr="00EC77D9">
        <w:rPr>
          <w:rFonts w:ascii="Arial" w:hAnsi="Arial" w:cs="Arial"/>
          <w:szCs w:val="24"/>
        </w:rPr>
        <w:t>Of</w:t>
      </w:r>
      <w:proofErr w:type="gramEnd"/>
      <w:r w:rsidRPr="00EC77D9">
        <w:rPr>
          <w:rFonts w:ascii="Arial" w:hAnsi="Arial" w:cs="Arial"/>
          <w:szCs w:val="24"/>
        </w:rPr>
        <w:t xml:space="preserve"> Leisure And Food Management.</w:t>
      </w:r>
    </w:p>
    <w:p w14:paraId="46AC9C59" w14:textId="77777777" w:rsidR="00AD5A52" w:rsidRPr="00EC77D9" w:rsidRDefault="00AD5A52" w:rsidP="00AD5A52">
      <w:pPr>
        <w:rPr>
          <w:rFonts w:ascii="Arial" w:hAnsi="Arial" w:cs="Arial"/>
          <w:szCs w:val="24"/>
        </w:rPr>
      </w:pPr>
      <w:proofErr w:type="spellStart"/>
      <w:r w:rsidRPr="00EC77D9">
        <w:rPr>
          <w:rFonts w:ascii="Arial" w:hAnsi="Arial" w:cs="Arial"/>
          <w:szCs w:val="24"/>
        </w:rPr>
        <w:t>Pfurtscheller</w:t>
      </w:r>
      <w:proofErr w:type="spellEnd"/>
      <w:r w:rsidRPr="00EC77D9">
        <w:rPr>
          <w:rFonts w:ascii="Arial" w:hAnsi="Arial" w:cs="Arial"/>
          <w:szCs w:val="24"/>
        </w:rPr>
        <w:t>, R. (2020). Cognitive Consequences of Bi-/Multilingualism. Cognitive Benefits of Growing up within a Multilingual Environment. GRIN Verlag.</w:t>
      </w:r>
    </w:p>
    <w:p w14:paraId="66F6D7E6" w14:textId="77777777" w:rsidR="00AD5A52" w:rsidRPr="00EC77D9" w:rsidRDefault="00AD5A52" w:rsidP="00AD5A52">
      <w:pPr>
        <w:rPr>
          <w:rFonts w:ascii="Arial" w:hAnsi="Arial" w:cs="Arial"/>
          <w:szCs w:val="24"/>
        </w:rPr>
      </w:pPr>
      <w:r w:rsidRPr="00EC77D9">
        <w:rPr>
          <w:rFonts w:ascii="Arial" w:hAnsi="Arial" w:cs="Arial"/>
          <w:szCs w:val="24"/>
        </w:rPr>
        <w:t xml:space="preserve">Jiang, X. (2022). </w:t>
      </w:r>
      <w:proofErr w:type="gramStart"/>
      <w:r w:rsidRPr="00EC77D9">
        <w:rPr>
          <w:rFonts w:ascii="Arial" w:hAnsi="Arial" w:cs="Arial"/>
          <w:szCs w:val="24"/>
        </w:rPr>
        <w:t>Multilingualism :</w:t>
      </w:r>
      <w:proofErr w:type="gramEnd"/>
      <w:r w:rsidRPr="00EC77D9">
        <w:rPr>
          <w:rFonts w:ascii="Arial" w:hAnsi="Arial" w:cs="Arial"/>
          <w:szCs w:val="24"/>
        </w:rPr>
        <w:t xml:space="preserve"> interdisciplinary topics. London: </w:t>
      </w:r>
      <w:proofErr w:type="spellStart"/>
      <w:r w:rsidRPr="00EC77D9">
        <w:rPr>
          <w:rFonts w:ascii="Arial" w:hAnsi="Arial" w:cs="Arial"/>
          <w:szCs w:val="24"/>
        </w:rPr>
        <w:t>Intechopen</w:t>
      </w:r>
      <w:proofErr w:type="spellEnd"/>
      <w:r w:rsidRPr="00EC77D9">
        <w:rPr>
          <w:rFonts w:ascii="Arial" w:hAnsi="Arial" w:cs="Arial"/>
          <w:szCs w:val="24"/>
        </w:rPr>
        <w:t>.</w:t>
      </w:r>
    </w:p>
    <w:p w14:paraId="26C57D08" w14:textId="77777777" w:rsidR="00AD5A52" w:rsidRPr="00EC77D9" w:rsidRDefault="00AD5A52" w:rsidP="00AD5A52">
      <w:pPr>
        <w:rPr>
          <w:rFonts w:ascii="Arial" w:hAnsi="Arial" w:cs="Arial"/>
          <w:szCs w:val="24"/>
        </w:rPr>
      </w:pPr>
      <w:proofErr w:type="spellStart"/>
      <w:r w:rsidRPr="00EC77D9">
        <w:rPr>
          <w:rFonts w:ascii="Arial" w:hAnsi="Arial" w:cs="Arial"/>
          <w:szCs w:val="24"/>
        </w:rPr>
        <w:t>Chumbow</w:t>
      </w:r>
      <w:proofErr w:type="spellEnd"/>
      <w:r w:rsidRPr="00EC77D9">
        <w:rPr>
          <w:rFonts w:ascii="Arial" w:hAnsi="Arial" w:cs="Arial"/>
          <w:szCs w:val="24"/>
        </w:rPr>
        <w:t xml:space="preserve">, S.B. (2018). Multilingualism and bilingualism. London, United Kingdom: </w:t>
      </w:r>
      <w:proofErr w:type="spellStart"/>
      <w:r w:rsidRPr="00EC77D9">
        <w:rPr>
          <w:rFonts w:ascii="Arial" w:hAnsi="Arial" w:cs="Arial"/>
          <w:szCs w:val="24"/>
        </w:rPr>
        <w:t>Intechopen</w:t>
      </w:r>
      <w:proofErr w:type="spellEnd"/>
      <w:r w:rsidRPr="00EC77D9">
        <w:rPr>
          <w:rFonts w:ascii="Arial" w:hAnsi="Arial" w:cs="Arial"/>
          <w:szCs w:val="24"/>
        </w:rPr>
        <w:t>.</w:t>
      </w:r>
    </w:p>
    <w:p w14:paraId="015A53A8" w14:textId="77777777" w:rsidR="00AD5A52" w:rsidRPr="00EC77D9" w:rsidRDefault="00AD5A52" w:rsidP="00AD5A52">
      <w:pPr>
        <w:rPr>
          <w:rFonts w:ascii="Arial" w:hAnsi="Arial" w:cs="Arial"/>
          <w:szCs w:val="24"/>
        </w:rPr>
      </w:pPr>
      <w:r w:rsidRPr="00EC77D9">
        <w:rPr>
          <w:rFonts w:ascii="Arial" w:hAnsi="Arial" w:cs="Arial"/>
          <w:szCs w:val="24"/>
        </w:rPr>
        <w:t>Curtin, S., Mary Grantham O'Brien and Naqvi, R. (2015). Interdisciplinary Approaches to Multilingualism. Frontiers Media SA.</w:t>
      </w:r>
    </w:p>
    <w:p w14:paraId="01480CE8" w14:textId="77777777" w:rsidR="00AD5A52" w:rsidRPr="00EC77D9" w:rsidRDefault="00AD5A52" w:rsidP="00AD5A52">
      <w:pPr>
        <w:rPr>
          <w:rFonts w:ascii="Arial" w:hAnsi="Arial" w:cs="Arial"/>
          <w:szCs w:val="24"/>
        </w:rPr>
      </w:pPr>
      <w:proofErr w:type="spellStart"/>
      <w:r w:rsidRPr="00EC77D9">
        <w:rPr>
          <w:rFonts w:ascii="Arial" w:hAnsi="Arial" w:cs="Arial"/>
          <w:szCs w:val="24"/>
        </w:rPr>
        <w:t>Koc</w:t>
      </w:r>
      <w:proofErr w:type="spellEnd"/>
      <w:r w:rsidRPr="00EC77D9">
        <w:rPr>
          <w:rFonts w:ascii="Arial" w:hAnsi="Arial" w:cs="Arial"/>
          <w:szCs w:val="24"/>
        </w:rPr>
        <w:t>, E. (2020). Cross-Cultural Aspects of Tourism and Hospitality A Services Marketing and Management Perspective. Milton: Taylor &amp; Francis Group.</w:t>
      </w:r>
    </w:p>
    <w:p w14:paraId="4423CE97" w14:textId="77777777" w:rsidR="00AD5A52" w:rsidRPr="00EC77D9" w:rsidRDefault="00AD5A52" w:rsidP="00AD5A52">
      <w:pPr>
        <w:rPr>
          <w:rFonts w:ascii="Arial" w:hAnsi="Arial" w:cs="Arial"/>
          <w:szCs w:val="24"/>
        </w:rPr>
      </w:pPr>
      <w:r w:rsidRPr="00EC77D9">
        <w:rPr>
          <w:rFonts w:ascii="Arial" w:hAnsi="Arial" w:cs="Arial"/>
          <w:szCs w:val="24"/>
        </w:rPr>
        <w:t xml:space="preserve">Fitzgerald, H. (2022). Cross-cultural communication for the tourism and hospitality industry. </w:t>
      </w:r>
      <w:proofErr w:type="spellStart"/>
      <w:r w:rsidRPr="00EC77D9">
        <w:rPr>
          <w:rFonts w:ascii="Arial" w:hAnsi="Arial" w:cs="Arial"/>
          <w:szCs w:val="24"/>
        </w:rPr>
        <w:t>Frenchs</w:t>
      </w:r>
      <w:proofErr w:type="spellEnd"/>
      <w:r w:rsidRPr="00EC77D9">
        <w:rPr>
          <w:rFonts w:ascii="Arial" w:hAnsi="Arial" w:cs="Arial"/>
          <w:szCs w:val="24"/>
        </w:rPr>
        <w:t xml:space="preserve"> Forest, N.S.W.: Pearson Education Australia.</w:t>
      </w:r>
    </w:p>
    <w:p w14:paraId="192EA69E" w14:textId="77777777" w:rsidR="00BF78DD" w:rsidRDefault="00BF78DD" w:rsidP="00340A5C"/>
    <w:sectPr w:rsidR="00BF78DD">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AAC219" w14:textId="77777777" w:rsidR="006B2C69" w:rsidRDefault="006B2C69" w:rsidP="00340A5C">
      <w:pPr>
        <w:spacing w:after="0" w:line="240" w:lineRule="auto"/>
      </w:pPr>
      <w:r>
        <w:separator/>
      </w:r>
    </w:p>
  </w:endnote>
  <w:endnote w:type="continuationSeparator" w:id="0">
    <w:p w14:paraId="37E500A4" w14:textId="77777777" w:rsidR="006B2C69" w:rsidRDefault="006B2C69" w:rsidP="00340A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37544194"/>
      <w:docPartObj>
        <w:docPartGallery w:val="Page Numbers (Bottom of Page)"/>
        <w:docPartUnique/>
      </w:docPartObj>
    </w:sdtPr>
    <w:sdtEndPr>
      <w:rPr>
        <w:color w:val="7F7F7F" w:themeColor="background1" w:themeShade="7F"/>
        <w:spacing w:val="60"/>
      </w:rPr>
    </w:sdtEndPr>
    <w:sdtContent>
      <w:p w14:paraId="67A37AAA" w14:textId="77777777" w:rsidR="00340A5C" w:rsidRDefault="00340A5C">
        <w:pPr>
          <w:pStyle w:val="Footer"/>
          <w:pBdr>
            <w:top w:val="single" w:sz="4" w:space="1" w:color="D9D9D9" w:themeColor="background1" w:themeShade="D9"/>
          </w:pBdr>
          <w:jc w:val="right"/>
        </w:pPr>
        <w:r>
          <w:fldChar w:fldCharType="begin"/>
        </w:r>
        <w:r>
          <w:instrText xml:space="preserve"> PAGE   \* MERGEFORMAT </w:instrText>
        </w:r>
        <w:r>
          <w:fldChar w:fldCharType="separate"/>
        </w:r>
        <w:r w:rsidR="00CD1018">
          <w:rPr>
            <w:noProof/>
          </w:rPr>
          <w:t>1</w:t>
        </w:r>
        <w:r>
          <w:rPr>
            <w:noProof/>
          </w:rPr>
          <w:fldChar w:fldCharType="end"/>
        </w:r>
        <w:r>
          <w:t xml:space="preserve"> | </w:t>
        </w:r>
        <w:r>
          <w:rPr>
            <w:color w:val="7F7F7F" w:themeColor="background1" w:themeShade="7F"/>
            <w:spacing w:val="60"/>
          </w:rPr>
          <w:t>Page</w:t>
        </w:r>
      </w:p>
    </w:sdtContent>
  </w:sdt>
  <w:p w14:paraId="05A5BE2D" w14:textId="77777777" w:rsidR="00340A5C" w:rsidRDefault="00340A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7D85D6" w14:textId="77777777" w:rsidR="006B2C69" w:rsidRDefault="006B2C69" w:rsidP="00340A5C">
      <w:pPr>
        <w:spacing w:after="0" w:line="240" w:lineRule="auto"/>
      </w:pPr>
      <w:r>
        <w:separator/>
      </w:r>
    </w:p>
  </w:footnote>
  <w:footnote w:type="continuationSeparator" w:id="0">
    <w:p w14:paraId="64843323" w14:textId="77777777" w:rsidR="006B2C69" w:rsidRDefault="006B2C69" w:rsidP="00340A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181052C"/>
    <w:multiLevelType w:val="hybridMultilevel"/>
    <w:tmpl w:val="4D4A71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85102AE"/>
    <w:multiLevelType w:val="hybridMultilevel"/>
    <w:tmpl w:val="EBC8DB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69200428">
    <w:abstractNumId w:val="1"/>
  </w:num>
  <w:num w:numId="2" w16cid:durableId="17861492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3EFF"/>
    <w:rsid w:val="000154CB"/>
    <w:rsid w:val="00090222"/>
    <w:rsid w:val="000A7964"/>
    <w:rsid w:val="000C2C2C"/>
    <w:rsid w:val="000E0F13"/>
    <w:rsid w:val="000E7348"/>
    <w:rsid w:val="001475B0"/>
    <w:rsid w:val="001B3000"/>
    <w:rsid w:val="00227B48"/>
    <w:rsid w:val="0025394B"/>
    <w:rsid w:val="00340A5C"/>
    <w:rsid w:val="00365001"/>
    <w:rsid w:val="005274B2"/>
    <w:rsid w:val="0055769E"/>
    <w:rsid w:val="00565352"/>
    <w:rsid w:val="0057766A"/>
    <w:rsid w:val="0063003B"/>
    <w:rsid w:val="006A6179"/>
    <w:rsid w:val="006B2C69"/>
    <w:rsid w:val="00720ED4"/>
    <w:rsid w:val="007C1661"/>
    <w:rsid w:val="007D30D9"/>
    <w:rsid w:val="008153A9"/>
    <w:rsid w:val="00834FC0"/>
    <w:rsid w:val="00845C29"/>
    <w:rsid w:val="0091180B"/>
    <w:rsid w:val="00914997"/>
    <w:rsid w:val="0092748D"/>
    <w:rsid w:val="009A31DB"/>
    <w:rsid w:val="009F3EFF"/>
    <w:rsid w:val="00A9595B"/>
    <w:rsid w:val="00AD2626"/>
    <w:rsid w:val="00AD5A52"/>
    <w:rsid w:val="00B20ACF"/>
    <w:rsid w:val="00B465AD"/>
    <w:rsid w:val="00BF78DD"/>
    <w:rsid w:val="00C10EDE"/>
    <w:rsid w:val="00C31C97"/>
    <w:rsid w:val="00CD1018"/>
    <w:rsid w:val="00D47539"/>
    <w:rsid w:val="00D87316"/>
    <w:rsid w:val="00DB4A60"/>
    <w:rsid w:val="00E31CC7"/>
    <w:rsid w:val="00E56550"/>
    <w:rsid w:val="00E66F8D"/>
    <w:rsid w:val="00EC77D9"/>
    <w:rsid w:val="00F02EFF"/>
    <w:rsid w:val="00F34927"/>
    <w:rsid w:val="00F51840"/>
    <w:rsid w:val="00F64517"/>
    <w:rsid w:val="00FC5D1B"/>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434BCD"/>
  <w15:chartTrackingRefBased/>
  <w15:docId w15:val="{E2C701D2-1299-49DD-A719-CF49D187F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7316"/>
    <w:pPr>
      <w:spacing w:line="360" w:lineRule="auto"/>
      <w:jc w:val="both"/>
    </w:pPr>
    <w:rPr>
      <w:rFonts w:ascii="Times New Roman" w:hAnsi="Times New Roman"/>
      <w:sz w:val="24"/>
    </w:rPr>
  </w:style>
  <w:style w:type="paragraph" w:styleId="Heading1">
    <w:name w:val="heading 1"/>
    <w:basedOn w:val="Heading2"/>
    <w:next w:val="Normal"/>
    <w:link w:val="Heading1Char"/>
    <w:qFormat/>
    <w:rsid w:val="00E66F8D"/>
    <w:pPr>
      <w:keepNext w:val="0"/>
      <w:keepLines w:val="0"/>
      <w:spacing w:before="120" w:after="120"/>
      <w:outlineLvl w:val="0"/>
    </w:pPr>
    <w:rPr>
      <w:rFonts w:ascii="Times New Roman" w:eastAsia="Calibri" w:hAnsi="Times New Roman" w:cstheme="minorHAnsi"/>
      <w:sz w:val="32"/>
      <w:szCs w:val="28"/>
    </w:rPr>
  </w:style>
  <w:style w:type="paragraph" w:styleId="Heading2">
    <w:name w:val="heading 2"/>
    <w:basedOn w:val="Normal"/>
    <w:next w:val="Normal"/>
    <w:link w:val="Heading2Char"/>
    <w:uiPriority w:val="9"/>
    <w:unhideWhenUsed/>
    <w:qFormat/>
    <w:rsid w:val="005274B2"/>
    <w:pPr>
      <w:keepNext/>
      <w:keepLines/>
      <w:spacing w:before="40" w:after="0"/>
      <w:outlineLvl w:val="1"/>
    </w:pPr>
    <w:rPr>
      <w:rFonts w:asciiTheme="majorHAnsi" w:eastAsiaTheme="majorEastAsia" w:hAnsiTheme="majorHAnsi"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66F8D"/>
    <w:rPr>
      <w:rFonts w:ascii="Times New Roman" w:eastAsia="Calibri" w:hAnsi="Times New Roman" w:cstheme="minorHAnsi"/>
      <w:b/>
      <w:sz w:val="32"/>
      <w:szCs w:val="28"/>
    </w:rPr>
  </w:style>
  <w:style w:type="character" w:customStyle="1" w:styleId="Heading2Char">
    <w:name w:val="Heading 2 Char"/>
    <w:basedOn w:val="DefaultParagraphFont"/>
    <w:link w:val="Heading2"/>
    <w:uiPriority w:val="9"/>
    <w:rsid w:val="005274B2"/>
    <w:rPr>
      <w:rFonts w:asciiTheme="majorHAnsi" w:eastAsiaTheme="majorEastAsia" w:hAnsiTheme="majorHAnsi" w:cstheme="majorBidi"/>
      <w:b/>
      <w:sz w:val="26"/>
      <w:szCs w:val="26"/>
    </w:rPr>
  </w:style>
  <w:style w:type="paragraph" w:styleId="NoSpacing">
    <w:name w:val="No Spacing"/>
    <w:uiPriority w:val="1"/>
    <w:qFormat/>
    <w:rsid w:val="00E56550"/>
    <w:pPr>
      <w:spacing w:after="0" w:line="240" w:lineRule="auto"/>
    </w:pPr>
    <w:rPr>
      <w:rFonts w:ascii="Times New Roman" w:hAnsi="Times New Roman"/>
      <w:sz w:val="24"/>
      <w:lang w:val="en-GB"/>
    </w:rPr>
  </w:style>
  <w:style w:type="paragraph" w:styleId="Title">
    <w:name w:val="Title"/>
    <w:basedOn w:val="Normal"/>
    <w:next w:val="Normal"/>
    <w:link w:val="TitleChar"/>
    <w:uiPriority w:val="10"/>
    <w:qFormat/>
    <w:rsid w:val="0063003B"/>
    <w:pPr>
      <w:spacing w:after="0" w:line="240" w:lineRule="auto"/>
      <w:contextualSpacing/>
      <w:jc w:val="center"/>
    </w:pPr>
    <w:rPr>
      <w:rFonts w:asciiTheme="majorHAnsi" w:eastAsiaTheme="majorEastAsia" w:hAnsiTheme="majorHAnsi" w:cstheme="majorBidi"/>
      <w:spacing w:val="-10"/>
      <w:kern w:val="28"/>
      <w:sz w:val="44"/>
      <w:szCs w:val="56"/>
    </w:rPr>
  </w:style>
  <w:style w:type="character" w:customStyle="1" w:styleId="TitleChar">
    <w:name w:val="Title Char"/>
    <w:basedOn w:val="DefaultParagraphFont"/>
    <w:link w:val="Title"/>
    <w:uiPriority w:val="10"/>
    <w:rsid w:val="0063003B"/>
    <w:rPr>
      <w:rFonts w:asciiTheme="majorHAnsi" w:eastAsiaTheme="majorEastAsia" w:hAnsiTheme="majorHAnsi" w:cstheme="majorBidi"/>
      <w:spacing w:val="-10"/>
      <w:kern w:val="28"/>
      <w:sz w:val="44"/>
      <w:szCs w:val="56"/>
      <w:lang w:val="en-GB"/>
    </w:rPr>
  </w:style>
  <w:style w:type="paragraph" w:styleId="TOCHeading">
    <w:name w:val="TOC Heading"/>
    <w:basedOn w:val="Heading1"/>
    <w:next w:val="Normal"/>
    <w:uiPriority w:val="39"/>
    <w:unhideWhenUsed/>
    <w:qFormat/>
    <w:rsid w:val="005274B2"/>
    <w:pPr>
      <w:keepNext/>
      <w:keepLines/>
      <w:spacing w:before="240" w:after="0" w:line="259" w:lineRule="auto"/>
      <w:jc w:val="left"/>
      <w:outlineLvl w:val="9"/>
    </w:pPr>
    <w:rPr>
      <w:rFonts w:asciiTheme="majorHAnsi" w:eastAsiaTheme="majorEastAsia" w:hAnsiTheme="majorHAnsi" w:cstheme="majorBidi"/>
      <w:b w:val="0"/>
      <w:color w:val="2E74B5" w:themeColor="accent1" w:themeShade="BF"/>
      <w:szCs w:val="32"/>
    </w:rPr>
  </w:style>
  <w:style w:type="paragraph" w:styleId="TOC1">
    <w:name w:val="toc 1"/>
    <w:basedOn w:val="Normal"/>
    <w:next w:val="Normal"/>
    <w:autoRedefine/>
    <w:uiPriority w:val="39"/>
    <w:unhideWhenUsed/>
    <w:rsid w:val="005274B2"/>
    <w:pPr>
      <w:spacing w:after="100"/>
    </w:pPr>
  </w:style>
  <w:style w:type="character" w:styleId="Hyperlink">
    <w:name w:val="Hyperlink"/>
    <w:basedOn w:val="DefaultParagraphFont"/>
    <w:uiPriority w:val="99"/>
    <w:unhideWhenUsed/>
    <w:rsid w:val="005274B2"/>
    <w:rPr>
      <w:color w:val="0563C1" w:themeColor="hyperlink"/>
      <w:u w:val="single"/>
    </w:rPr>
  </w:style>
  <w:style w:type="paragraph" w:styleId="TOC2">
    <w:name w:val="toc 2"/>
    <w:basedOn w:val="Normal"/>
    <w:next w:val="Normal"/>
    <w:autoRedefine/>
    <w:uiPriority w:val="39"/>
    <w:unhideWhenUsed/>
    <w:rsid w:val="005274B2"/>
    <w:pPr>
      <w:spacing w:after="100"/>
      <w:ind w:left="240"/>
    </w:pPr>
  </w:style>
  <w:style w:type="paragraph" w:styleId="ListParagraph">
    <w:name w:val="List Paragraph"/>
    <w:basedOn w:val="Normal"/>
    <w:uiPriority w:val="34"/>
    <w:qFormat/>
    <w:rsid w:val="001B3000"/>
    <w:pPr>
      <w:ind w:left="720"/>
      <w:contextualSpacing/>
    </w:pPr>
  </w:style>
  <w:style w:type="paragraph" w:styleId="Header">
    <w:name w:val="header"/>
    <w:basedOn w:val="Normal"/>
    <w:link w:val="HeaderChar"/>
    <w:uiPriority w:val="99"/>
    <w:unhideWhenUsed/>
    <w:rsid w:val="00340A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0A5C"/>
    <w:rPr>
      <w:rFonts w:ascii="Times New Roman" w:hAnsi="Times New Roman"/>
      <w:sz w:val="24"/>
    </w:rPr>
  </w:style>
  <w:style w:type="paragraph" w:styleId="Footer">
    <w:name w:val="footer"/>
    <w:basedOn w:val="Normal"/>
    <w:link w:val="FooterChar"/>
    <w:uiPriority w:val="99"/>
    <w:unhideWhenUsed/>
    <w:rsid w:val="00340A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0A5C"/>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851404">
      <w:bodyDiv w:val="1"/>
      <w:marLeft w:val="0"/>
      <w:marRight w:val="0"/>
      <w:marTop w:val="0"/>
      <w:marBottom w:val="0"/>
      <w:divBdr>
        <w:top w:val="none" w:sz="0" w:space="0" w:color="auto"/>
        <w:left w:val="none" w:sz="0" w:space="0" w:color="auto"/>
        <w:bottom w:val="none" w:sz="0" w:space="0" w:color="auto"/>
        <w:right w:val="none" w:sz="0" w:space="0" w:color="auto"/>
      </w:divBdr>
    </w:div>
    <w:div w:id="206182115">
      <w:bodyDiv w:val="1"/>
      <w:marLeft w:val="0"/>
      <w:marRight w:val="0"/>
      <w:marTop w:val="0"/>
      <w:marBottom w:val="0"/>
      <w:divBdr>
        <w:top w:val="none" w:sz="0" w:space="0" w:color="auto"/>
        <w:left w:val="none" w:sz="0" w:space="0" w:color="auto"/>
        <w:bottom w:val="none" w:sz="0" w:space="0" w:color="auto"/>
        <w:right w:val="none" w:sz="0" w:space="0" w:color="auto"/>
      </w:divBdr>
      <w:divsChild>
        <w:div w:id="380790818">
          <w:marLeft w:val="0"/>
          <w:marRight w:val="0"/>
          <w:marTop w:val="0"/>
          <w:marBottom w:val="0"/>
          <w:divBdr>
            <w:top w:val="none" w:sz="0" w:space="0" w:color="auto"/>
            <w:left w:val="none" w:sz="0" w:space="0" w:color="auto"/>
            <w:bottom w:val="none" w:sz="0" w:space="0" w:color="auto"/>
            <w:right w:val="none" w:sz="0" w:space="0" w:color="auto"/>
          </w:divBdr>
        </w:div>
      </w:divsChild>
    </w:div>
    <w:div w:id="218440196">
      <w:bodyDiv w:val="1"/>
      <w:marLeft w:val="0"/>
      <w:marRight w:val="0"/>
      <w:marTop w:val="0"/>
      <w:marBottom w:val="0"/>
      <w:divBdr>
        <w:top w:val="none" w:sz="0" w:space="0" w:color="auto"/>
        <w:left w:val="none" w:sz="0" w:space="0" w:color="auto"/>
        <w:bottom w:val="none" w:sz="0" w:space="0" w:color="auto"/>
        <w:right w:val="none" w:sz="0" w:space="0" w:color="auto"/>
      </w:divBdr>
    </w:div>
    <w:div w:id="302661467">
      <w:bodyDiv w:val="1"/>
      <w:marLeft w:val="0"/>
      <w:marRight w:val="0"/>
      <w:marTop w:val="0"/>
      <w:marBottom w:val="0"/>
      <w:divBdr>
        <w:top w:val="none" w:sz="0" w:space="0" w:color="auto"/>
        <w:left w:val="none" w:sz="0" w:space="0" w:color="auto"/>
        <w:bottom w:val="none" w:sz="0" w:space="0" w:color="auto"/>
        <w:right w:val="none" w:sz="0" w:space="0" w:color="auto"/>
      </w:divBdr>
    </w:div>
    <w:div w:id="398090677">
      <w:bodyDiv w:val="1"/>
      <w:marLeft w:val="0"/>
      <w:marRight w:val="0"/>
      <w:marTop w:val="0"/>
      <w:marBottom w:val="0"/>
      <w:divBdr>
        <w:top w:val="none" w:sz="0" w:space="0" w:color="auto"/>
        <w:left w:val="none" w:sz="0" w:space="0" w:color="auto"/>
        <w:bottom w:val="none" w:sz="0" w:space="0" w:color="auto"/>
        <w:right w:val="none" w:sz="0" w:space="0" w:color="auto"/>
      </w:divBdr>
    </w:div>
    <w:div w:id="427241505">
      <w:bodyDiv w:val="1"/>
      <w:marLeft w:val="0"/>
      <w:marRight w:val="0"/>
      <w:marTop w:val="0"/>
      <w:marBottom w:val="0"/>
      <w:divBdr>
        <w:top w:val="none" w:sz="0" w:space="0" w:color="auto"/>
        <w:left w:val="none" w:sz="0" w:space="0" w:color="auto"/>
        <w:bottom w:val="none" w:sz="0" w:space="0" w:color="auto"/>
        <w:right w:val="none" w:sz="0" w:space="0" w:color="auto"/>
      </w:divBdr>
    </w:div>
    <w:div w:id="483934644">
      <w:bodyDiv w:val="1"/>
      <w:marLeft w:val="0"/>
      <w:marRight w:val="0"/>
      <w:marTop w:val="0"/>
      <w:marBottom w:val="0"/>
      <w:divBdr>
        <w:top w:val="none" w:sz="0" w:space="0" w:color="auto"/>
        <w:left w:val="none" w:sz="0" w:space="0" w:color="auto"/>
        <w:bottom w:val="none" w:sz="0" w:space="0" w:color="auto"/>
        <w:right w:val="none" w:sz="0" w:space="0" w:color="auto"/>
      </w:divBdr>
    </w:div>
    <w:div w:id="525558759">
      <w:bodyDiv w:val="1"/>
      <w:marLeft w:val="0"/>
      <w:marRight w:val="0"/>
      <w:marTop w:val="0"/>
      <w:marBottom w:val="0"/>
      <w:divBdr>
        <w:top w:val="none" w:sz="0" w:space="0" w:color="auto"/>
        <w:left w:val="none" w:sz="0" w:space="0" w:color="auto"/>
        <w:bottom w:val="none" w:sz="0" w:space="0" w:color="auto"/>
        <w:right w:val="none" w:sz="0" w:space="0" w:color="auto"/>
      </w:divBdr>
      <w:divsChild>
        <w:div w:id="1313023139">
          <w:marLeft w:val="0"/>
          <w:marRight w:val="0"/>
          <w:marTop w:val="0"/>
          <w:marBottom w:val="0"/>
          <w:divBdr>
            <w:top w:val="none" w:sz="0" w:space="0" w:color="auto"/>
            <w:left w:val="none" w:sz="0" w:space="0" w:color="auto"/>
            <w:bottom w:val="none" w:sz="0" w:space="0" w:color="auto"/>
            <w:right w:val="none" w:sz="0" w:space="0" w:color="auto"/>
          </w:divBdr>
        </w:div>
      </w:divsChild>
    </w:div>
    <w:div w:id="595674244">
      <w:bodyDiv w:val="1"/>
      <w:marLeft w:val="0"/>
      <w:marRight w:val="0"/>
      <w:marTop w:val="0"/>
      <w:marBottom w:val="0"/>
      <w:divBdr>
        <w:top w:val="none" w:sz="0" w:space="0" w:color="auto"/>
        <w:left w:val="none" w:sz="0" w:space="0" w:color="auto"/>
        <w:bottom w:val="none" w:sz="0" w:space="0" w:color="auto"/>
        <w:right w:val="none" w:sz="0" w:space="0" w:color="auto"/>
      </w:divBdr>
    </w:div>
    <w:div w:id="620571760">
      <w:bodyDiv w:val="1"/>
      <w:marLeft w:val="0"/>
      <w:marRight w:val="0"/>
      <w:marTop w:val="0"/>
      <w:marBottom w:val="0"/>
      <w:divBdr>
        <w:top w:val="none" w:sz="0" w:space="0" w:color="auto"/>
        <w:left w:val="none" w:sz="0" w:space="0" w:color="auto"/>
        <w:bottom w:val="none" w:sz="0" w:space="0" w:color="auto"/>
        <w:right w:val="none" w:sz="0" w:space="0" w:color="auto"/>
      </w:divBdr>
    </w:div>
    <w:div w:id="720640019">
      <w:bodyDiv w:val="1"/>
      <w:marLeft w:val="0"/>
      <w:marRight w:val="0"/>
      <w:marTop w:val="0"/>
      <w:marBottom w:val="0"/>
      <w:divBdr>
        <w:top w:val="none" w:sz="0" w:space="0" w:color="auto"/>
        <w:left w:val="none" w:sz="0" w:space="0" w:color="auto"/>
        <w:bottom w:val="none" w:sz="0" w:space="0" w:color="auto"/>
        <w:right w:val="none" w:sz="0" w:space="0" w:color="auto"/>
      </w:divBdr>
    </w:div>
    <w:div w:id="750010903">
      <w:bodyDiv w:val="1"/>
      <w:marLeft w:val="0"/>
      <w:marRight w:val="0"/>
      <w:marTop w:val="0"/>
      <w:marBottom w:val="0"/>
      <w:divBdr>
        <w:top w:val="none" w:sz="0" w:space="0" w:color="auto"/>
        <w:left w:val="none" w:sz="0" w:space="0" w:color="auto"/>
        <w:bottom w:val="none" w:sz="0" w:space="0" w:color="auto"/>
        <w:right w:val="none" w:sz="0" w:space="0" w:color="auto"/>
      </w:divBdr>
    </w:div>
    <w:div w:id="880365848">
      <w:bodyDiv w:val="1"/>
      <w:marLeft w:val="0"/>
      <w:marRight w:val="0"/>
      <w:marTop w:val="0"/>
      <w:marBottom w:val="0"/>
      <w:divBdr>
        <w:top w:val="none" w:sz="0" w:space="0" w:color="auto"/>
        <w:left w:val="none" w:sz="0" w:space="0" w:color="auto"/>
        <w:bottom w:val="none" w:sz="0" w:space="0" w:color="auto"/>
        <w:right w:val="none" w:sz="0" w:space="0" w:color="auto"/>
      </w:divBdr>
      <w:divsChild>
        <w:div w:id="2039696577">
          <w:marLeft w:val="0"/>
          <w:marRight w:val="0"/>
          <w:marTop w:val="0"/>
          <w:marBottom w:val="0"/>
          <w:divBdr>
            <w:top w:val="none" w:sz="0" w:space="0" w:color="auto"/>
            <w:left w:val="none" w:sz="0" w:space="0" w:color="auto"/>
            <w:bottom w:val="none" w:sz="0" w:space="0" w:color="auto"/>
            <w:right w:val="none" w:sz="0" w:space="0" w:color="auto"/>
          </w:divBdr>
        </w:div>
      </w:divsChild>
    </w:div>
    <w:div w:id="959268239">
      <w:bodyDiv w:val="1"/>
      <w:marLeft w:val="0"/>
      <w:marRight w:val="0"/>
      <w:marTop w:val="0"/>
      <w:marBottom w:val="0"/>
      <w:divBdr>
        <w:top w:val="none" w:sz="0" w:space="0" w:color="auto"/>
        <w:left w:val="none" w:sz="0" w:space="0" w:color="auto"/>
        <w:bottom w:val="none" w:sz="0" w:space="0" w:color="auto"/>
        <w:right w:val="none" w:sz="0" w:space="0" w:color="auto"/>
      </w:divBdr>
    </w:div>
    <w:div w:id="1029529586">
      <w:bodyDiv w:val="1"/>
      <w:marLeft w:val="0"/>
      <w:marRight w:val="0"/>
      <w:marTop w:val="0"/>
      <w:marBottom w:val="0"/>
      <w:divBdr>
        <w:top w:val="none" w:sz="0" w:space="0" w:color="auto"/>
        <w:left w:val="none" w:sz="0" w:space="0" w:color="auto"/>
        <w:bottom w:val="none" w:sz="0" w:space="0" w:color="auto"/>
        <w:right w:val="none" w:sz="0" w:space="0" w:color="auto"/>
      </w:divBdr>
    </w:div>
    <w:div w:id="1091240268">
      <w:bodyDiv w:val="1"/>
      <w:marLeft w:val="0"/>
      <w:marRight w:val="0"/>
      <w:marTop w:val="0"/>
      <w:marBottom w:val="0"/>
      <w:divBdr>
        <w:top w:val="none" w:sz="0" w:space="0" w:color="auto"/>
        <w:left w:val="none" w:sz="0" w:space="0" w:color="auto"/>
        <w:bottom w:val="none" w:sz="0" w:space="0" w:color="auto"/>
        <w:right w:val="none" w:sz="0" w:space="0" w:color="auto"/>
      </w:divBdr>
    </w:div>
    <w:div w:id="1141654969">
      <w:bodyDiv w:val="1"/>
      <w:marLeft w:val="0"/>
      <w:marRight w:val="0"/>
      <w:marTop w:val="0"/>
      <w:marBottom w:val="0"/>
      <w:divBdr>
        <w:top w:val="none" w:sz="0" w:space="0" w:color="auto"/>
        <w:left w:val="none" w:sz="0" w:space="0" w:color="auto"/>
        <w:bottom w:val="none" w:sz="0" w:space="0" w:color="auto"/>
        <w:right w:val="none" w:sz="0" w:space="0" w:color="auto"/>
      </w:divBdr>
    </w:div>
    <w:div w:id="1158572208">
      <w:bodyDiv w:val="1"/>
      <w:marLeft w:val="0"/>
      <w:marRight w:val="0"/>
      <w:marTop w:val="0"/>
      <w:marBottom w:val="0"/>
      <w:divBdr>
        <w:top w:val="none" w:sz="0" w:space="0" w:color="auto"/>
        <w:left w:val="none" w:sz="0" w:space="0" w:color="auto"/>
        <w:bottom w:val="none" w:sz="0" w:space="0" w:color="auto"/>
        <w:right w:val="none" w:sz="0" w:space="0" w:color="auto"/>
      </w:divBdr>
      <w:divsChild>
        <w:div w:id="1720858957">
          <w:marLeft w:val="0"/>
          <w:marRight w:val="0"/>
          <w:marTop w:val="0"/>
          <w:marBottom w:val="0"/>
          <w:divBdr>
            <w:top w:val="none" w:sz="0" w:space="0" w:color="auto"/>
            <w:left w:val="none" w:sz="0" w:space="0" w:color="auto"/>
            <w:bottom w:val="none" w:sz="0" w:space="0" w:color="auto"/>
            <w:right w:val="none" w:sz="0" w:space="0" w:color="auto"/>
          </w:divBdr>
        </w:div>
      </w:divsChild>
    </w:div>
    <w:div w:id="1192106394">
      <w:bodyDiv w:val="1"/>
      <w:marLeft w:val="0"/>
      <w:marRight w:val="0"/>
      <w:marTop w:val="0"/>
      <w:marBottom w:val="0"/>
      <w:divBdr>
        <w:top w:val="none" w:sz="0" w:space="0" w:color="auto"/>
        <w:left w:val="none" w:sz="0" w:space="0" w:color="auto"/>
        <w:bottom w:val="none" w:sz="0" w:space="0" w:color="auto"/>
        <w:right w:val="none" w:sz="0" w:space="0" w:color="auto"/>
      </w:divBdr>
    </w:div>
    <w:div w:id="1214006993">
      <w:bodyDiv w:val="1"/>
      <w:marLeft w:val="0"/>
      <w:marRight w:val="0"/>
      <w:marTop w:val="0"/>
      <w:marBottom w:val="0"/>
      <w:divBdr>
        <w:top w:val="none" w:sz="0" w:space="0" w:color="auto"/>
        <w:left w:val="none" w:sz="0" w:space="0" w:color="auto"/>
        <w:bottom w:val="none" w:sz="0" w:space="0" w:color="auto"/>
        <w:right w:val="none" w:sz="0" w:space="0" w:color="auto"/>
      </w:divBdr>
    </w:div>
    <w:div w:id="1248153623">
      <w:bodyDiv w:val="1"/>
      <w:marLeft w:val="0"/>
      <w:marRight w:val="0"/>
      <w:marTop w:val="0"/>
      <w:marBottom w:val="0"/>
      <w:divBdr>
        <w:top w:val="none" w:sz="0" w:space="0" w:color="auto"/>
        <w:left w:val="none" w:sz="0" w:space="0" w:color="auto"/>
        <w:bottom w:val="none" w:sz="0" w:space="0" w:color="auto"/>
        <w:right w:val="none" w:sz="0" w:space="0" w:color="auto"/>
      </w:divBdr>
      <w:divsChild>
        <w:div w:id="333649943">
          <w:marLeft w:val="0"/>
          <w:marRight w:val="0"/>
          <w:marTop w:val="0"/>
          <w:marBottom w:val="0"/>
          <w:divBdr>
            <w:top w:val="none" w:sz="0" w:space="0" w:color="auto"/>
            <w:left w:val="none" w:sz="0" w:space="0" w:color="auto"/>
            <w:bottom w:val="none" w:sz="0" w:space="0" w:color="auto"/>
            <w:right w:val="none" w:sz="0" w:space="0" w:color="auto"/>
          </w:divBdr>
        </w:div>
      </w:divsChild>
    </w:div>
    <w:div w:id="1283074395">
      <w:bodyDiv w:val="1"/>
      <w:marLeft w:val="0"/>
      <w:marRight w:val="0"/>
      <w:marTop w:val="0"/>
      <w:marBottom w:val="0"/>
      <w:divBdr>
        <w:top w:val="none" w:sz="0" w:space="0" w:color="auto"/>
        <w:left w:val="none" w:sz="0" w:space="0" w:color="auto"/>
        <w:bottom w:val="none" w:sz="0" w:space="0" w:color="auto"/>
        <w:right w:val="none" w:sz="0" w:space="0" w:color="auto"/>
      </w:divBdr>
      <w:divsChild>
        <w:div w:id="1236475825">
          <w:marLeft w:val="0"/>
          <w:marRight w:val="0"/>
          <w:marTop w:val="0"/>
          <w:marBottom w:val="0"/>
          <w:divBdr>
            <w:top w:val="none" w:sz="0" w:space="0" w:color="auto"/>
            <w:left w:val="none" w:sz="0" w:space="0" w:color="auto"/>
            <w:bottom w:val="none" w:sz="0" w:space="0" w:color="auto"/>
            <w:right w:val="none" w:sz="0" w:space="0" w:color="auto"/>
          </w:divBdr>
        </w:div>
      </w:divsChild>
    </w:div>
    <w:div w:id="1300914565">
      <w:bodyDiv w:val="1"/>
      <w:marLeft w:val="0"/>
      <w:marRight w:val="0"/>
      <w:marTop w:val="0"/>
      <w:marBottom w:val="0"/>
      <w:divBdr>
        <w:top w:val="none" w:sz="0" w:space="0" w:color="auto"/>
        <w:left w:val="none" w:sz="0" w:space="0" w:color="auto"/>
        <w:bottom w:val="none" w:sz="0" w:space="0" w:color="auto"/>
        <w:right w:val="none" w:sz="0" w:space="0" w:color="auto"/>
      </w:divBdr>
    </w:div>
    <w:div w:id="1308239247">
      <w:bodyDiv w:val="1"/>
      <w:marLeft w:val="0"/>
      <w:marRight w:val="0"/>
      <w:marTop w:val="0"/>
      <w:marBottom w:val="0"/>
      <w:divBdr>
        <w:top w:val="none" w:sz="0" w:space="0" w:color="auto"/>
        <w:left w:val="none" w:sz="0" w:space="0" w:color="auto"/>
        <w:bottom w:val="none" w:sz="0" w:space="0" w:color="auto"/>
        <w:right w:val="none" w:sz="0" w:space="0" w:color="auto"/>
      </w:divBdr>
      <w:divsChild>
        <w:div w:id="1059210447">
          <w:marLeft w:val="0"/>
          <w:marRight w:val="0"/>
          <w:marTop w:val="0"/>
          <w:marBottom w:val="0"/>
          <w:divBdr>
            <w:top w:val="none" w:sz="0" w:space="0" w:color="auto"/>
            <w:left w:val="none" w:sz="0" w:space="0" w:color="auto"/>
            <w:bottom w:val="none" w:sz="0" w:space="0" w:color="auto"/>
            <w:right w:val="none" w:sz="0" w:space="0" w:color="auto"/>
          </w:divBdr>
        </w:div>
      </w:divsChild>
    </w:div>
    <w:div w:id="1321348972">
      <w:bodyDiv w:val="1"/>
      <w:marLeft w:val="0"/>
      <w:marRight w:val="0"/>
      <w:marTop w:val="0"/>
      <w:marBottom w:val="0"/>
      <w:divBdr>
        <w:top w:val="none" w:sz="0" w:space="0" w:color="auto"/>
        <w:left w:val="none" w:sz="0" w:space="0" w:color="auto"/>
        <w:bottom w:val="none" w:sz="0" w:space="0" w:color="auto"/>
        <w:right w:val="none" w:sz="0" w:space="0" w:color="auto"/>
      </w:divBdr>
      <w:divsChild>
        <w:div w:id="852956427">
          <w:marLeft w:val="0"/>
          <w:marRight w:val="0"/>
          <w:marTop w:val="0"/>
          <w:marBottom w:val="0"/>
          <w:divBdr>
            <w:top w:val="none" w:sz="0" w:space="0" w:color="auto"/>
            <w:left w:val="none" w:sz="0" w:space="0" w:color="auto"/>
            <w:bottom w:val="none" w:sz="0" w:space="0" w:color="auto"/>
            <w:right w:val="none" w:sz="0" w:space="0" w:color="auto"/>
          </w:divBdr>
        </w:div>
      </w:divsChild>
    </w:div>
    <w:div w:id="1375542293">
      <w:bodyDiv w:val="1"/>
      <w:marLeft w:val="0"/>
      <w:marRight w:val="0"/>
      <w:marTop w:val="0"/>
      <w:marBottom w:val="0"/>
      <w:divBdr>
        <w:top w:val="none" w:sz="0" w:space="0" w:color="auto"/>
        <w:left w:val="none" w:sz="0" w:space="0" w:color="auto"/>
        <w:bottom w:val="none" w:sz="0" w:space="0" w:color="auto"/>
        <w:right w:val="none" w:sz="0" w:space="0" w:color="auto"/>
      </w:divBdr>
    </w:div>
    <w:div w:id="1389692123">
      <w:bodyDiv w:val="1"/>
      <w:marLeft w:val="0"/>
      <w:marRight w:val="0"/>
      <w:marTop w:val="0"/>
      <w:marBottom w:val="0"/>
      <w:divBdr>
        <w:top w:val="none" w:sz="0" w:space="0" w:color="auto"/>
        <w:left w:val="none" w:sz="0" w:space="0" w:color="auto"/>
        <w:bottom w:val="none" w:sz="0" w:space="0" w:color="auto"/>
        <w:right w:val="none" w:sz="0" w:space="0" w:color="auto"/>
      </w:divBdr>
    </w:div>
    <w:div w:id="1410466401">
      <w:bodyDiv w:val="1"/>
      <w:marLeft w:val="0"/>
      <w:marRight w:val="0"/>
      <w:marTop w:val="0"/>
      <w:marBottom w:val="0"/>
      <w:divBdr>
        <w:top w:val="none" w:sz="0" w:space="0" w:color="auto"/>
        <w:left w:val="none" w:sz="0" w:space="0" w:color="auto"/>
        <w:bottom w:val="none" w:sz="0" w:space="0" w:color="auto"/>
        <w:right w:val="none" w:sz="0" w:space="0" w:color="auto"/>
      </w:divBdr>
    </w:div>
    <w:div w:id="1439566329">
      <w:bodyDiv w:val="1"/>
      <w:marLeft w:val="0"/>
      <w:marRight w:val="0"/>
      <w:marTop w:val="0"/>
      <w:marBottom w:val="0"/>
      <w:divBdr>
        <w:top w:val="none" w:sz="0" w:space="0" w:color="auto"/>
        <w:left w:val="none" w:sz="0" w:space="0" w:color="auto"/>
        <w:bottom w:val="none" w:sz="0" w:space="0" w:color="auto"/>
        <w:right w:val="none" w:sz="0" w:space="0" w:color="auto"/>
      </w:divBdr>
      <w:divsChild>
        <w:div w:id="2008247226">
          <w:marLeft w:val="0"/>
          <w:marRight w:val="0"/>
          <w:marTop w:val="0"/>
          <w:marBottom w:val="0"/>
          <w:divBdr>
            <w:top w:val="none" w:sz="0" w:space="0" w:color="auto"/>
            <w:left w:val="none" w:sz="0" w:space="0" w:color="auto"/>
            <w:bottom w:val="none" w:sz="0" w:space="0" w:color="auto"/>
            <w:right w:val="none" w:sz="0" w:space="0" w:color="auto"/>
          </w:divBdr>
        </w:div>
      </w:divsChild>
    </w:div>
    <w:div w:id="1513565859">
      <w:bodyDiv w:val="1"/>
      <w:marLeft w:val="0"/>
      <w:marRight w:val="0"/>
      <w:marTop w:val="0"/>
      <w:marBottom w:val="0"/>
      <w:divBdr>
        <w:top w:val="none" w:sz="0" w:space="0" w:color="auto"/>
        <w:left w:val="none" w:sz="0" w:space="0" w:color="auto"/>
        <w:bottom w:val="none" w:sz="0" w:space="0" w:color="auto"/>
        <w:right w:val="none" w:sz="0" w:space="0" w:color="auto"/>
      </w:divBdr>
    </w:div>
    <w:div w:id="1545946735">
      <w:bodyDiv w:val="1"/>
      <w:marLeft w:val="0"/>
      <w:marRight w:val="0"/>
      <w:marTop w:val="0"/>
      <w:marBottom w:val="0"/>
      <w:divBdr>
        <w:top w:val="none" w:sz="0" w:space="0" w:color="auto"/>
        <w:left w:val="none" w:sz="0" w:space="0" w:color="auto"/>
        <w:bottom w:val="none" w:sz="0" w:space="0" w:color="auto"/>
        <w:right w:val="none" w:sz="0" w:space="0" w:color="auto"/>
      </w:divBdr>
      <w:divsChild>
        <w:div w:id="1150823403">
          <w:marLeft w:val="0"/>
          <w:marRight w:val="0"/>
          <w:marTop w:val="0"/>
          <w:marBottom w:val="0"/>
          <w:divBdr>
            <w:top w:val="none" w:sz="0" w:space="0" w:color="auto"/>
            <w:left w:val="none" w:sz="0" w:space="0" w:color="auto"/>
            <w:bottom w:val="none" w:sz="0" w:space="0" w:color="auto"/>
            <w:right w:val="none" w:sz="0" w:space="0" w:color="auto"/>
          </w:divBdr>
        </w:div>
      </w:divsChild>
    </w:div>
    <w:div w:id="1609849625">
      <w:bodyDiv w:val="1"/>
      <w:marLeft w:val="0"/>
      <w:marRight w:val="0"/>
      <w:marTop w:val="0"/>
      <w:marBottom w:val="0"/>
      <w:divBdr>
        <w:top w:val="none" w:sz="0" w:space="0" w:color="auto"/>
        <w:left w:val="none" w:sz="0" w:space="0" w:color="auto"/>
        <w:bottom w:val="none" w:sz="0" w:space="0" w:color="auto"/>
        <w:right w:val="none" w:sz="0" w:space="0" w:color="auto"/>
      </w:divBdr>
    </w:div>
    <w:div w:id="1613902378">
      <w:bodyDiv w:val="1"/>
      <w:marLeft w:val="0"/>
      <w:marRight w:val="0"/>
      <w:marTop w:val="0"/>
      <w:marBottom w:val="0"/>
      <w:divBdr>
        <w:top w:val="none" w:sz="0" w:space="0" w:color="auto"/>
        <w:left w:val="none" w:sz="0" w:space="0" w:color="auto"/>
        <w:bottom w:val="none" w:sz="0" w:space="0" w:color="auto"/>
        <w:right w:val="none" w:sz="0" w:space="0" w:color="auto"/>
      </w:divBdr>
    </w:div>
    <w:div w:id="1725636147">
      <w:bodyDiv w:val="1"/>
      <w:marLeft w:val="0"/>
      <w:marRight w:val="0"/>
      <w:marTop w:val="0"/>
      <w:marBottom w:val="0"/>
      <w:divBdr>
        <w:top w:val="none" w:sz="0" w:space="0" w:color="auto"/>
        <w:left w:val="none" w:sz="0" w:space="0" w:color="auto"/>
        <w:bottom w:val="none" w:sz="0" w:space="0" w:color="auto"/>
        <w:right w:val="none" w:sz="0" w:space="0" w:color="auto"/>
      </w:divBdr>
    </w:div>
    <w:div w:id="1829862810">
      <w:bodyDiv w:val="1"/>
      <w:marLeft w:val="0"/>
      <w:marRight w:val="0"/>
      <w:marTop w:val="0"/>
      <w:marBottom w:val="0"/>
      <w:divBdr>
        <w:top w:val="none" w:sz="0" w:space="0" w:color="auto"/>
        <w:left w:val="none" w:sz="0" w:space="0" w:color="auto"/>
        <w:bottom w:val="none" w:sz="0" w:space="0" w:color="auto"/>
        <w:right w:val="none" w:sz="0" w:space="0" w:color="auto"/>
      </w:divBdr>
      <w:divsChild>
        <w:div w:id="1126580378">
          <w:marLeft w:val="0"/>
          <w:marRight w:val="0"/>
          <w:marTop w:val="0"/>
          <w:marBottom w:val="0"/>
          <w:divBdr>
            <w:top w:val="none" w:sz="0" w:space="0" w:color="auto"/>
            <w:left w:val="none" w:sz="0" w:space="0" w:color="auto"/>
            <w:bottom w:val="none" w:sz="0" w:space="0" w:color="auto"/>
            <w:right w:val="none" w:sz="0" w:space="0" w:color="auto"/>
          </w:divBdr>
        </w:div>
      </w:divsChild>
    </w:div>
    <w:div w:id="1846240209">
      <w:bodyDiv w:val="1"/>
      <w:marLeft w:val="0"/>
      <w:marRight w:val="0"/>
      <w:marTop w:val="0"/>
      <w:marBottom w:val="0"/>
      <w:divBdr>
        <w:top w:val="none" w:sz="0" w:space="0" w:color="auto"/>
        <w:left w:val="none" w:sz="0" w:space="0" w:color="auto"/>
        <w:bottom w:val="none" w:sz="0" w:space="0" w:color="auto"/>
        <w:right w:val="none" w:sz="0" w:space="0" w:color="auto"/>
      </w:divBdr>
      <w:divsChild>
        <w:div w:id="281695264">
          <w:marLeft w:val="0"/>
          <w:marRight w:val="0"/>
          <w:marTop w:val="0"/>
          <w:marBottom w:val="0"/>
          <w:divBdr>
            <w:top w:val="none" w:sz="0" w:space="0" w:color="auto"/>
            <w:left w:val="none" w:sz="0" w:space="0" w:color="auto"/>
            <w:bottom w:val="none" w:sz="0" w:space="0" w:color="auto"/>
            <w:right w:val="none" w:sz="0" w:space="0" w:color="auto"/>
          </w:divBdr>
        </w:div>
      </w:divsChild>
    </w:div>
    <w:div w:id="1872641762">
      <w:bodyDiv w:val="1"/>
      <w:marLeft w:val="0"/>
      <w:marRight w:val="0"/>
      <w:marTop w:val="0"/>
      <w:marBottom w:val="0"/>
      <w:divBdr>
        <w:top w:val="none" w:sz="0" w:space="0" w:color="auto"/>
        <w:left w:val="none" w:sz="0" w:space="0" w:color="auto"/>
        <w:bottom w:val="none" w:sz="0" w:space="0" w:color="auto"/>
        <w:right w:val="none" w:sz="0" w:space="0" w:color="auto"/>
      </w:divBdr>
    </w:div>
    <w:div w:id="1924601318">
      <w:bodyDiv w:val="1"/>
      <w:marLeft w:val="0"/>
      <w:marRight w:val="0"/>
      <w:marTop w:val="0"/>
      <w:marBottom w:val="0"/>
      <w:divBdr>
        <w:top w:val="none" w:sz="0" w:space="0" w:color="auto"/>
        <w:left w:val="none" w:sz="0" w:space="0" w:color="auto"/>
        <w:bottom w:val="none" w:sz="0" w:space="0" w:color="auto"/>
        <w:right w:val="none" w:sz="0" w:space="0" w:color="auto"/>
      </w:divBdr>
    </w:div>
    <w:div w:id="1941722111">
      <w:bodyDiv w:val="1"/>
      <w:marLeft w:val="0"/>
      <w:marRight w:val="0"/>
      <w:marTop w:val="0"/>
      <w:marBottom w:val="0"/>
      <w:divBdr>
        <w:top w:val="none" w:sz="0" w:space="0" w:color="auto"/>
        <w:left w:val="none" w:sz="0" w:space="0" w:color="auto"/>
        <w:bottom w:val="none" w:sz="0" w:space="0" w:color="auto"/>
        <w:right w:val="none" w:sz="0" w:space="0" w:color="auto"/>
      </w:divBdr>
    </w:div>
    <w:div w:id="2104301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D13586-8D3D-43EE-9B12-3C576FE765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2591</Words>
  <Characters>14774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User;rekha begum</dc:creator>
  <cp:keywords/>
  <dc:description/>
  <cp:lastModifiedBy>Rekha Begum</cp:lastModifiedBy>
  <cp:revision>2</cp:revision>
  <dcterms:created xsi:type="dcterms:W3CDTF">2024-05-18T10:00:00Z</dcterms:created>
  <dcterms:modified xsi:type="dcterms:W3CDTF">2024-05-18T10:00:00Z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a08ceb8a5652c0a8ba0f57289e145192dc72c7ba1b5b368d002f4cca1d396f65</vt:lpwstr>
  </property>
</Properties>
</file>