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99A4D" w14:textId="6F495113" w:rsidR="32ADAAF6" w:rsidRPr="00B9700C" w:rsidRDefault="32ADAAF6" w:rsidP="00B9700C">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1B540B85" w14:textId="77777777" w:rsidR="00AD66DE" w:rsidRDefault="00AD66DE" w:rsidP="00AD66DE">
      <w:pPr>
        <w:rPr>
          <w:rFonts w:ascii="Arial Nova" w:eastAsia="Arial Nova" w:hAnsi="Arial Nova" w:cs="Arial Nova"/>
          <w:sz w:val="72"/>
          <w:szCs w:val="72"/>
        </w:rPr>
      </w:pPr>
      <w:r>
        <w:rPr>
          <w:rFonts w:ascii="Arial Nova" w:eastAsia="Arial Nova" w:hAnsi="Arial Nova" w:cs="Arial Nova"/>
          <w:sz w:val="72"/>
          <w:szCs w:val="72"/>
        </w:rPr>
        <w:t xml:space="preserve">   </w:t>
      </w:r>
    </w:p>
    <w:p w14:paraId="6844EBA0" w14:textId="7E5B3B95" w:rsidR="021F216E" w:rsidRDefault="00AD66DE" w:rsidP="00AD66DE">
      <w:pPr>
        <w:rPr>
          <w:rFonts w:ascii="Arial Nova" w:eastAsia="Arial Nova" w:hAnsi="Arial Nova" w:cs="Arial Nova"/>
          <w:sz w:val="72"/>
          <w:szCs w:val="72"/>
        </w:rPr>
      </w:pPr>
      <w:r>
        <w:rPr>
          <w:rFonts w:ascii="Arial Nova" w:eastAsia="Arial Nova" w:hAnsi="Arial Nova" w:cs="Arial Nova"/>
          <w:sz w:val="72"/>
          <w:szCs w:val="72"/>
        </w:rPr>
        <w:t xml:space="preserve">  </w:t>
      </w:r>
      <w:r w:rsidR="002045C9">
        <w:rPr>
          <w:rFonts w:ascii="Arial Nova" w:eastAsia="Arial Nova" w:hAnsi="Arial Nova" w:cs="Arial Nova"/>
          <w:sz w:val="72"/>
          <w:szCs w:val="72"/>
        </w:rPr>
        <w:t xml:space="preserve">Name: </w:t>
      </w:r>
      <w:r w:rsidR="00C157A6">
        <w:rPr>
          <w:rFonts w:ascii="Arial Nova" w:eastAsia="Arial Nova" w:hAnsi="Arial Nova" w:cs="Arial Nova"/>
          <w:sz w:val="72"/>
          <w:szCs w:val="72"/>
        </w:rPr>
        <w:t>Francesca Florescu</w:t>
      </w:r>
    </w:p>
    <w:p w14:paraId="19682E6D" w14:textId="1836EDA3" w:rsidR="00C157A6" w:rsidRDefault="002045C9" w:rsidP="021F216E">
      <w:pPr>
        <w:jc w:val="center"/>
        <w:rPr>
          <w:rFonts w:ascii="Arial Nova" w:eastAsia="Arial Nova" w:hAnsi="Arial Nova" w:cs="Arial Nova"/>
          <w:sz w:val="72"/>
          <w:szCs w:val="72"/>
        </w:rPr>
      </w:pPr>
      <w:r>
        <w:rPr>
          <w:rFonts w:ascii="Arial Nova" w:eastAsia="Arial Nova" w:hAnsi="Arial Nova" w:cs="Arial Nova"/>
          <w:sz w:val="72"/>
          <w:szCs w:val="72"/>
        </w:rPr>
        <w:t xml:space="preserve">Student Number: </w:t>
      </w:r>
      <w:r w:rsidR="00C157A6">
        <w:rPr>
          <w:rFonts w:ascii="Arial Nova" w:eastAsia="Arial Nova" w:hAnsi="Arial Nova" w:cs="Arial Nova"/>
          <w:sz w:val="72"/>
          <w:szCs w:val="72"/>
        </w:rPr>
        <w:t>2332791</w:t>
      </w:r>
    </w:p>
    <w:p w14:paraId="33535727" w14:textId="18942A4D" w:rsidR="021F216E" w:rsidRDefault="002045C9" w:rsidP="021F216E">
      <w:pPr>
        <w:jc w:val="center"/>
        <w:rPr>
          <w:rFonts w:ascii="Arial Nova" w:eastAsia="Arial Nova" w:hAnsi="Arial Nova" w:cs="Arial Nova"/>
          <w:sz w:val="72"/>
          <w:szCs w:val="72"/>
        </w:rPr>
      </w:pPr>
      <w:r>
        <w:rPr>
          <w:rFonts w:ascii="Arial Nova" w:eastAsia="Arial Nova" w:hAnsi="Arial Nova" w:cs="Arial Nova"/>
          <w:sz w:val="72"/>
          <w:szCs w:val="72"/>
        </w:rPr>
        <w:t xml:space="preserve">Module code: </w:t>
      </w:r>
      <w:r w:rsidR="0036692F">
        <w:rPr>
          <w:rFonts w:ascii="Arial Nova" w:eastAsia="Arial Nova" w:hAnsi="Arial Nova" w:cs="Arial Nova"/>
          <w:sz w:val="72"/>
          <w:szCs w:val="72"/>
        </w:rPr>
        <w:t>BMHP5014</w:t>
      </w:r>
    </w:p>
    <w:p w14:paraId="3C6D0F9C" w14:textId="3F2EE14D" w:rsidR="00F8035D" w:rsidRDefault="002045C9" w:rsidP="021F216E">
      <w:pPr>
        <w:jc w:val="center"/>
        <w:rPr>
          <w:rFonts w:ascii="Arial Nova" w:eastAsia="Arial Nova" w:hAnsi="Arial Nova" w:cs="Arial Nova"/>
          <w:sz w:val="72"/>
          <w:szCs w:val="72"/>
        </w:rPr>
      </w:pPr>
      <w:r>
        <w:rPr>
          <w:rFonts w:ascii="Arial Nova" w:eastAsia="Arial Nova" w:hAnsi="Arial Nova" w:cs="Arial Nova"/>
          <w:sz w:val="72"/>
          <w:szCs w:val="72"/>
        </w:rPr>
        <w:t xml:space="preserve">Title: </w:t>
      </w:r>
      <w:r w:rsidR="00F8035D">
        <w:rPr>
          <w:rFonts w:ascii="Arial Nova" w:eastAsia="Arial Nova" w:hAnsi="Arial Nova" w:cs="Arial Nova"/>
          <w:sz w:val="72"/>
          <w:szCs w:val="72"/>
        </w:rPr>
        <w:t>Component 1 Port</w:t>
      </w:r>
      <w:r>
        <w:rPr>
          <w:rFonts w:ascii="Arial Nova" w:eastAsia="Arial Nova" w:hAnsi="Arial Nova" w:cs="Arial Nova"/>
          <w:sz w:val="72"/>
          <w:szCs w:val="72"/>
        </w:rPr>
        <w:t>folio.</w:t>
      </w: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08458CB6" w14:textId="77777777" w:rsidR="00AD66DE" w:rsidRDefault="00AD66DE" w:rsidP="021F216E">
      <w:pPr>
        <w:rPr>
          <w:rFonts w:ascii="Arial Nova" w:eastAsia="Arial Nova" w:hAnsi="Arial Nova" w:cs="Arial Nova"/>
          <w:sz w:val="72"/>
          <w:szCs w:val="72"/>
        </w:rPr>
      </w:pPr>
    </w:p>
    <w:p w14:paraId="5ED067C8" w14:textId="7A3CC459"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p>
    <w:p w14:paraId="4BE0A615" w14:textId="21A8B481" w:rsidR="00BD108B" w:rsidRPr="0089755A" w:rsidRDefault="00BD108B" w:rsidP="0089755A"/>
    <w:p w14:paraId="6CB48DB0" w14:textId="46C7E3F3" w:rsidR="021F216E" w:rsidRDefault="00B61DAF"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19840" behindDoc="0" locked="0" layoutInCell="1" allowOverlap="1" wp14:anchorId="3E4FBC05" wp14:editId="29C13730">
                <wp:simplePos x="0" y="0"/>
                <wp:positionH relativeFrom="margin">
                  <wp:align>center</wp:align>
                </wp:positionH>
                <wp:positionV relativeFrom="paragraph">
                  <wp:posOffset>3175</wp:posOffset>
                </wp:positionV>
                <wp:extent cx="2743200" cy="1381125"/>
                <wp:effectExtent l="0" t="0" r="19050" b="28575"/>
                <wp:wrapNone/>
                <wp:docPr id="528115328" name="Oval 1"/>
                <wp:cNvGraphicFramePr/>
                <a:graphic xmlns:a="http://schemas.openxmlformats.org/drawingml/2006/main">
                  <a:graphicData uri="http://schemas.microsoft.com/office/word/2010/wordprocessingShape">
                    <wps:wsp>
                      <wps:cNvSpPr/>
                      <wps:spPr>
                        <a:xfrm>
                          <a:off x="0" y="0"/>
                          <a:ext cx="2743200" cy="1381125"/>
                        </a:xfrm>
                        <a:prstGeom prst="ellipse">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E6B9A0" w14:textId="77777777" w:rsidR="005A5D43" w:rsidRDefault="005A5D43" w:rsidP="00E5266A">
                            <w:pPr>
                              <w:jc w:val="center"/>
                            </w:pPr>
                          </w:p>
                          <w:p w14:paraId="749A7241" w14:textId="27FED965" w:rsidR="00E5266A" w:rsidRDefault="0064576D" w:rsidP="00E5266A">
                            <w:pPr>
                              <w:jc w:val="center"/>
                            </w:pPr>
                            <w:r>
                              <w:t>Creativity</w:t>
                            </w:r>
                          </w:p>
                          <w:p w14:paraId="6C142093" w14:textId="1A9D84DD" w:rsidR="0064576D" w:rsidRDefault="0064576D" w:rsidP="00E526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E4FBC05" id="Oval 1" o:spid="_x0000_s1026" style="position:absolute;margin-left:0;margin-top:.25pt;width:3in;height:108.75pt;z-index:251619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" fillcolor="#8dd873 [1945]" strokecolor="#030e13 [484]" strokeweight="1pt">
                <v:stroke joinstyle="miter"/>
                <v:textbox>
                  <w:txbxContent>
                    <w:p w14:paraId="76E6B9A0" w14:textId="77777777" w:rsidR="005A5D43" w:rsidRDefault="005A5D43" w:rsidP="00E5266A">
                      <w:pPr>
                        <w:jc w:val="center"/>
                      </w:pPr>
                    </w:p>
                    <w:p w14:paraId="749A7241" w14:textId="27FED965" w:rsidR="00E5266A" w:rsidRDefault="0064576D" w:rsidP="00E5266A">
                      <w:pPr>
                        <w:jc w:val="center"/>
                      </w:pPr>
                      <w:r>
                        <w:t>Creativity</w:t>
                      </w:r>
                    </w:p>
                    <w:p w14:paraId="6C142093" w14:textId="1A9D84DD" w:rsidR="0064576D" w:rsidRDefault="0064576D" w:rsidP="00E5266A">
                      <w:pPr>
                        <w:jc w:val="center"/>
                      </w:pPr>
                    </w:p>
                  </w:txbxContent>
                </v:textbox>
                <w10:wrap anchorx="margin"/>
              </v:oval>
            </w:pict>
          </mc:Fallback>
        </mc:AlternateContent>
      </w:r>
    </w:p>
    <w:p w14:paraId="666C576A" w14:textId="66D2821F" w:rsidR="0041609D" w:rsidRDefault="0041609D"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9232" behindDoc="0" locked="0" layoutInCell="1" allowOverlap="1" wp14:anchorId="32E43BA2" wp14:editId="2D3D03F9">
                <wp:simplePos x="0" y="0"/>
                <wp:positionH relativeFrom="column">
                  <wp:posOffset>4962525</wp:posOffset>
                </wp:positionH>
                <wp:positionV relativeFrom="paragraph">
                  <wp:posOffset>118110</wp:posOffset>
                </wp:positionV>
                <wp:extent cx="1762125" cy="1314450"/>
                <wp:effectExtent l="0" t="0" r="0" b="0"/>
                <wp:wrapNone/>
                <wp:docPr id="1498620038" name="Text Box 12"/>
                <wp:cNvGraphicFramePr/>
                <a:graphic xmlns:a="http://schemas.openxmlformats.org/drawingml/2006/main">
                  <a:graphicData uri="http://schemas.microsoft.com/office/word/2010/wordprocessingShape">
                    <wps:wsp>
                      <wps:cNvSpPr txBox="1"/>
                      <wps:spPr>
                        <a:xfrm>
                          <a:off x="0" y="0"/>
                          <a:ext cx="1762125" cy="1314450"/>
                        </a:xfrm>
                        <a:prstGeom prst="rect">
                          <a:avLst/>
                        </a:prstGeom>
                        <a:noFill/>
                        <a:ln w="6350">
                          <a:noFill/>
                        </a:ln>
                      </wps:spPr>
                      <wps:txbx>
                        <w:txbxContent>
                          <w:p w14:paraId="1CA54FCD" w14:textId="77777777" w:rsidR="0041609D" w:rsidRPr="0041609D" w:rsidRDefault="0041609D" w:rsidP="0041609D">
                            <w:pPr>
                              <w:jc w:val="right"/>
                              <w:rPr>
                                <w:i/>
                                <w:iCs/>
                              </w:rPr>
                            </w:pPr>
                            <w:r w:rsidRPr="0041609D">
                              <w:rPr>
                                <w:i/>
                                <w:iCs/>
                              </w:rPr>
                              <w:t>Delivering                                  meaningful benefits</w:t>
                            </w:r>
                          </w:p>
                          <w:p w14:paraId="0CF33E46" w14:textId="77777777" w:rsidR="0041609D" w:rsidRPr="0041609D" w:rsidRDefault="0041609D" w:rsidP="0041609D">
                            <w:pPr>
                              <w:jc w:val="right"/>
                              <w:rPr>
                                <w:i/>
                                <w:iCs/>
                              </w:rPr>
                            </w:pPr>
                            <w:r w:rsidRPr="0041609D">
                              <w:rPr>
                                <w:i/>
                                <w:iCs/>
                              </w:rPr>
                              <w:t xml:space="preserve"> to patients, staff</w:t>
                            </w:r>
                          </w:p>
                          <w:p w14:paraId="449C076C" w14:textId="6AA8ABE4" w:rsidR="0041609D" w:rsidRPr="0041609D" w:rsidRDefault="0041609D" w:rsidP="0041609D">
                            <w:pPr>
                              <w:jc w:val="right"/>
                              <w:rPr>
                                <w:i/>
                                <w:iCs/>
                              </w:rPr>
                            </w:pPr>
                            <w:r w:rsidRPr="0041609D">
                              <w:rPr>
                                <w:i/>
                                <w:iCs/>
                              </w:rPr>
                              <w:t xml:space="preserve"> and the organization.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2E43BA2" id="_x0000_t202" coordsize="21600,21600" o:spt="202" path="m,l,21600r21600,l21600,xe">
                <v:stroke joinstyle="miter"/>
                <v:path gradientshapeok="t" o:connecttype="rect"/>
              </v:shapetype>
              <v:shape id="Text Box 12" o:spid="_x0000_s1027" type="#_x0000_t202" style="position:absolute;margin-left:390.75pt;margin-top:9.3pt;width:138.75pt;height:103.5pt;z-index:251679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" filled="f" stroked="f" strokeweight=".5pt">
                <v:textbox>
                  <w:txbxContent>
                    <w:p w14:paraId="1CA54FCD" w14:textId="77777777" w:rsidR="0041609D" w:rsidRPr="0041609D" w:rsidRDefault="0041609D" w:rsidP="0041609D">
                      <w:pPr>
                        <w:jc w:val="right"/>
                        <w:rPr>
                          <w:i/>
                          <w:iCs/>
                        </w:rPr>
                      </w:pPr>
                      <w:r w:rsidRPr="0041609D">
                        <w:rPr>
                          <w:i/>
                          <w:iCs/>
                        </w:rPr>
                        <w:t>Delivering                                  meaningful benefits</w:t>
                      </w:r>
                    </w:p>
                    <w:p w14:paraId="0CF33E46" w14:textId="77777777" w:rsidR="0041609D" w:rsidRPr="0041609D" w:rsidRDefault="0041609D" w:rsidP="0041609D">
                      <w:pPr>
                        <w:jc w:val="right"/>
                        <w:rPr>
                          <w:i/>
                          <w:iCs/>
                        </w:rPr>
                      </w:pPr>
                      <w:r w:rsidRPr="0041609D">
                        <w:rPr>
                          <w:i/>
                          <w:iCs/>
                        </w:rPr>
                        <w:t xml:space="preserve"> to patients, staff</w:t>
                      </w:r>
                    </w:p>
                    <w:p w14:paraId="449C076C" w14:textId="6AA8ABE4" w:rsidR="0041609D" w:rsidRPr="0041609D" w:rsidRDefault="0041609D" w:rsidP="0041609D">
                      <w:pPr>
                        <w:jc w:val="right"/>
                        <w:rPr>
                          <w:i/>
                          <w:iCs/>
                        </w:rPr>
                      </w:pPr>
                      <w:r w:rsidRPr="0041609D">
                        <w:rPr>
                          <w:i/>
                          <w:iCs/>
                        </w:rPr>
                        <w:t xml:space="preserve"> and the organization.</w:t>
                      </w:r>
                    </w:p>
                  </w:txbxContent>
                </v:textbox>
              </v:shape>
            </w:pict>
          </mc:Fallback>
        </mc:AlternateContent>
      </w:r>
    </w:p>
    <w:p w14:paraId="0ABD6BFD" w14:textId="65B40161" w:rsidR="0041609D" w:rsidRDefault="000245B0"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3328" behindDoc="0" locked="0" layoutInCell="1" allowOverlap="1" wp14:anchorId="3906FCFC" wp14:editId="47402464">
                <wp:simplePos x="0" y="0"/>
                <wp:positionH relativeFrom="column">
                  <wp:posOffset>-466725</wp:posOffset>
                </wp:positionH>
                <wp:positionV relativeFrom="paragraph">
                  <wp:posOffset>254635</wp:posOffset>
                </wp:positionV>
                <wp:extent cx="1876425" cy="1333500"/>
                <wp:effectExtent l="0" t="0" r="0" b="0"/>
                <wp:wrapNone/>
                <wp:docPr id="1735774774" name="Text Box 14"/>
                <wp:cNvGraphicFramePr/>
                <a:graphic xmlns:a="http://schemas.openxmlformats.org/drawingml/2006/main">
                  <a:graphicData uri="http://schemas.microsoft.com/office/word/2010/wordprocessingShape">
                    <wps:wsp>
                      <wps:cNvSpPr txBox="1"/>
                      <wps:spPr>
                        <a:xfrm>
                          <a:off x="0" y="0"/>
                          <a:ext cx="1876425" cy="1333500"/>
                        </a:xfrm>
                        <a:prstGeom prst="rect">
                          <a:avLst/>
                        </a:prstGeom>
                        <a:noFill/>
                        <a:ln w="6350">
                          <a:noFill/>
                        </a:ln>
                      </wps:spPr>
                      <wps:txbx>
                        <w:txbxContent>
                          <w:p w14:paraId="5810F534" w14:textId="77777777" w:rsidR="00545A92" w:rsidRPr="000245B0" w:rsidRDefault="00545A92" w:rsidP="000245B0">
                            <w:pPr>
                              <w:rPr>
                                <w:i/>
                                <w:iCs/>
                              </w:rPr>
                            </w:pPr>
                            <w:r w:rsidRPr="000245B0">
                              <w:rPr>
                                <w:i/>
                                <w:iCs/>
                              </w:rPr>
                              <w:t>Motivation</w:t>
                            </w:r>
                          </w:p>
                          <w:p w14:paraId="1D9BA1E9" w14:textId="1AB76412" w:rsidR="00545A92" w:rsidRPr="000245B0" w:rsidRDefault="00545A92" w:rsidP="000245B0">
                            <w:pPr>
                              <w:rPr>
                                <w:i/>
                                <w:iCs/>
                              </w:rPr>
                            </w:pPr>
                            <w:r w:rsidRPr="000245B0">
                              <w:rPr>
                                <w:i/>
                                <w:iCs/>
                              </w:rPr>
                              <w:t xml:space="preserve">Increases creativity, </w:t>
                            </w:r>
                          </w:p>
                          <w:p w14:paraId="769F2F33" w14:textId="5A118527" w:rsidR="00545A92" w:rsidRPr="000245B0" w:rsidRDefault="00545A92" w:rsidP="000245B0">
                            <w:pPr>
                              <w:rPr>
                                <w:i/>
                                <w:iCs/>
                              </w:rPr>
                            </w:pPr>
                            <w:r w:rsidRPr="000245B0">
                              <w:rPr>
                                <w:i/>
                                <w:iCs/>
                              </w:rPr>
                              <w:t>Generating new useful ideas.</w:t>
                            </w:r>
                          </w:p>
                          <w:p w14:paraId="1304BFB0" w14:textId="4A516824" w:rsidR="00545A92" w:rsidRDefault="00545A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06FCFC" id="Text Box 14" o:spid="_x0000_s1028" type="#_x0000_t202" style="position:absolute;margin-left:-36.75pt;margin-top:20.05pt;width:147.75pt;height:105pt;z-index:25168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" filled="f" stroked="f" strokeweight=".5pt">
                <v:textbox>
                  <w:txbxContent>
                    <w:p w14:paraId="5810F534" w14:textId="77777777" w:rsidR="00545A92" w:rsidRPr="000245B0" w:rsidRDefault="00545A92" w:rsidP="000245B0">
                      <w:pPr>
                        <w:rPr>
                          <w:i/>
                          <w:iCs/>
                        </w:rPr>
                      </w:pPr>
                      <w:r w:rsidRPr="000245B0">
                        <w:rPr>
                          <w:i/>
                          <w:iCs/>
                        </w:rPr>
                        <w:t>Motivation</w:t>
                      </w:r>
                    </w:p>
                    <w:p w14:paraId="1D9BA1E9" w14:textId="1AB76412" w:rsidR="00545A92" w:rsidRPr="000245B0" w:rsidRDefault="00545A92" w:rsidP="000245B0">
                      <w:pPr>
                        <w:rPr>
                          <w:i/>
                          <w:iCs/>
                        </w:rPr>
                      </w:pPr>
                      <w:r w:rsidRPr="000245B0">
                        <w:rPr>
                          <w:i/>
                          <w:iCs/>
                        </w:rPr>
                        <w:t xml:space="preserve">Increases creativity, </w:t>
                      </w:r>
                    </w:p>
                    <w:p w14:paraId="769F2F33" w14:textId="5A118527" w:rsidR="00545A92" w:rsidRPr="000245B0" w:rsidRDefault="00545A92" w:rsidP="000245B0">
                      <w:pPr>
                        <w:rPr>
                          <w:i/>
                          <w:iCs/>
                        </w:rPr>
                      </w:pPr>
                      <w:r w:rsidRPr="000245B0">
                        <w:rPr>
                          <w:i/>
                          <w:iCs/>
                        </w:rPr>
                        <w:t>Generating new useful ideas.</w:t>
                      </w:r>
                    </w:p>
                    <w:p w14:paraId="1304BFB0" w14:textId="4A516824" w:rsidR="00545A92" w:rsidRDefault="00545A92"/>
                  </w:txbxContent>
                </v:textbox>
              </v:shape>
            </w:pict>
          </mc:Fallback>
        </mc:AlternateContent>
      </w:r>
    </w:p>
    <w:p w14:paraId="6675003B" w14:textId="34377866" w:rsidR="000245B0" w:rsidRDefault="0048399B" w:rsidP="000245B0">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1280" behindDoc="0" locked="0" layoutInCell="1" allowOverlap="1" wp14:anchorId="7ACA2E25" wp14:editId="13851F54">
                <wp:simplePos x="0" y="0"/>
                <wp:positionH relativeFrom="column">
                  <wp:posOffset>4257676</wp:posOffset>
                </wp:positionH>
                <wp:positionV relativeFrom="paragraph">
                  <wp:posOffset>267335</wp:posOffset>
                </wp:positionV>
                <wp:extent cx="704850" cy="1581150"/>
                <wp:effectExtent l="0" t="0" r="57150" b="57150"/>
                <wp:wrapNone/>
                <wp:docPr id="1861768239" name="Straight Arrow Connector 13"/>
                <wp:cNvGraphicFramePr/>
                <a:graphic xmlns:a="http://schemas.openxmlformats.org/drawingml/2006/main">
                  <a:graphicData uri="http://schemas.microsoft.com/office/word/2010/wordprocessingShape">
                    <wps:wsp>
                      <wps:cNvCnPr/>
                      <wps:spPr>
                        <a:xfrm>
                          <a:off x="0" y="0"/>
                          <a:ext cx="704850" cy="1581150"/>
                        </a:xfrm>
                        <a:prstGeom prst="straightConnector1">
                          <a:avLst/>
                        </a:prstGeom>
                        <a:ln>
                          <a:solidFill>
                            <a:schemeClr val="bg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C2BC0F" id="_x0000_t32" coordsize="21600,21600" o:spt="32" o:oned="t" path="m,l21600,21600e" filled="f">
                <v:path arrowok="t" fillok="f" o:connecttype="none"/>
                <o:lock v:ext="edit" shapetype="t"/>
              </v:shapetype>
              <v:shape id="Straight Arrow Connector 13" o:spid="_x0000_s1026" type="#_x0000_t32" style="position:absolute;margin-left:335.25pt;margin-top:21.05pt;width:55.5pt;height:124.5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" strokecolor="#e8e8e8 [3214]" strokeweight=".5pt">
                <v:stroke endarrow="block" joinstyle="miter"/>
              </v:shape>
            </w:pict>
          </mc:Fallback>
        </mc:AlternateContent>
      </w:r>
    </w:p>
    <w:p w14:paraId="0245E09E" w14:textId="752FBF62" w:rsidR="000245B0" w:rsidRDefault="0034445D" w:rsidP="000245B0">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01760" behindDoc="0" locked="0" layoutInCell="1" allowOverlap="1" wp14:anchorId="07125F08" wp14:editId="12A80448">
                <wp:simplePos x="0" y="0"/>
                <wp:positionH relativeFrom="column">
                  <wp:posOffset>3002280</wp:posOffset>
                </wp:positionH>
                <wp:positionV relativeFrom="paragraph">
                  <wp:posOffset>266065</wp:posOffset>
                </wp:positionV>
                <wp:extent cx="45719" cy="1409700"/>
                <wp:effectExtent l="38100" t="0" r="69215" b="57150"/>
                <wp:wrapNone/>
                <wp:docPr id="22329673" name="Straight Arrow Connector 21"/>
                <wp:cNvGraphicFramePr/>
                <a:graphic xmlns:a="http://schemas.openxmlformats.org/drawingml/2006/main">
                  <a:graphicData uri="http://schemas.microsoft.com/office/word/2010/wordprocessingShape">
                    <wps:wsp>
                      <wps:cNvCnPr/>
                      <wps:spPr>
                        <a:xfrm>
                          <a:off x="0" y="0"/>
                          <a:ext cx="45719" cy="14097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AD3EF7" id="Straight Arrow Connector 21" o:spid="_x0000_s1026" type="#_x0000_t32" style="position:absolute;margin-left:236.4pt;margin-top:20.95pt;width:3.6pt;height:111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" strokecolor="white [3212]" strokeweight=".5pt">
                <v:stroke endarrow="block" joinstyle="miter"/>
              </v:shape>
            </w:pict>
          </mc:Fallback>
        </mc:AlternateContent>
      </w:r>
      <w:r w:rsidR="0048399B">
        <w:rPr>
          <w:rFonts w:ascii="Arial Nova" w:eastAsia="Arial Nova" w:hAnsi="Arial Nova" w:cs="Arial Nova"/>
          <w:i/>
          <w:iCs/>
          <w:noProof/>
          <w:color w:val="000000" w:themeColor="text1"/>
        </w:rPr>
        <mc:AlternateContent>
          <mc:Choice Requires="wps">
            <w:drawing>
              <wp:anchor distT="0" distB="0" distL="114300" distR="114300" simplePos="0" relativeHeight="251685376" behindDoc="0" locked="0" layoutInCell="1" allowOverlap="1" wp14:anchorId="41E13728" wp14:editId="4E0BE36B">
                <wp:simplePos x="0" y="0"/>
                <wp:positionH relativeFrom="column">
                  <wp:posOffset>1000125</wp:posOffset>
                </wp:positionH>
                <wp:positionV relativeFrom="paragraph">
                  <wp:posOffset>8890</wp:posOffset>
                </wp:positionV>
                <wp:extent cx="819150" cy="1524000"/>
                <wp:effectExtent l="38100" t="0" r="19050" b="57150"/>
                <wp:wrapNone/>
                <wp:docPr id="1386446451" name="Straight Arrow Connector 15"/>
                <wp:cNvGraphicFramePr/>
                <a:graphic xmlns:a="http://schemas.openxmlformats.org/drawingml/2006/main">
                  <a:graphicData uri="http://schemas.microsoft.com/office/word/2010/wordprocessingShape">
                    <wps:wsp>
                      <wps:cNvCnPr/>
                      <wps:spPr>
                        <a:xfrm flipH="1">
                          <a:off x="0" y="0"/>
                          <a:ext cx="819150" cy="1524000"/>
                        </a:xfrm>
                        <a:prstGeom prst="straightConnector1">
                          <a:avLst/>
                        </a:prstGeom>
                        <a:ln>
                          <a:solidFill>
                            <a:schemeClr val="bg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BFE61F" id="Straight Arrow Connector 15" o:spid="_x0000_s1026" type="#_x0000_t32" style="position:absolute;margin-left:78.75pt;margin-top:.7pt;width:64.5pt;height:120pt;flip:x;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" strokecolor="#e8e8e8 [3214]" strokeweight=".5pt">
                <v:stroke endarrow="block" joinstyle="miter"/>
              </v:shape>
            </w:pict>
          </mc:Fallback>
        </mc:AlternateContent>
      </w:r>
    </w:p>
    <w:p w14:paraId="7B1975DF" w14:textId="46BAE073" w:rsidR="00EF66E9" w:rsidRPr="000245B0" w:rsidRDefault="00EF66E9" w:rsidP="000245B0">
      <w:pPr>
        <w:rPr>
          <w:rFonts w:ascii="Arial Nova" w:eastAsia="Arial Nova" w:hAnsi="Arial Nova" w:cs="Arial Nova"/>
          <w:i/>
          <w:iCs/>
          <w:color w:val="000000" w:themeColor="text1"/>
        </w:rPr>
      </w:pPr>
      <w:bookmarkStart w:id="0" w:name="_Hlk212646001"/>
    </w:p>
    <w:p w14:paraId="38E47A2C" w14:textId="371197D2" w:rsidR="021F216E" w:rsidRDefault="021F216E" w:rsidP="021F216E">
      <w:pPr>
        <w:rPr>
          <w:rFonts w:ascii="Arial Nova" w:eastAsia="Arial Nova" w:hAnsi="Arial Nova" w:cs="Arial Nova"/>
          <w:i/>
          <w:iCs/>
          <w:color w:val="000000" w:themeColor="text1"/>
        </w:rPr>
      </w:pPr>
    </w:p>
    <w:bookmarkEnd w:id="0"/>
    <w:p w14:paraId="612CBAC3" w14:textId="413F5EE0" w:rsidR="0048399B" w:rsidRDefault="0048399B" w:rsidP="021F216E">
      <w:pPr>
        <w:rPr>
          <w:rFonts w:ascii="Arial Nova" w:eastAsia="Arial Nova" w:hAnsi="Arial Nova" w:cs="Arial Nova"/>
          <w:i/>
          <w:iCs/>
          <w:color w:val="000000" w:themeColor="text1"/>
        </w:rPr>
      </w:pPr>
    </w:p>
    <w:p w14:paraId="48B862CB" w14:textId="056C56E8" w:rsidR="021F216E" w:rsidRDefault="00D423C8"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36224" behindDoc="0" locked="0" layoutInCell="1" allowOverlap="1" wp14:anchorId="337502CF" wp14:editId="55F2B6A4">
                <wp:simplePos x="0" y="0"/>
                <wp:positionH relativeFrom="page">
                  <wp:posOffset>19050</wp:posOffset>
                </wp:positionH>
                <wp:positionV relativeFrom="paragraph">
                  <wp:posOffset>344170</wp:posOffset>
                </wp:positionV>
                <wp:extent cx="2809875" cy="1362075"/>
                <wp:effectExtent l="0" t="0" r="28575" b="28575"/>
                <wp:wrapNone/>
                <wp:docPr id="1668549957" name="Oval 2"/>
                <wp:cNvGraphicFramePr/>
                <a:graphic xmlns:a="http://schemas.openxmlformats.org/drawingml/2006/main">
                  <a:graphicData uri="http://schemas.microsoft.com/office/word/2010/wordprocessingShape">
                    <wps:wsp>
                      <wps:cNvSpPr/>
                      <wps:spPr>
                        <a:xfrm>
                          <a:off x="0" y="0"/>
                          <a:ext cx="2809875" cy="1362075"/>
                        </a:xfrm>
                        <a:prstGeom prst="ellipse">
                          <a:avLst/>
                        </a:prstGeom>
                        <a:solidFill>
                          <a:schemeClr val="accent6">
                            <a:lumMod val="60000"/>
                            <a:lumOff val="40000"/>
                          </a:schemeClr>
                        </a:solidFill>
                        <a:ln w="12700" cap="flat" cmpd="sng" algn="ctr">
                          <a:solidFill>
                            <a:srgbClr val="156082">
                              <a:shade val="15000"/>
                            </a:srgbClr>
                          </a:solidFill>
                          <a:prstDash val="solid"/>
                          <a:miter lim="800000"/>
                        </a:ln>
                        <a:effectLst/>
                      </wps:spPr>
                      <wps:txbx>
                        <w:txbxContent>
                          <w:p w14:paraId="6C818D5F" w14:textId="22E9E5F9" w:rsidR="00E5266A" w:rsidRPr="0099729A" w:rsidRDefault="0099729A" w:rsidP="00E5266A">
                            <w:pPr>
                              <w:jc w:val="center"/>
                              <w:rPr>
                                <w:color w:val="FFFFFF" w:themeColor="background1"/>
                              </w:rPr>
                            </w:pPr>
                            <w:r w:rsidRPr="0099729A">
                              <w:rPr>
                                <w:color w:val="FFFFFF" w:themeColor="background1"/>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37502CF" id="Oval 2" o:spid="_x0000_s1029" style="position:absolute;margin-left:1.5pt;margin-top:27.1pt;width:221.25pt;height:107.25pt;z-index:25163622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" fillcolor="#8dd873 [1945]" strokecolor="#042433" strokeweight="1pt">
                <v:stroke joinstyle="miter"/>
                <v:textbox>
                  <w:txbxContent>
                    <w:p w14:paraId="6C818D5F" w14:textId="22E9E5F9" w:rsidR="00E5266A" w:rsidRPr="0099729A" w:rsidRDefault="0099729A" w:rsidP="00E5266A">
                      <w:pPr>
                        <w:jc w:val="center"/>
                        <w:rPr>
                          <w:color w:val="FFFFFF" w:themeColor="background1"/>
                        </w:rPr>
                      </w:pPr>
                      <w:r w:rsidRPr="0099729A">
                        <w:rPr>
                          <w:color w:val="FFFFFF" w:themeColor="background1"/>
                        </w:rPr>
                        <w:t>Creativity</w:t>
                      </w:r>
                    </w:p>
                  </w:txbxContent>
                </v:textbox>
                <w10:wrap anchorx="page"/>
              </v:oval>
            </w:pict>
          </mc:Fallback>
        </mc:AlternateContent>
      </w:r>
    </w:p>
    <w:p w14:paraId="190E81BF" w14:textId="3D4EA9C0" w:rsidR="021F216E" w:rsidRDefault="00D423C8"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43392" behindDoc="0" locked="0" layoutInCell="1" allowOverlap="1" wp14:anchorId="3330D508" wp14:editId="43725FA8">
                <wp:simplePos x="0" y="0"/>
                <wp:positionH relativeFrom="page">
                  <wp:align>right</wp:align>
                </wp:positionH>
                <wp:positionV relativeFrom="paragraph">
                  <wp:posOffset>10160</wp:posOffset>
                </wp:positionV>
                <wp:extent cx="2809875" cy="1362075"/>
                <wp:effectExtent l="0" t="0" r="28575" b="28575"/>
                <wp:wrapNone/>
                <wp:docPr id="1734665841" name="Oval 2"/>
                <wp:cNvGraphicFramePr/>
                <a:graphic xmlns:a="http://schemas.openxmlformats.org/drawingml/2006/main">
                  <a:graphicData uri="http://schemas.microsoft.com/office/word/2010/wordprocessingShape">
                    <wps:wsp>
                      <wps:cNvSpPr/>
                      <wps:spPr>
                        <a:xfrm>
                          <a:off x="0" y="0"/>
                          <a:ext cx="2809875" cy="1362075"/>
                        </a:xfrm>
                        <a:prstGeom prst="ellipse">
                          <a:avLst/>
                        </a:prstGeom>
                        <a:solidFill>
                          <a:schemeClr val="accent6">
                            <a:lumMod val="60000"/>
                            <a:lumOff val="40000"/>
                          </a:schemeClr>
                        </a:solidFill>
                        <a:ln w="12700" cap="flat" cmpd="sng" algn="ctr">
                          <a:solidFill>
                            <a:srgbClr val="156082">
                              <a:shade val="15000"/>
                            </a:srgbClr>
                          </a:solidFill>
                          <a:prstDash val="solid"/>
                          <a:miter lim="800000"/>
                        </a:ln>
                        <a:effectLst/>
                      </wps:spPr>
                      <wps:txbx>
                        <w:txbxContent>
                          <w:p w14:paraId="08E4028D" w14:textId="77777777" w:rsidR="00195A23" w:rsidRDefault="00195A23" w:rsidP="0042231E">
                            <w:pPr>
                              <w:jc w:val="center"/>
                              <w:rPr>
                                <w:color w:val="FFFFFF" w:themeColor="background1"/>
                              </w:rPr>
                            </w:pPr>
                          </w:p>
                          <w:p w14:paraId="0D377FD8" w14:textId="450917D4" w:rsidR="0042231E" w:rsidRDefault="0042231E" w:rsidP="0042231E">
                            <w:pPr>
                              <w:jc w:val="center"/>
                              <w:rPr>
                                <w:color w:val="FFFFFF" w:themeColor="background1"/>
                              </w:rPr>
                            </w:pPr>
                            <w:r>
                              <w:rPr>
                                <w:color w:val="FFFFFF" w:themeColor="background1"/>
                              </w:rPr>
                              <w:t>Value Creation</w:t>
                            </w:r>
                          </w:p>
                          <w:p w14:paraId="2633D4FE" w14:textId="77777777" w:rsidR="0042231E" w:rsidRPr="00E5266A" w:rsidRDefault="0042231E" w:rsidP="0042231E">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330D508" id="_x0000_s1030" style="position:absolute;margin-left:170.05pt;margin-top:.8pt;width:221.25pt;height:107.25pt;z-index:251643392;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" fillcolor="#8dd873 [1945]" strokecolor="#042433" strokeweight="1pt">
                <v:stroke joinstyle="miter"/>
                <v:textbox>
                  <w:txbxContent>
                    <w:p w14:paraId="08E4028D" w14:textId="77777777" w:rsidR="00195A23" w:rsidRDefault="00195A23" w:rsidP="0042231E">
                      <w:pPr>
                        <w:jc w:val="center"/>
                        <w:rPr>
                          <w:color w:val="FFFFFF" w:themeColor="background1"/>
                        </w:rPr>
                      </w:pPr>
                    </w:p>
                    <w:p w14:paraId="0D377FD8" w14:textId="450917D4" w:rsidR="0042231E" w:rsidRDefault="0042231E" w:rsidP="0042231E">
                      <w:pPr>
                        <w:jc w:val="center"/>
                        <w:rPr>
                          <w:color w:val="FFFFFF" w:themeColor="background1"/>
                        </w:rPr>
                      </w:pPr>
                      <w:r>
                        <w:rPr>
                          <w:color w:val="FFFFFF" w:themeColor="background1"/>
                        </w:rPr>
                        <w:t>Value Creation</w:t>
                      </w:r>
                    </w:p>
                    <w:p w14:paraId="2633D4FE" w14:textId="77777777" w:rsidR="0042231E" w:rsidRPr="00E5266A" w:rsidRDefault="0042231E" w:rsidP="0042231E">
                      <w:pPr>
                        <w:jc w:val="center"/>
                        <w:rPr>
                          <w:color w:val="FFFFFF" w:themeColor="background1"/>
                        </w:rPr>
                      </w:pPr>
                    </w:p>
                  </w:txbxContent>
                </v:textbox>
                <w10:wrap anchorx="page"/>
              </v:oval>
            </w:pict>
          </mc:Fallback>
        </mc:AlternateContent>
      </w:r>
    </w:p>
    <w:p w14:paraId="7987B5EB" w14:textId="533BC4AB" w:rsidR="00DE42E9" w:rsidRDefault="004A28DE" w:rsidP="00DE42E9">
      <w:pPr>
        <w:jc w:val="cente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r w:rsidR="00DE42E9">
        <w:rPr>
          <w:rFonts w:ascii="Arial Nova" w:eastAsia="Arial Nova" w:hAnsi="Arial Nova" w:cs="Arial Nova"/>
          <w:i/>
          <w:iCs/>
          <w:color w:val="000000" w:themeColor="text1"/>
        </w:rPr>
        <w:t>Health and social care</w:t>
      </w:r>
    </w:p>
    <w:p w14:paraId="5E5B889B" w14:textId="45FEFC7F" w:rsidR="021F216E" w:rsidRDefault="0034445D" w:rsidP="00DE42E9">
      <w:pPr>
        <w:jc w:val="cente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5648" behindDoc="0" locked="0" layoutInCell="1" allowOverlap="1" wp14:anchorId="622967FB" wp14:editId="685FC6E3">
                <wp:simplePos x="0" y="0"/>
                <wp:positionH relativeFrom="column">
                  <wp:posOffset>3648075</wp:posOffset>
                </wp:positionH>
                <wp:positionV relativeFrom="paragraph">
                  <wp:posOffset>45085</wp:posOffset>
                </wp:positionV>
                <wp:extent cx="333375" cy="0"/>
                <wp:effectExtent l="38100" t="76200" r="0" b="95250"/>
                <wp:wrapNone/>
                <wp:docPr id="613189688" name="Straight Arrow Connector 20"/>
                <wp:cNvGraphicFramePr/>
                <a:graphic xmlns:a="http://schemas.openxmlformats.org/drawingml/2006/main">
                  <a:graphicData uri="http://schemas.microsoft.com/office/word/2010/wordprocessingShape">
                    <wps:wsp>
                      <wps:cNvCnPr/>
                      <wps:spPr>
                        <a:xfrm flipH="1">
                          <a:off x="0" y="0"/>
                          <a:ext cx="333375" cy="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60DF0D" id="Straight Arrow Connector 20" o:spid="_x0000_s1026" type="#_x0000_t32" style="position:absolute;margin-left:287.25pt;margin-top:3.55pt;width:26.25pt;height:0;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" strokecolor="white [3212]"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4624" behindDoc="0" locked="0" layoutInCell="1" allowOverlap="1" wp14:anchorId="1168BEDD" wp14:editId="3D5DDC6A">
                <wp:simplePos x="0" y="0"/>
                <wp:positionH relativeFrom="column">
                  <wp:posOffset>1933575</wp:posOffset>
                </wp:positionH>
                <wp:positionV relativeFrom="paragraph">
                  <wp:posOffset>6985</wp:posOffset>
                </wp:positionV>
                <wp:extent cx="352425" cy="0"/>
                <wp:effectExtent l="0" t="76200" r="9525" b="95250"/>
                <wp:wrapNone/>
                <wp:docPr id="1535228781" name="Straight Arrow Connector 19"/>
                <wp:cNvGraphicFramePr/>
                <a:graphic xmlns:a="http://schemas.openxmlformats.org/drawingml/2006/main">
                  <a:graphicData uri="http://schemas.microsoft.com/office/word/2010/wordprocessingShape">
                    <wps:wsp>
                      <wps:cNvCnPr/>
                      <wps:spPr>
                        <a:xfrm>
                          <a:off x="0" y="0"/>
                          <a:ext cx="352425" cy="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CBB362" id="Straight Arrow Connector 19" o:spid="_x0000_s1026" type="#_x0000_t32" style="position:absolute;margin-left:152.25pt;margin-top:.55pt;width:27.7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" strokecolor="white [3212]" strokeweight=".5pt">
                <v:stroke endarrow="block" joinstyle="miter"/>
              </v:shape>
            </w:pict>
          </mc:Fallback>
        </mc:AlternateContent>
      </w:r>
      <w:r w:rsidR="00DE42E9">
        <w:rPr>
          <w:rFonts w:ascii="Arial Nova" w:eastAsia="Arial Nova" w:hAnsi="Arial Nova" w:cs="Arial Nova"/>
          <w:i/>
          <w:iCs/>
          <w:color w:val="000000" w:themeColor="text1"/>
        </w:rPr>
        <w:t xml:space="preserve"> </w:t>
      </w:r>
      <w:r w:rsidR="004A28DE">
        <w:rPr>
          <w:rFonts w:ascii="Arial Nova" w:eastAsia="Arial Nova" w:hAnsi="Arial Nova" w:cs="Arial Nova"/>
          <w:i/>
          <w:iCs/>
          <w:color w:val="000000" w:themeColor="text1"/>
        </w:rPr>
        <w:t>I</w:t>
      </w:r>
      <w:r w:rsidR="00DE42E9">
        <w:rPr>
          <w:rFonts w:ascii="Arial Nova" w:eastAsia="Arial Nova" w:hAnsi="Arial Nova" w:cs="Arial Nova"/>
          <w:i/>
          <w:iCs/>
          <w:color w:val="000000" w:themeColor="text1"/>
        </w:rPr>
        <w:t>mprovemen</w:t>
      </w:r>
      <w:r w:rsidR="004A28DE">
        <w:rPr>
          <w:rFonts w:ascii="Arial Nova" w:eastAsia="Arial Nova" w:hAnsi="Arial Nova" w:cs="Arial Nova"/>
          <w:i/>
          <w:iCs/>
          <w:color w:val="000000" w:themeColor="text1"/>
        </w:rPr>
        <w:t>t.</w:t>
      </w:r>
    </w:p>
    <w:p w14:paraId="7CED6C82" w14:textId="2684F2A8" w:rsidR="021F216E" w:rsidRDefault="021F216E" w:rsidP="021F216E">
      <w:pPr>
        <w:rPr>
          <w:rFonts w:ascii="Arial Nova" w:eastAsia="Arial Nova" w:hAnsi="Arial Nova" w:cs="Arial Nova"/>
          <w:i/>
          <w:iCs/>
          <w:color w:val="000000" w:themeColor="text1"/>
        </w:rPr>
      </w:pPr>
    </w:p>
    <w:p w14:paraId="155C6035" w14:textId="64BDF02B" w:rsidR="021F216E" w:rsidRDefault="0034445D"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02784" behindDoc="0" locked="0" layoutInCell="1" allowOverlap="1" wp14:anchorId="3B14427A" wp14:editId="75C235BF">
                <wp:simplePos x="0" y="0"/>
                <wp:positionH relativeFrom="column">
                  <wp:posOffset>3059431</wp:posOffset>
                </wp:positionH>
                <wp:positionV relativeFrom="paragraph">
                  <wp:posOffset>52069</wp:posOffset>
                </wp:positionV>
                <wp:extent cx="45719" cy="1895475"/>
                <wp:effectExtent l="76200" t="38100" r="50165" b="28575"/>
                <wp:wrapNone/>
                <wp:docPr id="1804614371" name="Straight Arrow Connector 22"/>
                <wp:cNvGraphicFramePr/>
                <a:graphic xmlns:a="http://schemas.openxmlformats.org/drawingml/2006/main">
                  <a:graphicData uri="http://schemas.microsoft.com/office/word/2010/wordprocessingShape">
                    <wps:wsp>
                      <wps:cNvCnPr/>
                      <wps:spPr>
                        <a:xfrm flipH="1" flipV="1">
                          <a:off x="0" y="0"/>
                          <a:ext cx="45719" cy="189547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BA4857" id="Straight Arrow Connector 22" o:spid="_x0000_s1026" type="#_x0000_t32" style="position:absolute;margin-left:240.9pt;margin-top:4.1pt;width:3.6pt;height:149.25pt;flip:x y;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" strokecolor="white [3212]" strokeweight=".5pt">
                <v:stroke endarrow="block" joinstyle="miter"/>
              </v:shape>
            </w:pict>
          </mc:Fallback>
        </mc:AlternateContent>
      </w:r>
      <w:r w:rsidR="0048399B">
        <w:rPr>
          <w:rFonts w:ascii="Arial Nova" w:eastAsia="Arial Nova" w:hAnsi="Arial Nova" w:cs="Arial Nova"/>
          <w:i/>
          <w:iCs/>
          <w:noProof/>
          <w:color w:val="000000" w:themeColor="text1"/>
        </w:rPr>
        <mc:AlternateContent>
          <mc:Choice Requires="wps">
            <w:drawing>
              <wp:anchor distT="0" distB="0" distL="114300" distR="114300" simplePos="0" relativeHeight="251695616" behindDoc="0" locked="0" layoutInCell="1" allowOverlap="1" wp14:anchorId="2745CA4A" wp14:editId="0034F22D">
                <wp:simplePos x="0" y="0"/>
                <wp:positionH relativeFrom="column">
                  <wp:posOffset>4181475</wp:posOffset>
                </wp:positionH>
                <wp:positionV relativeFrom="paragraph">
                  <wp:posOffset>291465</wp:posOffset>
                </wp:positionV>
                <wp:extent cx="952500" cy="1962150"/>
                <wp:effectExtent l="38100" t="0" r="19050" b="57150"/>
                <wp:wrapNone/>
                <wp:docPr id="908001459" name="Straight Arrow Connector 17"/>
                <wp:cNvGraphicFramePr/>
                <a:graphic xmlns:a="http://schemas.openxmlformats.org/drawingml/2006/main">
                  <a:graphicData uri="http://schemas.microsoft.com/office/word/2010/wordprocessingShape">
                    <wps:wsp>
                      <wps:cNvCnPr/>
                      <wps:spPr>
                        <a:xfrm flipH="1">
                          <a:off x="0" y="0"/>
                          <a:ext cx="952500" cy="19621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55A787" id="Straight Arrow Connector 17" o:spid="_x0000_s1026" type="#_x0000_t32" style="position:absolute;margin-left:329.25pt;margin-top:22.95pt;width:75pt;height:154.5pt;flip:x;z-index:251695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" strokecolor="white [3212]" strokeweight=".5pt">
                <v:stroke endarrow="block" joinstyle="miter"/>
              </v:shape>
            </w:pict>
          </mc:Fallback>
        </mc:AlternateContent>
      </w:r>
      <w:r w:rsidR="00545A92">
        <w:rPr>
          <w:rFonts w:ascii="Arial Nova" w:eastAsia="Arial Nova" w:hAnsi="Arial Nova" w:cs="Arial Nova"/>
          <w:i/>
          <w:iCs/>
          <w:noProof/>
          <w:color w:val="000000" w:themeColor="text1"/>
        </w:rPr>
        <mc:AlternateContent>
          <mc:Choice Requires="wps">
            <w:drawing>
              <wp:anchor distT="0" distB="0" distL="114300" distR="114300" simplePos="0" relativeHeight="251678208" behindDoc="0" locked="0" layoutInCell="1" allowOverlap="1" wp14:anchorId="0E26E54E" wp14:editId="383A7BCF">
                <wp:simplePos x="0" y="0"/>
                <wp:positionH relativeFrom="column">
                  <wp:posOffset>-838200</wp:posOffset>
                </wp:positionH>
                <wp:positionV relativeFrom="paragraph">
                  <wp:posOffset>325120</wp:posOffset>
                </wp:positionV>
                <wp:extent cx="2286000" cy="1704975"/>
                <wp:effectExtent l="0" t="0" r="0" b="0"/>
                <wp:wrapNone/>
                <wp:docPr id="1397236322" name="Text Box 11"/>
                <wp:cNvGraphicFramePr/>
                <a:graphic xmlns:a="http://schemas.openxmlformats.org/drawingml/2006/main">
                  <a:graphicData uri="http://schemas.microsoft.com/office/word/2010/wordprocessingShape">
                    <wps:wsp>
                      <wps:cNvSpPr txBox="1"/>
                      <wps:spPr>
                        <a:xfrm>
                          <a:off x="0" y="0"/>
                          <a:ext cx="2286000" cy="1704975"/>
                        </a:xfrm>
                        <a:prstGeom prst="rect">
                          <a:avLst/>
                        </a:prstGeom>
                        <a:noFill/>
                        <a:ln w="6350">
                          <a:noFill/>
                        </a:ln>
                      </wps:spPr>
                      <wps:txbx>
                        <w:txbxContent>
                          <w:p w14:paraId="34795E3D" w14:textId="77777777" w:rsidR="00545A92" w:rsidRPr="00545A92" w:rsidRDefault="00545A92" w:rsidP="00545A92">
                            <w:pPr>
                              <w:rPr>
                                <w:i/>
                                <w:iCs/>
                              </w:rPr>
                            </w:pPr>
                            <w:r w:rsidRPr="00545A92">
                              <w:rPr>
                                <w:i/>
                                <w:iCs/>
                              </w:rPr>
                              <w:t>Motivation:</w:t>
                            </w:r>
                          </w:p>
                          <w:p w14:paraId="71CD4877" w14:textId="350FA6A9" w:rsidR="00545A92" w:rsidRPr="00545A92" w:rsidRDefault="00545A92" w:rsidP="00545A92">
                            <w:pPr>
                              <w:rPr>
                                <w:i/>
                                <w:iCs/>
                              </w:rPr>
                            </w:pPr>
                            <w:r w:rsidRPr="00545A92">
                              <w:rPr>
                                <w:i/>
                                <w:iCs/>
                              </w:rPr>
                              <w:t>Enhances patient outcomes</w:t>
                            </w:r>
                          </w:p>
                          <w:p w14:paraId="6B61F0C5" w14:textId="7EA6EC25" w:rsidR="00545A92" w:rsidRPr="00545A92" w:rsidRDefault="00545A92" w:rsidP="00545A92">
                            <w:pPr>
                              <w:rPr>
                                <w:i/>
                                <w:iCs/>
                              </w:rPr>
                            </w:pPr>
                            <w:r w:rsidRPr="00545A92">
                              <w:rPr>
                                <w:i/>
                                <w:iCs/>
                              </w:rPr>
                              <w:t>Telehealth, dementia-friendly</w:t>
                            </w:r>
                          </w:p>
                          <w:p w14:paraId="275E9301" w14:textId="77777777" w:rsidR="00545A92" w:rsidRPr="00545A92" w:rsidRDefault="00545A92" w:rsidP="00545A92">
                            <w:pPr>
                              <w:rPr>
                                <w:i/>
                                <w:iCs/>
                              </w:rPr>
                            </w:pPr>
                            <w:r w:rsidRPr="00545A92">
                              <w:rPr>
                                <w:i/>
                                <w:iCs/>
                              </w:rPr>
                              <w:t xml:space="preserve"> environments.</w:t>
                            </w:r>
                          </w:p>
                          <w:p w14:paraId="653EFEAB" w14:textId="6F6B3DBE" w:rsidR="007B77AC" w:rsidRPr="00545A92" w:rsidRDefault="00545A92" w:rsidP="00545A92">
                            <w:pPr>
                              <w:rPr>
                                <w:i/>
                                <w:iCs/>
                              </w:rPr>
                            </w:pPr>
                            <w:r w:rsidRPr="00545A92">
                              <w:rPr>
                                <w:i/>
                                <w:iCs/>
                              </w:rPr>
                              <w:t>Digital care 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6E54E" id="Text Box 11" o:spid="_x0000_s1031" type="#_x0000_t202" style="position:absolute;margin-left:-66pt;margin-top:25.6pt;width:180pt;height:134.2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" filled="f" stroked="f" strokeweight=".5pt">
                <v:textbox>
                  <w:txbxContent>
                    <w:p w14:paraId="34795E3D" w14:textId="77777777" w:rsidR="00545A92" w:rsidRPr="00545A92" w:rsidRDefault="00545A92" w:rsidP="00545A92">
                      <w:pPr>
                        <w:rPr>
                          <w:i/>
                          <w:iCs/>
                        </w:rPr>
                      </w:pPr>
                      <w:r w:rsidRPr="00545A92">
                        <w:rPr>
                          <w:i/>
                          <w:iCs/>
                        </w:rPr>
                        <w:t>Motivation:</w:t>
                      </w:r>
                    </w:p>
                    <w:p w14:paraId="71CD4877" w14:textId="350FA6A9" w:rsidR="00545A92" w:rsidRPr="00545A92" w:rsidRDefault="00545A92" w:rsidP="00545A92">
                      <w:pPr>
                        <w:rPr>
                          <w:i/>
                          <w:iCs/>
                        </w:rPr>
                      </w:pPr>
                      <w:r w:rsidRPr="00545A92">
                        <w:rPr>
                          <w:i/>
                          <w:iCs/>
                        </w:rPr>
                        <w:t>Enhances patient outcomes</w:t>
                      </w:r>
                    </w:p>
                    <w:p w14:paraId="6B61F0C5" w14:textId="7EA6EC25" w:rsidR="00545A92" w:rsidRPr="00545A92" w:rsidRDefault="00545A92" w:rsidP="00545A92">
                      <w:pPr>
                        <w:rPr>
                          <w:i/>
                          <w:iCs/>
                        </w:rPr>
                      </w:pPr>
                      <w:r w:rsidRPr="00545A92">
                        <w:rPr>
                          <w:i/>
                          <w:iCs/>
                        </w:rPr>
                        <w:t>Telehealth, dementia-friendly</w:t>
                      </w:r>
                    </w:p>
                    <w:p w14:paraId="275E9301" w14:textId="77777777" w:rsidR="00545A92" w:rsidRPr="00545A92" w:rsidRDefault="00545A92" w:rsidP="00545A92">
                      <w:pPr>
                        <w:rPr>
                          <w:i/>
                          <w:iCs/>
                        </w:rPr>
                      </w:pPr>
                      <w:r w:rsidRPr="00545A92">
                        <w:rPr>
                          <w:i/>
                          <w:iCs/>
                        </w:rPr>
                        <w:t xml:space="preserve"> environments.</w:t>
                      </w:r>
                    </w:p>
                    <w:p w14:paraId="653EFEAB" w14:textId="6F6B3DBE" w:rsidR="007B77AC" w:rsidRPr="00545A92" w:rsidRDefault="00545A92" w:rsidP="00545A92">
                      <w:pPr>
                        <w:rPr>
                          <w:i/>
                          <w:iCs/>
                        </w:rPr>
                      </w:pPr>
                      <w:r w:rsidRPr="00545A92">
                        <w:rPr>
                          <w:i/>
                          <w:iCs/>
                        </w:rPr>
                        <w:t>Digital care planning.</w:t>
                      </w:r>
                    </w:p>
                  </w:txbxContent>
                </v:textbox>
              </v:shape>
            </w:pict>
          </mc:Fallback>
        </mc:AlternateContent>
      </w:r>
    </w:p>
    <w:p w14:paraId="2DEA6109" w14:textId="1F0ACC5D" w:rsidR="00545A92" w:rsidRDefault="0048399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90496" behindDoc="0" locked="0" layoutInCell="1" allowOverlap="1" wp14:anchorId="16C67074" wp14:editId="790E4554">
                <wp:simplePos x="0" y="0"/>
                <wp:positionH relativeFrom="column">
                  <wp:posOffset>1171575</wp:posOffset>
                </wp:positionH>
                <wp:positionV relativeFrom="paragraph">
                  <wp:posOffset>12066</wp:posOffset>
                </wp:positionV>
                <wp:extent cx="819150" cy="1924050"/>
                <wp:effectExtent l="0" t="0" r="57150" b="57150"/>
                <wp:wrapNone/>
                <wp:docPr id="1544723136" name="Straight Arrow Connector 16"/>
                <wp:cNvGraphicFramePr/>
                <a:graphic xmlns:a="http://schemas.openxmlformats.org/drawingml/2006/main">
                  <a:graphicData uri="http://schemas.microsoft.com/office/word/2010/wordprocessingShape">
                    <wps:wsp>
                      <wps:cNvCnPr/>
                      <wps:spPr>
                        <a:xfrm>
                          <a:off x="0" y="0"/>
                          <a:ext cx="819150" cy="1924050"/>
                        </a:xfrm>
                        <a:prstGeom prst="straightConnector1">
                          <a:avLst/>
                        </a:prstGeom>
                        <a:ln>
                          <a:solidFill>
                            <a:schemeClr val="bg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5A2B25" id="Straight Arrow Connector 16" o:spid="_x0000_s1026" type="#_x0000_t32" style="position:absolute;margin-left:92.25pt;margin-top:.95pt;width:64.5pt;height:151.5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" strokecolor="#e8e8e8 [3214]" strokeweight=".5pt">
                <v:stroke endarrow="block" joinstyle="miter"/>
              </v:shape>
            </w:pict>
          </mc:Fallback>
        </mc:AlternateContent>
      </w:r>
    </w:p>
    <w:p w14:paraId="7ECB06B9" w14:textId="17D1BFF6" w:rsidR="00545A92" w:rsidRDefault="00545A92" w:rsidP="021F216E">
      <w:pPr>
        <w:rPr>
          <w:rFonts w:ascii="Arial Nova" w:eastAsia="Arial Nova" w:hAnsi="Arial Nova" w:cs="Arial Nova"/>
          <w:i/>
          <w:iCs/>
          <w:color w:val="000000" w:themeColor="text1"/>
        </w:rPr>
      </w:pPr>
    </w:p>
    <w:p w14:paraId="6D508E9E" w14:textId="747FEF0B" w:rsidR="00545A92" w:rsidRDefault="0044543A" w:rsidP="021F216E">
      <w:pPr>
        <w:rPr>
          <w:rFonts w:ascii="Arial Nova" w:eastAsia="Arial Nova" w:hAnsi="Arial Nova" w:cs="Arial Nova"/>
          <w:i/>
          <w:iCs/>
          <w:color w:val="000000" w:themeColor="text1"/>
        </w:rPr>
      </w:pPr>
      <w:r>
        <w:rPr>
          <w:noProof/>
        </w:rPr>
        <mc:AlternateContent>
          <mc:Choice Requires="wps">
            <w:drawing>
              <wp:anchor distT="0" distB="0" distL="114300" distR="114300" simplePos="0" relativeHeight="251659776" behindDoc="0" locked="0" layoutInCell="1" allowOverlap="1" wp14:anchorId="7F87AA5C" wp14:editId="417F929A">
                <wp:simplePos x="0" y="0"/>
                <wp:positionH relativeFrom="column">
                  <wp:posOffset>4686300</wp:posOffset>
                </wp:positionH>
                <wp:positionV relativeFrom="paragraph">
                  <wp:posOffset>69215</wp:posOffset>
                </wp:positionV>
                <wp:extent cx="2076450" cy="1076325"/>
                <wp:effectExtent l="0" t="0" r="0" b="0"/>
                <wp:wrapNone/>
                <wp:docPr id="1603369005" name="Text Box 10"/>
                <wp:cNvGraphicFramePr/>
                <a:graphic xmlns:a="http://schemas.openxmlformats.org/drawingml/2006/main">
                  <a:graphicData uri="http://schemas.microsoft.com/office/word/2010/wordprocessingShape">
                    <wps:wsp>
                      <wps:cNvSpPr txBox="1"/>
                      <wps:spPr>
                        <a:xfrm>
                          <a:off x="0" y="0"/>
                          <a:ext cx="2076450" cy="1076325"/>
                        </a:xfrm>
                        <a:prstGeom prst="rect">
                          <a:avLst/>
                        </a:prstGeom>
                        <a:noFill/>
                        <a:ln w="6350">
                          <a:noFill/>
                        </a:ln>
                      </wps:spPr>
                      <wps:txbx>
                        <w:txbxContent>
                          <w:p w14:paraId="0E0CC741" w14:textId="18E15A9D" w:rsidR="000F5C1E" w:rsidRPr="00ED264A" w:rsidRDefault="00F43B7A" w:rsidP="00B46112">
                            <w:pPr>
                              <w:jc w:val="right"/>
                              <w:rPr>
                                <w:i/>
                                <w:iCs/>
                              </w:rPr>
                            </w:pPr>
                            <w:r w:rsidRPr="00ED264A">
                              <w:rPr>
                                <w:i/>
                                <w:iCs/>
                              </w:rPr>
                              <w:t>Examples: Reduced waiting times, better patient satisfaction and cost savings.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87AA5C" id="Text Box 10" o:spid="_x0000_s1032" type="#_x0000_t202" style="position:absolute;margin-left:369pt;margin-top:5.45pt;width:163.5pt;height:84.75pt;z-index:251659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" filled="f" stroked="f" strokeweight=".5pt">
                <v:textbox>
                  <w:txbxContent>
                    <w:p w14:paraId="0E0CC741" w14:textId="18E15A9D" w:rsidR="000F5C1E" w:rsidRPr="00ED264A" w:rsidRDefault="00F43B7A" w:rsidP="00B46112">
                      <w:pPr>
                        <w:jc w:val="right"/>
                        <w:rPr>
                          <w:i/>
                          <w:iCs/>
                        </w:rPr>
                      </w:pPr>
                      <w:r w:rsidRPr="00ED264A">
                        <w:rPr>
                          <w:i/>
                          <w:iCs/>
                        </w:rPr>
                        <w:t>Examples: Reduced waiting times, better patient satisfaction and cost savings.</w:t>
                      </w:r>
                    </w:p>
                  </w:txbxContent>
                </v:textbox>
              </v:shape>
            </w:pict>
          </mc:Fallback>
        </mc:AlternateContent>
      </w:r>
    </w:p>
    <w:p w14:paraId="23B990A1" w14:textId="1069CADB" w:rsidR="00545A92" w:rsidRDefault="00545A92" w:rsidP="021F216E">
      <w:pPr>
        <w:rPr>
          <w:rFonts w:ascii="Arial Nova" w:eastAsia="Arial Nova" w:hAnsi="Arial Nova" w:cs="Arial Nova"/>
          <w:i/>
          <w:iCs/>
          <w:color w:val="000000" w:themeColor="text1"/>
        </w:rPr>
      </w:pPr>
    </w:p>
    <w:p w14:paraId="6D5C1014" w14:textId="63B89C70" w:rsidR="00545A92" w:rsidRDefault="00545A92" w:rsidP="021F216E">
      <w:pPr>
        <w:rPr>
          <w:rFonts w:ascii="Arial Nova" w:eastAsia="Arial Nova" w:hAnsi="Arial Nova" w:cs="Arial Nova"/>
          <w:i/>
          <w:iCs/>
          <w:color w:val="000000" w:themeColor="text1"/>
        </w:rPr>
      </w:pPr>
    </w:p>
    <w:p w14:paraId="11CA83D5" w14:textId="77777777" w:rsidR="00545A92" w:rsidRDefault="00545A92" w:rsidP="021F216E">
      <w:pPr>
        <w:rPr>
          <w:rFonts w:ascii="Arial Nova" w:eastAsia="Arial Nova" w:hAnsi="Arial Nova" w:cs="Arial Nova"/>
          <w:i/>
          <w:iCs/>
          <w:color w:val="000000" w:themeColor="text1"/>
        </w:rPr>
      </w:pPr>
    </w:p>
    <w:p w14:paraId="3312D8FA" w14:textId="7E83F578" w:rsidR="021F216E" w:rsidRDefault="007F0957"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25984" behindDoc="0" locked="0" layoutInCell="1" allowOverlap="1" wp14:anchorId="4876A898" wp14:editId="60DB39A3">
                <wp:simplePos x="0" y="0"/>
                <wp:positionH relativeFrom="margin">
                  <wp:posOffset>1571625</wp:posOffset>
                </wp:positionH>
                <wp:positionV relativeFrom="paragraph">
                  <wp:posOffset>13335</wp:posOffset>
                </wp:positionV>
                <wp:extent cx="2809875" cy="1362075"/>
                <wp:effectExtent l="0" t="0" r="28575" b="28575"/>
                <wp:wrapNone/>
                <wp:docPr id="1779329142" name="Oval 2"/>
                <wp:cNvGraphicFramePr/>
                <a:graphic xmlns:a="http://schemas.openxmlformats.org/drawingml/2006/main">
                  <a:graphicData uri="http://schemas.microsoft.com/office/word/2010/wordprocessingShape">
                    <wps:wsp>
                      <wps:cNvSpPr/>
                      <wps:spPr>
                        <a:xfrm>
                          <a:off x="0" y="0"/>
                          <a:ext cx="2809875" cy="1362075"/>
                        </a:xfrm>
                        <a:prstGeom prst="ellipse">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976424" w14:textId="56253E49" w:rsidR="00195A23" w:rsidRDefault="00FE7CD2" w:rsidP="00195A23">
                            <w:pPr>
                              <w:jc w:val="center"/>
                            </w:pPr>
                            <w:r>
                              <w:t>Improved Health and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876A898" id="_x0000_s1033" style="position:absolute;margin-left:123.75pt;margin-top:1.05pt;width:221.25pt;height:107.25pt;z-index:2516259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" fillcolor="#8dd873 [1945]" strokecolor="#030e13 [484]" strokeweight="1pt">
                <v:stroke joinstyle="miter"/>
                <v:textbox>
                  <w:txbxContent>
                    <w:p w14:paraId="49976424" w14:textId="56253E49" w:rsidR="00195A23" w:rsidRDefault="00FE7CD2" w:rsidP="00195A23">
                      <w:pPr>
                        <w:jc w:val="center"/>
                      </w:pPr>
                      <w:r>
                        <w:t>Improved Health and Social care.</w:t>
                      </w:r>
                    </w:p>
                  </w:txbxContent>
                </v:textbox>
                <w10:wrap anchorx="margin"/>
              </v:oval>
            </w:pict>
          </mc:Fallback>
        </mc:AlternateContent>
      </w:r>
    </w:p>
    <w:p w14:paraId="2E61D234" w14:textId="2FCA49F4" w:rsidR="00A06039" w:rsidRDefault="00A06039" w:rsidP="47853A3C">
      <w:pPr>
        <w:rPr>
          <w:rFonts w:ascii="Arial Nova" w:eastAsia="Arial Nova" w:hAnsi="Arial Nova" w:cs="Arial Nova"/>
          <w:i/>
          <w:iCs/>
          <w:color w:val="000000" w:themeColor="text1"/>
        </w:rPr>
      </w:pPr>
    </w:p>
    <w:p w14:paraId="5A9556AA" w14:textId="77777777" w:rsidR="003F7C44" w:rsidRDefault="003F7C44" w:rsidP="47853A3C">
      <w:pPr>
        <w:rPr>
          <w:rFonts w:ascii="Arial Nova" w:eastAsia="Arial Nova" w:hAnsi="Arial Nova" w:cs="Arial Nova"/>
          <w:i/>
          <w:iCs/>
          <w:color w:val="000000" w:themeColor="text1"/>
        </w:rPr>
      </w:pPr>
    </w:p>
    <w:p w14:paraId="509F2736" w14:textId="57DF5DF5" w:rsidR="00A06039" w:rsidRPr="00F65133" w:rsidRDefault="003F7C44"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lastRenderedPageBreak/>
        <w:t>C</w:t>
      </w:r>
      <w:r w:rsidR="00D62683" w:rsidRPr="00F65133">
        <w:rPr>
          <w:rFonts w:ascii="Arial" w:eastAsia="Arial Nova" w:hAnsi="Arial" w:cs="Arial"/>
          <w:i/>
          <w:iCs/>
          <w:color w:val="000000" w:themeColor="text1"/>
          <w:sz w:val="22"/>
          <w:szCs w:val="22"/>
        </w:rPr>
        <w:t xml:space="preserve">reativity in health and social care is the ability to think differently and develop new, practical ideas that improve the quality of services. It involves finding better ways to meet patient needs, solve problems and adapt to challenges within care settings. Motivation plays a key role in creativity like when staff feel valued, supported and encouraged and they are more likely to generate and share new ideas that lead to positive changes. </w:t>
      </w:r>
    </w:p>
    <w:p w14:paraId="4B85FCAB" w14:textId="77777777" w:rsidR="00D62683" w:rsidRPr="00F65133" w:rsidRDefault="00D62683" w:rsidP="00F65133">
      <w:pPr>
        <w:spacing w:line="360" w:lineRule="auto"/>
        <w:rPr>
          <w:rFonts w:ascii="Arial" w:eastAsia="Arial Nova" w:hAnsi="Arial" w:cs="Arial"/>
          <w:i/>
          <w:iCs/>
          <w:color w:val="000000" w:themeColor="text1"/>
          <w:sz w:val="22"/>
          <w:szCs w:val="22"/>
        </w:rPr>
      </w:pPr>
    </w:p>
    <w:p w14:paraId="67D991A0" w14:textId="4718C5DB" w:rsidR="00D62683" w:rsidRPr="00F65133" w:rsidRDefault="00D62683"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 xml:space="preserve">Creative thinking leads to value creation, which means delivering meaningful benefits to patients, staff and organizations. This can include improving patient </w:t>
      </w:r>
      <w:r w:rsidR="00773201" w:rsidRPr="00F65133">
        <w:rPr>
          <w:rFonts w:ascii="Arial" w:eastAsia="Arial Nova" w:hAnsi="Arial" w:cs="Arial"/>
          <w:i/>
          <w:iCs/>
          <w:color w:val="000000" w:themeColor="text1"/>
          <w:sz w:val="22"/>
          <w:szCs w:val="22"/>
        </w:rPr>
        <w:t>experience</w:t>
      </w:r>
      <w:r w:rsidRPr="00F65133">
        <w:rPr>
          <w:rFonts w:ascii="Arial" w:eastAsia="Arial Nova" w:hAnsi="Arial" w:cs="Arial"/>
          <w:i/>
          <w:iCs/>
          <w:color w:val="000000" w:themeColor="text1"/>
          <w:sz w:val="22"/>
          <w:szCs w:val="22"/>
        </w:rPr>
        <w:t>, increasing efficiency and achieving cost savings. For example, creative innovations such as telehealth, dementia-friendly environments and digital care planning have made services more accessible</w:t>
      </w:r>
      <w:r w:rsidR="001A4C35" w:rsidRPr="00F65133">
        <w:rPr>
          <w:rFonts w:ascii="Arial" w:eastAsia="Arial Nova" w:hAnsi="Arial" w:cs="Arial"/>
          <w:i/>
          <w:iCs/>
          <w:color w:val="000000" w:themeColor="text1"/>
          <w:sz w:val="22"/>
          <w:szCs w:val="22"/>
        </w:rPr>
        <w:t xml:space="preserve"> and person-centered. These developments reduce waiting times, enhance patient </w:t>
      </w:r>
      <w:r w:rsidR="00773201" w:rsidRPr="00F65133">
        <w:rPr>
          <w:rFonts w:ascii="Arial" w:eastAsia="Arial Nova" w:hAnsi="Arial" w:cs="Arial"/>
          <w:i/>
          <w:iCs/>
          <w:color w:val="000000" w:themeColor="text1"/>
          <w:sz w:val="22"/>
          <w:szCs w:val="22"/>
        </w:rPr>
        <w:t>satisfaction</w:t>
      </w:r>
      <w:r w:rsidR="001A4C35" w:rsidRPr="00F65133">
        <w:rPr>
          <w:rFonts w:ascii="Arial" w:eastAsia="Arial Nova" w:hAnsi="Arial" w:cs="Arial"/>
          <w:i/>
          <w:iCs/>
          <w:color w:val="000000" w:themeColor="text1"/>
          <w:sz w:val="22"/>
          <w:szCs w:val="22"/>
        </w:rPr>
        <w:t xml:space="preserve"> and create more effective care systems.</w:t>
      </w:r>
    </w:p>
    <w:p w14:paraId="1959A4D6" w14:textId="77777777" w:rsidR="001A4C35" w:rsidRPr="00F65133" w:rsidRDefault="001A4C35" w:rsidP="00F65133">
      <w:pPr>
        <w:spacing w:line="360" w:lineRule="auto"/>
        <w:rPr>
          <w:rFonts w:ascii="Arial" w:eastAsia="Arial Nova" w:hAnsi="Arial" w:cs="Arial"/>
          <w:i/>
          <w:iCs/>
          <w:color w:val="000000" w:themeColor="text1"/>
          <w:sz w:val="22"/>
          <w:szCs w:val="22"/>
        </w:rPr>
      </w:pPr>
    </w:p>
    <w:p w14:paraId="5BE47F7E" w14:textId="3E8E525E" w:rsidR="001A4C35" w:rsidRPr="00F65133" w:rsidRDefault="001A4C35"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 xml:space="preserve">The link between creativity and value creation directly contributes to health and social care improvement. When new ideas generate real value, they inspire ongoing motivation and collaboration across teams. This cycle of creativity, value and motivation leads to continuous improvement and better outcomes for everyone involved. </w:t>
      </w:r>
    </w:p>
    <w:p w14:paraId="711981C7" w14:textId="77777777" w:rsidR="001A4C35" w:rsidRPr="00F65133" w:rsidRDefault="001A4C35" w:rsidP="00F65133">
      <w:pPr>
        <w:spacing w:line="360" w:lineRule="auto"/>
        <w:rPr>
          <w:rFonts w:ascii="Arial" w:eastAsia="Arial Nova" w:hAnsi="Arial" w:cs="Arial"/>
          <w:i/>
          <w:iCs/>
          <w:color w:val="000000" w:themeColor="text1"/>
          <w:sz w:val="22"/>
          <w:szCs w:val="22"/>
        </w:rPr>
      </w:pPr>
    </w:p>
    <w:p w14:paraId="27A18CBA" w14:textId="77704A4A" w:rsidR="00A06039" w:rsidRPr="00F65133" w:rsidRDefault="001A4C35"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Overall, creativity and value creation are essential in building a modern, compassionate and efficient care system, by encouraging innovation recognizing the importance of creative thinking, health and social care</w:t>
      </w:r>
      <w:r w:rsidR="00773201" w:rsidRPr="00F65133">
        <w:rPr>
          <w:rFonts w:ascii="Arial" w:eastAsia="Arial Nova" w:hAnsi="Arial" w:cs="Arial"/>
          <w:i/>
          <w:iCs/>
          <w:color w:val="000000" w:themeColor="text1"/>
          <w:sz w:val="22"/>
          <w:szCs w:val="22"/>
        </w:rPr>
        <w:t xml:space="preserve"> organizations can improve patient well-being, staff engagement and long-term sustainability. </w:t>
      </w:r>
    </w:p>
    <w:p w14:paraId="58D322DC" w14:textId="77777777" w:rsidR="00A06039" w:rsidRPr="00F65133" w:rsidRDefault="00A06039" w:rsidP="00F65133">
      <w:pPr>
        <w:spacing w:line="360" w:lineRule="auto"/>
        <w:rPr>
          <w:rFonts w:ascii="Arial" w:eastAsia="Arial Nova" w:hAnsi="Arial" w:cs="Arial"/>
          <w:i/>
          <w:iCs/>
          <w:color w:val="000000" w:themeColor="text1"/>
          <w:sz w:val="22"/>
          <w:szCs w:val="22"/>
        </w:rPr>
      </w:pPr>
    </w:p>
    <w:p w14:paraId="47637F18" w14:textId="77777777" w:rsidR="00A06039" w:rsidRPr="00F65133" w:rsidRDefault="00A06039" w:rsidP="00F65133">
      <w:pPr>
        <w:spacing w:line="360" w:lineRule="auto"/>
        <w:rPr>
          <w:rFonts w:ascii="Arial" w:eastAsia="Arial Nova" w:hAnsi="Arial" w:cs="Arial"/>
          <w:i/>
          <w:iCs/>
          <w:color w:val="000000" w:themeColor="text1"/>
          <w:sz w:val="22"/>
          <w:szCs w:val="22"/>
        </w:rPr>
      </w:pPr>
    </w:p>
    <w:p w14:paraId="0FE39BA5" w14:textId="5B485975" w:rsidR="021F216E" w:rsidRPr="00F65133" w:rsidRDefault="469F9A50"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Task 2 - </w:t>
      </w:r>
      <w:r w:rsidR="32ADAAF6" w:rsidRPr="00F65133">
        <w:rPr>
          <w:rFonts w:ascii="Arial" w:eastAsia="Arial Nova" w:hAnsi="Arial" w:cs="Arial"/>
          <w:color w:val="000000" w:themeColor="text1"/>
          <w:sz w:val="22"/>
          <w:szCs w:val="22"/>
        </w:rPr>
        <w:t>Self-Reflection of Group Activity</w:t>
      </w:r>
    </w:p>
    <w:p w14:paraId="764644B6" w14:textId="77777777" w:rsidR="00A00F31" w:rsidRPr="00F65133" w:rsidRDefault="00A00F31" w:rsidP="00F65133">
      <w:pPr>
        <w:spacing w:line="360" w:lineRule="auto"/>
        <w:rPr>
          <w:rFonts w:ascii="Arial" w:eastAsia="Arial Nova" w:hAnsi="Arial" w:cs="Arial"/>
          <w:color w:val="000000" w:themeColor="text1"/>
          <w:sz w:val="22"/>
          <w:szCs w:val="22"/>
        </w:rPr>
      </w:pPr>
    </w:p>
    <w:p w14:paraId="226C1010" w14:textId="7FDEACAF" w:rsidR="003F7C44" w:rsidRPr="00F65133" w:rsidRDefault="003F7C44"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 xml:space="preserve">During our class </w:t>
      </w:r>
      <w:r w:rsidR="002540A5" w:rsidRPr="00F65133">
        <w:rPr>
          <w:rFonts w:ascii="Arial" w:eastAsia="Arial Nova" w:hAnsi="Arial" w:cs="Arial"/>
          <w:i/>
          <w:iCs/>
          <w:color w:val="000000" w:themeColor="text1"/>
          <w:sz w:val="22"/>
          <w:szCs w:val="22"/>
        </w:rPr>
        <w:t>activity on convergent and divergent thinking, my group was asked to come up with creative ways to improve communication between health and social care staff. Divergent thinking involved freely brainstorming as many ideas as possible without judging them.</w:t>
      </w:r>
      <w:r w:rsidR="00A00F31" w:rsidRPr="00F65133">
        <w:rPr>
          <w:rFonts w:ascii="Arial" w:eastAsia="Arial Nova" w:hAnsi="Arial" w:cs="Arial"/>
          <w:i/>
          <w:iCs/>
          <w:color w:val="000000" w:themeColor="text1"/>
          <w:sz w:val="22"/>
          <w:szCs w:val="22"/>
        </w:rPr>
        <w:t xml:space="preserve"> We </w:t>
      </w:r>
      <w:r w:rsidR="00A00F31" w:rsidRPr="00F65133">
        <w:rPr>
          <w:rFonts w:ascii="Arial" w:eastAsia="Arial Nova" w:hAnsi="Arial" w:cs="Arial"/>
          <w:i/>
          <w:iCs/>
          <w:color w:val="000000" w:themeColor="text1"/>
          <w:sz w:val="22"/>
          <w:szCs w:val="22"/>
        </w:rPr>
        <w:lastRenderedPageBreak/>
        <w:t>came up with a wide range of suggestions, from using digital apps for daily updates to having short check-in meetings. Convergent thinking then helped us narrow these ideas down to one realistic solution, a shared online communication platform that supports teamworking and record-keeping.</w:t>
      </w:r>
    </w:p>
    <w:p w14:paraId="6AC5589F" w14:textId="77777777" w:rsidR="00A00F31" w:rsidRPr="00F65133" w:rsidRDefault="00A00F31" w:rsidP="00F65133">
      <w:pPr>
        <w:spacing w:line="360" w:lineRule="auto"/>
        <w:rPr>
          <w:rFonts w:ascii="Arial" w:eastAsia="Arial Nova" w:hAnsi="Arial" w:cs="Arial"/>
          <w:i/>
          <w:iCs/>
          <w:color w:val="000000" w:themeColor="text1"/>
          <w:sz w:val="22"/>
          <w:szCs w:val="22"/>
        </w:rPr>
      </w:pPr>
    </w:p>
    <w:p w14:paraId="1CFCBDFF" w14:textId="22D336B7" w:rsidR="00A00F31" w:rsidRPr="00F65133" w:rsidRDefault="00A00F31"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At first, I found divergent thinking a bit challenging because I wanted to focus on practical ideas right away. However, once we started sharing thoughts openly, I enjoyed the process and felt more confident about being creative.</w:t>
      </w:r>
    </w:p>
    <w:p w14:paraId="0200446A" w14:textId="77777777" w:rsidR="00A00F31" w:rsidRPr="00F65133" w:rsidRDefault="00A00F31" w:rsidP="00F65133">
      <w:pPr>
        <w:spacing w:line="360" w:lineRule="auto"/>
        <w:rPr>
          <w:rFonts w:ascii="Arial" w:eastAsia="Arial Nova" w:hAnsi="Arial" w:cs="Arial"/>
          <w:i/>
          <w:iCs/>
          <w:color w:val="000000" w:themeColor="text1"/>
          <w:sz w:val="22"/>
          <w:szCs w:val="22"/>
        </w:rPr>
      </w:pPr>
    </w:p>
    <w:p w14:paraId="355B005B" w14:textId="5CDA98F1" w:rsidR="00A00F31" w:rsidRPr="00F65133" w:rsidRDefault="00A00F31"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 xml:space="preserve">The activity showed me how valuable both thinking styles are. Divergent thinking allowed for innovation and imagination while convergent thinking helped us stay focused and choose what was most achievable. </w:t>
      </w:r>
    </w:p>
    <w:p w14:paraId="276D8A6F" w14:textId="77777777" w:rsidR="00A00F31" w:rsidRPr="00F65133" w:rsidRDefault="00A00F31" w:rsidP="00F65133">
      <w:pPr>
        <w:spacing w:line="360" w:lineRule="auto"/>
        <w:rPr>
          <w:rFonts w:ascii="Arial" w:eastAsia="Arial Nova" w:hAnsi="Arial" w:cs="Arial"/>
          <w:i/>
          <w:iCs/>
          <w:color w:val="000000" w:themeColor="text1"/>
          <w:sz w:val="22"/>
          <w:szCs w:val="22"/>
        </w:rPr>
      </w:pPr>
    </w:p>
    <w:p w14:paraId="19DBDF12" w14:textId="2462D399" w:rsidR="00A00F31" w:rsidRPr="00F65133" w:rsidRDefault="00A00F31"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 xml:space="preserve">I realized that in health and social care, professionals use both approaches regularly for example, brainstorming new ways to support patients (divergent) and then deciding which approach is safest and most effective (convergent). According to Guilford (1967), these two types of thinking work together </w:t>
      </w:r>
      <w:r w:rsidR="00095E9B" w:rsidRPr="00F65133">
        <w:rPr>
          <w:rFonts w:ascii="Arial" w:eastAsia="Arial Nova" w:hAnsi="Arial" w:cs="Arial"/>
          <w:i/>
          <w:iCs/>
          <w:color w:val="000000" w:themeColor="text1"/>
          <w:sz w:val="22"/>
          <w:szCs w:val="22"/>
        </w:rPr>
        <w:t xml:space="preserve">to support creative problem-solving. </w:t>
      </w:r>
    </w:p>
    <w:p w14:paraId="39670988" w14:textId="77777777" w:rsidR="00095E9B" w:rsidRPr="00F65133" w:rsidRDefault="00095E9B" w:rsidP="00F65133">
      <w:pPr>
        <w:spacing w:line="360" w:lineRule="auto"/>
        <w:rPr>
          <w:rFonts w:ascii="Arial" w:eastAsia="Arial Nova" w:hAnsi="Arial" w:cs="Arial"/>
          <w:i/>
          <w:iCs/>
          <w:color w:val="000000" w:themeColor="text1"/>
          <w:sz w:val="22"/>
          <w:szCs w:val="22"/>
        </w:rPr>
      </w:pPr>
    </w:p>
    <w:p w14:paraId="0E26E6FD" w14:textId="0D567C87" w:rsidR="00095E9B" w:rsidRPr="00F65133" w:rsidRDefault="00095E9B"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I learned that creativity and structure can coexist and that both are essential in professional practice.</w:t>
      </w:r>
      <w:r w:rsidR="00F65133">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 xml:space="preserve">In future group </w:t>
      </w:r>
      <w:proofErr w:type="gramStart"/>
      <w:r w:rsidRPr="00F65133">
        <w:rPr>
          <w:rFonts w:ascii="Arial" w:eastAsia="Arial Nova" w:hAnsi="Arial" w:cs="Arial"/>
          <w:i/>
          <w:iCs/>
          <w:color w:val="000000" w:themeColor="text1"/>
          <w:sz w:val="22"/>
          <w:szCs w:val="22"/>
        </w:rPr>
        <w:t>works</w:t>
      </w:r>
      <w:proofErr w:type="gramEnd"/>
      <w:r w:rsidRPr="00F65133">
        <w:rPr>
          <w:rFonts w:ascii="Arial" w:eastAsia="Arial Nova" w:hAnsi="Arial" w:cs="Arial"/>
          <w:i/>
          <w:iCs/>
          <w:color w:val="000000" w:themeColor="text1"/>
          <w:sz w:val="22"/>
          <w:szCs w:val="22"/>
        </w:rPr>
        <w:t xml:space="preserve">, I will consciously use divergent thinking first to explore possibilities, then apply convergent thinking to make practical decisions. </w:t>
      </w:r>
    </w:p>
    <w:p w14:paraId="773729A5" w14:textId="77777777" w:rsidR="00A00F31" w:rsidRPr="00F65133" w:rsidRDefault="00A00F31" w:rsidP="00F65133">
      <w:pPr>
        <w:spacing w:line="360" w:lineRule="auto"/>
        <w:rPr>
          <w:rFonts w:ascii="Arial" w:eastAsia="Arial Nova" w:hAnsi="Arial" w:cs="Arial"/>
          <w:i/>
          <w:iCs/>
          <w:color w:val="000000" w:themeColor="text1"/>
          <w:sz w:val="22"/>
          <w:szCs w:val="22"/>
        </w:rPr>
      </w:pPr>
    </w:p>
    <w:p w14:paraId="7C085F69" w14:textId="77777777" w:rsidR="00A00F31" w:rsidRPr="00F65133" w:rsidRDefault="00A00F31" w:rsidP="00F65133">
      <w:pPr>
        <w:spacing w:line="360" w:lineRule="auto"/>
        <w:rPr>
          <w:rFonts w:ascii="Arial" w:eastAsia="Arial Nova" w:hAnsi="Arial" w:cs="Arial"/>
          <w:i/>
          <w:iCs/>
          <w:color w:val="000000" w:themeColor="text1"/>
          <w:sz w:val="22"/>
          <w:szCs w:val="22"/>
        </w:rPr>
      </w:pPr>
    </w:p>
    <w:p w14:paraId="75B46360" w14:textId="77777777" w:rsidR="00563EB8" w:rsidRPr="00F65133" w:rsidRDefault="00563EB8" w:rsidP="00F65133">
      <w:pPr>
        <w:spacing w:line="360" w:lineRule="auto"/>
        <w:rPr>
          <w:rFonts w:ascii="Arial" w:eastAsia="Arial Nova" w:hAnsi="Arial" w:cs="Arial"/>
          <w:i/>
          <w:iCs/>
          <w:color w:val="000000" w:themeColor="text1"/>
          <w:sz w:val="22"/>
          <w:szCs w:val="22"/>
        </w:rPr>
      </w:pPr>
    </w:p>
    <w:p w14:paraId="761AA94A" w14:textId="77777777" w:rsidR="00563EB8" w:rsidRPr="00F65133" w:rsidRDefault="00563EB8" w:rsidP="00F65133">
      <w:pPr>
        <w:spacing w:line="360" w:lineRule="auto"/>
        <w:rPr>
          <w:rFonts w:ascii="Arial" w:eastAsia="Arial Nova" w:hAnsi="Arial" w:cs="Arial"/>
          <w:i/>
          <w:iCs/>
          <w:color w:val="000000" w:themeColor="text1"/>
          <w:sz w:val="22"/>
          <w:szCs w:val="22"/>
        </w:rPr>
      </w:pPr>
    </w:p>
    <w:p w14:paraId="06BD4C04" w14:textId="77777777" w:rsidR="00563EB8" w:rsidRPr="00F65133" w:rsidRDefault="00563EB8" w:rsidP="00F65133">
      <w:pPr>
        <w:spacing w:line="360" w:lineRule="auto"/>
        <w:rPr>
          <w:rFonts w:ascii="Arial" w:eastAsia="Arial Nova" w:hAnsi="Arial" w:cs="Arial"/>
          <w:i/>
          <w:iCs/>
          <w:color w:val="000000" w:themeColor="text1"/>
          <w:sz w:val="22"/>
          <w:szCs w:val="22"/>
        </w:rPr>
      </w:pPr>
    </w:p>
    <w:p w14:paraId="2912383D" w14:textId="77777777" w:rsidR="00563EB8" w:rsidRPr="00F65133" w:rsidRDefault="00563EB8" w:rsidP="00F65133">
      <w:pPr>
        <w:spacing w:line="360" w:lineRule="auto"/>
        <w:rPr>
          <w:rFonts w:ascii="Arial" w:eastAsia="Arial Nova" w:hAnsi="Arial" w:cs="Arial"/>
          <w:i/>
          <w:iCs/>
          <w:color w:val="000000" w:themeColor="text1"/>
          <w:sz w:val="22"/>
          <w:szCs w:val="22"/>
        </w:rPr>
      </w:pPr>
    </w:p>
    <w:p w14:paraId="0AED1F37" w14:textId="77777777" w:rsidR="009D5CF0" w:rsidRPr="00F65133" w:rsidRDefault="009D5CF0" w:rsidP="00F65133">
      <w:pPr>
        <w:spacing w:line="360" w:lineRule="auto"/>
        <w:rPr>
          <w:rFonts w:ascii="Arial" w:eastAsia="Arial Nova" w:hAnsi="Arial" w:cs="Arial"/>
          <w:i/>
          <w:iCs/>
          <w:color w:val="000000" w:themeColor="text1"/>
          <w:sz w:val="22"/>
          <w:szCs w:val="22"/>
        </w:rPr>
      </w:pPr>
    </w:p>
    <w:p w14:paraId="3D8E9ECA" w14:textId="79B409E9" w:rsidR="32ADAAF6" w:rsidRPr="00F65133" w:rsidRDefault="2A01ADFD"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lastRenderedPageBreak/>
        <w:t xml:space="preserve">Task 3 - </w:t>
      </w:r>
      <w:r w:rsidR="32ADAAF6" w:rsidRPr="00F65133">
        <w:rPr>
          <w:rFonts w:ascii="Arial" w:eastAsia="Arial Nova" w:hAnsi="Arial" w:cs="Arial"/>
          <w:color w:val="000000" w:themeColor="text1"/>
          <w:sz w:val="22"/>
          <w:szCs w:val="22"/>
        </w:rPr>
        <w:t>Case Study of a UK innovation</w:t>
      </w:r>
    </w:p>
    <w:p w14:paraId="21433688" w14:textId="77777777" w:rsidR="00563EB8" w:rsidRPr="00F65133" w:rsidRDefault="00563EB8" w:rsidP="00F65133">
      <w:pPr>
        <w:spacing w:line="360" w:lineRule="auto"/>
        <w:rPr>
          <w:rFonts w:ascii="Arial" w:eastAsia="Arial Nova" w:hAnsi="Arial" w:cs="Arial"/>
          <w:color w:val="000000" w:themeColor="text1"/>
          <w:sz w:val="22"/>
          <w:szCs w:val="22"/>
        </w:rPr>
      </w:pPr>
    </w:p>
    <w:p w14:paraId="1D786E19" w14:textId="584EDC45" w:rsidR="009D5CF0" w:rsidRPr="00F65133" w:rsidRDefault="009D5CF0"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The “NHS at home” </w:t>
      </w:r>
      <w:r w:rsidR="00FE69B4" w:rsidRPr="00F65133">
        <w:rPr>
          <w:rFonts w:ascii="Arial" w:eastAsia="Arial Nova" w:hAnsi="Arial" w:cs="Arial"/>
          <w:color w:val="000000" w:themeColor="text1"/>
          <w:sz w:val="22"/>
          <w:szCs w:val="22"/>
        </w:rPr>
        <w:t>initiative</w:t>
      </w:r>
      <w:r w:rsidRPr="00F65133">
        <w:rPr>
          <w:rFonts w:ascii="Arial" w:eastAsia="Arial Nova" w:hAnsi="Arial" w:cs="Arial"/>
          <w:color w:val="000000" w:themeColor="text1"/>
          <w:sz w:val="22"/>
          <w:szCs w:val="22"/>
        </w:rPr>
        <w:t xml:space="preserve"> </w:t>
      </w:r>
      <w:r w:rsidR="00FE69B4" w:rsidRPr="00F65133">
        <w:rPr>
          <w:rFonts w:ascii="Arial" w:eastAsia="Arial Nova" w:hAnsi="Arial" w:cs="Arial"/>
          <w:color w:val="000000" w:themeColor="text1"/>
          <w:sz w:val="22"/>
          <w:szCs w:val="22"/>
        </w:rPr>
        <w:t>is an innovative project designed to help patients manage long-term conditions such as heart disease, diabetes and respiratory illnesses from their own homes. The project was developed in response to growing pressure on hospital services and the increasing number of admissions for chronic illnesses. By introducing remote monitoring technologies such as wearable devices, home-based health monitoring</w:t>
      </w:r>
      <w:r w:rsidR="00C71203" w:rsidRPr="00F65133">
        <w:rPr>
          <w:rFonts w:ascii="Arial" w:eastAsia="Arial Nova" w:hAnsi="Arial" w:cs="Arial"/>
          <w:color w:val="000000" w:themeColor="text1"/>
          <w:sz w:val="22"/>
          <w:szCs w:val="22"/>
        </w:rPr>
        <w:t xml:space="preserve"> systems and data-driven analytics, the initiative aimed to reduce unnecessary hospital stays and improve patient outcomes through more proactive care.</w:t>
      </w:r>
    </w:p>
    <w:p w14:paraId="405F4F6E" w14:textId="77777777" w:rsidR="00C71203" w:rsidRPr="00F65133" w:rsidRDefault="00C71203" w:rsidP="00F65133">
      <w:pPr>
        <w:spacing w:line="360" w:lineRule="auto"/>
        <w:rPr>
          <w:rFonts w:ascii="Arial" w:eastAsia="Arial Nova" w:hAnsi="Arial" w:cs="Arial"/>
          <w:color w:val="000000" w:themeColor="text1"/>
          <w:sz w:val="22"/>
          <w:szCs w:val="22"/>
        </w:rPr>
      </w:pPr>
    </w:p>
    <w:p w14:paraId="2AF2371E" w14:textId="34A9E01E" w:rsidR="00C71203" w:rsidRPr="00F65133" w:rsidRDefault="00C71203"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This innovation was needed to address the challenges of hospital overcrowding and to give patients more control over their health. It also responded to the need for efficient use of NHS </w:t>
      </w:r>
      <w:r w:rsidR="002F2A21" w:rsidRPr="00F65133">
        <w:rPr>
          <w:rFonts w:ascii="Arial" w:eastAsia="Arial Nova" w:hAnsi="Arial" w:cs="Arial"/>
          <w:color w:val="000000" w:themeColor="text1"/>
          <w:sz w:val="22"/>
          <w:szCs w:val="22"/>
        </w:rPr>
        <w:t>resources</w:t>
      </w:r>
      <w:r w:rsidR="0021140C" w:rsidRPr="00F65133">
        <w:rPr>
          <w:rFonts w:ascii="Arial" w:eastAsia="Arial Nova" w:hAnsi="Arial" w:cs="Arial"/>
          <w:color w:val="000000" w:themeColor="text1"/>
          <w:sz w:val="22"/>
          <w:szCs w:val="22"/>
        </w:rPr>
        <w:t xml:space="preserve">, particularly following the COVID-19 pandemic when the importance </w:t>
      </w:r>
      <w:r w:rsidR="002F2A21" w:rsidRPr="00F65133">
        <w:rPr>
          <w:rFonts w:ascii="Arial" w:eastAsia="Arial Nova" w:hAnsi="Arial" w:cs="Arial"/>
          <w:color w:val="000000" w:themeColor="text1"/>
          <w:sz w:val="22"/>
          <w:szCs w:val="22"/>
        </w:rPr>
        <w:t xml:space="preserve">of remote healthcare became even clearer. </w:t>
      </w:r>
    </w:p>
    <w:p w14:paraId="64A2A9D8" w14:textId="77777777" w:rsidR="002F2A21" w:rsidRPr="00F65133" w:rsidRDefault="002F2A21" w:rsidP="00F65133">
      <w:pPr>
        <w:spacing w:line="360" w:lineRule="auto"/>
        <w:rPr>
          <w:rFonts w:ascii="Arial" w:eastAsia="Arial Nova" w:hAnsi="Arial" w:cs="Arial"/>
          <w:color w:val="000000" w:themeColor="text1"/>
          <w:sz w:val="22"/>
          <w:szCs w:val="22"/>
        </w:rPr>
      </w:pPr>
    </w:p>
    <w:p w14:paraId="64A4B699" w14:textId="2757D9FD" w:rsidR="002F2A21" w:rsidRPr="00F65133" w:rsidRDefault="002F2A21"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“NHS at Home” is an excellent example of creative thinking within health care. It combined digital technology, patient education and predictive analytics in a new and practical way. The creative aspect lay in reimaging how care could be delivered by moving from hospital-based treatment to home-based monitoring supported by technology and professional oversight. </w:t>
      </w:r>
    </w:p>
    <w:p w14:paraId="28B87215" w14:textId="77777777" w:rsidR="002F2A21" w:rsidRPr="00F65133" w:rsidRDefault="002F2A21" w:rsidP="00F65133">
      <w:pPr>
        <w:spacing w:line="360" w:lineRule="auto"/>
        <w:rPr>
          <w:rFonts w:ascii="Arial" w:eastAsia="Arial Nova" w:hAnsi="Arial" w:cs="Arial"/>
          <w:color w:val="000000" w:themeColor="text1"/>
          <w:sz w:val="22"/>
          <w:szCs w:val="22"/>
        </w:rPr>
      </w:pPr>
    </w:p>
    <w:p w14:paraId="48615C1C" w14:textId="77777777" w:rsidR="002F2A21" w:rsidRPr="00F65133" w:rsidRDefault="002F2A21"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The project has been highly beneficial. Patients gained more independence and confidence in managing their conditions, while hospitals experienced fewer emergency admissions. For example, wearable devices that track blood pressure and oxygen levels allowed early detection of problems, enabling timely interventions. This not only improved patient safety but also saved costs for the NHS by preventing avoidable admission. The success of the initiative was measured through reduced readmissions rate, improved patient satisfaction and more efficient use of healthcare staff. </w:t>
      </w:r>
    </w:p>
    <w:p w14:paraId="50A9052B" w14:textId="77777777" w:rsidR="002F2A21" w:rsidRPr="00F65133" w:rsidRDefault="002F2A21" w:rsidP="00F65133">
      <w:pPr>
        <w:spacing w:line="360" w:lineRule="auto"/>
        <w:rPr>
          <w:rFonts w:ascii="Arial" w:eastAsia="Arial Nova" w:hAnsi="Arial" w:cs="Arial"/>
          <w:color w:val="000000" w:themeColor="text1"/>
          <w:sz w:val="22"/>
          <w:szCs w:val="22"/>
        </w:rPr>
      </w:pPr>
    </w:p>
    <w:p w14:paraId="2C1864A2" w14:textId="329352D2" w:rsidR="00A9058F" w:rsidRPr="00F65133" w:rsidRDefault="00A9058F"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However, there were some drawbacks. Not all patients had access to the necessary technology or felt confident using digital devices. Some also expressed concerns about data privacy and</w:t>
      </w:r>
      <w:r w:rsidR="00F65133">
        <w:rPr>
          <w:rFonts w:ascii="Arial" w:eastAsia="Arial Nova" w:hAnsi="Arial" w:cs="Arial"/>
          <w:color w:val="000000" w:themeColor="text1"/>
          <w:sz w:val="22"/>
          <w:szCs w:val="22"/>
        </w:rPr>
        <w:t xml:space="preserve"> </w:t>
      </w:r>
      <w:r w:rsidRPr="00F65133">
        <w:rPr>
          <w:rFonts w:ascii="Arial" w:eastAsia="Arial Nova" w:hAnsi="Arial" w:cs="Arial"/>
          <w:color w:val="000000" w:themeColor="text1"/>
          <w:sz w:val="22"/>
          <w:szCs w:val="22"/>
        </w:rPr>
        <w:lastRenderedPageBreak/>
        <w:t xml:space="preserve">the reliability of remote systems. Despite these challenges, the overall impact has been positive, showing how digital innovation can support personalized and sustainable care. </w:t>
      </w:r>
    </w:p>
    <w:p w14:paraId="37D7368B" w14:textId="77777777" w:rsidR="00A9058F" w:rsidRPr="00F65133" w:rsidRDefault="00A9058F" w:rsidP="00F65133">
      <w:pPr>
        <w:spacing w:line="360" w:lineRule="auto"/>
        <w:rPr>
          <w:rFonts w:ascii="Arial" w:eastAsia="Arial Nova" w:hAnsi="Arial" w:cs="Arial"/>
          <w:color w:val="000000" w:themeColor="text1"/>
          <w:sz w:val="22"/>
          <w:szCs w:val="22"/>
        </w:rPr>
      </w:pPr>
    </w:p>
    <w:p w14:paraId="708FEE03" w14:textId="37CC283C" w:rsidR="00563EB8" w:rsidRPr="00F65133" w:rsidRDefault="00A9058F"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In conclusion, the “NHS at Home” project demonstrates how creativity can drive meaningful change in health and social care. By combining technology with patient empowerment, it has created real value for both patients and professionals. This initiative highlights the importance of innovative thinking in shaping a more efficient and compassionate NHS. </w:t>
      </w:r>
    </w:p>
    <w:p w14:paraId="7A54C266" w14:textId="77777777" w:rsidR="00563EB8" w:rsidRPr="00F65133" w:rsidRDefault="00563EB8" w:rsidP="00F65133">
      <w:pPr>
        <w:spacing w:line="360" w:lineRule="auto"/>
        <w:rPr>
          <w:rFonts w:ascii="Arial" w:eastAsia="Arial Nova" w:hAnsi="Arial" w:cs="Arial"/>
          <w:color w:val="000000" w:themeColor="text1"/>
          <w:sz w:val="22"/>
          <w:szCs w:val="22"/>
        </w:rPr>
      </w:pPr>
    </w:p>
    <w:p w14:paraId="7E7EEBF1" w14:textId="442FECF6" w:rsidR="79E626CA" w:rsidRPr="00F65133" w:rsidRDefault="11DCB36E"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Task 4 - </w:t>
      </w:r>
      <w:r w:rsidR="79E626CA" w:rsidRPr="00F65133">
        <w:rPr>
          <w:rFonts w:ascii="Arial" w:eastAsia="Arial Nova" w:hAnsi="Arial" w:cs="Arial"/>
          <w:color w:val="000000" w:themeColor="text1"/>
          <w:sz w:val="22"/>
          <w:szCs w:val="22"/>
        </w:rPr>
        <w:t>Research Task</w:t>
      </w:r>
    </w:p>
    <w:p w14:paraId="2AC0737F" w14:textId="77777777" w:rsidR="00563EB8" w:rsidRPr="00F65133" w:rsidRDefault="00563EB8" w:rsidP="00F65133">
      <w:pPr>
        <w:spacing w:line="360" w:lineRule="auto"/>
        <w:rPr>
          <w:rFonts w:ascii="Arial" w:eastAsia="Arial Nova" w:hAnsi="Arial" w:cs="Arial"/>
          <w:color w:val="000000" w:themeColor="text1"/>
          <w:sz w:val="22"/>
          <w:szCs w:val="22"/>
        </w:rPr>
      </w:pPr>
    </w:p>
    <w:p w14:paraId="48628336" w14:textId="15BEDC82" w:rsidR="00D20DFC" w:rsidRPr="00F65133" w:rsidRDefault="00D20DFC"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In the UK, stigma around mental health remains a significant barrier for many people, even though awareness has grown in recent years. According to a survey by Mind, just over half (51%) of UK adults believe there is still a considerable amount of shame attached to living with a mental health condition, and more than one in ten think individuals should </w:t>
      </w:r>
      <w:r w:rsidR="002318D5" w:rsidRPr="00F65133">
        <w:rPr>
          <w:rFonts w:ascii="Arial" w:eastAsia="Arial Nova" w:hAnsi="Arial" w:cs="Arial"/>
          <w:color w:val="000000" w:themeColor="text1"/>
          <w:sz w:val="22"/>
          <w:szCs w:val="22"/>
        </w:rPr>
        <w:t xml:space="preserve">feel ashamed. Meanwhile, research by King’s College London’s Institute of Psychiatry, Psychology and Neuroscience found that public attitudes had worsened between 2023 and 2024, returning to levels seen in 2009. </w:t>
      </w:r>
    </w:p>
    <w:p w14:paraId="5E885F51" w14:textId="77777777" w:rsidR="002318D5" w:rsidRPr="00F65133" w:rsidRDefault="002318D5" w:rsidP="00F65133">
      <w:pPr>
        <w:spacing w:line="360" w:lineRule="auto"/>
        <w:rPr>
          <w:rFonts w:ascii="Arial" w:eastAsia="Arial Nova" w:hAnsi="Arial" w:cs="Arial"/>
          <w:color w:val="000000" w:themeColor="text1"/>
          <w:sz w:val="22"/>
          <w:szCs w:val="22"/>
        </w:rPr>
      </w:pPr>
    </w:p>
    <w:p w14:paraId="21908EA1" w14:textId="03D328D3" w:rsidR="00563EB8" w:rsidRPr="00F65133" w:rsidRDefault="002318D5"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So, what’s really going on? One major factor is outdated stereotypes and misunderstandings for example, that mental illness equals being unpredictable or dangerous. The Royal College of Psychiatrics-led research shows that many people still hold views like this, despite evidence to the contrary. Also, stigma can emerge within specific cultural contexts like a recent q</w:t>
      </w:r>
      <w:r w:rsidR="00BF4AEB" w:rsidRPr="00F65133">
        <w:rPr>
          <w:rFonts w:ascii="Arial" w:eastAsia="Arial Nova" w:hAnsi="Arial" w:cs="Arial"/>
          <w:color w:val="000000" w:themeColor="text1"/>
          <w:sz w:val="22"/>
          <w:szCs w:val="22"/>
        </w:rPr>
        <w:t xml:space="preserve">ualitative study of South Asian communities in the UK found that cultural beliefs and intergenerational differences significantly affected how people viewed mental health and whether they sought support. </w:t>
      </w:r>
    </w:p>
    <w:p w14:paraId="49C58475" w14:textId="77777777" w:rsidR="00BF4AEB" w:rsidRPr="00F65133" w:rsidRDefault="00BF4AEB" w:rsidP="00F65133">
      <w:pPr>
        <w:spacing w:line="360" w:lineRule="auto"/>
        <w:rPr>
          <w:rFonts w:ascii="Arial" w:eastAsia="Arial Nova" w:hAnsi="Arial" w:cs="Arial"/>
          <w:color w:val="000000" w:themeColor="text1"/>
          <w:sz w:val="22"/>
          <w:szCs w:val="22"/>
        </w:rPr>
      </w:pPr>
    </w:p>
    <w:p w14:paraId="337FF0E6" w14:textId="5F557841" w:rsidR="00BF4AEB" w:rsidRPr="00F65133" w:rsidRDefault="00BF4AEB"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Why does this matter in health and social care? Because stigma doesn’t hurt feelings, it prevents engagement with services, delays help-seeking and makes people feel isolated or ashamed. The mental health charity reports that discrimination and internalized negative beliefs contribute to poorer outcomes for people with mental health issues. </w:t>
      </w:r>
    </w:p>
    <w:p w14:paraId="48FD207A" w14:textId="77777777" w:rsidR="00BF4AEB" w:rsidRPr="00F65133" w:rsidRDefault="00BF4AEB" w:rsidP="00F65133">
      <w:pPr>
        <w:spacing w:line="360" w:lineRule="auto"/>
        <w:rPr>
          <w:rFonts w:ascii="Arial" w:eastAsia="Arial Nova" w:hAnsi="Arial" w:cs="Arial"/>
          <w:color w:val="000000" w:themeColor="text1"/>
          <w:sz w:val="22"/>
          <w:szCs w:val="22"/>
        </w:rPr>
      </w:pPr>
    </w:p>
    <w:p w14:paraId="4A6C480A" w14:textId="458497F3" w:rsidR="00337274" w:rsidRPr="00F65133" w:rsidRDefault="00BF4AEB"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color w:val="000000" w:themeColor="text1"/>
          <w:sz w:val="22"/>
          <w:szCs w:val="22"/>
        </w:rPr>
        <w:t>In conclusion, while progress has been made in talking about mental health more openly, stigma remains a deep-rooted issue in the UK. Addressing it requires more than awareness campaigns, it involves changing cultural attitudes, reducing fear and misunderstanding and ensuring that health and social care providers are supported to challenge stigma in everyday practice.</w:t>
      </w:r>
    </w:p>
    <w:p w14:paraId="6C8AE03E" w14:textId="77777777" w:rsidR="00BF4AEB" w:rsidRPr="00F65133" w:rsidRDefault="00BF4AEB" w:rsidP="00F65133">
      <w:pPr>
        <w:spacing w:line="360" w:lineRule="auto"/>
        <w:rPr>
          <w:rFonts w:ascii="Arial" w:eastAsia="Arial Nova" w:hAnsi="Arial" w:cs="Arial"/>
          <w:color w:val="000000" w:themeColor="text1"/>
          <w:sz w:val="22"/>
          <w:szCs w:val="22"/>
        </w:rPr>
      </w:pPr>
    </w:p>
    <w:p w14:paraId="296C1697" w14:textId="1F73FCD3" w:rsidR="021F216E" w:rsidRPr="00C3774C" w:rsidRDefault="72B6EECC"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Task </w:t>
      </w:r>
      <w:r w:rsidR="00563EB8" w:rsidRPr="00F65133">
        <w:rPr>
          <w:rFonts w:ascii="Arial" w:eastAsia="Arial Nova" w:hAnsi="Arial" w:cs="Arial"/>
          <w:color w:val="000000" w:themeColor="text1"/>
          <w:sz w:val="22"/>
          <w:szCs w:val="22"/>
        </w:rPr>
        <w:t>5</w:t>
      </w:r>
      <w:r w:rsidRPr="00F65133">
        <w:rPr>
          <w:rFonts w:ascii="Arial" w:eastAsia="Arial Nova" w:hAnsi="Arial" w:cs="Arial"/>
          <w:color w:val="000000" w:themeColor="text1"/>
          <w:sz w:val="22"/>
          <w:szCs w:val="22"/>
        </w:rPr>
        <w:t xml:space="preserve"> - </w:t>
      </w:r>
      <w:r w:rsidR="6D65878B" w:rsidRPr="00F65133">
        <w:rPr>
          <w:rFonts w:ascii="Arial" w:eastAsia="Arial Nova" w:hAnsi="Arial" w:cs="Arial"/>
          <w:color w:val="000000" w:themeColor="text1"/>
          <w:sz w:val="22"/>
          <w:szCs w:val="22"/>
        </w:rPr>
        <w:t>Podcast</w:t>
      </w:r>
    </w:p>
    <w:p w14:paraId="512598D6" w14:textId="77777777" w:rsidR="00BF4AEB" w:rsidRDefault="723804E2" w:rsidP="00F65133">
      <w:pPr>
        <w:spacing w:line="360" w:lineRule="auto"/>
        <w:rPr>
          <w:rFonts w:ascii="Arial" w:eastAsia="Arial Nova" w:hAnsi="Arial" w:cs="Arial"/>
          <w:i/>
          <w:iCs/>
          <w:color w:val="FF0000"/>
          <w:sz w:val="22"/>
          <w:szCs w:val="22"/>
        </w:rPr>
      </w:pPr>
      <w:r w:rsidRPr="00F65133">
        <w:rPr>
          <w:rFonts w:ascii="Arial" w:eastAsia="Arial Nova" w:hAnsi="Arial" w:cs="Arial"/>
          <w:i/>
          <w:iCs/>
          <w:color w:val="FF0000"/>
          <w:sz w:val="22"/>
          <w:szCs w:val="22"/>
        </w:rPr>
        <w:t>[please insert file</w:t>
      </w:r>
      <w:r w:rsidR="284F49DD" w:rsidRPr="00F65133">
        <w:rPr>
          <w:rFonts w:ascii="Arial" w:eastAsia="Arial Nova" w:hAnsi="Arial" w:cs="Arial"/>
          <w:i/>
          <w:iCs/>
          <w:color w:val="FF0000"/>
          <w:sz w:val="22"/>
          <w:szCs w:val="22"/>
        </w:rPr>
        <w:t xml:space="preserve"> or link</w:t>
      </w:r>
      <w:r w:rsidRPr="00F65133">
        <w:rPr>
          <w:rFonts w:ascii="Arial" w:eastAsia="Arial Nova" w:hAnsi="Arial" w:cs="Arial"/>
          <w:i/>
          <w:iCs/>
          <w:color w:val="FF0000"/>
          <w:sz w:val="22"/>
          <w:szCs w:val="22"/>
        </w:rPr>
        <w:t xml:space="preserve"> here</w:t>
      </w:r>
    </w:p>
    <w:p w14:paraId="70234311" w14:textId="6FBC7B5A" w:rsidR="00C3774C" w:rsidRPr="00F65133" w:rsidRDefault="009040F9" w:rsidP="00F65133">
      <w:pPr>
        <w:spacing w:line="360" w:lineRule="auto"/>
        <w:rPr>
          <w:rFonts w:ascii="Arial" w:eastAsia="Arial Nova" w:hAnsi="Arial" w:cs="Arial"/>
          <w:i/>
          <w:iCs/>
          <w:color w:val="FF0000"/>
          <w:sz w:val="22"/>
          <w:szCs w:val="22"/>
        </w:rPr>
      </w:pPr>
      <w:r>
        <w:rPr>
          <w:rFonts w:ascii="Arial" w:eastAsia="Arial Nova" w:hAnsi="Arial" w:cs="Arial"/>
          <w:i/>
          <w:iCs/>
          <w:color w:val="FF0000"/>
          <w:sz w:val="22"/>
          <w:szCs w:val="22"/>
        </w:rPr>
        <w:object w:dxaOrig="870" w:dyaOrig="810" w14:anchorId="5FBEC69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43.5pt;height:40.5pt" o:ole="">
            <v:imagedata r:id="rId11" o:title=""/>
          </v:shape>
          <o:OLEObject Type="Embed" ProgID="Package" ShapeID="_x0000_i1033" DrawAspect="Content" ObjectID="_1824835134" r:id="rId12"/>
        </w:object>
      </w:r>
    </w:p>
    <w:p w14:paraId="076BA1C7" w14:textId="77777777" w:rsidR="00BF4AEB" w:rsidRPr="00F65133" w:rsidRDefault="00BF4AEB" w:rsidP="00F65133">
      <w:pPr>
        <w:spacing w:line="360" w:lineRule="auto"/>
        <w:rPr>
          <w:rFonts w:ascii="Arial" w:eastAsia="Arial Nova" w:hAnsi="Arial" w:cs="Arial"/>
          <w:i/>
          <w:iCs/>
          <w:color w:val="FF0000"/>
          <w:sz w:val="22"/>
          <w:szCs w:val="22"/>
        </w:rPr>
      </w:pPr>
    </w:p>
    <w:p w14:paraId="58A63EFA" w14:textId="2A65333E" w:rsidR="17E92B46" w:rsidRPr="00F65133" w:rsidRDefault="21B62BFC" w:rsidP="00F65133">
      <w:pPr>
        <w:spacing w:line="360" w:lineRule="auto"/>
        <w:rPr>
          <w:rFonts w:ascii="Arial" w:eastAsia="Arial Nova" w:hAnsi="Arial" w:cs="Arial"/>
          <w:i/>
          <w:iCs/>
          <w:color w:val="FF0000"/>
          <w:sz w:val="22"/>
          <w:szCs w:val="22"/>
        </w:rPr>
      </w:pPr>
      <w:r w:rsidRPr="00F65133">
        <w:rPr>
          <w:rFonts w:ascii="Arial" w:eastAsia="Arial Nova" w:hAnsi="Arial" w:cs="Arial"/>
          <w:color w:val="000000" w:themeColor="text1"/>
          <w:sz w:val="22"/>
          <w:szCs w:val="22"/>
        </w:rPr>
        <w:t xml:space="preserve">Task </w:t>
      </w:r>
      <w:r w:rsidR="00563EB8" w:rsidRPr="00F65133">
        <w:rPr>
          <w:rFonts w:ascii="Arial" w:eastAsia="Arial Nova" w:hAnsi="Arial" w:cs="Arial"/>
          <w:color w:val="000000" w:themeColor="text1"/>
          <w:sz w:val="22"/>
          <w:szCs w:val="22"/>
        </w:rPr>
        <w:t>6</w:t>
      </w:r>
      <w:r w:rsidRPr="00F65133">
        <w:rPr>
          <w:rFonts w:ascii="Arial" w:eastAsia="Arial Nova" w:hAnsi="Arial" w:cs="Arial"/>
          <w:color w:val="000000" w:themeColor="text1"/>
          <w:sz w:val="22"/>
          <w:szCs w:val="22"/>
        </w:rPr>
        <w:t xml:space="preserve"> - </w:t>
      </w:r>
      <w:r w:rsidR="17E92B46" w:rsidRPr="00F65133">
        <w:rPr>
          <w:rFonts w:ascii="Arial" w:eastAsia="Arial Nova" w:hAnsi="Arial" w:cs="Arial"/>
          <w:color w:val="000000" w:themeColor="text1"/>
          <w:sz w:val="22"/>
          <w:szCs w:val="22"/>
        </w:rPr>
        <w:t>NHS Leadership Framework Analysis</w:t>
      </w:r>
    </w:p>
    <w:p w14:paraId="156F27C2" w14:textId="301D9C6F" w:rsidR="021F216E" w:rsidRPr="00F65133" w:rsidRDefault="021F216E" w:rsidP="00F65133">
      <w:pPr>
        <w:spacing w:line="360" w:lineRule="auto"/>
        <w:rPr>
          <w:rFonts w:ascii="Arial" w:eastAsia="Arial Nova" w:hAnsi="Arial" w:cs="Arial"/>
          <w:i/>
          <w:iCs/>
          <w:color w:val="000000" w:themeColor="text1"/>
          <w:sz w:val="22"/>
          <w:szCs w:val="22"/>
        </w:rPr>
      </w:pPr>
    </w:p>
    <w:p w14:paraId="45132189" w14:textId="0873CC1C" w:rsidR="00F65133" w:rsidRPr="00F65133" w:rsidRDefault="00F65133"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 xml:space="preserve">The NHS Leadership Framework is designed to help everyone working in health and social care develop strong, effective leadership skills, regardless of their role or level. Its purpose is to create a shared understanding of what good leadership looks like across the NHS, helping staff work more confidently, compassionately, and collaboratively. The framework is built around seven key domains, which reflect the </w:t>
      </w:r>
      <w:r w:rsidRPr="00F65133">
        <w:rPr>
          <w:rFonts w:ascii="Arial" w:eastAsia="Arial Nova" w:hAnsi="Arial" w:cs="Arial"/>
          <w:i/>
          <w:iCs/>
          <w:color w:val="000000" w:themeColor="text1"/>
          <w:sz w:val="22"/>
          <w:szCs w:val="22"/>
        </w:rPr>
        <w:t>behaviors</w:t>
      </w:r>
      <w:r w:rsidRPr="00F65133">
        <w:rPr>
          <w:rFonts w:ascii="Arial" w:eastAsia="Arial Nova" w:hAnsi="Arial" w:cs="Arial"/>
          <w:i/>
          <w:iCs/>
          <w:color w:val="000000" w:themeColor="text1"/>
          <w:sz w:val="22"/>
          <w:szCs w:val="22"/>
        </w:rPr>
        <w:t xml:space="preserve"> and qualities that support high-quality care and positive </w:t>
      </w:r>
      <w:r w:rsidRPr="00F65133">
        <w:rPr>
          <w:rFonts w:ascii="Arial" w:eastAsia="Arial Nova" w:hAnsi="Arial" w:cs="Arial"/>
          <w:i/>
          <w:iCs/>
          <w:color w:val="000000" w:themeColor="text1"/>
          <w:sz w:val="22"/>
          <w:szCs w:val="22"/>
        </w:rPr>
        <w:t>organizational</w:t>
      </w:r>
      <w:r w:rsidRPr="00F65133">
        <w:rPr>
          <w:rFonts w:ascii="Arial" w:eastAsia="Arial Nova" w:hAnsi="Arial" w:cs="Arial"/>
          <w:i/>
          <w:iCs/>
          <w:color w:val="000000" w:themeColor="text1"/>
          <w:sz w:val="22"/>
          <w:szCs w:val="22"/>
        </w:rPr>
        <w:t xml:space="preserve"> culture.</w:t>
      </w:r>
      <w:r w:rsidRPr="00F65133">
        <w:rPr>
          <w:rFonts w:ascii="Arial" w:eastAsia="Arial Nova" w:hAnsi="Arial" w:cs="Arial"/>
          <w:i/>
          <w:iCs/>
          <w:color w:val="000000" w:themeColor="text1"/>
          <w:sz w:val="22"/>
          <w:szCs w:val="22"/>
        </w:rPr>
        <w:t xml:space="preserve"> T</w:t>
      </w:r>
      <w:r w:rsidRPr="00F65133">
        <w:rPr>
          <w:rFonts w:ascii="Arial" w:eastAsia="Arial Nova" w:hAnsi="Arial" w:cs="Arial"/>
          <w:i/>
          <w:iCs/>
          <w:color w:val="000000" w:themeColor="text1"/>
          <w:sz w:val="22"/>
          <w:szCs w:val="22"/>
        </w:rPr>
        <w:t xml:space="preserve">hese domains </w:t>
      </w:r>
      <w:r w:rsidRPr="00F65133">
        <w:rPr>
          <w:rFonts w:ascii="Arial" w:eastAsia="Arial Nova" w:hAnsi="Arial" w:cs="Arial"/>
          <w:i/>
          <w:iCs/>
          <w:color w:val="000000" w:themeColor="text1"/>
          <w:sz w:val="22"/>
          <w:szCs w:val="22"/>
        </w:rPr>
        <w:t>include</w:t>
      </w:r>
      <w:r w:rsidRPr="00F65133">
        <w:rPr>
          <w:rFonts w:ascii="Arial" w:eastAsia="Arial Nova" w:hAnsi="Arial" w:cs="Arial"/>
          <w:i/>
          <w:iCs/>
          <w:color w:val="000000" w:themeColor="text1"/>
          <w:sz w:val="22"/>
          <w:szCs w:val="22"/>
        </w:rPr>
        <w:t xml:space="preserve"> demonstrating personal qualities, working with others, managing services, improving services, setting direction, creating the vision, and delivering the strategy. Each area supports staff to reflect on their own strengths while identifying areas for development. The framework also encourages leaders to be self-aware, accountable, inclusive, and focused on continuous improvement.</w:t>
      </w:r>
      <w:r w:rsidRPr="00F65133">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Overall, the NHS Leadership Framework provides a practical guide for developing leadership at every level of the health and care system. By promoting skills such as teamwork, communication, strategic thinking, and innovation, it allows staff to work more effectively and deliver care that is safe, person-</w:t>
      </w:r>
      <w:r w:rsidRPr="00F65133">
        <w:rPr>
          <w:rFonts w:ascii="Arial" w:eastAsia="Arial Nova" w:hAnsi="Arial" w:cs="Arial"/>
          <w:i/>
          <w:iCs/>
          <w:color w:val="000000" w:themeColor="text1"/>
          <w:sz w:val="22"/>
          <w:szCs w:val="22"/>
        </w:rPr>
        <w:t>centered</w:t>
      </w:r>
      <w:r w:rsidRPr="00F65133">
        <w:rPr>
          <w:rFonts w:ascii="Arial" w:eastAsia="Arial Nova" w:hAnsi="Arial" w:cs="Arial"/>
          <w:i/>
          <w:iCs/>
          <w:color w:val="000000" w:themeColor="text1"/>
          <w:sz w:val="22"/>
          <w:szCs w:val="22"/>
        </w:rPr>
        <w:t>, and responsive to the needs of service users.</w:t>
      </w:r>
    </w:p>
    <w:p w14:paraId="09FA4FDA" w14:textId="6EDD197E" w:rsidR="00F65133" w:rsidRPr="00F65133" w:rsidRDefault="00F65133" w:rsidP="00F65133">
      <w:pPr>
        <w:spacing w:line="360" w:lineRule="auto"/>
        <w:rPr>
          <w:rFonts w:ascii="Arial" w:eastAsia="Arial Nova" w:hAnsi="Arial" w:cs="Arial"/>
          <w:i/>
          <w:iCs/>
          <w:color w:val="000000" w:themeColor="text1"/>
          <w:sz w:val="22"/>
          <w:szCs w:val="22"/>
        </w:rPr>
      </w:pPr>
    </w:p>
    <w:p w14:paraId="694432D1" w14:textId="77777777" w:rsidR="00F65133" w:rsidRDefault="00F65133"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lastRenderedPageBreak/>
        <w:t>“Working With Others” is an important part of the NHS Leadership Framework because it focuses on communication, teamwork, relationship-building, and shared decision-making. A leader who uses this component well can create an environment where creativity naturally develops. When staff feel listened to and valued, they are more confident in suggesting new ideas or raising concerns.</w:t>
      </w:r>
      <w:r w:rsidRPr="00F65133">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For example, a leader might hold regular team discussions where everyone can contribute openly without fear of judgement. They might also encourage collaboration between different professions</w:t>
      </w:r>
      <w:r>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such as nurses, therapists, and social workers</w:t>
      </w:r>
      <w:r>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so that ideas come from a variety of perspectives. This kind of inclusive environment helps generate creative solutions to challenges like waiting times, patient engagement, or digital service improvements.</w:t>
      </w:r>
      <w:r w:rsidRPr="00F65133">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By working collaboratively and supporting staff to think differently, leaders can make teams feel empowered. This ultimately results in better patient care, more innovative approaches, and a stronger sense of shared purpose within the service.</w:t>
      </w:r>
    </w:p>
    <w:p w14:paraId="04948320" w14:textId="77777777" w:rsidR="00F65133" w:rsidRDefault="00F65133" w:rsidP="00F65133">
      <w:pPr>
        <w:spacing w:line="360" w:lineRule="auto"/>
        <w:rPr>
          <w:rFonts w:ascii="Arial" w:eastAsia="Arial Nova" w:hAnsi="Arial" w:cs="Arial"/>
          <w:i/>
          <w:iCs/>
          <w:color w:val="000000" w:themeColor="text1"/>
          <w:sz w:val="22"/>
          <w:szCs w:val="22"/>
        </w:rPr>
      </w:pPr>
    </w:p>
    <w:p w14:paraId="11710E1B" w14:textId="41F2397F" w:rsidR="021F216E" w:rsidRDefault="38F3069B"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t xml:space="preserve">Task </w:t>
      </w:r>
      <w:r w:rsidR="00563EB8" w:rsidRPr="00F65133">
        <w:rPr>
          <w:rFonts w:ascii="Arial" w:eastAsia="Arial Nova" w:hAnsi="Arial" w:cs="Arial"/>
          <w:color w:val="000000" w:themeColor="text1"/>
          <w:sz w:val="22"/>
          <w:szCs w:val="22"/>
        </w:rPr>
        <w:t>7</w:t>
      </w:r>
      <w:r w:rsidRPr="00F65133">
        <w:rPr>
          <w:rFonts w:ascii="Arial" w:eastAsia="Arial Nova" w:hAnsi="Arial" w:cs="Arial"/>
          <w:color w:val="000000" w:themeColor="text1"/>
          <w:sz w:val="22"/>
          <w:szCs w:val="22"/>
        </w:rPr>
        <w:t xml:space="preserve"> - </w:t>
      </w:r>
      <w:r w:rsidR="17E92B46" w:rsidRPr="00F65133">
        <w:rPr>
          <w:rFonts w:ascii="Arial" w:eastAsia="Arial Nova" w:hAnsi="Arial" w:cs="Arial"/>
          <w:color w:val="000000" w:themeColor="text1"/>
          <w:sz w:val="22"/>
          <w:szCs w:val="22"/>
        </w:rPr>
        <w:t>Self-Reflection Journal Entry</w:t>
      </w:r>
    </w:p>
    <w:p w14:paraId="5D675850" w14:textId="77777777" w:rsidR="00F65133" w:rsidRPr="00F65133" w:rsidRDefault="00F65133" w:rsidP="00F65133">
      <w:pPr>
        <w:spacing w:line="360" w:lineRule="auto"/>
        <w:rPr>
          <w:rFonts w:ascii="Arial" w:eastAsia="Arial Nova" w:hAnsi="Arial" w:cs="Arial"/>
          <w:i/>
          <w:iCs/>
          <w:color w:val="000000" w:themeColor="text1"/>
          <w:sz w:val="22"/>
          <w:szCs w:val="22"/>
        </w:rPr>
      </w:pPr>
    </w:p>
    <w:p w14:paraId="2DF29773" w14:textId="44DA60E1" w:rsidR="00F65133" w:rsidRPr="00F65133" w:rsidRDefault="00F65133"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Throughout this module, I have developed a much clearer understanding of what creativity really means in health and social care. Before, I mostly thought of creativity as something artistic, but I now see that it is also about problem-solving, thinking differently, and finding better ways to support people. Learning about the link between creativity and value creation has helped me understand why new ideas matter</w:t>
      </w:r>
      <w:r>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not just for innovation, but for improving patient outcomes and making services more efficient.</w:t>
      </w:r>
      <w:r>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Technology has been a big part of this learning. Looking at examples such as digital monitoring, remote care, and patient-</w:t>
      </w:r>
      <w:r w:rsidRPr="00F65133">
        <w:rPr>
          <w:rFonts w:ascii="Arial" w:eastAsia="Arial Nova" w:hAnsi="Arial" w:cs="Arial"/>
          <w:i/>
          <w:iCs/>
          <w:color w:val="000000" w:themeColor="text1"/>
          <w:sz w:val="22"/>
          <w:szCs w:val="22"/>
        </w:rPr>
        <w:t>centered</w:t>
      </w:r>
      <w:r w:rsidRPr="00F65133">
        <w:rPr>
          <w:rFonts w:ascii="Arial" w:eastAsia="Arial Nova" w:hAnsi="Arial" w:cs="Arial"/>
          <w:i/>
          <w:iCs/>
          <w:color w:val="000000" w:themeColor="text1"/>
          <w:sz w:val="22"/>
          <w:szCs w:val="22"/>
        </w:rPr>
        <w:t xml:space="preserve"> apps showed me how creative thinking can be applied in practical, everyday ways within the NHS. It also highlighted the importance of staying open to new tools and changes in practice.</w:t>
      </w:r>
    </w:p>
    <w:p w14:paraId="4EA8CFF2" w14:textId="6C4CB602" w:rsidR="00F65133" w:rsidRPr="00F65133" w:rsidRDefault="00F65133" w:rsidP="00F65133">
      <w:pPr>
        <w:spacing w:line="360" w:lineRule="auto"/>
        <w:rPr>
          <w:rFonts w:ascii="Arial" w:eastAsia="Arial Nova" w:hAnsi="Arial" w:cs="Arial"/>
          <w:i/>
          <w:iCs/>
          <w:color w:val="000000" w:themeColor="text1"/>
          <w:sz w:val="22"/>
          <w:szCs w:val="22"/>
        </w:rPr>
      </w:pPr>
    </w:p>
    <w:p w14:paraId="06F6AC41" w14:textId="5429B065" w:rsidR="021F216E" w:rsidRPr="00F65133" w:rsidRDefault="00F65133" w:rsidP="00F65133">
      <w:pPr>
        <w:spacing w:line="360" w:lineRule="auto"/>
        <w:rPr>
          <w:rFonts w:ascii="Arial" w:eastAsia="Arial Nova" w:hAnsi="Arial" w:cs="Arial"/>
          <w:i/>
          <w:iCs/>
          <w:color w:val="000000" w:themeColor="text1"/>
          <w:sz w:val="22"/>
          <w:szCs w:val="22"/>
        </w:rPr>
      </w:pPr>
      <w:r w:rsidRPr="00F65133">
        <w:rPr>
          <w:rFonts w:ascii="Arial" w:eastAsia="Arial Nova" w:hAnsi="Arial" w:cs="Arial"/>
          <w:i/>
          <w:iCs/>
          <w:color w:val="000000" w:themeColor="text1"/>
          <w:sz w:val="22"/>
          <w:szCs w:val="22"/>
        </w:rPr>
        <w:t xml:space="preserve">Self-reflection has also been important, because it helped me </w:t>
      </w:r>
      <w:r w:rsidRPr="00F65133">
        <w:rPr>
          <w:rFonts w:ascii="Arial" w:eastAsia="Arial Nova" w:hAnsi="Arial" w:cs="Arial"/>
          <w:i/>
          <w:iCs/>
          <w:color w:val="000000" w:themeColor="text1"/>
          <w:sz w:val="22"/>
          <w:szCs w:val="22"/>
        </w:rPr>
        <w:t>recognize</w:t>
      </w:r>
      <w:r w:rsidRPr="00F65133">
        <w:rPr>
          <w:rFonts w:ascii="Arial" w:eastAsia="Arial Nova" w:hAnsi="Arial" w:cs="Arial"/>
          <w:i/>
          <w:iCs/>
          <w:color w:val="000000" w:themeColor="text1"/>
          <w:sz w:val="22"/>
          <w:szCs w:val="22"/>
        </w:rPr>
        <w:t xml:space="preserve"> my own strengths and areas for development. Thinking about my experiences has made me more aware of how I communicate, how I work with others, and how I approach challenges.</w:t>
      </w:r>
      <w:r>
        <w:rPr>
          <w:rFonts w:ascii="Arial" w:eastAsia="Arial Nova" w:hAnsi="Arial" w:cs="Arial"/>
          <w:i/>
          <w:iCs/>
          <w:color w:val="000000" w:themeColor="text1"/>
          <w:sz w:val="22"/>
          <w:szCs w:val="22"/>
        </w:rPr>
        <w:t xml:space="preserve"> </w:t>
      </w:r>
      <w:r w:rsidRPr="00F65133">
        <w:rPr>
          <w:rFonts w:ascii="Arial" w:eastAsia="Arial Nova" w:hAnsi="Arial" w:cs="Arial"/>
          <w:i/>
          <w:iCs/>
          <w:color w:val="000000" w:themeColor="text1"/>
          <w:sz w:val="22"/>
          <w:szCs w:val="22"/>
        </w:rPr>
        <w:t xml:space="preserve">Overall, my main takeaway is that creativity isn’t optional in health and social </w:t>
      </w:r>
      <w:r w:rsidRPr="00F65133">
        <w:rPr>
          <w:rFonts w:ascii="Arial" w:eastAsia="Arial Nova" w:hAnsi="Arial" w:cs="Arial"/>
          <w:i/>
          <w:iCs/>
          <w:color w:val="000000" w:themeColor="text1"/>
          <w:sz w:val="22"/>
          <w:szCs w:val="22"/>
        </w:rPr>
        <w:t>care</w:t>
      </w:r>
      <w:r>
        <w:rPr>
          <w:rFonts w:ascii="Arial" w:eastAsia="Arial Nova" w:hAnsi="Arial" w:cs="Arial"/>
          <w:i/>
          <w:iCs/>
          <w:color w:val="000000" w:themeColor="text1"/>
          <w:sz w:val="22"/>
          <w:szCs w:val="22"/>
        </w:rPr>
        <w:t xml:space="preserve">, it </w:t>
      </w:r>
      <w:r w:rsidRPr="00F65133">
        <w:rPr>
          <w:rFonts w:ascii="Arial" w:eastAsia="Arial Nova" w:hAnsi="Arial" w:cs="Arial"/>
          <w:i/>
          <w:iCs/>
          <w:color w:val="000000" w:themeColor="text1"/>
          <w:sz w:val="22"/>
          <w:szCs w:val="22"/>
        </w:rPr>
        <w:t>is essential. It drives better care, encourages teamwork, and helps services adapt to the needs of the people they support.</w:t>
      </w:r>
    </w:p>
    <w:p w14:paraId="45D13753" w14:textId="77777777" w:rsidR="00F65133" w:rsidRDefault="00F65133" w:rsidP="00F65133">
      <w:pPr>
        <w:spacing w:line="360" w:lineRule="auto"/>
        <w:rPr>
          <w:rFonts w:ascii="Arial" w:eastAsia="Arial Nova" w:hAnsi="Arial" w:cs="Arial"/>
          <w:color w:val="000000" w:themeColor="text1"/>
          <w:sz w:val="22"/>
          <w:szCs w:val="22"/>
        </w:rPr>
      </w:pPr>
    </w:p>
    <w:p w14:paraId="5E2803DD" w14:textId="04F4EBFE" w:rsidR="3EA1690F" w:rsidRDefault="3EA1690F" w:rsidP="00F65133">
      <w:pPr>
        <w:spacing w:line="360" w:lineRule="auto"/>
        <w:rPr>
          <w:rFonts w:ascii="Arial" w:eastAsia="Arial Nova" w:hAnsi="Arial" w:cs="Arial"/>
          <w:color w:val="000000" w:themeColor="text1"/>
          <w:sz w:val="22"/>
          <w:szCs w:val="22"/>
        </w:rPr>
      </w:pPr>
      <w:r w:rsidRPr="00F65133">
        <w:rPr>
          <w:rFonts w:ascii="Arial" w:eastAsia="Arial Nova" w:hAnsi="Arial" w:cs="Arial"/>
          <w:color w:val="000000" w:themeColor="text1"/>
          <w:sz w:val="22"/>
          <w:szCs w:val="22"/>
        </w:rPr>
        <w:lastRenderedPageBreak/>
        <w:t>Reference List</w:t>
      </w:r>
      <w:r w:rsidR="00F65133">
        <w:rPr>
          <w:rFonts w:ascii="Arial" w:eastAsia="Arial Nova" w:hAnsi="Arial" w:cs="Arial"/>
          <w:color w:val="000000" w:themeColor="text1"/>
          <w:sz w:val="22"/>
          <w:szCs w:val="22"/>
        </w:rPr>
        <w:t xml:space="preserve">: </w:t>
      </w:r>
    </w:p>
    <w:p w14:paraId="39FE6CC9" w14:textId="70D97398"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Guilford, J.P. (1967) The Nature of Human Intelligence. New York: McGraw-Hill.</w:t>
      </w:r>
    </w:p>
    <w:p w14:paraId="4CFBEEE3" w14:textId="7226874D"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NHS England (2023) NHS at Home: Remote monitoring guidance for integrated care systems. Available at: https://www.england.nhs.uk (Accessed</w:t>
      </w:r>
      <w:r w:rsidRPr="00443F7B">
        <w:rPr>
          <w:rFonts w:ascii="Arial" w:eastAsia="Arial Nova" w:hAnsi="Arial" w:cs="Arial"/>
          <w:i/>
          <w:iCs/>
          <w:color w:val="000000" w:themeColor="text1"/>
          <w:sz w:val="22"/>
          <w:szCs w:val="22"/>
        </w:rPr>
        <w:t xml:space="preserve">: </w:t>
      </w:r>
      <w:bookmarkStart w:id="1" w:name="_Hlk214222240"/>
      <w:r w:rsidRPr="00443F7B">
        <w:rPr>
          <w:rFonts w:ascii="Arial" w:eastAsia="Arial Nova" w:hAnsi="Arial" w:cs="Arial"/>
          <w:i/>
          <w:iCs/>
          <w:color w:val="000000" w:themeColor="text1"/>
          <w:sz w:val="22"/>
          <w:szCs w:val="22"/>
        </w:rPr>
        <w:t>16</w:t>
      </w:r>
      <w:r w:rsidR="00443F7B" w:rsidRPr="00443F7B">
        <w:rPr>
          <w:rFonts w:ascii="Arial" w:eastAsia="Arial Nova" w:hAnsi="Arial" w:cs="Arial"/>
          <w:i/>
          <w:iCs/>
          <w:color w:val="000000" w:themeColor="text1"/>
          <w:sz w:val="22"/>
          <w:szCs w:val="22"/>
        </w:rPr>
        <w:t>/11/2025</w:t>
      </w:r>
      <w:bookmarkEnd w:id="1"/>
      <w:r w:rsidRPr="00443F7B">
        <w:rPr>
          <w:rFonts w:ascii="Arial" w:eastAsia="Arial Nova" w:hAnsi="Arial" w:cs="Arial"/>
          <w:i/>
          <w:iCs/>
          <w:color w:val="000000" w:themeColor="text1"/>
          <w:sz w:val="22"/>
          <w:szCs w:val="22"/>
        </w:rPr>
        <w:t>).</w:t>
      </w:r>
    </w:p>
    <w:p w14:paraId="72F301DE" w14:textId="7CB73D7C"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Topol, E. (2019) The Topol Review: Preparing the healthcare workforce to deliver the digital future. London: Health Education England.</w:t>
      </w:r>
    </w:p>
    <w:p w14:paraId="5B74FDD3" w14:textId="1DC929D1"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 xml:space="preserve">West, M.A. and Markiewicz, L. (2004) Building Team-Based Working: A Practical Guide to </w:t>
      </w:r>
      <w:r w:rsidR="00443F7B" w:rsidRPr="00443F7B">
        <w:rPr>
          <w:rFonts w:ascii="Arial" w:eastAsia="Arial Nova" w:hAnsi="Arial" w:cs="Arial"/>
          <w:i/>
          <w:iCs/>
          <w:color w:val="000000" w:themeColor="text1"/>
          <w:sz w:val="22"/>
          <w:szCs w:val="22"/>
        </w:rPr>
        <w:t>Organizational</w:t>
      </w:r>
      <w:r w:rsidRPr="00443F7B">
        <w:rPr>
          <w:rFonts w:ascii="Arial" w:eastAsia="Arial Nova" w:hAnsi="Arial" w:cs="Arial"/>
          <w:i/>
          <w:iCs/>
          <w:color w:val="000000" w:themeColor="text1"/>
          <w:sz w:val="22"/>
          <w:szCs w:val="22"/>
        </w:rPr>
        <w:t xml:space="preserve"> Transformation. Oxford: Blackwell.</w:t>
      </w:r>
    </w:p>
    <w:p w14:paraId="6AFB2381" w14:textId="77777777" w:rsidR="00F61451" w:rsidRPr="00443F7B" w:rsidRDefault="00F61451" w:rsidP="00F61451">
      <w:pPr>
        <w:pStyle w:val="ListParagraph"/>
        <w:rPr>
          <w:rFonts w:ascii="Arial" w:eastAsia="Arial Nova" w:hAnsi="Arial" w:cs="Arial"/>
          <w:i/>
          <w:iCs/>
          <w:color w:val="000000" w:themeColor="text1"/>
          <w:sz w:val="22"/>
          <w:szCs w:val="22"/>
        </w:rPr>
      </w:pPr>
    </w:p>
    <w:p w14:paraId="70A126C1" w14:textId="3D4D1662"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 xml:space="preserve">Henderson, C., Evans-Lacko, S. and Thornicroft, G. (2013) ‘Mental illness stigma, help seeking, and public health </w:t>
      </w:r>
      <w:proofErr w:type="spellStart"/>
      <w:r w:rsidRPr="00443F7B">
        <w:rPr>
          <w:rFonts w:ascii="Arial" w:eastAsia="Arial Nova" w:hAnsi="Arial" w:cs="Arial"/>
          <w:i/>
          <w:iCs/>
          <w:color w:val="000000" w:themeColor="text1"/>
          <w:sz w:val="22"/>
          <w:szCs w:val="22"/>
        </w:rPr>
        <w:t>programmes</w:t>
      </w:r>
      <w:proofErr w:type="spellEnd"/>
      <w:r w:rsidRPr="00443F7B">
        <w:rPr>
          <w:rFonts w:ascii="Arial" w:eastAsia="Arial Nova" w:hAnsi="Arial" w:cs="Arial"/>
          <w:i/>
          <w:iCs/>
          <w:color w:val="000000" w:themeColor="text1"/>
          <w:sz w:val="22"/>
          <w:szCs w:val="22"/>
        </w:rPr>
        <w:t>’, American Journal of Public Health, 103(5), pp. 777–780.</w:t>
      </w:r>
    </w:p>
    <w:p w14:paraId="72191C61" w14:textId="790759C4"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Memon, A. et al. (2016) ‘Perceived barriers to mental health services among South Asian communities in the UK’, European Psychiatry, 33, pp. S501–S502.</w:t>
      </w:r>
    </w:p>
    <w:p w14:paraId="4BAE8E6A" w14:textId="1FECDA55"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 xml:space="preserve">Mind (2024) Half of UK adults believe there is still a great deal of shame associated with mental health conditions. Available at: https://www.mind.org.uk (Accessed: </w:t>
      </w:r>
      <w:r w:rsidR="00443F7B" w:rsidRPr="00443F7B">
        <w:rPr>
          <w:rFonts w:ascii="Arial" w:eastAsia="Arial Nova" w:hAnsi="Arial" w:cs="Arial"/>
          <w:i/>
          <w:iCs/>
          <w:color w:val="000000" w:themeColor="text1"/>
          <w:sz w:val="22"/>
          <w:szCs w:val="22"/>
        </w:rPr>
        <w:t>16/11/2025</w:t>
      </w:r>
      <w:r w:rsidRPr="00443F7B">
        <w:rPr>
          <w:rFonts w:ascii="Arial" w:eastAsia="Arial Nova" w:hAnsi="Arial" w:cs="Arial"/>
          <w:i/>
          <w:iCs/>
          <w:color w:val="000000" w:themeColor="text1"/>
          <w:sz w:val="22"/>
          <w:szCs w:val="22"/>
        </w:rPr>
        <w:t>).</w:t>
      </w:r>
    </w:p>
    <w:p w14:paraId="41912668" w14:textId="77777777" w:rsidR="00F61451" w:rsidRPr="00443F7B" w:rsidRDefault="00F61451" w:rsidP="00F61451">
      <w:pPr>
        <w:pStyle w:val="ListParagraph"/>
        <w:rPr>
          <w:rFonts w:ascii="Arial" w:eastAsia="Arial Nova" w:hAnsi="Arial" w:cs="Arial"/>
          <w:i/>
          <w:iCs/>
          <w:color w:val="000000" w:themeColor="text1"/>
          <w:sz w:val="22"/>
          <w:szCs w:val="22"/>
        </w:rPr>
      </w:pPr>
    </w:p>
    <w:p w14:paraId="0CC37175" w14:textId="04EAEB18"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 xml:space="preserve">Health Education England (2020) Healthcare Leadership Model: The Nine Dimensions of Leadership </w:t>
      </w:r>
      <w:r w:rsidR="00443F7B" w:rsidRPr="00443F7B">
        <w:rPr>
          <w:rFonts w:ascii="Arial" w:eastAsia="Arial Nova" w:hAnsi="Arial" w:cs="Arial"/>
          <w:i/>
          <w:iCs/>
          <w:color w:val="000000" w:themeColor="text1"/>
          <w:sz w:val="22"/>
          <w:szCs w:val="22"/>
        </w:rPr>
        <w:t>Behavior</w:t>
      </w:r>
      <w:r w:rsidRPr="00443F7B">
        <w:rPr>
          <w:rFonts w:ascii="Arial" w:eastAsia="Arial Nova" w:hAnsi="Arial" w:cs="Arial"/>
          <w:i/>
          <w:iCs/>
          <w:color w:val="000000" w:themeColor="text1"/>
          <w:sz w:val="22"/>
          <w:szCs w:val="22"/>
        </w:rPr>
        <w:t>. London: HEE.</w:t>
      </w:r>
    </w:p>
    <w:p w14:paraId="1C406E43" w14:textId="2B7916A7"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NHS Leadership Academy (2011) NHS Leadership Framework. Leeds: NHS Institute for Innovation and Improvement</w:t>
      </w:r>
    </w:p>
    <w:p w14:paraId="1AAB7FBC" w14:textId="77777777" w:rsidR="00F61451" w:rsidRPr="00443F7B" w:rsidRDefault="00F61451" w:rsidP="00F61451">
      <w:pPr>
        <w:pStyle w:val="ListParagraph"/>
        <w:rPr>
          <w:rFonts w:ascii="Arial" w:eastAsia="Arial Nova" w:hAnsi="Arial" w:cs="Arial"/>
          <w:i/>
          <w:iCs/>
          <w:color w:val="000000" w:themeColor="text1"/>
          <w:sz w:val="22"/>
          <w:szCs w:val="22"/>
        </w:rPr>
      </w:pPr>
    </w:p>
    <w:p w14:paraId="1A3F5254" w14:textId="2102971D"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Mankind Initiative (2023) Domestic Abuse Statistics for Men. Available at: https://www.mankind.org.uk (Accessed:</w:t>
      </w:r>
      <w:r w:rsidR="00443F7B" w:rsidRPr="00443F7B">
        <w:rPr>
          <w:i/>
          <w:iCs/>
        </w:rPr>
        <w:t xml:space="preserve"> </w:t>
      </w:r>
      <w:r w:rsidR="00443F7B" w:rsidRPr="00443F7B">
        <w:rPr>
          <w:rFonts w:ascii="Arial" w:eastAsia="Arial Nova" w:hAnsi="Arial" w:cs="Arial"/>
          <w:i/>
          <w:iCs/>
          <w:color w:val="000000" w:themeColor="text1"/>
          <w:sz w:val="22"/>
          <w:szCs w:val="22"/>
        </w:rPr>
        <w:t>16/11/</w:t>
      </w:r>
      <w:r w:rsidR="00443F7B" w:rsidRPr="00443F7B">
        <w:rPr>
          <w:rFonts w:ascii="Arial" w:eastAsia="Arial Nova" w:hAnsi="Arial" w:cs="Arial"/>
          <w:i/>
          <w:iCs/>
          <w:color w:val="000000" w:themeColor="text1"/>
          <w:sz w:val="22"/>
          <w:szCs w:val="22"/>
        </w:rPr>
        <w:t>2025)</w:t>
      </w:r>
      <w:r w:rsidRPr="00443F7B">
        <w:rPr>
          <w:rFonts w:ascii="Arial" w:eastAsia="Arial Nova" w:hAnsi="Arial" w:cs="Arial"/>
          <w:i/>
          <w:iCs/>
          <w:color w:val="000000" w:themeColor="text1"/>
          <w:sz w:val="22"/>
          <w:szCs w:val="22"/>
        </w:rPr>
        <w:t>.</w:t>
      </w:r>
    </w:p>
    <w:p w14:paraId="3FA48FFC" w14:textId="09588C6F"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Office for National Statistics (2023) Domestic abuse in England and Wales overview: November 2023. Available at: https://www.ons.gov.uk (Accessed:</w:t>
      </w:r>
      <w:r w:rsidR="00443F7B" w:rsidRPr="00443F7B">
        <w:rPr>
          <w:i/>
          <w:iCs/>
        </w:rPr>
        <w:t xml:space="preserve"> </w:t>
      </w:r>
      <w:r w:rsidR="00443F7B" w:rsidRPr="00443F7B">
        <w:rPr>
          <w:rFonts w:ascii="Arial" w:eastAsia="Arial Nova" w:hAnsi="Arial" w:cs="Arial"/>
          <w:i/>
          <w:iCs/>
          <w:color w:val="000000" w:themeColor="text1"/>
          <w:sz w:val="22"/>
          <w:szCs w:val="22"/>
        </w:rPr>
        <w:t>16/11/</w:t>
      </w:r>
      <w:r w:rsidR="00443F7B" w:rsidRPr="00443F7B">
        <w:rPr>
          <w:rFonts w:ascii="Arial" w:eastAsia="Arial Nova" w:hAnsi="Arial" w:cs="Arial"/>
          <w:i/>
          <w:iCs/>
          <w:color w:val="000000" w:themeColor="text1"/>
          <w:sz w:val="22"/>
          <w:szCs w:val="22"/>
        </w:rPr>
        <w:t>2025)</w:t>
      </w:r>
      <w:r w:rsidRPr="00443F7B">
        <w:rPr>
          <w:rFonts w:ascii="Arial" w:eastAsia="Arial Nova" w:hAnsi="Arial" w:cs="Arial"/>
          <w:i/>
          <w:iCs/>
          <w:color w:val="000000" w:themeColor="text1"/>
          <w:sz w:val="22"/>
          <w:szCs w:val="22"/>
        </w:rPr>
        <w:t>.</w:t>
      </w:r>
    </w:p>
    <w:p w14:paraId="280C86B2" w14:textId="6F34648F"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proofErr w:type="spellStart"/>
      <w:r w:rsidRPr="00443F7B">
        <w:rPr>
          <w:rFonts w:ascii="Arial" w:eastAsia="Arial Nova" w:hAnsi="Arial" w:cs="Arial"/>
          <w:i/>
          <w:iCs/>
          <w:color w:val="000000" w:themeColor="text1"/>
          <w:sz w:val="22"/>
          <w:szCs w:val="22"/>
        </w:rPr>
        <w:t>SafeLives</w:t>
      </w:r>
      <w:proofErr w:type="spellEnd"/>
      <w:r w:rsidRPr="00443F7B">
        <w:rPr>
          <w:rFonts w:ascii="Arial" w:eastAsia="Arial Nova" w:hAnsi="Arial" w:cs="Arial"/>
          <w:i/>
          <w:iCs/>
          <w:color w:val="000000" w:themeColor="text1"/>
          <w:sz w:val="22"/>
          <w:szCs w:val="22"/>
        </w:rPr>
        <w:t xml:space="preserve"> (2021) Insights IDVA National Dataset. Available at: https://safelives.org.uk (Accessed:</w:t>
      </w:r>
      <w:r w:rsidR="00443F7B" w:rsidRPr="00443F7B">
        <w:rPr>
          <w:i/>
          <w:iCs/>
        </w:rPr>
        <w:t xml:space="preserve"> </w:t>
      </w:r>
      <w:r w:rsidR="00443F7B" w:rsidRPr="00443F7B">
        <w:rPr>
          <w:rFonts w:ascii="Arial" w:eastAsia="Arial Nova" w:hAnsi="Arial" w:cs="Arial"/>
          <w:i/>
          <w:iCs/>
          <w:color w:val="000000" w:themeColor="text1"/>
          <w:sz w:val="22"/>
          <w:szCs w:val="22"/>
        </w:rPr>
        <w:t>16/11/</w:t>
      </w:r>
      <w:r w:rsidR="00443F7B" w:rsidRPr="00443F7B">
        <w:rPr>
          <w:rFonts w:ascii="Arial" w:eastAsia="Arial Nova" w:hAnsi="Arial" w:cs="Arial"/>
          <w:i/>
          <w:iCs/>
          <w:color w:val="000000" w:themeColor="text1"/>
          <w:sz w:val="22"/>
          <w:szCs w:val="22"/>
        </w:rPr>
        <w:t>2025)</w:t>
      </w:r>
      <w:r w:rsidRPr="00443F7B">
        <w:rPr>
          <w:rFonts w:ascii="Arial" w:eastAsia="Arial Nova" w:hAnsi="Arial" w:cs="Arial"/>
          <w:i/>
          <w:iCs/>
          <w:color w:val="000000" w:themeColor="text1"/>
          <w:sz w:val="22"/>
          <w:szCs w:val="22"/>
        </w:rPr>
        <w:t>.</w:t>
      </w:r>
    </w:p>
    <w:p w14:paraId="5EFC934B" w14:textId="2C6FACB8" w:rsidR="00F61451" w:rsidRPr="00443F7B" w:rsidRDefault="00F61451" w:rsidP="00F61451">
      <w:pPr>
        <w:pStyle w:val="ListParagraph"/>
        <w:numPr>
          <w:ilvl w:val="0"/>
          <w:numId w:val="8"/>
        </w:numPr>
        <w:spacing w:line="360" w:lineRule="auto"/>
        <w:rPr>
          <w:rFonts w:ascii="Arial" w:eastAsia="Arial Nova" w:hAnsi="Arial" w:cs="Arial"/>
          <w:i/>
          <w:iCs/>
          <w:color w:val="000000" w:themeColor="text1"/>
          <w:sz w:val="22"/>
          <w:szCs w:val="22"/>
        </w:rPr>
      </w:pPr>
      <w:r w:rsidRPr="00443F7B">
        <w:rPr>
          <w:rFonts w:ascii="Arial" w:eastAsia="Arial Nova" w:hAnsi="Arial" w:cs="Arial"/>
          <w:i/>
          <w:iCs/>
          <w:color w:val="000000" w:themeColor="text1"/>
          <w:sz w:val="22"/>
          <w:szCs w:val="22"/>
        </w:rPr>
        <w:t xml:space="preserve">Women’s Aid (2022) The Domestic Abuse Report 2022: The Annual Audit. Available at: https://www.womensaid.org.uk (Accessed: </w:t>
      </w:r>
      <w:r w:rsidR="00443F7B" w:rsidRPr="00443F7B">
        <w:rPr>
          <w:rFonts w:ascii="Arial" w:eastAsia="Arial Nova" w:hAnsi="Arial" w:cs="Arial"/>
          <w:i/>
          <w:iCs/>
          <w:color w:val="000000" w:themeColor="text1"/>
          <w:sz w:val="22"/>
          <w:szCs w:val="22"/>
        </w:rPr>
        <w:t>16/11/2025</w:t>
      </w:r>
      <w:r w:rsidRPr="00443F7B">
        <w:rPr>
          <w:rFonts w:ascii="Arial" w:eastAsia="Arial Nova" w:hAnsi="Arial" w:cs="Arial"/>
          <w:i/>
          <w:iCs/>
          <w:color w:val="000000" w:themeColor="text1"/>
          <w:sz w:val="22"/>
          <w:szCs w:val="22"/>
        </w:rPr>
        <w:t>).</w:t>
      </w:r>
    </w:p>
    <w:sectPr w:rsidR="00F61451" w:rsidRPr="00443F7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8699A" w14:textId="77777777" w:rsidR="003B3B7A" w:rsidRDefault="003B3B7A" w:rsidP="00255A0D">
      <w:pPr>
        <w:spacing w:after="0" w:line="240" w:lineRule="auto"/>
      </w:pPr>
      <w:r>
        <w:separator/>
      </w:r>
    </w:p>
  </w:endnote>
  <w:endnote w:type="continuationSeparator" w:id="0">
    <w:p w14:paraId="09711B49" w14:textId="77777777" w:rsidR="003B3B7A" w:rsidRDefault="003B3B7A"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5356B" w14:textId="77777777" w:rsidR="003B3B7A" w:rsidRDefault="003B3B7A" w:rsidP="00255A0D">
      <w:pPr>
        <w:spacing w:after="0" w:line="240" w:lineRule="auto"/>
      </w:pPr>
      <w:r>
        <w:separator/>
      </w:r>
    </w:p>
  </w:footnote>
  <w:footnote w:type="continuationSeparator" w:id="0">
    <w:p w14:paraId="55EA321D" w14:textId="77777777" w:rsidR="003B3B7A" w:rsidRDefault="003B3B7A"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560EF"/>
    <w:multiLevelType w:val="hybridMultilevel"/>
    <w:tmpl w:val="A3904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EC45EE"/>
    <w:multiLevelType w:val="hybridMultilevel"/>
    <w:tmpl w:val="14AA317C"/>
    <w:lvl w:ilvl="0" w:tplc="08090003">
      <w:start w:val="1"/>
      <w:numFmt w:val="bullet"/>
      <w:lvlText w:val="o"/>
      <w:lvlJc w:val="left"/>
      <w:pPr>
        <w:ind w:left="10080" w:hanging="360"/>
      </w:pPr>
      <w:rPr>
        <w:rFonts w:ascii="Courier New" w:hAnsi="Courier New" w:cs="Courier New" w:hint="default"/>
      </w:rPr>
    </w:lvl>
    <w:lvl w:ilvl="1" w:tplc="08090003" w:tentative="1">
      <w:start w:val="1"/>
      <w:numFmt w:val="bullet"/>
      <w:lvlText w:val="o"/>
      <w:lvlJc w:val="left"/>
      <w:pPr>
        <w:ind w:left="10800" w:hanging="360"/>
      </w:pPr>
      <w:rPr>
        <w:rFonts w:ascii="Courier New" w:hAnsi="Courier New" w:cs="Courier New" w:hint="default"/>
      </w:rPr>
    </w:lvl>
    <w:lvl w:ilvl="2" w:tplc="08090005" w:tentative="1">
      <w:start w:val="1"/>
      <w:numFmt w:val="bullet"/>
      <w:lvlText w:val=""/>
      <w:lvlJc w:val="left"/>
      <w:pPr>
        <w:ind w:left="11520" w:hanging="360"/>
      </w:pPr>
      <w:rPr>
        <w:rFonts w:ascii="Wingdings" w:hAnsi="Wingdings" w:hint="default"/>
      </w:rPr>
    </w:lvl>
    <w:lvl w:ilvl="3" w:tplc="08090001" w:tentative="1">
      <w:start w:val="1"/>
      <w:numFmt w:val="bullet"/>
      <w:lvlText w:val=""/>
      <w:lvlJc w:val="left"/>
      <w:pPr>
        <w:ind w:left="12240" w:hanging="360"/>
      </w:pPr>
      <w:rPr>
        <w:rFonts w:ascii="Symbol" w:hAnsi="Symbol" w:hint="default"/>
      </w:rPr>
    </w:lvl>
    <w:lvl w:ilvl="4" w:tplc="08090003" w:tentative="1">
      <w:start w:val="1"/>
      <w:numFmt w:val="bullet"/>
      <w:lvlText w:val="o"/>
      <w:lvlJc w:val="left"/>
      <w:pPr>
        <w:ind w:left="12960" w:hanging="360"/>
      </w:pPr>
      <w:rPr>
        <w:rFonts w:ascii="Courier New" w:hAnsi="Courier New" w:cs="Courier New" w:hint="default"/>
      </w:rPr>
    </w:lvl>
    <w:lvl w:ilvl="5" w:tplc="08090005" w:tentative="1">
      <w:start w:val="1"/>
      <w:numFmt w:val="bullet"/>
      <w:lvlText w:val=""/>
      <w:lvlJc w:val="left"/>
      <w:pPr>
        <w:ind w:left="13680" w:hanging="360"/>
      </w:pPr>
      <w:rPr>
        <w:rFonts w:ascii="Wingdings" w:hAnsi="Wingdings" w:hint="default"/>
      </w:rPr>
    </w:lvl>
    <w:lvl w:ilvl="6" w:tplc="08090001" w:tentative="1">
      <w:start w:val="1"/>
      <w:numFmt w:val="bullet"/>
      <w:lvlText w:val=""/>
      <w:lvlJc w:val="left"/>
      <w:pPr>
        <w:ind w:left="14400" w:hanging="360"/>
      </w:pPr>
      <w:rPr>
        <w:rFonts w:ascii="Symbol" w:hAnsi="Symbol" w:hint="default"/>
      </w:rPr>
    </w:lvl>
    <w:lvl w:ilvl="7" w:tplc="08090003" w:tentative="1">
      <w:start w:val="1"/>
      <w:numFmt w:val="bullet"/>
      <w:lvlText w:val="o"/>
      <w:lvlJc w:val="left"/>
      <w:pPr>
        <w:ind w:left="15120" w:hanging="360"/>
      </w:pPr>
      <w:rPr>
        <w:rFonts w:ascii="Courier New" w:hAnsi="Courier New" w:cs="Courier New" w:hint="default"/>
      </w:rPr>
    </w:lvl>
    <w:lvl w:ilvl="8" w:tplc="08090005" w:tentative="1">
      <w:start w:val="1"/>
      <w:numFmt w:val="bullet"/>
      <w:lvlText w:val=""/>
      <w:lvlJc w:val="left"/>
      <w:pPr>
        <w:ind w:left="15840" w:hanging="360"/>
      </w:pPr>
      <w:rPr>
        <w:rFonts w:ascii="Wingdings" w:hAnsi="Wingdings" w:hint="default"/>
      </w:rPr>
    </w:lvl>
  </w:abstractNum>
  <w:abstractNum w:abstractNumId="2" w15:restartNumberingAfterBreak="0">
    <w:nsid w:val="096347ED"/>
    <w:multiLevelType w:val="hybridMultilevel"/>
    <w:tmpl w:val="355A2C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4" w15:restartNumberingAfterBreak="0">
    <w:nsid w:val="1B4147A5"/>
    <w:multiLevelType w:val="hybridMultilevel"/>
    <w:tmpl w:val="881ABE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1B64D7"/>
    <w:multiLevelType w:val="hybridMultilevel"/>
    <w:tmpl w:val="F3AE1A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7F0C0F"/>
    <w:multiLevelType w:val="hybridMultilevel"/>
    <w:tmpl w:val="971A5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E1617A"/>
    <w:multiLevelType w:val="hybridMultilevel"/>
    <w:tmpl w:val="AECAFA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3"/>
  </w:num>
  <w:num w:numId="2" w16cid:durableId="102775991">
    <w:abstractNumId w:val="6"/>
  </w:num>
  <w:num w:numId="3" w16cid:durableId="1496995383">
    <w:abstractNumId w:val="5"/>
  </w:num>
  <w:num w:numId="4" w16cid:durableId="544409587">
    <w:abstractNumId w:val="4"/>
  </w:num>
  <w:num w:numId="5" w16cid:durableId="176387756">
    <w:abstractNumId w:val="2"/>
  </w:num>
  <w:num w:numId="6" w16cid:durableId="1019894869">
    <w:abstractNumId w:val="1"/>
  </w:num>
  <w:num w:numId="7" w16cid:durableId="1586646641">
    <w:abstractNumId w:val="7"/>
  </w:num>
  <w:num w:numId="8" w16cid:durableId="324285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5B0"/>
    <w:rsid w:val="000255A0"/>
    <w:rsid w:val="00094EFD"/>
    <w:rsid w:val="00095E9B"/>
    <w:rsid w:val="000C0159"/>
    <w:rsid w:val="000F5C1E"/>
    <w:rsid w:val="000F6328"/>
    <w:rsid w:val="0016251D"/>
    <w:rsid w:val="00195A23"/>
    <w:rsid w:val="001A4C35"/>
    <w:rsid w:val="001C40BE"/>
    <w:rsid w:val="001F75DE"/>
    <w:rsid w:val="002045C9"/>
    <w:rsid w:val="0021140C"/>
    <w:rsid w:val="00230F80"/>
    <w:rsid w:val="002318D5"/>
    <w:rsid w:val="002521E4"/>
    <w:rsid w:val="002540A5"/>
    <w:rsid w:val="00255A0D"/>
    <w:rsid w:val="002C1DE9"/>
    <w:rsid w:val="002F2A21"/>
    <w:rsid w:val="00337274"/>
    <w:rsid w:val="0034445D"/>
    <w:rsid w:val="00352BC6"/>
    <w:rsid w:val="0036469B"/>
    <w:rsid w:val="003651D3"/>
    <w:rsid w:val="0036692F"/>
    <w:rsid w:val="00380112"/>
    <w:rsid w:val="00381D38"/>
    <w:rsid w:val="003B3B7A"/>
    <w:rsid w:val="003E04F9"/>
    <w:rsid w:val="003F7C44"/>
    <w:rsid w:val="0041609D"/>
    <w:rsid w:val="0042231E"/>
    <w:rsid w:val="00430D44"/>
    <w:rsid w:val="00443F7B"/>
    <w:rsid w:val="0044543A"/>
    <w:rsid w:val="00456C61"/>
    <w:rsid w:val="0048399B"/>
    <w:rsid w:val="004A28DE"/>
    <w:rsid w:val="004C0681"/>
    <w:rsid w:val="004C62F9"/>
    <w:rsid w:val="004E1454"/>
    <w:rsid w:val="0050302B"/>
    <w:rsid w:val="00545A92"/>
    <w:rsid w:val="00563EB8"/>
    <w:rsid w:val="00577423"/>
    <w:rsid w:val="005A5D43"/>
    <w:rsid w:val="0064576D"/>
    <w:rsid w:val="006B0767"/>
    <w:rsid w:val="006B0D25"/>
    <w:rsid w:val="00716B31"/>
    <w:rsid w:val="00773201"/>
    <w:rsid w:val="007B77AC"/>
    <w:rsid w:val="007D6895"/>
    <w:rsid w:val="007F0718"/>
    <w:rsid w:val="007F0957"/>
    <w:rsid w:val="00881AB0"/>
    <w:rsid w:val="008828C5"/>
    <w:rsid w:val="0089755A"/>
    <w:rsid w:val="008B5032"/>
    <w:rsid w:val="008F2FE9"/>
    <w:rsid w:val="009040F9"/>
    <w:rsid w:val="009440AF"/>
    <w:rsid w:val="009647C1"/>
    <w:rsid w:val="0099729A"/>
    <w:rsid w:val="009A01D0"/>
    <w:rsid w:val="009C7CEF"/>
    <w:rsid w:val="009D5CF0"/>
    <w:rsid w:val="009F2AB3"/>
    <w:rsid w:val="00A00F31"/>
    <w:rsid w:val="00A022FA"/>
    <w:rsid w:val="00A06039"/>
    <w:rsid w:val="00A134A4"/>
    <w:rsid w:val="00A25E12"/>
    <w:rsid w:val="00A343F2"/>
    <w:rsid w:val="00A452A6"/>
    <w:rsid w:val="00A507D8"/>
    <w:rsid w:val="00A514C3"/>
    <w:rsid w:val="00A9058F"/>
    <w:rsid w:val="00A92C67"/>
    <w:rsid w:val="00AC12B6"/>
    <w:rsid w:val="00AD66DE"/>
    <w:rsid w:val="00AE4EFB"/>
    <w:rsid w:val="00B13104"/>
    <w:rsid w:val="00B31C02"/>
    <w:rsid w:val="00B46112"/>
    <w:rsid w:val="00B61DAF"/>
    <w:rsid w:val="00B7224C"/>
    <w:rsid w:val="00B73635"/>
    <w:rsid w:val="00B90993"/>
    <w:rsid w:val="00B9700C"/>
    <w:rsid w:val="00BD108B"/>
    <w:rsid w:val="00BF4AEB"/>
    <w:rsid w:val="00C104F8"/>
    <w:rsid w:val="00C157A6"/>
    <w:rsid w:val="00C307CA"/>
    <w:rsid w:val="00C3774C"/>
    <w:rsid w:val="00C71203"/>
    <w:rsid w:val="00CA384C"/>
    <w:rsid w:val="00D20C1D"/>
    <w:rsid w:val="00D20DFC"/>
    <w:rsid w:val="00D423C8"/>
    <w:rsid w:val="00D62683"/>
    <w:rsid w:val="00DC2ECF"/>
    <w:rsid w:val="00DE42E9"/>
    <w:rsid w:val="00DF7485"/>
    <w:rsid w:val="00E150CD"/>
    <w:rsid w:val="00E1742B"/>
    <w:rsid w:val="00E27A2D"/>
    <w:rsid w:val="00E5266A"/>
    <w:rsid w:val="00ED264A"/>
    <w:rsid w:val="00EF66E9"/>
    <w:rsid w:val="00F338E4"/>
    <w:rsid w:val="00F43B7A"/>
    <w:rsid w:val="00F57430"/>
    <w:rsid w:val="00F61451"/>
    <w:rsid w:val="00F65133"/>
    <w:rsid w:val="00F8035D"/>
    <w:rsid w:val="00F82735"/>
    <w:rsid w:val="00FB2CF6"/>
    <w:rsid w:val="00FE69B4"/>
    <w:rsid w:val="00FE7CD2"/>
    <w:rsid w:val="00FF4FF2"/>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oleObject" Target="embeddings/oleObject1.bin"/><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c14f2f01a84a227dd03fff5cde491d25">
  <xsd:schema xmlns:xsd="http://www.w3.org/2001/XMLSchema" xmlns:xs="http://www.w3.org/2001/XMLSchema" xmlns:p="http://schemas.microsoft.com/office/2006/metadata/properties" xmlns:ns3="d97129d6-5105-44aa-8953-de11b416c376" targetNamespace="http://schemas.microsoft.com/office/2006/metadata/properties" ma:root="true" ma:fieldsID="37b22f7119f120ec6bbc31a71899fa24"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6CB1856F-1CD9-4ACC-80EA-3861D05A295A}">
  <ds:schemaRefs>
    <ds:schemaRef ds:uri="http://schemas.microsoft.com/sharepoint/v3/contenttype/forms"/>
  </ds:schemaRefs>
</ds:datastoreItem>
</file>

<file path=customXml/itemProps2.xml><?xml version="1.0" encoding="utf-8"?>
<ds:datastoreItem xmlns:ds="http://schemas.openxmlformats.org/officeDocument/2006/customXml" ds:itemID="{9DA4A130-144A-4901-A434-8017B9E2DF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EA777C-B4D3-4562-9ED4-5E02C17ACF89}">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7168</TotalTime>
  <Pages>9</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13502</CharactersWithSpaces>
  <SharedDoc>false</SharedDoc>
  <HLinks>
    <vt:vector size="6" baseType="variant">
      <vt:variant>
        <vt:i4>2818099</vt:i4>
      </vt:variant>
      <vt:variant>
        <vt:i4>0</vt:i4>
      </vt:variant>
      <vt:variant>
        <vt:i4>0</vt:i4>
      </vt:variant>
      <vt:variant>
        <vt:i4>5</vt:i4>
      </vt:variant>
      <vt:variant>
        <vt:lpwstr>https://www.rev.com/onlinevoicerecorder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Francesca Florescu</cp:lastModifiedBy>
  <cp:revision>5</cp:revision>
  <dcterms:created xsi:type="dcterms:W3CDTF">2025-10-30T14:33:00Z</dcterms:created>
  <dcterms:modified xsi:type="dcterms:W3CDTF">2025-11-16T21:52:00Z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